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86F" w:rsidRPr="009F397C" w:rsidRDefault="00654C70" w:rsidP="006D2757">
      <w:pPr>
        <w:pStyle w:val="Body"/>
        <w:jc w:val="center"/>
        <w:rPr>
          <w:rFonts w:ascii="Arial" w:eastAsia="Arial Bold" w:hAnsi="Arial" w:cs="Arial"/>
          <w:b/>
          <w:sz w:val="24"/>
          <w:szCs w:val="24"/>
          <w:u w:val="single"/>
        </w:rPr>
      </w:pPr>
      <w:r w:rsidRPr="009F397C">
        <w:rPr>
          <w:rFonts w:ascii="Arial" w:hAnsi="Arial" w:cs="Arial"/>
          <w:b/>
          <w:sz w:val="24"/>
          <w:szCs w:val="24"/>
          <w:u w:val="single"/>
        </w:rPr>
        <w:t>Contrato de Locación.</w:t>
      </w:r>
    </w:p>
    <w:p w:rsidR="006D2757" w:rsidRPr="006D2757" w:rsidRDefault="00F0654C" w:rsidP="006D2757">
      <w:pPr>
        <w:spacing w:after="200"/>
        <w:jc w:val="both"/>
        <w:rPr>
          <w:rFonts w:ascii="Arial" w:hAnsi="Arial" w:cs="Arial"/>
          <w:lang w:val="es-AR"/>
        </w:rPr>
      </w:pPr>
      <w:r>
        <w:rPr>
          <w:rFonts w:ascii="Arial" w:hAnsi="Arial" w:cs="Arial"/>
          <w:lang w:val="es-AR"/>
        </w:rPr>
        <w:t xml:space="preserve">PINTURA      </w:t>
      </w:r>
      <w:bookmarkStart w:id="0" w:name="_GoBack"/>
      <w:bookmarkEnd w:id="0"/>
      <w:r w:rsidR="006D2757" w:rsidRPr="006D2757">
        <w:rPr>
          <w:rFonts w:ascii="Arial" w:hAnsi="Arial" w:cs="Arial"/>
          <w:lang w:val="es-AR"/>
        </w:rPr>
        <w:t xml:space="preserve">En </w:t>
      </w:r>
      <w:r w:rsidR="00C661A7">
        <w:rPr>
          <w:rFonts w:ascii="Arial" w:hAnsi="Arial" w:cs="Arial"/>
          <w:lang w:val="es-AR"/>
        </w:rPr>
        <w:t>Rada Tilly</w:t>
      </w:r>
      <w:r w:rsidR="006D2757" w:rsidRPr="006D2757">
        <w:rPr>
          <w:rFonts w:ascii="Arial" w:hAnsi="Arial" w:cs="Arial"/>
          <w:lang w:val="es-AR"/>
        </w:rPr>
        <w:t xml:space="preserve">, a </w:t>
      </w:r>
      <w:r w:rsidR="00D55EB6">
        <w:rPr>
          <w:rFonts w:ascii="Arial" w:hAnsi="Arial" w:cs="Arial"/>
          <w:lang w:val="es-AR"/>
        </w:rPr>
        <w:t>4</w:t>
      </w:r>
      <w:r w:rsidR="006D2757" w:rsidRPr="006D2757">
        <w:rPr>
          <w:rFonts w:ascii="Arial" w:hAnsi="Arial" w:cs="Arial"/>
          <w:lang w:val="es-AR"/>
        </w:rPr>
        <w:t xml:space="preserve"> </w:t>
      </w:r>
      <w:r w:rsidR="00476637" w:rsidRPr="006D2757">
        <w:rPr>
          <w:rFonts w:ascii="Arial" w:hAnsi="Arial" w:cs="Arial"/>
          <w:lang w:val="es-AR"/>
        </w:rPr>
        <w:t>días</w:t>
      </w:r>
      <w:r w:rsidR="006D2757" w:rsidRPr="006D2757">
        <w:rPr>
          <w:rFonts w:ascii="Arial" w:hAnsi="Arial" w:cs="Arial"/>
          <w:lang w:val="es-AR"/>
        </w:rPr>
        <w:t xml:space="preserve"> de </w:t>
      </w:r>
      <w:r w:rsidR="00D55EB6">
        <w:rPr>
          <w:rFonts w:ascii="Arial" w:hAnsi="Arial" w:cs="Arial"/>
          <w:lang w:val="es-AR"/>
        </w:rPr>
        <w:t>Diciembre</w:t>
      </w:r>
      <w:r w:rsidR="006D2757" w:rsidRPr="006D2757">
        <w:rPr>
          <w:rFonts w:ascii="Arial" w:hAnsi="Arial" w:cs="Arial"/>
          <w:lang w:val="es-AR"/>
        </w:rPr>
        <w:t xml:space="preserve"> de 201</w:t>
      </w:r>
      <w:r w:rsidR="00C661A7">
        <w:rPr>
          <w:rFonts w:ascii="Arial" w:hAnsi="Arial" w:cs="Arial"/>
          <w:lang w:val="es-AR"/>
        </w:rPr>
        <w:t>9</w:t>
      </w:r>
      <w:r w:rsidR="006D2757" w:rsidRPr="006D2757">
        <w:rPr>
          <w:rFonts w:ascii="Arial" w:hAnsi="Arial" w:cs="Arial"/>
          <w:lang w:val="es-AR"/>
        </w:rPr>
        <w:t xml:space="preserve">, entre </w:t>
      </w:r>
      <w:r w:rsidR="006D2757" w:rsidRPr="006D2757">
        <w:rPr>
          <w:rFonts w:ascii="Arial" w:hAnsi="Arial" w:cs="Arial"/>
          <w:b/>
          <w:lang w:val="es-AR"/>
        </w:rPr>
        <w:t>STELLA MARIS MORENO</w:t>
      </w:r>
      <w:r w:rsidR="006D2757" w:rsidRPr="006D2757">
        <w:rPr>
          <w:rFonts w:ascii="Arial" w:hAnsi="Arial" w:cs="Arial"/>
          <w:lang w:val="es-AR"/>
        </w:rPr>
        <w:t xml:space="preserve">, argentina, casada, DNI N° 16.067.781, domiciliada en </w:t>
      </w:r>
      <w:r w:rsidR="00D55EB6">
        <w:rPr>
          <w:rFonts w:ascii="Arial" w:hAnsi="Arial" w:cs="Arial"/>
          <w:lang w:val="es-AR"/>
        </w:rPr>
        <w:t>Suipacha 211</w:t>
      </w:r>
      <w:r w:rsidR="006D2757" w:rsidRPr="006D2757">
        <w:rPr>
          <w:rFonts w:ascii="Arial" w:hAnsi="Arial" w:cs="Arial"/>
          <w:lang w:val="es-AR"/>
        </w:rPr>
        <w:t xml:space="preserve">, </w:t>
      </w:r>
      <w:r w:rsidR="00D55EB6">
        <w:rPr>
          <w:rFonts w:ascii="Arial" w:hAnsi="Arial" w:cs="Arial"/>
          <w:lang w:val="es-AR"/>
        </w:rPr>
        <w:t>CABA</w:t>
      </w:r>
      <w:r w:rsidR="006D2757" w:rsidRPr="006D2757">
        <w:rPr>
          <w:rFonts w:ascii="Arial" w:hAnsi="Arial" w:cs="Arial"/>
          <w:lang w:val="es-AR"/>
        </w:rPr>
        <w:t>, Provincia de</w:t>
      </w:r>
      <w:r w:rsidR="00D55EB6">
        <w:rPr>
          <w:rFonts w:ascii="Arial" w:hAnsi="Arial" w:cs="Arial"/>
          <w:lang w:val="es-AR"/>
        </w:rPr>
        <w:t xml:space="preserve"> Buenos Aires</w:t>
      </w:r>
      <w:r w:rsidR="006D2757" w:rsidRPr="006D2757">
        <w:rPr>
          <w:rFonts w:ascii="Arial" w:hAnsi="Arial" w:cs="Arial"/>
          <w:lang w:val="es-AR"/>
        </w:rPr>
        <w:t xml:space="preserve">, por una parte en adelante “LA PARTE LOCADORA” y </w:t>
      </w:r>
      <w:r w:rsidR="00D55EB6">
        <w:rPr>
          <w:rFonts w:ascii="Arial" w:hAnsi="Arial" w:cs="Arial"/>
          <w:b/>
          <w:lang w:val="es-AR"/>
        </w:rPr>
        <w:t>ANALIA GISEL VALENZUELA</w:t>
      </w:r>
      <w:r w:rsidR="00C661A7" w:rsidRPr="00C661A7">
        <w:rPr>
          <w:rFonts w:ascii="Arial" w:hAnsi="Arial" w:cs="Arial"/>
          <w:b/>
          <w:lang w:val="es-AR"/>
        </w:rPr>
        <w:t xml:space="preserve">, </w:t>
      </w:r>
      <w:r w:rsidR="00C661A7" w:rsidRPr="00C661A7">
        <w:rPr>
          <w:rFonts w:ascii="Arial" w:hAnsi="Arial" w:cs="Arial"/>
          <w:lang w:val="es-AR"/>
        </w:rPr>
        <w:t xml:space="preserve">argentina, </w:t>
      </w:r>
      <w:r w:rsidR="00D55EB6">
        <w:rPr>
          <w:rFonts w:ascii="Arial" w:hAnsi="Arial" w:cs="Arial"/>
          <w:lang w:val="es-AR"/>
        </w:rPr>
        <w:t>casada</w:t>
      </w:r>
      <w:r w:rsidR="00C661A7" w:rsidRPr="00C661A7">
        <w:rPr>
          <w:rFonts w:ascii="Arial" w:hAnsi="Arial" w:cs="Arial"/>
          <w:lang w:val="es-AR"/>
        </w:rPr>
        <w:t xml:space="preserve">, DU N° </w:t>
      </w:r>
      <w:r w:rsidR="00D55EB6">
        <w:rPr>
          <w:rFonts w:ascii="Arial" w:hAnsi="Arial" w:cs="Arial"/>
          <w:lang w:val="es-AR"/>
        </w:rPr>
        <w:t>27.814.609</w:t>
      </w:r>
      <w:r w:rsidR="00C661A7" w:rsidRPr="00C661A7">
        <w:rPr>
          <w:rFonts w:ascii="Arial" w:hAnsi="Arial" w:cs="Arial"/>
          <w:lang w:val="es-AR"/>
        </w:rPr>
        <w:t>, domiciliad</w:t>
      </w:r>
      <w:r w:rsidR="00D55EB6">
        <w:rPr>
          <w:rFonts w:ascii="Arial" w:hAnsi="Arial" w:cs="Arial"/>
          <w:lang w:val="es-AR"/>
        </w:rPr>
        <w:t>a</w:t>
      </w:r>
      <w:r w:rsidR="00C661A7" w:rsidRPr="00C661A7">
        <w:rPr>
          <w:rFonts w:ascii="Arial" w:hAnsi="Arial" w:cs="Arial"/>
          <w:lang w:val="es-AR"/>
        </w:rPr>
        <w:t xml:space="preserve"> en calle </w:t>
      </w:r>
      <w:r w:rsidR="00D55EB6">
        <w:rPr>
          <w:rFonts w:ascii="Arial" w:hAnsi="Arial" w:cs="Arial"/>
          <w:lang w:val="es-AR"/>
        </w:rPr>
        <w:t>Fragata Sarmiento 918</w:t>
      </w:r>
      <w:r w:rsidR="00C661A7" w:rsidRPr="00C661A7">
        <w:rPr>
          <w:rFonts w:ascii="Arial" w:hAnsi="Arial" w:cs="Arial"/>
          <w:lang w:val="es-AR"/>
        </w:rPr>
        <w:t xml:space="preserve">, Ciudad </w:t>
      </w:r>
      <w:r w:rsidR="00D55EB6">
        <w:rPr>
          <w:rFonts w:ascii="Arial" w:hAnsi="Arial" w:cs="Arial"/>
          <w:lang w:val="es-AR"/>
        </w:rPr>
        <w:t>de Rada Tilly</w:t>
      </w:r>
      <w:r w:rsidR="00C661A7" w:rsidRPr="00C661A7">
        <w:rPr>
          <w:rFonts w:ascii="Arial" w:hAnsi="Arial" w:cs="Arial"/>
          <w:lang w:val="es-AR"/>
        </w:rPr>
        <w:t xml:space="preserve">, Provincia de </w:t>
      </w:r>
      <w:r w:rsidR="00D55EB6">
        <w:rPr>
          <w:rFonts w:ascii="Arial" w:hAnsi="Arial" w:cs="Arial"/>
          <w:lang w:val="es-AR"/>
        </w:rPr>
        <w:t>Chubut</w:t>
      </w:r>
      <w:r w:rsidR="006D2757" w:rsidRPr="00C661A7">
        <w:rPr>
          <w:rFonts w:ascii="Arial" w:hAnsi="Arial" w:cs="Arial"/>
          <w:lang w:val="es-AR"/>
        </w:rPr>
        <w:t>.</w:t>
      </w:r>
      <w:r w:rsidR="006D2757" w:rsidRPr="006D2757">
        <w:rPr>
          <w:rFonts w:ascii="Arial" w:hAnsi="Arial" w:cs="Arial"/>
          <w:lang w:val="es-AR"/>
        </w:rPr>
        <w:t xml:space="preserve"> Por la otra parte denominada en adelante “LA PARTE LOCATARIA”, convienen en celebrar el presente CONTRATO DE LOCACION sujeto a las siguientes clausulas y condiciones.</w:t>
      </w:r>
    </w:p>
    <w:p w:rsidR="006D2757" w:rsidRPr="006D2757" w:rsidRDefault="006D2757" w:rsidP="006D2757">
      <w:pPr>
        <w:spacing w:after="200"/>
        <w:jc w:val="both"/>
        <w:rPr>
          <w:rFonts w:ascii="Arial" w:hAnsi="Arial" w:cs="Arial"/>
          <w:lang w:val="es-AR"/>
        </w:rPr>
      </w:pPr>
      <w:r w:rsidRPr="006D2757">
        <w:rPr>
          <w:rFonts w:ascii="Arial" w:hAnsi="Arial" w:cs="Arial"/>
          <w:b/>
          <w:lang w:val="es-AR"/>
        </w:rPr>
        <w:t>PRIMERA. INMUEBLE: LA PARTE LOCADORA</w:t>
      </w:r>
      <w:r w:rsidRPr="006D2757">
        <w:rPr>
          <w:rFonts w:ascii="Arial" w:hAnsi="Arial" w:cs="Arial"/>
          <w:lang w:val="es-AR"/>
        </w:rPr>
        <w:t xml:space="preserve"> da en locación a </w:t>
      </w:r>
      <w:r w:rsidRPr="006D2757">
        <w:rPr>
          <w:rFonts w:ascii="Arial" w:hAnsi="Arial" w:cs="Arial"/>
          <w:b/>
          <w:lang w:val="es-AR"/>
        </w:rPr>
        <w:t>LA PARTE LOCATARIA</w:t>
      </w:r>
      <w:r w:rsidRPr="006D2757">
        <w:rPr>
          <w:rFonts w:ascii="Arial" w:hAnsi="Arial" w:cs="Arial"/>
          <w:lang w:val="es-AR"/>
        </w:rPr>
        <w:t xml:space="preserve"> un inmueble de su propiedad ubicado en </w:t>
      </w:r>
      <w:r w:rsidR="00D8155C">
        <w:rPr>
          <w:rFonts w:ascii="Arial" w:hAnsi="Arial" w:cs="Arial"/>
          <w:lang w:val="es-AR"/>
        </w:rPr>
        <w:t xml:space="preserve">calle </w:t>
      </w:r>
      <w:r w:rsidR="00D55EB6">
        <w:rPr>
          <w:rFonts w:ascii="Arial" w:hAnsi="Arial" w:cs="Arial"/>
          <w:lang w:val="es-AR"/>
        </w:rPr>
        <w:t>Av. Moyano 2115</w:t>
      </w:r>
      <w:r w:rsidRPr="006D2757">
        <w:rPr>
          <w:rFonts w:ascii="Arial" w:hAnsi="Arial" w:cs="Arial"/>
          <w:lang w:val="es-AR"/>
        </w:rPr>
        <w:t xml:space="preserve"> </w:t>
      </w:r>
      <w:r w:rsidR="00D8155C" w:rsidRPr="00D8155C">
        <w:rPr>
          <w:rFonts w:ascii="Arial" w:hAnsi="Arial" w:cs="Arial"/>
          <w:lang w:val="es-AR"/>
        </w:rPr>
        <w:t xml:space="preserve">de la Ciudad </w:t>
      </w:r>
      <w:r w:rsidR="00D55EB6">
        <w:rPr>
          <w:rFonts w:ascii="Arial" w:hAnsi="Arial" w:cs="Arial"/>
          <w:lang w:val="es-AR"/>
        </w:rPr>
        <w:t>de Rada Tilly, Provincia de Chubut</w:t>
      </w:r>
      <w:r w:rsidRPr="006D2757">
        <w:rPr>
          <w:rFonts w:ascii="Arial" w:hAnsi="Arial" w:cs="Arial"/>
          <w:lang w:val="es-AR"/>
        </w:rPr>
        <w:t xml:space="preserve">, el que consta de </w:t>
      </w:r>
      <w:r w:rsidR="00D55EB6">
        <w:rPr>
          <w:rFonts w:ascii="Arial" w:hAnsi="Arial" w:cs="Arial"/>
          <w:lang w:val="es-AR"/>
        </w:rPr>
        <w:t>cuatro</w:t>
      </w:r>
      <w:r w:rsidRPr="006D2757">
        <w:rPr>
          <w:rFonts w:ascii="Arial" w:hAnsi="Arial" w:cs="Arial"/>
          <w:lang w:val="es-AR"/>
        </w:rPr>
        <w:t xml:space="preserve"> habitaciones, </w:t>
      </w:r>
      <w:r w:rsidR="00D55EB6">
        <w:rPr>
          <w:rFonts w:ascii="Arial" w:hAnsi="Arial" w:cs="Arial"/>
          <w:lang w:val="es-AR"/>
        </w:rPr>
        <w:t>dos</w:t>
      </w:r>
      <w:r w:rsidRPr="006D2757">
        <w:rPr>
          <w:rFonts w:ascii="Arial" w:hAnsi="Arial" w:cs="Arial"/>
          <w:lang w:val="es-AR"/>
        </w:rPr>
        <w:t xml:space="preserve"> baños </w:t>
      </w:r>
      <w:r w:rsidR="00D55EB6">
        <w:rPr>
          <w:rFonts w:ascii="Arial" w:hAnsi="Arial" w:cs="Arial"/>
          <w:lang w:val="es-AR"/>
        </w:rPr>
        <w:t xml:space="preserve">completos, un toilette, una lavadero </w:t>
      </w:r>
      <w:r w:rsidRPr="006D2757">
        <w:rPr>
          <w:rFonts w:ascii="Arial" w:hAnsi="Arial" w:cs="Arial"/>
          <w:lang w:val="es-AR"/>
        </w:rPr>
        <w:t xml:space="preserve">y </w:t>
      </w:r>
      <w:r w:rsidR="00D8155C">
        <w:rPr>
          <w:rFonts w:ascii="Arial" w:hAnsi="Arial" w:cs="Arial"/>
          <w:lang w:val="es-AR"/>
        </w:rPr>
        <w:t>una cocina</w:t>
      </w:r>
      <w:r w:rsidRPr="006D2757">
        <w:rPr>
          <w:rFonts w:ascii="Arial" w:hAnsi="Arial" w:cs="Arial"/>
          <w:lang w:val="es-AR"/>
        </w:rPr>
        <w:t xml:space="preserve">. El inmueble se alquila con </w:t>
      </w:r>
      <w:r w:rsidR="00D8155C">
        <w:rPr>
          <w:rFonts w:ascii="Arial" w:hAnsi="Arial" w:cs="Arial"/>
          <w:lang w:val="es-AR"/>
        </w:rPr>
        <w:t>un</w:t>
      </w:r>
      <w:r w:rsidR="00D55EB6">
        <w:rPr>
          <w:rFonts w:ascii="Arial" w:hAnsi="Arial" w:cs="Arial"/>
          <w:lang w:val="es-AR"/>
        </w:rPr>
        <w:t>a</w:t>
      </w:r>
      <w:r w:rsidR="00D8155C">
        <w:rPr>
          <w:rFonts w:ascii="Arial" w:hAnsi="Arial" w:cs="Arial"/>
          <w:lang w:val="es-AR"/>
        </w:rPr>
        <w:t xml:space="preserve"> </w:t>
      </w:r>
      <w:r w:rsidR="00D55EB6">
        <w:rPr>
          <w:rFonts w:ascii="Arial" w:hAnsi="Arial" w:cs="Arial"/>
          <w:lang w:val="es-AR"/>
        </w:rPr>
        <w:t>caldera, 12 radeadores de agua con sus respectivos elementos, un termotanque a gas de 120 lts., un termotanque electrico de 40 lts.</w:t>
      </w:r>
      <w:r w:rsidR="00D8155C">
        <w:rPr>
          <w:rFonts w:ascii="Arial" w:hAnsi="Arial" w:cs="Arial"/>
          <w:lang w:val="es-AR"/>
        </w:rPr>
        <w:t xml:space="preserve">, un </w:t>
      </w:r>
      <w:r w:rsidR="00D55EB6">
        <w:rPr>
          <w:rFonts w:ascii="Arial" w:hAnsi="Arial" w:cs="Arial"/>
          <w:lang w:val="es-AR"/>
        </w:rPr>
        <w:t>anafe con encendido electrico y un horno con encendido electrico</w:t>
      </w:r>
      <w:r w:rsidR="00E15A8F">
        <w:rPr>
          <w:rFonts w:ascii="Arial" w:hAnsi="Arial" w:cs="Arial"/>
          <w:lang w:val="es-AR"/>
        </w:rPr>
        <w:t xml:space="preserve">. </w:t>
      </w:r>
      <w:r w:rsidR="00354864" w:rsidRPr="006D2757">
        <w:rPr>
          <w:rFonts w:ascii="Arial" w:hAnsi="Arial" w:cs="Arial"/>
          <w:lang w:val="es-AR"/>
        </w:rPr>
        <w:t>Todo en perfecto estado de conservación, aseo y funcionamiento.</w:t>
      </w:r>
      <w:r w:rsidR="00354864">
        <w:rPr>
          <w:rFonts w:ascii="Arial" w:hAnsi="Arial" w:cs="Arial"/>
          <w:lang w:val="es-AR"/>
        </w:rPr>
        <w:t xml:space="preserve"> </w:t>
      </w:r>
      <w:r w:rsidR="00D55EB6">
        <w:rPr>
          <w:rFonts w:ascii="Arial" w:hAnsi="Arial" w:cs="Arial"/>
          <w:lang w:val="es-AR"/>
        </w:rPr>
        <w:t xml:space="preserve">Tambien se entraga el inmueble con 21 </w:t>
      </w:r>
      <w:r w:rsidR="00354864">
        <w:rPr>
          <w:rFonts w:ascii="Arial" w:hAnsi="Arial" w:cs="Arial"/>
          <w:lang w:val="es-AR"/>
        </w:rPr>
        <w:t>spots de luz conexión Gu10, porton electrico y rejas con apliques de leones (3 controles remoto de porton)</w:t>
      </w:r>
      <w:r w:rsidR="000A484A">
        <w:rPr>
          <w:rFonts w:ascii="Arial" w:hAnsi="Arial" w:cs="Arial"/>
          <w:lang w:val="es-AR"/>
        </w:rPr>
        <w:t xml:space="preserve"> y</w:t>
      </w:r>
      <w:r w:rsidR="00354864">
        <w:rPr>
          <w:rFonts w:ascii="Arial" w:hAnsi="Arial" w:cs="Arial"/>
          <w:lang w:val="es-AR"/>
        </w:rPr>
        <w:t xml:space="preserve"> 2 controles remoto de alarma X28 (alarma desconectada</w:t>
      </w:r>
      <w:r w:rsidR="000A484A">
        <w:rPr>
          <w:rFonts w:ascii="Arial" w:hAnsi="Arial" w:cs="Arial"/>
          <w:lang w:val="es-AR"/>
        </w:rPr>
        <w:t xml:space="preserve"> y</w:t>
      </w:r>
      <w:r w:rsidR="00354864">
        <w:rPr>
          <w:rFonts w:ascii="Arial" w:hAnsi="Arial" w:cs="Arial"/>
          <w:lang w:val="es-AR"/>
        </w:rPr>
        <w:t xml:space="preserve"> sin bateri</w:t>
      </w:r>
      <w:r w:rsidR="000A484A">
        <w:rPr>
          <w:rFonts w:ascii="Arial" w:hAnsi="Arial" w:cs="Arial"/>
          <w:lang w:val="es-AR"/>
        </w:rPr>
        <w:t>a</w:t>
      </w:r>
      <w:r w:rsidR="00354864">
        <w:rPr>
          <w:rFonts w:ascii="Arial" w:hAnsi="Arial" w:cs="Arial"/>
          <w:lang w:val="es-AR"/>
        </w:rPr>
        <w:t xml:space="preserve">). </w:t>
      </w:r>
      <w:r w:rsidRPr="006D2757">
        <w:rPr>
          <w:rFonts w:ascii="Arial" w:hAnsi="Arial" w:cs="Arial"/>
          <w:lang w:val="es-AR"/>
        </w:rPr>
        <w:t>Cuenta con los servicios de agua corriente, gas y energía eléctrica.</w:t>
      </w:r>
      <w:r w:rsidR="000A484A">
        <w:rPr>
          <w:rFonts w:ascii="Arial" w:hAnsi="Arial" w:cs="Arial"/>
          <w:lang w:val="es-AR"/>
        </w:rPr>
        <w:t>----------------------------------------------------------------------------------------</w:t>
      </w:r>
    </w:p>
    <w:p w:rsidR="006D2757" w:rsidRPr="006D2757" w:rsidRDefault="006D2757" w:rsidP="006D2757">
      <w:pPr>
        <w:spacing w:after="200"/>
        <w:jc w:val="both"/>
        <w:rPr>
          <w:rFonts w:ascii="Arial" w:hAnsi="Arial" w:cs="Arial"/>
          <w:lang w:val="es-AR"/>
        </w:rPr>
      </w:pPr>
      <w:r w:rsidRPr="006D2757">
        <w:rPr>
          <w:rFonts w:ascii="Arial" w:hAnsi="Arial" w:cs="Arial"/>
          <w:b/>
          <w:lang w:val="es-AR"/>
        </w:rPr>
        <w:t>SEGUNDA. PLAZO</w:t>
      </w:r>
      <w:r w:rsidRPr="006D2757">
        <w:rPr>
          <w:rFonts w:ascii="Arial" w:hAnsi="Arial" w:cs="Arial"/>
          <w:lang w:val="es-AR"/>
        </w:rPr>
        <w:t xml:space="preserve">: El plazo de la locación se establece en </w:t>
      </w:r>
      <w:r w:rsidR="002F261D">
        <w:rPr>
          <w:rFonts w:ascii="Arial" w:hAnsi="Arial" w:cs="Arial"/>
          <w:lang w:val="es-AR"/>
        </w:rPr>
        <w:t>veinticuatro</w:t>
      </w:r>
      <w:r w:rsidRPr="006D2757">
        <w:rPr>
          <w:rFonts w:ascii="Arial" w:hAnsi="Arial" w:cs="Arial"/>
          <w:lang w:val="es-AR"/>
        </w:rPr>
        <w:t xml:space="preserve"> (</w:t>
      </w:r>
      <w:r w:rsidR="002F261D">
        <w:rPr>
          <w:rFonts w:ascii="Arial" w:hAnsi="Arial" w:cs="Arial"/>
          <w:lang w:val="es-AR"/>
        </w:rPr>
        <w:t>24</w:t>
      </w:r>
      <w:r w:rsidRPr="006D2757">
        <w:rPr>
          <w:rFonts w:ascii="Arial" w:hAnsi="Arial" w:cs="Arial"/>
          <w:lang w:val="es-AR"/>
        </w:rPr>
        <w:t xml:space="preserve">) meses. La posesión se hará efectiva a partir del 01 de </w:t>
      </w:r>
      <w:r w:rsidR="00354864">
        <w:rPr>
          <w:rFonts w:ascii="Arial" w:hAnsi="Arial" w:cs="Arial"/>
          <w:lang w:val="es-AR"/>
        </w:rPr>
        <w:t>Diciembre</w:t>
      </w:r>
      <w:r w:rsidRPr="006D2757">
        <w:rPr>
          <w:rFonts w:ascii="Arial" w:hAnsi="Arial" w:cs="Arial"/>
          <w:lang w:val="es-AR"/>
        </w:rPr>
        <w:t xml:space="preserve"> de 201</w:t>
      </w:r>
      <w:r w:rsidR="00C661A7">
        <w:rPr>
          <w:rFonts w:ascii="Arial" w:hAnsi="Arial" w:cs="Arial"/>
          <w:lang w:val="es-AR"/>
        </w:rPr>
        <w:t>9</w:t>
      </w:r>
      <w:r w:rsidRPr="006D2757">
        <w:rPr>
          <w:rFonts w:ascii="Arial" w:hAnsi="Arial" w:cs="Arial"/>
          <w:lang w:val="es-AR"/>
        </w:rPr>
        <w:t xml:space="preserve">, fecha en la cual </w:t>
      </w:r>
      <w:r w:rsidRPr="006D2757">
        <w:rPr>
          <w:rFonts w:ascii="Arial" w:hAnsi="Arial" w:cs="Arial"/>
          <w:b/>
          <w:lang w:val="es-AR"/>
        </w:rPr>
        <w:t>LA PARTE LOCADORA</w:t>
      </w:r>
      <w:r w:rsidRPr="006D2757">
        <w:rPr>
          <w:rFonts w:ascii="Arial" w:hAnsi="Arial" w:cs="Arial"/>
          <w:lang w:val="es-AR"/>
        </w:rPr>
        <w:t xml:space="preserve"> entregará el inmueble a </w:t>
      </w:r>
      <w:r w:rsidRPr="006D2757">
        <w:rPr>
          <w:rFonts w:ascii="Arial" w:hAnsi="Arial" w:cs="Arial"/>
          <w:b/>
          <w:lang w:val="es-AR"/>
        </w:rPr>
        <w:t>LA PARTE LOCATARIA</w:t>
      </w:r>
      <w:r w:rsidRPr="006D2757">
        <w:rPr>
          <w:rFonts w:ascii="Arial" w:hAnsi="Arial" w:cs="Arial"/>
          <w:lang w:val="es-AR"/>
        </w:rPr>
        <w:t xml:space="preserve">. El vencimiento del plazo se operará de pleno derecho el día </w:t>
      </w:r>
      <w:r w:rsidR="00D8155C">
        <w:rPr>
          <w:rFonts w:ascii="Arial" w:hAnsi="Arial" w:cs="Arial"/>
          <w:lang w:val="es-AR"/>
        </w:rPr>
        <w:t>3</w:t>
      </w:r>
      <w:r w:rsidR="00C661A7">
        <w:rPr>
          <w:rFonts w:ascii="Arial" w:hAnsi="Arial" w:cs="Arial"/>
          <w:lang w:val="es-AR"/>
        </w:rPr>
        <w:t>0</w:t>
      </w:r>
      <w:r w:rsidRPr="006D2757">
        <w:rPr>
          <w:rFonts w:ascii="Arial" w:hAnsi="Arial" w:cs="Arial"/>
          <w:lang w:val="es-AR"/>
        </w:rPr>
        <w:t xml:space="preserve"> de </w:t>
      </w:r>
      <w:r w:rsidR="00354864">
        <w:rPr>
          <w:rFonts w:ascii="Arial" w:hAnsi="Arial" w:cs="Arial"/>
          <w:lang w:val="es-AR"/>
        </w:rPr>
        <w:t>Noviembre</w:t>
      </w:r>
      <w:r w:rsidR="00E15A8F">
        <w:rPr>
          <w:rFonts w:ascii="Arial" w:hAnsi="Arial" w:cs="Arial"/>
          <w:lang w:val="es-AR"/>
        </w:rPr>
        <w:t xml:space="preserve"> de 202</w:t>
      </w:r>
      <w:r w:rsidR="00C661A7">
        <w:rPr>
          <w:rFonts w:ascii="Arial" w:hAnsi="Arial" w:cs="Arial"/>
          <w:lang w:val="es-AR"/>
        </w:rPr>
        <w:t>1</w:t>
      </w:r>
      <w:r w:rsidRPr="006D2757">
        <w:rPr>
          <w:rFonts w:ascii="Arial" w:hAnsi="Arial" w:cs="Arial"/>
          <w:lang w:val="es-AR"/>
        </w:rPr>
        <w:t xml:space="preserve">, sin necesidad de notificación ó requerimiento alguno por parte de </w:t>
      </w:r>
      <w:r w:rsidRPr="006D2757">
        <w:rPr>
          <w:rFonts w:ascii="Arial" w:hAnsi="Arial" w:cs="Arial"/>
          <w:b/>
          <w:lang w:val="es-AR"/>
        </w:rPr>
        <w:t>LA PARTE LOCADORA</w:t>
      </w:r>
      <w:r w:rsidRPr="006D2757">
        <w:rPr>
          <w:rFonts w:ascii="Arial" w:hAnsi="Arial" w:cs="Arial"/>
          <w:lang w:val="es-AR"/>
        </w:rPr>
        <w:t>.---</w:t>
      </w:r>
      <w:r>
        <w:rPr>
          <w:rFonts w:ascii="Arial" w:hAnsi="Arial" w:cs="Arial"/>
          <w:lang w:val="es-AR"/>
        </w:rPr>
        <w:t>-----------------------------------------------------------------------------------------</w:t>
      </w:r>
    </w:p>
    <w:p w:rsidR="0008186F" w:rsidRPr="009F397C" w:rsidRDefault="006D2757" w:rsidP="006D2757">
      <w:pPr>
        <w:pStyle w:val="Body"/>
        <w:jc w:val="both"/>
        <w:rPr>
          <w:rFonts w:ascii="Arial" w:eastAsia="Arial" w:hAnsi="Arial" w:cs="Arial"/>
          <w:sz w:val="24"/>
          <w:szCs w:val="24"/>
        </w:rPr>
      </w:pPr>
      <w:r w:rsidRPr="00770FE8">
        <w:rPr>
          <w:rFonts w:ascii="Arial" w:hAnsi="Arial" w:cs="Arial"/>
          <w:b/>
          <w:sz w:val="24"/>
          <w:szCs w:val="24"/>
        </w:rPr>
        <w:t>TERCERO. PRECIO – FORMA DE PAGO – TASAS – SERVICIOS</w:t>
      </w:r>
      <w:r>
        <w:rPr>
          <w:rFonts w:ascii="Arial" w:hAnsi="Arial" w:cs="Arial"/>
          <w:sz w:val="24"/>
          <w:szCs w:val="24"/>
        </w:rPr>
        <w:t xml:space="preserve">: El costo de la locación </w:t>
      </w:r>
      <w:r w:rsidR="00A1601C">
        <w:rPr>
          <w:rFonts w:ascii="Arial" w:hAnsi="Arial" w:cs="Arial"/>
          <w:sz w:val="24"/>
          <w:szCs w:val="24"/>
        </w:rPr>
        <w:t>serán</w:t>
      </w:r>
      <w:r w:rsidR="006C15BF">
        <w:rPr>
          <w:rFonts w:ascii="Arial" w:hAnsi="Arial" w:cs="Arial"/>
          <w:sz w:val="24"/>
          <w:szCs w:val="24"/>
        </w:rPr>
        <w:t xml:space="preserve"> </w:t>
      </w:r>
      <w:r w:rsidRPr="00F67DAD">
        <w:rPr>
          <w:rFonts w:ascii="Arial" w:hAnsi="Arial" w:cs="Arial"/>
          <w:sz w:val="24"/>
          <w:szCs w:val="24"/>
        </w:rPr>
        <w:t>abonados en cuotas mensual</w:t>
      </w:r>
      <w:r>
        <w:rPr>
          <w:rFonts w:ascii="Arial" w:hAnsi="Arial" w:cs="Arial"/>
          <w:sz w:val="24"/>
          <w:szCs w:val="24"/>
        </w:rPr>
        <w:t>es iguales y consecutivas. P</w:t>
      </w:r>
      <w:r w:rsidRPr="00F67DAD">
        <w:rPr>
          <w:rFonts w:ascii="Arial" w:hAnsi="Arial" w:cs="Arial"/>
          <w:sz w:val="24"/>
          <w:szCs w:val="24"/>
        </w:rPr>
        <w:t>ara los p</w:t>
      </w:r>
      <w:r>
        <w:rPr>
          <w:rFonts w:ascii="Arial" w:hAnsi="Arial" w:cs="Arial"/>
          <w:sz w:val="24"/>
          <w:szCs w:val="24"/>
        </w:rPr>
        <w:t xml:space="preserve">rimeros </w:t>
      </w:r>
      <w:r w:rsidR="00C661A7">
        <w:rPr>
          <w:rFonts w:ascii="Arial" w:hAnsi="Arial" w:cs="Arial"/>
          <w:sz w:val="24"/>
          <w:szCs w:val="24"/>
        </w:rPr>
        <w:t>seis</w:t>
      </w:r>
      <w:r>
        <w:rPr>
          <w:rFonts w:ascii="Arial" w:hAnsi="Arial" w:cs="Arial"/>
          <w:sz w:val="24"/>
          <w:szCs w:val="24"/>
        </w:rPr>
        <w:t xml:space="preserve"> meses de PESOS </w:t>
      </w:r>
      <w:r w:rsidR="00C77EDB">
        <w:rPr>
          <w:rFonts w:ascii="Arial" w:hAnsi="Arial" w:cs="Arial"/>
          <w:sz w:val="24"/>
          <w:szCs w:val="24"/>
        </w:rPr>
        <w:t>CINCUENTA</w:t>
      </w:r>
      <w:r w:rsidR="00A1601C">
        <w:rPr>
          <w:rFonts w:ascii="Arial" w:hAnsi="Arial" w:cs="Arial"/>
          <w:sz w:val="24"/>
          <w:szCs w:val="24"/>
        </w:rPr>
        <w:t xml:space="preserve"> MIL</w:t>
      </w:r>
      <w:r>
        <w:rPr>
          <w:rFonts w:ascii="Arial" w:hAnsi="Arial" w:cs="Arial"/>
          <w:sz w:val="24"/>
          <w:szCs w:val="24"/>
        </w:rPr>
        <w:t xml:space="preserve"> ($</w:t>
      </w:r>
      <w:r w:rsidR="00C77EDB">
        <w:rPr>
          <w:rFonts w:ascii="Arial" w:hAnsi="Arial" w:cs="Arial"/>
          <w:sz w:val="24"/>
          <w:szCs w:val="24"/>
        </w:rPr>
        <w:t>50</w:t>
      </w:r>
      <w:r>
        <w:rPr>
          <w:rFonts w:ascii="Arial" w:hAnsi="Arial" w:cs="Arial"/>
          <w:sz w:val="24"/>
          <w:szCs w:val="24"/>
        </w:rPr>
        <w:t>.</w:t>
      </w:r>
      <w:r w:rsidR="00A1601C">
        <w:rPr>
          <w:rFonts w:ascii="Arial" w:hAnsi="Arial" w:cs="Arial"/>
          <w:sz w:val="24"/>
          <w:szCs w:val="24"/>
        </w:rPr>
        <w:t>0</w:t>
      </w:r>
      <w:r w:rsidRPr="00F67DAD">
        <w:rPr>
          <w:rFonts w:ascii="Arial" w:hAnsi="Arial" w:cs="Arial"/>
          <w:sz w:val="24"/>
          <w:szCs w:val="24"/>
        </w:rPr>
        <w:t>00</w:t>
      </w:r>
      <w:r w:rsidR="00476637">
        <w:rPr>
          <w:rFonts w:ascii="Arial" w:hAnsi="Arial" w:cs="Arial"/>
          <w:sz w:val="24"/>
          <w:szCs w:val="24"/>
        </w:rPr>
        <w:t>,</w:t>
      </w:r>
      <w:r>
        <w:rPr>
          <w:rFonts w:ascii="Arial" w:hAnsi="Arial" w:cs="Arial"/>
          <w:sz w:val="24"/>
          <w:szCs w:val="24"/>
        </w:rPr>
        <w:t xml:space="preserve">-). </w:t>
      </w:r>
      <w:r w:rsidR="00C661A7">
        <w:rPr>
          <w:rFonts w:ascii="Arial" w:hAnsi="Arial" w:cs="Arial"/>
          <w:sz w:val="24"/>
          <w:szCs w:val="24"/>
        </w:rPr>
        <w:t>A</w:t>
      </w:r>
      <w:r w:rsidR="00C661A7" w:rsidRPr="00F67DAD">
        <w:rPr>
          <w:rFonts w:ascii="Arial" w:hAnsi="Arial" w:cs="Arial"/>
          <w:sz w:val="24"/>
          <w:szCs w:val="24"/>
        </w:rPr>
        <w:t xml:space="preserve"> partir </w:t>
      </w:r>
      <w:r w:rsidR="00C661A7">
        <w:rPr>
          <w:rFonts w:ascii="Arial" w:hAnsi="Arial" w:cs="Arial"/>
          <w:sz w:val="24"/>
          <w:szCs w:val="24"/>
        </w:rPr>
        <w:t xml:space="preserve">de </w:t>
      </w:r>
      <w:proofErr w:type="gramStart"/>
      <w:r w:rsidR="00C77EDB">
        <w:rPr>
          <w:rFonts w:ascii="Arial" w:hAnsi="Arial" w:cs="Arial"/>
          <w:sz w:val="24"/>
          <w:szCs w:val="24"/>
        </w:rPr>
        <w:t>Junio</w:t>
      </w:r>
      <w:proofErr w:type="gramEnd"/>
      <w:r w:rsidR="00C661A7">
        <w:rPr>
          <w:rFonts w:ascii="Arial" w:hAnsi="Arial" w:cs="Arial"/>
          <w:sz w:val="24"/>
          <w:szCs w:val="24"/>
        </w:rPr>
        <w:t xml:space="preserve"> 20</w:t>
      </w:r>
      <w:r w:rsidR="00C77EDB">
        <w:rPr>
          <w:rFonts w:ascii="Arial" w:hAnsi="Arial" w:cs="Arial"/>
          <w:sz w:val="24"/>
          <w:szCs w:val="24"/>
        </w:rPr>
        <w:t>20</w:t>
      </w:r>
      <w:r w:rsidR="00C661A7" w:rsidRPr="00F67DAD">
        <w:rPr>
          <w:rFonts w:ascii="Arial" w:hAnsi="Arial" w:cs="Arial"/>
          <w:sz w:val="24"/>
          <w:szCs w:val="24"/>
        </w:rPr>
        <w:t xml:space="preserve"> </w:t>
      </w:r>
      <w:r w:rsidR="00C661A7">
        <w:rPr>
          <w:rFonts w:ascii="Arial" w:hAnsi="Arial" w:cs="Arial"/>
          <w:sz w:val="24"/>
          <w:szCs w:val="24"/>
        </w:rPr>
        <w:t>a</w:t>
      </w:r>
      <w:r w:rsidR="00C661A7" w:rsidRPr="00F67DAD">
        <w:rPr>
          <w:rFonts w:ascii="Arial" w:hAnsi="Arial" w:cs="Arial"/>
          <w:sz w:val="24"/>
          <w:szCs w:val="24"/>
        </w:rPr>
        <w:t xml:space="preserve"> </w:t>
      </w:r>
      <w:r w:rsidR="00C77EDB">
        <w:rPr>
          <w:rFonts w:ascii="Arial" w:hAnsi="Arial" w:cs="Arial"/>
          <w:sz w:val="24"/>
          <w:szCs w:val="24"/>
        </w:rPr>
        <w:t>Noviembre</w:t>
      </w:r>
      <w:r w:rsidR="00C661A7">
        <w:rPr>
          <w:rFonts w:ascii="Arial" w:hAnsi="Arial" w:cs="Arial"/>
          <w:sz w:val="24"/>
          <w:szCs w:val="24"/>
        </w:rPr>
        <w:t xml:space="preserve"> 2020 (incluido) serán de PESOS </w:t>
      </w:r>
      <w:r w:rsidR="00C77EDB">
        <w:rPr>
          <w:rFonts w:ascii="Arial" w:hAnsi="Arial" w:cs="Arial"/>
          <w:sz w:val="24"/>
          <w:szCs w:val="24"/>
        </w:rPr>
        <w:t>CINCUENTA Y CINCO</w:t>
      </w:r>
      <w:r w:rsidR="00C661A7">
        <w:rPr>
          <w:rFonts w:ascii="Arial" w:hAnsi="Arial" w:cs="Arial"/>
          <w:sz w:val="24"/>
          <w:szCs w:val="24"/>
        </w:rPr>
        <w:t xml:space="preserve"> MIL ($</w:t>
      </w:r>
      <w:r w:rsidR="00C77EDB">
        <w:rPr>
          <w:rFonts w:ascii="Arial" w:hAnsi="Arial" w:cs="Arial"/>
          <w:sz w:val="24"/>
          <w:szCs w:val="24"/>
        </w:rPr>
        <w:t>55</w:t>
      </w:r>
      <w:r w:rsidR="00C661A7">
        <w:rPr>
          <w:rFonts w:ascii="Arial" w:hAnsi="Arial" w:cs="Arial"/>
          <w:sz w:val="24"/>
          <w:szCs w:val="24"/>
        </w:rPr>
        <w:t>.</w:t>
      </w:r>
      <w:r w:rsidR="006C15BF">
        <w:rPr>
          <w:rFonts w:ascii="Arial" w:hAnsi="Arial" w:cs="Arial"/>
          <w:sz w:val="24"/>
          <w:szCs w:val="24"/>
        </w:rPr>
        <w:t>0</w:t>
      </w:r>
      <w:r w:rsidR="00C661A7">
        <w:rPr>
          <w:rFonts w:ascii="Arial" w:hAnsi="Arial" w:cs="Arial"/>
          <w:sz w:val="24"/>
          <w:szCs w:val="24"/>
        </w:rPr>
        <w:t>00.-). A</w:t>
      </w:r>
      <w:r w:rsidR="00C661A7" w:rsidRPr="00F67DAD">
        <w:rPr>
          <w:rFonts w:ascii="Arial" w:hAnsi="Arial" w:cs="Arial"/>
          <w:sz w:val="24"/>
          <w:szCs w:val="24"/>
        </w:rPr>
        <w:t xml:space="preserve"> partir </w:t>
      </w:r>
      <w:r w:rsidR="00C661A7">
        <w:rPr>
          <w:rFonts w:ascii="Arial" w:hAnsi="Arial" w:cs="Arial"/>
          <w:sz w:val="24"/>
          <w:szCs w:val="24"/>
        </w:rPr>
        <w:t xml:space="preserve">de </w:t>
      </w:r>
      <w:proofErr w:type="gramStart"/>
      <w:r w:rsidR="00C77EDB">
        <w:rPr>
          <w:rFonts w:ascii="Arial" w:hAnsi="Arial" w:cs="Arial"/>
          <w:sz w:val="24"/>
          <w:szCs w:val="24"/>
        </w:rPr>
        <w:t>Diciembre</w:t>
      </w:r>
      <w:proofErr w:type="gramEnd"/>
      <w:r w:rsidR="00C661A7">
        <w:rPr>
          <w:rFonts w:ascii="Arial" w:hAnsi="Arial" w:cs="Arial"/>
          <w:sz w:val="24"/>
          <w:szCs w:val="24"/>
        </w:rPr>
        <w:t xml:space="preserve"> 2020</w:t>
      </w:r>
      <w:r w:rsidR="00C661A7" w:rsidRPr="00F67DAD">
        <w:rPr>
          <w:rFonts w:ascii="Arial" w:hAnsi="Arial" w:cs="Arial"/>
          <w:sz w:val="24"/>
          <w:szCs w:val="24"/>
        </w:rPr>
        <w:t xml:space="preserve"> </w:t>
      </w:r>
      <w:r w:rsidR="00C661A7">
        <w:rPr>
          <w:rFonts w:ascii="Arial" w:hAnsi="Arial" w:cs="Arial"/>
          <w:sz w:val="24"/>
          <w:szCs w:val="24"/>
        </w:rPr>
        <w:t>a</w:t>
      </w:r>
      <w:r w:rsidR="00C661A7" w:rsidRPr="00F67DAD">
        <w:rPr>
          <w:rFonts w:ascii="Arial" w:hAnsi="Arial" w:cs="Arial"/>
          <w:sz w:val="24"/>
          <w:szCs w:val="24"/>
        </w:rPr>
        <w:t xml:space="preserve"> </w:t>
      </w:r>
      <w:r w:rsidR="00C77EDB">
        <w:rPr>
          <w:rFonts w:ascii="Arial" w:hAnsi="Arial" w:cs="Arial"/>
          <w:sz w:val="24"/>
          <w:szCs w:val="24"/>
        </w:rPr>
        <w:t>Mayo</w:t>
      </w:r>
      <w:r w:rsidR="00C661A7">
        <w:rPr>
          <w:rFonts w:ascii="Arial" w:hAnsi="Arial" w:cs="Arial"/>
          <w:sz w:val="24"/>
          <w:szCs w:val="24"/>
        </w:rPr>
        <w:t xml:space="preserve"> 202</w:t>
      </w:r>
      <w:r w:rsidR="00C77EDB">
        <w:rPr>
          <w:rFonts w:ascii="Arial" w:hAnsi="Arial" w:cs="Arial"/>
          <w:sz w:val="24"/>
          <w:szCs w:val="24"/>
        </w:rPr>
        <w:t>1</w:t>
      </w:r>
      <w:r w:rsidR="00C661A7">
        <w:rPr>
          <w:rFonts w:ascii="Arial" w:hAnsi="Arial" w:cs="Arial"/>
          <w:sz w:val="24"/>
          <w:szCs w:val="24"/>
        </w:rPr>
        <w:t xml:space="preserve"> (incluido) serán de PESOS </w:t>
      </w:r>
      <w:r w:rsidR="00C77EDB">
        <w:rPr>
          <w:rFonts w:ascii="Arial" w:hAnsi="Arial" w:cs="Arial"/>
          <w:sz w:val="24"/>
          <w:szCs w:val="24"/>
        </w:rPr>
        <w:t>SESENTA</w:t>
      </w:r>
      <w:r w:rsidR="00C661A7">
        <w:rPr>
          <w:rFonts w:ascii="Arial" w:hAnsi="Arial" w:cs="Arial"/>
          <w:sz w:val="24"/>
          <w:szCs w:val="24"/>
        </w:rPr>
        <w:t xml:space="preserve"> MIL</w:t>
      </w:r>
      <w:r w:rsidR="00C77EDB">
        <w:rPr>
          <w:rFonts w:ascii="Arial" w:hAnsi="Arial" w:cs="Arial"/>
          <w:sz w:val="24"/>
          <w:szCs w:val="24"/>
        </w:rPr>
        <w:t xml:space="preserve"> QUINIENTOS</w:t>
      </w:r>
      <w:r w:rsidR="00C661A7">
        <w:rPr>
          <w:rFonts w:ascii="Arial" w:hAnsi="Arial" w:cs="Arial"/>
          <w:sz w:val="24"/>
          <w:szCs w:val="24"/>
        </w:rPr>
        <w:t xml:space="preserve"> ($</w:t>
      </w:r>
      <w:r w:rsidR="00C77EDB">
        <w:rPr>
          <w:rFonts w:ascii="Arial" w:hAnsi="Arial" w:cs="Arial"/>
          <w:sz w:val="24"/>
          <w:szCs w:val="24"/>
        </w:rPr>
        <w:t>60</w:t>
      </w:r>
      <w:r w:rsidR="00C661A7">
        <w:rPr>
          <w:rFonts w:ascii="Arial" w:hAnsi="Arial" w:cs="Arial"/>
          <w:sz w:val="24"/>
          <w:szCs w:val="24"/>
        </w:rPr>
        <w:t>.</w:t>
      </w:r>
      <w:r w:rsidR="00C77EDB">
        <w:rPr>
          <w:rFonts w:ascii="Arial" w:hAnsi="Arial" w:cs="Arial"/>
          <w:sz w:val="24"/>
          <w:szCs w:val="24"/>
        </w:rPr>
        <w:t>5</w:t>
      </w:r>
      <w:r w:rsidR="00C661A7">
        <w:rPr>
          <w:rFonts w:ascii="Arial" w:hAnsi="Arial" w:cs="Arial"/>
          <w:sz w:val="24"/>
          <w:szCs w:val="24"/>
        </w:rPr>
        <w:t>00.-). A</w:t>
      </w:r>
      <w:r w:rsidR="00C661A7" w:rsidRPr="00F67DAD">
        <w:rPr>
          <w:rFonts w:ascii="Arial" w:hAnsi="Arial" w:cs="Arial"/>
          <w:sz w:val="24"/>
          <w:szCs w:val="24"/>
        </w:rPr>
        <w:t xml:space="preserve"> partir </w:t>
      </w:r>
      <w:r w:rsidR="00C661A7">
        <w:rPr>
          <w:rFonts w:ascii="Arial" w:hAnsi="Arial" w:cs="Arial"/>
          <w:sz w:val="24"/>
          <w:szCs w:val="24"/>
        </w:rPr>
        <w:t xml:space="preserve">de </w:t>
      </w:r>
      <w:proofErr w:type="gramStart"/>
      <w:r w:rsidR="00C77EDB">
        <w:rPr>
          <w:rFonts w:ascii="Arial" w:hAnsi="Arial" w:cs="Arial"/>
          <w:sz w:val="24"/>
          <w:szCs w:val="24"/>
        </w:rPr>
        <w:t>Junio</w:t>
      </w:r>
      <w:proofErr w:type="gramEnd"/>
      <w:r w:rsidR="00C661A7">
        <w:rPr>
          <w:rFonts w:ascii="Arial" w:hAnsi="Arial" w:cs="Arial"/>
          <w:sz w:val="24"/>
          <w:szCs w:val="24"/>
        </w:rPr>
        <w:t xml:space="preserve"> 202</w:t>
      </w:r>
      <w:r w:rsidR="00C77EDB">
        <w:rPr>
          <w:rFonts w:ascii="Arial" w:hAnsi="Arial" w:cs="Arial"/>
          <w:sz w:val="24"/>
          <w:szCs w:val="24"/>
        </w:rPr>
        <w:t>1</w:t>
      </w:r>
      <w:r w:rsidR="00C661A7" w:rsidRPr="00F67DAD">
        <w:rPr>
          <w:rFonts w:ascii="Arial" w:hAnsi="Arial" w:cs="Arial"/>
          <w:sz w:val="24"/>
          <w:szCs w:val="24"/>
        </w:rPr>
        <w:t xml:space="preserve"> </w:t>
      </w:r>
      <w:r w:rsidR="00C661A7">
        <w:rPr>
          <w:rFonts w:ascii="Arial" w:hAnsi="Arial" w:cs="Arial"/>
          <w:sz w:val="24"/>
          <w:szCs w:val="24"/>
        </w:rPr>
        <w:t>a</w:t>
      </w:r>
      <w:r w:rsidR="00C661A7" w:rsidRPr="00F67DAD">
        <w:rPr>
          <w:rFonts w:ascii="Arial" w:hAnsi="Arial" w:cs="Arial"/>
          <w:sz w:val="24"/>
          <w:szCs w:val="24"/>
        </w:rPr>
        <w:t xml:space="preserve"> </w:t>
      </w:r>
      <w:r w:rsidR="00C77EDB">
        <w:rPr>
          <w:rFonts w:ascii="Arial" w:hAnsi="Arial" w:cs="Arial"/>
          <w:sz w:val="24"/>
          <w:szCs w:val="24"/>
        </w:rPr>
        <w:t>Noviembre</w:t>
      </w:r>
      <w:r w:rsidR="00C661A7">
        <w:rPr>
          <w:rFonts w:ascii="Arial" w:hAnsi="Arial" w:cs="Arial"/>
          <w:sz w:val="24"/>
          <w:szCs w:val="24"/>
        </w:rPr>
        <w:t xml:space="preserve"> 2021 (incluido) serán de PESOS </w:t>
      </w:r>
      <w:r w:rsidR="00C77EDB">
        <w:rPr>
          <w:rFonts w:ascii="Arial" w:hAnsi="Arial" w:cs="Arial"/>
          <w:sz w:val="24"/>
          <w:szCs w:val="24"/>
        </w:rPr>
        <w:t>SESENTA Y SEIS MIL QUINIENTOS CINCUENTA</w:t>
      </w:r>
      <w:r w:rsidR="00C661A7">
        <w:rPr>
          <w:rFonts w:ascii="Arial" w:hAnsi="Arial" w:cs="Arial"/>
          <w:sz w:val="24"/>
          <w:szCs w:val="24"/>
        </w:rPr>
        <w:t xml:space="preserve"> ($</w:t>
      </w:r>
      <w:r w:rsidR="00C77EDB">
        <w:rPr>
          <w:rFonts w:ascii="Arial" w:hAnsi="Arial" w:cs="Arial"/>
          <w:sz w:val="24"/>
          <w:szCs w:val="24"/>
        </w:rPr>
        <w:t>66</w:t>
      </w:r>
      <w:r w:rsidR="00C661A7">
        <w:rPr>
          <w:rFonts w:ascii="Arial" w:hAnsi="Arial" w:cs="Arial"/>
          <w:sz w:val="24"/>
          <w:szCs w:val="24"/>
        </w:rPr>
        <w:t>.</w:t>
      </w:r>
      <w:r w:rsidR="00C77EDB">
        <w:rPr>
          <w:rFonts w:ascii="Arial" w:hAnsi="Arial" w:cs="Arial"/>
          <w:sz w:val="24"/>
          <w:szCs w:val="24"/>
        </w:rPr>
        <w:t>55</w:t>
      </w:r>
      <w:r w:rsidR="00C661A7">
        <w:rPr>
          <w:rFonts w:ascii="Arial" w:hAnsi="Arial" w:cs="Arial"/>
          <w:sz w:val="24"/>
          <w:szCs w:val="24"/>
        </w:rPr>
        <w:t>0.-).</w:t>
      </w:r>
      <w:r>
        <w:rPr>
          <w:rFonts w:ascii="Arial" w:hAnsi="Arial" w:cs="Arial"/>
          <w:sz w:val="24"/>
          <w:szCs w:val="24"/>
        </w:rPr>
        <w:t xml:space="preserve"> Los montos pactados</w:t>
      </w:r>
      <w:r w:rsidRPr="00770FE8">
        <w:rPr>
          <w:rFonts w:ascii="Arial" w:hAnsi="Arial" w:cs="Arial"/>
          <w:sz w:val="24"/>
          <w:szCs w:val="24"/>
        </w:rPr>
        <w:t xml:space="preserve"> deberá</w:t>
      </w:r>
      <w:r>
        <w:rPr>
          <w:rFonts w:ascii="Arial" w:hAnsi="Arial" w:cs="Arial"/>
          <w:sz w:val="24"/>
          <w:szCs w:val="24"/>
        </w:rPr>
        <w:t>n</w:t>
      </w:r>
      <w:r w:rsidRPr="00770FE8">
        <w:rPr>
          <w:rFonts w:ascii="Arial" w:hAnsi="Arial" w:cs="Arial"/>
          <w:sz w:val="24"/>
          <w:szCs w:val="24"/>
        </w:rPr>
        <w:t xml:space="preserve"> ser abonado</w:t>
      </w:r>
      <w:r>
        <w:rPr>
          <w:rFonts w:ascii="Arial" w:hAnsi="Arial" w:cs="Arial"/>
          <w:sz w:val="24"/>
          <w:szCs w:val="24"/>
        </w:rPr>
        <w:t>s</w:t>
      </w:r>
      <w:r w:rsidRPr="00770FE8">
        <w:rPr>
          <w:rFonts w:ascii="Arial" w:hAnsi="Arial" w:cs="Arial"/>
          <w:sz w:val="24"/>
          <w:szCs w:val="24"/>
        </w:rPr>
        <w:t xml:space="preserve"> mensualmente por </w:t>
      </w:r>
      <w:r w:rsidRPr="00DE48E3">
        <w:rPr>
          <w:rFonts w:ascii="Arial" w:hAnsi="Arial" w:cs="Arial"/>
          <w:b/>
          <w:sz w:val="24"/>
          <w:szCs w:val="24"/>
        </w:rPr>
        <w:t>LA PARTE LOCATARIA</w:t>
      </w:r>
      <w:r w:rsidRPr="00770FE8">
        <w:rPr>
          <w:rFonts w:ascii="Arial" w:hAnsi="Arial" w:cs="Arial"/>
          <w:sz w:val="24"/>
          <w:szCs w:val="24"/>
        </w:rPr>
        <w:t xml:space="preserve"> dentro de los diez primeros días de cada mes, por período adelantado, en el domicilio de </w:t>
      </w:r>
      <w:r w:rsidRPr="00DE48E3">
        <w:rPr>
          <w:rFonts w:ascii="Arial" w:hAnsi="Arial" w:cs="Arial"/>
          <w:b/>
          <w:sz w:val="24"/>
          <w:szCs w:val="24"/>
        </w:rPr>
        <w:t>LA PARTE LOCADORA</w:t>
      </w:r>
      <w:r w:rsidR="00654C70" w:rsidRPr="009F397C">
        <w:rPr>
          <w:rFonts w:ascii="Arial" w:hAnsi="Arial" w:cs="Arial"/>
          <w:sz w:val="24"/>
          <w:szCs w:val="24"/>
        </w:rPr>
        <w:t>, constituido en el presente, o en cualquier otro que indicare en el futuro, notificado mediante comunicación fehaciente con por lo menos cinco (5) días de antelación al vencimiento del plazo. En el supuesto que el LOCATARIO no abonare el alquiler en los plazos indicados, deberá pagar un interés punitorio por mora, desde el día de la mora hasta la fecha efectiva de pago, equivalente al 0,3% diario sobre el monto adeudado. La falta de pago de dos (2) mensualidad</w:t>
      </w:r>
      <w:r w:rsidR="00433FD1">
        <w:rPr>
          <w:rFonts w:ascii="Arial" w:hAnsi="Arial" w:cs="Arial"/>
          <w:sz w:val="24"/>
          <w:szCs w:val="24"/>
        </w:rPr>
        <w:t>es o el incumplimiento de cual</w:t>
      </w:r>
      <w:r w:rsidR="00654C70" w:rsidRPr="009F397C">
        <w:rPr>
          <w:rFonts w:ascii="Arial" w:hAnsi="Arial" w:cs="Arial"/>
          <w:sz w:val="24"/>
          <w:szCs w:val="24"/>
        </w:rPr>
        <w:t xml:space="preserve">quiera de las cláusulas del presente contrato, facultará a la locadora a resolverlo, para lo cual se establece el pacto comisorio expreso, si no le conviniera exigir su cumplimiento y/o </w:t>
      </w:r>
      <w:r w:rsidR="00654C70" w:rsidRPr="009F397C">
        <w:rPr>
          <w:rFonts w:ascii="Arial" w:hAnsi="Arial" w:cs="Arial"/>
          <w:sz w:val="24"/>
          <w:szCs w:val="24"/>
        </w:rPr>
        <w:lastRenderedPageBreak/>
        <w:t>directamente iniciar la acción de desalojo; debiendo la locataria desocupar el inmueble, reservándose la locadora el derecho de reclamar daños y perjuicios. Estarán a cargo de la parte locataria el pago de los servicios de energía eléctrica, agua y todo otro servicio que en el futuro deba instalarse en el inmueble. Los servicios deberán ser abonados puntualmente en sus respectivos vencimientos, debiendo la parte locataria exhibir los co</w:t>
      </w:r>
      <w:r w:rsidR="00BF2938">
        <w:rPr>
          <w:rFonts w:ascii="Arial" w:hAnsi="Arial" w:cs="Arial"/>
          <w:sz w:val="24"/>
          <w:szCs w:val="24"/>
        </w:rPr>
        <w:t>mprobantes de pago a la parte locadora</w:t>
      </w:r>
      <w:r w:rsidR="00654C70" w:rsidRPr="009F397C">
        <w:rPr>
          <w:rFonts w:ascii="Arial" w:hAnsi="Arial" w:cs="Arial"/>
          <w:sz w:val="24"/>
          <w:szCs w:val="24"/>
        </w:rPr>
        <w:t xml:space="preserve">, al tiempo que fuere </w:t>
      </w:r>
      <w:r w:rsidR="00AD1D7B" w:rsidRPr="009F397C">
        <w:rPr>
          <w:rFonts w:ascii="Arial" w:hAnsi="Arial" w:cs="Arial"/>
          <w:sz w:val="24"/>
          <w:szCs w:val="24"/>
        </w:rPr>
        <w:t>abonado</w:t>
      </w:r>
      <w:r w:rsidR="00654C70" w:rsidRPr="009F397C">
        <w:rPr>
          <w:rFonts w:ascii="Arial" w:hAnsi="Arial" w:cs="Arial"/>
          <w:sz w:val="24"/>
          <w:szCs w:val="24"/>
        </w:rPr>
        <w:t xml:space="preserve"> a su vencimiento. Toda interrupción en la prestación de cualquiera de los servicios por falta de pago implicara para el locatario una multa diaria de $</w:t>
      </w:r>
      <w:r w:rsidR="00C77EDB">
        <w:rPr>
          <w:rFonts w:ascii="Arial" w:hAnsi="Arial" w:cs="Arial"/>
          <w:sz w:val="24"/>
          <w:szCs w:val="24"/>
        </w:rPr>
        <w:t>10</w:t>
      </w:r>
      <w:r w:rsidR="00654C70" w:rsidRPr="009F397C">
        <w:rPr>
          <w:rFonts w:ascii="Arial" w:hAnsi="Arial" w:cs="Arial"/>
          <w:sz w:val="24"/>
          <w:szCs w:val="24"/>
        </w:rPr>
        <w:t xml:space="preserve">00,- hasta tanto se restablezca el </w:t>
      </w:r>
      <w:proofErr w:type="gramStart"/>
      <w:r w:rsidR="00654C70" w:rsidRPr="009F397C">
        <w:rPr>
          <w:rFonts w:ascii="Arial" w:hAnsi="Arial" w:cs="Arial"/>
          <w:sz w:val="24"/>
          <w:szCs w:val="24"/>
        </w:rPr>
        <w:t>mismo.</w:t>
      </w:r>
      <w:r w:rsidR="002165C2">
        <w:rPr>
          <w:rFonts w:ascii="Arial" w:hAnsi="Arial" w:cs="Arial"/>
          <w:sz w:val="24"/>
          <w:szCs w:val="24"/>
        </w:rPr>
        <w:t>---</w:t>
      </w:r>
      <w:r w:rsidR="00AD1D7B">
        <w:rPr>
          <w:rFonts w:ascii="Arial" w:hAnsi="Arial" w:cs="Arial"/>
          <w:sz w:val="24"/>
          <w:szCs w:val="24"/>
        </w:rPr>
        <w:t>-</w:t>
      </w:r>
      <w:r w:rsidR="002165C2">
        <w:rPr>
          <w:rFonts w:ascii="Arial" w:hAnsi="Arial" w:cs="Arial"/>
          <w:sz w:val="24"/>
          <w:szCs w:val="24"/>
        </w:rPr>
        <w:t>---------</w:t>
      </w:r>
      <w:r w:rsidR="000E76E1">
        <w:rPr>
          <w:rFonts w:ascii="Arial" w:hAnsi="Arial" w:cs="Arial"/>
          <w:sz w:val="24"/>
          <w:szCs w:val="24"/>
        </w:rPr>
        <w:t>--------------------------</w:t>
      </w:r>
      <w:proofErr w:type="gramEnd"/>
    </w:p>
    <w:p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CUARTO:</w:t>
      </w:r>
      <w:r w:rsidRPr="009F397C">
        <w:rPr>
          <w:rFonts w:ascii="Arial" w:hAnsi="Arial" w:cs="Arial"/>
          <w:sz w:val="24"/>
          <w:szCs w:val="24"/>
        </w:rPr>
        <w:t xml:space="preserve"> Las partes dejan constancia que, considerando el fin de la convertibilidad dispuesta por la Ley de Emergencia Pública y Reforma del Régimen Cambiario N°25.561, la previsión del Art. 1° de la Ley de Locaciones Urbanas N°23.091 en virtud de la cual el precio del alquiler debe ser establecido en moneda de curso legal al momento de concretarse, la prohibición contenida en el Art. 7 de la Ley N° 23.928 modificada por Ley N° 25.561 de aplicar actualización monetaria, indexación de pr</w:t>
      </w:r>
      <w:r w:rsidR="00765070">
        <w:rPr>
          <w:rFonts w:ascii="Arial" w:hAnsi="Arial" w:cs="Arial"/>
          <w:sz w:val="24"/>
          <w:szCs w:val="24"/>
        </w:rPr>
        <w:t>ecios, variación de costos o re-</w:t>
      </w:r>
      <w:r w:rsidRPr="009F397C">
        <w:rPr>
          <w:rFonts w:ascii="Arial" w:hAnsi="Arial" w:cs="Arial"/>
          <w:sz w:val="24"/>
          <w:szCs w:val="24"/>
        </w:rPr>
        <w:t xml:space="preserve">potenciación de deudas y el panorama de incertidumbre con relación a la evolución futura de la economía del país y la posibilidad cierta de un futuro procesó inflacionario, es intención de las partes mantener </w:t>
      </w:r>
      <w:r w:rsidR="004D6209">
        <w:rPr>
          <w:rFonts w:ascii="Arial" w:hAnsi="Arial" w:cs="Arial"/>
          <w:sz w:val="24"/>
          <w:szCs w:val="24"/>
        </w:rPr>
        <w:t>o</w:t>
      </w:r>
      <w:r w:rsidRPr="009F397C">
        <w:rPr>
          <w:rFonts w:ascii="Arial" w:hAnsi="Arial" w:cs="Arial"/>
          <w:sz w:val="24"/>
          <w:szCs w:val="24"/>
        </w:rPr>
        <w:t xml:space="preserve"> asegurar una constante equidad de las contraprestaciones recíprocas. Por tal motivo, en caso de que en el futuro resultase factible la actualización del precio </w:t>
      </w:r>
      <w:r w:rsidR="00BF2938">
        <w:rPr>
          <w:rFonts w:ascii="Arial" w:hAnsi="Arial" w:cs="Arial"/>
          <w:sz w:val="24"/>
          <w:szCs w:val="24"/>
        </w:rPr>
        <w:t>locativo</w:t>
      </w:r>
      <w:r w:rsidRPr="009F397C">
        <w:rPr>
          <w:rFonts w:ascii="Arial" w:hAnsi="Arial" w:cs="Arial"/>
          <w:sz w:val="24"/>
          <w:szCs w:val="24"/>
        </w:rPr>
        <w:t xml:space="preserve">, la misma será afectada conforme al índice de precios al consumidor informado por el INDEC, tomando como basé el mes inmediato anterior a la fecha de pago. </w:t>
      </w:r>
      <w:r w:rsidR="009C55CA">
        <w:rPr>
          <w:rFonts w:ascii="Arial" w:hAnsi="Arial" w:cs="Arial"/>
          <w:sz w:val="24"/>
          <w:szCs w:val="24"/>
        </w:rPr>
        <w:t>L</w:t>
      </w:r>
      <w:r w:rsidRPr="009F397C">
        <w:rPr>
          <w:rFonts w:ascii="Arial" w:hAnsi="Arial" w:cs="Arial"/>
          <w:sz w:val="24"/>
          <w:szCs w:val="24"/>
        </w:rPr>
        <w:t>as partes convienen expresamente que dicho importe será re negociado cada seis (6) meses, para lo cual se tomará como base para la negociación los valores del mercado a esa fecha.</w:t>
      </w:r>
      <w:r w:rsidR="002165C2">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QUINTA:</w:t>
      </w:r>
      <w:r w:rsidRPr="009F397C">
        <w:rPr>
          <w:rFonts w:ascii="Arial" w:hAnsi="Arial" w:cs="Arial"/>
          <w:sz w:val="24"/>
          <w:szCs w:val="24"/>
        </w:rPr>
        <w:t xml:space="preserve"> el alquiler se pacta por periodo de mes entero y aunque la parte locataria desocupare el inmueble antes de finalizar un mes ya iniciado, abonara íntegramente el alquiler de ese mes.</w:t>
      </w:r>
      <w:r w:rsidR="002165C2">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SEXTA:</w:t>
      </w:r>
      <w:r w:rsidRPr="009F397C">
        <w:rPr>
          <w:rFonts w:ascii="Arial" w:hAnsi="Arial" w:cs="Arial"/>
          <w:sz w:val="24"/>
          <w:szCs w:val="24"/>
        </w:rPr>
        <w:t xml:space="preserve"> en el caso de que la parte locataria dejara el inmueble abandonado en forma expresa y/o tácita, la </w:t>
      </w:r>
      <w:r w:rsidR="00BF2938">
        <w:rPr>
          <w:rFonts w:ascii="Arial" w:hAnsi="Arial" w:cs="Arial"/>
          <w:sz w:val="24"/>
          <w:szCs w:val="24"/>
        </w:rPr>
        <w:t>locadora</w:t>
      </w:r>
      <w:r w:rsidRPr="009F397C">
        <w:rPr>
          <w:rFonts w:ascii="Arial" w:hAnsi="Arial" w:cs="Arial"/>
          <w:sz w:val="24"/>
          <w:szCs w:val="24"/>
        </w:rPr>
        <w:t xml:space="preserve"> podrá penetrar en el bien alquilado en forma extrajudicial y previo inventario fehaciente y constatación del estado del inmueble, tomar la tenencia provisoria del inmueble, hasta que el magistrado interviniente le restituya la definitiva. La entrega de las llaves deberá justificarla la parte locataria con documento escrito emanado de la </w:t>
      </w:r>
      <w:r w:rsidR="00433FD1">
        <w:rPr>
          <w:rFonts w:ascii="Arial" w:hAnsi="Arial" w:cs="Arial"/>
          <w:sz w:val="24"/>
          <w:szCs w:val="24"/>
        </w:rPr>
        <w:t>locadora</w:t>
      </w:r>
      <w:r w:rsidRPr="009F397C">
        <w:rPr>
          <w:rFonts w:ascii="Arial" w:hAnsi="Arial" w:cs="Arial"/>
          <w:sz w:val="24"/>
          <w:szCs w:val="24"/>
        </w:rPr>
        <w:t>, siendo este el único medio de prueba.</w:t>
      </w:r>
      <w:r w:rsidR="002165C2">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SÉPTIMO:</w:t>
      </w:r>
      <w:r w:rsidRPr="009F397C">
        <w:rPr>
          <w:rFonts w:ascii="Arial" w:hAnsi="Arial" w:cs="Arial"/>
          <w:sz w:val="24"/>
          <w:szCs w:val="24"/>
        </w:rPr>
        <w:t xml:space="preserve"> el inmueble será destinado a </w:t>
      </w:r>
      <w:r w:rsidR="00465103">
        <w:rPr>
          <w:rFonts w:ascii="Arial" w:hAnsi="Arial" w:cs="Arial"/>
          <w:sz w:val="24"/>
          <w:szCs w:val="24"/>
        </w:rPr>
        <w:t>VIVIENDA FAMILIAR</w:t>
      </w:r>
      <w:r w:rsidRPr="009F397C">
        <w:rPr>
          <w:rFonts w:ascii="Arial" w:hAnsi="Arial" w:cs="Arial"/>
          <w:sz w:val="24"/>
          <w:szCs w:val="24"/>
        </w:rPr>
        <w:t xml:space="preserve"> estando prohibido cambiar su destino. En el caso de incumplimiento de dicha obligación, la </w:t>
      </w:r>
      <w:r w:rsidR="00BF2938">
        <w:rPr>
          <w:rFonts w:ascii="Arial" w:hAnsi="Arial" w:cs="Arial"/>
          <w:sz w:val="24"/>
          <w:szCs w:val="24"/>
        </w:rPr>
        <w:t>locadora</w:t>
      </w:r>
      <w:r w:rsidRPr="009F397C">
        <w:rPr>
          <w:rFonts w:ascii="Arial" w:hAnsi="Arial" w:cs="Arial"/>
          <w:sz w:val="24"/>
          <w:szCs w:val="24"/>
        </w:rPr>
        <w:t xml:space="preserve"> tendrá derecho a resolver el contrato con más los daños y prejuicios consiguientes y a realizar formal denuncia penal por usurpación y/o el delito de ocupación indebida o el cual tipifique la tenencia ilegítima de cualquier ocupante o tenedor. Igualmente la parte locataria no podrá ceder, transferir este contrato ni subarrendar total o parcialmente el inmueble, ya sea a título oneroso o gratuito. Tampoco podrá </w:t>
      </w:r>
      <w:r w:rsidRPr="009F397C">
        <w:rPr>
          <w:rFonts w:ascii="Arial" w:hAnsi="Arial" w:cs="Arial"/>
          <w:sz w:val="24"/>
          <w:szCs w:val="24"/>
        </w:rPr>
        <w:lastRenderedPageBreak/>
        <w:t>hacer modificaciones que alteren la estructura del inmueble, sin consentimiento escrito de la l</w:t>
      </w:r>
      <w:r w:rsidR="00BF2938">
        <w:rPr>
          <w:rFonts w:ascii="Arial" w:hAnsi="Arial" w:cs="Arial"/>
          <w:sz w:val="24"/>
          <w:szCs w:val="24"/>
        </w:rPr>
        <w:t>ocadora, siendo todas las mejora</w:t>
      </w:r>
      <w:r w:rsidRPr="009F397C">
        <w:rPr>
          <w:rFonts w:ascii="Arial" w:hAnsi="Arial" w:cs="Arial"/>
          <w:sz w:val="24"/>
          <w:szCs w:val="24"/>
        </w:rPr>
        <w:t>s que se introdujesen a beneficio de la propiedad, sin derecho a reclamo alguno. Será causal de desalojo o rescisión del contrato además de las nombradas, el desarrollo de una actividad o comportamiento alguno que dañe la integridad del inmueble y/o perturbe a terceros.</w:t>
      </w:r>
      <w:r w:rsidR="00BC4BC0">
        <w:rPr>
          <w:rFonts w:ascii="Arial" w:hAnsi="Arial" w:cs="Arial"/>
          <w:sz w:val="24"/>
          <w:szCs w:val="24"/>
        </w:rPr>
        <w:t xml:space="preserve"> Para todo otro efecto que no se incluyan en este contrato la parte LOCATARIA se deberá regir por los artículos del</w:t>
      </w:r>
      <w:r w:rsidR="00BC4BC0" w:rsidRPr="009F397C">
        <w:rPr>
          <w:rFonts w:ascii="Arial" w:hAnsi="Arial" w:cs="Arial"/>
          <w:sz w:val="24"/>
          <w:szCs w:val="24"/>
        </w:rPr>
        <w:t xml:space="preserve"> 1</w:t>
      </w:r>
      <w:r w:rsidR="00BC4BC0">
        <w:rPr>
          <w:rFonts w:ascii="Arial" w:hAnsi="Arial" w:cs="Arial"/>
          <w:sz w:val="24"/>
          <w:szCs w:val="24"/>
        </w:rPr>
        <w:t xml:space="preserve">205 al 1201. </w:t>
      </w:r>
      <w:r w:rsidR="00EE5166">
        <w:rPr>
          <w:rFonts w:ascii="Arial" w:hAnsi="Arial" w:cs="Arial"/>
          <w:sz w:val="24"/>
          <w:szCs w:val="24"/>
        </w:rPr>
        <w:t>Párrafo</w:t>
      </w:r>
      <w:r w:rsidR="00BC4BC0">
        <w:rPr>
          <w:rFonts w:ascii="Arial" w:hAnsi="Arial" w:cs="Arial"/>
          <w:sz w:val="24"/>
          <w:szCs w:val="24"/>
        </w:rPr>
        <w:t xml:space="preserve"> 2° “Obligaciones del Locatario”</w:t>
      </w:r>
      <w:r w:rsidR="00BC4BC0" w:rsidRPr="009F397C">
        <w:rPr>
          <w:rFonts w:ascii="Arial" w:hAnsi="Arial" w:cs="Arial"/>
          <w:sz w:val="24"/>
          <w:szCs w:val="24"/>
        </w:rPr>
        <w:t xml:space="preserve"> del Código Civil</w:t>
      </w:r>
      <w:r w:rsidR="00BC4BC0">
        <w:rPr>
          <w:rFonts w:ascii="Arial" w:hAnsi="Arial" w:cs="Arial"/>
          <w:sz w:val="24"/>
          <w:szCs w:val="24"/>
        </w:rPr>
        <w:t xml:space="preserve"> y Comercial </w:t>
      </w:r>
      <w:proofErr w:type="gramStart"/>
      <w:r w:rsidR="00BC4BC0">
        <w:rPr>
          <w:rFonts w:ascii="Arial" w:hAnsi="Arial" w:cs="Arial"/>
          <w:sz w:val="24"/>
          <w:szCs w:val="24"/>
        </w:rPr>
        <w:t>Argentino</w:t>
      </w:r>
      <w:r w:rsidR="00BC4BC0" w:rsidRPr="009F397C">
        <w:rPr>
          <w:rFonts w:ascii="Arial" w:hAnsi="Arial" w:cs="Arial"/>
          <w:sz w:val="24"/>
          <w:szCs w:val="24"/>
        </w:rPr>
        <w:t>.</w:t>
      </w:r>
      <w:r w:rsidR="009C55CA">
        <w:rPr>
          <w:rFonts w:ascii="Arial" w:hAnsi="Arial" w:cs="Arial"/>
          <w:sz w:val="24"/>
          <w:szCs w:val="24"/>
        </w:rPr>
        <w:t>------------------------------------------</w:t>
      </w:r>
      <w:r w:rsidR="00966A69">
        <w:rPr>
          <w:rFonts w:ascii="Arial" w:hAnsi="Arial" w:cs="Arial"/>
          <w:sz w:val="24"/>
          <w:szCs w:val="24"/>
        </w:rPr>
        <w:t>--</w:t>
      </w:r>
      <w:proofErr w:type="gramEnd"/>
    </w:p>
    <w:p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OCTAVA:</w:t>
      </w:r>
      <w:r w:rsidRPr="009F397C">
        <w:rPr>
          <w:rFonts w:ascii="Arial" w:hAnsi="Arial" w:cs="Arial"/>
          <w:sz w:val="24"/>
          <w:szCs w:val="24"/>
        </w:rPr>
        <w:t xml:space="preserve"> el inmueble se entrega en perfecto estado de conservación y ase</w:t>
      </w:r>
      <w:r w:rsidR="00BF2938">
        <w:rPr>
          <w:rFonts w:ascii="Arial" w:hAnsi="Arial" w:cs="Arial"/>
          <w:sz w:val="24"/>
          <w:szCs w:val="24"/>
        </w:rPr>
        <w:t>o</w:t>
      </w:r>
      <w:r w:rsidRPr="009F397C">
        <w:rPr>
          <w:rFonts w:ascii="Arial" w:hAnsi="Arial" w:cs="Arial"/>
          <w:sz w:val="24"/>
          <w:szCs w:val="24"/>
        </w:rPr>
        <w:t xml:space="preserve">, con todos los vidrios, llaves, herrajes, etc., </w:t>
      </w:r>
      <w:r w:rsidR="00BF2938" w:rsidRPr="009F397C">
        <w:rPr>
          <w:rFonts w:ascii="Arial" w:hAnsi="Arial" w:cs="Arial"/>
          <w:sz w:val="24"/>
          <w:szCs w:val="24"/>
        </w:rPr>
        <w:t>obligándose</w:t>
      </w:r>
      <w:r w:rsidRPr="009F397C">
        <w:rPr>
          <w:rFonts w:ascii="Arial" w:hAnsi="Arial" w:cs="Arial"/>
          <w:sz w:val="24"/>
          <w:szCs w:val="24"/>
        </w:rPr>
        <w:t xml:space="preserve"> la parte locataria a devolverlo junto con las instalaciones, en el mismo estado que lo recibe, salvó los deterioros naturales originados por el buen uso y la acción del tiempo. Son por cuenta de la locataria las reparaciones de todos los desperfectos que se produzcan y será responsable por las roturas de las instalaciones incluidos en la locación o por el extravío de los mismos, por su causa o de sus dependientes, asimismo deberá conservar el buen funcionamiento de las instalaciones eléctricas y sanitarias.</w:t>
      </w:r>
      <w:r w:rsidR="002165C2">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NOVENA:</w:t>
      </w:r>
      <w:r w:rsidRPr="009F397C">
        <w:rPr>
          <w:rFonts w:ascii="Arial" w:hAnsi="Arial" w:cs="Arial"/>
          <w:sz w:val="24"/>
          <w:szCs w:val="24"/>
        </w:rPr>
        <w:t xml:space="preserve"> la parte locadora no se responsabiliza de los daños y perjuicios que pudieran ocasionarle a la parte locataria, familiares, empleados o terceros, las inundaciones, filtraciones y desprendimientos provenientes de roturas o desperfectos de caños o techos o cualquier otro accidente producido en el inmueble alquilado, incluidos los provenientes de incendios en la propiedad. Correrá por cuenta de la parte locataria asegurar los bienes de su propiedad contra riesgos de incendio, robo u otro que corresponda. La parte locadora se reserva el derecho a visitar el bien </w:t>
      </w:r>
      <w:proofErr w:type="spellStart"/>
      <w:r w:rsidR="00BF2938">
        <w:rPr>
          <w:rFonts w:ascii="Arial" w:hAnsi="Arial" w:cs="Arial"/>
          <w:sz w:val="24"/>
          <w:szCs w:val="24"/>
        </w:rPr>
        <w:t>locado</w:t>
      </w:r>
      <w:proofErr w:type="spellEnd"/>
      <w:r w:rsidRPr="009F397C">
        <w:rPr>
          <w:rFonts w:ascii="Arial" w:hAnsi="Arial" w:cs="Arial"/>
          <w:sz w:val="24"/>
          <w:szCs w:val="24"/>
        </w:rPr>
        <w:t xml:space="preserve"> cada treinta días a fin de verificar su conservación.</w:t>
      </w:r>
    </w:p>
    <w:p w:rsidR="0008186F" w:rsidRPr="009F397C" w:rsidRDefault="00654C70">
      <w:pPr>
        <w:pStyle w:val="Body"/>
        <w:jc w:val="both"/>
        <w:rPr>
          <w:rFonts w:ascii="Arial" w:eastAsia="Arial" w:hAnsi="Arial" w:cs="Arial"/>
          <w:sz w:val="24"/>
          <w:szCs w:val="24"/>
        </w:rPr>
      </w:pPr>
      <w:r w:rsidRPr="00BF2938">
        <w:rPr>
          <w:rFonts w:ascii="Arial" w:hAnsi="Arial" w:cs="Arial"/>
          <w:b/>
          <w:sz w:val="24"/>
          <w:szCs w:val="24"/>
        </w:rPr>
        <w:t>DÉCIMA:</w:t>
      </w:r>
      <w:r w:rsidRPr="009F397C">
        <w:rPr>
          <w:rFonts w:ascii="Arial" w:hAnsi="Arial" w:cs="Arial"/>
          <w:sz w:val="24"/>
          <w:szCs w:val="24"/>
        </w:rPr>
        <w:t xml:space="preserve"> serán por cuenta de parte la locataria todos los gastos judiciales o extrajudiciales originados por la falta de cumplimiento del contrato, independientemente de los que se originen por daños y </w:t>
      </w:r>
      <w:r w:rsidR="00AC4122" w:rsidRPr="009F397C">
        <w:rPr>
          <w:rFonts w:ascii="Arial" w:hAnsi="Arial" w:cs="Arial"/>
          <w:sz w:val="24"/>
          <w:szCs w:val="24"/>
        </w:rPr>
        <w:t>perjuicios</w:t>
      </w:r>
      <w:r w:rsidRPr="009F397C">
        <w:rPr>
          <w:rFonts w:ascii="Arial" w:hAnsi="Arial" w:cs="Arial"/>
          <w:sz w:val="24"/>
          <w:szCs w:val="24"/>
        </w:rPr>
        <w:t xml:space="preserve"> ocasionados a la propiedad.</w:t>
      </w:r>
      <w:r w:rsidR="002165C2">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AC4122">
        <w:rPr>
          <w:rFonts w:ascii="Arial" w:hAnsi="Arial" w:cs="Arial"/>
          <w:b/>
          <w:sz w:val="24"/>
          <w:szCs w:val="24"/>
        </w:rPr>
        <w:t>DECIMOPRIMERA:</w:t>
      </w:r>
      <w:r w:rsidRPr="009F397C">
        <w:rPr>
          <w:rFonts w:ascii="Arial" w:hAnsi="Arial" w:cs="Arial"/>
          <w:sz w:val="24"/>
          <w:szCs w:val="24"/>
        </w:rPr>
        <w:t xml:space="preserve"> </w:t>
      </w:r>
      <w:r w:rsidR="001815EA">
        <w:rPr>
          <w:rFonts w:ascii="Arial" w:hAnsi="Arial" w:cs="Arial"/>
          <w:sz w:val="24"/>
          <w:szCs w:val="24"/>
        </w:rPr>
        <w:t>RESOLUCION ANTICIPADA. Para todo efecto de una Resolución anticipada o Extinción de la locación las partes deberán cumplir con lo expresado en los artículos del</w:t>
      </w:r>
      <w:r w:rsidR="001815EA" w:rsidRPr="009F397C">
        <w:rPr>
          <w:rFonts w:ascii="Arial" w:hAnsi="Arial" w:cs="Arial"/>
          <w:sz w:val="24"/>
          <w:szCs w:val="24"/>
        </w:rPr>
        <w:t xml:space="preserve"> 1</w:t>
      </w:r>
      <w:r w:rsidR="001815EA">
        <w:rPr>
          <w:rFonts w:ascii="Arial" w:hAnsi="Arial" w:cs="Arial"/>
          <w:sz w:val="24"/>
          <w:szCs w:val="24"/>
        </w:rPr>
        <w:t>217 al 1221. Sección 6° “Extinción”</w:t>
      </w:r>
      <w:r w:rsidR="001815EA" w:rsidRPr="009F397C">
        <w:rPr>
          <w:rFonts w:ascii="Arial" w:hAnsi="Arial" w:cs="Arial"/>
          <w:sz w:val="24"/>
          <w:szCs w:val="24"/>
        </w:rPr>
        <w:t xml:space="preserve"> del Código Civil</w:t>
      </w:r>
      <w:r w:rsidR="001815EA">
        <w:rPr>
          <w:rFonts w:ascii="Arial" w:hAnsi="Arial" w:cs="Arial"/>
          <w:sz w:val="24"/>
          <w:szCs w:val="24"/>
        </w:rPr>
        <w:t xml:space="preserve"> y Comercial Argentino</w:t>
      </w:r>
      <w:r w:rsidRPr="009F397C">
        <w:rPr>
          <w:rFonts w:ascii="Arial" w:hAnsi="Arial" w:cs="Arial"/>
          <w:sz w:val="24"/>
          <w:szCs w:val="24"/>
        </w:rPr>
        <w:t>.</w:t>
      </w:r>
      <w:r w:rsidR="00765070">
        <w:rPr>
          <w:rFonts w:ascii="Arial" w:hAnsi="Arial" w:cs="Arial"/>
          <w:sz w:val="24"/>
          <w:szCs w:val="24"/>
        </w:rPr>
        <w:t xml:space="preserve"> </w:t>
      </w:r>
      <w:r w:rsidR="002165C2">
        <w:rPr>
          <w:rFonts w:ascii="Arial" w:hAnsi="Arial" w:cs="Arial"/>
          <w:sz w:val="24"/>
          <w:szCs w:val="24"/>
        </w:rPr>
        <w:t>-----------------------------------</w:t>
      </w:r>
      <w:r w:rsidR="009C55CA">
        <w:rPr>
          <w:rFonts w:ascii="Arial" w:hAnsi="Arial" w:cs="Arial"/>
          <w:sz w:val="24"/>
          <w:szCs w:val="24"/>
        </w:rPr>
        <w:t>-----------------------------------------</w:t>
      </w:r>
      <w:r w:rsidR="00765070">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672F59">
        <w:rPr>
          <w:rFonts w:ascii="Arial" w:hAnsi="Arial" w:cs="Arial"/>
          <w:b/>
          <w:sz w:val="24"/>
          <w:szCs w:val="24"/>
        </w:rPr>
        <w:t>DECIMOSEGUNDA: GARANTÍAS</w:t>
      </w:r>
      <w:r w:rsidRPr="009F397C">
        <w:rPr>
          <w:rFonts w:ascii="Arial" w:hAnsi="Arial" w:cs="Arial"/>
          <w:sz w:val="24"/>
          <w:szCs w:val="24"/>
        </w:rPr>
        <w:t xml:space="preserve">: </w:t>
      </w:r>
      <w:r w:rsidR="00EA05ED">
        <w:rPr>
          <w:rFonts w:ascii="Arial" w:hAnsi="Arial" w:cs="Arial"/>
          <w:sz w:val="24"/>
          <w:szCs w:val="24"/>
        </w:rPr>
        <w:t>el</w:t>
      </w:r>
      <w:r w:rsidR="00E155D1">
        <w:rPr>
          <w:rFonts w:ascii="Arial" w:hAnsi="Arial" w:cs="Arial"/>
          <w:sz w:val="24"/>
          <w:szCs w:val="24"/>
        </w:rPr>
        <w:t xml:space="preserve"> </w:t>
      </w:r>
      <w:r w:rsidR="005C2041">
        <w:rPr>
          <w:rFonts w:ascii="Arial" w:hAnsi="Arial" w:cs="Arial"/>
          <w:sz w:val="24"/>
          <w:szCs w:val="24"/>
        </w:rPr>
        <w:t>S</w:t>
      </w:r>
      <w:r w:rsidR="00E155D1">
        <w:rPr>
          <w:rFonts w:ascii="Arial" w:hAnsi="Arial" w:cs="Arial"/>
          <w:sz w:val="24"/>
          <w:szCs w:val="24"/>
        </w:rPr>
        <w:t>eñor</w:t>
      </w:r>
      <w:r w:rsidRPr="009F397C">
        <w:rPr>
          <w:rFonts w:ascii="Arial" w:hAnsi="Arial" w:cs="Arial"/>
          <w:sz w:val="24"/>
          <w:szCs w:val="24"/>
        </w:rPr>
        <w:t xml:space="preserve"> </w:t>
      </w:r>
      <w:r w:rsidR="00C77EDB" w:rsidRPr="000A484A">
        <w:rPr>
          <w:rFonts w:ascii="Arial" w:hAnsi="Arial" w:cs="Arial"/>
          <w:b/>
          <w:bCs/>
          <w:sz w:val="24"/>
          <w:szCs w:val="24"/>
        </w:rPr>
        <w:t>DANIEL</w:t>
      </w:r>
      <w:r w:rsidR="000A484A" w:rsidRPr="000A484A">
        <w:rPr>
          <w:rFonts w:ascii="Arial" w:hAnsi="Arial" w:cs="Arial"/>
          <w:b/>
          <w:bCs/>
          <w:sz w:val="24"/>
          <w:szCs w:val="24"/>
        </w:rPr>
        <w:t xml:space="preserve"> ALEJANDRO DIAZ</w:t>
      </w:r>
      <w:r w:rsidR="00EA05ED" w:rsidRPr="00EA05ED">
        <w:rPr>
          <w:rFonts w:ascii="Arial" w:hAnsi="Arial" w:cs="Arial"/>
          <w:sz w:val="24"/>
          <w:szCs w:val="24"/>
        </w:rPr>
        <w:t>, argentino,</w:t>
      </w:r>
      <w:r w:rsidR="000A484A">
        <w:rPr>
          <w:rFonts w:ascii="Arial" w:hAnsi="Arial" w:cs="Arial"/>
          <w:sz w:val="24"/>
          <w:szCs w:val="24"/>
        </w:rPr>
        <w:t xml:space="preserve"> casado,</w:t>
      </w:r>
      <w:r w:rsidR="00EA05ED" w:rsidRPr="00EA05ED">
        <w:rPr>
          <w:rFonts w:ascii="Arial" w:hAnsi="Arial" w:cs="Arial"/>
          <w:sz w:val="24"/>
          <w:szCs w:val="24"/>
        </w:rPr>
        <w:t xml:space="preserve"> DU </w:t>
      </w:r>
      <w:r w:rsidR="000A484A" w:rsidRPr="00C661A7">
        <w:rPr>
          <w:rFonts w:ascii="Arial" w:hAnsi="Arial" w:cs="Arial"/>
          <w:lang w:val="es-AR"/>
        </w:rPr>
        <w:t>N°</w:t>
      </w:r>
      <w:r w:rsidR="00EA05ED" w:rsidRPr="00EA05ED">
        <w:rPr>
          <w:rFonts w:ascii="Arial" w:hAnsi="Arial" w:cs="Arial"/>
          <w:sz w:val="24"/>
          <w:szCs w:val="24"/>
        </w:rPr>
        <w:t xml:space="preserve"> </w:t>
      </w:r>
      <w:r w:rsidR="000A484A">
        <w:rPr>
          <w:rFonts w:ascii="Arial" w:hAnsi="Arial" w:cs="Arial"/>
          <w:sz w:val="24"/>
          <w:szCs w:val="24"/>
        </w:rPr>
        <w:t>24</w:t>
      </w:r>
      <w:r w:rsidR="00EA05ED" w:rsidRPr="00EA05ED">
        <w:rPr>
          <w:rFonts w:ascii="Arial" w:hAnsi="Arial" w:cs="Arial"/>
          <w:sz w:val="24"/>
          <w:szCs w:val="24"/>
        </w:rPr>
        <w:t>.</w:t>
      </w:r>
      <w:r w:rsidR="000A484A">
        <w:rPr>
          <w:rFonts w:ascii="Arial" w:hAnsi="Arial" w:cs="Arial"/>
          <w:sz w:val="24"/>
          <w:szCs w:val="24"/>
        </w:rPr>
        <w:t>302</w:t>
      </w:r>
      <w:r w:rsidR="00EA05ED" w:rsidRPr="00EA05ED">
        <w:rPr>
          <w:rFonts w:ascii="Arial" w:hAnsi="Arial" w:cs="Arial"/>
          <w:sz w:val="24"/>
          <w:szCs w:val="24"/>
        </w:rPr>
        <w:t>.</w:t>
      </w:r>
      <w:r w:rsidR="000A484A">
        <w:rPr>
          <w:rFonts w:ascii="Arial" w:hAnsi="Arial" w:cs="Arial"/>
          <w:sz w:val="24"/>
          <w:szCs w:val="24"/>
        </w:rPr>
        <w:t>680</w:t>
      </w:r>
      <w:r w:rsidR="00EA05ED" w:rsidRPr="00EA05ED">
        <w:rPr>
          <w:rFonts w:ascii="Arial" w:hAnsi="Arial" w:cs="Arial"/>
          <w:sz w:val="24"/>
          <w:szCs w:val="24"/>
        </w:rPr>
        <w:t xml:space="preserve">, domiciliado </w:t>
      </w:r>
      <w:r w:rsidR="000A484A" w:rsidRPr="00C661A7">
        <w:rPr>
          <w:rFonts w:ascii="Arial" w:hAnsi="Arial" w:cs="Arial"/>
          <w:lang w:val="es-AR"/>
        </w:rPr>
        <w:t xml:space="preserve">en calle </w:t>
      </w:r>
      <w:r w:rsidR="000A484A">
        <w:rPr>
          <w:rFonts w:ascii="Arial" w:hAnsi="Arial" w:cs="Arial"/>
          <w:lang w:val="es-AR"/>
        </w:rPr>
        <w:t>Fragata Sarmiento 918</w:t>
      </w:r>
      <w:r w:rsidR="000A484A" w:rsidRPr="00C661A7">
        <w:rPr>
          <w:rFonts w:ascii="Arial" w:hAnsi="Arial" w:cs="Arial"/>
          <w:lang w:val="es-AR"/>
        </w:rPr>
        <w:t xml:space="preserve">, Ciudad </w:t>
      </w:r>
      <w:r w:rsidR="000A484A">
        <w:rPr>
          <w:rFonts w:ascii="Arial" w:hAnsi="Arial" w:cs="Arial"/>
          <w:lang w:val="es-AR"/>
        </w:rPr>
        <w:t>de Rada Tilly</w:t>
      </w:r>
      <w:r w:rsidR="000A484A" w:rsidRPr="00C661A7">
        <w:rPr>
          <w:rFonts w:ascii="Arial" w:hAnsi="Arial" w:cs="Arial"/>
          <w:lang w:val="es-AR"/>
        </w:rPr>
        <w:t xml:space="preserve">, Provincia de </w:t>
      </w:r>
      <w:r w:rsidR="000A484A">
        <w:rPr>
          <w:rFonts w:ascii="Arial" w:hAnsi="Arial" w:cs="Arial"/>
          <w:lang w:val="es-AR"/>
        </w:rPr>
        <w:t>Chubut</w:t>
      </w:r>
      <w:r w:rsidR="00EA05ED" w:rsidRPr="00EA05ED">
        <w:rPr>
          <w:rFonts w:ascii="Arial" w:hAnsi="Arial" w:cs="Arial"/>
          <w:sz w:val="24"/>
          <w:szCs w:val="24"/>
        </w:rPr>
        <w:t xml:space="preserve">, </w:t>
      </w:r>
      <w:r w:rsidRPr="009F397C">
        <w:rPr>
          <w:rFonts w:ascii="Arial" w:hAnsi="Arial" w:cs="Arial"/>
          <w:sz w:val="24"/>
          <w:szCs w:val="24"/>
        </w:rPr>
        <w:t>se constituye en liso, llano principal y solidario pagador de todas las obligaciones contraídas</w:t>
      </w:r>
      <w:r w:rsidR="00E155D1">
        <w:rPr>
          <w:rFonts w:ascii="Arial" w:hAnsi="Arial" w:cs="Arial"/>
          <w:sz w:val="24"/>
          <w:szCs w:val="24"/>
        </w:rPr>
        <w:t xml:space="preserve"> por LA PARTE LOCATARIA hasta la</w:t>
      </w:r>
      <w:r w:rsidRPr="009F397C">
        <w:rPr>
          <w:rFonts w:ascii="Arial" w:hAnsi="Arial" w:cs="Arial"/>
          <w:sz w:val="24"/>
          <w:szCs w:val="24"/>
        </w:rPr>
        <w:t xml:space="preserve"> efectiva devolución del inmueble aunque este contratado hubiere vencido o se hubiere prorrogado, como así también de los gastos </w:t>
      </w:r>
      <w:r w:rsidR="00672F59" w:rsidRPr="009F397C">
        <w:rPr>
          <w:rFonts w:ascii="Arial" w:hAnsi="Arial" w:cs="Arial"/>
          <w:sz w:val="24"/>
          <w:szCs w:val="24"/>
        </w:rPr>
        <w:t>causídicos</w:t>
      </w:r>
      <w:r w:rsidRPr="009F397C">
        <w:rPr>
          <w:rFonts w:ascii="Arial" w:hAnsi="Arial" w:cs="Arial"/>
          <w:sz w:val="24"/>
          <w:szCs w:val="24"/>
        </w:rPr>
        <w:t xml:space="preserve"> que demandare el juicio ejecutivo y el de desalojo</w:t>
      </w:r>
      <w:r w:rsidR="006A06D3" w:rsidRPr="006A06D3">
        <w:rPr>
          <w:rFonts w:ascii="Arial" w:hAnsi="Arial" w:cs="Arial"/>
          <w:sz w:val="24"/>
          <w:szCs w:val="24"/>
        </w:rPr>
        <w:t>.</w:t>
      </w:r>
      <w:r w:rsidR="00765070">
        <w:rPr>
          <w:rFonts w:ascii="Arial" w:hAnsi="Arial" w:cs="Arial"/>
          <w:sz w:val="24"/>
          <w:szCs w:val="24"/>
        </w:rPr>
        <w:t xml:space="preserve"> </w:t>
      </w:r>
      <w:r w:rsidR="002165C2">
        <w:rPr>
          <w:rFonts w:ascii="Arial" w:hAnsi="Arial" w:cs="Arial"/>
          <w:sz w:val="24"/>
          <w:szCs w:val="24"/>
        </w:rPr>
        <w:t>---</w:t>
      </w:r>
      <w:r w:rsidR="00E155D1">
        <w:rPr>
          <w:rFonts w:ascii="Arial" w:hAnsi="Arial" w:cs="Arial"/>
          <w:sz w:val="24"/>
          <w:szCs w:val="24"/>
        </w:rPr>
        <w:t>--------------------</w:t>
      </w:r>
      <w:r w:rsidR="00EA05ED">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672F59">
        <w:rPr>
          <w:rFonts w:ascii="Arial" w:hAnsi="Arial" w:cs="Arial"/>
          <w:b/>
          <w:sz w:val="24"/>
          <w:szCs w:val="24"/>
        </w:rPr>
        <w:lastRenderedPageBreak/>
        <w:t>DECIMOTERCERA:</w:t>
      </w:r>
      <w:r w:rsidRPr="009F397C">
        <w:rPr>
          <w:rFonts w:ascii="Arial" w:hAnsi="Arial" w:cs="Arial"/>
          <w:sz w:val="24"/>
          <w:szCs w:val="24"/>
        </w:rPr>
        <w:t xml:space="preserve"> en caso de fallecimiento o falencia y/o falta de responsabilidad </w:t>
      </w:r>
      <w:r w:rsidR="00672F59" w:rsidRPr="009F397C">
        <w:rPr>
          <w:rFonts w:ascii="Arial" w:hAnsi="Arial" w:cs="Arial"/>
          <w:sz w:val="24"/>
          <w:szCs w:val="24"/>
        </w:rPr>
        <w:t>comprobada</w:t>
      </w:r>
      <w:r w:rsidRPr="009F397C">
        <w:rPr>
          <w:rFonts w:ascii="Arial" w:hAnsi="Arial" w:cs="Arial"/>
          <w:sz w:val="24"/>
          <w:szCs w:val="24"/>
        </w:rPr>
        <w:t xml:space="preserve"> de la persona obligada por la cláusula anterior, LA PARTE LOCATARIA deberá presentar otro pagador solidario que represente garantía suficiente para LA PARTE LOCADORA, dentro de los 30 días de que el hecho acaeciere. Si así no se hiciere, este contrato quedara resuelto de pleno derecho.</w:t>
      </w:r>
      <w:r w:rsidR="006257EE">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672F59">
        <w:rPr>
          <w:rFonts w:ascii="Arial" w:hAnsi="Arial" w:cs="Arial"/>
          <w:b/>
          <w:sz w:val="24"/>
          <w:szCs w:val="24"/>
        </w:rPr>
        <w:t>DEC</w:t>
      </w:r>
      <w:r w:rsidR="00433FD1">
        <w:rPr>
          <w:rFonts w:ascii="Arial" w:hAnsi="Arial" w:cs="Arial"/>
          <w:b/>
          <w:sz w:val="24"/>
          <w:szCs w:val="24"/>
        </w:rPr>
        <w:t>I</w:t>
      </w:r>
      <w:r w:rsidRPr="00672F59">
        <w:rPr>
          <w:rFonts w:ascii="Arial" w:hAnsi="Arial" w:cs="Arial"/>
          <w:b/>
          <w:sz w:val="24"/>
          <w:szCs w:val="24"/>
        </w:rPr>
        <w:t xml:space="preserve">MOCUARTA: DEPÓSITO Y GASTOS ADMINISTRATIVOS: </w:t>
      </w:r>
      <w:r w:rsidRPr="009F397C">
        <w:rPr>
          <w:rFonts w:ascii="Arial" w:hAnsi="Arial" w:cs="Arial"/>
          <w:sz w:val="24"/>
          <w:szCs w:val="24"/>
        </w:rPr>
        <w:t>LA PARTE LOCATARIA abonara a LA PARTE LOCADORA, la suma de $</w:t>
      </w:r>
      <w:r w:rsidR="000A484A">
        <w:rPr>
          <w:rFonts w:ascii="Arial" w:hAnsi="Arial" w:cs="Arial"/>
          <w:sz w:val="24"/>
          <w:szCs w:val="24"/>
        </w:rPr>
        <w:t>50</w:t>
      </w:r>
      <w:r w:rsidRPr="009F397C">
        <w:rPr>
          <w:rFonts w:ascii="Arial" w:hAnsi="Arial" w:cs="Arial"/>
          <w:sz w:val="24"/>
          <w:szCs w:val="24"/>
        </w:rPr>
        <w:t>.</w:t>
      </w:r>
      <w:r w:rsidR="00765070">
        <w:rPr>
          <w:rFonts w:ascii="Arial" w:hAnsi="Arial" w:cs="Arial"/>
          <w:sz w:val="24"/>
          <w:szCs w:val="24"/>
        </w:rPr>
        <w:t>0</w:t>
      </w:r>
      <w:r w:rsidRPr="009F397C">
        <w:rPr>
          <w:rFonts w:ascii="Arial" w:hAnsi="Arial" w:cs="Arial"/>
          <w:sz w:val="24"/>
          <w:szCs w:val="24"/>
        </w:rPr>
        <w:t xml:space="preserve">00,- en calidad de depósito, los que se harán efectivos en el mes de </w:t>
      </w:r>
      <w:proofErr w:type="gramStart"/>
      <w:r w:rsidR="000A484A">
        <w:rPr>
          <w:rFonts w:ascii="Arial" w:hAnsi="Arial" w:cs="Arial"/>
          <w:sz w:val="24"/>
          <w:szCs w:val="24"/>
        </w:rPr>
        <w:t>Diciembre</w:t>
      </w:r>
      <w:proofErr w:type="gramEnd"/>
      <w:r w:rsidRPr="009F397C">
        <w:rPr>
          <w:rFonts w:ascii="Arial" w:hAnsi="Arial" w:cs="Arial"/>
          <w:sz w:val="24"/>
          <w:szCs w:val="24"/>
        </w:rPr>
        <w:t xml:space="preserve"> 201</w:t>
      </w:r>
      <w:r w:rsidR="00EA05ED">
        <w:rPr>
          <w:rFonts w:ascii="Arial" w:hAnsi="Arial" w:cs="Arial"/>
          <w:sz w:val="24"/>
          <w:szCs w:val="24"/>
        </w:rPr>
        <w:t>9</w:t>
      </w:r>
      <w:r w:rsidRPr="009F397C">
        <w:rPr>
          <w:rFonts w:ascii="Arial" w:hAnsi="Arial" w:cs="Arial"/>
          <w:sz w:val="24"/>
          <w:szCs w:val="24"/>
        </w:rPr>
        <w:t xml:space="preserve">. </w:t>
      </w:r>
      <w:r w:rsidR="00765070">
        <w:rPr>
          <w:rFonts w:ascii="Arial" w:hAnsi="Arial" w:cs="Arial"/>
          <w:sz w:val="24"/>
          <w:szCs w:val="24"/>
        </w:rPr>
        <w:t>------</w:t>
      </w:r>
      <w:r w:rsidR="002165C2">
        <w:rPr>
          <w:rFonts w:ascii="Arial" w:hAnsi="Arial" w:cs="Arial"/>
          <w:sz w:val="24"/>
          <w:szCs w:val="24"/>
        </w:rPr>
        <w:t>-----------</w:t>
      </w:r>
    </w:p>
    <w:p w:rsidR="0008186F" w:rsidRPr="009F397C" w:rsidRDefault="00654C70">
      <w:pPr>
        <w:pStyle w:val="Body"/>
        <w:jc w:val="both"/>
        <w:rPr>
          <w:rFonts w:ascii="Arial" w:eastAsia="Arial" w:hAnsi="Arial" w:cs="Arial"/>
          <w:sz w:val="24"/>
          <w:szCs w:val="24"/>
        </w:rPr>
      </w:pPr>
      <w:r w:rsidRPr="00672F59">
        <w:rPr>
          <w:rFonts w:ascii="Arial" w:hAnsi="Arial" w:cs="Arial"/>
          <w:b/>
          <w:sz w:val="24"/>
          <w:szCs w:val="24"/>
        </w:rPr>
        <w:t>DECIMOQUINTA:</w:t>
      </w:r>
      <w:r w:rsidRPr="009F397C">
        <w:rPr>
          <w:rFonts w:ascii="Arial" w:hAnsi="Arial" w:cs="Arial"/>
          <w:sz w:val="24"/>
          <w:szCs w:val="24"/>
        </w:rPr>
        <w:t xml:space="preserve"> para todos los efectos derivados del presente contrato, LA PARTE LOCATARIA constituye domicilió especial en el inmueble dado en locación y LA PARTE LOCADORA en el indicado en el encabezamiento, y se someten para dirimir cualquier divergencia a la jurisdicción de los Tribunales Ordinarios con asiento en la ciudad de </w:t>
      </w:r>
      <w:r w:rsidR="00EE5166">
        <w:rPr>
          <w:rFonts w:ascii="Arial" w:hAnsi="Arial" w:cs="Arial"/>
          <w:sz w:val="24"/>
          <w:szCs w:val="24"/>
        </w:rPr>
        <w:t>Comodoro Rivadavia</w:t>
      </w:r>
      <w:r w:rsidRPr="009F397C">
        <w:rPr>
          <w:rFonts w:ascii="Arial" w:hAnsi="Arial" w:cs="Arial"/>
          <w:sz w:val="24"/>
          <w:szCs w:val="24"/>
        </w:rPr>
        <w:t>, con renuncia expresa a cualquier otro fuero o jurisdicción.</w:t>
      </w:r>
      <w:r w:rsidR="000A484A">
        <w:rPr>
          <w:rFonts w:ascii="Arial" w:hAnsi="Arial" w:cs="Arial"/>
          <w:sz w:val="24"/>
          <w:szCs w:val="24"/>
        </w:rPr>
        <w:t>-----------------------------------------------------------------------</w:t>
      </w:r>
      <w:r w:rsidR="002165C2">
        <w:rPr>
          <w:rFonts w:ascii="Arial" w:hAnsi="Arial" w:cs="Arial"/>
          <w:sz w:val="24"/>
          <w:szCs w:val="24"/>
        </w:rPr>
        <w:t>-------------</w:t>
      </w:r>
    </w:p>
    <w:p w:rsidR="000E76E1" w:rsidRDefault="000E76E1" w:rsidP="000E76E1">
      <w:pPr>
        <w:pStyle w:val="Body"/>
        <w:jc w:val="both"/>
        <w:rPr>
          <w:rFonts w:ascii="Arial" w:hAnsi="Arial" w:cs="Arial"/>
          <w:sz w:val="24"/>
          <w:szCs w:val="24"/>
        </w:rPr>
      </w:pPr>
      <w:r w:rsidRPr="00EB256C">
        <w:rPr>
          <w:rFonts w:ascii="Arial" w:hAnsi="Arial" w:cs="Arial"/>
          <w:b/>
          <w:sz w:val="24"/>
          <w:szCs w:val="24"/>
        </w:rPr>
        <w:t>DE CONFORMIDAD</w:t>
      </w:r>
      <w:r w:rsidRPr="007479C3">
        <w:rPr>
          <w:rFonts w:ascii="Arial" w:hAnsi="Arial" w:cs="Arial"/>
          <w:sz w:val="24"/>
          <w:szCs w:val="24"/>
        </w:rPr>
        <w:t xml:space="preserve"> y previa lectura y ratificación, </w:t>
      </w:r>
      <w:r w:rsidR="000A484A" w:rsidRPr="009F397C">
        <w:rPr>
          <w:rFonts w:ascii="Arial" w:hAnsi="Arial" w:cs="Arial"/>
          <w:sz w:val="24"/>
          <w:szCs w:val="24"/>
        </w:rPr>
        <w:t xml:space="preserve">se firman </w:t>
      </w:r>
      <w:r w:rsidR="000A484A">
        <w:rPr>
          <w:rFonts w:ascii="Arial" w:hAnsi="Arial" w:cs="Arial"/>
          <w:sz w:val="24"/>
          <w:szCs w:val="24"/>
        </w:rPr>
        <w:t>dos</w:t>
      </w:r>
      <w:r w:rsidR="000A484A" w:rsidRPr="009F397C">
        <w:rPr>
          <w:rFonts w:ascii="Arial" w:hAnsi="Arial" w:cs="Arial"/>
          <w:sz w:val="24"/>
          <w:szCs w:val="24"/>
        </w:rPr>
        <w:t xml:space="preserve"> </w:t>
      </w:r>
      <w:r w:rsidR="000A484A">
        <w:rPr>
          <w:rFonts w:ascii="Arial" w:hAnsi="Arial" w:cs="Arial"/>
          <w:sz w:val="24"/>
          <w:szCs w:val="24"/>
        </w:rPr>
        <w:t xml:space="preserve">(2) </w:t>
      </w:r>
      <w:r w:rsidR="000A484A" w:rsidRPr="009F397C">
        <w:rPr>
          <w:rFonts w:ascii="Arial" w:hAnsi="Arial" w:cs="Arial"/>
          <w:sz w:val="24"/>
          <w:szCs w:val="24"/>
        </w:rPr>
        <w:t xml:space="preserve">ejemplares de un mismo tenor y al mismo efecto, en el lugar y fecha indicados al </w:t>
      </w:r>
      <w:proofErr w:type="gramStart"/>
      <w:r w:rsidR="000A484A" w:rsidRPr="009F397C">
        <w:rPr>
          <w:rFonts w:ascii="Arial" w:hAnsi="Arial" w:cs="Arial"/>
          <w:sz w:val="24"/>
          <w:szCs w:val="24"/>
        </w:rPr>
        <w:t>comienzo</w:t>
      </w:r>
      <w:r>
        <w:rPr>
          <w:rFonts w:ascii="Arial" w:hAnsi="Arial" w:cs="Arial"/>
          <w:sz w:val="24"/>
          <w:szCs w:val="24"/>
        </w:rPr>
        <w:t>.</w:t>
      </w:r>
      <w:r w:rsidRPr="007479C3">
        <w:rPr>
          <w:rFonts w:ascii="Arial" w:hAnsi="Arial" w:cs="Arial"/>
          <w:sz w:val="24"/>
          <w:szCs w:val="24"/>
        </w:rPr>
        <w:t>--------</w:t>
      </w:r>
      <w:proofErr w:type="gramEnd"/>
    </w:p>
    <w:p w:rsidR="0008186F" w:rsidRDefault="0008186F">
      <w:pPr>
        <w:pStyle w:val="Body"/>
        <w:jc w:val="both"/>
        <w:rPr>
          <w:rFonts w:ascii="Arial" w:hAnsi="Arial" w:cs="Arial"/>
          <w:sz w:val="24"/>
          <w:szCs w:val="24"/>
        </w:rPr>
      </w:pPr>
    </w:p>
    <w:p w:rsidR="002165C2" w:rsidRDefault="002165C2">
      <w:pPr>
        <w:pStyle w:val="Body"/>
        <w:jc w:val="both"/>
        <w:rPr>
          <w:rFonts w:ascii="Arial" w:hAnsi="Arial" w:cs="Arial"/>
          <w:sz w:val="24"/>
          <w:szCs w:val="24"/>
        </w:rPr>
      </w:pPr>
    </w:p>
    <w:p w:rsidR="002165C2" w:rsidRDefault="002165C2">
      <w:pPr>
        <w:pStyle w:val="Body"/>
        <w:jc w:val="both"/>
        <w:rPr>
          <w:rFonts w:ascii="Arial" w:hAnsi="Arial" w:cs="Arial"/>
          <w:sz w:val="24"/>
          <w:szCs w:val="24"/>
        </w:rPr>
      </w:pPr>
    </w:p>
    <w:p w:rsidR="002165C2" w:rsidRDefault="002165C2">
      <w:pPr>
        <w:pStyle w:val="Body"/>
        <w:jc w:val="both"/>
        <w:rPr>
          <w:rFonts w:ascii="Arial" w:hAnsi="Arial" w:cs="Arial"/>
          <w:sz w:val="24"/>
          <w:szCs w:val="24"/>
        </w:rPr>
      </w:pPr>
    </w:p>
    <w:p w:rsidR="002165C2" w:rsidRDefault="002165C2">
      <w:pPr>
        <w:pStyle w:val="Body"/>
        <w:jc w:val="both"/>
        <w:rPr>
          <w:rFonts w:ascii="Arial" w:hAnsi="Arial" w:cs="Arial"/>
          <w:sz w:val="24"/>
          <w:szCs w:val="24"/>
        </w:rPr>
      </w:pPr>
    </w:p>
    <w:p w:rsidR="002165C2" w:rsidRDefault="002165C2">
      <w:pPr>
        <w:pStyle w:val="Body"/>
        <w:jc w:val="both"/>
        <w:rPr>
          <w:rFonts w:ascii="Arial" w:hAnsi="Arial" w:cs="Arial"/>
          <w:sz w:val="24"/>
          <w:szCs w:val="24"/>
        </w:rPr>
      </w:pPr>
    </w:p>
    <w:p w:rsidR="002165C2" w:rsidRPr="009F397C" w:rsidRDefault="002165C2" w:rsidP="002165C2">
      <w:pPr>
        <w:pStyle w:val="Body"/>
        <w:tabs>
          <w:tab w:val="center" w:pos="4253"/>
          <w:tab w:val="right" w:pos="8647"/>
        </w:tabs>
        <w:jc w:val="both"/>
        <w:rPr>
          <w:rFonts w:ascii="Arial" w:hAnsi="Arial" w:cs="Arial"/>
          <w:sz w:val="24"/>
          <w:szCs w:val="24"/>
        </w:rPr>
      </w:pPr>
      <w:r>
        <w:rPr>
          <w:rFonts w:ascii="Arial" w:hAnsi="Arial" w:cs="Arial"/>
          <w:sz w:val="24"/>
          <w:szCs w:val="24"/>
        </w:rPr>
        <w:t>LOCADOR</w:t>
      </w:r>
      <w:r>
        <w:rPr>
          <w:rFonts w:ascii="Arial" w:hAnsi="Arial" w:cs="Arial"/>
          <w:sz w:val="24"/>
          <w:szCs w:val="24"/>
        </w:rPr>
        <w:tab/>
        <w:t>LOCATARIO</w:t>
      </w:r>
      <w:r>
        <w:rPr>
          <w:rFonts w:ascii="Arial" w:hAnsi="Arial" w:cs="Arial"/>
          <w:sz w:val="24"/>
          <w:szCs w:val="24"/>
        </w:rPr>
        <w:tab/>
        <w:t>GARANTE</w:t>
      </w:r>
    </w:p>
    <w:sectPr w:rsidR="002165C2" w:rsidRPr="009F397C" w:rsidSect="002165C2">
      <w:headerReference w:type="default" r:id="rId6"/>
      <w:footerReference w:type="default" r:id="rId7"/>
      <w:pgSz w:w="11907" w:h="16839" w:code="9"/>
      <w:pgMar w:top="1134" w:right="1417" w:bottom="1560" w:left="156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6AF" w:rsidRDefault="007856AF">
      <w:r>
        <w:separator/>
      </w:r>
    </w:p>
  </w:endnote>
  <w:endnote w:type="continuationSeparator" w:id="0">
    <w:p w:rsidR="007856AF" w:rsidRDefault="00785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86F" w:rsidRDefault="0008186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6AF" w:rsidRDefault="007856AF">
      <w:r>
        <w:separator/>
      </w:r>
    </w:p>
  </w:footnote>
  <w:footnote w:type="continuationSeparator" w:id="0">
    <w:p w:rsidR="007856AF" w:rsidRDefault="00785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86F" w:rsidRDefault="0008186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s-ES_tradnl" w:vendorID="64" w:dllVersion="4096" w:nlCheck="1" w:checkStyle="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08186F"/>
    <w:rsid w:val="0008186F"/>
    <w:rsid w:val="000A484A"/>
    <w:rsid w:val="000E76E1"/>
    <w:rsid w:val="001815EA"/>
    <w:rsid w:val="002165C2"/>
    <w:rsid w:val="002E737A"/>
    <w:rsid w:val="002F261D"/>
    <w:rsid w:val="00354864"/>
    <w:rsid w:val="00362498"/>
    <w:rsid w:val="003665C0"/>
    <w:rsid w:val="00433FD1"/>
    <w:rsid w:val="00465103"/>
    <w:rsid w:val="00476637"/>
    <w:rsid w:val="004D6209"/>
    <w:rsid w:val="00520D98"/>
    <w:rsid w:val="005C2041"/>
    <w:rsid w:val="006257EE"/>
    <w:rsid w:val="00654C70"/>
    <w:rsid w:val="00672F59"/>
    <w:rsid w:val="006A06D3"/>
    <w:rsid w:val="006C15BF"/>
    <w:rsid w:val="006D2757"/>
    <w:rsid w:val="00765070"/>
    <w:rsid w:val="00773D80"/>
    <w:rsid w:val="007856AF"/>
    <w:rsid w:val="00834E51"/>
    <w:rsid w:val="00966A69"/>
    <w:rsid w:val="009C55CA"/>
    <w:rsid w:val="009F397C"/>
    <w:rsid w:val="00A1601C"/>
    <w:rsid w:val="00A87E19"/>
    <w:rsid w:val="00AC4122"/>
    <w:rsid w:val="00AD1D7B"/>
    <w:rsid w:val="00AF1616"/>
    <w:rsid w:val="00BC4BC0"/>
    <w:rsid w:val="00BC652C"/>
    <w:rsid w:val="00BD6686"/>
    <w:rsid w:val="00BF2938"/>
    <w:rsid w:val="00C661A7"/>
    <w:rsid w:val="00C77EDB"/>
    <w:rsid w:val="00D1312A"/>
    <w:rsid w:val="00D377B2"/>
    <w:rsid w:val="00D55EB6"/>
    <w:rsid w:val="00D72224"/>
    <w:rsid w:val="00D8155C"/>
    <w:rsid w:val="00E155D1"/>
    <w:rsid w:val="00E15A8F"/>
    <w:rsid w:val="00E512D0"/>
    <w:rsid w:val="00E6573F"/>
    <w:rsid w:val="00EA05ED"/>
    <w:rsid w:val="00EE5166"/>
    <w:rsid w:val="00F0654C"/>
    <w:rsid w:val="00F36A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1927"/>
  <w15:docId w15:val="{C8D849D5-72DD-8A47-94CD-E00A46BA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s-ES_tradnl"/>
    </w:rPr>
  </w:style>
  <w:style w:type="paragraph" w:styleId="NormalWeb">
    <w:name w:val="Normal (Web)"/>
    <w:basedOn w:val="Normal"/>
    <w:uiPriority w:val="99"/>
    <w:semiHidden/>
    <w:unhideWhenUsed/>
    <w:rsid w:val="00C66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80173">
      <w:bodyDiv w:val="1"/>
      <w:marLeft w:val="0"/>
      <w:marRight w:val="0"/>
      <w:marTop w:val="0"/>
      <w:marBottom w:val="0"/>
      <w:divBdr>
        <w:top w:val="none" w:sz="0" w:space="0" w:color="auto"/>
        <w:left w:val="none" w:sz="0" w:space="0" w:color="auto"/>
        <w:bottom w:val="none" w:sz="0" w:space="0" w:color="auto"/>
        <w:right w:val="none" w:sz="0" w:space="0" w:color="auto"/>
      </w:divBdr>
      <w:divsChild>
        <w:div w:id="2121757015">
          <w:marLeft w:val="0"/>
          <w:marRight w:val="0"/>
          <w:marTop w:val="0"/>
          <w:marBottom w:val="0"/>
          <w:divBdr>
            <w:top w:val="none" w:sz="0" w:space="0" w:color="auto"/>
            <w:left w:val="none" w:sz="0" w:space="0" w:color="auto"/>
            <w:bottom w:val="none" w:sz="0" w:space="0" w:color="auto"/>
            <w:right w:val="none" w:sz="0" w:space="0" w:color="auto"/>
          </w:divBdr>
          <w:divsChild>
            <w:div w:id="1735469906">
              <w:marLeft w:val="0"/>
              <w:marRight w:val="0"/>
              <w:marTop w:val="0"/>
              <w:marBottom w:val="0"/>
              <w:divBdr>
                <w:top w:val="none" w:sz="0" w:space="0" w:color="auto"/>
                <w:left w:val="none" w:sz="0" w:space="0" w:color="auto"/>
                <w:bottom w:val="none" w:sz="0" w:space="0" w:color="auto"/>
                <w:right w:val="none" w:sz="0" w:space="0" w:color="auto"/>
              </w:divBdr>
              <w:divsChild>
                <w:div w:id="18522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48550">
      <w:bodyDiv w:val="1"/>
      <w:marLeft w:val="0"/>
      <w:marRight w:val="0"/>
      <w:marTop w:val="0"/>
      <w:marBottom w:val="0"/>
      <w:divBdr>
        <w:top w:val="none" w:sz="0" w:space="0" w:color="auto"/>
        <w:left w:val="none" w:sz="0" w:space="0" w:color="auto"/>
        <w:bottom w:val="none" w:sz="0" w:space="0" w:color="auto"/>
        <w:right w:val="none" w:sz="0" w:space="0" w:color="auto"/>
      </w:divBdr>
      <w:divsChild>
        <w:div w:id="639309573">
          <w:marLeft w:val="0"/>
          <w:marRight w:val="0"/>
          <w:marTop w:val="0"/>
          <w:marBottom w:val="0"/>
          <w:divBdr>
            <w:top w:val="none" w:sz="0" w:space="0" w:color="auto"/>
            <w:left w:val="none" w:sz="0" w:space="0" w:color="auto"/>
            <w:bottom w:val="none" w:sz="0" w:space="0" w:color="auto"/>
            <w:right w:val="none" w:sz="0" w:space="0" w:color="auto"/>
          </w:divBdr>
          <w:divsChild>
            <w:div w:id="265817774">
              <w:marLeft w:val="0"/>
              <w:marRight w:val="0"/>
              <w:marTop w:val="0"/>
              <w:marBottom w:val="0"/>
              <w:divBdr>
                <w:top w:val="none" w:sz="0" w:space="0" w:color="auto"/>
                <w:left w:val="none" w:sz="0" w:space="0" w:color="auto"/>
                <w:bottom w:val="none" w:sz="0" w:space="0" w:color="auto"/>
                <w:right w:val="none" w:sz="0" w:space="0" w:color="auto"/>
              </w:divBdr>
              <w:divsChild>
                <w:div w:id="2478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7800">
      <w:bodyDiv w:val="1"/>
      <w:marLeft w:val="0"/>
      <w:marRight w:val="0"/>
      <w:marTop w:val="0"/>
      <w:marBottom w:val="0"/>
      <w:divBdr>
        <w:top w:val="none" w:sz="0" w:space="0" w:color="auto"/>
        <w:left w:val="none" w:sz="0" w:space="0" w:color="auto"/>
        <w:bottom w:val="none" w:sz="0" w:space="0" w:color="auto"/>
        <w:right w:val="none" w:sz="0" w:space="0" w:color="auto"/>
      </w:divBdr>
      <w:divsChild>
        <w:div w:id="2077849872">
          <w:marLeft w:val="0"/>
          <w:marRight w:val="0"/>
          <w:marTop w:val="0"/>
          <w:marBottom w:val="0"/>
          <w:divBdr>
            <w:top w:val="none" w:sz="0" w:space="0" w:color="auto"/>
            <w:left w:val="none" w:sz="0" w:space="0" w:color="auto"/>
            <w:bottom w:val="none" w:sz="0" w:space="0" w:color="auto"/>
            <w:right w:val="none" w:sz="0" w:space="0" w:color="auto"/>
          </w:divBdr>
          <w:divsChild>
            <w:div w:id="166603125">
              <w:marLeft w:val="0"/>
              <w:marRight w:val="0"/>
              <w:marTop w:val="0"/>
              <w:marBottom w:val="0"/>
              <w:divBdr>
                <w:top w:val="none" w:sz="0" w:space="0" w:color="auto"/>
                <w:left w:val="none" w:sz="0" w:space="0" w:color="auto"/>
                <w:bottom w:val="none" w:sz="0" w:space="0" w:color="auto"/>
                <w:right w:val="none" w:sz="0" w:space="0" w:color="auto"/>
              </w:divBdr>
              <w:divsChild>
                <w:div w:id="7082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1684</Words>
  <Characters>9605</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YPF</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 SAINT SELVE, EDUARDO ALBERTO</dc:creator>
  <cp:lastModifiedBy>Eduardo Farina</cp:lastModifiedBy>
  <cp:revision>23</cp:revision>
  <dcterms:created xsi:type="dcterms:W3CDTF">2014-03-13T16:39:00Z</dcterms:created>
  <dcterms:modified xsi:type="dcterms:W3CDTF">2019-12-04T22:58:00Z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8ef38c-4357-49c8-b2ae-c9cdaf411188_Enabled">
    <vt:lpwstr>True</vt:lpwstr>
  </property>
  <property fmtid="{D5CDD505-2E9C-101B-9397-08002B2CF9AE}" pid="3" name="MSIP_Label_228ef38c-4357-49c8-b2ae-c9cdaf411188_SiteId">
    <vt:lpwstr>038018c3-616c-4b46-ad9b-aa9007f701b5</vt:lpwstr>
  </property>
  <property fmtid="{D5CDD505-2E9C-101B-9397-08002B2CF9AE}" pid="4" name="MSIP_Label_228ef38c-4357-49c8-b2ae-c9cdaf411188_Owner">
    <vt:lpwstr>RY09678@grupo.ypf.com</vt:lpwstr>
  </property>
  <property fmtid="{D5CDD505-2E9C-101B-9397-08002B2CF9AE}" pid="5" name="MSIP_Label_228ef38c-4357-49c8-b2ae-c9cdaf411188_SetDate">
    <vt:lpwstr>2019-08-12T14:11:55.7664852Z</vt:lpwstr>
  </property>
  <property fmtid="{D5CDD505-2E9C-101B-9397-08002B2CF9AE}" pid="6" name="MSIP_Label_228ef38c-4357-49c8-b2ae-c9cdaf411188_Name">
    <vt:lpwstr>Personal</vt:lpwstr>
  </property>
  <property fmtid="{D5CDD505-2E9C-101B-9397-08002B2CF9AE}" pid="7" name="MSIP_Label_228ef38c-4357-49c8-b2ae-c9cdaf411188_Application">
    <vt:lpwstr>Microsoft Azure Information Protection</vt:lpwstr>
  </property>
  <property fmtid="{D5CDD505-2E9C-101B-9397-08002B2CF9AE}" pid="8" name="MSIP_Label_228ef38c-4357-49c8-b2ae-c9cdaf411188_Extended_MSFT_Method">
    <vt:lpwstr>Manual</vt:lpwstr>
  </property>
  <property fmtid="{D5CDD505-2E9C-101B-9397-08002B2CF9AE}" pid="9" name="Sensitivity">
    <vt:lpwstr>Personal</vt:lpwstr>
  </property>
</Properties>
</file>