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AB1" w:rsidRPr="00881B3B" w:rsidRDefault="00473AB1" w:rsidP="00881B3B">
      <w:pPr>
        <w:jc w:val="center"/>
        <w:rPr>
          <w:rFonts w:asciiTheme="minorHAnsi" w:hAnsiTheme="minorHAnsi"/>
        </w:rPr>
      </w:pPr>
      <w:r w:rsidRPr="00881B3B">
        <w:rPr>
          <w:rFonts w:asciiTheme="minorHAnsi" w:hAnsiTheme="minorHAnsi"/>
          <w:u w:val="single"/>
        </w:rPr>
        <w:t>HAZARD EVALUATION FORM FOR ENGINEERING PROJECT, ME40321</w:t>
      </w:r>
    </w:p>
    <w:p w:rsidR="00473AB1" w:rsidRPr="00881B3B" w:rsidRDefault="00473AB1">
      <w:pPr>
        <w:rPr>
          <w:rFonts w:asciiTheme="minorHAnsi" w:hAnsiTheme="minorHAnsi"/>
        </w:rPr>
      </w:pPr>
    </w:p>
    <w:p w:rsidR="00473AB1" w:rsidRPr="00881B3B" w:rsidRDefault="00473AB1" w:rsidP="00881B3B">
      <w:pPr>
        <w:jc w:val="center"/>
        <w:rPr>
          <w:rFonts w:asciiTheme="minorHAnsi" w:hAnsiTheme="minorHAnsi"/>
        </w:rPr>
      </w:pPr>
      <w:r w:rsidRPr="00881B3B">
        <w:rPr>
          <w:rFonts w:asciiTheme="minorHAnsi" w:hAnsiTheme="minorHAnsi"/>
        </w:rPr>
        <w:t>To be completed by the student and supervisor together.</w:t>
      </w:r>
    </w:p>
    <w:p w:rsidR="00473AB1" w:rsidRPr="00881B3B" w:rsidRDefault="00473AB1">
      <w:pPr>
        <w:jc w:val="both"/>
        <w:rPr>
          <w:rFonts w:asciiTheme="minorHAnsi" w:hAnsiTheme="minorHAnsi"/>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Student:</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bCs/>
        </w:rPr>
      </w:pPr>
      <w:r>
        <w:rPr>
          <w:rFonts w:asciiTheme="minorHAnsi" w:hAnsiTheme="minorHAnsi"/>
          <w:bCs/>
        </w:rPr>
        <w:t>Carl Selig</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Supervisor:</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Pr>
          <w:rFonts w:asciiTheme="minorHAnsi" w:hAnsiTheme="minorHAnsi"/>
        </w:rPr>
        <w:t>Andrew Hillis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bCs/>
        </w:rPr>
        <w:t>Title of project:</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4C3CAF">
        <w:rPr>
          <w:rFonts w:asciiTheme="minorHAnsi" w:hAnsiTheme="minorHAnsi"/>
        </w:rPr>
        <w:t>Wave Energy Converter power increase through active control: Fixed gains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Brief description of project:</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t xml:space="preserve">A project is proposed to develop and investigate the effectiveness of a fixed gain control </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t>system strategy for a six degree of freedom submerged Wave Energy Converter (WEC).</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Proposed location:</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Pr>
          <w:rFonts w:asciiTheme="minorHAnsi" w:hAnsiTheme="minorHAnsi"/>
        </w:rPr>
        <w:t>University of Bath</w:t>
      </w:r>
    </w:p>
    <w:p w:rsidR="00473AB1" w:rsidRPr="00881B3B" w:rsidRDefault="00881B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u w:val="single"/>
        </w:rPr>
      </w:pPr>
      <w:r w:rsidRPr="00881B3B">
        <w:rPr>
          <w:rFonts w:asciiTheme="minorHAnsi" w:hAnsiTheme="minorHAnsi"/>
          <w:u w:val="single"/>
        </w:rPr>
        <w:t>IDENTIFIABLE SIGNIFICANT HAZARDS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Please tick the following if applicable:</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sym w:font="Symbol" w:char="F090"/>
      </w:r>
      <w:r w:rsidRPr="00881B3B">
        <w:rPr>
          <w:rFonts w:asciiTheme="minorHAnsi" w:hAnsiTheme="minorHAnsi"/>
        </w:rPr>
        <w:t xml:space="preserve"> rotating machinery</w:t>
      </w:r>
      <w:r w:rsidRPr="00881B3B">
        <w:rPr>
          <w:rFonts w:asciiTheme="minorHAnsi" w:hAnsiTheme="minorHAnsi"/>
        </w:rPr>
        <w:tab/>
      </w:r>
      <w:r w:rsidRPr="00881B3B">
        <w:rPr>
          <w:rFonts w:asciiTheme="minorHAnsi" w:hAnsiTheme="minorHAnsi"/>
        </w:rPr>
        <w:sym w:font="Symbol" w:char="F0FF"/>
      </w:r>
      <w:r w:rsidRPr="00881B3B">
        <w:rPr>
          <w:rFonts w:asciiTheme="minorHAnsi" w:hAnsiTheme="minorHAnsi"/>
        </w:rPr>
        <w:t xml:space="preserve"> heavy weights</w:t>
      </w:r>
      <w:r w:rsidRPr="00881B3B">
        <w:rPr>
          <w:rFonts w:asciiTheme="minorHAnsi" w:hAnsiTheme="minorHAnsi"/>
        </w:rPr>
        <w:tab/>
      </w:r>
      <w:r w:rsidRPr="00881B3B">
        <w:rPr>
          <w:rFonts w:asciiTheme="minorHAnsi" w:hAnsiTheme="minorHAnsi"/>
        </w:rPr>
        <w:sym w:font="Symbol" w:char="F0FF"/>
      </w:r>
      <w:r w:rsidRPr="00881B3B">
        <w:rPr>
          <w:rFonts w:asciiTheme="minorHAnsi" w:hAnsiTheme="minorHAnsi"/>
        </w:rPr>
        <w:t xml:space="preserve"> lasers</w:t>
      </w:r>
      <w:r w:rsidRPr="00881B3B">
        <w:rPr>
          <w:rFonts w:asciiTheme="minorHAnsi" w:hAnsiTheme="minorHAnsi"/>
        </w:rPr>
        <w:tab/>
      </w:r>
      <w:r w:rsidRPr="00881B3B">
        <w:rPr>
          <w:rFonts w:asciiTheme="minorHAnsi" w:hAnsiTheme="minorHAnsi"/>
        </w:rPr>
        <w:tab/>
      </w:r>
      <w:r w:rsidRPr="00881B3B">
        <w:rPr>
          <w:rFonts w:asciiTheme="minorHAnsi" w:hAnsiTheme="minorHAnsi"/>
        </w:rPr>
        <w:sym w:font="Symbol" w:char="F0FF"/>
      </w:r>
      <w:r w:rsidRPr="00881B3B">
        <w:rPr>
          <w:rFonts w:asciiTheme="minorHAnsi" w:hAnsiTheme="minorHAnsi"/>
        </w:rPr>
        <w:t xml:space="preserve"> noise </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sym w:font="Symbol" w:char="F0FF"/>
      </w:r>
      <w:r w:rsidRPr="00881B3B">
        <w:rPr>
          <w:rFonts w:asciiTheme="minorHAnsi" w:hAnsiTheme="minorHAnsi"/>
        </w:rPr>
        <w:t xml:space="preserve"> high voltages </w:t>
      </w:r>
      <w:r w:rsidRPr="00881B3B">
        <w:rPr>
          <w:rFonts w:asciiTheme="minorHAnsi" w:hAnsiTheme="minorHAnsi"/>
        </w:rPr>
        <w:tab/>
      </w:r>
      <w:r w:rsidRPr="00881B3B">
        <w:rPr>
          <w:rFonts w:asciiTheme="minorHAnsi" w:hAnsiTheme="minorHAnsi"/>
        </w:rPr>
        <w:tab/>
      </w:r>
      <w:r w:rsidRPr="00881B3B">
        <w:rPr>
          <w:rFonts w:asciiTheme="minorHAnsi" w:hAnsiTheme="minorHAnsi"/>
        </w:rPr>
        <w:sym w:font="Symbol" w:char="F0FF"/>
      </w:r>
      <w:r w:rsidRPr="00881B3B">
        <w:rPr>
          <w:rFonts w:asciiTheme="minorHAnsi" w:hAnsiTheme="minorHAnsi"/>
        </w:rPr>
        <w:t xml:space="preserve"> fumes</w:t>
      </w:r>
      <w:r w:rsidRPr="00881B3B">
        <w:rPr>
          <w:rFonts w:asciiTheme="minorHAnsi" w:hAnsiTheme="minorHAnsi"/>
        </w:rPr>
        <w:tab/>
      </w:r>
      <w:r w:rsidRPr="00881B3B">
        <w:rPr>
          <w:rFonts w:asciiTheme="minorHAnsi" w:hAnsiTheme="minorHAnsi"/>
        </w:rPr>
        <w:tab/>
      </w:r>
      <w:r w:rsidRPr="00881B3B">
        <w:rPr>
          <w:rFonts w:asciiTheme="minorHAnsi" w:hAnsiTheme="minorHAnsi"/>
        </w:rPr>
        <w:sym w:font="Symbol" w:char="F0FF"/>
      </w:r>
      <w:r w:rsidRPr="00881B3B">
        <w:rPr>
          <w:rFonts w:asciiTheme="minorHAnsi" w:hAnsiTheme="minorHAnsi"/>
        </w:rPr>
        <w:t xml:space="preserve"> large forces</w:t>
      </w:r>
      <w:r w:rsidRPr="00881B3B">
        <w:rPr>
          <w:rFonts w:asciiTheme="minorHAnsi" w:hAnsiTheme="minorHAnsi"/>
        </w:rPr>
        <w:tab/>
      </w:r>
      <w:r w:rsidRPr="00881B3B">
        <w:rPr>
          <w:rFonts w:asciiTheme="minorHAnsi" w:hAnsiTheme="minorHAnsi"/>
        </w:rPr>
        <w:tab/>
      </w:r>
      <w:r w:rsidRPr="00881B3B">
        <w:rPr>
          <w:rFonts w:asciiTheme="minorHAnsi" w:hAnsiTheme="minorHAnsi"/>
        </w:rPr>
        <w:sym w:font="Symbol" w:char="F0FF"/>
      </w:r>
      <w:r w:rsidRPr="00881B3B">
        <w:rPr>
          <w:rFonts w:asciiTheme="minorHAnsi" w:hAnsiTheme="minorHAnsi"/>
        </w:rPr>
        <w:t xml:space="preserve"> dust   </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sym w:font="Symbol" w:char="F0FF"/>
      </w:r>
      <w:r w:rsidRPr="00881B3B">
        <w:rPr>
          <w:rFonts w:asciiTheme="minorHAnsi" w:hAnsiTheme="minorHAnsi"/>
        </w:rPr>
        <w:t xml:space="preserve"> high temperatures</w:t>
      </w:r>
      <w:r w:rsidRPr="00881B3B">
        <w:rPr>
          <w:rFonts w:asciiTheme="minorHAnsi" w:hAnsiTheme="minorHAnsi"/>
        </w:rPr>
        <w:tab/>
      </w:r>
      <w:r w:rsidRPr="00881B3B">
        <w:rPr>
          <w:rFonts w:asciiTheme="minorHAnsi" w:hAnsiTheme="minorHAnsi"/>
        </w:rPr>
        <w:tab/>
      </w:r>
      <w:r w:rsidR="00D245C7">
        <w:rPr>
          <w:rFonts w:asciiTheme="minorHAnsi" w:hAnsiTheme="minorHAnsi"/>
        </w:rPr>
        <w:t>X</w:t>
      </w:r>
      <w:r w:rsidRPr="00881B3B">
        <w:rPr>
          <w:rFonts w:asciiTheme="minorHAnsi" w:hAnsiTheme="minorHAnsi"/>
        </w:rPr>
        <w:t xml:space="preserve"> VDU</w:t>
      </w:r>
      <w:r w:rsidRPr="00881B3B">
        <w:rPr>
          <w:rFonts w:asciiTheme="minorHAnsi" w:hAnsiTheme="minorHAnsi"/>
        </w:rPr>
        <w:tab/>
      </w:r>
      <w:r w:rsidRPr="00881B3B">
        <w:rPr>
          <w:rFonts w:asciiTheme="minorHAnsi" w:hAnsiTheme="minorHAnsi"/>
        </w:rPr>
        <w:tab/>
      </w:r>
      <w:r w:rsidRPr="00881B3B">
        <w:rPr>
          <w:rFonts w:asciiTheme="minorHAnsi" w:hAnsiTheme="minorHAnsi"/>
        </w:rPr>
        <w:sym w:font="Symbol" w:char="F0FF"/>
      </w:r>
      <w:r w:rsidRPr="00881B3B">
        <w:rPr>
          <w:rFonts w:asciiTheme="minorHAnsi" w:hAnsiTheme="minorHAnsi"/>
        </w:rPr>
        <w:t xml:space="preserve"> water</w:t>
      </w:r>
      <w:r w:rsidRPr="00881B3B">
        <w:rPr>
          <w:rFonts w:asciiTheme="minorHAnsi" w:hAnsiTheme="minorHAnsi"/>
        </w:rPr>
        <w:tab/>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sym w:font="Symbol" w:char="F0FF"/>
      </w:r>
      <w:r w:rsidR="00F26270" w:rsidRPr="00881B3B">
        <w:rPr>
          <w:rFonts w:asciiTheme="minorHAnsi" w:hAnsiTheme="minorHAnsi"/>
        </w:rPr>
        <w:t xml:space="preserve"> </w:t>
      </w:r>
      <w:r w:rsidR="00881B3B" w:rsidRPr="00881B3B">
        <w:rPr>
          <w:rFonts w:asciiTheme="minorHAnsi" w:hAnsiTheme="minorHAnsi"/>
        </w:rPr>
        <w:t>substances hazardous to health (</w:t>
      </w:r>
      <w:r w:rsidR="00F26270" w:rsidRPr="00881B3B">
        <w:rPr>
          <w:rFonts w:asciiTheme="minorHAnsi" w:hAnsiTheme="minorHAnsi"/>
        </w:rPr>
        <w:t>dust, gases, chemicals, fuels, oils, toxic fumes, etc)</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 xml:space="preserve">(see COSHH regulations: </w:t>
      </w:r>
      <w:hyperlink r:id="rId7" w:history="1">
        <w:r w:rsidRPr="00881B3B">
          <w:rPr>
            <w:rStyle w:val="Hyperlink"/>
            <w:rFonts w:asciiTheme="minorHAnsi" w:hAnsiTheme="minorHAnsi"/>
          </w:rPr>
          <w:t>http://www.hse.gov.uk/coshh/</w:t>
        </w:r>
      </w:hyperlink>
      <w:r w:rsidRPr="00881B3B">
        <w:rPr>
          <w:rFonts w:asciiTheme="minorHAnsi" w:hAnsiTheme="minorHAnsi"/>
        </w:rPr>
        <w:t>)</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sym w:font="Symbol" w:char="F0FF"/>
      </w:r>
      <w:r w:rsidRPr="00881B3B">
        <w:rPr>
          <w:rFonts w:asciiTheme="minorHAnsi" w:hAnsiTheme="minorHAnsi"/>
        </w:rPr>
        <w:t xml:space="preserve"> other (please specify):</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p>
    <w:p w:rsidR="00881B3B" w:rsidRPr="00881B3B" w:rsidRDefault="00DA59D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LASERS – contact Dr Charles Courtney</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COSHH</w:t>
      </w:r>
      <w:r w:rsidR="00F26270" w:rsidRPr="00881B3B">
        <w:rPr>
          <w:rFonts w:asciiTheme="minorHAnsi" w:hAnsiTheme="minorHAnsi"/>
        </w:rPr>
        <w:t>/ Risk Assessment</w:t>
      </w:r>
      <w:r w:rsidRPr="00881B3B">
        <w:rPr>
          <w:rFonts w:asciiTheme="minorHAnsi" w:hAnsiTheme="minorHAnsi"/>
        </w:rPr>
        <w:t xml:space="preserve"> - contact </w:t>
      </w:r>
      <w:r w:rsidR="00881B3B" w:rsidRPr="00881B3B">
        <w:rPr>
          <w:rFonts w:asciiTheme="minorHAnsi" w:hAnsiTheme="minorHAnsi"/>
        </w:rPr>
        <w:t>David Williams</w:t>
      </w:r>
      <w:r w:rsidR="00F26270" w:rsidRPr="00881B3B">
        <w:rPr>
          <w:rFonts w:asciiTheme="minorHAnsi" w:hAnsiTheme="minorHAnsi"/>
        </w:rPr>
        <w:t>.</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p>
    <w:p w:rsidR="00473AB1" w:rsidRPr="00881B3B" w:rsidRDefault="00881B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u w:val="single"/>
        </w:rPr>
      </w:pPr>
      <w:r w:rsidRPr="00881B3B">
        <w:rPr>
          <w:rFonts w:asciiTheme="minorHAnsi" w:hAnsiTheme="minorHAnsi"/>
          <w:u w:val="single"/>
        </w:rPr>
        <w:t>CONTROL</w:t>
      </w:r>
      <w:r w:rsidR="00473AB1" w:rsidRPr="00881B3B">
        <w:rPr>
          <w:rFonts w:asciiTheme="minorHAnsi" w:hAnsiTheme="minorHAnsi"/>
          <w:u w:val="single"/>
        </w:rPr>
        <w:t xml:space="preserve"> MEASURES</w:t>
      </w:r>
      <w:r w:rsidR="00F26270" w:rsidRPr="00881B3B">
        <w:rPr>
          <w:rFonts w:asciiTheme="minorHAnsi" w:hAnsiTheme="minorHAnsi"/>
          <w:u w:val="single"/>
        </w:rPr>
        <w:t xml:space="preserve"> </w:t>
      </w:r>
      <w:r w:rsidR="00F26270" w:rsidRPr="00881B3B">
        <w:rPr>
          <w:rFonts w:asciiTheme="minorHAnsi" w:hAnsiTheme="minorHAnsi"/>
        </w:rPr>
        <w:t xml:space="preserve">– Note that significant risks must be Risk Assessed in addition to this form and must be referred to </w:t>
      </w:r>
      <w:r w:rsidRPr="00881B3B">
        <w:rPr>
          <w:rFonts w:asciiTheme="minorHAnsi" w:hAnsiTheme="minorHAnsi"/>
        </w:rPr>
        <w:t>David Williams.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rPr>
      </w:pPr>
      <w:r w:rsidRPr="00881B3B">
        <w:rPr>
          <w:rFonts w:asciiTheme="minorHAnsi" w:hAnsiTheme="minorHAnsi"/>
        </w:rPr>
        <w:t>Describe measures that you will take to ensure the safety of the student:</w:t>
      </w:r>
    </w:p>
    <w:p w:rsidR="00473AB1" w:rsidRPr="00881B3B" w:rsidRDefault="00D245C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bCs/>
        </w:rPr>
      </w:pPr>
      <w:r>
        <w:rPr>
          <w:rFonts w:asciiTheme="minorHAnsi" w:hAnsiTheme="minorHAnsi"/>
          <w:bCs/>
        </w:rPr>
        <w:t>Visual Display Unit time will be limited to 8 hours a day with breaks every few hours.</w:t>
      </w:r>
      <w:bookmarkStart w:id="0" w:name="_GoBack"/>
      <w:bookmarkEnd w:id="0"/>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bCs/>
        </w:rPr>
      </w:pPr>
    </w:p>
    <w:p w:rsidR="00473AB1" w:rsidRPr="00881B3B" w:rsidRDefault="00473AB1">
      <w:pPr>
        <w:jc w:val="both"/>
        <w:rPr>
          <w:rFonts w:asciiTheme="minorHAnsi" w:hAnsiTheme="minorHAnsi"/>
          <w:bCs/>
        </w:rPr>
      </w:pPr>
    </w:p>
    <w:p w:rsidR="00473AB1" w:rsidRPr="00881B3B" w:rsidRDefault="00473AB1">
      <w:pPr>
        <w:jc w:val="both"/>
        <w:rPr>
          <w:rFonts w:asciiTheme="minorHAnsi" w:hAnsiTheme="minorHAnsi"/>
          <w:bCs/>
          <w:iCs/>
        </w:rPr>
      </w:pPr>
      <w:r w:rsidRPr="00881B3B">
        <w:rPr>
          <w:rFonts w:asciiTheme="minorHAnsi" w:hAnsiTheme="minorHAnsi"/>
          <w:bCs/>
        </w:rPr>
        <w:t xml:space="preserve">The </w:t>
      </w:r>
      <w:r w:rsidRPr="00881B3B">
        <w:rPr>
          <w:rFonts w:asciiTheme="minorHAnsi" w:hAnsiTheme="minorHAnsi"/>
          <w:bCs/>
          <w:iCs/>
          <w:u w:val="single"/>
        </w:rPr>
        <w:t>SAFETY APPROVAL FORM</w:t>
      </w:r>
      <w:r w:rsidRPr="00881B3B">
        <w:rPr>
          <w:rFonts w:asciiTheme="minorHAnsi" w:hAnsiTheme="minorHAnsi"/>
          <w:bCs/>
          <w:iCs/>
        </w:rPr>
        <w:t xml:space="preserve"> should be signed by the student and supervisor (see second sheet).</w:t>
      </w:r>
    </w:p>
    <w:p w:rsidR="00473AB1" w:rsidRPr="00881B3B" w:rsidRDefault="00473AB1">
      <w:pPr>
        <w:jc w:val="both"/>
        <w:rPr>
          <w:rFonts w:asciiTheme="minorHAnsi" w:hAnsiTheme="minorHAnsi"/>
          <w:bCs/>
          <w:iCs/>
        </w:rPr>
      </w:pPr>
    </w:p>
    <w:p w:rsidR="00473AB1" w:rsidRPr="00881B3B" w:rsidRDefault="00DA59D9">
      <w:pPr>
        <w:jc w:val="both"/>
        <w:rPr>
          <w:rFonts w:asciiTheme="minorHAnsi" w:hAnsiTheme="minorHAnsi"/>
          <w:bCs/>
          <w:iCs/>
          <w:color w:val="FF0000"/>
        </w:rPr>
      </w:pPr>
      <w:r w:rsidRPr="00881B3B">
        <w:rPr>
          <w:rFonts w:asciiTheme="minorHAnsi" w:hAnsiTheme="minorHAnsi"/>
          <w:bCs/>
          <w:iCs/>
        </w:rPr>
        <w:t xml:space="preserve">An electronic copy of the form should be submitted to Moodle no later than </w:t>
      </w:r>
      <w:r w:rsidRPr="00881B3B">
        <w:rPr>
          <w:rFonts w:asciiTheme="minorHAnsi" w:hAnsiTheme="minorHAnsi"/>
          <w:bCs/>
          <w:iCs/>
          <w:color w:val="FF0000"/>
        </w:rPr>
        <w:t>16:00 on</w:t>
      </w:r>
      <w:r w:rsidR="00881B3B">
        <w:rPr>
          <w:rFonts w:asciiTheme="minorHAnsi" w:hAnsiTheme="minorHAnsi"/>
          <w:bCs/>
          <w:iCs/>
          <w:color w:val="FF0000"/>
        </w:rPr>
        <w:t xml:space="preserve"> </w:t>
      </w:r>
      <w:r w:rsidR="00866BCA">
        <w:rPr>
          <w:rFonts w:asciiTheme="minorHAnsi" w:hAnsiTheme="minorHAnsi"/>
          <w:bCs/>
          <w:iCs/>
          <w:color w:val="FF0000"/>
        </w:rPr>
        <w:t>2</w:t>
      </w:r>
      <w:r w:rsidR="00981205">
        <w:rPr>
          <w:rFonts w:asciiTheme="minorHAnsi" w:hAnsiTheme="minorHAnsi"/>
          <w:bCs/>
          <w:iCs/>
          <w:color w:val="FF0000"/>
        </w:rPr>
        <w:t>7</w:t>
      </w:r>
      <w:r w:rsidRPr="00881B3B">
        <w:rPr>
          <w:rFonts w:asciiTheme="minorHAnsi" w:hAnsiTheme="minorHAnsi"/>
          <w:bCs/>
          <w:iCs/>
          <w:color w:val="FF0000"/>
        </w:rPr>
        <w:t xml:space="preserve"> November 201</w:t>
      </w:r>
      <w:r w:rsidR="00981205">
        <w:rPr>
          <w:rFonts w:asciiTheme="minorHAnsi" w:hAnsiTheme="minorHAnsi"/>
          <w:bCs/>
          <w:iCs/>
          <w:color w:val="FF0000"/>
        </w:rPr>
        <w:t>9</w:t>
      </w:r>
    </w:p>
    <w:p w:rsidR="00473AB1" w:rsidRPr="00881B3B" w:rsidRDefault="00473AB1">
      <w:pPr>
        <w:rPr>
          <w:rFonts w:asciiTheme="minorHAnsi" w:hAnsiTheme="minorHAnsi"/>
          <w:bCs/>
          <w:iCs/>
        </w:rPr>
      </w:pPr>
    </w:p>
    <w:p w:rsidR="00473AB1" w:rsidRPr="00881B3B" w:rsidRDefault="00473AB1">
      <w:pPr>
        <w:rPr>
          <w:rFonts w:asciiTheme="minorHAnsi" w:hAnsiTheme="minorHAnsi"/>
          <w:bCs/>
          <w:iCs/>
        </w:rPr>
      </w:pPr>
      <w:r w:rsidRPr="00881B3B">
        <w:rPr>
          <w:rFonts w:asciiTheme="minorHAnsi" w:hAnsiTheme="minorHAnsi"/>
          <w:bCs/>
          <w:iCs/>
        </w:rPr>
        <w:t xml:space="preserve">Forms will be forwarded to </w:t>
      </w:r>
      <w:r w:rsidR="00881B3B" w:rsidRPr="00881B3B">
        <w:rPr>
          <w:rFonts w:asciiTheme="minorHAnsi" w:hAnsiTheme="minorHAnsi"/>
          <w:bCs/>
          <w:iCs/>
        </w:rPr>
        <w:t>David Williams</w:t>
      </w:r>
      <w:r w:rsidRPr="00881B3B">
        <w:rPr>
          <w:rFonts w:asciiTheme="minorHAnsi" w:hAnsiTheme="minorHAnsi"/>
          <w:bCs/>
          <w:iCs/>
        </w:rPr>
        <w:t xml:space="preserve"> (Safety Coordinator) for signature.</w:t>
      </w:r>
    </w:p>
    <w:p w:rsidR="00473AB1" w:rsidRPr="00881B3B" w:rsidRDefault="00473AB1">
      <w:pPr>
        <w:jc w:val="both"/>
        <w:rPr>
          <w:rFonts w:asciiTheme="minorHAnsi" w:hAnsiTheme="minorHAnsi" w:cs="Arial"/>
          <w:bCs/>
          <w:iCs/>
        </w:rPr>
      </w:pPr>
      <w:r w:rsidRPr="00881B3B">
        <w:rPr>
          <w:rFonts w:asciiTheme="minorHAnsi" w:hAnsiTheme="minorHAnsi" w:cs="Arial"/>
          <w:bCs/>
          <w:iCs/>
        </w:rPr>
        <w:br w:type="page"/>
      </w:r>
    </w:p>
    <w:p w:rsidR="00473AB1" w:rsidRPr="00881B3B" w:rsidRDefault="00473AB1" w:rsidP="00881B3B">
      <w:pPr>
        <w:keepNext/>
        <w:jc w:val="center"/>
        <w:outlineLvl w:val="0"/>
        <w:rPr>
          <w:rFonts w:asciiTheme="minorHAnsi" w:hAnsiTheme="minorHAnsi"/>
          <w:u w:val="single"/>
        </w:rPr>
      </w:pPr>
      <w:r w:rsidRPr="00881B3B">
        <w:rPr>
          <w:rFonts w:asciiTheme="minorHAnsi" w:hAnsiTheme="minorHAnsi"/>
          <w:u w:val="single"/>
        </w:rPr>
        <w:lastRenderedPageBreak/>
        <w:t xml:space="preserve">SAFETY APPROVAL FORM FOR FINAL YEAR </w:t>
      </w:r>
      <w:proofErr w:type="gramStart"/>
      <w:r w:rsidRPr="00881B3B">
        <w:rPr>
          <w:rFonts w:asciiTheme="minorHAnsi" w:hAnsiTheme="minorHAnsi"/>
          <w:u w:val="single"/>
        </w:rPr>
        <w:t>PROJECT,  ME</w:t>
      </w:r>
      <w:proofErr w:type="gramEnd"/>
      <w:r w:rsidRPr="00881B3B">
        <w:rPr>
          <w:rFonts w:asciiTheme="minorHAnsi" w:hAnsiTheme="minorHAnsi"/>
          <w:u w:val="single"/>
        </w:rPr>
        <w:t>40321</w:t>
      </w:r>
    </w:p>
    <w:p w:rsidR="00473AB1" w:rsidRPr="00881B3B" w:rsidRDefault="00473AB1">
      <w:pPr>
        <w:rPr>
          <w:rFonts w:asciiTheme="minorHAnsi" w:hAnsiTheme="minorHAnsi"/>
          <w:color w:val="000000"/>
          <w:u w:val="single"/>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olor w:val="000000"/>
        </w:rPr>
      </w:pPr>
      <w:r w:rsidRPr="00881B3B">
        <w:rPr>
          <w:rFonts w:asciiTheme="minorHAnsi" w:hAnsiTheme="minorHAnsi"/>
          <w:color w:val="000000"/>
        </w:rPr>
        <w:t xml:space="preserve">Student: </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olor w:val="000000"/>
        </w:rPr>
      </w:pPr>
      <w:r>
        <w:rPr>
          <w:rFonts w:asciiTheme="minorHAnsi" w:hAnsiTheme="minorHAnsi"/>
          <w:color w:val="000000"/>
        </w:rPr>
        <w:t>Carl Selig</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rPr>
      </w:pPr>
      <w:r w:rsidRPr="00881B3B">
        <w:rPr>
          <w:rFonts w:asciiTheme="minorHAnsi" w:hAnsiTheme="minorHAnsi"/>
        </w:rPr>
        <w:t>Supervisor:</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rPr>
      </w:pPr>
      <w:r>
        <w:rPr>
          <w:rFonts w:asciiTheme="minorHAnsi" w:hAnsiTheme="minorHAnsi"/>
        </w:rPr>
        <w:t>Andrew Hillis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rPr>
      </w:pPr>
      <w:r w:rsidRPr="00881B3B">
        <w:rPr>
          <w:rFonts w:asciiTheme="minorHAnsi" w:hAnsiTheme="minorHAnsi"/>
        </w:rPr>
        <w:t>Assigned technician:</w:t>
      </w:r>
      <w:r w:rsidR="004C3CAF">
        <w:rPr>
          <w:rFonts w:asciiTheme="minorHAnsi" w:hAnsiTheme="minorHAnsi"/>
        </w:rPr>
        <w:t xml:space="preserve"> n/a</w:t>
      </w:r>
      <w:r w:rsidRPr="00881B3B">
        <w:rPr>
          <w:rFonts w:asciiTheme="minorHAnsi" w:hAnsiTheme="minorHAnsi"/>
        </w:rPr>
        <w:tab/>
      </w:r>
      <w:r w:rsidRPr="00881B3B">
        <w:rPr>
          <w:rFonts w:asciiTheme="minorHAnsi" w:hAnsiTheme="minorHAnsi"/>
        </w:rPr>
        <w:tab/>
      </w:r>
      <w:r w:rsidRPr="00881B3B">
        <w:rPr>
          <w:rFonts w:asciiTheme="minorHAnsi" w:hAnsiTheme="minorHAnsi"/>
        </w:rPr>
        <w:tab/>
        <w:t>Location:</w:t>
      </w:r>
      <w:r w:rsidR="004C3CAF">
        <w:rPr>
          <w:rFonts w:asciiTheme="minorHAnsi" w:hAnsiTheme="minorHAnsi"/>
        </w:rPr>
        <w:t xml:space="preserve"> n/a</w:t>
      </w: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outlineLvl w:val="3"/>
        <w:rPr>
          <w:rFonts w:asciiTheme="minorHAnsi" w:hAnsiTheme="minorHAnsi"/>
        </w:rPr>
      </w:pPr>
      <w:r w:rsidRPr="00881B3B">
        <w:rPr>
          <w:rFonts w:asciiTheme="minorHAnsi" w:hAnsiTheme="minorHAnsi"/>
        </w:rPr>
        <w:t>(see list of technicians assigned to projects by Andrew Green)</w:t>
      </w: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outlineLvl w:val="3"/>
        <w:rPr>
          <w:rFonts w:asciiTheme="minorHAnsi" w:hAnsiTheme="minorHAnsi"/>
        </w:rPr>
      </w:pP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outlineLvl w:val="3"/>
        <w:rPr>
          <w:rFonts w:asciiTheme="minorHAnsi" w:hAnsiTheme="minorHAnsi"/>
        </w:rPr>
      </w:pPr>
      <w:r w:rsidRPr="00881B3B">
        <w:rPr>
          <w:rFonts w:asciiTheme="minorHAnsi" w:hAnsiTheme="minorHAnsi"/>
        </w:rPr>
        <w:t>Project Title:</w:t>
      </w:r>
      <w:r w:rsidR="004C3CAF">
        <w:rPr>
          <w:rFonts w:asciiTheme="minorHAnsi" w:hAnsiTheme="minorHAnsi"/>
        </w:rPr>
        <w:t xml:space="preserve"> </w:t>
      </w:r>
    </w:p>
    <w:p w:rsidR="00473AB1" w:rsidRPr="00881B3B" w:rsidRDefault="004C3C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inorHAnsi" w:hAnsiTheme="minorHAnsi"/>
        </w:rPr>
      </w:pPr>
      <w:r w:rsidRPr="004C3CAF">
        <w:rPr>
          <w:rFonts w:asciiTheme="minorHAnsi" w:hAnsiTheme="minorHAnsi"/>
        </w:rPr>
        <w:t>Wave Energy Converter power increase through active control: Fixed gains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inorHAnsi" w:hAnsiTheme="minorHAnsi"/>
        </w:rPr>
      </w:pPr>
      <w:r w:rsidRPr="00881B3B">
        <w:rPr>
          <w:rFonts w:asciiTheme="minorHAnsi" w:hAnsiTheme="minorHAnsi"/>
        </w:rPr>
        <w:t>SAFETY ASPECTS OF OPERATING PROCEDURES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inorHAnsi" w:hAnsiTheme="minorHAnsi"/>
        </w:rPr>
      </w:pPr>
    </w:p>
    <w:p w:rsidR="00473AB1" w:rsidRPr="00881B3B" w:rsidRDefault="00473AB1">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720"/>
          <w:tab w:val="num" w:pos="360"/>
          <w:tab w:val="left" w:pos="426"/>
        </w:tabs>
        <w:ind w:left="360"/>
        <w:jc w:val="both"/>
        <w:rPr>
          <w:rFonts w:asciiTheme="minorHAnsi" w:hAnsiTheme="minorHAnsi"/>
          <w:bCs/>
        </w:rPr>
      </w:pPr>
      <w:r w:rsidRPr="00881B3B">
        <w:rPr>
          <w:rFonts w:asciiTheme="minorHAnsi" w:hAnsiTheme="minorHAnsi"/>
          <w:bCs/>
        </w:rPr>
        <w:t>It is a requirement that all mains powered equipment must pass a defined electrical safety test. This test is carried out by the Instrumentation section and must be repeated after any wiring change. No electrical equipment, electronic equipment or detachable mains lead to be used without a valid ‘tested’ label or with covers removed.</w:t>
      </w:r>
    </w:p>
    <w:p w:rsidR="00473AB1" w:rsidRPr="00881B3B" w:rsidRDefault="00473AB1">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720"/>
          <w:tab w:val="num" w:pos="360"/>
          <w:tab w:val="left" w:pos="426"/>
        </w:tabs>
        <w:ind w:left="360"/>
        <w:jc w:val="both"/>
        <w:rPr>
          <w:rFonts w:asciiTheme="minorHAnsi" w:hAnsiTheme="minorHAnsi"/>
          <w:bCs/>
        </w:rPr>
      </w:pPr>
      <w:r w:rsidRPr="00881B3B">
        <w:rPr>
          <w:rFonts w:asciiTheme="minorHAnsi" w:hAnsiTheme="minorHAnsi"/>
          <w:bCs/>
        </w:rPr>
        <w:t>No electrical wiring for more than 30 volts AC or DC should be carried out by Mechanical Engineering staff or students without consultation with a member of the Instrumentation section.</w:t>
      </w:r>
    </w:p>
    <w:p w:rsidR="00473AB1" w:rsidRPr="00881B3B" w:rsidRDefault="00473AB1">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720"/>
          <w:tab w:val="num" w:pos="360"/>
          <w:tab w:val="left" w:pos="426"/>
        </w:tabs>
        <w:ind w:left="360"/>
        <w:jc w:val="both"/>
        <w:rPr>
          <w:rFonts w:asciiTheme="minorHAnsi" w:hAnsiTheme="minorHAnsi"/>
          <w:bCs/>
        </w:rPr>
      </w:pPr>
      <w:r w:rsidRPr="00881B3B">
        <w:rPr>
          <w:rFonts w:asciiTheme="minorHAnsi" w:hAnsiTheme="minorHAnsi"/>
          <w:bCs/>
        </w:rPr>
        <w:t xml:space="preserve">If personal protective equipment (goggles, ear defenders) is required, written instructions for use must be specified for the procedure. </w:t>
      </w:r>
    </w:p>
    <w:p w:rsidR="00473AB1" w:rsidRPr="00881B3B" w:rsidRDefault="00473AB1">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num" w:pos="360"/>
        </w:tabs>
        <w:ind w:left="360"/>
        <w:jc w:val="both"/>
        <w:rPr>
          <w:rFonts w:asciiTheme="minorHAnsi" w:hAnsiTheme="minorHAnsi"/>
          <w:color w:val="000000"/>
        </w:rPr>
      </w:pPr>
      <w:r w:rsidRPr="00881B3B">
        <w:rPr>
          <w:rFonts w:asciiTheme="minorHAnsi" w:hAnsiTheme="minorHAnsi"/>
          <w:color w:val="000000"/>
        </w:rPr>
        <w:t>Use safety approved computing facilities only.</w:t>
      </w:r>
    </w:p>
    <w:p w:rsidR="00473AB1" w:rsidRPr="00881B3B" w:rsidRDefault="00473AB1">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720"/>
          <w:tab w:val="num" w:pos="360"/>
        </w:tabs>
        <w:ind w:left="360" w:right="26"/>
        <w:jc w:val="both"/>
        <w:rPr>
          <w:rFonts w:asciiTheme="minorHAnsi" w:hAnsiTheme="minorHAnsi"/>
          <w:bCs/>
          <w:color w:val="000000"/>
        </w:rPr>
      </w:pPr>
      <w:r w:rsidRPr="00881B3B">
        <w:rPr>
          <w:rFonts w:asciiTheme="minorHAnsi" w:hAnsiTheme="minorHAnsi"/>
          <w:color w:val="000000"/>
        </w:rPr>
        <w:t>Do not spend extended periods looking at a VDU screen; a maximum of 2 hours a session is advisable. Switch to other work for a while</w:t>
      </w:r>
      <w:r w:rsidRPr="00881B3B">
        <w:rPr>
          <w:rFonts w:asciiTheme="minorHAnsi" w:hAnsiTheme="minorHAnsi"/>
          <w:bCs/>
          <w:color w:val="000000"/>
        </w:rPr>
        <w:t>.</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ind w:right="26"/>
        <w:jc w:val="both"/>
        <w:rPr>
          <w:rFonts w:asciiTheme="minorHAnsi" w:hAnsiTheme="minorHAnsi"/>
          <w:bCs/>
          <w:color w:val="000000"/>
        </w:rPr>
      </w:pP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ind w:firstLine="426"/>
        <w:jc w:val="both"/>
        <w:outlineLvl w:val="1"/>
        <w:rPr>
          <w:rFonts w:asciiTheme="minorHAnsi" w:hAnsiTheme="minorHAnsi"/>
          <w:bCs/>
        </w:rPr>
      </w:pPr>
      <w:r w:rsidRPr="00881B3B">
        <w:rPr>
          <w:rFonts w:asciiTheme="minorHAnsi" w:hAnsiTheme="minorHAnsi"/>
          <w:bCs/>
        </w:rPr>
        <w:t>Supervisor and student:</w:t>
      </w: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jc w:val="both"/>
        <w:outlineLvl w:val="1"/>
        <w:rPr>
          <w:rFonts w:asciiTheme="minorHAnsi" w:hAnsiTheme="minorHAnsi"/>
          <w:bCs/>
        </w:rPr>
      </w:pPr>
      <w:r w:rsidRPr="00881B3B">
        <w:rPr>
          <w:rFonts w:asciiTheme="minorHAnsi" w:hAnsiTheme="minorHAnsi"/>
          <w:bCs/>
        </w:rPr>
        <w:tab/>
        <w:t>Are there COSHH implications?</w:t>
      </w:r>
      <w:r w:rsidRPr="00881B3B">
        <w:rPr>
          <w:rFonts w:asciiTheme="minorHAnsi" w:hAnsiTheme="minorHAnsi"/>
          <w:bCs/>
        </w:rPr>
        <w:tab/>
      </w:r>
      <w:r w:rsidRPr="00881B3B">
        <w:rPr>
          <w:rFonts w:asciiTheme="minorHAnsi" w:hAnsiTheme="minorHAnsi"/>
          <w:bCs/>
        </w:rPr>
        <w:tab/>
      </w:r>
      <w:r w:rsidRPr="00881B3B">
        <w:rPr>
          <w:rFonts w:asciiTheme="minorHAnsi" w:hAnsiTheme="minorHAnsi"/>
          <w:bCs/>
        </w:rPr>
        <w:tab/>
      </w:r>
      <w:r w:rsidRPr="00881B3B">
        <w:rPr>
          <w:rFonts w:asciiTheme="minorHAnsi" w:hAnsiTheme="minorHAnsi"/>
          <w:bCs/>
        </w:rPr>
        <w:tab/>
      </w:r>
      <w:r w:rsidRPr="004C3CAF">
        <w:rPr>
          <w:rFonts w:asciiTheme="minorHAnsi" w:hAnsiTheme="minorHAnsi"/>
          <w:bCs/>
          <w:strike/>
        </w:rPr>
        <w:t>YES</w:t>
      </w:r>
      <w:r w:rsidRPr="00881B3B">
        <w:rPr>
          <w:rFonts w:asciiTheme="minorHAnsi" w:hAnsiTheme="minorHAnsi"/>
          <w:bCs/>
        </w:rPr>
        <w:t>/NO*</w:t>
      </w: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jc w:val="both"/>
        <w:outlineLvl w:val="1"/>
        <w:rPr>
          <w:rFonts w:asciiTheme="minorHAnsi" w:hAnsiTheme="minorHAnsi"/>
          <w:bCs/>
        </w:rPr>
      </w:pPr>
      <w:r w:rsidRPr="00881B3B">
        <w:rPr>
          <w:rFonts w:asciiTheme="minorHAnsi" w:hAnsiTheme="minorHAnsi"/>
          <w:bCs/>
        </w:rPr>
        <w:tab/>
        <w:t xml:space="preserve">If YES, do you have approval from </w:t>
      </w:r>
      <w:r w:rsidR="00881B3B" w:rsidRPr="00881B3B">
        <w:rPr>
          <w:rFonts w:asciiTheme="minorHAnsi" w:hAnsiTheme="minorHAnsi"/>
          <w:bCs/>
        </w:rPr>
        <w:t>David Williams?</w:t>
      </w:r>
      <w:r w:rsidRPr="00881B3B">
        <w:rPr>
          <w:rFonts w:asciiTheme="minorHAnsi" w:hAnsiTheme="minorHAnsi"/>
          <w:bCs/>
        </w:rPr>
        <w:tab/>
        <w:t>YES/NO*</w:t>
      </w: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jc w:val="both"/>
        <w:outlineLvl w:val="1"/>
        <w:rPr>
          <w:rFonts w:asciiTheme="minorHAnsi" w:hAnsiTheme="minorHAnsi"/>
          <w:bCs/>
        </w:rPr>
      </w:pPr>
      <w:r w:rsidRPr="00881B3B">
        <w:rPr>
          <w:rFonts w:asciiTheme="minorHAnsi" w:hAnsiTheme="minorHAnsi"/>
          <w:iCs/>
        </w:rPr>
        <w:tab/>
        <w:t>* delete as applicable</w:t>
      </w: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jc w:val="both"/>
        <w:outlineLvl w:val="4"/>
        <w:rPr>
          <w:rFonts w:asciiTheme="minorHAnsi" w:hAnsiTheme="minorHAnsi"/>
        </w:rPr>
      </w:pP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jc w:val="both"/>
        <w:outlineLvl w:val="4"/>
        <w:rPr>
          <w:rFonts w:asciiTheme="minorHAnsi" w:hAnsiTheme="minorHAnsi"/>
        </w:rPr>
      </w:pPr>
      <w:r w:rsidRPr="00881B3B">
        <w:rPr>
          <w:rFonts w:asciiTheme="minorHAnsi" w:hAnsiTheme="minorHAnsi"/>
        </w:rPr>
        <w:t>Please sign below to confirm that all hazards have been considered and steps have been taken to protect the student:</w:t>
      </w:r>
    </w:p>
    <w:p w:rsidR="00473AB1" w:rsidRPr="00881B3B" w:rsidRDefault="00473AB1">
      <w:pPr>
        <w:keepN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jc w:val="both"/>
        <w:outlineLvl w:val="4"/>
        <w:rPr>
          <w:rFonts w:asciiTheme="minorHAnsi" w:hAnsiTheme="minorHAnsi"/>
        </w:rPr>
      </w:pPr>
    </w:p>
    <w:p w:rsidR="00473AB1" w:rsidRPr="00881B3B" w:rsidRDefault="00473AB1">
      <w:pPr>
        <w:ind w:left="2160" w:firstLine="720"/>
        <w:jc w:val="both"/>
        <w:rPr>
          <w:rFonts w:asciiTheme="minorHAnsi" w:hAnsiTheme="minorHAnsi"/>
          <w:color w:val="000000"/>
        </w:rPr>
      </w:pPr>
      <w:r w:rsidRPr="00881B3B">
        <w:rPr>
          <w:rFonts w:asciiTheme="minorHAnsi" w:hAnsiTheme="minorHAnsi"/>
          <w:color w:val="000000"/>
        </w:rPr>
        <w:t>Print Name</w:t>
      </w:r>
      <w:r w:rsidRPr="00881B3B">
        <w:rPr>
          <w:rFonts w:asciiTheme="minorHAnsi" w:hAnsiTheme="minorHAnsi"/>
          <w:color w:val="000000"/>
        </w:rPr>
        <w:tab/>
      </w:r>
      <w:r w:rsidRPr="00881B3B">
        <w:rPr>
          <w:rFonts w:asciiTheme="minorHAnsi" w:hAnsiTheme="minorHAnsi"/>
          <w:color w:val="000000"/>
        </w:rPr>
        <w:tab/>
        <w:t>Signature</w:t>
      </w:r>
      <w:r w:rsidRPr="00881B3B">
        <w:rPr>
          <w:rFonts w:asciiTheme="minorHAnsi" w:hAnsiTheme="minorHAnsi"/>
          <w:color w:val="000000"/>
        </w:rPr>
        <w:tab/>
      </w:r>
      <w:r w:rsidRPr="00881B3B">
        <w:rPr>
          <w:rFonts w:asciiTheme="minorHAnsi" w:hAnsiTheme="minorHAnsi"/>
          <w:color w:val="000000"/>
        </w:rPr>
        <w:tab/>
        <w:t>Date</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olor w:val="000000"/>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olor w:val="000000"/>
        </w:rPr>
      </w:pPr>
      <w:r w:rsidRPr="00881B3B">
        <w:rPr>
          <w:rFonts w:asciiTheme="minorHAnsi" w:hAnsiTheme="minorHAnsi"/>
          <w:color w:val="000000"/>
        </w:rPr>
        <w:t>Student:</w:t>
      </w:r>
      <w:r w:rsidR="004C3CAF">
        <w:rPr>
          <w:rFonts w:asciiTheme="minorHAnsi" w:hAnsiTheme="minorHAnsi"/>
          <w:color w:val="000000"/>
        </w:rPr>
        <w:tab/>
      </w:r>
      <w:r w:rsidR="004C3CAF">
        <w:rPr>
          <w:rFonts w:asciiTheme="minorHAnsi" w:hAnsiTheme="minorHAnsi"/>
          <w:color w:val="000000"/>
        </w:rPr>
        <w:tab/>
      </w:r>
      <w:r w:rsidR="004C3CAF">
        <w:rPr>
          <w:rFonts w:asciiTheme="minorHAnsi" w:hAnsiTheme="minorHAnsi"/>
          <w:color w:val="000000"/>
        </w:rPr>
        <w:tab/>
        <w:t>Carl Selig</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olor w:val="000000"/>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olor w:val="000000"/>
        </w:rPr>
      </w:pPr>
      <w:r w:rsidRPr="00881B3B">
        <w:rPr>
          <w:rFonts w:asciiTheme="minorHAnsi" w:hAnsiTheme="minorHAnsi"/>
          <w:color w:val="000000"/>
        </w:rPr>
        <w:t>Supervisor:</w:t>
      </w:r>
      <w:r w:rsidR="004C3CAF">
        <w:rPr>
          <w:rFonts w:asciiTheme="minorHAnsi" w:hAnsiTheme="minorHAnsi"/>
          <w:color w:val="000000"/>
        </w:rPr>
        <w:tab/>
      </w:r>
      <w:r w:rsidR="004C3CAF">
        <w:rPr>
          <w:rFonts w:asciiTheme="minorHAnsi" w:hAnsiTheme="minorHAnsi"/>
          <w:color w:val="000000"/>
        </w:rPr>
        <w:tab/>
      </w:r>
      <w:r w:rsidR="004C3CAF">
        <w:rPr>
          <w:rFonts w:asciiTheme="minorHAnsi" w:hAnsiTheme="minorHAnsi"/>
          <w:color w:val="000000"/>
        </w:rPr>
        <w:tab/>
        <w:t>Andrew Hillis</w:t>
      </w: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olor w:val="000000"/>
        </w:rPr>
      </w:pPr>
    </w:p>
    <w:p w:rsidR="00473AB1" w:rsidRPr="00881B3B" w:rsidRDefault="00473AB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rPr>
      </w:pPr>
      <w:r w:rsidRPr="00881B3B">
        <w:rPr>
          <w:rFonts w:asciiTheme="minorHAnsi" w:hAnsiTheme="minorHAnsi"/>
        </w:rPr>
        <w:t>Safety Coordinator:</w:t>
      </w:r>
      <w:r w:rsidRPr="00881B3B">
        <w:rPr>
          <w:rFonts w:asciiTheme="minorHAnsi" w:hAnsiTheme="minorHAnsi"/>
        </w:rPr>
        <w:tab/>
      </w:r>
      <w:r w:rsidR="00881B3B" w:rsidRPr="00881B3B">
        <w:rPr>
          <w:rFonts w:asciiTheme="minorHAnsi" w:hAnsiTheme="minorHAnsi"/>
        </w:rPr>
        <w:t>David Williams</w:t>
      </w:r>
      <w:r w:rsidR="0021028D" w:rsidRPr="00881B3B">
        <w:rPr>
          <w:rFonts w:asciiTheme="minorHAnsi" w:hAnsiTheme="minorHAnsi"/>
        </w:rPr>
        <w:tab/>
      </w:r>
      <w:r w:rsidR="0021028D" w:rsidRPr="00881B3B">
        <w:rPr>
          <w:rFonts w:asciiTheme="minorHAnsi" w:hAnsiTheme="minorHAnsi"/>
        </w:rPr>
        <w:tab/>
        <w:t xml:space="preserve">       </w:t>
      </w:r>
      <w:r w:rsidR="00881B3B">
        <w:rPr>
          <w:rFonts w:asciiTheme="minorHAnsi" w:hAnsiTheme="minorHAnsi"/>
        </w:rPr>
        <w:tab/>
        <w:t>F</w:t>
      </w:r>
      <w:r w:rsidR="0046221F" w:rsidRPr="00881B3B">
        <w:rPr>
          <w:rFonts w:asciiTheme="minorHAnsi" w:hAnsiTheme="minorHAnsi"/>
        </w:rPr>
        <w:t xml:space="preserve">orm updated </w:t>
      </w:r>
      <w:r w:rsidR="00881B3B">
        <w:rPr>
          <w:rFonts w:asciiTheme="minorHAnsi" w:hAnsiTheme="minorHAnsi"/>
        </w:rPr>
        <w:t>11/10/17</w:t>
      </w:r>
    </w:p>
    <w:p w:rsidR="00473AB1" w:rsidRPr="00881B3B" w:rsidRDefault="00473AB1">
      <w:pPr>
        <w:jc w:val="both"/>
        <w:rPr>
          <w:rFonts w:asciiTheme="minorHAnsi" w:hAnsiTheme="minorHAnsi"/>
          <w:bCs/>
          <w:iCs/>
        </w:rPr>
      </w:pPr>
      <w:r w:rsidRPr="00881B3B">
        <w:rPr>
          <w:rFonts w:asciiTheme="minorHAnsi" w:hAnsiTheme="minorHAnsi"/>
          <w:bCs/>
          <w:iCs/>
        </w:rPr>
        <w:t xml:space="preserve">The form should be submitted </w:t>
      </w:r>
      <w:r w:rsidR="00DA59D9" w:rsidRPr="00881B3B">
        <w:rPr>
          <w:rFonts w:asciiTheme="minorHAnsi" w:hAnsiTheme="minorHAnsi"/>
          <w:bCs/>
          <w:iCs/>
        </w:rPr>
        <w:t>via Moodle only. The student should retain the original signed copy (and keep it safe).</w:t>
      </w:r>
    </w:p>
    <w:p w:rsidR="00473AB1" w:rsidRPr="00881B3B" w:rsidRDefault="00473AB1">
      <w:pPr>
        <w:rPr>
          <w:rFonts w:asciiTheme="minorHAnsi" w:hAnsiTheme="minorHAnsi"/>
        </w:rPr>
      </w:pPr>
    </w:p>
    <w:sectPr w:rsidR="00473AB1" w:rsidRPr="00881B3B" w:rsidSect="0046221F">
      <w:footerReference w:type="default" r:id="rId8"/>
      <w:pgSz w:w="11906" w:h="16838"/>
      <w:pgMar w:top="567" w:right="1797" w:bottom="709"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2DC" w:rsidRDefault="008D32DC">
      <w:r>
        <w:separator/>
      </w:r>
    </w:p>
  </w:endnote>
  <w:endnote w:type="continuationSeparator" w:id="0">
    <w:p w:rsidR="008D32DC" w:rsidRDefault="008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A28" w:rsidRDefault="00883A28">
    <w:pPr>
      <w:pStyle w:val="Footer"/>
      <w:jc w:val="center"/>
    </w:pPr>
    <w:r>
      <w:rPr>
        <w:rStyle w:val="PageNumber"/>
      </w:rPr>
      <w:fldChar w:fldCharType="begin"/>
    </w:r>
    <w:r>
      <w:rPr>
        <w:rStyle w:val="PageNumber"/>
      </w:rPr>
      <w:instrText xml:space="preserve"> PAGE </w:instrText>
    </w:r>
    <w:r>
      <w:rPr>
        <w:rStyle w:val="PageNumber"/>
      </w:rPr>
      <w:fldChar w:fldCharType="separate"/>
    </w:r>
    <w:r w:rsidR="0098120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2DC" w:rsidRDefault="008D32DC">
      <w:r>
        <w:separator/>
      </w:r>
    </w:p>
  </w:footnote>
  <w:footnote w:type="continuationSeparator" w:id="0">
    <w:p w:rsidR="008D32DC" w:rsidRDefault="008D3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D0E7E"/>
    <w:multiLevelType w:val="hybridMultilevel"/>
    <w:tmpl w:val="58C6F5A4"/>
    <w:lvl w:ilvl="0" w:tplc="478426A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531872"/>
    <w:multiLevelType w:val="hybridMultilevel"/>
    <w:tmpl w:val="50DA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F177BA"/>
    <w:multiLevelType w:val="hybridMultilevel"/>
    <w:tmpl w:val="C2503292"/>
    <w:lvl w:ilvl="0" w:tplc="08090001">
      <w:start w:val="1"/>
      <w:numFmt w:val="bullet"/>
      <w:lvlText w:val=""/>
      <w:lvlJc w:val="left"/>
      <w:pPr>
        <w:tabs>
          <w:tab w:val="num" w:pos="774"/>
        </w:tabs>
        <w:ind w:left="77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1B2715"/>
    <w:multiLevelType w:val="hybridMultilevel"/>
    <w:tmpl w:val="1E90BD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D46"/>
    <w:rsid w:val="0001372C"/>
    <w:rsid w:val="00021CCA"/>
    <w:rsid w:val="00032948"/>
    <w:rsid w:val="000B31CC"/>
    <w:rsid w:val="000C36EF"/>
    <w:rsid w:val="000E74BB"/>
    <w:rsid w:val="000F633B"/>
    <w:rsid w:val="00107689"/>
    <w:rsid w:val="00165871"/>
    <w:rsid w:val="00194387"/>
    <w:rsid w:val="001B2D45"/>
    <w:rsid w:val="0021028D"/>
    <w:rsid w:val="002825DD"/>
    <w:rsid w:val="002B08F0"/>
    <w:rsid w:val="002B1D46"/>
    <w:rsid w:val="002C763F"/>
    <w:rsid w:val="00320B77"/>
    <w:rsid w:val="003247A6"/>
    <w:rsid w:val="00341027"/>
    <w:rsid w:val="00375AD6"/>
    <w:rsid w:val="00381525"/>
    <w:rsid w:val="0038481A"/>
    <w:rsid w:val="003857ED"/>
    <w:rsid w:val="003A108A"/>
    <w:rsid w:val="003E5124"/>
    <w:rsid w:val="003E771F"/>
    <w:rsid w:val="003F079F"/>
    <w:rsid w:val="00422203"/>
    <w:rsid w:val="0046221F"/>
    <w:rsid w:val="00473AB1"/>
    <w:rsid w:val="00493CD4"/>
    <w:rsid w:val="004C3CAF"/>
    <w:rsid w:val="004F4D69"/>
    <w:rsid w:val="004F6E6B"/>
    <w:rsid w:val="0055476A"/>
    <w:rsid w:val="00577116"/>
    <w:rsid w:val="00594014"/>
    <w:rsid w:val="005E33C4"/>
    <w:rsid w:val="00612A46"/>
    <w:rsid w:val="006C5977"/>
    <w:rsid w:val="006C66D0"/>
    <w:rsid w:val="006D225B"/>
    <w:rsid w:val="006D6FEC"/>
    <w:rsid w:val="006E2FCB"/>
    <w:rsid w:val="007A1E70"/>
    <w:rsid w:val="007B09CE"/>
    <w:rsid w:val="007B1D93"/>
    <w:rsid w:val="007B50E2"/>
    <w:rsid w:val="007E799A"/>
    <w:rsid w:val="008049F5"/>
    <w:rsid w:val="00843D6D"/>
    <w:rsid w:val="00866BCA"/>
    <w:rsid w:val="00881B3B"/>
    <w:rsid w:val="00883A28"/>
    <w:rsid w:val="008D32DC"/>
    <w:rsid w:val="00946BE1"/>
    <w:rsid w:val="00981205"/>
    <w:rsid w:val="0098612A"/>
    <w:rsid w:val="009878C7"/>
    <w:rsid w:val="00987D89"/>
    <w:rsid w:val="009B7B0E"/>
    <w:rsid w:val="009C0064"/>
    <w:rsid w:val="009F48DB"/>
    <w:rsid w:val="009F6ACD"/>
    <w:rsid w:val="00A138EC"/>
    <w:rsid w:val="00A421E5"/>
    <w:rsid w:val="00A97D43"/>
    <w:rsid w:val="00B32664"/>
    <w:rsid w:val="00B47163"/>
    <w:rsid w:val="00B50FE1"/>
    <w:rsid w:val="00B64F6C"/>
    <w:rsid w:val="00B67B8D"/>
    <w:rsid w:val="00B721F0"/>
    <w:rsid w:val="00B77CBA"/>
    <w:rsid w:val="00C401B6"/>
    <w:rsid w:val="00C61738"/>
    <w:rsid w:val="00CB0721"/>
    <w:rsid w:val="00CF49F0"/>
    <w:rsid w:val="00CF6B60"/>
    <w:rsid w:val="00D00564"/>
    <w:rsid w:val="00D1651A"/>
    <w:rsid w:val="00D245C7"/>
    <w:rsid w:val="00D330A1"/>
    <w:rsid w:val="00D80C2B"/>
    <w:rsid w:val="00D81249"/>
    <w:rsid w:val="00DA59D9"/>
    <w:rsid w:val="00DA636A"/>
    <w:rsid w:val="00DB3EB0"/>
    <w:rsid w:val="00DD0F6B"/>
    <w:rsid w:val="00DD5E29"/>
    <w:rsid w:val="00DF0107"/>
    <w:rsid w:val="00E866E0"/>
    <w:rsid w:val="00EC23BB"/>
    <w:rsid w:val="00EC45A0"/>
    <w:rsid w:val="00EF3737"/>
    <w:rsid w:val="00F25F9A"/>
    <w:rsid w:val="00F26270"/>
    <w:rsid w:val="00F67258"/>
    <w:rsid w:val="00F9017A"/>
    <w:rsid w:val="00F92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5D0B"/>
  <w15:docId w15:val="{74EDB388-FE72-48AB-B2A0-8AA4FCA2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4">
    <w:name w:val="heading 4"/>
    <w:basedOn w:val="Normal"/>
    <w:qFormat/>
    <w:pPr>
      <w:spacing w:before="100" w:beforeAutospacing="1" w:after="100" w:afterAutospacing="1"/>
      <w:outlineLvl w:val="3"/>
    </w:pPr>
    <w:rPr>
      <w:b/>
      <w:bCs/>
      <w:lang w:eastAsia="en-GB"/>
    </w:rPr>
  </w:style>
  <w:style w:type="paragraph" w:styleId="Heading5">
    <w:name w:val="heading 5"/>
    <w:basedOn w:val="Normal"/>
    <w:next w:val="Normal"/>
    <w:qFormat/>
    <w:pPr>
      <w:spacing w:before="240" w:after="60"/>
      <w:outlineLvl w:val="4"/>
    </w:pPr>
    <w:rPr>
      <w:b/>
      <w:bCs/>
      <w:i/>
      <w:iCs/>
      <w:sz w:val="26"/>
      <w:szCs w:val="26"/>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lang w:eastAsia="en-GB"/>
    </w:rPr>
  </w:style>
  <w:style w:type="character" w:styleId="Strong">
    <w:name w:val="Strong"/>
    <w:qFormat/>
    <w:rPr>
      <w:b/>
      <w:bCs/>
    </w:rPr>
  </w:style>
  <w:style w:type="paragraph" w:styleId="BodyText2">
    <w:name w:val="Body Text 2"/>
    <w:basedOn w:val="Normal"/>
    <w:pPr>
      <w:jc w:val="both"/>
    </w:pPr>
    <w:rPr>
      <w:rFonts w:ascii="Arial" w:hAnsi="Arial"/>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ListParagraph">
    <w:name w:val="List Paragraph"/>
    <w:basedOn w:val="Normal"/>
    <w:uiPriority w:val="34"/>
    <w:qFormat/>
    <w:rsid w:val="00EC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2997">
      <w:bodyDiv w:val="1"/>
      <w:marLeft w:val="0"/>
      <w:marRight w:val="0"/>
      <w:marTop w:val="0"/>
      <w:marBottom w:val="0"/>
      <w:divBdr>
        <w:top w:val="none" w:sz="0" w:space="0" w:color="auto"/>
        <w:left w:val="none" w:sz="0" w:space="0" w:color="auto"/>
        <w:bottom w:val="none" w:sz="0" w:space="0" w:color="auto"/>
        <w:right w:val="none" w:sz="0" w:space="0" w:color="auto"/>
      </w:divBdr>
      <w:divsChild>
        <w:div w:id="660239126">
          <w:marLeft w:val="0"/>
          <w:marRight w:val="0"/>
          <w:marTop w:val="0"/>
          <w:marBottom w:val="0"/>
          <w:divBdr>
            <w:top w:val="none" w:sz="0" w:space="0" w:color="auto"/>
            <w:left w:val="none" w:sz="0" w:space="0" w:color="auto"/>
            <w:bottom w:val="none" w:sz="0" w:space="0" w:color="auto"/>
            <w:right w:val="none" w:sz="0" w:space="0" w:color="auto"/>
          </w:divBdr>
        </w:div>
      </w:divsChild>
    </w:div>
    <w:div w:id="2058504185">
      <w:bodyDiv w:val="1"/>
      <w:marLeft w:val="0"/>
      <w:marRight w:val="0"/>
      <w:marTop w:val="0"/>
      <w:marBottom w:val="0"/>
      <w:divBdr>
        <w:top w:val="none" w:sz="0" w:space="0" w:color="auto"/>
        <w:left w:val="none" w:sz="0" w:space="0" w:color="auto"/>
        <w:bottom w:val="none" w:sz="0" w:space="0" w:color="auto"/>
        <w:right w:val="none" w:sz="0" w:space="0" w:color="auto"/>
      </w:divBdr>
      <w:divsChild>
        <w:div w:id="156383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se.gov.uk/cosh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3298</CharactersWithSpaces>
  <SharedDoc>false</SharedDoc>
  <HLinks>
    <vt:vector size="126" baseType="variant">
      <vt:variant>
        <vt:i4>4522079</vt:i4>
      </vt:variant>
      <vt:variant>
        <vt:i4>90</vt:i4>
      </vt:variant>
      <vt:variant>
        <vt:i4>0</vt:i4>
      </vt:variant>
      <vt:variant>
        <vt:i4>5</vt:i4>
      </vt:variant>
      <vt:variant>
        <vt:lpwstr>http://www.hse.gov.uk/coshh/</vt:lpwstr>
      </vt:variant>
      <vt:variant>
        <vt:lpwstr/>
      </vt:variant>
      <vt:variant>
        <vt:i4>1966169</vt:i4>
      </vt:variant>
      <vt:variant>
        <vt:i4>78</vt:i4>
      </vt:variant>
      <vt:variant>
        <vt:i4>0</vt:i4>
      </vt:variant>
      <vt:variant>
        <vt:i4>5</vt:i4>
      </vt:variant>
      <vt:variant>
        <vt:lpwstr>http://www.bath.ac.uk/catalogues/information/glossary/glossarydefs.html</vt:lpwstr>
      </vt:variant>
      <vt:variant>
        <vt:lpwstr>description</vt:lpwstr>
      </vt:variant>
      <vt:variant>
        <vt:i4>8126502</vt:i4>
      </vt:variant>
      <vt:variant>
        <vt:i4>72</vt:i4>
      </vt:variant>
      <vt:variant>
        <vt:i4>0</vt:i4>
      </vt:variant>
      <vt:variant>
        <vt:i4>5</vt:i4>
      </vt:variant>
      <vt:variant>
        <vt:lpwstr>http://www.bath.ac.uk/catalogues/information/glossary/glossarydefs.html</vt:lpwstr>
      </vt:variant>
      <vt:variant>
        <vt:lpwstr>reqs</vt:lpwstr>
      </vt:variant>
      <vt:variant>
        <vt:i4>7274534</vt:i4>
      </vt:variant>
      <vt:variant>
        <vt:i4>66</vt:i4>
      </vt:variant>
      <vt:variant>
        <vt:i4>0</vt:i4>
      </vt:variant>
      <vt:variant>
        <vt:i4>5</vt:i4>
      </vt:variant>
      <vt:variant>
        <vt:lpwstr>http://www.bath.ac.uk/catalogues/information/glossary/glossarydefs.html</vt:lpwstr>
      </vt:variant>
      <vt:variant>
        <vt:lpwstr>supp</vt:lpwstr>
      </vt:variant>
      <vt:variant>
        <vt:i4>1966151</vt:i4>
      </vt:variant>
      <vt:variant>
        <vt:i4>60</vt:i4>
      </vt:variant>
      <vt:variant>
        <vt:i4>0</vt:i4>
      </vt:variant>
      <vt:variant>
        <vt:i4>5</vt:i4>
      </vt:variant>
      <vt:variant>
        <vt:lpwstr>http://www.bath.ac.uk/catalogues/information/glossary/glossarydefs.html</vt:lpwstr>
      </vt:variant>
      <vt:variant>
        <vt:lpwstr>assessment</vt:lpwstr>
      </vt:variant>
      <vt:variant>
        <vt:i4>7733305</vt:i4>
      </vt:variant>
      <vt:variant>
        <vt:i4>54</vt:i4>
      </vt:variant>
      <vt:variant>
        <vt:i4>0</vt:i4>
      </vt:variant>
      <vt:variant>
        <vt:i4>5</vt:i4>
      </vt:variant>
      <vt:variant>
        <vt:lpwstr>http://www.bath.ac.uk/catalogues/information/glossary/glossarydefs.html</vt:lpwstr>
      </vt:variant>
      <vt:variant>
        <vt:lpwstr>pslot</vt:lpwstr>
      </vt:variant>
      <vt:variant>
        <vt:i4>6946879</vt:i4>
      </vt:variant>
      <vt:variant>
        <vt:i4>48</vt:i4>
      </vt:variant>
      <vt:variant>
        <vt:i4>0</vt:i4>
      </vt:variant>
      <vt:variant>
        <vt:i4>5</vt:i4>
      </vt:variant>
      <vt:variant>
        <vt:lpwstr>http://www.bath.ac.uk/catalogues/information/glossary/glossarydefs.html</vt:lpwstr>
      </vt:variant>
      <vt:variant>
        <vt:lpwstr>level</vt:lpwstr>
      </vt:variant>
      <vt:variant>
        <vt:i4>524362</vt:i4>
      </vt:variant>
      <vt:variant>
        <vt:i4>42</vt:i4>
      </vt:variant>
      <vt:variant>
        <vt:i4>0</vt:i4>
      </vt:variant>
      <vt:variant>
        <vt:i4>5</vt:i4>
      </vt:variant>
      <vt:variant>
        <vt:lpwstr>http://www.bath.ac.uk/catalogues/information/glossary/glossarydefs.html</vt:lpwstr>
      </vt:variant>
      <vt:variant>
        <vt:lpwstr>credits</vt:lpwstr>
      </vt:variant>
      <vt:variant>
        <vt:i4>1048656</vt:i4>
      </vt:variant>
      <vt:variant>
        <vt:i4>39</vt:i4>
      </vt:variant>
      <vt:variant>
        <vt:i4>0</vt:i4>
      </vt:variant>
      <vt:variant>
        <vt:i4>5</vt:i4>
      </vt:variant>
      <vt:variant>
        <vt:lpwstr>http://www.bath.ac.uk/catalogues/2011-2012/me/ME40321.htm</vt:lpwstr>
      </vt:variant>
      <vt:variant>
        <vt:lpwstr/>
      </vt:variant>
      <vt:variant>
        <vt:i4>7077891</vt:i4>
      </vt:variant>
      <vt:variant>
        <vt:i4>36</vt:i4>
      </vt:variant>
      <vt:variant>
        <vt:i4>0</vt:i4>
      </vt:variant>
      <vt:variant>
        <vt:i4>5</vt:i4>
      </vt:variant>
      <vt:variant>
        <vt:lpwstr>mailto:M.P.Ansell@bath.ac.uk</vt:lpwstr>
      </vt:variant>
      <vt:variant>
        <vt:lpwstr/>
      </vt:variant>
      <vt:variant>
        <vt:i4>5963788</vt:i4>
      </vt:variant>
      <vt:variant>
        <vt:i4>33</vt:i4>
      </vt:variant>
      <vt:variant>
        <vt:i4>0</vt:i4>
      </vt:variant>
      <vt:variant>
        <vt:i4>5</vt:i4>
      </vt:variant>
      <vt:variant>
        <vt:lpwstr>http://www.bath.ac.uk/learningandteaching/cop/qastatements/QAX/QA16form1.doc</vt:lpwstr>
      </vt:variant>
      <vt:variant>
        <vt:lpwstr/>
      </vt:variant>
      <vt:variant>
        <vt:i4>262219</vt:i4>
      </vt:variant>
      <vt:variant>
        <vt:i4>30</vt:i4>
      </vt:variant>
      <vt:variant>
        <vt:i4>0</vt:i4>
      </vt:variant>
      <vt:variant>
        <vt:i4>5</vt:i4>
      </vt:variant>
      <vt:variant>
        <vt:lpwstr>http://www.bath.ac.uk/registry/imc/documents/imc-report-form.doc</vt:lpwstr>
      </vt:variant>
      <vt:variant>
        <vt:lpwstr/>
      </vt:variant>
      <vt:variant>
        <vt:i4>1835107</vt:i4>
      </vt:variant>
      <vt:variant>
        <vt:i4>27</vt:i4>
      </vt:variant>
      <vt:variant>
        <vt:i4>0</vt:i4>
      </vt:variant>
      <vt:variant>
        <vt:i4>5</vt:i4>
      </vt:variant>
      <vt:variant>
        <vt:lpwstr>http://www.raeng.org.uk/societygov/engineeringethics/pdf/Statement_of_Ethical_Principles.pdf</vt:lpwstr>
      </vt:variant>
      <vt:variant>
        <vt:lpwstr/>
      </vt:variant>
      <vt:variant>
        <vt:i4>7471215</vt:i4>
      </vt:variant>
      <vt:variant>
        <vt:i4>24</vt:i4>
      </vt:variant>
      <vt:variant>
        <vt:i4>0</vt:i4>
      </vt:variant>
      <vt:variant>
        <vt:i4>5</vt:i4>
      </vt:variant>
      <vt:variant>
        <vt:lpwstr>http://www.bath.ac.uk/vc/policy/ethics.htm</vt:lpwstr>
      </vt:variant>
      <vt:variant>
        <vt:lpwstr/>
      </vt:variant>
      <vt:variant>
        <vt:i4>5832793</vt:i4>
      </vt:variant>
      <vt:variant>
        <vt:i4>21</vt:i4>
      </vt:variant>
      <vt:variant>
        <vt:i4>0</vt:i4>
      </vt:variant>
      <vt:variant>
        <vt:i4>5</vt:i4>
      </vt:variant>
      <vt:variant>
        <vt:lpwstr>http://moodle.bath.ac.uk/faq/content/56/279/en/what-is-turnitin.html</vt:lpwstr>
      </vt:variant>
      <vt:variant>
        <vt:lpwstr/>
      </vt:variant>
      <vt:variant>
        <vt:i4>6029343</vt:i4>
      </vt:variant>
      <vt:variant>
        <vt:i4>18</vt:i4>
      </vt:variant>
      <vt:variant>
        <vt:i4>0</vt:i4>
      </vt:variant>
      <vt:variant>
        <vt:i4>5</vt:i4>
      </vt:variant>
      <vt:variant>
        <vt:lpwstr>http://www.bath.ac.uk/regulations</vt:lpwstr>
      </vt:variant>
      <vt:variant>
        <vt:lpwstr/>
      </vt:variant>
      <vt:variant>
        <vt:i4>3604538</vt:i4>
      </vt:variant>
      <vt:variant>
        <vt:i4>15</vt:i4>
      </vt:variant>
      <vt:variant>
        <vt:i4>0</vt:i4>
      </vt:variant>
      <vt:variant>
        <vt:i4>5</vt:i4>
      </vt:variant>
      <vt:variant>
        <vt:lpwstr>http://www.bath.ac.uk/learningandteaching/cop/qastatements/QAX/QA53.pdf</vt:lpwstr>
      </vt:variant>
      <vt:variant>
        <vt:lpwstr/>
      </vt:variant>
      <vt:variant>
        <vt:i4>3997792</vt:i4>
      </vt:variant>
      <vt:variant>
        <vt:i4>12</vt:i4>
      </vt:variant>
      <vt:variant>
        <vt:i4>0</vt:i4>
      </vt:variant>
      <vt:variant>
        <vt:i4>5</vt:i4>
      </vt:variant>
      <vt:variant>
        <vt:lpwstr>http://www.bath.ac.uk/learningandteaching/resources/plagiarism/</vt:lpwstr>
      </vt:variant>
      <vt:variant>
        <vt:lpwstr/>
      </vt:variant>
      <vt:variant>
        <vt:i4>5832704</vt:i4>
      </vt:variant>
      <vt:variant>
        <vt:i4>9</vt:i4>
      </vt:variant>
      <vt:variant>
        <vt:i4>0</vt:i4>
      </vt:variant>
      <vt:variant>
        <vt:i4>5</vt:i4>
      </vt:variant>
      <vt:variant>
        <vt:lpwstr>http://www.bath.ac.uk/library/help/infoguides/plagiarism.html</vt:lpwstr>
      </vt:variant>
      <vt:variant>
        <vt:lpwstr/>
      </vt:variant>
      <vt:variant>
        <vt:i4>5308420</vt:i4>
      </vt:variant>
      <vt:variant>
        <vt:i4>6</vt:i4>
      </vt:variant>
      <vt:variant>
        <vt:i4>0</vt:i4>
      </vt:variant>
      <vt:variant>
        <vt:i4>5</vt:i4>
      </vt:variant>
      <vt:variant>
        <vt:lpwstr>http://www.bath.ac.uk/library/help/infoguides/references.pdf</vt:lpwstr>
      </vt:variant>
      <vt:variant>
        <vt:lpwstr/>
      </vt:variant>
      <vt:variant>
        <vt:i4>4784150</vt:i4>
      </vt:variant>
      <vt:variant>
        <vt:i4>3</vt:i4>
      </vt:variant>
      <vt:variant>
        <vt:i4>0</vt:i4>
      </vt:variant>
      <vt:variant>
        <vt:i4>5</vt:i4>
      </vt:variant>
      <vt:variant>
        <vt:lpwstr>http://www.bath.ac.uk/library/infoskills/referencing-plagiarism/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mssmpa</dc:creator>
  <cp:lastModifiedBy>Carl Selig</cp:lastModifiedBy>
  <cp:revision>4</cp:revision>
  <cp:lastPrinted>2014-09-08T12:50:00Z</cp:lastPrinted>
  <dcterms:created xsi:type="dcterms:W3CDTF">2019-11-26T18:11:00Z</dcterms:created>
  <dcterms:modified xsi:type="dcterms:W3CDTF">2019-11-26T18:12:00Z</dcterms:modified>
</cp:coreProperties>
</file>