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heading=h.gjdgxs" w:id="0"/>
      <w:bookmarkEnd w:id="0"/>
      <w:r w:rsidDel="00000000" w:rsidR="00000000" w:rsidRPr="00000000">
        <w:rPr>
          <w:rFonts w:ascii="Lato" w:cs="Lato" w:eastAsia="Lato" w:hAnsi="Lato"/>
          <w:color w:val="212529"/>
          <w:sz w:val="46"/>
          <w:szCs w:val="46"/>
          <w:rtl w:val="0"/>
        </w:rPr>
        <w:t xml:space="preserve">TBA</w:t>
      </w:r>
    </w:p>
    <w:p w:rsidR="00000000" w:rsidDel="00000000" w:rsidP="00000000" w:rsidRDefault="00000000" w:rsidRPr="00000000" w14:paraId="00000002">
      <w:pPr>
        <w:pStyle w:val="Heading5"/>
        <w:rPr>
          <w:rFonts w:ascii="Lato" w:cs="Lato" w:eastAsia="Lato" w:hAnsi="Lato"/>
        </w:rPr>
      </w:pPr>
      <w:bookmarkStart w:colFirst="0" w:colLast="0" w:name="_heading=h.30j0zll" w:id="1"/>
      <w:bookmarkEnd w:id="1"/>
      <w:r w:rsidDel="00000000" w:rsidR="00000000" w:rsidRPr="00000000">
        <w:rPr>
          <w:rFonts w:ascii="Lato" w:cs="Lato" w:eastAsia="Lato" w:hAnsi="Lato"/>
          <w:rtl w:val="0"/>
        </w:rPr>
        <w:t xml:space="preserve">Keynote Speech</w:t>
      </w:r>
    </w:p>
    <w:p w:rsidR="00000000" w:rsidDel="00000000" w:rsidP="00000000" w:rsidRDefault="00000000" w:rsidRPr="00000000" w14:paraId="00000003">
      <w:pPr>
        <w:pStyle w:val="Heading4"/>
        <w:rPr/>
      </w:pPr>
      <w:bookmarkStart w:colFirst="0" w:colLast="0" w:name="_heading=h.1fob9te" w:id="2"/>
      <w:bookmarkEnd w:id="2"/>
      <w:r w:rsidDel="00000000" w:rsidR="00000000" w:rsidRPr="00000000">
        <w:rPr>
          <w:rtl w:val="0"/>
        </w:rPr>
        <w:t xml:space="preserve">Time: Thursday, September 19, 2024 - 09:00 to 10:00</w:t>
      </w:r>
    </w:p>
    <w:p w:rsidR="00000000" w:rsidDel="00000000" w:rsidP="00000000" w:rsidRDefault="00000000" w:rsidRPr="00000000" w14:paraId="00000004">
      <w:pPr>
        <w:pStyle w:val="Heading2"/>
        <w:spacing w:after="240" w:before="240" w:lineRule="auto"/>
        <w:rPr/>
      </w:pPr>
      <w:bookmarkStart w:colFirst="0" w:colLast="0" w:name="_heading=h.3znysh7" w:id="3"/>
      <w:bookmarkEnd w:id="3"/>
      <w:r w:rsidDel="00000000" w:rsidR="00000000" w:rsidRPr="00000000">
        <w:rPr>
          <w:rtl w:val="0"/>
        </w:rPr>
        <w:t xml:space="preserve">Speaker</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320800"/>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71675"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rPr>
                <w:rFonts w:ascii="Lato" w:cs="Lato" w:eastAsia="Lato" w:hAnsi="Lato"/>
                <w:color w:val="212529"/>
              </w:rPr>
            </w:pPr>
            <w:bookmarkStart w:colFirst="0" w:colLast="0" w:name="_heading=h.2et92p0" w:id="4"/>
            <w:bookmarkEnd w:id="4"/>
            <w:r w:rsidDel="00000000" w:rsidR="00000000" w:rsidRPr="00000000">
              <w:rPr>
                <w:rFonts w:ascii="Lato" w:cs="Lato" w:eastAsia="Lato" w:hAnsi="Lato"/>
                <w:color w:val="212529"/>
                <w:rtl w:val="0"/>
              </w:rPr>
              <w:t xml:space="preserve">Alon Halevy</w:t>
            </w:r>
          </w:p>
          <w:p w:rsidR="00000000" w:rsidDel="00000000" w:rsidP="00000000" w:rsidRDefault="00000000" w:rsidRPr="00000000" w14:paraId="00000007">
            <w:pPr>
              <w:pStyle w:val="Heading5"/>
              <w:shd w:fill="ffffff" w:val="clear"/>
              <w:rPr/>
            </w:pPr>
            <w:bookmarkStart w:colFirst="0" w:colLast="0" w:name="_heading=h.tyjcwt" w:id="5"/>
            <w:bookmarkEnd w:id="5"/>
            <w:r w:rsidDel="00000000" w:rsidR="00000000" w:rsidRPr="00000000">
              <w:rPr>
                <w:rtl w:val="0"/>
              </w:rPr>
              <w:t xml:space="preserve">Senior principal scientist, Amazon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spacing w:after="240" w:before="240" w:lineRule="auto"/>
              <w:rPr/>
            </w:pPr>
            <w:r w:rsidDel="00000000" w:rsidR="00000000" w:rsidRPr="00000000">
              <w:rPr>
                <w:rtl w:val="0"/>
              </w:rPr>
              <w:t xml:space="preserve">Alon Halevy is a senior principal scientist at Amazon, where he leads the AWS Analytics Research Team. From 2019 until November 2023, he was a director at Meta’s Reality Labs Research, where he worked on Personal Digital Data, the combination of neural and symbolic techniques for data management and on Human Value Alignment. Prior to Meta, Alon was the CEO of Megagon Labs (2015-2018) and led the Structured Data Group at Google Research (2005-2015), where the team developed WebTables and Google Fusion Tables. From 1998 to 2005 he was a professor at the University of Washington, where he founded the database group. Alon is a founder of two startups, Nimble Technology and Transformic (acquired by Google in 2005). Alon co-authored two books: The Infinite Emotions of Coffee and Principles of Data Integration. In 2021 he received the Edgar F. Codd SIGMOD Innovations Award. Alon is a Fellow of the ACM and a recipient of the PECASE award and Sloan Fellowship. Together with his co-authors, he received VLDB 10-year best paper awards for the 2008 paper on WebTables and for the 1996 paper on the Information Manifold data integration system.</w:t>
            </w:r>
          </w:p>
          <w:p w:rsidR="00000000" w:rsidDel="00000000" w:rsidP="00000000" w:rsidRDefault="00000000" w:rsidRPr="00000000" w14:paraId="00000009">
            <w:pPr>
              <w:shd w:fill="ffffff" w:val="clear"/>
              <w:rPr/>
            </w:pP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GR0zF9M3joIh8wHpndxZgCcGaQ==">CgMxLjAyCGguZ2pkZ3hzMgloLjMwajB6bGwyCWguMWZvYjl0ZTIJaC4zem55c2g3MgloLjJldDkycDAyCGgudHlqY3d0OAByITFXMmdVN1JNQmwxX2hpTk1IX2pjTUJsZW9WSkJjdnFGZA==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