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511B2" w14:textId="2D8D3852" w:rsidR="009537D2" w:rsidRPr="006F6DC9" w:rsidRDefault="009537D2">
      <w:pPr>
        <w:pStyle w:val="Titolo1"/>
        <w:keepNext w:val="0"/>
        <w:keepLines w:val="0"/>
        <w:spacing w:before="480"/>
        <w:rPr>
          <w:rFonts w:ascii="Lato" w:eastAsia="Lato" w:hAnsi="Lato" w:cs="Lato"/>
          <w:color w:val="212529"/>
          <w:sz w:val="46"/>
          <w:szCs w:val="46"/>
          <w:lang w:val="en-US"/>
        </w:rPr>
      </w:pPr>
    </w:p>
    <w:p w14:paraId="6D34D452" w14:textId="29324E60" w:rsidR="009537D2" w:rsidRPr="006F6DC9" w:rsidRDefault="00000000">
      <w:pPr>
        <w:pStyle w:val="Titolo5"/>
        <w:rPr>
          <w:rFonts w:ascii="Lato" w:eastAsia="Lato" w:hAnsi="Lato" w:cs="Lato"/>
          <w:lang w:val="en-US"/>
        </w:rPr>
      </w:pPr>
      <w:bookmarkStart w:id="0" w:name="_f16a8hfxtdfi" w:colFirst="0" w:colLast="0"/>
      <w:bookmarkEnd w:id="0"/>
      <w:r w:rsidRPr="006F6DC9">
        <w:rPr>
          <w:rFonts w:ascii="Lato" w:eastAsia="Lato" w:hAnsi="Lato" w:cs="Lato"/>
          <w:lang w:val="en-US"/>
        </w:rPr>
        <w:t>Keynote Speech</w:t>
      </w:r>
    </w:p>
    <w:p w14:paraId="1EC234F8" w14:textId="1BA001BC" w:rsidR="009537D2" w:rsidRPr="006F6DC9" w:rsidRDefault="009537D2">
      <w:pPr>
        <w:pStyle w:val="Titolo4"/>
        <w:rPr>
          <w:lang w:val="en-US"/>
        </w:rPr>
      </w:pPr>
      <w:bookmarkStart w:id="1" w:name="_k2kq676wzhen" w:colFirst="0" w:colLast="0"/>
      <w:bookmarkEnd w:id="1"/>
    </w:p>
    <w:p w14:paraId="1B76C638" w14:textId="29010580" w:rsidR="009537D2" w:rsidRPr="006F6DC9" w:rsidRDefault="00A44D60">
      <w:pPr>
        <w:pStyle w:val="Titolo2"/>
        <w:rPr>
          <w:lang w:val="en-US"/>
        </w:rPr>
      </w:pPr>
      <w:bookmarkStart w:id="2" w:name="_7t0ihxtwapah" w:colFirst="0" w:colLast="0"/>
      <w:bookmarkEnd w:id="2"/>
      <w:r>
        <w:rPr>
          <w:lang w:val="en-US"/>
        </w:rPr>
        <w:t xml:space="preserve">Keynote </w:t>
      </w:r>
      <w:r w:rsidRPr="006F6DC9">
        <w:rPr>
          <w:lang w:val="en-US"/>
        </w:rPr>
        <w:t>Speaker</w:t>
      </w:r>
    </w:p>
    <w:p w14:paraId="369F07B2" w14:textId="5EBDD40C" w:rsidR="009537D2" w:rsidRDefault="003A6C3F">
      <w:r>
        <w:rPr>
          <w:lang w:val="en-US"/>
        </w:rPr>
        <w:t xml:space="preserve"> </w:t>
      </w:r>
    </w:p>
    <w:p w14:paraId="0DF6F7BB" w14:textId="77777777" w:rsidR="009537D2" w:rsidRDefault="009537D2"/>
    <w:p w14:paraId="568A8006" w14:textId="77777777" w:rsidR="009537D2" w:rsidRDefault="009537D2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5C3467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1321BFCA" w:rsidR="009537D2" w:rsidRDefault="005C3467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Fonts w:ascii="Lato" w:eastAsia="Lato" w:hAnsi="Lato" w:cs="Lato"/>
                <w:noProof/>
                <w:color w:val="212529"/>
                <w:sz w:val="46"/>
                <w:szCs w:val="46"/>
                <w:lang w:val="en-US"/>
              </w:rPr>
              <w:drawing>
                <wp:inline distT="0" distB="0" distL="0" distR="0" wp14:anchorId="7B221322" wp14:editId="652F3FE3">
                  <wp:extent cx="1442271" cy="961781"/>
                  <wp:effectExtent l="0" t="0" r="5715" b="0"/>
                  <wp:docPr id="190021550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2947" cy="98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1B1E7" w14:textId="2195DD11" w:rsidR="005C3467" w:rsidRDefault="005C3467">
            <w:pPr>
              <w:pStyle w:val="Titolo5"/>
              <w:spacing w:line="240" w:lineRule="auto"/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</w:pPr>
            <w:bookmarkStart w:id="3" w:name="_kzht2kz3r603" w:colFirst="0" w:colLast="0"/>
            <w:bookmarkEnd w:id="3"/>
            <w:r w:rsidRPr="005C3467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Maria-Esther</w:t>
            </w:r>
            <w:r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Vidal</w:t>
            </w:r>
            <w:bookmarkStart w:id="4" w:name="_d66o0apjt507" w:colFirst="0" w:colLast="0"/>
            <w:bookmarkEnd w:id="4"/>
          </w:p>
          <w:p w14:paraId="0F931915" w14:textId="76299C9E" w:rsidR="009537D2" w:rsidRPr="006F6DC9" w:rsidRDefault="005C3467">
            <w:pPr>
              <w:pStyle w:val="Titolo5"/>
              <w:spacing w:line="240" w:lineRule="auto"/>
              <w:rPr>
                <w:lang w:val="en-US"/>
              </w:rPr>
            </w:pPr>
            <w:r w:rsidRPr="005C3467">
              <w:rPr>
                <w:lang w:val="en-US"/>
              </w:rPr>
              <w:t>TIB-Leibniz Information Centre for Science and Technology. Leibniz University of Hannover and L3S Research Centre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58B6" w14:textId="5CAAB0B5" w:rsidR="009537D2" w:rsidRPr="005C3467" w:rsidRDefault="005C3467" w:rsidP="005C3467">
            <w:pPr>
              <w:widowControl w:val="0"/>
              <w:spacing w:line="240" w:lineRule="auto"/>
              <w:rPr>
                <w:color w:val="333333"/>
                <w:shd w:val="clear" w:color="auto" w:fill="FFFFFF"/>
                <w:lang w:val="en-US"/>
              </w:rPr>
            </w:pPr>
            <w:r w:rsidRPr="005C3467">
              <w:rPr>
                <w:color w:val="333333"/>
                <w:shd w:val="clear" w:color="auto" w:fill="FFFFFF"/>
                <w:lang w:val="en-US"/>
              </w:rPr>
              <w:t>Prof. Dr. Maria-Esther Vidal is Full Professor at the Leibniz University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of Hannover and Head of the TIB Research Department. She is also a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member of the L3S Research Center and Full Professor (retired) at the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Universidad Simón Bolívar (USB), Venezuela.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Her research focuses on data management, semantic data integration, and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machine learning over knowledge graphs, areas crucial for modern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information systems. Maria-Esther has co-authored more than 240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peer</w:t>
            </w:r>
            <w:r w:rsidR="00A27938">
              <w:rPr>
                <w:color w:val="333333"/>
                <w:shd w:val="clear" w:color="auto" w:fill="FFFFFF"/>
                <w:lang w:val="en-US"/>
              </w:rPr>
              <w:t>-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reviewed articles in the areas of Semantic Web, Databases, and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Artificial Intelligence. She was awarded the Science Prize for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 xml:space="preserve">Responsible Research by the </w:t>
            </w:r>
            <w:proofErr w:type="spellStart"/>
            <w:r w:rsidRPr="005C3467">
              <w:rPr>
                <w:color w:val="333333"/>
                <w:shd w:val="clear" w:color="auto" w:fill="FFFFFF"/>
                <w:lang w:val="en-US"/>
              </w:rPr>
              <w:t>Stifterverband</w:t>
            </w:r>
            <w:proofErr w:type="spellEnd"/>
            <w:r w:rsidRPr="005C3467">
              <w:rPr>
                <w:color w:val="333333"/>
                <w:shd w:val="clear" w:color="auto" w:fill="FFFFFF"/>
                <w:lang w:val="en-US"/>
              </w:rPr>
              <w:t>, recommended by the Leibniz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Association, and supported by the "Leibniz Best Minds: Program for Women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Professors" supported by the Leibniz Association, Germany. Maria-Esther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is also active in her research communities. She has served on the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editorial boards of international journals and as general chair,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co-chair, and senior reviewer of major scientific events (e.g., ESWC,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WWW, ISWC, and ECAI). Under her leadership, her team has developed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technologies of dominant relevance in the whole process of knowledge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graph creation from heterogeneous data and query processing. She serves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as an expert in several advisory boards, summer schools, and Ph.D.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consortia. She has advised more than 28 Ph.D. students and more than 120</w:t>
            </w:r>
            <w:r>
              <w:rPr>
                <w:color w:val="333333"/>
                <w:shd w:val="clear" w:color="auto" w:fill="FFFFFF"/>
                <w:lang w:val="en-US"/>
              </w:rPr>
              <w:t xml:space="preserve"> </w:t>
            </w:r>
            <w:r w:rsidRPr="005C3467">
              <w:rPr>
                <w:color w:val="333333"/>
                <w:shd w:val="clear" w:color="auto" w:fill="FFFFFF"/>
                <w:lang w:val="en-US"/>
              </w:rPr>
              <w:t>M.S. and B.S. students in computer science.</w:t>
            </w:r>
          </w:p>
        </w:tc>
      </w:tr>
    </w:tbl>
    <w:p w14:paraId="2535D41A" w14:textId="77777777" w:rsidR="009537D2" w:rsidRPr="006F6DC9" w:rsidRDefault="009537D2">
      <w:pPr>
        <w:rPr>
          <w:lang w:val="en-US"/>
        </w:rPr>
      </w:pPr>
    </w:p>
    <w:sectPr w:rsidR="009537D2" w:rsidRPr="006F6DC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F7EEDC39-D032-4147-B8F5-4611255B5A0E}"/>
    <w:embedBold r:id="rId2" w:fontKey="{35BC1215-1EF9-4F50-8D07-228B4D98BF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97A7A79-BA62-445C-BEED-A66F66D1F0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05167E-7845-4FF4-B876-1F14797C012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3A6C3F"/>
    <w:rsid w:val="005C3467"/>
    <w:rsid w:val="006260FD"/>
    <w:rsid w:val="006F6DC9"/>
    <w:rsid w:val="009537D2"/>
    <w:rsid w:val="00A27938"/>
    <w:rsid w:val="00A44D60"/>
    <w:rsid w:val="00D56BB9"/>
    <w:rsid w:val="00E6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40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Livio Pompianu</cp:lastModifiedBy>
  <cp:revision>9</cp:revision>
  <dcterms:created xsi:type="dcterms:W3CDTF">2024-04-30T14:38:00Z</dcterms:created>
  <dcterms:modified xsi:type="dcterms:W3CDTF">2024-05-04T16:38:00Z</dcterms:modified>
</cp:coreProperties>
</file>