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Dojchinovski, InfAI/DBpedia Association, CTU Prague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color w:val="212529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da9jakx2ww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López, GNOSS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GNOSS</w:t>
            </w:r>
          </w:p>
          <w:p w:rsidR="00000000" w:rsidDel="00000000" w:rsidP="00000000" w:rsidRDefault="00000000" w:rsidRPr="00000000" w14:paraId="00000010">
            <w:pPr>
              <w:shd w:fill="ffffff" w:val="clea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https://gnossmusic.com/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zc1ggh5cn1x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bnjb5a6yqdz2" w:id="10"/>
      <w:bookmarkEnd w:id="10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4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rPr/>
            </w:pPr>
            <w:bookmarkStart w:colFirst="0" w:colLast="0" w:name="_8hvv74y467ei" w:id="11"/>
            <w:bookmarkEnd w:id="11"/>
            <w:r w:rsidDel="00000000" w:rsidR="00000000" w:rsidRPr="00000000">
              <w:rPr>
                <w:rtl w:val="0"/>
              </w:rPr>
              <w:t xml:space="preserve">Enno Meijers, 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  <w:p w:rsidR="00000000" w:rsidDel="00000000" w:rsidP="00000000" w:rsidRDefault="00000000" w:rsidRPr="00000000" w14:paraId="00000018">
            <w:pPr>
              <w:shd w:fill="ffffff" w:val="clea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https://www.kb.nl/en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3rrz34r0m0h" w:id="12"/>
      <w:bookmarkEnd w:id="12"/>
      <w:r w:rsidDel="00000000" w:rsidR="00000000" w:rsidRPr="00000000">
        <w:rPr>
          <w:rtl w:val="0"/>
        </w:rPr>
        <w:t xml:space="preserve">TBA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3"/>
            <w:bookmarkEnd w:id="13"/>
            <w:r w:rsidDel="00000000" w:rsidR="00000000" w:rsidRPr="00000000">
              <w:rPr>
                <w:rtl w:val="0"/>
              </w:rPr>
              <w:t xml:space="preserve">TBA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Network Institute | Vrije Universiteit Amsterdam </w:t>
            </w:r>
          </w:p>
          <w:p w:rsidR="00000000" w:rsidDel="00000000" w:rsidP="00000000" w:rsidRDefault="00000000" w:rsidRPr="00000000" w14:paraId="00000020">
            <w:pPr>
              <w:shd w:fill="ffffff" w:val="clea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https://networkinstitute.org/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q9ysendcif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vzv37td9b" w:id="15"/>
      <w:bookmarkEnd w:id="15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16"/>
            <w:bookmarkEnd w:id="16"/>
            <w:r w:rsidDel="00000000" w:rsidR="00000000" w:rsidRPr="00000000">
              <w:rPr>
                <w:rtl w:val="0"/>
              </w:rPr>
              <w:t xml:space="preserve">Wouter Beek, triply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triply</w:t>
            </w:r>
          </w:p>
          <w:p w:rsidR="00000000" w:rsidDel="00000000" w:rsidP="00000000" w:rsidRDefault="00000000" w:rsidRPr="00000000" w14:paraId="00000027">
            <w:pPr>
              <w:shd w:fill="ffffff" w:val="clea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https://triply.cc/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bookmarkStart w:colFirst="0" w:colLast="0" w:name="_sb7ymzkerk2a" w:id="17"/>
            <w:bookmarkEnd w:id="17"/>
            <w:r w:rsidDel="00000000" w:rsidR="00000000" w:rsidRPr="00000000">
              <w:rPr>
                <w:rtl w:val="0"/>
              </w:rPr>
              <w:t xml:space="preserve">Kathrin Dentler, triply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triply</w:t>
            </w:r>
          </w:p>
          <w:p w:rsidR="00000000" w:rsidDel="00000000" w:rsidP="00000000" w:rsidRDefault="00000000" w:rsidRPr="00000000" w14:paraId="0000002B">
            <w:pPr>
              <w:shd w:fill="ffffff" w:val="clea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https://triply.cc/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19"/>
      <w:bookmarkEnd w:id="19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0"/>
            <w:bookmarkEnd w:id="20"/>
            <w:r w:rsidDel="00000000" w:rsidR="00000000" w:rsidRPr="00000000">
              <w:rPr>
                <w:rtl w:val="0"/>
              </w:rPr>
              <w:t xml:space="preserve">Sebastian Gabler, SWC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Semantic Web Company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https://semantic-web.com/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kb.nl/en" TargetMode="External"/><Relationship Id="rId13" Type="http://schemas.openxmlformats.org/officeDocument/2006/relationships/hyperlink" Target="https://triply.cc/" TargetMode="External"/><Relationship Id="rId12" Type="http://schemas.openxmlformats.org/officeDocument/2006/relationships/hyperlink" Target="https://networkinstitut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s://triply.cc/" TargetMode="External"/><Relationship Id="rId16" Type="http://schemas.openxmlformats.org/officeDocument/2006/relationships/hyperlink" Target="https://semantic-web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gnossmusic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