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te3mla5usmbh" w:id="4"/>
      <w:bookmarkEnd w:id="4"/>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9">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Fonts w:ascii="Lato" w:cs="Lato" w:eastAsia="Lato" w:hAnsi="Lato"/>
                <w:color w:val="212529"/>
                <w:rtl w:val="0"/>
              </w:rPr>
              <w:t xml:space="preserve">xxx</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6"/>
            <w:bookmarkEnd w:id="6"/>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xxx</w:t>
            </w:r>
          </w:p>
        </w:tc>
      </w:tr>
    </w:tbl>
    <w:p w:rsidR="00000000" w:rsidDel="00000000" w:rsidP="00000000" w:rsidRDefault="00000000" w:rsidRPr="00000000" w14:paraId="00000011">
      <w:pPr>
        <w:pStyle w:val="Heading3"/>
        <w:rPr/>
      </w:pPr>
      <w:bookmarkStart w:colFirst="0" w:colLast="0" w:name="_7odazaxq3dhk" w:id="7"/>
      <w:bookmarkEnd w:id="7"/>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12">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451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716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8"/>
            <w:bookmarkEnd w:id="8"/>
            <w:r w:rsidDel="00000000" w:rsidR="00000000" w:rsidRPr="00000000">
              <w:rPr>
                <w:rtl w:val="0"/>
              </w:rPr>
              <w:t xml:space="preserve">Ricardo A. Maturana (GNOSS founder and CEO)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GNOSS</w:t>
            </w:r>
          </w:p>
          <w:p w:rsidR="00000000" w:rsidDel="00000000" w:rsidP="00000000" w:rsidRDefault="00000000" w:rsidRPr="00000000" w14:paraId="00000018">
            <w:pPr>
              <w:shd w:fill="ffffff" w:val="clear"/>
              <w:rPr/>
            </w:pPr>
            <w:hyperlink r:id="rId8">
              <w:r w:rsidDel="00000000" w:rsidR="00000000" w:rsidRPr="00000000">
                <w:rPr>
                  <w:color w:val="1155cc"/>
                  <w:u w:val="single"/>
                  <w:rtl w:val="0"/>
                </w:rPr>
                <w:t xml:space="preserve">https://www.gnoss.com/en</w:t>
              </w:r>
            </w:hyperlink>
            <w:r w:rsidDel="00000000" w:rsidR="00000000" w:rsidRPr="00000000">
              <w:rPr>
                <w:rtl w:val="0"/>
              </w:rPr>
              <w:t xml:space="preserve"> </w:t>
            </w:r>
          </w:p>
          <w:p w:rsidR="00000000" w:rsidDel="00000000" w:rsidP="00000000" w:rsidRDefault="00000000" w:rsidRPr="00000000" w14:paraId="00000019">
            <w:pPr>
              <w:shd w:fill="ffffff" w:val="clear"/>
              <w:rPr/>
            </w:pPr>
            <w:r w:rsidDel="00000000" w:rsidR="00000000" w:rsidRPr="00000000">
              <w:rPr>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1A">
            <w:pPr>
              <w:shd w:fill="ffffff" w:val="clear"/>
              <w:rPr/>
            </w:pPr>
            <w:r w:rsidDel="00000000" w:rsidR="00000000" w:rsidRPr="00000000">
              <w:rPr>
                <w:rtl w:val="0"/>
              </w:rPr>
              <w:t xml:space="preserve">The main product of GNOSS is GNOSS Semantic AI Platform, a semantic framework whose components are: GNOSS Knowledge Graph Builder, GNOSS Semantic Application Server and GNOSS AI Cognitive Services that, since last year, has an open-source version, to facilitate that our technology can be used by any integrator and facilitate its application in the public sector.</w:t>
            </w:r>
          </w:p>
          <w:p w:rsidR="00000000" w:rsidDel="00000000" w:rsidP="00000000" w:rsidRDefault="00000000" w:rsidRPr="00000000" w14:paraId="0000001B">
            <w:pPr>
              <w:shd w:fill="ffffff" w:val="clear"/>
              <w:rPr/>
            </w:pPr>
            <w:r w:rsidDel="00000000" w:rsidR="00000000" w:rsidRPr="00000000">
              <w:rPr>
                <w:rtl w:val="0"/>
              </w:rPr>
              <w:t xml:space="preserve">He is also the promoter of Didactalia, a social ecosystem for learning and knowledge on the web, which has more than 100,000 useful resources for teaching and learning open to the entire educational community.</w:t>
            </w:r>
          </w:p>
          <w:p w:rsidR="00000000" w:rsidDel="00000000" w:rsidP="00000000" w:rsidRDefault="00000000" w:rsidRPr="00000000" w14:paraId="0000001C">
            <w:pPr>
              <w:shd w:fill="ffffff" w:val="clear"/>
              <w:rPr/>
            </w:pPr>
            <w:r w:rsidDel="00000000" w:rsidR="00000000" w:rsidRPr="00000000">
              <w:rPr>
                <w:rtl w:val="0"/>
              </w:rPr>
              <w:t xml:space="preserve">Organizations and companies such as the Prado Museum, Spanish National Heritage, Carlos III Health Institute, BBVA, ADVEO Group, Santillana Group, University of Deusto, National Geographic Institute, COTEC Foundation, Triodos Bank, Previsión Sanitaria Nacional, Ministry of Finance and Public Administrations, University of Murcia and the governments of the Basque Country, La Rioja, Castilla la Mancha and Aragón support his career.</w:t>
            </w:r>
          </w:p>
          <w:p w:rsidR="00000000" w:rsidDel="00000000" w:rsidP="00000000" w:rsidRDefault="00000000" w:rsidRPr="00000000" w14:paraId="0000001D">
            <w:pPr>
              <w:shd w:fill="ffffff" w:val="clear"/>
              <w:rPr/>
            </w:pPr>
            <w:r w:rsidDel="00000000" w:rsidR="00000000" w:rsidRPr="00000000">
              <w:rPr>
                <w:rtl w:val="0"/>
              </w:rPr>
            </w:r>
          </w:p>
        </w:tc>
      </w:tr>
    </w:tbl>
    <w:p w:rsidR="00000000" w:rsidDel="00000000" w:rsidP="00000000" w:rsidRDefault="00000000" w:rsidRPr="00000000" w14:paraId="0000001E">
      <w:pPr>
        <w:pStyle w:val="Heading3"/>
        <w:rPr/>
      </w:pPr>
      <w:bookmarkStart w:colFirst="0" w:colLast="0" w:name="_v20x06k082gq" w:id="9"/>
      <w:bookmarkEnd w:id="9"/>
      <w:r w:rsidDel="00000000" w:rsidR="00000000" w:rsidRPr="00000000">
        <w:rPr>
          <w:rtl w:val="0"/>
        </w:rPr>
      </w:r>
    </w:p>
    <w:p w:rsidR="00000000" w:rsidDel="00000000" w:rsidP="00000000" w:rsidRDefault="00000000" w:rsidRPr="00000000" w14:paraId="0000001F">
      <w:pPr>
        <w:pStyle w:val="Heading3"/>
        <w:rPr/>
      </w:pPr>
      <w:bookmarkStart w:colFirst="0" w:colLast="0" w:name="_mv2r32g9wjxy" w:id="10"/>
      <w:bookmarkEnd w:id="10"/>
      <w:r w:rsidDel="00000000" w:rsidR="00000000" w:rsidRPr="00000000">
        <w:rPr>
          <w:rtl w:val="0"/>
        </w:rPr>
        <w:t xml:space="preserve">Classification of Linking Problem Types for linking semantic data</w:t>
      </w:r>
    </w:p>
    <w:p w:rsidR="00000000" w:rsidDel="00000000" w:rsidP="00000000" w:rsidRDefault="00000000" w:rsidRPr="00000000" w14:paraId="00000020">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1"/>
            <w:bookmarkEnd w:id="11"/>
            <w:r w:rsidDel="00000000" w:rsidR="00000000" w:rsidRPr="00000000">
              <w:rPr>
                <w:rtl w:val="0"/>
              </w:rPr>
              <w:t xml:space="preserve">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tl w:val="0"/>
              </w:rPr>
              <w:t xml:space="preserve">CV</w:t>
            </w:r>
          </w:p>
          <w:p w:rsidR="00000000" w:rsidDel="00000000" w:rsidP="00000000" w:rsidRDefault="00000000" w:rsidRPr="00000000" w14:paraId="00000027">
            <w:pPr>
              <w:shd w:fill="ffffff" w:val="clear"/>
              <w:rPr/>
            </w:pPr>
            <w:r w:rsidDel="00000000" w:rsidR="00000000" w:rsidRPr="00000000">
              <w:rPr>
                <w:rtl w:val="0"/>
              </w:rPr>
            </w:r>
          </w:p>
        </w:tc>
      </w:tr>
    </w:tbl>
    <w:p w:rsidR="00000000" w:rsidDel="00000000" w:rsidP="00000000" w:rsidRDefault="00000000" w:rsidRPr="00000000" w14:paraId="00000028">
      <w:pPr>
        <w:pStyle w:val="Heading3"/>
        <w:rPr/>
      </w:pPr>
      <w:bookmarkStart w:colFirst="0" w:colLast="0" w:name="_g8mr07mvozb4" w:id="12"/>
      <w:bookmarkEnd w:id="12"/>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5o7i48508vln" w:id="13"/>
      <w:bookmarkEnd w:id="13"/>
      <w:r w:rsidDel="00000000" w:rsidR="00000000" w:rsidRPr="00000000">
        <w:rPr>
          <w:rtl w:val="0"/>
        </w:rPr>
        <w:t xml:space="preserve">BiPaSs: Further Investigation of Fast Pathfinding in Wikidata</w:t>
      </w:r>
    </w:p>
    <w:p w:rsidR="00000000" w:rsidDel="00000000" w:rsidP="00000000" w:rsidRDefault="00000000" w:rsidRPr="00000000" w14:paraId="0000002B">
      <w:pPr>
        <w:rPr/>
      </w:pPr>
      <w:r w:rsidDel="00000000" w:rsidR="00000000" w:rsidRPr="00000000">
        <w:rPr>
          <w:sz w:val="20"/>
          <w:szCs w:val="20"/>
          <w:rtl w:val="0"/>
        </w:rPr>
        <w:t xml:space="preserve">Purpose: 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C">
      <w:pPr>
        <w:rPr/>
      </w:pPr>
      <w:r w:rsidDel="00000000" w:rsidR="00000000" w:rsidRPr="00000000">
        <w:rPr>
          <w:sz w:val="20"/>
          <w:szCs w:val="20"/>
          <w:rtl w:val="0"/>
        </w:rPr>
        <w:t xml:space="preserve">Methodology: 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Findings: 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Value: 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4"/>
            <w:bookmarkEnd w:id="14"/>
            <w:r w:rsidDel="00000000" w:rsidR="00000000" w:rsidRPr="00000000">
              <w:rPr>
                <w:rtl w:val="0"/>
              </w:rPr>
              <w:t xml:space="preserve">Leon Martin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pPr>
            <w:r w:rsidDel="00000000" w:rsidR="00000000" w:rsidRPr="00000000">
              <w:rPr>
                <w:rtl w:val="0"/>
              </w:rPr>
              <w:t xml:space="preserve">University of Bamberg</w:t>
            </w:r>
          </w:p>
          <w:p w:rsidR="00000000" w:rsidDel="00000000" w:rsidP="00000000" w:rsidRDefault="00000000" w:rsidRPr="00000000" w14:paraId="00000033">
            <w:pPr>
              <w:shd w:fill="ffffff" w:val="clear"/>
              <w:rPr/>
            </w:pPr>
            <w:r w:rsidDel="00000000" w:rsidR="00000000" w:rsidRPr="00000000">
              <w:rPr>
                <w:rtl w:val="0"/>
              </w:rPr>
            </w:r>
          </w:p>
          <w:p w:rsidR="00000000" w:rsidDel="00000000" w:rsidP="00000000" w:rsidRDefault="00000000" w:rsidRPr="00000000" w14:paraId="00000034">
            <w:pPr>
              <w:shd w:fill="ffffff" w:val="clear"/>
              <w:spacing w:after="240" w:lineRule="auto"/>
              <w:rPr>
                <w:b w:val="1"/>
              </w:rPr>
            </w:pPr>
            <w:r w:rsidDel="00000000" w:rsidR="00000000" w:rsidRPr="00000000">
              <w:rPr>
                <w:b w:val="1"/>
                <w:rtl w:val="0"/>
              </w:rPr>
              <w:t xml:space="preserve">Education</w:t>
            </w:r>
          </w:p>
          <w:p w:rsidR="00000000" w:rsidDel="00000000" w:rsidP="00000000" w:rsidRDefault="00000000" w:rsidRPr="00000000" w14:paraId="00000035">
            <w:pPr>
              <w:shd w:fill="ffffff" w:val="clear"/>
              <w:spacing w:after="240" w:before="240" w:lineRule="auto"/>
              <w:rPr/>
            </w:pPr>
            <w:r w:rsidDel="00000000" w:rsidR="00000000" w:rsidRPr="00000000">
              <w:rPr>
                <w:rtl w:val="0"/>
              </w:rPr>
              <w:t xml:space="preserve">- 2013-2018: Bachelor of Science in Applied Computer Science at the University of Bamberg</w:t>
            </w:r>
          </w:p>
          <w:p w:rsidR="00000000" w:rsidDel="00000000" w:rsidP="00000000" w:rsidRDefault="00000000" w:rsidRPr="00000000" w14:paraId="00000036">
            <w:pPr>
              <w:shd w:fill="ffffff" w:val="clear"/>
              <w:spacing w:after="240" w:before="240" w:lineRule="auto"/>
              <w:rPr/>
            </w:pPr>
            <w:r w:rsidDel="00000000" w:rsidR="00000000" w:rsidRPr="00000000">
              <w:rPr>
                <w:rtl w:val="0"/>
              </w:rPr>
              <w:t xml:space="preserve">- 2018-2019: Master of Science in Applied Computer Science at the University of Bamberg (with designation)</w:t>
            </w:r>
          </w:p>
          <w:p w:rsidR="00000000" w:rsidDel="00000000" w:rsidP="00000000" w:rsidRDefault="00000000" w:rsidRPr="00000000" w14:paraId="00000037">
            <w:pPr>
              <w:shd w:fill="ffffff" w:val="clear"/>
              <w:spacing w:after="240" w:before="240" w:lineRule="auto"/>
              <w:rPr/>
            </w:pPr>
            <w:r w:rsidDel="00000000" w:rsidR="00000000" w:rsidRPr="00000000">
              <w:rPr>
                <w:rtl w:val="0"/>
              </w:rPr>
              <w:t xml:space="preserve">- 2019-present: Doctoral Student at the Media Informatics Group at the University of Bamberg</w:t>
            </w:r>
          </w:p>
          <w:p w:rsidR="00000000" w:rsidDel="00000000" w:rsidP="00000000" w:rsidRDefault="00000000" w:rsidRPr="00000000" w14:paraId="00000038">
            <w:pPr>
              <w:shd w:fill="ffffff" w:val="clear"/>
              <w:spacing w:after="240" w:before="240" w:lineRule="auto"/>
              <w:rPr>
                <w:b w:val="1"/>
              </w:rPr>
            </w:pPr>
            <w:r w:rsidDel="00000000" w:rsidR="00000000" w:rsidRPr="00000000">
              <w:rPr>
                <w:b w:val="1"/>
                <w:rtl w:val="0"/>
              </w:rPr>
              <w:t xml:space="preserve">Experience</w:t>
            </w:r>
          </w:p>
          <w:p w:rsidR="00000000" w:rsidDel="00000000" w:rsidP="00000000" w:rsidRDefault="00000000" w:rsidRPr="00000000" w14:paraId="00000039">
            <w:pPr>
              <w:shd w:fill="ffffff" w:val="clear"/>
              <w:spacing w:after="240" w:before="240" w:lineRule="auto"/>
              <w:rPr/>
            </w:pPr>
            <w:r w:rsidDel="00000000" w:rsidR="00000000" w:rsidRPr="00000000">
              <w:rPr>
                <w:b w:val="1"/>
                <w:rtl w:val="0"/>
              </w:rPr>
              <w:t xml:space="preserve">- </w:t>
            </w:r>
            <w:r w:rsidDel="00000000" w:rsidR="00000000" w:rsidRPr="00000000">
              <w:rPr>
                <w:rtl w:val="0"/>
              </w:rPr>
              <w:t xml:space="preserve">2016-2018: Student Assistant at the Media Informatics Group at the University of Bamberg</w:t>
            </w:r>
          </w:p>
          <w:p w:rsidR="00000000" w:rsidDel="00000000" w:rsidP="00000000" w:rsidRDefault="00000000" w:rsidRPr="00000000" w14:paraId="0000003A">
            <w:pPr>
              <w:shd w:fill="ffffff" w:val="clear"/>
              <w:spacing w:after="240" w:before="240" w:lineRule="auto"/>
              <w:rPr/>
            </w:pPr>
            <w:r w:rsidDel="00000000" w:rsidR="00000000" w:rsidRPr="00000000">
              <w:rPr>
                <w:rtl w:val="0"/>
              </w:rPr>
              <w:t xml:space="preserve">- 2018-present: Research Associate at the Media Informatics Group at the University of Bamberg</w:t>
            </w:r>
          </w:p>
          <w:p w:rsidR="00000000" w:rsidDel="00000000" w:rsidP="00000000" w:rsidRDefault="00000000" w:rsidRPr="00000000" w14:paraId="0000003B">
            <w:pPr>
              <w:shd w:fill="ffffff" w:val="clear"/>
              <w:spacing w:after="240" w:before="240" w:lineRule="auto"/>
              <w:rPr/>
            </w:pPr>
            <w:r w:rsidDel="00000000" w:rsidR="00000000" w:rsidRPr="00000000">
              <w:rPr>
                <w:rtl w:val="0"/>
              </w:rPr>
              <w:t xml:space="preserve">- 2019-present: Academic Advisor at the WIAI faculty of the University of Bamberg</w:t>
            </w:r>
          </w:p>
          <w:p w:rsidR="00000000" w:rsidDel="00000000" w:rsidP="00000000" w:rsidRDefault="00000000" w:rsidRPr="00000000" w14:paraId="0000003C">
            <w:pPr>
              <w:shd w:fill="ffffff" w:val="clear"/>
              <w:rPr/>
            </w:pPr>
            <w:r w:rsidDel="00000000" w:rsidR="00000000" w:rsidRPr="00000000">
              <w:rPr>
                <w:rtl w:val="0"/>
              </w:rPr>
            </w:r>
          </w:p>
          <w:p w:rsidR="00000000" w:rsidDel="00000000" w:rsidP="00000000" w:rsidRDefault="00000000" w:rsidRPr="00000000" w14:paraId="0000003D">
            <w:pPr>
              <w:shd w:fill="ffffff" w:val="clear"/>
              <w:rPr/>
            </w:pPr>
            <w:r w:rsidDel="00000000" w:rsidR="00000000" w:rsidRPr="00000000">
              <w:rPr>
                <w:rtl w:val="0"/>
              </w:rPr>
            </w:r>
          </w:p>
        </w:tc>
      </w:tr>
    </w:tbl>
    <w:p w:rsidR="00000000" w:rsidDel="00000000" w:rsidP="00000000" w:rsidRDefault="00000000" w:rsidRPr="00000000" w14:paraId="0000003E">
      <w:pPr>
        <w:pStyle w:val="Heading3"/>
        <w:rPr/>
      </w:pPr>
      <w:bookmarkStart w:colFirst="0" w:colLast="0" w:name="_jbal0bpo74eh" w:id="15"/>
      <w:bookmarkEnd w:id="15"/>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53rrz34r0m0h" w:id="16"/>
      <w:bookmarkEnd w:id="16"/>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gnoss.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