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sipd18dwfig" w:id="4"/>
      <w:bookmarkEnd w:id="4"/>
      <w:r w:rsidDel="00000000" w:rsidR="00000000" w:rsidRPr="00000000">
        <w:rPr>
          <w:rtl w:val="0"/>
        </w:rPr>
        <w:t xml:space="preserve">Perplexed by idioms?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In an information theoretic framework, this study aims to identify idiomatic expressions (IE) in English by measuring perplexity between texts with IE, without IE (literals) and large reference texts.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Findings: We observed that there is no significant difference in perplexity between IE, literal expressions and reference texts.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z w:val="20"/>
          <w:szCs w:val="20"/>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hyperlink r:id="rId7">
              <w:r w:rsidDel="00000000" w:rsidR="00000000" w:rsidRPr="00000000">
                <w:rPr>
                  <w:rFonts w:ascii="Verdana" w:cs="Verdana" w:eastAsia="Verdana" w:hAnsi="Verdana"/>
                  <w:color w:val="1155cc"/>
                  <w:sz w:val="20"/>
                  <w:szCs w:val="20"/>
                  <w:u w:val="single"/>
                  <w:shd w:fill="e2ede4" w:val="clear"/>
                  <w:rtl w:val="0"/>
                </w:rPr>
                <w:t xml:space="preserve">J. Nathanael Philipp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fdtzve04bsr" w:id="6"/>
            <w:bookmarkEnd w:id="6"/>
            <w:r w:rsidDel="00000000" w:rsidR="00000000" w:rsidRPr="00000000">
              <w:rPr>
                <w:rFonts w:ascii="Verdana" w:cs="Verdana" w:eastAsia="Verdana" w:hAnsi="Verdana"/>
                <w:sz w:val="20"/>
                <w:szCs w:val="20"/>
                <w:shd w:fill="e2ede4" w:val="clear"/>
                <w:rtl w:val="0"/>
              </w:rPr>
              <w:t xml:space="preserve">Max Kölbl, Erik Daas, Yuki Kyogoku and Michael Richter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a7mmk6nvwy8" w:id="7"/>
      <w:bookmarkEnd w:id="7"/>
      <w:r w:rsidDel="00000000" w:rsidR="00000000" w:rsidRPr="00000000">
        <w:rPr>
          <w:rtl w:val="0"/>
        </w:rPr>
      </w:r>
    </w:p>
    <w:p w:rsidR="00000000" w:rsidDel="00000000" w:rsidP="00000000" w:rsidRDefault="00000000" w:rsidRPr="00000000" w14:paraId="00000014">
      <w:pPr>
        <w:pStyle w:val="Heading3"/>
        <w:rPr/>
      </w:pPr>
      <w:bookmarkStart w:colFirst="0" w:colLast="0" w:name="_s3xhqje04f06" w:id="8"/>
      <w:bookmarkEnd w:id="8"/>
      <w:r w:rsidDel="00000000" w:rsidR="00000000" w:rsidRPr="00000000">
        <w:rPr>
          <w:rtl w:val="0"/>
        </w:rPr>
        <w:t xml:space="preserve">Why you might not be ready for LLM's [SP]</w:t>
      </w:r>
    </w:p>
    <w:p w:rsidR="00000000" w:rsidDel="00000000" w:rsidP="00000000" w:rsidRDefault="00000000" w:rsidRPr="00000000" w14:paraId="00000015">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6">
      <w:pPr>
        <w:rPr/>
      </w:pPr>
      <w:r w:rsidDel="00000000" w:rsidR="00000000" w:rsidRPr="00000000">
        <w:rPr>
          <w:rtl w:val="0"/>
        </w:rPr>
        <w:t xml:space="preserve">- Seduced by the hype - (or worse management have been seduced by the hype)</w:t>
      </w:r>
    </w:p>
    <w:p w:rsidR="00000000" w:rsidDel="00000000" w:rsidP="00000000" w:rsidRDefault="00000000" w:rsidRPr="00000000" w14:paraId="00000017">
      <w:pPr>
        <w:rPr/>
      </w:pPr>
      <w:r w:rsidDel="00000000" w:rsidR="00000000" w:rsidRPr="00000000">
        <w:rPr>
          <w:rtl w:val="0"/>
        </w:rPr>
        <w:t xml:space="preserve">- Have no formal or informal catalogue of internal data assets</w:t>
      </w:r>
    </w:p>
    <w:p w:rsidR="00000000" w:rsidDel="00000000" w:rsidP="00000000" w:rsidRDefault="00000000" w:rsidRPr="00000000" w14:paraId="00000018">
      <w:pPr>
        <w:rPr/>
      </w:pPr>
      <w:r w:rsidDel="00000000" w:rsidR="00000000" w:rsidRPr="00000000">
        <w:rPr>
          <w:rtl w:val="0"/>
        </w:rPr>
        <w:t xml:space="preserve">- Have no common glossary of terms or industry standards</w:t>
      </w:r>
    </w:p>
    <w:p w:rsidR="00000000" w:rsidDel="00000000" w:rsidP="00000000" w:rsidRDefault="00000000" w:rsidRPr="00000000" w14:paraId="00000019">
      <w:pPr>
        <w:rPr/>
      </w:pPr>
      <w:r w:rsidDel="00000000" w:rsidR="00000000" w:rsidRPr="00000000">
        <w:rPr>
          <w:rtl w:val="0"/>
        </w:rPr>
        <w:t xml:space="preserve">- Have limited access to SMEs or their documentation</w:t>
      </w:r>
    </w:p>
    <w:p w:rsidR="00000000" w:rsidDel="00000000" w:rsidP="00000000" w:rsidRDefault="00000000" w:rsidRPr="00000000" w14:paraId="0000001A">
      <w:pPr>
        <w:rPr/>
      </w:pPr>
      <w:r w:rsidDel="00000000" w:rsidR="00000000" w:rsidRPr="00000000">
        <w:rPr>
          <w:rtl w:val="0"/>
        </w:rPr>
        <w:t xml:space="preserve">- Are not in a data oriented green fields project</w:t>
      </w:r>
    </w:p>
    <w:p w:rsidR="00000000" w:rsidDel="00000000" w:rsidP="00000000" w:rsidRDefault="00000000" w:rsidRPr="00000000" w14:paraId="0000001B">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John Placek, Co-founder of Semantic Partners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t xml:space="preserve">Semantic Partners</w:t>
            </w:r>
          </w:p>
          <w:p w:rsidR="00000000" w:rsidDel="00000000" w:rsidP="00000000" w:rsidRDefault="00000000" w:rsidRPr="00000000" w14:paraId="0000001F">
            <w:pPr>
              <w:shd w:fill="ffffff" w:val="clear"/>
              <w:rPr/>
            </w:pPr>
            <w:hyperlink r:id="rId8">
              <w:r w:rsidDel="00000000" w:rsidR="00000000" w:rsidRPr="00000000">
                <w:rPr>
                  <w:color w:val="1155cc"/>
                  <w:u w:val="single"/>
                  <w:rtl w:val="0"/>
                </w:rPr>
                <w:t xml:space="preserve">https://www.semanticpartners.com/</w:t>
              </w:r>
            </w:hyperlink>
            <w:r w:rsidDel="00000000" w:rsidR="00000000" w:rsidRPr="00000000">
              <w:rPr>
                <w:rtl w:val="0"/>
              </w:rPr>
              <w:t xml:space="preserve"> </w:t>
            </w:r>
          </w:p>
          <w:p w:rsidR="00000000" w:rsidDel="00000000" w:rsidP="00000000" w:rsidRDefault="00000000" w:rsidRPr="00000000" w14:paraId="00000020">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w:t>
            </w:r>
          </w:p>
          <w:p w:rsidR="00000000" w:rsidDel="00000000" w:rsidP="00000000" w:rsidRDefault="00000000" w:rsidRPr="00000000" w14:paraId="00000021">
            <w:pPr>
              <w:shd w:fill="ffffff" w:val="clear"/>
              <w:rPr/>
            </w:pPr>
            <w:r w:rsidDel="00000000" w:rsidR="00000000" w:rsidRPr="00000000">
              <w:rPr>
                <w:rtl w:val="0"/>
              </w:rPr>
              <w:t xml:space="preserve">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22">
            <w:pPr>
              <w:shd w:fill="ffffff" w:val="clear"/>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havpqicr9ocg" w:id="10"/>
      <w:bookmarkEnd w:id="10"/>
      <w:r w:rsidDel="00000000" w:rsidR="00000000" w:rsidRPr="00000000">
        <w:rPr>
          <w:rtl w:val="0"/>
        </w:rPr>
      </w:r>
    </w:p>
    <w:p w:rsidR="00000000" w:rsidDel="00000000" w:rsidP="00000000" w:rsidRDefault="00000000" w:rsidRPr="00000000" w14:paraId="00000025">
      <w:pPr>
        <w:pStyle w:val="Heading3"/>
        <w:rPr/>
      </w:pPr>
      <w:bookmarkStart w:colFirst="0" w:colLast="0" w:name="_iekwg1t56bmp" w:id="11"/>
      <w:bookmarkEnd w:id="11"/>
      <w:r w:rsidDel="00000000" w:rsidR="00000000" w:rsidRPr="00000000">
        <w:rPr>
          <w:rtl w:val="0"/>
        </w:rPr>
        <w:t xml:space="preserve">QALD-9-ES: A Spanish Dataset for Question Answering Systems [Online]</w:t>
      </w:r>
    </w:p>
    <w:p w:rsidR="00000000" w:rsidDel="00000000" w:rsidP="00000000" w:rsidRDefault="00000000" w:rsidRPr="00000000" w14:paraId="00000026">
      <w:pPr>
        <w:rPr/>
      </w:pPr>
      <w:r w:rsidDel="00000000" w:rsidR="00000000" w:rsidRPr="00000000">
        <w:rPr>
          <w:sz w:val="20"/>
          <w:szCs w:val="20"/>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rPr/>
            </w:pPr>
            <w:bookmarkStart w:colFirst="0" w:colLast="0" w:name="_nb15r47l0wg6" w:id="12"/>
            <w:bookmarkEnd w:id="12"/>
            <w:r w:rsidDel="00000000" w:rsidR="00000000" w:rsidRPr="00000000">
              <w:rPr>
                <w:rtl w:val="0"/>
              </w:rPr>
              <w:t xml:space="preserve">Javier Soruco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tl w:val="0"/>
              </w:rPr>
              <w:t xml:space="preserve">CV</w:t>
            </w:r>
          </w:p>
        </w:tc>
      </w:tr>
    </w:tbl>
    <w:p w:rsidR="00000000" w:rsidDel="00000000" w:rsidP="00000000" w:rsidRDefault="00000000" w:rsidRPr="00000000" w14:paraId="0000002C">
      <w:pPr>
        <w:pStyle w:val="Heading3"/>
        <w:rPr/>
      </w:pPr>
      <w:bookmarkStart w:colFirst="0" w:colLast="0" w:name="_v20x06k082gq" w:id="13"/>
      <w:bookmarkEnd w:id="13"/>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nphilipp.org/" TargetMode="External"/><Relationship Id="rId8" Type="http://schemas.openxmlformats.org/officeDocument/2006/relationships/hyperlink" Target="https://www.semanticpartn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