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 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pqhkptl10q3y" w:id="4"/>
      <w:bookmarkEnd w:id="4"/>
      <w:r w:rsidDel="00000000" w:rsidR="00000000" w:rsidRPr="00000000">
        <w:rPr>
          <w:rtl w:val="0"/>
        </w:rPr>
        <w:t xml:space="preserve">Towards a Versatile Terminology Service for Empowering FAIR Research Data: Enabling Ontology Discovery, Design, Curation, and Utilization Across Scientific Communities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9">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A">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B">
      <w:pPr>
        <w:rPr/>
      </w:pPr>
      <w:r w:rsidDel="00000000" w:rsidR="00000000" w:rsidRPr="00000000">
        <w:rPr>
          <w:rFonts w:ascii="Verdana" w:cs="Verdana" w:eastAsia="Verdana" w:hAnsi="Verdana"/>
          <w:sz w:val="20"/>
          <w:szCs w:val="20"/>
          <w:shd w:fill="f0feff" w:val="clea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Fonts w:ascii="Verdana" w:cs="Verdana" w:eastAsia="Verdana" w:hAnsi="Verdana"/>
                <w:sz w:val="20"/>
                <w:szCs w:val="20"/>
                <w:shd w:fill="e2ede4" w:val="clear"/>
                <w:rtl w:val="0"/>
              </w:rPr>
              <w:t xml:space="preserve">Philip Strömert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wutijtcrbzp" w:id="6"/>
            <w:bookmarkEnd w:id="6"/>
            <w:r w:rsidDel="00000000" w:rsidR="00000000" w:rsidRPr="00000000">
              <w:rPr>
                <w:rFonts w:ascii="Verdana" w:cs="Verdana" w:eastAsia="Verdana" w:hAnsi="Verdana"/>
                <w:sz w:val="20"/>
                <w:szCs w:val="20"/>
                <w:shd w:fill="e2ede4" w:val="clear"/>
                <w:rtl w:val="0"/>
              </w:rPr>
              <w:t xml:space="preserve">Vatsal Limbachia, Pooya Oladazimi, Johannes Hunold and Oliver Koepler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9a7mmk6nvwy8" w:id="7"/>
      <w:bookmarkEnd w:id="7"/>
      <w:r w:rsidDel="00000000" w:rsidR="00000000" w:rsidRPr="00000000">
        <w:rPr>
          <w:rtl w:val="0"/>
        </w:rPr>
      </w:r>
    </w:p>
    <w:p w:rsidR="00000000" w:rsidDel="00000000" w:rsidP="00000000" w:rsidRDefault="00000000" w:rsidRPr="00000000" w14:paraId="00000012">
      <w:pPr>
        <w:pStyle w:val="Heading3"/>
        <w:rPr/>
      </w:pPr>
      <w:bookmarkStart w:colFirst="0" w:colLast="0" w:name="_5degi3z9o68s" w:id="8"/>
      <w:bookmarkEnd w:id="8"/>
      <w:r w:rsidDel="00000000" w:rsidR="00000000" w:rsidRPr="00000000">
        <w:rPr>
          <w:rtl w:val="0"/>
        </w:rPr>
        <w:t xml:space="preserve">Deliver Content Discovery with Knowledge Graphs [SP]</w:t>
      </w:r>
    </w:p>
    <w:p w:rsidR="00000000" w:rsidDel="00000000" w:rsidP="00000000" w:rsidRDefault="00000000" w:rsidRPr="00000000" w14:paraId="00000013">
      <w:pPr>
        <w:rPr/>
      </w:pPr>
      <w:r w:rsidDel="00000000" w:rsidR="00000000" w:rsidRPr="00000000">
        <w:rPr>
          <w:rtl w:val="0"/>
        </w:rPr>
        <w:t xml:space="preserve">In this presentation, learn how to unlock the secrets of efficient content exploration by deploying graph technology. Join Ontotext's Solutions Architect, Krasimira Bozhanova and Semantic Content Manager, Teodora Petkova, to understand how knowledge graphs enable context-aware knowledge discovery, diverse data analytics and question-answering based on vast amounts of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During this exciting and engaging talk you will learn how 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Automatically tag documents using a knowledge graph model of your domain</w:t>
      </w:r>
    </w:p>
    <w:p w:rsidR="00000000" w:rsidDel="00000000" w:rsidP="00000000" w:rsidRDefault="00000000" w:rsidRPr="00000000" w14:paraId="00000018">
      <w:pPr>
        <w:rPr/>
      </w:pPr>
      <w:r w:rsidDel="00000000" w:rsidR="00000000" w:rsidRPr="00000000">
        <w:rPr>
          <w:rtl w:val="0"/>
        </w:rPr>
        <w:tab/>
        <w:t xml:space="preserve">Utilize these tags to enable flexible search and analytics</w:t>
      </w:r>
    </w:p>
    <w:p w:rsidR="00000000" w:rsidDel="00000000" w:rsidP="00000000" w:rsidRDefault="00000000" w:rsidRPr="00000000" w14:paraId="00000019">
      <w:pPr>
        <w:rPr/>
      </w:pPr>
      <w:r w:rsidDel="00000000" w:rsidR="00000000" w:rsidRPr="00000000">
        <w:rPr>
          <w:rtl w:val="0"/>
        </w:rPr>
        <w:tab/>
        <w:t xml:space="preserve">Use large language models (LLMs) to ask questions based on your documents' content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9"/>
            <w:bookmarkEnd w:id="9"/>
            <w:r w:rsidDel="00000000" w:rsidR="00000000" w:rsidRPr="00000000">
              <w:rPr>
                <w:rtl w:val="0"/>
              </w:rPr>
              <w:t xml:space="preserve">Krasimira Bozhanova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pPr>
            <w:r w:rsidDel="00000000" w:rsidR="00000000" w:rsidRPr="00000000">
              <w:rPr>
                <w:rtl w:val="0"/>
              </w:rPr>
              <w:t xml:space="preserve">Ontotext</w:t>
            </w:r>
          </w:p>
          <w:p w:rsidR="00000000" w:rsidDel="00000000" w:rsidP="00000000" w:rsidRDefault="00000000" w:rsidRPr="00000000" w14:paraId="00000020">
            <w:pPr>
              <w:shd w:fill="ffffff" w:val="clear"/>
              <w:rPr/>
            </w:pPr>
            <w:hyperlink r:id="rId8">
              <w:r w:rsidDel="00000000" w:rsidR="00000000" w:rsidRPr="00000000">
                <w:rPr>
                  <w:color w:val="1155cc"/>
                  <w:u w:val="single"/>
                  <w:rtl w:val="0"/>
                </w:rPr>
                <w:t xml:space="preserve">https://www.ontotext.com/</w:t>
              </w:r>
            </w:hyperlink>
            <w:r w:rsidDel="00000000" w:rsidR="00000000" w:rsidRPr="00000000">
              <w:rPr>
                <w:rtl w:val="0"/>
              </w:rPr>
              <w:t xml:space="preserve"> </w:t>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kla29tt69tyl" w:id="10"/>
            <w:bookmarkEnd w:id="10"/>
            <w:r w:rsidDel="00000000" w:rsidR="00000000" w:rsidRPr="00000000">
              <w:rPr>
                <w:rtl w:val="0"/>
              </w:rPr>
              <w:t xml:space="preserve">Teodora Petkova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pPr>
            <w:r w:rsidDel="00000000" w:rsidR="00000000" w:rsidRPr="00000000">
              <w:rPr>
                <w:rtl w:val="0"/>
              </w:rPr>
              <w:t xml:space="preserve">Ontotext</w:t>
            </w:r>
          </w:p>
          <w:p w:rsidR="00000000" w:rsidDel="00000000" w:rsidP="00000000" w:rsidRDefault="00000000" w:rsidRPr="00000000" w14:paraId="00000026">
            <w:pPr>
              <w:shd w:fill="ffffff" w:val="clear"/>
              <w:rPr/>
            </w:pPr>
            <w:hyperlink r:id="rId10">
              <w:r w:rsidDel="00000000" w:rsidR="00000000" w:rsidRPr="00000000">
                <w:rPr>
                  <w:color w:val="1155cc"/>
                  <w:u w:val="single"/>
                  <w:rtl w:val="0"/>
                </w:rPr>
                <w:t xml:space="preserve">https://www.ontotext.com/</w:t>
              </w:r>
            </w:hyperlink>
            <w:r w:rsidDel="00000000" w:rsidR="00000000" w:rsidRPr="00000000">
              <w:rPr>
                <w:rtl w:val="0"/>
              </w:rPr>
              <w:t xml:space="preserve"> </w:t>
            </w:r>
          </w:p>
          <w:p w:rsidR="00000000" w:rsidDel="00000000" w:rsidP="00000000" w:rsidRDefault="00000000" w:rsidRPr="00000000" w14:paraId="00000027">
            <w:pPr>
              <w:shd w:fill="ffffff" w:val="clear"/>
              <w:rPr/>
            </w:pP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havpqicr9ocg" w:id="11"/>
      <w:bookmarkEnd w:id="11"/>
      <w:r w:rsidDel="00000000" w:rsidR="00000000" w:rsidRPr="00000000">
        <w:rPr>
          <w:rtl w:val="0"/>
        </w:rPr>
      </w:r>
    </w:p>
    <w:p w:rsidR="00000000" w:rsidDel="00000000" w:rsidP="00000000" w:rsidRDefault="00000000" w:rsidRPr="00000000" w14:paraId="0000002B">
      <w:pPr>
        <w:pStyle w:val="Heading3"/>
        <w:rPr/>
      </w:pPr>
      <w:bookmarkStart w:colFirst="0" w:colLast="0" w:name="_g6itn1mn7wyf" w:id="12"/>
      <w:bookmarkEnd w:id="12"/>
      <w:r w:rsidDel="00000000" w:rsidR="00000000" w:rsidRPr="00000000">
        <w:rPr>
          <w:rtl w:val="0"/>
        </w:rPr>
        <w:t xml:space="preserve">Native Execution of GraphQL Queries over RDF Graphs Using Multi-way Joins</w:t>
      </w:r>
    </w:p>
    <w:p w:rsidR="00000000" w:rsidDel="00000000" w:rsidP="00000000" w:rsidRDefault="00000000" w:rsidRPr="00000000" w14:paraId="0000002C">
      <w:pPr>
        <w:rPr/>
      </w:pPr>
      <w:r w:rsidDel="00000000" w:rsidR="00000000" w:rsidRPr="00000000">
        <w:rPr>
          <w:rtl w:val="0"/>
        </w:rPr>
        <w:t xml:space="preserve">abstract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Purpose: The query language GraphQL has gained significant traction in recent years.</w:t>
      </w:r>
    </w:p>
    <w:p w:rsidR="00000000" w:rsidDel="00000000" w:rsidP="00000000" w:rsidRDefault="00000000" w:rsidRPr="00000000" w14:paraId="0000002F">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30">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31">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32">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We evaluate our approach in two settings using the LinGBM benchmark generator.</w:t>
      </w:r>
    </w:p>
    <w:p w:rsidR="00000000" w:rsidDel="00000000" w:rsidP="00000000" w:rsidRDefault="00000000" w:rsidRPr="00000000" w14:paraId="00000033">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34">
      <w:pPr>
        <w:rPr/>
      </w:pPr>
      <w:r w:rsidDel="00000000" w:rsidR="00000000" w:rsidRPr="00000000">
        <w:rPr>
          <w:rFonts w:ascii="Verdana" w:cs="Verdana" w:eastAsia="Verdana" w:hAnsi="Verdana"/>
          <w:sz w:val="20"/>
          <w:szCs w:val="20"/>
          <w:shd w:fill="f0feff" w:val="clea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rPr/>
            </w:pPr>
            <w:r w:rsidDel="00000000" w:rsidR="00000000" w:rsidRPr="00000000">
              <w:rPr>
                <w:rFonts w:ascii="Verdana" w:cs="Verdana" w:eastAsia="Verdana" w:hAnsi="Verdana"/>
                <w:b w:val="1"/>
                <w:color w:val="212529"/>
                <w:sz w:val="20"/>
                <w:szCs w:val="20"/>
                <w:shd w:fill="e9f6ea" w:val="clear"/>
                <w:rtl w:val="0"/>
              </w:rPr>
              <w:t xml:space="preserve">Nikolaos Karalis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pPr>
            <w:r w:rsidDel="00000000" w:rsidR="00000000" w:rsidRPr="00000000">
              <w:rPr>
                <w:rtl w:val="0"/>
              </w:rPr>
            </w:r>
          </w:p>
          <w:p w:rsidR="00000000" w:rsidDel="00000000" w:rsidP="00000000" w:rsidRDefault="00000000" w:rsidRPr="00000000" w14:paraId="0000003A">
            <w:pPr>
              <w:shd w:fill="ffffff" w:val="clear"/>
              <w:rPr/>
            </w:pPr>
            <w:r w:rsidDel="00000000" w:rsidR="00000000" w:rsidRPr="00000000">
              <w:rPr>
                <w:rtl w:val="0"/>
              </w:rPr>
              <w:t xml:space="preserve">CV</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hd w:fill="ffffff" w:val="clear"/>
              <w:rPr>
                <w:rFonts w:ascii="Lato" w:cs="Lato" w:eastAsia="Lato" w:hAnsi="Lato"/>
                <w:b w:val="1"/>
                <w:color w:val="212529"/>
                <w:sz w:val="36"/>
                <w:szCs w:val="36"/>
              </w:rPr>
            </w:pPr>
            <w:r w:rsidDel="00000000" w:rsidR="00000000" w:rsidRPr="00000000">
              <w:rPr>
                <w:rFonts w:ascii="Verdana" w:cs="Verdana" w:eastAsia="Verdana" w:hAnsi="Verdana"/>
                <w:b w:val="1"/>
                <w:color w:val="212529"/>
                <w:sz w:val="20"/>
                <w:szCs w:val="20"/>
                <w:shd w:fill="e9f6ea" w:val="clear"/>
                <w:rtl w:val="0"/>
              </w:rPr>
              <w:t xml:space="preserve">Alexander Bigerl and </w:t>
            </w:r>
            <w:hyperlink r:id="rId12">
              <w:r w:rsidDel="00000000" w:rsidR="00000000" w:rsidRPr="00000000">
                <w:rPr>
                  <w:rFonts w:ascii="Verdana" w:cs="Verdana" w:eastAsia="Verdana" w:hAnsi="Verdana"/>
                  <w:b w:val="1"/>
                  <w:color w:val="1155cc"/>
                  <w:sz w:val="20"/>
                  <w:szCs w:val="20"/>
                  <w:u w:val="single"/>
                  <w:shd w:fill="e9f6ea" w:val="clear"/>
                  <w:rtl w:val="0"/>
                </w:rPr>
                <w:t xml:space="preserve">Axel-Cyrille Ngonga Ngomo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pPr>
            <w:r w:rsidDel="00000000" w:rsidR="00000000" w:rsidRPr="00000000">
              <w:rPr>
                <w:rtl w:val="0"/>
              </w:rPr>
            </w:r>
          </w:p>
        </w:tc>
      </w:tr>
    </w:tbl>
    <w:p w:rsidR="00000000" w:rsidDel="00000000" w:rsidP="00000000" w:rsidRDefault="00000000" w:rsidRPr="00000000" w14:paraId="0000003D">
      <w:pPr>
        <w:pStyle w:val="Heading3"/>
        <w:rPr/>
      </w:pPr>
      <w:bookmarkStart w:colFirst="0" w:colLast="0" w:name="_v20x06k082gq" w:id="13"/>
      <w:bookmarkEnd w:id="13"/>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ontotext.com/" TargetMode="External"/><Relationship Id="rId12" Type="http://schemas.openxmlformats.org/officeDocument/2006/relationships/hyperlink" Target="http://cs.upb.de/ds"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www.ontotex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