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373" w:type="dxa"/>
        <w:tblLayout w:type="fixed"/>
        <w:tblLook w:val="04A0" w:firstRow="1" w:lastRow="0" w:firstColumn="1" w:lastColumn="0" w:noHBand="0" w:noVBand="1"/>
      </w:tblPr>
      <w:tblGrid>
        <w:gridCol w:w="1990"/>
        <w:gridCol w:w="8383"/>
      </w:tblGrid>
      <w:tr w:rsidR="004E5301" w:rsidRPr="00DB5366" w14:paraId="61F2753A" w14:textId="77777777" w:rsidTr="004E5301">
        <w:tc>
          <w:tcPr>
            <w:tcW w:w="10348" w:type="dxa"/>
            <w:gridSpan w:val="2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702D001" w14:textId="77777777" w:rsidR="004E5301" w:rsidRPr="00DB5366" w:rsidRDefault="004E5301" w:rsidP="00887D9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color w:val="1F3864" w:themeColor="accent1" w:themeShade="80"/>
                <w:sz w:val="28"/>
                <w:szCs w:val="28"/>
                <w:lang w:eastAsia="en-GB"/>
              </w:rPr>
              <w:t>21</w:t>
            </w:r>
            <w:r w:rsidRPr="00DA0F73">
              <w:rPr>
                <w:b/>
                <w:noProof/>
                <w:color w:val="1F3864" w:themeColor="accent1" w:themeShade="80"/>
                <w:sz w:val="28"/>
                <w:szCs w:val="28"/>
                <w:lang w:eastAsia="en-GB"/>
              </w:rPr>
              <w:t xml:space="preserve"> </w:t>
            </w:r>
            <w:r>
              <w:rPr>
                <w:b/>
                <w:noProof/>
                <w:color w:val="1F3864" w:themeColor="accent1" w:themeShade="80"/>
                <w:sz w:val="28"/>
                <w:szCs w:val="28"/>
                <w:lang w:eastAsia="en-GB"/>
              </w:rPr>
              <w:t xml:space="preserve">SEPTEMBER  </w:t>
            </w:r>
            <w:r w:rsidRPr="007940A1">
              <w:rPr>
                <w:b/>
                <w:noProof/>
                <w:color w:val="000000" w:themeColor="text1"/>
                <w:lang w:eastAsia="en-GB"/>
              </w:rPr>
              <w:t>(Moderator: Philippe Wacker, LT-Innovate)</w:t>
            </w:r>
          </w:p>
        </w:tc>
      </w:tr>
      <w:tr w:rsidR="004E5301" w:rsidRPr="002A4474" w14:paraId="5DB21850" w14:textId="77777777" w:rsidTr="004E5301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2D881B1F" w14:textId="77777777" w:rsidR="004E5301" w:rsidRPr="002C2F5F" w:rsidRDefault="004E5301" w:rsidP="00887D90">
            <w:pPr>
              <w:jc w:val="center"/>
            </w:pPr>
            <w:r>
              <w:t>09.00-09.15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9854110" w14:textId="77777777" w:rsidR="004E5301" w:rsidRPr="00E47778" w:rsidRDefault="004E5301" w:rsidP="00887D90">
            <w:pPr>
              <w:rPr>
                <w:b/>
                <w:i/>
              </w:rPr>
            </w:pPr>
            <w:r>
              <w:rPr>
                <w:b/>
                <w:i/>
              </w:rPr>
              <w:t>CONFERENCE OPENING</w:t>
            </w:r>
          </w:p>
          <w:p w14:paraId="681DE39E" w14:textId="77777777" w:rsidR="004E5301" w:rsidRPr="002A4474" w:rsidRDefault="004E5301" w:rsidP="00887D90">
            <w:pPr>
              <w:rPr>
                <w:b/>
              </w:rPr>
            </w:pPr>
            <w:r w:rsidRPr="008E46F1">
              <w:rPr>
                <w:i/>
              </w:rPr>
              <w:t>Welcome</w:t>
            </w:r>
            <w:r>
              <w:t>:</w:t>
            </w:r>
            <w:r w:rsidRPr="009B7FD1">
              <w:rPr>
                <w:b/>
              </w:rPr>
              <w:t xml:space="preserve"> </w:t>
            </w:r>
            <w:r w:rsidRPr="00204493">
              <w:rPr>
                <w:b/>
              </w:rPr>
              <w:t xml:space="preserve">Sahar </w:t>
            </w:r>
            <w:proofErr w:type="spellStart"/>
            <w:r w:rsidRPr="00204493">
              <w:rPr>
                <w:b/>
              </w:rPr>
              <w:t>Vahdati</w:t>
            </w:r>
            <w:proofErr w:type="spellEnd"/>
            <w:r>
              <w:rPr>
                <w:b/>
              </w:rPr>
              <w:t xml:space="preserve">, Annalisa Gentile &amp; </w:t>
            </w:r>
            <w:r w:rsidRPr="009B7FD1">
              <w:rPr>
                <w:b/>
              </w:rPr>
              <w:t>Christoph Prinz</w:t>
            </w:r>
          </w:p>
        </w:tc>
      </w:tr>
      <w:tr w:rsidR="004E5301" w:rsidRPr="001A54CE" w14:paraId="5CB42DE8" w14:textId="77777777" w:rsidTr="004E5301">
        <w:trPr>
          <w:trHeight w:val="645"/>
        </w:trPr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45B8ED4" w14:textId="77777777" w:rsidR="004E5301" w:rsidRDefault="004E5301" w:rsidP="00887D90">
            <w:pPr>
              <w:jc w:val="center"/>
            </w:pPr>
            <w:r>
              <w:t>09.15-10.15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78325B9" w14:textId="77777777" w:rsidR="004E5301" w:rsidRPr="00903707" w:rsidRDefault="004E5301" w:rsidP="00887D90">
            <w:pPr>
              <w:rPr>
                <w:b/>
                <w:i/>
                <w:lang w:val="it-IT"/>
              </w:rPr>
            </w:pPr>
            <w:r>
              <w:rPr>
                <w:b/>
                <w:i/>
                <w:lang w:val="it-IT"/>
              </w:rPr>
              <w:t xml:space="preserve">CONFERENCE </w:t>
            </w:r>
            <w:r w:rsidRPr="00903707">
              <w:rPr>
                <w:b/>
                <w:i/>
                <w:lang w:val="it-IT"/>
              </w:rPr>
              <w:t>KEYNOTE</w:t>
            </w:r>
          </w:p>
          <w:p w14:paraId="1D4AE15B" w14:textId="77777777" w:rsidR="004E5301" w:rsidRPr="001A54CE" w:rsidRDefault="004E5301" w:rsidP="00F07FF6">
            <w:pPr>
              <w:rPr>
                <w:i/>
              </w:rPr>
            </w:pPr>
            <w:proofErr w:type="spellStart"/>
            <w:r w:rsidRPr="00903707">
              <w:rPr>
                <w:lang w:val="it-IT"/>
              </w:rPr>
              <w:t>Xin</w:t>
            </w:r>
            <w:proofErr w:type="spellEnd"/>
            <w:r w:rsidRPr="00903707">
              <w:rPr>
                <w:lang w:val="it-IT"/>
              </w:rPr>
              <w:t xml:space="preserve"> Luna Dong, Meta</w:t>
            </w:r>
          </w:p>
        </w:tc>
      </w:tr>
      <w:tr w:rsidR="004E5301" w:rsidRPr="00A97E38" w14:paraId="6DFC826E" w14:textId="77777777" w:rsidTr="004E5301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075212EC" w14:textId="77777777" w:rsidR="004E5301" w:rsidRDefault="004E5301" w:rsidP="00887D90">
            <w:pPr>
              <w:jc w:val="center"/>
            </w:pPr>
            <w:r w:rsidRPr="002C2F5F">
              <w:rPr>
                <w:noProof/>
                <w:lang w:eastAsia="en-GB"/>
              </w:rPr>
              <w:drawing>
                <wp:inline distT="0" distB="0" distL="0" distR="0" wp14:anchorId="53AB53E0" wp14:editId="6EBD98CE">
                  <wp:extent cx="586047" cy="360000"/>
                  <wp:effectExtent l="0" t="0" r="5080" b="2540"/>
                  <wp:docPr id="5" name="Picture 5" descr="Immagine che contiene simbolo, schizzo, clipart, log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magine che contiene simbolo, schizzo, clipart, logo&#10;&#10;Descrizione generat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2ACA1F3" w14:textId="77777777" w:rsidR="004E5301" w:rsidRPr="002C2F5F" w:rsidRDefault="004E5301" w:rsidP="00887D90">
            <w:pPr>
              <w:rPr>
                <w:b/>
                <w:i/>
              </w:rPr>
            </w:pPr>
            <w:r w:rsidRPr="002C2F5F">
              <w:rPr>
                <w:b/>
                <w:i/>
              </w:rPr>
              <w:t>1</w:t>
            </w:r>
            <w:r>
              <w:rPr>
                <w:b/>
                <w:i/>
              </w:rPr>
              <w:t>0</w:t>
            </w:r>
            <w:r w:rsidRPr="002C2F5F">
              <w:rPr>
                <w:b/>
                <w:i/>
              </w:rPr>
              <w:t>.</w:t>
            </w:r>
            <w:r>
              <w:rPr>
                <w:b/>
                <w:i/>
              </w:rPr>
              <w:t>15</w:t>
            </w:r>
            <w:r w:rsidRPr="002C2F5F">
              <w:rPr>
                <w:b/>
                <w:i/>
              </w:rPr>
              <w:t>-1</w:t>
            </w:r>
            <w:r>
              <w:rPr>
                <w:b/>
                <w:i/>
              </w:rPr>
              <w:t>0</w:t>
            </w:r>
            <w:r w:rsidRPr="002C2F5F">
              <w:rPr>
                <w:b/>
                <w:i/>
              </w:rPr>
              <w:t>.</w:t>
            </w:r>
            <w:r>
              <w:rPr>
                <w:b/>
                <w:i/>
              </w:rPr>
              <w:t>45</w:t>
            </w:r>
          </w:p>
          <w:p w14:paraId="63CDECA6" w14:textId="77777777" w:rsidR="004E5301" w:rsidRPr="00A97E38" w:rsidRDefault="004E5301" w:rsidP="00887D90">
            <w:pPr>
              <w:rPr>
                <w:b/>
                <w:i/>
              </w:rPr>
            </w:pPr>
            <w:r>
              <w:t xml:space="preserve">COFFEE </w:t>
            </w:r>
            <w:r w:rsidRPr="002C2F5F">
              <w:t>BREAK</w:t>
            </w:r>
          </w:p>
        </w:tc>
      </w:tr>
      <w:tr w:rsidR="004E5301" w:rsidRPr="003942AF" w14:paraId="69B07233" w14:textId="77777777" w:rsidTr="004E5301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0B24A5E8" w14:textId="77777777" w:rsidR="004E5301" w:rsidRDefault="004E5301" w:rsidP="00887D90">
            <w:pPr>
              <w:jc w:val="center"/>
            </w:pPr>
            <w:r>
              <w:t>10.45-11.05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7FD7725" w14:textId="77777777" w:rsidR="004E5301" w:rsidRDefault="004E5301" w:rsidP="00887D90">
            <w:r>
              <w:rPr>
                <w:b/>
              </w:rPr>
              <w:t xml:space="preserve">Josef </w:t>
            </w:r>
            <w:proofErr w:type="spellStart"/>
            <w:r>
              <w:rPr>
                <w:b/>
              </w:rPr>
              <w:t>Kubovsky</w:t>
            </w:r>
            <w:proofErr w:type="spellEnd"/>
            <w:r>
              <w:rPr>
                <w:b/>
              </w:rPr>
              <w:t xml:space="preserve"> &amp; Ro</w:t>
            </w:r>
            <w:r w:rsidRPr="00FC2B08">
              <w:rPr>
                <w:b/>
              </w:rPr>
              <w:t>m</w:t>
            </w:r>
            <w:r>
              <w:rPr>
                <w:b/>
              </w:rPr>
              <w:t>an</w:t>
            </w:r>
            <w:r w:rsidRPr="00FC2B08">
              <w:rPr>
                <w:b/>
              </w:rPr>
              <w:t xml:space="preserve"> </w:t>
            </w:r>
            <w:proofErr w:type="spellStart"/>
            <w:r w:rsidRPr="00FC2B08">
              <w:rPr>
                <w:b/>
              </w:rPr>
              <w:t>Civin</w:t>
            </w:r>
            <w:proofErr w:type="spellEnd"/>
            <w:r>
              <w:t xml:space="preserve">, </w:t>
            </w:r>
            <w:proofErr w:type="spellStart"/>
            <w:r>
              <w:t>Nimdzi</w:t>
            </w:r>
            <w:proofErr w:type="spellEnd"/>
          </w:p>
          <w:p w14:paraId="71D09351" w14:textId="77777777" w:rsidR="004E5301" w:rsidRPr="003942AF" w:rsidRDefault="004E5301" w:rsidP="00887D90">
            <w:pPr>
              <w:rPr>
                <w:i/>
              </w:rPr>
            </w:pPr>
            <w:r w:rsidRPr="003942AF">
              <w:rPr>
                <w:rFonts w:cstheme="minorHAnsi"/>
                <w:i/>
                <w:color w:val="000000"/>
              </w:rPr>
              <w:t>Technology Trends in Global Content Ecosystems</w:t>
            </w:r>
          </w:p>
        </w:tc>
      </w:tr>
      <w:tr w:rsidR="004E5301" w:rsidRPr="0040335E" w14:paraId="4056510D" w14:textId="77777777" w:rsidTr="004E5301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119FE66" w14:textId="77777777" w:rsidR="004E5301" w:rsidRDefault="004E5301" w:rsidP="00887D90">
            <w:pPr>
              <w:jc w:val="center"/>
            </w:pPr>
            <w:r>
              <w:t>11.05-11.50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D4149CC" w14:textId="77777777" w:rsidR="004E5301" w:rsidRDefault="004E5301" w:rsidP="00887D90">
            <w:r>
              <w:rPr>
                <w:b/>
              </w:rPr>
              <w:t xml:space="preserve">Moderator: </w:t>
            </w:r>
            <w:r w:rsidRPr="00FC2B08">
              <w:rPr>
                <w:b/>
              </w:rPr>
              <w:t>Arthur Wetzel</w:t>
            </w:r>
            <w:r>
              <w:t>, IOLAR</w:t>
            </w:r>
            <w:r>
              <w:br/>
            </w:r>
            <w:r>
              <w:rPr>
                <w:b/>
              </w:rPr>
              <w:t>Nicola Gibbs</w:t>
            </w:r>
            <w:r>
              <w:t xml:space="preserve">, Deloitte; </w:t>
            </w:r>
            <w:r w:rsidRPr="003942AF">
              <w:rPr>
                <w:b/>
              </w:rPr>
              <w:t xml:space="preserve">Laszlo </w:t>
            </w:r>
            <w:proofErr w:type="spellStart"/>
            <w:r w:rsidRPr="003942AF">
              <w:rPr>
                <w:b/>
              </w:rPr>
              <w:t>Varga</w:t>
            </w:r>
            <w:proofErr w:type="spellEnd"/>
            <w:r>
              <w:t xml:space="preserve">, </w:t>
            </w:r>
            <w:proofErr w:type="spellStart"/>
            <w:r>
              <w:t>Nimdzi</w:t>
            </w:r>
            <w:proofErr w:type="spellEnd"/>
            <w:r>
              <w:t xml:space="preserve"> &amp; </w:t>
            </w:r>
            <w:r w:rsidRPr="003942AF">
              <w:rPr>
                <w:b/>
              </w:rPr>
              <w:t xml:space="preserve">Silke </w:t>
            </w:r>
            <w:proofErr w:type="spellStart"/>
            <w:r w:rsidRPr="003942AF">
              <w:rPr>
                <w:b/>
              </w:rPr>
              <w:t>Zschweigert</w:t>
            </w:r>
            <w:proofErr w:type="spellEnd"/>
            <w:r>
              <w:t xml:space="preserve">, </w:t>
            </w:r>
            <w:proofErr w:type="spellStart"/>
            <w:r>
              <w:t>Jonckers</w:t>
            </w:r>
            <w:proofErr w:type="spellEnd"/>
          </w:p>
          <w:p w14:paraId="5CB90088" w14:textId="77777777" w:rsidR="004E5301" w:rsidRPr="0040335E" w:rsidRDefault="004E5301" w:rsidP="00887D90">
            <w:pPr>
              <w:rPr>
                <w:rFonts w:cstheme="minorHAnsi"/>
                <w:b/>
              </w:rPr>
            </w:pPr>
            <w:r w:rsidRPr="0040335E">
              <w:rPr>
                <w:rFonts w:eastAsia="Times New Roman" w:cstheme="minorHAnsi"/>
                <w:i/>
                <w:lang w:eastAsia="en-GB"/>
              </w:rPr>
              <w:t>How M&amp;As Transform Europe's Language Technology and Content Industry</w:t>
            </w:r>
          </w:p>
        </w:tc>
      </w:tr>
      <w:tr w:rsidR="004E5301" w:rsidRPr="003942AF" w14:paraId="50C5D682" w14:textId="77777777" w:rsidTr="004E5301">
        <w:trPr>
          <w:trHeight w:val="592"/>
        </w:trPr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4A702BED" w14:textId="77777777" w:rsidR="004E5301" w:rsidRPr="00534D29" w:rsidRDefault="004E5301" w:rsidP="00887D90">
            <w:pPr>
              <w:jc w:val="center"/>
            </w:pPr>
            <w:r w:rsidRPr="00534D29">
              <w:t>1</w:t>
            </w:r>
            <w:r>
              <w:t>1</w:t>
            </w:r>
            <w:r w:rsidRPr="00534D29">
              <w:t>.</w:t>
            </w:r>
            <w:r>
              <w:t>50-12.35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C51F285" w14:textId="77777777" w:rsidR="004E5301" w:rsidRPr="003942AF" w:rsidRDefault="004E5301" w:rsidP="00887D90">
            <w:pPr>
              <w:rPr>
                <w:i/>
              </w:rPr>
            </w:pPr>
            <w:r w:rsidRPr="003942AF">
              <w:rPr>
                <w:b/>
              </w:rPr>
              <w:t xml:space="preserve">Kirti </w:t>
            </w:r>
            <w:proofErr w:type="spellStart"/>
            <w:r w:rsidRPr="003942AF">
              <w:rPr>
                <w:b/>
              </w:rPr>
              <w:t>Vashee</w:t>
            </w:r>
            <w:proofErr w:type="spellEnd"/>
            <w:r>
              <w:t>,</w:t>
            </w:r>
            <w:r w:rsidRPr="00534D29">
              <w:t xml:space="preserve"> </w:t>
            </w:r>
            <w:proofErr w:type="gramStart"/>
            <w:r>
              <w:t>Translated;</w:t>
            </w:r>
            <w:proofErr w:type="gramEnd"/>
            <w:r>
              <w:t xml:space="preserve"> </w:t>
            </w:r>
            <w:r w:rsidRPr="003942AF">
              <w:rPr>
                <w:b/>
              </w:rPr>
              <w:t xml:space="preserve">Johan </w:t>
            </w:r>
            <w:proofErr w:type="spellStart"/>
            <w:r w:rsidRPr="003942AF">
              <w:rPr>
                <w:b/>
              </w:rPr>
              <w:t>Sporre</w:t>
            </w:r>
            <w:proofErr w:type="spellEnd"/>
            <w:r>
              <w:t>, IKEA</w:t>
            </w:r>
          </w:p>
          <w:p w14:paraId="7ED1C6D5" w14:textId="77777777" w:rsidR="004E5301" w:rsidRPr="003942AF" w:rsidRDefault="004E5301" w:rsidP="00887D90">
            <w:pPr>
              <w:rPr>
                <w:i/>
              </w:rPr>
            </w:pPr>
            <w:r w:rsidRPr="003942AF">
              <w:rPr>
                <w:rFonts w:cstheme="minorHAnsi"/>
                <w:i/>
                <w:color w:val="000000"/>
              </w:rPr>
              <w:t>Language Technology Requirements to Serve Global Enterprise Business Needs</w:t>
            </w:r>
          </w:p>
        </w:tc>
      </w:tr>
      <w:tr w:rsidR="004E5301" w:rsidRPr="000B6B01" w14:paraId="1D76C786" w14:textId="77777777" w:rsidTr="004E5301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50C32041" w14:textId="77777777" w:rsidR="004E5301" w:rsidRPr="00534D29" w:rsidRDefault="004E5301" w:rsidP="00887D90">
            <w:pPr>
              <w:jc w:val="center"/>
            </w:pPr>
            <w:r>
              <w:t>12.35</w:t>
            </w:r>
            <w:r w:rsidRPr="00534D29">
              <w:t>-1</w:t>
            </w:r>
            <w:r>
              <w:t>3</w:t>
            </w:r>
            <w:r w:rsidRPr="00534D29">
              <w:t>.</w:t>
            </w:r>
            <w:r>
              <w:t>00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68B92E16" w14:textId="77777777" w:rsidR="004E5301" w:rsidRPr="00534D29" w:rsidRDefault="004E5301" w:rsidP="00887D90">
            <w:pPr>
              <w:rPr>
                <w:rFonts w:cstheme="minorHAnsi"/>
                <w:b/>
                <w:i/>
                <w:noProof/>
                <w:lang w:eastAsia="en-GB"/>
              </w:rPr>
            </w:pPr>
            <w:r>
              <w:rPr>
                <w:rFonts w:cstheme="minorHAnsi"/>
                <w:b/>
                <w:i/>
                <w:noProof/>
                <w:lang w:eastAsia="en-GB"/>
              </w:rPr>
              <w:t xml:space="preserve">LI </w:t>
            </w:r>
            <w:r w:rsidRPr="00534D29">
              <w:rPr>
                <w:rFonts w:cstheme="minorHAnsi"/>
                <w:b/>
                <w:i/>
                <w:noProof/>
                <w:lang w:eastAsia="en-GB"/>
              </w:rPr>
              <w:t>KEYNOTE</w:t>
            </w:r>
          </w:p>
          <w:p w14:paraId="2329DEFB" w14:textId="77777777" w:rsidR="004E5301" w:rsidRPr="00D856C2" w:rsidRDefault="004E5301" w:rsidP="00887D90">
            <w:pPr>
              <w:rPr>
                <w:lang w:val="es-ES"/>
              </w:rPr>
            </w:pPr>
            <w:r w:rsidRPr="00D856C2">
              <w:rPr>
                <w:b/>
                <w:color w:val="000000" w:themeColor="text1"/>
                <w:lang w:val="es-ES"/>
              </w:rPr>
              <w:t xml:space="preserve">Kristina </w:t>
            </w:r>
            <w:proofErr w:type="spellStart"/>
            <w:r w:rsidRPr="00D856C2">
              <w:rPr>
                <w:b/>
                <w:color w:val="000000" w:themeColor="text1"/>
                <w:lang w:val="es-ES"/>
              </w:rPr>
              <w:t>Podnar</w:t>
            </w:r>
            <w:proofErr w:type="spellEnd"/>
            <w:r w:rsidRPr="00D856C2">
              <w:rPr>
                <w:b/>
                <w:color w:val="000000" w:themeColor="text1"/>
                <w:lang w:val="es-ES"/>
              </w:rPr>
              <w:t xml:space="preserve">, </w:t>
            </w:r>
            <w:r w:rsidRPr="00D856C2">
              <w:rPr>
                <w:lang w:val="es-ES"/>
              </w:rPr>
              <w:t xml:space="preserve">Digital </w:t>
            </w:r>
            <w:proofErr w:type="spellStart"/>
            <w:r w:rsidRPr="00D856C2">
              <w:rPr>
                <w:lang w:val="es-ES"/>
              </w:rPr>
              <w:t>Policy</w:t>
            </w:r>
            <w:proofErr w:type="spellEnd"/>
            <w:r w:rsidRPr="00D856C2">
              <w:rPr>
                <w:lang w:val="es-ES"/>
              </w:rPr>
              <w:t xml:space="preserve"> </w:t>
            </w:r>
            <w:proofErr w:type="spellStart"/>
            <w:r w:rsidRPr="00D856C2">
              <w:rPr>
                <w:lang w:val="es-ES"/>
              </w:rPr>
              <w:t>Consultant</w:t>
            </w:r>
            <w:proofErr w:type="spellEnd"/>
          </w:p>
          <w:p w14:paraId="185C069F" w14:textId="77777777" w:rsidR="004E5301" w:rsidRPr="000B6B01" w:rsidRDefault="004E5301" w:rsidP="00887D90">
            <w:pPr>
              <w:rPr>
                <w:rFonts w:cstheme="minorHAnsi"/>
                <w:i/>
                <w:color w:val="000000"/>
              </w:rPr>
            </w:pPr>
            <w:r w:rsidRPr="000B6B01">
              <w:rPr>
                <w:rFonts w:cstheme="minorHAnsi"/>
                <w:i/>
                <w:color w:val="000000"/>
              </w:rPr>
              <w:t>The Risks and Opportunities of Generative AI and LLMs</w:t>
            </w:r>
          </w:p>
        </w:tc>
      </w:tr>
      <w:tr w:rsidR="004E5301" w:rsidRPr="00534D29" w14:paraId="4099F668" w14:textId="77777777" w:rsidTr="004E5301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70D11746" w14:textId="77777777" w:rsidR="004E5301" w:rsidRPr="00534D29" w:rsidRDefault="004E5301" w:rsidP="00887D90">
            <w:pPr>
              <w:jc w:val="center"/>
              <w:rPr>
                <w:noProof/>
                <w:lang w:eastAsia="en-GB"/>
              </w:rPr>
            </w:pPr>
            <w:r w:rsidRPr="00534D29">
              <w:rPr>
                <w:noProof/>
                <w:lang w:eastAsia="en-GB"/>
              </w:rPr>
              <w:drawing>
                <wp:inline distT="0" distB="0" distL="0" distR="0" wp14:anchorId="7A9C0E45" wp14:editId="4FDC5B96">
                  <wp:extent cx="586047" cy="360000"/>
                  <wp:effectExtent l="0" t="0" r="508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76D018" w14:textId="77777777" w:rsidR="004E5301" w:rsidRPr="00534D29" w:rsidRDefault="004E5301" w:rsidP="00887D90">
            <w:pPr>
              <w:rPr>
                <w:b/>
                <w:i/>
              </w:rPr>
            </w:pPr>
            <w:r>
              <w:rPr>
                <w:b/>
                <w:i/>
              </w:rPr>
              <w:t>13.00-14.00</w:t>
            </w:r>
          </w:p>
          <w:p w14:paraId="0919DF58" w14:textId="77777777" w:rsidR="004E5301" w:rsidRPr="00534D29" w:rsidRDefault="004E5301" w:rsidP="00887D90">
            <w:r w:rsidRPr="00534D29">
              <w:t>LUNCH BREAK</w:t>
            </w:r>
          </w:p>
        </w:tc>
      </w:tr>
      <w:tr w:rsidR="004E5301" w:rsidRPr="00534D29" w14:paraId="04CA411C" w14:textId="77777777" w:rsidTr="004E5301">
        <w:trPr>
          <w:trHeight w:val="621"/>
        </w:trPr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6D8EB989" w14:textId="77777777" w:rsidR="004E5301" w:rsidRPr="00534D29" w:rsidRDefault="004E5301" w:rsidP="00887D90">
            <w:pPr>
              <w:jc w:val="center"/>
            </w:pPr>
            <w:r>
              <w:t>14.00</w:t>
            </w:r>
            <w:r w:rsidRPr="00534D29">
              <w:t>-1</w:t>
            </w:r>
            <w:r>
              <w:t>5</w:t>
            </w:r>
            <w:r w:rsidRPr="00534D29">
              <w:t>.</w:t>
            </w:r>
            <w:r>
              <w:t>00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770C119" w14:textId="77777777" w:rsidR="004E5301" w:rsidRPr="00861291" w:rsidRDefault="004E5301" w:rsidP="00A974BB">
            <w:r>
              <w:t xml:space="preserve">CONFERENCE </w:t>
            </w:r>
            <w:r w:rsidRPr="00861291">
              <w:t>KEYNOTE</w:t>
            </w:r>
          </w:p>
          <w:p w14:paraId="5BAC872A" w14:textId="77777777" w:rsidR="004E5301" w:rsidRPr="00534D29" w:rsidRDefault="004E5301" w:rsidP="00887D90">
            <w:r w:rsidRPr="00861291">
              <w:rPr>
                <w:b/>
              </w:rPr>
              <w:t xml:space="preserve">Marco </w:t>
            </w:r>
            <w:proofErr w:type="spellStart"/>
            <w:r w:rsidRPr="00861291">
              <w:rPr>
                <w:b/>
              </w:rPr>
              <w:t>Varone</w:t>
            </w:r>
            <w:proofErr w:type="spellEnd"/>
            <w:r w:rsidRPr="00861291">
              <w:t>, Expert.ai</w:t>
            </w:r>
            <w:r w:rsidRPr="00861291">
              <w:br/>
            </w:r>
            <w:r w:rsidRPr="00861291">
              <w:rPr>
                <w:i/>
              </w:rPr>
              <w:t>From Part-of-speech to AI: a 30 Years' Journey in the World of Language Understanding</w:t>
            </w:r>
          </w:p>
        </w:tc>
      </w:tr>
      <w:tr w:rsidR="004E5301" w:rsidRPr="00DD1C1E" w14:paraId="2AFE9ADF" w14:textId="77777777" w:rsidTr="004E5301">
        <w:trPr>
          <w:trHeight w:val="621"/>
        </w:trPr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5E308365" w14:textId="77777777" w:rsidR="004E5301" w:rsidRPr="00534D29" w:rsidRDefault="004E5301" w:rsidP="00887D90">
            <w:pPr>
              <w:jc w:val="center"/>
            </w:pPr>
            <w:r>
              <w:t>15.00-15.15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062DAAB0" w14:textId="77777777" w:rsidR="004E5301" w:rsidRDefault="004E5301" w:rsidP="00887D90">
            <w:pPr>
              <w:rPr>
                <w:rFonts w:cstheme="minorHAnsi"/>
                <w:b/>
                <w:i/>
                <w:noProof/>
                <w:lang w:eastAsia="en-GB"/>
              </w:rPr>
            </w:pPr>
            <w:r>
              <w:rPr>
                <w:rFonts w:cstheme="minorHAnsi"/>
                <w:b/>
                <w:i/>
                <w:noProof/>
                <w:lang w:eastAsia="en-GB"/>
              </w:rPr>
              <w:t>SPONSORED TALK</w:t>
            </w:r>
          </w:p>
          <w:p w14:paraId="20F9D21E" w14:textId="77777777" w:rsidR="004E5301" w:rsidRPr="00DD1C1E" w:rsidRDefault="004E5301" w:rsidP="00887D90">
            <w:pPr>
              <w:rPr>
                <w:rFonts w:cstheme="minorHAnsi"/>
                <w:b/>
                <w:noProof/>
                <w:lang w:eastAsia="en-GB"/>
              </w:rPr>
            </w:pPr>
            <w:r w:rsidRPr="00DD1C1E">
              <w:rPr>
                <w:rFonts w:cstheme="minorHAnsi"/>
                <w:b/>
                <w:noProof/>
                <w:lang w:eastAsia="en-GB"/>
              </w:rPr>
              <w:t>Arthur Wetzel</w:t>
            </w:r>
            <w:r w:rsidRPr="00DD1C1E">
              <w:rPr>
                <w:rFonts w:cstheme="minorHAnsi"/>
                <w:noProof/>
                <w:lang w:eastAsia="en-GB"/>
              </w:rPr>
              <w:t>, IOLAR</w:t>
            </w:r>
            <w:r>
              <w:rPr>
                <w:rFonts w:cstheme="minorHAnsi"/>
                <w:noProof/>
                <w:lang w:eastAsia="en-GB"/>
              </w:rPr>
              <w:br/>
            </w:r>
            <w:r w:rsidRPr="00DD1C1E">
              <w:rPr>
                <w:rFonts w:cstheme="minorHAnsi"/>
                <w:i/>
              </w:rPr>
              <w:t>How AI Helps Language Service Providers Shape into Language Solution Providers</w:t>
            </w:r>
          </w:p>
        </w:tc>
      </w:tr>
      <w:tr w:rsidR="004E5301" w:rsidRPr="00534D29" w14:paraId="63D8E054" w14:textId="77777777" w:rsidTr="004E5301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04882BEA" w14:textId="77777777" w:rsidR="004E5301" w:rsidRPr="00534D29" w:rsidRDefault="004E5301" w:rsidP="00887D90">
            <w:pPr>
              <w:jc w:val="center"/>
              <w:rPr>
                <w:noProof/>
                <w:lang w:eastAsia="en-GB"/>
              </w:rPr>
            </w:pPr>
            <w:r w:rsidRPr="00534D29">
              <w:rPr>
                <w:noProof/>
                <w:lang w:eastAsia="en-GB"/>
              </w:rPr>
              <w:drawing>
                <wp:inline distT="0" distB="0" distL="0" distR="0" wp14:anchorId="53B26055" wp14:editId="7D268AB8">
                  <wp:extent cx="586047" cy="360000"/>
                  <wp:effectExtent l="0" t="0" r="5080" b="2540"/>
                  <wp:docPr id="22" name="Picture 22" descr="Immagine che contiene simbolo, schizzo, clipart, log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mmagine che contiene simbolo, schizzo, clipart, logo&#10;&#10;Descrizione generat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7096DBF" w14:textId="77777777" w:rsidR="004E5301" w:rsidRPr="00534D29" w:rsidRDefault="004E5301" w:rsidP="00887D90">
            <w:pPr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  <w:r w:rsidRPr="00534D29">
              <w:rPr>
                <w:b/>
                <w:i/>
              </w:rPr>
              <w:t>.</w:t>
            </w:r>
            <w:r>
              <w:rPr>
                <w:b/>
                <w:i/>
              </w:rPr>
              <w:t>15</w:t>
            </w:r>
            <w:r w:rsidRPr="00534D29">
              <w:rPr>
                <w:b/>
                <w:i/>
              </w:rPr>
              <w:t>-1</w:t>
            </w:r>
            <w:r>
              <w:rPr>
                <w:b/>
                <w:i/>
              </w:rPr>
              <w:t>5</w:t>
            </w:r>
            <w:r w:rsidRPr="00534D29">
              <w:rPr>
                <w:b/>
                <w:i/>
              </w:rPr>
              <w:t>.</w:t>
            </w:r>
            <w:r>
              <w:rPr>
                <w:b/>
                <w:i/>
              </w:rPr>
              <w:t>45</w:t>
            </w:r>
          </w:p>
          <w:p w14:paraId="3FC42C00" w14:textId="77777777" w:rsidR="004E5301" w:rsidRPr="00534D29" w:rsidRDefault="004E5301" w:rsidP="00887D90">
            <w:r>
              <w:t xml:space="preserve">COFFEE </w:t>
            </w:r>
            <w:r w:rsidRPr="00534D29">
              <w:t>BREAK</w:t>
            </w:r>
          </w:p>
        </w:tc>
      </w:tr>
      <w:tr w:rsidR="004E5301" w:rsidRPr="003942AF" w14:paraId="50BA2BE2" w14:textId="77777777" w:rsidTr="004E5301">
        <w:trPr>
          <w:trHeight w:val="346"/>
        </w:trPr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222D8AD" w14:textId="77777777" w:rsidR="004E5301" w:rsidRDefault="004E5301" w:rsidP="00887D90">
            <w:pPr>
              <w:jc w:val="center"/>
            </w:pPr>
            <w:r>
              <w:t>15.45-16.05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DDF1660" w14:textId="77777777" w:rsidR="004E5301" w:rsidRPr="003942AF" w:rsidRDefault="004E5301" w:rsidP="00887D90">
            <w:pPr>
              <w:rPr>
                <w:noProof/>
                <w:lang w:val="de-DE" w:eastAsia="en-GB"/>
              </w:rPr>
            </w:pPr>
            <w:r w:rsidRPr="003942AF">
              <w:rPr>
                <w:b/>
                <w:noProof/>
                <w:lang w:val="de-DE" w:eastAsia="en-GB"/>
              </w:rPr>
              <w:t>Sonia Ackermann</w:t>
            </w:r>
            <w:r w:rsidRPr="003942AF">
              <w:rPr>
                <w:noProof/>
                <w:lang w:val="de-DE" w:eastAsia="en-GB"/>
              </w:rPr>
              <w:t xml:space="preserve">, Berns Language Consulting &amp; </w:t>
            </w:r>
            <w:r w:rsidRPr="003942AF">
              <w:rPr>
                <w:b/>
                <w:noProof/>
                <w:lang w:val="de-DE" w:eastAsia="en-GB"/>
              </w:rPr>
              <w:t>Ira Rotzler</w:t>
            </w:r>
            <w:r w:rsidRPr="003942AF">
              <w:rPr>
                <w:noProof/>
                <w:lang w:val="de-DE" w:eastAsia="en-GB"/>
              </w:rPr>
              <w:t>, Porsche</w:t>
            </w:r>
          </w:p>
          <w:p w14:paraId="526A3D30" w14:textId="77777777" w:rsidR="004E5301" w:rsidRPr="003942AF" w:rsidRDefault="004E5301" w:rsidP="00887D90">
            <w:pPr>
              <w:rPr>
                <w:b/>
                <w:lang w:val="it-IT"/>
              </w:rPr>
            </w:pPr>
            <w:r w:rsidRPr="0040335E">
              <w:rPr>
                <w:rFonts w:cstheme="minorHAnsi"/>
                <w:i/>
                <w:color w:val="000000"/>
              </w:rPr>
              <w:t>Banishing Terminology Chaos: The Terminology Database to the Rescue!</w:t>
            </w:r>
          </w:p>
        </w:tc>
      </w:tr>
      <w:tr w:rsidR="004E5301" w:rsidRPr="00906FC1" w14:paraId="61635455" w14:textId="77777777" w:rsidTr="004E5301">
        <w:trPr>
          <w:trHeight w:val="346"/>
        </w:trPr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13267F4" w14:textId="77777777" w:rsidR="004E5301" w:rsidRPr="00534D29" w:rsidRDefault="004E5301" w:rsidP="00887D90">
            <w:pPr>
              <w:jc w:val="center"/>
              <w:rPr>
                <w:noProof/>
                <w:lang w:eastAsia="en-GB"/>
              </w:rPr>
            </w:pPr>
            <w:r>
              <w:t>16.05-17</w:t>
            </w:r>
            <w:r w:rsidRPr="00534D29">
              <w:t>.</w:t>
            </w:r>
            <w:r>
              <w:t>05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5CAAFDD" w14:textId="77777777" w:rsidR="004E5301" w:rsidRPr="00FA0419" w:rsidRDefault="004E5301" w:rsidP="00887D90">
            <w:pPr>
              <w:rPr>
                <w:lang w:val="it-IT"/>
              </w:rPr>
            </w:pPr>
            <w:r w:rsidRPr="003942AF">
              <w:rPr>
                <w:b/>
                <w:lang w:val="it-IT"/>
              </w:rPr>
              <w:t>Bruno Hermann</w:t>
            </w:r>
            <w:r w:rsidRPr="00FA0419">
              <w:rPr>
                <w:lang w:val="it-IT"/>
              </w:rPr>
              <w:t xml:space="preserve">, </w:t>
            </w:r>
            <w:r>
              <w:rPr>
                <w:lang w:val="it-IT"/>
              </w:rPr>
              <w:t xml:space="preserve">LTI; </w:t>
            </w:r>
            <w:r w:rsidRPr="003942AF">
              <w:rPr>
                <w:b/>
                <w:lang w:val="it-IT"/>
              </w:rPr>
              <w:t>Esther Curiel</w:t>
            </w:r>
            <w:r>
              <w:rPr>
                <w:lang w:val="it-IT"/>
              </w:rPr>
              <w:t xml:space="preserve">, </w:t>
            </w:r>
            <w:proofErr w:type="spellStart"/>
            <w:r>
              <w:rPr>
                <w:lang w:val="it-IT"/>
              </w:rPr>
              <w:t>Zoetes</w:t>
            </w:r>
            <w:proofErr w:type="spellEnd"/>
            <w:r w:rsidRPr="00FA0419">
              <w:rPr>
                <w:lang w:val="it-IT"/>
              </w:rPr>
              <w:t xml:space="preserve"> &amp; </w:t>
            </w:r>
            <w:r w:rsidRPr="003942AF">
              <w:rPr>
                <w:b/>
                <w:lang w:val="it-IT"/>
              </w:rPr>
              <w:t>Laura Rossi</w:t>
            </w:r>
            <w:r>
              <w:rPr>
                <w:lang w:val="it-IT"/>
              </w:rPr>
              <w:t xml:space="preserve">, </w:t>
            </w:r>
            <w:proofErr w:type="spellStart"/>
            <w:r>
              <w:rPr>
                <w:lang w:val="it-IT"/>
              </w:rPr>
              <w:t>Medtronic</w:t>
            </w:r>
            <w:proofErr w:type="spellEnd"/>
          </w:p>
          <w:p w14:paraId="5BC9A247" w14:textId="77777777" w:rsidR="004E5301" w:rsidRPr="00906FC1" w:rsidRDefault="004E5301" w:rsidP="00887D90">
            <w:pPr>
              <w:rPr>
                <w:b/>
              </w:rPr>
            </w:pPr>
            <w:r w:rsidRPr="0040335E">
              <w:rPr>
                <w:rFonts w:ascii="Calibri" w:hAnsi="Calibri" w:cstheme="minorHAnsi"/>
                <w:i/>
              </w:rPr>
              <w:lastRenderedPageBreak/>
              <w:t>Leveraging Technology to Build a Robust and Scalable Ecosystem for Global Content Operations</w:t>
            </w:r>
          </w:p>
        </w:tc>
      </w:tr>
      <w:tr w:rsidR="004E5301" w:rsidRPr="0022792D" w14:paraId="6C4C03B8" w14:textId="77777777" w:rsidTr="004E5301">
        <w:trPr>
          <w:trHeight w:val="346"/>
        </w:trPr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AA73937" w14:textId="77777777" w:rsidR="004E5301" w:rsidRDefault="004E5301" w:rsidP="00887D90">
            <w:pPr>
              <w:jc w:val="center"/>
            </w:pPr>
            <w:r>
              <w:lastRenderedPageBreak/>
              <w:t>17.05-17.25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3C4AC1E1" w14:textId="77777777" w:rsidR="004E5301" w:rsidRPr="0022792D" w:rsidRDefault="004E5301" w:rsidP="00887D90">
            <w:pPr>
              <w:rPr>
                <w:lang w:val="de-DE"/>
              </w:rPr>
            </w:pPr>
            <w:r w:rsidRPr="0022792D">
              <w:rPr>
                <w:b/>
                <w:lang w:val="de-DE"/>
              </w:rPr>
              <w:t xml:space="preserve">Holger </w:t>
            </w:r>
            <w:proofErr w:type="spellStart"/>
            <w:r w:rsidRPr="0022792D">
              <w:rPr>
                <w:b/>
                <w:lang w:val="de-DE"/>
              </w:rPr>
              <w:t>Keibel</w:t>
            </w:r>
            <w:proofErr w:type="spellEnd"/>
            <w:r w:rsidRPr="0022792D">
              <w:rPr>
                <w:lang w:val="de-DE"/>
              </w:rPr>
              <w:t xml:space="preserve">, </w:t>
            </w:r>
            <w:proofErr w:type="spellStart"/>
            <w:r w:rsidRPr="0022792D">
              <w:rPr>
                <w:lang w:val="de-DE"/>
              </w:rPr>
              <w:t>Karakun</w:t>
            </w:r>
            <w:proofErr w:type="spellEnd"/>
            <w:r w:rsidRPr="0022792D">
              <w:rPr>
                <w:lang w:val="de-DE"/>
              </w:rPr>
              <w:t xml:space="preserve"> &amp; </w:t>
            </w:r>
            <w:r w:rsidRPr="0022792D">
              <w:rPr>
                <w:b/>
                <w:lang w:val="de-DE"/>
              </w:rPr>
              <w:t xml:space="preserve">Stefan </w:t>
            </w:r>
            <w:proofErr w:type="spellStart"/>
            <w:r w:rsidRPr="0022792D">
              <w:rPr>
                <w:b/>
                <w:lang w:val="de-DE"/>
              </w:rPr>
              <w:t>Schandelmaier</w:t>
            </w:r>
            <w:proofErr w:type="spellEnd"/>
            <w:r w:rsidRPr="0022792D">
              <w:rPr>
                <w:lang w:val="de-DE"/>
              </w:rPr>
              <w:t xml:space="preserve">, </w:t>
            </w:r>
            <w:r w:rsidRPr="0022792D">
              <w:rPr>
                <w:rFonts w:cstheme="minorHAnsi"/>
                <w:lang w:val="de-DE"/>
              </w:rPr>
              <w:t>Universitätsspital Basel</w:t>
            </w:r>
          </w:p>
          <w:p w14:paraId="1AFCB8D8" w14:textId="77777777" w:rsidR="004E5301" w:rsidRPr="0022792D" w:rsidRDefault="004E5301" w:rsidP="00887D90">
            <w:pPr>
              <w:rPr>
                <w:b/>
              </w:rPr>
            </w:pPr>
            <w:r w:rsidRPr="0022792D">
              <w:rPr>
                <w:rFonts w:cstheme="minorHAnsi"/>
                <w:i/>
                <w:color w:val="000000"/>
              </w:rPr>
              <w:t>Language Intelligence to Guide Medical Research</w:t>
            </w:r>
          </w:p>
        </w:tc>
      </w:tr>
      <w:tr w:rsidR="004E5301" w:rsidRPr="00906FC1" w14:paraId="415CE5FC" w14:textId="77777777" w:rsidTr="004E5301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B378E19" w14:textId="77777777" w:rsidR="004E5301" w:rsidRPr="00154790" w:rsidRDefault="004E5301" w:rsidP="00887D90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17</w:t>
            </w:r>
            <w:r w:rsidRPr="00154790">
              <w:rPr>
                <w:noProof/>
                <w:lang w:eastAsia="en-GB"/>
              </w:rPr>
              <w:t>.</w:t>
            </w:r>
            <w:r>
              <w:rPr>
                <w:noProof/>
                <w:lang w:eastAsia="en-GB"/>
              </w:rPr>
              <w:t>25</w:t>
            </w:r>
            <w:r w:rsidRPr="00154790">
              <w:rPr>
                <w:noProof/>
                <w:lang w:eastAsia="en-GB"/>
              </w:rPr>
              <w:t>-1</w:t>
            </w:r>
            <w:r>
              <w:rPr>
                <w:noProof/>
                <w:lang w:eastAsia="en-GB"/>
              </w:rPr>
              <w:t>7</w:t>
            </w:r>
            <w:r w:rsidRPr="00154790">
              <w:rPr>
                <w:noProof/>
                <w:lang w:eastAsia="en-GB"/>
              </w:rPr>
              <w:t>.</w:t>
            </w:r>
            <w:r>
              <w:rPr>
                <w:noProof/>
                <w:lang w:eastAsia="en-GB"/>
              </w:rPr>
              <w:t>45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D53306B" w14:textId="77777777" w:rsidR="004E5301" w:rsidRDefault="004E5301" w:rsidP="00887D90">
            <w:r w:rsidRPr="003942AF">
              <w:rPr>
                <w:b/>
              </w:rPr>
              <w:t xml:space="preserve">Prasad </w:t>
            </w:r>
            <w:proofErr w:type="spellStart"/>
            <w:r w:rsidRPr="003942AF">
              <w:rPr>
                <w:b/>
              </w:rPr>
              <w:t>Yalamanchi</w:t>
            </w:r>
            <w:proofErr w:type="spellEnd"/>
            <w:r>
              <w:t>, Lead Semantics</w:t>
            </w:r>
          </w:p>
          <w:p w14:paraId="5B7562D1" w14:textId="77777777" w:rsidR="004E5301" w:rsidRPr="00906FC1" w:rsidRDefault="004E5301" w:rsidP="00887D90">
            <w:pPr>
              <w:rPr>
                <w:rFonts w:cstheme="minorHAnsi"/>
                <w:i/>
                <w:color w:val="000000"/>
              </w:rPr>
            </w:pPr>
            <w:r w:rsidRPr="003942AF">
              <w:rPr>
                <w:i/>
              </w:rPr>
              <w:t>Automated ESG Knowledge Extraction from Dow Jones - Factiva Global News</w:t>
            </w:r>
          </w:p>
        </w:tc>
      </w:tr>
      <w:tr w:rsidR="004E5301" w:rsidRPr="0040335E" w14:paraId="6D4D6061" w14:textId="77777777" w:rsidTr="004E5301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23EFCA44" w14:textId="77777777" w:rsidR="004E5301" w:rsidRDefault="004E5301" w:rsidP="00887D90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17.45-18.05</w:t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12F64C0" w14:textId="77777777" w:rsidR="004E5301" w:rsidRDefault="004E5301" w:rsidP="00887D90">
            <w:r w:rsidRPr="003942AF">
              <w:rPr>
                <w:b/>
              </w:rPr>
              <w:t>Mirko Lorenz</w:t>
            </w:r>
            <w:r>
              <w:t xml:space="preserve">, Deutsche </w:t>
            </w:r>
            <w:proofErr w:type="spellStart"/>
            <w:r>
              <w:t>Welle</w:t>
            </w:r>
            <w:proofErr w:type="spellEnd"/>
          </w:p>
          <w:p w14:paraId="5238EF9E" w14:textId="77777777" w:rsidR="004E5301" w:rsidRPr="0040335E" w:rsidRDefault="004E5301" w:rsidP="00887D90">
            <w:pPr>
              <w:rPr>
                <w:i/>
              </w:rPr>
            </w:pPr>
            <w:r w:rsidRPr="003942AF">
              <w:rPr>
                <w:rFonts w:cstheme="minorHAnsi"/>
                <w:i/>
                <w:color w:val="000000"/>
              </w:rPr>
              <w:t>Plain X: A 4-in-1 Tool for Content Adaptation</w:t>
            </w:r>
          </w:p>
        </w:tc>
      </w:tr>
      <w:tr w:rsidR="004E5301" w:rsidRPr="002C2F5F" w14:paraId="396E81C2" w14:textId="77777777" w:rsidTr="004E5301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C775D3A" w14:textId="77777777" w:rsidR="004E5301" w:rsidRPr="002C2F5F" w:rsidRDefault="004E5301" w:rsidP="00887D90">
            <w:pPr>
              <w:jc w:val="center"/>
              <w:rPr>
                <w:noProof/>
                <w:lang w:eastAsia="en-GB"/>
              </w:rPr>
            </w:pPr>
            <w:r w:rsidRPr="002C2F5F">
              <w:rPr>
                <w:noProof/>
                <w:lang w:eastAsia="en-GB"/>
              </w:rPr>
              <w:drawing>
                <wp:inline distT="0" distB="0" distL="0" distR="0" wp14:anchorId="4AA4BFFC" wp14:editId="2D660C3A">
                  <wp:extent cx="586047" cy="360000"/>
                  <wp:effectExtent l="0" t="0" r="5080" b="2540"/>
                  <wp:docPr id="9" name="Picture 9" descr="Immagine che contiene strumen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magine che contiene strumento&#10;&#10;Descrizione generata automa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A405ACE" w14:textId="77777777" w:rsidR="004E5301" w:rsidRPr="002C2F5F" w:rsidRDefault="004E5301" w:rsidP="00887D90">
            <w:pPr>
              <w:rPr>
                <w:b/>
                <w:i/>
              </w:rPr>
            </w:pPr>
            <w:r>
              <w:rPr>
                <w:b/>
                <w:i/>
              </w:rPr>
              <w:t>19.0</w:t>
            </w:r>
            <w:r w:rsidRPr="002C2F5F">
              <w:rPr>
                <w:b/>
                <w:i/>
              </w:rPr>
              <w:t>0</w:t>
            </w:r>
          </w:p>
          <w:p w14:paraId="31E8576B" w14:textId="77777777" w:rsidR="004E5301" w:rsidRPr="002C2F5F" w:rsidRDefault="004E5301" w:rsidP="00887D90">
            <w:r>
              <w:t>DINNER</w:t>
            </w:r>
          </w:p>
        </w:tc>
      </w:tr>
    </w:tbl>
    <w:p w14:paraId="58754A74" w14:textId="77777777" w:rsidR="002826AA" w:rsidRDefault="002826AA"/>
    <w:sectPr w:rsidR="002826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01"/>
    <w:rsid w:val="002826AA"/>
    <w:rsid w:val="004E5301"/>
    <w:rsid w:val="006B7779"/>
    <w:rsid w:val="006C5F86"/>
    <w:rsid w:val="009F3144"/>
    <w:rsid w:val="00A974BB"/>
    <w:rsid w:val="00CB1CF6"/>
    <w:rsid w:val="00F0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82F63BD"/>
  <w15:chartTrackingRefBased/>
  <w15:docId w15:val="{ECA055F8-19B7-E841-AB15-1C345925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5301"/>
    <w:pPr>
      <w:spacing w:after="160" w:line="259" w:lineRule="auto"/>
    </w:pPr>
    <w:rPr>
      <w:rFonts w:eastAsiaTheme="minorHAnsi"/>
      <w:sz w:val="22"/>
      <w:szCs w:val="22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4E5301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fr-FR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B1CF6"/>
    <w:pPr>
      <w:keepNext/>
      <w:keepLines/>
      <w:spacing w:before="40" w:after="0" w:line="480" w:lineRule="auto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B1CF6"/>
    <w:rPr>
      <w:rFonts w:asciiTheme="majorHAnsi" w:eastAsiaTheme="majorEastAsia" w:hAnsiTheme="majorHAnsi" w:cstheme="majorBidi"/>
      <w:b/>
      <w:i/>
      <w:iCs/>
      <w:color w:val="000000" w:themeColor="text1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4E530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GB" w:eastAsia="fr-FR"/>
    </w:rPr>
  </w:style>
  <w:style w:type="table" w:styleId="Grigliatabella">
    <w:name w:val="Table Grid"/>
    <w:basedOn w:val="Tabellanormale"/>
    <w:uiPriority w:val="59"/>
    <w:rsid w:val="004E5301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4E53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Heibi</dc:creator>
  <cp:keywords/>
  <dc:description/>
  <cp:lastModifiedBy>Ivan Heibi</cp:lastModifiedBy>
  <cp:revision>3</cp:revision>
  <dcterms:created xsi:type="dcterms:W3CDTF">2023-06-27T14:06:00Z</dcterms:created>
  <dcterms:modified xsi:type="dcterms:W3CDTF">2023-06-27T14:21:00Z</dcterms:modified>
</cp:coreProperties>
</file>