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B724" w14:textId="2B323833" w:rsidR="00B669C3" w:rsidRPr="00DC1F99" w:rsidRDefault="00B669C3" w:rsidP="00837AB9">
      <w:pPr>
        <w:pStyle w:val="ZCom"/>
        <w:rPr>
          <w:rFonts w:asciiTheme="minorHAnsi" w:hAnsiTheme="minorHAnsi"/>
        </w:rPr>
      </w:pPr>
      <w:bookmarkStart w:id="0" w:name="eltqTitle"/>
    </w:p>
    <w:p w14:paraId="179AACE2" w14:textId="4873214F" w:rsidR="00B669C3" w:rsidRPr="00DC1F99" w:rsidRDefault="00B669C3" w:rsidP="00DA3A3E">
      <w:pPr>
        <w:pStyle w:val="ZDGName"/>
        <w:jc w:val="center"/>
        <w:rPr>
          <w:rFonts w:asciiTheme="minorHAnsi" w:hAnsiTheme="minorHAnsi"/>
        </w:rPr>
      </w:pPr>
    </w:p>
    <w:p w14:paraId="36D6BFD3" w14:textId="77777777" w:rsidR="00AD0873" w:rsidRDefault="00AD0873" w:rsidP="00AD0873">
      <w:pPr>
        <w:pStyle w:val="Title"/>
        <w:rPr>
          <w:rFonts w:ascii="Calibri Light" w:hAnsi="Calibri Light" w:cs="Calibri Light"/>
        </w:rPr>
      </w:pPr>
      <w:bookmarkStart w:id="1" w:name="eltqSubject"/>
      <w:bookmarkStart w:id="2" w:name="techSectionBreak1"/>
      <w:bookmarkEnd w:id="0"/>
    </w:p>
    <w:p w14:paraId="2BB7E063" w14:textId="53A19C5F" w:rsidR="00AD0873" w:rsidRDefault="004C58E4" w:rsidP="00AD0873">
      <w:pPr>
        <w:pStyle w:val="Title"/>
        <w:rPr>
          <w:rFonts w:asciiTheme="minorHAnsi" w:hAnsiTheme="minorHAnsi" w:cstheme="minorHAnsi"/>
        </w:rPr>
      </w:pPr>
      <w:r>
        <w:rPr>
          <w:rFonts w:asciiTheme="minorHAnsi" w:hAnsiTheme="minorHAnsi" w:cstheme="minorHAnsi"/>
        </w:rPr>
        <w:t>Core Standards</w:t>
      </w:r>
      <w:bookmarkStart w:id="3" w:name="_GoBack"/>
      <w:bookmarkEnd w:id="3"/>
      <w:r w:rsidR="006A26DC">
        <w:rPr>
          <w:rFonts w:asciiTheme="minorHAnsi" w:hAnsiTheme="minorHAnsi" w:cstheme="minorHAnsi"/>
        </w:rPr>
        <w:t xml:space="preserve"> and Specifications Vocabulary</w:t>
      </w:r>
    </w:p>
    <w:p w14:paraId="1468AEBD" w14:textId="7342E5D9" w:rsidR="005149D8" w:rsidRPr="00C44C06" w:rsidRDefault="005149D8" w:rsidP="00C44C06">
      <w:pPr>
        <w:pStyle w:val="SubTitle1"/>
      </w:pPr>
      <w:r>
        <w:t>Public consultation initiation</w:t>
      </w:r>
    </w:p>
    <w:p w14:paraId="6BA6FC9D" w14:textId="61D1E6EE" w:rsidR="00077D24" w:rsidRDefault="006A26DC" w:rsidP="006A26DC">
      <w:pPr>
        <w:pStyle w:val="SubTitle1"/>
        <w:spacing w:before="600"/>
        <w:rPr>
          <w:noProof/>
          <w:lang w:eastAsia="en-GB"/>
        </w:rPr>
      </w:pPr>
      <w:r>
        <w:rPr>
          <w:noProof/>
          <w:lang w:val="en-US"/>
        </w:rPr>
        <w:drawing>
          <wp:inline distT="0" distB="0" distL="0" distR="0" wp14:anchorId="78D2BA50" wp14:editId="2C8E153F">
            <wp:extent cx="1836420" cy="1272540"/>
            <wp:effectExtent l="0" t="0" r="0" b="3810"/>
            <wp:docPr id="1" name="Picture 1" descr="CAMSS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SS Logo landscap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36420" cy="1272540"/>
                    </a:xfrm>
                    <a:prstGeom prst="rect">
                      <a:avLst/>
                    </a:prstGeom>
                    <a:noFill/>
                    <a:ln>
                      <a:noFill/>
                    </a:ln>
                  </pic:spPr>
                </pic:pic>
              </a:graphicData>
            </a:graphic>
          </wp:inline>
        </w:drawing>
      </w:r>
    </w:p>
    <w:p w14:paraId="4324DD66" w14:textId="77777777" w:rsidR="006A26DC" w:rsidRDefault="006A26DC" w:rsidP="006A26DC">
      <w:pPr>
        <w:rPr>
          <w:lang w:eastAsia="en-GB"/>
        </w:rPr>
      </w:pPr>
    </w:p>
    <w:p w14:paraId="784E65E5" w14:textId="77777777" w:rsidR="006A26DC" w:rsidRPr="006A26DC" w:rsidRDefault="006A26DC" w:rsidP="006A26DC">
      <w:pPr>
        <w:rPr>
          <w:lang w:eastAsia="en-GB"/>
        </w:rPr>
      </w:pPr>
    </w:p>
    <w:p w14:paraId="2D38429A" w14:textId="77777777" w:rsidR="00077D24" w:rsidRPr="00B525E5" w:rsidRDefault="004E3291" w:rsidP="00077D24">
      <w:pPr>
        <w:jc w:val="center"/>
        <w:rPr>
          <w:rFonts w:asciiTheme="minorHAnsi" w:hAnsiTheme="minorHAnsi"/>
          <w:b/>
          <w:sz w:val="28"/>
          <w:szCs w:val="28"/>
        </w:rPr>
      </w:pPr>
      <w:bookmarkStart w:id="4" w:name="eltqToC"/>
      <w:bookmarkEnd w:id="1"/>
      <w:bookmarkEnd w:id="2"/>
      <w:r w:rsidRPr="00DC1F99">
        <w:rPr>
          <w:rFonts w:asciiTheme="minorHAnsi" w:hAnsiTheme="minorHAnsi"/>
        </w:rPr>
        <w:br w:type="page"/>
      </w:r>
      <w:r w:rsidR="00077D24" w:rsidRPr="00B525E5">
        <w:rPr>
          <w:rFonts w:asciiTheme="minorHAnsi" w:hAnsiTheme="minorHAnsi"/>
          <w:b/>
          <w:noProof/>
          <w:sz w:val="28"/>
          <w:szCs w:val="28"/>
          <w:lang w:val="en-US"/>
        </w:rPr>
        <w:lastRenderedPageBreak/>
        <mc:AlternateContent>
          <mc:Choice Requires="wps">
            <w:drawing>
              <wp:anchor distT="0" distB="0" distL="114300" distR="114300" simplePos="0" relativeHeight="251661312" behindDoc="1" locked="0" layoutInCell="1" allowOverlap="1" wp14:anchorId="7811C54E" wp14:editId="5CCB2969">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64C03BE" w14:textId="77777777" w:rsidR="00E86BE2" w:rsidRDefault="00E86BE2" w:rsidP="00077D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1C54E" id="Rectangle 11" o:spid="_x0000_s1026" style="position:absolute;left:0;text-align:left;margin-left:0;margin-top:813.25pt;width:594.7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AZOJs5IQIAAEgEAAAOAAAAAAAAAAAAAAAAAC4CAABkcnMvZTJvRG9jLnht&#10;bFBLAQItABQABgAIAAAAIQCihKbd3wAAAAsBAAAPAAAAAAAAAAAAAAAAAHsEAABkcnMvZG93bnJl&#10;di54bWxQSwUGAAAAAAQABADzAAAAhwUAAAAA&#10;" fillcolor="#4f81bc" strokecolor="#4f81bc">
                <v:textbox>
                  <w:txbxContent>
                    <w:p w14:paraId="064C03BE" w14:textId="77777777" w:rsidR="00E86BE2" w:rsidRDefault="00E86BE2" w:rsidP="00077D24"/>
                  </w:txbxContent>
                </v:textbox>
              </v:rect>
            </w:pict>
          </mc:Fallback>
        </mc:AlternateContent>
      </w:r>
      <w:r w:rsidR="00077D24" w:rsidRPr="00B525E5">
        <w:rPr>
          <w:rFonts w:asciiTheme="minorHAnsi" w:hAnsiTheme="minorHAnsi"/>
          <w:b/>
          <w:sz w:val="28"/>
          <w:szCs w:val="28"/>
        </w:rPr>
        <w:t>Change Control</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912"/>
        <w:gridCol w:w="6438"/>
      </w:tblGrid>
      <w:tr w:rsidR="00077D24" w:rsidRPr="00B525E5" w14:paraId="27EECAAB" w14:textId="77777777" w:rsidTr="004A5EE1">
        <w:trPr>
          <w:trHeight w:val="479"/>
        </w:trPr>
        <w:tc>
          <w:tcPr>
            <w:tcW w:w="1557" w:type="pct"/>
            <w:shd w:val="clear" w:color="auto" w:fill="4F81BD"/>
            <w:hideMark/>
          </w:tcPr>
          <w:p w14:paraId="625FD8B9" w14:textId="77777777" w:rsidR="00077D24" w:rsidRPr="00B525E5" w:rsidRDefault="00077D24" w:rsidP="004A5EE1">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Modification</w:t>
            </w:r>
          </w:p>
        </w:tc>
        <w:tc>
          <w:tcPr>
            <w:tcW w:w="3443" w:type="pct"/>
            <w:shd w:val="clear" w:color="auto" w:fill="4F81BD"/>
            <w:hideMark/>
          </w:tcPr>
          <w:p w14:paraId="120A15B0" w14:textId="77777777" w:rsidR="00077D24" w:rsidRPr="00B525E5" w:rsidRDefault="00077D24" w:rsidP="004A5EE1">
            <w:pPr>
              <w:spacing w:before="60"/>
              <w:jc w:val="center"/>
              <w:rPr>
                <w:rFonts w:asciiTheme="minorHAnsi" w:hAnsiTheme="minorHAnsi"/>
                <w:b/>
                <w:color w:val="FFFFFF" w:themeColor="background1"/>
                <w:szCs w:val="22"/>
                <w:lang w:val="en-GB"/>
              </w:rPr>
            </w:pPr>
            <w:r w:rsidRPr="00B525E5">
              <w:rPr>
                <w:rFonts w:asciiTheme="minorHAnsi" w:hAnsiTheme="minorHAnsi"/>
                <w:b/>
                <w:color w:val="FFFFFF" w:themeColor="background1"/>
                <w:szCs w:val="22"/>
                <w:lang w:val="en-GB"/>
              </w:rPr>
              <w:t>Details</w:t>
            </w:r>
          </w:p>
        </w:tc>
      </w:tr>
      <w:tr w:rsidR="00077D24" w:rsidRPr="00B525E5" w14:paraId="08394FA2" w14:textId="77777777" w:rsidTr="004A5EE1">
        <w:trPr>
          <w:trHeight w:val="479"/>
        </w:trPr>
        <w:tc>
          <w:tcPr>
            <w:tcW w:w="5000" w:type="pct"/>
            <w:gridSpan w:val="2"/>
            <w:shd w:val="clear" w:color="auto" w:fill="F2F2F2" w:themeFill="background1" w:themeFillShade="F2"/>
          </w:tcPr>
          <w:p w14:paraId="0EE1D1C6" w14:textId="2E2D8918" w:rsidR="00077D24" w:rsidRPr="00B525E5" w:rsidRDefault="00077D24" w:rsidP="008D7ADE">
            <w:pPr>
              <w:spacing w:before="60"/>
              <w:jc w:val="left"/>
              <w:rPr>
                <w:rFonts w:asciiTheme="minorHAnsi" w:hAnsiTheme="minorHAnsi"/>
                <w:b/>
                <w:color w:val="FFFFFF" w:themeColor="background1"/>
                <w:szCs w:val="22"/>
              </w:rPr>
            </w:pPr>
            <w:r>
              <w:rPr>
                <w:rFonts w:asciiTheme="minorHAnsi" w:hAnsiTheme="minorHAnsi" w:cstheme="minorHAnsi"/>
                <w:b/>
                <w:bCs/>
                <w:szCs w:val="22"/>
                <w:lang w:val="en-GB"/>
              </w:rPr>
              <w:t>Version 1.</w:t>
            </w:r>
            <w:r w:rsidR="008D7ADE">
              <w:rPr>
                <w:rFonts w:asciiTheme="minorHAnsi" w:hAnsiTheme="minorHAnsi" w:cstheme="minorHAnsi"/>
                <w:b/>
                <w:bCs/>
                <w:szCs w:val="22"/>
                <w:lang w:val="en-GB"/>
              </w:rPr>
              <w:t>0.0</w:t>
            </w:r>
          </w:p>
        </w:tc>
      </w:tr>
      <w:tr w:rsidR="00077D24" w:rsidRPr="00B525E5" w14:paraId="2A86725A" w14:textId="77777777" w:rsidTr="004A5EE1">
        <w:trPr>
          <w:trHeight w:val="479"/>
        </w:trPr>
        <w:tc>
          <w:tcPr>
            <w:tcW w:w="1557" w:type="pct"/>
            <w:shd w:val="clear" w:color="auto" w:fill="FFFFFF" w:themeFill="background1"/>
          </w:tcPr>
          <w:p w14:paraId="19B09DE5" w14:textId="15409144" w:rsidR="00077D24" w:rsidRPr="00B525E5" w:rsidRDefault="009D0848" w:rsidP="004A5EE1">
            <w:pPr>
              <w:spacing w:before="60"/>
              <w:jc w:val="left"/>
              <w:rPr>
                <w:rFonts w:asciiTheme="minorHAnsi" w:hAnsiTheme="minorHAnsi"/>
                <w:b/>
                <w:color w:val="FFFFFF" w:themeColor="background1"/>
                <w:szCs w:val="22"/>
              </w:rPr>
            </w:pPr>
            <w:r>
              <w:rPr>
                <w:rFonts w:asciiTheme="minorHAnsi" w:hAnsiTheme="minorHAnsi" w:cstheme="minorHAnsi"/>
                <w:b/>
                <w:bCs/>
                <w:szCs w:val="22"/>
                <w:lang w:val="en-GB"/>
              </w:rPr>
              <w:t xml:space="preserve">Final </w:t>
            </w:r>
            <w:r w:rsidR="00077D24" w:rsidRPr="00B525E5">
              <w:rPr>
                <w:rFonts w:asciiTheme="minorHAnsi" w:hAnsiTheme="minorHAnsi" w:cstheme="minorHAnsi"/>
                <w:b/>
                <w:bCs/>
                <w:szCs w:val="22"/>
                <w:lang w:val="en-GB"/>
              </w:rPr>
              <w:t>version</w:t>
            </w:r>
          </w:p>
        </w:tc>
        <w:tc>
          <w:tcPr>
            <w:tcW w:w="3443" w:type="pct"/>
            <w:shd w:val="clear" w:color="auto" w:fill="FFFFFF" w:themeFill="background1"/>
          </w:tcPr>
          <w:p w14:paraId="27A61BD5" w14:textId="16612B05" w:rsidR="004A5EE1" w:rsidRPr="008E7DE3" w:rsidRDefault="004A5EE1" w:rsidP="008E7DE3">
            <w:pPr>
              <w:spacing w:before="60"/>
              <w:jc w:val="left"/>
              <w:rPr>
                <w:rFonts w:asciiTheme="minorHAnsi" w:hAnsiTheme="minorHAnsi"/>
                <w:color w:val="000000" w:themeColor="text1"/>
                <w:szCs w:val="22"/>
              </w:rPr>
            </w:pPr>
          </w:p>
        </w:tc>
      </w:tr>
    </w:tbl>
    <w:p w14:paraId="3A4AB855" w14:textId="77777777" w:rsidR="00077D24" w:rsidRPr="00B525E5" w:rsidRDefault="00077D24" w:rsidP="00077D24">
      <w:pPr>
        <w:spacing w:before="0" w:after="0" w:line="240" w:lineRule="auto"/>
        <w:jc w:val="left"/>
        <w:rPr>
          <w:rFonts w:asciiTheme="minorHAnsi" w:hAnsiTheme="minorHAnsi"/>
        </w:rPr>
      </w:pPr>
    </w:p>
    <w:p w14:paraId="5F8E7B01" w14:textId="77777777" w:rsidR="00077D24" w:rsidRDefault="00077D24" w:rsidP="00077D24">
      <w:pPr>
        <w:rPr>
          <w:rFonts w:asciiTheme="minorHAnsi" w:hAnsiTheme="minorHAnsi"/>
        </w:rPr>
      </w:pPr>
    </w:p>
    <w:p w14:paraId="4352960C" w14:textId="73E5A987" w:rsidR="0057472B" w:rsidRDefault="00077D24" w:rsidP="00077D24">
      <w:pPr>
        <w:rPr>
          <w:rFonts w:asciiTheme="minorHAnsi" w:hAnsiTheme="minorHAnsi"/>
        </w:rPr>
      </w:pPr>
      <w:r>
        <w:rPr>
          <w:rFonts w:asciiTheme="minorHAnsi" w:hAnsiTheme="minorHAnsi"/>
        </w:rPr>
        <w:t xml:space="preserve"> </w:t>
      </w:r>
    </w:p>
    <w:p w14:paraId="293AB8FF" w14:textId="77777777" w:rsidR="002675CA" w:rsidRDefault="002675CA" w:rsidP="00634D99">
      <w:pPr>
        <w:rPr>
          <w:rFonts w:asciiTheme="minorHAnsi" w:hAnsiTheme="minorHAnsi"/>
        </w:rPr>
      </w:pPr>
    </w:p>
    <w:p w14:paraId="4CD7E87A" w14:textId="77777777" w:rsidR="002675CA" w:rsidRDefault="002675CA" w:rsidP="00634D99">
      <w:pPr>
        <w:rPr>
          <w:rFonts w:asciiTheme="minorHAnsi" w:hAnsiTheme="minorHAnsi"/>
        </w:rPr>
      </w:pPr>
    </w:p>
    <w:p w14:paraId="11FE61FF" w14:textId="77777777" w:rsidR="002675CA" w:rsidRDefault="002675CA" w:rsidP="00634D99">
      <w:pPr>
        <w:rPr>
          <w:rFonts w:asciiTheme="minorHAnsi" w:hAnsiTheme="minorHAnsi"/>
        </w:rPr>
      </w:pPr>
    </w:p>
    <w:p w14:paraId="670226A9" w14:textId="77777777" w:rsidR="002675CA" w:rsidRDefault="002675CA" w:rsidP="00634D99">
      <w:pPr>
        <w:rPr>
          <w:rFonts w:asciiTheme="minorHAnsi" w:hAnsiTheme="minorHAnsi"/>
        </w:rPr>
      </w:pPr>
    </w:p>
    <w:p w14:paraId="589215FB" w14:textId="77777777" w:rsidR="002675CA" w:rsidRDefault="002675CA" w:rsidP="00634D99">
      <w:pPr>
        <w:rPr>
          <w:rFonts w:asciiTheme="minorHAnsi" w:hAnsiTheme="minorHAnsi"/>
        </w:rPr>
      </w:pPr>
    </w:p>
    <w:p w14:paraId="7762304C" w14:textId="77777777" w:rsidR="002675CA" w:rsidRDefault="002675CA" w:rsidP="00634D99">
      <w:pPr>
        <w:rPr>
          <w:rFonts w:asciiTheme="minorHAnsi" w:hAnsiTheme="minorHAnsi"/>
        </w:rPr>
      </w:pPr>
    </w:p>
    <w:p w14:paraId="0CE3C5F4" w14:textId="77777777" w:rsidR="002675CA" w:rsidRDefault="002675CA" w:rsidP="00634D99">
      <w:pPr>
        <w:rPr>
          <w:rFonts w:asciiTheme="minorHAnsi" w:hAnsiTheme="minorHAnsi"/>
        </w:rPr>
      </w:pPr>
    </w:p>
    <w:p w14:paraId="192DDC50" w14:textId="77777777" w:rsidR="002675CA" w:rsidRPr="00DC1F99" w:rsidRDefault="002675CA" w:rsidP="00634D99">
      <w:pPr>
        <w:rPr>
          <w:rFonts w:asciiTheme="minorHAnsi" w:hAnsiTheme="minorHAnsi"/>
        </w:rPr>
      </w:pPr>
    </w:p>
    <w:p w14:paraId="740960DE" w14:textId="77777777" w:rsidR="002675CA" w:rsidRDefault="002675CA" w:rsidP="00954823">
      <w:pPr>
        <w:pStyle w:val="SubTitle2"/>
        <w:jc w:val="left"/>
        <w:rPr>
          <w:rFonts w:asciiTheme="minorHAnsi" w:hAnsiTheme="minorHAnsi"/>
        </w:rPr>
      </w:pPr>
      <w:bookmarkStart w:id="5" w:name="_Toc390856336"/>
      <w:bookmarkStart w:id="6" w:name="_Toc378841496"/>
      <w:bookmarkStart w:id="7" w:name="_Toc378845217"/>
      <w:bookmarkStart w:id="8" w:name="_Toc379464623"/>
      <w:bookmarkStart w:id="9" w:name="_Toc379467908"/>
      <w:bookmarkStart w:id="10" w:name="_Toc379470310"/>
      <w:bookmarkStart w:id="11" w:name="_Toc379470453"/>
      <w:bookmarkStart w:id="12" w:name="_Toc379470980"/>
      <w:bookmarkStart w:id="13" w:name="_Toc379471241"/>
      <w:bookmarkStart w:id="14" w:name="_Toc379536042"/>
      <w:bookmarkStart w:id="15" w:name="_Toc379536493"/>
    </w:p>
    <w:p w14:paraId="26D626E0" w14:textId="77777777" w:rsidR="002675CA" w:rsidRDefault="002675CA" w:rsidP="00954823">
      <w:pPr>
        <w:pStyle w:val="SubTitle2"/>
        <w:jc w:val="left"/>
        <w:rPr>
          <w:rFonts w:asciiTheme="minorHAnsi" w:hAnsiTheme="minorHAnsi"/>
        </w:rPr>
      </w:pPr>
    </w:p>
    <w:p w14:paraId="009E2D88" w14:textId="77777777" w:rsidR="002675CA" w:rsidRDefault="002675CA" w:rsidP="00954823">
      <w:pPr>
        <w:pStyle w:val="SubTitle2"/>
        <w:jc w:val="left"/>
        <w:rPr>
          <w:rFonts w:asciiTheme="minorHAnsi" w:hAnsiTheme="minorHAnsi"/>
        </w:rPr>
      </w:pPr>
    </w:p>
    <w:p w14:paraId="4F4558D4" w14:textId="77777777" w:rsidR="002675CA" w:rsidRDefault="002675CA" w:rsidP="00954823">
      <w:pPr>
        <w:pStyle w:val="SubTitle2"/>
        <w:jc w:val="left"/>
        <w:rPr>
          <w:rFonts w:asciiTheme="minorHAnsi" w:hAnsiTheme="minorHAnsi"/>
        </w:rPr>
      </w:pPr>
    </w:p>
    <w:p w14:paraId="52531955" w14:textId="77777777" w:rsidR="00954823" w:rsidRPr="00DC1F99" w:rsidRDefault="00954823" w:rsidP="00954823">
      <w:pPr>
        <w:pStyle w:val="SubTitle2"/>
        <w:jc w:val="left"/>
        <w:rPr>
          <w:rFonts w:asciiTheme="minorHAnsi" w:hAnsiTheme="minorHAnsi"/>
        </w:rPr>
      </w:pPr>
      <w:r w:rsidRPr="00DC1F99">
        <w:rPr>
          <w:rFonts w:asciiTheme="minorHAnsi" w:hAnsiTheme="minorHAnsi"/>
        </w:rPr>
        <w:t>Disclaimer</w:t>
      </w:r>
      <w:bookmarkEnd w:id="5"/>
    </w:p>
    <w:p w14:paraId="6600A5C5" w14:textId="596387DA" w:rsidR="00954823" w:rsidRPr="00DC1F99" w:rsidRDefault="00954823" w:rsidP="00954823">
      <w:pPr>
        <w:rPr>
          <w:rFonts w:asciiTheme="minorHAnsi" w:hAnsiTheme="minorHAnsi"/>
        </w:rPr>
      </w:pPr>
      <w:r w:rsidRPr="00DC1F99">
        <w:rPr>
          <w:rFonts w:asciiTheme="minorHAnsi" w:hAnsiTheme="minorHAnsi"/>
        </w:rPr>
        <w:t>The information and views set out in this publication are those of the author(s) and do not necessarily reflect the official opinion of the Commission. The Commission does not guarantee the accuracy of the data included in this document. Neither the Commission nor any person acting on the Commission’s behalf may be held responsible for the use which may be made of the information contained therein.</w:t>
      </w:r>
    </w:p>
    <w:p w14:paraId="1E8F219E" w14:textId="5A5FA683" w:rsidR="002675CA" w:rsidRDefault="00954823" w:rsidP="000D0E0B">
      <w:pPr>
        <w:rPr>
          <w:rFonts w:asciiTheme="minorHAnsi" w:hAnsiTheme="minorHAnsi"/>
        </w:rPr>
      </w:pPr>
      <w:r w:rsidRPr="00DC1F99">
        <w:rPr>
          <w:rFonts w:asciiTheme="minorHAnsi" w:hAnsiTheme="minorHAnsi"/>
        </w:rPr>
        <w:t>© European Union, 201</w:t>
      </w:r>
      <w:r w:rsidR="006957C4" w:rsidRPr="00DC1F99">
        <w:rPr>
          <w:rFonts w:asciiTheme="minorHAnsi" w:hAnsiTheme="minorHAnsi"/>
        </w:rPr>
        <w:t>7</w:t>
      </w:r>
      <w:r w:rsidR="002675CA">
        <w:rPr>
          <w:rFonts w:asciiTheme="minorHAnsi" w:hAnsiTheme="minorHAnsi"/>
        </w:rPr>
        <w:br w:type="page"/>
      </w:r>
    </w:p>
    <w:p w14:paraId="2EA806C9" w14:textId="77777777" w:rsidR="006B6E00" w:rsidRPr="00DC1F99" w:rsidRDefault="001701F9">
      <w:pPr>
        <w:pStyle w:val="TOC1"/>
        <w:rPr>
          <w:rFonts w:asciiTheme="minorHAnsi" w:hAnsiTheme="minorHAnsi"/>
          <w:sz w:val="28"/>
          <w:szCs w:val="28"/>
        </w:rPr>
      </w:pPr>
      <w:r w:rsidRPr="00DC1F99">
        <w:rPr>
          <w:rFonts w:asciiTheme="minorHAnsi" w:hAnsiTheme="minorHAnsi"/>
          <w:sz w:val="28"/>
          <w:szCs w:val="28"/>
        </w:rPr>
        <w:lastRenderedPageBreak/>
        <w:t>TABLE OF CONTENTS</w:t>
      </w:r>
      <w:bookmarkEnd w:id="6"/>
      <w:bookmarkEnd w:id="7"/>
      <w:bookmarkEnd w:id="8"/>
      <w:bookmarkEnd w:id="9"/>
      <w:bookmarkEnd w:id="10"/>
      <w:bookmarkEnd w:id="11"/>
      <w:bookmarkEnd w:id="12"/>
      <w:bookmarkEnd w:id="13"/>
      <w:bookmarkEnd w:id="14"/>
      <w:bookmarkEnd w:id="15"/>
    </w:p>
    <w:bookmarkStart w:id="16" w:name="_Toc378841497"/>
    <w:bookmarkStart w:id="17" w:name="_Toc378845218"/>
    <w:bookmarkStart w:id="18" w:name="_Toc379464624"/>
    <w:bookmarkStart w:id="19" w:name="_Toc379467909"/>
    <w:bookmarkStart w:id="20" w:name="_Toc379470311"/>
    <w:bookmarkStart w:id="21" w:name="_Toc379470454"/>
    <w:bookmarkStart w:id="22" w:name="_Toc379470981"/>
    <w:bookmarkStart w:id="23" w:name="_Toc379471242"/>
    <w:bookmarkStart w:id="24" w:name="_Toc379536043"/>
    <w:bookmarkStart w:id="25" w:name="_Toc379536494"/>
    <w:bookmarkEnd w:id="4"/>
    <w:p w14:paraId="055261A0" w14:textId="77777777" w:rsidR="00EC54B1" w:rsidRDefault="00661F3E">
      <w:pPr>
        <w:pStyle w:val="TOC1"/>
        <w:tabs>
          <w:tab w:val="right" w:leader="dot" w:pos="9350"/>
        </w:tabs>
        <w:rPr>
          <w:rFonts w:asciiTheme="minorHAnsi" w:eastAsiaTheme="minorEastAsia" w:hAnsiTheme="minorHAnsi" w:cstheme="minorBidi"/>
          <w:b w:val="0"/>
          <w:caps w:val="0"/>
          <w:noProof/>
          <w:sz w:val="22"/>
          <w:szCs w:val="22"/>
          <w:lang w:val="en-US"/>
        </w:rPr>
      </w:pPr>
      <w:r>
        <w:rPr>
          <w:rFonts w:asciiTheme="minorHAnsi" w:hAnsiTheme="minorHAnsi"/>
          <w:caps w:val="0"/>
          <w:noProof/>
          <w:sz w:val="24"/>
          <w:szCs w:val="22"/>
        </w:rPr>
        <w:fldChar w:fldCharType="begin"/>
      </w:r>
      <w:r>
        <w:rPr>
          <w:rFonts w:asciiTheme="minorHAnsi" w:hAnsiTheme="minorHAnsi"/>
          <w:caps w:val="0"/>
          <w:noProof/>
          <w:sz w:val="24"/>
          <w:szCs w:val="22"/>
        </w:rPr>
        <w:instrText xml:space="preserve"> TOC \o "1-3" \h \z \u </w:instrText>
      </w:r>
      <w:r>
        <w:rPr>
          <w:rFonts w:asciiTheme="minorHAnsi" w:hAnsiTheme="minorHAnsi"/>
          <w:caps w:val="0"/>
          <w:noProof/>
          <w:sz w:val="24"/>
          <w:szCs w:val="22"/>
        </w:rPr>
        <w:fldChar w:fldCharType="separate"/>
      </w:r>
      <w:hyperlink w:anchor="_Toc21543246" w:history="1">
        <w:r w:rsidR="00EC54B1" w:rsidRPr="003D1EA5">
          <w:rPr>
            <w:rStyle w:val="Hyperlink"/>
            <w:noProof/>
          </w:rPr>
          <w:t>1. Introduction</w:t>
        </w:r>
        <w:r w:rsidR="00EC54B1">
          <w:rPr>
            <w:noProof/>
            <w:webHidden/>
          </w:rPr>
          <w:tab/>
        </w:r>
        <w:r w:rsidR="00EC54B1">
          <w:rPr>
            <w:noProof/>
            <w:webHidden/>
          </w:rPr>
          <w:fldChar w:fldCharType="begin"/>
        </w:r>
        <w:r w:rsidR="00EC54B1">
          <w:rPr>
            <w:noProof/>
            <w:webHidden/>
          </w:rPr>
          <w:instrText xml:space="preserve"> PAGEREF _Toc21543246 \h </w:instrText>
        </w:r>
        <w:r w:rsidR="00EC54B1">
          <w:rPr>
            <w:noProof/>
            <w:webHidden/>
          </w:rPr>
        </w:r>
        <w:r w:rsidR="00EC54B1">
          <w:rPr>
            <w:noProof/>
            <w:webHidden/>
          </w:rPr>
          <w:fldChar w:fldCharType="separate"/>
        </w:r>
        <w:r w:rsidR="00D92DE0">
          <w:rPr>
            <w:noProof/>
            <w:webHidden/>
          </w:rPr>
          <w:t>5</w:t>
        </w:r>
        <w:r w:rsidR="00EC54B1">
          <w:rPr>
            <w:noProof/>
            <w:webHidden/>
          </w:rPr>
          <w:fldChar w:fldCharType="end"/>
        </w:r>
      </w:hyperlink>
    </w:p>
    <w:p w14:paraId="4477DC84"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47" w:history="1">
        <w:r w:rsidR="00EC54B1" w:rsidRPr="003D1EA5">
          <w:rPr>
            <w:rStyle w:val="Hyperlink"/>
          </w:rPr>
          <w:t>1.1. Context</w:t>
        </w:r>
        <w:r w:rsidR="00EC54B1">
          <w:rPr>
            <w:webHidden/>
          </w:rPr>
          <w:tab/>
        </w:r>
        <w:r w:rsidR="00EC54B1">
          <w:rPr>
            <w:webHidden/>
          </w:rPr>
          <w:fldChar w:fldCharType="begin"/>
        </w:r>
        <w:r w:rsidR="00EC54B1">
          <w:rPr>
            <w:webHidden/>
          </w:rPr>
          <w:instrText xml:space="preserve"> PAGEREF _Toc21543247 \h </w:instrText>
        </w:r>
        <w:r w:rsidR="00EC54B1">
          <w:rPr>
            <w:webHidden/>
          </w:rPr>
        </w:r>
        <w:r w:rsidR="00EC54B1">
          <w:rPr>
            <w:webHidden/>
          </w:rPr>
          <w:fldChar w:fldCharType="separate"/>
        </w:r>
        <w:r w:rsidR="00D92DE0">
          <w:rPr>
            <w:webHidden/>
          </w:rPr>
          <w:t>5</w:t>
        </w:r>
        <w:r w:rsidR="00EC54B1">
          <w:rPr>
            <w:webHidden/>
          </w:rPr>
          <w:fldChar w:fldCharType="end"/>
        </w:r>
      </w:hyperlink>
    </w:p>
    <w:p w14:paraId="45537FEE"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48" w:history="1">
        <w:r w:rsidR="00EC54B1" w:rsidRPr="003D1EA5">
          <w:rPr>
            <w:rStyle w:val="Hyperlink"/>
          </w:rPr>
          <w:t>1.2. The Problem Statement</w:t>
        </w:r>
        <w:r w:rsidR="00EC54B1">
          <w:rPr>
            <w:webHidden/>
          </w:rPr>
          <w:tab/>
        </w:r>
        <w:r w:rsidR="00EC54B1">
          <w:rPr>
            <w:webHidden/>
          </w:rPr>
          <w:fldChar w:fldCharType="begin"/>
        </w:r>
        <w:r w:rsidR="00EC54B1">
          <w:rPr>
            <w:webHidden/>
          </w:rPr>
          <w:instrText xml:space="preserve"> PAGEREF _Toc21543248 \h </w:instrText>
        </w:r>
        <w:r w:rsidR="00EC54B1">
          <w:rPr>
            <w:webHidden/>
          </w:rPr>
        </w:r>
        <w:r w:rsidR="00EC54B1">
          <w:rPr>
            <w:webHidden/>
          </w:rPr>
          <w:fldChar w:fldCharType="separate"/>
        </w:r>
        <w:r w:rsidR="00D92DE0">
          <w:rPr>
            <w:webHidden/>
          </w:rPr>
          <w:t>5</w:t>
        </w:r>
        <w:r w:rsidR="00EC54B1">
          <w:rPr>
            <w:webHidden/>
          </w:rPr>
          <w:fldChar w:fldCharType="end"/>
        </w:r>
      </w:hyperlink>
    </w:p>
    <w:p w14:paraId="2F5FAE58"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49" w:history="1">
        <w:r w:rsidR="00EC54B1" w:rsidRPr="003D1EA5">
          <w:rPr>
            <w:rStyle w:val="Hyperlink"/>
          </w:rPr>
          <w:t>1.3. Scope</w:t>
        </w:r>
        <w:r w:rsidR="00EC54B1">
          <w:rPr>
            <w:webHidden/>
          </w:rPr>
          <w:tab/>
        </w:r>
        <w:r w:rsidR="00EC54B1">
          <w:rPr>
            <w:webHidden/>
          </w:rPr>
          <w:fldChar w:fldCharType="begin"/>
        </w:r>
        <w:r w:rsidR="00EC54B1">
          <w:rPr>
            <w:webHidden/>
          </w:rPr>
          <w:instrText xml:space="preserve"> PAGEREF _Toc21543249 \h </w:instrText>
        </w:r>
        <w:r w:rsidR="00EC54B1">
          <w:rPr>
            <w:webHidden/>
          </w:rPr>
        </w:r>
        <w:r w:rsidR="00EC54B1">
          <w:rPr>
            <w:webHidden/>
          </w:rPr>
          <w:fldChar w:fldCharType="separate"/>
        </w:r>
        <w:r w:rsidR="00D92DE0">
          <w:rPr>
            <w:webHidden/>
          </w:rPr>
          <w:t>6</w:t>
        </w:r>
        <w:r w:rsidR="00EC54B1">
          <w:rPr>
            <w:webHidden/>
          </w:rPr>
          <w:fldChar w:fldCharType="end"/>
        </w:r>
      </w:hyperlink>
    </w:p>
    <w:p w14:paraId="04B03A7E"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0" w:history="1">
        <w:r w:rsidR="00EC54B1" w:rsidRPr="003D1EA5">
          <w:rPr>
            <w:rStyle w:val="Hyperlink"/>
          </w:rPr>
          <w:t>1.4. Proposed solution</w:t>
        </w:r>
        <w:r w:rsidR="00EC54B1">
          <w:rPr>
            <w:webHidden/>
          </w:rPr>
          <w:tab/>
        </w:r>
        <w:r w:rsidR="00EC54B1">
          <w:rPr>
            <w:webHidden/>
          </w:rPr>
          <w:fldChar w:fldCharType="begin"/>
        </w:r>
        <w:r w:rsidR="00EC54B1">
          <w:rPr>
            <w:webHidden/>
          </w:rPr>
          <w:instrText xml:space="preserve"> PAGEREF _Toc21543250 \h </w:instrText>
        </w:r>
        <w:r w:rsidR="00EC54B1">
          <w:rPr>
            <w:webHidden/>
          </w:rPr>
        </w:r>
        <w:r w:rsidR="00EC54B1">
          <w:rPr>
            <w:webHidden/>
          </w:rPr>
          <w:fldChar w:fldCharType="separate"/>
        </w:r>
        <w:r w:rsidR="00D92DE0">
          <w:rPr>
            <w:webHidden/>
          </w:rPr>
          <w:t>6</w:t>
        </w:r>
        <w:r w:rsidR="00EC54B1">
          <w:rPr>
            <w:webHidden/>
          </w:rPr>
          <w:fldChar w:fldCharType="end"/>
        </w:r>
      </w:hyperlink>
    </w:p>
    <w:p w14:paraId="77C0A30D"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1" w:history="1">
        <w:r w:rsidR="00EC54B1" w:rsidRPr="003D1EA5">
          <w:rPr>
            <w:rStyle w:val="Hyperlink"/>
          </w:rPr>
          <w:t>1.5. Structure of this document</w:t>
        </w:r>
        <w:r w:rsidR="00EC54B1">
          <w:rPr>
            <w:webHidden/>
          </w:rPr>
          <w:tab/>
        </w:r>
        <w:r w:rsidR="00EC54B1">
          <w:rPr>
            <w:webHidden/>
          </w:rPr>
          <w:fldChar w:fldCharType="begin"/>
        </w:r>
        <w:r w:rsidR="00EC54B1">
          <w:rPr>
            <w:webHidden/>
          </w:rPr>
          <w:instrText xml:space="preserve"> PAGEREF _Toc21543251 \h </w:instrText>
        </w:r>
        <w:r w:rsidR="00EC54B1">
          <w:rPr>
            <w:webHidden/>
          </w:rPr>
        </w:r>
        <w:r w:rsidR="00EC54B1">
          <w:rPr>
            <w:webHidden/>
          </w:rPr>
          <w:fldChar w:fldCharType="separate"/>
        </w:r>
        <w:r w:rsidR="00D92DE0">
          <w:rPr>
            <w:webHidden/>
          </w:rPr>
          <w:t>6</w:t>
        </w:r>
        <w:r w:rsidR="00EC54B1">
          <w:rPr>
            <w:webHidden/>
          </w:rPr>
          <w:fldChar w:fldCharType="end"/>
        </w:r>
      </w:hyperlink>
    </w:p>
    <w:p w14:paraId="343C1B2A"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52" w:history="1">
        <w:r w:rsidR="00EC54B1" w:rsidRPr="003D1EA5">
          <w:rPr>
            <w:rStyle w:val="Hyperlink"/>
            <w:noProof/>
          </w:rPr>
          <w:t>2. Related Solutions</w:t>
        </w:r>
        <w:r w:rsidR="00EC54B1">
          <w:rPr>
            <w:noProof/>
            <w:webHidden/>
          </w:rPr>
          <w:tab/>
        </w:r>
        <w:r w:rsidR="00EC54B1">
          <w:rPr>
            <w:noProof/>
            <w:webHidden/>
          </w:rPr>
          <w:fldChar w:fldCharType="begin"/>
        </w:r>
        <w:r w:rsidR="00EC54B1">
          <w:rPr>
            <w:noProof/>
            <w:webHidden/>
          </w:rPr>
          <w:instrText xml:space="preserve"> PAGEREF _Toc21543252 \h </w:instrText>
        </w:r>
        <w:r w:rsidR="00EC54B1">
          <w:rPr>
            <w:noProof/>
            <w:webHidden/>
          </w:rPr>
        </w:r>
        <w:r w:rsidR="00EC54B1">
          <w:rPr>
            <w:noProof/>
            <w:webHidden/>
          </w:rPr>
          <w:fldChar w:fldCharType="separate"/>
        </w:r>
        <w:r w:rsidR="00D92DE0">
          <w:rPr>
            <w:noProof/>
            <w:webHidden/>
          </w:rPr>
          <w:t>6</w:t>
        </w:r>
        <w:r w:rsidR="00EC54B1">
          <w:rPr>
            <w:noProof/>
            <w:webHidden/>
          </w:rPr>
          <w:fldChar w:fldCharType="end"/>
        </w:r>
      </w:hyperlink>
    </w:p>
    <w:p w14:paraId="00EAF467"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3" w:history="1">
        <w:r w:rsidR="00EC54B1" w:rsidRPr="003D1EA5">
          <w:rPr>
            <w:rStyle w:val="Hyperlink"/>
          </w:rPr>
          <w:t>2.1. CAMSS Ontology</w:t>
        </w:r>
        <w:r w:rsidR="00EC54B1">
          <w:rPr>
            <w:webHidden/>
          </w:rPr>
          <w:tab/>
        </w:r>
        <w:r w:rsidR="00EC54B1">
          <w:rPr>
            <w:webHidden/>
          </w:rPr>
          <w:fldChar w:fldCharType="begin"/>
        </w:r>
        <w:r w:rsidR="00EC54B1">
          <w:rPr>
            <w:webHidden/>
          </w:rPr>
          <w:instrText xml:space="preserve"> PAGEREF _Toc21543253 \h </w:instrText>
        </w:r>
        <w:r w:rsidR="00EC54B1">
          <w:rPr>
            <w:webHidden/>
          </w:rPr>
        </w:r>
        <w:r w:rsidR="00EC54B1">
          <w:rPr>
            <w:webHidden/>
          </w:rPr>
          <w:fldChar w:fldCharType="separate"/>
        </w:r>
        <w:r w:rsidR="00D92DE0">
          <w:rPr>
            <w:webHidden/>
          </w:rPr>
          <w:t>7</w:t>
        </w:r>
        <w:r w:rsidR="00EC54B1">
          <w:rPr>
            <w:webHidden/>
          </w:rPr>
          <w:fldChar w:fldCharType="end"/>
        </w:r>
      </w:hyperlink>
    </w:p>
    <w:p w14:paraId="50AEB43C"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4" w:history="1">
        <w:r w:rsidR="00EC54B1" w:rsidRPr="003D1EA5">
          <w:rPr>
            <w:rStyle w:val="Hyperlink"/>
          </w:rPr>
          <w:t>2.2. Core Assessment Vocabulary (CAV)</w:t>
        </w:r>
        <w:r w:rsidR="00EC54B1">
          <w:rPr>
            <w:webHidden/>
          </w:rPr>
          <w:tab/>
        </w:r>
        <w:r w:rsidR="00EC54B1">
          <w:rPr>
            <w:webHidden/>
          </w:rPr>
          <w:fldChar w:fldCharType="begin"/>
        </w:r>
        <w:r w:rsidR="00EC54B1">
          <w:rPr>
            <w:webHidden/>
          </w:rPr>
          <w:instrText xml:space="preserve"> PAGEREF _Toc21543254 \h </w:instrText>
        </w:r>
        <w:r w:rsidR="00EC54B1">
          <w:rPr>
            <w:webHidden/>
          </w:rPr>
        </w:r>
        <w:r w:rsidR="00EC54B1">
          <w:rPr>
            <w:webHidden/>
          </w:rPr>
          <w:fldChar w:fldCharType="separate"/>
        </w:r>
        <w:r w:rsidR="00D92DE0">
          <w:rPr>
            <w:webHidden/>
          </w:rPr>
          <w:t>7</w:t>
        </w:r>
        <w:r w:rsidR="00EC54B1">
          <w:rPr>
            <w:webHidden/>
          </w:rPr>
          <w:fldChar w:fldCharType="end"/>
        </w:r>
      </w:hyperlink>
    </w:p>
    <w:p w14:paraId="59455111"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5" w:history="1">
        <w:r w:rsidR="00EC54B1" w:rsidRPr="003D1EA5">
          <w:rPr>
            <w:rStyle w:val="Hyperlink"/>
          </w:rPr>
          <w:t>2.3. EIRA Library of Interoperability Specifications (ELIS)</w:t>
        </w:r>
        <w:r w:rsidR="00EC54B1">
          <w:rPr>
            <w:webHidden/>
          </w:rPr>
          <w:tab/>
        </w:r>
        <w:r w:rsidR="00EC54B1">
          <w:rPr>
            <w:webHidden/>
          </w:rPr>
          <w:fldChar w:fldCharType="begin"/>
        </w:r>
        <w:r w:rsidR="00EC54B1">
          <w:rPr>
            <w:webHidden/>
          </w:rPr>
          <w:instrText xml:space="preserve"> PAGEREF _Toc21543255 \h </w:instrText>
        </w:r>
        <w:r w:rsidR="00EC54B1">
          <w:rPr>
            <w:webHidden/>
          </w:rPr>
        </w:r>
        <w:r w:rsidR="00EC54B1">
          <w:rPr>
            <w:webHidden/>
          </w:rPr>
          <w:fldChar w:fldCharType="separate"/>
        </w:r>
        <w:r w:rsidR="00D92DE0">
          <w:rPr>
            <w:webHidden/>
          </w:rPr>
          <w:t>7</w:t>
        </w:r>
        <w:r w:rsidR="00EC54B1">
          <w:rPr>
            <w:webHidden/>
          </w:rPr>
          <w:fldChar w:fldCharType="end"/>
        </w:r>
      </w:hyperlink>
    </w:p>
    <w:p w14:paraId="5343D45D"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6" w:history="1">
        <w:r w:rsidR="00EC54B1" w:rsidRPr="003D1EA5">
          <w:rPr>
            <w:rStyle w:val="Hyperlink"/>
          </w:rPr>
          <w:t>2.4. DCAT-AP and ADMS-AP</w:t>
        </w:r>
        <w:r w:rsidR="00EC54B1">
          <w:rPr>
            <w:webHidden/>
          </w:rPr>
          <w:tab/>
        </w:r>
        <w:r w:rsidR="00EC54B1">
          <w:rPr>
            <w:webHidden/>
          </w:rPr>
          <w:fldChar w:fldCharType="begin"/>
        </w:r>
        <w:r w:rsidR="00EC54B1">
          <w:rPr>
            <w:webHidden/>
          </w:rPr>
          <w:instrText xml:space="preserve"> PAGEREF _Toc21543256 \h </w:instrText>
        </w:r>
        <w:r w:rsidR="00EC54B1">
          <w:rPr>
            <w:webHidden/>
          </w:rPr>
        </w:r>
        <w:r w:rsidR="00EC54B1">
          <w:rPr>
            <w:webHidden/>
          </w:rPr>
          <w:fldChar w:fldCharType="separate"/>
        </w:r>
        <w:r w:rsidR="00D92DE0">
          <w:rPr>
            <w:webHidden/>
          </w:rPr>
          <w:t>7</w:t>
        </w:r>
        <w:r w:rsidR="00EC54B1">
          <w:rPr>
            <w:webHidden/>
          </w:rPr>
          <w:fldChar w:fldCharType="end"/>
        </w:r>
      </w:hyperlink>
    </w:p>
    <w:p w14:paraId="6C36CFCB"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57" w:history="1">
        <w:r w:rsidR="00EC54B1" w:rsidRPr="003D1EA5">
          <w:rPr>
            <w:rStyle w:val="Hyperlink"/>
            <w:noProof/>
          </w:rPr>
          <w:t>3. Core Standards and Specifications Vocabulary</w:t>
        </w:r>
        <w:r w:rsidR="00EC54B1">
          <w:rPr>
            <w:noProof/>
            <w:webHidden/>
          </w:rPr>
          <w:tab/>
        </w:r>
        <w:r w:rsidR="00EC54B1">
          <w:rPr>
            <w:noProof/>
            <w:webHidden/>
          </w:rPr>
          <w:fldChar w:fldCharType="begin"/>
        </w:r>
        <w:r w:rsidR="00EC54B1">
          <w:rPr>
            <w:noProof/>
            <w:webHidden/>
          </w:rPr>
          <w:instrText xml:space="preserve"> PAGEREF _Toc21543257 \h </w:instrText>
        </w:r>
        <w:r w:rsidR="00EC54B1">
          <w:rPr>
            <w:noProof/>
            <w:webHidden/>
          </w:rPr>
        </w:r>
        <w:r w:rsidR="00EC54B1">
          <w:rPr>
            <w:noProof/>
            <w:webHidden/>
          </w:rPr>
          <w:fldChar w:fldCharType="separate"/>
        </w:r>
        <w:r w:rsidR="00D92DE0">
          <w:rPr>
            <w:noProof/>
            <w:webHidden/>
          </w:rPr>
          <w:t>9</w:t>
        </w:r>
        <w:r w:rsidR="00EC54B1">
          <w:rPr>
            <w:noProof/>
            <w:webHidden/>
          </w:rPr>
          <w:fldChar w:fldCharType="end"/>
        </w:r>
      </w:hyperlink>
    </w:p>
    <w:p w14:paraId="0DCEA10D"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58" w:history="1">
        <w:r w:rsidR="00EC54B1" w:rsidRPr="003D1EA5">
          <w:rPr>
            <w:rStyle w:val="Hyperlink"/>
          </w:rPr>
          <w:t>3.1. Data Model for the CSSV</w:t>
        </w:r>
        <w:r w:rsidR="00EC54B1">
          <w:rPr>
            <w:webHidden/>
          </w:rPr>
          <w:tab/>
        </w:r>
        <w:r w:rsidR="00EC54B1">
          <w:rPr>
            <w:webHidden/>
          </w:rPr>
          <w:fldChar w:fldCharType="begin"/>
        </w:r>
        <w:r w:rsidR="00EC54B1">
          <w:rPr>
            <w:webHidden/>
          </w:rPr>
          <w:instrText xml:space="preserve"> PAGEREF _Toc21543258 \h </w:instrText>
        </w:r>
        <w:r w:rsidR="00EC54B1">
          <w:rPr>
            <w:webHidden/>
          </w:rPr>
        </w:r>
        <w:r w:rsidR="00EC54B1">
          <w:rPr>
            <w:webHidden/>
          </w:rPr>
          <w:fldChar w:fldCharType="separate"/>
        </w:r>
        <w:r w:rsidR="00D92DE0">
          <w:rPr>
            <w:webHidden/>
          </w:rPr>
          <w:t>10</w:t>
        </w:r>
        <w:r w:rsidR="00EC54B1">
          <w:rPr>
            <w:webHidden/>
          </w:rPr>
          <w:fldChar w:fldCharType="end"/>
        </w:r>
      </w:hyperlink>
    </w:p>
    <w:p w14:paraId="4B051E67" w14:textId="77777777" w:rsidR="00EC54B1" w:rsidRDefault="002507E4" w:rsidP="00EC54B1">
      <w:pPr>
        <w:pStyle w:val="TOC3"/>
        <w:tabs>
          <w:tab w:val="clear" w:pos="8640"/>
          <w:tab w:val="right" w:leader="dot" w:pos="9356"/>
        </w:tabs>
        <w:ind w:right="4"/>
        <w:rPr>
          <w:rFonts w:asciiTheme="minorHAnsi" w:eastAsiaTheme="minorEastAsia" w:hAnsiTheme="minorHAnsi" w:cstheme="minorBidi"/>
          <w:noProof/>
          <w:sz w:val="22"/>
          <w:szCs w:val="22"/>
          <w:lang w:val="en-US"/>
        </w:rPr>
      </w:pPr>
      <w:hyperlink w:anchor="_Toc21543259" w:history="1">
        <w:r w:rsidR="00EC54B1" w:rsidRPr="003D1EA5">
          <w:rPr>
            <w:rStyle w:val="Hyperlink"/>
            <w:noProof/>
          </w:rPr>
          <w:t>3.1.1. Interpretation of the model</w:t>
        </w:r>
        <w:r w:rsidR="00EC54B1">
          <w:rPr>
            <w:noProof/>
            <w:webHidden/>
          </w:rPr>
          <w:tab/>
        </w:r>
        <w:r w:rsidR="00EC54B1">
          <w:rPr>
            <w:noProof/>
            <w:webHidden/>
          </w:rPr>
          <w:fldChar w:fldCharType="begin"/>
        </w:r>
        <w:r w:rsidR="00EC54B1">
          <w:rPr>
            <w:noProof/>
            <w:webHidden/>
          </w:rPr>
          <w:instrText xml:space="preserve"> PAGEREF _Toc21543259 \h </w:instrText>
        </w:r>
        <w:r w:rsidR="00EC54B1">
          <w:rPr>
            <w:noProof/>
            <w:webHidden/>
          </w:rPr>
        </w:r>
        <w:r w:rsidR="00EC54B1">
          <w:rPr>
            <w:noProof/>
            <w:webHidden/>
          </w:rPr>
          <w:fldChar w:fldCharType="separate"/>
        </w:r>
        <w:r w:rsidR="00D92DE0">
          <w:rPr>
            <w:noProof/>
            <w:webHidden/>
          </w:rPr>
          <w:t>10</w:t>
        </w:r>
        <w:r w:rsidR="00EC54B1">
          <w:rPr>
            <w:noProof/>
            <w:webHidden/>
          </w:rPr>
          <w:fldChar w:fldCharType="end"/>
        </w:r>
      </w:hyperlink>
    </w:p>
    <w:p w14:paraId="1E6C357A"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60" w:history="1">
        <w:r w:rsidR="00EC54B1" w:rsidRPr="003D1EA5">
          <w:rPr>
            <w:rStyle w:val="Hyperlink"/>
          </w:rPr>
          <w:t>3.2. Class: Specification</w:t>
        </w:r>
        <w:r w:rsidR="00EC54B1">
          <w:rPr>
            <w:webHidden/>
          </w:rPr>
          <w:tab/>
        </w:r>
        <w:r w:rsidR="00EC54B1">
          <w:rPr>
            <w:webHidden/>
          </w:rPr>
          <w:fldChar w:fldCharType="begin"/>
        </w:r>
        <w:r w:rsidR="00EC54B1">
          <w:rPr>
            <w:webHidden/>
          </w:rPr>
          <w:instrText xml:space="preserve"> PAGEREF _Toc21543260 \h </w:instrText>
        </w:r>
        <w:r w:rsidR="00EC54B1">
          <w:rPr>
            <w:webHidden/>
          </w:rPr>
        </w:r>
        <w:r w:rsidR="00EC54B1">
          <w:rPr>
            <w:webHidden/>
          </w:rPr>
          <w:fldChar w:fldCharType="separate"/>
        </w:r>
        <w:r w:rsidR="00D92DE0">
          <w:rPr>
            <w:webHidden/>
          </w:rPr>
          <w:t>11</w:t>
        </w:r>
        <w:r w:rsidR="00EC54B1">
          <w:rPr>
            <w:webHidden/>
          </w:rPr>
          <w:fldChar w:fldCharType="end"/>
        </w:r>
      </w:hyperlink>
    </w:p>
    <w:p w14:paraId="384C5DEA" w14:textId="77777777" w:rsidR="00EC54B1" w:rsidRPr="00EC54B1" w:rsidRDefault="002507E4" w:rsidP="00EC54B1">
      <w:pPr>
        <w:pStyle w:val="TOC3"/>
        <w:tabs>
          <w:tab w:val="clear" w:pos="8640"/>
          <w:tab w:val="right" w:leader="dot" w:pos="9356"/>
        </w:tabs>
        <w:ind w:right="4"/>
        <w:rPr>
          <w:rStyle w:val="Hyperlink"/>
          <w:noProof/>
        </w:rPr>
      </w:pPr>
      <w:hyperlink w:anchor="_Toc21543261" w:history="1">
        <w:r w:rsidR="00EC54B1" w:rsidRPr="003D1EA5">
          <w:rPr>
            <w:rStyle w:val="Hyperlink"/>
            <w:noProof/>
          </w:rPr>
          <w:t>3.2.1. Property: dct:identifier</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_Toc21543261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64BBB69E" w14:textId="77777777" w:rsidR="00EC54B1" w:rsidRPr="00EC54B1" w:rsidRDefault="002507E4" w:rsidP="00EC54B1">
      <w:pPr>
        <w:pStyle w:val="TOC3"/>
        <w:tabs>
          <w:tab w:val="clear" w:pos="8640"/>
          <w:tab w:val="right" w:leader="dot" w:pos="9356"/>
        </w:tabs>
        <w:ind w:right="4"/>
        <w:rPr>
          <w:rStyle w:val="Hyperlink"/>
          <w:noProof/>
        </w:rPr>
      </w:pPr>
      <w:hyperlink w:anchor="_Toc21543262" w:history="1">
        <w:r w:rsidR="00EC54B1" w:rsidRPr="003D1EA5">
          <w:rPr>
            <w:rStyle w:val="Hyperlink"/>
            <w:noProof/>
          </w:rPr>
          <w:t>3.2.2. Property: dct:type</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_Toc21543262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1059B8B9" w14:textId="77777777" w:rsidR="00EC54B1" w:rsidRPr="00EC54B1" w:rsidRDefault="002507E4" w:rsidP="00EC54B1">
      <w:pPr>
        <w:pStyle w:val="TOC3"/>
        <w:tabs>
          <w:tab w:val="clear" w:pos="8640"/>
          <w:tab w:val="right" w:leader="dot" w:pos="9356"/>
        </w:tabs>
        <w:ind w:right="4"/>
        <w:rPr>
          <w:rStyle w:val="Hyperlink"/>
          <w:noProof/>
        </w:rPr>
      </w:pPr>
      <w:hyperlink w:anchor="_Toc21543263" w:history="1">
        <w:r w:rsidR="00EC54B1" w:rsidRPr="003D1EA5">
          <w:rPr>
            <w:rStyle w:val="Hyperlink"/>
            <w:noProof/>
          </w:rPr>
          <w:t>3.2.3. Property: dct:description</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_Toc21543263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5D104535" w14:textId="77777777" w:rsidR="00EC54B1" w:rsidRPr="00EC54B1" w:rsidRDefault="002507E4" w:rsidP="00EC54B1">
      <w:pPr>
        <w:pStyle w:val="TOC3"/>
        <w:tabs>
          <w:tab w:val="clear" w:pos="8640"/>
          <w:tab w:val="right" w:leader="dot" w:pos="9356"/>
        </w:tabs>
        <w:ind w:right="4"/>
        <w:rPr>
          <w:rStyle w:val="Hyperlink"/>
          <w:noProof/>
        </w:rPr>
      </w:pPr>
      <w:hyperlink w:anchor="_Toc21543264" w:history="1">
        <w:r w:rsidR="00EC54B1" w:rsidRPr="003D1EA5">
          <w:rPr>
            <w:rStyle w:val="Hyperlink"/>
            <w:noProof/>
          </w:rPr>
          <w:t>3.2.4. Property: cssv:ShortName</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_Toc21543264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543BDE57" w14:textId="77777777" w:rsidR="00EC54B1" w:rsidRPr="00EC54B1" w:rsidRDefault="002507E4" w:rsidP="00EC54B1">
      <w:pPr>
        <w:pStyle w:val="TOC3"/>
        <w:tabs>
          <w:tab w:val="clear" w:pos="8640"/>
          <w:tab w:val="right" w:leader="dot" w:pos="9356"/>
        </w:tabs>
        <w:ind w:right="4"/>
        <w:rPr>
          <w:rStyle w:val="Hyperlink"/>
          <w:noProof/>
        </w:rPr>
      </w:pPr>
      <w:hyperlink w:anchor="_Toc21543265" w:history="1">
        <w:r w:rsidR="00EC54B1" w:rsidRPr="003D1EA5">
          <w:rPr>
            <w:rStyle w:val="Hyperlink"/>
            <w:noProof/>
          </w:rPr>
          <w:t>3.2.5. Property: cssv:LongName</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_Toc21543265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17CD9283" w14:textId="77777777" w:rsidR="00EC54B1" w:rsidRPr="00EC54B1" w:rsidRDefault="002507E4" w:rsidP="00EC54B1">
      <w:pPr>
        <w:pStyle w:val="TOC3"/>
        <w:tabs>
          <w:tab w:val="clear" w:pos="8640"/>
          <w:tab w:val="right" w:leader="dot" w:pos="9356"/>
        </w:tabs>
        <w:ind w:right="4"/>
        <w:rPr>
          <w:rStyle w:val="Hyperlink"/>
          <w:noProof/>
        </w:rPr>
      </w:pPr>
      <w:hyperlink w:anchor="_Toc21543266" w:history="1">
        <w:r w:rsidR="00EC54B1" w:rsidRPr="003D1EA5">
          <w:rPr>
            <w:rStyle w:val="Hyperlink"/>
            <w:noProof/>
          </w:rPr>
          <w:t>3.2.6. Property: cssv:Purpose</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_Toc21543266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12</w:t>
        </w:r>
        <w:r w:rsidR="00EC54B1" w:rsidRPr="00EC54B1">
          <w:rPr>
            <w:rStyle w:val="Hyperlink"/>
            <w:noProof/>
            <w:webHidden/>
          </w:rPr>
          <w:fldChar w:fldCharType="end"/>
        </w:r>
      </w:hyperlink>
    </w:p>
    <w:p w14:paraId="447A7C70" w14:textId="77777777" w:rsidR="00EC54B1" w:rsidRPr="00EC54B1" w:rsidRDefault="002507E4" w:rsidP="00EC54B1">
      <w:pPr>
        <w:pStyle w:val="TOC3"/>
        <w:tabs>
          <w:tab w:val="clear" w:pos="8640"/>
          <w:tab w:val="right" w:leader="dot" w:pos="9356"/>
        </w:tabs>
        <w:ind w:right="4"/>
        <w:rPr>
          <w:rStyle w:val="Hyperlink"/>
          <w:noProof/>
        </w:rPr>
      </w:pPr>
      <w:hyperlink w:anchor="_Toc21543267" w:history="1">
        <w:r w:rsidR="00EC54B1" w:rsidRPr="003D1EA5">
          <w:rPr>
            <w:rStyle w:val="Hyperlink"/>
            <w:noProof/>
          </w:rPr>
          <w:t>3.2.7. Property: cssv:PurposeID</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_Toc21543267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13</w:t>
        </w:r>
        <w:r w:rsidR="00EC54B1" w:rsidRPr="00EC54B1">
          <w:rPr>
            <w:rStyle w:val="Hyperlink"/>
            <w:noProof/>
            <w:webHidden/>
          </w:rPr>
          <w:fldChar w:fldCharType="end"/>
        </w:r>
      </w:hyperlink>
    </w:p>
    <w:p w14:paraId="2A04AE27" w14:textId="77777777" w:rsidR="00EC54B1" w:rsidRPr="00EC54B1" w:rsidRDefault="002507E4" w:rsidP="00EC54B1">
      <w:pPr>
        <w:pStyle w:val="TOC3"/>
        <w:tabs>
          <w:tab w:val="clear" w:pos="8640"/>
          <w:tab w:val="right" w:leader="dot" w:pos="9356"/>
        </w:tabs>
        <w:ind w:right="4"/>
        <w:rPr>
          <w:rStyle w:val="Hyperlink"/>
          <w:noProof/>
        </w:rPr>
      </w:pPr>
      <w:hyperlink w:anchor="_Toc21543268" w:history="1">
        <w:r w:rsidR="00EC54B1" w:rsidRPr="003D1EA5">
          <w:rPr>
            <w:rStyle w:val="Hyperlink"/>
            <w:noProof/>
          </w:rPr>
          <w:t>3.2.8. Property: cssv:includedIn</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_Toc21543268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13</w:t>
        </w:r>
        <w:r w:rsidR="00EC54B1" w:rsidRPr="00EC54B1">
          <w:rPr>
            <w:rStyle w:val="Hyperlink"/>
            <w:noProof/>
            <w:webHidden/>
          </w:rPr>
          <w:fldChar w:fldCharType="end"/>
        </w:r>
      </w:hyperlink>
    </w:p>
    <w:p w14:paraId="1099E35D" w14:textId="77777777" w:rsidR="00EC54B1" w:rsidRPr="00EC54B1" w:rsidRDefault="002507E4" w:rsidP="00EC54B1">
      <w:pPr>
        <w:pStyle w:val="TOC3"/>
        <w:tabs>
          <w:tab w:val="clear" w:pos="8640"/>
          <w:tab w:val="right" w:leader="dot" w:pos="9356"/>
        </w:tabs>
        <w:ind w:right="4"/>
        <w:rPr>
          <w:rStyle w:val="Hyperlink"/>
          <w:noProof/>
        </w:rPr>
      </w:pPr>
      <w:hyperlink w:anchor="_Toc21543269" w:history="1">
        <w:r w:rsidR="00EC54B1" w:rsidRPr="003D1EA5">
          <w:rPr>
            <w:rStyle w:val="Hyperlink"/>
            <w:noProof/>
          </w:rPr>
          <w:t>3.2.9. Property: cssv:combinedIn</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_Toc21543269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13</w:t>
        </w:r>
        <w:r w:rsidR="00EC54B1" w:rsidRPr="00EC54B1">
          <w:rPr>
            <w:rStyle w:val="Hyperlink"/>
            <w:noProof/>
            <w:webHidden/>
          </w:rPr>
          <w:fldChar w:fldCharType="end"/>
        </w:r>
      </w:hyperlink>
    </w:p>
    <w:p w14:paraId="7AB42E6A"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70" w:history="1">
        <w:r w:rsidR="00EC54B1" w:rsidRPr="003D1EA5">
          <w:rPr>
            <w:rStyle w:val="Hyperlink"/>
          </w:rPr>
          <w:t>3.3. Class: cssv:Standard</w:t>
        </w:r>
        <w:r w:rsidR="00EC54B1">
          <w:rPr>
            <w:webHidden/>
          </w:rPr>
          <w:tab/>
        </w:r>
        <w:r w:rsidR="00EC54B1">
          <w:rPr>
            <w:webHidden/>
          </w:rPr>
          <w:fldChar w:fldCharType="begin"/>
        </w:r>
        <w:r w:rsidR="00EC54B1">
          <w:rPr>
            <w:webHidden/>
          </w:rPr>
          <w:instrText xml:space="preserve"> PAGEREF _Toc21543270 \h </w:instrText>
        </w:r>
        <w:r w:rsidR="00EC54B1">
          <w:rPr>
            <w:webHidden/>
          </w:rPr>
        </w:r>
        <w:r w:rsidR="00EC54B1">
          <w:rPr>
            <w:webHidden/>
          </w:rPr>
          <w:fldChar w:fldCharType="separate"/>
        </w:r>
        <w:r w:rsidR="00D92DE0">
          <w:rPr>
            <w:webHidden/>
          </w:rPr>
          <w:t>13</w:t>
        </w:r>
        <w:r w:rsidR="00EC54B1">
          <w:rPr>
            <w:webHidden/>
          </w:rPr>
          <w:fldChar w:fldCharType="end"/>
        </w:r>
      </w:hyperlink>
    </w:p>
    <w:p w14:paraId="6D658B38"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71" w:history="1">
        <w:r w:rsidR="00EC54B1" w:rsidRPr="003D1EA5">
          <w:rPr>
            <w:rStyle w:val="Hyperlink"/>
          </w:rPr>
          <w:t>3.4. Class: cssv:ApplicationProfile</w:t>
        </w:r>
        <w:r w:rsidR="00EC54B1">
          <w:rPr>
            <w:webHidden/>
          </w:rPr>
          <w:tab/>
        </w:r>
        <w:r w:rsidR="00EC54B1">
          <w:rPr>
            <w:webHidden/>
          </w:rPr>
          <w:fldChar w:fldCharType="begin"/>
        </w:r>
        <w:r w:rsidR="00EC54B1">
          <w:rPr>
            <w:webHidden/>
          </w:rPr>
          <w:instrText xml:space="preserve"> PAGEREF _Toc21543271 \h </w:instrText>
        </w:r>
        <w:r w:rsidR="00EC54B1">
          <w:rPr>
            <w:webHidden/>
          </w:rPr>
        </w:r>
        <w:r w:rsidR="00EC54B1">
          <w:rPr>
            <w:webHidden/>
          </w:rPr>
          <w:fldChar w:fldCharType="separate"/>
        </w:r>
        <w:r w:rsidR="00D92DE0">
          <w:rPr>
            <w:webHidden/>
          </w:rPr>
          <w:t>13</w:t>
        </w:r>
        <w:r w:rsidR="00EC54B1">
          <w:rPr>
            <w:webHidden/>
          </w:rPr>
          <w:fldChar w:fldCharType="end"/>
        </w:r>
      </w:hyperlink>
    </w:p>
    <w:p w14:paraId="6B9AE724" w14:textId="77777777" w:rsidR="00EC54B1" w:rsidRPr="00EC54B1" w:rsidRDefault="002507E4" w:rsidP="00EC54B1">
      <w:pPr>
        <w:pStyle w:val="TOC3"/>
        <w:tabs>
          <w:tab w:val="clear" w:pos="8640"/>
          <w:tab w:val="right" w:leader="dot" w:pos="9356"/>
        </w:tabs>
        <w:ind w:right="4"/>
        <w:rPr>
          <w:rStyle w:val="Hyperlink"/>
          <w:noProof/>
        </w:rPr>
      </w:pPr>
      <w:hyperlink w:anchor="_Toc21543272" w:history="1">
        <w:r w:rsidR="00EC54B1" w:rsidRPr="003D1EA5">
          <w:rPr>
            <w:rStyle w:val="Hyperlink"/>
            <w:noProof/>
          </w:rPr>
          <w:t>3.4.1. Property: cssv:Configures</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_Toc21543272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13</w:t>
        </w:r>
        <w:r w:rsidR="00EC54B1" w:rsidRPr="00EC54B1">
          <w:rPr>
            <w:rStyle w:val="Hyperlink"/>
            <w:noProof/>
            <w:webHidden/>
          </w:rPr>
          <w:fldChar w:fldCharType="end"/>
        </w:r>
      </w:hyperlink>
    </w:p>
    <w:p w14:paraId="30A23D66" w14:textId="77777777" w:rsidR="00EC54B1" w:rsidRDefault="002507E4">
      <w:pPr>
        <w:pStyle w:val="TOC2"/>
        <w:tabs>
          <w:tab w:val="right" w:leader="dot" w:pos="9350"/>
        </w:tabs>
        <w:rPr>
          <w:rFonts w:asciiTheme="minorHAnsi" w:eastAsiaTheme="minorEastAsia" w:hAnsiTheme="minorHAnsi" w:cstheme="minorBidi"/>
          <w:sz w:val="22"/>
          <w:szCs w:val="22"/>
          <w:lang w:val="en-US"/>
        </w:rPr>
      </w:pPr>
      <w:hyperlink w:anchor="_Toc21543273" w:history="1">
        <w:r w:rsidR="00EC54B1" w:rsidRPr="003D1EA5">
          <w:rPr>
            <w:rStyle w:val="Hyperlink"/>
          </w:rPr>
          <w:t>3.5. Class: cssv:Family</w:t>
        </w:r>
        <w:r w:rsidR="00EC54B1">
          <w:rPr>
            <w:webHidden/>
          </w:rPr>
          <w:tab/>
        </w:r>
        <w:r w:rsidR="00EC54B1">
          <w:rPr>
            <w:webHidden/>
          </w:rPr>
          <w:fldChar w:fldCharType="begin"/>
        </w:r>
        <w:r w:rsidR="00EC54B1">
          <w:rPr>
            <w:webHidden/>
          </w:rPr>
          <w:instrText xml:space="preserve"> PAGEREF _Toc21543273 \h </w:instrText>
        </w:r>
        <w:r w:rsidR="00EC54B1">
          <w:rPr>
            <w:webHidden/>
          </w:rPr>
        </w:r>
        <w:r w:rsidR="00EC54B1">
          <w:rPr>
            <w:webHidden/>
          </w:rPr>
          <w:fldChar w:fldCharType="separate"/>
        </w:r>
        <w:r w:rsidR="00D92DE0">
          <w:rPr>
            <w:webHidden/>
          </w:rPr>
          <w:t>14</w:t>
        </w:r>
        <w:r w:rsidR="00EC54B1">
          <w:rPr>
            <w:webHidden/>
          </w:rPr>
          <w:fldChar w:fldCharType="end"/>
        </w:r>
      </w:hyperlink>
    </w:p>
    <w:p w14:paraId="5B1A4C7E" w14:textId="77777777" w:rsidR="00EC54B1" w:rsidRPr="00EC54B1" w:rsidRDefault="002507E4" w:rsidP="00EC54B1">
      <w:pPr>
        <w:pStyle w:val="TOC3"/>
        <w:tabs>
          <w:tab w:val="clear" w:pos="8640"/>
          <w:tab w:val="right" w:leader="dot" w:pos="9356"/>
        </w:tabs>
        <w:ind w:right="4"/>
        <w:rPr>
          <w:rStyle w:val="Hyperlink"/>
          <w:noProof/>
        </w:rPr>
      </w:pPr>
      <w:hyperlink w:anchor="_Toc21543274" w:history="1">
        <w:r w:rsidR="00EC54B1" w:rsidRPr="003D1EA5">
          <w:rPr>
            <w:rStyle w:val="Hyperlink"/>
            <w:noProof/>
          </w:rPr>
          <w:t>3.5.1. Property: cssv:combines</w:t>
        </w:r>
        <w:r w:rsidR="00EC54B1" w:rsidRPr="00EC54B1">
          <w:rPr>
            <w:rStyle w:val="Hyperlink"/>
            <w:noProof/>
            <w:webHidden/>
          </w:rPr>
          <w:tab/>
        </w:r>
        <w:r w:rsidR="00EC54B1" w:rsidRPr="00EC54B1">
          <w:rPr>
            <w:rStyle w:val="Hyperlink"/>
            <w:noProof/>
            <w:webHidden/>
          </w:rPr>
          <w:fldChar w:fldCharType="begin"/>
        </w:r>
        <w:r w:rsidR="00EC54B1" w:rsidRPr="00EC54B1">
          <w:rPr>
            <w:rStyle w:val="Hyperlink"/>
            <w:noProof/>
            <w:webHidden/>
          </w:rPr>
          <w:instrText xml:space="preserve"> PAGEREF _Toc21543274 \h </w:instrText>
        </w:r>
        <w:r w:rsidR="00EC54B1" w:rsidRPr="00EC54B1">
          <w:rPr>
            <w:rStyle w:val="Hyperlink"/>
            <w:noProof/>
            <w:webHidden/>
          </w:rPr>
        </w:r>
        <w:r w:rsidR="00EC54B1" w:rsidRPr="00EC54B1">
          <w:rPr>
            <w:rStyle w:val="Hyperlink"/>
            <w:noProof/>
            <w:webHidden/>
          </w:rPr>
          <w:fldChar w:fldCharType="separate"/>
        </w:r>
        <w:r w:rsidR="00D92DE0">
          <w:rPr>
            <w:rStyle w:val="Hyperlink"/>
            <w:noProof/>
            <w:webHidden/>
          </w:rPr>
          <w:t>14</w:t>
        </w:r>
        <w:r w:rsidR="00EC54B1" w:rsidRPr="00EC54B1">
          <w:rPr>
            <w:rStyle w:val="Hyperlink"/>
            <w:noProof/>
            <w:webHidden/>
          </w:rPr>
          <w:fldChar w:fldCharType="end"/>
        </w:r>
      </w:hyperlink>
    </w:p>
    <w:p w14:paraId="1AF560D5"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75" w:history="1">
        <w:r w:rsidR="00EC54B1" w:rsidRPr="003D1EA5">
          <w:rPr>
            <w:rStyle w:val="Hyperlink"/>
            <w:noProof/>
          </w:rPr>
          <w:t>4. Conformance statement</w:t>
        </w:r>
        <w:r w:rsidR="00EC54B1">
          <w:rPr>
            <w:noProof/>
            <w:webHidden/>
          </w:rPr>
          <w:tab/>
        </w:r>
        <w:r w:rsidR="00EC54B1">
          <w:rPr>
            <w:noProof/>
            <w:webHidden/>
          </w:rPr>
          <w:fldChar w:fldCharType="begin"/>
        </w:r>
        <w:r w:rsidR="00EC54B1">
          <w:rPr>
            <w:noProof/>
            <w:webHidden/>
          </w:rPr>
          <w:instrText xml:space="preserve"> PAGEREF _Toc21543275 \h </w:instrText>
        </w:r>
        <w:r w:rsidR="00EC54B1">
          <w:rPr>
            <w:noProof/>
            <w:webHidden/>
          </w:rPr>
        </w:r>
        <w:r w:rsidR="00EC54B1">
          <w:rPr>
            <w:noProof/>
            <w:webHidden/>
          </w:rPr>
          <w:fldChar w:fldCharType="separate"/>
        </w:r>
        <w:r w:rsidR="00D92DE0">
          <w:rPr>
            <w:noProof/>
            <w:webHidden/>
          </w:rPr>
          <w:t>14</w:t>
        </w:r>
        <w:r w:rsidR="00EC54B1">
          <w:rPr>
            <w:noProof/>
            <w:webHidden/>
          </w:rPr>
          <w:fldChar w:fldCharType="end"/>
        </w:r>
      </w:hyperlink>
    </w:p>
    <w:p w14:paraId="529083CD"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76" w:history="1">
        <w:r w:rsidR="00EC54B1" w:rsidRPr="003D1EA5">
          <w:rPr>
            <w:rStyle w:val="Hyperlink"/>
            <w:noProof/>
          </w:rPr>
          <w:t>5. Accessibility and Multilingual Aspects</w:t>
        </w:r>
        <w:r w:rsidR="00EC54B1">
          <w:rPr>
            <w:noProof/>
            <w:webHidden/>
          </w:rPr>
          <w:tab/>
        </w:r>
        <w:r w:rsidR="00EC54B1">
          <w:rPr>
            <w:noProof/>
            <w:webHidden/>
          </w:rPr>
          <w:fldChar w:fldCharType="begin"/>
        </w:r>
        <w:r w:rsidR="00EC54B1">
          <w:rPr>
            <w:noProof/>
            <w:webHidden/>
          </w:rPr>
          <w:instrText xml:space="preserve"> PAGEREF _Toc21543276 \h </w:instrText>
        </w:r>
        <w:r w:rsidR="00EC54B1">
          <w:rPr>
            <w:noProof/>
            <w:webHidden/>
          </w:rPr>
        </w:r>
        <w:r w:rsidR="00EC54B1">
          <w:rPr>
            <w:noProof/>
            <w:webHidden/>
          </w:rPr>
          <w:fldChar w:fldCharType="separate"/>
        </w:r>
        <w:r w:rsidR="00D92DE0">
          <w:rPr>
            <w:noProof/>
            <w:webHidden/>
          </w:rPr>
          <w:t>14</w:t>
        </w:r>
        <w:r w:rsidR="00EC54B1">
          <w:rPr>
            <w:noProof/>
            <w:webHidden/>
          </w:rPr>
          <w:fldChar w:fldCharType="end"/>
        </w:r>
      </w:hyperlink>
    </w:p>
    <w:p w14:paraId="0D1D20B3"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77" w:history="1">
        <w:r w:rsidR="00EC54B1" w:rsidRPr="003D1EA5">
          <w:rPr>
            <w:rStyle w:val="Hyperlink"/>
            <w:noProof/>
          </w:rPr>
          <w:t>6. Acronyms</w:t>
        </w:r>
        <w:r w:rsidR="00EC54B1">
          <w:rPr>
            <w:noProof/>
            <w:webHidden/>
          </w:rPr>
          <w:tab/>
        </w:r>
        <w:r w:rsidR="00EC54B1">
          <w:rPr>
            <w:noProof/>
            <w:webHidden/>
          </w:rPr>
          <w:fldChar w:fldCharType="begin"/>
        </w:r>
        <w:r w:rsidR="00EC54B1">
          <w:rPr>
            <w:noProof/>
            <w:webHidden/>
          </w:rPr>
          <w:instrText xml:space="preserve"> PAGEREF _Toc21543277 \h </w:instrText>
        </w:r>
        <w:r w:rsidR="00EC54B1">
          <w:rPr>
            <w:noProof/>
            <w:webHidden/>
          </w:rPr>
        </w:r>
        <w:r w:rsidR="00EC54B1">
          <w:rPr>
            <w:noProof/>
            <w:webHidden/>
          </w:rPr>
          <w:fldChar w:fldCharType="separate"/>
        </w:r>
        <w:r w:rsidR="00D92DE0">
          <w:rPr>
            <w:noProof/>
            <w:webHidden/>
          </w:rPr>
          <w:t>15</w:t>
        </w:r>
        <w:r w:rsidR="00EC54B1">
          <w:rPr>
            <w:noProof/>
            <w:webHidden/>
          </w:rPr>
          <w:fldChar w:fldCharType="end"/>
        </w:r>
      </w:hyperlink>
    </w:p>
    <w:p w14:paraId="317C229C" w14:textId="77777777" w:rsidR="00EC54B1" w:rsidRDefault="002507E4">
      <w:pPr>
        <w:pStyle w:val="TOC1"/>
        <w:tabs>
          <w:tab w:val="right" w:leader="dot" w:pos="9350"/>
        </w:tabs>
        <w:rPr>
          <w:rFonts w:asciiTheme="minorHAnsi" w:eastAsiaTheme="minorEastAsia" w:hAnsiTheme="minorHAnsi" w:cstheme="minorBidi"/>
          <w:b w:val="0"/>
          <w:caps w:val="0"/>
          <w:noProof/>
          <w:sz w:val="22"/>
          <w:szCs w:val="22"/>
          <w:lang w:val="en-US"/>
        </w:rPr>
      </w:pPr>
      <w:hyperlink w:anchor="_Toc21543278" w:history="1">
        <w:r w:rsidR="00EC54B1" w:rsidRPr="003D1EA5">
          <w:rPr>
            <w:rStyle w:val="Hyperlink"/>
            <w:noProof/>
          </w:rPr>
          <w:t>7. References</w:t>
        </w:r>
        <w:r w:rsidR="00EC54B1">
          <w:rPr>
            <w:noProof/>
            <w:webHidden/>
          </w:rPr>
          <w:tab/>
        </w:r>
        <w:r w:rsidR="00EC54B1">
          <w:rPr>
            <w:noProof/>
            <w:webHidden/>
          </w:rPr>
          <w:fldChar w:fldCharType="begin"/>
        </w:r>
        <w:r w:rsidR="00EC54B1">
          <w:rPr>
            <w:noProof/>
            <w:webHidden/>
          </w:rPr>
          <w:instrText xml:space="preserve"> PAGEREF _Toc21543278 \h </w:instrText>
        </w:r>
        <w:r w:rsidR="00EC54B1">
          <w:rPr>
            <w:noProof/>
            <w:webHidden/>
          </w:rPr>
        </w:r>
        <w:r w:rsidR="00EC54B1">
          <w:rPr>
            <w:noProof/>
            <w:webHidden/>
          </w:rPr>
          <w:fldChar w:fldCharType="separate"/>
        </w:r>
        <w:r w:rsidR="00D92DE0">
          <w:rPr>
            <w:noProof/>
            <w:webHidden/>
          </w:rPr>
          <w:t>15</w:t>
        </w:r>
        <w:r w:rsidR="00EC54B1">
          <w:rPr>
            <w:noProof/>
            <w:webHidden/>
          </w:rPr>
          <w:fldChar w:fldCharType="end"/>
        </w:r>
      </w:hyperlink>
    </w:p>
    <w:p w14:paraId="0CE3E911" w14:textId="659AA565" w:rsidR="00661F3E" w:rsidRDefault="00661F3E" w:rsidP="00F242F1">
      <w:pPr>
        <w:pStyle w:val="TOC1"/>
        <w:tabs>
          <w:tab w:val="right" w:leader="dot" w:pos="9350"/>
        </w:tabs>
        <w:rPr>
          <w:rFonts w:asciiTheme="minorHAnsi" w:hAnsiTheme="minorHAnsi"/>
          <w:b w:val="0"/>
          <w:sz w:val="24"/>
          <w:szCs w:val="22"/>
        </w:rPr>
      </w:pPr>
      <w:r>
        <w:rPr>
          <w:rFonts w:asciiTheme="minorHAnsi" w:hAnsiTheme="minorHAnsi"/>
          <w:caps w:val="0"/>
          <w:noProof/>
          <w:sz w:val="24"/>
          <w:szCs w:val="22"/>
        </w:rPr>
        <w:fldChar w:fldCharType="end"/>
      </w:r>
    </w:p>
    <w:p w14:paraId="3DAD1AA2" w14:textId="77777777" w:rsidR="00661F3E" w:rsidRDefault="00661F3E">
      <w:pPr>
        <w:spacing w:before="0" w:after="0" w:line="240" w:lineRule="auto"/>
        <w:jc w:val="left"/>
        <w:rPr>
          <w:rFonts w:asciiTheme="minorHAnsi" w:hAnsiTheme="minorHAnsi"/>
          <w:caps/>
          <w:sz w:val="24"/>
          <w:szCs w:val="22"/>
        </w:rPr>
      </w:pPr>
      <w:r>
        <w:rPr>
          <w:rFonts w:asciiTheme="minorHAnsi" w:hAnsiTheme="minorHAnsi"/>
          <w:b/>
          <w:sz w:val="24"/>
          <w:szCs w:val="22"/>
        </w:rPr>
        <w:br w:type="page"/>
      </w:r>
    </w:p>
    <w:p w14:paraId="0686238D" w14:textId="77777777" w:rsidR="00661F3E" w:rsidRDefault="00661F3E" w:rsidP="00AF69A3">
      <w:pPr>
        <w:pStyle w:val="TOC1"/>
        <w:rPr>
          <w:rFonts w:asciiTheme="minorHAnsi" w:hAnsiTheme="minorHAnsi"/>
          <w:sz w:val="28"/>
          <w:szCs w:val="28"/>
        </w:rPr>
      </w:pPr>
      <w:r w:rsidRPr="00661F3E">
        <w:rPr>
          <w:rFonts w:asciiTheme="minorHAnsi" w:hAnsiTheme="minorHAnsi"/>
          <w:sz w:val="28"/>
          <w:szCs w:val="28"/>
        </w:rPr>
        <w:lastRenderedPageBreak/>
        <w:t>Table of Figures</w:t>
      </w:r>
    </w:p>
    <w:p w14:paraId="5CB1C151" w14:textId="77777777" w:rsidR="00E047D0" w:rsidRDefault="00661F3E">
      <w:pPr>
        <w:pStyle w:val="TableofFigures"/>
        <w:tabs>
          <w:tab w:val="right" w:leader="dot" w:pos="9350"/>
        </w:tabs>
        <w:rPr>
          <w:rFonts w:asciiTheme="minorHAnsi" w:eastAsiaTheme="minorEastAsia" w:hAnsiTheme="minorHAnsi" w:cstheme="minorBidi"/>
          <w:noProof/>
          <w:sz w:val="22"/>
          <w:szCs w:val="22"/>
          <w:lang w:val="en-US"/>
        </w:rPr>
      </w:pPr>
      <w:r>
        <w:rPr>
          <w:rFonts w:asciiTheme="minorHAnsi" w:hAnsiTheme="minorHAnsi"/>
          <w:sz w:val="24"/>
          <w:szCs w:val="22"/>
        </w:rPr>
        <w:fldChar w:fldCharType="begin"/>
      </w:r>
      <w:r>
        <w:rPr>
          <w:rFonts w:asciiTheme="minorHAnsi" w:hAnsiTheme="minorHAnsi"/>
          <w:sz w:val="24"/>
          <w:szCs w:val="22"/>
        </w:rPr>
        <w:instrText xml:space="preserve"> TOC \h \z \c "Figure" </w:instrText>
      </w:r>
      <w:r>
        <w:rPr>
          <w:rFonts w:asciiTheme="minorHAnsi" w:hAnsiTheme="minorHAnsi"/>
          <w:sz w:val="24"/>
          <w:szCs w:val="22"/>
        </w:rPr>
        <w:fldChar w:fldCharType="separate"/>
      </w:r>
      <w:hyperlink w:anchor="_Toc21543279" w:history="1">
        <w:r w:rsidR="00E047D0" w:rsidRPr="00457AA2">
          <w:rPr>
            <w:rStyle w:val="Hyperlink"/>
            <w:noProof/>
          </w:rPr>
          <w:t>Figure 1: DCAT-AP classes and properties</w:t>
        </w:r>
        <w:r w:rsidR="00E047D0">
          <w:rPr>
            <w:noProof/>
            <w:webHidden/>
          </w:rPr>
          <w:tab/>
        </w:r>
        <w:r w:rsidR="00E047D0">
          <w:rPr>
            <w:noProof/>
            <w:webHidden/>
          </w:rPr>
          <w:fldChar w:fldCharType="begin"/>
        </w:r>
        <w:r w:rsidR="00E047D0">
          <w:rPr>
            <w:noProof/>
            <w:webHidden/>
          </w:rPr>
          <w:instrText xml:space="preserve"> PAGEREF _Toc21543279 \h </w:instrText>
        </w:r>
        <w:r w:rsidR="00E047D0">
          <w:rPr>
            <w:noProof/>
            <w:webHidden/>
          </w:rPr>
        </w:r>
        <w:r w:rsidR="00E047D0">
          <w:rPr>
            <w:noProof/>
            <w:webHidden/>
          </w:rPr>
          <w:fldChar w:fldCharType="separate"/>
        </w:r>
        <w:r w:rsidR="00D92DE0">
          <w:rPr>
            <w:noProof/>
            <w:webHidden/>
          </w:rPr>
          <w:t>8</w:t>
        </w:r>
        <w:r w:rsidR="00E047D0">
          <w:rPr>
            <w:noProof/>
            <w:webHidden/>
          </w:rPr>
          <w:fldChar w:fldCharType="end"/>
        </w:r>
      </w:hyperlink>
    </w:p>
    <w:p w14:paraId="2A522CD9" w14:textId="77777777" w:rsidR="00E047D0" w:rsidRDefault="002507E4">
      <w:pPr>
        <w:pStyle w:val="TableofFigures"/>
        <w:tabs>
          <w:tab w:val="right" w:leader="dot" w:pos="9350"/>
        </w:tabs>
        <w:rPr>
          <w:rFonts w:asciiTheme="minorHAnsi" w:eastAsiaTheme="minorEastAsia" w:hAnsiTheme="minorHAnsi" w:cstheme="minorBidi"/>
          <w:noProof/>
          <w:sz w:val="22"/>
          <w:szCs w:val="22"/>
          <w:lang w:val="en-US"/>
        </w:rPr>
      </w:pPr>
      <w:hyperlink w:anchor="_Toc21543280" w:history="1">
        <w:r w:rsidR="00E047D0" w:rsidRPr="00457AA2">
          <w:rPr>
            <w:rStyle w:val="Hyperlink"/>
            <w:noProof/>
          </w:rPr>
          <w:t>Figure 2: ADMS-AP model</w:t>
        </w:r>
        <w:r w:rsidR="00E047D0">
          <w:rPr>
            <w:noProof/>
            <w:webHidden/>
          </w:rPr>
          <w:tab/>
        </w:r>
        <w:r w:rsidR="00E047D0">
          <w:rPr>
            <w:noProof/>
            <w:webHidden/>
          </w:rPr>
          <w:fldChar w:fldCharType="begin"/>
        </w:r>
        <w:r w:rsidR="00E047D0">
          <w:rPr>
            <w:noProof/>
            <w:webHidden/>
          </w:rPr>
          <w:instrText xml:space="preserve"> PAGEREF _Toc21543280 \h </w:instrText>
        </w:r>
        <w:r w:rsidR="00E047D0">
          <w:rPr>
            <w:noProof/>
            <w:webHidden/>
          </w:rPr>
        </w:r>
        <w:r w:rsidR="00E047D0">
          <w:rPr>
            <w:noProof/>
            <w:webHidden/>
          </w:rPr>
          <w:fldChar w:fldCharType="separate"/>
        </w:r>
        <w:r w:rsidR="00D92DE0">
          <w:rPr>
            <w:noProof/>
            <w:webHidden/>
          </w:rPr>
          <w:t>9</w:t>
        </w:r>
        <w:r w:rsidR="00E047D0">
          <w:rPr>
            <w:noProof/>
            <w:webHidden/>
          </w:rPr>
          <w:fldChar w:fldCharType="end"/>
        </w:r>
      </w:hyperlink>
    </w:p>
    <w:p w14:paraId="2D8F544E" w14:textId="77777777" w:rsidR="00E047D0" w:rsidRDefault="002507E4">
      <w:pPr>
        <w:pStyle w:val="TableofFigures"/>
        <w:tabs>
          <w:tab w:val="right" w:leader="dot" w:pos="9350"/>
        </w:tabs>
        <w:rPr>
          <w:rFonts w:asciiTheme="minorHAnsi" w:eastAsiaTheme="minorEastAsia" w:hAnsiTheme="minorHAnsi" w:cstheme="minorBidi"/>
          <w:noProof/>
          <w:sz w:val="22"/>
          <w:szCs w:val="22"/>
          <w:lang w:val="en-US"/>
        </w:rPr>
      </w:pPr>
      <w:hyperlink w:anchor="_Toc21543281" w:history="1">
        <w:r w:rsidR="00E047D0" w:rsidRPr="00457AA2">
          <w:rPr>
            <w:rStyle w:val="Hyperlink"/>
            <w:noProof/>
          </w:rPr>
          <w:t>Figure 3: CSSV Data model</w:t>
        </w:r>
        <w:r w:rsidR="00E047D0">
          <w:rPr>
            <w:noProof/>
            <w:webHidden/>
          </w:rPr>
          <w:tab/>
        </w:r>
        <w:r w:rsidR="00E047D0">
          <w:rPr>
            <w:noProof/>
            <w:webHidden/>
          </w:rPr>
          <w:fldChar w:fldCharType="begin"/>
        </w:r>
        <w:r w:rsidR="00E047D0">
          <w:rPr>
            <w:noProof/>
            <w:webHidden/>
          </w:rPr>
          <w:instrText xml:space="preserve"> PAGEREF _Toc21543281 \h </w:instrText>
        </w:r>
        <w:r w:rsidR="00E047D0">
          <w:rPr>
            <w:noProof/>
            <w:webHidden/>
          </w:rPr>
        </w:r>
        <w:r w:rsidR="00E047D0">
          <w:rPr>
            <w:noProof/>
            <w:webHidden/>
          </w:rPr>
          <w:fldChar w:fldCharType="separate"/>
        </w:r>
        <w:r w:rsidR="00D92DE0">
          <w:rPr>
            <w:noProof/>
            <w:webHidden/>
          </w:rPr>
          <w:t>10</w:t>
        </w:r>
        <w:r w:rsidR="00E047D0">
          <w:rPr>
            <w:noProof/>
            <w:webHidden/>
          </w:rPr>
          <w:fldChar w:fldCharType="end"/>
        </w:r>
      </w:hyperlink>
    </w:p>
    <w:p w14:paraId="40736F28" w14:textId="72A80C35" w:rsidR="006A26DC" w:rsidRDefault="00661F3E" w:rsidP="00AF69A3">
      <w:pPr>
        <w:pStyle w:val="TOC1"/>
      </w:pPr>
      <w:r>
        <w:rPr>
          <w:rFonts w:asciiTheme="minorHAnsi" w:hAnsiTheme="minorHAnsi"/>
          <w:sz w:val="24"/>
          <w:szCs w:val="22"/>
        </w:rPr>
        <w:fldChar w:fldCharType="end"/>
      </w:r>
      <w:bookmarkStart w:id="26" w:name="1.__________________Introduction"/>
      <w:bookmarkStart w:id="27" w:name="_Toc142726050"/>
      <w:bookmarkEnd w:id="16"/>
      <w:bookmarkEnd w:id="17"/>
      <w:bookmarkEnd w:id="18"/>
      <w:bookmarkEnd w:id="19"/>
      <w:bookmarkEnd w:id="20"/>
      <w:bookmarkEnd w:id="21"/>
      <w:bookmarkEnd w:id="22"/>
      <w:bookmarkEnd w:id="23"/>
      <w:bookmarkEnd w:id="24"/>
      <w:bookmarkEnd w:id="25"/>
      <w:bookmarkEnd w:id="26"/>
      <w:bookmarkEnd w:id="27"/>
    </w:p>
    <w:p w14:paraId="2DB20587" w14:textId="77777777" w:rsidR="006A26DC" w:rsidRPr="006A26DC" w:rsidRDefault="006A26DC" w:rsidP="006A26DC"/>
    <w:p w14:paraId="64942F75" w14:textId="77777777" w:rsidR="006A26DC" w:rsidRPr="006A26DC" w:rsidRDefault="006A26DC" w:rsidP="006A26DC"/>
    <w:p w14:paraId="6C252FD0" w14:textId="77777777" w:rsidR="006A26DC" w:rsidRPr="006A26DC" w:rsidRDefault="006A26DC" w:rsidP="006A26DC"/>
    <w:p w14:paraId="752C6627" w14:textId="77777777" w:rsidR="006A26DC" w:rsidRPr="006A26DC" w:rsidRDefault="006A26DC" w:rsidP="006A26DC"/>
    <w:p w14:paraId="1DB7C1A3" w14:textId="77777777" w:rsidR="006A26DC" w:rsidRPr="006A26DC" w:rsidRDefault="006A26DC" w:rsidP="006A26DC"/>
    <w:p w14:paraId="7C7FEEEC" w14:textId="77777777" w:rsidR="006A26DC" w:rsidRPr="006A26DC" w:rsidRDefault="006A26DC" w:rsidP="006A26DC"/>
    <w:p w14:paraId="6B5CF687" w14:textId="77777777" w:rsidR="006A26DC" w:rsidRPr="006A26DC" w:rsidRDefault="006A26DC" w:rsidP="006A26DC"/>
    <w:p w14:paraId="576432CF" w14:textId="77777777" w:rsidR="006A26DC" w:rsidRPr="006A26DC" w:rsidRDefault="006A26DC" w:rsidP="006A26DC"/>
    <w:p w14:paraId="643A18F2" w14:textId="77777777" w:rsidR="006A26DC" w:rsidRPr="006A26DC" w:rsidRDefault="006A26DC" w:rsidP="006A26DC"/>
    <w:p w14:paraId="471C56D3" w14:textId="77777777" w:rsidR="006A26DC" w:rsidRPr="006A26DC" w:rsidRDefault="006A26DC" w:rsidP="006A26DC"/>
    <w:p w14:paraId="7DA6FF05" w14:textId="77777777" w:rsidR="006A26DC" w:rsidRPr="006A26DC" w:rsidRDefault="006A26DC" w:rsidP="006A26DC"/>
    <w:p w14:paraId="2E7756C6" w14:textId="77777777" w:rsidR="006A26DC" w:rsidRPr="006A26DC" w:rsidRDefault="006A26DC" w:rsidP="006A26DC"/>
    <w:p w14:paraId="055AFE7B" w14:textId="77777777" w:rsidR="006A26DC" w:rsidRPr="006A26DC" w:rsidRDefault="006A26DC" w:rsidP="006A26DC"/>
    <w:p w14:paraId="78B91AD0" w14:textId="77777777" w:rsidR="006A26DC" w:rsidRPr="006A26DC" w:rsidRDefault="006A26DC" w:rsidP="006A26DC"/>
    <w:p w14:paraId="5F64626E" w14:textId="77777777" w:rsidR="006A26DC" w:rsidRPr="006A26DC" w:rsidRDefault="006A26DC" w:rsidP="006A26DC"/>
    <w:p w14:paraId="718AC6E6" w14:textId="77777777" w:rsidR="006A26DC" w:rsidRPr="006A26DC" w:rsidRDefault="006A26DC" w:rsidP="006A26DC"/>
    <w:p w14:paraId="5866F58E" w14:textId="77777777" w:rsidR="006A26DC" w:rsidRPr="006A26DC" w:rsidRDefault="006A26DC" w:rsidP="006A26DC"/>
    <w:p w14:paraId="3E48BF76" w14:textId="77777777" w:rsidR="006A26DC" w:rsidRPr="006A26DC" w:rsidRDefault="006A26DC" w:rsidP="006A26DC"/>
    <w:p w14:paraId="17997E09" w14:textId="77777777" w:rsidR="006A26DC" w:rsidRPr="006A26DC" w:rsidRDefault="006A26DC" w:rsidP="006A26DC"/>
    <w:p w14:paraId="33E93D93" w14:textId="7684D810" w:rsidR="00AF69A3" w:rsidRDefault="006A26DC" w:rsidP="006A26DC">
      <w:pPr>
        <w:tabs>
          <w:tab w:val="left" w:pos="3629"/>
        </w:tabs>
      </w:pPr>
      <w:r>
        <w:tab/>
      </w:r>
    </w:p>
    <w:p w14:paraId="6161D1E0" w14:textId="77777777" w:rsidR="006A26DC" w:rsidRDefault="006A26DC" w:rsidP="006A26DC">
      <w:pPr>
        <w:tabs>
          <w:tab w:val="left" w:pos="3629"/>
        </w:tabs>
      </w:pPr>
    </w:p>
    <w:p w14:paraId="00BD6628" w14:textId="77777777" w:rsidR="006A26DC" w:rsidRDefault="006A26DC" w:rsidP="006A26DC">
      <w:pPr>
        <w:tabs>
          <w:tab w:val="left" w:pos="3629"/>
        </w:tabs>
      </w:pPr>
    </w:p>
    <w:p w14:paraId="7D04AF98" w14:textId="77777777" w:rsidR="006A26DC" w:rsidRDefault="006A26DC" w:rsidP="006A26DC">
      <w:pPr>
        <w:tabs>
          <w:tab w:val="left" w:pos="3629"/>
        </w:tabs>
      </w:pPr>
    </w:p>
    <w:p w14:paraId="2AD881C7" w14:textId="77777777" w:rsidR="006A26DC" w:rsidRDefault="006A26DC" w:rsidP="006A26DC">
      <w:pPr>
        <w:tabs>
          <w:tab w:val="left" w:pos="3629"/>
        </w:tabs>
      </w:pPr>
    </w:p>
    <w:p w14:paraId="3CD2F7E6" w14:textId="77777777" w:rsidR="006A26DC" w:rsidRDefault="006A26DC" w:rsidP="006A26DC">
      <w:pPr>
        <w:tabs>
          <w:tab w:val="left" w:pos="3629"/>
        </w:tabs>
      </w:pPr>
    </w:p>
    <w:p w14:paraId="047D0C9F" w14:textId="4C59EFFA" w:rsidR="006A26DC" w:rsidRDefault="006A26DC" w:rsidP="006A26DC">
      <w:pPr>
        <w:pStyle w:val="Heading1"/>
      </w:pPr>
      <w:bookmarkStart w:id="28" w:name="_Toc21543246"/>
      <w:r>
        <w:lastRenderedPageBreak/>
        <w:t>Introduction</w:t>
      </w:r>
      <w:bookmarkEnd w:id="28"/>
    </w:p>
    <w:p w14:paraId="478809FF" w14:textId="06C80CE6" w:rsidR="004211F9" w:rsidRDefault="004211F9" w:rsidP="00672EE6">
      <w:pPr>
        <w:pStyle w:val="Heading2"/>
      </w:pPr>
      <w:bookmarkStart w:id="29" w:name="_Toc21543247"/>
      <w:r>
        <w:t>Context</w:t>
      </w:r>
      <w:bookmarkEnd w:id="29"/>
    </w:p>
    <w:p w14:paraId="2D8440C7" w14:textId="780F5CB0" w:rsidR="007F3183" w:rsidRDefault="004211F9" w:rsidP="004211F9">
      <w:pPr>
        <w:pStyle w:val="Text1"/>
      </w:pPr>
      <w:r>
        <w:t>The ISA</w:t>
      </w:r>
      <w:r>
        <w:rPr>
          <w:vertAlign w:val="superscript"/>
        </w:rPr>
        <w:t>2</w:t>
      </w:r>
      <w:r>
        <w:t xml:space="preserve"> programme of the European Commission supports the development of solutions that enable the cross-border delivery of interoperable public services in Europe. In order to ensure the interoperability of those services, the EIA action works as an integrator between the Member States and other departments of the European Commission for the development</w:t>
      </w:r>
      <w:r w:rsidR="007F3183">
        <w:t xml:space="preserve"> of a joint interoperability architecture for public services. The main output of this action is the European Interoperability Reference Architecture (EIRA©</w:t>
      </w:r>
      <w:r w:rsidR="00B61096">
        <w:rPr>
          <w:rStyle w:val="FootnoteReference"/>
        </w:rPr>
        <w:footnoteReference w:id="1"/>
      </w:r>
      <w:r w:rsidR="007F3183">
        <w:t xml:space="preserve">). </w:t>
      </w:r>
    </w:p>
    <w:p w14:paraId="76430558" w14:textId="2E8E35B1" w:rsidR="004211F9" w:rsidRDefault="007F3183" w:rsidP="004211F9">
      <w:pPr>
        <w:pStyle w:val="Text1"/>
      </w:pPr>
      <w:r>
        <w:t>As an element of EIRA©, the EIRA Library of Interoperability Specifications (ELIS</w:t>
      </w:r>
      <w:r w:rsidR="007C2696">
        <w:rPr>
          <w:rStyle w:val="FootnoteReference"/>
        </w:rPr>
        <w:footnoteReference w:id="2"/>
      </w:r>
      <w:r>
        <w:t>)</w:t>
      </w:r>
      <w:r w:rsidR="005149D8">
        <w:t xml:space="preserve"> was created</w:t>
      </w:r>
      <w:r>
        <w:t xml:space="preserve">. The ELIS contains the specifications describing the interoperability requirements of the architecture building blocks (ABBs) that conform </w:t>
      </w:r>
      <w:r w:rsidR="005149D8">
        <w:t xml:space="preserve">to </w:t>
      </w:r>
      <w:r>
        <w:t>EIRA©.</w:t>
      </w:r>
    </w:p>
    <w:p w14:paraId="38CA98ED" w14:textId="6232C43F" w:rsidR="007F3183" w:rsidRDefault="007F3183" w:rsidP="004211F9">
      <w:pPr>
        <w:pStyle w:val="Text1"/>
        <w:rPr>
          <w:b/>
        </w:rPr>
      </w:pPr>
      <w:r>
        <w:t>At the core of the ELIS there is also another asset developed in the context of the CAMSS</w:t>
      </w:r>
      <w:r w:rsidR="00B61096">
        <w:rPr>
          <w:rStyle w:val="FootnoteReference"/>
        </w:rPr>
        <w:footnoteReference w:id="3"/>
      </w:r>
      <w:r>
        <w:t xml:space="preserve"> action that shall be referenced which has been further developed and is the reason </w:t>
      </w:r>
      <w:r w:rsidR="005149D8">
        <w:t xml:space="preserve">for </w:t>
      </w:r>
      <w:r>
        <w:t xml:space="preserve">this public </w:t>
      </w:r>
      <w:r w:rsidR="00A52ADB">
        <w:t>consultation</w:t>
      </w:r>
      <w:r>
        <w:t xml:space="preserve">: the </w:t>
      </w:r>
      <w:r w:rsidRPr="007F3183">
        <w:rPr>
          <w:b/>
        </w:rPr>
        <w:t>Core Standards and Specifications Vocabulary (CSSV)</w:t>
      </w:r>
      <w:r>
        <w:rPr>
          <w:b/>
        </w:rPr>
        <w:t>.</w:t>
      </w:r>
    </w:p>
    <w:p w14:paraId="6264271C" w14:textId="135D0545" w:rsidR="00717661" w:rsidRPr="00717661" w:rsidRDefault="00AB3330" w:rsidP="00C44C06">
      <w:pPr>
        <w:pStyle w:val="Heading2"/>
      </w:pPr>
      <w:bookmarkStart w:id="30" w:name="_Toc21543248"/>
      <w:r>
        <w:t>The Problem Statement</w:t>
      </w:r>
      <w:bookmarkEnd w:id="30"/>
    </w:p>
    <w:tbl>
      <w:tblPr>
        <w:tblW w:w="4998"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6516"/>
      </w:tblGrid>
      <w:tr w:rsidR="00AB3330" w:rsidRPr="00DE67DF" w14:paraId="5B236A04" w14:textId="77777777" w:rsidTr="005128AF">
        <w:trPr>
          <w:trHeight w:val="1927"/>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4F81BD" w:themeColor="accent1"/>
            </w:tcBorders>
            <w:shd w:val="clear" w:color="auto" w:fill="4F81BD" w:themeFill="accent1"/>
            <w:vAlign w:val="center"/>
          </w:tcPr>
          <w:p w14:paraId="7676D01A" w14:textId="77777777" w:rsidR="00AB3330" w:rsidRPr="00F16DE1" w:rsidRDefault="00AB3330" w:rsidP="00A827F4">
            <w:pPr>
              <w:spacing w:before="0" w:after="0" w:afterAutospacing="1" w:line="240" w:lineRule="auto"/>
              <w:jc w:val="center"/>
              <w:textAlignment w:val="baseline"/>
              <w:rPr>
                <w:b/>
                <w:color w:val="FFFFFF" w:themeColor="background1"/>
              </w:rPr>
            </w:pPr>
            <w:r>
              <w:rPr>
                <w:b/>
                <w:color w:val="FFFFFF" w:themeColor="background1"/>
              </w:rPr>
              <w:t xml:space="preserve">The problem statement </w:t>
            </w:r>
          </w:p>
        </w:tc>
        <w:tc>
          <w:tcPr>
            <w:tcW w:w="348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1A6863" w14:textId="729FDDB6" w:rsidR="00AB3330" w:rsidRDefault="00AB3330" w:rsidP="0067267F">
            <w:pPr>
              <w:spacing w:before="0" w:after="0" w:afterAutospacing="1" w:line="240" w:lineRule="auto"/>
              <w:ind w:left="142" w:right="137"/>
              <w:textAlignment w:val="baseline"/>
            </w:pPr>
            <w:r>
              <w:t xml:space="preserve">At the present stage there </w:t>
            </w:r>
            <w:r w:rsidR="00427CB4">
              <w:t>is not a clear definition of what a specification, a standard, a family of specifications and an application profiles are. Similarly, it is not clearly expressed how the standards and specifications are related, and what are the</w:t>
            </w:r>
            <w:r w:rsidR="00F265DB">
              <w:t xml:space="preserve">ir purposes and </w:t>
            </w:r>
            <w:r w:rsidR="00427CB4">
              <w:t>constraints.</w:t>
            </w:r>
            <w:r w:rsidR="005128AF">
              <w:t xml:space="preserve"> Moreover</w:t>
            </w:r>
            <w:r w:rsidR="0067267F">
              <w:t xml:space="preserve"> discovering and cataloguing interoperability assets – such as EIRA building blocks— with standards and specifications that support their development is currently a hard and time-consuming task. </w:t>
            </w:r>
            <w:r w:rsidR="00427CB4">
              <w:t>This situation</w:t>
            </w:r>
          </w:p>
        </w:tc>
      </w:tr>
      <w:tr w:rsidR="00AB3330" w:rsidRPr="00DE67DF" w14:paraId="5B67DD63" w14:textId="77777777" w:rsidTr="00A827F4">
        <w:trPr>
          <w:trHeight w:val="22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4F81BD" w:themeColor="accent1"/>
            </w:tcBorders>
            <w:shd w:val="clear" w:color="auto" w:fill="4F81BD" w:themeFill="accent1"/>
            <w:vAlign w:val="center"/>
            <w:hideMark/>
          </w:tcPr>
          <w:p w14:paraId="78A7034D" w14:textId="4429914B" w:rsidR="00AB3330" w:rsidRPr="00F16DE1" w:rsidRDefault="0067267F" w:rsidP="00A827F4">
            <w:pPr>
              <w:spacing w:before="0" w:after="0" w:afterAutospacing="1" w:line="240" w:lineRule="auto"/>
              <w:jc w:val="center"/>
              <w:textAlignment w:val="baseline"/>
              <w:rPr>
                <w:b/>
                <w:color w:val="FFFFFF" w:themeColor="background1"/>
              </w:rPr>
            </w:pPr>
            <w:r>
              <w:rPr>
                <w:b/>
                <w:color w:val="FFFFFF" w:themeColor="background1"/>
              </w:rPr>
              <w:t>a</w:t>
            </w:r>
            <w:r w:rsidR="00AB3330">
              <w:rPr>
                <w:b/>
                <w:color w:val="FFFFFF" w:themeColor="background1"/>
              </w:rPr>
              <w:t>ffects</w:t>
            </w:r>
          </w:p>
        </w:tc>
        <w:tc>
          <w:tcPr>
            <w:tcW w:w="348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3697BC" w14:textId="6270F32C" w:rsidR="00AB3330" w:rsidRDefault="005128AF" w:rsidP="005128AF">
            <w:pPr>
              <w:spacing w:before="0" w:after="0" w:afterAutospacing="1" w:line="240" w:lineRule="auto"/>
              <w:ind w:left="142" w:right="137"/>
              <w:textAlignment w:val="baseline"/>
            </w:pPr>
            <w:r>
              <w:t>a</w:t>
            </w:r>
            <w:r w:rsidR="00427CB4">
              <w:t>ll European public administrations, citizens, among others, that need</w:t>
            </w:r>
            <w:r>
              <w:t xml:space="preserve"> to use specifications or to make reference to them, for the description of specifications in order to facilitate their </w:t>
            </w:r>
            <w:r w:rsidR="00F265DB">
              <w:t xml:space="preserve">identification, use, </w:t>
            </w:r>
            <w:r>
              <w:t>cataloguing</w:t>
            </w:r>
            <w:r w:rsidR="00717661">
              <w:t xml:space="preserve"> </w:t>
            </w:r>
            <w:r w:rsidR="0067267F">
              <w:t xml:space="preserve">and exchange between systems </w:t>
            </w:r>
            <w:r w:rsidR="00717661">
              <w:t>(e.g. ELIS)</w:t>
            </w:r>
            <w:r w:rsidR="0067267F">
              <w:t>;</w:t>
            </w:r>
          </w:p>
        </w:tc>
      </w:tr>
      <w:tr w:rsidR="00AB3330" w:rsidRPr="00DE67DF" w14:paraId="56094F25" w14:textId="77777777" w:rsidTr="00A827F4">
        <w:trPr>
          <w:trHeight w:val="22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4F81BD" w:themeColor="accent1"/>
            </w:tcBorders>
            <w:shd w:val="clear" w:color="auto" w:fill="4F81BD" w:themeFill="accent1"/>
            <w:vAlign w:val="center"/>
            <w:hideMark/>
          </w:tcPr>
          <w:p w14:paraId="3AA513DB" w14:textId="77777777" w:rsidR="00AB3330" w:rsidRPr="00F16DE1" w:rsidRDefault="00AB3330" w:rsidP="00A827F4">
            <w:pPr>
              <w:spacing w:before="0" w:after="0" w:afterAutospacing="1" w:line="240" w:lineRule="auto"/>
              <w:jc w:val="center"/>
              <w:textAlignment w:val="baseline"/>
              <w:rPr>
                <w:b/>
                <w:color w:val="FFFFFF" w:themeColor="background1"/>
              </w:rPr>
            </w:pPr>
            <w:r>
              <w:rPr>
                <w:b/>
                <w:color w:val="FFFFFF" w:themeColor="background1"/>
              </w:rPr>
              <w:t>the impact of which is</w:t>
            </w:r>
          </w:p>
        </w:tc>
        <w:tc>
          <w:tcPr>
            <w:tcW w:w="348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F779D2" w14:textId="7A09916A" w:rsidR="00AB3330" w:rsidRDefault="00717661">
            <w:pPr>
              <w:spacing w:before="0" w:after="0" w:afterAutospacing="1" w:line="240" w:lineRule="auto"/>
              <w:ind w:left="142" w:right="137"/>
              <w:textAlignment w:val="baseline"/>
            </w:pPr>
            <w:r>
              <w:t xml:space="preserve">that the </w:t>
            </w:r>
            <w:r w:rsidR="00F265DB">
              <w:t xml:space="preserve">building of </w:t>
            </w:r>
            <w:r>
              <w:t xml:space="preserve">electronic catalogues </w:t>
            </w:r>
            <w:r w:rsidR="00F265DB">
              <w:t xml:space="preserve">is </w:t>
            </w:r>
            <w:r>
              <w:t xml:space="preserve">hampered by problems during the </w:t>
            </w:r>
            <w:r w:rsidR="0067267F">
              <w:t xml:space="preserve">discovery and </w:t>
            </w:r>
            <w:r>
              <w:t xml:space="preserve">cataloguing of specifications. This impacts the research of specifications in the catalogue and the users researching specifications. </w:t>
            </w:r>
            <w:r w:rsidR="00F265DB">
              <w:t xml:space="preserve">Ultimately, the difficulty in identifying and getting information about the specifications hinders its reuse, the possibility of assessing the conformance of the specifications to </w:t>
            </w:r>
            <w:r w:rsidR="00F265DB">
              <w:lastRenderedPageBreak/>
              <w:t>regulated purposes and frameworks (scenarios) and, therefore, to formally support other needs and developments.</w:t>
            </w:r>
          </w:p>
        </w:tc>
      </w:tr>
      <w:tr w:rsidR="00AB3330" w:rsidRPr="00DE67DF" w14:paraId="6B5FAC1F" w14:textId="77777777" w:rsidTr="00A827F4">
        <w:trPr>
          <w:trHeight w:val="22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4F81BD" w:themeColor="accent1"/>
            </w:tcBorders>
            <w:shd w:val="clear" w:color="auto" w:fill="4F81BD" w:themeFill="accent1"/>
            <w:vAlign w:val="center"/>
            <w:hideMark/>
          </w:tcPr>
          <w:p w14:paraId="3E2E20D3" w14:textId="77777777" w:rsidR="00AB3330" w:rsidRPr="00F16DE1" w:rsidRDefault="00AB3330" w:rsidP="00A827F4">
            <w:pPr>
              <w:spacing w:before="0" w:after="0" w:afterAutospacing="1" w:line="240" w:lineRule="auto"/>
              <w:jc w:val="center"/>
              <w:textAlignment w:val="baseline"/>
              <w:rPr>
                <w:b/>
                <w:color w:val="FFFFFF" w:themeColor="background1"/>
              </w:rPr>
            </w:pPr>
            <w:r>
              <w:rPr>
                <w:b/>
                <w:color w:val="FFFFFF" w:themeColor="background1"/>
              </w:rPr>
              <w:lastRenderedPageBreak/>
              <w:t>A successful solution would be</w:t>
            </w:r>
          </w:p>
        </w:tc>
        <w:tc>
          <w:tcPr>
            <w:tcW w:w="348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05ECF1" w14:textId="7416F6B0" w:rsidR="00AB3330" w:rsidRDefault="00717661">
            <w:pPr>
              <w:spacing w:before="0" w:after="0" w:afterAutospacing="1" w:line="240" w:lineRule="auto"/>
              <w:ind w:left="142" w:right="137"/>
              <w:textAlignment w:val="baseline"/>
            </w:pPr>
            <w:r>
              <w:t xml:space="preserve">to </w:t>
            </w:r>
            <w:r w:rsidR="00F265DB">
              <w:t xml:space="preserve">come up with a </w:t>
            </w:r>
            <w:r>
              <w:t xml:space="preserve">common vocabulary </w:t>
            </w:r>
            <w:r w:rsidR="0067267F">
              <w:t xml:space="preserve">that is able to </w:t>
            </w:r>
            <w:r w:rsidR="004D61F9">
              <w:t xml:space="preserve">clearly define the main concepts related to </w:t>
            </w:r>
            <w:r>
              <w:t>standards and specifications</w:t>
            </w:r>
            <w:r w:rsidR="004D61F9">
              <w:t>.</w:t>
            </w:r>
          </w:p>
        </w:tc>
      </w:tr>
    </w:tbl>
    <w:p w14:paraId="644269ED" w14:textId="77777777" w:rsidR="00B234C6" w:rsidRDefault="00B234C6" w:rsidP="00B234C6">
      <w:pPr>
        <w:pStyle w:val="Heading2"/>
      </w:pPr>
      <w:bookmarkStart w:id="31" w:name="_Toc21543249"/>
      <w:r>
        <w:t>Scope</w:t>
      </w:r>
      <w:bookmarkEnd w:id="31"/>
    </w:p>
    <w:p w14:paraId="51BBD24D" w14:textId="70CD1BC9" w:rsidR="00B234C6" w:rsidRDefault="00B234C6" w:rsidP="00B234C6">
      <w:pPr>
        <w:pStyle w:val="Text2"/>
      </w:pPr>
      <w:r>
        <w:t>The objective of this public consultation is to pro</w:t>
      </w:r>
      <w:r w:rsidR="00B261D1">
        <w:t>duce a</w:t>
      </w:r>
      <w:r w:rsidR="0067267F">
        <w:t xml:space="preserve"> very first </w:t>
      </w:r>
      <w:r w:rsidR="00B261D1">
        <w:t xml:space="preserve">release of </w:t>
      </w:r>
      <w:r w:rsidR="0067267F">
        <w:t>a “</w:t>
      </w:r>
      <w:r>
        <w:t xml:space="preserve">Core </w:t>
      </w:r>
      <w:r w:rsidR="00B261D1">
        <w:t>Standards and Specifications Vocabulary</w:t>
      </w:r>
      <w:r w:rsidR="0067267F">
        <w:t>”</w:t>
      </w:r>
      <w:r w:rsidR="00B261D1">
        <w:t xml:space="preserve"> </w:t>
      </w:r>
      <w:r>
        <w:t xml:space="preserve">(CSSV) </w:t>
      </w:r>
      <w:r w:rsidR="00B261D1">
        <w:t>which will be</w:t>
      </w:r>
      <w:r>
        <w:t xml:space="preserve"> </w:t>
      </w:r>
      <w:r w:rsidR="00A52ADB">
        <w:t>used for the development of</w:t>
      </w:r>
      <w:r w:rsidR="00B261D1">
        <w:t xml:space="preserve"> the new </w:t>
      </w:r>
      <w:r>
        <w:t>ELIS</w:t>
      </w:r>
      <w:r w:rsidR="00B261D1">
        <w:t xml:space="preserve"> release</w:t>
      </w:r>
      <w:r w:rsidR="005832B2">
        <w:t xml:space="preserve"> and for any need of information </w:t>
      </w:r>
      <w:r w:rsidR="004D61F9">
        <w:t xml:space="preserve">exchange related to </w:t>
      </w:r>
      <w:r w:rsidR="005832B2">
        <w:t>standards and specifications amongst software solutions</w:t>
      </w:r>
      <w:r>
        <w:t xml:space="preserve">. </w:t>
      </w:r>
      <w:r w:rsidR="00CB055B">
        <w:t>Th</w:t>
      </w:r>
      <w:r w:rsidR="005832B2">
        <w:t>e</w:t>
      </w:r>
      <w:r w:rsidR="00CB055B">
        <w:t xml:space="preserve"> </w:t>
      </w:r>
      <w:r w:rsidR="005832B2">
        <w:t xml:space="preserve">update of this </w:t>
      </w:r>
      <w:r w:rsidR="00CB055B">
        <w:t xml:space="preserve">release </w:t>
      </w:r>
      <w:r w:rsidR="00A52ADB">
        <w:t xml:space="preserve">of the CSSV </w:t>
      </w:r>
      <w:r w:rsidR="00CB055B">
        <w:t xml:space="preserve">will be based on requests for change coming from stakeholders interested in the </w:t>
      </w:r>
      <w:r w:rsidR="005832B2">
        <w:t>Vocabulary</w:t>
      </w:r>
      <w:r w:rsidR="00CB055B">
        <w:t>.</w:t>
      </w:r>
    </w:p>
    <w:p w14:paraId="5C708400" w14:textId="4A14C7E5" w:rsidR="00CB055B" w:rsidRDefault="00CB055B" w:rsidP="00B234C6">
      <w:pPr>
        <w:pStyle w:val="Text2"/>
      </w:pPr>
      <w:r>
        <w:t>The Core Standards and Specifications (CSS</w:t>
      </w:r>
      <w:r w:rsidR="003D47A7">
        <w:t>V) specified in this document has been</w:t>
      </w:r>
      <w:r>
        <w:t xml:space="preserve"> developed </w:t>
      </w:r>
      <w:r w:rsidR="005832B2">
        <w:t xml:space="preserve">taking in inputs from different sources, namely </w:t>
      </w:r>
      <w:r w:rsidR="004D61F9">
        <w:t xml:space="preserve">the works developed for the ISA2’s CAMSS Action, </w:t>
      </w:r>
      <w:r w:rsidR="005832B2">
        <w:t xml:space="preserve">interested MS, the </w:t>
      </w:r>
      <w:r>
        <w:t xml:space="preserve">Semantic Interoperability </w:t>
      </w:r>
      <w:r w:rsidR="00DE192E">
        <w:t xml:space="preserve">Community (SEMIC) action of the </w:t>
      </w:r>
      <w:r w:rsidR="003D47A7">
        <w:t>ISA</w:t>
      </w:r>
      <w:r w:rsidR="003D47A7">
        <w:rPr>
          <w:vertAlign w:val="superscript"/>
        </w:rPr>
        <w:t xml:space="preserve">2 </w:t>
      </w:r>
      <w:r w:rsidR="003D47A7">
        <w:t>Programme</w:t>
      </w:r>
      <w:r w:rsidR="004D61F9">
        <w:t xml:space="preserve"> and </w:t>
      </w:r>
      <w:r w:rsidR="005832B2">
        <w:t>IT consultants working for the European Commission.</w:t>
      </w:r>
    </w:p>
    <w:p w14:paraId="729E2D27" w14:textId="39371B91" w:rsidR="00672EE6" w:rsidRDefault="00672EE6" w:rsidP="00672EE6">
      <w:pPr>
        <w:pStyle w:val="Heading2"/>
        <w:rPr>
          <w:u w:val="single"/>
        </w:rPr>
      </w:pPr>
      <w:bookmarkStart w:id="32" w:name="_Toc21543250"/>
      <w:r>
        <w:t>Proposed solution</w:t>
      </w:r>
      <w:bookmarkEnd w:id="32"/>
    </w:p>
    <w:p w14:paraId="58A3C3FF" w14:textId="1F46E9E2" w:rsidR="003D47A7" w:rsidRPr="003D47A7" w:rsidRDefault="003D47A7" w:rsidP="003D47A7">
      <w:pPr>
        <w:pStyle w:val="Text2"/>
      </w:pPr>
      <w:r>
        <w:t xml:space="preserve">The CSSV defined in this document is based on </w:t>
      </w:r>
      <w:r w:rsidR="005832B2">
        <w:t xml:space="preserve">a preliminary </w:t>
      </w:r>
      <w:r w:rsidR="008A0381">
        <w:t>Core Interoperability Standards and Specifications Vocabulary (</w:t>
      </w:r>
      <w:r>
        <w:t>CISSV</w:t>
      </w:r>
      <w:r w:rsidR="008A0381">
        <w:t>)</w:t>
      </w:r>
      <w:r>
        <w:t xml:space="preserve"> and EIRA CISSV-AP </w:t>
      </w:r>
      <w:r w:rsidR="005832B2">
        <w:t xml:space="preserve">model, </w:t>
      </w:r>
      <w:r>
        <w:t>which was used f</w:t>
      </w:r>
      <w:r w:rsidR="00B261D1">
        <w:t>or the development of the BETA version of the ELIS in 2018.</w:t>
      </w:r>
      <w:r w:rsidR="005832B2">
        <w:t xml:space="preserve"> The CSSV thus replaces that other preliminary model.</w:t>
      </w:r>
    </w:p>
    <w:p w14:paraId="58161D08" w14:textId="288BE720" w:rsidR="000B162F" w:rsidRDefault="000B162F">
      <w:pPr>
        <w:pStyle w:val="Heading2"/>
      </w:pPr>
      <w:bookmarkStart w:id="33" w:name="_Toc21543251"/>
      <w:r>
        <w:t>Structure of this document</w:t>
      </w:r>
      <w:bookmarkEnd w:id="33"/>
    </w:p>
    <w:p w14:paraId="6364AE9F" w14:textId="6AE39FC4" w:rsidR="000B162F" w:rsidRDefault="000B162F" w:rsidP="000B162F">
      <w:pPr>
        <w:pStyle w:val="Text2"/>
      </w:pPr>
      <w:r>
        <w:t>This document consists of the following sections:</w:t>
      </w:r>
    </w:p>
    <w:p w14:paraId="55A9B723" w14:textId="6754C16B" w:rsidR="000B162F" w:rsidRDefault="000B162F" w:rsidP="00160A20">
      <w:pPr>
        <w:pStyle w:val="Text2"/>
        <w:numPr>
          <w:ilvl w:val="0"/>
          <w:numId w:val="27"/>
        </w:numPr>
      </w:pPr>
      <w:r>
        <w:t xml:space="preserve">Section 2 describes the related solutions to the Core Standards and Specifications Vocabulary (CSSV). </w:t>
      </w:r>
    </w:p>
    <w:p w14:paraId="398D01A9" w14:textId="284371EE" w:rsidR="000B162F" w:rsidRDefault="000B162F" w:rsidP="00160A20">
      <w:pPr>
        <w:pStyle w:val="Text2"/>
        <w:numPr>
          <w:ilvl w:val="0"/>
          <w:numId w:val="27"/>
        </w:numPr>
      </w:pPr>
      <w:r>
        <w:t xml:space="preserve">Section 3 explains the CSSV model and identifies the classes and properties defined for the vocabulary. </w:t>
      </w:r>
    </w:p>
    <w:p w14:paraId="7D0B8DF4" w14:textId="15F9E9F8" w:rsidR="000B162F" w:rsidRDefault="000B162F" w:rsidP="00160A20">
      <w:pPr>
        <w:pStyle w:val="Text2"/>
        <w:numPr>
          <w:ilvl w:val="0"/>
          <w:numId w:val="27"/>
        </w:numPr>
      </w:pPr>
      <w:r>
        <w:t xml:space="preserve">Section </w:t>
      </w:r>
      <w:r w:rsidR="00E919CF">
        <w:t>4</w:t>
      </w:r>
      <w:r>
        <w:t xml:space="preserve"> contains the Conformance Statement for this vocabulary. </w:t>
      </w:r>
    </w:p>
    <w:p w14:paraId="4994BF89" w14:textId="7BF79075" w:rsidR="000B162F" w:rsidRDefault="00E919CF" w:rsidP="00160A20">
      <w:pPr>
        <w:pStyle w:val="Text2"/>
        <w:numPr>
          <w:ilvl w:val="0"/>
          <w:numId w:val="27"/>
        </w:numPr>
      </w:pPr>
      <w:r>
        <w:t>Section 5</w:t>
      </w:r>
      <w:r w:rsidR="000B162F">
        <w:t xml:space="preserve"> describes specific accessibility and multilingualism aspects. </w:t>
      </w:r>
    </w:p>
    <w:p w14:paraId="2B18B947" w14:textId="08B7C293" w:rsidR="000B162F" w:rsidRDefault="00E919CF" w:rsidP="00160A20">
      <w:pPr>
        <w:pStyle w:val="Text2"/>
        <w:numPr>
          <w:ilvl w:val="0"/>
          <w:numId w:val="27"/>
        </w:numPr>
      </w:pPr>
      <w:r>
        <w:t>Section 6</w:t>
      </w:r>
      <w:r w:rsidR="000B162F">
        <w:t xml:space="preserve"> list the different acronyms used through the whole document.</w:t>
      </w:r>
    </w:p>
    <w:p w14:paraId="1062AE25" w14:textId="609B79E1" w:rsidR="000B162F" w:rsidRPr="000B162F" w:rsidRDefault="00E919CF" w:rsidP="00160A20">
      <w:pPr>
        <w:pStyle w:val="Text2"/>
        <w:numPr>
          <w:ilvl w:val="0"/>
          <w:numId w:val="27"/>
        </w:numPr>
      </w:pPr>
      <w:r>
        <w:t>Section 7</w:t>
      </w:r>
      <w:r w:rsidR="000B162F">
        <w:t xml:space="preserve"> contains related references.</w:t>
      </w:r>
    </w:p>
    <w:p w14:paraId="3F0A602E" w14:textId="0D3A2257" w:rsidR="00672EE6" w:rsidRDefault="008B5504" w:rsidP="00672EE6">
      <w:pPr>
        <w:pStyle w:val="Heading1"/>
      </w:pPr>
      <w:bookmarkStart w:id="34" w:name="_Toc21543252"/>
      <w:r>
        <w:t>Related</w:t>
      </w:r>
      <w:r w:rsidR="00672EE6">
        <w:t xml:space="preserve"> Solutions</w:t>
      </w:r>
      <w:bookmarkEnd w:id="34"/>
    </w:p>
    <w:p w14:paraId="0A441031" w14:textId="7E873C91" w:rsidR="008B5504" w:rsidRPr="008B5504" w:rsidRDefault="008B5504" w:rsidP="008B5504">
      <w:pPr>
        <w:pStyle w:val="Text1"/>
      </w:pPr>
      <w:r>
        <w:t>This section lists the different related solutions to the CSSV.</w:t>
      </w:r>
      <w:r w:rsidR="001F4EFC">
        <w:t xml:space="preserve"> Note that some of them are still under develop</w:t>
      </w:r>
      <w:r w:rsidR="005832B2">
        <w:t>ment</w:t>
      </w:r>
      <w:r w:rsidR="001F4EFC">
        <w:t xml:space="preserve">. </w:t>
      </w:r>
    </w:p>
    <w:p w14:paraId="3EC8744E" w14:textId="6002918C" w:rsidR="00AE32D4" w:rsidRDefault="00AE32D4" w:rsidP="00672EE6">
      <w:pPr>
        <w:pStyle w:val="Heading2"/>
      </w:pPr>
      <w:bookmarkStart w:id="35" w:name="_Toc21543253"/>
      <w:r>
        <w:lastRenderedPageBreak/>
        <w:t>CAMSS Ontology</w:t>
      </w:r>
      <w:bookmarkEnd w:id="35"/>
    </w:p>
    <w:p w14:paraId="20C6BAF5" w14:textId="4EFCF09C" w:rsidR="005832B2" w:rsidRDefault="005832B2" w:rsidP="007432F3">
      <w:pPr>
        <w:pStyle w:val="Text2"/>
      </w:pPr>
      <w:r>
        <w:t xml:space="preserve">CAMSS stands for Common Assessment Method for Standards and Specifications and it is an action of </w:t>
      </w:r>
      <w:r w:rsidR="00B7454F">
        <w:t xml:space="preserve">the </w:t>
      </w:r>
      <w:r>
        <w:t>ISA2</w:t>
      </w:r>
      <w:r w:rsidR="00B7454F">
        <w:t xml:space="preserve"> Programme</w:t>
      </w:r>
      <w:r w:rsidR="00B7454F">
        <w:rPr>
          <w:rStyle w:val="FootnoteReference"/>
        </w:rPr>
        <w:footnoteReference w:id="4"/>
      </w:r>
      <w:r>
        <w:t>.</w:t>
      </w:r>
    </w:p>
    <w:p w14:paraId="3E767DB5" w14:textId="453FFAC0" w:rsidR="007432F3" w:rsidRDefault="007432F3" w:rsidP="007432F3">
      <w:pPr>
        <w:pStyle w:val="Text2"/>
      </w:pPr>
      <w:r>
        <w:t xml:space="preserve">The CAMSS Ontology defines the CAMSS terminology </w:t>
      </w:r>
      <w:r w:rsidR="005832B2">
        <w:t xml:space="preserve">and </w:t>
      </w:r>
      <w:r>
        <w:t>axioms</w:t>
      </w:r>
      <w:r w:rsidR="005832B2">
        <w:t xml:space="preserve"> that define the </w:t>
      </w:r>
      <w:r>
        <w:t>CAMSS concepts</w:t>
      </w:r>
      <w:r w:rsidR="004D61F9">
        <w:t xml:space="preserve"> and logic rules</w:t>
      </w:r>
      <w:r>
        <w:t xml:space="preserve">. The interpretation of the CAMSS </w:t>
      </w:r>
      <w:r w:rsidR="005832B2">
        <w:t xml:space="preserve">concepts </w:t>
      </w:r>
      <w:r>
        <w:t xml:space="preserve">cast a clear idea of the method defined in CAMSS to assess standards and specifications. </w:t>
      </w:r>
    </w:p>
    <w:p w14:paraId="11780AB8" w14:textId="21C8EC6B" w:rsidR="004D61F9" w:rsidRPr="007432F3" w:rsidRDefault="004D61F9" w:rsidP="007432F3">
      <w:pPr>
        <w:pStyle w:val="Text2"/>
      </w:pPr>
      <w:r>
        <w:t>The CAMSS Ontology is currently under development.</w:t>
      </w:r>
    </w:p>
    <w:p w14:paraId="35AA4F34" w14:textId="4E571B12" w:rsidR="00AE32D4" w:rsidRDefault="00AE32D4" w:rsidP="00672EE6">
      <w:pPr>
        <w:pStyle w:val="Heading2"/>
      </w:pPr>
      <w:bookmarkStart w:id="36" w:name="_Toc21543254"/>
      <w:r>
        <w:t>Core Assessment Vocabulary</w:t>
      </w:r>
      <w:r w:rsidR="00AB3330">
        <w:t xml:space="preserve"> (CAV)</w:t>
      </w:r>
      <w:bookmarkEnd w:id="36"/>
    </w:p>
    <w:p w14:paraId="1CC7AEFC" w14:textId="4D7165DA" w:rsidR="00346DBC" w:rsidRDefault="00AB3330" w:rsidP="00AB3330">
      <w:pPr>
        <w:pStyle w:val="Text2"/>
      </w:pPr>
      <w:r>
        <w:t xml:space="preserve">The Core Assessment Vocabulary represents, expresses and defines what an “Assessment” of “Assets” </w:t>
      </w:r>
      <w:r w:rsidR="004D61F9">
        <w:t xml:space="preserve">is and how to perform the assessment based on </w:t>
      </w:r>
      <w:r>
        <w:t>“</w:t>
      </w:r>
      <w:r w:rsidR="00DC3492">
        <w:t>Criteria”</w:t>
      </w:r>
      <w:r>
        <w:t xml:space="preserve">. </w:t>
      </w:r>
      <w:r w:rsidR="004D61F9">
        <w:t>It is a domain-agnostic vocabulary, meaning that it can be used to assess any asset. Hence, the CAV is at very core of the CAMSS Ontology. Or, in other words, the CAMSS Ontology reuses and extends the CAV.</w:t>
      </w:r>
    </w:p>
    <w:p w14:paraId="505B018B" w14:textId="74063D30" w:rsidR="00AB3330" w:rsidRPr="00AB3330" w:rsidRDefault="004D61F9" w:rsidP="00AB3330">
      <w:pPr>
        <w:pStyle w:val="Text2"/>
      </w:pPr>
      <w:r>
        <w:t>T</w:t>
      </w:r>
      <w:r w:rsidR="00346DBC">
        <w:t xml:space="preserve">he CAV is </w:t>
      </w:r>
      <w:r>
        <w:t xml:space="preserve">also </w:t>
      </w:r>
      <w:r w:rsidR="00346DBC">
        <w:t>under develop</w:t>
      </w:r>
      <w:r>
        <w:t xml:space="preserve">ment. The </w:t>
      </w:r>
      <w:r w:rsidR="000F4012">
        <w:t xml:space="preserve">current CAMSS tool, the </w:t>
      </w:r>
      <w:r>
        <w:t xml:space="preserve">CAMSS Ontology, </w:t>
      </w:r>
      <w:r w:rsidR="000F4012">
        <w:t xml:space="preserve">the </w:t>
      </w:r>
      <w:r>
        <w:t xml:space="preserve">ELIS and other projects under development are being used to </w:t>
      </w:r>
      <w:r w:rsidR="000F4012">
        <w:t>test and refine the CAV.</w:t>
      </w:r>
    </w:p>
    <w:p w14:paraId="604C0088" w14:textId="2826076F" w:rsidR="007C2696" w:rsidRDefault="007C2696" w:rsidP="00672EE6">
      <w:pPr>
        <w:pStyle w:val="Heading2"/>
      </w:pPr>
      <w:bookmarkStart w:id="37" w:name="_Toc21543255"/>
      <w:r>
        <w:t>EIRA Library of Interoperability Specifications (ELIS)</w:t>
      </w:r>
      <w:bookmarkEnd w:id="37"/>
    </w:p>
    <w:p w14:paraId="2167DA14" w14:textId="016DFCCE" w:rsidR="007C2696" w:rsidRDefault="007C2696" w:rsidP="007C2696">
      <w:pPr>
        <w:pStyle w:val="Text1"/>
      </w:pPr>
      <w:r w:rsidRPr="00D72A25">
        <w:t>The</w:t>
      </w:r>
      <w:r>
        <w:t xml:space="preserve"> </w:t>
      </w:r>
      <w:r w:rsidRPr="00D72A25">
        <w:t>ELIS</w:t>
      </w:r>
      <w:r>
        <w:t xml:space="preserve"> </w:t>
      </w:r>
      <w:r w:rsidRPr="00D72A25">
        <w:t>is</w:t>
      </w:r>
      <w:r>
        <w:t xml:space="preserve"> </w:t>
      </w:r>
      <w:r w:rsidRPr="00D72A25">
        <w:t>a</w:t>
      </w:r>
      <w:r>
        <w:t xml:space="preserve"> </w:t>
      </w:r>
      <w:r w:rsidR="000F4012">
        <w:t xml:space="preserve">family </w:t>
      </w:r>
      <w:r w:rsidRPr="00D72A25">
        <w:t>of</w:t>
      </w:r>
      <w:r>
        <w:t xml:space="preserve"> </w:t>
      </w:r>
      <w:r w:rsidRPr="00D72A25">
        <w:t>interoperability</w:t>
      </w:r>
      <w:r>
        <w:t xml:space="preserve"> </w:t>
      </w:r>
      <w:r w:rsidRPr="00D72A25">
        <w:t>specifications</w:t>
      </w:r>
      <w:r>
        <w:t xml:space="preserve"> </w:t>
      </w:r>
      <w:r w:rsidRPr="00D72A25">
        <w:t>that</w:t>
      </w:r>
      <w:r>
        <w:t xml:space="preserve"> </w:t>
      </w:r>
      <w:r w:rsidRPr="00D72A25">
        <w:t>define</w:t>
      </w:r>
      <w:r>
        <w:t xml:space="preserve"> </w:t>
      </w:r>
      <w:r w:rsidRPr="00D72A25">
        <w:t>the</w:t>
      </w:r>
      <w:r>
        <w:t xml:space="preserve"> </w:t>
      </w:r>
      <w:r w:rsidRPr="00D72A25">
        <w:t>interoperability</w:t>
      </w:r>
      <w:r>
        <w:t xml:space="preserve"> </w:t>
      </w:r>
      <w:r w:rsidRPr="00D72A25">
        <w:t>aspects</w:t>
      </w:r>
      <w:r>
        <w:t xml:space="preserve"> </w:t>
      </w:r>
      <w:r w:rsidRPr="00D72A25">
        <w:t>of</w:t>
      </w:r>
      <w:r>
        <w:t xml:space="preserve"> </w:t>
      </w:r>
      <w:r w:rsidRPr="00D72A25">
        <w:t>the</w:t>
      </w:r>
      <w:r>
        <w:t xml:space="preserve"> </w:t>
      </w:r>
      <w:r w:rsidRPr="00D72A25">
        <w:t>Architecture</w:t>
      </w:r>
      <w:r>
        <w:t xml:space="preserve"> </w:t>
      </w:r>
      <w:r w:rsidRPr="00D72A25">
        <w:t>Building</w:t>
      </w:r>
      <w:r>
        <w:t xml:space="preserve"> </w:t>
      </w:r>
      <w:r w:rsidRPr="00D72A25">
        <w:t>Blocks</w:t>
      </w:r>
      <w:r>
        <w:t xml:space="preserve"> </w:t>
      </w:r>
      <w:r w:rsidRPr="00D72A25">
        <w:t>(ABBs)</w:t>
      </w:r>
      <w:r>
        <w:t xml:space="preserve"> </w:t>
      </w:r>
      <w:r w:rsidRPr="00D72A25">
        <w:t>contained</w:t>
      </w:r>
      <w:r>
        <w:t xml:space="preserve"> </w:t>
      </w:r>
      <w:r w:rsidRPr="00D72A25">
        <w:t>in</w:t>
      </w:r>
      <w:r>
        <w:t xml:space="preserve"> EIRA©</w:t>
      </w:r>
      <w:r w:rsidRPr="00D72A25">
        <w:t>.</w:t>
      </w:r>
      <w:r>
        <w:t xml:space="preserve"> </w:t>
      </w:r>
      <w:r w:rsidRPr="00D72A25">
        <w:t>Its</w:t>
      </w:r>
      <w:r>
        <w:t xml:space="preserve"> </w:t>
      </w:r>
      <w:r w:rsidRPr="00D72A25">
        <w:t>aim</w:t>
      </w:r>
      <w:r>
        <w:t xml:space="preserve"> </w:t>
      </w:r>
      <w:r w:rsidRPr="00D72A25">
        <w:t>is</w:t>
      </w:r>
      <w:r>
        <w:t xml:space="preserve"> </w:t>
      </w:r>
      <w:r w:rsidRPr="00D72A25">
        <w:t>supporting</w:t>
      </w:r>
      <w:r>
        <w:t xml:space="preserve"> </w:t>
      </w:r>
      <w:r w:rsidRPr="00D72A25">
        <w:t>architects</w:t>
      </w:r>
      <w:r>
        <w:t xml:space="preserve"> </w:t>
      </w:r>
      <w:r w:rsidRPr="00D72A25">
        <w:t>for</w:t>
      </w:r>
      <w:r>
        <w:t xml:space="preserve"> </w:t>
      </w:r>
      <w:r w:rsidRPr="00D72A25">
        <w:t>the</w:t>
      </w:r>
      <w:r>
        <w:t xml:space="preserve"> </w:t>
      </w:r>
      <w:r w:rsidRPr="00D72A25">
        <w:t>modelling</w:t>
      </w:r>
      <w:r>
        <w:t xml:space="preserve"> </w:t>
      </w:r>
      <w:r w:rsidRPr="00D72A25">
        <w:t>of</w:t>
      </w:r>
      <w:r>
        <w:t xml:space="preserve"> </w:t>
      </w:r>
      <w:r w:rsidRPr="00D72A25">
        <w:t>solutions</w:t>
      </w:r>
      <w:r>
        <w:t xml:space="preserve"> </w:t>
      </w:r>
      <w:r w:rsidRPr="00D72A25">
        <w:t>based</w:t>
      </w:r>
      <w:r>
        <w:t xml:space="preserve"> </w:t>
      </w:r>
      <w:r w:rsidRPr="00D72A25">
        <w:t>on</w:t>
      </w:r>
      <w:r>
        <w:t xml:space="preserve"> EIRA©</w:t>
      </w:r>
      <w:r w:rsidRPr="00D72A25">
        <w:t>.</w:t>
      </w:r>
      <w:r>
        <w:t xml:space="preserve"> </w:t>
      </w:r>
      <w:r w:rsidR="000F4012">
        <w:t xml:space="preserve">The current version of ELIS will have to be slightly revamped to accommodate to the concepts defined in the CSSV and support the requirement of all the stakeholders, e.g. EIRA-based solution developer needs, </w:t>
      </w:r>
      <w:r w:rsidRPr="00D72A25">
        <w:t>NATO</w:t>
      </w:r>
      <w:r>
        <w:t xml:space="preserve"> </w:t>
      </w:r>
      <w:r w:rsidRPr="00D72A25">
        <w:t>profiles</w:t>
      </w:r>
      <w:r w:rsidR="000F4012">
        <w:t>, other.</w:t>
      </w:r>
    </w:p>
    <w:p w14:paraId="37EF3302" w14:textId="2D686666" w:rsidR="006446A9" w:rsidRPr="003D47A7" w:rsidRDefault="006446A9" w:rsidP="007C2696">
      <w:pPr>
        <w:pStyle w:val="Text1"/>
      </w:pPr>
      <w:r>
        <w:t>The CSSV is based on the CISSV model</w:t>
      </w:r>
      <w:r w:rsidR="007E7F48">
        <w:t>,</w:t>
      </w:r>
      <w:r>
        <w:t xml:space="preserve"> which was used for the development </w:t>
      </w:r>
      <w:r w:rsidR="007E7F48">
        <w:t xml:space="preserve">of the BETA version of the ELIS in 2018. </w:t>
      </w:r>
    </w:p>
    <w:p w14:paraId="74D6C200" w14:textId="7BB1071B" w:rsidR="00672EE6" w:rsidRDefault="00672EE6" w:rsidP="00672EE6">
      <w:pPr>
        <w:pStyle w:val="Heading2"/>
      </w:pPr>
      <w:bookmarkStart w:id="38" w:name="_Toc21543256"/>
      <w:r>
        <w:t>DCAT-AP</w:t>
      </w:r>
      <w:r w:rsidR="0030472D">
        <w:t xml:space="preserve"> and ADMS-AP</w:t>
      </w:r>
      <w:bookmarkEnd w:id="38"/>
    </w:p>
    <w:p w14:paraId="7810BA47" w14:textId="0C52E667" w:rsidR="007D78CD" w:rsidRPr="009356FB" w:rsidRDefault="007D78CD" w:rsidP="007D78CD">
      <w:pPr>
        <w:pStyle w:val="Text2"/>
      </w:pPr>
      <w:r w:rsidRPr="009356FB">
        <w:t>The DCAT Application profile for data portals in Europe (DCAT-AP</w:t>
      </w:r>
      <w:r w:rsidRPr="009356FB">
        <w:rPr>
          <w:rStyle w:val="FootnoteReference"/>
        </w:rPr>
        <w:footnoteReference w:id="5"/>
      </w:r>
      <w:r w:rsidRPr="009356FB">
        <w:t>) is a specification based on W3C's Data Catalogue vocabulary (DCAT</w:t>
      </w:r>
      <w:r w:rsidRPr="009356FB">
        <w:rPr>
          <w:rStyle w:val="FootnoteReference"/>
        </w:rPr>
        <w:footnoteReference w:id="6"/>
      </w:r>
      <w:r w:rsidRPr="009356FB">
        <w:t xml:space="preserve">) for describing public sector datasets in Europe. </w:t>
      </w:r>
      <w:r w:rsidR="008A0381" w:rsidRPr="008A0381">
        <w:t xml:space="preserve">The Asset Description </w:t>
      </w:r>
      <w:r w:rsidR="008A0381" w:rsidRPr="008A0381">
        <w:lastRenderedPageBreak/>
        <w:t xml:space="preserve">Metadata Schema </w:t>
      </w:r>
      <w:r w:rsidR="008A0381">
        <w:t>(</w:t>
      </w:r>
      <w:r w:rsidR="0030472D" w:rsidRPr="00033F75">
        <w:t>ADMS</w:t>
      </w:r>
      <w:r w:rsidR="008A0381">
        <w:rPr>
          <w:rStyle w:val="FootnoteReference"/>
        </w:rPr>
        <w:footnoteReference w:id="7"/>
      </w:r>
      <w:r w:rsidR="008A0381">
        <w:t>)</w:t>
      </w:r>
      <w:r w:rsidRPr="00033F75">
        <w:t xml:space="preserve"> in turn was developed as an application profile of the </w:t>
      </w:r>
      <w:r w:rsidR="0030472D" w:rsidRPr="00033F75">
        <w:t>DCAT</w:t>
      </w:r>
      <w:r w:rsidRPr="00033F75">
        <w:t xml:space="preserve"> vocabulary for the description of assets.</w:t>
      </w:r>
      <w:r w:rsidRPr="009356FB">
        <w:t xml:space="preserve"> Hence, DCAT-AP can be used to describe any type of asset (treated as a dataset, especially if you consider that metadata are also data).</w:t>
      </w:r>
    </w:p>
    <w:p w14:paraId="34C72F7A" w14:textId="7A43AAAC" w:rsidR="007D78CD" w:rsidRPr="009356FB" w:rsidRDefault="007D78CD" w:rsidP="007D78CD">
      <w:pPr>
        <w:pStyle w:val="Text2"/>
      </w:pPr>
      <w:r w:rsidRPr="009356FB">
        <w:t xml:space="preserve">The figure below shows the </w:t>
      </w:r>
      <w:r w:rsidR="002149AD">
        <w:t>DCAT-AP classes and properties</w:t>
      </w:r>
      <w:r w:rsidRPr="009356FB">
        <w:t>:</w:t>
      </w:r>
    </w:p>
    <w:p w14:paraId="520498CF" w14:textId="5EE07E67" w:rsidR="00857D3D" w:rsidRDefault="002149AD" w:rsidP="00857D3D">
      <w:pPr>
        <w:pStyle w:val="Text2"/>
        <w:keepNext/>
        <w:jc w:val="center"/>
      </w:pPr>
      <w:r>
        <w:rPr>
          <w:noProof/>
          <w:lang w:val="en-US"/>
        </w:rPr>
        <w:drawing>
          <wp:inline distT="0" distB="0" distL="0" distR="0" wp14:anchorId="655E2822" wp14:editId="5C0D5279">
            <wp:extent cx="5688258" cy="366362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2340" cy="3666253"/>
                    </a:xfrm>
                    <a:prstGeom prst="rect">
                      <a:avLst/>
                    </a:prstGeom>
                    <a:noFill/>
                    <a:ln>
                      <a:noFill/>
                    </a:ln>
                  </pic:spPr>
                </pic:pic>
              </a:graphicData>
            </a:graphic>
          </wp:inline>
        </w:drawing>
      </w:r>
    </w:p>
    <w:p w14:paraId="7424F8A0" w14:textId="364A3A5F" w:rsidR="007D78CD" w:rsidRDefault="00857D3D" w:rsidP="00857D3D">
      <w:pPr>
        <w:pStyle w:val="Caption"/>
      </w:pPr>
      <w:bookmarkStart w:id="39" w:name="_Toc21543279"/>
      <w:r>
        <w:t xml:space="preserve">Figure </w:t>
      </w:r>
      <w:r w:rsidR="002507E4">
        <w:fldChar w:fldCharType="begin"/>
      </w:r>
      <w:r w:rsidR="002507E4">
        <w:instrText xml:space="preserve"> SEQ Figure \* ARABIC </w:instrText>
      </w:r>
      <w:r w:rsidR="002507E4">
        <w:fldChar w:fldCharType="separate"/>
      </w:r>
      <w:r w:rsidR="00A52ADB">
        <w:rPr>
          <w:noProof/>
        </w:rPr>
        <w:t>1</w:t>
      </w:r>
      <w:r w:rsidR="002507E4">
        <w:rPr>
          <w:noProof/>
        </w:rPr>
        <w:fldChar w:fldCharType="end"/>
      </w:r>
      <w:r>
        <w:t>: DCAT-AP classes and properties</w:t>
      </w:r>
      <w:bookmarkEnd w:id="39"/>
    </w:p>
    <w:p w14:paraId="5DA99C19" w14:textId="738817F1" w:rsidR="0030472D" w:rsidRDefault="00B7454F" w:rsidP="0030472D">
      <w:r>
        <w:t>In t</w:t>
      </w:r>
      <w:r w:rsidR="0030472D">
        <w:t xml:space="preserve">he CSSV </w:t>
      </w:r>
      <w:r>
        <w:t>model, the class S</w:t>
      </w:r>
      <w:r w:rsidR="0030472D">
        <w:t xml:space="preserve">pecification can </w:t>
      </w:r>
      <w:r>
        <w:t xml:space="preserve">be </w:t>
      </w:r>
      <w:r w:rsidR="0030472D">
        <w:t xml:space="preserve">consider the </w:t>
      </w:r>
      <w:r>
        <w:t>“</w:t>
      </w:r>
      <w:r w:rsidR="0030472D">
        <w:t>root</w:t>
      </w:r>
      <w:r>
        <w:t>”</w:t>
      </w:r>
      <w:r w:rsidR="0030472D">
        <w:t xml:space="preserve"> class </w:t>
      </w:r>
      <w:r>
        <w:t>and it</w:t>
      </w:r>
      <w:r w:rsidR="00D56F76">
        <w:t xml:space="preserve"> </w:t>
      </w:r>
      <w:r w:rsidR="009675A0">
        <w:t xml:space="preserve">is an </w:t>
      </w:r>
      <w:r>
        <w:t>“</w:t>
      </w:r>
      <w:r w:rsidR="009675A0">
        <w:t>Asset</w:t>
      </w:r>
      <w:r>
        <w:t>”</w:t>
      </w:r>
      <w:r w:rsidR="009675A0">
        <w:t xml:space="preserve"> as defined in ADMS</w:t>
      </w:r>
      <w:r>
        <w:t xml:space="preserve">, which in turn </w:t>
      </w:r>
      <w:r w:rsidR="009675A0">
        <w:t xml:space="preserve">inherits from </w:t>
      </w:r>
      <w:r>
        <w:t xml:space="preserve">the </w:t>
      </w:r>
      <w:r w:rsidR="009675A0" w:rsidRPr="00A52ADB">
        <w:rPr>
          <w:i/>
        </w:rPr>
        <w:t>dcat:Dataset</w:t>
      </w:r>
      <w:r>
        <w:rPr>
          <w:i/>
        </w:rPr>
        <w:t xml:space="preserve"> class</w:t>
      </w:r>
      <w:r>
        <w:t>. The figure below shows how ADMS defines the concept Asset, based on DCAT:</w:t>
      </w:r>
    </w:p>
    <w:p w14:paraId="3C1E1B27" w14:textId="77777777" w:rsidR="009675A0" w:rsidRPr="0030472D" w:rsidRDefault="009675A0" w:rsidP="0030472D"/>
    <w:p w14:paraId="58805540" w14:textId="77777777" w:rsidR="002149AD" w:rsidRDefault="002149AD" w:rsidP="002149AD">
      <w:pPr>
        <w:pStyle w:val="Text2"/>
        <w:keepNext/>
        <w:jc w:val="center"/>
      </w:pPr>
      <w:r w:rsidRPr="002149AD">
        <w:rPr>
          <w:noProof/>
          <w:lang w:val="en-US"/>
        </w:rPr>
        <w:lastRenderedPageBreak/>
        <w:drawing>
          <wp:inline distT="0" distB="0" distL="0" distR="0" wp14:anchorId="7C527D81" wp14:editId="4278152E">
            <wp:extent cx="5943600" cy="4276748"/>
            <wp:effectExtent l="0" t="0" r="0" b="9525"/>
            <wp:docPr id="3" name="Picture 3" descr="C:\Users\jseguraf\Downloads\adms-ap_version_2.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eguraf\Downloads\adms-ap_version_2.01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76748"/>
                    </a:xfrm>
                    <a:prstGeom prst="rect">
                      <a:avLst/>
                    </a:prstGeom>
                    <a:noFill/>
                    <a:ln>
                      <a:noFill/>
                    </a:ln>
                  </pic:spPr>
                </pic:pic>
              </a:graphicData>
            </a:graphic>
          </wp:inline>
        </w:drawing>
      </w:r>
    </w:p>
    <w:p w14:paraId="64D0A882" w14:textId="77A3E4A7" w:rsidR="007F3183" w:rsidRPr="004211F9" w:rsidRDefault="002149AD" w:rsidP="00CE2911">
      <w:pPr>
        <w:pStyle w:val="Caption"/>
      </w:pPr>
      <w:bookmarkStart w:id="40" w:name="_Toc21543280"/>
      <w:r>
        <w:t xml:space="preserve">Figure </w:t>
      </w:r>
      <w:r w:rsidR="002507E4">
        <w:fldChar w:fldCharType="begin"/>
      </w:r>
      <w:r w:rsidR="002507E4">
        <w:instrText xml:space="preserve"> SEQ Figure \* ARABIC </w:instrText>
      </w:r>
      <w:r w:rsidR="002507E4">
        <w:fldChar w:fldCharType="separate"/>
      </w:r>
      <w:r w:rsidR="00A52ADB">
        <w:rPr>
          <w:noProof/>
        </w:rPr>
        <w:t>2</w:t>
      </w:r>
      <w:r w:rsidR="002507E4">
        <w:rPr>
          <w:noProof/>
        </w:rPr>
        <w:fldChar w:fldCharType="end"/>
      </w:r>
      <w:r>
        <w:t>: ADMS-AP model</w:t>
      </w:r>
      <w:bookmarkEnd w:id="40"/>
    </w:p>
    <w:p w14:paraId="2B1AC2C0" w14:textId="45AF7D3A" w:rsidR="006A26DC" w:rsidRDefault="006A26DC" w:rsidP="006A26DC">
      <w:pPr>
        <w:pStyle w:val="Heading1"/>
      </w:pPr>
      <w:bookmarkStart w:id="41" w:name="_Toc21543257"/>
      <w:r>
        <w:t>Core Standards and Specifications Vocabulary</w:t>
      </w:r>
      <w:bookmarkEnd w:id="41"/>
    </w:p>
    <w:p w14:paraId="54E88755" w14:textId="3B70C25C" w:rsidR="006A26DC" w:rsidRPr="006A26DC" w:rsidRDefault="006A26DC" w:rsidP="006A26DC">
      <w:pPr>
        <w:pStyle w:val="Text1"/>
      </w:pPr>
      <w:r>
        <w:t xml:space="preserve">The Core Standards and Specifications Vocabulary is depicted in Figure </w:t>
      </w:r>
      <w:r w:rsidR="007E7F48" w:rsidRPr="007E7F48">
        <w:t>3</w:t>
      </w:r>
      <w:r>
        <w:t xml:space="preserve"> CSSV Data model.</w:t>
      </w:r>
      <w:r w:rsidR="00F0343A">
        <w:t xml:space="preserve"> The figure shows the classes and properties that are used</w:t>
      </w:r>
      <w:r w:rsidR="00B7454F">
        <w:t xml:space="preserve"> or defined in the CSSV</w:t>
      </w:r>
      <w:r w:rsidR="00F0343A">
        <w:t>.</w:t>
      </w:r>
    </w:p>
    <w:p w14:paraId="7863F33B" w14:textId="22D7422B" w:rsidR="006A26DC" w:rsidRDefault="006A26DC" w:rsidP="006A26DC">
      <w:pPr>
        <w:pStyle w:val="Heading2"/>
      </w:pPr>
      <w:bookmarkStart w:id="42" w:name="_Toc21543258"/>
      <w:r>
        <w:lastRenderedPageBreak/>
        <w:t>Data Model for the CSSV</w:t>
      </w:r>
      <w:bookmarkEnd w:id="42"/>
    </w:p>
    <w:p w14:paraId="5B720581" w14:textId="7DCC51B2" w:rsidR="006A26DC" w:rsidRDefault="00A35459" w:rsidP="006A26DC">
      <w:pPr>
        <w:pStyle w:val="Text2"/>
        <w:keepNext/>
        <w:jc w:val="center"/>
      </w:pPr>
      <w:r w:rsidRPr="00A35459">
        <w:rPr>
          <w:noProof/>
          <w:lang w:val="en-US"/>
        </w:rPr>
        <w:drawing>
          <wp:inline distT="0" distB="0" distL="0" distR="0" wp14:anchorId="296FDAF9" wp14:editId="53DBFEB0">
            <wp:extent cx="5943600" cy="4964333"/>
            <wp:effectExtent l="0" t="0" r="0" b="8255"/>
            <wp:docPr id="6" name="Picture 6" descr="C:\Users\jseguraf\Documents\My Received Files\L_45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eguraf\Documents\My Received Files\L_45AF.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64333"/>
                    </a:xfrm>
                    <a:prstGeom prst="rect">
                      <a:avLst/>
                    </a:prstGeom>
                    <a:noFill/>
                    <a:ln>
                      <a:noFill/>
                    </a:ln>
                  </pic:spPr>
                </pic:pic>
              </a:graphicData>
            </a:graphic>
          </wp:inline>
        </w:drawing>
      </w:r>
    </w:p>
    <w:p w14:paraId="7B629354" w14:textId="5590BC8C" w:rsidR="006A26DC" w:rsidRDefault="006A26DC" w:rsidP="006A26DC">
      <w:pPr>
        <w:pStyle w:val="Caption"/>
      </w:pPr>
      <w:bookmarkStart w:id="43" w:name="_Toc21543281"/>
      <w:r>
        <w:t xml:space="preserve">Figure </w:t>
      </w:r>
      <w:r w:rsidR="002507E4">
        <w:fldChar w:fldCharType="begin"/>
      </w:r>
      <w:r w:rsidR="002507E4">
        <w:instrText xml:space="preserve"> SEQ Figure \* ARABIC </w:instrText>
      </w:r>
      <w:r w:rsidR="002507E4">
        <w:fldChar w:fldCharType="separate"/>
      </w:r>
      <w:r w:rsidR="00033F75">
        <w:rPr>
          <w:noProof/>
        </w:rPr>
        <w:t>3</w:t>
      </w:r>
      <w:r w:rsidR="002507E4">
        <w:rPr>
          <w:noProof/>
        </w:rPr>
        <w:fldChar w:fldCharType="end"/>
      </w:r>
      <w:r w:rsidR="007718FF">
        <w:rPr>
          <w:noProof/>
        </w:rPr>
        <w:t>:</w:t>
      </w:r>
      <w:r>
        <w:t xml:space="preserve"> CSSV Data model</w:t>
      </w:r>
      <w:bookmarkEnd w:id="43"/>
    </w:p>
    <w:p w14:paraId="32574778" w14:textId="1BB08A66" w:rsidR="00D0227D" w:rsidRDefault="008D7163" w:rsidP="008D7163">
      <w:pPr>
        <w:pStyle w:val="Heading3"/>
      </w:pPr>
      <w:bookmarkStart w:id="44" w:name="_Toc21543259"/>
      <w:r>
        <w:t>Interpretation of the model</w:t>
      </w:r>
      <w:bookmarkEnd w:id="44"/>
    </w:p>
    <w:p w14:paraId="0F300C6B" w14:textId="79D592D3" w:rsidR="009C44B8" w:rsidRDefault="008D7163" w:rsidP="008D7163">
      <w:pPr>
        <w:pStyle w:val="Text3"/>
      </w:pPr>
      <w:r>
        <w:t xml:space="preserve">The main class of the CSSV model is </w:t>
      </w:r>
      <w:r w:rsidR="00B7454F">
        <w:t>the “</w:t>
      </w:r>
      <w:r>
        <w:t>Specification</w:t>
      </w:r>
      <w:r w:rsidR="00B7454F">
        <w:t>”</w:t>
      </w:r>
      <w:r w:rsidR="007430E9">
        <w:t xml:space="preserve">. </w:t>
      </w:r>
      <w:r w:rsidR="00D56F76">
        <w:t xml:space="preserve">A </w:t>
      </w:r>
      <w:r w:rsidR="007430E9">
        <w:t>Specification</w:t>
      </w:r>
      <w:r>
        <w:t xml:space="preserve"> </w:t>
      </w:r>
      <w:r w:rsidR="00D56F76">
        <w:t xml:space="preserve">is an asset, as it </w:t>
      </w:r>
      <w:r>
        <w:t xml:space="preserve">inherits from the </w:t>
      </w:r>
      <w:r w:rsidRPr="00A52ADB">
        <w:rPr>
          <w:i/>
        </w:rPr>
        <w:t>dcat:Dataset</w:t>
      </w:r>
      <w:r w:rsidR="007430E9">
        <w:t>,</w:t>
      </w:r>
      <w:r>
        <w:t xml:space="preserve"> which </w:t>
      </w:r>
      <w:r w:rsidR="007430E9">
        <w:t>is</w:t>
      </w:r>
      <w:r>
        <w:t xml:space="preserve"> </w:t>
      </w:r>
      <w:r w:rsidR="007430E9">
        <w:t>the representative of an ADMS A</w:t>
      </w:r>
      <w:r>
        <w:t>sset.</w:t>
      </w:r>
    </w:p>
    <w:p w14:paraId="480137E5" w14:textId="78921E04" w:rsidR="00AA3A7B" w:rsidRDefault="009C44B8" w:rsidP="008D7163">
      <w:pPr>
        <w:pStyle w:val="Text3"/>
      </w:pPr>
      <w:r>
        <w:t xml:space="preserve">A </w:t>
      </w:r>
      <w:r w:rsidR="00DF1CCA">
        <w:t>Specification</w:t>
      </w:r>
      <w:r>
        <w:t>, additionally, can be</w:t>
      </w:r>
      <w:r w:rsidR="003D231E">
        <w:t xml:space="preserve"> </w:t>
      </w:r>
      <w:r>
        <w:t xml:space="preserve">a </w:t>
      </w:r>
      <w:r w:rsidR="003D231E">
        <w:t xml:space="preserve">Standard, </w:t>
      </w:r>
      <w:r>
        <w:t xml:space="preserve">an </w:t>
      </w:r>
      <w:r w:rsidR="003D231E">
        <w:t xml:space="preserve">ApplicationProfile and </w:t>
      </w:r>
      <w:r>
        <w:t>or a Family or a collection of other specifications</w:t>
      </w:r>
      <w:r w:rsidR="003D231E">
        <w:t xml:space="preserve">. </w:t>
      </w:r>
      <w:r w:rsidR="00AA3A7B">
        <w:t>The CSSV model defines:</w:t>
      </w:r>
    </w:p>
    <w:p w14:paraId="736C8F36" w14:textId="65DA1790" w:rsidR="00AA3A7B" w:rsidRDefault="00AA3A7B" w:rsidP="00160A20">
      <w:pPr>
        <w:pStyle w:val="Text3"/>
        <w:numPr>
          <w:ilvl w:val="0"/>
          <w:numId w:val="26"/>
        </w:numPr>
      </w:pPr>
      <w:r>
        <w:t xml:space="preserve">A </w:t>
      </w:r>
      <w:r w:rsidRPr="007E7F48">
        <w:rPr>
          <w:b/>
        </w:rPr>
        <w:t xml:space="preserve">Standard </w:t>
      </w:r>
      <w:r>
        <w:t xml:space="preserve">as </w:t>
      </w:r>
      <w:r w:rsidR="007E7F48">
        <w:t>agreed, descriptive and normative statements concerning an asset</w:t>
      </w:r>
      <w:r w:rsidRPr="007E7F48">
        <w:t>;</w:t>
      </w:r>
    </w:p>
    <w:p w14:paraId="30F46F4D" w14:textId="470B5FBA" w:rsidR="00AA3A7B" w:rsidRDefault="007E7F48" w:rsidP="00D56F76">
      <w:pPr>
        <w:pStyle w:val="Text3"/>
        <w:numPr>
          <w:ilvl w:val="0"/>
          <w:numId w:val="26"/>
        </w:numPr>
      </w:pPr>
      <w:r>
        <w:t xml:space="preserve">An </w:t>
      </w:r>
      <w:r w:rsidRPr="007E7F48">
        <w:rPr>
          <w:b/>
        </w:rPr>
        <w:t>ApplicationProfile</w:t>
      </w:r>
      <w:r>
        <w:t xml:space="preserve"> </w:t>
      </w:r>
      <w:r w:rsidR="004F1AE8">
        <w:t xml:space="preserve">as a </w:t>
      </w:r>
      <w:r>
        <w:t>customi</w:t>
      </w:r>
      <w:r w:rsidR="004F1AE8">
        <w:t xml:space="preserve">sation of </w:t>
      </w:r>
      <w:r>
        <w:t>one or more existing specifications potentially for a given use case or a policy domain adding an end</w:t>
      </w:r>
      <w:r w:rsidR="004F1AE8">
        <w:t>-</w:t>
      </w:r>
      <w:r>
        <w:t>to</w:t>
      </w:r>
      <w:r w:rsidR="004F1AE8">
        <w:t>-</w:t>
      </w:r>
      <w:r>
        <w:t>end narrative describing and ensuring the interoperability of its underlying specification(s)</w:t>
      </w:r>
      <w:r w:rsidR="00D56F76">
        <w:t xml:space="preserve">. By customisation we understand the “addition of </w:t>
      </w:r>
      <w:r w:rsidR="00D56F76" w:rsidRPr="00D56F76">
        <w:t>more specificity by identifying mandatory, recommended and optional elements, as well as by defining controlled vocabularies to be employed</w:t>
      </w:r>
      <w:r w:rsidR="00D56F76">
        <w:t>”.</w:t>
      </w:r>
    </w:p>
    <w:p w14:paraId="3EC599E0" w14:textId="6091C3B2" w:rsidR="00AA3A7B" w:rsidRDefault="00AA3A7B" w:rsidP="00160A20">
      <w:pPr>
        <w:pStyle w:val="Text3"/>
        <w:numPr>
          <w:ilvl w:val="0"/>
          <w:numId w:val="26"/>
        </w:numPr>
      </w:pPr>
      <w:r>
        <w:lastRenderedPageBreak/>
        <w:t xml:space="preserve">A </w:t>
      </w:r>
      <w:r w:rsidR="007E7F48" w:rsidRPr="007E7F48">
        <w:rPr>
          <w:b/>
        </w:rPr>
        <w:t>Family</w:t>
      </w:r>
      <w:r>
        <w:t xml:space="preserve"> as</w:t>
      </w:r>
      <w:r w:rsidR="007E7F48">
        <w:t xml:space="preserve"> a collection of interrelated and/or complementary specifications, standards or application profiles and the explanation of how they are combined, used or both. </w:t>
      </w:r>
    </w:p>
    <w:p w14:paraId="6F05EA57" w14:textId="1A644C99" w:rsidR="008472E4" w:rsidRDefault="00AA3A7B" w:rsidP="00AA3A7B">
      <w:pPr>
        <w:pStyle w:val="Text3"/>
      </w:pPr>
      <w:r>
        <w:t xml:space="preserve">A collection of Specifications differs from a Family of Specifications in the fact that </w:t>
      </w:r>
      <w:r w:rsidR="001F5891">
        <w:t xml:space="preserve">the relation </w:t>
      </w:r>
      <w:r>
        <w:t>amongst themselves</w:t>
      </w:r>
      <w:r w:rsidR="001F5891">
        <w:t xml:space="preserve"> is not explicit</w:t>
      </w:r>
      <w:r>
        <w:t>.</w:t>
      </w:r>
      <w:r w:rsidR="008472E4">
        <w:t xml:space="preserve"> In the CSSV model a collection of Specifications is an Asset that is related to other Assets and that is realised as an individual of a Specification. In other words, a Specification that reuses the </w:t>
      </w:r>
      <w:r w:rsidR="008472E4" w:rsidRPr="002B3DC8">
        <w:rPr>
          <w:i/>
        </w:rPr>
        <w:t>dct:relation</w:t>
      </w:r>
      <w:r w:rsidR="008472E4">
        <w:t xml:space="preserve"> property of </w:t>
      </w:r>
      <w:r w:rsidR="001F5891">
        <w:t xml:space="preserve">its base class </w:t>
      </w:r>
      <w:r w:rsidR="008472E4" w:rsidRPr="002B3DC8">
        <w:rPr>
          <w:i/>
        </w:rPr>
        <w:t>dcat:Dataset</w:t>
      </w:r>
      <w:r w:rsidR="008472E4">
        <w:t xml:space="preserve">.  </w:t>
      </w:r>
    </w:p>
    <w:p w14:paraId="0AF0A175" w14:textId="28431D73" w:rsidR="008472E4" w:rsidRDefault="008472E4" w:rsidP="008472E4">
      <w:pPr>
        <w:pStyle w:val="Text3"/>
      </w:pPr>
      <w:r>
        <w:t xml:space="preserve">There are occasions where collections of Specifications are applied to a context or a domain in a specific “configuration”. Thus </w:t>
      </w:r>
      <w:r w:rsidR="001F5891">
        <w:t>a</w:t>
      </w:r>
      <w:r>
        <w:t>pplication</w:t>
      </w:r>
      <w:r w:rsidR="001F5891">
        <w:t xml:space="preserve"> p</w:t>
      </w:r>
      <w:r>
        <w:t>rofiles may conform sets of “themed” specifications. For this, the CSSV model uses the property “configures/includedIn”</w:t>
      </w:r>
      <w:r w:rsidR="001D395C">
        <w:t xml:space="preserve"> and the </w:t>
      </w:r>
      <w:r w:rsidR="001D395C" w:rsidRPr="002B3DC8">
        <w:rPr>
          <w:i/>
        </w:rPr>
        <w:t>dcat:theme</w:t>
      </w:r>
      <w:r w:rsidR="001D395C">
        <w:t xml:space="preserve"> property pointing at a </w:t>
      </w:r>
      <w:r w:rsidR="001D395C" w:rsidRPr="002B3DC8">
        <w:rPr>
          <w:i/>
        </w:rPr>
        <w:t>skos:Concept</w:t>
      </w:r>
      <w:r w:rsidR="001D395C">
        <w:t xml:space="preserve"> (i.e. </w:t>
      </w:r>
      <w:r w:rsidR="004F1AE8">
        <w:t xml:space="preserve">a </w:t>
      </w:r>
      <w:r w:rsidR="001D395C">
        <w:t>code</w:t>
      </w:r>
      <w:r w:rsidR="004F1AE8">
        <w:t>, see the DCAT model above</w:t>
      </w:r>
      <w:r w:rsidR="001D395C">
        <w:t>).</w:t>
      </w:r>
    </w:p>
    <w:p w14:paraId="48CEF086" w14:textId="3049EA70" w:rsidR="001D395C" w:rsidRDefault="001D395C" w:rsidP="008472E4">
      <w:pPr>
        <w:pStyle w:val="Text3"/>
      </w:pPr>
      <w:r w:rsidRPr="003C5699">
        <w:t xml:space="preserve">It is important to note that the descendants of the specifications are </w:t>
      </w:r>
      <w:r w:rsidR="004F1AE8">
        <w:t>all “disjoint”. Thus, ApplicationProfiles, and Families are Specifications that refer to or put together other Specifications and/or Standards, but cannot themselves be considered Standards.</w:t>
      </w:r>
    </w:p>
    <w:p w14:paraId="7D16BA6C" w14:textId="6F33E463" w:rsidR="004F1AE8" w:rsidRDefault="004F1AE8" w:rsidP="008472E4">
      <w:pPr>
        <w:pStyle w:val="Text3"/>
      </w:pPr>
      <w:r>
        <w:t xml:space="preserve">One Specification, in time, may become a Standard. In these cases the authority (author) that defined the Specification may be different from the one that </w:t>
      </w:r>
      <w:r w:rsidR="008D1B5D">
        <w:t>create and maintains artefacts out of the Standard. Think for example of the artefacts produced, maintained and distributed by the Publications Office of the European Union (OP) in its site EU Vocabularies</w:t>
      </w:r>
      <w:r w:rsidR="008D1B5D">
        <w:rPr>
          <w:rStyle w:val="FootnoteReference"/>
        </w:rPr>
        <w:footnoteReference w:id="8"/>
      </w:r>
      <w:r w:rsidR="008D1B5D">
        <w:t xml:space="preserve">: all these artefacts are defined by other authorities (e.g. the ISO), whilst the artefacts (e.g. the controlled vocabularies expressed in SKOS, XML, GeneriCode, XML, etc.) are supplied by the OP. For this, the CSSV uses the properties </w:t>
      </w:r>
      <w:r w:rsidR="008D1B5D" w:rsidRPr="00256792">
        <w:rPr>
          <w:i/>
        </w:rPr>
        <w:t>ccsv:isDefinedBy</w:t>
      </w:r>
      <w:r w:rsidR="008D1B5D">
        <w:t xml:space="preserve"> and </w:t>
      </w:r>
      <w:r w:rsidR="008D1B5D" w:rsidRPr="00256792">
        <w:rPr>
          <w:i/>
        </w:rPr>
        <w:t>cssv:isMaintainedBy</w:t>
      </w:r>
      <w:r w:rsidR="008D1B5D">
        <w:t xml:space="preserve">. </w:t>
      </w:r>
      <w:r w:rsidR="00256792">
        <w:t>Additionally</w:t>
      </w:r>
      <w:r w:rsidR="008D1B5D">
        <w:t xml:space="preserve">, the </w:t>
      </w:r>
      <w:r w:rsidR="008D1B5D" w:rsidRPr="00256792">
        <w:rPr>
          <w:i/>
        </w:rPr>
        <w:t>dcat:Dataset</w:t>
      </w:r>
      <w:r w:rsidR="008D1B5D">
        <w:t xml:space="preserve"> has the property </w:t>
      </w:r>
      <w:r w:rsidR="008D1B5D" w:rsidRPr="00256792">
        <w:rPr>
          <w:i/>
        </w:rPr>
        <w:t xml:space="preserve">dct:type </w:t>
      </w:r>
      <w:r w:rsidR="008D1B5D">
        <w:t>that can be used to state that the Specification is of type “definition, artefact or other”. The DCAT vocabulary</w:t>
      </w:r>
      <w:r w:rsidR="00A733E9">
        <w:t xml:space="preserve"> </w:t>
      </w:r>
      <w:r w:rsidR="008D1B5D">
        <w:t xml:space="preserve">also provides the possibility of expressing who is responsible for the publication of the definition or the artefacts via the property </w:t>
      </w:r>
      <w:r w:rsidR="008D1B5D" w:rsidRPr="00256792">
        <w:rPr>
          <w:i/>
        </w:rPr>
        <w:t xml:space="preserve">dct:publisher </w:t>
      </w:r>
      <w:r w:rsidR="008D1B5D">
        <w:t>(see the ADMS and DCAT models).</w:t>
      </w:r>
    </w:p>
    <w:p w14:paraId="66C4A5ED" w14:textId="26960275" w:rsidR="008D1B5D" w:rsidRDefault="00A733E9" w:rsidP="008472E4">
      <w:pPr>
        <w:pStyle w:val="Text3"/>
      </w:pPr>
      <w:r>
        <w:t xml:space="preserve">The author, maintainer or publisher of a Specification is </w:t>
      </w:r>
      <w:r w:rsidR="00256792">
        <w:t>a</w:t>
      </w:r>
      <w:r>
        <w:t xml:space="preserve"> </w:t>
      </w:r>
      <w:r w:rsidRPr="00256792">
        <w:rPr>
          <w:i/>
        </w:rPr>
        <w:t>foaf:Agent</w:t>
      </w:r>
      <w:r>
        <w:t xml:space="preserve">, which allows a great flexibility to the CSSV model as </w:t>
      </w:r>
      <w:r w:rsidRPr="00256792">
        <w:rPr>
          <w:i/>
        </w:rPr>
        <w:t>foaf:Agent</w:t>
      </w:r>
      <w:r>
        <w:t xml:space="preserve"> is the base class in many ontologies. The CSSV puts forward the reuse of the Core Person Vocabulary and the Organization Ontology for this purpose.</w:t>
      </w:r>
    </w:p>
    <w:p w14:paraId="3530D81F" w14:textId="3C4A34B4" w:rsidR="001F5891" w:rsidRDefault="001F5891" w:rsidP="008472E4">
      <w:pPr>
        <w:pStyle w:val="Text3"/>
      </w:pPr>
      <w:r>
        <w:t xml:space="preserve">Finally, note that all the descendants of the </w:t>
      </w:r>
      <w:r w:rsidRPr="00C44C06">
        <w:rPr>
          <w:i/>
        </w:rPr>
        <w:t>ccsv:Specification</w:t>
      </w:r>
      <w:r>
        <w:t xml:space="preserve"> are disjoint. This entails that an individual of an application profile or family </w:t>
      </w:r>
      <w:r w:rsidR="00547789">
        <w:t>can</w:t>
      </w:r>
      <w:r>
        <w:t xml:space="preserve">not </w:t>
      </w:r>
      <w:r w:rsidR="00547789">
        <w:t xml:space="preserve">be </w:t>
      </w:r>
      <w:r>
        <w:t xml:space="preserve">a standard, but does not preclude that, in time, the application profile or the family can become standards. If that were the case then individuals of ccsv:Standard would be created to represent the standardisation of those </w:t>
      </w:r>
      <w:r w:rsidR="00547789">
        <w:t xml:space="preserve">specifications that are </w:t>
      </w:r>
      <w:r>
        <w:t>application profiles and families.</w:t>
      </w:r>
    </w:p>
    <w:p w14:paraId="37122504" w14:textId="33E53742" w:rsidR="006A26DC" w:rsidRDefault="006A26DC" w:rsidP="006A26DC">
      <w:pPr>
        <w:pStyle w:val="Heading2"/>
      </w:pPr>
      <w:bookmarkStart w:id="45" w:name="_Toc21543260"/>
      <w:r>
        <w:t>Class: Specification</w:t>
      </w:r>
      <w:bookmarkEnd w:id="45"/>
    </w:p>
    <w:p w14:paraId="53C7028B" w14:textId="7FF63416" w:rsidR="00614052" w:rsidRDefault="0074238E" w:rsidP="00614052">
      <w:pPr>
        <w:pStyle w:val="Text2"/>
      </w:pPr>
      <w:r>
        <w:t xml:space="preserve">A specification has to be understood as </w:t>
      </w:r>
      <w:r w:rsidR="00547789">
        <w:t>“</w:t>
      </w:r>
      <w:r>
        <w:t>agreed, descriptive and normative statements concerning an asset</w:t>
      </w:r>
      <w:r w:rsidR="00547789">
        <w:t>”</w:t>
      </w:r>
      <w:r>
        <w:t xml:space="preserve">. </w:t>
      </w:r>
    </w:p>
    <w:p w14:paraId="4E52E296" w14:textId="347E0515" w:rsidR="008D7163" w:rsidRDefault="008D7163" w:rsidP="00D0227D">
      <w:pPr>
        <w:pStyle w:val="Text2"/>
      </w:pPr>
      <w:r>
        <w:lastRenderedPageBreak/>
        <w:t>The sections below list the data properties (class attributes) inherited from ADMS that are of particular inte</w:t>
      </w:r>
      <w:r w:rsidR="00AC4939">
        <w:t>rest to the class Specification:</w:t>
      </w:r>
    </w:p>
    <w:p w14:paraId="10E1ECE8" w14:textId="61163FBC" w:rsidR="00D0227D" w:rsidRDefault="006F1571" w:rsidP="00D0227D">
      <w:pPr>
        <w:pStyle w:val="Heading3"/>
      </w:pPr>
      <w:bookmarkStart w:id="46" w:name="_Toc21543261"/>
      <w:r>
        <w:t>Property: dc</w:t>
      </w:r>
      <w:r w:rsidR="00D0227D">
        <w:t>t:identifier</w:t>
      </w:r>
      <w:bookmarkEnd w:id="46"/>
    </w:p>
    <w:p w14:paraId="6AEAD41F" w14:textId="0A14907B" w:rsidR="00D169C2" w:rsidRDefault="00D169C2" w:rsidP="00160A20">
      <w:pPr>
        <w:pStyle w:val="Text3"/>
        <w:numPr>
          <w:ilvl w:val="0"/>
          <w:numId w:val="22"/>
        </w:numPr>
      </w:pPr>
      <w:r>
        <w:t>Definition:</w:t>
      </w:r>
      <w:r w:rsidR="00AC4939">
        <w:t xml:space="preserve"> This property contains the main identifier for the </w:t>
      </w:r>
      <w:r w:rsidR="00A733E9">
        <w:t>asset</w:t>
      </w:r>
      <w:r w:rsidR="00AC4939">
        <w:t>, e.g. the URI or other unique identifier</w:t>
      </w:r>
      <w:r w:rsidR="00A733E9">
        <w:t>.</w:t>
      </w:r>
    </w:p>
    <w:p w14:paraId="6BD82364" w14:textId="0F137893" w:rsidR="00AC4939" w:rsidRDefault="00AC4939" w:rsidP="00160A20">
      <w:pPr>
        <w:pStyle w:val="Text3"/>
        <w:numPr>
          <w:ilvl w:val="0"/>
          <w:numId w:val="22"/>
        </w:numPr>
      </w:pPr>
      <w:r>
        <w:t xml:space="preserve">Data </w:t>
      </w:r>
      <w:r w:rsidR="00547789">
        <w:t xml:space="preserve">Property </w:t>
      </w:r>
      <w:r>
        <w:t>Type: Identifier.</w:t>
      </w:r>
    </w:p>
    <w:p w14:paraId="7868684E" w14:textId="51F77CCC" w:rsidR="00EB2927" w:rsidRDefault="00EB2927" w:rsidP="00160A20">
      <w:pPr>
        <w:pStyle w:val="Text3"/>
        <w:numPr>
          <w:ilvl w:val="0"/>
          <w:numId w:val="22"/>
        </w:numPr>
      </w:pPr>
      <w:r>
        <w:t>Examples:</w:t>
      </w:r>
      <w:r w:rsidR="00A733E9">
        <w:t xml:space="preserve"> any</w:t>
      </w:r>
      <w:r>
        <w:t xml:space="preserve"> URI</w:t>
      </w:r>
      <w:r w:rsidR="00A733E9">
        <w:t xml:space="preserve"> pointing at an instance of an Asset.</w:t>
      </w:r>
    </w:p>
    <w:p w14:paraId="43217C68" w14:textId="77777777" w:rsidR="00D169C2" w:rsidRDefault="00D169C2" w:rsidP="00D169C2">
      <w:pPr>
        <w:pStyle w:val="Heading3"/>
      </w:pPr>
      <w:bookmarkStart w:id="47" w:name="_Toc21543262"/>
      <w:r>
        <w:t>Property: dct:type</w:t>
      </w:r>
      <w:bookmarkEnd w:id="47"/>
    </w:p>
    <w:p w14:paraId="5B1BA0D9" w14:textId="050B308B" w:rsidR="00AC4939" w:rsidRDefault="00D169C2" w:rsidP="00160A20">
      <w:pPr>
        <w:pStyle w:val="Text3"/>
        <w:numPr>
          <w:ilvl w:val="0"/>
          <w:numId w:val="22"/>
        </w:numPr>
      </w:pPr>
      <w:r>
        <w:t xml:space="preserve">Definition: </w:t>
      </w:r>
      <w:r w:rsidR="00AC4939">
        <w:t xml:space="preserve">This property refers to the type of the </w:t>
      </w:r>
      <w:r w:rsidR="00A733E9">
        <w:t>Specification</w:t>
      </w:r>
      <w:r w:rsidR="00AC4939">
        <w:t xml:space="preserve">. A controlled vocabulary for the values has not been </w:t>
      </w:r>
      <w:r w:rsidR="00A733E9">
        <w:t>defined for the time being. A proposal is provided in the examples below.</w:t>
      </w:r>
    </w:p>
    <w:p w14:paraId="6146921A" w14:textId="31CD9720" w:rsidR="00AC4939" w:rsidRPr="003C5699" w:rsidRDefault="00547789" w:rsidP="00160A20">
      <w:pPr>
        <w:pStyle w:val="Text3"/>
        <w:numPr>
          <w:ilvl w:val="0"/>
          <w:numId w:val="22"/>
        </w:numPr>
      </w:pPr>
      <w:r>
        <w:t>Data Property Type</w:t>
      </w:r>
      <w:r w:rsidRPr="003C5699" w:rsidDel="00547789">
        <w:t xml:space="preserve"> </w:t>
      </w:r>
      <w:r w:rsidR="00AC4939" w:rsidRPr="003C5699">
        <w:t xml:space="preserve">: </w:t>
      </w:r>
      <w:r w:rsidR="003571C1" w:rsidRPr="003C5699">
        <w:t>skos:Concept</w:t>
      </w:r>
    </w:p>
    <w:p w14:paraId="1F676D53" w14:textId="37A91CDA" w:rsidR="00D169C2" w:rsidRDefault="00D169C2" w:rsidP="00160A20">
      <w:pPr>
        <w:pStyle w:val="Text3"/>
        <w:numPr>
          <w:ilvl w:val="0"/>
          <w:numId w:val="22"/>
        </w:numPr>
      </w:pPr>
      <w:r>
        <w:t xml:space="preserve">Examples: Definition, </w:t>
      </w:r>
      <w:r w:rsidR="00A733E9">
        <w:t>A</w:t>
      </w:r>
      <w:r>
        <w:t xml:space="preserve">rtefact, </w:t>
      </w:r>
      <w:r w:rsidR="004D10F3">
        <w:t>Summary.</w:t>
      </w:r>
    </w:p>
    <w:p w14:paraId="5603DB43" w14:textId="77777777" w:rsidR="00D169C2" w:rsidRDefault="00D169C2" w:rsidP="00D169C2">
      <w:pPr>
        <w:pStyle w:val="Heading3"/>
      </w:pPr>
      <w:bookmarkStart w:id="48" w:name="_Toc21543263"/>
      <w:r>
        <w:t>Property: dct:description</w:t>
      </w:r>
      <w:bookmarkEnd w:id="48"/>
    </w:p>
    <w:p w14:paraId="6CFF6AA2" w14:textId="372B7201" w:rsidR="00D169C2" w:rsidRDefault="00D169C2" w:rsidP="00160A20">
      <w:pPr>
        <w:pStyle w:val="Text3"/>
        <w:numPr>
          <w:ilvl w:val="0"/>
          <w:numId w:val="24"/>
        </w:numPr>
      </w:pPr>
      <w:r>
        <w:t>Definition:</w:t>
      </w:r>
      <w:r w:rsidR="00AC4939">
        <w:t xml:space="preserve"> This property contains a free-text account</w:t>
      </w:r>
      <w:r w:rsidR="004D10F3">
        <w:t xml:space="preserve"> about the Specification</w:t>
      </w:r>
      <w:r w:rsidR="00AC4939">
        <w:t>. This property can be repeated for parallel language versions of the description.</w:t>
      </w:r>
    </w:p>
    <w:p w14:paraId="4D8DDC5F" w14:textId="18C15FDD" w:rsidR="00AC4939" w:rsidRDefault="00547789" w:rsidP="00160A20">
      <w:pPr>
        <w:pStyle w:val="Text3"/>
        <w:numPr>
          <w:ilvl w:val="0"/>
          <w:numId w:val="24"/>
        </w:numPr>
      </w:pPr>
      <w:r>
        <w:t>Data Property Type</w:t>
      </w:r>
      <w:r w:rsidR="00AC4939">
        <w:t>: Text</w:t>
      </w:r>
      <w:r w:rsidR="003C0681">
        <w:t>.</w:t>
      </w:r>
    </w:p>
    <w:p w14:paraId="17661ADE" w14:textId="4D877069" w:rsidR="00D169C2" w:rsidRDefault="00D169C2" w:rsidP="00160A20">
      <w:pPr>
        <w:pStyle w:val="Text3"/>
        <w:numPr>
          <w:ilvl w:val="0"/>
          <w:numId w:val="24"/>
        </w:numPr>
      </w:pPr>
      <w:r>
        <w:t xml:space="preserve">Example: </w:t>
      </w:r>
      <w:r w:rsidR="00AC4939">
        <w:t xml:space="preserve">Free-text account of the </w:t>
      </w:r>
      <w:r w:rsidR="00547789">
        <w:t>Specification</w:t>
      </w:r>
      <w:r w:rsidR="00AC4939">
        <w:t>.</w:t>
      </w:r>
    </w:p>
    <w:p w14:paraId="17F769F8" w14:textId="55A9C8AA" w:rsidR="00AC4939" w:rsidRPr="006F1571" w:rsidRDefault="00D169C2" w:rsidP="00D169C2">
      <w:pPr>
        <w:pStyle w:val="Text2"/>
      </w:pPr>
      <w:r>
        <w:t>The sections below list the data properties (class attributes) defined in the CSSV namespace that are of particular inte</w:t>
      </w:r>
      <w:r w:rsidR="00AC4939">
        <w:t>rest to the class Specification:</w:t>
      </w:r>
    </w:p>
    <w:p w14:paraId="3CEE1B6E" w14:textId="4B055CE9" w:rsidR="00D0227D" w:rsidRDefault="00D0227D" w:rsidP="00D0227D">
      <w:pPr>
        <w:pStyle w:val="Heading3"/>
      </w:pPr>
      <w:bookmarkStart w:id="49" w:name="_Toc21543264"/>
      <w:r>
        <w:t xml:space="preserve">Property: </w:t>
      </w:r>
      <w:r w:rsidR="006F1571">
        <w:t>cssv:</w:t>
      </w:r>
      <w:r>
        <w:t>ShortName</w:t>
      </w:r>
      <w:bookmarkEnd w:id="49"/>
    </w:p>
    <w:p w14:paraId="31CFFE06" w14:textId="2B2D95F2" w:rsidR="006F1571" w:rsidRDefault="006F1571" w:rsidP="00160A20">
      <w:pPr>
        <w:pStyle w:val="Text3"/>
        <w:numPr>
          <w:ilvl w:val="0"/>
          <w:numId w:val="22"/>
        </w:numPr>
      </w:pPr>
      <w:r>
        <w:t>Definition:</w:t>
      </w:r>
      <w:r w:rsidR="00AC4939">
        <w:t xml:space="preserve"> Abbreviation of a </w:t>
      </w:r>
      <w:r w:rsidR="003C0681">
        <w:t xml:space="preserve">long </w:t>
      </w:r>
      <w:r w:rsidR="004D10F3">
        <w:t>termed naming of the Specification, e.g. an acronym.</w:t>
      </w:r>
    </w:p>
    <w:p w14:paraId="2E7F6C57" w14:textId="5FF03ECA" w:rsidR="003C0681" w:rsidRPr="006F1571" w:rsidRDefault="00547789" w:rsidP="00160A20">
      <w:pPr>
        <w:pStyle w:val="Text3"/>
        <w:numPr>
          <w:ilvl w:val="0"/>
          <w:numId w:val="22"/>
        </w:numPr>
      </w:pPr>
      <w:r>
        <w:t>Data Property Type</w:t>
      </w:r>
      <w:r w:rsidR="003C0681">
        <w:t>: Text.</w:t>
      </w:r>
    </w:p>
    <w:p w14:paraId="12E97444" w14:textId="6157C3F1" w:rsidR="006F1571" w:rsidRPr="006F1571" w:rsidRDefault="006F1571" w:rsidP="00160A20">
      <w:pPr>
        <w:pStyle w:val="Text3"/>
        <w:numPr>
          <w:ilvl w:val="0"/>
          <w:numId w:val="22"/>
        </w:numPr>
      </w:pPr>
      <w:r>
        <w:t>Examples: CSSV, CAV, CPSV, etc.</w:t>
      </w:r>
    </w:p>
    <w:p w14:paraId="4D760A56" w14:textId="27CA31E9" w:rsidR="00D0227D" w:rsidRDefault="00D0227D" w:rsidP="00D0227D">
      <w:pPr>
        <w:pStyle w:val="Heading3"/>
      </w:pPr>
      <w:bookmarkStart w:id="50" w:name="_Toc21543265"/>
      <w:r>
        <w:t xml:space="preserve">Property: </w:t>
      </w:r>
      <w:r w:rsidR="006F1571">
        <w:t>cssv:</w:t>
      </w:r>
      <w:r>
        <w:t>LongName</w:t>
      </w:r>
      <w:bookmarkEnd w:id="50"/>
    </w:p>
    <w:p w14:paraId="0768DEDD" w14:textId="7E9BC979" w:rsidR="006F1571" w:rsidRDefault="006F1571" w:rsidP="00160A20">
      <w:pPr>
        <w:pStyle w:val="Text3"/>
        <w:numPr>
          <w:ilvl w:val="0"/>
          <w:numId w:val="22"/>
        </w:numPr>
      </w:pPr>
      <w:r>
        <w:t xml:space="preserve">Definition: </w:t>
      </w:r>
      <w:r w:rsidR="004D10F3">
        <w:t>The expanded descriptive name of the Specification.</w:t>
      </w:r>
    </w:p>
    <w:p w14:paraId="6E442253" w14:textId="35EFD0F4" w:rsidR="00F86C10" w:rsidRDefault="00F86C10" w:rsidP="00160A20">
      <w:pPr>
        <w:pStyle w:val="Text3"/>
        <w:numPr>
          <w:ilvl w:val="0"/>
          <w:numId w:val="22"/>
        </w:numPr>
      </w:pPr>
      <w:r>
        <w:t xml:space="preserve">Data </w:t>
      </w:r>
      <w:r w:rsidR="00547789">
        <w:t xml:space="preserve">Property </w:t>
      </w:r>
      <w:r>
        <w:t>Type: Text</w:t>
      </w:r>
    </w:p>
    <w:p w14:paraId="2EA6411E" w14:textId="55DD9CAA" w:rsidR="006F1571" w:rsidRDefault="006F1571" w:rsidP="00160A20">
      <w:pPr>
        <w:pStyle w:val="Text3"/>
        <w:numPr>
          <w:ilvl w:val="0"/>
          <w:numId w:val="22"/>
        </w:numPr>
      </w:pPr>
      <w:r>
        <w:t>Examples: Core Standards and Specifications Vocabulary, Core Assessment Vocabulary, Core Public Service Vocabulary, etc.</w:t>
      </w:r>
    </w:p>
    <w:p w14:paraId="26988AF2" w14:textId="2BA7E890" w:rsidR="006F1571" w:rsidRDefault="006F1571" w:rsidP="006F1571">
      <w:pPr>
        <w:pStyle w:val="Heading3"/>
      </w:pPr>
      <w:bookmarkStart w:id="51" w:name="_Toc21543266"/>
      <w:r>
        <w:t>Property: cssv:Purpose</w:t>
      </w:r>
      <w:bookmarkEnd w:id="51"/>
    </w:p>
    <w:p w14:paraId="67B32422" w14:textId="511AEDBD" w:rsidR="00EB2927" w:rsidRDefault="00EB2927" w:rsidP="00160A20">
      <w:pPr>
        <w:pStyle w:val="Text3"/>
        <w:numPr>
          <w:ilvl w:val="0"/>
          <w:numId w:val="23"/>
        </w:numPr>
      </w:pPr>
      <w:r>
        <w:t xml:space="preserve">Definition: </w:t>
      </w:r>
      <w:r w:rsidR="009053E5">
        <w:t>The reason for which a specification is used.</w:t>
      </w:r>
    </w:p>
    <w:p w14:paraId="0859B03B" w14:textId="5106E847" w:rsidR="00D169C2" w:rsidRDefault="00D169C2" w:rsidP="00160A20">
      <w:pPr>
        <w:pStyle w:val="Text3"/>
        <w:numPr>
          <w:ilvl w:val="0"/>
          <w:numId w:val="23"/>
        </w:numPr>
      </w:pPr>
      <w:r>
        <w:t xml:space="preserve">Data </w:t>
      </w:r>
      <w:r w:rsidR="00547789">
        <w:t xml:space="preserve">Property </w:t>
      </w:r>
      <w:r w:rsidR="00F86C10">
        <w:t>T</w:t>
      </w:r>
      <w:r>
        <w:t>ype: Text</w:t>
      </w:r>
    </w:p>
    <w:p w14:paraId="6B580AEC" w14:textId="75807485" w:rsidR="006F1571" w:rsidRDefault="00EB2927" w:rsidP="00160A20">
      <w:pPr>
        <w:pStyle w:val="Text3"/>
        <w:numPr>
          <w:ilvl w:val="0"/>
          <w:numId w:val="23"/>
        </w:numPr>
      </w:pPr>
      <w:r>
        <w:t xml:space="preserve">Examples: </w:t>
      </w:r>
      <w:r w:rsidR="006F1571">
        <w:t xml:space="preserve"> </w:t>
      </w:r>
      <w:r w:rsidR="004D10F3">
        <w:t>To d</w:t>
      </w:r>
      <w:r>
        <w:t xml:space="preserve">efine </w:t>
      </w:r>
      <w:r w:rsidR="008D7163">
        <w:t>the main concepts and characteristics related to specifications</w:t>
      </w:r>
      <w:r w:rsidR="004D10F3">
        <w:t>, standards and their combinations and relationships</w:t>
      </w:r>
      <w:r w:rsidR="008D7163">
        <w:t>.</w:t>
      </w:r>
    </w:p>
    <w:p w14:paraId="25217B97" w14:textId="5E568DCF" w:rsidR="00D169C2" w:rsidRDefault="00D169C2" w:rsidP="00D169C2">
      <w:pPr>
        <w:pStyle w:val="Heading3"/>
      </w:pPr>
      <w:bookmarkStart w:id="52" w:name="_Toc21543267"/>
      <w:r>
        <w:lastRenderedPageBreak/>
        <w:t>Property: cssv:PurposeID</w:t>
      </w:r>
      <w:bookmarkEnd w:id="52"/>
    </w:p>
    <w:p w14:paraId="42E4CACF" w14:textId="0D87DF0A" w:rsidR="00D169C2" w:rsidRDefault="00D169C2" w:rsidP="00160A20">
      <w:pPr>
        <w:pStyle w:val="Text3"/>
        <w:numPr>
          <w:ilvl w:val="0"/>
          <w:numId w:val="25"/>
        </w:numPr>
      </w:pPr>
      <w:r>
        <w:t>Definition: Unique and universal identifier for the purpose of the specification. A URI is expected.</w:t>
      </w:r>
    </w:p>
    <w:p w14:paraId="5D24EA6F" w14:textId="421CBF3F" w:rsidR="00D169C2" w:rsidRDefault="00F86C10" w:rsidP="00160A20">
      <w:pPr>
        <w:pStyle w:val="Text3"/>
        <w:numPr>
          <w:ilvl w:val="0"/>
          <w:numId w:val="25"/>
        </w:numPr>
      </w:pPr>
      <w:r>
        <w:t xml:space="preserve">Data </w:t>
      </w:r>
      <w:r w:rsidR="00547789">
        <w:t xml:space="preserve">Property </w:t>
      </w:r>
      <w:r>
        <w:t>T</w:t>
      </w:r>
      <w:r w:rsidR="00D169C2">
        <w:t>ype: Identifier</w:t>
      </w:r>
    </w:p>
    <w:p w14:paraId="7F9FC431" w14:textId="488E87FE" w:rsidR="00FA052D" w:rsidRDefault="00D169C2" w:rsidP="00160A20">
      <w:pPr>
        <w:pStyle w:val="Text3"/>
        <w:numPr>
          <w:ilvl w:val="0"/>
          <w:numId w:val="25"/>
        </w:numPr>
      </w:pPr>
      <w:r>
        <w:t>Examples: Any identifier (preferably a PURI) from an open taxonomy of purpose identifiers</w:t>
      </w:r>
      <w:r w:rsidR="007430E9">
        <w:rPr>
          <w:rStyle w:val="FootnoteReference"/>
        </w:rPr>
        <w:footnoteReference w:id="9"/>
      </w:r>
      <w:r>
        <w:t xml:space="preserve">. </w:t>
      </w:r>
    </w:p>
    <w:p w14:paraId="3A2FD6D4" w14:textId="125DE1F7" w:rsidR="00FA052D" w:rsidRDefault="00FA052D" w:rsidP="00FA052D">
      <w:pPr>
        <w:pStyle w:val="Heading3"/>
      </w:pPr>
      <w:bookmarkStart w:id="53" w:name="_Toc21543268"/>
      <w:r>
        <w:t>Property: cssv:</w:t>
      </w:r>
      <w:r w:rsidR="00547789">
        <w:t>includedIn</w:t>
      </w:r>
      <w:bookmarkEnd w:id="53"/>
    </w:p>
    <w:p w14:paraId="40FBA672" w14:textId="00827BFC" w:rsidR="00FA052D" w:rsidRDefault="00FA052D" w:rsidP="00FA052D">
      <w:pPr>
        <w:pStyle w:val="Text3"/>
        <w:numPr>
          <w:ilvl w:val="0"/>
          <w:numId w:val="31"/>
        </w:numPr>
      </w:pPr>
      <w:r>
        <w:t>Definition:</w:t>
      </w:r>
      <w:r w:rsidR="00ED69B3">
        <w:t xml:space="preserve"> A set of Specifications potentially for a given use case or policy domain that are aggregated in an ApplicationProfile</w:t>
      </w:r>
    </w:p>
    <w:p w14:paraId="243B949D" w14:textId="6BA53644" w:rsidR="00E90208" w:rsidRDefault="00547789" w:rsidP="00FA052D">
      <w:pPr>
        <w:pStyle w:val="Text3"/>
        <w:numPr>
          <w:ilvl w:val="0"/>
          <w:numId w:val="31"/>
        </w:numPr>
      </w:pPr>
      <w:r>
        <w:t xml:space="preserve">Object Property </w:t>
      </w:r>
      <w:r w:rsidR="00E90208">
        <w:t xml:space="preserve">Range: </w:t>
      </w:r>
      <w:r w:rsidR="00E90208" w:rsidRPr="00E90208">
        <w:rPr>
          <w:i/>
        </w:rPr>
        <w:t>cssv:ApplicationProfile</w:t>
      </w:r>
    </w:p>
    <w:p w14:paraId="225D1F87" w14:textId="36B2776E" w:rsidR="00FA052D" w:rsidRPr="00547789" w:rsidRDefault="00FA052D" w:rsidP="00FA052D">
      <w:pPr>
        <w:pStyle w:val="Text3"/>
        <w:numPr>
          <w:ilvl w:val="0"/>
          <w:numId w:val="31"/>
        </w:numPr>
      </w:pPr>
      <w:r w:rsidRPr="00547789">
        <w:t>Examples:</w:t>
      </w:r>
      <w:r w:rsidR="00ED69B3" w:rsidRPr="00547789">
        <w:t xml:space="preserve"> </w:t>
      </w:r>
      <w:r w:rsidR="00547789" w:rsidRPr="00C44C06">
        <w:t>instance classes representing application profiles, such as DCAT-AP, ADMS-AP, other.</w:t>
      </w:r>
    </w:p>
    <w:p w14:paraId="1F03F796" w14:textId="281BB30D" w:rsidR="00FA052D" w:rsidRDefault="00FA052D" w:rsidP="00FA052D">
      <w:pPr>
        <w:pStyle w:val="Heading3"/>
      </w:pPr>
      <w:bookmarkStart w:id="54" w:name="_Toc21543269"/>
      <w:r>
        <w:t>Property: cssv:combinedIn</w:t>
      </w:r>
      <w:bookmarkEnd w:id="54"/>
    </w:p>
    <w:p w14:paraId="6C706A47" w14:textId="6DDB0B23" w:rsidR="00FA052D" w:rsidRDefault="00FA052D" w:rsidP="00FA052D">
      <w:pPr>
        <w:pStyle w:val="Text3"/>
        <w:numPr>
          <w:ilvl w:val="0"/>
          <w:numId w:val="32"/>
        </w:numPr>
      </w:pPr>
      <w:r>
        <w:t>Definition:</w:t>
      </w:r>
      <w:r w:rsidR="005F510F">
        <w:t xml:space="preserve"> A set of Specifications </w:t>
      </w:r>
      <w:r w:rsidR="00453F2E">
        <w:t xml:space="preserve">that </w:t>
      </w:r>
      <w:r w:rsidR="005F510F">
        <w:t xml:space="preserve">are </w:t>
      </w:r>
      <w:r w:rsidR="00ED69B3">
        <w:t xml:space="preserve">complementary and interrelated, forming a Family of Specifications. </w:t>
      </w:r>
    </w:p>
    <w:p w14:paraId="1B035813" w14:textId="4BA6AD8B" w:rsidR="00FA052D" w:rsidRDefault="00FA052D" w:rsidP="00FA052D">
      <w:pPr>
        <w:pStyle w:val="Text3"/>
        <w:numPr>
          <w:ilvl w:val="0"/>
          <w:numId w:val="32"/>
        </w:numPr>
      </w:pPr>
      <w:r>
        <w:t>Data Type:</w:t>
      </w:r>
      <w:r w:rsidR="00E90208">
        <w:t xml:space="preserve"> </w:t>
      </w:r>
      <w:r w:rsidR="00E90208" w:rsidRPr="00E90208">
        <w:rPr>
          <w:i/>
        </w:rPr>
        <w:t>cssv:Family</w:t>
      </w:r>
    </w:p>
    <w:p w14:paraId="73AC25AD" w14:textId="4F5A2B10" w:rsidR="00FA052D" w:rsidRPr="00FA052D" w:rsidRDefault="00FA052D" w:rsidP="00FA052D">
      <w:pPr>
        <w:pStyle w:val="Text3"/>
        <w:numPr>
          <w:ilvl w:val="0"/>
          <w:numId w:val="32"/>
        </w:numPr>
      </w:pPr>
      <w:r>
        <w:t>Examples:</w:t>
      </w:r>
      <w:r w:rsidR="00ED69B3">
        <w:t xml:space="preserve"> </w:t>
      </w:r>
      <w:r w:rsidR="00453F2E">
        <w:t>OASIS UBL XML-based family (</w:t>
      </w:r>
      <w:r w:rsidR="00ED69B3">
        <w:t>XML, XML Schema</w:t>
      </w:r>
      <w:r w:rsidR="00547789">
        <w:t xml:space="preserve"> Definition, ISO Schematron, OASIS Genericode, Context Value Association (CVA), </w:t>
      </w:r>
      <w:r w:rsidR="00453F2E">
        <w:t xml:space="preserve">UN/CEFACT unqualified data types); OASIS JSON-based family; CEN TC 440 families; UN/CEFACT CII </w:t>
      </w:r>
      <w:r w:rsidR="00374D41">
        <w:t>eI</w:t>
      </w:r>
      <w:r w:rsidR="00453F2E">
        <w:t>nvoice family; other.</w:t>
      </w:r>
    </w:p>
    <w:p w14:paraId="63FB1F1B" w14:textId="545C8AC8" w:rsidR="006A26DC" w:rsidRDefault="006A26DC" w:rsidP="006A26DC">
      <w:pPr>
        <w:pStyle w:val="Heading2"/>
      </w:pPr>
      <w:bookmarkStart w:id="55" w:name="_Toc21543270"/>
      <w:r>
        <w:t xml:space="preserve">Class: </w:t>
      </w:r>
      <w:r w:rsidR="00E90208">
        <w:t>cssv:</w:t>
      </w:r>
      <w:r>
        <w:t>Standard</w:t>
      </w:r>
      <w:bookmarkEnd w:id="55"/>
    </w:p>
    <w:p w14:paraId="219013E8" w14:textId="211ACA4E" w:rsidR="0074238E" w:rsidRDefault="0074238E" w:rsidP="0074238E">
      <w:pPr>
        <w:pStyle w:val="Text2"/>
      </w:pPr>
      <w:r>
        <w:t xml:space="preserve">A standard is a specification that is largely adopted and possibly endorsed. </w:t>
      </w:r>
    </w:p>
    <w:p w14:paraId="2605EBC6" w14:textId="56A271F8" w:rsidR="00673161" w:rsidRDefault="00673161" w:rsidP="0074238E">
      <w:pPr>
        <w:pStyle w:val="Text2"/>
      </w:pPr>
      <w:r>
        <w:t xml:space="preserve">At the present stage all the properties of the </w:t>
      </w:r>
      <w:r w:rsidRPr="00C44C06">
        <w:rPr>
          <w:i/>
        </w:rPr>
        <w:t>cssv:Standard</w:t>
      </w:r>
      <w:r>
        <w:t xml:space="preserve"> class are the ones inherited from </w:t>
      </w:r>
      <w:r w:rsidRPr="00C44C06">
        <w:rPr>
          <w:i/>
        </w:rPr>
        <w:t>cssv:Specification</w:t>
      </w:r>
      <w:r>
        <w:t xml:space="preserve"> and </w:t>
      </w:r>
      <w:r w:rsidRPr="00C44C06">
        <w:rPr>
          <w:i/>
        </w:rPr>
        <w:t>dcat:Dataset</w:t>
      </w:r>
      <w:r>
        <w:rPr>
          <w:i/>
        </w:rPr>
        <w:t>.</w:t>
      </w:r>
    </w:p>
    <w:p w14:paraId="727A08D5" w14:textId="77777777" w:rsidR="00673161" w:rsidRDefault="00673161" w:rsidP="0074238E">
      <w:pPr>
        <w:pStyle w:val="Text2"/>
      </w:pPr>
    </w:p>
    <w:p w14:paraId="17347E70" w14:textId="33421171" w:rsidR="006A26DC" w:rsidRDefault="006A26DC" w:rsidP="006A26DC">
      <w:pPr>
        <w:pStyle w:val="Heading2"/>
      </w:pPr>
      <w:bookmarkStart w:id="56" w:name="_Toc21543271"/>
      <w:r>
        <w:t xml:space="preserve">Class: </w:t>
      </w:r>
      <w:r w:rsidR="00E90208">
        <w:t>cssv:</w:t>
      </w:r>
      <w:r>
        <w:t>ApplicationProfile</w:t>
      </w:r>
      <w:bookmarkEnd w:id="56"/>
    </w:p>
    <w:p w14:paraId="1BCFC49E" w14:textId="08A3F931" w:rsidR="0074238E" w:rsidRDefault="0074238E" w:rsidP="0074238E">
      <w:pPr>
        <w:pStyle w:val="Text2"/>
      </w:pPr>
      <w:r>
        <w:t xml:space="preserve">An application profile </w:t>
      </w:r>
      <w:r w:rsidR="00673161">
        <w:t>“</w:t>
      </w:r>
      <w:r>
        <w:t>customi</w:t>
      </w:r>
      <w:r w:rsidR="00673161">
        <w:t>s</w:t>
      </w:r>
      <w:r>
        <w:t>es one or more existing specifications potentially for a given use case or a policy domain adding an end to end narrative describing and ensuring the interoperability of its underlying specification(s)</w:t>
      </w:r>
      <w:r w:rsidR="00673161">
        <w:t>”</w:t>
      </w:r>
      <w:r>
        <w:t>.</w:t>
      </w:r>
    </w:p>
    <w:p w14:paraId="6BCF0B7C" w14:textId="1EBAB229" w:rsidR="00FA052D" w:rsidRDefault="00FA052D" w:rsidP="00FA052D">
      <w:pPr>
        <w:pStyle w:val="Heading3"/>
      </w:pPr>
      <w:bookmarkStart w:id="57" w:name="_Toc21543272"/>
      <w:r>
        <w:t>Property: cssv:Configures</w:t>
      </w:r>
      <w:bookmarkEnd w:id="57"/>
    </w:p>
    <w:p w14:paraId="7B518AFC" w14:textId="71A30CDE" w:rsidR="00FA052D" w:rsidRDefault="00FA052D" w:rsidP="00FA052D">
      <w:pPr>
        <w:pStyle w:val="Text3"/>
        <w:numPr>
          <w:ilvl w:val="0"/>
          <w:numId w:val="30"/>
        </w:numPr>
      </w:pPr>
      <w:r>
        <w:t>Definition:</w:t>
      </w:r>
      <w:r w:rsidR="009C0703">
        <w:t xml:space="preserve"> Whether an Application Profile </w:t>
      </w:r>
      <w:r w:rsidR="00AE2ADD">
        <w:t>design or adapts a Specification for a specific purpose.</w:t>
      </w:r>
    </w:p>
    <w:p w14:paraId="2BD32191" w14:textId="46973943" w:rsidR="00FA052D" w:rsidRDefault="00673161" w:rsidP="00FA052D">
      <w:pPr>
        <w:pStyle w:val="Text3"/>
        <w:numPr>
          <w:ilvl w:val="0"/>
          <w:numId w:val="30"/>
        </w:numPr>
      </w:pPr>
      <w:r>
        <w:lastRenderedPageBreak/>
        <w:t xml:space="preserve">Object Property </w:t>
      </w:r>
      <w:r w:rsidR="00E90208">
        <w:t>Range</w:t>
      </w:r>
      <w:r w:rsidR="00FA052D">
        <w:t>:</w:t>
      </w:r>
      <w:r w:rsidR="00E90208">
        <w:t xml:space="preserve"> </w:t>
      </w:r>
      <w:r w:rsidR="00E90208" w:rsidRPr="00E90208">
        <w:rPr>
          <w:i/>
        </w:rPr>
        <w:t>cssv:Specification</w:t>
      </w:r>
    </w:p>
    <w:p w14:paraId="5F61321E" w14:textId="159B77D0" w:rsidR="00FA052D" w:rsidRPr="00FA052D" w:rsidRDefault="00FA052D" w:rsidP="00FA052D">
      <w:pPr>
        <w:pStyle w:val="Text3"/>
        <w:numPr>
          <w:ilvl w:val="0"/>
          <w:numId w:val="30"/>
        </w:numPr>
      </w:pPr>
      <w:r>
        <w:t>Examples:</w:t>
      </w:r>
      <w:r w:rsidR="00AE2ADD">
        <w:t xml:space="preserve"> </w:t>
      </w:r>
      <w:r w:rsidR="00673161">
        <w:t>DCAT-AP configuring DCAT for its use in the  context of the EU Public Administrations; Any NATO profile configuring a set of interoperability Specifications for a specific context of use; other.</w:t>
      </w:r>
    </w:p>
    <w:p w14:paraId="1AF32D38" w14:textId="08502415" w:rsidR="006A26DC" w:rsidRDefault="006A26DC" w:rsidP="006A26DC">
      <w:pPr>
        <w:pStyle w:val="Heading2"/>
      </w:pPr>
      <w:bookmarkStart w:id="58" w:name="_Toc21543273"/>
      <w:r>
        <w:t xml:space="preserve">Class: </w:t>
      </w:r>
      <w:r w:rsidR="00E90208">
        <w:t>cssv:</w:t>
      </w:r>
      <w:r>
        <w:t>Family</w:t>
      </w:r>
      <w:bookmarkEnd w:id="58"/>
      <w:r w:rsidR="00E90208">
        <w:t xml:space="preserve"> </w:t>
      </w:r>
    </w:p>
    <w:p w14:paraId="6E504ED4" w14:textId="061FA9E5" w:rsidR="00917179" w:rsidRDefault="00917179" w:rsidP="00917179">
      <w:pPr>
        <w:pStyle w:val="Text2"/>
      </w:pPr>
      <w:r>
        <w:t xml:space="preserve">A family is a collection of interrelated and/or complementary specifications, standards or application profiles and the explanation of how they are combined, used or both. </w:t>
      </w:r>
    </w:p>
    <w:p w14:paraId="4083DAEE" w14:textId="475434B8" w:rsidR="00FA052D" w:rsidRDefault="00FA052D" w:rsidP="00FA052D">
      <w:pPr>
        <w:pStyle w:val="Heading3"/>
      </w:pPr>
      <w:bookmarkStart w:id="59" w:name="_Toc21543274"/>
      <w:r>
        <w:t>Property: cssv:combines</w:t>
      </w:r>
      <w:bookmarkEnd w:id="59"/>
    </w:p>
    <w:p w14:paraId="51D3D9B7" w14:textId="7C0CA814" w:rsidR="00FA052D" w:rsidRDefault="00FA052D" w:rsidP="00FA052D">
      <w:pPr>
        <w:pStyle w:val="Text3"/>
        <w:numPr>
          <w:ilvl w:val="0"/>
          <w:numId w:val="33"/>
        </w:numPr>
      </w:pPr>
      <w:r>
        <w:t>Definition:</w:t>
      </w:r>
      <w:r w:rsidR="00E90208">
        <w:t xml:space="preserve"> </w:t>
      </w:r>
      <w:r w:rsidR="00AE2ADD">
        <w:t xml:space="preserve">Whether a Family is a union of more than one Specifications. </w:t>
      </w:r>
    </w:p>
    <w:p w14:paraId="714F79AE" w14:textId="2D82D75C" w:rsidR="00E90208" w:rsidRDefault="00E90208" w:rsidP="00FA052D">
      <w:pPr>
        <w:pStyle w:val="Text3"/>
        <w:numPr>
          <w:ilvl w:val="0"/>
          <w:numId w:val="33"/>
        </w:numPr>
      </w:pPr>
      <w:r>
        <w:t xml:space="preserve">Range: </w:t>
      </w:r>
      <w:r w:rsidRPr="00E90208">
        <w:rPr>
          <w:i/>
        </w:rPr>
        <w:t>cssv:Specification</w:t>
      </w:r>
    </w:p>
    <w:p w14:paraId="07FC56F5" w14:textId="29BFE9EC" w:rsidR="00172555" w:rsidRDefault="00FA052D" w:rsidP="00E86BE2">
      <w:pPr>
        <w:pStyle w:val="Text3"/>
        <w:numPr>
          <w:ilvl w:val="0"/>
          <w:numId w:val="33"/>
        </w:numPr>
      </w:pPr>
      <w:r>
        <w:t>Examples:</w:t>
      </w:r>
      <w:r w:rsidR="00AE2ADD">
        <w:t xml:space="preserve"> </w:t>
      </w:r>
      <w:r w:rsidR="00673161">
        <w:t>one or more Specifications that are part of a family, e.g. OASIS UBL XML-based family (XML, XML Schema Definition, ISO Schematron, OASIS Genericode, Context Value Association (CVA), UN/CEFACT unqualified data types); OASIS JSON-based family; CEN TC 440 families; UN/CEFACT CII eInvoice family; other.</w:t>
      </w:r>
      <w:r w:rsidR="00172555">
        <w:t>Conformance Statement</w:t>
      </w:r>
    </w:p>
    <w:p w14:paraId="0D052654" w14:textId="464E6FC4" w:rsidR="00673161" w:rsidRDefault="00673161" w:rsidP="00C44C06">
      <w:pPr>
        <w:pStyle w:val="Heading1"/>
        <w:ind w:left="0"/>
      </w:pPr>
      <w:bookmarkStart w:id="60" w:name="_Toc21543275"/>
      <w:r>
        <w:t>Conformance statement</w:t>
      </w:r>
      <w:bookmarkEnd w:id="60"/>
    </w:p>
    <w:p w14:paraId="473002D4" w14:textId="0BAC578F" w:rsidR="00AE2ADD" w:rsidRDefault="00AE2ADD" w:rsidP="00AE2ADD">
      <w:pPr>
        <w:pStyle w:val="Text1"/>
      </w:pPr>
      <w:r>
        <w:t>A data interchange of Standards or Specifications, however that interchange occurs, is conformant with the CSSV if:</w:t>
      </w:r>
    </w:p>
    <w:p w14:paraId="17E94779" w14:textId="22EAC545" w:rsidR="00AE2ADD" w:rsidRDefault="00AE2ADD" w:rsidP="00AE2ADD">
      <w:pPr>
        <w:pStyle w:val="Text1"/>
        <w:numPr>
          <w:ilvl w:val="0"/>
          <w:numId w:val="34"/>
        </w:numPr>
      </w:pPr>
      <w:r>
        <w:t>it uses the terms (classes and properties) in a way consistent with their semantics as declared in this specification;</w:t>
      </w:r>
    </w:p>
    <w:p w14:paraId="053A0931" w14:textId="33E6D6D2" w:rsidR="00AE2ADD" w:rsidRDefault="00AE2ADD" w:rsidP="00AE2ADD">
      <w:pPr>
        <w:pStyle w:val="Text1"/>
        <w:numPr>
          <w:ilvl w:val="0"/>
          <w:numId w:val="34"/>
        </w:numPr>
      </w:pPr>
      <w:r>
        <w:t>it does not use terms from other vocabularies instead of ones defined in this vocabulary that could reasonably be used.</w:t>
      </w:r>
    </w:p>
    <w:p w14:paraId="1E7F60EA" w14:textId="77777777" w:rsidR="00AE2ADD" w:rsidRDefault="00AE2ADD" w:rsidP="00AE2ADD">
      <w:pPr>
        <w:pStyle w:val="Text1"/>
      </w:pPr>
      <w:r>
        <w:t>A conforming data interchange:</w:t>
      </w:r>
    </w:p>
    <w:p w14:paraId="17B5A8C2" w14:textId="10625BEA" w:rsidR="00AE2ADD" w:rsidRDefault="00AE2ADD" w:rsidP="00AE2ADD">
      <w:pPr>
        <w:pStyle w:val="Text1"/>
        <w:numPr>
          <w:ilvl w:val="0"/>
          <w:numId w:val="35"/>
        </w:numPr>
      </w:pPr>
      <w:r>
        <w:t>may include terms from other vocabularies;</w:t>
      </w:r>
    </w:p>
    <w:p w14:paraId="2A195011" w14:textId="1325F454" w:rsidR="00AE2ADD" w:rsidRDefault="00AE2ADD" w:rsidP="00AE2ADD">
      <w:pPr>
        <w:pStyle w:val="Text1"/>
        <w:numPr>
          <w:ilvl w:val="0"/>
          <w:numId w:val="35"/>
        </w:numPr>
      </w:pPr>
      <w:r>
        <w:t>may use only a subset of CSSV terms.</w:t>
      </w:r>
    </w:p>
    <w:p w14:paraId="438656EA" w14:textId="4E9BF5C6" w:rsidR="00F11DCC" w:rsidRPr="00F11DCC" w:rsidRDefault="00AE2ADD" w:rsidP="00AE2ADD">
      <w:pPr>
        <w:pStyle w:val="Text1"/>
      </w:pPr>
      <w:r>
        <w:t>The CSSV is technology-neutral and a publisher may use any of the terms defined in this document encoded in any technology although RDF and XML are preferred.</w:t>
      </w:r>
    </w:p>
    <w:p w14:paraId="76A0A6FA" w14:textId="4A235884" w:rsidR="00172555" w:rsidRDefault="00172555" w:rsidP="00172555">
      <w:pPr>
        <w:pStyle w:val="Heading1"/>
      </w:pPr>
      <w:bookmarkStart w:id="61" w:name="_Toc21543276"/>
      <w:r>
        <w:t>Accessibility and Multilingual Aspects</w:t>
      </w:r>
      <w:bookmarkEnd w:id="61"/>
    </w:p>
    <w:p w14:paraId="60591534" w14:textId="069C4AD8" w:rsidR="00A02CE0" w:rsidRDefault="00A02CE0" w:rsidP="00A02CE0">
      <w:pPr>
        <w:pStyle w:val="Text1"/>
      </w:pPr>
      <w:r>
        <w:t>The CSSV can operate in any language as:</w:t>
      </w:r>
    </w:p>
    <w:p w14:paraId="548F5337" w14:textId="2D3E0A6C" w:rsidR="00A02CE0" w:rsidRDefault="00A02CE0" w:rsidP="00160A20">
      <w:pPr>
        <w:pStyle w:val="Text1"/>
        <w:numPr>
          <w:ilvl w:val="0"/>
          <w:numId w:val="28"/>
        </w:numPr>
      </w:pPr>
      <w:r>
        <w:t xml:space="preserve">In a multilingual context, all those properties that are datatype “Text” the value may exist in multiple languages, the property </w:t>
      </w:r>
      <w:r w:rsidR="000C1F00">
        <w:t>may be instantiated multiple times and tagged with the language identifier for the value used for that property.</w:t>
      </w:r>
      <w:r>
        <w:t xml:space="preserve"> </w:t>
      </w:r>
    </w:p>
    <w:p w14:paraId="19785154" w14:textId="0D87CE8D" w:rsidR="00A02CE0" w:rsidRDefault="00A02CE0" w:rsidP="00160A20">
      <w:pPr>
        <w:pStyle w:val="Text1"/>
        <w:numPr>
          <w:ilvl w:val="0"/>
          <w:numId w:val="28"/>
        </w:numPr>
      </w:pPr>
      <w:r>
        <w:t xml:space="preserve">The </w:t>
      </w:r>
      <w:r w:rsidR="000C1F00">
        <w:t xml:space="preserve">CSSV </w:t>
      </w:r>
      <w:r>
        <w:t>specification encourages</w:t>
      </w:r>
      <w:r w:rsidR="000C1F00">
        <w:t xml:space="preserve"> the use of </w:t>
      </w:r>
      <w:r w:rsidR="004D10F3">
        <w:t>P</w:t>
      </w:r>
      <w:r w:rsidR="000C1F00">
        <w:t>URIs as identifiers.</w:t>
      </w:r>
    </w:p>
    <w:p w14:paraId="16671E73" w14:textId="6564D299" w:rsidR="00A02CE0" w:rsidRPr="00A02CE0" w:rsidRDefault="000C1F00" w:rsidP="00A02CE0">
      <w:pPr>
        <w:pStyle w:val="Text1"/>
      </w:pPr>
      <w:r>
        <w:lastRenderedPageBreak/>
        <w:t xml:space="preserve">The labels used can be translated and added to the schema </w:t>
      </w:r>
      <w:r w:rsidR="00A02CE0">
        <w:t>(please contact the working group if you can help with this).</w:t>
      </w:r>
    </w:p>
    <w:p w14:paraId="41B7BC40" w14:textId="40BDAC4E" w:rsidR="004211F9" w:rsidRDefault="004211F9" w:rsidP="004211F9">
      <w:pPr>
        <w:pStyle w:val="Heading1"/>
      </w:pPr>
      <w:bookmarkStart w:id="62" w:name="_Toc21543277"/>
      <w:r>
        <w:t>Acronyms</w:t>
      </w:r>
      <w:bookmarkEnd w:id="62"/>
    </w:p>
    <w:tbl>
      <w:tblPr>
        <w:tblStyle w:val="LightList-Accent11"/>
        <w:tblW w:w="5000" w:type="pct"/>
        <w:tblLook w:val="04A0" w:firstRow="1" w:lastRow="0" w:firstColumn="1" w:lastColumn="0" w:noHBand="0" w:noVBand="1"/>
      </w:tblPr>
      <w:tblGrid>
        <w:gridCol w:w="1971"/>
        <w:gridCol w:w="7369"/>
      </w:tblGrid>
      <w:tr w:rsidR="00F11DCC" w:rsidRPr="00692E57" w14:paraId="20FB4268" w14:textId="77777777" w:rsidTr="004F1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3B8452A4" w14:textId="77777777" w:rsidR="00F11DCC" w:rsidRPr="00692E57" w:rsidRDefault="00F11DCC" w:rsidP="004F1AE8">
            <w:pPr>
              <w:jc w:val="center"/>
              <w:rPr>
                <w:lang w:val="en-GB"/>
              </w:rPr>
            </w:pPr>
            <w:r w:rsidRPr="00692E57">
              <w:rPr>
                <w:lang w:val="en-GB"/>
              </w:rPr>
              <w:t>Term</w:t>
            </w:r>
          </w:p>
        </w:tc>
        <w:tc>
          <w:tcPr>
            <w:tcW w:w="3945" w:type="pct"/>
          </w:tcPr>
          <w:p w14:paraId="5E634281" w14:textId="77777777" w:rsidR="00F11DCC" w:rsidRPr="00692E57" w:rsidRDefault="00F11DCC" w:rsidP="004F1AE8">
            <w:pPr>
              <w:jc w:val="center"/>
              <w:cnfStyle w:val="100000000000" w:firstRow="1" w:lastRow="0" w:firstColumn="0" w:lastColumn="0" w:oddVBand="0" w:evenVBand="0" w:oddHBand="0" w:evenHBand="0" w:firstRowFirstColumn="0" w:firstRowLastColumn="0" w:lastRowFirstColumn="0" w:lastRowLastColumn="0"/>
              <w:rPr>
                <w:lang w:val="en-GB"/>
              </w:rPr>
            </w:pPr>
            <w:r w:rsidRPr="00692E57">
              <w:rPr>
                <w:lang w:val="en-GB"/>
              </w:rPr>
              <w:t>Description</w:t>
            </w:r>
          </w:p>
        </w:tc>
      </w:tr>
      <w:tr w:rsidR="00F11DCC" w:rsidRPr="00692E57" w14:paraId="1A7D1CAB"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622F46B4" w14:textId="493BFC96" w:rsidR="00F11DCC" w:rsidRPr="00692E57" w:rsidRDefault="00F11DCC" w:rsidP="004F1AE8">
            <w:pPr>
              <w:jc w:val="center"/>
              <w:rPr>
                <w:lang w:val="en-GB"/>
              </w:rPr>
            </w:pPr>
            <w:r>
              <w:t>EIRA©</w:t>
            </w:r>
          </w:p>
        </w:tc>
        <w:tc>
          <w:tcPr>
            <w:tcW w:w="3945" w:type="pct"/>
          </w:tcPr>
          <w:p w14:paraId="4AB846B3" w14:textId="613E0E7B" w:rsidR="00F11DCC" w:rsidRPr="00692E57" w:rsidRDefault="00F11DCC" w:rsidP="004F1AE8">
            <w:pPr>
              <w:cnfStyle w:val="000000100000" w:firstRow="0" w:lastRow="0" w:firstColumn="0" w:lastColumn="0" w:oddVBand="0" w:evenVBand="0" w:oddHBand="1" w:evenHBand="0" w:firstRowFirstColumn="0" w:firstRowLastColumn="0" w:lastRowFirstColumn="0" w:lastRowLastColumn="0"/>
              <w:rPr>
                <w:lang w:val="en-GB"/>
              </w:rPr>
            </w:pPr>
            <w:r>
              <w:t>European Interoperability Reference Architecture</w:t>
            </w:r>
          </w:p>
        </w:tc>
      </w:tr>
      <w:tr w:rsidR="00F11DCC" w:rsidRPr="00692E57" w14:paraId="73BDB6CD"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4CC18537" w14:textId="2A1D7681" w:rsidR="00F11DCC" w:rsidRDefault="00F11DCC" w:rsidP="004F1AE8">
            <w:pPr>
              <w:jc w:val="center"/>
            </w:pPr>
            <w:r>
              <w:t>ELIS</w:t>
            </w:r>
          </w:p>
        </w:tc>
        <w:tc>
          <w:tcPr>
            <w:tcW w:w="3945" w:type="pct"/>
          </w:tcPr>
          <w:p w14:paraId="3720788E" w14:textId="334646F8" w:rsidR="00F11DCC" w:rsidRDefault="00F11DCC" w:rsidP="004F1AE8">
            <w:pPr>
              <w:cnfStyle w:val="000000000000" w:firstRow="0" w:lastRow="0" w:firstColumn="0" w:lastColumn="0" w:oddVBand="0" w:evenVBand="0" w:oddHBand="0" w:evenHBand="0" w:firstRowFirstColumn="0" w:firstRowLastColumn="0" w:lastRowFirstColumn="0" w:lastRowLastColumn="0"/>
            </w:pPr>
            <w:r>
              <w:t>EIRA Library of Interoperability Specifications</w:t>
            </w:r>
          </w:p>
        </w:tc>
      </w:tr>
      <w:tr w:rsidR="00F11DCC" w:rsidRPr="00692E57" w14:paraId="4F29EB81"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501AC0CC" w14:textId="0EEF49A4" w:rsidR="00F11DCC" w:rsidRPr="00BA3F9E" w:rsidRDefault="00F11DCC" w:rsidP="004F1AE8">
            <w:pPr>
              <w:jc w:val="center"/>
              <w:rPr>
                <w:lang w:val="en-GB"/>
              </w:rPr>
            </w:pPr>
            <w:r>
              <w:rPr>
                <w:lang w:val="en-GB"/>
              </w:rPr>
              <w:t>ABBs</w:t>
            </w:r>
          </w:p>
        </w:tc>
        <w:tc>
          <w:tcPr>
            <w:tcW w:w="3945" w:type="pct"/>
          </w:tcPr>
          <w:p w14:paraId="2D63225C" w14:textId="6C01183C" w:rsidR="00F11DCC" w:rsidRDefault="00F11DCC" w:rsidP="004F1AE8">
            <w:pPr>
              <w:cnfStyle w:val="000000100000" w:firstRow="0" w:lastRow="0" w:firstColumn="0" w:lastColumn="0" w:oddVBand="0" w:evenVBand="0" w:oddHBand="1" w:evenHBand="0" w:firstRowFirstColumn="0" w:firstRowLastColumn="0" w:lastRowFirstColumn="0" w:lastRowLastColumn="0"/>
            </w:pPr>
            <w:r>
              <w:t>Architecture Building Blocks</w:t>
            </w:r>
          </w:p>
        </w:tc>
      </w:tr>
      <w:tr w:rsidR="00F11DCC" w:rsidRPr="00692E57" w14:paraId="046E45DB"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163C83AA" w14:textId="3211196E" w:rsidR="00F11DCC" w:rsidRDefault="008A0381" w:rsidP="004F1AE8">
            <w:pPr>
              <w:jc w:val="center"/>
            </w:pPr>
            <w:r>
              <w:t>CSSV</w:t>
            </w:r>
          </w:p>
        </w:tc>
        <w:tc>
          <w:tcPr>
            <w:tcW w:w="3945" w:type="pct"/>
          </w:tcPr>
          <w:p w14:paraId="2A93D565" w14:textId="608D916E" w:rsidR="00F11DCC" w:rsidRDefault="008A0381" w:rsidP="004F1AE8">
            <w:pPr>
              <w:keepNext/>
              <w:cnfStyle w:val="000000000000" w:firstRow="0" w:lastRow="0" w:firstColumn="0" w:lastColumn="0" w:oddVBand="0" w:evenVBand="0" w:oddHBand="0" w:evenHBand="0" w:firstRowFirstColumn="0" w:firstRowLastColumn="0" w:lastRowFirstColumn="0" w:lastRowLastColumn="0"/>
            </w:pPr>
            <w:r w:rsidRPr="008A0381">
              <w:t>Core Standards and Specifications Vocabulary</w:t>
            </w:r>
          </w:p>
        </w:tc>
      </w:tr>
      <w:tr w:rsidR="00F11DCC" w:rsidRPr="00692E57" w14:paraId="0A4C4F30"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157AA4F3" w14:textId="0B2A79B0" w:rsidR="00F11DCC" w:rsidRPr="00775015" w:rsidRDefault="008A0381" w:rsidP="004F1AE8">
            <w:pPr>
              <w:jc w:val="center"/>
              <w:rPr>
                <w:lang w:val="en-GB"/>
              </w:rPr>
            </w:pPr>
            <w:r>
              <w:rPr>
                <w:lang w:val="en-GB"/>
              </w:rPr>
              <w:t>SEMIC</w:t>
            </w:r>
          </w:p>
        </w:tc>
        <w:tc>
          <w:tcPr>
            <w:tcW w:w="3945" w:type="pct"/>
          </w:tcPr>
          <w:p w14:paraId="1D16AF35" w14:textId="7E93E7A4" w:rsidR="00F11DCC" w:rsidRPr="00692E57" w:rsidRDefault="008A0381" w:rsidP="004F1AE8">
            <w:pPr>
              <w:keepNext/>
              <w:cnfStyle w:val="000000100000" w:firstRow="0" w:lastRow="0" w:firstColumn="0" w:lastColumn="0" w:oddVBand="0" w:evenVBand="0" w:oddHBand="1" w:evenHBand="0" w:firstRowFirstColumn="0" w:firstRowLastColumn="0" w:lastRowFirstColumn="0" w:lastRowLastColumn="0"/>
            </w:pPr>
            <w:r w:rsidRPr="008A0381">
              <w:t>Semantic Interoperability Community</w:t>
            </w:r>
          </w:p>
        </w:tc>
      </w:tr>
      <w:tr w:rsidR="00F11DCC" w:rsidRPr="00692E57" w14:paraId="50A379B8"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2C868A21" w14:textId="7D7468B0" w:rsidR="00F11DCC" w:rsidRPr="00692E57" w:rsidRDefault="008A0381" w:rsidP="004F1AE8">
            <w:pPr>
              <w:jc w:val="center"/>
              <w:rPr>
                <w:lang w:val="en-GB"/>
              </w:rPr>
            </w:pPr>
            <w:r>
              <w:rPr>
                <w:lang w:val="en-GB"/>
              </w:rPr>
              <w:t>CISSV</w:t>
            </w:r>
          </w:p>
        </w:tc>
        <w:tc>
          <w:tcPr>
            <w:tcW w:w="3945" w:type="pct"/>
          </w:tcPr>
          <w:p w14:paraId="406DD57A" w14:textId="65B8CBEE" w:rsidR="00F11DCC" w:rsidRPr="00692E57" w:rsidRDefault="008A0381" w:rsidP="004F1AE8">
            <w:pPr>
              <w:keepNext/>
              <w:cnfStyle w:val="000000000000" w:firstRow="0" w:lastRow="0" w:firstColumn="0" w:lastColumn="0" w:oddVBand="0" w:evenVBand="0" w:oddHBand="0" w:evenHBand="0" w:firstRowFirstColumn="0" w:firstRowLastColumn="0" w:lastRowFirstColumn="0" w:lastRowLastColumn="0"/>
              <w:rPr>
                <w:lang w:val="en-GB"/>
              </w:rPr>
            </w:pPr>
            <w:r>
              <w:t>Core Interoperability Standards and Specifications Vocabulary</w:t>
            </w:r>
          </w:p>
        </w:tc>
      </w:tr>
      <w:tr w:rsidR="00F11DCC" w:rsidRPr="009356FB" w14:paraId="0F1259DB"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2A815DDD" w14:textId="1F568080" w:rsidR="00F11DCC" w:rsidRPr="009356FB" w:rsidRDefault="008A0381" w:rsidP="004F1AE8">
            <w:pPr>
              <w:pStyle w:val="Text1"/>
              <w:jc w:val="center"/>
              <w:rPr>
                <w:lang w:val="en-GB"/>
              </w:rPr>
            </w:pPr>
            <w:r>
              <w:rPr>
                <w:lang w:val="en-GB"/>
              </w:rPr>
              <w:t>EIRA CISSV-AP</w:t>
            </w:r>
          </w:p>
        </w:tc>
        <w:tc>
          <w:tcPr>
            <w:tcW w:w="3945" w:type="pct"/>
          </w:tcPr>
          <w:p w14:paraId="3FFAAED8" w14:textId="3FA7F3B3" w:rsidR="00F11DCC" w:rsidRPr="009356FB" w:rsidRDefault="008A0381" w:rsidP="004F1AE8">
            <w:pPr>
              <w:pStyle w:val="Text1"/>
              <w:cnfStyle w:val="000000100000" w:firstRow="0" w:lastRow="0" w:firstColumn="0" w:lastColumn="0" w:oddVBand="0" w:evenVBand="0" w:oddHBand="1" w:evenHBand="0" w:firstRowFirstColumn="0" w:firstRowLastColumn="0" w:lastRowFirstColumn="0" w:lastRowLastColumn="0"/>
              <w:rPr>
                <w:lang w:val="en-GB"/>
              </w:rPr>
            </w:pPr>
            <w:r>
              <w:t>EIRA Core Interoperability Standards and Specifications Vocabulary Application Profile</w:t>
            </w:r>
          </w:p>
        </w:tc>
      </w:tr>
      <w:tr w:rsidR="00F11DCC" w:rsidRPr="009356FB" w14:paraId="227293CA"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4E0DE1AD" w14:textId="548C69EB" w:rsidR="00F11DCC" w:rsidRPr="009356FB" w:rsidRDefault="008A0381" w:rsidP="004F1AE8">
            <w:pPr>
              <w:pStyle w:val="Text1"/>
              <w:jc w:val="center"/>
            </w:pPr>
            <w:r>
              <w:t>CAV</w:t>
            </w:r>
          </w:p>
        </w:tc>
        <w:tc>
          <w:tcPr>
            <w:tcW w:w="3945" w:type="pct"/>
          </w:tcPr>
          <w:p w14:paraId="05978FC1" w14:textId="0110E494" w:rsidR="00F11DCC" w:rsidRPr="009356FB" w:rsidRDefault="008A0381" w:rsidP="004F1AE8">
            <w:pPr>
              <w:pStyle w:val="Text1"/>
              <w:cnfStyle w:val="000000000000" w:firstRow="0" w:lastRow="0" w:firstColumn="0" w:lastColumn="0" w:oddVBand="0" w:evenVBand="0" w:oddHBand="0" w:evenHBand="0" w:firstRowFirstColumn="0" w:firstRowLastColumn="0" w:lastRowFirstColumn="0" w:lastRowLastColumn="0"/>
            </w:pPr>
            <w:r>
              <w:t>Core Assessment Vocabulary</w:t>
            </w:r>
          </w:p>
        </w:tc>
      </w:tr>
      <w:tr w:rsidR="008A0381" w:rsidRPr="009356FB" w14:paraId="48FE4AD6"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5362A7B4" w14:textId="6A2D2171" w:rsidR="008A0381" w:rsidRDefault="008A0381" w:rsidP="004F1AE8">
            <w:pPr>
              <w:pStyle w:val="Text1"/>
              <w:jc w:val="center"/>
            </w:pPr>
            <w:r>
              <w:t>DCAT</w:t>
            </w:r>
          </w:p>
        </w:tc>
        <w:tc>
          <w:tcPr>
            <w:tcW w:w="3945" w:type="pct"/>
          </w:tcPr>
          <w:p w14:paraId="0AC880B5" w14:textId="474CF858" w:rsidR="008A0381" w:rsidRDefault="008A0381" w:rsidP="008A0381">
            <w:pPr>
              <w:pStyle w:val="Text1"/>
              <w:cnfStyle w:val="000000100000" w:firstRow="0" w:lastRow="0" w:firstColumn="0" w:lastColumn="0" w:oddVBand="0" w:evenVBand="0" w:oddHBand="1" w:evenHBand="0" w:firstRowFirstColumn="0" w:firstRowLastColumn="0" w:lastRowFirstColumn="0" w:lastRowLastColumn="0"/>
            </w:pPr>
            <w:r w:rsidRPr="009356FB">
              <w:t xml:space="preserve">Data Catalogue </w:t>
            </w:r>
            <w:r>
              <w:t>V</w:t>
            </w:r>
            <w:r w:rsidRPr="009356FB">
              <w:t>ocabulary</w:t>
            </w:r>
          </w:p>
        </w:tc>
      </w:tr>
      <w:tr w:rsidR="008A0381" w:rsidRPr="009356FB" w14:paraId="0C208EDD"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164B111B" w14:textId="08F32211" w:rsidR="008A0381" w:rsidRDefault="008A0381" w:rsidP="004F1AE8">
            <w:pPr>
              <w:pStyle w:val="Text1"/>
              <w:jc w:val="center"/>
            </w:pPr>
            <w:r>
              <w:t>DCAT-AP</w:t>
            </w:r>
          </w:p>
        </w:tc>
        <w:tc>
          <w:tcPr>
            <w:tcW w:w="3945" w:type="pct"/>
          </w:tcPr>
          <w:p w14:paraId="58DC07B5" w14:textId="30E9807E" w:rsidR="008A0381" w:rsidRPr="009356FB" w:rsidRDefault="008A0381" w:rsidP="004F1AE8">
            <w:pPr>
              <w:pStyle w:val="Text1"/>
              <w:cnfStyle w:val="000000000000" w:firstRow="0" w:lastRow="0" w:firstColumn="0" w:lastColumn="0" w:oddVBand="0" w:evenVBand="0" w:oddHBand="0" w:evenHBand="0" w:firstRowFirstColumn="0" w:firstRowLastColumn="0" w:lastRowFirstColumn="0" w:lastRowLastColumn="0"/>
            </w:pPr>
            <w:r>
              <w:t>Data Catalogue V</w:t>
            </w:r>
            <w:r w:rsidRPr="009356FB">
              <w:t>ocabulary</w:t>
            </w:r>
            <w:r>
              <w:t xml:space="preserve"> Application Profile </w:t>
            </w:r>
          </w:p>
        </w:tc>
      </w:tr>
      <w:tr w:rsidR="008A0381" w:rsidRPr="009356FB" w14:paraId="3BF2A880" w14:textId="77777777" w:rsidTr="004F1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79BB2623" w14:textId="0EE1ED22" w:rsidR="008A0381" w:rsidRDefault="008A0381" w:rsidP="004F1AE8">
            <w:pPr>
              <w:pStyle w:val="Text1"/>
              <w:jc w:val="center"/>
            </w:pPr>
            <w:r>
              <w:t>ADMS</w:t>
            </w:r>
          </w:p>
        </w:tc>
        <w:tc>
          <w:tcPr>
            <w:tcW w:w="3945" w:type="pct"/>
          </w:tcPr>
          <w:p w14:paraId="1BB2F877" w14:textId="19E8B12E" w:rsidR="008A0381" w:rsidRDefault="008A0381" w:rsidP="004F1AE8">
            <w:pPr>
              <w:pStyle w:val="Text1"/>
              <w:cnfStyle w:val="000000100000" w:firstRow="0" w:lastRow="0" w:firstColumn="0" w:lastColumn="0" w:oddVBand="0" w:evenVBand="0" w:oddHBand="1" w:evenHBand="0" w:firstRowFirstColumn="0" w:firstRowLastColumn="0" w:lastRowFirstColumn="0" w:lastRowLastColumn="0"/>
            </w:pPr>
            <w:r w:rsidRPr="008A0381">
              <w:t>The Asset Description Metadata Schema</w:t>
            </w:r>
          </w:p>
        </w:tc>
      </w:tr>
      <w:tr w:rsidR="000A045F" w:rsidRPr="009356FB" w14:paraId="41FEB91C" w14:textId="77777777" w:rsidTr="004F1AE8">
        <w:tc>
          <w:tcPr>
            <w:cnfStyle w:val="001000000000" w:firstRow="0" w:lastRow="0" w:firstColumn="1" w:lastColumn="0" w:oddVBand="0" w:evenVBand="0" w:oddHBand="0" w:evenHBand="0" w:firstRowFirstColumn="0" w:firstRowLastColumn="0" w:lastRowFirstColumn="0" w:lastRowLastColumn="0"/>
            <w:tcW w:w="1055" w:type="pct"/>
          </w:tcPr>
          <w:p w14:paraId="3CDBD0D0" w14:textId="313F1755" w:rsidR="000A045F" w:rsidRDefault="000A045F" w:rsidP="004F1AE8">
            <w:pPr>
              <w:pStyle w:val="Text1"/>
              <w:jc w:val="center"/>
            </w:pPr>
            <w:r>
              <w:t>CPSV</w:t>
            </w:r>
          </w:p>
        </w:tc>
        <w:tc>
          <w:tcPr>
            <w:tcW w:w="3945" w:type="pct"/>
          </w:tcPr>
          <w:p w14:paraId="57E68810" w14:textId="6CAC8389" w:rsidR="000A045F" w:rsidRPr="008A0381" w:rsidRDefault="000A045F" w:rsidP="004F1AE8">
            <w:pPr>
              <w:pStyle w:val="Text1"/>
              <w:cnfStyle w:val="000000000000" w:firstRow="0" w:lastRow="0" w:firstColumn="0" w:lastColumn="0" w:oddVBand="0" w:evenVBand="0" w:oddHBand="0" w:evenHBand="0" w:firstRowFirstColumn="0" w:firstRowLastColumn="0" w:lastRowFirstColumn="0" w:lastRowLastColumn="0"/>
            </w:pPr>
            <w:r w:rsidRPr="000A045F">
              <w:t>Core Public Service Vocabulary</w:t>
            </w:r>
          </w:p>
        </w:tc>
      </w:tr>
    </w:tbl>
    <w:p w14:paraId="1E2C845D" w14:textId="77777777" w:rsidR="003E3568" w:rsidRDefault="003E3568" w:rsidP="00F11DCC">
      <w:pPr>
        <w:pStyle w:val="Text1"/>
      </w:pPr>
    </w:p>
    <w:bookmarkStart w:id="63" w:name="_Toc21543278" w:displacedByCustomXml="next"/>
    <w:sdt>
      <w:sdtPr>
        <w:rPr>
          <w:b w:val="0"/>
          <w:smallCaps w:val="0"/>
          <w:sz w:val="22"/>
        </w:rPr>
        <w:id w:val="-1259602442"/>
        <w:docPartObj>
          <w:docPartGallery w:val="Bibliographies"/>
          <w:docPartUnique/>
        </w:docPartObj>
      </w:sdtPr>
      <w:sdtEndPr/>
      <w:sdtContent>
        <w:p w14:paraId="0629C167" w14:textId="2B9A5330" w:rsidR="003E3568" w:rsidRDefault="003E3568">
          <w:pPr>
            <w:pStyle w:val="Heading1"/>
          </w:pPr>
          <w:r>
            <w:t>References</w:t>
          </w:r>
          <w:bookmarkEnd w:id="63"/>
        </w:p>
        <w:sdt>
          <w:sdtPr>
            <w:id w:val="-573587230"/>
            <w:bibliography/>
          </w:sdtPr>
          <w:sdtEndPr/>
          <w:sdtContent>
            <w:p w14:paraId="50D18D2A" w14:textId="77777777" w:rsidR="00DC3492" w:rsidRDefault="003E3568" w:rsidP="00DC3492">
              <w:pPr>
                <w:pStyle w:val="Bibliography"/>
                <w:ind w:left="720" w:hanging="720"/>
                <w:rPr>
                  <w:noProof/>
                  <w:sz w:val="24"/>
                  <w:szCs w:val="24"/>
                </w:rPr>
              </w:pPr>
              <w:r>
                <w:fldChar w:fldCharType="begin"/>
              </w:r>
              <w:r>
                <w:instrText xml:space="preserve"> BIBLIOGRAPHY </w:instrText>
              </w:r>
              <w:r>
                <w:fldChar w:fldCharType="separate"/>
              </w:r>
              <w:r w:rsidR="00DC3492">
                <w:rPr>
                  <w:i/>
                  <w:iCs/>
                  <w:noProof/>
                </w:rPr>
                <w:t xml:space="preserve">ADMS </w:t>
              </w:r>
              <w:r w:rsidR="00DC3492">
                <w:rPr>
                  <w:noProof/>
                </w:rPr>
                <w:t>. (n.d.). Retrieved from https://joinup.ec.europa.eu/collection/semantic-interoperability-community-semic/adms</w:t>
              </w:r>
            </w:p>
            <w:p w14:paraId="1221569B" w14:textId="77777777" w:rsidR="00DC3492" w:rsidRDefault="00DC3492" w:rsidP="00DC3492">
              <w:pPr>
                <w:pStyle w:val="Bibliography"/>
                <w:ind w:left="720" w:hanging="720"/>
                <w:rPr>
                  <w:noProof/>
                </w:rPr>
              </w:pPr>
              <w:r>
                <w:rPr>
                  <w:i/>
                  <w:iCs/>
                  <w:noProof/>
                </w:rPr>
                <w:t>CAMSS - Common Assessment Method for Standards and Specifications</w:t>
              </w:r>
              <w:r>
                <w:rPr>
                  <w:noProof/>
                </w:rPr>
                <w:t>. (n.d.). Retrieved from https://joinup.ec.europa.eu/collection/common-assessment-method-standards-and-specifications-camss/about</w:t>
              </w:r>
            </w:p>
            <w:p w14:paraId="240443B0" w14:textId="77777777" w:rsidR="00DC3492" w:rsidRDefault="00DC3492" w:rsidP="00DC3492">
              <w:pPr>
                <w:pStyle w:val="Bibliography"/>
                <w:ind w:left="720" w:hanging="720"/>
                <w:rPr>
                  <w:noProof/>
                </w:rPr>
              </w:pPr>
              <w:r>
                <w:rPr>
                  <w:i/>
                  <w:iCs/>
                  <w:noProof/>
                </w:rPr>
                <w:t xml:space="preserve">DCAT-AP v1.1. </w:t>
              </w:r>
              <w:r>
                <w:rPr>
                  <w:noProof/>
                </w:rPr>
                <w:t>. (n.d.). Retrieved from https://joinup.ec.europa.eu/release/dcat-ap-v11</w:t>
              </w:r>
            </w:p>
            <w:p w14:paraId="52A58670" w14:textId="77777777" w:rsidR="00DC3492" w:rsidRDefault="00DC3492" w:rsidP="00DC3492">
              <w:pPr>
                <w:pStyle w:val="Bibliography"/>
                <w:ind w:left="720" w:hanging="720"/>
                <w:rPr>
                  <w:noProof/>
                </w:rPr>
              </w:pPr>
              <w:r>
                <w:rPr>
                  <w:i/>
                  <w:iCs/>
                  <w:noProof/>
                </w:rPr>
                <w:lastRenderedPageBreak/>
                <w:t>EIRA - European Interoperability Reference Architecture</w:t>
              </w:r>
              <w:r>
                <w:rPr>
                  <w:noProof/>
                </w:rPr>
                <w:t>. (n.d.). Retrieved from https://joinup.ec.europa.eu/collection/european-interoperability-reference-architecture-eira/about</w:t>
              </w:r>
            </w:p>
            <w:p w14:paraId="332345D0" w14:textId="77777777" w:rsidR="00DC3492" w:rsidRDefault="00DC3492" w:rsidP="00DC3492">
              <w:pPr>
                <w:pStyle w:val="Bibliography"/>
                <w:ind w:left="720" w:hanging="720"/>
                <w:rPr>
                  <w:noProof/>
                </w:rPr>
              </w:pPr>
              <w:r>
                <w:rPr>
                  <w:i/>
                  <w:iCs/>
                  <w:noProof/>
                </w:rPr>
                <w:t>ELIS - EIRA Library of Interoperability Specifications</w:t>
              </w:r>
              <w:r>
                <w:rPr>
                  <w:noProof/>
                </w:rPr>
                <w:t>. (n.d.). Retrieved from https://joinup.ec.europa.eu/release/eira-library-interoperability-specifications-elis/v100-beta</w:t>
              </w:r>
            </w:p>
            <w:p w14:paraId="6B3A0F35" w14:textId="77777777" w:rsidR="00DC3492" w:rsidRDefault="00DC3492" w:rsidP="00DC3492">
              <w:pPr>
                <w:pStyle w:val="Bibliography"/>
                <w:ind w:left="720" w:hanging="720"/>
                <w:rPr>
                  <w:noProof/>
                </w:rPr>
              </w:pPr>
              <w:r>
                <w:rPr>
                  <w:i/>
                  <w:iCs/>
                  <w:noProof/>
                </w:rPr>
                <w:t>ESCO Taxonomy</w:t>
              </w:r>
              <w:r>
                <w:rPr>
                  <w:noProof/>
                </w:rPr>
                <w:t>. (n.d.). Retrieved from https://ec.europa.eu/esco/portal/occupation</w:t>
              </w:r>
            </w:p>
            <w:p w14:paraId="2D664B82" w14:textId="77777777" w:rsidR="00DC3492" w:rsidRDefault="00DC3492" w:rsidP="00DC3492">
              <w:pPr>
                <w:pStyle w:val="Bibliography"/>
                <w:ind w:left="720" w:hanging="720"/>
                <w:rPr>
                  <w:noProof/>
                </w:rPr>
              </w:pPr>
              <w:r>
                <w:rPr>
                  <w:i/>
                  <w:iCs/>
                  <w:noProof/>
                </w:rPr>
                <w:t>EU Vocabularies</w:t>
              </w:r>
              <w:r>
                <w:rPr>
                  <w:noProof/>
                </w:rPr>
                <w:t>. (n.d.). Retrieved from https://publications.europa.eu/en/web/eu-vocabularies/controlled-vocabularies</w:t>
              </w:r>
            </w:p>
            <w:p w14:paraId="486B7964" w14:textId="77777777" w:rsidR="00DC3492" w:rsidRDefault="00DC3492" w:rsidP="00DC3492">
              <w:pPr>
                <w:pStyle w:val="Bibliography"/>
                <w:ind w:left="720" w:hanging="720"/>
                <w:rPr>
                  <w:noProof/>
                </w:rPr>
              </w:pPr>
              <w:r>
                <w:rPr>
                  <w:i/>
                  <w:iCs/>
                  <w:noProof/>
                </w:rPr>
                <w:t>W3C</w:t>
              </w:r>
              <w:r>
                <w:rPr>
                  <w:noProof/>
                </w:rPr>
                <w:t>. (2019, October 03). Retrieved from Data Catalog Vocabulary (DCAT): https://www.w3.org/TR/vocab-dcat/</w:t>
              </w:r>
            </w:p>
            <w:p w14:paraId="0AED3495" w14:textId="4906F964" w:rsidR="003E3568" w:rsidRDefault="003E3568" w:rsidP="00DC3492">
              <w:r>
                <w:rPr>
                  <w:b/>
                  <w:bCs/>
                  <w:noProof/>
                </w:rPr>
                <w:fldChar w:fldCharType="end"/>
              </w:r>
            </w:p>
          </w:sdtContent>
        </w:sdt>
      </w:sdtContent>
    </w:sdt>
    <w:p w14:paraId="3FDE1515" w14:textId="77777777" w:rsidR="003E3568" w:rsidRDefault="003E3568" w:rsidP="00F11DCC">
      <w:pPr>
        <w:pStyle w:val="Text1"/>
      </w:pPr>
    </w:p>
    <w:p w14:paraId="16794559" w14:textId="77777777" w:rsidR="003E3568" w:rsidRDefault="003E3568" w:rsidP="00F11DCC">
      <w:pPr>
        <w:pStyle w:val="Text1"/>
      </w:pPr>
    </w:p>
    <w:p w14:paraId="4566296B" w14:textId="77777777" w:rsidR="003E3568" w:rsidRPr="00F11DCC" w:rsidRDefault="003E3568" w:rsidP="00F11DCC">
      <w:pPr>
        <w:pStyle w:val="Text1"/>
      </w:pPr>
    </w:p>
    <w:sectPr w:rsidR="003E3568" w:rsidRPr="00F11DCC" w:rsidSect="00853F2C">
      <w:pgSz w:w="12240" w:h="15840"/>
      <w:pgMar w:top="1239" w:right="1440" w:bottom="993" w:left="1440" w:header="720" w:footer="4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C2FED" w14:textId="77777777" w:rsidR="002507E4" w:rsidRDefault="002507E4" w:rsidP="00837AB9">
      <w:r>
        <w:separator/>
      </w:r>
    </w:p>
    <w:p w14:paraId="7C177FD8" w14:textId="77777777" w:rsidR="002507E4" w:rsidRDefault="002507E4"/>
  </w:endnote>
  <w:endnote w:type="continuationSeparator" w:id="0">
    <w:p w14:paraId="3E6F795F" w14:textId="77777777" w:rsidR="002507E4" w:rsidRDefault="002507E4" w:rsidP="00837AB9">
      <w:r>
        <w:continuationSeparator/>
      </w:r>
    </w:p>
    <w:p w14:paraId="558FFC4A" w14:textId="77777777" w:rsidR="002507E4" w:rsidRDefault="00250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Univers for KPMG Light">
    <w:altName w:val="Times New Roman"/>
    <w:charset w:val="00"/>
    <w:family w:val="roman"/>
    <w:pitch w:val="variable"/>
  </w:font>
  <w:font w:name="EUAlbertina">
    <w:altName w:val="EU Albertin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088C7" w14:textId="77777777" w:rsidR="002507E4" w:rsidRDefault="002507E4" w:rsidP="00837AB9">
      <w:r>
        <w:separator/>
      </w:r>
    </w:p>
    <w:p w14:paraId="422C23CB" w14:textId="77777777" w:rsidR="002507E4" w:rsidRDefault="002507E4"/>
  </w:footnote>
  <w:footnote w:type="continuationSeparator" w:id="0">
    <w:p w14:paraId="0C27E8B9" w14:textId="77777777" w:rsidR="002507E4" w:rsidRDefault="002507E4" w:rsidP="00837AB9">
      <w:r>
        <w:continuationSeparator/>
      </w:r>
    </w:p>
    <w:p w14:paraId="7217AAA4" w14:textId="77777777" w:rsidR="002507E4" w:rsidRDefault="002507E4"/>
  </w:footnote>
  <w:footnote w:id="1">
    <w:p w14:paraId="0063C52D" w14:textId="6EA1F525" w:rsidR="00E86BE2" w:rsidRPr="00B61096" w:rsidRDefault="00E86BE2">
      <w:pPr>
        <w:pStyle w:val="FootnoteText"/>
        <w:rPr>
          <w:lang w:val="es-ES"/>
        </w:rPr>
      </w:pPr>
      <w:r>
        <w:rPr>
          <w:rStyle w:val="FootnoteReference"/>
        </w:rPr>
        <w:footnoteRef/>
      </w:r>
      <w:r w:rsidRPr="00E047D0">
        <w:rPr>
          <w:lang w:val="es-ES"/>
        </w:rPr>
        <w:t xml:space="preserve"> EIRA: </w:t>
      </w:r>
      <w:hyperlink r:id="rId1" w:history="1">
        <w:r w:rsidRPr="00E047D0">
          <w:rPr>
            <w:rStyle w:val="Hyperlink"/>
            <w:lang w:val="es-ES"/>
          </w:rPr>
          <w:t>https://joinup.ec.europa.eu/collection/european-interoperability-reference-architecture-eira/about</w:t>
        </w:r>
      </w:hyperlink>
    </w:p>
  </w:footnote>
  <w:footnote w:id="2">
    <w:p w14:paraId="49D17D45" w14:textId="56469137" w:rsidR="00E86BE2" w:rsidRPr="007C2696" w:rsidRDefault="00E86BE2">
      <w:pPr>
        <w:pStyle w:val="FootnoteText"/>
        <w:rPr>
          <w:lang w:val="es-ES"/>
        </w:rPr>
      </w:pPr>
      <w:r>
        <w:rPr>
          <w:rStyle w:val="FootnoteReference"/>
        </w:rPr>
        <w:footnoteRef/>
      </w:r>
      <w:r w:rsidRPr="003C5699">
        <w:rPr>
          <w:lang w:val="es-ES"/>
        </w:rPr>
        <w:t xml:space="preserve"> </w:t>
      </w:r>
      <w:r>
        <w:rPr>
          <w:lang w:val="es-ES"/>
        </w:rPr>
        <w:t xml:space="preserve">ELIS: </w:t>
      </w:r>
      <w:hyperlink r:id="rId2" w:history="1">
        <w:r w:rsidRPr="003C5699">
          <w:rPr>
            <w:rStyle w:val="Hyperlink"/>
            <w:lang w:val="es-ES"/>
          </w:rPr>
          <w:t>https://joinup.ec.europa.eu/release/eira-library-interoperability-specifications-elis/v100-beta</w:t>
        </w:r>
      </w:hyperlink>
    </w:p>
  </w:footnote>
  <w:footnote w:id="3">
    <w:p w14:paraId="7BF76DAC" w14:textId="6C3DBFB9" w:rsidR="00E86BE2" w:rsidRPr="00E047D0" w:rsidRDefault="00E86BE2" w:rsidP="00E047D0">
      <w:pPr>
        <w:pStyle w:val="FootnoteText"/>
        <w:jc w:val="left"/>
        <w:rPr>
          <w:lang w:val="en-US"/>
        </w:rPr>
      </w:pPr>
      <w:r>
        <w:rPr>
          <w:rStyle w:val="FootnoteReference"/>
        </w:rPr>
        <w:footnoteRef/>
      </w:r>
      <w:r w:rsidRPr="00E047D0">
        <w:rPr>
          <w:lang w:val="en-US"/>
        </w:rPr>
        <w:t xml:space="preserve"> CAMSS: </w:t>
      </w:r>
      <w:hyperlink r:id="rId3" w:history="1">
        <w:r w:rsidRPr="00E047D0">
          <w:rPr>
            <w:rStyle w:val="Hyperlink"/>
            <w:lang w:val="en-US"/>
          </w:rPr>
          <w:t>https://joinup.ec.europa.eu/collection/common-assessment-method-standards-and-specifications-camss/about</w:t>
        </w:r>
      </w:hyperlink>
    </w:p>
  </w:footnote>
  <w:footnote w:id="4">
    <w:p w14:paraId="58A7754D" w14:textId="15060B86" w:rsidR="00E86BE2" w:rsidRPr="00B7454F" w:rsidRDefault="00E86BE2" w:rsidP="003C5699">
      <w:pPr>
        <w:pStyle w:val="FootnoteText"/>
        <w:jc w:val="left"/>
      </w:pPr>
      <w:r w:rsidRPr="00B7454F">
        <w:rPr>
          <w:rStyle w:val="FootnoteReference"/>
        </w:rPr>
        <w:footnoteRef/>
      </w:r>
      <w:r w:rsidRPr="00B7454F">
        <w:t xml:space="preserve"> </w:t>
      </w:r>
      <w:r w:rsidRPr="003C5699">
        <w:t>Achieving a modern standard ICT standardisation policy; CAMSS Action 2016.27</w:t>
      </w:r>
      <w:r w:rsidRPr="00B7454F">
        <w:t xml:space="preserve">: </w:t>
      </w:r>
      <w:hyperlink r:id="rId4" w:history="1">
        <w:r w:rsidRPr="00B7454F">
          <w:rPr>
            <w:rStyle w:val="Hyperlink"/>
          </w:rPr>
          <w:t>https://ec.europa.eu/isa2/actions/achieving-modern-ict-standardisation-policy_en</w:t>
        </w:r>
      </w:hyperlink>
      <w:r w:rsidRPr="00B7454F">
        <w:t>.</w:t>
      </w:r>
    </w:p>
  </w:footnote>
  <w:footnote w:id="5">
    <w:p w14:paraId="5875348F" w14:textId="781A27EA" w:rsidR="00E86BE2" w:rsidRPr="003C5699" w:rsidRDefault="00E86BE2" w:rsidP="007D78CD">
      <w:pPr>
        <w:pStyle w:val="FootnoteText"/>
      </w:pPr>
      <w:r w:rsidRPr="00824E1C">
        <w:rPr>
          <w:rStyle w:val="FootnoteReference"/>
          <w:sz w:val="16"/>
        </w:rPr>
        <w:footnoteRef/>
      </w:r>
      <w:r w:rsidRPr="003C5699">
        <w:rPr>
          <w:sz w:val="16"/>
        </w:rPr>
        <w:t xml:space="preserve"> </w:t>
      </w:r>
      <w:r w:rsidRPr="00DC3492">
        <w:t xml:space="preserve">DCAT-AP: </w:t>
      </w:r>
      <w:hyperlink r:id="rId5" w:history="1">
        <w:r w:rsidRPr="003C5699">
          <w:rPr>
            <w:rStyle w:val="Hyperlink"/>
          </w:rPr>
          <w:t>https://joinup.ec.europa.eu/release/dcat-ap-v11</w:t>
        </w:r>
      </w:hyperlink>
    </w:p>
  </w:footnote>
  <w:footnote w:id="6">
    <w:p w14:paraId="236E389A" w14:textId="23F4C715" w:rsidR="00E86BE2" w:rsidRPr="003C5699" w:rsidRDefault="00E86BE2" w:rsidP="007D78CD">
      <w:pPr>
        <w:pStyle w:val="FootnoteText"/>
      </w:pPr>
      <w:r w:rsidRPr="00824E1C">
        <w:rPr>
          <w:rStyle w:val="FootnoteReference"/>
          <w:sz w:val="16"/>
        </w:rPr>
        <w:footnoteRef/>
      </w:r>
      <w:r w:rsidRPr="003C5699">
        <w:rPr>
          <w:sz w:val="16"/>
        </w:rPr>
        <w:t xml:space="preserve"> </w:t>
      </w:r>
      <w:r w:rsidRPr="00DC3492">
        <w:t xml:space="preserve">W3C DCAT specification: </w:t>
      </w:r>
      <w:hyperlink r:id="rId6" w:history="1">
        <w:r w:rsidRPr="003C5699">
          <w:rPr>
            <w:rStyle w:val="Hyperlink"/>
          </w:rPr>
          <w:t>https://www.w3.org/TR/vocab-dcat/</w:t>
        </w:r>
      </w:hyperlink>
    </w:p>
  </w:footnote>
  <w:footnote w:id="7">
    <w:p w14:paraId="635DC7F8" w14:textId="00863B56" w:rsidR="00E86BE2" w:rsidRPr="003C5699" w:rsidRDefault="00E86BE2">
      <w:pPr>
        <w:pStyle w:val="FootnoteText"/>
      </w:pPr>
      <w:r>
        <w:rPr>
          <w:rStyle w:val="FootnoteReference"/>
        </w:rPr>
        <w:footnoteRef/>
      </w:r>
      <w:r w:rsidRPr="003C5699">
        <w:t xml:space="preserve"> </w:t>
      </w:r>
      <w:r>
        <w:t xml:space="preserve">ADMS: </w:t>
      </w:r>
      <w:hyperlink r:id="rId7" w:history="1">
        <w:r w:rsidRPr="003C5699">
          <w:rPr>
            <w:rStyle w:val="Hyperlink"/>
          </w:rPr>
          <w:t>https://joinup.ec.europa.eu/collection/semantic-interoperability-community-semic/adms</w:t>
        </w:r>
      </w:hyperlink>
    </w:p>
  </w:footnote>
  <w:footnote w:id="8">
    <w:p w14:paraId="7033B971" w14:textId="1DE2CE6F" w:rsidR="00E86BE2" w:rsidRPr="003C5699" w:rsidRDefault="00E86BE2" w:rsidP="003C5699">
      <w:pPr>
        <w:pStyle w:val="FootnoteText"/>
        <w:jc w:val="left"/>
        <w:rPr>
          <w:lang w:val="es-ES"/>
        </w:rPr>
      </w:pPr>
      <w:r>
        <w:rPr>
          <w:rStyle w:val="FootnoteReference"/>
        </w:rPr>
        <w:footnoteRef/>
      </w:r>
      <w:r w:rsidRPr="003C5699">
        <w:rPr>
          <w:lang w:val="es-ES"/>
        </w:rPr>
        <w:t xml:space="preserve"> EU Vocabularies:</w:t>
      </w:r>
      <w:r w:rsidRPr="00C44C06">
        <w:rPr>
          <w:lang w:val="es-ES"/>
        </w:rPr>
        <w:t xml:space="preserve"> </w:t>
      </w:r>
      <w:hyperlink r:id="rId8" w:history="1">
        <w:r w:rsidRPr="00B7590F">
          <w:rPr>
            <w:rStyle w:val="Hyperlink"/>
            <w:lang w:val="es-ES"/>
          </w:rPr>
          <w:t>https://publications.europa.eu/en/web/eu-vocabularies/controlled-vocabularies</w:t>
        </w:r>
      </w:hyperlink>
      <w:r>
        <w:rPr>
          <w:lang w:val="es-ES"/>
        </w:rPr>
        <w:t xml:space="preserve">  </w:t>
      </w:r>
    </w:p>
  </w:footnote>
  <w:footnote w:id="9">
    <w:p w14:paraId="783549FE" w14:textId="169093E4" w:rsidR="00E86BE2" w:rsidRPr="007430E9" w:rsidRDefault="00E86BE2">
      <w:pPr>
        <w:pStyle w:val="FootnoteText"/>
        <w:rPr>
          <w:lang w:val="en-US"/>
        </w:rPr>
      </w:pPr>
      <w:r>
        <w:rPr>
          <w:rStyle w:val="FootnoteReference"/>
        </w:rPr>
        <w:footnoteRef/>
      </w:r>
      <w:r>
        <w:t xml:space="preserve"> </w:t>
      </w:r>
      <w:r w:rsidRPr="007430E9">
        <w:rPr>
          <w:lang w:val="en-US"/>
        </w:rPr>
        <w:t xml:space="preserve">For an example of such a taxonomy see ESCO: </w:t>
      </w:r>
      <w:hyperlink r:id="rId9" w:history="1">
        <w:r>
          <w:rPr>
            <w:rStyle w:val="Hyperlink"/>
          </w:rPr>
          <w:t>https://ec.europa.eu/esco/portal/occupation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024D7F95"/>
    <w:multiLevelType w:val="hybridMultilevel"/>
    <w:tmpl w:val="A06C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77274"/>
    <w:multiLevelType w:val="hybridMultilevel"/>
    <w:tmpl w:val="559A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2D0CB3"/>
    <w:multiLevelType w:val="hybridMultilevel"/>
    <w:tmpl w:val="D54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7">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8">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8965E10"/>
    <w:multiLevelType w:val="hybridMultilevel"/>
    <w:tmpl w:val="AD9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nsid w:val="286C7446"/>
    <w:multiLevelType w:val="hybridMultilevel"/>
    <w:tmpl w:val="8C4A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842E4"/>
    <w:multiLevelType w:val="hybridMultilevel"/>
    <w:tmpl w:val="B3AE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5">
    <w:nsid w:val="39745A39"/>
    <w:multiLevelType w:val="hybridMultilevel"/>
    <w:tmpl w:val="2F12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A2C1C"/>
    <w:multiLevelType w:val="hybridMultilevel"/>
    <w:tmpl w:val="CAAE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8">
    <w:nsid w:val="3B987EBB"/>
    <w:multiLevelType w:val="hybridMultilevel"/>
    <w:tmpl w:val="47E6C454"/>
    <w:lvl w:ilvl="0" w:tplc="0409000F">
      <w:start w:val="1"/>
      <w:numFmt w:val="decimal"/>
      <w:pStyle w:val="NumPara"/>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BFE4B1A"/>
    <w:multiLevelType w:val="hybridMultilevel"/>
    <w:tmpl w:val="26A0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6FC7CF7"/>
    <w:multiLevelType w:val="hybridMultilevel"/>
    <w:tmpl w:val="C308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C1A62"/>
    <w:multiLevelType w:val="hybridMultilevel"/>
    <w:tmpl w:val="B178F16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D270DF4"/>
    <w:multiLevelType w:val="hybridMultilevel"/>
    <w:tmpl w:val="07FEE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6">
    <w:nsid w:val="639062F1"/>
    <w:multiLevelType w:val="hybridMultilevel"/>
    <w:tmpl w:val="18FA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8">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9">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2">
    <w:nsid w:val="771F2AE5"/>
    <w:multiLevelType w:val="hybridMultilevel"/>
    <w:tmpl w:val="D852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65145E"/>
    <w:multiLevelType w:val="multilevel"/>
    <w:tmpl w:val="4ADE8436"/>
    <w:lvl w:ilvl="0">
      <w:start w:val="1"/>
      <w:numFmt w:val="decimal"/>
      <w:pStyle w:val="Heading1"/>
      <w:suff w:val="space"/>
      <w:lvlText w:val="%1."/>
      <w:lvlJc w:val="left"/>
      <w:pPr>
        <w:ind w:left="426" w:firstLine="0"/>
      </w:pPr>
    </w:lvl>
    <w:lvl w:ilvl="1">
      <w:start w:val="1"/>
      <w:numFmt w:val="decimal"/>
      <w:pStyle w:val="Heading2"/>
      <w:suff w:val="space"/>
      <w:lvlText w:val="%1.%2."/>
      <w:lvlJc w:val="left"/>
      <w:pPr>
        <w:ind w:left="0" w:firstLine="0"/>
      </w:pPr>
      <w:rPr>
        <w:rFonts w:ascii="Calibri" w:hAnsi="Calibri" w:hint="default"/>
        <w:sz w:val="24"/>
      </w:r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5"/>
  </w:num>
  <w:num w:numId="3">
    <w:abstractNumId w:val="7"/>
  </w:num>
  <w:num w:numId="4">
    <w:abstractNumId w:val="6"/>
  </w:num>
  <w:num w:numId="5">
    <w:abstractNumId w:val="31"/>
  </w:num>
  <w:num w:numId="6">
    <w:abstractNumId w:val="11"/>
  </w:num>
  <w:num w:numId="7">
    <w:abstractNumId w:val="10"/>
  </w:num>
  <w:num w:numId="8">
    <w:abstractNumId w:val="17"/>
  </w:num>
  <w:num w:numId="9">
    <w:abstractNumId w:val="14"/>
  </w:num>
  <w:num w:numId="10">
    <w:abstractNumId w:val="27"/>
  </w:num>
  <w:num w:numId="11">
    <w:abstractNumId w:val="29"/>
  </w:num>
  <w:num w:numId="12">
    <w:abstractNumId w:val="28"/>
  </w:num>
  <w:num w:numId="13">
    <w:abstractNumId w:val="34"/>
  </w:num>
  <w:num w:numId="14">
    <w:abstractNumId w:val="5"/>
  </w:num>
  <w:num w:numId="15">
    <w:abstractNumId w:val="20"/>
  </w:num>
  <w:num w:numId="16">
    <w:abstractNumId w:val="8"/>
  </w:num>
  <w:num w:numId="17">
    <w:abstractNumId w:val="3"/>
  </w:num>
  <w:num w:numId="18">
    <w:abstractNumId w:val="30"/>
  </w:num>
  <w:num w:numId="19">
    <w:abstractNumId w:val="33"/>
  </w:num>
  <w:num w:numId="20">
    <w:abstractNumId w:val="18"/>
  </w:num>
  <w:num w:numId="21">
    <w:abstractNumId w:val="23"/>
  </w:num>
  <w:num w:numId="22">
    <w:abstractNumId w:val="19"/>
  </w:num>
  <w:num w:numId="23">
    <w:abstractNumId w:val="26"/>
  </w:num>
  <w:num w:numId="24">
    <w:abstractNumId w:val="21"/>
  </w:num>
  <w:num w:numId="25">
    <w:abstractNumId w:val="16"/>
  </w:num>
  <w:num w:numId="26">
    <w:abstractNumId w:val="9"/>
  </w:num>
  <w:num w:numId="27">
    <w:abstractNumId w:val="15"/>
  </w:num>
  <w:num w:numId="28">
    <w:abstractNumId w:val="32"/>
  </w:num>
  <w:num w:numId="29">
    <w:abstractNumId w:val="24"/>
  </w:num>
  <w:num w:numId="30">
    <w:abstractNumId w:val="1"/>
  </w:num>
  <w:num w:numId="31">
    <w:abstractNumId w:val="4"/>
  </w:num>
  <w:num w:numId="32">
    <w:abstractNumId w:val="13"/>
  </w:num>
  <w:num w:numId="33">
    <w:abstractNumId w:val="2"/>
  </w:num>
  <w:num w:numId="34">
    <w:abstractNumId w:val="22"/>
  </w:num>
  <w:num w:numId="35">
    <w:abstractNumId w:val="12"/>
  </w:num>
  <w:num w:numId="36">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F9"/>
    <w:rsid w:val="00002C21"/>
    <w:rsid w:val="00002C96"/>
    <w:rsid w:val="0000340B"/>
    <w:rsid w:val="00004B8C"/>
    <w:rsid w:val="00006203"/>
    <w:rsid w:val="00006E6E"/>
    <w:rsid w:val="00007020"/>
    <w:rsid w:val="0000728C"/>
    <w:rsid w:val="00007853"/>
    <w:rsid w:val="00011347"/>
    <w:rsid w:val="000155F4"/>
    <w:rsid w:val="0001688E"/>
    <w:rsid w:val="00016E10"/>
    <w:rsid w:val="00021662"/>
    <w:rsid w:val="0002230C"/>
    <w:rsid w:val="00024662"/>
    <w:rsid w:val="000257C3"/>
    <w:rsid w:val="000268A7"/>
    <w:rsid w:val="00027C7A"/>
    <w:rsid w:val="0003079B"/>
    <w:rsid w:val="00031610"/>
    <w:rsid w:val="0003273A"/>
    <w:rsid w:val="0003337D"/>
    <w:rsid w:val="00033F75"/>
    <w:rsid w:val="00034E75"/>
    <w:rsid w:val="00036BFD"/>
    <w:rsid w:val="000424BC"/>
    <w:rsid w:val="000427E7"/>
    <w:rsid w:val="00042DFC"/>
    <w:rsid w:val="000439B4"/>
    <w:rsid w:val="000446F8"/>
    <w:rsid w:val="000461D3"/>
    <w:rsid w:val="000467FD"/>
    <w:rsid w:val="00050087"/>
    <w:rsid w:val="00050A34"/>
    <w:rsid w:val="00056518"/>
    <w:rsid w:val="000571D6"/>
    <w:rsid w:val="00061010"/>
    <w:rsid w:val="00061D8B"/>
    <w:rsid w:val="00063E13"/>
    <w:rsid w:val="0006460E"/>
    <w:rsid w:val="0007157E"/>
    <w:rsid w:val="00072101"/>
    <w:rsid w:val="000723BD"/>
    <w:rsid w:val="0007285B"/>
    <w:rsid w:val="000731DC"/>
    <w:rsid w:val="00073364"/>
    <w:rsid w:val="00075F48"/>
    <w:rsid w:val="00077D24"/>
    <w:rsid w:val="00085A0E"/>
    <w:rsid w:val="00086710"/>
    <w:rsid w:val="0008730A"/>
    <w:rsid w:val="000904BE"/>
    <w:rsid w:val="000925AC"/>
    <w:rsid w:val="00092E5A"/>
    <w:rsid w:val="00094850"/>
    <w:rsid w:val="00096F25"/>
    <w:rsid w:val="000A045F"/>
    <w:rsid w:val="000A0CCC"/>
    <w:rsid w:val="000A145A"/>
    <w:rsid w:val="000A1928"/>
    <w:rsid w:val="000A2041"/>
    <w:rsid w:val="000A2E99"/>
    <w:rsid w:val="000A2ED9"/>
    <w:rsid w:val="000A3EE2"/>
    <w:rsid w:val="000B162F"/>
    <w:rsid w:val="000B167A"/>
    <w:rsid w:val="000B183F"/>
    <w:rsid w:val="000B22F5"/>
    <w:rsid w:val="000B298F"/>
    <w:rsid w:val="000B3CF2"/>
    <w:rsid w:val="000B530C"/>
    <w:rsid w:val="000B58A0"/>
    <w:rsid w:val="000B5A3D"/>
    <w:rsid w:val="000B5AB1"/>
    <w:rsid w:val="000B6F32"/>
    <w:rsid w:val="000C05AB"/>
    <w:rsid w:val="000C14D4"/>
    <w:rsid w:val="000C1F00"/>
    <w:rsid w:val="000C3C2A"/>
    <w:rsid w:val="000C3E19"/>
    <w:rsid w:val="000C42A8"/>
    <w:rsid w:val="000C7CAC"/>
    <w:rsid w:val="000D03A2"/>
    <w:rsid w:val="000D091D"/>
    <w:rsid w:val="000D0DA9"/>
    <w:rsid w:val="000D0E0B"/>
    <w:rsid w:val="000D2369"/>
    <w:rsid w:val="000D2B95"/>
    <w:rsid w:val="000D374B"/>
    <w:rsid w:val="000D5FAC"/>
    <w:rsid w:val="000D7EB3"/>
    <w:rsid w:val="000E1DC3"/>
    <w:rsid w:val="000E259C"/>
    <w:rsid w:val="000E2DEA"/>
    <w:rsid w:val="000E4951"/>
    <w:rsid w:val="000E4D84"/>
    <w:rsid w:val="000E7332"/>
    <w:rsid w:val="000F2998"/>
    <w:rsid w:val="000F3893"/>
    <w:rsid w:val="000F4012"/>
    <w:rsid w:val="000F4A93"/>
    <w:rsid w:val="00100D73"/>
    <w:rsid w:val="00102689"/>
    <w:rsid w:val="00102A51"/>
    <w:rsid w:val="00103247"/>
    <w:rsid w:val="00103340"/>
    <w:rsid w:val="00106480"/>
    <w:rsid w:val="00107846"/>
    <w:rsid w:val="001121C2"/>
    <w:rsid w:val="001131AC"/>
    <w:rsid w:val="0011407C"/>
    <w:rsid w:val="00114814"/>
    <w:rsid w:val="0011551E"/>
    <w:rsid w:val="00121409"/>
    <w:rsid w:val="0012209C"/>
    <w:rsid w:val="00122216"/>
    <w:rsid w:val="0012235A"/>
    <w:rsid w:val="001246B2"/>
    <w:rsid w:val="00124A63"/>
    <w:rsid w:val="001268CB"/>
    <w:rsid w:val="0012747F"/>
    <w:rsid w:val="00127EBD"/>
    <w:rsid w:val="00130E89"/>
    <w:rsid w:val="00133AD4"/>
    <w:rsid w:val="00133F7D"/>
    <w:rsid w:val="00134AF7"/>
    <w:rsid w:val="00134B01"/>
    <w:rsid w:val="00137410"/>
    <w:rsid w:val="001377B7"/>
    <w:rsid w:val="001418FB"/>
    <w:rsid w:val="00142F9A"/>
    <w:rsid w:val="00144129"/>
    <w:rsid w:val="0014416E"/>
    <w:rsid w:val="00151881"/>
    <w:rsid w:val="00151F17"/>
    <w:rsid w:val="00152B32"/>
    <w:rsid w:val="00152BB6"/>
    <w:rsid w:val="00153FAD"/>
    <w:rsid w:val="0015598C"/>
    <w:rsid w:val="00156208"/>
    <w:rsid w:val="00157BFC"/>
    <w:rsid w:val="00160A20"/>
    <w:rsid w:val="001657F7"/>
    <w:rsid w:val="00165BD3"/>
    <w:rsid w:val="001701F9"/>
    <w:rsid w:val="00171648"/>
    <w:rsid w:val="00171EB3"/>
    <w:rsid w:val="00172001"/>
    <w:rsid w:val="001722EA"/>
    <w:rsid w:val="00172555"/>
    <w:rsid w:val="0017323D"/>
    <w:rsid w:val="00173527"/>
    <w:rsid w:val="00173C97"/>
    <w:rsid w:val="00176717"/>
    <w:rsid w:val="00181AB4"/>
    <w:rsid w:val="00184D00"/>
    <w:rsid w:val="001865D9"/>
    <w:rsid w:val="001907AB"/>
    <w:rsid w:val="001911A6"/>
    <w:rsid w:val="00192466"/>
    <w:rsid w:val="00193FAA"/>
    <w:rsid w:val="001946CB"/>
    <w:rsid w:val="00196D2F"/>
    <w:rsid w:val="001977D4"/>
    <w:rsid w:val="001A1946"/>
    <w:rsid w:val="001A229C"/>
    <w:rsid w:val="001A29BB"/>
    <w:rsid w:val="001A3054"/>
    <w:rsid w:val="001A571C"/>
    <w:rsid w:val="001A5D0F"/>
    <w:rsid w:val="001A620F"/>
    <w:rsid w:val="001B0785"/>
    <w:rsid w:val="001B07DD"/>
    <w:rsid w:val="001B0E8C"/>
    <w:rsid w:val="001B0F6A"/>
    <w:rsid w:val="001B14D6"/>
    <w:rsid w:val="001B22B4"/>
    <w:rsid w:val="001B5817"/>
    <w:rsid w:val="001B6B24"/>
    <w:rsid w:val="001B7C65"/>
    <w:rsid w:val="001C0F4B"/>
    <w:rsid w:val="001C36F0"/>
    <w:rsid w:val="001C6D46"/>
    <w:rsid w:val="001D02E0"/>
    <w:rsid w:val="001D2AD8"/>
    <w:rsid w:val="001D3712"/>
    <w:rsid w:val="001D378E"/>
    <w:rsid w:val="001D395C"/>
    <w:rsid w:val="001D3E60"/>
    <w:rsid w:val="001D4304"/>
    <w:rsid w:val="001D58B2"/>
    <w:rsid w:val="001D6857"/>
    <w:rsid w:val="001D6DCD"/>
    <w:rsid w:val="001D6E01"/>
    <w:rsid w:val="001E0943"/>
    <w:rsid w:val="001E1654"/>
    <w:rsid w:val="001E22AE"/>
    <w:rsid w:val="001E3E40"/>
    <w:rsid w:val="001E3E46"/>
    <w:rsid w:val="001E3FD6"/>
    <w:rsid w:val="001E411F"/>
    <w:rsid w:val="001E6C8E"/>
    <w:rsid w:val="001F176D"/>
    <w:rsid w:val="001F1CAF"/>
    <w:rsid w:val="001F2256"/>
    <w:rsid w:val="001F23C7"/>
    <w:rsid w:val="001F242B"/>
    <w:rsid w:val="001F257F"/>
    <w:rsid w:val="001F27C9"/>
    <w:rsid w:val="001F45F2"/>
    <w:rsid w:val="001F4EFC"/>
    <w:rsid w:val="001F51BE"/>
    <w:rsid w:val="001F5891"/>
    <w:rsid w:val="001F6D13"/>
    <w:rsid w:val="001F7D6F"/>
    <w:rsid w:val="002009A2"/>
    <w:rsid w:val="00201699"/>
    <w:rsid w:val="00202048"/>
    <w:rsid w:val="00202D1F"/>
    <w:rsid w:val="00202EBD"/>
    <w:rsid w:val="00203536"/>
    <w:rsid w:val="00204BC0"/>
    <w:rsid w:val="00204DF6"/>
    <w:rsid w:val="00206B35"/>
    <w:rsid w:val="0021030E"/>
    <w:rsid w:val="0021034F"/>
    <w:rsid w:val="0021191C"/>
    <w:rsid w:val="002125B7"/>
    <w:rsid w:val="002130CA"/>
    <w:rsid w:val="00213160"/>
    <w:rsid w:val="002149AD"/>
    <w:rsid w:val="00216B5F"/>
    <w:rsid w:val="00217275"/>
    <w:rsid w:val="00217D9F"/>
    <w:rsid w:val="00220617"/>
    <w:rsid w:val="002207CC"/>
    <w:rsid w:val="00220AED"/>
    <w:rsid w:val="002211AA"/>
    <w:rsid w:val="00221251"/>
    <w:rsid w:val="002218AE"/>
    <w:rsid w:val="00221E90"/>
    <w:rsid w:val="0022218C"/>
    <w:rsid w:val="002231D8"/>
    <w:rsid w:val="00224F01"/>
    <w:rsid w:val="00224F77"/>
    <w:rsid w:val="00225501"/>
    <w:rsid w:val="00225505"/>
    <w:rsid w:val="0022609B"/>
    <w:rsid w:val="002263FE"/>
    <w:rsid w:val="002339F4"/>
    <w:rsid w:val="0023429F"/>
    <w:rsid w:val="00235F58"/>
    <w:rsid w:val="00236152"/>
    <w:rsid w:val="00236B5A"/>
    <w:rsid w:val="00236E5F"/>
    <w:rsid w:val="00237B5E"/>
    <w:rsid w:val="00240EF2"/>
    <w:rsid w:val="00241808"/>
    <w:rsid w:val="0024336F"/>
    <w:rsid w:val="0024435C"/>
    <w:rsid w:val="0024485D"/>
    <w:rsid w:val="00245B6E"/>
    <w:rsid w:val="002463C2"/>
    <w:rsid w:val="00246406"/>
    <w:rsid w:val="00247C8E"/>
    <w:rsid w:val="002501B9"/>
    <w:rsid w:val="002507E4"/>
    <w:rsid w:val="0025185F"/>
    <w:rsid w:val="00251D7D"/>
    <w:rsid w:val="002526B9"/>
    <w:rsid w:val="00254230"/>
    <w:rsid w:val="00255DD4"/>
    <w:rsid w:val="00256792"/>
    <w:rsid w:val="0025720A"/>
    <w:rsid w:val="00260D8D"/>
    <w:rsid w:val="00260F9E"/>
    <w:rsid w:val="002616EF"/>
    <w:rsid w:val="00262A54"/>
    <w:rsid w:val="002630B4"/>
    <w:rsid w:val="002648D1"/>
    <w:rsid w:val="00265B05"/>
    <w:rsid w:val="002675CA"/>
    <w:rsid w:val="00267A59"/>
    <w:rsid w:val="00271549"/>
    <w:rsid w:val="0027176B"/>
    <w:rsid w:val="002721E0"/>
    <w:rsid w:val="0027234B"/>
    <w:rsid w:val="00274F4B"/>
    <w:rsid w:val="0027540C"/>
    <w:rsid w:val="0027625F"/>
    <w:rsid w:val="00280AE1"/>
    <w:rsid w:val="0028148D"/>
    <w:rsid w:val="00287393"/>
    <w:rsid w:val="002903AF"/>
    <w:rsid w:val="0029246F"/>
    <w:rsid w:val="0029257C"/>
    <w:rsid w:val="002A2B47"/>
    <w:rsid w:val="002A3385"/>
    <w:rsid w:val="002A39B7"/>
    <w:rsid w:val="002A466E"/>
    <w:rsid w:val="002A4F98"/>
    <w:rsid w:val="002A5673"/>
    <w:rsid w:val="002A6376"/>
    <w:rsid w:val="002B1EAC"/>
    <w:rsid w:val="002B24DD"/>
    <w:rsid w:val="002B3DC8"/>
    <w:rsid w:val="002B4D82"/>
    <w:rsid w:val="002B5918"/>
    <w:rsid w:val="002B5DAA"/>
    <w:rsid w:val="002B7C19"/>
    <w:rsid w:val="002C02D0"/>
    <w:rsid w:val="002C1BF6"/>
    <w:rsid w:val="002C2E2A"/>
    <w:rsid w:val="002C378E"/>
    <w:rsid w:val="002C4E75"/>
    <w:rsid w:val="002C55A3"/>
    <w:rsid w:val="002C72C1"/>
    <w:rsid w:val="002C7A50"/>
    <w:rsid w:val="002D05D2"/>
    <w:rsid w:val="002D323A"/>
    <w:rsid w:val="002D3AC4"/>
    <w:rsid w:val="002D6E52"/>
    <w:rsid w:val="002D752F"/>
    <w:rsid w:val="002E049D"/>
    <w:rsid w:val="002E079B"/>
    <w:rsid w:val="002E24E2"/>
    <w:rsid w:val="002E2D72"/>
    <w:rsid w:val="002E4127"/>
    <w:rsid w:val="002E4F0C"/>
    <w:rsid w:val="002E5A34"/>
    <w:rsid w:val="002E691E"/>
    <w:rsid w:val="002E6C3E"/>
    <w:rsid w:val="002F01C7"/>
    <w:rsid w:val="002F12C5"/>
    <w:rsid w:val="002F30EF"/>
    <w:rsid w:val="002F3301"/>
    <w:rsid w:val="002F4774"/>
    <w:rsid w:val="002F5F7D"/>
    <w:rsid w:val="002F79C9"/>
    <w:rsid w:val="00300DA3"/>
    <w:rsid w:val="00300E7C"/>
    <w:rsid w:val="00301E16"/>
    <w:rsid w:val="0030472D"/>
    <w:rsid w:val="00304CCD"/>
    <w:rsid w:val="0031155B"/>
    <w:rsid w:val="00311D8F"/>
    <w:rsid w:val="0031212E"/>
    <w:rsid w:val="003143A0"/>
    <w:rsid w:val="0031484C"/>
    <w:rsid w:val="0031540D"/>
    <w:rsid w:val="00316BDB"/>
    <w:rsid w:val="00317A6B"/>
    <w:rsid w:val="00323C27"/>
    <w:rsid w:val="00324483"/>
    <w:rsid w:val="00325D9C"/>
    <w:rsid w:val="00326B11"/>
    <w:rsid w:val="00326FD1"/>
    <w:rsid w:val="003320DF"/>
    <w:rsid w:val="0033287F"/>
    <w:rsid w:val="0033294B"/>
    <w:rsid w:val="00332FFB"/>
    <w:rsid w:val="003360EC"/>
    <w:rsid w:val="003364C0"/>
    <w:rsid w:val="003379B7"/>
    <w:rsid w:val="00340CF3"/>
    <w:rsid w:val="00342209"/>
    <w:rsid w:val="00342D00"/>
    <w:rsid w:val="00344E22"/>
    <w:rsid w:val="003451E3"/>
    <w:rsid w:val="003451ED"/>
    <w:rsid w:val="00345447"/>
    <w:rsid w:val="0034602E"/>
    <w:rsid w:val="00346702"/>
    <w:rsid w:val="00346DBC"/>
    <w:rsid w:val="00351707"/>
    <w:rsid w:val="00353116"/>
    <w:rsid w:val="0035416D"/>
    <w:rsid w:val="00356894"/>
    <w:rsid w:val="003571C1"/>
    <w:rsid w:val="00357847"/>
    <w:rsid w:val="003611DA"/>
    <w:rsid w:val="003635C0"/>
    <w:rsid w:val="0036429F"/>
    <w:rsid w:val="00364E38"/>
    <w:rsid w:val="00364EBD"/>
    <w:rsid w:val="00366F48"/>
    <w:rsid w:val="003719C0"/>
    <w:rsid w:val="00371BA4"/>
    <w:rsid w:val="00372C8D"/>
    <w:rsid w:val="00372CE5"/>
    <w:rsid w:val="00372E4E"/>
    <w:rsid w:val="00372F25"/>
    <w:rsid w:val="00373680"/>
    <w:rsid w:val="00373B8F"/>
    <w:rsid w:val="003742C3"/>
    <w:rsid w:val="00374D41"/>
    <w:rsid w:val="003763EC"/>
    <w:rsid w:val="00382B87"/>
    <w:rsid w:val="00387525"/>
    <w:rsid w:val="00387F01"/>
    <w:rsid w:val="0039007A"/>
    <w:rsid w:val="00392834"/>
    <w:rsid w:val="00393ABF"/>
    <w:rsid w:val="00396537"/>
    <w:rsid w:val="00396DFD"/>
    <w:rsid w:val="00397A37"/>
    <w:rsid w:val="00397E2C"/>
    <w:rsid w:val="003A03E1"/>
    <w:rsid w:val="003A18F8"/>
    <w:rsid w:val="003A19DB"/>
    <w:rsid w:val="003A26A5"/>
    <w:rsid w:val="003A3A2A"/>
    <w:rsid w:val="003A482A"/>
    <w:rsid w:val="003A522E"/>
    <w:rsid w:val="003A5701"/>
    <w:rsid w:val="003B0D39"/>
    <w:rsid w:val="003B0EAF"/>
    <w:rsid w:val="003B0F05"/>
    <w:rsid w:val="003B1270"/>
    <w:rsid w:val="003B2A65"/>
    <w:rsid w:val="003B338E"/>
    <w:rsid w:val="003B476C"/>
    <w:rsid w:val="003B47A1"/>
    <w:rsid w:val="003B5A61"/>
    <w:rsid w:val="003B6334"/>
    <w:rsid w:val="003C0493"/>
    <w:rsid w:val="003C0681"/>
    <w:rsid w:val="003C2940"/>
    <w:rsid w:val="003C309E"/>
    <w:rsid w:val="003C41C3"/>
    <w:rsid w:val="003C5699"/>
    <w:rsid w:val="003C671B"/>
    <w:rsid w:val="003C7175"/>
    <w:rsid w:val="003D00B5"/>
    <w:rsid w:val="003D12FC"/>
    <w:rsid w:val="003D231E"/>
    <w:rsid w:val="003D2730"/>
    <w:rsid w:val="003D47A7"/>
    <w:rsid w:val="003D4E67"/>
    <w:rsid w:val="003D583E"/>
    <w:rsid w:val="003D66D2"/>
    <w:rsid w:val="003E0BBB"/>
    <w:rsid w:val="003E3568"/>
    <w:rsid w:val="003E372A"/>
    <w:rsid w:val="003E3DE7"/>
    <w:rsid w:val="003E4589"/>
    <w:rsid w:val="003E621B"/>
    <w:rsid w:val="003F1039"/>
    <w:rsid w:val="003F1FE7"/>
    <w:rsid w:val="003F456B"/>
    <w:rsid w:val="003F4A00"/>
    <w:rsid w:val="003F6076"/>
    <w:rsid w:val="003F6A72"/>
    <w:rsid w:val="003F74F6"/>
    <w:rsid w:val="0040078E"/>
    <w:rsid w:val="00401901"/>
    <w:rsid w:val="00402410"/>
    <w:rsid w:val="004068BE"/>
    <w:rsid w:val="0041057C"/>
    <w:rsid w:val="00410E2D"/>
    <w:rsid w:val="00411649"/>
    <w:rsid w:val="00412632"/>
    <w:rsid w:val="00415DA7"/>
    <w:rsid w:val="00416225"/>
    <w:rsid w:val="00417784"/>
    <w:rsid w:val="00420EC2"/>
    <w:rsid w:val="004211F9"/>
    <w:rsid w:val="00422D13"/>
    <w:rsid w:val="0042304B"/>
    <w:rsid w:val="00423544"/>
    <w:rsid w:val="00425B1F"/>
    <w:rsid w:val="0042740D"/>
    <w:rsid w:val="004277B5"/>
    <w:rsid w:val="00427CB4"/>
    <w:rsid w:val="00430092"/>
    <w:rsid w:val="00431CC4"/>
    <w:rsid w:val="00431FD0"/>
    <w:rsid w:val="00433B19"/>
    <w:rsid w:val="0043442E"/>
    <w:rsid w:val="00435015"/>
    <w:rsid w:val="00437982"/>
    <w:rsid w:val="004400FC"/>
    <w:rsid w:val="00440150"/>
    <w:rsid w:val="0044028E"/>
    <w:rsid w:val="00443A88"/>
    <w:rsid w:val="00445A9B"/>
    <w:rsid w:val="00445CD1"/>
    <w:rsid w:val="0044628A"/>
    <w:rsid w:val="00450AD4"/>
    <w:rsid w:val="004522C0"/>
    <w:rsid w:val="00453F2E"/>
    <w:rsid w:val="00454C93"/>
    <w:rsid w:val="004557E7"/>
    <w:rsid w:val="00456E76"/>
    <w:rsid w:val="004610EE"/>
    <w:rsid w:val="00463BFB"/>
    <w:rsid w:val="00466719"/>
    <w:rsid w:val="00466755"/>
    <w:rsid w:val="00467520"/>
    <w:rsid w:val="00470469"/>
    <w:rsid w:val="0047088B"/>
    <w:rsid w:val="00471486"/>
    <w:rsid w:val="00474271"/>
    <w:rsid w:val="004754A8"/>
    <w:rsid w:val="0047558F"/>
    <w:rsid w:val="00475EA0"/>
    <w:rsid w:val="00476243"/>
    <w:rsid w:val="00476697"/>
    <w:rsid w:val="00477115"/>
    <w:rsid w:val="00477F16"/>
    <w:rsid w:val="0048064F"/>
    <w:rsid w:val="004813C8"/>
    <w:rsid w:val="00482566"/>
    <w:rsid w:val="00482FC9"/>
    <w:rsid w:val="00483583"/>
    <w:rsid w:val="00483A0C"/>
    <w:rsid w:val="004844C8"/>
    <w:rsid w:val="00484862"/>
    <w:rsid w:val="00485E3E"/>
    <w:rsid w:val="004860B8"/>
    <w:rsid w:val="0048729F"/>
    <w:rsid w:val="00490EB8"/>
    <w:rsid w:val="004921C7"/>
    <w:rsid w:val="00492D5B"/>
    <w:rsid w:val="004938D7"/>
    <w:rsid w:val="0049422F"/>
    <w:rsid w:val="004947F1"/>
    <w:rsid w:val="00495156"/>
    <w:rsid w:val="004A0AC5"/>
    <w:rsid w:val="004A2227"/>
    <w:rsid w:val="004A23C5"/>
    <w:rsid w:val="004A54E4"/>
    <w:rsid w:val="004A5EE1"/>
    <w:rsid w:val="004A61D7"/>
    <w:rsid w:val="004A61E2"/>
    <w:rsid w:val="004A6CBC"/>
    <w:rsid w:val="004A76D7"/>
    <w:rsid w:val="004B0AFE"/>
    <w:rsid w:val="004B0C2D"/>
    <w:rsid w:val="004B14DB"/>
    <w:rsid w:val="004B1B5F"/>
    <w:rsid w:val="004B235A"/>
    <w:rsid w:val="004B34DA"/>
    <w:rsid w:val="004B3A31"/>
    <w:rsid w:val="004B4922"/>
    <w:rsid w:val="004B62F3"/>
    <w:rsid w:val="004C073C"/>
    <w:rsid w:val="004C0A7E"/>
    <w:rsid w:val="004C2B21"/>
    <w:rsid w:val="004C4501"/>
    <w:rsid w:val="004C46DC"/>
    <w:rsid w:val="004C4EA8"/>
    <w:rsid w:val="004C58E4"/>
    <w:rsid w:val="004C5FCF"/>
    <w:rsid w:val="004C7C4D"/>
    <w:rsid w:val="004D10F3"/>
    <w:rsid w:val="004D117F"/>
    <w:rsid w:val="004D1293"/>
    <w:rsid w:val="004D26D6"/>
    <w:rsid w:val="004D2F17"/>
    <w:rsid w:val="004D3540"/>
    <w:rsid w:val="004D46BE"/>
    <w:rsid w:val="004D4DE4"/>
    <w:rsid w:val="004D61F9"/>
    <w:rsid w:val="004D66B2"/>
    <w:rsid w:val="004D7AFE"/>
    <w:rsid w:val="004E0394"/>
    <w:rsid w:val="004E0B96"/>
    <w:rsid w:val="004E1B8F"/>
    <w:rsid w:val="004E3291"/>
    <w:rsid w:val="004E4185"/>
    <w:rsid w:val="004E5154"/>
    <w:rsid w:val="004E55AD"/>
    <w:rsid w:val="004E62DB"/>
    <w:rsid w:val="004E7A1D"/>
    <w:rsid w:val="004E7F81"/>
    <w:rsid w:val="004F0438"/>
    <w:rsid w:val="004F04C8"/>
    <w:rsid w:val="004F06FA"/>
    <w:rsid w:val="004F1AE8"/>
    <w:rsid w:val="004F1DF2"/>
    <w:rsid w:val="004F32DE"/>
    <w:rsid w:val="004F364C"/>
    <w:rsid w:val="004F420F"/>
    <w:rsid w:val="004F4909"/>
    <w:rsid w:val="004F4EAA"/>
    <w:rsid w:val="004F6998"/>
    <w:rsid w:val="004F6CEB"/>
    <w:rsid w:val="004F745B"/>
    <w:rsid w:val="004F79FC"/>
    <w:rsid w:val="004F7FE2"/>
    <w:rsid w:val="0050325D"/>
    <w:rsid w:val="00504625"/>
    <w:rsid w:val="00505036"/>
    <w:rsid w:val="00511D21"/>
    <w:rsid w:val="005128AF"/>
    <w:rsid w:val="00512F4B"/>
    <w:rsid w:val="005130AF"/>
    <w:rsid w:val="00513D20"/>
    <w:rsid w:val="005149D8"/>
    <w:rsid w:val="00514D62"/>
    <w:rsid w:val="0051576A"/>
    <w:rsid w:val="00515F53"/>
    <w:rsid w:val="0051652C"/>
    <w:rsid w:val="0051703A"/>
    <w:rsid w:val="00521151"/>
    <w:rsid w:val="00527C59"/>
    <w:rsid w:val="005318EA"/>
    <w:rsid w:val="00532293"/>
    <w:rsid w:val="0053326E"/>
    <w:rsid w:val="00533586"/>
    <w:rsid w:val="00535238"/>
    <w:rsid w:val="005355FF"/>
    <w:rsid w:val="00537D60"/>
    <w:rsid w:val="005408D5"/>
    <w:rsid w:val="00541787"/>
    <w:rsid w:val="00543B77"/>
    <w:rsid w:val="00544BCA"/>
    <w:rsid w:val="00545418"/>
    <w:rsid w:val="00547400"/>
    <w:rsid w:val="00547789"/>
    <w:rsid w:val="00547FF3"/>
    <w:rsid w:val="0055031E"/>
    <w:rsid w:val="005503D2"/>
    <w:rsid w:val="005545BD"/>
    <w:rsid w:val="00555D95"/>
    <w:rsid w:val="00555E8A"/>
    <w:rsid w:val="00560D19"/>
    <w:rsid w:val="00560D63"/>
    <w:rsid w:val="00561B12"/>
    <w:rsid w:val="0056655B"/>
    <w:rsid w:val="005709E7"/>
    <w:rsid w:val="0057472B"/>
    <w:rsid w:val="005752F1"/>
    <w:rsid w:val="00575F1C"/>
    <w:rsid w:val="00576649"/>
    <w:rsid w:val="00576DFA"/>
    <w:rsid w:val="00576F6A"/>
    <w:rsid w:val="00577B99"/>
    <w:rsid w:val="00581C8C"/>
    <w:rsid w:val="005832B2"/>
    <w:rsid w:val="00584111"/>
    <w:rsid w:val="00584B16"/>
    <w:rsid w:val="00584B70"/>
    <w:rsid w:val="00585711"/>
    <w:rsid w:val="005875B5"/>
    <w:rsid w:val="005878A1"/>
    <w:rsid w:val="005901BD"/>
    <w:rsid w:val="005930C7"/>
    <w:rsid w:val="00594537"/>
    <w:rsid w:val="00596451"/>
    <w:rsid w:val="00596E85"/>
    <w:rsid w:val="00597152"/>
    <w:rsid w:val="005A0040"/>
    <w:rsid w:val="005A0BEA"/>
    <w:rsid w:val="005A17E9"/>
    <w:rsid w:val="005A2325"/>
    <w:rsid w:val="005A29A3"/>
    <w:rsid w:val="005A4A8F"/>
    <w:rsid w:val="005A5C69"/>
    <w:rsid w:val="005A6C95"/>
    <w:rsid w:val="005B5769"/>
    <w:rsid w:val="005B5BAE"/>
    <w:rsid w:val="005C1A24"/>
    <w:rsid w:val="005C1F79"/>
    <w:rsid w:val="005C20C5"/>
    <w:rsid w:val="005C271E"/>
    <w:rsid w:val="005C2EB9"/>
    <w:rsid w:val="005C37F6"/>
    <w:rsid w:val="005C57ED"/>
    <w:rsid w:val="005C5B06"/>
    <w:rsid w:val="005C7E00"/>
    <w:rsid w:val="005D0031"/>
    <w:rsid w:val="005D0E77"/>
    <w:rsid w:val="005D25BD"/>
    <w:rsid w:val="005D3548"/>
    <w:rsid w:val="005D36CC"/>
    <w:rsid w:val="005D6E88"/>
    <w:rsid w:val="005E2971"/>
    <w:rsid w:val="005E3116"/>
    <w:rsid w:val="005E3325"/>
    <w:rsid w:val="005E3C09"/>
    <w:rsid w:val="005F107E"/>
    <w:rsid w:val="005F1763"/>
    <w:rsid w:val="005F1F95"/>
    <w:rsid w:val="005F40DD"/>
    <w:rsid w:val="005F510F"/>
    <w:rsid w:val="005F543D"/>
    <w:rsid w:val="006007E4"/>
    <w:rsid w:val="0060093C"/>
    <w:rsid w:val="00604412"/>
    <w:rsid w:val="00604F74"/>
    <w:rsid w:val="0060550D"/>
    <w:rsid w:val="006104C4"/>
    <w:rsid w:val="006138B9"/>
    <w:rsid w:val="00614052"/>
    <w:rsid w:val="00615405"/>
    <w:rsid w:val="00615598"/>
    <w:rsid w:val="00624706"/>
    <w:rsid w:val="00624BF7"/>
    <w:rsid w:val="00626EA6"/>
    <w:rsid w:val="006322AF"/>
    <w:rsid w:val="006342EB"/>
    <w:rsid w:val="00634D99"/>
    <w:rsid w:val="00635589"/>
    <w:rsid w:val="00636860"/>
    <w:rsid w:val="00636A76"/>
    <w:rsid w:val="0064007F"/>
    <w:rsid w:val="00640C89"/>
    <w:rsid w:val="00642A63"/>
    <w:rsid w:val="00643D3B"/>
    <w:rsid w:val="006446A9"/>
    <w:rsid w:val="0064651F"/>
    <w:rsid w:val="00647097"/>
    <w:rsid w:val="006471F8"/>
    <w:rsid w:val="00652286"/>
    <w:rsid w:val="00652E7E"/>
    <w:rsid w:val="00653166"/>
    <w:rsid w:val="0065323A"/>
    <w:rsid w:val="00655A52"/>
    <w:rsid w:val="00656235"/>
    <w:rsid w:val="0065772F"/>
    <w:rsid w:val="00660D03"/>
    <w:rsid w:val="00661F3E"/>
    <w:rsid w:val="006632C5"/>
    <w:rsid w:val="00665316"/>
    <w:rsid w:val="00665C17"/>
    <w:rsid w:val="006660DE"/>
    <w:rsid w:val="00666643"/>
    <w:rsid w:val="006675B1"/>
    <w:rsid w:val="00667746"/>
    <w:rsid w:val="00670290"/>
    <w:rsid w:val="00670C60"/>
    <w:rsid w:val="0067267F"/>
    <w:rsid w:val="00672EE6"/>
    <w:rsid w:val="00673161"/>
    <w:rsid w:val="00673F19"/>
    <w:rsid w:val="00675006"/>
    <w:rsid w:val="00675901"/>
    <w:rsid w:val="00675AC9"/>
    <w:rsid w:val="006770D6"/>
    <w:rsid w:val="00677775"/>
    <w:rsid w:val="00677B3A"/>
    <w:rsid w:val="00680308"/>
    <w:rsid w:val="006820A7"/>
    <w:rsid w:val="00685A9C"/>
    <w:rsid w:val="00690474"/>
    <w:rsid w:val="00692D29"/>
    <w:rsid w:val="00694C7F"/>
    <w:rsid w:val="006957C4"/>
    <w:rsid w:val="0069633A"/>
    <w:rsid w:val="006977B9"/>
    <w:rsid w:val="006A26DC"/>
    <w:rsid w:val="006A324C"/>
    <w:rsid w:val="006A5093"/>
    <w:rsid w:val="006A5A73"/>
    <w:rsid w:val="006A5E0A"/>
    <w:rsid w:val="006A72C6"/>
    <w:rsid w:val="006B1296"/>
    <w:rsid w:val="006B2016"/>
    <w:rsid w:val="006B2DFB"/>
    <w:rsid w:val="006B4073"/>
    <w:rsid w:val="006B620B"/>
    <w:rsid w:val="006B6E00"/>
    <w:rsid w:val="006B74A7"/>
    <w:rsid w:val="006C2737"/>
    <w:rsid w:val="006C4D70"/>
    <w:rsid w:val="006C4E39"/>
    <w:rsid w:val="006C5DE9"/>
    <w:rsid w:val="006C5EA9"/>
    <w:rsid w:val="006C6774"/>
    <w:rsid w:val="006C720A"/>
    <w:rsid w:val="006C781E"/>
    <w:rsid w:val="006D06C4"/>
    <w:rsid w:val="006D2D33"/>
    <w:rsid w:val="006D7079"/>
    <w:rsid w:val="006E064A"/>
    <w:rsid w:val="006E1C1B"/>
    <w:rsid w:val="006E2158"/>
    <w:rsid w:val="006E237C"/>
    <w:rsid w:val="006E3057"/>
    <w:rsid w:val="006E57B1"/>
    <w:rsid w:val="006E5D9E"/>
    <w:rsid w:val="006E614A"/>
    <w:rsid w:val="006E6C2A"/>
    <w:rsid w:val="006F137B"/>
    <w:rsid w:val="006F1435"/>
    <w:rsid w:val="006F1571"/>
    <w:rsid w:val="006F20B7"/>
    <w:rsid w:val="006F3519"/>
    <w:rsid w:val="006F36D9"/>
    <w:rsid w:val="006F3D66"/>
    <w:rsid w:val="006F4EB8"/>
    <w:rsid w:val="006F530A"/>
    <w:rsid w:val="006F5EF9"/>
    <w:rsid w:val="006F6DC3"/>
    <w:rsid w:val="007003AE"/>
    <w:rsid w:val="00701512"/>
    <w:rsid w:val="00701785"/>
    <w:rsid w:val="00702E7F"/>
    <w:rsid w:val="0070322A"/>
    <w:rsid w:val="007035F1"/>
    <w:rsid w:val="00703D92"/>
    <w:rsid w:val="00703F35"/>
    <w:rsid w:val="00705185"/>
    <w:rsid w:val="00705FFF"/>
    <w:rsid w:val="00707067"/>
    <w:rsid w:val="007076D0"/>
    <w:rsid w:val="007105E9"/>
    <w:rsid w:val="00710891"/>
    <w:rsid w:val="00710F51"/>
    <w:rsid w:val="00711A79"/>
    <w:rsid w:val="00711DDA"/>
    <w:rsid w:val="00711E1F"/>
    <w:rsid w:val="0071313C"/>
    <w:rsid w:val="00717661"/>
    <w:rsid w:val="00717BA9"/>
    <w:rsid w:val="00720AC9"/>
    <w:rsid w:val="00723295"/>
    <w:rsid w:val="0072356E"/>
    <w:rsid w:val="00724C5C"/>
    <w:rsid w:val="00724E2E"/>
    <w:rsid w:val="00725142"/>
    <w:rsid w:val="00725225"/>
    <w:rsid w:val="007273D3"/>
    <w:rsid w:val="00730595"/>
    <w:rsid w:val="0073162D"/>
    <w:rsid w:val="00731A90"/>
    <w:rsid w:val="00731B9F"/>
    <w:rsid w:val="00731BD1"/>
    <w:rsid w:val="0073309B"/>
    <w:rsid w:val="007351F3"/>
    <w:rsid w:val="00735ECB"/>
    <w:rsid w:val="00736649"/>
    <w:rsid w:val="0073666B"/>
    <w:rsid w:val="00737125"/>
    <w:rsid w:val="00740203"/>
    <w:rsid w:val="0074238E"/>
    <w:rsid w:val="007430E9"/>
    <w:rsid w:val="007432F3"/>
    <w:rsid w:val="007434D6"/>
    <w:rsid w:val="00743667"/>
    <w:rsid w:val="00743E15"/>
    <w:rsid w:val="00744B93"/>
    <w:rsid w:val="00747544"/>
    <w:rsid w:val="007478E1"/>
    <w:rsid w:val="007503FF"/>
    <w:rsid w:val="00750FC6"/>
    <w:rsid w:val="0075119E"/>
    <w:rsid w:val="0075369F"/>
    <w:rsid w:val="0075416B"/>
    <w:rsid w:val="00754DCA"/>
    <w:rsid w:val="00755E36"/>
    <w:rsid w:val="00757B69"/>
    <w:rsid w:val="0076124A"/>
    <w:rsid w:val="00762792"/>
    <w:rsid w:val="0076322E"/>
    <w:rsid w:val="007638C3"/>
    <w:rsid w:val="00763D1C"/>
    <w:rsid w:val="007651F5"/>
    <w:rsid w:val="0076593F"/>
    <w:rsid w:val="00766C56"/>
    <w:rsid w:val="00767F9F"/>
    <w:rsid w:val="007711D3"/>
    <w:rsid w:val="007718FF"/>
    <w:rsid w:val="007719F6"/>
    <w:rsid w:val="007720A6"/>
    <w:rsid w:val="0077413D"/>
    <w:rsid w:val="0077487B"/>
    <w:rsid w:val="00774CFE"/>
    <w:rsid w:val="00775961"/>
    <w:rsid w:val="00776C67"/>
    <w:rsid w:val="00780BEC"/>
    <w:rsid w:val="0078360D"/>
    <w:rsid w:val="00783C03"/>
    <w:rsid w:val="0078544C"/>
    <w:rsid w:val="00785892"/>
    <w:rsid w:val="00785924"/>
    <w:rsid w:val="0079212A"/>
    <w:rsid w:val="00792853"/>
    <w:rsid w:val="007938C5"/>
    <w:rsid w:val="007941F6"/>
    <w:rsid w:val="00795775"/>
    <w:rsid w:val="00795E51"/>
    <w:rsid w:val="00797CF9"/>
    <w:rsid w:val="007A07DD"/>
    <w:rsid w:val="007A0DF0"/>
    <w:rsid w:val="007A48E8"/>
    <w:rsid w:val="007A5707"/>
    <w:rsid w:val="007A5C55"/>
    <w:rsid w:val="007A5E3D"/>
    <w:rsid w:val="007A631B"/>
    <w:rsid w:val="007A7745"/>
    <w:rsid w:val="007A7A5A"/>
    <w:rsid w:val="007B1903"/>
    <w:rsid w:val="007B1D15"/>
    <w:rsid w:val="007B22DE"/>
    <w:rsid w:val="007B314F"/>
    <w:rsid w:val="007B531B"/>
    <w:rsid w:val="007B610B"/>
    <w:rsid w:val="007C0056"/>
    <w:rsid w:val="007C0297"/>
    <w:rsid w:val="007C0982"/>
    <w:rsid w:val="007C110C"/>
    <w:rsid w:val="007C154E"/>
    <w:rsid w:val="007C25D6"/>
    <w:rsid w:val="007C2696"/>
    <w:rsid w:val="007C3A88"/>
    <w:rsid w:val="007C3C62"/>
    <w:rsid w:val="007C4A3A"/>
    <w:rsid w:val="007C4C1F"/>
    <w:rsid w:val="007C5A6E"/>
    <w:rsid w:val="007C5E4D"/>
    <w:rsid w:val="007D1F80"/>
    <w:rsid w:val="007D258A"/>
    <w:rsid w:val="007D5FB6"/>
    <w:rsid w:val="007D6B57"/>
    <w:rsid w:val="007D6DD1"/>
    <w:rsid w:val="007D78CD"/>
    <w:rsid w:val="007E0189"/>
    <w:rsid w:val="007E081D"/>
    <w:rsid w:val="007E6CB9"/>
    <w:rsid w:val="007E76EB"/>
    <w:rsid w:val="007E7E52"/>
    <w:rsid w:val="007E7F48"/>
    <w:rsid w:val="007F00A3"/>
    <w:rsid w:val="007F3183"/>
    <w:rsid w:val="007F3A10"/>
    <w:rsid w:val="007F4BEF"/>
    <w:rsid w:val="007F4F38"/>
    <w:rsid w:val="007F6D63"/>
    <w:rsid w:val="007F6FDF"/>
    <w:rsid w:val="007F74C8"/>
    <w:rsid w:val="00802AF9"/>
    <w:rsid w:val="00803CE4"/>
    <w:rsid w:val="0080485B"/>
    <w:rsid w:val="00811176"/>
    <w:rsid w:val="00814759"/>
    <w:rsid w:val="00815ADD"/>
    <w:rsid w:val="00821700"/>
    <w:rsid w:val="00822FE1"/>
    <w:rsid w:val="0082322F"/>
    <w:rsid w:val="0082599F"/>
    <w:rsid w:val="00826344"/>
    <w:rsid w:val="008268AC"/>
    <w:rsid w:val="00832BFD"/>
    <w:rsid w:val="00833AFC"/>
    <w:rsid w:val="00837AB9"/>
    <w:rsid w:val="00837DBD"/>
    <w:rsid w:val="00840A4E"/>
    <w:rsid w:val="008424DE"/>
    <w:rsid w:val="00843869"/>
    <w:rsid w:val="00844E59"/>
    <w:rsid w:val="008457B0"/>
    <w:rsid w:val="00845EE7"/>
    <w:rsid w:val="008472E4"/>
    <w:rsid w:val="008504C2"/>
    <w:rsid w:val="00853F2C"/>
    <w:rsid w:val="00855063"/>
    <w:rsid w:val="00855285"/>
    <w:rsid w:val="0085590E"/>
    <w:rsid w:val="00856DAD"/>
    <w:rsid w:val="00857735"/>
    <w:rsid w:val="00857A28"/>
    <w:rsid w:val="00857AE1"/>
    <w:rsid w:val="00857B0B"/>
    <w:rsid w:val="00857D3D"/>
    <w:rsid w:val="008608B6"/>
    <w:rsid w:val="00861099"/>
    <w:rsid w:val="00863E70"/>
    <w:rsid w:val="00864A29"/>
    <w:rsid w:val="00865486"/>
    <w:rsid w:val="00866D87"/>
    <w:rsid w:val="008675CB"/>
    <w:rsid w:val="008677F5"/>
    <w:rsid w:val="008700F8"/>
    <w:rsid w:val="00870220"/>
    <w:rsid w:val="008758E9"/>
    <w:rsid w:val="00877523"/>
    <w:rsid w:val="00880273"/>
    <w:rsid w:val="00882924"/>
    <w:rsid w:val="0088318D"/>
    <w:rsid w:val="00885CA0"/>
    <w:rsid w:val="00886A61"/>
    <w:rsid w:val="0088706F"/>
    <w:rsid w:val="00887962"/>
    <w:rsid w:val="00893DFD"/>
    <w:rsid w:val="00895077"/>
    <w:rsid w:val="0089702E"/>
    <w:rsid w:val="008A0381"/>
    <w:rsid w:val="008A0CBB"/>
    <w:rsid w:val="008A13AA"/>
    <w:rsid w:val="008A20CC"/>
    <w:rsid w:val="008A2F61"/>
    <w:rsid w:val="008A3223"/>
    <w:rsid w:val="008A327C"/>
    <w:rsid w:val="008A34A6"/>
    <w:rsid w:val="008A3BD6"/>
    <w:rsid w:val="008A457A"/>
    <w:rsid w:val="008A6176"/>
    <w:rsid w:val="008A62E1"/>
    <w:rsid w:val="008A62F7"/>
    <w:rsid w:val="008A650A"/>
    <w:rsid w:val="008B07CE"/>
    <w:rsid w:val="008B0C3C"/>
    <w:rsid w:val="008B1616"/>
    <w:rsid w:val="008B1A9A"/>
    <w:rsid w:val="008B2DED"/>
    <w:rsid w:val="008B5504"/>
    <w:rsid w:val="008B608F"/>
    <w:rsid w:val="008B66E3"/>
    <w:rsid w:val="008C0A29"/>
    <w:rsid w:val="008C2375"/>
    <w:rsid w:val="008C2969"/>
    <w:rsid w:val="008C4BCB"/>
    <w:rsid w:val="008C60C8"/>
    <w:rsid w:val="008C6A20"/>
    <w:rsid w:val="008C7B85"/>
    <w:rsid w:val="008D1B5D"/>
    <w:rsid w:val="008D2B39"/>
    <w:rsid w:val="008D41D7"/>
    <w:rsid w:val="008D5E31"/>
    <w:rsid w:val="008D7163"/>
    <w:rsid w:val="008D74E6"/>
    <w:rsid w:val="008D7ADE"/>
    <w:rsid w:val="008D7CE3"/>
    <w:rsid w:val="008E2301"/>
    <w:rsid w:val="008E2FCF"/>
    <w:rsid w:val="008E32EB"/>
    <w:rsid w:val="008E34F2"/>
    <w:rsid w:val="008E3509"/>
    <w:rsid w:val="008E75AB"/>
    <w:rsid w:val="008E7747"/>
    <w:rsid w:val="008E7DE3"/>
    <w:rsid w:val="008F16FB"/>
    <w:rsid w:val="008F191B"/>
    <w:rsid w:val="008F273D"/>
    <w:rsid w:val="008F2950"/>
    <w:rsid w:val="008F2C4F"/>
    <w:rsid w:val="008F4296"/>
    <w:rsid w:val="008F51E3"/>
    <w:rsid w:val="008F6AB4"/>
    <w:rsid w:val="00902D96"/>
    <w:rsid w:val="00903114"/>
    <w:rsid w:val="00904BAF"/>
    <w:rsid w:val="009053E5"/>
    <w:rsid w:val="00905C6A"/>
    <w:rsid w:val="009069AA"/>
    <w:rsid w:val="00910752"/>
    <w:rsid w:val="00910E73"/>
    <w:rsid w:val="00912B5C"/>
    <w:rsid w:val="00914EC0"/>
    <w:rsid w:val="00916512"/>
    <w:rsid w:val="0091682D"/>
    <w:rsid w:val="00917179"/>
    <w:rsid w:val="009211EA"/>
    <w:rsid w:val="00922302"/>
    <w:rsid w:val="00923995"/>
    <w:rsid w:val="009248EB"/>
    <w:rsid w:val="009249C4"/>
    <w:rsid w:val="0092510E"/>
    <w:rsid w:val="0092592E"/>
    <w:rsid w:val="009274FD"/>
    <w:rsid w:val="009278B6"/>
    <w:rsid w:val="0093166C"/>
    <w:rsid w:val="00932584"/>
    <w:rsid w:val="0093342F"/>
    <w:rsid w:val="00934C1C"/>
    <w:rsid w:val="009363D4"/>
    <w:rsid w:val="00936B7B"/>
    <w:rsid w:val="00937451"/>
    <w:rsid w:val="00940791"/>
    <w:rsid w:val="0094094A"/>
    <w:rsid w:val="00941B56"/>
    <w:rsid w:val="00942948"/>
    <w:rsid w:val="00943538"/>
    <w:rsid w:val="00943EC9"/>
    <w:rsid w:val="009449A7"/>
    <w:rsid w:val="00944BA5"/>
    <w:rsid w:val="00947F74"/>
    <w:rsid w:val="0095011B"/>
    <w:rsid w:val="009506B3"/>
    <w:rsid w:val="009516A2"/>
    <w:rsid w:val="00952071"/>
    <w:rsid w:val="00952B65"/>
    <w:rsid w:val="00953471"/>
    <w:rsid w:val="00954823"/>
    <w:rsid w:val="00954DF2"/>
    <w:rsid w:val="00955BE7"/>
    <w:rsid w:val="009564EE"/>
    <w:rsid w:val="00957C52"/>
    <w:rsid w:val="00960207"/>
    <w:rsid w:val="0096146A"/>
    <w:rsid w:val="00962319"/>
    <w:rsid w:val="00962601"/>
    <w:rsid w:val="00964D97"/>
    <w:rsid w:val="00966829"/>
    <w:rsid w:val="009675A0"/>
    <w:rsid w:val="00967D04"/>
    <w:rsid w:val="00967E7E"/>
    <w:rsid w:val="0097015F"/>
    <w:rsid w:val="009726A0"/>
    <w:rsid w:val="0097282C"/>
    <w:rsid w:val="00973772"/>
    <w:rsid w:val="00974DC8"/>
    <w:rsid w:val="009750A9"/>
    <w:rsid w:val="00975BE3"/>
    <w:rsid w:val="00976BCB"/>
    <w:rsid w:val="00977ECB"/>
    <w:rsid w:val="00980776"/>
    <w:rsid w:val="00982687"/>
    <w:rsid w:val="00983050"/>
    <w:rsid w:val="0098497E"/>
    <w:rsid w:val="00986543"/>
    <w:rsid w:val="0099054F"/>
    <w:rsid w:val="00990829"/>
    <w:rsid w:val="00991A5E"/>
    <w:rsid w:val="00992F30"/>
    <w:rsid w:val="009930E8"/>
    <w:rsid w:val="00993150"/>
    <w:rsid w:val="00994C18"/>
    <w:rsid w:val="009954F0"/>
    <w:rsid w:val="009955F4"/>
    <w:rsid w:val="00996464"/>
    <w:rsid w:val="009A0B66"/>
    <w:rsid w:val="009A1C2E"/>
    <w:rsid w:val="009A4ABD"/>
    <w:rsid w:val="009A5301"/>
    <w:rsid w:val="009A6230"/>
    <w:rsid w:val="009A6F3B"/>
    <w:rsid w:val="009A7542"/>
    <w:rsid w:val="009B0657"/>
    <w:rsid w:val="009B06E2"/>
    <w:rsid w:val="009B1243"/>
    <w:rsid w:val="009B39FB"/>
    <w:rsid w:val="009B41E9"/>
    <w:rsid w:val="009B47E7"/>
    <w:rsid w:val="009C0703"/>
    <w:rsid w:val="009C0F44"/>
    <w:rsid w:val="009C44B8"/>
    <w:rsid w:val="009C4AB3"/>
    <w:rsid w:val="009C4FC7"/>
    <w:rsid w:val="009C6685"/>
    <w:rsid w:val="009C6E59"/>
    <w:rsid w:val="009C6F50"/>
    <w:rsid w:val="009D0012"/>
    <w:rsid w:val="009D0848"/>
    <w:rsid w:val="009D0C14"/>
    <w:rsid w:val="009D177F"/>
    <w:rsid w:val="009D19C2"/>
    <w:rsid w:val="009D36C4"/>
    <w:rsid w:val="009D44EE"/>
    <w:rsid w:val="009D63BD"/>
    <w:rsid w:val="009D74D1"/>
    <w:rsid w:val="009E1F50"/>
    <w:rsid w:val="009E3DF7"/>
    <w:rsid w:val="009E658B"/>
    <w:rsid w:val="009E6BC8"/>
    <w:rsid w:val="009E77AC"/>
    <w:rsid w:val="009F020E"/>
    <w:rsid w:val="009F189B"/>
    <w:rsid w:val="009F20C4"/>
    <w:rsid w:val="009F2DE7"/>
    <w:rsid w:val="009F30BC"/>
    <w:rsid w:val="009F35A8"/>
    <w:rsid w:val="009F3A5F"/>
    <w:rsid w:val="009F45DA"/>
    <w:rsid w:val="009F4CA5"/>
    <w:rsid w:val="009F58A8"/>
    <w:rsid w:val="009F5A60"/>
    <w:rsid w:val="00A00A72"/>
    <w:rsid w:val="00A01034"/>
    <w:rsid w:val="00A010D2"/>
    <w:rsid w:val="00A02889"/>
    <w:rsid w:val="00A02CE0"/>
    <w:rsid w:val="00A03436"/>
    <w:rsid w:val="00A03A6B"/>
    <w:rsid w:val="00A069D3"/>
    <w:rsid w:val="00A06C6F"/>
    <w:rsid w:val="00A06DE1"/>
    <w:rsid w:val="00A07209"/>
    <w:rsid w:val="00A07D1E"/>
    <w:rsid w:val="00A11949"/>
    <w:rsid w:val="00A14376"/>
    <w:rsid w:val="00A153A9"/>
    <w:rsid w:val="00A15795"/>
    <w:rsid w:val="00A17DB3"/>
    <w:rsid w:val="00A17EF0"/>
    <w:rsid w:val="00A202D7"/>
    <w:rsid w:val="00A216D5"/>
    <w:rsid w:val="00A2275A"/>
    <w:rsid w:val="00A264AA"/>
    <w:rsid w:val="00A278E0"/>
    <w:rsid w:val="00A347AB"/>
    <w:rsid w:val="00A35459"/>
    <w:rsid w:val="00A371CA"/>
    <w:rsid w:val="00A37DDD"/>
    <w:rsid w:val="00A4009A"/>
    <w:rsid w:val="00A4069C"/>
    <w:rsid w:val="00A45617"/>
    <w:rsid w:val="00A46688"/>
    <w:rsid w:val="00A474A8"/>
    <w:rsid w:val="00A50AA8"/>
    <w:rsid w:val="00A51B80"/>
    <w:rsid w:val="00A52ADB"/>
    <w:rsid w:val="00A52CF2"/>
    <w:rsid w:val="00A53AC9"/>
    <w:rsid w:val="00A53C81"/>
    <w:rsid w:val="00A542F6"/>
    <w:rsid w:val="00A544AA"/>
    <w:rsid w:val="00A57DFE"/>
    <w:rsid w:val="00A57EC8"/>
    <w:rsid w:val="00A642AE"/>
    <w:rsid w:val="00A65414"/>
    <w:rsid w:val="00A709D6"/>
    <w:rsid w:val="00A72320"/>
    <w:rsid w:val="00A72F99"/>
    <w:rsid w:val="00A733E9"/>
    <w:rsid w:val="00A74155"/>
    <w:rsid w:val="00A74380"/>
    <w:rsid w:val="00A766FC"/>
    <w:rsid w:val="00A76907"/>
    <w:rsid w:val="00A77F11"/>
    <w:rsid w:val="00A8049A"/>
    <w:rsid w:val="00A8187D"/>
    <w:rsid w:val="00A81D00"/>
    <w:rsid w:val="00A827F4"/>
    <w:rsid w:val="00A82AA2"/>
    <w:rsid w:val="00A83162"/>
    <w:rsid w:val="00A8406F"/>
    <w:rsid w:val="00A8501F"/>
    <w:rsid w:val="00A85722"/>
    <w:rsid w:val="00A85DA9"/>
    <w:rsid w:val="00A8738E"/>
    <w:rsid w:val="00A87511"/>
    <w:rsid w:val="00A927BA"/>
    <w:rsid w:val="00A92F83"/>
    <w:rsid w:val="00A93B06"/>
    <w:rsid w:val="00A95926"/>
    <w:rsid w:val="00A97251"/>
    <w:rsid w:val="00A97B2C"/>
    <w:rsid w:val="00AA036B"/>
    <w:rsid w:val="00AA0DD1"/>
    <w:rsid w:val="00AA0E60"/>
    <w:rsid w:val="00AA2867"/>
    <w:rsid w:val="00AA3A7B"/>
    <w:rsid w:val="00AA52DF"/>
    <w:rsid w:val="00AA55E6"/>
    <w:rsid w:val="00AA6BBA"/>
    <w:rsid w:val="00AA6BC3"/>
    <w:rsid w:val="00AA7315"/>
    <w:rsid w:val="00AA79CF"/>
    <w:rsid w:val="00AB1920"/>
    <w:rsid w:val="00AB1DA5"/>
    <w:rsid w:val="00AB2ED6"/>
    <w:rsid w:val="00AB3330"/>
    <w:rsid w:val="00AB3AA5"/>
    <w:rsid w:val="00AB3B02"/>
    <w:rsid w:val="00AB6D05"/>
    <w:rsid w:val="00AB7C1E"/>
    <w:rsid w:val="00AC011C"/>
    <w:rsid w:val="00AC0536"/>
    <w:rsid w:val="00AC09BC"/>
    <w:rsid w:val="00AC0ED5"/>
    <w:rsid w:val="00AC1381"/>
    <w:rsid w:val="00AC1532"/>
    <w:rsid w:val="00AC1601"/>
    <w:rsid w:val="00AC22A3"/>
    <w:rsid w:val="00AC41FB"/>
    <w:rsid w:val="00AC4617"/>
    <w:rsid w:val="00AC4939"/>
    <w:rsid w:val="00AC4E0F"/>
    <w:rsid w:val="00AC521D"/>
    <w:rsid w:val="00AC6611"/>
    <w:rsid w:val="00AD0873"/>
    <w:rsid w:val="00AD0C47"/>
    <w:rsid w:val="00AD0C6A"/>
    <w:rsid w:val="00AD0FAF"/>
    <w:rsid w:val="00AD13D6"/>
    <w:rsid w:val="00AD1BDE"/>
    <w:rsid w:val="00AD46CD"/>
    <w:rsid w:val="00AD6C54"/>
    <w:rsid w:val="00AD7FE3"/>
    <w:rsid w:val="00AE0959"/>
    <w:rsid w:val="00AE0C11"/>
    <w:rsid w:val="00AE1702"/>
    <w:rsid w:val="00AE1DF6"/>
    <w:rsid w:val="00AE2ADD"/>
    <w:rsid w:val="00AE32D4"/>
    <w:rsid w:val="00AE3A20"/>
    <w:rsid w:val="00AE4BEB"/>
    <w:rsid w:val="00AE694B"/>
    <w:rsid w:val="00AE6B87"/>
    <w:rsid w:val="00AF15C8"/>
    <w:rsid w:val="00AF2CAF"/>
    <w:rsid w:val="00AF3BB5"/>
    <w:rsid w:val="00AF3EB7"/>
    <w:rsid w:val="00AF501D"/>
    <w:rsid w:val="00AF6454"/>
    <w:rsid w:val="00AF69A3"/>
    <w:rsid w:val="00AF6E9A"/>
    <w:rsid w:val="00B00335"/>
    <w:rsid w:val="00B004ED"/>
    <w:rsid w:val="00B01381"/>
    <w:rsid w:val="00B03B56"/>
    <w:rsid w:val="00B03C5F"/>
    <w:rsid w:val="00B1092D"/>
    <w:rsid w:val="00B1105C"/>
    <w:rsid w:val="00B1376B"/>
    <w:rsid w:val="00B13831"/>
    <w:rsid w:val="00B138A8"/>
    <w:rsid w:val="00B13BC6"/>
    <w:rsid w:val="00B16FF8"/>
    <w:rsid w:val="00B172D8"/>
    <w:rsid w:val="00B176E3"/>
    <w:rsid w:val="00B20409"/>
    <w:rsid w:val="00B20E0F"/>
    <w:rsid w:val="00B234C6"/>
    <w:rsid w:val="00B236C2"/>
    <w:rsid w:val="00B24BAA"/>
    <w:rsid w:val="00B24D7D"/>
    <w:rsid w:val="00B261D1"/>
    <w:rsid w:val="00B268EF"/>
    <w:rsid w:val="00B275E9"/>
    <w:rsid w:val="00B3064D"/>
    <w:rsid w:val="00B327A3"/>
    <w:rsid w:val="00B32B9A"/>
    <w:rsid w:val="00B32EAC"/>
    <w:rsid w:val="00B330E2"/>
    <w:rsid w:val="00B3423F"/>
    <w:rsid w:val="00B3469B"/>
    <w:rsid w:val="00B35D49"/>
    <w:rsid w:val="00B4257C"/>
    <w:rsid w:val="00B4298A"/>
    <w:rsid w:val="00B4393A"/>
    <w:rsid w:val="00B43C0D"/>
    <w:rsid w:val="00B448DD"/>
    <w:rsid w:val="00B46DE6"/>
    <w:rsid w:val="00B471F9"/>
    <w:rsid w:val="00B50831"/>
    <w:rsid w:val="00B515D4"/>
    <w:rsid w:val="00B53789"/>
    <w:rsid w:val="00B5499A"/>
    <w:rsid w:val="00B56F27"/>
    <w:rsid w:val="00B572A5"/>
    <w:rsid w:val="00B602C4"/>
    <w:rsid w:val="00B60FFD"/>
    <w:rsid w:val="00B61096"/>
    <w:rsid w:val="00B634A5"/>
    <w:rsid w:val="00B635B4"/>
    <w:rsid w:val="00B6366A"/>
    <w:rsid w:val="00B669C3"/>
    <w:rsid w:val="00B66D2E"/>
    <w:rsid w:val="00B670B8"/>
    <w:rsid w:val="00B67DA2"/>
    <w:rsid w:val="00B73AD9"/>
    <w:rsid w:val="00B744A9"/>
    <w:rsid w:val="00B7454F"/>
    <w:rsid w:val="00B74BBD"/>
    <w:rsid w:val="00B74C30"/>
    <w:rsid w:val="00B74E3F"/>
    <w:rsid w:val="00B77898"/>
    <w:rsid w:val="00B77F04"/>
    <w:rsid w:val="00B81675"/>
    <w:rsid w:val="00B816FC"/>
    <w:rsid w:val="00B82508"/>
    <w:rsid w:val="00B82A8B"/>
    <w:rsid w:val="00B82AED"/>
    <w:rsid w:val="00B8370D"/>
    <w:rsid w:val="00B84C46"/>
    <w:rsid w:val="00B93255"/>
    <w:rsid w:val="00B93B63"/>
    <w:rsid w:val="00B942AC"/>
    <w:rsid w:val="00B95E4B"/>
    <w:rsid w:val="00B95F6C"/>
    <w:rsid w:val="00B97FA4"/>
    <w:rsid w:val="00BA1E92"/>
    <w:rsid w:val="00BA21DA"/>
    <w:rsid w:val="00BA3541"/>
    <w:rsid w:val="00BA5590"/>
    <w:rsid w:val="00BA5655"/>
    <w:rsid w:val="00BA7350"/>
    <w:rsid w:val="00BA7796"/>
    <w:rsid w:val="00BB1150"/>
    <w:rsid w:val="00BB1F23"/>
    <w:rsid w:val="00BB23AE"/>
    <w:rsid w:val="00BB3FBA"/>
    <w:rsid w:val="00BB5AF5"/>
    <w:rsid w:val="00BB5F69"/>
    <w:rsid w:val="00BB7EB2"/>
    <w:rsid w:val="00BC0300"/>
    <w:rsid w:val="00BC05E4"/>
    <w:rsid w:val="00BC24B0"/>
    <w:rsid w:val="00BC2E29"/>
    <w:rsid w:val="00BC2F36"/>
    <w:rsid w:val="00BC3DCD"/>
    <w:rsid w:val="00BC432E"/>
    <w:rsid w:val="00BC616C"/>
    <w:rsid w:val="00BC66DA"/>
    <w:rsid w:val="00BD2906"/>
    <w:rsid w:val="00BD35FD"/>
    <w:rsid w:val="00BD5F53"/>
    <w:rsid w:val="00BD6CA3"/>
    <w:rsid w:val="00BD71C1"/>
    <w:rsid w:val="00BE0A92"/>
    <w:rsid w:val="00BE0D25"/>
    <w:rsid w:val="00BE1C70"/>
    <w:rsid w:val="00BE33E2"/>
    <w:rsid w:val="00BE3EB8"/>
    <w:rsid w:val="00BE5101"/>
    <w:rsid w:val="00BE5150"/>
    <w:rsid w:val="00BF1E67"/>
    <w:rsid w:val="00BF21D8"/>
    <w:rsid w:val="00BF2350"/>
    <w:rsid w:val="00BF2934"/>
    <w:rsid w:val="00BF3C74"/>
    <w:rsid w:val="00BF7989"/>
    <w:rsid w:val="00C02DEE"/>
    <w:rsid w:val="00C064A7"/>
    <w:rsid w:val="00C11284"/>
    <w:rsid w:val="00C122D4"/>
    <w:rsid w:val="00C1286E"/>
    <w:rsid w:val="00C12E1A"/>
    <w:rsid w:val="00C141FD"/>
    <w:rsid w:val="00C14504"/>
    <w:rsid w:val="00C153BE"/>
    <w:rsid w:val="00C17016"/>
    <w:rsid w:val="00C17121"/>
    <w:rsid w:val="00C17D71"/>
    <w:rsid w:val="00C208C8"/>
    <w:rsid w:val="00C20A0B"/>
    <w:rsid w:val="00C20D85"/>
    <w:rsid w:val="00C223D6"/>
    <w:rsid w:val="00C22C15"/>
    <w:rsid w:val="00C2374E"/>
    <w:rsid w:val="00C250EF"/>
    <w:rsid w:val="00C302A3"/>
    <w:rsid w:val="00C3047D"/>
    <w:rsid w:val="00C30A30"/>
    <w:rsid w:val="00C314A2"/>
    <w:rsid w:val="00C31E18"/>
    <w:rsid w:val="00C32BF3"/>
    <w:rsid w:val="00C34085"/>
    <w:rsid w:val="00C3503F"/>
    <w:rsid w:val="00C3519E"/>
    <w:rsid w:val="00C370E7"/>
    <w:rsid w:val="00C376B7"/>
    <w:rsid w:val="00C37E79"/>
    <w:rsid w:val="00C402FB"/>
    <w:rsid w:val="00C43432"/>
    <w:rsid w:val="00C44BFD"/>
    <w:rsid w:val="00C44C06"/>
    <w:rsid w:val="00C45C8F"/>
    <w:rsid w:val="00C4753A"/>
    <w:rsid w:val="00C5064F"/>
    <w:rsid w:val="00C50DBF"/>
    <w:rsid w:val="00C51CF4"/>
    <w:rsid w:val="00C5206C"/>
    <w:rsid w:val="00C523DA"/>
    <w:rsid w:val="00C53102"/>
    <w:rsid w:val="00C53E0C"/>
    <w:rsid w:val="00C5616E"/>
    <w:rsid w:val="00C57837"/>
    <w:rsid w:val="00C57D56"/>
    <w:rsid w:val="00C60995"/>
    <w:rsid w:val="00C61D7B"/>
    <w:rsid w:val="00C62963"/>
    <w:rsid w:val="00C62ADE"/>
    <w:rsid w:val="00C63AE7"/>
    <w:rsid w:val="00C63DAF"/>
    <w:rsid w:val="00C70823"/>
    <w:rsid w:val="00C75387"/>
    <w:rsid w:val="00C7541B"/>
    <w:rsid w:val="00C75783"/>
    <w:rsid w:val="00C80CF5"/>
    <w:rsid w:val="00C80FEF"/>
    <w:rsid w:val="00C81163"/>
    <w:rsid w:val="00C815CE"/>
    <w:rsid w:val="00C81D12"/>
    <w:rsid w:val="00C85588"/>
    <w:rsid w:val="00C85BA3"/>
    <w:rsid w:val="00C8610C"/>
    <w:rsid w:val="00C8628B"/>
    <w:rsid w:val="00C86909"/>
    <w:rsid w:val="00C86A73"/>
    <w:rsid w:val="00C87B66"/>
    <w:rsid w:val="00C90B48"/>
    <w:rsid w:val="00C90DF4"/>
    <w:rsid w:val="00C90E18"/>
    <w:rsid w:val="00C92AA2"/>
    <w:rsid w:val="00C933FC"/>
    <w:rsid w:val="00C961DD"/>
    <w:rsid w:val="00CA1065"/>
    <w:rsid w:val="00CA1865"/>
    <w:rsid w:val="00CA21A7"/>
    <w:rsid w:val="00CA289D"/>
    <w:rsid w:val="00CA64D9"/>
    <w:rsid w:val="00CA6965"/>
    <w:rsid w:val="00CA73F1"/>
    <w:rsid w:val="00CB055B"/>
    <w:rsid w:val="00CB07C5"/>
    <w:rsid w:val="00CB0DC4"/>
    <w:rsid w:val="00CB1A2A"/>
    <w:rsid w:val="00CB5BFC"/>
    <w:rsid w:val="00CB6B57"/>
    <w:rsid w:val="00CC1107"/>
    <w:rsid w:val="00CC1959"/>
    <w:rsid w:val="00CC2D24"/>
    <w:rsid w:val="00CC5407"/>
    <w:rsid w:val="00CC5469"/>
    <w:rsid w:val="00CC5F8B"/>
    <w:rsid w:val="00CD2DF1"/>
    <w:rsid w:val="00CD2F6D"/>
    <w:rsid w:val="00CD432C"/>
    <w:rsid w:val="00CD433A"/>
    <w:rsid w:val="00CD4CFF"/>
    <w:rsid w:val="00CD51A2"/>
    <w:rsid w:val="00CD5F5C"/>
    <w:rsid w:val="00CD7574"/>
    <w:rsid w:val="00CD79F7"/>
    <w:rsid w:val="00CE19CE"/>
    <w:rsid w:val="00CE2911"/>
    <w:rsid w:val="00CE4158"/>
    <w:rsid w:val="00CE4360"/>
    <w:rsid w:val="00CE46C7"/>
    <w:rsid w:val="00CE530B"/>
    <w:rsid w:val="00CE7DE1"/>
    <w:rsid w:val="00CF5557"/>
    <w:rsid w:val="00CF6307"/>
    <w:rsid w:val="00CF6407"/>
    <w:rsid w:val="00CF69B6"/>
    <w:rsid w:val="00CF7E73"/>
    <w:rsid w:val="00D00068"/>
    <w:rsid w:val="00D01F0E"/>
    <w:rsid w:val="00D0227D"/>
    <w:rsid w:val="00D027C5"/>
    <w:rsid w:val="00D02AC5"/>
    <w:rsid w:val="00D03DB0"/>
    <w:rsid w:val="00D0411A"/>
    <w:rsid w:val="00D0455C"/>
    <w:rsid w:val="00D04F93"/>
    <w:rsid w:val="00D12261"/>
    <w:rsid w:val="00D1350E"/>
    <w:rsid w:val="00D1578C"/>
    <w:rsid w:val="00D16726"/>
    <w:rsid w:val="00D169C2"/>
    <w:rsid w:val="00D210DD"/>
    <w:rsid w:val="00D21336"/>
    <w:rsid w:val="00D22606"/>
    <w:rsid w:val="00D227DD"/>
    <w:rsid w:val="00D23AA9"/>
    <w:rsid w:val="00D23BCD"/>
    <w:rsid w:val="00D25C89"/>
    <w:rsid w:val="00D30FC6"/>
    <w:rsid w:val="00D31F41"/>
    <w:rsid w:val="00D3200F"/>
    <w:rsid w:val="00D32B4B"/>
    <w:rsid w:val="00D33083"/>
    <w:rsid w:val="00D34D04"/>
    <w:rsid w:val="00D35B01"/>
    <w:rsid w:val="00D36787"/>
    <w:rsid w:val="00D36B05"/>
    <w:rsid w:val="00D378F6"/>
    <w:rsid w:val="00D43915"/>
    <w:rsid w:val="00D44E9A"/>
    <w:rsid w:val="00D458D1"/>
    <w:rsid w:val="00D47565"/>
    <w:rsid w:val="00D47853"/>
    <w:rsid w:val="00D47A4D"/>
    <w:rsid w:val="00D50101"/>
    <w:rsid w:val="00D504D0"/>
    <w:rsid w:val="00D511EE"/>
    <w:rsid w:val="00D51568"/>
    <w:rsid w:val="00D5362B"/>
    <w:rsid w:val="00D54961"/>
    <w:rsid w:val="00D559AA"/>
    <w:rsid w:val="00D5625A"/>
    <w:rsid w:val="00D56F76"/>
    <w:rsid w:val="00D6108D"/>
    <w:rsid w:val="00D64596"/>
    <w:rsid w:val="00D64F1D"/>
    <w:rsid w:val="00D652E9"/>
    <w:rsid w:val="00D66165"/>
    <w:rsid w:val="00D66A17"/>
    <w:rsid w:val="00D66E54"/>
    <w:rsid w:val="00D66EE5"/>
    <w:rsid w:val="00D711FC"/>
    <w:rsid w:val="00D71F43"/>
    <w:rsid w:val="00D72C8B"/>
    <w:rsid w:val="00D77E67"/>
    <w:rsid w:val="00D80F49"/>
    <w:rsid w:val="00D8319F"/>
    <w:rsid w:val="00D83474"/>
    <w:rsid w:val="00D84F26"/>
    <w:rsid w:val="00D8618E"/>
    <w:rsid w:val="00D869A3"/>
    <w:rsid w:val="00D86BE5"/>
    <w:rsid w:val="00D90114"/>
    <w:rsid w:val="00D90C89"/>
    <w:rsid w:val="00D9151E"/>
    <w:rsid w:val="00D91720"/>
    <w:rsid w:val="00D9222A"/>
    <w:rsid w:val="00D92788"/>
    <w:rsid w:val="00D92DE0"/>
    <w:rsid w:val="00D9383C"/>
    <w:rsid w:val="00D957F2"/>
    <w:rsid w:val="00D974AD"/>
    <w:rsid w:val="00DA06FF"/>
    <w:rsid w:val="00DA1DE4"/>
    <w:rsid w:val="00DA2F52"/>
    <w:rsid w:val="00DA3A3E"/>
    <w:rsid w:val="00DA46B7"/>
    <w:rsid w:val="00DA473C"/>
    <w:rsid w:val="00DA5FAE"/>
    <w:rsid w:val="00DB4108"/>
    <w:rsid w:val="00DB5E8B"/>
    <w:rsid w:val="00DB5F1D"/>
    <w:rsid w:val="00DB7B14"/>
    <w:rsid w:val="00DC1739"/>
    <w:rsid w:val="00DC18B1"/>
    <w:rsid w:val="00DC1F99"/>
    <w:rsid w:val="00DC2D90"/>
    <w:rsid w:val="00DC3492"/>
    <w:rsid w:val="00DC3FB9"/>
    <w:rsid w:val="00DC5470"/>
    <w:rsid w:val="00DC556B"/>
    <w:rsid w:val="00DD282B"/>
    <w:rsid w:val="00DD5F90"/>
    <w:rsid w:val="00DD612C"/>
    <w:rsid w:val="00DE0428"/>
    <w:rsid w:val="00DE045A"/>
    <w:rsid w:val="00DE192E"/>
    <w:rsid w:val="00DE3D91"/>
    <w:rsid w:val="00DE4ED4"/>
    <w:rsid w:val="00DE4F30"/>
    <w:rsid w:val="00DE71CF"/>
    <w:rsid w:val="00DE7D34"/>
    <w:rsid w:val="00DF0261"/>
    <w:rsid w:val="00DF1CCA"/>
    <w:rsid w:val="00DF23C7"/>
    <w:rsid w:val="00DF42FF"/>
    <w:rsid w:val="00E00A06"/>
    <w:rsid w:val="00E0344A"/>
    <w:rsid w:val="00E03E2E"/>
    <w:rsid w:val="00E043C4"/>
    <w:rsid w:val="00E047D0"/>
    <w:rsid w:val="00E04F71"/>
    <w:rsid w:val="00E05B81"/>
    <w:rsid w:val="00E07093"/>
    <w:rsid w:val="00E070B5"/>
    <w:rsid w:val="00E07A9D"/>
    <w:rsid w:val="00E11D09"/>
    <w:rsid w:val="00E11DB6"/>
    <w:rsid w:val="00E12229"/>
    <w:rsid w:val="00E13E2F"/>
    <w:rsid w:val="00E14301"/>
    <w:rsid w:val="00E143E9"/>
    <w:rsid w:val="00E14FE9"/>
    <w:rsid w:val="00E168C2"/>
    <w:rsid w:val="00E20363"/>
    <w:rsid w:val="00E20FB7"/>
    <w:rsid w:val="00E213D3"/>
    <w:rsid w:val="00E2142C"/>
    <w:rsid w:val="00E21C0E"/>
    <w:rsid w:val="00E2324E"/>
    <w:rsid w:val="00E24CFC"/>
    <w:rsid w:val="00E257F2"/>
    <w:rsid w:val="00E269FF"/>
    <w:rsid w:val="00E26D00"/>
    <w:rsid w:val="00E2778E"/>
    <w:rsid w:val="00E319C0"/>
    <w:rsid w:val="00E335CF"/>
    <w:rsid w:val="00E35AE5"/>
    <w:rsid w:val="00E36081"/>
    <w:rsid w:val="00E3788C"/>
    <w:rsid w:val="00E41C9D"/>
    <w:rsid w:val="00E43193"/>
    <w:rsid w:val="00E43329"/>
    <w:rsid w:val="00E45C70"/>
    <w:rsid w:val="00E45C9A"/>
    <w:rsid w:val="00E46990"/>
    <w:rsid w:val="00E5126D"/>
    <w:rsid w:val="00E514AC"/>
    <w:rsid w:val="00E52640"/>
    <w:rsid w:val="00E54906"/>
    <w:rsid w:val="00E54A4F"/>
    <w:rsid w:val="00E5628B"/>
    <w:rsid w:val="00E56DC1"/>
    <w:rsid w:val="00E60425"/>
    <w:rsid w:val="00E6132A"/>
    <w:rsid w:val="00E62060"/>
    <w:rsid w:val="00E67E47"/>
    <w:rsid w:val="00E71136"/>
    <w:rsid w:val="00E72122"/>
    <w:rsid w:val="00E7219F"/>
    <w:rsid w:val="00E72B92"/>
    <w:rsid w:val="00E740DC"/>
    <w:rsid w:val="00E76D6D"/>
    <w:rsid w:val="00E76DCC"/>
    <w:rsid w:val="00E776BE"/>
    <w:rsid w:val="00E8079A"/>
    <w:rsid w:val="00E812D4"/>
    <w:rsid w:val="00E815AA"/>
    <w:rsid w:val="00E8273A"/>
    <w:rsid w:val="00E82B83"/>
    <w:rsid w:val="00E85A52"/>
    <w:rsid w:val="00E85B6D"/>
    <w:rsid w:val="00E86096"/>
    <w:rsid w:val="00E86178"/>
    <w:rsid w:val="00E86449"/>
    <w:rsid w:val="00E86BE2"/>
    <w:rsid w:val="00E90208"/>
    <w:rsid w:val="00E9056D"/>
    <w:rsid w:val="00E90F9E"/>
    <w:rsid w:val="00E919CF"/>
    <w:rsid w:val="00E93CA7"/>
    <w:rsid w:val="00E94DF0"/>
    <w:rsid w:val="00E94DF7"/>
    <w:rsid w:val="00E953B4"/>
    <w:rsid w:val="00E9595F"/>
    <w:rsid w:val="00E9735A"/>
    <w:rsid w:val="00E97B1D"/>
    <w:rsid w:val="00EA0019"/>
    <w:rsid w:val="00EA1885"/>
    <w:rsid w:val="00EA3075"/>
    <w:rsid w:val="00EA3759"/>
    <w:rsid w:val="00EA416F"/>
    <w:rsid w:val="00EB193A"/>
    <w:rsid w:val="00EB2927"/>
    <w:rsid w:val="00EB53E7"/>
    <w:rsid w:val="00EB5740"/>
    <w:rsid w:val="00EB787A"/>
    <w:rsid w:val="00EC0912"/>
    <w:rsid w:val="00EC0FBC"/>
    <w:rsid w:val="00EC19B3"/>
    <w:rsid w:val="00EC3A08"/>
    <w:rsid w:val="00EC3D0F"/>
    <w:rsid w:val="00EC3FCD"/>
    <w:rsid w:val="00EC54B1"/>
    <w:rsid w:val="00EC60C0"/>
    <w:rsid w:val="00ED084F"/>
    <w:rsid w:val="00ED100F"/>
    <w:rsid w:val="00ED1058"/>
    <w:rsid w:val="00ED1808"/>
    <w:rsid w:val="00ED1A70"/>
    <w:rsid w:val="00ED2C93"/>
    <w:rsid w:val="00ED4297"/>
    <w:rsid w:val="00ED4702"/>
    <w:rsid w:val="00ED4B0B"/>
    <w:rsid w:val="00ED4D99"/>
    <w:rsid w:val="00ED5CE7"/>
    <w:rsid w:val="00ED5E7A"/>
    <w:rsid w:val="00ED69B3"/>
    <w:rsid w:val="00ED6A6E"/>
    <w:rsid w:val="00ED7626"/>
    <w:rsid w:val="00EE079F"/>
    <w:rsid w:val="00EE15FA"/>
    <w:rsid w:val="00EE2102"/>
    <w:rsid w:val="00EE3AEF"/>
    <w:rsid w:val="00EE454C"/>
    <w:rsid w:val="00EE5579"/>
    <w:rsid w:val="00EE62FA"/>
    <w:rsid w:val="00EE655A"/>
    <w:rsid w:val="00EE7ECB"/>
    <w:rsid w:val="00EF212B"/>
    <w:rsid w:val="00EF3D46"/>
    <w:rsid w:val="00EF5E42"/>
    <w:rsid w:val="00F01F2C"/>
    <w:rsid w:val="00F02ED5"/>
    <w:rsid w:val="00F0343A"/>
    <w:rsid w:val="00F06DD6"/>
    <w:rsid w:val="00F075BB"/>
    <w:rsid w:val="00F1185E"/>
    <w:rsid w:val="00F11D51"/>
    <w:rsid w:val="00F11DCC"/>
    <w:rsid w:val="00F12071"/>
    <w:rsid w:val="00F129A2"/>
    <w:rsid w:val="00F130E0"/>
    <w:rsid w:val="00F1675F"/>
    <w:rsid w:val="00F16D48"/>
    <w:rsid w:val="00F17EF9"/>
    <w:rsid w:val="00F20242"/>
    <w:rsid w:val="00F20604"/>
    <w:rsid w:val="00F20BF8"/>
    <w:rsid w:val="00F23387"/>
    <w:rsid w:val="00F23770"/>
    <w:rsid w:val="00F242F1"/>
    <w:rsid w:val="00F24D92"/>
    <w:rsid w:val="00F2583B"/>
    <w:rsid w:val="00F25C89"/>
    <w:rsid w:val="00F265DB"/>
    <w:rsid w:val="00F27BE2"/>
    <w:rsid w:val="00F27DD7"/>
    <w:rsid w:val="00F3063B"/>
    <w:rsid w:val="00F3111C"/>
    <w:rsid w:val="00F31BB4"/>
    <w:rsid w:val="00F31CC6"/>
    <w:rsid w:val="00F327A4"/>
    <w:rsid w:val="00F34005"/>
    <w:rsid w:val="00F35DA4"/>
    <w:rsid w:val="00F360A4"/>
    <w:rsid w:val="00F360D9"/>
    <w:rsid w:val="00F3659E"/>
    <w:rsid w:val="00F3674D"/>
    <w:rsid w:val="00F41B43"/>
    <w:rsid w:val="00F423B3"/>
    <w:rsid w:val="00F43370"/>
    <w:rsid w:val="00F44035"/>
    <w:rsid w:val="00F44820"/>
    <w:rsid w:val="00F46212"/>
    <w:rsid w:val="00F46F23"/>
    <w:rsid w:val="00F47F66"/>
    <w:rsid w:val="00F51527"/>
    <w:rsid w:val="00F52A15"/>
    <w:rsid w:val="00F53093"/>
    <w:rsid w:val="00F53898"/>
    <w:rsid w:val="00F560E5"/>
    <w:rsid w:val="00F56382"/>
    <w:rsid w:val="00F573BF"/>
    <w:rsid w:val="00F57FEC"/>
    <w:rsid w:val="00F60613"/>
    <w:rsid w:val="00F60929"/>
    <w:rsid w:val="00F6139E"/>
    <w:rsid w:val="00F62EE6"/>
    <w:rsid w:val="00F6750F"/>
    <w:rsid w:val="00F679CF"/>
    <w:rsid w:val="00F70330"/>
    <w:rsid w:val="00F70F5E"/>
    <w:rsid w:val="00F7139B"/>
    <w:rsid w:val="00F736BD"/>
    <w:rsid w:val="00F74E2B"/>
    <w:rsid w:val="00F7616F"/>
    <w:rsid w:val="00F80936"/>
    <w:rsid w:val="00F80FDE"/>
    <w:rsid w:val="00F8145A"/>
    <w:rsid w:val="00F82A9E"/>
    <w:rsid w:val="00F838EB"/>
    <w:rsid w:val="00F8395E"/>
    <w:rsid w:val="00F83BBC"/>
    <w:rsid w:val="00F858DD"/>
    <w:rsid w:val="00F86C10"/>
    <w:rsid w:val="00F86C99"/>
    <w:rsid w:val="00F87E16"/>
    <w:rsid w:val="00F90534"/>
    <w:rsid w:val="00F91D0D"/>
    <w:rsid w:val="00F93A44"/>
    <w:rsid w:val="00F952A8"/>
    <w:rsid w:val="00FA0040"/>
    <w:rsid w:val="00FA052D"/>
    <w:rsid w:val="00FA194C"/>
    <w:rsid w:val="00FA22CE"/>
    <w:rsid w:val="00FA7020"/>
    <w:rsid w:val="00FA7915"/>
    <w:rsid w:val="00FA7EE0"/>
    <w:rsid w:val="00FB24C2"/>
    <w:rsid w:val="00FB2EC3"/>
    <w:rsid w:val="00FB4048"/>
    <w:rsid w:val="00FB4224"/>
    <w:rsid w:val="00FB4963"/>
    <w:rsid w:val="00FB5438"/>
    <w:rsid w:val="00FB651D"/>
    <w:rsid w:val="00FC0811"/>
    <w:rsid w:val="00FC3052"/>
    <w:rsid w:val="00FC305A"/>
    <w:rsid w:val="00FC4FCF"/>
    <w:rsid w:val="00FC7DE1"/>
    <w:rsid w:val="00FC7E16"/>
    <w:rsid w:val="00FD1C46"/>
    <w:rsid w:val="00FD245C"/>
    <w:rsid w:val="00FD4809"/>
    <w:rsid w:val="00FD5DDA"/>
    <w:rsid w:val="00FD5E1C"/>
    <w:rsid w:val="00FD661B"/>
    <w:rsid w:val="00FD6CD7"/>
    <w:rsid w:val="00FD70F9"/>
    <w:rsid w:val="00FD77A5"/>
    <w:rsid w:val="00FD7CBA"/>
    <w:rsid w:val="00FE04AB"/>
    <w:rsid w:val="00FE0B68"/>
    <w:rsid w:val="00FE19D1"/>
    <w:rsid w:val="00FE2728"/>
    <w:rsid w:val="00FE2D58"/>
    <w:rsid w:val="00FE38C8"/>
    <w:rsid w:val="00FE4489"/>
    <w:rsid w:val="00FE5350"/>
    <w:rsid w:val="00FE5A33"/>
    <w:rsid w:val="00FE6B20"/>
    <w:rsid w:val="00FE6B84"/>
    <w:rsid w:val="00FF096B"/>
    <w:rsid w:val="00FF0A77"/>
    <w:rsid w:val="00FF0BA8"/>
    <w:rsid w:val="00FF0F8C"/>
    <w:rsid w:val="00FF341C"/>
    <w:rsid w:val="00FF3673"/>
    <w:rsid w:val="00FF5B23"/>
    <w:rsid w:val="00FF6595"/>
    <w:rsid w:val="00FF6F52"/>
    <w:rsid w:val="00FF723C"/>
    <w:rsid w:val="5EDEED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D2E30"/>
  <w15:docId w15:val="{66374475-A5C7-4D81-8985-5F09CF3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2D"/>
    <w:pPr>
      <w:spacing w:before="120" w:after="120" w:line="276" w:lineRule="auto"/>
      <w:jc w:val="both"/>
    </w:pPr>
    <w:rPr>
      <w:rFonts w:ascii="Calibri" w:hAnsi="Calibri"/>
      <w:sz w:val="22"/>
      <w:lang w:eastAsia="en-US"/>
    </w:rPr>
  </w:style>
  <w:style w:type="paragraph" w:styleId="Heading1">
    <w:name w:val="heading 1"/>
    <w:aliases w:val="chapitre,Titre 11,t1.T1.Titre 1,t1,TITRE 1 SL"/>
    <w:basedOn w:val="Normal"/>
    <w:next w:val="Text1"/>
    <w:link w:val="Heading1Char"/>
    <w:uiPriority w:val="9"/>
    <w:qFormat/>
    <w:rsid w:val="00E20FB7"/>
    <w:pPr>
      <w:keepNext/>
      <w:numPr>
        <w:numId w:val="13"/>
      </w:numPr>
      <w:spacing w:before="240" w:after="240"/>
      <w:outlineLvl w:val="0"/>
    </w:pPr>
    <w:rPr>
      <w:b/>
      <w:smallCaps/>
      <w:sz w:val="28"/>
    </w:rPr>
  </w:style>
  <w:style w:type="paragraph" w:styleId="Heading2">
    <w:name w:val="heading 2"/>
    <w:aliases w:val="Niveau 2,H2,paragraphe,t2,h2"/>
    <w:basedOn w:val="Normal"/>
    <w:next w:val="Text2"/>
    <w:link w:val="Heading2Char"/>
    <w:qFormat/>
    <w:rsid w:val="00BE33E2"/>
    <w:pPr>
      <w:keepNext/>
      <w:numPr>
        <w:ilvl w:val="1"/>
        <w:numId w:val="13"/>
      </w:numPr>
      <w:spacing w:before="360" w:after="240" w:line="360" w:lineRule="auto"/>
      <w:outlineLvl w:val="1"/>
    </w:pPr>
    <w:rPr>
      <w:rFonts w:asciiTheme="minorHAnsi" w:hAnsiTheme="minorHAnsi"/>
      <w:b/>
      <w:sz w:val="24"/>
    </w:rPr>
  </w:style>
  <w:style w:type="paragraph" w:styleId="Heading3">
    <w:name w:val="heading 3"/>
    <w:basedOn w:val="Normal"/>
    <w:next w:val="Text3"/>
    <w:qFormat/>
    <w:rsid w:val="00932584"/>
    <w:pPr>
      <w:keepNext/>
      <w:numPr>
        <w:ilvl w:val="2"/>
        <w:numId w:val="13"/>
      </w:numPr>
      <w:spacing w:before="60"/>
      <w:outlineLvl w:val="2"/>
    </w:pPr>
    <w:rPr>
      <w:i/>
      <w:sz w:val="24"/>
      <w:u w:val="single"/>
    </w:rPr>
  </w:style>
  <w:style w:type="paragraph" w:styleId="Heading4">
    <w:name w:val="heading 4"/>
    <w:basedOn w:val="Normal"/>
    <w:next w:val="Text4"/>
    <w:qFormat/>
    <w:rsid w:val="00932584"/>
    <w:pPr>
      <w:keepNext/>
      <w:numPr>
        <w:ilvl w:val="3"/>
        <w:numId w:val="13"/>
      </w:numPr>
      <w:spacing w:before="60"/>
      <w:outlineLvl w:val="3"/>
    </w:pPr>
    <w:rPr>
      <w:i/>
      <w:sz w:val="24"/>
    </w:rPr>
  </w:style>
  <w:style w:type="paragraph" w:styleId="Heading5">
    <w:name w:val="heading 5"/>
    <w:basedOn w:val="Normal"/>
    <w:next w:val="Normal"/>
    <w:qFormat/>
    <w:rsid w:val="00932584"/>
    <w:pPr>
      <w:numPr>
        <w:ilvl w:val="4"/>
        <w:numId w:val="13"/>
      </w:numPr>
      <w:spacing w:before="40"/>
      <w:outlineLvl w:val="4"/>
    </w:pPr>
  </w:style>
  <w:style w:type="paragraph" w:styleId="Heading6">
    <w:name w:val="heading 6"/>
    <w:basedOn w:val="Normal"/>
    <w:next w:val="Normal"/>
    <w:qFormat/>
    <w:rsid w:val="00932584"/>
    <w:pPr>
      <w:numPr>
        <w:ilvl w:val="5"/>
        <w:numId w:val="13"/>
      </w:numPr>
      <w:spacing w:before="40"/>
      <w:outlineLvl w:val="5"/>
    </w:pPr>
  </w:style>
  <w:style w:type="paragraph" w:styleId="Heading7">
    <w:name w:val="heading 7"/>
    <w:basedOn w:val="Normal"/>
    <w:next w:val="Normal"/>
    <w:qFormat/>
    <w:rsid w:val="00932584"/>
    <w:pPr>
      <w:numPr>
        <w:ilvl w:val="6"/>
        <w:numId w:val="13"/>
      </w:numPr>
      <w:spacing w:before="40"/>
      <w:outlineLvl w:val="6"/>
    </w:pPr>
  </w:style>
  <w:style w:type="paragraph" w:styleId="Heading8">
    <w:name w:val="heading 8"/>
    <w:basedOn w:val="Normal"/>
    <w:next w:val="Normal"/>
    <w:qFormat/>
    <w:rsid w:val="00932584"/>
    <w:pPr>
      <w:numPr>
        <w:ilvl w:val="7"/>
        <w:numId w:val="13"/>
      </w:numPr>
      <w:spacing w:before="40"/>
      <w:outlineLvl w:val="7"/>
    </w:pPr>
  </w:style>
  <w:style w:type="paragraph" w:styleId="Heading9">
    <w:name w:val="heading 9"/>
    <w:basedOn w:val="Normal"/>
    <w:next w:val="Normal"/>
    <w:rsid w:val="00932584"/>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link w:val="Text1Char"/>
    <w:uiPriority w:val="99"/>
    <w:rsid w:val="00932584"/>
  </w:style>
  <w:style w:type="paragraph" w:customStyle="1" w:styleId="Text2">
    <w:name w:val="Text 2"/>
    <w:basedOn w:val="Normal"/>
    <w:rsid w:val="00932584"/>
  </w:style>
  <w:style w:type="paragraph" w:customStyle="1" w:styleId="Text3">
    <w:name w:val="Text 3"/>
    <w:basedOn w:val="Normal"/>
    <w:rsid w:val="00932584"/>
  </w:style>
  <w:style w:type="paragraph" w:customStyle="1" w:styleId="Text4">
    <w:name w:val="Text 4"/>
    <w:basedOn w:val="Normal"/>
    <w:rsid w:val="00932584"/>
  </w:style>
  <w:style w:type="paragraph" w:customStyle="1" w:styleId="Address">
    <w:name w:val="Address"/>
    <w:basedOn w:val="Normal"/>
    <w:rsid w:val="00932584"/>
    <w:pPr>
      <w:jc w:val="left"/>
    </w:pPr>
  </w:style>
  <w:style w:type="paragraph" w:customStyle="1" w:styleId="AddressTL">
    <w:name w:val="AddressTL"/>
    <w:basedOn w:val="Normal"/>
    <w:next w:val="Normal"/>
    <w:rsid w:val="00932584"/>
    <w:pPr>
      <w:spacing w:after="720"/>
      <w:jc w:val="left"/>
    </w:pPr>
  </w:style>
  <w:style w:type="paragraph" w:customStyle="1" w:styleId="AddressTR">
    <w:name w:val="AddressTR"/>
    <w:basedOn w:val="Normal"/>
    <w:next w:val="Normal"/>
    <w:rsid w:val="00932584"/>
    <w:pPr>
      <w:spacing w:after="720"/>
      <w:ind w:left="5103"/>
      <w:jc w:val="left"/>
    </w:pPr>
  </w:style>
  <w:style w:type="paragraph" w:customStyle="1" w:styleId="NormalLeftCol">
    <w:name w:val="Normal LeftCol"/>
    <w:basedOn w:val="Normal"/>
    <w:rsid w:val="00932584"/>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932584"/>
    <w:pPr>
      <w:tabs>
        <w:tab w:val="left" w:pos="2835"/>
      </w:tabs>
      <w:ind w:left="2835" w:hanging="2835"/>
    </w:p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uiPriority w:val="35"/>
    <w:qFormat/>
    <w:rsid w:val="002B7C19"/>
    <w:pPr>
      <w:jc w:val="center"/>
    </w:pPr>
    <w:rPr>
      <w:rFonts w:asciiTheme="minorHAnsi" w:hAnsiTheme="minorHAnsi"/>
      <w:b/>
      <w:color w:val="1F497D" w:themeColor="text2"/>
      <w:sz w:val="20"/>
    </w:rPr>
  </w:style>
  <w:style w:type="paragraph" w:styleId="Closing">
    <w:name w:val="Closing"/>
    <w:basedOn w:val="Normal"/>
    <w:next w:val="Signature"/>
    <w:rsid w:val="00932584"/>
    <w:pPr>
      <w:tabs>
        <w:tab w:val="left" w:pos="5103"/>
      </w:tabs>
      <w:spacing w:before="240"/>
      <w:ind w:left="5103"/>
      <w:jc w:val="left"/>
    </w:pPr>
  </w:style>
  <w:style w:type="paragraph" w:styleId="Signature">
    <w:name w:val="Signature"/>
    <w:basedOn w:val="Normal"/>
    <w:next w:val="Contact"/>
    <w:rsid w:val="00932584"/>
    <w:pPr>
      <w:tabs>
        <w:tab w:val="left" w:pos="5103"/>
      </w:tabs>
      <w:spacing w:before="1200"/>
      <w:ind w:left="5103"/>
      <w:jc w:val="center"/>
    </w:pPr>
    <w:rPr>
      <w:lang w:val="de-DE"/>
    </w:rPr>
  </w:style>
  <w:style w:type="paragraph" w:customStyle="1" w:styleId="Contact">
    <w:name w:val="Contact"/>
    <w:basedOn w:val="Normal"/>
    <w:next w:val="Enclosures"/>
    <w:rsid w:val="00932584"/>
    <w:pPr>
      <w:spacing w:before="480"/>
      <w:ind w:left="567" w:hanging="567"/>
      <w:jc w:val="left"/>
    </w:pPr>
  </w:style>
  <w:style w:type="paragraph" w:customStyle="1" w:styleId="Enclosures">
    <w:name w:val="Enclosures"/>
    <w:basedOn w:val="Normal"/>
    <w:next w:val="Participants"/>
    <w:rsid w:val="00932584"/>
    <w:pPr>
      <w:keepNext/>
      <w:keepLines/>
      <w:tabs>
        <w:tab w:val="left" w:pos="5642"/>
      </w:tabs>
      <w:spacing w:before="480"/>
      <w:ind w:left="1792" w:hanging="1792"/>
      <w:jc w:val="left"/>
    </w:pPr>
  </w:style>
  <w:style w:type="paragraph" w:customStyle="1" w:styleId="Participants">
    <w:name w:val="Participants"/>
    <w:basedOn w:val="Normal"/>
    <w:next w:val="Copies"/>
    <w:rsid w:val="00932584"/>
    <w:pPr>
      <w:tabs>
        <w:tab w:val="left" w:pos="2512"/>
        <w:tab w:val="left" w:pos="2762"/>
        <w:tab w:val="left" w:pos="5642"/>
        <w:tab w:val="left" w:pos="6362"/>
        <w:tab w:val="left" w:pos="6720"/>
      </w:tabs>
      <w:spacing w:before="480"/>
      <w:ind w:left="1792" w:hanging="1792"/>
      <w:jc w:val="left"/>
    </w:pPr>
  </w:style>
  <w:style w:type="paragraph" w:customStyle="1" w:styleId="Copies">
    <w:name w:val="Copies"/>
    <w:basedOn w:val="Normal"/>
    <w:next w:val="Normal"/>
    <w:rsid w:val="00932584"/>
    <w:pPr>
      <w:tabs>
        <w:tab w:val="left" w:pos="2512"/>
        <w:tab w:val="left" w:pos="2762"/>
        <w:tab w:val="left" w:pos="5642"/>
        <w:tab w:val="left" w:pos="6362"/>
        <w:tab w:val="left" w:pos="6720"/>
      </w:tabs>
      <w:spacing w:before="480"/>
      <w:ind w:left="1792" w:hanging="1792"/>
      <w:jc w:val="left"/>
    </w:pPr>
  </w:style>
  <w:style w:type="paragraph" w:styleId="Date">
    <w:name w:val="Date"/>
    <w:basedOn w:val="Normal"/>
    <w:next w:val="References"/>
    <w:rsid w:val="00932584"/>
    <w:pPr>
      <w:ind w:left="5103" w:right="-567"/>
      <w:jc w:val="left"/>
    </w:pPr>
  </w:style>
  <w:style w:type="paragraph" w:customStyle="1" w:styleId="References">
    <w:name w:val="References"/>
    <w:basedOn w:val="ListNumber"/>
    <w:rsid w:val="00932584"/>
    <w:pPr>
      <w:numPr>
        <w:numId w:val="7"/>
      </w:numPr>
      <w:jc w:val="left"/>
    </w:pPr>
  </w:style>
  <w:style w:type="paragraph" w:styleId="ListNumber">
    <w:name w:val="List Number"/>
    <w:basedOn w:val="Normal"/>
    <w:rsid w:val="00932584"/>
    <w:pPr>
      <w:numPr>
        <w:numId w:val="14"/>
      </w:numPr>
    </w:pPr>
  </w:style>
  <w:style w:type="paragraph" w:customStyle="1" w:styleId="DoubSign">
    <w:name w:val="DoubSign"/>
    <w:basedOn w:val="Normal"/>
    <w:next w:val="Contact"/>
    <w:rsid w:val="00932584"/>
    <w:pPr>
      <w:tabs>
        <w:tab w:val="left" w:pos="5103"/>
      </w:tabs>
      <w:spacing w:before="1200"/>
      <w:jc w:val="left"/>
    </w:pPr>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ootnote61,ft,o"/>
    <w:basedOn w:val="Normal"/>
    <w:link w:val="FootnoteTextChar"/>
    <w:qFormat/>
    <w:rsid w:val="00932584"/>
    <w:pPr>
      <w:ind w:left="357" w:hanging="357"/>
    </w:pPr>
    <w:rPr>
      <w:sz w:val="20"/>
    </w:rPr>
  </w:style>
  <w:style w:type="paragraph" w:styleId="Header">
    <w:name w:val="header"/>
    <w:basedOn w:val="Normal"/>
    <w:rsid w:val="00932584"/>
    <w:pPr>
      <w:tabs>
        <w:tab w:val="center" w:pos="4153"/>
        <w:tab w:val="right" w:pos="8306"/>
      </w:tabs>
    </w:pPr>
  </w:style>
  <w:style w:type="paragraph" w:styleId="ListBullet">
    <w:name w:val="List Bullet"/>
    <w:basedOn w:val="Normal"/>
    <w:rsid w:val="00932584"/>
    <w:pPr>
      <w:numPr>
        <w:numId w:val="2"/>
      </w:numPr>
    </w:pPr>
  </w:style>
  <w:style w:type="paragraph" w:styleId="ListBullet2">
    <w:name w:val="List Bullet 2"/>
    <w:basedOn w:val="Text2"/>
    <w:rsid w:val="00932584"/>
    <w:pPr>
      <w:numPr>
        <w:numId w:val="9"/>
      </w:numPr>
      <w:tabs>
        <w:tab w:val="clear" w:pos="1360"/>
        <w:tab w:val="left" w:pos="851"/>
      </w:tabs>
      <w:ind w:left="851" w:hanging="284"/>
    </w:pPr>
  </w:style>
  <w:style w:type="paragraph" w:styleId="ListBullet3">
    <w:name w:val="List Bullet 3"/>
    <w:basedOn w:val="Text3"/>
    <w:rsid w:val="00932584"/>
    <w:pPr>
      <w:numPr>
        <w:numId w:val="3"/>
      </w:numPr>
      <w:tabs>
        <w:tab w:val="clear" w:pos="2199"/>
        <w:tab w:val="left" w:pos="1134"/>
      </w:tabs>
      <w:ind w:left="1134" w:hanging="284"/>
    </w:pPr>
  </w:style>
  <w:style w:type="paragraph" w:styleId="ListBullet4">
    <w:name w:val="List Bullet 4"/>
    <w:basedOn w:val="Text4"/>
    <w:rsid w:val="00932584"/>
    <w:pPr>
      <w:numPr>
        <w:numId w:val="4"/>
      </w:numPr>
      <w:tabs>
        <w:tab w:val="clear" w:pos="3163"/>
        <w:tab w:val="left" w:pos="1418"/>
      </w:tabs>
      <w:ind w:left="1418" w:hanging="284"/>
    </w:pPr>
  </w:style>
  <w:style w:type="paragraph" w:styleId="ListContinue">
    <w:name w:val="List Continue"/>
    <w:basedOn w:val="Normal"/>
    <w:rsid w:val="00932584"/>
    <w:pPr>
      <w:ind w:left="567"/>
    </w:pPr>
  </w:style>
  <w:style w:type="paragraph" w:styleId="ListContinue2">
    <w:name w:val="List Continue 2"/>
    <w:basedOn w:val="Normal"/>
    <w:rsid w:val="00932584"/>
    <w:pPr>
      <w:ind w:left="851"/>
    </w:pPr>
  </w:style>
  <w:style w:type="paragraph" w:styleId="ListContinue3">
    <w:name w:val="List Continue 3"/>
    <w:basedOn w:val="Normal"/>
    <w:rsid w:val="00932584"/>
    <w:pPr>
      <w:ind w:left="1134"/>
    </w:pPr>
  </w:style>
  <w:style w:type="paragraph" w:styleId="ListContinue4">
    <w:name w:val="List Continue 4"/>
    <w:basedOn w:val="Normal"/>
    <w:rsid w:val="00932584"/>
    <w:pPr>
      <w:ind w:left="1418"/>
    </w:pPr>
  </w:style>
  <w:style w:type="paragraph" w:styleId="ListContinue5">
    <w:name w:val="List Continue 5"/>
    <w:basedOn w:val="Normal"/>
    <w:rsid w:val="00932584"/>
    <w:pPr>
      <w:ind w:left="1701"/>
    </w:pPr>
  </w:style>
  <w:style w:type="paragraph" w:styleId="ListNumber2">
    <w:name w:val="List Number 2"/>
    <w:basedOn w:val="Text2"/>
    <w:rsid w:val="00932584"/>
    <w:pPr>
      <w:numPr>
        <w:numId w:val="16"/>
      </w:numPr>
    </w:pPr>
  </w:style>
  <w:style w:type="paragraph" w:styleId="ListNumber3">
    <w:name w:val="List Number 3"/>
    <w:basedOn w:val="Text3"/>
    <w:rsid w:val="00932584"/>
    <w:pPr>
      <w:numPr>
        <w:numId w:val="17"/>
      </w:numPr>
    </w:pPr>
  </w:style>
  <w:style w:type="paragraph" w:styleId="ListNumber4">
    <w:name w:val="List Number 4"/>
    <w:basedOn w:val="Text4"/>
    <w:rsid w:val="00932584"/>
    <w:pPr>
      <w:numPr>
        <w:numId w:val="18"/>
      </w:numPr>
    </w:pPr>
  </w:style>
  <w:style w:type="paragraph" w:customStyle="1" w:styleId="NoteHead">
    <w:name w:val="NoteHead"/>
    <w:basedOn w:val="Normal"/>
    <w:next w:val="Subject"/>
    <w:rsid w:val="00932584"/>
    <w:pPr>
      <w:spacing w:before="720" w:after="720"/>
      <w:jc w:val="center"/>
    </w:pPr>
    <w:rPr>
      <w:b/>
      <w:smallCaps/>
    </w:rPr>
  </w:style>
  <w:style w:type="paragraph" w:customStyle="1" w:styleId="Subject">
    <w:name w:val="Subject"/>
    <w:basedOn w:val="Normal"/>
    <w:next w:val="Normal"/>
    <w:rsid w:val="00932584"/>
    <w:pPr>
      <w:spacing w:after="480"/>
      <w:ind w:left="1531" w:hanging="1531"/>
      <w:jc w:val="left"/>
    </w:pPr>
    <w:rPr>
      <w:b/>
    </w:rPr>
  </w:style>
  <w:style w:type="paragraph" w:customStyle="1" w:styleId="NoteList">
    <w:name w:val="NoteList"/>
    <w:basedOn w:val="Normal"/>
    <w:next w:val="Subject"/>
    <w:rsid w:val="00932584"/>
    <w:pPr>
      <w:tabs>
        <w:tab w:val="left" w:pos="5823"/>
      </w:tabs>
      <w:spacing w:before="720" w:after="720"/>
      <w:ind w:left="5104" w:hanging="3119"/>
      <w:jc w:val="left"/>
    </w:pPr>
    <w:rPr>
      <w:b/>
      <w:smallCaps/>
    </w:rPr>
  </w:style>
  <w:style w:type="paragraph" w:customStyle="1" w:styleId="NumPar1">
    <w:name w:val="NumPar 1"/>
    <w:basedOn w:val="Heading1"/>
    <w:next w:val="Text1"/>
    <w:rsid w:val="00932584"/>
    <w:pPr>
      <w:keepNext w:val="0"/>
      <w:spacing w:before="0" w:after="120"/>
      <w:outlineLvl w:val="9"/>
    </w:pPr>
    <w:rPr>
      <w:b w:val="0"/>
      <w:smallCaps w:val="0"/>
      <w:sz w:val="22"/>
    </w:rPr>
  </w:style>
  <w:style w:type="paragraph" w:customStyle="1" w:styleId="NumPar2">
    <w:name w:val="NumPar 2"/>
    <w:basedOn w:val="Heading2"/>
    <w:next w:val="Text2"/>
    <w:rsid w:val="00932584"/>
    <w:pPr>
      <w:keepNext w:val="0"/>
      <w:spacing w:after="120"/>
      <w:outlineLvl w:val="9"/>
    </w:pPr>
    <w:rPr>
      <w:b w:val="0"/>
      <w:sz w:val="22"/>
    </w:rPr>
  </w:style>
  <w:style w:type="paragraph" w:customStyle="1" w:styleId="NumPar3">
    <w:name w:val="NumPar 3"/>
    <w:basedOn w:val="Heading3"/>
    <w:next w:val="Text3"/>
    <w:rsid w:val="00932584"/>
    <w:pPr>
      <w:keepNext w:val="0"/>
      <w:outlineLvl w:val="9"/>
    </w:pPr>
    <w:rPr>
      <w:i w:val="0"/>
      <w:sz w:val="22"/>
      <w:u w:val="none"/>
    </w:rPr>
  </w:style>
  <w:style w:type="paragraph" w:customStyle="1" w:styleId="NumPar4">
    <w:name w:val="NumPar 4"/>
    <w:basedOn w:val="Heading4"/>
    <w:next w:val="Text4"/>
    <w:rsid w:val="00932584"/>
    <w:pPr>
      <w:keepNext w:val="0"/>
      <w:outlineLvl w:val="9"/>
    </w:pPr>
    <w:rPr>
      <w:i w:val="0"/>
      <w:sz w:val="22"/>
    </w:rPr>
  </w:style>
  <w:style w:type="paragraph" w:styleId="PlainText">
    <w:name w:val="Plain Text"/>
    <w:basedOn w:val="Normal"/>
    <w:rsid w:val="00932584"/>
    <w:rPr>
      <w:rFonts w:ascii="Courier New" w:hAnsi="Courier New"/>
      <w:sz w:val="20"/>
    </w:rPr>
  </w:style>
  <w:style w:type="paragraph" w:styleId="Subtitle">
    <w:name w:val="Subtitle"/>
    <w:basedOn w:val="Normal"/>
    <w:qFormat/>
    <w:rsid w:val="00932584"/>
    <w:pPr>
      <w:spacing w:after="60"/>
      <w:jc w:val="center"/>
      <w:outlineLvl w:val="1"/>
    </w:pPr>
    <w:rPr>
      <w:rFonts w:ascii="Arial" w:hAnsi="Arial"/>
    </w:rPr>
  </w:style>
  <w:style w:type="paragraph" w:styleId="TableofAuthorities">
    <w:name w:val="table of authorities"/>
    <w:basedOn w:val="Normal"/>
    <w:next w:val="Normal"/>
    <w:semiHidden/>
    <w:rsid w:val="00932584"/>
    <w:pPr>
      <w:ind w:left="240" w:hanging="240"/>
    </w:pPr>
  </w:style>
  <w:style w:type="paragraph" w:styleId="TableofFigures">
    <w:name w:val="table of figures"/>
    <w:basedOn w:val="Normal"/>
    <w:next w:val="Normal"/>
    <w:uiPriority w:val="99"/>
    <w:rsid w:val="00F242F1"/>
    <w:pPr>
      <w:ind w:left="480" w:hanging="480"/>
    </w:pPr>
    <w:rPr>
      <w:sz w:val="20"/>
    </w:rPr>
  </w:style>
  <w:style w:type="paragraph" w:styleId="Title">
    <w:name w:val="Title"/>
    <w:basedOn w:val="Normal"/>
    <w:next w:val="SubTitle1"/>
    <w:qFormat/>
    <w:rsid w:val="00932584"/>
    <w:pPr>
      <w:spacing w:after="480"/>
      <w:jc w:val="center"/>
    </w:pPr>
    <w:rPr>
      <w:b/>
      <w:kern w:val="28"/>
      <w:sz w:val="48"/>
    </w:rPr>
  </w:style>
  <w:style w:type="paragraph" w:customStyle="1" w:styleId="SubTitle1">
    <w:name w:val="SubTitle 1"/>
    <w:basedOn w:val="Normal"/>
    <w:next w:val="Normal"/>
    <w:rsid w:val="00932584"/>
    <w:pPr>
      <w:jc w:val="center"/>
    </w:pPr>
    <w:rPr>
      <w:b/>
      <w:sz w:val="40"/>
    </w:rPr>
  </w:style>
  <w:style w:type="paragraph" w:styleId="TOAHeading">
    <w:name w:val="toa heading"/>
    <w:basedOn w:val="Normal"/>
    <w:next w:val="Normal"/>
    <w:semiHidden/>
    <w:rsid w:val="00932584"/>
    <w:rPr>
      <w:rFonts w:ascii="Arial" w:hAnsi="Arial"/>
      <w:b/>
    </w:rPr>
  </w:style>
  <w:style w:type="paragraph" w:styleId="TOC1">
    <w:name w:val="toc 1"/>
    <w:basedOn w:val="Normal"/>
    <w:next w:val="Normal"/>
    <w:uiPriority w:val="39"/>
    <w:rsid w:val="00F242F1"/>
    <w:pPr>
      <w:ind w:left="482" w:right="720" w:hanging="482"/>
      <w:jc w:val="left"/>
    </w:pPr>
    <w:rPr>
      <w:b/>
      <w:caps/>
      <w:sz w:val="20"/>
    </w:rPr>
  </w:style>
  <w:style w:type="paragraph" w:styleId="TOC2">
    <w:name w:val="toc 2"/>
    <w:basedOn w:val="Normal"/>
    <w:next w:val="Normal"/>
    <w:uiPriority w:val="39"/>
    <w:rsid w:val="00661F3E"/>
    <w:pPr>
      <w:spacing w:before="60" w:after="60"/>
      <w:ind w:left="763" w:right="720" w:hanging="475"/>
    </w:pPr>
    <w:rPr>
      <w:noProof/>
      <w:sz w:val="20"/>
    </w:rPr>
  </w:style>
  <w:style w:type="paragraph" w:styleId="TOC3">
    <w:name w:val="toc 3"/>
    <w:basedOn w:val="Normal"/>
    <w:next w:val="Normal"/>
    <w:uiPriority w:val="39"/>
    <w:rsid w:val="00661F3E"/>
    <w:pPr>
      <w:tabs>
        <w:tab w:val="right" w:leader="dot" w:pos="8640"/>
      </w:tabs>
      <w:spacing w:before="60" w:after="60"/>
      <w:ind w:left="1166" w:right="720" w:hanging="590"/>
    </w:pPr>
    <w:rPr>
      <w:sz w:val="20"/>
    </w:rPr>
  </w:style>
  <w:style w:type="paragraph" w:styleId="TOC4">
    <w:name w:val="toc 4"/>
    <w:basedOn w:val="Normal"/>
    <w:next w:val="Normal"/>
    <w:semiHidden/>
    <w:rsid w:val="00932584"/>
    <w:pPr>
      <w:tabs>
        <w:tab w:val="right" w:leader="dot" w:pos="8641"/>
      </w:tabs>
      <w:spacing w:before="20" w:after="60"/>
      <w:ind w:left="709" w:right="720" w:hanging="709"/>
    </w:pPr>
    <w:rPr>
      <w:noProof/>
      <w:sz w:val="20"/>
    </w:rPr>
  </w:style>
  <w:style w:type="paragraph" w:styleId="TOC5">
    <w:name w:val="toc 5"/>
    <w:basedOn w:val="Normal"/>
    <w:next w:val="Normal"/>
    <w:semiHidden/>
    <w:rsid w:val="00932584"/>
    <w:pPr>
      <w:tabs>
        <w:tab w:val="right" w:leader="dot" w:pos="8641"/>
      </w:tabs>
      <w:spacing w:before="240"/>
      <w:ind w:right="720"/>
    </w:pPr>
    <w:rPr>
      <w:caps/>
    </w:rPr>
  </w:style>
  <w:style w:type="paragraph" w:styleId="TOC6">
    <w:name w:val="toc 6"/>
    <w:basedOn w:val="Normal"/>
    <w:next w:val="Normal"/>
    <w:autoRedefine/>
    <w:semiHidden/>
    <w:rsid w:val="00932584"/>
  </w:style>
  <w:style w:type="paragraph" w:styleId="TOC7">
    <w:name w:val="toc 7"/>
    <w:basedOn w:val="Normal"/>
    <w:next w:val="Normal"/>
    <w:autoRedefine/>
    <w:semiHidden/>
    <w:rsid w:val="00932584"/>
  </w:style>
  <w:style w:type="paragraph" w:styleId="TOC8">
    <w:name w:val="toc 8"/>
    <w:basedOn w:val="Normal"/>
    <w:next w:val="Normal"/>
    <w:autoRedefine/>
    <w:semiHidden/>
    <w:rsid w:val="00932584"/>
  </w:style>
  <w:style w:type="paragraph" w:styleId="TOC9">
    <w:name w:val="toc 9"/>
    <w:basedOn w:val="Normal"/>
    <w:next w:val="Normal"/>
    <w:autoRedefine/>
    <w:semiHidden/>
    <w:rsid w:val="00932584"/>
  </w:style>
  <w:style w:type="paragraph" w:customStyle="1" w:styleId="YReferences">
    <w:name w:val="YReferences"/>
    <w:basedOn w:val="Normal"/>
    <w:next w:val="Normal"/>
    <w:rsid w:val="00932584"/>
    <w:pPr>
      <w:spacing w:after="480"/>
      <w:ind w:left="1531" w:hanging="1531"/>
    </w:pPr>
  </w:style>
  <w:style w:type="paragraph" w:customStyle="1" w:styleId="ListBullet1">
    <w:name w:val="List Bullet 1"/>
    <w:basedOn w:val="Text1"/>
    <w:rsid w:val="00932584"/>
    <w:pPr>
      <w:numPr>
        <w:numId w:val="8"/>
      </w:numPr>
      <w:tabs>
        <w:tab w:val="clear" w:pos="765"/>
        <w:tab w:val="left" w:pos="567"/>
      </w:tabs>
      <w:ind w:left="567" w:hanging="284"/>
    </w:pPr>
  </w:style>
  <w:style w:type="paragraph" w:customStyle="1" w:styleId="ListDash">
    <w:name w:val="List Dash"/>
    <w:basedOn w:val="Normal"/>
    <w:rsid w:val="00932584"/>
    <w:pPr>
      <w:numPr>
        <w:numId w:val="10"/>
      </w:numPr>
    </w:pPr>
  </w:style>
  <w:style w:type="paragraph" w:customStyle="1" w:styleId="ListDash1">
    <w:name w:val="List Dash 1"/>
    <w:basedOn w:val="Text1"/>
    <w:rsid w:val="00932584"/>
    <w:pPr>
      <w:numPr>
        <w:numId w:val="11"/>
      </w:numPr>
      <w:tabs>
        <w:tab w:val="clear" w:pos="765"/>
        <w:tab w:val="left" w:pos="567"/>
      </w:tabs>
      <w:ind w:left="568" w:hanging="284"/>
    </w:pPr>
  </w:style>
  <w:style w:type="paragraph" w:customStyle="1" w:styleId="ListDash2">
    <w:name w:val="List Dash 2"/>
    <w:basedOn w:val="Text1"/>
    <w:rsid w:val="00932584"/>
    <w:pPr>
      <w:numPr>
        <w:numId w:val="12"/>
      </w:numPr>
      <w:tabs>
        <w:tab w:val="clear" w:pos="1360"/>
        <w:tab w:val="left" w:pos="851"/>
      </w:tabs>
      <w:ind w:left="851" w:hanging="284"/>
    </w:pPr>
  </w:style>
  <w:style w:type="paragraph" w:customStyle="1" w:styleId="ListDash3">
    <w:name w:val="List Dash 3"/>
    <w:basedOn w:val="Text3"/>
    <w:rsid w:val="00932584"/>
    <w:pPr>
      <w:numPr>
        <w:numId w:val="5"/>
      </w:numPr>
      <w:tabs>
        <w:tab w:val="clear" w:pos="2199"/>
        <w:tab w:val="left" w:pos="1134"/>
      </w:tabs>
      <w:ind w:left="1135" w:hanging="284"/>
    </w:pPr>
  </w:style>
  <w:style w:type="paragraph" w:customStyle="1" w:styleId="ListDash4">
    <w:name w:val="List Dash 4"/>
    <w:basedOn w:val="Text4"/>
    <w:rsid w:val="00932584"/>
    <w:pPr>
      <w:numPr>
        <w:numId w:val="6"/>
      </w:numPr>
      <w:tabs>
        <w:tab w:val="clear" w:pos="3163"/>
        <w:tab w:val="left" w:pos="1418"/>
      </w:tabs>
      <w:ind w:left="1418" w:hanging="284"/>
    </w:pPr>
  </w:style>
  <w:style w:type="paragraph" w:customStyle="1" w:styleId="ListNumberLevel2">
    <w:name w:val="List Number (Level 2)"/>
    <w:basedOn w:val="Normal"/>
    <w:rsid w:val="00932584"/>
    <w:pPr>
      <w:numPr>
        <w:ilvl w:val="1"/>
        <w:numId w:val="14"/>
      </w:numPr>
    </w:pPr>
  </w:style>
  <w:style w:type="paragraph" w:customStyle="1" w:styleId="ListNumberLevel3">
    <w:name w:val="List Number (Level 3)"/>
    <w:basedOn w:val="Normal"/>
    <w:rsid w:val="00932584"/>
    <w:pPr>
      <w:numPr>
        <w:ilvl w:val="2"/>
        <w:numId w:val="14"/>
      </w:numPr>
    </w:pPr>
  </w:style>
  <w:style w:type="paragraph" w:customStyle="1" w:styleId="ListNumberLevel4">
    <w:name w:val="List Number (Level 4)"/>
    <w:basedOn w:val="Normal"/>
    <w:rsid w:val="00932584"/>
    <w:pPr>
      <w:numPr>
        <w:ilvl w:val="3"/>
        <w:numId w:val="14"/>
      </w:numPr>
    </w:pPr>
  </w:style>
  <w:style w:type="paragraph" w:customStyle="1" w:styleId="ListNumber1">
    <w:name w:val="List Number 1"/>
    <w:basedOn w:val="Text1"/>
    <w:rsid w:val="00932584"/>
    <w:pPr>
      <w:numPr>
        <w:numId w:val="15"/>
      </w:numPr>
    </w:pPr>
  </w:style>
  <w:style w:type="paragraph" w:customStyle="1" w:styleId="ListNumber1Level2">
    <w:name w:val="List Number 1 (Level 2)"/>
    <w:basedOn w:val="Text1"/>
    <w:rsid w:val="00932584"/>
    <w:pPr>
      <w:numPr>
        <w:ilvl w:val="1"/>
        <w:numId w:val="15"/>
      </w:numPr>
    </w:pPr>
  </w:style>
  <w:style w:type="paragraph" w:customStyle="1" w:styleId="ListNumber1Level3">
    <w:name w:val="List Number 1 (Level 3)"/>
    <w:basedOn w:val="Text1"/>
    <w:rsid w:val="00932584"/>
    <w:pPr>
      <w:numPr>
        <w:ilvl w:val="2"/>
        <w:numId w:val="15"/>
      </w:numPr>
    </w:pPr>
  </w:style>
  <w:style w:type="paragraph" w:customStyle="1" w:styleId="ListNumber1Level4">
    <w:name w:val="List Number 1 (Level 4)"/>
    <w:basedOn w:val="Text1"/>
    <w:rsid w:val="00932584"/>
    <w:pPr>
      <w:numPr>
        <w:ilvl w:val="3"/>
        <w:numId w:val="15"/>
      </w:numPr>
    </w:pPr>
  </w:style>
  <w:style w:type="paragraph" w:customStyle="1" w:styleId="ListNumber2Level2">
    <w:name w:val="List Number 2 (Level 2)"/>
    <w:basedOn w:val="Text2"/>
    <w:rsid w:val="00932584"/>
    <w:pPr>
      <w:numPr>
        <w:ilvl w:val="1"/>
        <w:numId w:val="16"/>
      </w:numPr>
    </w:pPr>
  </w:style>
  <w:style w:type="paragraph" w:customStyle="1" w:styleId="ListNumber2Level3">
    <w:name w:val="List Number 2 (Level 3)"/>
    <w:basedOn w:val="Text2"/>
    <w:rsid w:val="00932584"/>
    <w:pPr>
      <w:numPr>
        <w:ilvl w:val="2"/>
        <w:numId w:val="16"/>
      </w:numPr>
    </w:pPr>
  </w:style>
  <w:style w:type="paragraph" w:customStyle="1" w:styleId="ListNumber2Level4">
    <w:name w:val="List Number 2 (Level 4)"/>
    <w:basedOn w:val="Text2"/>
    <w:rsid w:val="00932584"/>
    <w:pPr>
      <w:numPr>
        <w:ilvl w:val="3"/>
        <w:numId w:val="16"/>
      </w:numPr>
    </w:pPr>
  </w:style>
  <w:style w:type="paragraph" w:customStyle="1" w:styleId="ListNumber3Level2">
    <w:name w:val="List Number 3 (Level 2)"/>
    <w:basedOn w:val="Text3"/>
    <w:rsid w:val="00932584"/>
    <w:pPr>
      <w:numPr>
        <w:ilvl w:val="1"/>
        <w:numId w:val="17"/>
      </w:numPr>
    </w:pPr>
  </w:style>
  <w:style w:type="paragraph" w:customStyle="1" w:styleId="ListNumber3Level3">
    <w:name w:val="List Number 3 (Level 3)"/>
    <w:basedOn w:val="Text3"/>
    <w:rsid w:val="00932584"/>
    <w:pPr>
      <w:numPr>
        <w:ilvl w:val="2"/>
        <w:numId w:val="17"/>
      </w:numPr>
    </w:pPr>
  </w:style>
  <w:style w:type="paragraph" w:customStyle="1" w:styleId="ListNumber3Level4">
    <w:name w:val="List Number 3 (Level 4)"/>
    <w:basedOn w:val="Text3"/>
    <w:rsid w:val="00932584"/>
    <w:pPr>
      <w:numPr>
        <w:ilvl w:val="3"/>
        <w:numId w:val="17"/>
      </w:numPr>
    </w:pPr>
  </w:style>
  <w:style w:type="paragraph" w:customStyle="1" w:styleId="ListNumber4Level2">
    <w:name w:val="List Number 4 (Level 2)"/>
    <w:basedOn w:val="Text4"/>
    <w:rsid w:val="00932584"/>
    <w:pPr>
      <w:numPr>
        <w:ilvl w:val="1"/>
        <w:numId w:val="18"/>
      </w:numPr>
    </w:pPr>
  </w:style>
  <w:style w:type="paragraph" w:customStyle="1" w:styleId="ListNumber4Level3">
    <w:name w:val="List Number 4 (Level 3)"/>
    <w:basedOn w:val="Text4"/>
    <w:rsid w:val="00932584"/>
    <w:pPr>
      <w:numPr>
        <w:ilvl w:val="2"/>
        <w:numId w:val="18"/>
      </w:numPr>
    </w:pPr>
  </w:style>
  <w:style w:type="paragraph" w:customStyle="1" w:styleId="ListNumber4Level4">
    <w:name w:val="List Number 4 (Level 4)"/>
    <w:basedOn w:val="Text4"/>
    <w:rsid w:val="00932584"/>
    <w:pPr>
      <w:numPr>
        <w:ilvl w:val="3"/>
        <w:numId w:val="18"/>
      </w:numPr>
    </w:pPr>
  </w:style>
  <w:style w:type="paragraph" w:customStyle="1" w:styleId="FITTable">
    <w:name w:val="FIT Table"/>
    <w:basedOn w:val="Normal"/>
    <w:rsid w:val="00932584"/>
    <w:pPr>
      <w:spacing w:before="60" w:after="60"/>
    </w:pPr>
  </w:style>
  <w:style w:type="paragraph" w:customStyle="1" w:styleId="Disclaimer">
    <w:name w:val="Disclaimer"/>
    <w:basedOn w:val="Normal"/>
    <w:rsid w:val="00932584"/>
    <w:pPr>
      <w:keepLines/>
      <w:pBdr>
        <w:top w:val="single" w:sz="4" w:space="1" w:color="auto"/>
      </w:pBdr>
      <w:spacing w:before="480"/>
    </w:pPr>
    <w:rPr>
      <w:i/>
    </w:rPr>
  </w:style>
  <w:style w:type="paragraph" w:customStyle="1" w:styleId="SubTitle2">
    <w:name w:val="SubTitle 2"/>
    <w:basedOn w:val="Normal"/>
    <w:rsid w:val="00932584"/>
    <w:pPr>
      <w:jc w:val="center"/>
    </w:pPr>
    <w:rPr>
      <w:b/>
      <w:sz w:val="32"/>
    </w:rPr>
  </w:style>
  <w:style w:type="character" w:styleId="PageNumber">
    <w:name w:val="page number"/>
    <w:basedOn w:val="DefaultParagraphFont"/>
    <w:rsid w:val="00932584"/>
  </w:style>
  <w:style w:type="character" w:styleId="Strong">
    <w:name w:val="Strong"/>
    <w:basedOn w:val="DefaultParagraphFont"/>
    <w:uiPriority w:val="22"/>
    <w:qFormat/>
    <w:rsid w:val="00932584"/>
    <w:rPr>
      <w:b/>
    </w:rPr>
  </w:style>
  <w:style w:type="paragraph" w:customStyle="1" w:styleId="Heading1Annex">
    <w:name w:val="Heading 1 Annex"/>
    <w:basedOn w:val="Heading1"/>
    <w:next w:val="Normal"/>
    <w:rsid w:val="00932584"/>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932584"/>
    <w:pPr>
      <w:spacing w:before="60" w:after="60"/>
      <w:jc w:val="left"/>
    </w:pPr>
    <w:rPr>
      <w:sz w:val="20"/>
      <w:lang w:eastAsia="fr-FR"/>
    </w:rPr>
  </w:style>
  <w:style w:type="paragraph" w:styleId="BlockText">
    <w:name w:val="Block Text"/>
    <w:basedOn w:val="Normal"/>
    <w:rsid w:val="00932584"/>
    <w:pPr>
      <w:ind w:left="1440" w:right="1440"/>
    </w:pPr>
  </w:style>
  <w:style w:type="paragraph" w:styleId="BodyText">
    <w:name w:val="Body Text"/>
    <w:basedOn w:val="Normal"/>
    <w:rsid w:val="00932584"/>
  </w:style>
  <w:style w:type="paragraph" w:styleId="BodyText2">
    <w:name w:val="Body Text 2"/>
    <w:basedOn w:val="Normal"/>
    <w:rsid w:val="00932584"/>
    <w:pPr>
      <w:spacing w:line="480" w:lineRule="auto"/>
    </w:pPr>
  </w:style>
  <w:style w:type="paragraph" w:styleId="BodyText3">
    <w:name w:val="Body Text 3"/>
    <w:basedOn w:val="Normal"/>
    <w:rsid w:val="00932584"/>
    <w:rPr>
      <w:sz w:val="16"/>
    </w:rPr>
  </w:style>
  <w:style w:type="paragraph" w:styleId="BodyTextFirstIndent">
    <w:name w:val="Body Text First Indent"/>
    <w:basedOn w:val="BodyText"/>
    <w:rsid w:val="00932584"/>
    <w:pPr>
      <w:ind w:firstLine="210"/>
    </w:pPr>
  </w:style>
  <w:style w:type="paragraph" w:styleId="BodyTextIndent">
    <w:name w:val="Body Text Indent"/>
    <w:basedOn w:val="Normal"/>
    <w:rsid w:val="00932584"/>
    <w:pPr>
      <w:ind w:left="283"/>
    </w:pPr>
  </w:style>
  <w:style w:type="paragraph" w:styleId="BodyTextFirstIndent2">
    <w:name w:val="Body Text First Indent 2"/>
    <w:basedOn w:val="BodyTextIndent"/>
    <w:rsid w:val="00932584"/>
    <w:pPr>
      <w:ind w:firstLine="210"/>
    </w:pPr>
  </w:style>
  <w:style w:type="paragraph" w:styleId="BodyTextIndent2">
    <w:name w:val="Body Text Indent 2"/>
    <w:basedOn w:val="Normal"/>
    <w:rsid w:val="00932584"/>
    <w:pPr>
      <w:spacing w:line="480" w:lineRule="auto"/>
      <w:ind w:left="283"/>
    </w:pPr>
  </w:style>
  <w:style w:type="paragraph" w:styleId="BodyTextIndent3">
    <w:name w:val="Body Text Indent 3"/>
    <w:basedOn w:val="Normal"/>
    <w:rsid w:val="00932584"/>
    <w:pPr>
      <w:ind w:left="283"/>
    </w:pPr>
    <w:rPr>
      <w:sz w:val="16"/>
    </w:rPr>
  </w:style>
  <w:style w:type="character" w:styleId="CommentReference">
    <w:name w:val="annotation reference"/>
    <w:basedOn w:val="DefaultParagraphFont"/>
    <w:semiHidden/>
    <w:rsid w:val="00932584"/>
    <w:rPr>
      <w:sz w:val="16"/>
    </w:rPr>
  </w:style>
  <w:style w:type="paragraph" w:styleId="CommentText">
    <w:name w:val="annotation text"/>
    <w:basedOn w:val="Normal"/>
    <w:link w:val="CommentTextChar"/>
    <w:semiHidden/>
    <w:rsid w:val="00932584"/>
    <w:rPr>
      <w:sz w:val="20"/>
    </w:rPr>
  </w:style>
  <w:style w:type="paragraph" w:styleId="DocumentMap">
    <w:name w:val="Document Map"/>
    <w:basedOn w:val="Normal"/>
    <w:semiHidden/>
    <w:rsid w:val="00932584"/>
    <w:pPr>
      <w:shd w:val="clear" w:color="auto" w:fill="000080"/>
    </w:pPr>
    <w:rPr>
      <w:rFonts w:ascii="Tahoma" w:hAnsi="Tahoma"/>
    </w:rPr>
  </w:style>
  <w:style w:type="character" w:styleId="Emphasis">
    <w:name w:val="Emphasis"/>
    <w:basedOn w:val="DefaultParagraphFont"/>
    <w:qFormat/>
    <w:rsid w:val="00932584"/>
    <w:rPr>
      <w:i/>
    </w:rPr>
  </w:style>
  <w:style w:type="character" w:styleId="EndnoteReference">
    <w:name w:val="endnote reference"/>
    <w:basedOn w:val="DefaultParagraphFont"/>
    <w:semiHidden/>
    <w:rsid w:val="00932584"/>
    <w:rPr>
      <w:vertAlign w:val="superscript"/>
    </w:rPr>
  </w:style>
  <w:style w:type="paragraph" w:styleId="EndnoteText">
    <w:name w:val="endnote text"/>
    <w:basedOn w:val="Normal"/>
    <w:semiHidden/>
    <w:rsid w:val="00932584"/>
    <w:rPr>
      <w:sz w:val="20"/>
    </w:rPr>
  </w:style>
  <w:style w:type="paragraph" w:styleId="EnvelopeAddress">
    <w:name w:val="envelope address"/>
    <w:basedOn w:val="Normal"/>
    <w:rsid w:val="00932584"/>
    <w:pPr>
      <w:framePr w:w="7920" w:h="1980" w:hRule="exact" w:hSpace="180" w:wrap="auto" w:hAnchor="page" w:xAlign="center" w:yAlign="bottom"/>
      <w:ind w:left="2880"/>
    </w:pPr>
    <w:rPr>
      <w:rFonts w:ascii="Arial" w:hAnsi="Arial"/>
    </w:rPr>
  </w:style>
  <w:style w:type="paragraph" w:styleId="EnvelopeReturn">
    <w:name w:val="envelope return"/>
    <w:basedOn w:val="Normal"/>
    <w:rsid w:val="00932584"/>
    <w:rPr>
      <w:rFonts w:ascii="Arial" w:hAnsi="Arial"/>
      <w:sz w:val="20"/>
    </w:rPr>
  </w:style>
  <w:style w:type="character" w:styleId="FollowedHyperlink">
    <w:name w:val="FollowedHyperlink"/>
    <w:basedOn w:val="DefaultParagraphFont"/>
    <w:rsid w:val="00932584"/>
    <w:rPr>
      <w:color w:val="800080"/>
      <w:u w:val="single"/>
    </w:rPr>
  </w:style>
  <w:style w:type="paragraph" w:styleId="Footer">
    <w:name w:val="footer"/>
    <w:basedOn w:val="Normal"/>
    <w:link w:val="FooterChar"/>
    <w:uiPriority w:val="99"/>
    <w:rsid w:val="00932584"/>
    <w:pPr>
      <w:ind w:right="-567"/>
      <w:jc w:val="left"/>
    </w:pPr>
    <w:rPr>
      <w:rFonts w:ascii="Arial" w:hAnsi="Arial"/>
      <w:sz w:val="16"/>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EN Footnote Reference"/>
    <w:basedOn w:val="DefaultParagraphFont"/>
    <w:link w:val="FootnotesymbolCarZchn"/>
    <w:qFormat/>
    <w:rsid w:val="00932584"/>
    <w:rPr>
      <w:vertAlign w:val="superscript"/>
    </w:rPr>
  </w:style>
  <w:style w:type="character" w:styleId="Hyperlink">
    <w:name w:val="Hyperlink"/>
    <w:basedOn w:val="DefaultParagraphFont"/>
    <w:uiPriority w:val="99"/>
    <w:rsid w:val="00932584"/>
    <w:rPr>
      <w:color w:val="0000FF"/>
      <w:u w:val="single"/>
    </w:rPr>
  </w:style>
  <w:style w:type="paragraph" w:styleId="Index1">
    <w:name w:val="index 1"/>
    <w:basedOn w:val="Normal"/>
    <w:next w:val="Normal"/>
    <w:autoRedefine/>
    <w:semiHidden/>
    <w:rsid w:val="00932584"/>
    <w:pPr>
      <w:ind w:left="240" w:hanging="240"/>
    </w:pPr>
  </w:style>
  <w:style w:type="paragraph" w:styleId="Index2">
    <w:name w:val="index 2"/>
    <w:basedOn w:val="Normal"/>
    <w:next w:val="Normal"/>
    <w:autoRedefine/>
    <w:semiHidden/>
    <w:rsid w:val="00932584"/>
    <w:pPr>
      <w:ind w:left="480" w:hanging="240"/>
    </w:pPr>
  </w:style>
  <w:style w:type="paragraph" w:styleId="Index3">
    <w:name w:val="index 3"/>
    <w:basedOn w:val="Normal"/>
    <w:next w:val="Normal"/>
    <w:autoRedefine/>
    <w:semiHidden/>
    <w:rsid w:val="00932584"/>
    <w:pPr>
      <w:ind w:left="720" w:hanging="240"/>
    </w:pPr>
  </w:style>
  <w:style w:type="paragraph" w:styleId="Index4">
    <w:name w:val="index 4"/>
    <w:basedOn w:val="Normal"/>
    <w:next w:val="Normal"/>
    <w:autoRedefine/>
    <w:semiHidden/>
    <w:rsid w:val="00932584"/>
    <w:pPr>
      <w:ind w:left="960" w:hanging="240"/>
    </w:pPr>
  </w:style>
  <w:style w:type="paragraph" w:styleId="Index5">
    <w:name w:val="index 5"/>
    <w:basedOn w:val="Normal"/>
    <w:next w:val="Normal"/>
    <w:autoRedefine/>
    <w:semiHidden/>
    <w:rsid w:val="00932584"/>
    <w:pPr>
      <w:ind w:left="1200" w:hanging="240"/>
    </w:pPr>
  </w:style>
  <w:style w:type="paragraph" w:styleId="Index6">
    <w:name w:val="index 6"/>
    <w:basedOn w:val="Normal"/>
    <w:next w:val="Normal"/>
    <w:autoRedefine/>
    <w:semiHidden/>
    <w:rsid w:val="00932584"/>
    <w:pPr>
      <w:ind w:left="1440" w:hanging="240"/>
    </w:pPr>
  </w:style>
  <w:style w:type="paragraph" w:styleId="Index7">
    <w:name w:val="index 7"/>
    <w:basedOn w:val="Normal"/>
    <w:next w:val="Normal"/>
    <w:autoRedefine/>
    <w:semiHidden/>
    <w:rsid w:val="00932584"/>
    <w:pPr>
      <w:ind w:left="1680" w:hanging="240"/>
    </w:pPr>
  </w:style>
  <w:style w:type="paragraph" w:styleId="Index8">
    <w:name w:val="index 8"/>
    <w:basedOn w:val="Normal"/>
    <w:next w:val="Normal"/>
    <w:autoRedefine/>
    <w:semiHidden/>
    <w:rsid w:val="00932584"/>
    <w:pPr>
      <w:ind w:left="1920" w:hanging="240"/>
    </w:pPr>
  </w:style>
  <w:style w:type="paragraph" w:styleId="Index9">
    <w:name w:val="index 9"/>
    <w:basedOn w:val="Normal"/>
    <w:next w:val="Normal"/>
    <w:autoRedefine/>
    <w:semiHidden/>
    <w:rsid w:val="00932584"/>
    <w:pPr>
      <w:ind w:left="2160" w:hanging="240"/>
    </w:pPr>
  </w:style>
  <w:style w:type="paragraph" w:styleId="IndexHeading">
    <w:name w:val="index heading"/>
    <w:basedOn w:val="Normal"/>
    <w:next w:val="Index1"/>
    <w:semiHidden/>
    <w:rsid w:val="00932584"/>
    <w:rPr>
      <w:rFonts w:ascii="Arial" w:hAnsi="Arial"/>
      <w:b/>
    </w:rPr>
  </w:style>
  <w:style w:type="character" w:styleId="LineNumber">
    <w:name w:val="line number"/>
    <w:basedOn w:val="DefaultParagraphFont"/>
    <w:rsid w:val="00932584"/>
  </w:style>
  <w:style w:type="paragraph" w:styleId="List">
    <w:name w:val="List"/>
    <w:basedOn w:val="Normal"/>
    <w:rsid w:val="00932584"/>
    <w:pPr>
      <w:ind w:left="283" w:hanging="283"/>
    </w:pPr>
  </w:style>
  <w:style w:type="paragraph" w:styleId="List2">
    <w:name w:val="List 2"/>
    <w:basedOn w:val="Normal"/>
    <w:rsid w:val="00932584"/>
    <w:pPr>
      <w:ind w:left="566" w:hanging="283"/>
    </w:pPr>
  </w:style>
  <w:style w:type="paragraph" w:styleId="List3">
    <w:name w:val="List 3"/>
    <w:basedOn w:val="Normal"/>
    <w:rsid w:val="00932584"/>
    <w:pPr>
      <w:ind w:left="849" w:hanging="283"/>
    </w:pPr>
  </w:style>
  <w:style w:type="paragraph" w:styleId="List4">
    <w:name w:val="List 4"/>
    <w:basedOn w:val="Normal"/>
    <w:rsid w:val="00932584"/>
    <w:pPr>
      <w:ind w:left="1132" w:hanging="283"/>
    </w:pPr>
  </w:style>
  <w:style w:type="paragraph" w:styleId="List5">
    <w:name w:val="List 5"/>
    <w:basedOn w:val="Normal"/>
    <w:rsid w:val="00932584"/>
    <w:pPr>
      <w:ind w:left="1415" w:hanging="283"/>
    </w:pPr>
  </w:style>
  <w:style w:type="paragraph" w:styleId="ListBullet5">
    <w:name w:val="List Bullet 5"/>
    <w:basedOn w:val="Normal"/>
    <w:rsid w:val="00932584"/>
    <w:pPr>
      <w:numPr>
        <w:numId w:val="1"/>
      </w:numPr>
      <w:tabs>
        <w:tab w:val="clear" w:pos="1492"/>
        <w:tab w:val="left" w:pos="1701"/>
      </w:tabs>
      <w:ind w:left="1702" w:hanging="284"/>
    </w:pPr>
  </w:style>
  <w:style w:type="paragraph" w:styleId="TOCHeading">
    <w:name w:val="TOC Heading"/>
    <w:basedOn w:val="TOAHeading"/>
    <w:next w:val="Normal"/>
    <w:uiPriority w:val="39"/>
    <w:qFormat/>
    <w:rsid w:val="00932584"/>
  </w:style>
  <w:style w:type="paragraph" w:styleId="MacroText">
    <w:name w:val="macro"/>
    <w:semiHidden/>
    <w:rsid w:val="0093258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93258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32584"/>
    <w:pPr>
      <w:ind w:left="720"/>
    </w:pPr>
  </w:style>
  <w:style w:type="paragraph" w:styleId="NoteHeading">
    <w:name w:val="Note Heading"/>
    <w:basedOn w:val="Normal"/>
    <w:next w:val="Normal"/>
    <w:rsid w:val="00932584"/>
  </w:style>
  <w:style w:type="paragraph" w:styleId="Salutation">
    <w:name w:val="Salutation"/>
    <w:basedOn w:val="Normal"/>
    <w:next w:val="Normal"/>
    <w:rsid w:val="00932584"/>
  </w:style>
  <w:style w:type="paragraph" w:customStyle="1" w:styleId="FooterLine">
    <w:name w:val="FooterLine"/>
    <w:basedOn w:val="Footer"/>
    <w:next w:val="Footer"/>
    <w:rsid w:val="00932584"/>
    <w:pPr>
      <w:pBdr>
        <w:top w:val="single" w:sz="4" w:space="1" w:color="auto"/>
      </w:pBdr>
      <w:tabs>
        <w:tab w:val="right" w:pos="8647"/>
      </w:tabs>
      <w:ind w:right="0"/>
    </w:pPr>
    <w:rPr>
      <w:lang w:val="fi-FI"/>
    </w:rPr>
  </w:style>
  <w:style w:type="paragraph" w:customStyle="1" w:styleId="Citation">
    <w:name w:val="Citation"/>
    <w:basedOn w:val="Normal"/>
    <w:rsid w:val="00932584"/>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jc w:val="left"/>
    </w:pPr>
    <w:rPr>
      <w:rFonts w:ascii="Arial" w:hAnsi="Arial" w:cs="Arial"/>
      <w:b/>
      <w:bCs/>
      <w:sz w:val="20"/>
      <w:lang w:val="en-US"/>
    </w:rPr>
  </w:style>
  <w:style w:type="paragraph" w:customStyle="1" w:styleId="Paragraph2">
    <w:name w:val="Paragraph2"/>
    <w:basedOn w:val="Normal"/>
    <w:rsid w:val="001701F9"/>
    <w:pPr>
      <w:widowControl w:val="0"/>
      <w:spacing w:before="8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eGrid">
    <w:name w:val="Table Grid"/>
    <w:basedOn w:val="TableNormal"/>
    <w:rsid w:val="004D46BE"/>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E3291"/>
    <w:rPr>
      <w:rFonts w:ascii="Tahoma" w:hAnsi="Tahoma" w:cs="Tahoma"/>
      <w:sz w:val="16"/>
      <w:szCs w:val="16"/>
    </w:rPr>
  </w:style>
  <w:style w:type="character" w:customStyle="1" w:styleId="BalloonTextChar">
    <w:name w:val="Balloon Text Char"/>
    <w:basedOn w:val="DefaultParagraphFont"/>
    <w:link w:val="BalloonText"/>
    <w:rsid w:val="004E3291"/>
    <w:rPr>
      <w:rFonts w:ascii="Tahoma" w:hAnsi="Tahoma" w:cs="Tahoma"/>
      <w:sz w:val="16"/>
      <w:szCs w:val="16"/>
      <w:lang w:eastAsia="en-US"/>
    </w:rPr>
  </w:style>
  <w:style w:type="character" w:styleId="PlaceholderText">
    <w:name w:val="Placeholder Text"/>
    <w:basedOn w:val="DefaultParagraphFont"/>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19"/>
      </w:numPr>
      <w:spacing w:before="240" w:after="60"/>
      <w:outlineLvl w:val="1"/>
    </w:pPr>
    <w:rPr>
      <w:rFonts w:ascii="Arial" w:eastAsia="PMingLiU" w:hAnsi="Arial" w:cs="Arial"/>
      <w:b/>
      <w:bCs/>
      <w:sz w:val="24"/>
    </w:rPr>
  </w:style>
  <w:style w:type="paragraph" w:styleId="ListParagraph">
    <w:name w:val="List Paragraph"/>
    <w:aliases w:val="List Paragraph_Sections,Llista Nivell1,Lista de nivel 1,Lettre d'introduction,Table of contents numbered,Paragraphe de liste PBLH,BULLET 1,List Bulletized,List Paragraph Char Char,Heading table,Párrafo antic,TOC style,lp1,Listenabsatz"/>
    <w:basedOn w:val="Normal"/>
    <w:link w:val="ListParagraphChar"/>
    <w:uiPriority w:val="34"/>
    <w:qFormat/>
    <w:rsid w:val="00B572A5"/>
    <w:pPr>
      <w:ind w:left="720"/>
      <w:contextualSpacing/>
    </w:pPr>
  </w:style>
  <w:style w:type="character" w:customStyle="1" w:styleId="ListParagraphChar">
    <w:name w:val="List Paragraph Char"/>
    <w:aliases w:val="List Paragraph_Sections Char,Llista Nivell1 Char,Lista de nivel 1 Char,Lettre d'introduction Char,Table of contents numbered Char,Paragraphe de liste PBLH Char,BULLET 1 Char,List Bulletized Char,List Paragraph Char Char Char,lp1 Char"/>
    <w:basedOn w:val="DefaultParagraphFont"/>
    <w:link w:val="ListParagraph"/>
    <w:uiPriority w:val="34"/>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eNormal"/>
    <w:next w:val="TableGrid"/>
    <w:rsid w:val="00B32B9A"/>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_Body Text1"/>
    <w:basedOn w:val="Normal"/>
    <w:qFormat/>
    <w:rsid w:val="00736649"/>
    <w:pPr>
      <w:spacing w:before="140" w:after="280"/>
    </w:pPr>
    <w:rPr>
      <w:rFonts w:ascii="Univers for KPMG Light" w:eastAsiaTheme="minorHAnsi" w:hAnsi="Univers for KPMG Light" w:cstheme="minorBidi"/>
      <w:color w:val="000000" w:themeColor="text1"/>
      <w:szCs w:val="22"/>
    </w:rPr>
  </w:style>
  <w:style w:type="paragraph" w:customStyle="1" w:styleId="BodyEIT">
    <w:name w:val="Body_EIT"/>
    <w:basedOn w:val="Normal"/>
    <w:qFormat/>
    <w:rsid w:val="00AD0C6A"/>
    <w:pPr>
      <w:keepNext/>
      <w:keepLines/>
      <w:spacing w:after="160" w:line="360" w:lineRule="auto"/>
    </w:pPr>
    <w:rPr>
      <w:rFonts w:ascii="Arial" w:hAnsi="Arial"/>
      <w:color w:val="000000" w:themeColor="text1"/>
      <w:sz w:val="19"/>
      <w:lang w:eastAsia="fr-FR"/>
    </w:rPr>
  </w:style>
  <w:style w:type="paragraph" w:customStyle="1" w:styleId="Default">
    <w:name w:val="Default"/>
    <w:rsid w:val="00725225"/>
    <w:pPr>
      <w:autoSpaceDE w:val="0"/>
      <w:autoSpaceDN w:val="0"/>
      <w:adjustRightInd w:val="0"/>
    </w:pPr>
    <w:rPr>
      <w:rFonts w:ascii="EUAlbertina" w:hAnsi="EUAlbertina" w:cs="EUAlbertina"/>
      <w:color w:val="000000"/>
      <w:sz w:val="24"/>
      <w:szCs w:val="24"/>
      <w:lang w:eastAsia="en-US"/>
    </w:rPr>
  </w:style>
  <w:style w:type="paragraph" w:customStyle="1" w:styleId="BodyText10">
    <w:name w:val="Body Text1"/>
    <w:basedOn w:val="Normal"/>
    <w:qFormat/>
    <w:rsid w:val="00FB651D"/>
    <w:pPr>
      <w:spacing w:after="160" w:line="260" w:lineRule="atLeast"/>
      <w:ind w:left="425"/>
      <w:jc w:val="left"/>
    </w:pPr>
    <w:rPr>
      <w:rFonts w:ascii="Arial" w:hAnsi="Arial"/>
      <w:color w:val="000000" w:themeColor="text1"/>
      <w:sz w:val="19"/>
      <w:lang w:val="en-US" w:eastAsia="fr-FR"/>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rsid w:val="00703D92"/>
    <w:rPr>
      <w:lang w:eastAsia="en-US"/>
    </w:rPr>
  </w:style>
  <w:style w:type="paragraph" w:customStyle="1" w:styleId="NumPara">
    <w:name w:val="NumPara"/>
    <w:basedOn w:val="Normal"/>
    <w:uiPriority w:val="99"/>
    <w:rsid w:val="00703D92"/>
    <w:pPr>
      <w:numPr>
        <w:numId w:val="20"/>
      </w:numPr>
      <w:tabs>
        <w:tab w:val="num" w:pos="567"/>
      </w:tabs>
      <w:ind w:left="567" w:hanging="567"/>
    </w:pPr>
    <w:rPr>
      <w:sz w:val="20"/>
      <w:szCs w:val="24"/>
      <w:lang w:eastAsia="en-GB"/>
    </w:rPr>
  </w:style>
  <w:style w:type="character" w:customStyle="1" w:styleId="Corpsdutexte3">
    <w:name w:val="Corps du texte (3)_"/>
    <w:link w:val="Corpsdutexte30"/>
    <w:uiPriority w:val="99"/>
    <w:locked/>
    <w:rsid w:val="00703D92"/>
    <w:rPr>
      <w:rFonts w:ascii="Arial" w:hAnsi="Arial"/>
      <w:b/>
      <w:sz w:val="19"/>
      <w:shd w:val="clear" w:color="auto" w:fill="FFFFFF"/>
    </w:rPr>
  </w:style>
  <w:style w:type="paragraph" w:customStyle="1" w:styleId="Corpsdutexte30">
    <w:name w:val="Corps du texte (3)"/>
    <w:basedOn w:val="Normal"/>
    <w:link w:val="Corpsdutexte3"/>
    <w:uiPriority w:val="99"/>
    <w:rsid w:val="00703D92"/>
    <w:pPr>
      <w:widowControl w:val="0"/>
      <w:shd w:val="clear" w:color="auto" w:fill="FFFFFF"/>
      <w:spacing w:line="220" w:lineRule="exact"/>
      <w:jc w:val="left"/>
    </w:pPr>
    <w:rPr>
      <w:rFonts w:ascii="Arial" w:hAnsi="Arial"/>
      <w:b/>
      <w:sz w:val="19"/>
      <w:lang w:eastAsia="en-GB"/>
    </w:rPr>
  </w:style>
  <w:style w:type="character" w:customStyle="1" w:styleId="Corpsdutexte">
    <w:name w:val="Corps du texte_"/>
    <w:link w:val="Corpsdutexte1"/>
    <w:uiPriority w:val="99"/>
    <w:locked/>
    <w:rsid w:val="00703D92"/>
    <w:rPr>
      <w:rFonts w:ascii="Arial" w:hAnsi="Arial"/>
      <w:sz w:val="19"/>
      <w:shd w:val="clear" w:color="auto" w:fill="FFFFFF"/>
    </w:rPr>
  </w:style>
  <w:style w:type="paragraph" w:customStyle="1" w:styleId="Corpsdutexte1">
    <w:name w:val="Corps du texte1"/>
    <w:basedOn w:val="Normal"/>
    <w:link w:val="Corpsdutexte"/>
    <w:uiPriority w:val="99"/>
    <w:rsid w:val="00703D92"/>
    <w:pPr>
      <w:widowControl w:val="0"/>
      <w:shd w:val="clear" w:color="auto" w:fill="FFFFFF"/>
      <w:spacing w:line="220" w:lineRule="exact"/>
      <w:jc w:val="left"/>
    </w:pPr>
    <w:rPr>
      <w:rFonts w:ascii="Arial" w:hAnsi="Arial"/>
      <w:sz w:val="19"/>
      <w:lang w:eastAsia="en-GB"/>
    </w:rPr>
  </w:style>
  <w:style w:type="table" w:customStyle="1" w:styleId="LightList-Accent1211">
    <w:name w:val="Light List - Accent 1211"/>
    <w:basedOn w:val="TableNormal"/>
    <w:uiPriority w:val="61"/>
    <w:rsid w:val="006A72C6"/>
    <w:rPr>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locked/>
    <w:rsid w:val="002B7C19"/>
    <w:rPr>
      <w:rFonts w:asciiTheme="minorHAnsi" w:hAnsiTheme="minorHAnsi"/>
      <w:b/>
      <w:color w:val="1F497D" w:themeColor="text2"/>
      <w:lang w:eastAsia="en-US"/>
    </w:rPr>
  </w:style>
  <w:style w:type="paragraph" w:customStyle="1" w:styleId="PM2-Body">
    <w:name w:val="PM2-Body"/>
    <w:basedOn w:val="Normal"/>
    <w:qFormat/>
    <w:rsid w:val="00512F4B"/>
    <w:pPr>
      <w:spacing w:before="40" w:after="100"/>
    </w:pPr>
    <w:rPr>
      <w:rFonts w:asciiTheme="minorHAnsi" w:eastAsia="PMingLiU" w:hAnsiTheme="minorHAnsi" w:cstheme="minorHAnsi"/>
      <w:sz w:val="21"/>
      <w:lang w:val="en-CA"/>
    </w:rPr>
  </w:style>
  <w:style w:type="table" w:customStyle="1" w:styleId="LightList-Accent12">
    <w:name w:val="Light List - Accent 12"/>
    <w:basedOn w:val="TableNormal"/>
    <w:uiPriority w:val="61"/>
    <w:rsid w:val="007076D0"/>
    <w:rPr>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rsid w:val="00BE0A92"/>
    <w:rPr>
      <w:b/>
      <w:bCs/>
    </w:rPr>
  </w:style>
  <w:style w:type="character" w:customStyle="1" w:styleId="CommentTextChar">
    <w:name w:val="Comment Text Char"/>
    <w:basedOn w:val="DefaultParagraphFont"/>
    <w:link w:val="CommentText"/>
    <w:semiHidden/>
    <w:rsid w:val="00BE0A92"/>
    <w:rPr>
      <w:lang w:eastAsia="en-US"/>
    </w:rPr>
  </w:style>
  <w:style w:type="character" w:customStyle="1" w:styleId="CommentSubjectChar">
    <w:name w:val="Comment Subject Char"/>
    <w:basedOn w:val="CommentTextChar"/>
    <w:link w:val="CommentSubject"/>
    <w:rsid w:val="00BE0A92"/>
    <w:rPr>
      <w:lang w:eastAsia="en-US"/>
    </w:rPr>
  </w:style>
  <w:style w:type="table" w:customStyle="1" w:styleId="LightList-Accent11">
    <w:name w:val="Light List - Accent 11"/>
    <w:basedOn w:val="TableNormal"/>
    <w:uiPriority w:val="61"/>
    <w:rsid w:val="00BE0A92"/>
    <w:rPr>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aliases w:val="Niveau 2 Char,H2 Char,paragraphe Char,t2 Char,h2 Char"/>
    <w:basedOn w:val="DefaultParagraphFont"/>
    <w:link w:val="Heading2"/>
    <w:rsid w:val="00BE33E2"/>
    <w:rPr>
      <w:rFonts w:asciiTheme="minorHAnsi" w:hAnsiTheme="minorHAnsi"/>
      <w:b/>
      <w:sz w:val="24"/>
      <w:lang w:eastAsia="en-US"/>
    </w:rPr>
  </w:style>
  <w:style w:type="paragraph" w:customStyle="1" w:styleId="PM2-NumberedList">
    <w:name w:val="PM2-NumberedList"/>
    <w:basedOn w:val="Normal"/>
    <w:qFormat/>
    <w:rsid w:val="00D36787"/>
    <w:pPr>
      <w:numPr>
        <w:numId w:val="21"/>
      </w:numPr>
      <w:jc w:val="left"/>
    </w:pPr>
    <w:rPr>
      <w:rFonts w:asciiTheme="minorHAnsi" w:eastAsia="PMingLiU" w:hAnsiTheme="minorHAnsi" w:cstheme="minorHAnsi"/>
      <w:sz w:val="21"/>
      <w:lang w:val="en-CA"/>
    </w:rPr>
  </w:style>
  <w:style w:type="character" w:customStyle="1" w:styleId="GuidanceChar">
    <w:name w:val="Guidance Char"/>
    <w:link w:val="Guidance"/>
    <w:locked/>
    <w:rsid w:val="00D36787"/>
    <w:rPr>
      <w:rFonts w:ascii="Arial" w:eastAsia="SimSun" w:hAnsi="Arial" w:cs="Arial"/>
      <w:i/>
      <w:iCs/>
      <w:color w:val="7F7F7F"/>
      <w:sz w:val="24"/>
      <w:lang w:val="fr-BE" w:eastAsia="zh-CN"/>
    </w:rPr>
  </w:style>
  <w:style w:type="paragraph" w:customStyle="1" w:styleId="Guidance">
    <w:name w:val="Guidance"/>
    <w:basedOn w:val="Normal"/>
    <w:link w:val="GuidanceChar"/>
    <w:qFormat/>
    <w:rsid w:val="00D36787"/>
    <w:pPr>
      <w:spacing w:line="240" w:lineRule="atLeast"/>
      <w:ind w:left="720"/>
      <w:jc w:val="left"/>
    </w:pPr>
    <w:rPr>
      <w:rFonts w:ascii="Arial" w:eastAsia="SimSun" w:hAnsi="Arial" w:cs="Arial"/>
      <w:i/>
      <w:iCs/>
      <w:color w:val="7F7F7F"/>
      <w:sz w:val="24"/>
      <w:lang w:val="fr-BE" w:eastAsia="zh-CN"/>
    </w:rPr>
  </w:style>
  <w:style w:type="paragraph" w:customStyle="1" w:styleId="Capt">
    <w:name w:val="Capt°"/>
    <w:basedOn w:val="Caption"/>
    <w:link w:val="CaptChar"/>
    <w:qFormat/>
    <w:rsid w:val="007B1D15"/>
  </w:style>
  <w:style w:type="table" w:customStyle="1" w:styleId="EuropeanCommissionstyle">
    <w:name w:val="European Commission style"/>
    <w:basedOn w:val="TableNormal"/>
    <w:uiPriority w:val="99"/>
    <w:rsid w:val="00C62ADE"/>
    <w:rPr>
      <w:rFonts w:ascii="Verdana" w:hAnsi="Verdana"/>
      <w:sz w:val="12"/>
      <w:lang w:val="en-US" w:eastAsia="en-US"/>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rPr>
      <w:cantSplit/>
    </w:trPr>
    <w:tcPr>
      <w:shd w:val="clear" w:color="auto" w:fill="F2F2F2" w:themeFill="background1" w:themeFillShade="F2"/>
    </w:tcPr>
    <w:tblStylePr w:type="firstRow">
      <w:rPr>
        <w:rFonts w:ascii="Verdana" w:hAnsi="Verdana"/>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CaptChar">
    <w:name w:val="Capt° Char"/>
    <w:basedOn w:val="CaptionChar"/>
    <w:link w:val="Capt"/>
    <w:rsid w:val="007B1D15"/>
    <w:rPr>
      <w:rFonts w:asciiTheme="minorHAnsi" w:hAnsiTheme="minorHAnsi"/>
      <w:b/>
      <w:color w:val="1F497D" w:themeColor="text2"/>
      <w:sz w:val="22"/>
      <w:lang w:eastAsia="en-US"/>
    </w:rPr>
  </w:style>
  <w:style w:type="paragraph" w:customStyle="1" w:styleId="Block">
    <w:name w:val="Block"/>
    <w:basedOn w:val="Normal"/>
    <w:link w:val="BlockChar"/>
    <w:uiPriority w:val="99"/>
    <w:qFormat/>
    <w:rsid w:val="00640C89"/>
    <w:pPr>
      <w:keepNext/>
      <w:keepLines/>
      <w:pBdr>
        <w:top w:val="single" w:sz="2" w:space="10" w:color="DC6900"/>
        <w:left w:val="single" w:sz="2" w:space="1" w:color="DC6900"/>
        <w:bottom w:val="single" w:sz="2" w:space="10" w:color="DC6900"/>
        <w:right w:val="single" w:sz="2" w:space="10" w:color="DC6900"/>
      </w:pBdr>
      <w:shd w:val="clear" w:color="auto" w:fill="DC6900"/>
      <w:tabs>
        <w:tab w:val="num" w:pos="2160"/>
      </w:tabs>
      <w:autoSpaceDE w:val="0"/>
      <w:autoSpaceDN w:val="0"/>
      <w:adjustRightInd w:val="0"/>
      <w:spacing w:line="360" w:lineRule="auto"/>
      <w:ind w:right="227"/>
    </w:pPr>
    <w:rPr>
      <w:rFonts w:ascii="Arial" w:eastAsia="Arial" w:hAnsi="Arial"/>
      <w:i/>
      <w:color w:val="FFFFFF"/>
      <w:sz w:val="18"/>
      <w:szCs w:val="18"/>
    </w:rPr>
  </w:style>
  <w:style w:type="character" w:customStyle="1" w:styleId="BlockChar">
    <w:name w:val="Block Char"/>
    <w:link w:val="Block"/>
    <w:uiPriority w:val="99"/>
    <w:rsid w:val="00640C89"/>
    <w:rPr>
      <w:rFonts w:ascii="Arial" w:eastAsia="Arial" w:hAnsi="Arial"/>
      <w:i/>
      <w:color w:val="FFFFFF"/>
      <w:sz w:val="18"/>
      <w:szCs w:val="18"/>
      <w:shd w:val="clear" w:color="auto" w:fill="DC6900"/>
      <w:lang w:eastAsia="en-US"/>
    </w:rPr>
  </w:style>
  <w:style w:type="paragraph" w:styleId="NormalWeb">
    <w:name w:val="Normal (Web)"/>
    <w:basedOn w:val="Normal"/>
    <w:uiPriority w:val="99"/>
    <w:semiHidden/>
    <w:unhideWhenUsed/>
    <w:rsid w:val="00A93B06"/>
    <w:pPr>
      <w:spacing w:before="100" w:beforeAutospacing="1" w:after="100" w:afterAutospacing="1" w:line="240" w:lineRule="auto"/>
      <w:jc w:val="left"/>
    </w:pPr>
    <w:rPr>
      <w:rFonts w:ascii="Times New Roman" w:hAnsi="Times New Roman"/>
      <w:sz w:val="24"/>
      <w:szCs w:val="24"/>
      <w:lang w:eastAsia="en-GB"/>
    </w:rPr>
  </w:style>
  <w:style w:type="character" w:customStyle="1" w:styleId="Text1Char">
    <w:name w:val="Text 1 Char"/>
    <w:link w:val="Text1"/>
    <w:uiPriority w:val="99"/>
    <w:locked/>
    <w:rsid w:val="00B74E3F"/>
    <w:rPr>
      <w:rFonts w:ascii="Calibri" w:hAnsi="Calibri"/>
      <w:sz w:val="22"/>
      <w:lang w:eastAsia="en-US"/>
    </w:rPr>
  </w:style>
  <w:style w:type="paragraph" w:styleId="Revision">
    <w:name w:val="Revision"/>
    <w:hidden/>
    <w:uiPriority w:val="99"/>
    <w:semiHidden/>
    <w:rsid w:val="00C17D71"/>
    <w:rPr>
      <w:rFonts w:ascii="Calibri" w:hAnsi="Calibri"/>
      <w:sz w:val="22"/>
      <w:lang w:eastAsia="en-U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rsid w:val="00992F30"/>
    <w:pPr>
      <w:spacing w:before="0" w:after="160" w:line="240" w:lineRule="exact"/>
    </w:pPr>
    <w:rPr>
      <w:rFonts w:ascii="Times New Roman" w:hAnsi="Times New Roman"/>
      <w:sz w:val="20"/>
      <w:vertAlign w:val="superscript"/>
      <w:lang w:eastAsia="en-GB"/>
    </w:rPr>
  </w:style>
  <w:style w:type="character" w:customStyle="1" w:styleId="FooterChar">
    <w:name w:val="Footer Char"/>
    <w:basedOn w:val="DefaultParagraphFont"/>
    <w:link w:val="Footer"/>
    <w:uiPriority w:val="99"/>
    <w:rsid w:val="008268AC"/>
    <w:rPr>
      <w:rFonts w:ascii="Arial" w:hAnsi="Arial"/>
      <w:sz w:val="16"/>
      <w:lang w:eastAsia="en-US"/>
    </w:rPr>
  </w:style>
  <w:style w:type="character" w:customStyle="1" w:styleId="Heading1Char">
    <w:name w:val="Heading 1 Char"/>
    <w:aliases w:val="chapitre Char,Titre 11 Char,t1.T1.Titre 1 Char,t1 Char,TITRE 1 SL Char"/>
    <w:basedOn w:val="DefaultParagraphFont"/>
    <w:link w:val="Heading1"/>
    <w:uiPriority w:val="9"/>
    <w:rsid w:val="003E3568"/>
    <w:rPr>
      <w:rFonts w:ascii="Calibri" w:hAnsi="Calibri"/>
      <w:b/>
      <w:smallCaps/>
      <w:sz w:val="28"/>
      <w:lang w:eastAsia="en-US"/>
    </w:rPr>
  </w:style>
  <w:style w:type="paragraph" w:styleId="Bibliography">
    <w:name w:val="Bibliography"/>
    <w:basedOn w:val="Normal"/>
    <w:next w:val="Normal"/>
    <w:uiPriority w:val="37"/>
    <w:unhideWhenUsed/>
    <w:rsid w:val="003E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8239">
      <w:bodyDiv w:val="1"/>
      <w:marLeft w:val="0"/>
      <w:marRight w:val="0"/>
      <w:marTop w:val="0"/>
      <w:marBottom w:val="0"/>
      <w:divBdr>
        <w:top w:val="none" w:sz="0" w:space="0" w:color="auto"/>
        <w:left w:val="none" w:sz="0" w:space="0" w:color="auto"/>
        <w:bottom w:val="none" w:sz="0" w:space="0" w:color="auto"/>
        <w:right w:val="none" w:sz="0" w:space="0" w:color="auto"/>
      </w:divBdr>
    </w:div>
    <w:div w:id="49229602">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sChild>
        <w:div w:id="1503664454">
          <w:marLeft w:val="0"/>
          <w:marRight w:val="0"/>
          <w:marTop w:val="86"/>
          <w:marBottom w:val="0"/>
          <w:divBdr>
            <w:top w:val="none" w:sz="0" w:space="0" w:color="auto"/>
            <w:left w:val="none" w:sz="0" w:space="0" w:color="auto"/>
            <w:bottom w:val="none" w:sz="0" w:space="0" w:color="auto"/>
            <w:right w:val="none" w:sz="0" w:space="0" w:color="auto"/>
          </w:divBdr>
        </w:div>
        <w:div w:id="266470374">
          <w:marLeft w:val="0"/>
          <w:marRight w:val="0"/>
          <w:marTop w:val="86"/>
          <w:marBottom w:val="0"/>
          <w:divBdr>
            <w:top w:val="none" w:sz="0" w:space="0" w:color="auto"/>
            <w:left w:val="none" w:sz="0" w:space="0" w:color="auto"/>
            <w:bottom w:val="none" w:sz="0" w:space="0" w:color="auto"/>
            <w:right w:val="none" w:sz="0" w:space="0" w:color="auto"/>
          </w:divBdr>
        </w:div>
      </w:divsChild>
    </w:div>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339821105">
      <w:bodyDiv w:val="1"/>
      <w:marLeft w:val="0"/>
      <w:marRight w:val="0"/>
      <w:marTop w:val="0"/>
      <w:marBottom w:val="0"/>
      <w:divBdr>
        <w:top w:val="none" w:sz="0" w:space="0" w:color="auto"/>
        <w:left w:val="none" w:sz="0" w:space="0" w:color="auto"/>
        <w:bottom w:val="none" w:sz="0" w:space="0" w:color="auto"/>
        <w:right w:val="none" w:sz="0" w:space="0" w:color="auto"/>
      </w:divBdr>
    </w:div>
    <w:div w:id="407577067">
      <w:bodyDiv w:val="1"/>
      <w:marLeft w:val="0"/>
      <w:marRight w:val="0"/>
      <w:marTop w:val="0"/>
      <w:marBottom w:val="0"/>
      <w:divBdr>
        <w:top w:val="none" w:sz="0" w:space="0" w:color="auto"/>
        <w:left w:val="none" w:sz="0" w:space="0" w:color="auto"/>
        <w:bottom w:val="none" w:sz="0" w:space="0" w:color="auto"/>
        <w:right w:val="none" w:sz="0" w:space="0" w:color="auto"/>
      </w:divBdr>
      <w:divsChild>
        <w:div w:id="782456620">
          <w:marLeft w:val="1138"/>
          <w:marRight w:val="0"/>
          <w:marTop w:val="58"/>
          <w:marBottom w:val="0"/>
          <w:divBdr>
            <w:top w:val="none" w:sz="0" w:space="0" w:color="auto"/>
            <w:left w:val="none" w:sz="0" w:space="0" w:color="auto"/>
            <w:bottom w:val="none" w:sz="0" w:space="0" w:color="auto"/>
            <w:right w:val="none" w:sz="0" w:space="0" w:color="auto"/>
          </w:divBdr>
        </w:div>
        <w:div w:id="1261452584">
          <w:marLeft w:val="1138"/>
          <w:marRight w:val="0"/>
          <w:marTop w:val="58"/>
          <w:marBottom w:val="0"/>
          <w:divBdr>
            <w:top w:val="none" w:sz="0" w:space="0" w:color="auto"/>
            <w:left w:val="none" w:sz="0" w:space="0" w:color="auto"/>
            <w:bottom w:val="none" w:sz="0" w:space="0" w:color="auto"/>
            <w:right w:val="none" w:sz="0" w:space="0" w:color="auto"/>
          </w:divBdr>
        </w:div>
        <w:div w:id="958611199">
          <w:marLeft w:val="1138"/>
          <w:marRight w:val="0"/>
          <w:marTop w:val="58"/>
          <w:marBottom w:val="0"/>
          <w:divBdr>
            <w:top w:val="none" w:sz="0" w:space="0" w:color="auto"/>
            <w:left w:val="none" w:sz="0" w:space="0" w:color="auto"/>
            <w:bottom w:val="none" w:sz="0" w:space="0" w:color="auto"/>
            <w:right w:val="none" w:sz="0" w:space="0" w:color="auto"/>
          </w:divBdr>
        </w:div>
        <w:div w:id="1326086483">
          <w:marLeft w:val="1138"/>
          <w:marRight w:val="0"/>
          <w:marTop w:val="58"/>
          <w:marBottom w:val="0"/>
          <w:divBdr>
            <w:top w:val="none" w:sz="0" w:space="0" w:color="auto"/>
            <w:left w:val="none" w:sz="0" w:space="0" w:color="auto"/>
            <w:bottom w:val="none" w:sz="0" w:space="0" w:color="auto"/>
            <w:right w:val="none" w:sz="0" w:space="0" w:color="auto"/>
          </w:divBdr>
        </w:div>
      </w:divsChild>
    </w:div>
    <w:div w:id="414670219">
      <w:bodyDiv w:val="1"/>
      <w:marLeft w:val="0"/>
      <w:marRight w:val="0"/>
      <w:marTop w:val="0"/>
      <w:marBottom w:val="0"/>
      <w:divBdr>
        <w:top w:val="none" w:sz="0" w:space="0" w:color="auto"/>
        <w:left w:val="none" w:sz="0" w:space="0" w:color="auto"/>
        <w:bottom w:val="none" w:sz="0" w:space="0" w:color="auto"/>
        <w:right w:val="none" w:sz="0" w:space="0" w:color="auto"/>
      </w:divBdr>
    </w:div>
    <w:div w:id="488443684">
      <w:bodyDiv w:val="1"/>
      <w:marLeft w:val="0"/>
      <w:marRight w:val="0"/>
      <w:marTop w:val="0"/>
      <w:marBottom w:val="0"/>
      <w:divBdr>
        <w:top w:val="none" w:sz="0" w:space="0" w:color="auto"/>
        <w:left w:val="none" w:sz="0" w:space="0" w:color="auto"/>
        <w:bottom w:val="none" w:sz="0" w:space="0" w:color="auto"/>
        <w:right w:val="none" w:sz="0" w:space="0" w:color="auto"/>
      </w:divBdr>
      <w:divsChild>
        <w:div w:id="1337536866">
          <w:marLeft w:val="418"/>
          <w:marRight w:val="0"/>
          <w:marTop w:val="58"/>
          <w:marBottom w:val="0"/>
          <w:divBdr>
            <w:top w:val="none" w:sz="0" w:space="0" w:color="auto"/>
            <w:left w:val="none" w:sz="0" w:space="0" w:color="auto"/>
            <w:bottom w:val="none" w:sz="0" w:space="0" w:color="auto"/>
            <w:right w:val="none" w:sz="0" w:space="0" w:color="auto"/>
          </w:divBdr>
        </w:div>
      </w:divsChild>
    </w:div>
    <w:div w:id="550577185">
      <w:bodyDiv w:val="1"/>
      <w:marLeft w:val="0"/>
      <w:marRight w:val="0"/>
      <w:marTop w:val="0"/>
      <w:marBottom w:val="0"/>
      <w:divBdr>
        <w:top w:val="none" w:sz="0" w:space="0" w:color="auto"/>
        <w:left w:val="none" w:sz="0" w:space="0" w:color="auto"/>
        <w:bottom w:val="none" w:sz="0" w:space="0" w:color="auto"/>
        <w:right w:val="none" w:sz="0" w:space="0" w:color="auto"/>
      </w:divBdr>
      <w:divsChild>
        <w:div w:id="1564293168">
          <w:marLeft w:val="418"/>
          <w:marRight w:val="0"/>
          <w:marTop w:val="58"/>
          <w:marBottom w:val="0"/>
          <w:divBdr>
            <w:top w:val="none" w:sz="0" w:space="0" w:color="auto"/>
            <w:left w:val="none" w:sz="0" w:space="0" w:color="auto"/>
            <w:bottom w:val="none" w:sz="0" w:space="0" w:color="auto"/>
            <w:right w:val="none" w:sz="0" w:space="0" w:color="auto"/>
          </w:divBdr>
        </w:div>
      </w:divsChild>
    </w:div>
    <w:div w:id="583300123">
      <w:bodyDiv w:val="1"/>
      <w:marLeft w:val="0"/>
      <w:marRight w:val="0"/>
      <w:marTop w:val="0"/>
      <w:marBottom w:val="0"/>
      <w:divBdr>
        <w:top w:val="none" w:sz="0" w:space="0" w:color="auto"/>
        <w:left w:val="none" w:sz="0" w:space="0" w:color="auto"/>
        <w:bottom w:val="none" w:sz="0" w:space="0" w:color="auto"/>
        <w:right w:val="none" w:sz="0" w:space="0" w:color="auto"/>
      </w:divBdr>
    </w:div>
    <w:div w:id="599679563">
      <w:bodyDiv w:val="1"/>
      <w:marLeft w:val="0"/>
      <w:marRight w:val="0"/>
      <w:marTop w:val="0"/>
      <w:marBottom w:val="0"/>
      <w:divBdr>
        <w:top w:val="none" w:sz="0" w:space="0" w:color="auto"/>
        <w:left w:val="none" w:sz="0" w:space="0" w:color="auto"/>
        <w:bottom w:val="none" w:sz="0" w:space="0" w:color="auto"/>
        <w:right w:val="none" w:sz="0" w:space="0" w:color="auto"/>
      </w:divBdr>
      <w:divsChild>
        <w:div w:id="927734400">
          <w:marLeft w:val="418"/>
          <w:marRight w:val="0"/>
          <w:marTop w:val="58"/>
          <w:marBottom w:val="0"/>
          <w:divBdr>
            <w:top w:val="none" w:sz="0" w:space="0" w:color="auto"/>
            <w:left w:val="none" w:sz="0" w:space="0" w:color="auto"/>
            <w:bottom w:val="none" w:sz="0" w:space="0" w:color="auto"/>
            <w:right w:val="none" w:sz="0" w:space="0" w:color="auto"/>
          </w:divBdr>
        </w:div>
        <w:div w:id="673998797">
          <w:marLeft w:val="1138"/>
          <w:marRight w:val="0"/>
          <w:marTop w:val="53"/>
          <w:marBottom w:val="0"/>
          <w:divBdr>
            <w:top w:val="none" w:sz="0" w:space="0" w:color="auto"/>
            <w:left w:val="none" w:sz="0" w:space="0" w:color="auto"/>
            <w:bottom w:val="none" w:sz="0" w:space="0" w:color="auto"/>
            <w:right w:val="none" w:sz="0" w:space="0" w:color="auto"/>
          </w:divBdr>
        </w:div>
        <w:div w:id="1378159436">
          <w:marLeft w:val="1138"/>
          <w:marRight w:val="0"/>
          <w:marTop w:val="53"/>
          <w:marBottom w:val="0"/>
          <w:divBdr>
            <w:top w:val="none" w:sz="0" w:space="0" w:color="auto"/>
            <w:left w:val="none" w:sz="0" w:space="0" w:color="auto"/>
            <w:bottom w:val="none" w:sz="0" w:space="0" w:color="auto"/>
            <w:right w:val="none" w:sz="0" w:space="0" w:color="auto"/>
          </w:divBdr>
        </w:div>
        <w:div w:id="1936009223">
          <w:marLeft w:val="1138"/>
          <w:marRight w:val="0"/>
          <w:marTop w:val="53"/>
          <w:marBottom w:val="0"/>
          <w:divBdr>
            <w:top w:val="none" w:sz="0" w:space="0" w:color="auto"/>
            <w:left w:val="none" w:sz="0" w:space="0" w:color="auto"/>
            <w:bottom w:val="none" w:sz="0" w:space="0" w:color="auto"/>
            <w:right w:val="none" w:sz="0" w:space="0" w:color="auto"/>
          </w:divBdr>
        </w:div>
      </w:divsChild>
    </w:div>
    <w:div w:id="611982933">
      <w:bodyDiv w:val="1"/>
      <w:marLeft w:val="0"/>
      <w:marRight w:val="0"/>
      <w:marTop w:val="0"/>
      <w:marBottom w:val="0"/>
      <w:divBdr>
        <w:top w:val="none" w:sz="0" w:space="0" w:color="auto"/>
        <w:left w:val="none" w:sz="0" w:space="0" w:color="auto"/>
        <w:bottom w:val="none" w:sz="0" w:space="0" w:color="auto"/>
        <w:right w:val="none" w:sz="0" w:space="0" w:color="auto"/>
      </w:divBdr>
      <w:divsChild>
        <w:div w:id="201984665">
          <w:marLeft w:val="418"/>
          <w:marRight w:val="0"/>
          <w:marTop w:val="58"/>
          <w:marBottom w:val="0"/>
          <w:divBdr>
            <w:top w:val="none" w:sz="0" w:space="0" w:color="auto"/>
            <w:left w:val="none" w:sz="0" w:space="0" w:color="auto"/>
            <w:bottom w:val="none" w:sz="0" w:space="0" w:color="auto"/>
            <w:right w:val="none" w:sz="0" w:space="0" w:color="auto"/>
          </w:divBdr>
        </w:div>
      </w:divsChild>
    </w:div>
    <w:div w:id="683672955">
      <w:bodyDiv w:val="1"/>
      <w:marLeft w:val="0"/>
      <w:marRight w:val="0"/>
      <w:marTop w:val="0"/>
      <w:marBottom w:val="0"/>
      <w:divBdr>
        <w:top w:val="none" w:sz="0" w:space="0" w:color="auto"/>
        <w:left w:val="none" w:sz="0" w:space="0" w:color="auto"/>
        <w:bottom w:val="none" w:sz="0" w:space="0" w:color="auto"/>
        <w:right w:val="none" w:sz="0" w:space="0" w:color="auto"/>
      </w:divBdr>
    </w:div>
    <w:div w:id="694693848">
      <w:bodyDiv w:val="1"/>
      <w:marLeft w:val="0"/>
      <w:marRight w:val="0"/>
      <w:marTop w:val="0"/>
      <w:marBottom w:val="0"/>
      <w:divBdr>
        <w:top w:val="none" w:sz="0" w:space="0" w:color="auto"/>
        <w:left w:val="none" w:sz="0" w:space="0" w:color="auto"/>
        <w:bottom w:val="none" w:sz="0" w:space="0" w:color="auto"/>
        <w:right w:val="none" w:sz="0" w:space="0" w:color="auto"/>
      </w:divBdr>
    </w:div>
    <w:div w:id="745766512">
      <w:bodyDiv w:val="1"/>
      <w:marLeft w:val="0"/>
      <w:marRight w:val="0"/>
      <w:marTop w:val="0"/>
      <w:marBottom w:val="0"/>
      <w:divBdr>
        <w:top w:val="none" w:sz="0" w:space="0" w:color="auto"/>
        <w:left w:val="none" w:sz="0" w:space="0" w:color="auto"/>
        <w:bottom w:val="none" w:sz="0" w:space="0" w:color="auto"/>
        <w:right w:val="none" w:sz="0" w:space="0" w:color="auto"/>
      </w:divBdr>
      <w:divsChild>
        <w:div w:id="1321740195">
          <w:marLeft w:val="418"/>
          <w:marRight w:val="0"/>
          <w:marTop w:val="58"/>
          <w:marBottom w:val="0"/>
          <w:divBdr>
            <w:top w:val="none" w:sz="0" w:space="0" w:color="auto"/>
            <w:left w:val="none" w:sz="0" w:space="0" w:color="auto"/>
            <w:bottom w:val="none" w:sz="0" w:space="0" w:color="auto"/>
            <w:right w:val="none" w:sz="0" w:space="0" w:color="auto"/>
          </w:divBdr>
        </w:div>
        <w:div w:id="1045562661">
          <w:marLeft w:val="1138"/>
          <w:marRight w:val="0"/>
          <w:marTop w:val="53"/>
          <w:marBottom w:val="0"/>
          <w:divBdr>
            <w:top w:val="none" w:sz="0" w:space="0" w:color="auto"/>
            <w:left w:val="none" w:sz="0" w:space="0" w:color="auto"/>
            <w:bottom w:val="none" w:sz="0" w:space="0" w:color="auto"/>
            <w:right w:val="none" w:sz="0" w:space="0" w:color="auto"/>
          </w:divBdr>
        </w:div>
        <w:div w:id="1996756758">
          <w:marLeft w:val="1138"/>
          <w:marRight w:val="0"/>
          <w:marTop w:val="53"/>
          <w:marBottom w:val="0"/>
          <w:divBdr>
            <w:top w:val="none" w:sz="0" w:space="0" w:color="auto"/>
            <w:left w:val="none" w:sz="0" w:space="0" w:color="auto"/>
            <w:bottom w:val="none" w:sz="0" w:space="0" w:color="auto"/>
            <w:right w:val="none" w:sz="0" w:space="0" w:color="auto"/>
          </w:divBdr>
        </w:div>
        <w:div w:id="643697803">
          <w:marLeft w:val="1138"/>
          <w:marRight w:val="0"/>
          <w:marTop w:val="53"/>
          <w:marBottom w:val="0"/>
          <w:divBdr>
            <w:top w:val="none" w:sz="0" w:space="0" w:color="auto"/>
            <w:left w:val="none" w:sz="0" w:space="0" w:color="auto"/>
            <w:bottom w:val="none" w:sz="0" w:space="0" w:color="auto"/>
            <w:right w:val="none" w:sz="0" w:space="0" w:color="auto"/>
          </w:divBdr>
        </w:div>
      </w:divsChild>
    </w:div>
    <w:div w:id="785081159">
      <w:bodyDiv w:val="1"/>
      <w:marLeft w:val="0"/>
      <w:marRight w:val="0"/>
      <w:marTop w:val="0"/>
      <w:marBottom w:val="0"/>
      <w:divBdr>
        <w:top w:val="none" w:sz="0" w:space="0" w:color="auto"/>
        <w:left w:val="none" w:sz="0" w:space="0" w:color="auto"/>
        <w:bottom w:val="none" w:sz="0" w:space="0" w:color="auto"/>
        <w:right w:val="none" w:sz="0" w:space="0" w:color="auto"/>
      </w:divBdr>
    </w:div>
    <w:div w:id="1004822523">
      <w:bodyDiv w:val="1"/>
      <w:marLeft w:val="0"/>
      <w:marRight w:val="0"/>
      <w:marTop w:val="0"/>
      <w:marBottom w:val="0"/>
      <w:divBdr>
        <w:top w:val="none" w:sz="0" w:space="0" w:color="auto"/>
        <w:left w:val="none" w:sz="0" w:space="0" w:color="auto"/>
        <w:bottom w:val="none" w:sz="0" w:space="0" w:color="auto"/>
        <w:right w:val="none" w:sz="0" w:space="0" w:color="auto"/>
      </w:divBdr>
    </w:div>
    <w:div w:id="1100377001">
      <w:bodyDiv w:val="1"/>
      <w:marLeft w:val="0"/>
      <w:marRight w:val="0"/>
      <w:marTop w:val="0"/>
      <w:marBottom w:val="0"/>
      <w:divBdr>
        <w:top w:val="none" w:sz="0" w:space="0" w:color="auto"/>
        <w:left w:val="none" w:sz="0" w:space="0" w:color="auto"/>
        <w:bottom w:val="none" w:sz="0" w:space="0" w:color="auto"/>
        <w:right w:val="none" w:sz="0" w:space="0" w:color="auto"/>
      </w:divBdr>
      <w:divsChild>
        <w:div w:id="1636065128">
          <w:marLeft w:val="418"/>
          <w:marRight w:val="0"/>
          <w:marTop w:val="58"/>
          <w:marBottom w:val="0"/>
          <w:divBdr>
            <w:top w:val="none" w:sz="0" w:space="0" w:color="auto"/>
            <w:left w:val="none" w:sz="0" w:space="0" w:color="auto"/>
            <w:bottom w:val="none" w:sz="0" w:space="0" w:color="auto"/>
            <w:right w:val="none" w:sz="0" w:space="0" w:color="auto"/>
          </w:divBdr>
        </w:div>
      </w:divsChild>
    </w:div>
    <w:div w:id="1143042157">
      <w:bodyDiv w:val="1"/>
      <w:marLeft w:val="0"/>
      <w:marRight w:val="0"/>
      <w:marTop w:val="0"/>
      <w:marBottom w:val="0"/>
      <w:divBdr>
        <w:top w:val="none" w:sz="0" w:space="0" w:color="auto"/>
        <w:left w:val="none" w:sz="0" w:space="0" w:color="auto"/>
        <w:bottom w:val="none" w:sz="0" w:space="0" w:color="auto"/>
        <w:right w:val="none" w:sz="0" w:space="0" w:color="auto"/>
      </w:divBdr>
    </w:div>
    <w:div w:id="1196314215">
      <w:bodyDiv w:val="1"/>
      <w:marLeft w:val="0"/>
      <w:marRight w:val="0"/>
      <w:marTop w:val="0"/>
      <w:marBottom w:val="0"/>
      <w:divBdr>
        <w:top w:val="none" w:sz="0" w:space="0" w:color="auto"/>
        <w:left w:val="none" w:sz="0" w:space="0" w:color="auto"/>
        <w:bottom w:val="none" w:sz="0" w:space="0" w:color="auto"/>
        <w:right w:val="none" w:sz="0" w:space="0" w:color="auto"/>
      </w:divBdr>
    </w:div>
    <w:div w:id="1213345245">
      <w:bodyDiv w:val="1"/>
      <w:marLeft w:val="0"/>
      <w:marRight w:val="0"/>
      <w:marTop w:val="0"/>
      <w:marBottom w:val="0"/>
      <w:divBdr>
        <w:top w:val="none" w:sz="0" w:space="0" w:color="auto"/>
        <w:left w:val="none" w:sz="0" w:space="0" w:color="auto"/>
        <w:bottom w:val="none" w:sz="0" w:space="0" w:color="auto"/>
        <w:right w:val="none" w:sz="0" w:space="0" w:color="auto"/>
      </w:divBdr>
      <w:divsChild>
        <w:div w:id="468014615">
          <w:marLeft w:val="418"/>
          <w:marRight w:val="0"/>
          <w:marTop w:val="58"/>
          <w:marBottom w:val="0"/>
          <w:divBdr>
            <w:top w:val="none" w:sz="0" w:space="0" w:color="auto"/>
            <w:left w:val="none" w:sz="0" w:space="0" w:color="auto"/>
            <w:bottom w:val="none" w:sz="0" w:space="0" w:color="auto"/>
            <w:right w:val="none" w:sz="0" w:space="0" w:color="auto"/>
          </w:divBdr>
        </w:div>
      </w:divsChild>
    </w:div>
    <w:div w:id="1284464615">
      <w:bodyDiv w:val="1"/>
      <w:marLeft w:val="0"/>
      <w:marRight w:val="0"/>
      <w:marTop w:val="0"/>
      <w:marBottom w:val="0"/>
      <w:divBdr>
        <w:top w:val="none" w:sz="0" w:space="0" w:color="auto"/>
        <w:left w:val="none" w:sz="0" w:space="0" w:color="auto"/>
        <w:bottom w:val="none" w:sz="0" w:space="0" w:color="auto"/>
        <w:right w:val="none" w:sz="0" w:space="0" w:color="auto"/>
      </w:divBdr>
    </w:div>
    <w:div w:id="1293555456">
      <w:bodyDiv w:val="1"/>
      <w:marLeft w:val="0"/>
      <w:marRight w:val="0"/>
      <w:marTop w:val="0"/>
      <w:marBottom w:val="0"/>
      <w:divBdr>
        <w:top w:val="none" w:sz="0" w:space="0" w:color="auto"/>
        <w:left w:val="none" w:sz="0" w:space="0" w:color="auto"/>
        <w:bottom w:val="none" w:sz="0" w:space="0" w:color="auto"/>
        <w:right w:val="none" w:sz="0" w:space="0" w:color="auto"/>
      </w:divBdr>
    </w:div>
    <w:div w:id="1394352922">
      <w:bodyDiv w:val="1"/>
      <w:marLeft w:val="0"/>
      <w:marRight w:val="0"/>
      <w:marTop w:val="0"/>
      <w:marBottom w:val="0"/>
      <w:divBdr>
        <w:top w:val="none" w:sz="0" w:space="0" w:color="auto"/>
        <w:left w:val="none" w:sz="0" w:space="0" w:color="auto"/>
        <w:bottom w:val="none" w:sz="0" w:space="0" w:color="auto"/>
        <w:right w:val="none" w:sz="0" w:space="0" w:color="auto"/>
      </w:divBdr>
    </w:div>
    <w:div w:id="1489439470">
      <w:bodyDiv w:val="1"/>
      <w:marLeft w:val="0"/>
      <w:marRight w:val="0"/>
      <w:marTop w:val="0"/>
      <w:marBottom w:val="0"/>
      <w:divBdr>
        <w:top w:val="none" w:sz="0" w:space="0" w:color="auto"/>
        <w:left w:val="none" w:sz="0" w:space="0" w:color="auto"/>
        <w:bottom w:val="none" w:sz="0" w:space="0" w:color="auto"/>
        <w:right w:val="none" w:sz="0" w:space="0" w:color="auto"/>
      </w:divBdr>
      <w:divsChild>
        <w:div w:id="793985480">
          <w:marLeft w:val="274"/>
          <w:marRight w:val="0"/>
          <w:marTop w:val="0"/>
          <w:marBottom w:val="0"/>
          <w:divBdr>
            <w:top w:val="none" w:sz="0" w:space="0" w:color="auto"/>
            <w:left w:val="none" w:sz="0" w:space="0" w:color="auto"/>
            <w:bottom w:val="none" w:sz="0" w:space="0" w:color="auto"/>
            <w:right w:val="none" w:sz="0" w:space="0" w:color="auto"/>
          </w:divBdr>
        </w:div>
        <w:div w:id="1539002070">
          <w:marLeft w:val="274"/>
          <w:marRight w:val="0"/>
          <w:marTop w:val="0"/>
          <w:marBottom w:val="0"/>
          <w:divBdr>
            <w:top w:val="none" w:sz="0" w:space="0" w:color="auto"/>
            <w:left w:val="none" w:sz="0" w:space="0" w:color="auto"/>
            <w:bottom w:val="none" w:sz="0" w:space="0" w:color="auto"/>
            <w:right w:val="none" w:sz="0" w:space="0" w:color="auto"/>
          </w:divBdr>
        </w:div>
        <w:div w:id="646396606">
          <w:marLeft w:val="274"/>
          <w:marRight w:val="0"/>
          <w:marTop w:val="0"/>
          <w:marBottom w:val="0"/>
          <w:divBdr>
            <w:top w:val="none" w:sz="0" w:space="0" w:color="auto"/>
            <w:left w:val="none" w:sz="0" w:space="0" w:color="auto"/>
            <w:bottom w:val="none" w:sz="0" w:space="0" w:color="auto"/>
            <w:right w:val="none" w:sz="0" w:space="0" w:color="auto"/>
          </w:divBdr>
        </w:div>
        <w:div w:id="1695301062">
          <w:marLeft w:val="274"/>
          <w:marRight w:val="0"/>
          <w:marTop w:val="0"/>
          <w:marBottom w:val="0"/>
          <w:divBdr>
            <w:top w:val="none" w:sz="0" w:space="0" w:color="auto"/>
            <w:left w:val="none" w:sz="0" w:space="0" w:color="auto"/>
            <w:bottom w:val="none" w:sz="0" w:space="0" w:color="auto"/>
            <w:right w:val="none" w:sz="0" w:space="0" w:color="auto"/>
          </w:divBdr>
        </w:div>
        <w:div w:id="1923954861">
          <w:marLeft w:val="274"/>
          <w:marRight w:val="0"/>
          <w:marTop w:val="0"/>
          <w:marBottom w:val="0"/>
          <w:divBdr>
            <w:top w:val="none" w:sz="0" w:space="0" w:color="auto"/>
            <w:left w:val="none" w:sz="0" w:space="0" w:color="auto"/>
            <w:bottom w:val="none" w:sz="0" w:space="0" w:color="auto"/>
            <w:right w:val="none" w:sz="0" w:space="0" w:color="auto"/>
          </w:divBdr>
        </w:div>
        <w:div w:id="2084142316">
          <w:marLeft w:val="274"/>
          <w:marRight w:val="0"/>
          <w:marTop w:val="0"/>
          <w:marBottom w:val="0"/>
          <w:divBdr>
            <w:top w:val="none" w:sz="0" w:space="0" w:color="auto"/>
            <w:left w:val="none" w:sz="0" w:space="0" w:color="auto"/>
            <w:bottom w:val="none" w:sz="0" w:space="0" w:color="auto"/>
            <w:right w:val="none" w:sz="0" w:space="0" w:color="auto"/>
          </w:divBdr>
        </w:div>
        <w:div w:id="1688604441">
          <w:marLeft w:val="274"/>
          <w:marRight w:val="0"/>
          <w:marTop w:val="0"/>
          <w:marBottom w:val="0"/>
          <w:divBdr>
            <w:top w:val="none" w:sz="0" w:space="0" w:color="auto"/>
            <w:left w:val="none" w:sz="0" w:space="0" w:color="auto"/>
            <w:bottom w:val="none" w:sz="0" w:space="0" w:color="auto"/>
            <w:right w:val="none" w:sz="0" w:space="0" w:color="auto"/>
          </w:divBdr>
        </w:div>
        <w:div w:id="1238634132">
          <w:marLeft w:val="274"/>
          <w:marRight w:val="0"/>
          <w:marTop w:val="0"/>
          <w:marBottom w:val="0"/>
          <w:divBdr>
            <w:top w:val="none" w:sz="0" w:space="0" w:color="auto"/>
            <w:left w:val="none" w:sz="0" w:space="0" w:color="auto"/>
            <w:bottom w:val="none" w:sz="0" w:space="0" w:color="auto"/>
            <w:right w:val="none" w:sz="0" w:space="0" w:color="auto"/>
          </w:divBdr>
        </w:div>
        <w:div w:id="124929474">
          <w:marLeft w:val="274"/>
          <w:marRight w:val="0"/>
          <w:marTop w:val="0"/>
          <w:marBottom w:val="0"/>
          <w:divBdr>
            <w:top w:val="none" w:sz="0" w:space="0" w:color="auto"/>
            <w:left w:val="none" w:sz="0" w:space="0" w:color="auto"/>
            <w:bottom w:val="none" w:sz="0" w:space="0" w:color="auto"/>
            <w:right w:val="none" w:sz="0" w:space="0" w:color="auto"/>
          </w:divBdr>
        </w:div>
        <w:div w:id="676923410">
          <w:marLeft w:val="288"/>
          <w:marRight w:val="0"/>
          <w:marTop w:val="0"/>
          <w:marBottom w:val="0"/>
          <w:divBdr>
            <w:top w:val="none" w:sz="0" w:space="0" w:color="auto"/>
            <w:left w:val="none" w:sz="0" w:space="0" w:color="auto"/>
            <w:bottom w:val="none" w:sz="0" w:space="0" w:color="auto"/>
            <w:right w:val="none" w:sz="0" w:space="0" w:color="auto"/>
          </w:divBdr>
        </w:div>
        <w:div w:id="1768576803">
          <w:marLeft w:val="274"/>
          <w:marRight w:val="0"/>
          <w:marTop w:val="0"/>
          <w:marBottom w:val="0"/>
          <w:divBdr>
            <w:top w:val="none" w:sz="0" w:space="0" w:color="auto"/>
            <w:left w:val="none" w:sz="0" w:space="0" w:color="auto"/>
            <w:bottom w:val="none" w:sz="0" w:space="0" w:color="auto"/>
            <w:right w:val="none" w:sz="0" w:space="0" w:color="auto"/>
          </w:divBdr>
        </w:div>
        <w:div w:id="1360158218">
          <w:marLeft w:val="274"/>
          <w:marRight w:val="0"/>
          <w:marTop w:val="0"/>
          <w:marBottom w:val="0"/>
          <w:divBdr>
            <w:top w:val="none" w:sz="0" w:space="0" w:color="auto"/>
            <w:left w:val="none" w:sz="0" w:space="0" w:color="auto"/>
            <w:bottom w:val="none" w:sz="0" w:space="0" w:color="auto"/>
            <w:right w:val="none" w:sz="0" w:space="0" w:color="auto"/>
          </w:divBdr>
        </w:div>
        <w:div w:id="343750001">
          <w:marLeft w:val="288"/>
          <w:marRight w:val="0"/>
          <w:marTop w:val="0"/>
          <w:marBottom w:val="0"/>
          <w:divBdr>
            <w:top w:val="none" w:sz="0" w:space="0" w:color="auto"/>
            <w:left w:val="none" w:sz="0" w:space="0" w:color="auto"/>
            <w:bottom w:val="none" w:sz="0" w:space="0" w:color="auto"/>
            <w:right w:val="none" w:sz="0" w:space="0" w:color="auto"/>
          </w:divBdr>
        </w:div>
        <w:div w:id="2060275648">
          <w:marLeft w:val="274"/>
          <w:marRight w:val="0"/>
          <w:marTop w:val="0"/>
          <w:marBottom w:val="0"/>
          <w:divBdr>
            <w:top w:val="none" w:sz="0" w:space="0" w:color="auto"/>
            <w:left w:val="none" w:sz="0" w:space="0" w:color="auto"/>
            <w:bottom w:val="none" w:sz="0" w:space="0" w:color="auto"/>
            <w:right w:val="none" w:sz="0" w:space="0" w:color="auto"/>
          </w:divBdr>
        </w:div>
        <w:div w:id="379323927">
          <w:marLeft w:val="274"/>
          <w:marRight w:val="0"/>
          <w:marTop w:val="0"/>
          <w:marBottom w:val="0"/>
          <w:divBdr>
            <w:top w:val="none" w:sz="0" w:space="0" w:color="auto"/>
            <w:left w:val="none" w:sz="0" w:space="0" w:color="auto"/>
            <w:bottom w:val="none" w:sz="0" w:space="0" w:color="auto"/>
            <w:right w:val="none" w:sz="0" w:space="0" w:color="auto"/>
          </w:divBdr>
        </w:div>
        <w:div w:id="296187428">
          <w:marLeft w:val="288"/>
          <w:marRight w:val="0"/>
          <w:marTop w:val="0"/>
          <w:marBottom w:val="0"/>
          <w:divBdr>
            <w:top w:val="none" w:sz="0" w:space="0" w:color="auto"/>
            <w:left w:val="none" w:sz="0" w:space="0" w:color="auto"/>
            <w:bottom w:val="none" w:sz="0" w:space="0" w:color="auto"/>
            <w:right w:val="none" w:sz="0" w:space="0" w:color="auto"/>
          </w:divBdr>
        </w:div>
        <w:div w:id="2436078">
          <w:marLeft w:val="274"/>
          <w:marRight w:val="0"/>
          <w:marTop w:val="0"/>
          <w:marBottom w:val="0"/>
          <w:divBdr>
            <w:top w:val="none" w:sz="0" w:space="0" w:color="auto"/>
            <w:left w:val="none" w:sz="0" w:space="0" w:color="auto"/>
            <w:bottom w:val="none" w:sz="0" w:space="0" w:color="auto"/>
            <w:right w:val="none" w:sz="0" w:space="0" w:color="auto"/>
          </w:divBdr>
        </w:div>
        <w:div w:id="258681535">
          <w:marLeft w:val="274"/>
          <w:marRight w:val="0"/>
          <w:marTop w:val="0"/>
          <w:marBottom w:val="0"/>
          <w:divBdr>
            <w:top w:val="none" w:sz="0" w:space="0" w:color="auto"/>
            <w:left w:val="none" w:sz="0" w:space="0" w:color="auto"/>
            <w:bottom w:val="none" w:sz="0" w:space="0" w:color="auto"/>
            <w:right w:val="none" w:sz="0" w:space="0" w:color="auto"/>
          </w:divBdr>
        </w:div>
        <w:div w:id="1326783247">
          <w:marLeft w:val="274"/>
          <w:marRight w:val="0"/>
          <w:marTop w:val="0"/>
          <w:marBottom w:val="0"/>
          <w:divBdr>
            <w:top w:val="none" w:sz="0" w:space="0" w:color="auto"/>
            <w:left w:val="none" w:sz="0" w:space="0" w:color="auto"/>
            <w:bottom w:val="none" w:sz="0" w:space="0" w:color="auto"/>
            <w:right w:val="none" w:sz="0" w:space="0" w:color="auto"/>
          </w:divBdr>
        </w:div>
        <w:div w:id="562832984">
          <w:marLeft w:val="274"/>
          <w:marRight w:val="0"/>
          <w:marTop w:val="0"/>
          <w:marBottom w:val="0"/>
          <w:divBdr>
            <w:top w:val="none" w:sz="0" w:space="0" w:color="auto"/>
            <w:left w:val="none" w:sz="0" w:space="0" w:color="auto"/>
            <w:bottom w:val="none" w:sz="0" w:space="0" w:color="auto"/>
            <w:right w:val="none" w:sz="0" w:space="0" w:color="auto"/>
          </w:divBdr>
        </w:div>
        <w:div w:id="1078357919">
          <w:marLeft w:val="274"/>
          <w:marRight w:val="0"/>
          <w:marTop w:val="0"/>
          <w:marBottom w:val="0"/>
          <w:divBdr>
            <w:top w:val="none" w:sz="0" w:space="0" w:color="auto"/>
            <w:left w:val="none" w:sz="0" w:space="0" w:color="auto"/>
            <w:bottom w:val="none" w:sz="0" w:space="0" w:color="auto"/>
            <w:right w:val="none" w:sz="0" w:space="0" w:color="auto"/>
          </w:divBdr>
        </w:div>
        <w:div w:id="794103456">
          <w:marLeft w:val="274"/>
          <w:marRight w:val="0"/>
          <w:marTop w:val="0"/>
          <w:marBottom w:val="0"/>
          <w:divBdr>
            <w:top w:val="none" w:sz="0" w:space="0" w:color="auto"/>
            <w:left w:val="none" w:sz="0" w:space="0" w:color="auto"/>
            <w:bottom w:val="none" w:sz="0" w:space="0" w:color="auto"/>
            <w:right w:val="none" w:sz="0" w:space="0" w:color="auto"/>
          </w:divBdr>
        </w:div>
        <w:div w:id="1548759549">
          <w:marLeft w:val="274"/>
          <w:marRight w:val="0"/>
          <w:marTop w:val="0"/>
          <w:marBottom w:val="0"/>
          <w:divBdr>
            <w:top w:val="none" w:sz="0" w:space="0" w:color="auto"/>
            <w:left w:val="none" w:sz="0" w:space="0" w:color="auto"/>
            <w:bottom w:val="none" w:sz="0" w:space="0" w:color="auto"/>
            <w:right w:val="none" w:sz="0" w:space="0" w:color="auto"/>
          </w:divBdr>
        </w:div>
        <w:div w:id="552078319">
          <w:marLeft w:val="274"/>
          <w:marRight w:val="0"/>
          <w:marTop w:val="0"/>
          <w:marBottom w:val="0"/>
          <w:divBdr>
            <w:top w:val="none" w:sz="0" w:space="0" w:color="auto"/>
            <w:left w:val="none" w:sz="0" w:space="0" w:color="auto"/>
            <w:bottom w:val="none" w:sz="0" w:space="0" w:color="auto"/>
            <w:right w:val="none" w:sz="0" w:space="0" w:color="auto"/>
          </w:divBdr>
        </w:div>
        <w:div w:id="1874733020">
          <w:marLeft w:val="274"/>
          <w:marRight w:val="0"/>
          <w:marTop w:val="0"/>
          <w:marBottom w:val="0"/>
          <w:divBdr>
            <w:top w:val="none" w:sz="0" w:space="0" w:color="auto"/>
            <w:left w:val="none" w:sz="0" w:space="0" w:color="auto"/>
            <w:bottom w:val="none" w:sz="0" w:space="0" w:color="auto"/>
            <w:right w:val="none" w:sz="0" w:space="0" w:color="auto"/>
          </w:divBdr>
        </w:div>
        <w:div w:id="435172100">
          <w:marLeft w:val="274"/>
          <w:marRight w:val="0"/>
          <w:marTop w:val="0"/>
          <w:marBottom w:val="0"/>
          <w:divBdr>
            <w:top w:val="none" w:sz="0" w:space="0" w:color="auto"/>
            <w:left w:val="none" w:sz="0" w:space="0" w:color="auto"/>
            <w:bottom w:val="none" w:sz="0" w:space="0" w:color="auto"/>
            <w:right w:val="none" w:sz="0" w:space="0" w:color="auto"/>
          </w:divBdr>
        </w:div>
        <w:div w:id="709574364">
          <w:marLeft w:val="274"/>
          <w:marRight w:val="0"/>
          <w:marTop w:val="0"/>
          <w:marBottom w:val="0"/>
          <w:divBdr>
            <w:top w:val="none" w:sz="0" w:space="0" w:color="auto"/>
            <w:left w:val="none" w:sz="0" w:space="0" w:color="auto"/>
            <w:bottom w:val="none" w:sz="0" w:space="0" w:color="auto"/>
            <w:right w:val="none" w:sz="0" w:space="0" w:color="auto"/>
          </w:divBdr>
        </w:div>
        <w:div w:id="806047976">
          <w:marLeft w:val="274"/>
          <w:marRight w:val="0"/>
          <w:marTop w:val="0"/>
          <w:marBottom w:val="0"/>
          <w:divBdr>
            <w:top w:val="none" w:sz="0" w:space="0" w:color="auto"/>
            <w:left w:val="none" w:sz="0" w:space="0" w:color="auto"/>
            <w:bottom w:val="none" w:sz="0" w:space="0" w:color="auto"/>
            <w:right w:val="none" w:sz="0" w:space="0" w:color="auto"/>
          </w:divBdr>
        </w:div>
        <w:div w:id="1253051089">
          <w:marLeft w:val="274"/>
          <w:marRight w:val="0"/>
          <w:marTop w:val="0"/>
          <w:marBottom w:val="0"/>
          <w:divBdr>
            <w:top w:val="none" w:sz="0" w:space="0" w:color="auto"/>
            <w:left w:val="none" w:sz="0" w:space="0" w:color="auto"/>
            <w:bottom w:val="none" w:sz="0" w:space="0" w:color="auto"/>
            <w:right w:val="none" w:sz="0" w:space="0" w:color="auto"/>
          </w:divBdr>
        </w:div>
        <w:div w:id="258342949">
          <w:marLeft w:val="274"/>
          <w:marRight w:val="0"/>
          <w:marTop w:val="0"/>
          <w:marBottom w:val="0"/>
          <w:divBdr>
            <w:top w:val="none" w:sz="0" w:space="0" w:color="auto"/>
            <w:left w:val="none" w:sz="0" w:space="0" w:color="auto"/>
            <w:bottom w:val="none" w:sz="0" w:space="0" w:color="auto"/>
            <w:right w:val="none" w:sz="0" w:space="0" w:color="auto"/>
          </w:divBdr>
        </w:div>
        <w:div w:id="855076402">
          <w:marLeft w:val="274"/>
          <w:marRight w:val="0"/>
          <w:marTop w:val="0"/>
          <w:marBottom w:val="0"/>
          <w:divBdr>
            <w:top w:val="none" w:sz="0" w:space="0" w:color="auto"/>
            <w:left w:val="none" w:sz="0" w:space="0" w:color="auto"/>
            <w:bottom w:val="none" w:sz="0" w:space="0" w:color="auto"/>
            <w:right w:val="none" w:sz="0" w:space="0" w:color="auto"/>
          </w:divBdr>
        </w:div>
      </w:divsChild>
    </w:div>
    <w:div w:id="1493713685">
      <w:bodyDiv w:val="1"/>
      <w:marLeft w:val="0"/>
      <w:marRight w:val="0"/>
      <w:marTop w:val="0"/>
      <w:marBottom w:val="0"/>
      <w:divBdr>
        <w:top w:val="none" w:sz="0" w:space="0" w:color="auto"/>
        <w:left w:val="none" w:sz="0" w:space="0" w:color="auto"/>
        <w:bottom w:val="none" w:sz="0" w:space="0" w:color="auto"/>
        <w:right w:val="none" w:sz="0" w:space="0" w:color="auto"/>
      </w:divBdr>
      <w:divsChild>
        <w:div w:id="55131486">
          <w:marLeft w:val="418"/>
          <w:marRight w:val="0"/>
          <w:marTop w:val="58"/>
          <w:marBottom w:val="0"/>
          <w:divBdr>
            <w:top w:val="none" w:sz="0" w:space="0" w:color="auto"/>
            <w:left w:val="none" w:sz="0" w:space="0" w:color="auto"/>
            <w:bottom w:val="none" w:sz="0" w:space="0" w:color="auto"/>
            <w:right w:val="none" w:sz="0" w:space="0" w:color="auto"/>
          </w:divBdr>
        </w:div>
      </w:divsChild>
    </w:div>
    <w:div w:id="1504127453">
      <w:bodyDiv w:val="1"/>
      <w:marLeft w:val="0"/>
      <w:marRight w:val="0"/>
      <w:marTop w:val="0"/>
      <w:marBottom w:val="0"/>
      <w:divBdr>
        <w:top w:val="none" w:sz="0" w:space="0" w:color="auto"/>
        <w:left w:val="none" w:sz="0" w:space="0" w:color="auto"/>
        <w:bottom w:val="none" w:sz="0" w:space="0" w:color="auto"/>
        <w:right w:val="none" w:sz="0" w:space="0" w:color="auto"/>
      </w:divBdr>
      <w:divsChild>
        <w:div w:id="1015234810">
          <w:marLeft w:val="418"/>
          <w:marRight w:val="0"/>
          <w:marTop w:val="58"/>
          <w:marBottom w:val="0"/>
          <w:divBdr>
            <w:top w:val="none" w:sz="0" w:space="0" w:color="auto"/>
            <w:left w:val="none" w:sz="0" w:space="0" w:color="auto"/>
            <w:bottom w:val="none" w:sz="0" w:space="0" w:color="auto"/>
            <w:right w:val="none" w:sz="0" w:space="0" w:color="auto"/>
          </w:divBdr>
        </w:div>
      </w:divsChild>
    </w:div>
    <w:div w:id="1545482235">
      <w:bodyDiv w:val="1"/>
      <w:marLeft w:val="0"/>
      <w:marRight w:val="0"/>
      <w:marTop w:val="0"/>
      <w:marBottom w:val="0"/>
      <w:divBdr>
        <w:top w:val="none" w:sz="0" w:space="0" w:color="auto"/>
        <w:left w:val="none" w:sz="0" w:space="0" w:color="auto"/>
        <w:bottom w:val="none" w:sz="0" w:space="0" w:color="auto"/>
        <w:right w:val="none" w:sz="0" w:space="0" w:color="auto"/>
      </w:divBdr>
    </w:div>
    <w:div w:id="1633747118">
      <w:bodyDiv w:val="1"/>
      <w:marLeft w:val="0"/>
      <w:marRight w:val="0"/>
      <w:marTop w:val="0"/>
      <w:marBottom w:val="0"/>
      <w:divBdr>
        <w:top w:val="none" w:sz="0" w:space="0" w:color="auto"/>
        <w:left w:val="none" w:sz="0" w:space="0" w:color="auto"/>
        <w:bottom w:val="none" w:sz="0" w:space="0" w:color="auto"/>
        <w:right w:val="none" w:sz="0" w:space="0" w:color="auto"/>
      </w:divBdr>
      <w:divsChild>
        <w:div w:id="2036732591">
          <w:marLeft w:val="418"/>
          <w:marRight w:val="0"/>
          <w:marTop w:val="58"/>
          <w:marBottom w:val="0"/>
          <w:divBdr>
            <w:top w:val="none" w:sz="0" w:space="0" w:color="auto"/>
            <w:left w:val="none" w:sz="0" w:space="0" w:color="auto"/>
            <w:bottom w:val="none" w:sz="0" w:space="0" w:color="auto"/>
            <w:right w:val="none" w:sz="0" w:space="0" w:color="auto"/>
          </w:divBdr>
        </w:div>
      </w:divsChild>
    </w:div>
    <w:div w:id="1782605402">
      <w:bodyDiv w:val="1"/>
      <w:marLeft w:val="0"/>
      <w:marRight w:val="0"/>
      <w:marTop w:val="0"/>
      <w:marBottom w:val="0"/>
      <w:divBdr>
        <w:top w:val="none" w:sz="0" w:space="0" w:color="auto"/>
        <w:left w:val="none" w:sz="0" w:space="0" w:color="auto"/>
        <w:bottom w:val="none" w:sz="0" w:space="0" w:color="auto"/>
        <w:right w:val="none" w:sz="0" w:space="0" w:color="auto"/>
      </w:divBdr>
      <w:divsChild>
        <w:div w:id="1737360634">
          <w:marLeft w:val="418"/>
          <w:marRight w:val="0"/>
          <w:marTop w:val="58"/>
          <w:marBottom w:val="0"/>
          <w:divBdr>
            <w:top w:val="none" w:sz="0" w:space="0" w:color="auto"/>
            <w:left w:val="none" w:sz="0" w:space="0" w:color="auto"/>
            <w:bottom w:val="none" w:sz="0" w:space="0" w:color="auto"/>
            <w:right w:val="none" w:sz="0" w:space="0" w:color="auto"/>
          </w:divBdr>
        </w:div>
      </w:divsChild>
    </w:div>
    <w:div w:id="1795169328">
      <w:bodyDiv w:val="1"/>
      <w:marLeft w:val="0"/>
      <w:marRight w:val="0"/>
      <w:marTop w:val="0"/>
      <w:marBottom w:val="0"/>
      <w:divBdr>
        <w:top w:val="none" w:sz="0" w:space="0" w:color="auto"/>
        <w:left w:val="none" w:sz="0" w:space="0" w:color="auto"/>
        <w:bottom w:val="none" w:sz="0" w:space="0" w:color="auto"/>
        <w:right w:val="none" w:sz="0" w:space="0" w:color="auto"/>
      </w:divBdr>
    </w:div>
    <w:div w:id="1798912070">
      <w:bodyDiv w:val="1"/>
      <w:marLeft w:val="0"/>
      <w:marRight w:val="0"/>
      <w:marTop w:val="0"/>
      <w:marBottom w:val="0"/>
      <w:divBdr>
        <w:top w:val="none" w:sz="0" w:space="0" w:color="auto"/>
        <w:left w:val="none" w:sz="0" w:space="0" w:color="auto"/>
        <w:bottom w:val="none" w:sz="0" w:space="0" w:color="auto"/>
        <w:right w:val="none" w:sz="0" w:space="0" w:color="auto"/>
      </w:divBdr>
    </w:div>
    <w:div w:id="1881699160">
      <w:bodyDiv w:val="1"/>
      <w:marLeft w:val="0"/>
      <w:marRight w:val="0"/>
      <w:marTop w:val="0"/>
      <w:marBottom w:val="0"/>
      <w:divBdr>
        <w:top w:val="none" w:sz="0" w:space="0" w:color="auto"/>
        <w:left w:val="none" w:sz="0" w:space="0" w:color="auto"/>
        <w:bottom w:val="none" w:sz="0" w:space="0" w:color="auto"/>
        <w:right w:val="none" w:sz="0" w:space="0" w:color="auto"/>
      </w:divBdr>
    </w:div>
    <w:div w:id="204350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2.png@01D57911.5C716D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publications.europa.eu/en/web/eu-vocabularies/controlled-vocabularies" TargetMode="External"/><Relationship Id="rId3" Type="http://schemas.openxmlformats.org/officeDocument/2006/relationships/hyperlink" Target="https://joinup.ec.europa.eu/collection/common-assessment-method-standards-and-specifications-camss/about" TargetMode="External"/><Relationship Id="rId7" Type="http://schemas.openxmlformats.org/officeDocument/2006/relationships/hyperlink" Target="https://joinup.ec.europa.eu/collection/semantic-interoperability-community-semic/adms" TargetMode="External"/><Relationship Id="rId2" Type="http://schemas.openxmlformats.org/officeDocument/2006/relationships/hyperlink" Target="https://joinup.ec.europa.eu/release/eira-library-interoperability-specifications-elis/v100-beta" TargetMode="External"/><Relationship Id="rId1" Type="http://schemas.openxmlformats.org/officeDocument/2006/relationships/hyperlink" Target="https://joinup.ec.europa.eu/collection/european-interoperability-reference-architecture-eira/about" TargetMode="External"/><Relationship Id="rId6" Type="http://schemas.openxmlformats.org/officeDocument/2006/relationships/hyperlink" Target="https://www.w3.org/TR/vocab-dcat/" TargetMode="External"/><Relationship Id="rId5" Type="http://schemas.openxmlformats.org/officeDocument/2006/relationships/hyperlink" Target="https://joinup.ec.europa.eu/release/dcat-ap-v11" TargetMode="External"/><Relationship Id="rId4" Type="http://schemas.openxmlformats.org/officeDocument/2006/relationships/hyperlink" Target="https://ec.europa.eu/isa2/actions/achieving-modern-ict-standardisation-policy_en" TargetMode="External"/><Relationship Id="rId9" Type="http://schemas.openxmlformats.org/officeDocument/2006/relationships/hyperlink" Target="https://ec.europa.eu/esco/portal/occup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2018-06-08T00:00:00</PublishDate>
  <Abstract>This template is based on PM² V52.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3BCB5C12746E54CA9BC03E8B376BF68" ma:contentTypeVersion="10" ma:contentTypeDescription="Crear nuevo documento." ma:contentTypeScope="" ma:versionID="d44c315138c871a84587ae1c353224c6">
  <xsd:schema xmlns:xsd="http://www.w3.org/2001/XMLSchema" xmlns:xs="http://www.w3.org/2001/XMLSchema" xmlns:p="http://schemas.microsoft.com/office/2006/metadata/properties" xmlns:ns2="8253af2a-fd0f-40a4-8001-231cdeab6c87" xmlns:ns3="6b2d526b-f179-4f8c-9fce-7a2c6e455f6f" targetNamespace="http://schemas.microsoft.com/office/2006/metadata/properties" ma:root="true" ma:fieldsID="8cd334c117e994157f340dca5fdd83d2" ns2:_="" ns3:_="">
    <xsd:import namespace="8253af2a-fd0f-40a4-8001-231cdeab6c87"/>
    <xsd:import namespace="6b2d526b-f179-4f8c-9fce-7a2c6e455f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Location"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af2a-fd0f-40a4-8001-231cdeab6c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2d526b-f179-4f8c-9fce-7a2c6e455f6f"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b:Source>
    <b:Tag>EIR</b:Tag>
    <b:SourceType>InternetSite</b:SourceType>
    <b:Guid>{2530764A-8C83-49E5-883A-F801F84DC885}</b:Guid>
    <b:Title>EIRA - European Interoperability Reference Architecture</b:Title>
    <b:URL>https://joinup.ec.europa.eu/collection/european-interoperability-reference-architecture-eira/about</b:URL>
    <b:RefOrder>1</b:RefOrder>
  </b:Source>
  <b:Source>
    <b:Tag>ELI</b:Tag>
    <b:SourceType>InternetSite</b:SourceType>
    <b:Guid>{ED221A0B-C318-445D-8D65-0B8EA073C832}</b:Guid>
    <b:Title>ELIS - EIRA Library of Interoperability Specifications</b:Title>
    <b:URL>https://joinup.ec.europa.eu/release/eira-library-interoperability-specifications-elis/v100-beta</b:URL>
    <b:RefOrder>2</b:RefOrder>
  </b:Source>
  <b:Source>
    <b:Tag>CAM</b:Tag>
    <b:SourceType>InternetSite</b:SourceType>
    <b:Guid>{7D0E2738-BF94-4C0D-85CC-F1923C8AEB6D}</b:Guid>
    <b:Title>CAMSS - Common Assessment Method for Standards and Specifications</b:Title>
    <b:URL>https://joinup.ec.europa.eu/collection/common-assessment-method-standards-and-specifications-camss/about</b:URL>
    <b:RefOrder>3</b:RefOrder>
  </b:Source>
  <b:Source>
    <b:Tag>DCA</b:Tag>
    <b:SourceType>InternetSite</b:SourceType>
    <b:Guid>{B394F288-4563-4391-B90C-F9DD41E3EFC8}</b:Guid>
    <b:Title>DCAT-AP v1.1. </b:Title>
    <b:URL>https://joinup.ec.europa.eu/release/dcat-ap-v11</b:URL>
    <b:RefOrder>4</b:RefOrder>
  </b:Source>
  <b:Source>
    <b:Tag>W3C19</b:Tag>
    <b:SourceType>InternetSite</b:SourceType>
    <b:Guid>{AA92D72F-9FFB-4390-A53B-8607CE4C2315}</b:Guid>
    <b:Title>W3C</b:Title>
    <b:InternetSiteTitle>Data Catalog Vocabulary (DCAT)</b:InternetSiteTitle>
    <b:Year>2019</b:Year>
    <b:Month>October</b:Month>
    <b:Day>03</b:Day>
    <b:URL>https://www.w3.org/TR/vocab-dcat/</b:URL>
    <b:RefOrder>5</b:RefOrder>
  </b:Source>
  <b:Source>
    <b:Tag>ADM</b:Tag>
    <b:SourceType>InternetSite</b:SourceType>
    <b:Guid>{CF995978-7C2D-44E2-8FFD-1386B10E70EE}</b:Guid>
    <b:Title>ADMS </b:Title>
    <b:URL>https://joinup.ec.europa.eu/collection/semantic-interoperability-community-semic/adms</b:URL>
    <b:RefOrder>6</b:RefOrder>
  </b:Source>
  <b:Source>
    <b:Tag>ESC</b:Tag>
    <b:SourceType>InternetSite</b:SourceType>
    <b:Guid>{5916EA1E-11D5-493B-A1CE-D3147B4A5F17}</b:Guid>
    <b:Title>ESCO Taxonomy</b:Title>
    <b:URL>https://ec.europa.eu/esco/portal/occupation</b:URL>
    <b:RefOrder>7</b:RefOrder>
  </b:Source>
  <b:Source>
    <b:Tag>EUV</b:Tag>
    <b:SourceType>InternetSite</b:SourceType>
    <b:Guid>{E71775D4-B6A2-472D-9023-287C281CE91A}</b:Guid>
    <b:Title>EU Vocabularies</b:Title>
    <b:URL>https://publications.europa.eu/en/web/eu-vocabularies/controlled-vocabularies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362F2-8211-44B9-B97B-E88F3745B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3af2a-fd0f-40a4-8001-231cdeab6c87"/>
    <ds:schemaRef ds:uri="6b2d526b-f179-4f8c-9fce-7a2c6e455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AF12A-FC37-4F59-9ACA-978B8E4EB19A}">
  <ds:schemaRefs>
    <ds:schemaRef ds:uri="http://schemas.microsoft.com/sharepoint/v3/contenttype/forms"/>
  </ds:schemaRefs>
</ds:datastoreItem>
</file>

<file path=customXml/itemProps4.xml><?xml version="1.0" encoding="utf-8"?>
<ds:datastoreItem xmlns:ds="http://schemas.openxmlformats.org/officeDocument/2006/customXml" ds:itemID="{41BB2A04-661A-4243-9B3F-EA36FEF10D8F}">
  <ds:schemaRefs>
    <ds:schemaRef ds:uri="http://schemas.microsoft.com/office/2006/metadata/properties"/>
  </ds:schemaRefs>
</ds:datastoreItem>
</file>

<file path=customXml/itemProps5.xml><?xml version="1.0" encoding="utf-8"?>
<ds:datastoreItem xmlns:ds="http://schemas.openxmlformats.org/officeDocument/2006/customXml" ds:itemID="{FE4C7D78-2C86-4460-AB0B-9546FA9F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Template>
  <TotalTime>273</TotalTime>
  <Pages>16</Pages>
  <Words>3312</Words>
  <Characters>18880</Characters>
  <Application>Microsoft Office Word</Application>
  <DocSecurity>0</DocSecurity>
  <PresentationFormat>Microsoft Word 11.0</PresentationFormat>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OD01.01 Project Handbook</vt:lpstr>
      <vt:lpstr>OD01.01 Project Handbook</vt:lpstr>
    </vt:vector>
  </TitlesOfParts>
  <Company>European Commission</Company>
  <LinksUpToDate>false</LinksUpToDate>
  <CharactersWithSpaces>22148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OD01.01 Project Handbook</dc:title>
  <dc:subject>STIS IV-002016-6000004088 – CAMSS (Common Assessment Method for Standards and Specifications)</dc:subject>
  <dc:creator>Juan Carlos Segura Fernandez Carnicero</dc:creator>
  <cp:lastModifiedBy>Juan Carlos Segura Fernandez Carnicero</cp:lastModifiedBy>
  <cp:revision>19</cp:revision>
  <cp:lastPrinted>2018-06-13T16:26:00Z</cp:lastPrinted>
  <dcterms:created xsi:type="dcterms:W3CDTF">2019-10-08T18:17:00Z</dcterms:created>
  <dcterms:modified xsi:type="dcterms:W3CDTF">2019-10-09T18:19:00Z</dcterms:modified>
  <cp:category>Internal</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0x01010013BCB5C12746E54CA9BC03E8B376BF68</vt:lpwstr>
  </property>
</Properties>
</file>