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2D9" w:rsidRDefault="00AE32D9" w:rsidP="009B7EC6">
      <w:pPr>
        <w:pStyle w:val="Subtitle"/>
        <w:outlineLvl w:val="9"/>
        <w:rPr>
          <w:b/>
          <w:bCs/>
          <w:kern w:val="28"/>
          <w:sz w:val="32"/>
          <w:szCs w:val="32"/>
        </w:rPr>
      </w:pPr>
      <w:bookmarkStart w:id="0" w:name="_Toc304879053"/>
      <w:bookmarkStart w:id="1" w:name="_Toc304879315"/>
      <w:bookmarkStart w:id="2" w:name="_Toc304879630"/>
      <w:bookmarkStart w:id="3" w:name="_Toc303255752"/>
      <w:bookmarkStart w:id="4" w:name="_Toc304810032"/>
      <w:r w:rsidRPr="00457078">
        <w:rPr>
          <w:b/>
          <w:bCs/>
          <w:kern w:val="28"/>
          <w:sz w:val="32"/>
          <w:szCs w:val="32"/>
        </w:rPr>
        <w:t>Core Public Service Vocabulary specification</w:t>
      </w:r>
    </w:p>
    <w:bookmarkEnd w:id="0"/>
    <w:bookmarkEnd w:id="1"/>
    <w:bookmarkEnd w:id="2"/>
    <w:p w:rsidR="00AE32D9" w:rsidRPr="00E3152A" w:rsidRDefault="00AE32D9" w:rsidP="00E3152A"/>
    <w:p w:rsidR="00AE32D9" w:rsidRPr="00E3152A" w:rsidRDefault="00AE32D9" w:rsidP="00E3152A">
      <w:pPr>
        <w:sectPr w:rsidR="00AE32D9" w:rsidRPr="00E3152A" w:rsidSect="00115C7D">
          <w:headerReference w:type="even" r:id="rId7"/>
          <w:headerReference w:type="default" r:id="rId8"/>
          <w:headerReference w:type="first" r:id="rId9"/>
          <w:footerReference w:type="first" r:id="rId10"/>
          <w:pgSz w:w="11906" w:h="16838" w:code="9"/>
          <w:pgMar w:top="2211" w:right="1701" w:bottom="1134" w:left="1701" w:header="709" w:footer="709" w:gutter="0"/>
          <w:cols w:space="708"/>
          <w:titlePg/>
          <w:docGrid w:linePitch="360"/>
        </w:sectPr>
      </w:pPr>
    </w:p>
    <w:p w:rsidR="00AE32D9" w:rsidRPr="00E3152A" w:rsidRDefault="00AE32D9" w:rsidP="0015185D">
      <w:pPr>
        <w:pStyle w:val="Title"/>
      </w:pPr>
      <w:bookmarkStart w:id="5" w:name="_Toc347762037"/>
      <w:bookmarkStart w:id="6" w:name="_Toc347767817"/>
      <w:bookmarkStart w:id="7" w:name="_Toc347818477"/>
      <w:bookmarkStart w:id="8" w:name="_Toc347932996"/>
      <w:bookmarkStart w:id="9" w:name="_Toc347933059"/>
      <w:bookmarkStart w:id="10" w:name="_Toc350328529"/>
      <w:bookmarkStart w:id="11" w:name="_Toc350697755"/>
      <w:bookmarkStart w:id="12" w:name="_Toc350759887"/>
      <w:bookmarkStart w:id="13" w:name="_Toc351644350"/>
      <w:bookmarkStart w:id="14" w:name="_Toc358287680"/>
      <w:r w:rsidRPr="00E3152A">
        <w:lastRenderedPageBreak/>
        <w:t>Document Metadata</w:t>
      </w:r>
      <w:bookmarkEnd w:id="3"/>
      <w:bookmarkEnd w:id="4"/>
      <w:bookmarkEnd w:id="5"/>
      <w:bookmarkEnd w:id="6"/>
      <w:bookmarkEnd w:id="7"/>
      <w:bookmarkEnd w:id="8"/>
      <w:bookmarkEnd w:id="9"/>
      <w:bookmarkEnd w:id="10"/>
      <w:bookmarkEnd w:id="11"/>
      <w:bookmarkEnd w:id="12"/>
      <w:bookmarkEnd w:id="13"/>
      <w:bookmarkEnd w:id="14"/>
    </w:p>
    <w:tbl>
      <w:tblPr>
        <w:tblW w:w="4888" w:type="pct"/>
        <w:tblBorders>
          <w:top w:val="single" w:sz="4" w:space="0" w:color="4F81BD"/>
          <w:bottom w:val="single" w:sz="8" w:space="0" w:color="1F497D" w:themeColor="text2"/>
          <w:insideH w:val="dotted" w:sz="4" w:space="0" w:color="7F7F7F"/>
          <w:insideV w:val="dotted" w:sz="4" w:space="0" w:color="7F7F7F"/>
        </w:tblBorders>
        <w:tblLook w:val="00A0"/>
      </w:tblPr>
      <w:tblGrid>
        <w:gridCol w:w="2082"/>
        <w:gridCol w:w="6443"/>
      </w:tblGrid>
      <w:tr w:rsidR="00AE32D9" w:rsidRPr="00E3152A" w:rsidTr="00341A6E">
        <w:trPr>
          <w:trHeight w:val="444"/>
        </w:trPr>
        <w:tc>
          <w:tcPr>
            <w:tcW w:w="1221" w:type="pct"/>
            <w:vAlign w:val="center"/>
          </w:tcPr>
          <w:p w:rsidR="00AE32D9" w:rsidRPr="00E3152A" w:rsidRDefault="00AE32D9" w:rsidP="00713EC5">
            <w:pPr>
              <w:spacing w:after="0" w:line="276" w:lineRule="auto"/>
              <w:contextualSpacing w:val="0"/>
              <w:jc w:val="left"/>
              <w:rPr>
                <w:rFonts w:cs="Arial"/>
                <w:b/>
                <w:bCs/>
                <w:caps/>
                <w:noProof/>
                <w:color w:val="484F98"/>
                <w:kern w:val="28"/>
                <w:sz w:val="24"/>
              </w:rPr>
            </w:pPr>
            <w:r w:rsidRPr="00E3152A">
              <w:rPr>
                <w:rFonts w:cs="Arial"/>
                <w:b/>
                <w:bCs/>
                <w:noProof/>
                <w:color w:val="484F98"/>
                <w:kern w:val="28"/>
                <w:sz w:val="24"/>
              </w:rPr>
              <w:t>Property</w:t>
            </w:r>
          </w:p>
        </w:tc>
        <w:tc>
          <w:tcPr>
            <w:tcW w:w="3779" w:type="pct"/>
            <w:vAlign w:val="center"/>
          </w:tcPr>
          <w:p w:rsidR="00AE32D9" w:rsidRPr="00E3152A" w:rsidRDefault="00AE32D9" w:rsidP="00713EC5">
            <w:pPr>
              <w:spacing w:after="0" w:line="276" w:lineRule="auto"/>
              <w:contextualSpacing w:val="0"/>
              <w:jc w:val="left"/>
              <w:rPr>
                <w:rFonts w:cs="Arial"/>
                <w:b/>
                <w:bCs/>
                <w:caps/>
                <w:noProof/>
                <w:color w:val="484F98"/>
                <w:kern w:val="28"/>
                <w:sz w:val="24"/>
              </w:rPr>
            </w:pPr>
            <w:r w:rsidRPr="00E3152A">
              <w:rPr>
                <w:rFonts w:cs="Arial"/>
                <w:b/>
                <w:bCs/>
                <w:noProof/>
                <w:color w:val="484F98"/>
                <w:kern w:val="28"/>
                <w:sz w:val="24"/>
              </w:rPr>
              <w:t>Value</w:t>
            </w:r>
          </w:p>
        </w:tc>
      </w:tr>
      <w:tr w:rsidR="00AE32D9" w:rsidRPr="00E3152A" w:rsidTr="00341A6E">
        <w:trPr>
          <w:trHeight w:val="444"/>
        </w:trPr>
        <w:tc>
          <w:tcPr>
            <w:tcW w:w="1221" w:type="pct"/>
            <w:vAlign w:val="center"/>
          </w:tcPr>
          <w:p w:rsidR="00AE32D9" w:rsidRPr="00E3152A" w:rsidRDefault="00AE32D9" w:rsidP="00713EC5">
            <w:pPr>
              <w:spacing w:after="0" w:line="276" w:lineRule="auto"/>
              <w:contextualSpacing w:val="0"/>
              <w:jc w:val="left"/>
              <w:rPr>
                <w:rFonts w:cs="Arial"/>
                <w:bCs/>
                <w:noProof/>
                <w:color w:val="484F98"/>
                <w:kern w:val="28"/>
                <w:szCs w:val="20"/>
              </w:rPr>
            </w:pPr>
            <w:r w:rsidRPr="00E3152A">
              <w:rPr>
                <w:rFonts w:cs="Arial"/>
                <w:bCs/>
                <w:noProof/>
                <w:color w:val="484F98"/>
                <w:kern w:val="28"/>
                <w:szCs w:val="20"/>
              </w:rPr>
              <w:t>Release date</w:t>
            </w:r>
          </w:p>
        </w:tc>
        <w:tc>
          <w:tcPr>
            <w:tcW w:w="3779" w:type="pct"/>
            <w:vAlign w:val="center"/>
          </w:tcPr>
          <w:p w:rsidR="00AE32D9" w:rsidRPr="00E3152A" w:rsidRDefault="00AE32D9" w:rsidP="005977C2">
            <w:pPr>
              <w:spacing w:after="0" w:line="276" w:lineRule="auto"/>
              <w:contextualSpacing w:val="0"/>
              <w:jc w:val="left"/>
              <w:rPr>
                <w:rFonts w:cs="Arial"/>
                <w:i/>
                <w:noProof/>
                <w:color w:val="000000"/>
                <w:szCs w:val="20"/>
                <w:lang w:eastAsia="en-GB"/>
              </w:rPr>
            </w:pPr>
            <w:r>
              <w:rPr>
                <w:rFonts w:cs="Arial"/>
                <w:i/>
                <w:noProof/>
                <w:color w:val="000000"/>
                <w:szCs w:val="20"/>
                <w:lang w:eastAsia="en-GB"/>
              </w:rPr>
              <w:t>2</w:t>
            </w:r>
            <w:r w:rsidR="005977C2">
              <w:rPr>
                <w:rFonts w:cs="Arial"/>
                <w:i/>
                <w:noProof/>
                <w:color w:val="000000"/>
                <w:szCs w:val="20"/>
                <w:lang w:eastAsia="en-GB"/>
              </w:rPr>
              <w:t>9/</w:t>
            </w:r>
            <w:r>
              <w:rPr>
                <w:rFonts w:cs="Arial"/>
                <w:i/>
                <w:noProof/>
                <w:color w:val="000000"/>
                <w:szCs w:val="20"/>
                <w:lang w:eastAsia="en-GB"/>
              </w:rPr>
              <w:t>03/2013</w:t>
            </w:r>
          </w:p>
        </w:tc>
      </w:tr>
      <w:tr w:rsidR="00AE32D9" w:rsidRPr="00E3152A" w:rsidTr="00341A6E">
        <w:trPr>
          <w:trHeight w:val="444"/>
        </w:trPr>
        <w:tc>
          <w:tcPr>
            <w:tcW w:w="1221" w:type="pct"/>
            <w:vAlign w:val="center"/>
          </w:tcPr>
          <w:p w:rsidR="00AE32D9" w:rsidRPr="00E3152A" w:rsidRDefault="00AE32D9" w:rsidP="00713EC5">
            <w:pPr>
              <w:spacing w:after="0" w:line="276" w:lineRule="auto"/>
              <w:contextualSpacing w:val="0"/>
              <w:jc w:val="left"/>
              <w:rPr>
                <w:rFonts w:cs="Arial"/>
                <w:bCs/>
                <w:noProof/>
                <w:color w:val="484F98"/>
                <w:kern w:val="28"/>
                <w:szCs w:val="20"/>
              </w:rPr>
            </w:pPr>
            <w:r w:rsidRPr="00E3152A">
              <w:rPr>
                <w:rFonts w:cs="Arial"/>
                <w:bCs/>
                <w:noProof/>
                <w:color w:val="484F98"/>
                <w:kern w:val="28"/>
                <w:szCs w:val="20"/>
              </w:rPr>
              <w:t>Status</w:t>
            </w:r>
          </w:p>
        </w:tc>
        <w:tc>
          <w:tcPr>
            <w:tcW w:w="3779" w:type="pct"/>
            <w:vAlign w:val="center"/>
          </w:tcPr>
          <w:p w:rsidR="00AE32D9" w:rsidRPr="00E3152A" w:rsidRDefault="00341A6E" w:rsidP="00713EC5">
            <w:pPr>
              <w:spacing w:after="0" w:line="276" w:lineRule="auto"/>
              <w:contextualSpacing w:val="0"/>
              <w:jc w:val="left"/>
              <w:rPr>
                <w:rFonts w:cs="Arial"/>
                <w:i/>
                <w:noProof/>
                <w:color w:val="000000"/>
                <w:szCs w:val="20"/>
                <w:lang w:eastAsia="en-GB"/>
              </w:rPr>
            </w:pPr>
            <w:r>
              <w:rPr>
                <w:rFonts w:cs="Arial"/>
                <w:i/>
                <w:noProof/>
                <w:color w:val="000000"/>
                <w:szCs w:val="20"/>
                <w:lang w:eastAsia="en-GB"/>
              </w:rPr>
              <w:t>Published</w:t>
            </w:r>
          </w:p>
        </w:tc>
      </w:tr>
      <w:tr w:rsidR="00DE103D" w:rsidRPr="00E3152A" w:rsidTr="00341A6E">
        <w:trPr>
          <w:trHeight w:val="444"/>
        </w:trPr>
        <w:tc>
          <w:tcPr>
            <w:tcW w:w="1221" w:type="pct"/>
            <w:vAlign w:val="center"/>
          </w:tcPr>
          <w:p w:rsidR="00DE103D" w:rsidRPr="00E3152A" w:rsidRDefault="00DE103D" w:rsidP="00713EC5">
            <w:pPr>
              <w:spacing w:after="0" w:line="276" w:lineRule="auto"/>
              <w:contextualSpacing w:val="0"/>
              <w:jc w:val="left"/>
              <w:rPr>
                <w:rFonts w:cs="Arial"/>
                <w:bCs/>
                <w:noProof/>
                <w:color w:val="484F98"/>
                <w:kern w:val="28"/>
                <w:szCs w:val="20"/>
              </w:rPr>
            </w:pPr>
            <w:r>
              <w:rPr>
                <w:rFonts w:cs="Arial"/>
                <w:bCs/>
                <w:noProof/>
                <w:color w:val="484F98"/>
                <w:kern w:val="28"/>
                <w:szCs w:val="20"/>
              </w:rPr>
              <w:t>Version</w:t>
            </w:r>
          </w:p>
        </w:tc>
        <w:tc>
          <w:tcPr>
            <w:tcW w:w="3779" w:type="pct"/>
            <w:vAlign w:val="center"/>
          </w:tcPr>
          <w:p w:rsidR="00DE103D" w:rsidRDefault="00DE103D" w:rsidP="00713EC5">
            <w:pPr>
              <w:spacing w:after="0" w:line="276" w:lineRule="auto"/>
              <w:contextualSpacing w:val="0"/>
              <w:jc w:val="left"/>
              <w:rPr>
                <w:rFonts w:cs="Arial"/>
                <w:i/>
                <w:noProof/>
                <w:color w:val="000000"/>
                <w:szCs w:val="20"/>
                <w:lang w:eastAsia="en-GB"/>
              </w:rPr>
            </w:pPr>
            <w:r>
              <w:rPr>
                <w:rFonts w:cs="Arial"/>
                <w:i/>
                <w:noProof/>
                <w:color w:val="000000"/>
                <w:szCs w:val="20"/>
                <w:lang w:eastAsia="en-GB"/>
              </w:rPr>
              <w:t>1.01</w:t>
            </w:r>
          </w:p>
        </w:tc>
      </w:tr>
    </w:tbl>
    <w:p w:rsidR="00AE32D9" w:rsidRPr="00457078" w:rsidRDefault="00AE32D9" w:rsidP="00457078">
      <w:bookmarkStart w:id="15" w:name="_Toc303255753"/>
      <w:bookmarkStart w:id="16" w:name="_Toc304810033"/>
    </w:p>
    <w:p w:rsidR="00AE32D9" w:rsidRPr="00E3152A" w:rsidRDefault="00AE32D9" w:rsidP="0015185D">
      <w:pPr>
        <w:pStyle w:val="Title"/>
      </w:pPr>
      <w:bookmarkStart w:id="17" w:name="_Toc347762038"/>
      <w:bookmarkStart w:id="18" w:name="_Toc347767818"/>
      <w:bookmarkStart w:id="19" w:name="_Toc347818478"/>
      <w:bookmarkStart w:id="20" w:name="_Toc347932997"/>
      <w:bookmarkStart w:id="21" w:name="_Toc347933060"/>
      <w:bookmarkStart w:id="22" w:name="_Toc350328530"/>
      <w:bookmarkStart w:id="23" w:name="_Toc350697756"/>
      <w:bookmarkStart w:id="24" w:name="_Toc350759888"/>
      <w:bookmarkStart w:id="25" w:name="_Toc351644351"/>
      <w:bookmarkStart w:id="26" w:name="_Toc358287681"/>
      <w:r w:rsidRPr="00E3152A">
        <w:t>Document History</w:t>
      </w:r>
      <w:bookmarkEnd w:id="15"/>
      <w:bookmarkEnd w:id="16"/>
      <w:bookmarkEnd w:id="17"/>
      <w:bookmarkEnd w:id="18"/>
      <w:bookmarkEnd w:id="19"/>
      <w:bookmarkEnd w:id="20"/>
      <w:bookmarkEnd w:id="21"/>
      <w:bookmarkEnd w:id="22"/>
      <w:bookmarkEnd w:id="23"/>
      <w:bookmarkEnd w:id="24"/>
      <w:bookmarkEnd w:id="25"/>
      <w:bookmarkEnd w:id="26"/>
    </w:p>
    <w:tbl>
      <w:tblPr>
        <w:tblW w:w="5000" w:type="pct"/>
        <w:tblBorders>
          <w:top w:val="single" w:sz="8" w:space="0" w:color="DC6900"/>
          <w:bottom w:val="single" w:sz="8" w:space="0" w:color="DC6900"/>
          <w:insideH w:val="dotted" w:sz="4" w:space="0" w:color="7F7F7F"/>
          <w:insideV w:val="dotted" w:sz="4" w:space="0" w:color="7F7F7F"/>
        </w:tblBorders>
        <w:tblLook w:val="00A0"/>
      </w:tblPr>
      <w:tblGrid>
        <w:gridCol w:w="1097"/>
        <w:gridCol w:w="1278"/>
        <w:gridCol w:w="5105"/>
        <w:gridCol w:w="1240"/>
      </w:tblGrid>
      <w:tr w:rsidR="00AE32D9" w:rsidRPr="00E3152A" w:rsidTr="0056353D">
        <w:trPr>
          <w:trHeight w:val="423"/>
        </w:trPr>
        <w:tc>
          <w:tcPr>
            <w:tcW w:w="629" w:type="pct"/>
            <w:tcBorders>
              <w:top w:val="single" w:sz="4" w:space="0" w:color="4F81BD"/>
            </w:tcBorders>
            <w:vAlign w:val="center"/>
          </w:tcPr>
          <w:p w:rsidR="00AE32D9" w:rsidRPr="00E3152A" w:rsidRDefault="00AE32D9" w:rsidP="007C07A3">
            <w:pPr>
              <w:spacing w:after="0" w:line="276" w:lineRule="auto"/>
              <w:contextualSpacing w:val="0"/>
              <w:jc w:val="right"/>
              <w:rPr>
                <w:rFonts w:cs="Arial"/>
                <w:b/>
                <w:bCs/>
                <w:noProof/>
                <w:color w:val="484F98"/>
                <w:kern w:val="28"/>
                <w:sz w:val="24"/>
              </w:rPr>
            </w:pPr>
            <w:r w:rsidRPr="00E3152A">
              <w:rPr>
                <w:rFonts w:cs="Arial"/>
                <w:b/>
                <w:bCs/>
                <w:noProof/>
                <w:color w:val="484F98"/>
                <w:kern w:val="28"/>
                <w:sz w:val="24"/>
              </w:rPr>
              <w:t>Version</w:t>
            </w:r>
          </w:p>
        </w:tc>
        <w:tc>
          <w:tcPr>
            <w:tcW w:w="733" w:type="pct"/>
            <w:tcBorders>
              <w:top w:val="single" w:sz="4" w:space="0" w:color="4F81BD"/>
            </w:tcBorders>
            <w:vAlign w:val="center"/>
          </w:tcPr>
          <w:p w:rsidR="00AE32D9" w:rsidRPr="00E3152A" w:rsidRDefault="00AE32D9" w:rsidP="00714054">
            <w:pPr>
              <w:spacing w:after="0" w:line="276" w:lineRule="auto"/>
              <w:contextualSpacing w:val="0"/>
              <w:jc w:val="center"/>
              <w:rPr>
                <w:rFonts w:cs="Arial"/>
                <w:b/>
                <w:bCs/>
                <w:noProof/>
                <w:color w:val="484F98"/>
                <w:kern w:val="28"/>
                <w:sz w:val="24"/>
              </w:rPr>
            </w:pPr>
            <w:r>
              <w:rPr>
                <w:rFonts w:cs="Arial"/>
                <w:b/>
                <w:bCs/>
                <w:noProof/>
                <w:color w:val="484F98"/>
                <w:kern w:val="28"/>
                <w:sz w:val="24"/>
              </w:rPr>
              <w:t>Date</w:t>
            </w:r>
          </w:p>
        </w:tc>
        <w:tc>
          <w:tcPr>
            <w:tcW w:w="2927" w:type="pct"/>
            <w:tcBorders>
              <w:top w:val="single" w:sz="4" w:space="0" w:color="4F81BD"/>
            </w:tcBorders>
            <w:vAlign w:val="center"/>
          </w:tcPr>
          <w:p w:rsidR="00AE32D9" w:rsidRPr="00E3152A" w:rsidRDefault="00AE32D9" w:rsidP="00713EC5">
            <w:pPr>
              <w:spacing w:after="0" w:line="276" w:lineRule="auto"/>
              <w:contextualSpacing w:val="0"/>
              <w:jc w:val="left"/>
              <w:rPr>
                <w:rFonts w:cs="Arial"/>
                <w:b/>
                <w:bCs/>
                <w:noProof/>
                <w:color w:val="484F98"/>
                <w:kern w:val="28"/>
                <w:sz w:val="24"/>
              </w:rPr>
            </w:pPr>
            <w:r w:rsidRPr="00E3152A">
              <w:rPr>
                <w:rFonts w:cs="Arial"/>
                <w:b/>
                <w:bCs/>
                <w:noProof/>
                <w:color w:val="484F98"/>
                <w:kern w:val="28"/>
                <w:sz w:val="24"/>
              </w:rPr>
              <w:t>Description</w:t>
            </w:r>
          </w:p>
        </w:tc>
        <w:tc>
          <w:tcPr>
            <w:tcW w:w="711" w:type="pct"/>
            <w:tcBorders>
              <w:top w:val="single" w:sz="4" w:space="0" w:color="4F81BD"/>
            </w:tcBorders>
            <w:vAlign w:val="center"/>
          </w:tcPr>
          <w:p w:rsidR="00AE32D9" w:rsidRPr="00E3152A" w:rsidRDefault="00AE32D9" w:rsidP="00714054">
            <w:pPr>
              <w:spacing w:after="0" w:line="276" w:lineRule="auto"/>
              <w:contextualSpacing w:val="0"/>
              <w:jc w:val="left"/>
              <w:rPr>
                <w:rFonts w:cs="Arial"/>
                <w:b/>
                <w:bCs/>
                <w:noProof/>
                <w:color w:val="484F98"/>
                <w:kern w:val="28"/>
                <w:sz w:val="24"/>
              </w:rPr>
            </w:pPr>
            <w:r w:rsidRPr="00E3152A">
              <w:rPr>
                <w:rFonts w:cs="Arial"/>
                <w:b/>
                <w:bCs/>
                <w:noProof/>
                <w:color w:val="484F98"/>
                <w:kern w:val="28"/>
                <w:sz w:val="24"/>
              </w:rPr>
              <w:t>Action</w:t>
            </w:r>
          </w:p>
        </w:tc>
      </w:tr>
      <w:tr w:rsidR="00AE32D9" w:rsidRPr="00E3152A" w:rsidTr="0056353D">
        <w:trPr>
          <w:trHeight w:val="423"/>
        </w:trPr>
        <w:tc>
          <w:tcPr>
            <w:tcW w:w="629" w:type="pct"/>
            <w:vAlign w:val="center"/>
          </w:tcPr>
          <w:p w:rsidR="00AE32D9" w:rsidRPr="00E3152A" w:rsidRDefault="00AE32D9" w:rsidP="007C07A3">
            <w:pPr>
              <w:spacing w:after="0" w:line="276" w:lineRule="auto"/>
              <w:contextualSpacing w:val="0"/>
              <w:jc w:val="right"/>
              <w:rPr>
                <w:rFonts w:cs="Arial"/>
                <w:bCs/>
                <w:noProof/>
                <w:color w:val="484F98"/>
                <w:kern w:val="28"/>
                <w:szCs w:val="20"/>
              </w:rPr>
            </w:pPr>
            <w:r>
              <w:rPr>
                <w:rFonts w:cs="Arial"/>
                <w:bCs/>
                <w:noProof/>
                <w:color w:val="484F98"/>
                <w:kern w:val="28"/>
                <w:szCs w:val="20"/>
              </w:rPr>
              <w:t>0.01</w:t>
            </w:r>
          </w:p>
        </w:tc>
        <w:tc>
          <w:tcPr>
            <w:tcW w:w="733" w:type="pct"/>
            <w:vAlign w:val="center"/>
          </w:tcPr>
          <w:p w:rsidR="00AE32D9" w:rsidRPr="00E3152A" w:rsidRDefault="00AE32D9" w:rsidP="00457078">
            <w:pPr>
              <w:spacing w:after="0" w:line="276" w:lineRule="auto"/>
              <w:contextualSpacing w:val="0"/>
              <w:jc w:val="center"/>
              <w:rPr>
                <w:rFonts w:cs="Arial"/>
                <w:i/>
                <w:noProof/>
                <w:color w:val="000000"/>
                <w:szCs w:val="20"/>
                <w:lang w:eastAsia="en-GB"/>
              </w:rPr>
            </w:pPr>
            <w:r>
              <w:rPr>
                <w:rFonts w:cs="Arial"/>
                <w:i/>
                <w:noProof/>
                <w:color w:val="000000"/>
                <w:szCs w:val="20"/>
                <w:lang w:eastAsia="en-GB"/>
              </w:rPr>
              <w:t>29/10/2012</w:t>
            </w:r>
          </w:p>
        </w:tc>
        <w:tc>
          <w:tcPr>
            <w:tcW w:w="2927" w:type="pct"/>
            <w:vAlign w:val="center"/>
          </w:tcPr>
          <w:p w:rsidR="00AE32D9" w:rsidRPr="00E3152A" w:rsidRDefault="00AE32D9" w:rsidP="00713EC5">
            <w:pPr>
              <w:spacing w:after="0" w:line="276" w:lineRule="auto"/>
              <w:contextualSpacing w:val="0"/>
              <w:jc w:val="left"/>
              <w:rPr>
                <w:rFonts w:cs="Arial"/>
                <w:i/>
                <w:noProof/>
                <w:color w:val="000000"/>
                <w:szCs w:val="20"/>
                <w:lang w:eastAsia="en-GB"/>
              </w:rPr>
            </w:pPr>
            <w:r w:rsidRPr="00E3152A">
              <w:rPr>
                <w:rFonts w:cs="Arial"/>
                <w:i/>
                <w:noProof/>
                <w:color w:val="000000"/>
                <w:szCs w:val="20"/>
                <w:lang w:eastAsia="en-GB"/>
              </w:rPr>
              <w:t>Creation</w:t>
            </w:r>
            <w:r>
              <w:rPr>
                <w:rFonts w:cs="Arial"/>
                <w:i/>
                <w:noProof/>
                <w:color w:val="000000"/>
                <w:szCs w:val="20"/>
                <w:lang w:eastAsia="en-GB"/>
              </w:rPr>
              <w:t xml:space="preserve"> (ToC)</w:t>
            </w:r>
          </w:p>
        </w:tc>
        <w:tc>
          <w:tcPr>
            <w:tcW w:w="711" w:type="pct"/>
            <w:vAlign w:val="center"/>
          </w:tcPr>
          <w:p w:rsidR="00AE32D9" w:rsidRPr="00E3152A" w:rsidRDefault="00AE32D9" w:rsidP="00714054">
            <w:pPr>
              <w:spacing w:after="0" w:line="276" w:lineRule="auto"/>
              <w:contextualSpacing w:val="0"/>
              <w:jc w:val="left"/>
              <w:rPr>
                <w:rFonts w:cs="Arial"/>
                <w:i/>
                <w:noProof/>
                <w:color w:val="000000"/>
                <w:szCs w:val="20"/>
                <w:lang w:eastAsia="en-GB"/>
              </w:rPr>
            </w:pPr>
            <w:r w:rsidRPr="00E3152A">
              <w:rPr>
                <w:rFonts w:cs="Arial"/>
                <w:i/>
                <w:noProof/>
                <w:color w:val="000000"/>
                <w:szCs w:val="20"/>
                <w:lang w:eastAsia="en-GB"/>
              </w:rPr>
              <w:t>Creation</w:t>
            </w:r>
          </w:p>
        </w:tc>
      </w:tr>
      <w:tr w:rsidR="00AE32D9" w:rsidRPr="00E3152A" w:rsidTr="0056353D">
        <w:trPr>
          <w:trHeight w:val="423"/>
        </w:trPr>
        <w:tc>
          <w:tcPr>
            <w:tcW w:w="629" w:type="pct"/>
            <w:vAlign w:val="center"/>
          </w:tcPr>
          <w:p w:rsidR="00AE32D9" w:rsidRPr="00E3152A" w:rsidRDefault="00AE32D9" w:rsidP="007C07A3">
            <w:pPr>
              <w:spacing w:after="0" w:line="276" w:lineRule="auto"/>
              <w:contextualSpacing w:val="0"/>
              <w:jc w:val="right"/>
              <w:rPr>
                <w:rFonts w:cs="Arial"/>
                <w:bCs/>
                <w:noProof/>
                <w:color w:val="484F98"/>
                <w:kern w:val="28"/>
                <w:szCs w:val="20"/>
              </w:rPr>
            </w:pPr>
            <w:r>
              <w:rPr>
                <w:rFonts w:cs="Arial"/>
                <w:bCs/>
                <w:noProof/>
                <w:color w:val="484F98"/>
                <w:kern w:val="28"/>
                <w:szCs w:val="20"/>
              </w:rPr>
              <w:t>0.02</w:t>
            </w:r>
          </w:p>
        </w:tc>
        <w:tc>
          <w:tcPr>
            <w:tcW w:w="733" w:type="pct"/>
            <w:vAlign w:val="center"/>
          </w:tcPr>
          <w:p w:rsidR="00AE32D9" w:rsidRPr="00E3152A" w:rsidRDefault="00AE32D9" w:rsidP="00714054">
            <w:pPr>
              <w:spacing w:after="0" w:line="276" w:lineRule="auto"/>
              <w:contextualSpacing w:val="0"/>
              <w:jc w:val="center"/>
              <w:rPr>
                <w:rFonts w:cs="Arial"/>
                <w:i/>
                <w:noProof/>
                <w:color w:val="000000"/>
                <w:szCs w:val="20"/>
                <w:lang w:eastAsia="en-GB"/>
              </w:rPr>
            </w:pPr>
            <w:r>
              <w:rPr>
                <w:rFonts w:cs="Arial"/>
                <w:i/>
                <w:noProof/>
                <w:color w:val="000000"/>
                <w:szCs w:val="20"/>
                <w:lang w:eastAsia="en-GB"/>
              </w:rPr>
              <w:t>15/11/2012</w:t>
            </w:r>
          </w:p>
        </w:tc>
        <w:tc>
          <w:tcPr>
            <w:tcW w:w="2927" w:type="pct"/>
            <w:vAlign w:val="center"/>
          </w:tcPr>
          <w:p w:rsidR="00AE32D9" w:rsidRPr="00E3152A" w:rsidRDefault="00AE32D9" w:rsidP="00713EC5">
            <w:pPr>
              <w:spacing w:after="0" w:line="276" w:lineRule="auto"/>
              <w:contextualSpacing w:val="0"/>
              <w:jc w:val="left"/>
              <w:rPr>
                <w:rFonts w:cs="Arial"/>
                <w:i/>
                <w:noProof/>
                <w:color w:val="000000"/>
                <w:szCs w:val="20"/>
                <w:lang w:eastAsia="en-GB"/>
              </w:rPr>
            </w:pPr>
            <w:r>
              <w:rPr>
                <w:rFonts w:cs="Arial"/>
                <w:i/>
                <w:noProof/>
                <w:color w:val="000000"/>
                <w:szCs w:val="20"/>
                <w:lang w:eastAsia="en-GB"/>
              </w:rPr>
              <w:t>Initial thoughts, concepts scheme etc.</w:t>
            </w:r>
          </w:p>
        </w:tc>
        <w:tc>
          <w:tcPr>
            <w:tcW w:w="711" w:type="pct"/>
            <w:vAlign w:val="center"/>
          </w:tcPr>
          <w:p w:rsidR="00AE32D9" w:rsidRPr="00E3152A" w:rsidRDefault="00AE32D9" w:rsidP="00714054">
            <w:pPr>
              <w:spacing w:after="0" w:line="276" w:lineRule="auto"/>
              <w:contextualSpacing w:val="0"/>
              <w:jc w:val="left"/>
              <w:rPr>
                <w:rFonts w:cs="Arial"/>
                <w:i/>
                <w:noProof/>
                <w:color w:val="000000"/>
                <w:szCs w:val="20"/>
                <w:lang w:eastAsia="en-GB"/>
              </w:rPr>
            </w:pPr>
            <w:r>
              <w:rPr>
                <w:rFonts w:cs="Arial"/>
                <w:i/>
                <w:noProof/>
                <w:color w:val="000000"/>
                <w:szCs w:val="20"/>
                <w:lang w:eastAsia="en-GB"/>
              </w:rPr>
              <w:t>Update</w:t>
            </w:r>
          </w:p>
        </w:tc>
      </w:tr>
      <w:tr w:rsidR="00AE32D9" w:rsidRPr="00E3152A" w:rsidTr="00420C95">
        <w:trPr>
          <w:trHeight w:val="423"/>
        </w:trPr>
        <w:tc>
          <w:tcPr>
            <w:tcW w:w="629" w:type="pct"/>
            <w:vAlign w:val="center"/>
          </w:tcPr>
          <w:p w:rsidR="00AE32D9" w:rsidRPr="00E3152A" w:rsidRDefault="00AE32D9" w:rsidP="00EC274F">
            <w:pPr>
              <w:spacing w:after="0" w:line="276" w:lineRule="auto"/>
              <w:contextualSpacing w:val="0"/>
              <w:jc w:val="right"/>
              <w:rPr>
                <w:rFonts w:cs="Arial"/>
                <w:bCs/>
                <w:noProof/>
                <w:color w:val="484F98"/>
                <w:kern w:val="28"/>
                <w:szCs w:val="20"/>
              </w:rPr>
            </w:pPr>
            <w:r>
              <w:rPr>
                <w:rFonts w:cs="Arial"/>
                <w:bCs/>
                <w:noProof/>
                <w:color w:val="484F98"/>
                <w:kern w:val="28"/>
                <w:szCs w:val="20"/>
              </w:rPr>
              <w:t>0.03</w:t>
            </w:r>
          </w:p>
        </w:tc>
        <w:tc>
          <w:tcPr>
            <w:tcW w:w="733" w:type="pct"/>
            <w:vAlign w:val="center"/>
          </w:tcPr>
          <w:p w:rsidR="00AE32D9" w:rsidRPr="00E3152A" w:rsidRDefault="00AE32D9" w:rsidP="00EC274F">
            <w:pPr>
              <w:spacing w:after="0" w:line="276" w:lineRule="auto"/>
              <w:contextualSpacing w:val="0"/>
              <w:jc w:val="center"/>
              <w:rPr>
                <w:rFonts w:cs="Arial"/>
                <w:i/>
                <w:noProof/>
                <w:color w:val="000000"/>
                <w:szCs w:val="20"/>
                <w:lang w:eastAsia="en-GB"/>
              </w:rPr>
            </w:pPr>
            <w:r>
              <w:rPr>
                <w:rFonts w:cs="Arial"/>
                <w:i/>
                <w:noProof/>
                <w:color w:val="000000"/>
                <w:szCs w:val="20"/>
                <w:lang w:eastAsia="en-GB"/>
              </w:rPr>
              <w:t>04/01/2013</w:t>
            </w:r>
          </w:p>
        </w:tc>
        <w:tc>
          <w:tcPr>
            <w:tcW w:w="2927" w:type="pct"/>
            <w:vAlign w:val="center"/>
          </w:tcPr>
          <w:p w:rsidR="00AE32D9" w:rsidRPr="00E3152A" w:rsidRDefault="00AE32D9"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Update following first two telcos</w:t>
            </w:r>
          </w:p>
        </w:tc>
        <w:tc>
          <w:tcPr>
            <w:tcW w:w="711" w:type="pct"/>
            <w:vAlign w:val="center"/>
          </w:tcPr>
          <w:p w:rsidR="00AE32D9" w:rsidRPr="00E3152A" w:rsidRDefault="00AE32D9"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Update</w:t>
            </w:r>
          </w:p>
        </w:tc>
      </w:tr>
      <w:tr w:rsidR="00AE32D9" w:rsidRPr="00E3152A" w:rsidTr="0050664B">
        <w:trPr>
          <w:trHeight w:val="423"/>
        </w:trPr>
        <w:tc>
          <w:tcPr>
            <w:tcW w:w="629" w:type="pct"/>
            <w:vAlign w:val="center"/>
          </w:tcPr>
          <w:p w:rsidR="00AE32D9" w:rsidRDefault="00AE32D9" w:rsidP="00EC274F">
            <w:pPr>
              <w:spacing w:after="0" w:line="276" w:lineRule="auto"/>
              <w:contextualSpacing w:val="0"/>
              <w:jc w:val="right"/>
              <w:rPr>
                <w:rFonts w:cs="Arial"/>
                <w:bCs/>
                <w:noProof/>
                <w:color w:val="484F98"/>
                <w:kern w:val="28"/>
                <w:szCs w:val="20"/>
              </w:rPr>
            </w:pPr>
            <w:r>
              <w:rPr>
                <w:rFonts w:cs="Arial"/>
                <w:bCs/>
                <w:noProof/>
                <w:color w:val="484F98"/>
                <w:kern w:val="28"/>
                <w:szCs w:val="20"/>
              </w:rPr>
              <w:t>0.04</w:t>
            </w:r>
          </w:p>
        </w:tc>
        <w:tc>
          <w:tcPr>
            <w:tcW w:w="733" w:type="pct"/>
            <w:vAlign w:val="center"/>
          </w:tcPr>
          <w:p w:rsidR="00AE32D9" w:rsidRDefault="00AE32D9" w:rsidP="00EC274F">
            <w:pPr>
              <w:spacing w:after="0" w:line="276" w:lineRule="auto"/>
              <w:contextualSpacing w:val="0"/>
              <w:jc w:val="center"/>
              <w:rPr>
                <w:rFonts w:cs="Arial"/>
                <w:i/>
                <w:noProof/>
                <w:color w:val="000000"/>
                <w:szCs w:val="20"/>
                <w:lang w:eastAsia="en-GB"/>
              </w:rPr>
            </w:pPr>
            <w:r>
              <w:rPr>
                <w:rFonts w:cs="Arial"/>
                <w:i/>
                <w:noProof/>
                <w:color w:val="000000"/>
                <w:szCs w:val="20"/>
                <w:lang w:eastAsia="en-GB"/>
              </w:rPr>
              <w:t>17/01/2013</w:t>
            </w:r>
          </w:p>
        </w:tc>
        <w:tc>
          <w:tcPr>
            <w:tcW w:w="2927" w:type="pct"/>
            <w:vAlign w:val="center"/>
          </w:tcPr>
          <w:p w:rsidR="00AE32D9" w:rsidRDefault="00AE32D9"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Update following 9/1/13 telco</w:t>
            </w:r>
          </w:p>
        </w:tc>
        <w:tc>
          <w:tcPr>
            <w:tcW w:w="711" w:type="pct"/>
            <w:vAlign w:val="center"/>
          </w:tcPr>
          <w:p w:rsidR="00AE32D9" w:rsidRDefault="00AE32D9"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Update</w:t>
            </w:r>
          </w:p>
        </w:tc>
      </w:tr>
      <w:tr w:rsidR="00AE32D9" w:rsidRPr="00E3152A" w:rsidTr="00C26E81">
        <w:trPr>
          <w:trHeight w:val="423"/>
        </w:trPr>
        <w:tc>
          <w:tcPr>
            <w:tcW w:w="629" w:type="pct"/>
            <w:vAlign w:val="center"/>
          </w:tcPr>
          <w:p w:rsidR="00AE32D9" w:rsidRDefault="00AE32D9" w:rsidP="00EC274F">
            <w:pPr>
              <w:spacing w:after="0" w:line="276" w:lineRule="auto"/>
              <w:contextualSpacing w:val="0"/>
              <w:jc w:val="right"/>
              <w:rPr>
                <w:rFonts w:cs="Arial"/>
                <w:bCs/>
                <w:noProof/>
                <w:color w:val="484F98"/>
                <w:kern w:val="28"/>
                <w:szCs w:val="20"/>
              </w:rPr>
            </w:pPr>
            <w:r>
              <w:rPr>
                <w:rFonts w:cs="Arial"/>
                <w:bCs/>
                <w:noProof/>
                <w:color w:val="484F98"/>
                <w:kern w:val="28"/>
                <w:szCs w:val="20"/>
              </w:rPr>
              <w:t>0.05</w:t>
            </w:r>
          </w:p>
        </w:tc>
        <w:tc>
          <w:tcPr>
            <w:tcW w:w="733" w:type="pct"/>
            <w:vAlign w:val="center"/>
          </w:tcPr>
          <w:p w:rsidR="00AE32D9" w:rsidRDefault="00AE32D9" w:rsidP="00EC274F">
            <w:pPr>
              <w:spacing w:after="0" w:line="276" w:lineRule="auto"/>
              <w:contextualSpacing w:val="0"/>
              <w:jc w:val="center"/>
              <w:rPr>
                <w:rFonts w:cs="Arial"/>
                <w:i/>
                <w:noProof/>
                <w:color w:val="000000"/>
                <w:szCs w:val="20"/>
                <w:lang w:eastAsia="en-GB"/>
              </w:rPr>
            </w:pPr>
            <w:r>
              <w:rPr>
                <w:rFonts w:cs="Arial"/>
                <w:i/>
                <w:noProof/>
                <w:color w:val="000000"/>
                <w:szCs w:val="20"/>
                <w:lang w:eastAsia="en-GB"/>
              </w:rPr>
              <w:t>04/02/2013</w:t>
            </w:r>
          </w:p>
        </w:tc>
        <w:tc>
          <w:tcPr>
            <w:tcW w:w="2927" w:type="pct"/>
            <w:vAlign w:val="center"/>
          </w:tcPr>
          <w:p w:rsidR="00AE32D9" w:rsidRDefault="00AE32D9"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Completion of the text ready for public review</w:t>
            </w:r>
          </w:p>
        </w:tc>
        <w:tc>
          <w:tcPr>
            <w:tcW w:w="711" w:type="pct"/>
            <w:vAlign w:val="center"/>
          </w:tcPr>
          <w:p w:rsidR="00AE32D9" w:rsidRDefault="00AE32D9"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Update</w:t>
            </w:r>
          </w:p>
        </w:tc>
      </w:tr>
      <w:tr w:rsidR="00AE32D9" w:rsidRPr="00E3152A" w:rsidTr="00AC1F0A">
        <w:trPr>
          <w:trHeight w:val="423"/>
        </w:trPr>
        <w:tc>
          <w:tcPr>
            <w:tcW w:w="629" w:type="pct"/>
            <w:vAlign w:val="center"/>
          </w:tcPr>
          <w:p w:rsidR="00AE32D9" w:rsidRDefault="00AE32D9" w:rsidP="00EC274F">
            <w:pPr>
              <w:spacing w:after="0" w:line="276" w:lineRule="auto"/>
              <w:contextualSpacing w:val="0"/>
              <w:jc w:val="right"/>
              <w:rPr>
                <w:rFonts w:cs="Arial"/>
                <w:bCs/>
                <w:noProof/>
                <w:color w:val="484F98"/>
                <w:kern w:val="28"/>
                <w:szCs w:val="20"/>
              </w:rPr>
            </w:pPr>
            <w:r>
              <w:rPr>
                <w:rFonts w:cs="Arial"/>
                <w:bCs/>
                <w:noProof/>
                <w:color w:val="484F98"/>
                <w:kern w:val="28"/>
                <w:szCs w:val="20"/>
              </w:rPr>
              <w:t>0.06</w:t>
            </w:r>
          </w:p>
        </w:tc>
        <w:tc>
          <w:tcPr>
            <w:tcW w:w="733" w:type="pct"/>
            <w:vAlign w:val="center"/>
          </w:tcPr>
          <w:p w:rsidR="00AE32D9" w:rsidRDefault="00AE32D9" w:rsidP="00EC274F">
            <w:pPr>
              <w:spacing w:after="0" w:line="276" w:lineRule="auto"/>
              <w:contextualSpacing w:val="0"/>
              <w:jc w:val="center"/>
              <w:rPr>
                <w:rFonts w:cs="Arial"/>
                <w:i/>
                <w:noProof/>
                <w:color w:val="000000"/>
                <w:szCs w:val="20"/>
                <w:lang w:eastAsia="en-GB"/>
              </w:rPr>
            </w:pPr>
            <w:r>
              <w:rPr>
                <w:rFonts w:cs="Arial"/>
                <w:i/>
                <w:noProof/>
                <w:color w:val="000000"/>
                <w:szCs w:val="20"/>
                <w:lang w:eastAsia="en-GB"/>
              </w:rPr>
              <w:t>06/02/2013</w:t>
            </w:r>
          </w:p>
        </w:tc>
        <w:tc>
          <w:tcPr>
            <w:tcW w:w="2927" w:type="pct"/>
            <w:vAlign w:val="center"/>
          </w:tcPr>
          <w:p w:rsidR="00AE32D9" w:rsidRDefault="00AE32D9"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Minor changes following 6/2/13 telco</w:t>
            </w:r>
          </w:p>
        </w:tc>
        <w:tc>
          <w:tcPr>
            <w:tcW w:w="711" w:type="pct"/>
            <w:vAlign w:val="center"/>
          </w:tcPr>
          <w:p w:rsidR="00AE32D9" w:rsidRDefault="00AE32D9"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For Public Review</w:t>
            </w:r>
          </w:p>
        </w:tc>
      </w:tr>
      <w:tr w:rsidR="00AE32D9" w:rsidRPr="00E3152A" w:rsidTr="00F91DE6">
        <w:trPr>
          <w:trHeight w:val="423"/>
        </w:trPr>
        <w:tc>
          <w:tcPr>
            <w:tcW w:w="629" w:type="pct"/>
            <w:vAlign w:val="center"/>
          </w:tcPr>
          <w:p w:rsidR="00AE32D9" w:rsidRDefault="00AE32D9" w:rsidP="00EC274F">
            <w:pPr>
              <w:spacing w:after="0" w:line="276" w:lineRule="auto"/>
              <w:contextualSpacing w:val="0"/>
              <w:jc w:val="right"/>
              <w:rPr>
                <w:rFonts w:cs="Arial"/>
                <w:bCs/>
                <w:noProof/>
                <w:color w:val="484F98"/>
                <w:kern w:val="28"/>
                <w:szCs w:val="20"/>
              </w:rPr>
            </w:pPr>
            <w:r>
              <w:rPr>
                <w:rFonts w:cs="Arial"/>
                <w:bCs/>
                <w:noProof/>
                <w:color w:val="484F98"/>
                <w:kern w:val="28"/>
                <w:szCs w:val="20"/>
              </w:rPr>
              <w:t>0.07</w:t>
            </w:r>
          </w:p>
        </w:tc>
        <w:tc>
          <w:tcPr>
            <w:tcW w:w="733" w:type="pct"/>
            <w:vAlign w:val="center"/>
          </w:tcPr>
          <w:p w:rsidR="00AE32D9" w:rsidRDefault="00AE32D9" w:rsidP="00EC274F">
            <w:pPr>
              <w:spacing w:after="0" w:line="276" w:lineRule="auto"/>
              <w:contextualSpacing w:val="0"/>
              <w:jc w:val="center"/>
              <w:rPr>
                <w:rFonts w:cs="Arial"/>
                <w:i/>
                <w:noProof/>
                <w:color w:val="000000"/>
                <w:szCs w:val="20"/>
                <w:lang w:eastAsia="en-GB"/>
              </w:rPr>
            </w:pPr>
            <w:r>
              <w:rPr>
                <w:rFonts w:cs="Arial"/>
                <w:i/>
                <w:noProof/>
                <w:color w:val="000000"/>
                <w:szCs w:val="20"/>
                <w:lang w:eastAsia="en-GB"/>
              </w:rPr>
              <w:t>06/03/2013</w:t>
            </w:r>
          </w:p>
        </w:tc>
        <w:tc>
          <w:tcPr>
            <w:tcW w:w="2927" w:type="pct"/>
            <w:vAlign w:val="center"/>
          </w:tcPr>
          <w:p w:rsidR="00AE32D9" w:rsidRDefault="00AE32D9"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Minor changes following public review. physicallyLocatedAt replaced with Good Relations terms</w:t>
            </w:r>
          </w:p>
        </w:tc>
        <w:tc>
          <w:tcPr>
            <w:tcW w:w="711" w:type="pct"/>
            <w:vAlign w:val="center"/>
          </w:tcPr>
          <w:p w:rsidR="00AE32D9" w:rsidRDefault="00AE32D9"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Update</w:t>
            </w:r>
          </w:p>
        </w:tc>
      </w:tr>
      <w:tr w:rsidR="00AE32D9" w:rsidRPr="00E3152A" w:rsidTr="00944991">
        <w:trPr>
          <w:trHeight w:val="423"/>
        </w:trPr>
        <w:tc>
          <w:tcPr>
            <w:tcW w:w="629" w:type="pct"/>
            <w:vAlign w:val="center"/>
          </w:tcPr>
          <w:p w:rsidR="00AE32D9" w:rsidRDefault="00AE32D9" w:rsidP="00EC274F">
            <w:pPr>
              <w:spacing w:after="0" w:line="276" w:lineRule="auto"/>
              <w:contextualSpacing w:val="0"/>
              <w:jc w:val="right"/>
              <w:rPr>
                <w:rFonts w:cs="Arial"/>
                <w:bCs/>
                <w:noProof/>
                <w:color w:val="484F98"/>
                <w:kern w:val="28"/>
                <w:szCs w:val="20"/>
              </w:rPr>
            </w:pPr>
            <w:r>
              <w:rPr>
                <w:rFonts w:cs="Arial"/>
                <w:bCs/>
                <w:noProof/>
                <w:color w:val="484F98"/>
                <w:kern w:val="28"/>
                <w:szCs w:val="20"/>
              </w:rPr>
              <w:t>0.08</w:t>
            </w:r>
          </w:p>
        </w:tc>
        <w:tc>
          <w:tcPr>
            <w:tcW w:w="733" w:type="pct"/>
            <w:vAlign w:val="center"/>
          </w:tcPr>
          <w:p w:rsidR="00AE32D9" w:rsidRDefault="00AE32D9" w:rsidP="00EC274F">
            <w:pPr>
              <w:spacing w:after="0" w:line="276" w:lineRule="auto"/>
              <w:contextualSpacing w:val="0"/>
              <w:jc w:val="center"/>
              <w:rPr>
                <w:rFonts w:cs="Arial"/>
                <w:i/>
                <w:noProof/>
                <w:color w:val="000000"/>
                <w:szCs w:val="20"/>
                <w:lang w:eastAsia="en-GB"/>
              </w:rPr>
            </w:pPr>
            <w:r>
              <w:rPr>
                <w:rFonts w:cs="Arial"/>
                <w:i/>
                <w:noProof/>
                <w:color w:val="000000"/>
                <w:szCs w:val="20"/>
                <w:lang w:eastAsia="en-GB"/>
              </w:rPr>
              <w:t>10/03/2013</w:t>
            </w:r>
          </w:p>
        </w:tc>
        <w:tc>
          <w:tcPr>
            <w:tcW w:w="2927" w:type="pct"/>
            <w:vAlign w:val="center"/>
          </w:tcPr>
          <w:p w:rsidR="00AE32D9" w:rsidRDefault="00AE32D9"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Replacement of foaf:homepage and Good relations terms with hasChannel etc. All changes following telco on 6/3/13</w:t>
            </w:r>
          </w:p>
        </w:tc>
        <w:tc>
          <w:tcPr>
            <w:tcW w:w="711" w:type="pct"/>
            <w:vAlign w:val="center"/>
          </w:tcPr>
          <w:p w:rsidR="00AE32D9" w:rsidRDefault="00AE32D9"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Update</w:t>
            </w:r>
          </w:p>
        </w:tc>
      </w:tr>
      <w:tr w:rsidR="00AE32D9" w:rsidRPr="00E3152A" w:rsidTr="00AA59EB">
        <w:trPr>
          <w:trHeight w:val="423"/>
        </w:trPr>
        <w:tc>
          <w:tcPr>
            <w:tcW w:w="629" w:type="pct"/>
            <w:vAlign w:val="center"/>
          </w:tcPr>
          <w:p w:rsidR="00AE32D9" w:rsidRDefault="00AE32D9" w:rsidP="00EC274F">
            <w:pPr>
              <w:spacing w:after="0" w:line="276" w:lineRule="auto"/>
              <w:contextualSpacing w:val="0"/>
              <w:jc w:val="right"/>
              <w:rPr>
                <w:rFonts w:cs="Arial"/>
                <w:bCs/>
                <w:noProof/>
                <w:color w:val="484F98"/>
                <w:kern w:val="28"/>
                <w:szCs w:val="20"/>
              </w:rPr>
            </w:pPr>
            <w:r>
              <w:rPr>
                <w:rFonts w:cs="Arial"/>
                <w:bCs/>
                <w:noProof/>
                <w:color w:val="484F98"/>
                <w:kern w:val="28"/>
                <w:szCs w:val="20"/>
              </w:rPr>
              <w:t>0.09</w:t>
            </w:r>
          </w:p>
        </w:tc>
        <w:tc>
          <w:tcPr>
            <w:tcW w:w="733" w:type="pct"/>
            <w:vAlign w:val="center"/>
          </w:tcPr>
          <w:p w:rsidR="00AE32D9" w:rsidRDefault="00AE32D9" w:rsidP="00EC274F">
            <w:pPr>
              <w:spacing w:after="0" w:line="276" w:lineRule="auto"/>
              <w:contextualSpacing w:val="0"/>
              <w:jc w:val="center"/>
              <w:rPr>
                <w:rFonts w:cs="Arial"/>
                <w:i/>
                <w:noProof/>
                <w:color w:val="000000"/>
                <w:szCs w:val="20"/>
                <w:lang w:eastAsia="en-GB"/>
              </w:rPr>
            </w:pPr>
            <w:r>
              <w:rPr>
                <w:rFonts w:cs="Arial"/>
                <w:i/>
                <w:noProof/>
                <w:color w:val="000000"/>
                <w:szCs w:val="20"/>
                <w:lang w:eastAsia="en-GB"/>
              </w:rPr>
              <w:t>11/03/2013</w:t>
            </w:r>
          </w:p>
        </w:tc>
        <w:tc>
          <w:tcPr>
            <w:tcW w:w="2927" w:type="pct"/>
            <w:vAlign w:val="center"/>
          </w:tcPr>
          <w:p w:rsidR="00AE32D9" w:rsidRDefault="00AE32D9"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Lithuanian example added</w:t>
            </w:r>
          </w:p>
        </w:tc>
        <w:tc>
          <w:tcPr>
            <w:tcW w:w="711" w:type="pct"/>
            <w:vAlign w:val="center"/>
          </w:tcPr>
          <w:p w:rsidR="00AE32D9" w:rsidRDefault="00AE32D9"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Update</w:t>
            </w:r>
          </w:p>
        </w:tc>
      </w:tr>
      <w:tr w:rsidR="00AE32D9" w:rsidRPr="00E3152A" w:rsidTr="00B9693A">
        <w:trPr>
          <w:trHeight w:val="423"/>
        </w:trPr>
        <w:tc>
          <w:tcPr>
            <w:tcW w:w="629" w:type="pct"/>
            <w:vAlign w:val="center"/>
          </w:tcPr>
          <w:p w:rsidR="00AE32D9" w:rsidRDefault="00AE32D9" w:rsidP="00EC274F">
            <w:pPr>
              <w:spacing w:after="0" w:line="276" w:lineRule="auto"/>
              <w:contextualSpacing w:val="0"/>
              <w:jc w:val="right"/>
              <w:rPr>
                <w:rFonts w:cs="Arial"/>
                <w:bCs/>
                <w:noProof/>
                <w:color w:val="484F98"/>
                <w:kern w:val="28"/>
                <w:szCs w:val="20"/>
              </w:rPr>
            </w:pPr>
            <w:r>
              <w:rPr>
                <w:rFonts w:cs="Arial"/>
                <w:bCs/>
                <w:noProof/>
                <w:color w:val="484F98"/>
                <w:kern w:val="28"/>
                <w:szCs w:val="20"/>
              </w:rPr>
              <w:t>0.10</w:t>
            </w:r>
          </w:p>
        </w:tc>
        <w:tc>
          <w:tcPr>
            <w:tcW w:w="733" w:type="pct"/>
            <w:vAlign w:val="center"/>
          </w:tcPr>
          <w:p w:rsidR="00AE32D9" w:rsidRDefault="00AE32D9" w:rsidP="00EC274F">
            <w:pPr>
              <w:spacing w:after="0" w:line="276" w:lineRule="auto"/>
              <w:contextualSpacing w:val="0"/>
              <w:jc w:val="center"/>
              <w:rPr>
                <w:rFonts w:cs="Arial"/>
                <w:i/>
                <w:noProof/>
                <w:color w:val="000000"/>
                <w:szCs w:val="20"/>
                <w:lang w:eastAsia="en-GB"/>
              </w:rPr>
            </w:pPr>
            <w:r>
              <w:rPr>
                <w:rFonts w:cs="Arial"/>
                <w:i/>
                <w:noProof/>
                <w:color w:val="000000"/>
                <w:szCs w:val="20"/>
                <w:lang w:eastAsia="en-GB"/>
              </w:rPr>
              <w:t>12/03/2013</w:t>
            </w:r>
          </w:p>
        </w:tc>
        <w:tc>
          <w:tcPr>
            <w:tcW w:w="2927" w:type="pct"/>
            <w:vAlign w:val="center"/>
          </w:tcPr>
          <w:p w:rsidR="00AE32D9" w:rsidRDefault="00AE32D9" w:rsidP="00AA59EB">
            <w:pPr>
              <w:spacing w:after="0" w:line="276" w:lineRule="auto"/>
              <w:contextualSpacing w:val="0"/>
              <w:jc w:val="left"/>
              <w:rPr>
                <w:rFonts w:cs="Arial"/>
                <w:i/>
                <w:noProof/>
                <w:color w:val="000000"/>
                <w:szCs w:val="20"/>
                <w:lang w:eastAsia="en-GB"/>
              </w:rPr>
            </w:pPr>
            <w:r>
              <w:rPr>
                <w:rFonts w:cs="Arial"/>
                <w:i/>
                <w:noProof/>
                <w:color w:val="000000"/>
                <w:szCs w:val="20"/>
                <w:lang w:eastAsia="en-GB"/>
              </w:rPr>
              <w:t>Final draft to be signed off by the WG</w:t>
            </w:r>
          </w:p>
        </w:tc>
        <w:tc>
          <w:tcPr>
            <w:tcW w:w="711" w:type="pct"/>
            <w:vAlign w:val="center"/>
          </w:tcPr>
          <w:p w:rsidR="00AE32D9" w:rsidRDefault="00AE32D9"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For WG review</w:t>
            </w:r>
          </w:p>
        </w:tc>
      </w:tr>
      <w:tr w:rsidR="00AE32D9" w:rsidRPr="00E3152A" w:rsidTr="006E6C13">
        <w:trPr>
          <w:trHeight w:val="423"/>
        </w:trPr>
        <w:tc>
          <w:tcPr>
            <w:tcW w:w="629" w:type="pct"/>
            <w:vAlign w:val="center"/>
          </w:tcPr>
          <w:p w:rsidR="00AE32D9" w:rsidRDefault="00AE32D9" w:rsidP="00EC274F">
            <w:pPr>
              <w:spacing w:after="0" w:line="276" w:lineRule="auto"/>
              <w:contextualSpacing w:val="0"/>
              <w:jc w:val="right"/>
              <w:rPr>
                <w:rFonts w:cs="Arial"/>
                <w:bCs/>
                <w:noProof/>
                <w:color w:val="484F98"/>
                <w:kern w:val="28"/>
                <w:szCs w:val="20"/>
              </w:rPr>
            </w:pPr>
            <w:r>
              <w:rPr>
                <w:rFonts w:cs="Arial"/>
                <w:bCs/>
                <w:noProof/>
                <w:color w:val="484F98"/>
                <w:kern w:val="28"/>
                <w:szCs w:val="20"/>
              </w:rPr>
              <w:t>0.11</w:t>
            </w:r>
          </w:p>
        </w:tc>
        <w:tc>
          <w:tcPr>
            <w:tcW w:w="733" w:type="pct"/>
            <w:vAlign w:val="center"/>
          </w:tcPr>
          <w:p w:rsidR="00AE32D9" w:rsidRDefault="00AE32D9" w:rsidP="00EC274F">
            <w:pPr>
              <w:spacing w:after="0" w:line="276" w:lineRule="auto"/>
              <w:contextualSpacing w:val="0"/>
              <w:jc w:val="center"/>
              <w:rPr>
                <w:rFonts w:cs="Arial"/>
                <w:i/>
                <w:noProof/>
                <w:color w:val="000000"/>
                <w:szCs w:val="20"/>
                <w:lang w:eastAsia="en-GB"/>
              </w:rPr>
            </w:pPr>
            <w:r>
              <w:rPr>
                <w:rFonts w:cs="Arial"/>
                <w:i/>
                <w:noProof/>
                <w:color w:val="000000"/>
                <w:szCs w:val="20"/>
                <w:lang w:eastAsia="en-GB"/>
              </w:rPr>
              <w:t>18/03/201</w:t>
            </w:r>
            <w:r w:rsidR="005977C2">
              <w:rPr>
                <w:rFonts w:cs="Arial"/>
                <w:i/>
                <w:noProof/>
                <w:color w:val="000000"/>
                <w:szCs w:val="20"/>
                <w:lang w:eastAsia="en-GB"/>
              </w:rPr>
              <w:t>3</w:t>
            </w:r>
          </w:p>
        </w:tc>
        <w:tc>
          <w:tcPr>
            <w:tcW w:w="2927" w:type="pct"/>
            <w:vAlign w:val="center"/>
          </w:tcPr>
          <w:p w:rsidR="00AE32D9" w:rsidRDefault="00AE32D9" w:rsidP="00AA59EB">
            <w:pPr>
              <w:spacing w:after="0" w:line="276" w:lineRule="auto"/>
              <w:contextualSpacing w:val="0"/>
              <w:jc w:val="left"/>
              <w:rPr>
                <w:rFonts w:cs="Arial"/>
                <w:i/>
                <w:noProof/>
                <w:color w:val="000000"/>
                <w:szCs w:val="20"/>
                <w:lang w:eastAsia="en-GB"/>
              </w:rPr>
            </w:pPr>
            <w:r>
              <w:rPr>
                <w:rFonts w:cs="Arial"/>
                <w:i/>
                <w:noProof/>
                <w:color w:val="000000"/>
                <w:szCs w:val="20"/>
                <w:lang w:eastAsia="en-GB"/>
              </w:rPr>
              <w:t>Addressing final comments received by the WG</w:t>
            </w:r>
          </w:p>
        </w:tc>
        <w:tc>
          <w:tcPr>
            <w:tcW w:w="711" w:type="pct"/>
            <w:vAlign w:val="center"/>
          </w:tcPr>
          <w:p w:rsidR="00AE32D9" w:rsidRDefault="00AE32D9"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Update</w:t>
            </w:r>
          </w:p>
        </w:tc>
      </w:tr>
      <w:tr w:rsidR="00AE32D9" w:rsidRPr="00E3152A" w:rsidTr="005977C2">
        <w:trPr>
          <w:trHeight w:val="423"/>
        </w:trPr>
        <w:tc>
          <w:tcPr>
            <w:tcW w:w="629" w:type="pct"/>
            <w:vAlign w:val="center"/>
          </w:tcPr>
          <w:p w:rsidR="00AE32D9" w:rsidRDefault="00AE32D9" w:rsidP="00EC274F">
            <w:pPr>
              <w:spacing w:after="0" w:line="276" w:lineRule="auto"/>
              <w:contextualSpacing w:val="0"/>
              <w:jc w:val="right"/>
              <w:rPr>
                <w:rFonts w:cs="Arial"/>
                <w:bCs/>
                <w:noProof/>
                <w:color w:val="484F98"/>
                <w:kern w:val="28"/>
                <w:szCs w:val="20"/>
              </w:rPr>
            </w:pPr>
            <w:r>
              <w:rPr>
                <w:rFonts w:cs="Arial"/>
                <w:bCs/>
                <w:noProof/>
                <w:color w:val="484F98"/>
                <w:kern w:val="28"/>
                <w:szCs w:val="20"/>
              </w:rPr>
              <w:t>0.12</w:t>
            </w:r>
          </w:p>
        </w:tc>
        <w:tc>
          <w:tcPr>
            <w:tcW w:w="733" w:type="pct"/>
            <w:vAlign w:val="center"/>
          </w:tcPr>
          <w:p w:rsidR="00AE32D9" w:rsidRDefault="00AE32D9" w:rsidP="00EC274F">
            <w:pPr>
              <w:spacing w:after="0" w:line="276" w:lineRule="auto"/>
              <w:contextualSpacing w:val="0"/>
              <w:jc w:val="center"/>
              <w:rPr>
                <w:rFonts w:cs="Arial"/>
                <w:i/>
                <w:noProof/>
                <w:color w:val="000000"/>
                <w:szCs w:val="20"/>
                <w:lang w:eastAsia="en-GB"/>
              </w:rPr>
            </w:pPr>
            <w:r>
              <w:rPr>
                <w:rFonts w:cs="Arial"/>
                <w:i/>
                <w:noProof/>
                <w:color w:val="000000"/>
                <w:szCs w:val="20"/>
                <w:lang w:eastAsia="en-GB"/>
              </w:rPr>
              <w:t>21/03/201</w:t>
            </w:r>
            <w:r w:rsidR="005977C2">
              <w:rPr>
                <w:rFonts w:cs="Arial"/>
                <w:i/>
                <w:noProof/>
                <w:color w:val="000000"/>
                <w:szCs w:val="20"/>
                <w:lang w:eastAsia="en-GB"/>
              </w:rPr>
              <w:t>3</w:t>
            </w:r>
          </w:p>
        </w:tc>
        <w:tc>
          <w:tcPr>
            <w:tcW w:w="2927" w:type="pct"/>
            <w:vAlign w:val="center"/>
          </w:tcPr>
          <w:p w:rsidR="00AE32D9" w:rsidRDefault="00AE32D9" w:rsidP="00AA59EB">
            <w:pPr>
              <w:spacing w:after="0" w:line="276" w:lineRule="auto"/>
              <w:contextualSpacing w:val="0"/>
              <w:jc w:val="left"/>
              <w:rPr>
                <w:rFonts w:cs="Arial"/>
                <w:i/>
                <w:noProof/>
                <w:color w:val="000000"/>
                <w:szCs w:val="20"/>
                <w:lang w:eastAsia="en-GB"/>
              </w:rPr>
            </w:pPr>
            <w:r>
              <w:rPr>
                <w:rFonts w:cs="Arial"/>
                <w:i/>
                <w:noProof/>
                <w:color w:val="000000"/>
                <w:szCs w:val="20"/>
                <w:lang w:eastAsia="en-GB"/>
              </w:rPr>
              <w:t>Added notes on multilingualism, removed domain of follows property.</w:t>
            </w:r>
          </w:p>
        </w:tc>
        <w:tc>
          <w:tcPr>
            <w:tcW w:w="711" w:type="pct"/>
            <w:vAlign w:val="center"/>
          </w:tcPr>
          <w:p w:rsidR="00AE32D9" w:rsidRDefault="00AE32D9" w:rsidP="00EC274F">
            <w:pPr>
              <w:spacing w:after="0" w:line="276" w:lineRule="auto"/>
              <w:contextualSpacing w:val="0"/>
              <w:jc w:val="left"/>
              <w:rPr>
                <w:rFonts w:cs="Arial"/>
                <w:i/>
                <w:noProof/>
                <w:color w:val="000000"/>
                <w:szCs w:val="20"/>
                <w:lang w:eastAsia="en-GB"/>
              </w:rPr>
            </w:pPr>
            <w:r>
              <w:rPr>
                <w:rFonts w:cs="Arial"/>
                <w:i/>
                <w:noProof/>
                <w:color w:val="000000"/>
                <w:szCs w:val="20"/>
                <w:lang w:eastAsia="en-GB"/>
              </w:rPr>
              <w:t>For accpetance</w:t>
            </w:r>
          </w:p>
        </w:tc>
      </w:tr>
      <w:tr w:rsidR="005977C2" w:rsidRPr="00E3152A" w:rsidTr="00364369">
        <w:trPr>
          <w:trHeight w:val="423"/>
        </w:trPr>
        <w:tc>
          <w:tcPr>
            <w:tcW w:w="629" w:type="pct"/>
            <w:vAlign w:val="center"/>
          </w:tcPr>
          <w:p w:rsidR="005977C2" w:rsidRDefault="005977C2" w:rsidP="00EC274F">
            <w:pPr>
              <w:spacing w:after="0" w:line="276" w:lineRule="auto"/>
              <w:contextualSpacing w:val="0"/>
              <w:jc w:val="right"/>
              <w:rPr>
                <w:rFonts w:cs="Arial"/>
                <w:bCs/>
                <w:noProof/>
                <w:color w:val="484F98"/>
                <w:kern w:val="28"/>
                <w:szCs w:val="20"/>
              </w:rPr>
            </w:pPr>
            <w:r>
              <w:rPr>
                <w:rFonts w:cs="Arial"/>
                <w:bCs/>
                <w:noProof/>
                <w:color w:val="484F98"/>
                <w:kern w:val="28"/>
                <w:szCs w:val="20"/>
              </w:rPr>
              <w:t>0.13</w:t>
            </w:r>
          </w:p>
        </w:tc>
        <w:tc>
          <w:tcPr>
            <w:tcW w:w="733" w:type="pct"/>
            <w:vAlign w:val="center"/>
          </w:tcPr>
          <w:p w:rsidR="005977C2" w:rsidRDefault="005977C2" w:rsidP="00EC274F">
            <w:pPr>
              <w:spacing w:after="0" w:line="276" w:lineRule="auto"/>
              <w:contextualSpacing w:val="0"/>
              <w:jc w:val="center"/>
              <w:rPr>
                <w:rFonts w:cs="Arial"/>
                <w:i/>
                <w:noProof/>
                <w:color w:val="000000"/>
                <w:szCs w:val="20"/>
                <w:lang w:eastAsia="en-GB"/>
              </w:rPr>
            </w:pPr>
            <w:r>
              <w:rPr>
                <w:rFonts w:cs="Arial"/>
                <w:i/>
                <w:noProof/>
                <w:color w:val="000000"/>
                <w:szCs w:val="20"/>
                <w:lang w:eastAsia="en-GB"/>
              </w:rPr>
              <w:t>29/03/2013</w:t>
            </w:r>
          </w:p>
        </w:tc>
        <w:tc>
          <w:tcPr>
            <w:tcW w:w="2927" w:type="pct"/>
            <w:vAlign w:val="center"/>
          </w:tcPr>
          <w:p w:rsidR="005977C2" w:rsidRDefault="005977C2" w:rsidP="00AA59EB">
            <w:pPr>
              <w:spacing w:after="0" w:line="276" w:lineRule="auto"/>
              <w:contextualSpacing w:val="0"/>
              <w:jc w:val="left"/>
              <w:rPr>
                <w:rFonts w:cs="Arial"/>
                <w:i/>
                <w:noProof/>
                <w:color w:val="000000"/>
                <w:szCs w:val="20"/>
                <w:lang w:eastAsia="en-GB"/>
              </w:rPr>
            </w:pPr>
            <w:r>
              <w:rPr>
                <w:rFonts w:cs="Arial"/>
                <w:i/>
                <w:noProof/>
                <w:color w:val="000000"/>
                <w:szCs w:val="20"/>
                <w:lang w:eastAsia="en-GB"/>
              </w:rPr>
              <w:t xml:space="preserve">Addressed comment by Andrea Perego on the final spec. </w:t>
            </w:r>
          </w:p>
        </w:tc>
        <w:tc>
          <w:tcPr>
            <w:tcW w:w="711" w:type="pct"/>
            <w:vAlign w:val="center"/>
          </w:tcPr>
          <w:p w:rsidR="005977C2" w:rsidRDefault="005977C2" w:rsidP="005977C2">
            <w:pPr>
              <w:spacing w:after="0" w:line="276" w:lineRule="auto"/>
              <w:contextualSpacing w:val="0"/>
              <w:jc w:val="left"/>
              <w:rPr>
                <w:rFonts w:cs="Arial"/>
                <w:i/>
                <w:noProof/>
                <w:color w:val="000000"/>
                <w:szCs w:val="20"/>
                <w:lang w:eastAsia="en-GB"/>
              </w:rPr>
            </w:pPr>
            <w:r>
              <w:rPr>
                <w:rFonts w:cs="Arial"/>
                <w:i/>
                <w:noProof/>
                <w:color w:val="000000"/>
                <w:szCs w:val="20"/>
                <w:lang w:eastAsia="en-GB"/>
              </w:rPr>
              <w:t>For accpetance</w:t>
            </w:r>
          </w:p>
        </w:tc>
      </w:tr>
      <w:tr w:rsidR="00364369" w:rsidRPr="00E3152A" w:rsidTr="00AA59EB">
        <w:trPr>
          <w:trHeight w:val="423"/>
        </w:trPr>
        <w:tc>
          <w:tcPr>
            <w:tcW w:w="629" w:type="pct"/>
            <w:tcBorders>
              <w:bottom w:val="single" w:sz="4" w:space="0" w:color="1F497D"/>
            </w:tcBorders>
            <w:vAlign w:val="center"/>
          </w:tcPr>
          <w:p w:rsidR="00364369" w:rsidRDefault="00364369" w:rsidP="00EC274F">
            <w:pPr>
              <w:spacing w:after="0" w:line="276" w:lineRule="auto"/>
              <w:contextualSpacing w:val="0"/>
              <w:jc w:val="right"/>
              <w:rPr>
                <w:rFonts w:cs="Arial"/>
                <w:bCs/>
                <w:noProof/>
                <w:color w:val="484F98"/>
                <w:kern w:val="28"/>
                <w:szCs w:val="20"/>
              </w:rPr>
            </w:pPr>
            <w:r>
              <w:rPr>
                <w:rFonts w:cs="Arial"/>
                <w:bCs/>
                <w:noProof/>
                <w:color w:val="484F98"/>
                <w:kern w:val="28"/>
                <w:szCs w:val="20"/>
              </w:rPr>
              <w:t>1.01</w:t>
            </w:r>
          </w:p>
        </w:tc>
        <w:tc>
          <w:tcPr>
            <w:tcW w:w="733" w:type="pct"/>
            <w:tcBorders>
              <w:bottom w:val="single" w:sz="4" w:space="0" w:color="1F497D"/>
            </w:tcBorders>
            <w:vAlign w:val="center"/>
          </w:tcPr>
          <w:p w:rsidR="00364369" w:rsidRDefault="00364369" w:rsidP="00EC274F">
            <w:pPr>
              <w:spacing w:after="0" w:line="276" w:lineRule="auto"/>
              <w:contextualSpacing w:val="0"/>
              <w:jc w:val="center"/>
              <w:rPr>
                <w:rFonts w:cs="Arial"/>
                <w:i/>
                <w:noProof/>
                <w:color w:val="000000"/>
                <w:szCs w:val="20"/>
                <w:lang w:eastAsia="en-GB"/>
              </w:rPr>
            </w:pPr>
            <w:r>
              <w:rPr>
                <w:rFonts w:cs="Arial"/>
                <w:i/>
                <w:noProof/>
                <w:color w:val="000000"/>
                <w:szCs w:val="20"/>
                <w:lang w:eastAsia="en-GB"/>
              </w:rPr>
              <w:t>29/03/2013</w:t>
            </w:r>
          </w:p>
        </w:tc>
        <w:tc>
          <w:tcPr>
            <w:tcW w:w="2927" w:type="pct"/>
            <w:tcBorders>
              <w:bottom w:val="single" w:sz="4" w:space="0" w:color="1F497D"/>
            </w:tcBorders>
            <w:vAlign w:val="center"/>
          </w:tcPr>
          <w:p w:rsidR="00364369" w:rsidRDefault="00364369" w:rsidP="00AA59EB">
            <w:pPr>
              <w:spacing w:after="0" w:line="276" w:lineRule="auto"/>
              <w:contextualSpacing w:val="0"/>
              <w:jc w:val="left"/>
              <w:rPr>
                <w:rFonts w:cs="Arial"/>
                <w:i/>
                <w:noProof/>
                <w:color w:val="000000"/>
                <w:szCs w:val="20"/>
                <w:lang w:eastAsia="en-GB"/>
              </w:rPr>
            </w:pPr>
            <w:r>
              <w:rPr>
                <w:rFonts w:cs="Arial"/>
                <w:i/>
                <w:noProof/>
                <w:color w:val="000000"/>
                <w:szCs w:val="20"/>
                <w:lang w:eastAsia="en-GB"/>
              </w:rPr>
              <w:t>Published online</w:t>
            </w:r>
          </w:p>
        </w:tc>
        <w:tc>
          <w:tcPr>
            <w:tcW w:w="711" w:type="pct"/>
            <w:tcBorders>
              <w:bottom w:val="single" w:sz="4" w:space="0" w:color="1F497D"/>
            </w:tcBorders>
            <w:vAlign w:val="center"/>
          </w:tcPr>
          <w:p w:rsidR="00364369" w:rsidRDefault="00364369" w:rsidP="005977C2">
            <w:pPr>
              <w:spacing w:after="0" w:line="276" w:lineRule="auto"/>
              <w:contextualSpacing w:val="0"/>
              <w:jc w:val="left"/>
              <w:rPr>
                <w:rFonts w:cs="Arial"/>
                <w:i/>
                <w:noProof/>
                <w:color w:val="000000"/>
                <w:szCs w:val="20"/>
                <w:lang w:eastAsia="en-GB"/>
              </w:rPr>
            </w:pPr>
            <w:r>
              <w:rPr>
                <w:rFonts w:cs="Arial"/>
                <w:i/>
                <w:noProof/>
                <w:color w:val="000000"/>
                <w:szCs w:val="20"/>
                <w:lang w:eastAsia="en-GB"/>
              </w:rPr>
              <w:t>Published</w:t>
            </w:r>
          </w:p>
        </w:tc>
      </w:tr>
    </w:tbl>
    <w:p w:rsidR="00513758" w:rsidRPr="002F1BE3" w:rsidRDefault="00AE32D9" w:rsidP="00513758">
      <w:pPr>
        <w:rPr>
          <w:b/>
        </w:rPr>
      </w:pPr>
      <w:bookmarkStart w:id="27" w:name="_Toc347762039"/>
      <w:bookmarkStart w:id="28" w:name="_Toc347767819"/>
      <w:bookmarkStart w:id="29" w:name="_Toc347818479"/>
      <w:bookmarkStart w:id="30" w:name="_Toc347932998"/>
      <w:bookmarkStart w:id="31" w:name="_Toc347933061"/>
      <w:bookmarkStart w:id="32" w:name="_Toc350328531"/>
      <w:bookmarkStart w:id="33" w:name="_Toc350697757"/>
      <w:bookmarkStart w:id="34" w:name="_Toc350759889"/>
      <w:r>
        <w:br w:type="page"/>
      </w:r>
      <w:bookmarkStart w:id="35" w:name="_Toc351644352"/>
      <w:r w:rsidR="00513758" w:rsidRPr="002F1BE3">
        <w:rPr>
          <w:b/>
        </w:rPr>
        <w:lastRenderedPageBreak/>
        <w:t>This report was prepared for the ISA programme by:</w:t>
      </w:r>
    </w:p>
    <w:p w:rsidR="00513758" w:rsidRDefault="00513758" w:rsidP="00513758">
      <w:pPr>
        <w:rPr>
          <w:i/>
          <w:lang w:eastAsia="en-GB"/>
        </w:rPr>
      </w:pPr>
      <w:r w:rsidRPr="00454BA5">
        <w:rPr>
          <w:i/>
          <w:lang w:eastAsia="en-GB"/>
        </w:rPr>
        <w:t>PwC EU Services</w:t>
      </w:r>
    </w:p>
    <w:p w:rsidR="00513758" w:rsidRPr="00454BA5" w:rsidRDefault="00513758" w:rsidP="00513758">
      <w:pPr>
        <w:rPr>
          <w:i/>
        </w:rPr>
      </w:pPr>
    </w:p>
    <w:p w:rsidR="00513758" w:rsidRPr="002F1BE3" w:rsidRDefault="00513758" w:rsidP="00513758">
      <w:pPr>
        <w:rPr>
          <w:b/>
        </w:rPr>
      </w:pPr>
      <w:r w:rsidRPr="002F1BE3">
        <w:rPr>
          <w:b/>
        </w:rPr>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20"/>
      </w:tblGrid>
      <w:tr w:rsidR="00513758" w:rsidRPr="00E17BE2" w:rsidTr="004116B1">
        <w:trPr>
          <w:jc w:val="center"/>
        </w:trPr>
        <w:tc>
          <w:tcPr>
            <w:tcW w:w="8720" w:type="dxa"/>
            <w:tcMar>
              <w:top w:w="108" w:type="dxa"/>
              <w:bottom w:w="108" w:type="dxa"/>
            </w:tcMar>
          </w:tcPr>
          <w:p w:rsidR="00513758" w:rsidRPr="00E17BE2" w:rsidRDefault="00513758" w:rsidP="004116B1">
            <w:pPr>
              <w:spacing w:before="40"/>
              <w:rPr>
                <w:rFonts w:cs="Arial"/>
                <w:szCs w:val="20"/>
              </w:rPr>
            </w:pPr>
            <w:r w:rsidRPr="00E17BE2">
              <w:rPr>
                <w:rFonts w:cs="Arial"/>
                <w:szCs w:val="20"/>
              </w:rPr>
              <w:t xml:space="preserve">The views expressed in this </w:t>
            </w:r>
            <w:r>
              <w:rPr>
                <w:rFonts w:cs="Arial"/>
                <w:szCs w:val="20"/>
              </w:rPr>
              <w:t>report</w:t>
            </w:r>
            <w:r w:rsidRPr="00E17BE2">
              <w:rPr>
                <w:rFonts w:cs="Arial"/>
                <w:szCs w:val="20"/>
              </w:rPr>
              <w:t xml:space="preserve"> are purely those of the authors and may not, in any circumstances, be interpreted as stating an official position of the European Commission.</w:t>
            </w:r>
          </w:p>
          <w:p w:rsidR="00513758" w:rsidRPr="00E17BE2" w:rsidRDefault="00513758" w:rsidP="004116B1">
            <w:pPr>
              <w:spacing w:before="40"/>
              <w:rPr>
                <w:rFonts w:cs="Arial"/>
                <w:szCs w:val="20"/>
              </w:rPr>
            </w:pPr>
            <w:r w:rsidRPr="00E17BE2">
              <w:rPr>
                <w:rFonts w:cs="Arial"/>
                <w:szCs w:val="20"/>
              </w:rPr>
              <w:t>The European Commission does not guarantee the accuracy of the information included in this study, nor does it accept any responsibility for any use thereof.</w:t>
            </w:r>
          </w:p>
          <w:p w:rsidR="00513758" w:rsidRPr="00E17BE2" w:rsidRDefault="00513758" w:rsidP="004116B1">
            <w:pPr>
              <w:spacing w:before="40"/>
              <w:rPr>
                <w:rFonts w:cs="Arial"/>
                <w:szCs w:val="20"/>
              </w:rPr>
            </w:pPr>
            <w:r w:rsidRPr="00E17BE2">
              <w:rPr>
                <w:rFonts w:cs="Arial"/>
                <w:szCs w:val="20"/>
              </w:rPr>
              <w:t>Reference herein to any specific products, specifications, process, or service by trade name, trademark, manufacturer, or otherwise, does not necessarily constitute or imply its endorsement, recommendation, or favouring by the European Commission.</w:t>
            </w:r>
          </w:p>
          <w:p w:rsidR="00513758" w:rsidRPr="00E17BE2" w:rsidRDefault="00513758" w:rsidP="004116B1">
            <w:pPr>
              <w:spacing w:before="40"/>
              <w:rPr>
                <w:rFonts w:cs="Arial"/>
                <w:szCs w:val="20"/>
              </w:rPr>
            </w:pPr>
            <w:r w:rsidRPr="00E17BE2">
              <w:rPr>
                <w:rFonts w:cs="Arial"/>
                <w:szCs w:val="20"/>
              </w:rPr>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tbl>
    <w:p w:rsidR="00513758" w:rsidRDefault="00513758">
      <w:pPr>
        <w:widowControl/>
        <w:spacing w:after="0" w:line="240" w:lineRule="auto"/>
        <w:contextualSpacing w:val="0"/>
        <w:jc w:val="left"/>
        <w:rPr>
          <w:rFonts w:cs="Arial"/>
          <w:b/>
          <w:bCs/>
          <w:color w:val="484F98"/>
          <w:kern w:val="28"/>
          <w:sz w:val="32"/>
          <w:szCs w:val="32"/>
        </w:rPr>
      </w:pPr>
      <w:r w:rsidRPr="00BD66D9">
        <w:rPr>
          <w:lang w:eastAsia="en-US"/>
        </w:rPr>
        <w:br w:type="page"/>
      </w:r>
    </w:p>
    <w:p w:rsidR="00AE32D9" w:rsidRDefault="00AE32D9" w:rsidP="006902FA">
      <w:pPr>
        <w:pStyle w:val="Title"/>
      </w:pPr>
      <w:bookmarkStart w:id="36" w:name="_Toc358287682"/>
      <w:r>
        <w:lastRenderedPageBreak/>
        <w:t>Table of Contents</w:t>
      </w:r>
      <w:bookmarkEnd w:id="27"/>
      <w:bookmarkEnd w:id="28"/>
      <w:bookmarkEnd w:id="29"/>
      <w:bookmarkEnd w:id="30"/>
      <w:bookmarkEnd w:id="31"/>
      <w:bookmarkEnd w:id="32"/>
      <w:bookmarkEnd w:id="33"/>
      <w:bookmarkEnd w:id="34"/>
      <w:bookmarkEnd w:id="35"/>
      <w:bookmarkEnd w:id="36"/>
    </w:p>
    <w:p w:rsidR="00513758" w:rsidRDefault="006451C5">
      <w:pPr>
        <w:pStyle w:val="TOC1"/>
        <w:tabs>
          <w:tab w:val="right" w:leader="dot" w:pos="8494"/>
        </w:tabs>
        <w:rPr>
          <w:rFonts w:asciiTheme="minorHAnsi" w:eastAsiaTheme="minorEastAsia" w:hAnsiTheme="minorHAnsi" w:cstheme="minorBidi"/>
          <w:noProof/>
          <w:sz w:val="22"/>
          <w:szCs w:val="22"/>
          <w:lang w:eastAsia="en-GB"/>
        </w:rPr>
      </w:pPr>
      <w:r>
        <w:fldChar w:fldCharType="begin"/>
      </w:r>
      <w:r w:rsidR="00AE32D9">
        <w:instrText xml:space="preserve"> TOC \o "1-3" \h \z \u </w:instrText>
      </w:r>
      <w:r>
        <w:fldChar w:fldCharType="separate"/>
      </w:r>
      <w:hyperlink w:anchor="_Toc358287680" w:history="1">
        <w:r w:rsidR="00513758" w:rsidRPr="001654CA">
          <w:rPr>
            <w:rStyle w:val="Hyperlink"/>
          </w:rPr>
          <w:t>Document Metadata</w:t>
        </w:r>
        <w:r w:rsidR="00513758">
          <w:rPr>
            <w:noProof/>
            <w:webHidden/>
          </w:rPr>
          <w:tab/>
        </w:r>
        <w:r>
          <w:rPr>
            <w:noProof/>
            <w:webHidden/>
          </w:rPr>
          <w:fldChar w:fldCharType="begin"/>
        </w:r>
        <w:r w:rsidR="00513758">
          <w:rPr>
            <w:noProof/>
            <w:webHidden/>
          </w:rPr>
          <w:instrText xml:space="preserve"> PAGEREF _Toc358287680 \h </w:instrText>
        </w:r>
        <w:r>
          <w:rPr>
            <w:noProof/>
            <w:webHidden/>
          </w:rPr>
        </w:r>
        <w:r>
          <w:rPr>
            <w:noProof/>
            <w:webHidden/>
          </w:rPr>
          <w:fldChar w:fldCharType="separate"/>
        </w:r>
        <w:r w:rsidR="00513758">
          <w:rPr>
            <w:noProof/>
            <w:webHidden/>
          </w:rPr>
          <w:t>i</w:t>
        </w:r>
        <w:r>
          <w:rPr>
            <w:noProof/>
            <w:webHidden/>
          </w:rPr>
          <w:fldChar w:fldCharType="end"/>
        </w:r>
      </w:hyperlink>
    </w:p>
    <w:p w:rsidR="00513758" w:rsidRDefault="006451C5">
      <w:pPr>
        <w:pStyle w:val="TOC1"/>
        <w:tabs>
          <w:tab w:val="right" w:leader="dot" w:pos="8494"/>
        </w:tabs>
        <w:rPr>
          <w:rFonts w:asciiTheme="minorHAnsi" w:eastAsiaTheme="minorEastAsia" w:hAnsiTheme="minorHAnsi" w:cstheme="minorBidi"/>
          <w:noProof/>
          <w:sz w:val="22"/>
          <w:szCs w:val="22"/>
          <w:lang w:eastAsia="en-GB"/>
        </w:rPr>
      </w:pPr>
      <w:hyperlink w:anchor="_Toc358287681" w:history="1">
        <w:r w:rsidR="00513758" w:rsidRPr="001654CA">
          <w:rPr>
            <w:rStyle w:val="Hyperlink"/>
          </w:rPr>
          <w:t>Document History</w:t>
        </w:r>
        <w:r w:rsidR="00513758">
          <w:rPr>
            <w:noProof/>
            <w:webHidden/>
          </w:rPr>
          <w:tab/>
        </w:r>
        <w:r>
          <w:rPr>
            <w:noProof/>
            <w:webHidden/>
          </w:rPr>
          <w:fldChar w:fldCharType="begin"/>
        </w:r>
        <w:r w:rsidR="00513758">
          <w:rPr>
            <w:noProof/>
            <w:webHidden/>
          </w:rPr>
          <w:instrText xml:space="preserve"> PAGEREF _Toc358287681 \h </w:instrText>
        </w:r>
        <w:r>
          <w:rPr>
            <w:noProof/>
            <w:webHidden/>
          </w:rPr>
        </w:r>
        <w:r>
          <w:rPr>
            <w:noProof/>
            <w:webHidden/>
          </w:rPr>
          <w:fldChar w:fldCharType="separate"/>
        </w:r>
        <w:r w:rsidR="00513758">
          <w:rPr>
            <w:noProof/>
            <w:webHidden/>
          </w:rPr>
          <w:t>i</w:t>
        </w:r>
        <w:r>
          <w:rPr>
            <w:noProof/>
            <w:webHidden/>
          </w:rPr>
          <w:fldChar w:fldCharType="end"/>
        </w:r>
      </w:hyperlink>
    </w:p>
    <w:p w:rsidR="00513758" w:rsidRDefault="006451C5">
      <w:pPr>
        <w:pStyle w:val="TOC1"/>
        <w:tabs>
          <w:tab w:val="right" w:leader="dot" w:pos="8494"/>
        </w:tabs>
        <w:rPr>
          <w:rFonts w:asciiTheme="minorHAnsi" w:eastAsiaTheme="minorEastAsia" w:hAnsiTheme="minorHAnsi" w:cstheme="minorBidi"/>
          <w:noProof/>
          <w:sz w:val="22"/>
          <w:szCs w:val="22"/>
          <w:lang w:eastAsia="en-GB"/>
        </w:rPr>
      </w:pPr>
      <w:hyperlink w:anchor="_Toc358287682" w:history="1">
        <w:r w:rsidR="00513758" w:rsidRPr="001654CA">
          <w:rPr>
            <w:rStyle w:val="Hyperlink"/>
          </w:rPr>
          <w:t>Table of Contents</w:t>
        </w:r>
        <w:r w:rsidR="00513758">
          <w:rPr>
            <w:noProof/>
            <w:webHidden/>
          </w:rPr>
          <w:tab/>
        </w:r>
        <w:r>
          <w:rPr>
            <w:noProof/>
            <w:webHidden/>
          </w:rPr>
          <w:fldChar w:fldCharType="begin"/>
        </w:r>
        <w:r w:rsidR="00513758">
          <w:rPr>
            <w:noProof/>
            <w:webHidden/>
          </w:rPr>
          <w:instrText xml:space="preserve"> PAGEREF _Toc358287682 \h </w:instrText>
        </w:r>
        <w:r>
          <w:rPr>
            <w:noProof/>
            <w:webHidden/>
          </w:rPr>
        </w:r>
        <w:r>
          <w:rPr>
            <w:noProof/>
            <w:webHidden/>
          </w:rPr>
          <w:fldChar w:fldCharType="separate"/>
        </w:r>
        <w:r w:rsidR="00513758">
          <w:rPr>
            <w:noProof/>
            <w:webHidden/>
          </w:rPr>
          <w:t>iii</w:t>
        </w:r>
        <w:r>
          <w:rPr>
            <w:noProof/>
            <w:webHidden/>
          </w:rPr>
          <w:fldChar w:fldCharType="end"/>
        </w:r>
      </w:hyperlink>
    </w:p>
    <w:p w:rsidR="00513758" w:rsidRDefault="006451C5">
      <w:pPr>
        <w:pStyle w:val="TOC1"/>
        <w:tabs>
          <w:tab w:val="right" w:leader="dot" w:pos="8494"/>
        </w:tabs>
        <w:rPr>
          <w:rFonts w:asciiTheme="minorHAnsi" w:eastAsiaTheme="minorEastAsia" w:hAnsiTheme="minorHAnsi" w:cstheme="minorBidi"/>
          <w:noProof/>
          <w:sz w:val="22"/>
          <w:szCs w:val="22"/>
          <w:lang w:eastAsia="en-GB"/>
        </w:rPr>
      </w:pPr>
      <w:hyperlink w:anchor="_Toc358287683" w:history="1">
        <w:r w:rsidR="00513758" w:rsidRPr="001654CA">
          <w:rPr>
            <w:rStyle w:val="Hyperlink"/>
            <w:lang w:eastAsia="en-US"/>
          </w:rPr>
          <w:t>List of Figures</w:t>
        </w:r>
        <w:r w:rsidR="00513758">
          <w:rPr>
            <w:noProof/>
            <w:webHidden/>
          </w:rPr>
          <w:tab/>
        </w:r>
        <w:r>
          <w:rPr>
            <w:noProof/>
            <w:webHidden/>
          </w:rPr>
          <w:fldChar w:fldCharType="begin"/>
        </w:r>
        <w:r w:rsidR="00513758">
          <w:rPr>
            <w:noProof/>
            <w:webHidden/>
          </w:rPr>
          <w:instrText xml:space="preserve"> PAGEREF _Toc358287683 \h </w:instrText>
        </w:r>
        <w:r>
          <w:rPr>
            <w:noProof/>
            <w:webHidden/>
          </w:rPr>
        </w:r>
        <w:r>
          <w:rPr>
            <w:noProof/>
            <w:webHidden/>
          </w:rPr>
          <w:fldChar w:fldCharType="separate"/>
        </w:r>
        <w:r w:rsidR="00513758">
          <w:rPr>
            <w:noProof/>
            <w:webHidden/>
          </w:rPr>
          <w:t>iv</w:t>
        </w:r>
        <w:r>
          <w:rPr>
            <w:noProof/>
            <w:webHidden/>
          </w:rPr>
          <w:fldChar w:fldCharType="end"/>
        </w:r>
      </w:hyperlink>
    </w:p>
    <w:p w:rsidR="00513758" w:rsidRDefault="006451C5">
      <w:pPr>
        <w:pStyle w:val="TOC1"/>
        <w:tabs>
          <w:tab w:val="left" w:pos="880"/>
          <w:tab w:val="right" w:leader="dot" w:pos="8494"/>
        </w:tabs>
        <w:rPr>
          <w:rFonts w:asciiTheme="minorHAnsi" w:eastAsiaTheme="minorEastAsia" w:hAnsiTheme="minorHAnsi" w:cstheme="minorBidi"/>
          <w:noProof/>
          <w:sz w:val="22"/>
          <w:szCs w:val="22"/>
          <w:lang w:eastAsia="en-GB"/>
        </w:rPr>
      </w:pPr>
      <w:hyperlink w:anchor="_Toc358287684" w:history="1">
        <w:r w:rsidR="00513758" w:rsidRPr="001654CA">
          <w:rPr>
            <w:rStyle w:val="Hyperlink"/>
            <w:lang w:eastAsia="en-US"/>
          </w:rPr>
          <w:t>1.</w:t>
        </w:r>
        <w:r w:rsidR="00513758">
          <w:rPr>
            <w:rFonts w:asciiTheme="minorHAnsi" w:eastAsiaTheme="minorEastAsia" w:hAnsiTheme="minorHAnsi" w:cstheme="minorBidi"/>
            <w:noProof/>
            <w:sz w:val="22"/>
            <w:szCs w:val="22"/>
            <w:lang w:eastAsia="en-GB"/>
          </w:rPr>
          <w:tab/>
        </w:r>
        <w:r w:rsidR="00513758" w:rsidRPr="001654CA">
          <w:rPr>
            <w:rStyle w:val="Hyperlink"/>
            <w:lang w:eastAsia="en-US"/>
          </w:rPr>
          <w:t>Introduction</w:t>
        </w:r>
        <w:r w:rsidR="00513758">
          <w:rPr>
            <w:noProof/>
            <w:webHidden/>
          </w:rPr>
          <w:tab/>
        </w:r>
        <w:r>
          <w:rPr>
            <w:noProof/>
            <w:webHidden/>
          </w:rPr>
          <w:fldChar w:fldCharType="begin"/>
        </w:r>
        <w:r w:rsidR="00513758">
          <w:rPr>
            <w:noProof/>
            <w:webHidden/>
          </w:rPr>
          <w:instrText xml:space="preserve"> PAGEREF _Toc358287684 \h </w:instrText>
        </w:r>
        <w:r>
          <w:rPr>
            <w:noProof/>
            <w:webHidden/>
          </w:rPr>
        </w:r>
        <w:r>
          <w:rPr>
            <w:noProof/>
            <w:webHidden/>
          </w:rPr>
          <w:fldChar w:fldCharType="separate"/>
        </w:r>
        <w:r w:rsidR="00513758">
          <w:rPr>
            <w:noProof/>
            <w:webHidden/>
          </w:rPr>
          <w:t>1</w:t>
        </w:r>
        <w:r>
          <w:rPr>
            <w:noProof/>
            <w:webHidden/>
          </w:rPr>
          <w:fldChar w:fldCharType="end"/>
        </w:r>
      </w:hyperlink>
    </w:p>
    <w:p w:rsidR="00513758" w:rsidRDefault="006451C5">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58287685" w:history="1">
        <w:r w:rsidR="00513758" w:rsidRPr="001654CA">
          <w:rPr>
            <w:rStyle w:val="Hyperlink"/>
            <w:lang w:eastAsia="en-US"/>
          </w:rPr>
          <w:t>1.1.</w:t>
        </w:r>
        <w:r w:rsidR="00513758">
          <w:rPr>
            <w:rFonts w:asciiTheme="minorHAnsi" w:eastAsiaTheme="minorEastAsia" w:hAnsiTheme="minorHAnsi" w:cstheme="minorBidi"/>
            <w:noProof/>
            <w:sz w:val="22"/>
            <w:szCs w:val="22"/>
            <w:lang w:eastAsia="en-GB"/>
          </w:rPr>
          <w:tab/>
        </w:r>
        <w:r w:rsidR="00513758" w:rsidRPr="001654CA">
          <w:rPr>
            <w:rStyle w:val="Hyperlink"/>
            <w:lang w:eastAsia="en-US"/>
          </w:rPr>
          <w:t>About the ISA Programme</w:t>
        </w:r>
        <w:r w:rsidR="00513758">
          <w:rPr>
            <w:noProof/>
            <w:webHidden/>
          </w:rPr>
          <w:tab/>
        </w:r>
        <w:r>
          <w:rPr>
            <w:noProof/>
            <w:webHidden/>
          </w:rPr>
          <w:fldChar w:fldCharType="begin"/>
        </w:r>
        <w:r w:rsidR="00513758">
          <w:rPr>
            <w:noProof/>
            <w:webHidden/>
          </w:rPr>
          <w:instrText xml:space="preserve"> PAGEREF _Toc358287685 \h </w:instrText>
        </w:r>
        <w:r>
          <w:rPr>
            <w:noProof/>
            <w:webHidden/>
          </w:rPr>
        </w:r>
        <w:r>
          <w:rPr>
            <w:noProof/>
            <w:webHidden/>
          </w:rPr>
          <w:fldChar w:fldCharType="separate"/>
        </w:r>
        <w:r w:rsidR="00513758">
          <w:rPr>
            <w:noProof/>
            <w:webHidden/>
          </w:rPr>
          <w:t>1</w:t>
        </w:r>
        <w:r>
          <w:rPr>
            <w:noProof/>
            <w:webHidden/>
          </w:rPr>
          <w:fldChar w:fldCharType="end"/>
        </w:r>
      </w:hyperlink>
    </w:p>
    <w:p w:rsidR="00513758" w:rsidRDefault="006451C5">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58287686" w:history="1">
        <w:r w:rsidR="00513758" w:rsidRPr="001654CA">
          <w:rPr>
            <w:rStyle w:val="Hyperlink"/>
            <w:lang w:eastAsia="en-US"/>
          </w:rPr>
          <w:t>1.2.</w:t>
        </w:r>
        <w:r w:rsidR="00513758">
          <w:rPr>
            <w:rFonts w:asciiTheme="minorHAnsi" w:eastAsiaTheme="minorEastAsia" w:hAnsiTheme="minorHAnsi" w:cstheme="minorBidi"/>
            <w:noProof/>
            <w:sz w:val="22"/>
            <w:szCs w:val="22"/>
            <w:lang w:eastAsia="en-GB"/>
          </w:rPr>
          <w:tab/>
        </w:r>
        <w:r w:rsidR="00513758" w:rsidRPr="001654CA">
          <w:rPr>
            <w:rStyle w:val="Hyperlink"/>
            <w:lang w:eastAsia="en-US"/>
          </w:rPr>
          <w:t>Terminology</w:t>
        </w:r>
        <w:r w:rsidR="00513758">
          <w:rPr>
            <w:noProof/>
            <w:webHidden/>
          </w:rPr>
          <w:tab/>
        </w:r>
        <w:r>
          <w:rPr>
            <w:noProof/>
            <w:webHidden/>
          </w:rPr>
          <w:fldChar w:fldCharType="begin"/>
        </w:r>
        <w:r w:rsidR="00513758">
          <w:rPr>
            <w:noProof/>
            <w:webHidden/>
          </w:rPr>
          <w:instrText xml:space="preserve"> PAGEREF _Toc358287686 \h </w:instrText>
        </w:r>
        <w:r>
          <w:rPr>
            <w:noProof/>
            <w:webHidden/>
          </w:rPr>
        </w:r>
        <w:r>
          <w:rPr>
            <w:noProof/>
            <w:webHidden/>
          </w:rPr>
          <w:fldChar w:fldCharType="separate"/>
        </w:r>
        <w:r w:rsidR="00513758">
          <w:rPr>
            <w:noProof/>
            <w:webHidden/>
          </w:rPr>
          <w:t>1</w:t>
        </w:r>
        <w:r>
          <w:rPr>
            <w:noProof/>
            <w:webHidden/>
          </w:rPr>
          <w:fldChar w:fldCharType="end"/>
        </w:r>
      </w:hyperlink>
    </w:p>
    <w:p w:rsidR="00513758" w:rsidRDefault="006451C5">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58287687" w:history="1">
        <w:r w:rsidR="00513758" w:rsidRPr="001654CA">
          <w:rPr>
            <w:rStyle w:val="Hyperlink"/>
            <w:lang w:eastAsia="en-US"/>
          </w:rPr>
          <w:t>1.3.</w:t>
        </w:r>
        <w:r w:rsidR="00513758">
          <w:rPr>
            <w:rFonts w:asciiTheme="minorHAnsi" w:eastAsiaTheme="minorEastAsia" w:hAnsiTheme="minorHAnsi" w:cstheme="minorBidi"/>
            <w:noProof/>
            <w:sz w:val="22"/>
            <w:szCs w:val="22"/>
            <w:lang w:eastAsia="en-GB"/>
          </w:rPr>
          <w:tab/>
        </w:r>
        <w:r w:rsidR="00513758" w:rsidRPr="001654CA">
          <w:rPr>
            <w:rStyle w:val="Hyperlink"/>
            <w:lang w:eastAsia="en-US"/>
          </w:rPr>
          <w:t>Objectives</w:t>
        </w:r>
        <w:r w:rsidR="00513758">
          <w:rPr>
            <w:noProof/>
            <w:webHidden/>
          </w:rPr>
          <w:tab/>
        </w:r>
        <w:r>
          <w:rPr>
            <w:noProof/>
            <w:webHidden/>
          </w:rPr>
          <w:fldChar w:fldCharType="begin"/>
        </w:r>
        <w:r w:rsidR="00513758">
          <w:rPr>
            <w:noProof/>
            <w:webHidden/>
          </w:rPr>
          <w:instrText xml:space="preserve"> PAGEREF _Toc358287687 \h </w:instrText>
        </w:r>
        <w:r>
          <w:rPr>
            <w:noProof/>
            <w:webHidden/>
          </w:rPr>
        </w:r>
        <w:r>
          <w:rPr>
            <w:noProof/>
            <w:webHidden/>
          </w:rPr>
          <w:fldChar w:fldCharType="separate"/>
        </w:r>
        <w:r w:rsidR="00513758">
          <w:rPr>
            <w:noProof/>
            <w:webHidden/>
          </w:rPr>
          <w:t>1</w:t>
        </w:r>
        <w:r>
          <w:rPr>
            <w:noProof/>
            <w:webHidden/>
          </w:rPr>
          <w:fldChar w:fldCharType="end"/>
        </w:r>
      </w:hyperlink>
    </w:p>
    <w:p w:rsidR="00513758" w:rsidRDefault="006451C5">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58287688" w:history="1">
        <w:r w:rsidR="00513758" w:rsidRPr="001654CA">
          <w:rPr>
            <w:rStyle w:val="Hyperlink"/>
            <w:lang w:eastAsia="en-US"/>
          </w:rPr>
          <w:t>1.4.</w:t>
        </w:r>
        <w:r w:rsidR="00513758">
          <w:rPr>
            <w:rFonts w:asciiTheme="minorHAnsi" w:eastAsiaTheme="minorEastAsia" w:hAnsiTheme="minorHAnsi" w:cstheme="minorBidi"/>
            <w:noProof/>
            <w:sz w:val="22"/>
            <w:szCs w:val="22"/>
            <w:lang w:eastAsia="en-GB"/>
          </w:rPr>
          <w:tab/>
        </w:r>
        <w:r w:rsidR="00513758" w:rsidRPr="001654CA">
          <w:rPr>
            <w:rStyle w:val="Hyperlink"/>
            <w:lang w:eastAsia="en-US"/>
          </w:rPr>
          <w:t>Scope</w:t>
        </w:r>
        <w:r w:rsidR="00513758">
          <w:rPr>
            <w:noProof/>
            <w:webHidden/>
          </w:rPr>
          <w:tab/>
        </w:r>
        <w:r>
          <w:rPr>
            <w:noProof/>
            <w:webHidden/>
          </w:rPr>
          <w:fldChar w:fldCharType="begin"/>
        </w:r>
        <w:r w:rsidR="00513758">
          <w:rPr>
            <w:noProof/>
            <w:webHidden/>
          </w:rPr>
          <w:instrText xml:space="preserve"> PAGEREF _Toc358287688 \h </w:instrText>
        </w:r>
        <w:r>
          <w:rPr>
            <w:noProof/>
            <w:webHidden/>
          </w:rPr>
        </w:r>
        <w:r>
          <w:rPr>
            <w:noProof/>
            <w:webHidden/>
          </w:rPr>
          <w:fldChar w:fldCharType="separate"/>
        </w:r>
        <w:r w:rsidR="00513758">
          <w:rPr>
            <w:noProof/>
            <w:webHidden/>
          </w:rPr>
          <w:t>2</w:t>
        </w:r>
        <w:r>
          <w:rPr>
            <w:noProof/>
            <w:webHidden/>
          </w:rPr>
          <w:fldChar w:fldCharType="end"/>
        </w:r>
      </w:hyperlink>
    </w:p>
    <w:p w:rsidR="00513758" w:rsidRDefault="006451C5">
      <w:pPr>
        <w:pStyle w:val="TOC1"/>
        <w:tabs>
          <w:tab w:val="left" w:pos="880"/>
          <w:tab w:val="right" w:leader="dot" w:pos="8494"/>
        </w:tabs>
        <w:rPr>
          <w:rFonts w:asciiTheme="minorHAnsi" w:eastAsiaTheme="minorEastAsia" w:hAnsiTheme="minorHAnsi" w:cstheme="minorBidi"/>
          <w:noProof/>
          <w:sz w:val="22"/>
          <w:szCs w:val="22"/>
          <w:lang w:eastAsia="en-GB"/>
        </w:rPr>
      </w:pPr>
      <w:hyperlink w:anchor="_Toc358287689" w:history="1">
        <w:r w:rsidR="00513758" w:rsidRPr="001654CA">
          <w:rPr>
            <w:rStyle w:val="Hyperlink"/>
          </w:rPr>
          <w:t>2.</w:t>
        </w:r>
        <w:r w:rsidR="00513758">
          <w:rPr>
            <w:rFonts w:asciiTheme="minorHAnsi" w:eastAsiaTheme="minorEastAsia" w:hAnsiTheme="minorHAnsi" w:cstheme="minorBidi"/>
            <w:noProof/>
            <w:sz w:val="22"/>
            <w:szCs w:val="22"/>
            <w:lang w:eastAsia="en-GB"/>
          </w:rPr>
          <w:tab/>
        </w:r>
        <w:r w:rsidR="00513758" w:rsidRPr="001654CA">
          <w:rPr>
            <w:rStyle w:val="Hyperlink"/>
          </w:rPr>
          <w:t>Motivation</w:t>
        </w:r>
        <w:r w:rsidR="00513758">
          <w:rPr>
            <w:noProof/>
            <w:webHidden/>
          </w:rPr>
          <w:tab/>
        </w:r>
        <w:r>
          <w:rPr>
            <w:noProof/>
            <w:webHidden/>
          </w:rPr>
          <w:fldChar w:fldCharType="begin"/>
        </w:r>
        <w:r w:rsidR="00513758">
          <w:rPr>
            <w:noProof/>
            <w:webHidden/>
          </w:rPr>
          <w:instrText xml:space="preserve"> PAGEREF _Toc358287689 \h </w:instrText>
        </w:r>
        <w:r>
          <w:rPr>
            <w:noProof/>
            <w:webHidden/>
          </w:rPr>
        </w:r>
        <w:r>
          <w:rPr>
            <w:noProof/>
            <w:webHidden/>
          </w:rPr>
          <w:fldChar w:fldCharType="separate"/>
        </w:r>
        <w:r w:rsidR="00513758">
          <w:rPr>
            <w:noProof/>
            <w:webHidden/>
          </w:rPr>
          <w:t>3</w:t>
        </w:r>
        <w:r>
          <w:rPr>
            <w:noProof/>
            <w:webHidden/>
          </w:rPr>
          <w:fldChar w:fldCharType="end"/>
        </w:r>
      </w:hyperlink>
    </w:p>
    <w:p w:rsidR="00513758" w:rsidRDefault="006451C5">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58287690" w:history="1">
        <w:r w:rsidR="00513758" w:rsidRPr="001654CA">
          <w:rPr>
            <w:rStyle w:val="Hyperlink"/>
          </w:rPr>
          <w:t>2.1.</w:t>
        </w:r>
        <w:r w:rsidR="00513758">
          <w:rPr>
            <w:rFonts w:asciiTheme="minorHAnsi" w:eastAsiaTheme="minorEastAsia" w:hAnsiTheme="minorHAnsi" w:cstheme="minorBidi"/>
            <w:noProof/>
            <w:sz w:val="22"/>
            <w:szCs w:val="22"/>
            <w:lang w:eastAsia="en-GB"/>
          </w:rPr>
          <w:tab/>
        </w:r>
        <w:r w:rsidR="00513758" w:rsidRPr="001654CA">
          <w:rPr>
            <w:rStyle w:val="Hyperlink"/>
          </w:rPr>
          <w:t>Use cases</w:t>
        </w:r>
        <w:r w:rsidR="00513758">
          <w:rPr>
            <w:noProof/>
            <w:webHidden/>
          </w:rPr>
          <w:tab/>
        </w:r>
        <w:r>
          <w:rPr>
            <w:noProof/>
            <w:webHidden/>
          </w:rPr>
          <w:fldChar w:fldCharType="begin"/>
        </w:r>
        <w:r w:rsidR="00513758">
          <w:rPr>
            <w:noProof/>
            <w:webHidden/>
          </w:rPr>
          <w:instrText xml:space="preserve"> PAGEREF _Toc358287690 \h </w:instrText>
        </w:r>
        <w:r>
          <w:rPr>
            <w:noProof/>
            <w:webHidden/>
          </w:rPr>
        </w:r>
        <w:r>
          <w:rPr>
            <w:noProof/>
            <w:webHidden/>
          </w:rPr>
          <w:fldChar w:fldCharType="separate"/>
        </w:r>
        <w:r w:rsidR="00513758">
          <w:rPr>
            <w:noProof/>
            <w:webHidden/>
          </w:rPr>
          <w:t>3</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691" w:history="1">
        <w:r w:rsidR="00513758" w:rsidRPr="001654CA">
          <w:rPr>
            <w:rStyle w:val="Hyperlink"/>
            <w:lang w:eastAsia="en-GB"/>
          </w:rPr>
          <w:t>2.1.1.</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Use Case 1</w:t>
        </w:r>
        <w:r w:rsidR="00513758">
          <w:rPr>
            <w:noProof/>
            <w:webHidden/>
          </w:rPr>
          <w:tab/>
        </w:r>
        <w:r>
          <w:rPr>
            <w:noProof/>
            <w:webHidden/>
          </w:rPr>
          <w:fldChar w:fldCharType="begin"/>
        </w:r>
        <w:r w:rsidR="00513758">
          <w:rPr>
            <w:noProof/>
            <w:webHidden/>
          </w:rPr>
          <w:instrText xml:space="preserve"> PAGEREF _Toc358287691 \h </w:instrText>
        </w:r>
        <w:r>
          <w:rPr>
            <w:noProof/>
            <w:webHidden/>
          </w:rPr>
        </w:r>
        <w:r>
          <w:rPr>
            <w:noProof/>
            <w:webHidden/>
          </w:rPr>
          <w:fldChar w:fldCharType="separate"/>
        </w:r>
        <w:r w:rsidR="00513758">
          <w:rPr>
            <w:noProof/>
            <w:webHidden/>
          </w:rPr>
          <w:t>3</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692" w:history="1">
        <w:r w:rsidR="00513758" w:rsidRPr="001654CA">
          <w:rPr>
            <w:rStyle w:val="Hyperlink"/>
            <w:lang w:eastAsia="en-GB"/>
          </w:rPr>
          <w:t>2.1.2.</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Use Case 2</w:t>
        </w:r>
        <w:r w:rsidR="00513758">
          <w:rPr>
            <w:noProof/>
            <w:webHidden/>
          </w:rPr>
          <w:tab/>
        </w:r>
        <w:r>
          <w:rPr>
            <w:noProof/>
            <w:webHidden/>
          </w:rPr>
          <w:fldChar w:fldCharType="begin"/>
        </w:r>
        <w:r w:rsidR="00513758">
          <w:rPr>
            <w:noProof/>
            <w:webHidden/>
          </w:rPr>
          <w:instrText xml:space="preserve"> PAGEREF _Toc358287692 \h </w:instrText>
        </w:r>
        <w:r>
          <w:rPr>
            <w:noProof/>
            <w:webHidden/>
          </w:rPr>
        </w:r>
        <w:r>
          <w:rPr>
            <w:noProof/>
            <w:webHidden/>
          </w:rPr>
          <w:fldChar w:fldCharType="separate"/>
        </w:r>
        <w:r w:rsidR="00513758">
          <w:rPr>
            <w:noProof/>
            <w:webHidden/>
          </w:rPr>
          <w:t>4</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693" w:history="1">
        <w:r w:rsidR="00513758" w:rsidRPr="001654CA">
          <w:rPr>
            <w:rStyle w:val="Hyperlink"/>
            <w:lang w:eastAsia="en-GB"/>
          </w:rPr>
          <w:t>2.1.3.</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Use Case 3</w:t>
        </w:r>
        <w:r w:rsidR="00513758">
          <w:rPr>
            <w:noProof/>
            <w:webHidden/>
          </w:rPr>
          <w:tab/>
        </w:r>
        <w:r>
          <w:rPr>
            <w:noProof/>
            <w:webHidden/>
          </w:rPr>
          <w:fldChar w:fldCharType="begin"/>
        </w:r>
        <w:r w:rsidR="00513758">
          <w:rPr>
            <w:noProof/>
            <w:webHidden/>
          </w:rPr>
          <w:instrText xml:space="preserve"> PAGEREF _Toc358287693 \h </w:instrText>
        </w:r>
        <w:r>
          <w:rPr>
            <w:noProof/>
            <w:webHidden/>
          </w:rPr>
        </w:r>
        <w:r>
          <w:rPr>
            <w:noProof/>
            <w:webHidden/>
          </w:rPr>
          <w:fldChar w:fldCharType="separate"/>
        </w:r>
        <w:r w:rsidR="00513758">
          <w:rPr>
            <w:noProof/>
            <w:webHidden/>
          </w:rPr>
          <w:t>4</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694" w:history="1">
        <w:r w:rsidR="00513758" w:rsidRPr="001654CA">
          <w:rPr>
            <w:rStyle w:val="Hyperlink"/>
            <w:lang w:eastAsia="en-GB"/>
          </w:rPr>
          <w:t>2.1.4.</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Use Case 4</w:t>
        </w:r>
        <w:r w:rsidR="00513758">
          <w:rPr>
            <w:noProof/>
            <w:webHidden/>
          </w:rPr>
          <w:tab/>
        </w:r>
        <w:r>
          <w:rPr>
            <w:noProof/>
            <w:webHidden/>
          </w:rPr>
          <w:fldChar w:fldCharType="begin"/>
        </w:r>
        <w:r w:rsidR="00513758">
          <w:rPr>
            <w:noProof/>
            <w:webHidden/>
          </w:rPr>
          <w:instrText xml:space="preserve"> PAGEREF _Toc358287694 \h </w:instrText>
        </w:r>
        <w:r>
          <w:rPr>
            <w:noProof/>
            <w:webHidden/>
          </w:rPr>
        </w:r>
        <w:r>
          <w:rPr>
            <w:noProof/>
            <w:webHidden/>
          </w:rPr>
          <w:fldChar w:fldCharType="separate"/>
        </w:r>
        <w:r w:rsidR="00513758">
          <w:rPr>
            <w:noProof/>
            <w:webHidden/>
          </w:rPr>
          <w:t>4</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695" w:history="1">
        <w:r w:rsidR="00513758" w:rsidRPr="001654CA">
          <w:rPr>
            <w:rStyle w:val="Hyperlink"/>
            <w:lang w:eastAsia="en-GB"/>
          </w:rPr>
          <w:t>2.1.5.</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Use Case 5</w:t>
        </w:r>
        <w:r w:rsidR="00513758">
          <w:rPr>
            <w:noProof/>
            <w:webHidden/>
          </w:rPr>
          <w:tab/>
        </w:r>
        <w:r>
          <w:rPr>
            <w:noProof/>
            <w:webHidden/>
          </w:rPr>
          <w:fldChar w:fldCharType="begin"/>
        </w:r>
        <w:r w:rsidR="00513758">
          <w:rPr>
            <w:noProof/>
            <w:webHidden/>
          </w:rPr>
          <w:instrText xml:space="preserve"> PAGEREF _Toc358287695 \h </w:instrText>
        </w:r>
        <w:r>
          <w:rPr>
            <w:noProof/>
            <w:webHidden/>
          </w:rPr>
        </w:r>
        <w:r>
          <w:rPr>
            <w:noProof/>
            <w:webHidden/>
          </w:rPr>
          <w:fldChar w:fldCharType="separate"/>
        </w:r>
        <w:r w:rsidR="00513758">
          <w:rPr>
            <w:noProof/>
            <w:webHidden/>
          </w:rPr>
          <w:t>4</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696" w:history="1">
        <w:r w:rsidR="00513758" w:rsidRPr="001654CA">
          <w:rPr>
            <w:rStyle w:val="Hyperlink"/>
            <w:lang w:eastAsia="en-GB"/>
          </w:rPr>
          <w:t>2.1.6.</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Use Case 6</w:t>
        </w:r>
        <w:r w:rsidR="00513758">
          <w:rPr>
            <w:noProof/>
            <w:webHidden/>
          </w:rPr>
          <w:tab/>
        </w:r>
        <w:r>
          <w:rPr>
            <w:noProof/>
            <w:webHidden/>
          </w:rPr>
          <w:fldChar w:fldCharType="begin"/>
        </w:r>
        <w:r w:rsidR="00513758">
          <w:rPr>
            <w:noProof/>
            <w:webHidden/>
          </w:rPr>
          <w:instrText xml:space="preserve"> PAGEREF _Toc358287696 \h </w:instrText>
        </w:r>
        <w:r>
          <w:rPr>
            <w:noProof/>
            <w:webHidden/>
          </w:rPr>
        </w:r>
        <w:r>
          <w:rPr>
            <w:noProof/>
            <w:webHidden/>
          </w:rPr>
          <w:fldChar w:fldCharType="separate"/>
        </w:r>
        <w:r w:rsidR="00513758">
          <w:rPr>
            <w:noProof/>
            <w:webHidden/>
          </w:rPr>
          <w:t>5</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697" w:history="1">
        <w:r w:rsidR="00513758" w:rsidRPr="001654CA">
          <w:rPr>
            <w:rStyle w:val="Hyperlink"/>
            <w:lang w:eastAsia="en-GB"/>
          </w:rPr>
          <w:t>2.1.7.</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Use Case 7</w:t>
        </w:r>
        <w:r w:rsidR="00513758">
          <w:rPr>
            <w:noProof/>
            <w:webHidden/>
          </w:rPr>
          <w:tab/>
        </w:r>
        <w:r>
          <w:rPr>
            <w:noProof/>
            <w:webHidden/>
          </w:rPr>
          <w:fldChar w:fldCharType="begin"/>
        </w:r>
        <w:r w:rsidR="00513758">
          <w:rPr>
            <w:noProof/>
            <w:webHidden/>
          </w:rPr>
          <w:instrText xml:space="preserve"> PAGEREF _Toc358287697 \h </w:instrText>
        </w:r>
        <w:r>
          <w:rPr>
            <w:noProof/>
            <w:webHidden/>
          </w:rPr>
        </w:r>
        <w:r>
          <w:rPr>
            <w:noProof/>
            <w:webHidden/>
          </w:rPr>
          <w:fldChar w:fldCharType="separate"/>
        </w:r>
        <w:r w:rsidR="00513758">
          <w:rPr>
            <w:noProof/>
            <w:webHidden/>
          </w:rPr>
          <w:t>5</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698" w:history="1">
        <w:r w:rsidR="00513758" w:rsidRPr="001654CA">
          <w:rPr>
            <w:rStyle w:val="Hyperlink"/>
            <w:lang w:eastAsia="en-GB"/>
          </w:rPr>
          <w:t>2.1.8.</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Use Case 8</w:t>
        </w:r>
        <w:r w:rsidR="00513758">
          <w:rPr>
            <w:noProof/>
            <w:webHidden/>
          </w:rPr>
          <w:tab/>
        </w:r>
        <w:r>
          <w:rPr>
            <w:noProof/>
            <w:webHidden/>
          </w:rPr>
          <w:fldChar w:fldCharType="begin"/>
        </w:r>
        <w:r w:rsidR="00513758">
          <w:rPr>
            <w:noProof/>
            <w:webHidden/>
          </w:rPr>
          <w:instrText xml:space="preserve"> PAGEREF _Toc358287698 \h </w:instrText>
        </w:r>
        <w:r>
          <w:rPr>
            <w:noProof/>
            <w:webHidden/>
          </w:rPr>
        </w:r>
        <w:r>
          <w:rPr>
            <w:noProof/>
            <w:webHidden/>
          </w:rPr>
          <w:fldChar w:fldCharType="separate"/>
        </w:r>
        <w:r w:rsidR="00513758">
          <w:rPr>
            <w:noProof/>
            <w:webHidden/>
          </w:rPr>
          <w:t>5</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699" w:history="1">
        <w:r w:rsidR="00513758" w:rsidRPr="001654CA">
          <w:rPr>
            <w:rStyle w:val="Hyperlink"/>
            <w:lang w:eastAsia="en-GB"/>
          </w:rPr>
          <w:t>2.1.1.</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Use Case 9</w:t>
        </w:r>
        <w:r w:rsidR="00513758">
          <w:rPr>
            <w:noProof/>
            <w:webHidden/>
          </w:rPr>
          <w:tab/>
        </w:r>
        <w:r>
          <w:rPr>
            <w:noProof/>
            <w:webHidden/>
          </w:rPr>
          <w:fldChar w:fldCharType="begin"/>
        </w:r>
        <w:r w:rsidR="00513758">
          <w:rPr>
            <w:noProof/>
            <w:webHidden/>
          </w:rPr>
          <w:instrText xml:space="preserve"> PAGEREF _Toc358287699 \h </w:instrText>
        </w:r>
        <w:r>
          <w:rPr>
            <w:noProof/>
            <w:webHidden/>
          </w:rPr>
        </w:r>
        <w:r>
          <w:rPr>
            <w:noProof/>
            <w:webHidden/>
          </w:rPr>
          <w:fldChar w:fldCharType="separate"/>
        </w:r>
        <w:r w:rsidR="00513758">
          <w:rPr>
            <w:noProof/>
            <w:webHidden/>
          </w:rPr>
          <w:t>5</w:t>
        </w:r>
        <w:r>
          <w:rPr>
            <w:noProof/>
            <w:webHidden/>
          </w:rPr>
          <w:fldChar w:fldCharType="end"/>
        </w:r>
      </w:hyperlink>
    </w:p>
    <w:p w:rsidR="00513758" w:rsidRDefault="006451C5">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58287700" w:history="1">
        <w:r w:rsidR="00513758" w:rsidRPr="001654CA">
          <w:rPr>
            <w:rStyle w:val="Hyperlink"/>
          </w:rPr>
          <w:t>2.2.</w:t>
        </w:r>
        <w:r w:rsidR="00513758">
          <w:rPr>
            <w:rFonts w:asciiTheme="minorHAnsi" w:eastAsiaTheme="minorEastAsia" w:hAnsiTheme="minorHAnsi" w:cstheme="minorBidi"/>
            <w:noProof/>
            <w:sz w:val="22"/>
            <w:szCs w:val="22"/>
            <w:lang w:eastAsia="en-GB"/>
          </w:rPr>
          <w:tab/>
        </w:r>
        <w:r w:rsidR="00513758" w:rsidRPr="001654CA">
          <w:rPr>
            <w:rStyle w:val="Hyperlink"/>
          </w:rPr>
          <w:t>Related work</w:t>
        </w:r>
        <w:r w:rsidR="00513758">
          <w:rPr>
            <w:noProof/>
            <w:webHidden/>
          </w:rPr>
          <w:tab/>
        </w:r>
        <w:r>
          <w:rPr>
            <w:noProof/>
            <w:webHidden/>
          </w:rPr>
          <w:fldChar w:fldCharType="begin"/>
        </w:r>
        <w:r w:rsidR="00513758">
          <w:rPr>
            <w:noProof/>
            <w:webHidden/>
          </w:rPr>
          <w:instrText xml:space="preserve"> PAGEREF _Toc358287700 \h </w:instrText>
        </w:r>
        <w:r>
          <w:rPr>
            <w:noProof/>
            <w:webHidden/>
          </w:rPr>
        </w:r>
        <w:r>
          <w:rPr>
            <w:noProof/>
            <w:webHidden/>
          </w:rPr>
          <w:fldChar w:fldCharType="separate"/>
        </w:r>
        <w:r w:rsidR="00513758">
          <w:rPr>
            <w:noProof/>
            <w:webHidden/>
          </w:rPr>
          <w:t>6</w:t>
        </w:r>
        <w:r>
          <w:rPr>
            <w:noProof/>
            <w:webHidden/>
          </w:rPr>
          <w:fldChar w:fldCharType="end"/>
        </w:r>
      </w:hyperlink>
    </w:p>
    <w:p w:rsidR="00513758" w:rsidRDefault="006451C5">
      <w:pPr>
        <w:pStyle w:val="TOC1"/>
        <w:tabs>
          <w:tab w:val="left" w:pos="880"/>
          <w:tab w:val="right" w:leader="dot" w:pos="8494"/>
        </w:tabs>
        <w:rPr>
          <w:rFonts w:asciiTheme="minorHAnsi" w:eastAsiaTheme="minorEastAsia" w:hAnsiTheme="minorHAnsi" w:cstheme="minorBidi"/>
          <w:noProof/>
          <w:sz w:val="22"/>
          <w:szCs w:val="22"/>
          <w:lang w:eastAsia="en-GB"/>
        </w:rPr>
      </w:pPr>
      <w:hyperlink w:anchor="_Toc358287701" w:history="1">
        <w:r w:rsidR="00513758" w:rsidRPr="001654CA">
          <w:rPr>
            <w:rStyle w:val="Hyperlink"/>
            <w:lang w:eastAsia="en-GB"/>
          </w:rPr>
          <w:t>3.</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Conformance Statement</w:t>
        </w:r>
        <w:r w:rsidR="00513758">
          <w:rPr>
            <w:noProof/>
            <w:webHidden/>
          </w:rPr>
          <w:tab/>
        </w:r>
        <w:r>
          <w:rPr>
            <w:noProof/>
            <w:webHidden/>
          </w:rPr>
          <w:fldChar w:fldCharType="begin"/>
        </w:r>
        <w:r w:rsidR="00513758">
          <w:rPr>
            <w:noProof/>
            <w:webHidden/>
          </w:rPr>
          <w:instrText xml:space="preserve"> PAGEREF _Toc358287701 \h </w:instrText>
        </w:r>
        <w:r>
          <w:rPr>
            <w:noProof/>
            <w:webHidden/>
          </w:rPr>
        </w:r>
        <w:r>
          <w:rPr>
            <w:noProof/>
            <w:webHidden/>
          </w:rPr>
          <w:fldChar w:fldCharType="separate"/>
        </w:r>
        <w:r w:rsidR="00513758">
          <w:rPr>
            <w:noProof/>
            <w:webHidden/>
          </w:rPr>
          <w:t>7</w:t>
        </w:r>
        <w:r>
          <w:rPr>
            <w:noProof/>
            <w:webHidden/>
          </w:rPr>
          <w:fldChar w:fldCharType="end"/>
        </w:r>
      </w:hyperlink>
    </w:p>
    <w:p w:rsidR="00513758" w:rsidRDefault="006451C5">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58287702" w:history="1">
        <w:r w:rsidR="00513758" w:rsidRPr="001654CA">
          <w:rPr>
            <w:rStyle w:val="Hyperlink"/>
          </w:rPr>
          <w:t>3.1.</w:t>
        </w:r>
        <w:r w:rsidR="00513758">
          <w:rPr>
            <w:rFonts w:asciiTheme="minorHAnsi" w:eastAsiaTheme="minorEastAsia" w:hAnsiTheme="minorHAnsi" w:cstheme="minorBidi"/>
            <w:noProof/>
            <w:sz w:val="22"/>
            <w:szCs w:val="22"/>
            <w:lang w:eastAsia="en-GB"/>
          </w:rPr>
          <w:tab/>
        </w:r>
        <w:r w:rsidR="00513758" w:rsidRPr="001654CA">
          <w:rPr>
            <w:rStyle w:val="Hyperlink"/>
          </w:rPr>
          <w:t>Multilingual issues</w:t>
        </w:r>
        <w:r w:rsidR="00513758">
          <w:rPr>
            <w:noProof/>
            <w:webHidden/>
          </w:rPr>
          <w:tab/>
        </w:r>
        <w:r>
          <w:rPr>
            <w:noProof/>
            <w:webHidden/>
          </w:rPr>
          <w:fldChar w:fldCharType="begin"/>
        </w:r>
        <w:r w:rsidR="00513758">
          <w:rPr>
            <w:noProof/>
            <w:webHidden/>
          </w:rPr>
          <w:instrText xml:space="preserve"> PAGEREF _Toc358287702 \h </w:instrText>
        </w:r>
        <w:r>
          <w:rPr>
            <w:noProof/>
            <w:webHidden/>
          </w:rPr>
        </w:r>
        <w:r>
          <w:rPr>
            <w:noProof/>
            <w:webHidden/>
          </w:rPr>
          <w:fldChar w:fldCharType="separate"/>
        </w:r>
        <w:r w:rsidR="00513758">
          <w:rPr>
            <w:noProof/>
            <w:webHidden/>
          </w:rPr>
          <w:t>7</w:t>
        </w:r>
        <w:r>
          <w:rPr>
            <w:noProof/>
            <w:webHidden/>
          </w:rPr>
          <w:fldChar w:fldCharType="end"/>
        </w:r>
      </w:hyperlink>
    </w:p>
    <w:p w:rsidR="00513758" w:rsidRDefault="006451C5">
      <w:pPr>
        <w:pStyle w:val="TOC1"/>
        <w:tabs>
          <w:tab w:val="left" w:pos="880"/>
          <w:tab w:val="right" w:leader="dot" w:pos="8494"/>
        </w:tabs>
        <w:rPr>
          <w:rFonts w:asciiTheme="minorHAnsi" w:eastAsiaTheme="minorEastAsia" w:hAnsiTheme="minorHAnsi" w:cstheme="minorBidi"/>
          <w:noProof/>
          <w:sz w:val="22"/>
          <w:szCs w:val="22"/>
          <w:lang w:eastAsia="en-GB"/>
        </w:rPr>
      </w:pPr>
      <w:hyperlink w:anchor="_Toc358287703" w:history="1">
        <w:r w:rsidR="00513758" w:rsidRPr="001654CA">
          <w:rPr>
            <w:rStyle w:val="Hyperlink"/>
          </w:rPr>
          <w:t>4.</w:t>
        </w:r>
        <w:r w:rsidR="00513758">
          <w:rPr>
            <w:rFonts w:asciiTheme="minorHAnsi" w:eastAsiaTheme="minorEastAsia" w:hAnsiTheme="minorHAnsi" w:cstheme="minorBidi"/>
            <w:noProof/>
            <w:sz w:val="22"/>
            <w:szCs w:val="22"/>
            <w:lang w:eastAsia="en-GB"/>
          </w:rPr>
          <w:tab/>
        </w:r>
        <w:r w:rsidR="00513758" w:rsidRPr="001654CA">
          <w:rPr>
            <w:rStyle w:val="Hyperlink"/>
          </w:rPr>
          <w:t>Core Public Service Conceptual Model</w:t>
        </w:r>
        <w:r w:rsidR="00513758">
          <w:rPr>
            <w:noProof/>
            <w:webHidden/>
          </w:rPr>
          <w:tab/>
        </w:r>
        <w:r>
          <w:rPr>
            <w:noProof/>
            <w:webHidden/>
          </w:rPr>
          <w:fldChar w:fldCharType="begin"/>
        </w:r>
        <w:r w:rsidR="00513758">
          <w:rPr>
            <w:noProof/>
            <w:webHidden/>
          </w:rPr>
          <w:instrText xml:space="preserve"> PAGEREF _Toc358287703 \h </w:instrText>
        </w:r>
        <w:r>
          <w:rPr>
            <w:noProof/>
            <w:webHidden/>
          </w:rPr>
        </w:r>
        <w:r>
          <w:rPr>
            <w:noProof/>
            <w:webHidden/>
          </w:rPr>
          <w:fldChar w:fldCharType="separate"/>
        </w:r>
        <w:r w:rsidR="00513758">
          <w:rPr>
            <w:noProof/>
            <w:webHidden/>
          </w:rPr>
          <w:t>8</w:t>
        </w:r>
        <w:r>
          <w:rPr>
            <w:noProof/>
            <w:webHidden/>
          </w:rPr>
          <w:fldChar w:fldCharType="end"/>
        </w:r>
      </w:hyperlink>
    </w:p>
    <w:p w:rsidR="00513758" w:rsidRDefault="006451C5">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58287704" w:history="1">
        <w:r w:rsidR="00513758" w:rsidRPr="001654CA">
          <w:rPr>
            <w:rStyle w:val="Hyperlink"/>
          </w:rPr>
          <w:t>4.1.</w:t>
        </w:r>
        <w:r w:rsidR="00513758">
          <w:rPr>
            <w:rFonts w:asciiTheme="minorHAnsi" w:eastAsiaTheme="minorEastAsia" w:hAnsiTheme="minorHAnsi" w:cstheme="minorBidi"/>
            <w:noProof/>
            <w:sz w:val="22"/>
            <w:szCs w:val="22"/>
            <w:lang w:eastAsia="en-GB"/>
          </w:rPr>
          <w:tab/>
        </w:r>
        <w:r w:rsidR="00513758" w:rsidRPr="001654CA">
          <w:rPr>
            <w:rStyle w:val="Hyperlink"/>
          </w:rPr>
          <w:t>Domain model</w:t>
        </w:r>
        <w:r w:rsidR="00513758">
          <w:rPr>
            <w:noProof/>
            <w:webHidden/>
          </w:rPr>
          <w:tab/>
        </w:r>
        <w:r>
          <w:rPr>
            <w:noProof/>
            <w:webHidden/>
          </w:rPr>
          <w:fldChar w:fldCharType="begin"/>
        </w:r>
        <w:r w:rsidR="00513758">
          <w:rPr>
            <w:noProof/>
            <w:webHidden/>
          </w:rPr>
          <w:instrText xml:space="preserve"> PAGEREF _Toc358287704 \h </w:instrText>
        </w:r>
        <w:r>
          <w:rPr>
            <w:noProof/>
            <w:webHidden/>
          </w:rPr>
        </w:r>
        <w:r>
          <w:rPr>
            <w:noProof/>
            <w:webHidden/>
          </w:rPr>
          <w:fldChar w:fldCharType="separate"/>
        </w:r>
        <w:r w:rsidR="00513758">
          <w:rPr>
            <w:noProof/>
            <w:webHidden/>
          </w:rPr>
          <w:t>8</w:t>
        </w:r>
        <w:r>
          <w:rPr>
            <w:noProof/>
            <w:webHidden/>
          </w:rPr>
          <w:fldChar w:fldCharType="end"/>
        </w:r>
      </w:hyperlink>
    </w:p>
    <w:p w:rsidR="00513758" w:rsidRDefault="006451C5">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58287705" w:history="1">
        <w:r w:rsidR="00513758" w:rsidRPr="001654CA">
          <w:rPr>
            <w:rStyle w:val="Hyperlink"/>
            <w:lang w:eastAsia="en-GB"/>
          </w:rPr>
          <w:t>4.2.</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The Public Service Class</w:t>
        </w:r>
        <w:r w:rsidR="00513758">
          <w:rPr>
            <w:noProof/>
            <w:webHidden/>
          </w:rPr>
          <w:tab/>
        </w:r>
        <w:r>
          <w:rPr>
            <w:noProof/>
            <w:webHidden/>
          </w:rPr>
          <w:fldChar w:fldCharType="begin"/>
        </w:r>
        <w:r w:rsidR="00513758">
          <w:rPr>
            <w:noProof/>
            <w:webHidden/>
          </w:rPr>
          <w:instrText xml:space="preserve"> PAGEREF _Toc358287705 \h </w:instrText>
        </w:r>
        <w:r>
          <w:rPr>
            <w:noProof/>
            <w:webHidden/>
          </w:rPr>
        </w:r>
        <w:r>
          <w:rPr>
            <w:noProof/>
            <w:webHidden/>
          </w:rPr>
          <w:fldChar w:fldCharType="separate"/>
        </w:r>
        <w:r w:rsidR="00513758">
          <w:rPr>
            <w:noProof/>
            <w:webHidden/>
          </w:rPr>
          <w:t>2</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706" w:history="1">
        <w:r w:rsidR="00513758" w:rsidRPr="001654CA">
          <w:rPr>
            <w:rStyle w:val="Hyperlink"/>
            <w:lang w:eastAsia="en-GB"/>
          </w:rPr>
          <w:t>4.2.1.</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dcterms:title (data type)</w:t>
        </w:r>
        <w:r w:rsidR="00513758">
          <w:rPr>
            <w:noProof/>
            <w:webHidden/>
          </w:rPr>
          <w:tab/>
        </w:r>
        <w:r>
          <w:rPr>
            <w:noProof/>
            <w:webHidden/>
          </w:rPr>
          <w:fldChar w:fldCharType="begin"/>
        </w:r>
        <w:r w:rsidR="00513758">
          <w:rPr>
            <w:noProof/>
            <w:webHidden/>
          </w:rPr>
          <w:instrText xml:space="preserve"> PAGEREF _Toc358287706 \h </w:instrText>
        </w:r>
        <w:r>
          <w:rPr>
            <w:noProof/>
            <w:webHidden/>
          </w:rPr>
        </w:r>
        <w:r>
          <w:rPr>
            <w:noProof/>
            <w:webHidden/>
          </w:rPr>
          <w:fldChar w:fldCharType="separate"/>
        </w:r>
        <w:r w:rsidR="00513758">
          <w:rPr>
            <w:noProof/>
            <w:webHidden/>
          </w:rPr>
          <w:t>2</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707" w:history="1">
        <w:r w:rsidR="00513758" w:rsidRPr="001654CA">
          <w:rPr>
            <w:rStyle w:val="Hyperlink"/>
            <w:lang w:eastAsia="en-GB"/>
          </w:rPr>
          <w:t>4.2.2.</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dcterms:description (data type)</w:t>
        </w:r>
        <w:r w:rsidR="00513758">
          <w:rPr>
            <w:noProof/>
            <w:webHidden/>
          </w:rPr>
          <w:tab/>
        </w:r>
        <w:r>
          <w:rPr>
            <w:noProof/>
            <w:webHidden/>
          </w:rPr>
          <w:fldChar w:fldCharType="begin"/>
        </w:r>
        <w:r w:rsidR="00513758">
          <w:rPr>
            <w:noProof/>
            <w:webHidden/>
          </w:rPr>
          <w:instrText xml:space="preserve"> PAGEREF _Toc358287707 \h </w:instrText>
        </w:r>
        <w:r>
          <w:rPr>
            <w:noProof/>
            <w:webHidden/>
          </w:rPr>
        </w:r>
        <w:r>
          <w:rPr>
            <w:noProof/>
            <w:webHidden/>
          </w:rPr>
          <w:fldChar w:fldCharType="separate"/>
        </w:r>
        <w:r w:rsidR="00513758">
          <w:rPr>
            <w:noProof/>
            <w:webHidden/>
          </w:rPr>
          <w:t>2</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708" w:history="1">
        <w:r w:rsidR="00513758" w:rsidRPr="001654CA">
          <w:rPr>
            <w:rStyle w:val="Hyperlink"/>
            <w:lang w:eastAsia="en-GB"/>
          </w:rPr>
          <w:t>4.2.3.</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dcterms:type (object type)</w:t>
        </w:r>
        <w:r w:rsidR="00513758">
          <w:rPr>
            <w:noProof/>
            <w:webHidden/>
          </w:rPr>
          <w:tab/>
        </w:r>
        <w:r>
          <w:rPr>
            <w:noProof/>
            <w:webHidden/>
          </w:rPr>
          <w:fldChar w:fldCharType="begin"/>
        </w:r>
        <w:r w:rsidR="00513758">
          <w:rPr>
            <w:noProof/>
            <w:webHidden/>
          </w:rPr>
          <w:instrText xml:space="preserve"> PAGEREF _Toc358287708 \h </w:instrText>
        </w:r>
        <w:r>
          <w:rPr>
            <w:noProof/>
            <w:webHidden/>
          </w:rPr>
        </w:r>
        <w:r>
          <w:rPr>
            <w:noProof/>
            <w:webHidden/>
          </w:rPr>
          <w:fldChar w:fldCharType="separate"/>
        </w:r>
        <w:r w:rsidR="00513758">
          <w:rPr>
            <w:noProof/>
            <w:webHidden/>
          </w:rPr>
          <w:t>2</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709" w:history="1">
        <w:r w:rsidR="00513758" w:rsidRPr="001654CA">
          <w:rPr>
            <w:rStyle w:val="Hyperlink"/>
            <w:lang w:eastAsia="en-GB"/>
          </w:rPr>
          <w:t>4.2.4.</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dcterms:language (object type)</w:t>
        </w:r>
        <w:r w:rsidR="00513758">
          <w:rPr>
            <w:noProof/>
            <w:webHidden/>
          </w:rPr>
          <w:tab/>
        </w:r>
        <w:r>
          <w:rPr>
            <w:noProof/>
            <w:webHidden/>
          </w:rPr>
          <w:fldChar w:fldCharType="begin"/>
        </w:r>
        <w:r w:rsidR="00513758">
          <w:rPr>
            <w:noProof/>
            <w:webHidden/>
          </w:rPr>
          <w:instrText xml:space="preserve"> PAGEREF _Toc358287709 \h </w:instrText>
        </w:r>
        <w:r>
          <w:rPr>
            <w:noProof/>
            <w:webHidden/>
          </w:rPr>
        </w:r>
        <w:r>
          <w:rPr>
            <w:noProof/>
            <w:webHidden/>
          </w:rPr>
          <w:fldChar w:fldCharType="separate"/>
        </w:r>
        <w:r w:rsidR="00513758">
          <w:rPr>
            <w:noProof/>
            <w:webHidden/>
          </w:rPr>
          <w:t>2</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710" w:history="1">
        <w:r w:rsidR="00513758" w:rsidRPr="001654CA">
          <w:rPr>
            <w:rStyle w:val="Hyperlink"/>
            <w:lang w:eastAsia="en-GB"/>
          </w:rPr>
          <w:t>4.2.5.</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hasChannel (object type)</w:t>
        </w:r>
        <w:r w:rsidR="00513758">
          <w:rPr>
            <w:noProof/>
            <w:webHidden/>
          </w:rPr>
          <w:tab/>
        </w:r>
        <w:r>
          <w:rPr>
            <w:noProof/>
            <w:webHidden/>
          </w:rPr>
          <w:fldChar w:fldCharType="begin"/>
        </w:r>
        <w:r w:rsidR="00513758">
          <w:rPr>
            <w:noProof/>
            <w:webHidden/>
          </w:rPr>
          <w:instrText xml:space="preserve"> PAGEREF _Toc358287710 \h </w:instrText>
        </w:r>
        <w:r>
          <w:rPr>
            <w:noProof/>
            <w:webHidden/>
          </w:rPr>
        </w:r>
        <w:r>
          <w:rPr>
            <w:noProof/>
            <w:webHidden/>
          </w:rPr>
          <w:fldChar w:fldCharType="separate"/>
        </w:r>
        <w:r w:rsidR="00513758">
          <w:rPr>
            <w:noProof/>
            <w:webHidden/>
          </w:rPr>
          <w:t>3</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711" w:history="1">
        <w:r w:rsidR="00513758" w:rsidRPr="001654CA">
          <w:rPr>
            <w:rStyle w:val="Hyperlink"/>
            <w:lang w:eastAsia="en-GB"/>
          </w:rPr>
          <w:t>4.2.6.</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foaf:homepage (object type)</w:t>
        </w:r>
        <w:r w:rsidR="00513758">
          <w:rPr>
            <w:noProof/>
            <w:webHidden/>
          </w:rPr>
          <w:tab/>
        </w:r>
        <w:r>
          <w:rPr>
            <w:noProof/>
            <w:webHidden/>
          </w:rPr>
          <w:fldChar w:fldCharType="begin"/>
        </w:r>
        <w:r w:rsidR="00513758">
          <w:rPr>
            <w:noProof/>
            <w:webHidden/>
          </w:rPr>
          <w:instrText xml:space="preserve"> PAGEREF _Toc358287711 \h </w:instrText>
        </w:r>
        <w:r>
          <w:rPr>
            <w:noProof/>
            <w:webHidden/>
          </w:rPr>
        </w:r>
        <w:r>
          <w:rPr>
            <w:noProof/>
            <w:webHidden/>
          </w:rPr>
          <w:fldChar w:fldCharType="separate"/>
        </w:r>
        <w:r w:rsidR="00513758">
          <w:rPr>
            <w:noProof/>
            <w:webHidden/>
          </w:rPr>
          <w:t>3</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712" w:history="1">
        <w:r w:rsidR="00513758" w:rsidRPr="001654CA">
          <w:rPr>
            <w:rStyle w:val="Hyperlink"/>
            <w:lang w:eastAsia="en-GB"/>
          </w:rPr>
          <w:t>4.2.7.</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physicallyAvailableAt (object type)</w:t>
        </w:r>
        <w:r w:rsidR="00513758">
          <w:rPr>
            <w:noProof/>
            <w:webHidden/>
          </w:rPr>
          <w:tab/>
        </w:r>
        <w:r>
          <w:rPr>
            <w:noProof/>
            <w:webHidden/>
          </w:rPr>
          <w:fldChar w:fldCharType="begin"/>
        </w:r>
        <w:r w:rsidR="00513758">
          <w:rPr>
            <w:noProof/>
            <w:webHidden/>
          </w:rPr>
          <w:instrText xml:space="preserve"> PAGEREF _Toc358287712 \h </w:instrText>
        </w:r>
        <w:r>
          <w:rPr>
            <w:noProof/>
            <w:webHidden/>
          </w:rPr>
        </w:r>
        <w:r>
          <w:rPr>
            <w:noProof/>
            <w:webHidden/>
          </w:rPr>
          <w:fldChar w:fldCharType="separate"/>
        </w:r>
        <w:r w:rsidR="00513758">
          <w:rPr>
            <w:noProof/>
            <w:webHidden/>
          </w:rPr>
          <w:t>3</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713" w:history="1">
        <w:r w:rsidR="00513758" w:rsidRPr="001654CA">
          <w:rPr>
            <w:rStyle w:val="Hyperlink"/>
            <w:lang w:eastAsia="en-GB"/>
          </w:rPr>
          <w:t>4.2.8.</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dcterms:requires (object type)</w:t>
        </w:r>
        <w:r w:rsidR="00513758">
          <w:rPr>
            <w:noProof/>
            <w:webHidden/>
          </w:rPr>
          <w:tab/>
        </w:r>
        <w:r>
          <w:rPr>
            <w:noProof/>
            <w:webHidden/>
          </w:rPr>
          <w:fldChar w:fldCharType="begin"/>
        </w:r>
        <w:r w:rsidR="00513758">
          <w:rPr>
            <w:noProof/>
            <w:webHidden/>
          </w:rPr>
          <w:instrText xml:space="preserve"> PAGEREF _Toc358287713 \h </w:instrText>
        </w:r>
        <w:r>
          <w:rPr>
            <w:noProof/>
            <w:webHidden/>
          </w:rPr>
        </w:r>
        <w:r>
          <w:rPr>
            <w:noProof/>
            <w:webHidden/>
          </w:rPr>
          <w:fldChar w:fldCharType="separate"/>
        </w:r>
        <w:r w:rsidR="00513758">
          <w:rPr>
            <w:noProof/>
            <w:webHidden/>
          </w:rPr>
          <w:t>4</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714" w:history="1">
        <w:r w:rsidR="00513758" w:rsidRPr="001654CA">
          <w:rPr>
            <w:rStyle w:val="Hyperlink"/>
            <w:lang w:eastAsia="en-GB"/>
          </w:rPr>
          <w:t>4.2.9.</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hasInput (object type)</w:t>
        </w:r>
        <w:r w:rsidR="00513758">
          <w:rPr>
            <w:noProof/>
            <w:webHidden/>
          </w:rPr>
          <w:tab/>
        </w:r>
        <w:r>
          <w:rPr>
            <w:noProof/>
            <w:webHidden/>
          </w:rPr>
          <w:fldChar w:fldCharType="begin"/>
        </w:r>
        <w:r w:rsidR="00513758">
          <w:rPr>
            <w:noProof/>
            <w:webHidden/>
          </w:rPr>
          <w:instrText xml:space="preserve"> PAGEREF _Toc358287714 \h </w:instrText>
        </w:r>
        <w:r>
          <w:rPr>
            <w:noProof/>
            <w:webHidden/>
          </w:rPr>
        </w:r>
        <w:r>
          <w:rPr>
            <w:noProof/>
            <w:webHidden/>
          </w:rPr>
          <w:fldChar w:fldCharType="separate"/>
        </w:r>
        <w:r w:rsidR="00513758">
          <w:rPr>
            <w:noProof/>
            <w:webHidden/>
          </w:rPr>
          <w:t>4</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715" w:history="1">
        <w:r w:rsidR="00513758" w:rsidRPr="001654CA">
          <w:rPr>
            <w:rStyle w:val="Hyperlink"/>
            <w:lang w:eastAsia="en-GB"/>
          </w:rPr>
          <w:t>4.2.10.</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produces (object type)</w:t>
        </w:r>
        <w:r w:rsidR="00513758">
          <w:rPr>
            <w:noProof/>
            <w:webHidden/>
          </w:rPr>
          <w:tab/>
        </w:r>
        <w:r>
          <w:rPr>
            <w:noProof/>
            <w:webHidden/>
          </w:rPr>
          <w:fldChar w:fldCharType="begin"/>
        </w:r>
        <w:r w:rsidR="00513758">
          <w:rPr>
            <w:noProof/>
            <w:webHidden/>
          </w:rPr>
          <w:instrText xml:space="preserve"> PAGEREF _Toc358287715 \h </w:instrText>
        </w:r>
        <w:r>
          <w:rPr>
            <w:noProof/>
            <w:webHidden/>
          </w:rPr>
        </w:r>
        <w:r>
          <w:rPr>
            <w:noProof/>
            <w:webHidden/>
          </w:rPr>
          <w:fldChar w:fldCharType="separate"/>
        </w:r>
        <w:r w:rsidR="00513758">
          <w:rPr>
            <w:noProof/>
            <w:webHidden/>
          </w:rPr>
          <w:t>4</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716" w:history="1">
        <w:r w:rsidR="00513758" w:rsidRPr="001654CA">
          <w:rPr>
            <w:rStyle w:val="Hyperlink"/>
            <w:lang w:eastAsia="en-GB"/>
          </w:rPr>
          <w:t>4.2.11.</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follows (object type)</w:t>
        </w:r>
        <w:r w:rsidR="00513758">
          <w:rPr>
            <w:noProof/>
            <w:webHidden/>
          </w:rPr>
          <w:tab/>
        </w:r>
        <w:r>
          <w:rPr>
            <w:noProof/>
            <w:webHidden/>
          </w:rPr>
          <w:fldChar w:fldCharType="begin"/>
        </w:r>
        <w:r w:rsidR="00513758">
          <w:rPr>
            <w:noProof/>
            <w:webHidden/>
          </w:rPr>
          <w:instrText xml:space="preserve"> PAGEREF _Toc358287716 \h </w:instrText>
        </w:r>
        <w:r>
          <w:rPr>
            <w:noProof/>
            <w:webHidden/>
          </w:rPr>
        </w:r>
        <w:r>
          <w:rPr>
            <w:noProof/>
            <w:webHidden/>
          </w:rPr>
          <w:fldChar w:fldCharType="separate"/>
        </w:r>
        <w:r w:rsidR="00513758">
          <w:rPr>
            <w:noProof/>
            <w:webHidden/>
          </w:rPr>
          <w:t>4</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717" w:history="1">
        <w:r w:rsidR="00513758" w:rsidRPr="001654CA">
          <w:rPr>
            <w:rStyle w:val="Hyperlink"/>
            <w:lang w:eastAsia="en-GB"/>
          </w:rPr>
          <w:t>4.2.12.</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dcterms:spatial, dcterms:temporal (object type)</w:t>
        </w:r>
        <w:r w:rsidR="00513758">
          <w:rPr>
            <w:noProof/>
            <w:webHidden/>
          </w:rPr>
          <w:tab/>
        </w:r>
        <w:r>
          <w:rPr>
            <w:noProof/>
            <w:webHidden/>
          </w:rPr>
          <w:fldChar w:fldCharType="begin"/>
        </w:r>
        <w:r w:rsidR="00513758">
          <w:rPr>
            <w:noProof/>
            <w:webHidden/>
          </w:rPr>
          <w:instrText xml:space="preserve"> PAGEREF _Toc358287717 \h </w:instrText>
        </w:r>
        <w:r>
          <w:rPr>
            <w:noProof/>
            <w:webHidden/>
          </w:rPr>
        </w:r>
        <w:r>
          <w:rPr>
            <w:noProof/>
            <w:webHidden/>
          </w:rPr>
          <w:fldChar w:fldCharType="separate"/>
        </w:r>
        <w:r w:rsidR="00513758">
          <w:rPr>
            <w:noProof/>
            <w:webHidden/>
          </w:rPr>
          <w:t>5</w:t>
        </w:r>
        <w:r>
          <w:rPr>
            <w:noProof/>
            <w:webHidden/>
          </w:rPr>
          <w:fldChar w:fldCharType="end"/>
        </w:r>
      </w:hyperlink>
    </w:p>
    <w:p w:rsidR="00513758" w:rsidRDefault="006451C5">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58287718" w:history="1">
        <w:r w:rsidR="00513758" w:rsidRPr="001654CA">
          <w:rPr>
            <w:rStyle w:val="Hyperlink"/>
            <w:lang w:eastAsia="en-GB"/>
          </w:rPr>
          <w:t>4.3.</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The Input and Output Classes</w:t>
        </w:r>
        <w:r w:rsidR="00513758">
          <w:rPr>
            <w:noProof/>
            <w:webHidden/>
          </w:rPr>
          <w:tab/>
        </w:r>
        <w:r>
          <w:rPr>
            <w:noProof/>
            <w:webHidden/>
          </w:rPr>
          <w:fldChar w:fldCharType="begin"/>
        </w:r>
        <w:r w:rsidR="00513758">
          <w:rPr>
            <w:noProof/>
            <w:webHidden/>
          </w:rPr>
          <w:instrText xml:space="preserve"> PAGEREF _Toc358287718 \h </w:instrText>
        </w:r>
        <w:r>
          <w:rPr>
            <w:noProof/>
            <w:webHidden/>
          </w:rPr>
        </w:r>
        <w:r>
          <w:rPr>
            <w:noProof/>
            <w:webHidden/>
          </w:rPr>
          <w:fldChar w:fldCharType="separate"/>
        </w:r>
        <w:r w:rsidR="00513758">
          <w:rPr>
            <w:noProof/>
            <w:webHidden/>
          </w:rPr>
          <w:t>5</w:t>
        </w:r>
        <w:r>
          <w:rPr>
            <w:noProof/>
            <w:webHidden/>
          </w:rPr>
          <w:fldChar w:fldCharType="end"/>
        </w:r>
      </w:hyperlink>
    </w:p>
    <w:p w:rsidR="00513758" w:rsidRDefault="006451C5">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58287719" w:history="1">
        <w:r w:rsidR="00513758" w:rsidRPr="001654CA">
          <w:rPr>
            <w:rStyle w:val="Hyperlink"/>
            <w:lang w:eastAsia="en-GB"/>
          </w:rPr>
          <w:t>4.4.</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The Rule Class</w:t>
        </w:r>
        <w:r w:rsidR="00513758">
          <w:rPr>
            <w:noProof/>
            <w:webHidden/>
          </w:rPr>
          <w:tab/>
        </w:r>
        <w:r>
          <w:rPr>
            <w:noProof/>
            <w:webHidden/>
          </w:rPr>
          <w:fldChar w:fldCharType="begin"/>
        </w:r>
        <w:r w:rsidR="00513758">
          <w:rPr>
            <w:noProof/>
            <w:webHidden/>
          </w:rPr>
          <w:instrText xml:space="preserve"> PAGEREF _Toc358287719 \h </w:instrText>
        </w:r>
        <w:r>
          <w:rPr>
            <w:noProof/>
            <w:webHidden/>
          </w:rPr>
        </w:r>
        <w:r>
          <w:rPr>
            <w:noProof/>
            <w:webHidden/>
          </w:rPr>
          <w:fldChar w:fldCharType="separate"/>
        </w:r>
        <w:r w:rsidR="00513758">
          <w:rPr>
            <w:noProof/>
            <w:webHidden/>
          </w:rPr>
          <w:t>6</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720" w:history="1">
        <w:r w:rsidR="00513758" w:rsidRPr="001654CA">
          <w:rPr>
            <w:rStyle w:val="Hyperlink"/>
            <w:lang w:eastAsia="en-GB"/>
          </w:rPr>
          <w:t>4.4.1.</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implements (object type)</w:t>
        </w:r>
        <w:r w:rsidR="00513758">
          <w:rPr>
            <w:noProof/>
            <w:webHidden/>
          </w:rPr>
          <w:tab/>
        </w:r>
        <w:r>
          <w:rPr>
            <w:noProof/>
            <w:webHidden/>
          </w:rPr>
          <w:fldChar w:fldCharType="begin"/>
        </w:r>
        <w:r w:rsidR="00513758">
          <w:rPr>
            <w:noProof/>
            <w:webHidden/>
          </w:rPr>
          <w:instrText xml:space="preserve"> PAGEREF _Toc358287720 \h </w:instrText>
        </w:r>
        <w:r>
          <w:rPr>
            <w:noProof/>
            <w:webHidden/>
          </w:rPr>
        </w:r>
        <w:r>
          <w:rPr>
            <w:noProof/>
            <w:webHidden/>
          </w:rPr>
          <w:fldChar w:fldCharType="separate"/>
        </w:r>
        <w:r w:rsidR="00513758">
          <w:rPr>
            <w:noProof/>
            <w:webHidden/>
          </w:rPr>
          <w:t>6</w:t>
        </w:r>
        <w:r>
          <w:rPr>
            <w:noProof/>
            <w:webHidden/>
          </w:rPr>
          <w:fldChar w:fldCharType="end"/>
        </w:r>
      </w:hyperlink>
    </w:p>
    <w:p w:rsidR="00513758" w:rsidRDefault="006451C5">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58287721" w:history="1">
        <w:r w:rsidR="00513758" w:rsidRPr="001654CA">
          <w:rPr>
            <w:rStyle w:val="Hyperlink"/>
            <w:lang w:eastAsia="en-GB"/>
          </w:rPr>
          <w:t>4.5.</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The FormalFramework Class</w:t>
        </w:r>
        <w:r w:rsidR="00513758">
          <w:rPr>
            <w:noProof/>
            <w:webHidden/>
          </w:rPr>
          <w:tab/>
        </w:r>
        <w:r>
          <w:rPr>
            <w:noProof/>
            <w:webHidden/>
          </w:rPr>
          <w:fldChar w:fldCharType="begin"/>
        </w:r>
        <w:r w:rsidR="00513758">
          <w:rPr>
            <w:noProof/>
            <w:webHidden/>
          </w:rPr>
          <w:instrText xml:space="preserve"> PAGEREF _Toc358287721 \h </w:instrText>
        </w:r>
        <w:r>
          <w:rPr>
            <w:noProof/>
            <w:webHidden/>
          </w:rPr>
        </w:r>
        <w:r>
          <w:rPr>
            <w:noProof/>
            <w:webHidden/>
          </w:rPr>
          <w:fldChar w:fldCharType="separate"/>
        </w:r>
        <w:r w:rsidR="00513758">
          <w:rPr>
            <w:noProof/>
            <w:webHidden/>
          </w:rPr>
          <w:t>6</w:t>
        </w:r>
        <w:r>
          <w:rPr>
            <w:noProof/>
            <w:webHidden/>
          </w:rPr>
          <w:fldChar w:fldCharType="end"/>
        </w:r>
      </w:hyperlink>
    </w:p>
    <w:p w:rsidR="00513758" w:rsidRDefault="006451C5">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58287722" w:history="1">
        <w:r w:rsidR="00513758" w:rsidRPr="001654CA">
          <w:rPr>
            <w:rStyle w:val="Hyperlink"/>
            <w:lang w:eastAsia="en-GB"/>
          </w:rPr>
          <w:t>4.6.</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The Agent Class</w:t>
        </w:r>
        <w:r w:rsidR="00513758">
          <w:rPr>
            <w:noProof/>
            <w:webHidden/>
          </w:rPr>
          <w:tab/>
        </w:r>
        <w:r>
          <w:rPr>
            <w:noProof/>
            <w:webHidden/>
          </w:rPr>
          <w:fldChar w:fldCharType="begin"/>
        </w:r>
        <w:r w:rsidR="00513758">
          <w:rPr>
            <w:noProof/>
            <w:webHidden/>
          </w:rPr>
          <w:instrText xml:space="preserve"> PAGEREF _Toc358287722 \h </w:instrText>
        </w:r>
        <w:r>
          <w:rPr>
            <w:noProof/>
            <w:webHidden/>
          </w:rPr>
        </w:r>
        <w:r>
          <w:rPr>
            <w:noProof/>
            <w:webHidden/>
          </w:rPr>
          <w:fldChar w:fldCharType="separate"/>
        </w:r>
        <w:r w:rsidR="00513758">
          <w:rPr>
            <w:noProof/>
            <w:webHidden/>
          </w:rPr>
          <w:t>6</w:t>
        </w:r>
        <w:r>
          <w:rPr>
            <w:noProof/>
            <w:webHidden/>
          </w:rPr>
          <w:fldChar w:fldCharType="end"/>
        </w:r>
      </w:hyperlink>
    </w:p>
    <w:p w:rsidR="00513758" w:rsidRDefault="006451C5">
      <w:pPr>
        <w:pStyle w:val="TOC3"/>
        <w:rPr>
          <w:rFonts w:asciiTheme="minorHAnsi" w:eastAsiaTheme="minorEastAsia" w:hAnsiTheme="minorHAnsi" w:cstheme="minorBidi"/>
          <w:noProof/>
          <w:sz w:val="22"/>
          <w:szCs w:val="22"/>
          <w:lang w:eastAsia="en-GB"/>
        </w:rPr>
      </w:pPr>
      <w:hyperlink w:anchor="_Toc358287723" w:history="1">
        <w:r w:rsidR="00513758" w:rsidRPr="001654CA">
          <w:rPr>
            <w:rStyle w:val="Hyperlink"/>
            <w:lang w:eastAsia="en-GB"/>
          </w:rPr>
          <w:t>4.6.1.</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playsRole, provides, uses (object type)</w:t>
        </w:r>
        <w:r w:rsidR="00513758">
          <w:rPr>
            <w:noProof/>
            <w:webHidden/>
          </w:rPr>
          <w:tab/>
        </w:r>
        <w:r>
          <w:rPr>
            <w:noProof/>
            <w:webHidden/>
          </w:rPr>
          <w:fldChar w:fldCharType="begin"/>
        </w:r>
        <w:r w:rsidR="00513758">
          <w:rPr>
            <w:noProof/>
            <w:webHidden/>
          </w:rPr>
          <w:instrText xml:space="preserve"> PAGEREF _Toc358287723 \h </w:instrText>
        </w:r>
        <w:r>
          <w:rPr>
            <w:noProof/>
            <w:webHidden/>
          </w:rPr>
        </w:r>
        <w:r>
          <w:rPr>
            <w:noProof/>
            <w:webHidden/>
          </w:rPr>
          <w:fldChar w:fldCharType="separate"/>
        </w:r>
        <w:r w:rsidR="00513758">
          <w:rPr>
            <w:noProof/>
            <w:webHidden/>
          </w:rPr>
          <w:t>7</w:t>
        </w:r>
        <w:r>
          <w:rPr>
            <w:noProof/>
            <w:webHidden/>
          </w:rPr>
          <w:fldChar w:fldCharType="end"/>
        </w:r>
      </w:hyperlink>
    </w:p>
    <w:p w:rsidR="00513758" w:rsidRDefault="006451C5">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58287724" w:history="1">
        <w:r w:rsidR="00513758" w:rsidRPr="001654CA">
          <w:rPr>
            <w:rStyle w:val="Hyperlink"/>
          </w:rPr>
          <w:t>4.7.</w:t>
        </w:r>
        <w:r w:rsidR="00513758">
          <w:rPr>
            <w:rFonts w:asciiTheme="minorHAnsi" w:eastAsiaTheme="minorEastAsia" w:hAnsiTheme="minorHAnsi" w:cstheme="minorBidi"/>
            <w:noProof/>
            <w:sz w:val="22"/>
            <w:szCs w:val="22"/>
            <w:lang w:eastAsia="en-GB"/>
          </w:rPr>
          <w:tab/>
        </w:r>
        <w:r w:rsidR="00513758" w:rsidRPr="001654CA">
          <w:rPr>
            <w:rStyle w:val="Hyperlink"/>
          </w:rPr>
          <w:t>The Text Data Type</w:t>
        </w:r>
        <w:r w:rsidR="00513758">
          <w:rPr>
            <w:noProof/>
            <w:webHidden/>
          </w:rPr>
          <w:tab/>
        </w:r>
        <w:r>
          <w:rPr>
            <w:noProof/>
            <w:webHidden/>
          </w:rPr>
          <w:fldChar w:fldCharType="begin"/>
        </w:r>
        <w:r w:rsidR="00513758">
          <w:rPr>
            <w:noProof/>
            <w:webHidden/>
          </w:rPr>
          <w:instrText xml:space="preserve"> PAGEREF _Toc358287724 \h </w:instrText>
        </w:r>
        <w:r>
          <w:rPr>
            <w:noProof/>
            <w:webHidden/>
          </w:rPr>
        </w:r>
        <w:r>
          <w:rPr>
            <w:noProof/>
            <w:webHidden/>
          </w:rPr>
          <w:fldChar w:fldCharType="separate"/>
        </w:r>
        <w:r w:rsidR="00513758">
          <w:rPr>
            <w:noProof/>
            <w:webHidden/>
          </w:rPr>
          <w:t>7</w:t>
        </w:r>
        <w:r>
          <w:rPr>
            <w:noProof/>
            <w:webHidden/>
          </w:rPr>
          <w:fldChar w:fldCharType="end"/>
        </w:r>
      </w:hyperlink>
    </w:p>
    <w:p w:rsidR="00513758" w:rsidRDefault="006451C5">
      <w:pPr>
        <w:pStyle w:val="TOC1"/>
        <w:tabs>
          <w:tab w:val="left" w:pos="880"/>
          <w:tab w:val="right" w:leader="dot" w:pos="8494"/>
        </w:tabs>
        <w:rPr>
          <w:rFonts w:asciiTheme="minorHAnsi" w:eastAsiaTheme="minorEastAsia" w:hAnsiTheme="minorHAnsi" w:cstheme="minorBidi"/>
          <w:noProof/>
          <w:sz w:val="22"/>
          <w:szCs w:val="22"/>
          <w:lang w:eastAsia="en-GB"/>
        </w:rPr>
      </w:pPr>
      <w:hyperlink w:anchor="_Toc358287725" w:history="1">
        <w:r w:rsidR="00513758" w:rsidRPr="001654CA">
          <w:rPr>
            <w:rStyle w:val="Hyperlink"/>
          </w:rPr>
          <w:t>5.</w:t>
        </w:r>
        <w:r w:rsidR="00513758">
          <w:rPr>
            <w:rFonts w:asciiTheme="minorHAnsi" w:eastAsiaTheme="minorEastAsia" w:hAnsiTheme="minorHAnsi" w:cstheme="minorBidi"/>
            <w:noProof/>
            <w:sz w:val="22"/>
            <w:szCs w:val="22"/>
            <w:lang w:eastAsia="en-GB"/>
          </w:rPr>
          <w:tab/>
        </w:r>
        <w:r w:rsidR="00513758" w:rsidRPr="001654CA">
          <w:rPr>
            <w:rStyle w:val="Hyperlink"/>
          </w:rPr>
          <w:t>Evaluation of Use Cases</w:t>
        </w:r>
        <w:r w:rsidR="00513758">
          <w:rPr>
            <w:noProof/>
            <w:webHidden/>
          </w:rPr>
          <w:tab/>
        </w:r>
        <w:r>
          <w:rPr>
            <w:noProof/>
            <w:webHidden/>
          </w:rPr>
          <w:fldChar w:fldCharType="begin"/>
        </w:r>
        <w:r w:rsidR="00513758">
          <w:rPr>
            <w:noProof/>
            <w:webHidden/>
          </w:rPr>
          <w:instrText xml:space="preserve"> PAGEREF _Toc358287725 \h </w:instrText>
        </w:r>
        <w:r>
          <w:rPr>
            <w:noProof/>
            <w:webHidden/>
          </w:rPr>
        </w:r>
        <w:r>
          <w:rPr>
            <w:noProof/>
            <w:webHidden/>
          </w:rPr>
          <w:fldChar w:fldCharType="separate"/>
        </w:r>
        <w:r w:rsidR="00513758">
          <w:rPr>
            <w:noProof/>
            <w:webHidden/>
          </w:rPr>
          <w:t>9</w:t>
        </w:r>
        <w:r>
          <w:rPr>
            <w:noProof/>
            <w:webHidden/>
          </w:rPr>
          <w:fldChar w:fldCharType="end"/>
        </w:r>
      </w:hyperlink>
    </w:p>
    <w:p w:rsidR="00513758" w:rsidRDefault="006451C5">
      <w:pPr>
        <w:pStyle w:val="TOC1"/>
        <w:tabs>
          <w:tab w:val="left" w:pos="880"/>
          <w:tab w:val="right" w:leader="dot" w:pos="8494"/>
        </w:tabs>
        <w:rPr>
          <w:rFonts w:asciiTheme="minorHAnsi" w:eastAsiaTheme="minorEastAsia" w:hAnsiTheme="minorHAnsi" w:cstheme="minorBidi"/>
          <w:noProof/>
          <w:sz w:val="22"/>
          <w:szCs w:val="22"/>
          <w:lang w:eastAsia="en-GB"/>
        </w:rPr>
      </w:pPr>
      <w:hyperlink w:anchor="_Toc358287726" w:history="1">
        <w:r w:rsidR="00513758" w:rsidRPr="001654CA">
          <w:rPr>
            <w:rStyle w:val="Hyperlink"/>
          </w:rPr>
          <w:t>6.</w:t>
        </w:r>
        <w:r w:rsidR="00513758">
          <w:rPr>
            <w:rFonts w:asciiTheme="minorHAnsi" w:eastAsiaTheme="minorEastAsia" w:hAnsiTheme="minorHAnsi" w:cstheme="minorBidi"/>
            <w:noProof/>
            <w:sz w:val="22"/>
            <w:szCs w:val="22"/>
            <w:lang w:eastAsia="en-GB"/>
          </w:rPr>
          <w:tab/>
        </w:r>
        <w:r w:rsidR="00513758" w:rsidRPr="001654CA">
          <w:rPr>
            <w:rStyle w:val="Hyperlink"/>
          </w:rPr>
          <w:t>Example</w:t>
        </w:r>
        <w:r w:rsidR="00513758">
          <w:rPr>
            <w:noProof/>
            <w:webHidden/>
          </w:rPr>
          <w:tab/>
        </w:r>
        <w:r>
          <w:rPr>
            <w:noProof/>
            <w:webHidden/>
          </w:rPr>
          <w:fldChar w:fldCharType="begin"/>
        </w:r>
        <w:r w:rsidR="00513758">
          <w:rPr>
            <w:noProof/>
            <w:webHidden/>
          </w:rPr>
          <w:instrText xml:space="preserve"> PAGEREF _Toc358287726 \h </w:instrText>
        </w:r>
        <w:r>
          <w:rPr>
            <w:noProof/>
            <w:webHidden/>
          </w:rPr>
        </w:r>
        <w:r>
          <w:rPr>
            <w:noProof/>
            <w:webHidden/>
          </w:rPr>
          <w:fldChar w:fldCharType="separate"/>
        </w:r>
        <w:r w:rsidR="00513758">
          <w:rPr>
            <w:noProof/>
            <w:webHidden/>
          </w:rPr>
          <w:t>11</w:t>
        </w:r>
        <w:r>
          <w:rPr>
            <w:noProof/>
            <w:webHidden/>
          </w:rPr>
          <w:fldChar w:fldCharType="end"/>
        </w:r>
      </w:hyperlink>
    </w:p>
    <w:p w:rsidR="00513758" w:rsidRDefault="006451C5">
      <w:pPr>
        <w:pStyle w:val="TOC1"/>
        <w:tabs>
          <w:tab w:val="left" w:pos="880"/>
          <w:tab w:val="right" w:leader="dot" w:pos="8494"/>
        </w:tabs>
        <w:rPr>
          <w:rFonts w:asciiTheme="minorHAnsi" w:eastAsiaTheme="minorEastAsia" w:hAnsiTheme="minorHAnsi" w:cstheme="minorBidi"/>
          <w:noProof/>
          <w:sz w:val="22"/>
          <w:szCs w:val="22"/>
          <w:lang w:eastAsia="en-GB"/>
        </w:rPr>
      </w:pPr>
      <w:hyperlink w:anchor="_Toc358287727" w:history="1">
        <w:r w:rsidR="00513758" w:rsidRPr="001654CA">
          <w:rPr>
            <w:rStyle w:val="Hyperlink"/>
          </w:rPr>
          <w:t>7.</w:t>
        </w:r>
        <w:r w:rsidR="00513758">
          <w:rPr>
            <w:rFonts w:asciiTheme="minorHAnsi" w:eastAsiaTheme="minorEastAsia" w:hAnsiTheme="minorHAnsi" w:cstheme="minorBidi"/>
            <w:noProof/>
            <w:sz w:val="22"/>
            <w:szCs w:val="22"/>
            <w:lang w:eastAsia="en-GB"/>
          </w:rPr>
          <w:tab/>
        </w:r>
        <w:r w:rsidR="00513758" w:rsidRPr="001654CA">
          <w:rPr>
            <w:rStyle w:val="Hyperlink"/>
          </w:rPr>
          <w:t>Core Public Service Vocabulary in RDF</w:t>
        </w:r>
        <w:r w:rsidR="00513758">
          <w:rPr>
            <w:noProof/>
            <w:webHidden/>
          </w:rPr>
          <w:tab/>
        </w:r>
        <w:r>
          <w:rPr>
            <w:noProof/>
            <w:webHidden/>
          </w:rPr>
          <w:fldChar w:fldCharType="begin"/>
        </w:r>
        <w:r w:rsidR="00513758">
          <w:rPr>
            <w:noProof/>
            <w:webHidden/>
          </w:rPr>
          <w:instrText xml:space="preserve"> PAGEREF _Toc358287727 \h </w:instrText>
        </w:r>
        <w:r>
          <w:rPr>
            <w:noProof/>
            <w:webHidden/>
          </w:rPr>
        </w:r>
        <w:r>
          <w:rPr>
            <w:noProof/>
            <w:webHidden/>
          </w:rPr>
          <w:fldChar w:fldCharType="separate"/>
        </w:r>
        <w:r w:rsidR="00513758">
          <w:rPr>
            <w:noProof/>
            <w:webHidden/>
          </w:rPr>
          <w:t>16</w:t>
        </w:r>
        <w:r>
          <w:rPr>
            <w:noProof/>
            <w:webHidden/>
          </w:rPr>
          <w:fldChar w:fldCharType="end"/>
        </w:r>
      </w:hyperlink>
    </w:p>
    <w:p w:rsidR="00513758" w:rsidRDefault="006451C5">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58287728" w:history="1">
        <w:r w:rsidR="00513758" w:rsidRPr="001654CA">
          <w:rPr>
            <w:rStyle w:val="Hyperlink"/>
          </w:rPr>
          <w:t>7.1.</w:t>
        </w:r>
        <w:r w:rsidR="00513758">
          <w:rPr>
            <w:rFonts w:asciiTheme="minorHAnsi" w:eastAsiaTheme="minorEastAsia" w:hAnsiTheme="minorHAnsi" w:cstheme="minorBidi"/>
            <w:noProof/>
            <w:sz w:val="22"/>
            <w:szCs w:val="22"/>
            <w:lang w:eastAsia="en-GB"/>
          </w:rPr>
          <w:tab/>
        </w:r>
        <w:r w:rsidR="00513758" w:rsidRPr="001654CA">
          <w:rPr>
            <w:rStyle w:val="Hyperlink"/>
          </w:rPr>
          <w:t>Namespace</w:t>
        </w:r>
        <w:r w:rsidR="00513758">
          <w:rPr>
            <w:noProof/>
            <w:webHidden/>
          </w:rPr>
          <w:tab/>
        </w:r>
        <w:r>
          <w:rPr>
            <w:noProof/>
            <w:webHidden/>
          </w:rPr>
          <w:fldChar w:fldCharType="begin"/>
        </w:r>
        <w:r w:rsidR="00513758">
          <w:rPr>
            <w:noProof/>
            <w:webHidden/>
          </w:rPr>
          <w:instrText xml:space="preserve"> PAGEREF _Toc358287728 \h </w:instrText>
        </w:r>
        <w:r>
          <w:rPr>
            <w:noProof/>
            <w:webHidden/>
          </w:rPr>
        </w:r>
        <w:r>
          <w:rPr>
            <w:noProof/>
            <w:webHidden/>
          </w:rPr>
          <w:fldChar w:fldCharType="separate"/>
        </w:r>
        <w:r w:rsidR="00513758">
          <w:rPr>
            <w:noProof/>
            <w:webHidden/>
          </w:rPr>
          <w:t>16</w:t>
        </w:r>
        <w:r>
          <w:rPr>
            <w:noProof/>
            <w:webHidden/>
          </w:rPr>
          <w:fldChar w:fldCharType="end"/>
        </w:r>
      </w:hyperlink>
    </w:p>
    <w:p w:rsidR="00513758" w:rsidRDefault="006451C5">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58287729" w:history="1">
        <w:r w:rsidR="00513758" w:rsidRPr="001654CA">
          <w:rPr>
            <w:rStyle w:val="Hyperlink"/>
          </w:rPr>
          <w:t>7.2.</w:t>
        </w:r>
        <w:r w:rsidR="00513758">
          <w:rPr>
            <w:rFonts w:asciiTheme="minorHAnsi" w:eastAsiaTheme="minorEastAsia" w:hAnsiTheme="minorHAnsi" w:cstheme="minorBidi"/>
            <w:noProof/>
            <w:sz w:val="22"/>
            <w:szCs w:val="22"/>
            <w:lang w:eastAsia="en-GB"/>
          </w:rPr>
          <w:tab/>
        </w:r>
        <w:r w:rsidR="00513758" w:rsidRPr="001654CA">
          <w:rPr>
            <w:rStyle w:val="Hyperlink"/>
          </w:rPr>
          <w:t>RDF Schema</w:t>
        </w:r>
        <w:r w:rsidR="00513758">
          <w:rPr>
            <w:noProof/>
            <w:webHidden/>
          </w:rPr>
          <w:tab/>
        </w:r>
        <w:r>
          <w:rPr>
            <w:noProof/>
            <w:webHidden/>
          </w:rPr>
          <w:fldChar w:fldCharType="begin"/>
        </w:r>
        <w:r w:rsidR="00513758">
          <w:rPr>
            <w:noProof/>
            <w:webHidden/>
          </w:rPr>
          <w:instrText xml:space="preserve"> PAGEREF _Toc358287729 \h </w:instrText>
        </w:r>
        <w:r>
          <w:rPr>
            <w:noProof/>
            <w:webHidden/>
          </w:rPr>
        </w:r>
        <w:r>
          <w:rPr>
            <w:noProof/>
            <w:webHidden/>
          </w:rPr>
          <w:fldChar w:fldCharType="separate"/>
        </w:r>
        <w:r w:rsidR="00513758">
          <w:rPr>
            <w:noProof/>
            <w:webHidden/>
          </w:rPr>
          <w:t>16</w:t>
        </w:r>
        <w:r>
          <w:rPr>
            <w:noProof/>
            <w:webHidden/>
          </w:rPr>
          <w:fldChar w:fldCharType="end"/>
        </w:r>
      </w:hyperlink>
    </w:p>
    <w:p w:rsidR="00513758" w:rsidRDefault="006451C5">
      <w:pPr>
        <w:pStyle w:val="TOC1"/>
        <w:tabs>
          <w:tab w:val="left" w:pos="880"/>
          <w:tab w:val="right" w:leader="dot" w:pos="8494"/>
        </w:tabs>
        <w:rPr>
          <w:rFonts w:asciiTheme="minorHAnsi" w:eastAsiaTheme="minorEastAsia" w:hAnsiTheme="minorHAnsi" w:cstheme="minorBidi"/>
          <w:noProof/>
          <w:sz w:val="22"/>
          <w:szCs w:val="22"/>
          <w:lang w:eastAsia="en-GB"/>
        </w:rPr>
      </w:pPr>
      <w:hyperlink w:anchor="_Toc358287730" w:history="1">
        <w:r w:rsidR="00513758" w:rsidRPr="001654CA">
          <w:rPr>
            <w:rStyle w:val="Hyperlink"/>
            <w:lang w:eastAsia="en-GB"/>
          </w:rPr>
          <w:t>8.</w:t>
        </w:r>
        <w:r w:rsidR="00513758">
          <w:rPr>
            <w:rFonts w:asciiTheme="minorHAnsi" w:eastAsiaTheme="minorEastAsia" w:hAnsiTheme="minorHAnsi" w:cstheme="minorBidi"/>
            <w:noProof/>
            <w:sz w:val="22"/>
            <w:szCs w:val="22"/>
            <w:lang w:eastAsia="en-GB"/>
          </w:rPr>
          <w:tab/>
        </w:r>
        <w:r w:rsidR="00513758" w:rsidRPr="001654CA">
          <w:rPr>
            <w:rStyle w:val="Hyperlink"/>
            <w:lang w:eastAsia="en-GB"/>
          </w:rPr>
          <w:t>Approach &amp; Community</w:t>
        </w:r>
        <w:r w:rsidR="00513758">
          <w:rPr>
            <w:noProof/>
            <w:webHidden/>
          </w:rPr>
          <w:tab/>
        </w:r>
        <w:r>
          <w:rPr>
            <w:noProof/>
            <w:webHidden/>
          </w:rPr>
          <w:fldChar w:fldCharType="begin"/>
        </w:r>
        <w:r w:rsidR="00513758">
          <w:rPr>
            <w:noProof/>
            <w:webHidden/>
          </w:rPr>
          <w:instrText xml:space="preserve"> PAGEREF _Toc358287730 \h </w:instrText>
        </w:r>
        <w:r>
          <w:rPr>
            <w:noProof/>
            <w:webHidden/>
          </w:rPr>
        </w:r>
        <w:r>
          <w:rPr>
            <w:noProof/>
            <w:webHidden/>
          </w:rPr>
          <w:fldChar w:fldCharType="separate"/>
        </w:r>
        <w:r w:rsidR="00513758">
          <w:rPr>
            <w:noProof/>
            <w:webHidden/>
          </w:rPr>
          <w:t>21</w:t>
        </w:r>
        <w:r>
          <w:rPr>
            <w:noProof/>
            <w:webHidden/>
          </w:rPr>
          <w:fldChar w:fldCharType="end"/>
        </w:r>
      </w:hyperlink>
    </w:p>
    <w:p w:rsidR="00513758" w:rsidRDefault="006451C5">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58287731" w:history="1">
        <w:r w:rsidR="00513758" w:rsidRPr="001654CA">
          <w:rPr>
            <w:rStyle w:val="Hyperlink"/>
          </w:rPr>
          <w:t>8.1.</w:t>
        </w:r>
        <w:r w:rsidR="00513758">
          <w:rPr>
            <w:rFonts w:asciiTheme="minorHAnsi" w:eastAsiaTheme="minorEastAsia" w:hAnsiTheme="minorHAnsi" w:cstheme="minorBidi"/>
            <w:noProof/>
            <w:sz w:val="22"/>
            <w:szCs w:val="22"/>
            <w:lang w:eastAsia="en-GB"/>
          </w:rPr>
          <w:tab/>
        </w:r>
        <w:r w:rsidR="00513758" w:rsidRPr="001654CA">
          <w:rPr>
            <w:rStyle w:val="Hyperlink"/>
          </w:rPr>
          <w:t>Change Control</w:t>
        </w:r>
        <w:r w:rsidR="00513758">
          <w:rPr>
            <w:noProof/>
            <w:webHidden/>
          </w:rPr>
          <w:tab/>
        </w:r>
        <w:r>
          <w:rPr>
            <w:noProof/>
            <w:webHidden/>
          </w:rPr>
          <w:fldChar w:fldCharType="begin"/>
        </w:r>
        <w:r w:rsidR="00513758">
          <w:rPr>
            <w:noProof/>
            <w:webHidden/>
          </w:rPr>
          <w:instrText xml:space="preserve"> PAGEREF _Toc358287731 \h </w:instrText>
        </w:r>
        <w:r>
          <w:rPr>
            <w:noProof/>
            <w:webHidden/>
          </w:rPr>
        </w:r>
        <w:r>
          <w:rPr>
            <w:noProof/>
            <w:webHidden/>
          </w:rPr>
          <w:fldChar w:fldCharType="separate"/>
        </w:r>
        <w:r w:rsidR="00513758">
          <w:rPr>
            <w:noProof/>
            <w:webHidden/>
          </w:rPr>
          <w:t>22</w:t>
        </w:r>
        <w:r>
          <w:rPr>
            <w:noProof/>
            <w:webHidden/>
          </w:rPr>
          <w:fldChar w:fldCharType="end"/>
        </w:r>
      </w:hyperlink>
    </w:p>
    <w:p w:rsidR="00513758" w:rsidRDefault="006451C5">
      <w:pPr>
        <w:pStyle w:val="TOC2"/>
        <w:tabs>
          <w:tab w:val="left" w:pos="880"/>
          <w:tab w:val="right" w:leader="dot" w:pos="8494"/>
        </w:tabs>
        <w:rPr>
          <w:rFonts w:asciiTheme="minorHAnsi" w:eastAsiaTheme="minorEastAsia" w:hAnsiTheme="minorHAnsi" w:cstheme="minorBidi"/>
          <w:noProof/>
          <w:sz w:val="22"/>
          <w:szCs w:val="22"/>
          <w:lang w:eastAsia="en-GB"/>
        </w:rPr>
      </w:pPr>
      <w:hyperlink w:anchor="_Toc358287732" w:history="1">
        <w:r w:rsidR="00513758" w:rsidRPr="001654CA">
          <w:rPr>
            <w:rStyle w:val="Hyperlink"/>
          </w:rPr>
          <w:t>8.2.</w:t>
        </w:r>
        <w:r w:rsidR="00513758">
          <w:rPr>
            <w:rFonts w:asciiTheme="minorHAnsi" w:eastAsiaTheme="minorEastAsia" w:hAnsiTheme="minorHAnsi" w:cstheme="minorBidi"/>
            <w:noProof/>
            <w:sz w:val="22"/>
            <w:szCs w:val="22"/>
            <w:lang w:eastAsia="en-GB"/>
          </w:rPr>
          <w:tab/>
        </w:r>
        <w:r w:rsidR="00513758" w:rsidRPr="001654CA">
          <w:rPr>
            <w:rStyle w:val="Hyperlink"/>
          </w:rPr>
          <w:t>Future work</w:t>
        </w:r>
        <w:r w:rsidR="00513758">
          <w:rPr>
            <w:noProof/>
            <w:webHidden/>
          </w:rPr>
          <w:tab/>
        </w:r>
        <w:r>
          <w:rPr>
            <w:noProof/>
            <w:webHidden/>
          </w:rPr>
          <w:fldChar w:fldCharType="begin"/>
        </w:r>
        <w:r w:rsidR="00513758">
          <w:rPr>
            <w:noProof/>
            <w:webHidden/>
          </w:rPr>
          <w:instrText xml:space="preserve"> PAGEREF _Toc358287732 \h </w:instrText>
        </w:r>
        <w:r>
          <w:rPr>
            <w:noProof/>
            <w:webHidden/>
          </w:rPr>
        </w:r>
        <w:r>
          <w:rPr>
            <w:noProof/>
            <w:webHidden/>
          </w:rPr>
          <w:fldChar w:fldCharType="separate"/>
        </w:r>
        <w:r w:rsidR="00513758">
          <w:rPr>
            <w:noProof/>
            <w:webHidden/>
          </w:rPr>
          <w:t>22</w:t>
        </w:r>
        <w:r>
          <w:rPr>
            <w:noProof/>
            <w:webHidden/>
          </w:rPr>
          <w:fldChar w:fldCharType="end"/>
        </w:r>
      </w:hyperlink>
    </w:p>
    <w:p w:rsidR="00513758" w:rsidRDefault="006451C5">
      <w:pPr>
        <w:pStyle w:val="TOC1"/>
        <w:tabs>
          <w:tab w:val="right" w:leader="dot" w:pos="8494"/>
        </w:tabs>
        <w:rPr>
          <w:rFonts w:asciiTheme="minorHAnsi" w:eastAsiaTheme="minorEastAsia" w:hAnsiTheme="minorHAnsi" w:cstheme="minorBidi"/>
          <w:noProof/>
          <w:sz w:val="22"/>
          <w:szCs w:val="22"/>
          <w:lang w:eastAsia="en-GB"/>
        </w:rPr>
      </w:pPr>
      <w:hyperlink w:anchor="_Toc358287733" w:history="1">
        <w:r w:rsidR="00513758" w:rsidRPr="001654CA">
          <w:rPr>
            <w:rStyle w:val="Hyperlink"/>
          </w:rPr>
          <w:t>References</w:t>
        </w:r>
        <w:r w:rsidR="00513758">
          <w:rPr>
            <w:noProof/>
            <w:webHidden/>
          </w:rPr>
          <w:tab/>
        </w:r>
        <w:r>
          <w:rPr>
            <w:noProof/>
            <w:webHidden/>
          </w:rPr>
          <w:fldChar w:fldCharType="begin"/>
        </w:r>
        <w:r w:rsidR="00513758">
          <w:rPr>
            <w:noProof/>
            <w:webHidden/>
          </w:rPr>
          <w:instrText xml:space="preserve"> PAGEREF _Toc358287733 \h </w:instrText>
        </w:r>
        <w:r>
          <w:rPr>
            <w:noProof/>
            <w:webHidden/>
          </w:rPr>
        </w:r>
        <w:r>
          <w:rPr>
            <w:noProof/>
            <w:webHidden/>
          </w:rPr>
          <w:fldChar w:fldCharType="separate"/>
        </w:r>
        <w:r w:rsidR="00513758">
          <w:rPr>
            <w:noProof/>
            <w:webHidden/>
          </w:rPr>
          <w:t>24</w:t>
        </w:r>
        <w:r>
          <w:rPr>
            <w:noProof/>
            <w:webHidden/>
          </w:rPr>
          <w:fldChar w:fldCharType="end"/>
        </w:r>
      </w:hyperlink>
    </w:p>
    <w:p w:rsidR="00AE32D9" w:rsidRDefault="006451C5" w:rsidP="006902FA">
      <w:r>
        <w:fldChar w:fldCharType="end"/>
      </w:r>
    </w:p>
    <w:p w:rsidR="00AE32D9" w:rsidRPr="00457078" w:rsidRDefault="00AE32D9" w:rsidP="00C92B39">
      <w:pPr>
        <w:spacing w:after="0" w:line="240" w:lineRule="auto"/>
        <w:contextualSpacing w:val="0"/>
        <w:jc w:val="left"/>
        <w:rPr>
          <w:lang w:eastAsia="en-US"/>
        </w:rPr>
      </w:pPr>
    </w:p>
    <w:p w:rsidR="00AE32D9" w:rsidRDefault="00AE32D9" w:rsidP="00BD6ACB">
      <w:pPr>
        <w:pStyle w:val="Title"/>
        <w:rPr>
          <w:lang w:eastAsia="en-US"/>
        </w:rPr>
      </w:pPr>
      <w:bookmarkStart w:id="37" w:name="_Toc347762040"/>
      <w:bookmarkStart w:id="38" w:name="_Toc347767820"/>
      <w:bookmarkStart w:id="39" w:name="_Toc347818480"/>
      <w:bookmarkStart w:id="40" w:name="_Toc347932999"/>
      <w:bookmarkStart w:id="41" w:name="_Toc347933062"/>
      <w:bookmarkStart w:id="42" w:name="_Toc350328532"/>
      <w:bookmarkStart w:id="43" w:name="_Toc350697758"/>
      <w:bookmarkStart w:id="44" w:name="_Toc350759890"/>
      <w:bookmarkStart w:id="45" w:name="_Toc351644353"/>
      <w:bookmarkStart w:id="46" w:name="_Toc358287683"/>
      <w:r>
        <w:rPr>
          <w:lang w:eastAsia="en-US"/>
        </w:rPr>
        <w:t>List of Figures</w:t>
      </w:r>
      <w:bookmarkEnd w:id="37"/>
      <w:bookmarkEnd w:id="38"/>
      <w:bookmarkEnd w:id="39"/>
      <w:bookmarkEnd w:id="40"/>
      <w:bookmarkEnd w:id="41"/>
      <w:bookmarkEnd w:id="42"/>
      <w:bookmarkEnd w:id="43"/>
      <w:bookmarkEnd w:id="44"/>
      <w:bookmarkEnd w:id="45"/>
      <w:bookmarkEnd w:id="46"/>
    </w:p>
    <w:p w:rsidR="00513758" w:rsidRDefault="006451C5">
      <w:pPr>
        <w:pStyle w:val="TableofFigures"/>
        <w:tabs>
          <w:tab w:val="right" w:leader="dot" w:pos="8494"/>
        </w:tabs>
        <w:rPr>
          <w:rFonts w:asciiTheme="minorHAnsi" w:eastAsiaTheme="minorEastAsia" w:hAnsiTheme="minorHAnsi" w:cstheme="minorBidi"/>
          <w:noProof/>
          <w:sz w:val="22"/>
          <w:szCs w:val="22"/>
          <w:lang w:eastAsia="en-GB"/>
        </w:rPr>
      </w:pPr>
      <w:r>
        <w:rPr>
          <w:lang w:eastAsia="en-US"/>
        </w:rPr>
        <w:fldChar w:fldCharType="begin"/>
      </w:r>
      <w:r w:rsidR="00AE32D9">
        <w:rPr>
          <w:lang w:eastAsia="en-US"/>
        </w:rPr>
        <w:instrText xml:space="preserve"> TOC \h \z \c "Figure" </w:instrText>
      </w:r>
      <w:r>
        <w:rPr>
          <w:lang w:eastAsia="en-US"/>
        </w:rPr>
        <w:fldChar w:fldCharType="separate"/>
      </w:r>
      <w:hyperlink w:anchor="_Toc358287734" w:history="1">
        <w:r w:rsidR="00513758" w:rsidRPr="003A7C3A">
          <w:rPr>
            <w:rStyle w:val="Hyperlink"/>
          </w:rPr>
          <w:t>Figure 1 A diagrammatic summary of the use cases for the Core Public Service Vocabulary. The term Member State refers to member states of the European Union and Authority to public administrations at different levels including government bodies.</w:t>
        </w:r>
        <w:r w:rsidR="00513758">
          <w:rPr>
            <w:noProof/>
            <w:webHidden/>
          </w:rPr>
          <w:tab/>
        </w:r>
        <w:r>
          <w:rPr>
            <w:noProof/>
            <w:webHidden/>
          </w:rPr>
          <w:fldChar w:fldCharType="begin"/>
        </w:r>
        <w:r w:rsidR="00513758">
          <w:rPr>
            <w:noProof/>
            <w:webHidden/>
          </w:rPr>
          <w:instrText xml:space="preserve"> PAGEREF _Toc358287734 \h </w:instrText>
        </w:r>
        <w:r>
          <w:rPr>
            <w:noProof/>
            <w:webHidden/>
          </w:rPr>
        </w:r>
        <w:r>
          <w:rPr>
            <w:noProof/>
            <w:webHidden/>
          </w:rPr>
          <w:fldChar w:fldCharType="separate"/>
        </w:r>
        <w:r w:rsidR="00513758">
          <w:rPr>
            <w:noProof/>
            <w:webHidden/>
          </w:rPr>
          <w:t>3</w:t>
        </w:r>
        <w:r>
          <w:rPr>
            <w:noProof/>
            <w:webHidden/>
          </w:rPr>
          <w:fldChar w:fldCharType="end"/>
        </w:r>
      </w:hyperlink>
    </w:p>
    <w:p w:rsidR="00513758" w:rsidRDefault="006451C5">
      <w:pPr>
        <w:pStyle w:val="TableofFigures"/>
        <w:tabs>
          <w:tab w:val="right" w:leader="dot" w:pos="8494"/>
        </w:tabs>
        <w:rPr>
          <w:rFonts w:asciiTheme="minorHAnsi" w:eastAsiaTheme="minorEastAsia" w:hAnsiTheme="minorHAnsi" w:cstheme="minorBidi"/>
          <w:noProof/>
          <w:sz w:val="22"/>
          <w:szCs w:val="22"/>
          <w:lang w:eastAsia="en-GB"/>
        </w:rPr>
      </w:pPr>
      <w:hyperlink w:anchor="_Toc358287735" w:history="1">
        <w:r w:rsidR="00513758" w:rsidRPr="003A7C3A">
          <w:rPr>
            <w:rStyle w:val="Hyperlink"/>
          </w:rPr>
          <w:t>Figure 2 Overview of Use Case 1</w:t>
        </w:r>
        <w:r w:rsidR="00513758">
          <w:rPr>
            <w:noProof/>
            <w:webHidden/>
          </w:rPr>
          <w:tab/>
        </w:r>
        <w:r>
          <w:rPr>
            <w:noProof/>
            <w:webHidden/>
          </w:rPr>
          <w:fldChar w:fldCharType="begin"/>
        </w:r>
        <w:r w:rsidR="00513758">
          <w:rPr>
            <w:noProof/>
            <w:webHidden/>
          </w:rPr>
          <w:instrText xml:space="preserve"> PAGEREF _Toc358287735 \h </w:instrText>
        </w:r>
        <w:r>
          <w:rPr>
            <w:noProof/>
            <w:webHidden/>
          </w:rPr>
        </w:r>
        <w:r>
          <w:rPr>
            <w:noProof/>
            <w:webHidden/>
          </w:rPr>
          <w:fldChar w:fldCharType="separate"/>
        </w:r>
        <w:r w:rsidR="00513758">
          <w:rPr>
            <w:noProof/>
            <w:webHidden/>
          </w:rPr>
          <w:t>4</w:t>
        </w:r>
        <w:r>
          <w:rPr>
            <w:noProof/>
            <w:webHidden/>
          </w:rPr>
          <w:fldChar w:fldCharType="end"/>
        </w:r>
      </w:hyperlink>
    </w:p>
    <w:p w:rsidR="00513758" w:rsidRDefault="006451C5">
      <w:pPr>
        <w:pStyle w:val="TableofFigures"/>
        <w:tabs>
          <w:tab w:val="right" w:leader="dot" w:pos="8494"/>
        </w:tabs>
        <w:rPr>
          <w:rFonts w:asciiTheme="minorHAnsi" w:eastAsiaTheme="minorEastAsia" w:hAnsiTheme="minorHAnsi" w:cstheme="minorBidi"/>
          <w:noProof/>
          <w:sz w:val="22"/>
          <w:szCs w:val="22"/>
          <w:lang w:eastAsia="en-GB"/>
        </w:rPr>
      </w:pPr>
      <w:hyperlink w:anchor="_Toc358287736" w:history="1">
        <w:r w:rsidR="00513758" w:rsidRPr="003A7C3A">
          <w:rPr>
            <w:rStyle w:val="Hyperlink"/>
          </w:rPr>
          <w:t>Figure 3 UML diagram for the Core Public Service Vocabulary. All classes and properties are in the CPSV namespace unless otherwise indicated.</w:t>
        </w:r>
        <w:r w:rsidR="00513758">
          <w:rPr>
            <w:noProof/>
            <w:webHidden/>
          </w:rPr>
          <w:tab/>
        </w:r>
        <w:r>
          <w:rPr>
            <w:noProof/>
            <w:webHidden/>
          </w:rPr>
          <w:fldChar w:fldCharType="begin"/>
        </w:r>
        <w:r w:rsidR="00513758">
          <w:rPr>
            <w:noProof/>
            <w:webHidden/>
          </w:rPr>
          <w:instrText xml:space="preserve"> PAGEREF _Toc358287736 \h </w:instrText>
        </w:r>
        <w:r>
          <w:rPr>
            <w:noProof/>
            <w:webHidden/>
          </w:rPr>
        </w:r>
        <w:r>
          <w:rPr>
            <w:noProof/>
            <w:webHidden/>
          </w:rPr>
          <w:fldChar w:fldCharType="separate"/>
        </w:r>
        <w:r w:rsidR="00513758">
          <w:rPr>
            <w:noProof/>
            <w:webHidden/>
          </w:rPr>
          <w:t>1</w:t>
        </w:r>
        <w:r>
          <w:rPr>
            <w:noProof/>
            <w:webHidden/>
          </w:rPr>
          <w:fldChar w:fldCharType="end"/>
        </w:r>
      </w:hyperlink>
    </w:p>
    <w:p w:rsidR="00AE32D9" w:rsidRDefault="006451C5">
      <w:pPr>
        <w:spacing w:after="0" w:line="240" w:lineRule="auto"/>
        <w:contextualSpacing w:val="0"/>
        <w:jc w:val="left"/>
        <w:rPr>
          <w:lang w:eastAsia="en-US"/>
        </w:rPr>
      </w:pPr>
      <w:r>
        <w:rPr>
          <w:lang w:eastAsia="en-US"/>
        </w:rPr>
        <w:fldChar w:fldCharType="end"/>
      </w:r>
    </w:p>
    <w:p w:rsidR="00AE32D9" w:rsidRDefault="00AE32D9">
      <w:pPr>
        <w:spacing w:after="0" w:line="240" w:lineRule="auto"/>
        <w:contextualSpacing w:val="0"/>
        <w:jc w:val="left"/>
        <w:rPr>
          <w:lang w:eastAsia="en-US"/>
        </w:rPr>
      </w:pPr>
    </w:p>
    <w:p w:rsidR="00AE32D9" w:rsidRDefault="00AE32D9" w:rsidP="008B4041">
      <w:pPr>
        <w:rPr>
          <w:lang w:eastAsia="en-US"/>
        </w:rPr>
        <w:sectPr w:rsidR="00AE32D9" w:rsidSect="008B4041">
          <w:headerReference w:type="even" r:id="rId11"/>
          <w:headerReference w:type="default" r:id="rId12"/>
          <w:headerReference w:type="first" r:id="rId13"/>
          <w:footerReference w:type="first" r:id="rId14"/>
          <w:pgSz w:w="11906" w:h="16838" w:code="9"/>
          <w:pgMar w:top="2211" w:right="1701" w:bottom="1134" w:left="1701" w:header="709" w:footer="709" w:gutter="0"/>
          <w:pgNumType w:fmt="lowerRoman" w:start="1"/>
          <w:cols w:space="708"/>
          <w:docGrid w:linePitch="360"/>
        </w:sectPr>
      </w:pPr>
    </w:p>
    <w:p w:rsidR="00AE32D9" w:rsidRDefault="00AE32D9" w:rsidP="006902FA">
      <w:pPr>
        <w:pStyle w:val="Heading1"/>
        <w:numPr>
          <w:ilvl w:val="0"/>
          <w:numId w:val="15"/>
        </w:numPr>
        <w:rPr>
          <w:lang w:eastAsia="en-US"/>
        </w:rPr>
      </w:pPr>
      <w:bookmarkStart w:id="47" w:name="_Toc358287684"/>
      <w:r>
        <w:rPr>
          <w:lang w:eastAsia="en-US"/>
        </w:rPr>
        <w:lastRenderedPageBreak/>
        <w:t>Introduction</w:t>
      </w:r>
      <w:bookmarkEnd w:id="47"/>
    </w:p>
    <w:p w:rsidR="00AE32D9" w:rsidRDefault="00AE32D9" w:rsidP="006902FA">
      <w:pPr>
        <w:pStyle w:val="Heading2"/>
        <w:numPr>
          <w:ilvl w:val="1"/>
          <w:numId w:val="15"/>
        </w:numPr>
        <w:rPr>
          <w:lang w:eastAsia="en-US"/>
        </w:rPr>
      </w:pPr>
      <w:bookmarkStart w:id="48" w:name="_Toc306994739"/>
      <w:bookmarkStart w:id="49" w:name="_Toc340746515"/>
      <w:bookmarkStart w:id="50" w:name="_Toc313556705"/>
      <w:bookmarkStart w:id="51" w:name="_Toc358287685"/>
      <w:r>
        <w:rPr>
          <w:lang w:eastAsia="en-US"/>
        </w:rPr>
        <w:t xml:space="preserve">About </w:t>
      </w:r>
      <w:bookmarkEnd w:id="48"/>
      <w:r>
        <w:rPr>
          <w:lang w:eastAsia="en-US"/>
        </w:rPr>
        <w:t>the ISA Programme</w:t>
      </w:r>
      <w:bookmarkEnd w:id="49"/>
      <w:bookmarkEnd w:id="50"/>
      <w:bookmarkEnd w:id="51"/>
    </w:p>
    <w:p w:rsidR="00AE32D9" w:rsidRDefault="00AE32D9" w:rsidP="00CD53A3">
      <w:pPr>
        <w:spacing w:line="360" w:lineRule="auto"/>
        <w:rPr>
          <w:lang w:eastAsia="en-US"/>
        </w:rPr>
      </w:pPr>
      <w:r>
        <w:rPr>
          <w:rFonts w:cs="Arial"/>
          <w:color w:val="000000"/>
          <w:szCs w:val="20"/>
        </w:rPr>
        <w:t xml:space="preserve">The Core Public Service vocabulary has been created as part of </w:t>
      </w:r>
      <w:hyperlink r:id="rId15" w:history="1">
        <w:r w:rsidRPr="00CD53A3">
          <w:rPr>
            <w:rStyle w:val="Hyperlink"/>
            <w:rFonts w:cs="Arial"/>
            <w:noProof w:val="0"/>
            <w:szCs w:val="20"/>
          </w:rPr>
          <w:t>Action 1.1</w:t>
        </w:r>
      </w:hyperlink>
      <w:r>
        <w:rPr>
          <w:rStyle w:val="FootnoteReference"/>
        </w:rPr>
        <w:footnoteReference w:id="1"/>
      </w:r>
      <w:r>
        <w:rPr>
          <w:rFonts w:cs="Arial"/>
          <w:color w:val="000000"/>
          <w:szCs w:val="20"/>
        </w:rPr>
        <w:t xml:space="preserve"> of the Interoperability solutions for European public administrations (ISA) programme of the European Commission (EC). This programme funds initiatives to foster the efficient and effective cross-border electronic interactions between European public administrations. Action 1.1 is targeted towards improving the semantic interoperability of European e-Government systems. </w:t>
      </w:r>
      <w:r>
        <w:rPr>
          <w:lang w:eastAsia="en-US"/>
        </w:rPr>
        <w:t>It addresses these by encouraging the sharing and reuse of semantic assets. As part of Action 1.1, the ISA Programme intends to build consensus on a number of e-Government Core Vocabularies for public sector information exchange.</w:t>
      </w:r>
    </w:p>
    <w:p w:rsidR="00AE32D9" w:rsidRDefault="00AE32D9" w:rsidP="006902FA">
      <w:pPr>
        <w:pStyle w:val="Heading2"/>
        <w:numPr>
          <w:ilvl w:val="1"/>
          <w:numId w:val="15"/>
        </w:numPr>
        <w:rPr>
          <w:lang w:eastAsia="en-US"/>
        </w:rPr>
      </w:pPr>
      <w:bookmarkStart w:id="52" w:name="_Toc340746517"/>
      <w:bookmarkStart w:id="53" w:name="_Toc358287686"/>
      <w:r>
        <w:rPr>
          <w:lang w:eastAsia="en-US"/>
        </w:rPr>
        <w:t>Terminology</w:t>
      </w:r>
      <w:bookmarkEnd w:id="52"/>
      <w:bookmarkEnd w:id="53"/>
    </w:p>
    <w:p w:rsidR="00AE32D9" w:rsidRDefault="00AE32D9" w:rsidP="001A14CC">
      <w:pPr>
        <w:rPr>
          <w:lang w:eastAsia="en-US"/>
        </w:rPr>
      </w:pPr>
      <w:r>
        <w:rPr>
          <w:lang w:eastAsia="en-US"/>
        </w:rPr>
        <w:t>This document uses the following terminology:</w:t>
      </w:r>
    </w:p>
    <w:p w:rsidR="00AE32D9" w:rsidRDefault="00AE32D9" w:rsidP="001A14CC">
      <w:pPr>
        <w:rPr>
          <w:lang w:eastAsia="en-US"/>
        </w:rPr>
      </w:pPr>
    </w:p>
    <w:p w:rsidR="00AE32D9" w:rsidRDefault="00AE32D9" w:rsidP="00CD53A3">
      <w:pPr>
        <w:spacing w:line="360" w:lineRule="auto"/>
        <w:rPr>
          <w:lang w:eastAsia="en-US"/>
        </w:rPr>
      </w:pPr>
      <w:r>
        <w:rPr>
          <w:b/>
          <w:lang w:eastAsia="en-US"/>
        </w:rPr>
        <w:t>Semantic interoperability</w:t>
      </w:r>
      <w:r>
        <w:rPr>
          <w:lang w:eastAsia="en-US"/>
        </w:rPr>
        <w:t xml:space="preserve"> is defined as the ability of information and communication technology (ICT) systems and the business processes they support to exchange data and to enable the sharing of information and knowledge: </w:t>
      </w:r>
      <w:r>
        <w:rPr>
          <w:i/>
          <w:lang w:eastAsia="en-US"/>
        </w:rPr>
        <w:t>Semantic Interoperability enables systems to combine received information with other information resources and to process it in a meaningful manner</w:t>
      </w:r>
      <w:r>
        <w:rPr>
          <w:lang w:eastAsia="en-US"/>
        </w:rPr>
        <w:t xml:space="preserve"> [</w:t>
      </w:r>
      <w:r w:rsidR="006451C5">
        <w:rPr>
          <w:lang w:eastAsia="en-US"/>
        </w:rPr>
        <w:fldChar w:fldCharType="begin"/>
      </w:r>
      <w:r>
        <w:rPr>
          <w:lang w:eastAsia="en-US"/>
        </w:rPr>
        <w:instrText xml:space="preserve"> REF _Ref351370893 \r \h </w:instrText>
      </w:r>
      <w:r w:rsidR="006451C5">
        <w:rPr>
          <w:lang w:eastAsia="en-US"/>
        </w:rPr>
      </w:r>
      <w:r w:rsidR="006451C5">
        <w:rPr>
          <w:lang w:eastAsia="en-US"/>
        </w:rPr>
        <w:fldChar w:fldCharType="separate"/>
      </w:r>
      <w:r w:rsidR="00513758">
        <w:rPr>
          <w:lang w:eastAsia="en-US"/>
        </w:rPr>
        <w:t>5</w:t>
      </w:r>
      <w:r w:rsidR="006451C5">
        <w:rPr>
          <w:lang w:eastAsia="en-US"/>
        </w:rPr>
        <w:fldChar w:fldCharType="end"/>
      </w:r>
      <w:r>
        <w:rPr>
          <w:lang w:eastAsia="en-US"/>
        </w:rPr>
        <w:t>]. It aims at the mental representations that human beings have of the meaning of any given data.</w:t>
      </w:r>
    </w:p>
    <w:p w:rsidR="00AE32D9" w:rsidRDefault="00AE32D9" w:rsidP="001A14CC">
      <w:pPr>
        <w:rPr>
          <w:lang w:eastAsia="en-US"/>
        </w:rPr>
      </w:pPr>
    </w:p>
    <w:p w:rsidR="00AE32D9" w:rsidRDefault="00AE32D9" w:rsidP="00CD53A3">
      <w:pPr>
        <w:spacing w:line="360" w:lineRule="auto"/>
        <w:rPr>
          <w:lang w:eastAsia="en-GB"/>
        </w:rPr>
      </w:pPr>
      <w:r>
        <w:rPr>
          <w:noProof/>
          <w:lang w:eastAsia="en-GB"/>
        </w:rPr>
        <w:t xml:space="preserve">A </w:t>
      </w:r>
      <w:r>
        <w:rPr>
          <w:b/>
          <w:noProof/>
          <w:lang w:eastAsia="en-GB"/>
        </w:rPr>
        <w:t>Core Vocabulary</w:t>
      </w:r>
      <w:r>
        <w:rPr>
          <w:noProof/>
          <w:lang w:eastAsia="en-GB"/>
        </w:rPr>
        <w:t xml:space="preserve"> is a simplified, reusable, and extensible data model that captures the fundamental characteristics of an entity in a context-neutral fashion [</w:t>
      </w:r>
      <w:r w:rsidR="006451C5">
        <w:rPr>
          <w:noProof/>
          <w:lang w:eastAsia="en-GB"/>
        </w:rPr>
        <w:fldChar w:fldCharType="begin"/>
      </w:r>
      <w:r>
        <w:rPr>
          <w:noProof/>
          <w:lang w:eastAsia="en-GB"/>
        </w:rPr>
        <w:instrText xml:space="preserve"> REF _Ref351370922 \r \h </w:instrText>
      </w:r>
      <w:r w:rsidR="006451C5">
        <w:rPr>
          <w:noProof/>
          <w:lang w:eastAsia="en-GB"/>
        </w:rPr>
      </w:r>
      <w:r w:rsidR="006451C5">
        <w:rPr>
          <w:noProof/>
          <w:lang w:eastAsia="en-GB"/>
        </w:rPr>
        <w:fldChar w:fldCharType="separate"/>
      </w:r>
      <w:r w:rsidR="00513758">
        <w:rPr>
          <w:noProof/>
          <w:lang w:eastAsia="en-GB"/>
        </w:rPr>
        <w:t>4</w:t>
      </w:r>
      <w:r w:rsidR="006451C5">
        <w:rPr>
          <w:noProof/>
          <w:lang w:eastAsia="en-GB"/>
        </w:rPr>
        <w:fldChar w:fldCharType="end"/>
      </w:r>
      <w:r>
        <w:rPr>
          <w:noProof/>
          <w:lang w:eastAsia="en-GB"/>
        </w:rPr>
        <w:t>]. Well known examples of existing Core Vocabularies include the Dublin Core Metadata Set</w:t>
      </w:r>
      <w:r>
        <w:rPr>
          <w:rStyle w:val="FootnoteReference"/>
          <w:noProof/>
          <w:lang w:eastAsia="en-GB"/>
        </w:rPr>
        <w:footnoteReference w:id="2"/>
      </w:r>
      <w:r>
        <w:rPr>
          <w:noProof/>
          <w:lang w:eastAsia="en-GB"/>
        </w:rPr>
        <w:t xml:space="preserve">. </w:t>
      </w:r>
      <w:r>
        <w:rPr>
          <w:lang w:eastAsia="en-GB"/>
        </w:rPr>
        <w:t xml:space="preserve">Such Core Vocabularies are the starting point for agreeing on new semantic interoperability assets and defining mappings between existing assets. Semantic interoperability assets that map to or extend such Core Vocabularies are the </w:t>
      </w:r>
      <w:r>
        <w:rPr>
          <w:i/>
          <w:lang w:eastAsia="en-GB"/>
        </w:rPr>
        <w:t xml:space="preserve">minimum required </w:t>
      </w:r>
      <w:r>
        <w:rPr>
          <w:lang w:eastAsia="en-GB"/>
        </w:rPr>
        <w:t>to guarantee a level of cross-domain and cross-border interoperability that can be attained by public administrations.</w:t>
      </w:r>
    </w:p>
    <w:p w:rsidR="00AE32D9" w:rsidRDefault="00AE32D9" w:rsidP="006902FA">
      <w:pPr>
        <w:pStyle w:val="Heading2"/>
        <w:numPr>
          <w:ilvl w:val="1"/>
          <w:numId w:val="15"/>
        </w:numPr>
        <w:rPr>
          <w:lang w:eastAsia="en-US"/>
        </w:rPr>
      </w:pPr>
      <w:bookmarkStart w:id="54" w:name="_Toc358287687"/>
      <w:r>
        <w:rPr>
          <w:lang w:eastAsia="en-US"/>
        </w:rPr>
        <w:t>Objectives</w:t>
      </w:r>
      <w:bookmarkEnd w:id="54"/>
    </w:p>
    <w:p w:rsidR="00AE32D9" w:rsidRDefault="00AE32D9" w:rsidP="00CD53A3">
      <w:pPr>
        <w:spacing w:line="360" w:lineRule="auto"/>
        <w:rPr>
          <w:lang w:eastAsia="en-GB"/>
        </w:rPr>
      </w:pPr>
      <w:r>
        <w:rPr>
          <w:lang w:eastAsia="en-GB"/>
        </w:rPr>
        <w:t xml:space="preserve">The Core Public Service </w:t>
      </w:r>
      <w:r w:rsidRPr="00CD53A3">
        <w:rPr>
          <w:rFonts w:cs="Arial"/>
          <w:color w:val="000000"/>
          <w:szCs w:val="20"/>
        </w:rPr>
        <w:t>Vocabulary</w:t>
      </w:r>
      <w:r>
        <w:rPr>
          <w:lang w:eastAsia="en-GB"/>
        </w:rPr>
        <w:t xml:space="preserve"> (</w:t>
      </w:r>
      <w:r w:rsidRPr="003D34D7">
        <w:rPr>
          <w:b/>
          <w:lang w:eastAsia="en-GB"/>
        </w:rPr>
        <w:t>CPSV</w:t>
      </w:r>
      <w:r>
        <w:rPr>
          <w:lang w:eastAsia="en-GB"/>
        </w:rPr>
        <w:t>) is designed to make it easy to exchange basic information about individual public sector services. By using the vocabulary, almost certainly augmented with sector-specific information, organisations publishing data about their services will enable:</w:t>
      </w:r>
    </w:p>
    <w:p w:rsidR="00AE32D9" w:rsidRDefault="00AE32D9" w:rsidP="00CD53A3">
      <w:pPr>
        <w:numPr>
          <w:ilvl w:val="0"/>
          <w:numId w:val="9"/>
        </w:numPr>
        <w:spacing w:line="360" w:lineRule="auto"/>
        <w:rPr>
          <w:lang w:eastAsia="en-GB"/>
        </w:rPr>
      </w:pPr>
      <w:r>
        <w:rPr>
          <w:lang w:eastAsia="en-GB"/>
        </w:rPr>
        <w:t>easier discovery of those services with and between countries;</w:t>
      </w:r>
    </w:p>
    <w:p w:rsidR="00AE32D9" w:rsidRDefault="00AE32D9" w:rsidP="00CD53A3">
      <w:pPr>
        <w:numPr>
          <w:ilvl w:val="0"/>
          <w:numId w:val="9"/>
        </w:numPr>
        <w:spacing w:line="360" w:lineRule="auto"/>
        <w:rPr>
          <w:lang w:eastAsia="en-GB"/>
        </w:rPr>
      </w:pPr>
      <w:r>
        <w:rPr>
          <w:lang w:eastAsia="en-GB"/>
        </w:rPr>
        <w:t>easier discovery of the legislation and policies that underpin service provision;</w:t>
      </w:r>
    </w:p>
    <w:p w:rsidR="00AE32D9" w:rsidRDefault="00AE32D9" w:rsidP="00CD53A3">
      <w:pPr>
        <w:numPr>
          <w:ilvl w:val="0"/>
          <w:numId w:val="9"/>
        </w:numPr>
        <w:spacing w:line="360" w:lineRule="auto"/>
        <w:rPr>
          <w:lang w:eastAsia="en-GB"/>
        </w:rPr>
      </w:pPr>
      <w:r>
        <w:rPr>
          <w:lang w:eastAsia="en-GB"/>
        </w:rPr>
        <w:lastRenderedPageBreak/>
        <w:t>easier recognition of how services provided by a single organisation interrelate and are used either by other services or external users; and</w:t>
      </w:r>
    </w:p>
    <w:p w:rsidR="00AE32D9" w:rsidRDefault="00AE32D9" w:rsidP="00CD53A3">
      <w:pPr>
        <w:numPr>
          <w:ilvl w:val="0"/>
          <w:numId w:val="9"/>
        </w:numPr>
        <w:spacing w:line="360" w:lineRule="auto"/>
        <w:rPr>
          <w:lang w:eastAsia="en-GB"/>
        </w:rPr>
      </w:pPr>
      <w:r>
        <w:rPr>
          <w:lang w:eastAsia="en-GB"/>
        </w:rPr>
        <w:t>easier comparison of similar services provided by different organisations.</w:t>
      </w:r>
    </w:p>
    <w:p w:rsidR="00AE32D9" w:rsidRDefault="00AE32D9" w:rsidP="006902FA">
      <w:pPr>
        <w:pStyle w:val="Heading2"/>
        <w:numPr>
          <w:ilvl w:val="1"/>
          <w:numId w:val="15"/>
        </w:numPr>
        <w:rPr>
          <w:lang w:eastAsia="en-US"/>
        </w:rPr>
      </w:pPr>
      <w:bookmarkStart w:id="55" w:name="_Ref344991271"/>
      <w:bookmarkStart w:id="56" w:name="_Toc358287688"/>
      <w:r>
        <w:rPr>
          <w:lang w:eastAsia="en-US"/>
        </w:rPr>
        <w:t>Scope</w:t>
      </w:r>
      <w:bookmarkEnd w:id="55"/>
      <w:bookmarkEnd w:id="56"/>
    </w:p>
    <w:p w:rsidR="00AE32D9" w:rsidRDefault="00AE32D9" w:rsidP="00CD53A3">
      <w:pPr>
        <w:spacing w:line="360" w:lineRule="auto"/>
        <w:rPr>
          <w:lang w:eastAsia="en-GB"/>
        </w:rPr>
      </w:pPr>
      <w:r>
        <w:rPr>
          <w:lang w:eastAsia="en-GB"/>
        </w:rPr>
        <w:t>Any description of a public service will fit into a broader data set; for example: service users, metrics, outcomes, incidents and reports are all concepts likely to impinge on a service. In order to complete the curr</w:t>
      </w:r>
      <w:r w:rsidRPr="00CD53A3">
        <w:rPr>
          <w:rFonts w:cs="Arial"/>
          <w:color w:val="000000"/>
          <w:szCs w:val="20"/>
        </w:rPr>
        <w:t>e</w:t>
      </w:r>
      <w:r>
        <w:rPr>
          <w:lang w:eastAsia="en-GB"/>
        </w:rPr>
        <w:t>nt work in timely fashion, it is necessary to limit the scope and focus specifically on the core aspects of a service, recognising that it must fit in with existing and future vocabularies. That said, the CPSV must be broad enough so that it provides a framework for publishing data that is immediately useful and does not automatically require the addition of terms that would need to be defined in future work.</w:t>
      </w:r>
    </w:p>
    <w:p w:rsidR="00AE32D9" w:rsidRDefault="00AE32D9" w:rsidP="001A14CC">
      <w:pPr>
        <w:rPr>
          <w:lang w:eastAsia="en-GB"/>
        </w:rPr>
      </w:pPr>
    </w:p>
    <w:p w:rsidR="00AE32D9" w:rsidRDefault="00AE32D9" w:rsidP="00CD53A3">
      <w:pPr>
        <w:spacing w:line="360" w:lineRule="auto"/>
        <w:rPr>
          <w:lang w:eastAsia="en-GB"/>
        </w:rPr>
      </w:pPr>
      <w:r>
        <w:rPr>
          <w:lang w:eastAsia="en-GB"/>
        </w:rPr>
        <w:t xml:space="preserve">At its simplest, a public service is the capacity to carry out a procedure and exists whether it is used or not. It is </w:t>
      </w:r>
      <w:r w:rsidRPr="004B1BCE">
        <w:rPr>
          <w:lang w:eastAsia="en-GB"/>
        </w:rPr>
        <w:t xml:space="preserve">a set of deeds and acts performed by </w:t>
      </w:r>
      <w:r>
        <w:rPr>
          <w:lang w:eastAsia="en-GB"/>
        </w:rPr>
        <w:t xml:space="preserve">or on behalf of </w:t>
      </w:r>
      <w:r w:rsidRPr="004B1BCE">
        <w:rPr>
          <w:lang w:eastAsia="en-GB"/>
        </w:rPr>
        <w:t>a public agency for the benefit of a citizen, a business or another public agency</w:t>
      </w:r>
      <w:r>
        <w:rPr>
          <w:lang w:eastAsia="en-GB"/>
        </w:rPr>
        <w:t>. Public services operate according to rules that are derived from some combination of legislation and policy which can be set at local, national or supranational level. We further stipulate that a public service:</w:t>
      </w:r>
    </w:p>
    <w:p w:rsidR="00AE32D9" w:rsidRDefault="00AE32D9" w:rsidP="00CD53A3">
      <w:pPr>
        <w:pStyle w:val="Default"/>
        <w:numPr>
          <w:ilvl w:val="0"/>
          <w:numId w:val="14"/>
        </w:numPr>
        <w:spacing w:line="360" w:lineRule="auto"/>
        <w:jc w:val="both"/>
        <w:rPr>
          <w:sz w:val="20"/>
          <w:szCs w:val="20"/>
        </w:rPr>
      </w:pPr>
      <w:r>
        <w:rPr>
          <w:sz w:val="20"/>
          <w:szCs w:val="20"/>
        </w:rPr>
        <w:t>is atomic, meaning that its use can be triggered by businesses, citizens or other public administrations; and</w:t>
      </w:r>
    </w:p>
    <w:p w:rsidR="00AE32D9" w:rsidRDefault="00AE32D9" w:rsidP="00CD53A3">
      <w:pPr>
        <w:pStyle w:val="Default"/>
        <w:numPr>
          <w:ilvl w:val="0"/>
          <w:numId w:val="14"/>
        </w:numPr>
        <w:spacing w:line="360" w:lineRule="auto"/>
        <w:jc w:val="both"/>
        <w:rPr>
          <w:sz w:val="20"/>
          <w:szCs w:val="20"/>
        </w:rPr>
      </w:pPr>
      <w:r>
        <w:rPr>
          <w:sz w:val="20"/>
          <w:szCs w:val="20"/>
        </w:rPr>
        <w:t>usually requires information that is checked before the public administration issues an official decision that is registered in a system (in an automatic or manual way).</w:t>
      </w:r>
    </w:p>
    <w:p w:rsidR="00AE32D9" w:rsidRDefault="00AE32D9" w:rsidP="00243DA8"/>
    <w:p w:rsidR="00AE32D9" w:rsidRDefault="00AE32D9" w:rsidP="006902FA">
      <w:pPr>
        <w:pStyle w:val="Heading1"/>
        <w:numPr>
          <w:ilvl w:val="0"/>
          <w:numId w:val="15"/>
        </w:numPr>
      </w:pPr>
      <w:bookmarkStart w:id="57" w:name="_Toc358287689"/>
      <w:r>
        <w:lastRenderedPageBreak/>
        <w:t>Motivation</w:t>
      </w:r>
      <w:bookmarkEnd w:id="57"/>
    </w:p>
    <w:p w:rsidR="00AE32D9" w:rsidRDefault="00AE32D9" w:rsidP="00132AE8">
      <w:pPr>
        <w:spacing w:line="360" w:lineRule="auto"/>
      </w:pPr>
      <w:r>
        <w:t xml:space="preserve">The </w:t>
      </w:r>
      <w:r>
        <w:rPr>
          <w:b/>
        </w:rPr>
        <w:t>metadata</w:t>
      </w:r>
      <w:r>
        <w:t xml:space="preserve"> and </w:t>
      </w:r>
      <w:r>
        <w:rPr>
          <w:b/>
        </w:rPr>
        <w:t>reference data</w:t>
      </w:r>
      <w:r>
        <w:t xml:space="preserve"> used in electronic public services across Europe most often has a very specific context. Attaining consensus on common metadata and reference data for these electronic services is a </w:t>
      </w:r>
      <w:r>
        <w:rPr>
          <w:i/>
        </w:rPr>
        <w:t>critical</w:t>
      </w:r>
      <w:r>
        <w:t xml:space="preserve"> step towards semantic interoperability. Unfortunately, consensus building is hindered by the diverse cultural, multi-lingual, legal, and organisational contexts of these e-Government services. To alleviate this problem, consensus building should start at a higher level of abstraction that surpasses the contexts of individual electronic public services, and thus the cultural, lingual, legal, and organisational differences of individual countries. In particular, consensus can be more easily attained on the semantics of a </w:t>
      </w:r>
      <w:r>
        <w:rPr>
          <w:i/>
        </w:rPr>
        <w:t xml:space="preserve">small </w:t>
      </w:r>
      <w:r>
        <w:t>set of fundamental concepts, for which less divergent opinions exist [EGOV-CV]. These concepts are what we describe as Core Vocabularies.</w:t>
      </w:r>
    </w:p>
    <w:p w:rsidR="00AE32D9" w:rsidRDefault="00AE32D9" w:rsidP="006902FA">
      <w:pPr>
        <w:pStyle w:val="Heading2"/>
        <w:numPr>
          <w:ilvl w:val="1"/>
          <w:numId w:val="15"/>
        </w:numPr>
      </w:pPr>
      <w:bookmarkStart w:id="58" w:name="_Ref347754505"/>
      <w:bookmarkStart w:id="59" w:name="_Toc358287690"/>
      <w:r>
        <w:t>Use cases</w:t>
      </w:r>
      <w:bookmarkEnd w:id="58"/>
      <w:bookmarkEnd w:id="59"/>
    </w:p>
    <w:p w:rsidR="00AE32D9" w:rsidRDefault="00AE32D9" w:rsidP="00E81B1F"/>
    <w:p w:rsidR="00AE32D9" w:rsidRDefault="00AE32D9" w:rsidP="00E81B1F">
      <w:r>
        <w:t>The Core Public Service Vocabulary is designed to meet the use cases described below.</w:t>
      </w:r>
    </w:p>
    <w:p w:rsidR="00AE32D9" w:rsidRDefault="00AE32D9" w:rsidP="00E81B1F"/>
    <w:p w:rsidR="00AE32D9" w:rsidRDefault="000F3F1A" w:rsidP="00E81B1F">
      <w:r>
        <w:rPr>
          <w:noProof/>
          <w:lang w:eastAsia="en-GB"/>
        </w:rPr>
        <w:drawing>
          <wp:inline distT="0" distB="0" distL="0" distR="0">
            <wp:extent cx="5362575" cy="248602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62575" cy="2486025"/>
                    </a:xfrm>
                    <a:prstGeom prst="rect">
                      <a:avLst/>
                    </a:prstGeom>
                    <a:noFill/>
                    <a:ln w="9525">
                      <a:noFill/>
                      <a:miter lim="800000"/>
                      <a:headEnd/>
                      <a:tailEnd/>
                    </a:ln>
                  </pic:spPr>
                </pic:pic>
              </a:graphicData>
            </a:graphic>
          </wp:inline>
        </w:drawing>
      </w:r>
    </w:p>
    <w:p w:rsidR="00AE32D9" w:rsidRDefault="00AE32D9" w:rsidP="00CD3ACD">
      <w:pPr>
        <w:pStyle w:val="Caption"/>
      </w:pPr>
      <w:bookmarkStart w:id="60" w:name="_Toc358287734"/>
      <w:r>
        <w:t xml:space="preserve">Figure </w:t>
      </w:r>
      <w:fldSimple w:instr=" SEQ Figure \* ARABIC ">
        <w:r w:rsidR="00513758">
          <w:rPr>
            <w:noProof/>
          </w:rPr>
          <w:t>1</w:t>
        </w:r>
      </w:fldSimple>
      <w:r>
        <w:t xml:space="preserve"> A diagrammatic summary of the use cases for the Core Public Service Vocabulary. The term Member State refers to member states of the European Union and Authority to public administrations at different levels including government bodies.</w:t>
      </w:r>
      <w:bookmarkEnd w:id="60"/>
    </w:p>
    <w:p w:rsidR="00AE32D9" w:rsidRPr="00B7176A" w:rsidRDefault="00AE32D9" w:rsidP="00B7176A"/>
    <w:p w:rsidR="00AE32D9" w:rsidRDefault="00AE32D9" w:rsidP="006902FA">
      <w:pPr>
        <w:pStyle w:val="Heading3"/>
        <w:numPr>
          <w:ilvl w:val="2"/>
          <w:numId w:val="15"/>
        </w:numPr>
        <w:rPr>
          <w:lang w:eastAsia="en-GB"/>
        </w:rPr>
      </w:pPr>
      <w:bookmarkStart w:id="61" w:name="_Toc347762010"/>
      <w:bookmarkStart w:id="62" w:name="_Toc358287691"/>
      <w:r>
        <w:rPr>
          <w:lang w:eastAsia="en-GB"/>
        </w:rPr>
        <w:t>Use Case 1</w:t>
      </w:r>
      <w:bookmarkEnd w:id="61"/>
      <w:bookmarkEnd w:id="62"/>
    </w:p>
    <w:p w:rsidR="00AE32D9" w:rsidRDefault="00AE32D9" w:rsidP="00B7176A">
      <w:pPr>
        <w:spacing w:line="360" w:lineRule="auto"/>
      </w:pPr>
      <w:r>
        <w:t xml:space="preserve">Alice, a young woman living in Brighton, is aggrieved that an item of rubbish she left outside her property was not taken away with the rest of her waste by her local domestic refuse collection service. Looking at the authority's Web site she is </w:t>
      </w:r>
      <w:r w:rsidRPr="00E6243B">
        <w:rPr>
          <w:b/>
        </w:rPr>
        <w:t>able to find details of the service</w:t>
      </w:r>
      <w:r>
        <w:t xml:space="preserve">, including links to the legislation and policies that govern the service. The policy documents make it clear that the item should have been collected. Taking up her case, the local authority is able to </w:t>
      </w:r>
      <w:r>
        <w:lastRenderedPageBreak/>
        <w:t>contact the contracted service provider and arrange for the item to be collected.</w:t>
      </w:r>
    </w:p>
    <w:p w:rsidR="00AE32D9" w:rsidRDefault="00AE32D9" w:rsidP="00E81B1F"/>
    <w:p w:rsidR="00AE32D9" w:rsidRDefault="000F3F1A" w:rsidP="00B7176A">
      <w:pPr>
        <w:keepNext/>
      </w:pPr>
      <w:r>
        <w:rPr>
          <w:noProof/>
          <w:lang w:eastAsia="en-GB"/>
        </w:rPr>
        <w:drawing>
          <wp:inline distT="0" distB="0" distL="0" distR="0">
            <wp:extent cx="5372100" cy="1885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r="4163"/>
                    <a:stretch>
                      <a:fillRect/>
                    </a:stretch>
                  </pic:blipFill>
                  <pic:spPr bwMode="auto">
                    <a:xfrm>
                      <a:off x="0" y="0"/>
                      <a:ext cx="5372100" cy="1885950"/>
                    </a:xfrm>
                    <a:prstGeom prst="rect">
                      <a:avLst/>
                    </a:prstGeom>
                    <a:noFill/>
                    <a:ln w="9525">
                      <a:noFill/>
                      <a:miter lim="800000"/>
                      <a:headEnd/>
                      <a:tailEnd/>
                    </a:ln>
                  </pic:spPr>
                </pic:pic>
              </a:graphicData>
            </a:graphic>
          </wp:inline>
        </w:drawing>
      </w:r>
    </w:p>
    <w:p w:rsidR="00AE32D9" w:rsidRDefault="00AE32D9" w:rsidP="00B7176A">
      <w:pPr>
        <w:pStyle w:val="Caption"/>
        <w:spacing w:after="240"/>
        <w:contextualSpacing w:val="0"/>
      </w:pPr>
      <w:bookmarkStart w:id="63" w:name="_Toc358287735"/>
      <w:r>
        <w:t xml:space="preserve">Figure </w:t>
      </w:r>
      <w:fldSimple w:instr=" SEQ Figure \* ARABIC ">
        <w:r w:rsidR="00513758">
          <w:rPr>
            <w:noProof/>
          </w:rPr>
          <w:t>2</w:t>
        </w:r>
      </w:fldSimple>
      <w:r>
        <w:t xml:space="preserve"> Overview of Use Case 1</w:t>
      </w:r>
      <w:bookmarkEnd w:id="63"/>
    </w:p>
    <w:p w:rsidR="00AE32D9" w:rsidRDefault="00AE32D9" w:rsidP="006902FA">
      <w:pPr>
        <w:pStyle w:val="Heading3"/>
        <w:numPr>
          <w:ilvl w:val="2"/>
          <w:numId w:val="15"/>
        </w:numPr>
        <w:rPr>
          <w:lang w:eastAsia="en-GB"/>
        </w:rPr>
      </w:pPr>
      <w:bookmarkStart w:id="64" w:name="_Toc347762011"/>
      <w:bookmarkStart w:id="65" w:name="_Toc358287692"/>
      <w:r>
        <w:rPr>
          <w:lang w:eastAsia="en-GB"/>
        </w:rPr>
        <w:t>Use Case 2</w:t>
      </w:r>
      <w:bookmarkEnd w:id="64"/>
      <w:bookmarkEnd w:id="65"/>
    </w:p>
    <w:p w:rsidR="00AE32D9" w:rsidRDefault="00AE32D9" w:rsidP="00B7176A">
      <w:pPr>
        <w:spacing w:line="360" w:lineRule="auto"/>
      </w:pPr>
      <w:r>
        <w:t xml:space="preserve">Johann is considering how his department at the Austrian </w:t>
      </w:r>
      <w:r>
        <w:rPr>
          <w:rFonts w:cs="Arial"/>
          <w:color w:val="333333"/>
          <w:sz w:val="18"/>
          <w:szCs w:val="18"/>
          <w:shd w:val="clear" w:color="auto" w:fill="FFFFFF"/>
        </w:rPr>
        <w:t>Federal Ministry of Labour, Social Affairs and Consumer Protection</w:t>
      </w:r>
      <w:r>
        <w:t xml:space="preserve"> is going to fulfil the obligations put on it by new legislation concerning adult social care. To help him formulate a proposal, he wants to see how similar issues are handled in </w:t>
      </w:r>
      <w:r w:rsidRPr="00AB6182">
        <w:t xml:space="preserve">other </w:t>
      </w:r>
      <w:r>
        <w:t>EU Member States. Referring to a controlled vocabulary of services performed by local governments in several EU Member States, he is able to quickly identify and locate descriptions of the relevant services and so begin his comparative study.</w:t>
      </w:r>
    </w:p>
    <w:p w:rsidR="00AE32D9" w:rsidRDefault="00AE32D9" w:rsidP="006902FA">
      <w:pPr>
        <w:pStyle w:val="Heading3"/>
        <w:numPr>
          <w:ilvl w:val="2"/>
          <w:numId w:val="15"/>
        </w:numPr>
        <w:rPr>
          <w:lang w:eastAsia="en-GB"/>
        </w:rPr>
      </w:pPr>
      <w:bookmarkStart w:id="66" w:name="_Toc347762012"/>
      <w:bookmarkStart w:id="67" w:name="_Toc358287693"/>
      <w:r>
        <w:rPr>
          <w:lang w:eastAsia="en-GB"/>
        </w:rPr>
        <w:t>Use Case 3</w:t>
      </w:r>
      <w:bookmarkEnd w:id="66"/>
      <w:bookmarkEnd w:id="67"/>
    </w:p>
    <w:p w:rsidR="00AE32D9" w:rsidRDefault="00AE32D9" w:rsidP="00B7176A">
      <w:pPr>
        <w:spacing w:line="360" w:lineRule="auto"/>
      </w:pPr>
      <w:r>
        <w:t xml:space="preserve">Pierre is studying the impact of road traffic accidents in the area of Montpellier, France. She is collating data on which services are involved and what the function of each one is. As well as the emergency services, she notes that many accidents lead to assessments of the accident site by departments concerned with highway maintenance, landscaping and health and safety. Since each service is described in a common manner, she is </w:t>
      </w:r>
      <w:r w:rsidRPr="00E6243B">
        <w:rPr>
          <w:b/>
        </w:rPr>
        <w:t>quickly able to identify</w:t>
      </w:r>
      <w:r>
        <w:t xml:space="preserve"> the </w:t>
      </w:r>
      <w:r w:rsidRPr="00E6243B">
        <w:rPr>
          <w:b/>
        </w:rPr>
        <w:t>services</w:t>
      </w:r>
      <w:r>
        <w:t xml:space="preserve"> concerned with each road traffic accident. It is this commonality that reveals the significant duplication of effort. Clair is therefore able to propose a new, more efficient service that carries out the duplicated functions just once on behalf of multiple services.</w:t>
      </w:r>
    </w:p>
    <w:p w:rsidR="00AE32D9" w:rsidRPr="001122D8" w:rsidRDefault="00AE32D9" w:rsidP="006902FA">
      <w:pPr>
        <w:pStyle w:val="Heading3"/>
        <w:numPr>
          <w:ilvl w:val="2"/>
          <w:numId w:val="15"/>
        </w:numPr>
        <w:rPr>
          <w:lang w:eastAsia="en-GB"/>
        </w:rPr>
      </w:pPr>
      <w:bookmarkStart w:id="68" w:name="_Toc347762013"/>
      <w:bookmarkStart w:id="69" w:name="_Toc358287694"/>
      <w:r w:rsidRPr="001122D8">
        <w:rPr>
          <w:lang w:eastAsia="en-GB"/>
        </w:rPr>
        <w:t>Use Case 4</w:t>
      </w:r>
      <w:bookmarkEnd w:id="68"/>
      <w:bookmarkEnd w:id="69"/>
    </w:p>
    <w:p w:rsidR="00AE32D9" w:rsidRDefault="00AE32D9" w:rsidP="00E81B1F">
      <w:r>
        <w:t>Dimitris</w:t>
      </w:r>
      <w:r w:rsidRPr="001122D8">
        <w:t xml:space="preserve"> is suffering from macular degeneration and is understandably concerned about what services will be available to him as his eyesight deteriorates. Since his local authority's services </w:t>
      </w:r>
      <w:r>
        <w:t xml:space="preserve">in Athens </w:t>
      </w:r>
      <w:r w:rsidRPr="001122D8">
        <w:t xml:space="preserve">are described in a common machine readable manner, he is able to </w:t>
      </w:r>
      <w:r w:rsidRPr="001122D8">
        <w:rPr>
          <w:b/>
        </w:rPr>
        <w:t>easily query the service directory</w:t>
      </w:r>
      <w:r w:rsidRPr="001122D8">
        <w:t xml:space="preserve"> for services tailored for blind or partially sighted people.</w:t>
      </w:r>
    </w:p>
    <w:p w:rsidR="00AE32D9" w:rsidRDefault="00AE32D9" w:rsidP="006902FA">
      <w:pPr>
        <w:pStyle w:val="Heading3"/>
        <w:numPr>
          <w:ilvl w:val="2"/>
          <w:numId w:val="15"/>
        </w:numPr>
        <w:rPr>
          <w:lang w:eastAsia="en-GB"/>
        </w:rPr>
      </w:pPr>
      <w:bookmarkStart w:id="70" w:name="_Toc347762014"/>
      <w:bookmarkStart w:id="71" w:name="_Toc358287695"/>
      <w:r>
        <w:rPr>
          <w:lang w:eastAsia="en-GB"/>
        </w:rPr>
        <w:t>Use Case 5</w:t>
      </w:r>
      <w:bookmarkEnd w:id="70"/>
      <w:bookmarkEnd w:id="71"/>
    </w:p>
    <w:p w:rsidR="00AE32D9" w:rsidRDefault="00AE32D9" w:rsidP="00B7176A">
      <w:pPr>
        <w:spacing w:line="360" w:lineRule="auto"/>
      </w:pPr>
      <w:r>
        <w:t xml:space="preserve">Elena is conducting a review of the impact on schools of legislation passed in the last 5 years. The work is being carried out as part of a review of education policy under a previous </w:t>
      </w:r>
      <w:r>
        <w:lastRenderedPageBreak/>
        <w:t xml:space="preserve">administration. Taking the </w:t>
      </w:r>
      <w:r w:rsidRPr="00E6243B">
        <w:rPr>
          <w:b/>
        </w:rPr>
        <w:t>legislation</w:t>
      </w:r>
      <w:r>
        <w:t xml:space="preserve"> itself as a </w:t>
      </w:r>
      <w:r w:rsidRPr="00E6243B">
        <w:rPr>
          <w:b/>
        </w:rPr>
        <w:t>starting point</w:t>
      </w:r>
      <w:r>
        <w:t>, she is quickly able to see that different education authorities have assigned different functions arising from it to different services. She is then able to group education authorities according to broad categorisations based on their implementations and from there look for any significant differences in outcome and effectiveness and so inform the policy development process.</w:t>
      </w:r>
    </w:p>
    <w:p w:rsidR="00AE32D9" w:rsidRDefault="00AE32D9" w:rsidP="006902FA">
      <w:pPr>
        <w:pStyle w:val="Heading3"/>
        <w:numPr>
          <w:ilvl w:val="2"/>
          <w:numId w:val="15"/>
        </w:numPr>
        <w:rPr>
          <w:lang w:eastAsia="en-GB"/>
        </w:rPr>
      </w:pPr>
      <w:bookmarkStart w:id="72" w:name="_Toc347762015"/>
      <w:bookmarkStart w:id="73" w:name="_Toc358287696"/>
      <w:r>
        <w:rPr>
          <w:lang w:eastAsia="en-GB"/>
        </w:rPr>
        <w:t>Use Case 6</w:t>
      </w:r>
      <w:bookmarkEnd w:id="72"/>
      <w:bookmarkEnd w:id="73"/>
    </w:p>
    <w:p w:rsidR="00AE32D9" w:rsidRDefault="00AE32D9" w:rsidP="00B7176A">
      <w:pPr>
        <w:spacing w:line="360" w:lineRule="auto"/>
      </w:pPr>
      <w:r>
        <w:t xml:space="preserve">Franco works in the environmental protection department of his local authority and needs to find out what help might be available that would help him encourage residents in a troubled housing estate to take greater care of a nearby water course. Consulting the </w:t>
      </w:r>
      <w:r w:rsidRPr="00B63277">
        <w:rPr>
          <w:b/>
        </w:rPr>
        <w:t>services directory</w:t>
      </w:r>
      <w:r>
        <w:t xml:space="preserve"> he is quickly able to identify the relevant services and the departments responsible for running them.</w:t>
      </w:r>
    </w:p>
    <w:p w:rsidR="00AE32D9" w:rsidRDefault="00AE32D9" w:rsidP="006902FA">
      <w:pPr>
        <w:pStyle w:val="Heading3"/>
        <w:numPr>
          <w:ilvl w:val="2"/>
          <w:numId w:val="15"/>
        </w:numPr>
        <w:rPr>
          <w:lang w:eastAsia="en-GB"/>
        </w:rPr>
      </w:pPr>
      <w:bookmarkStart w:id="74" w:name="_Toc347762016"/>
      <w:bookmarkStart w:id="75" w:name="_Toc358287697"/>
      <w:r>
        <w:rPr>
          <w:lang w:eastAsia="en-GB"/>
        </w:rPr>
        <w:t>Use Case 7</w:t>
      </w:r>
      <w:bookmarkEnd w:id="74"/>
      <w:bookmarkEnd w:id="75"/>
    </w:p>
    <w:p w:rsidR="00AE32D9" w:rsidRDefault="00AE32D9" w:rsidP="00B7176A">
      <w:pPr>
        <w:spacing w:line="360" w:lineRule="auto"/>
      </w:pPr>
      <w:r>
        <w:t xml:space="preserve">Gicela wants to hold a street party so that she and her neighbours can take part in the celebrations for the Queen’s Day in The Hague. Clearly doing this requires permission to close off the street to traffic and may also impact on issues such as health and safety, waste disposal, noise control and so on. Putting on the event will require the permission and cooperation of multiple agencies at multiple levels of government: local, regional and possibly national. What Gicela needs is a directory of services that </w:t>
      </w:r>
      <w:r w:rsidRPr="00B63277">
        <w:rPr>
          <w:b/>
        </w:rPr>
        <w:t>cuts across administrative boundaries</w:t>
      </w:r>
      <w:r>
        <w:t xml:space="preserve"> so that she can direct her enquiries accordingly.</w:t>
      </w:r>
    </w:p>
    <w:p w:rsidR="00AE32D9" w:rsidRDefault="00AE32D9" w:rsidP="006902FA">
      <w:pPr>
        <w:pStyle w:val="Heading3"/>
        <w:numPr>
          <w:ilvl w:val="2"/>
          <w:numId w:val="15"/>
        </w:numPr>
        <w:rPr>
          <w:lang w:eastAsia="en-GB"/>
        </w:rPr>
      </w:pPr>
      <w:bookmarkStart w:id="76" w:name="_Toc347762017"/>
      <w:bookmarkStart w:id="77" w:name="_Toc358287698"/>
      <w:r>
        <w:rPr>
          <w:lang w:eastAsia="en-GB"/>
        </w:rPr>
        <w:t>Use Case 8</w:t>
      </w:r>
      <w:bookmarkEnd w:id="76"/>
      <w:bookmarkEnd w:id="77"/>
    </w:p>
    <w:p w:rsidR="00AE32D9" w:rsidRDefault="00AE32D9" w:rsidP="00B7176A">
      <w:pPr>
        <w:spacing w:line="360" w:lineRule="auto"/>
      </w:pPr>
      <w:r>
        <w:t xml:space="preserve">Hans is a developer who would like to build a Web application that allows users to </w:t>
      </w:r>
      <w:r w:rsidRPr="00B63277">
        <w:rPr>
          <w:b/>
        </w:rPr>
        <w:t>match</w:t>
      </w:r>
      <w:r>
        <w:t xml:space="preserve"> their </w:t>
      </w:r>
      <w:r w:rsidRPr="00B63277">
        <w:rPr>
          <w:b/>
        </w:rPr>
        <w:t>needs against available public services</w:t>
      </w:r>
      <w:r>
        <w:t>, irrespective of the administration that provides them. The application queries each authority's data and presents it to the user. Hans' task is made substantially easier as he knows what data is likely to be available and that it will be consistent between multiple sources.</w:t>
      </w:r>
    </w:p>
    <w:p w:rsidR="00AE32D9" w:rsidRDefault="00AE32D9" w:rsidP="003A418D">
      <w:pPr>
        <w:pStyle w:val="Heading3"/>
        <w:numPr>
          <w:ilvl w:val="2"/>
          <w:numId w:val="25"/>
        </w:numPr>
        <w:rPr>
          <w:lang w:eastAsia="en-GB"/>
        </w:rPr>
      </w:pPr>
      <w:bookmarkStart w:id="78" w:name="_Toc358287699"/>
      <w:r>
        <w:rPr>
          <w:lang w:eastAsia="en-GB"/>
        </w:rPr>
        <w:t>Use Case 9</w:t>
      </w:r>
      <w:bookmarkEnd w:id="78"/>
    </w:p>
    <w:p w:rsidR="00AE32D9" w:rsidRDefault="00AE32D9" w:rsidP="00B7176A">
      <w:pPr>
        <w:spacing w:line="360" w:lineRule="auto"/>
      </w:pPr>
      <w:r w:rsidRPr="00213F62">
        <w:t xml:space="preserve">Hermann and Jakob are Directors of their automotive electronic components business, "Einstein &amp; Co GmbH" from Munich in Germany for ten years. The board of the company, backed by a shareholder vote, has taken a decision to set up a branch office in Italy. Hermann is charged with formalising the necessary procedures, and establishing the business in Italy. To start with, Hermann needs easily find his way to information about the online Point of Single Contact in Italy, where he can register the business with the relevant Chamber of Commerce, secure the necessary trade certifications, and establish a new business in Italy. He will also need some help with finding the right office, recruiting new colleagues to run Einstein &amp; Co S.p.A. (e.g. information about the Italian labour regulations), and growing the business in Italy. </w:t>
      </w:r>
    </w:p>
    <w:p w:rsidR="00AE32D9" w:rsidRDefault="00AE32D9" w:rsidP="00B7176A">
      <w:pPr>
        <w:spacing w:line="360" w:lineRule="auto"/>
      </w:pPr>
    </w:p>
    <w:p w:rsidR="00AE32D9" w:rsidRDefault="00AE32D9" w:rsidP="006902FA">
      <w:pPr>
        <w:pStyle w:val="Heading2"/>
        <w:numPr>
          <w:ilvl w:val="1"/>
          <w:numId w:val="15"/>
        </w:numPr>
      </w:pPr>
      <w:bookmarkStart w:id="79" w:name="_Toc358287700"/>
      <w:r>
        <w:lastRenderedPageBreak/>
        <w:t>Related work</w:t>
      </w:r>
      <w:bookmarkEnd w:id="79"/>
    </w:p>
    <w:p w:rsidR="00AE32D9" w:rsidRDefault="00AE32D9" w:rsidP="007E25FD">
      <w:pPr>
        <w:spacing w:line="360" w:lineRule="auto"/>
        <w:rPr>
          <w:lang w:eastAsia="en-GB"/>
        </w:rPr>
      </w:pPr>
      <w:r>
        <w:rPr>
          <w:lang w:eastAsia="en-GB"/>
        </w:rPr>
        <w:t>Before embarking on the development of the CPSV, the working group notes, and in many cases draws directly upon, several existing initiatives.</w:t>
      </w:r>
    </w:p>
    <w:p w:rsidR="00AE32D9" w:rsidRDefault="00AE32D9" w:rsidP="00B7176A">
      <w:pPr>
        <w:numPr>
          <w:ilvl w:val="0"/>
          <w:numId w:val="10"/>
        </w:numPr>
        <w:spacing w:line="360" w:lineRule="auto"/>
        <w:rPr>
          <w:lang w:eastAsia="en-GB"/>
        </w:rPr>
      </w:pPr>
      <w:r>
        <w:rPr>
          <w:lang w:eastAsia="en-GB"/>
        </w:rPr>
        <w:t>The UK Public Sector Concept Model [</w:t>
      </w:r>
      <w:r w:rsidR="006451C5">
        <w:rPr>
          <w:lang w:eastAsia="en-GB"/>
        </w:rPr>
        <w:fldChar w:fldCharType="begin"/>
      </w:r>
      <w:r>
        <w:rPr>
          <w:lang w:eastAsia="en-GB"/>
        </w:rPr>
        <w:instrText xml:space="preserve"> REF _Ref351371556 \r \h </w:instrText>
      </w:r>
      <w:r w:rsidR="006451C5">
        <w:rPr>
          <w:lang w:eastAsia="en-GB"/>
        </w:rPr>
      </w:r>
      <w:r w:rsidR="006451C5">
        <w:rPr>
          <w:lang w:eastAsia="en-GB"/>
        </w:rPr>
        <w:fldChar w:fldCharType="separate"/>
      </w:r>
      <w:r w:rsidR="00513758">
        <w:rPr>
          <w:lang w:eastAsia="en-GB"/>
        </w:rPr>
        <w:t>26</w:t>
      </w:r>
      <w:r w:rsidR="006451C5">
        <w:rPr>
          <w:lang w:eastAsia="en-GB"/>
        </w:rPr>
        <w:fldChar w:fldCharType="end"/>
      </w:r>
      <w:r>
        <w:rPr>
          <w:lang w:eastAsia="en-GB"/>
        </w:rPr>
        <w:t xml:space="preserve">] and ESD Toolkit's </w:t>
      </w:r>
      <w:r w:rsidRPr="00083694">
        <w:rPr>
          <w:lang w:eastAsia="en-GB"/>
        </w:rPr>
        <w:t>Local Government Business Model</w:t>
      </w:r>
      <w:r>
        <w:rPr>
          <w:lang w:eastAsia="en-GB"/>
        </w:rPr>
        <w:t xml:space="preserve"> [</w:t>
      </w:r>
      <w:r w:rsidR="006451C5">
        <w:rPr>
          <w:lang w:eastAsia="en-GB"/>
        </w:rPr>
        <w:fldChar w:fldCharType="begin"/>
      </w:r>
      <w:r>
        <w:rPr>
          <w:lang w:eastAsia="en-GB"/>
        </w:rPr>
        <w:instrText xml:space="preserve"> REF _Ref351372626 \r \h </w:instrText>
      </w:r>
      <w:r w:rsidR="006451C5">
        <w:rPr>
          <w:lang w:eastAsia="en-GB"/>
        </w:rPr>
      </w:r>
      <w:r w:rsidR="006451C5">
        <w:rPr>
          <w:lang w:eastAsia="en-GB"/>
        </w:rPr>
        <w:fldChar w:fldCharType="separate"/>
      </w:r>
      <w:r w:rsidR="00513758">
        <w:rPr>
          <w:lang w:eastAsia="en-GB"/>
        </w:rPr>
        <w:t>15</w:t>
      </w:r>
      <w:r w:rsidR="006451C5">
        <w:rPr>
          <w:lang w:eastAsia="en-GB"/>
        </w:rPr>
        <w:fldChar w:fldCharType="end"/>
      </w:r>
      <w:r>
        <w:rPr>
          <w:lang w:eastAsia="en-GB"/>
        </w:rPr>
        <w:t xml:space="preserve">] offer well developed models that include Public Services. </w:t>
      </w:r>
    </w:p>
    <w:p w:rsidR="00AE32D9" w:rsidRPr="00F91DE6" w:rsidRDefault="00AE32D9" w:rsidP="00B7176A">
      <w:pPr>
        <w:numPr>
          <w:ilvl w:val="0"/>
          <w:numId w:val="10"/>
        </w:numPr>
        <w:spacing w:line="360" w:lineRule="auto"/>
        <w:rPr>
          <w:rFonts w:cs="Arial"/>
          <w:szCs w:val="20"/>
          <w:lang w:eastAsia="en-GB"/>
        </w:rPr>
      </w:pPr>
      <w:r>
        <w:rPr>
          <w:lang w:eastAsia="en-GB"/>
        </w:rPr>
        <w:t>A number of service registries already exist, including DG DIGIT's Catalogue of Services [</w:t>
      </w:r>
      <w:r w:rsidR="006451C5">
        <w:rPr>
          <w:lang w:eastAsia="en-GB"/>
        </w:rPr>
        <w:fldChar w:fldCharType="begin"/>
      </w:r>
      <w:r>
        <w:rPr>
          <w:lang w:eastAsia="en-GB"/>
        </w:rPr>
        <w:instrText xml:space="preserve"> REF _Ref351372673 \r \h </w:instrText>
      </w:r>
      <w:r w:rsidR="006451C5">
        <w:rPr>
          <w:lang w:eastAsia="en-GB"/>
        </w:rPr>
      </w:r>
      <w:r w:rsidR="006451C5">
        <w:rPr>
          <w:lang w:eastAsia="en-GB"/>
        </w:rPr>
        <w:fldChar w:fldCharType="separate"/>
      </w:r>
      <w:r w:rsidR="00513758">
        <w:rPr>
          <w:lang w:eastAsia="en-GB"/>
        </w:rPr>
        <w:t>13</w:t>
      </w:r>
      <w:r w:rsidR="006451C5">
        <w:rPr>
          <w:lang w:eastAsia="en-GB"/>
        </w:rPr>
        <w:fldChar w:fldCharType="end"/>
      </w:r>
      <w:r>
        <w:rPr>
          <w:lang w:eastAsia="en-GB"/>
        </w:rPr>
        <w:t xml:space="preserve">], </w:t>
      </w:r>
      <w:r w:rsidRPr="00BC1B78">
        <w:rPr>
          <w:rFonts w:cs="Arial"/>
          <w:szCs w:val="20"/>
          <w:lang w:eastAsia="en-GB"/>
        </w:rPr>
        <w:t>Vocabulario de trámites y servicios públicos [</w:t>
      </w:r>
      <w:r w:rsidR="006451C5">
        <w:rPr>
          <w:rFonts w:cs="Arial"/>
          <w:szCs w:val="20"/>
          <w:lang w:eastAsia="en-GB"/>
        </w:rPr>
        <w:fldChar w:fldCharType="begin"/>
      </w:r>
      <w:r>
        <w:rPr>
          <w:rFonts w:cs="Arial"/>
          <w:szCs w:val="20"/>
          <w:lang w:eastAsia="en-GB"/>
        </w:rPr>
        <w:instrText xml:space="preserve"> REF _Ref351372695 \r \h </w:instrText>
      </w:r>
      <w:r w:rsidR="006451C5">
        <w:rPr>
          <w:rFonts w:cs="Arial"/>
          <w:szCs w:val="20"/>
          <w:lang w:eastAsia="en-GB"/>
        </w:rPr>
      </w:r>
      <w:r w:rsidR="006451C5">
        <w:rPr>
          <w:rFonts w:cs="Arial"/>
          <w:szCs w:val="20"/>
          <w:lang w:eastAsia="en-GB"/>
        </w:rPr>
        <w:fldChar w:fldCharType="separate"/>
      </w:r>
      <w:r w:rsidR="00513758">
        <w:rPr>
          <w:rFonts w:cs="Arial"/>
          <w:szCs w:val="20"/>
          <w:lang w:eastAsia="en-GB"/>
        </w:rPr>
        <w:t>35</w:t>
      </w:r>
      <w:r w:rsidR="006451C5">
        <w:rPr>
          <w:rFonts w:cs="Arial"/>
          <w:szCs w:val="20"/>
          <w:lang w:eastAsia="en-GB"/>
        </w:rPr>
        <w:fldChar w:fldCharType="end"/>
      </w:r>
      <w:r w:rsidRPr="00BC1B78">
        <w:rPr>
          <w:rFonts w:cs="Arial"/>
          <w:szCs w:val="20"/>
          <w:lang w:eastAsia="en-GB"/>
        </w:rPr>
        <w:t>]</w:t>
      </w:r>
      <w:r>
        <w:rPr>
          <w:rFonts w:cs="Arial"/>
          <w:szCs w:val="20"/>
          <w:lang w:eastAsia="en-GB"/>
        </w:rPr>
        <w:t xml:space="preserve">, the </w:t>
      </w:r>
      <w:r>
        <w:rPr>
          <w:lang w:eastAsia="en-GB"/>
        </w:rPr>
        <w:t>Greek Interoperability Centre Service Registry [</w:t>
      </w:r>
      <w:r w:rsidR="006451C5">
        <w:rPr>
          <w:lang w:eastAsia="en-GB"/>
        </w:rPr>
        <w:fldChar w:fldCharType="begin"/>
      </w:r>
      <w:r>
        <w:rPr>
          <w:lang w:eastAsia="en-GB"/>
        </w:rPr>
        <w:instrText xml:space="preserve"> REF _Ref351372733 \r \h </w:instrText>
      </w:r>
      <w:r w:rsidR="006451C5">
        <w:rPr>
          <w:lang w:eastAsia="en-GB"/>
        </w:rPr>
      </w:r>
      <w:r w:rsidR="006451C5">
        <w:rPr>
          <w:lang w:eastAsia="en-GB"/>
        </w:rPr>
        <w:fldChar w:fldCharType="separate"/>
      </w:r>
      <w:r w:rsidR="00513758">
        <w:rPr>
          <w:lang w:eastAsia="en-GB"/>
        </w:rPr>
        <w:t>7</w:t>
      </w:r>
      <w:r w:rsidR="006451C5">
        <w:rPr>
          <w:lang w:eastAsia="en-GB"/>
        </w:rPr>
        <w:fldChar w:fldCharType="end"/>
      </w:r>
      <w:r>
        <w:rPr>
          <w:lang w:eastAsia="en-GB"/>
        </w:rPr>
        <w:t>], the g</w:t>
      </w:r>
      <w:r w:rsidRPr="00A20625">
        <w:rPr>
          <w:lang w:eastAsia="en-GB"/>
        </w:rPr>
        <w:t>overnment service catalog</w:t>
      </w:r>
      <w:r>
        <w:rPr>
          <w:lang w:eastAsia="en-GB"/>
        </w:rPr>
        <w:t>ue</w:t>
      </w:r>
      <w:r w:rsidRPr="00A20625">
        <w:rPr>
          <w:lang w:eastAsia="en-GB"/>
        </w:rPr>
        <w:t xml:space="preserve"> portal in Brazil</w:t>
      </w:r>
      <w:r>
        <w:rPr>
          <w:lang w:eastAsia="en-GB"/>
        </w:rPr>
        <w:t xml:space="preserve"> [</w:t>
      </w:r>
      <w:r w:rsidR="006451C5">
        <w:rPr>
          <w:lang w:eastAsia="en-GB"/>
        </w:rPr>
        <w:fldChar w:fldCharType="begin"/>
      </w:r>
      <w:r>
        <w:rPr>
          <w:lang w:eastAsia="en-GB"/>
        </w:rPr>
        <w:instrText xml:space="preserve"> REF _Ref351372777 \r \h </w:instrText>
      </w:r>
      <w:r w:rsidR="006451C5">
        <w:rPr>
          <w:lang w:eastAsia="en-GB"/>
        </w:rPr>
      </w:r>
      <w:r w:rsidR="006451C5">
        <w:rPr>
          <w:lang w:eastAsia="en-GB"/>
        </w:rPr>
        <w:fldChar w:fldCharType="separate"/>
      </w:r>
      <w:r w:rsidR="00513758">
        <w:rPr>
          <w:lang w:eastAsia="en-GB"/>
        </w:rPr>
        <w:t>2</w:t>
      </w:r>
      <w:r w:rsidR="006451C5">
        <w:rPr>
          <w:lang w:eastAsia="en-GB"/>
        </w:rPr>
        <w:fldChar w:fldCharType="end"/>
      </w:r>
      <w:r>
        <w:rPr>
          <w:lang w:eastAsia="en-GB"/>
        </w:rPr>
        <w:t>].</w:t>
      </w:r>
    </w:p>
    <w:p w:rsidR="00AE32D9" w:rsidRPr="00F91DE6" w:rsidRDefault="00AE32D9" w:rsidP="00B7176A">
      <w:pPr>
        <w:numPr>
          <w:ilvl w:val="0"/>
          <w:numId w:val="10"/>
        </w:numPr>
        <w:spacing w:line="360" w:lineRule="auto"/>
        <w:rPr>
          <w:rFonts w:cs="Arial"/>
          <w:szCs w:val="20"/>
          <w:lang w:eastAsia="en-GB"/>
        </w:rPr>
      </w:pPr>
      <w:r w:rsidRPr="00F91DE6">
        <w:rPr>
          <w:lang w:eastAsia="en-GB"/>
        </w:rPr>
        <w:t>The German “Nationale Prozessbibliothek” project is centred around a library of services and defines refere</w:t>
      </w:r>
      <w:r>
        <w:rPr>
          <w:lang w:eastAsia="en-GB"/>
        </w:rPr>
        <w:t>nce data for public services [</w:t>
      </w:r>
      <w:r w:rsidR="006451C5">
        <w:rPr>
          <w:lang w:eastAsia="en-GB"/>
        </w:rPr>
        <w:fldChar w:fldCharType="begin"/>
      </w:r>
      <w:r>
        <w:rPr>
          <w:lang w:eastAsia="en-GB"/>
        </w:rPr>
        <w:instrText xml:space="preserve"> REF _Ref351372855 \r \h </w:instrText>
      </w:r>
      <w:r w:rsidR="006451C5">
        <w:rPr>
          <w:lang w:eastAsia="en-GB"/>
        </w:rPr>
      </w:r>
      <w:r w:rsidR="006451C5">
        <w:rPr>
          <w:lang w:eastAsia="en-GB"/>
        </w:rPr>
        <w:fldChar w:fldCharType="separate"/>
      </w:r>
      <w:r w:rsidR="00513758">
        <w:rPr>
          <w:lang w:eastAsia="en-GB"/>
        </w:rPr>
        <w:t>20</w:t>
      </w:r>
      <w:r w:rsidR="006451C5">
        <w:rPr>
          <w:lang w:eastAsia="en-GB"/>
        </w:rPr>
        <w:fldChar w:fldCharType="end"/>
      </w:r>
      <w:r w:rsidRPr="00F91DE6">
        <w:rPr>
          <w:lang w:eastAsia="en-GB"/>
        </w:rPr>
        <w:t>].</w:t>
      </w:r>
    </w:p>
    <w:p w:rsidR="00AE32D9" w:rsidRPr="00F91DE6" w:rsidRDefault="00AE32D9" w:rsidP="00B7176A">
      <w:pPr>
        <w:numPr>
          <w:ilvl w:val="0"/>
          <w:numId w:val="10"/>
        </w:numPr>
        <w:spacing w:line="360" w:lineRule="auto"/>
        <w:rPr>
          <w:rFonts w:cs="Arial"/>
          <w:szCs w:val="20"/>
          <w:lang w:eastAsia="en-GB"/>
        </w:rPr>
      </w:pPr>
      <w:r w:rsidRPr="00A20625">
        <w:t xml:space="preserve">A number of controlled vocabularies exist in this space including </w:t>
      </w:r>
      <w:r>
        <w:t>ESD Toolkit's Service list [</w:t>
      </w:r>
      <w:r w:rsidR="006451C5">
        <w:fldChar w:fldCharType="begin"/>
      </w:r>
      <w:r>
        <w:instrText xml:space="preserve"> REF _Ref351372890 \r \h </w:instrText>
      </w:r>
      <w:r w:rsidR="006451C5">
        <w:fldChar w:fldCharType="separate"/>
      </w:r>
      <w:r w:rsidR="00513758">
        <w:t>29</w:t>
      </w:r>
      <w:r w:rsidR="006451C5">
        <w:fldChar w:fldCharType="end"/>
      </w:r>
      <w:r>
        <w:rPr>
          <w:rFonts w:cs="Arial"/>
          <w:szCs w:val="20"/>
        </w:rPr>
        <w:t xml:space="preserve">]. In Denmark there is one for state administrations </w:t>
      </w:r>
      <w:r w:rsidRPr="00F91DE6">
        <w:t>Fælles Offentlig Referance Model</w:t>
      </w:r>
      <w:r w:rsidRPr="00F91DE6">
        <w:rPr>
          <w:rFonts w:cs="Arial"/>
          <w:szCs w:val="20"/>
        </w:rPr>
        <w:t xml:space="preserve"> (</w:t>
      </w:r>
      <w:r w:rsidRPr="00A20625">
        <w:t>Common Public Administration Reference Model</w:t>
      </w:r>
      <w:r>
        <w:rPr>
          <w:rFonts w:cs="Arial"/>
          <w:szCs w:val="20"/>
          <w:lang w:eastAsia="en-GB"/>
        </w:rPr>
        <w:t>) [</w:t>
      </w:r>
      <w:r w:rsidR="006451C5">
        <w:rPr>
          <w:rFonts w:cs="Arial"/>
          <w:szCs w:val="20"/>
          <w:lang w:eastAsia="en-GB"/>
        </w:rPr>
        <w:fldChar w:fldCharType="begin"/>
      </w:r>
      <w:r>
        <w:rPr>
          <w:rFonts w:cs="Arial"/>
          <w:szCs w:val="20"/>
          <w:lang w:eastAsia="en-GB"/>
        </w:rPr>
        <w:instrText xml:space="preserve"> REF _Ref351372909 \r \h </w:instrText>
      </w:r>
      <w:r w:rsidR="006451C5">
        <w:rPr>
          <w:rFonts w:cs="Arial"/>
          <w:szCs w:val="20"/>
          <w:lang w:eastAsia="en-GB"/>
        </w:rPr>
      </w:r>
      <w:r w:rsidR="006451C5">
        <w:rPr>
          <w:rFonts w:cs="Arial"/>
          <w:szCs w:val="20"/>
          <w:lang w:eastAsia="en-GB"/>
        </w:rPr>
        <w:fldChar w:fldCharType="separate"/>
      </w:r>
      <w:r w:rsidR="00513758">
        <w:rPr>
          <w:rFonts w:cs="Arial"/>
          <w:szCs w:val="20"/>
          <w:lang w:eastAsia="en-GB"/>
        </w:rPr>
        <w:t>9</w:t>
      </w:r>
      <w:r w:rsidR="006451C5">
        <w:rPr>
          <w:rFonts w:cs="Arial"/>
          <w:szCs w:val="20"/>
          <w:lang w:eastAsia="en-GB"/>
        </w:rPr>
        <w:fldChar w:fldCharType="end"/>
      </w:r>
      <w:r w:rsidRPr="00F91DE6">
        <w:rPr>
          <w:rFonts w:cs="Arial"/>
          <w:szCs w:val="20"/>
          <w:lang w:eastAsia="en-GB"/>
        </w:rPr>
        <w:t>] and another for municipalities</w:t>
      </w:r>
      <w:r>
        <w:rPr>
          <w:rFonts w:cs="Arial"/>
          <w:szCs w:val="20"/>
          <w:lang w:eastAsia="en-GB"/>
        </w:rPr>
        <w:t xml:space="preserve"> </w:t>
      </w:r>
      <w:r w:rsidRPr="00A20625">
        <w:rPr>
          <w:lang w:eastAsia="en-GB"/>
        </w:rPr>
        <w:t>KL Emnesystematik</w:t>
      </w:r>
      <w:r w:rsidRPr="00A20625">
        <w:rPr>
          <w:rFonts w:cs="Arial"/>
          <w:szCs w:val="20"/>
          <w:lang w:eastAsia="en-GB"/>
        </w:rPr>
        <w:t xml:space="preserve"> </w:t>
      </w:r>
      <w:r>
        <w:rPr>
          <w:rFonts w:cs="Arial"/>
          <w:szCs w:val="20"/>
          <w:lang w:eastAsia="en-GB"/>
        </w:rPr>
        <w:t>(LGDK Subject System) [</w:t>
      </w:r>
      <w:r w:rsidR="006451C5">
        <w:rPr>
          <w:rFonts w:cs="Arial"/>
          <w:szCs w:val="20"/>
          <w:lang w:eastAsia="en-GB"/>
        </w:rPr>
        <w:fldChar w:fldCharType="begin"/>
      </w:r>
      <w:r>
        <w:rPr>
          <w:rFonts w:cs="Arial"/>
          <w:szCs w:val="20"/>
          <w:lang w:eastAsia="en-GB"/>
        </w:rPr>
        <w:instrText xml:space="preserve"> REF _Ref351372931 \r \h </w:instrText>
      </w:r>
      <w:r w:rsidR="006451C5">
        <w:rPr>
          <w:rFonts w:cs="Arial"/>
          <w:szCs w:val="20"/>
          <w:lang w:eastAsia="en-GB"/>
        </w:rPr>
      </w:r>
      <w:r w:rsidR="006451C5">
        <w:rPr>
          <w:rFonts w:cs="Arial"/>
          <w:szCs w:val="20"/>
          <w:lang w:eastAsia="en-GB"/>
        </w:rPr>
        <w:fldChar w:fldCharType="separate"/>
      </w:r>
      <w:r w:rsidR="00513758">
        <w:rPr>
          <w:rFonts w:cs="Arial"/>
          <w:szCs w:val="20"/>
          <w:lang w:eastAsia="en-GB"/>
        </w:rPr>
        <w:t>14</w:t>
      </w:r>
      <w:r w:rsidR="006451C5">
        <w:rPr>
          <w:rFonts w:cs="Arial"/>
          <w:szCs w:val="20"/>
          <w:lang w:eastAsia="en-GB"/>
        </w:rPr>
        <w:fldChar w:fldCharType="end"/>
      </w:r>
      <w:r w:rsidRPr="00A20625">
        <w:rPr>
          <w:rFonts w:cs="Arial"/>
          <w:szCs w:val="20"/>
          <w:lang w:eastAsia="en-GB"/>
        </w:rPr>
        <w:t>]</w:t>
      </w:r>
      <w:r>
        <w:rPr>
          <w:rFonts w:cs="Arial"/>
          <w:szCs w:val="20"/>
          <w:lang w:eastAsia="en-GB"/>
        </w:rPr>
        <w:t>.</w:t>
      </w:r>
    </w:p>
    <w:p w:rsidR="00AE32D9" w:rsidRDefault="00AE32D9" w:rsidP="00B7176A">
      <w:pPr>
        <w:numPr>
          <w:ilvl w:val="0"/>
          <w:numId w:val="10"/>
        </w:numPr>
        <w:spacing w:line="360" w:lineRule="auto"/>
        <w:rPr>
          <w:lang w:eastAsia="en-GB"/>
        </w:rPr>
      </w:pPr>
      <w:r>
        <w:rPr>
          <w:lang w:eastAsia="en-GB"/>
        </w:rPr>
        <w:t>OASIS's Transformational Government Framework [</w:t>
      </w:r>
      <w:r w:rsidR="006451C5">
        <w:rPr>
          <w:lang w:eastAsia="en-GB"/>
        </w:rPr>
        <w:fldChar w:fldCharType="begin"/>
      </w:r>
      <w:r>
        <w:rPr>
          <w:lang w:eastAsia="en-GB"/>
        </w:rPr>
        <w:instrText xml:space="preserve"> REF _Ref351372955 \r \h </w:instrText>
      </w:r>
      <w:r w:rsidR="006451C5">
        <w:rPr>
          <w:lang w:eastAsia="en-GB"/>
        </w:rPr>
      </w:r>
      <w:r w:rsidR="006451C5">
        <w:rPr>
          <w:lang w:eastAsia="en-GB"/>
        </w:rPr>
        <w:fldChar w:fldCharType="separate"/>
      </w:r>
      <w:r w:rsidR="00513758">
        <w:rPr>
          <w:lang w:eastAsia="en-GB"/>
        </w:rPr>
        <w:t>32</w:t>
      </w:r>
      <w:r w:rsidR="006451C5">
        <w:rPr>
          <w:lang w:eastAsia="en-GB"/>
        </w:rPr>
        <w:fldChar w:fldCharType="end"/>
      </w:r>
      <w:r>
        <w:rPr>
          <w:lang w:eastAsia="en-GB"/>
        </w:rPr>
        <w:t xml:space="preserve">] is a comprehensive effort to </w:t>
      </w:r>
      <w:r w:rsidRPr="00A20625">
        <w:rPr>
          <w:lang w:eastAsia="en-GB"/>
        </w:rPr>
        <w:t>advance an overall framework for using information technology to improve the delivery of public services</w:t>
      </w:r>
      <w:r>
        <w:rPr>
          <w:lang w:eastAsia="en-GB"/>
        </w:rPr>
        <w:t>.</w:t>
      </w:r>
    </w:p>
    <w:p w:rsidR="00AE32D9" w:rsidRDefault="00AE32D9" w:rsidP="00B7176A">
      <w:pPr>
        <w:numPr>
          <w:ilvl w:val="0"/>
          <w:numId w:val="10"/>
        </w:numPr>
        <w:spacing w:line="360" w:lineRule="auto"/>
        <w:rPr>
          <w:lang w:eastAsia="en-GB"/>
        </w:rPr>
      </w:pPr>
      <w:r w:rsidRPr="0050664B">
        <w:rPr>
          <w:lang w:eastAsia="en-GB"/>
        </w:rPr>
        <w:t>The Government Enterprise Architecture</w:t>
      </w:r>
      <w:r>
        <w:rPr>
          <w:lang w:eastAsia="en-GB"/>
        </w:rPr>
        <w:t xml:space="preserve"> [</w:t>
      </w:r>
      <w:r w:rsidR="006451C5">
        <w:rPr>
          <w:lang w:eastAsia="en-GB"/>
        </w:rPr>
        <w:fldChar w:fldCharType="begin"/>
      </w:r>
      <w:r>
        <w:rPr>
          <w:lang w:eastAsia="en-GB"/>
        </w:rPr>
        <w:instrText xml:space="preserve"> REF _Ref351372991 \r \h </w:instrText>
      </w:r>
      <w:r w:rsidR="006451C5">
        <w:rPr>
          <w:lang w:eastAsia="en-GB"/>
        </w:rPr>
      </w:r>
      <w:r w:rsidR="006451C5">
        <w:rPr>
          <w:lang w:eastAsia="en-GB"/>
        </w:rPr>
        <w:fldChar w:fldCharType="separate"/>
      </w:r>
      <w:r w:rsidR="00513758">
        <w:rPr>
          <w:lang w:eastAsia="en-GB"/>
        </w:rPr>
        <w:t>11</w:t>
      </w:r>
      <w:r w:rsidR="006451C5">
        <w:rPr>
          <w:lang w:eastAsia="en-GB"/>
        </w:rPr>
        <w:fldChar w:fldCharType="end"/>
      </w:r>
      <w:r>
        <w:rPr>
          <w:lang w:eastAsia="en-GB"/>
        </w:rPr>
        <w:t xml:space="preserve">, </w:t>
      </w:r>
      <w:r w:rsidR="006451C5">
        <w:rPr>
          <w:lang w:eastAsia="en-GB"/>
        </w:rPr>
        <w:fldChar w:fldCharType="begin"/>
      </w:r>
      <w:r>
        <w:rPr>
          <w:lang w:eastAsia="en-GB"/>
        </w:rPr>
        <w:instrText xml:space="preserve"> REF _Ref351372998 \r \h </w:instrText>
      </w:r>
      <w:r w:rsidR="006451C5">
        <w:rPr>
          <w:lang w:eastAsia="en-GB"/>
        </w:rPr>
      </w:r>
      <w:r w:rsidR="006451C5">
        <w:rPr>
          <w:lang w:eastAsia="en-GB"/>
        </w:rPr>
        <w:fldChar w:fldCharType="separate"/>
      </w:r>
      <w:r w:rsidR="00513758">
        <w:rPr>
          <w:lang w:eastAsia="en-GB"/>
        </w:rPr>
        <w:t>24</w:t>
      </w:r>
      <w:r w:rsidR="006451C5">
        <w:rPr>
          <w:lang w:eastAsia="en-GB"/>
        </w:rPr>
        <w:fldChar w:fldCharType="end"/>
      </w:r>
      <w:r>
        <w:rPr>
          <w:lang w:eastAsia="en-GB"/>
        </w:rPr>
        <w:t>] is a</w:t>
      </w:r>
      <w:r w:rsidRPr="0050664B">
        <w:rPr>
          <w:lang w:eastAsia="en-GB"/>
        </w:rPr>
        <w:t xml:space="preserve"> set of data and process models to describe public service and public service provision. It has been used for describing public services in a number of different EU Member States</w:t>
      </w:r>
      <w:r>
        <w:rPr>
          <w:lang w:eastAsia="en-GB"/>
        </w:rPr>
        <w:t xml:space="preserve"> including </w:t>
      </w:r>
      <w:r w:rsidRPr="0050664B">
        <w:rPr>
          <w:lang w:eastAsia="en-GB"/>
        </w:rPr>
        <w:t xml:space="preserve">Greece and Cyprus. </w:t>
      </w:r>
    </w:p>
    <w:p w:rsidR="00AE32D9" w:rsidRDefault="00AE32D9" w:rsidP="00B7176A">
      <w:pPr>
        <w:numPr>
          <w:ilvl w:val="0"/>
          <w:numId w:val="10"/>
        </w:numPr>
        <w:spacing w:line="360" w:lineRule="auto"/>
        <w:rPr>
          <w:lang w:eastAsia="en-GB"/>
        </w:rPr>
      </w:pPr>
      <w:r>
        <w:rPr>
          <w:lang w:eastAsia="en-GB"/>
        </w:rPr>
        <w:t>In Spain, t</w:t>
      </w:r>
      <w:r w:rsidRPr="00E7116F">
        <w:rPr>
          <w:lang w:eastAsia="en-GB"/>
        </w:rPr>
        <w:t xml:space="preserve">he City of Saragossa </w:t>
      </w:r>
      <w:r>
        <w:rPr>
          <w:lang w:eastAsia="en-GB"/>
        </w:rPr>
        <w:t xml:space="preserve">has </w:t>
      </w:r>
      <w:r w:rsidRPr="00E7116F">
        <w:rPr>
          <w:lang w:eastAsia="en-GB"/>
        </w:rPr>
        <w:t xml:space="preserve">published </w:t>
      </w:r>
      <w:r>
        <w:rPr>
          <w:lang w:eastAsia="en-GB"/>
        </w:rPr>
        <w:t xml:space="preserve">data about </w:t>
      </w:r>
      <w:r w:rsidRPr="00E7116F">
        <w:rPr>
          <w:lang w:eastAsia="en-GB"/>
        </w:rPr>
        <w:t>all their public services using a basic RDF model</w:t>
      </w:r>
      <w:r>
        <w:rPr>
          <w:lang w:eastAsia="en-GB"/>
        </w:rPr>
        <w:t>, and the government of Andalucia has also modelled part of their service provision likewise using the same vocabulary [</w:t>
      </w:r>
      <w:r w:rsidR="006451C5">
        <w:rPr>
          <w:lang w:eastAsia="en-GB"/>
        </w:rPr>
        <w:fldChar w:fldCharType="begin"/>
      </w:r>
      <w:r>
        <w:rPr>
          <w:lang w:eastAsia="en-GB"/>
        </w:rPr>
        <w:instrText xml:space="preserve"> REF _Ref351373029 \r \h </w:instrText>
      </w:r>
      <w:r w:rsidR="006451C5">
        <w:rPr>
          <w:lang w:eastAsia="en-GB"/>
        </w:rPr>
      </w:r>
      <w:r w:rsidR="006451C5">
        <w:rPr>
          <w:lang w:eastAsia="en-GB"/>
        </w:rPr>
        <w:fldChar w:fldCharType="separate"/>
      </w:r>
      <w:r w:rsidR="00513758">
        <w:rPr>
          <w:lang w:eastAsia="en-GB"/>
        </w:rPr>
        <w:t>3</w:t>
      </w:r>
      <w:r w:rsidR="006451C5">
        <w:rPr>
          <w:lang w:eastAsia="en-GB"/>
        </w:rPr>
        <w:fldChar w:fldCharType="end"/>
      </w:r>
      <w:r>
        <w:rPr>
          <w:lang w:eastAsia="en-GB"/>
        </w:rPr>
        <w:t>].</w:t>
      </w:r>
    </w:p>
    <w:p w:rsidR="00AE32D9" w:rsidRDefault="00AE32D9" w:rsidP="00B7176A">
      <w:pPr>
        <w:numPr>
          <w:ilvl w:val="0"/>
          <w:numId w:val="10"/>
        </w:numPr>
        <w:spacing w:line="360" w:lineRule="auto"/>
        <w:rPr>
          <w:lang w:eastAsia="en-GB"/>
        </w:rPr>
      </w:pPr>
      <w:r>
        <w:rPr>
          <w:lang w:eastAsia="en-GB"/>
        </w:rPr>
        <w:t xml:space="preserve">A detailed academic study of the effect of ICT on service provisioning is provided by Jian Yu </w:t>
      </w:r>
      <w:r>
        <w:rPr>
          <w:i/>
          <w:lang w:eastAsia="en-GB"/>
        </w:rPr>
        <w:t>et al</w:t>
      </w:r>
      <w:r>
        <w:rPr>
          <w:lang w:eastAsia="en-GB"/>
        </w:rPr>
        <w:t xml:space="preserve"> [</w:t>
      </w:r>
      <w:r w:rsidR="006451C5">
        <w:rPr>
          <w:lang w:eastAsia="en-GB"/>
        </w:rPr>
        <w:fldChar w:fldCharType="begin"/>
      </w:r>
      <w:r>
        <w:rPr>
          <w:lang w:eastAsia="en-GB"/>
        </w:rPr>
        <w:instrText xml:space="preserve"> REF _Ref351373088 \r \h </w:instrText>
      </w:r>
      <w:r w:rsidR="006451C5">
        <w:rPr>
          <w:lang w:eastAsia="en-GB"/>
        </w:rPr>
      </w:r>
      <w:r w:rsidR="006451C5">
        <w:rPr>
          <w:lang w:eastAsia="en-GB"/>
        </w:rPr>
        <w:fldChar w:fldCharType="separate"/>
      </w:r>
      <w:r w:rsidR="00513758">
        <w:rPr>
          <w:lang w:eastAsia="en-GB"/>
        </w:rPr>
        <w:t>36</w:t>
      </w:r>
      <w:r w:rsidR="006451C5">
        <w:rPr>
          <w:lang w:eastAsia="en-GB"/>
        </w:rPr>
        <w:fldChar w:fldCharType="end"/>
      </w:r>
      <w:r>
        <w:rPr>
          <w:lang w:eastAsia="en-GB"/>
        </w:rPr>
        <w:t>].</w:t>
      </w:r>
    </w:p>
    <w:p w:rsidR="00AE32D9" w:rsidRDefault="00AE32D9" w:rsidP="00B7176A">
      <w:pPr>
        <w:numPr>
          <w:ilvl w:val="0"/>
          <w:numId w:val="10"/>
        </w:numPr>
        <w:spacing w:line="360" w:lineRule="auto"/>
        <w:rPr>
          <w:lang w:eastAsia="en-GB"/>
        </w:rPr>
      </w:pPr>
      <w:r>
        <w:rPr>
          <w:lang w:eastAsia="en-GB"/>
        </w:rPr>
        <w:t>The core service model for the Web of Services [</w:t>
      </w:r>
      <w:r w:rsidR="006451C5">
        <w:rPr>
          <w:lang w:eastAsia="en-GB"/>
        </w:rPr>
        <w:fldChar w:fldCharType="begin"/>
      </w:r>
      <w:r>
        <w:rPr>
          <w:lang w:eastAsia="en-GB"/>
        </w:rPr>
        <w:instrText xml:space="preserve"> REF _Ref351373099 \r \h </w:instrText>
      </w:r>
      <w:r w:rsidR="006451C5">
        <w:rPr>
          <w:lang w:eastAsia="en-GB"/>
        </w:rPr>
      </w:r>
      <w:r w:rsidR="006451C5">
        <w:rPr>
          <w:lang w:eastAsia="en-GB"/>
        </w:rPr>
        <w:fldChar w:fldCharType="separate"/>
      </w:r>
      <w:r w:rsidR="00513758">
        <w:rPr>
          <w:lang w:eastAsia="en-GB"/>
        </w:rPr>
        <w:t>19</w:t>
      </w:r>
      <w:r w:rsidR="006451C5">
        <w:rPr>
          <w:lang w:eastAsia="en-GB"/>
        </w:rPr>
        <w:fldChar w:fldCharType="end"/>
      </w:r>
      <w:r>
        <w:rPr>
          <w:lang w:eastAsia="en-GB"/>
        </w:rPr>
        <w:t xml:space="preserve">]. </w:t>
      </w:r>
    </w:p>
    <w:p w:rsidR="00AE32D9" w:rsidRDefault="00AE32D9" w:rsidP="00CA627B">
      <w:pPr>
        <w:numPr>
          <w:ilvl w:val="0"/>
          <w:numId w:val="10"/>
        </w:numPr>
        <w:spacing w:line="360" w:lineRule="auto"/>
        <w:rPr>
          <w:lang w:eastAsia="en-GB"/>
        </w:rPr>
      </w:pPr>
      <w:r>
        <w:rPr>
          <w:lang w:eastAsia="en-GB"/>
        </w:rPr>
        <w:t>Other relevant work includes the W3C eGov Common Service Model use case [</w:t>
      </w:r>
      <w:r w:rsidR="006451C5">
        <w:rPr>
          <w:lang w:eastAsia="en-GB"/>
        </w:rPr>
        <w:fldChar w:fldCharType="begin"/>
      </w:r>
      <w:r>
        <w:rPr>
          <w:lang w:eastAsia="en-GB"/>
        </w:rPr>
        <w:instrText xml:space="preserve"> REF _Ref351373148 \r \h </w:instrText>
      </w:r>
      <w:r w:rsidR="006451C5">
        <w:rPr>
          <w:lang w:eastAsia="en-GB"/>
        </w:rPr>
      </w:r>
      <w:r w:rsidR="006451C5">
        <w:rPr>
          <w:lang w:eastAsia="en-GB"/>
        </w:rPr>
        <w:fldChar w:fldCharType="separate"/>
      </w:r>
      <w:r w:rsidR="00513758">
        <w:rPr>
          <w:lang w:eastAsia="en-GB"/>
        </w:rPr>
        <w:t>34</w:t>
      </w:r>
      <w:r w:rsidR="006451C5">
        <w:rPr>
          <w:lang w:eastAsia="en-GB"/>
        </w:rPr>
        <w:fldChar w:fldCharType="end"/>
      </w:r>
      <w:r>
        <w:rPr>
          <w:lang w:eastAsia="en-GB"/>
        </w:rPr>
        <w:t>] and the Rural Inclusion Project</w:t>
      </w:r>
      <w:r>
        <w:rPr>
          <w:rStyle w:val="FootnoteReference"/>
          <w:lang w:eastAsia="en-GB"/>
        </w:rPr>
        <w:footnoteReference w:id="3"/>
      </w:r>
      <w:r>
        <w:rPr>
          <w:lang w:eastAsia="en-GB"/>
        </w:rPr>
        <w:t>.</w:t>
      </w:r>
    </w:p>
    <w:p w:rsidR="00AE32D9" w:rsidRDefault="00AE32D9" w:rsidP="00CA627B">
      <w:pPr>
        <w:spacing w:line="360" w:lineRule="auto"/>
        <w:ind w:left="360"/>
        <w:rPr>
          <w:lang w:eastAsia="en-GB"/>
        </w:rPr>
      </w:pPr>
    </w:p>
    <w:p w:rsidR="00AE32D9" w:rsidRPr="006F7F2D" w:rsidRDefault="00AE32D9" w:rsidP="001A14CC"/>
    <w:p w:rsidR="00AE32D9" w:rsidRPr="006F7F2D" w:rsidRDefault="00AE32D9" w:rsidP="006F7F2D"/>
    <w:p w:rsidR="00AE32D9" w:rsidRPr="002F40AC" w:rsidRDefault="00AE32D9" w:rsidP="006902FA">
      <w:pPr>
        <w:pStyle w:val="Heading1"/>
        <w:numPr>
          <w:ilvl w:val="0"/>
          <w:numId w:val="15"/>
        </w:numPr>
        <w:rPr>
          <w:lang w:eastAsia="en-GB"/>
        </w:rPr>
      </w:pPr>
      <w:bookmarkStart w:id="80" w:name="_Toc340746520"/>
      <w:bookmarkStart w:id="81" w:name="_Toc317072386"/>
      <w:bookmarkStart w:id="82" w:name="_Toc358287701"/>
      <w:r>
        <w:rPr>
          <w:lang w:eastAsia="en-GB"/>
        </w:rPr>
        <w:lastRenderedPageBreak/>
        <w:t>Conformance Statement</w:t>
      </w:r>
      <w:bookmarkEnd w:id="80"/>
      <w:bookmarkEnd w:id="81"/>
      <w:bookmarkEnd w:id="82"/>
    </w:p>
    <w:p w:rsidR="00AE32D9" w:rsidRPr="002F40AC" w:rsidRDefault="00AE32D9" w:rsidP="007E25FD">
      <w:pPr>
        <w:spacing w:line="360" w:lineRule="auto"/>
      </w:pPr>
      <w:r w:rsidRPr="002F40AC">
        <w:t>A data interchange, however that interchange occurs, is conformant with the Core Public Service Vocabulary if:</w:t>
      </w:r>
    </w:p>
    <w:p w:rsidR="00AE32D9" w:rsidRPr="002F40AC" w:rsidRDefault="00AE32D9" w:rsidP="007E25FD">
      <w:pPr>
        <w:numPr>
          <w:ilvl w:val="0"/>
          <w:numId w:val="11"/>
        </w:numPr>
        <w:spacing w:line="360" w:lineRule="auto"/>
      </w:pPr>
      <w:r w:rsidRPr="002F40AC">
        <w:t>it uses the terms (classes and properties) in a way consistent with their semantics as declared in this specification;</w:t>
      </w:r>
    </w:p>
    <w:p w:rsidR="00AE32D9" w:rsidRPr="002F40AC" w:rsidRDefault="00AE32D9" w:rsidP="007E25FD">
      <w:pPr>
        <w:numPr>
          <w:ilvl w:val="0"/>
          <w:numId w:val="11"/>
        </w:numPr>
        <w:spacing w:line="360" w:lineRule="auto"/>
      </w:pPr>
      <w:r w:rsidRPr="002F40AC">
        <w:t>it does not use terms from other vocabularies instead of ones defined in this vocabulary that could reasonably be used.</w:t>
      </w:r>
    </w:p>
    <w:p w:rsidR="00AE32D9" w:rsidRPr="002F40AC" w:rsidRDefault="00AE32D9" w:rsidP="007E25FD">
      <w:pPr>
        <w:spacing w:line="360" w:lineRule="auto"/>
      </w:pPr>
    </w:p>
    <w:p w:rsidR="00AE32D9" w:rsidRPr="002F40AC" w:rsidRDefault="00AE32D9" w:rsidP="007E25FD">
      <w:pPr>
        <w:spacing w:line="360" w:lineRule="auto"/>
      </w:pPr>
      <w:r w:rsidRPr="002F40AC">
        <w:t>A conforming data interchange:</w:t>
      </w:r>
    </w:p>
    <w:p w:rsidR="00AE32D9" w:rsidRPr="002F40AC" w:rsidRDefault="00AE32D9" w:rsidP="007E25FD">
      <w:pPr>
        <w:numPr>
          <w:ilvl w:val="0"/>
          <w:numId w:val="12"/>
        </w:numPr>
        <w:spacing w:line="360" w:lineRule="auto"/>
      </w:pPr>
      <w:r w:rsidRPr="002F40AC">
        <w:t>may include terms from other vocabularies;</w:t>
      </w:r>
    </w:p>
    <w:p w:rsidR="00AE32D9" w:rsidRPr="002F40AC" w:rsidRDefault="00AE32D9" w:rsidP="007E25FD">
      <w:pPr>
        <w:numPr>
          <w:ilvl w:val="0"/>
          <w:numId w:val="12"/>
        </w:numPr>
        <w:spacing w:line="360" w:lineRule="auto"/>
      </w:pPr>
      <w:r w:rsidRPr="002F40AC">
        <w:t xml:space="preserve">may use only a subset of </w:t>
      </w:r>
      <w:r>
        <w:t>Core Public Service V</w:t>
      </w:r>
      <w:r w:rsidRPr="002F40AC">
        <w:t>ocabulary terms.</w:t>
      </w:r>
    </w:p>
    <w:p w:rsidR="00AE32D9" w:rsidRPr="002F40AC" w:rsidRDefault="00AE32D9" w:rsidP="007E25FD">
      <w:pPr>
        <w:spacing w:line="360" w:lineRule="auto"/>
      </w:pPr>
    </w:p>
    <w:p w:rsidR="00AE32D9" w:rsidRPr="002F40AC" w:rsidRDefault="00AE32D9" w:rsidP="007E25FD">
      <w:pPr>
        <w:spacing w:line="360" w:lineRule="auto"/>
      </w:pPr>
      <w:r w:rsidRPr="002F40AC">
        <w:t>A CPSV application profile is a specification for data interchange that adds additional constraints. Such additional constraints in a profile may include:</w:t>
      </w:r>
    </w:p>
    <w:p w:rsidR="00AE32D9" w:rsidRPr="002F40AC" w:rsidRDefault="00AE32D9" w:rsidP="007E25FD">
      <w:pPr>
        <w:numPr>
          <w:ilvl w:val="0"/>
          <w:numId w:val="13"/>
        </w:numPr>
        <w:spacing w:line="360" w:lineRule="auto"/>
      </w:pPr>
      <w:r w:rsidRPr="002F40AC">
        <w:t xml:space="preserve">a minimum set of required terms; </w:t>
      </w:r>
    </w:p>
    <w:p w:rsidR="00AE32D9" w:rsidRPr="002F40AC" w:rsidRDefault="00AE32D9" w:rsidP="007E25FD">
      <w:pPr>
        <w:numPr>
          <w:ilvl w:val="0"/>
          <w:numId w:val="13"/>
        </w:numPr>
        <w:spacing w:line="360" w:lineRule="auto"/>
      </w:pPr>
      <w:r w:rsidRPr="002F40AC">
        <w:t>classes and properties for additional terms not covered in the Core Public Service Vocabulary;</w:t>
      </w:r>
    </w:p>
    <w:p w:rsidR="00AE32D9" w:rsidRPr="002F40AC" w:rsidRDefault="00AE32D9" w:rsidP="007E25FD">
      <w:pPr>
        <w:numPr>
          <w:ilvl w:val="0"/>
          <w:numId w:val="13"/>
        </w:numPr>
        <w:spacing w:line="360" w:lineRule="auto"/>
      </w:pPr>
      <w:r w:rsidRPr="002F40AC">
        <w:t>controlled vocabularies or URI sets as acceptable values for properties;</w:t>
      </w:r>
    </w:p>
    <w:p w:rsidR="00AE32D9" w:rsidRPr="002F40AC" w:rsidRDefault="00AE32D9" w:rsidP="007E25FD">
      <w:pPr>
        <w:spacing w:line="360" w:lineRule="auto"/>
      </w:pPr>
    </w:p>
    <w:p w:rsidR="00AE32D9" w:rsidRDefault="00AE32D9" w:rsidP="007E25FD">
      <w:pPr>
        <w:spacing w:line="360" w:lineRule="auto"/>
      </w:pPr>
      <w:r w:rsidRPr="002F40AC">
        <w:t>The Core Public Service Vocabulary is technology-neutral and a publisher may use any of the terms defined in this document encoded in any technology although RDF and XML are preferred.</w:t>
      </w:r>
    </w:p>
    <w:p w:rsidR="00AE32D9" w:rsidRDefault="00AE32D9" w:rsidP="00D41168">
      <w:pPr>
        <w:pStyle w:val="Heading2"/>
        <w:numPr>
          <w:ilvl w:val="1"/>
          <w:numId w:val="15"/>
        </w:numPr>
      </w:pPr>
      <w:bookmarkStart w:id="83" w:name="_Toc358287702"/>
      <w:r>
        <w:t>Multilingual issues</w:t>
      </w:r>
      <w:bookmarkEnd w:id="83"/>
    </w:p>
    <w:p w:rsidR="00AE32D9" w:rsidRDefault="00AE32D9" w:rsidP="00D41168">
      <w:r>
        <w:t>The Core Public Service Vocabulary can operate in any language as:</w:t>
      </w:r>
    </w:p>
    <w:p w:rsidR="00AE32D9" w:rsidRDefault="00AE32D9" w:rsidP="007856BF">
      <w:pPr>
        <w:numPr>
          <w:ilvl w:val="0"/>
          <w:numId w:val="13"/>
        </w:numPr>
      </w:pPr>
      <w:r>
        <w:t xml:space="preserve">All textual fields can be language tagged (see section </w:t>
      </w:r>
      <w:fldSimple w:instr=" REF _Ref351628726 \n ">
        <w:r w:rsidR="00513758">
          <w:t>4.7</w:t>
        </w:r>
      </w:fldSimple>
      <w:r>
        <w:t>).</w:t>
      </w:r>
    </w:p>
    <w:p w:rsidR="00AE32D9" w:rsidRDefault="00AE32D9" w:rsidP="007856BF">
      <w:pPr>
        <w:numPr>
          <w:ilvl w:val="0"/>
          <w:numId w:val="13"/>
        </w:numPr>
      </w:pPr>
      <w:r>
        <w:t xml:space="preserve">The language(s) in which a service is available can easily be specified (section </w:t>
      </w:r>
      <w:fldSimple w:instr=" REF _Ref351628755 \n ">
        <w:r w:rsidR="00513758">
          <w:t>4.2.4</w:t>
        </w:r>
      </w:fldSimple>
      <w:r>
        <w:t>).</w:t>
      </w:r>
    </w:p>
    <w:p w:rsidR="00AE32D9" w:rsidRDefault="00AE32D9" w:rsidP="007856BF">
      <w:pPr>
        <w:numPr>
          <w:ilvl w:val="0"/>
          <w:numId w:val="13"/>
        </w:numPr>
      </w:pPr>
      <w:r>
        <w:t>The specification strongly encourages the use of URIs as identifiers and all URIs are 'dumb strings.' Although they clearly make use of English words, they do not convey those words - that is done by the human readable labels which can be multilingual.</w:t>
      </w:r>
    </w:p>
    <w:p w:rsidR="00AE32D9" w:rsidRDefault="00AE32D9" w:rsidP="007856BF">
      <w:pPr>
        <w:numPr>
          <w:ilvl w:val="0"/>
          <w:numId w:val="13"/>
        </w:numPr>
      </w:pPr>
      <w:r>
        <w:t>The acronym URI is used throughout the document due to widespread familiarity, however, Internationalised Resource Identifiers (IRIs) are equally usable, and these can use any character in any script</w:t>
      </w:r>
      <w:r>
        <w:rPr>
          <w:rStyle w:val="FootnoteReference"/>
        </w:rPr>
        <w:footnoteReference w:id="4"/>
      </w:r>
      <w:r>
        <w:t>.</w:t>
      </w:r>
    </w:p>
    <w:p w:rsidR="00AE32D9" w:rsidRDefault="00AE32D9" w:rsidP="008A71D9">
      <w:pPr>
        <w:numPr>
          <w:ilvl w:val="0"/>
          <w:numId w:val="13"/>
        </w:numPr>
      </w:pPr>
      <w:r>
        <w:t>Translations of the labels used in the various terms can readily be added to the schema (please contact the working group if you can help with this).</w:t>
      </w:r>
    </w:p>
    <w:p w:rsidR="00AE32D9" w:rsidRPr="00D41168" w:rsidRDefault="00AE32D9" w:rsidP="000D5ED8">
      <w:pPr>
        <w:ind w:left="360"/>
      </w:pPr>
    </w:p>
    <w:p w:rsidR="00AE32D9" w:rsidRDefault="00AE32D9" w:rsidP="00255A31">
      <w:pPr>
        <w:pStyle w:val="Heading1"/>
        <w:numPr>
          <w:ilvl w:val="0"/>
          <w:numId w:val="15"/>
        </w:numPr>
      </w:pPr>
      <w:bookmarkStart w:id="84" w:name="_Toc358287703"/>
      <w:r>
        <w:lastRenderedPageBreak/>
        <w:t>Core Public Service Conceptual Model</w:t>
      </w:r>
      <w:bookmarkEnd w:id="84"/>
      <w:r>
        <w:t xml:space="preserve"> </w:t>
      </w:r>
    </w:p>
    <w:p w:rsidR="00AE32D9" w:rsidRDefault="00AE32D9" w:rsidP="00A0560F">
      <w:pPr>
        <w:spacing w:line="360" w:lineRule="auto"/>
      </w:pPr>
      <w:r>
        <w:t xml:space="preserve">The namespace for this vocabulary is </w:t>
      </w:r>
      <w:r w:rsidRPr="003D34D7">
        <w:rPr>
          <w:rFonts w:ascii="Courier New" w:hAnsi="Courier New" w:cs="Courier New"/>
        </w:rPr>
        <w:t>http://purl.org/vocab/cpsv#</w:t>
      </w:r>
      <w:r>
        <w:t xml:space="preserve"> for which the preferred prefix is </w:t>
      </w:r>
      <w:r w:rsidRPr="003D34D7">
        <w:rPr>
          <w:rFonts w:ascii="Courier New" w:hAnsi="Courier New" w:cs="Courier New"/>
        </w:rPr>
        <w:t>cpsv</w:t>
      </w:r>
      <w:r>
        <w:t>. Other namespaces used throughout this document are:</w:t>
      </w:r>
    </w:p>
    <w:p w:rsidR="00AE32D9" w:rsidRDefault="00AE32D9" w:rsidP="00B51925"/>
    <w:tbl>
      <w:tblPr>
        <w:tblW w:w="0" w:type="auto"/>
        <w:jc w:val="center"/>
        <w:tblBorders>
          <w:top w:val="single" w:sz="12" w:space="0" w:color="000000"/>
          <w:bottom w:val="single" w:sz="12" w:space="0" w:color="000000"/>
        </w:tblBorders>
        <w:tblLook w:val="0000"/>
      </w:tblPr>
      <w:tblGrid>
        <w:gridCol w:w="2906"/>
        <w:gridCol w:w="4537"/>
      </w:tblGrid>
      <w:tr w:rsidR="00AE32D9" w:rsidTr="00F91DE6">
        <w:trPr>
          <w:jc w:val="center"/>
        </w:trPr>
        <w:tc>
          <w:tcPr>
            <w:tcW w:w="2906" w:type="dxa"/>
            <w:tcBorders>
              <w:top w:val="single" w:sz="12" w:space="0" w:color="000000"/>
              <w:left w:val="nil"/>
              <w:bottom w:val="nil"/>
              <w:right w:val="nil"/>
            </w:tcBorders>
            <w:shd w:val="solid" w:color="484F98" w:fill="auto"/>
            <w:vAlign w:val="center"/>
          </w:tcPr>
          <w:p w:rsidR="00AE32D9" w:rsidRDefault="00AE32D9" w:rsidP="00A0560F">
            <w:pPr>
              <w:spacing w:after="0"/>
              <w:rPr>
                <w:color w:val="FFFFFF"/>
                <w:lang w:eastAsia="en-GB"/>
              </w:rPr>
            </w:pPr>
            <w:r>
              <w:rPr>
                <w:color w:val="FFFFFF"/>
                <w:lang w:eastAsia="en-GB"/>
              </w:rPr>
              <w:t>Prefix</w:t>
            </w:r>
          </w:p>
        </w:tc>
        <w:tc>
          <w:tcPr>
            <w:tcW w:w="4537" w:type="dxa"/>
            <w:tcBorders>
              <w:top w:val="single" w:sz="12" w:space="0" w:color="000000"/>
              <w:left w:val="nil"/>
              <w:bottom w:val="nil"/>
              <w:right w:val="nil"/>
            </w:tcBorders>
            <w:shd w:val="solid" w:color="484F98" w:fill="auto"/>
            <w:vAlign w:val="center"/>
          </w:tcPr>
          <w:p w:rsidR="00AE32D9" w:rsidRDefault="00AE32D9" w:rsidP="00A0560F">
            <w:pPr>
              <w:spacing w:after="0"/>
              <w:rPr>
                <w:color w:val="FFFFFF"/>
                <w:szCs w:val="20"/>
                <w:lang w:eastAsia="en-GB"/>
              </w:rPr>
            </w:pPr>
            <w:r>
              <w:rPr>
                <w:color w:val="FFFFFF"/>
                <w:szCs w:val="20"/>
                <w:lang w:eastAsia="en-GB"/>
              </w:rPr>
              <w:t>Namespace</w:t>
            </w:r>
          </w:p>
        </w:tc>
      </w:tr>
      <w:tr w:rsidR="00AE32D9" w:rsidTr="00F91DE6">
        <w:trPr>
          <w:jc w:val="center"/>
        </w:trPr>
        <w:tc>
          <w:tcPr>
            <w:tcW w:w="2906" w:type="dxa"/>
            <w:tcBorders>
              <w:top w:val="nil"/>
              <w:left w:val="nil"/>
              <w:bottom w:val="nil"/>
              <w:right w:val="nil"/>
            </w:tcBorders>
            <w:vAlign w:val="center"/>
          </w:tcPr>
          <w:p w:rsidR="00AE32D9" w:rsidRDefault="00AE32D9" w:rsidP="00A0560F">
            <w:pPr>
              <w:spacing w:after="0"/>
              <w:rPr>
                <w:szCs w:val="20"/>
                <w:lang w:eastAsia="en-GB"/>
              </w:rPr>
            </w:pPr>
            <w:r>
              <w:rPr>
                <w:szCs w:val="20"/>
                <w:lang w:eastAsia="en-GB"/>
              </w:rPr>
              <w:t>dcterms</w:t>
            </w:r>
          </w:p>
        </w:tc>
        <w:tc>
          <w:tcPr>
            <w:tcW w:w="4537" w:type="dxa"/>
            <w:tcBorders>
              <w:top w:val="nil"/>
              <w:left w:val="nil"/>
              <w:bottom w:val="nil"/>
              <w:right w:val="nil"/>
            </w:tcBorders>
            <w:vAlign w:val="center"/>
          </w:tcPr>
          <w:p w:rsidR="00AE32D9" w:rsidRDefault="00AE32D9" w:rsidP="00A0560F">
            <w:pPr>
              <w:spacing w:after="0"/>
              <w:rPr>
                <w:szCs w:val="20"/>
                <w:lang w:eastAsia="en-GB"/>
              </w:rPr>
            </w:pPr>
            <w:r w:rsidRPr="003D34D7">
              <w:rPr>
                <w:rFonts w:ascii="Courier New" w:hAnsi="Courier New" w:cs="Courier New"/>
              </w:rPr>
              <w:t>http://purl.org/dc/terms/</w:t>
            </w:r>
          </w:p>
        </w:tc>
      </w:tr>
      <w:tr w:rsidR="00AE32D9" w:rsidTr="00F91DE6">
        <w:trPr>
          <w:jc w:val="center"/>
        </w:trPr>
        <w:tc>
          <w:tcPr>
            <w:tcW w:w="2906" w:type="dxa"/>
            <w:tcBorders>
              <w:top w:val="nil"/>
              <w:left w:val="nil"/>
              <w:bottom w:val="nil"/>
              <w:right w:val="nil"/>
            </w:tcBorders>
            <w:vAlign w:val="center"/>
          </w:tcPr>
          <w:p w:rsidR="00AE32D9" w:rsidRDefault="00AE32D9" w:rsidP="00A0560F">
            <w:pPr>
              <w:spacing w:after="0"/>
              <w:rPr>
                <w:szCs w:val="20"/>
                <w:lang w:eastAsia="en-GB"/>
              </w:rPr>
            </w:pPr>
            <w:r>
              <w:rPr>
                <w:szCs w:val="20"/>
                <w:lang w:eastAsia="en-GB"/>
              </w:rPr>
              <w:t>foaf</w:t>
            </w:r>
          </w:p>
        </w:tc>
        <w:tc>
          <w:tcPr>
            <w:tcW w:w="4537" w:type="dxa"/>
            <w:tcBorders>
              <w:top w:val="nil"/>
              <w:left w:val="nil"/>
              <w:bottom w:val="nil"/>
              <w:right w:val="nil"/>
            </w:tcBorders>
            <w:vAlign w:val="center"/>
          </w:tcPr>
          <w:p w:rsidR="00AE32D9" w:rsidRPr="003D34D7" w:rsidRDefault="00AE32D9" w:rsidP="00A0560F">
            <w:pPr>
              <w:spacing w:after="0"/>
              <w:rPr>
                <w:rFonts w:ascii="Courier New" w:hAnsi="Courier New" w:cs="Courier New"/>
              </w:rPr>
            </w:pPr>
            <w:r w:rsidRPr="003D34D7">
              <w:rPr>
                <w:rFonts w:ascii="Courier New" w:hAnsi="Courier New" w:cs="Courier New"/>
              </w:rPr>
              <w:t>http://xmlns.com/foaf/0.1/</w:t>
            </w:r>
          </w:p>
        </w:tc>
      </w:tr>
      <w:tr w:rsidR="00AE32D9" w:rsidTr="0015036B">
        <w:trPr>
          <w:jc w:val="center"/>
        </w:trPr>
        <w:tc>
          <w:tcPr>
            <w:tcW w:w="2906" w:type="dxa"/>
            <w:tcBorders>
              <w:top w:val="nil"/>
              <w:left w:val="nil"/>
              <w:bottom w:val="nil"/>
              <w:right w:val="nil"/>
            </w:tcBorders>
            <w:vAlign w:val="center"/>
          </w:tcPr>
          <w:p w:rsidR="00AE32D9" w:rsidRDefault="00AE32D9" w:rsidP="00A0560F">
            <w:pPr>
              <w:spacing w:after="0"/>
              <w:rPr>
                <w:szCs w:val="20"/>
                <w:lang w:eastAsia="en-GB"/>
              </w:rPr>
            </w:pPr>
            <w:r>
              <w:rPr>
                <w:szCs w:val="20"/>
                <w:lang w:eastAsia="en-GB"/>
              </w:rPr>
              <w:t>skos</w:t>
            </w:r>
          </w:p>
        </w:tc>
        <w:tc>
          <w:tcPr>
            <w:tcW w:w="4537" w:type="dxa"/>
            <w:tcBorders>
              <w:top w:val="nil"/>
              <w:left w:val="nil"/>
              <w:bottom w:val="nil"/>
              <w:right w:val="nil"/>
            </w:tcBorders>
            <w:vAlign w:val="center"/>
          </w:tcPr>
          <w:p w:rsidR="00AE32D9" w:rsidRPr="003D34D7" w:rsidRDefault="00AE32D9" w:rsidP="00A0560F">
            <w:pPr>
              <w:spacing w:after="0"/>
              <w:rPr>
                <w:rFonts w:ascii="Courier New" w:hAnsi="Courier New" w:cs="Courier New"/>
              </w:rPr>
            </w:pPr>
            <w:r w:rsidRPr="003D34D7">
              <w:rPr>
                <w:rFonts w:ascii="Courier New" w:hAnsi="Courier New" w:cs="Courier New"/>
              </w:rPr>
              <w:t>http://www.w3.org/2004/02/skos/core#</w:t>
            </w:r>
          </w:p>
        </w:tc>
      </w:tr>
      <w:tr w:rsidR="00AE32D9" w:rsidTr="00944991">
        <w:trPr>
          <w:jc w:val="center"/>
        </w:trPr>
        <w:tc>
          <w:tcPr>
            <w:tcW w:w="2906" w:type="dxa"/>
            <w:tcBorders>
              <w:top w:val="nil"/>
              <w:left w:val="nil"/>
              <w:bottom w:val="nil"/>
              <w:right w:val="nil"/>
            </w:tcBorders>
            <w:vAlign w:val="center"/>
          </w:tcPr>
          <w:p w:rsidR="00AE32D9" w:rsidRDefault="00AE32D9" w:rsidP="00A0560F">
            <w:pPr>
              <w:spacing w:after="0"/>
              <w:rPr>
                <w:szCs w:val="20"/>
                <w:lang w:eastAsia="en-GB"/>
              </w:rPr>
            </w:pPr>
            <w:r>
              <w:rPr>
                <w:szCs w:val="20"/>
                <w:lang w:eastAsia="en-GB"/>
              </w:rPr>
              <w:t>frbr</w:t>
            </w:r>
          </w:p>
        </w:tc>
        <w:tc>
          <w:tcPr>
            <w:tcW w:w="4537" w:type="dxa"/>
            <w:tcBorders>
              <w:top w:val="nil"/>
              <w:left w:val="nil"/>
              <w:bottom w:val="nil"/>
              <w:right w:val="nil"/>
            </w:tcBorders>
            <w:vAlign w:val="center"/>
          </w:tcPr>
          <w:p w:rsidR="00AE32D9" w:rsidRPr="0015036B" w:rsidRDefault="00AE32D9" w:rsidP="00A0560F">
            <w:pPr>
              <w:spacing w:after="0"/>
              <w:rPr>
                <w:rFonts w:ascii="Courier New" w:hAnsi="Courier New" w:cs="Courier New"/>
              </w:rPr>
            </w:pPr>
            <w:r w:rsidRPr="0015036B">
              <w:rPr>
                <w:rFonts w:ascii="Courier New" w:hAnsi="Courier New" w:cs="Courier New"/>
              </w:rPr>
              <w:t>http://purl.org/vocab/frbr/core#</w:t>
            </w:r>
          </w:p>
        </w:tc>
      </w:tr>
      <w:tr w:rsidR="00AE32D9" w:rsidTr="00F91DE6">
        <w:trPr>
          <w:jc w:val="center"/>
        </w:trPr>
        <w:tc>
          <w:tcPr>
            <w:tcW w:w="2906" w:type="dxa"/>
            <w:tcBorders>
              <w:top w:val="nil"/>
              <w:left w:val="nil"/>
              <w:bottom w:val="single" w:sz="12" w:space="0" w:color="000000"/>
              <w:right w:val="nil"/>
            </w:tcBorders>
            <w:vAlign w:val="center"/>
          </w:tcPr>
          <w:p w:rsidR="00AE32D9" w:rsidRDefault="00AE32D9" w:rsidP="00A0560F">
            <w:pPr>
              <w:spacing w:after="0"/>
              <w:rPr>
                <w:szCs w:val="20"/>
                <w:lang w:eastAsia="en-GB"/>
              </w:rPr>
            </w:pPr>
            <w:r>
              <w:rPr>
                <w:szCs w:val="20"/>
                <w:lang w:eastAsia="en-GB"/>
              </w:rPr>
              <w:t>org</w:t>
            </w:r>
          </w:p>
        </w:tc>
        <w:tc>
          <w:tcPr>
            <w:tcW w:w="4537" w:type="dxa"/>
            <w:tcBorders>
              <w:top w:val="nil"/>
              <w:left w:val="nil"/>
              <w:bottom w:val="single" w:sz="12" w:space="0" w:color="000000"/>
              <w:right w:val="nil"/>
            </w:tcBorders>
            <w:vAlign w:val="center"/>
          </w:tcPr>
          <w:p w:rsidR="00AE32D9" w:rsidRPr="0015036B" w:rsidRDefault="00AE32D9" w:rsidP="00A0560F">
            <w:pPr>
              <w:spacing w:after="0"/>
              <w:rPr>
                <w:rFonts w:ascii="Courier New" w:hAnsi="Courier New" w:cs="Courier New"/>
              </w:rPr>
            </w:pPr>
            <w:r>
              <w:rPr>
                <w:rFonts w:ascii="Courier New" w:hAnsi="Courier New" w:cs="Courier New"/>
              </w:rPr>
              <w:t>http://www.w3.org/ns/org#</w:t>
            </w:r>
          </w:p>
        </w:tc>
      </w:tr>
    </w:tbl>
    <w:p w:rsidR="00AE32D9" w:rsidRDefault="00AE32D9" w:rsidP="00A0560F">
      <w:pPr>
        <w:spacing w:after="0"/>
      </w:pPr>
    </w:p>
    <w:p w:rsidR="00AE32D9" w:rsidRDefault="00AE32D9" w:rsidP="006902FA">
      <w:pPr>
        <w:pStyle w:val="Heading2"/>
        <w:numPr>
          <w:ilvl w:val="1"/>
          <w:numId w:val="15"/>
        </w:numPr>
      </w:pPr>
      <w:bookmarkStart w:id="85" w:name="_Toc358287704"/>
      <w:r>
        <w:t>Domain model</w:t>
      </w:r>
      <w:bookmarkEnd w:id="85"/>
      <w:r>
        <w:t xml:space="preserve"> </w:t>
      </w:r>
    </w:p>
    <w:p w:rsidR="00AE32D9" w:rsidRDefault="00AE32D9" w:rsidP="005B4579"/>
    <w:p w:rsidR="00AE32D9" w:rsidRDefault="00AE32D9" w:rsidP="004928CC">
      <w:pPr>
        <w:spacing w:line="360" w:lineRule="auto"/>
        <w:rPr>
          <w:lang w:eastAsia="en-GB"/>
        </w:rPr>
      </w:pPr>
      <w:r>
        <w:rPr>
          <w:lang w:eastAsia="en-GB"/>
        </w:rPr>
        <w:t xml:space="preserve">The model presented in </w:t>
      </w:r>
      <w:fldSimple w:instr=" REF _Ref314582502 \h  \* MERGEFORMAT ">
        <w:r w:rsidR="00513758">
          <w:t xml:space="preserve">Figure </w:t>
        </w:r>
        <w:r w:rsidR="00513758">
          <w:rPr>
            <w:noProof/>
          </w:rPr>
          <w:t>3</w:t>
        </w:r>
      </w:fldSimple>
      <w:r>
        <w:rPr>
          <w:lang w:eastAsia="en-GB"/>
        </w:rPr>
        <w:t xml:space="preserve"> is independent of any technology that may be used to represent it although it uses RDF vocabularies to convey semantics. It describes the minimal set of classes, relationships and properties necessary to describe a public service. All classes and properties are in the CPSV namespace unless otherwise indicated.</w:t>
      </w:r>
    </w:p>
    <w:p w:rsidR="00AE32D9" w:rsidRDefault="00AE32D9" w:rsidP="004928CC">
      <w:pPr>
        <w:spacing w:line="360" w:lineRule="auto"/>
        <w:rPr>
          <w:lang w:eastAsia="en-GB"/>
        </w:rPr>
      </w:pPr>
    </w:p>
    <w:p w:rsidR="00AE32D9" w:rsidRDefault="00AE32D9" w:rsidP="004928CC">
      <w:pPr>
        <w:spacing w:line="360" w:lineRule="auto"/>
        <w:rPr>
          <w:lang w:eastAsia="en-GB"/>
        </w:rPr>
      </w:pPr>
      <w:r>
        <w:rPr>
          <w:lang w:eastAsia="en-GB"/>
        </w:rPr>
        <w:t>At the heart of the model is the public service itself. This will very likely have a name, a description and, in many cases, will be of a specific type. For greatest interoperability, service types should be given as values from a list such as the service list used in many EU countries [</w:t>
      </w:r>
      <w:r w:rsidR="006451C5">
        <w:rPr>
          <w:lang w:eastAsia="en-GB"/>
        </w:rPr>
        <w:fldChar w:fldCharType="begin"/>
      </w:r>
      <w:r>
        <w:rPr>
          <w:lang w:eastAsia="en-GB"/>
        </w:rPr>
        <w:instrText xml:space="preserve"> REF _Ref351372890 \r \h </w:instrText>
      </w:r>
      <w:r w:rsidR="006451C5">
        <w:rPr>
          <w:lang w:eastAsia="en-GB"/>
        </w:rPr>
      </w:r>
      <w:r w:rsidR="006451C5">
        <w:rPr>
          <w:lang w:eastAsia="en-GB"/>
        </w:rPr>
        <w:fldChar w:fldCharType="separate"/>
      </w:r>
      <w:r w:rsidR="00513758">
        <w:rPr>
          <w:lang w:eastAsia="en-GB"/>
        </w:rPr>
        <w:t>29</w:t>
      </w:r>
      <w:r w:rsidR="006451C5">
        <w:rPr>
          <w:lang w:eastAsia="en-GB"/>
        </w:rPr>
        <w:fldChar w:fldCharType="end"/>
      </w:r>
      <w:r>
        <w:rPr>
          <w:lang w:eastAsia="en-GB"/>
        </w:rPr>
        <w:t xml:space="preserve">]. The service is likely to be available through multiple channels including a Web site, one or more physical locations and so on. The generic </w:t>
      </w:r>
      <w:r w:rsidRPr="00F91DE6">
        <w:rPr>
          <w:rStyle w:val="CodeChar"/>
          <w:sz w:val="20"/>
        </w:rPr>
        <w:t>hasChannel</w:t>
      </w:r>
      <w:r>
        <w:rPr>
          <w:lang w:eastAsia="en-GB"/>
        </w:rPr>
        <w:t xml:space="preserve"> property links the service to any such </w:t>
      </w:r>
      <w:r w:rsidRPr="00F91DE6">
        <w:rPr>
          <w:rFonts w:ascii="Courier New" w:hAnsi="Courier New" w:cs="Courier New"/>
          <w:lang w:eastAsia="en-GB"/>
        </w:rPr>
        <w:t>Channel</w:t>
      </w:r>
      <w:r>
        <w:rPr>
          <w:lang w:eastAsia="en-GB"/>
        </w:rPr>
        <w:t xml:space="preserve">. CPSV asserts that the well known </w:t>
      </w:r>
      <w:r w:rsidRPr="00E3564D">
        <w:rPr>
          <w:rStyle w:val="CodeChar"/>
          <w:sz w:val="20"/>
        </w:rPr>
        <w:t>foaf:homepage</w:t>
      </w:r>
      <w:r>
        <w:rPr>
          <w:lang w:eastAsia="en-GB"/>
        </w:rPr>
        <w:t xml:space="preserve"> property is a sub property of </w:t>
      </w:r>
      <w:r w:rsidRPr="00422219">
        <w:rPr>
          <w:rFonts w:ascii="Courier New" w:hAnsi="Courier New" w:cs="Courier New"/>
          <w:lang w:eastAsia="en-GB"/>
        </w:rPr>
        <w:t>hasChannel</w:t>
      </w:r>
      <w:r>
        <w:rPr>
          <w:lang w:eastAsia="en-GB"/>
        </w:rPr>
        <w:t xml:space="preserve"> and mints a further sub property </w:t>
      </w:r>
      <w:r w:rsidRPr="00F91DE6">
        <w:rPr>
          <w:rFonts w:ascii="Courier New" w:hAnsi="Courier New" w:cs="Courier New"/>
          <w:lang w:eastAsia="en-GB"/>
        </w:rPr>
        <w:t>physicallyAvailableAt</w:t>
      </w:r>
      <w:r>
        <w:rPr>
          <w:lang w:eastAsia="en-GB"/>
        </w:rPr>
        <w:t xml:space="preserve"> which links a service to a </w:t>
      </w:r>
      <w:r w:rsidRPr="00F91DE6">
        <w:rPr>
          <w:rFonts w:ascii="Courier New" w:hAnsi="Courier New" w:cs="Courier New"/>
          <w:lang w:eastAsia="en-GB"/>
        </w:rPr>
        <w:t>dcterms:Location</w:t>
      </w:r>
      <w:r>
        <w:rPr>
          <w:lang w:eastAsia="en-GB"/>
        </w:rPr>
        <w:t>. Details of the location(s) can be given using the Location Core Vocabulary [</w:t>
      </w:r>
      <w:r w:rsidR="006451C5">
        <w:rPr>
          <w:lang w:eastAsia="en-GB"/>
        </w:rPr>
        <w:fldChar w:fldCharType="begin"/>
      </w:r>
      <w:r>
        <w:rPr>
          <w:lang w:eastAsia="en-GB"/>
        </w:rPr>
        <w:instrText xml:space="preserve"> REF _Ref351373248 \r \h </w:instrText>
      </w:r>
      <w:r w:rsidR="006451C5">
        <w:rPr>
          <w:lang w:eastAsia="en-GB"/>
        </w:rPr>
      </w:r>
      <w:r w:rsidR="006451C5">
        <w:rPr>
          <w:lang w:eastAsia="en-GB"/>
        </w:rPr>
        <w:fldChar w:fldCharType="separate"/>
      </w:r>
      <w:r w:rsidR="00513758">
        <w:rPr>
          <w:lang w:eastAsia="en-GB"/>
        </w:rPr>
        <w:t>16</w:t>
      </w:r>
      <w:r w:rsidR="006451C5">
        <w:rPr>
          <w:lang w:eastAsia="en-GB"/>
        </w:rPr>
        <w:fldChar w:fldCharType="end"/>
      </w:r>
      <w:r>
        <w:rPr>
          <w:lang w:eastAsia="en-GB"/>
        </w:rPr>
        <w:t xml:space="preserve">] or similar. A service will often be made available in multiple languages that can be specified using </w:t>
      </w:r>
      <w:r w:rsidRPr="004445E0">
        <w:rPr>
          <w:rFonts w:ascii="Courier New" w:hAnsi="Courier New" w:cs="Courier New"/>
          <w:lang w:eastAsia="en-GB"/>
        </w:rPr>
        <w:t>dcterms:language</w:t>
      </w:r>
      <w:r>
        <w:rPr>
          <w:lang w:eastAsia="en-GB"/>
        </w:rPr>
        <w:t>.</w:t>
      </w:r>
    </w:p>
    <w:p w:rsidR="00AE32D9" w:rsidRDefault="00AE32D9" w:rsidP="005B4579"/>
    <w:p w:rsidR="00AE32D9" w:rsidRDefault="00AE32D9" w:rsidP="005B4579">
      <w:r>
        <w:t xml:space="preserve">A service will usually require some sort of input. In the case of issuing a driving licence this will be evidence that driving test has been passed; many services will require some sort of proof of ID and so on. Likewise, the output will vary depending on the specific service but there will usually be a document or other artefact that is the output. This is not the same as the </w:t>
      </w:r>
      <w:r>
        <w:rPr>
          <w:i/>
        </w:rPr>
        <w:t>outcome</w:t>
      </w:r>
      <w:r>
        <w:t>. Drawing on the definitions used in StratML [</w:t>
      </w:r>
      <w:r w:rsidR="006451C5">
        <w:fldChar w:fldCharType="begin"/>
      </w:r>
      <w:r>
        <w:instrText xml:space="preserve"> REF _Ref351373280 \r \h </w:instrText>
      </w:r>
      <w:r w:rsidR="006451C5">
        <w:fldChar w:fldCharType="separate"/>
      </w:r>
      <w:r w:rsidR="00513758">
        <w:t>31</w:t>
      </w:r>
      <w:r w:rsidR="006451C5">
        <w:fldChar w:fldCharType="end"/>
      </w:r>
      <w:r>
        <w:t>], if the service controls all of the necessary inputs and processes, the desired result is an out</w:t>
      </w:r>
      <w:r w:rsidRPr="009F1C8D">
        <w:rPr>
          <w:i/>
        </w:rPr>
        <w:t>put</w:t>
      </w:r>
      <w:r>
        <w:t>. Likewise, the GEA Public Service Model, distinguishes between public service outcome, output and effect [</w:t>
      </w:r>
      <w:r w:rsidR="006451C5">
        <w:fldChar w:fldCharType="begin"/>
      </w:r>
      <w:r>
        <w:instrText xml:space="preserve"> REF _Ref351373294 \r \h </w:instrText>
      </w:r>
      <w:r w:rsidR="006451C5">
        <w:fldChar w:fldCharType="separate"/>
      </w:r>
      <w:r w:rsidR="00513758">
        <w:t>17</w:t>
      </w:r>
      <w:r w:rsidR="006451C5">
        <w:fldChar w:fldCharType="end"/>
      </w:r>
      <w:r>
        <w:t xml:space="preserve">, </w:t>
      </w:r>
      <w:r w:rsidR="006451C5">
        <w:fldChar w:fldCharType="begin"/>
      </w:r>
      <w:r>
        <w:instrText xml:space="preserve"> REF _Ref351372998 \r \h </w:instrText>
      </w:r>
      <w:r w:rsidR="006451C5">
        <w:fldChar w:fldCharType="separate"/>
      </w:r>
      <w:r w:rsidR="00513758">
        <w:t>24</w:t>
      </w:r>
      <w:r w:rsidR="006451C5">
        <w:fldChar w:fldCharType="end"/>
      </w:r>
      <w:r>
        <w:t>]. For example, a driving licence is an output. The outcome (or effect in GEA) is that the new licence holder can drive a vehicle on the public highway. How they do that, which vehicle they drive etc. is beyond the service's remit.</w:t>
      </w:r>
    </w:p>
    <w:p w:rsidR="00AE32D9" w:rsidRDefault="00AE32D9" w:rsidP="005B4579">
      <w:pPr>
        <w:sectPr w:rsidR="00AE32D9" w:rsidSect="008B4041">
          <w:headerReference w:type="default" r:id="rId18"/>
          <w:pgSz w:w="11906" w:h="16838" w:code="9"/>
          <w:pgMar w:top="2211" w:right="1701" w:bottom="1134" w:left="1701" w:header="709" w:footer="709" w:gutter="0"/>
          <w:pgNumType w:start="1"/>
          <w:cols w:space="708"/>
          <w:docGrid w:linePitch="360"/>
        </w:sectPr>
      </w:pPr>
    </w:p>
    <w:p w:rsidR="00AE32D9" w:rsidRDefault="00AE32D9" w:rsidP="005B4579"/>
    <w:p w:rsidR="00AE32D9" w:rsidRDefault="000F3F1A" w:rsidP="005B4579">
      <w:r>
        <w:rPr>
          <w:noProof/>
          <w:lang w:eastAsia="en-GB"/>
        </w:rPr>
        <w:drawing>
          <wp:anchor distT="0" distB="0" distL="114300" distR="114300" simplePos="0" relativeHeight="251657728" behindDoc="0" locked="0" layoutInCell="1" allowOverlap="1">
            <wp:simplePos x="0" y="0"/>
            <wp:positionH relativeFrom="column">
              <wp:align>center</wp:align>
            </wp:positionH>
            <wp:positionV relativeFrom="paragraph">
              <wp:posOffset>15875</wp:posOffset>
            </wp:positionV>
            <wp:extent cx="6655435" cy="4067175"/>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6655435" cy="4067175"/>
                    </a:xfrm>
                    <a:prstGeom prst="rect">
                      <a:avLst/>
                    </a:prstGeom>
                    <a:noFill/>
                  </pic:spPr>
                </pic:pic>
              </a:graphicData>
            </a:graphic>
          </wp:anchor>
        </w:drawing>
      </w:r>
    </w:p>
    <w:p w:rsidR="00AE32D9" w:rsidRDefault="00AE32D9" w:rsidP="005B4579"/>
    <w:p w:rsidR="00AE32D9" w:rsidRDefault="00AE32D9" w:rsidP="005B4579"/>
    <w:p w:rsidR="00AE32D9" w:rsidRDefault="00AE32D9" w:rsidP="005B4579"/>
    <w:p w:rsidR="00AE32D9" w:rsidRDefault="00AE32D9" w:rsidP="005B4579"/>
    <w:p w:rsidR="00AE32D9" w:rsidRDefault="00AE32D9" w:rsidP="005B4579"/>
    <w:p w:rsidR="00AE32D9" w:rsidRDefault="00AE32D9" w:rsidP="005B4579"/>
    <w:p w:rsidR="00AE32D9" w:rsidRDefault="00AE32D9" w:rsidP="005B4579"/>
    <w:p w:rsidR="00AE32D9" w:rsidRDefault="00AE32D9" w:rsidP="005B4579"/>
    <w:p w:rsidR="00AE32D9" w:rsidRDefault="00AE32D9" w:rsidP="005B4579"/>
    <w:p w:rsidR="00AE32D9" w:rsidRDefault="00AE32D9" w:rsidP="005B4579"/>
    <w:p w:rsidR="00AE32D9" w:rsidRDefault="00AE32D9" w:rsidP="005B4579"/>
    <w:p w:rsidR="00AE32D9" w:rsidRDefault="00AE32D9" w:rsidP="005B4579"/>
    <w:p w:rsidR="00AE32D9" w:rsidRDefault="00AE32D9" w:rsidP="005B4579"/>
    <w:p w:rsidR="00AE32D9" w:rsidRDefault="00AE32D9" w:rsidP="005B4579"/>
    <w:p w:rsidR="00AE32D9" w:rsidRDefault="00AE32D9" w:rsidP="005B4579"/>
    <w:p w:rsidR="00AE32D9" w:rsidRDefault="00AE32D9" w:rsidP="005B4579"/>
    <w:p w:rsidR="00AE32D9" w:rsidRDefault="00AE32D9" w:rsidP="005B4579"/>
    <w:p w:rsidR="00AE32D9" w:rsidRDefault="00AE32D9" w:rsidP="005B4579"/>
    <w:p w:rsidR="00AE32D9" w:rsidRDefault="00AE32D9" w:rsidP="005B4579"/>
    <w:p w:rsidR="00AE32D9" w:rsidRDefault="00AE32D9" w:rsidP="005B4579"/>
    <w:p w:rsidR="00AE32D9" w:rsidRDefault="00AE32D9" w:rsidP="005B4579"/>
    <w:p w:rsidR="00AE32D9" w:rsidRDefault="00AE32D9" w:rsidP="005B4579"/>
    <w:p w:rsidR="00AE32D9" w:rsidRDefault="00AE32D9" w:rsidP="007A4DCA">
      <w:pPr>
        <w:pStyle w:val="Caption"/>
        <w:jc w:val="center"/>
      </w:pPr>
      <w:bookmarkStart w:id="86" w:name="_Ref314582502"/>
      <w:bookmarkStart w:id="87" w:name="_Toc358287736"/>
      <w:r>
        <w:t xml:space="preserve">Figure </w:t>
      </w:r>
      <w:fldSimple w:instr=" SEQ Figure \* ARABIC ">
        <w:r w:rsidR="00513758">
          <w:rPr>
            <w:noProof/>
          </w:rPr>
          <w:t>3</w:t>
        </w:r>
      </w:fldSimple>
      <w:bookmarkEnd w:id="86"/>
      <w:r>
        <w:t xml:space="preserve"> UML diagram for the Core Public Service Vocabulary. All classes and properties are in the CPSV namespace unless otherwise indicated.</w:t>
      </w:r>
      <w:bookmarkEnd w:id="87"/>
    </w:p>
    <w:p w:rsidR="00AE32D9" w:rsidRDefault="00AE32D9" w:rsidP="004928CC">
      <w:pPr>
        <w:sectPr w:rsidR="00AE32D9" w:rsidSect="004928CC">
          <w:pgSz w:w="16838" w:h="11906" w:orient="landscape" w:code="9"/>
          <w:pgMar w:top="1701" w:right="1134" w:bottom="1701" w:left="2211" w:header="709" w:footer="709" w:gutter="0"/>
          <w:pgNumType w:start="1"/>
          <w:cols w:space="708"/>
          <w:docGrid w:linePitch="360"/>
        </w:sectPr>
      </w:pPr>
    </w:p>
    <w:p w:rsidR="00AE32D9" w:rsidRDefault="00AE32D9" w:rsidP="00A0560F">
      <w:pPr>
        <w:spacing w:line="360" w:lineRule="auto"/>
      </w:pPr>
      <w:r>
        <w:lastRenderedPageBreak/>
        <w:t xml:space="preserve">Public services are regulated by a set of rules. These will typically be set by a single organisation and will implement combination of legislation and policy, i.e. the rules will sit within a Formal Framework that may be decided at any level from local to supranational by any number of bodies. It is not the task of the CPSV to model detailed relationships between policies and legislation, however, </w:t>
      </w:r>
      <w:r w:rsidRPr="00422219">
        <w:rPr>
          <w:rFonts w:ascii="Courier New" w:hAnsi="Courier New" w:cs="Courier New"/>
        </w:rPr>
        <w:t>dcterms:related</w:t>
      </w:r>
      <w:r>
        <w:t xml:space="preserve"> may be used to link such items and it is noteworthy that controlled service type lists are themselves likely to offer hints and links to relevant documentation that empowers or requires the provision of the service. The creator(s) of the rules and formal framework are the bodies responsible for their creation, not the individuals who wrote them. It is also notable that the Rule and Formal Framework classes are both sub classes of the FRBR class Expression [</w:t>
      </w:r>
      <w:r w:rsidR="006451C5">
        <w:fldChar w:fldCharType="begin"/>
      </w:r>
      <w:r>
        <w:instrText xml:space="preserve"> REF _Ref351373344 \r \h </w:instrText>
      </w:r>
      <w:r w:rsidR="006451C5">
        <w:fldChar w:fldCharType="separate"/>
      </w:r>
      <w:r w:rsidR="00513758">
        <w:t>10</w:t>
      </w:r>
      <w:r w:rsidR="006451C5">
        <w:fldChar w:fldCharType="end"/>
      </w:r>
      <w:r>
        <w:t>].</w:t>
      </w:r>
    </w:p>
    <w:p w:rsidR="00AE32D9" w:rsidRDefault="00AE32D9" w:rsidP="00A0560F">
      <w:pPr>
        <w:spacing w:line="360" w:lineRule="auto"/>
      </w:pPr>
    </w:p>
    <w:p w:rsidR="00AE32D9" w:rsidRDefault="00AE32D9" w:rsidP="00A0560F">
      <w:pPr>
        <w:spacing w:line="360" w:lineRule="auto"/>
      </w:pPr>
      <w:r>
        <w:t xml:space="preserve">An individual service may be related to another in some way, in which case the two services can be linked using </w:t>
      </w:r>
      <w:r w:rsidRPr="00B51925">
        <w:rPr>
          <w:rFonts w:ascii="Courier New" w:hAnsi="Courier New" w:cs="Courier New"/>
        </w:rPr>
        <w:t>dcterms:related</w:t>
      </w:r>
      <w:r>
        <w:t xml:space="preserve">. If the relationship is such that one service </w:t>
      </w:r>
      <w:r w:rsidRPr="00627C30">
        <w:rPr>
          <w:i/>
        </w:rPr>
        <w:t>requires</w:t>
      </w:r>
      <w:r>
        <w:t xml:space="preserve"> another then the </w:t>
      </w:r>
      <w:r w:rsidRPr="00B51925">
        <w:rPr>
          <w:rFonts w:ascii="Courier New" w:hAnsi="Courier New" w:cs="Courier New"/>
        </w:rPr>
        <w:t>dcterms:requires</w:t>
      </w:r>
      <w:r>
        <w:t xml:space="preserve"> relationship should be used. The </w:t>
      </w:r>
      <w:r w:rsidRPr="00B51925">
        <w:rPr>
          <w:rFonts w:ascii="Courier New" w:hAnsi="Courier New" w:cs="Courier New"/>
        </w:rPr>
        <w:t>dcterms:Agent</w:t>
      </w:r>
      <w:r>
        <w:t xml:space="preserve"> class represents any individual, group or organisation that plays any role in the service. These include but are not limited to:</w:t>
      </w:r>
    </w:p>
    <w:p w:rsidR="00AE32D9" w:rsidRDefault="00AE32D9" w:rsidP="00A0560F">
      <w:pPr>
        <w:numPr>
          <w:ilvl w:val="0"/>
          <w:numId w:val="13"/>
        </w:numPr>
        <w:spacing w:line="360" w:lineRule="auto"/>
      </w:pPr>
      <w:r>
        <w:t>the public administration responsible for providing the service;</w:t>
      </w:r>
    </w:p>
    <w:p w:rsidR="00AE32D9" w:rsidRDefault="00AE32D9" w:rsidP="00A0560F">
      <w:pPr>
        <w:numPr>
          <w:ilvl w:val="0"/>
          <w:numId w:val="13"/>
        </w:numPr>
        <w:spacing w:line="360" w:lineRule="auto"/>
      </w:pPr>
      <w:r>
        <w:t>the public administration that defines the rules that regulate the service;</w:t>
      </w:r>
    </w:p>
    <w:p w:rsidR="00AE32D9" w:rsidRDefault="00AE32D9" w:rsidP="00A0560F">
      <w:pPr>
        <w:numPr>
          <w:ilvl w:val="0"/>
          <w:numId w:val="13"/>
        </w:numPr>
        <w:spacing w:line="360" w:lineRule="auto"/>
      </w:pPr>
      <w:r>
        <w:t>the organisation(s) that deliver the service on behalf of the responsible public body;</w:t>
      </w:r>
    </w:p>
    <w:p w:rsidR="00AE32D9" w:rsidRDefault="00AE32D9" w:rsidP="00A0560F">
      <w:pPr>
        <w:numPr>
          <w:ilvl w:val="0"/>
          <w:numId w:val="13"/>
        </w:numPr>
        <w:spacing w:line="360" w:lineRule="auto"/>
      </w:pPr>
      <w:r>
        <w:t>the public body responsible for passing the legislation or setting the policy or policies from which the rules are derived;</w:t>
      </w:r>
    </w:p>
    <w:p w:rsidR="00AE32D9" w:rsidRDefault="00AE32D9" w:rsidP="00A0560F">
      <w:pPr>
        <w:numPr>
          <w:ilvl w:val="0"/>
          <w:numId w:val="13"/>
        </w:numPr>
        <w:spacing w:line="360" w:lineRule="auto"/>
      </w:pPr>
      <w:r>
        <w:t>the person, organisation or group that uses the service.</w:t>
      </w:r>
    </w:p>
    <w:p w:rsidR="00AE32D9" w:rsidRDefault="00AE32D9" w:rsidP="00A0560F">
      <w:pPr>
        <w:spacing w:line="360" w:lineRule="auto"/>
      </w:pPr>
    </w:p>
    <w:p w:rsidR="00AE32D9" w:rsidRDefault="00AE32D9" w:rsidP="00A0560F">
      <w:pPr>
        <w:spacing w:line="360" w:lineRule="auto"/>
      </w:pPr>
      <w:r>
        <w:t xml:space="preserve">The basic roles are </w:t>
      </w:r>
      <w:r w:rsidRPr="00422219">
        <w:rPr>
          <w:rFonts w:ascii="Courier New" w:hAnsi="Courier New" w:cs="Courier New"/>
        </w:rPr>
        <w:t>provides</w:t>
      </w:r>
      <w:r>
        <w:t xml:space="preserve"> and </w:t>
      </w:r>
      <w:r w:rsidRPr="00422219">
        <w:rPr>
          <w:rFonts w:ascii="Courier New" w:hAnsi="Courier New" w:cs="Courier New"/>
        </w:rPr>
        <w:t>uses</w:t>
      </w:r>
      <w:r>
        <w:t xml:space="preserve"> and specific object properties are provided for these as shortcuts. However there are any number of roles that may be played in the provision or use of a service. Therefore a </w:t>
      </w:r>
      <w:r w:rsidRPr="00422219">
        <w:rPr>
          <w:rFonts w:ascii="Courier New" w:hAnsi="Courier New" w:cs="Courier New"/>
        </w:rPr>
        <w:t>hasRole</w:t>
      </w:r>
      <w:r>
        <w:t xml:space="preserve"> super property is provided.</w:t>
      </w:r>
    </w:p>
    <w:p w:rsidR="00AE32D9" w:rsidRDefault="00AE32D9" w:rsidP="00A0560F">
      <w:pPr>
        <w:spacing w:line="360" w:lineRule="auto"/>
      </w:pPr>
    </w:p>
    <w:p w:rsidR="00AE32D9" w:rsidRDefault="00AE32D9" w:rsidP="00A0560F">
      <w:pPr>
        <w:spacing w:line="360" w:lineRule="auto"/>
        <w:rPr>
          <w:lang w:eastAsia="en-GB"/>
        </w:rPr>
      </w:pPr>
      <w:r>
        <w:t xml:space="preserve">Details of the specific role played by an Agent can be provided using the </w:t>
      </w:r>
      <w:r>
        <w:rPr>
          <w:lang w:eastAsia="en-GB"/>
        </w:rPr>
        <w:t>Role and Membership classes defined in the Organization Ontology [</w:t>
      </w:r>
      <w:r w:rsidR="006451C5">
        <w:rPr>
          <w:lang w:eastAsia="en-GB"/>
        </w:rPr>
        <w:fldChar w:fldCharType="begin"/>
      </w:r>
      <w:r>
        <w:rPr>
          <w:lang w:eastAsia="en-GB"/>
        </w:rPr>
        <w:instrText xml:space="preserve"> REF _Ref351373369 \r \h </w:instrText>
      </w:r>
      <w:r w:rsidR="006451C5">
        <w:rPr>
          <w:lang w:eastAsia="en-GB"/>
        </w:rPr>
      </w:r>
      <w:r w:rsidR="006451C5">
        <w:rPr>
          <w:lang w:eastAsia="en-GB"/>
        </w:rPr>
        <w:fldChar w:fldCharType="separate"/>
      </w:r>
      <w:r w:rsidR="00513758">
        <w:rPr>
          <w:lang w:eastAsia="en-GB"/>
        </w:rPr>
        <w:t>21</w:t>
      </w:r>
      <w:r w:rsidR="006451C5">
        <w:rPr>
          <w:lang w:eastAsia="en-GB"/>
        </w:rPr>
        <w:fldChar w:fldCharType="end"/>
      </w:r>
      <w:r>
        <w:rPr>
          <w:lang w:eastAsia="en-GB"/>
        </w:rPr>
        <w:t>] which in turn derived them from FOAF [</w:t>
      </w:r>
      <w:r w:rsidR="006451C5">
        <w:rPr>
          <w:lang w:eastAsia="en-GB"/>
        </w:rPr>
        <w:fldChar w:fldCharType="begin"/>
      </w:r>
      <w:r>
        <w:rPr>
          <w:lang w:eastAsia="en-GB"/>
        </w:rPr>
        <w:instrText xml:space="preserve"> REF _Ref351373391 \r \h </w:instrText>
      </w:r>
      <w:r w:rsidR="006451C5">
        <w:rPr>
          <w:lang w:eastAsia="en-GB"/>
        </w:rPr>
      </w:r>
      <w:r w:rsidR="006451C5">
        <w:rPr>
          <w:lang w:eastAsia="en-GB"/>
        </w:rPr>
        <w:fldChar w:fldCharType="separate"/>
      </w:r>
      <w:r w:rsidR="00513758">
        <w:rPr>
          <w:lang w:eastAsia="en-GB"/>
        </w:rPr>
        <w:t>8</w:t>
      </w:r>
      <w:r w:rsidR="006451C5">
        <w:rPr>
          <w:lang w:eastAsia="en-GB"/>
        </w:rPr>
        <w:fldChar w:fldCharType="end"/>
      </w:r>
      <w:r>
        <w:rPr>
          <w:lang w:eastAsia="en-GB"/>
        </w:rPr>
        <w:t xml:space="preserve">]. It allows for the roles to be defined separately from the agents that fulfil those roles and for any number of agents to be associated with any number of roles. </w:t>
      </w:r>
    </w:p>
    <w:p w:rsidR="00AE32D9" w:rsidRDefault="00AE32D9" w:rsidP="00A0560F">
      <w:pPr>
        <w:spacing w:line="360" w:lineRule="auto"/>
        <w:rPr>
          <w:lang w:eastAsia="en-GB"/>
        </w:rPr>
      </w:pPr>
    </w:p>
    <w:p w:rsidR="00AE32D9" w:rsidRDefault="00AE32D9" w:rsidP="00A0560F">
      <w:pPr>
        <w:spacing w:line="360" w:lineRule="auto"/>
        <w:rPr>
          <w:lang w:eastAsia="en-GB"/>
        </w:rPr>
      </w:pPr>
      <w:r>
        <w:rPr>
          <w:lang w:eastAsia="en-GB"/>
        </w:rPr>
        <w:t xml:space="preserve">Finally the service is likely to be available within a defined area and/or time frame. These limits are recorded using the Dublin Core terms </w:t>
      </w:r>
      <w:r w:rsidRPr="00B51925">
        <w:rPr>
          <w:rFonts w:ascii="Courier New" w:hAnsi="Courier New" w:cs="Courier New"/>
          <w:lang w:eastAsia="en-GB"/>
        </w:rPr>
        <w:t>dcterms:spatial</w:t>
      </w:r>
      <w:r>
        <w:rPr>
          <w:lang w:eastAsia="en-GB"/>
        </w:rPr>
        <w:t xml:space="preserve"> and </w:t>
      </w:r>
      <w:r w:rsidRPr="00B51925">
        <w:rPr>
          <w:rFonts w:ascii="Courier New" w:hAnsi="Courier New" w:cs="Courier New"/>
          <w:lang w:eastAsia="en-GB"/>
        </w:rPr>
        <w:t>dcterms:temporal</w:t>
      </w:r>
      <w:r>
        <w:rPr>
          <w:lang w:eastAsia="en-GB"/>
        </w:rPr>
        <w:t xml:space="preserve"> together with their respective classes.</w:t>
      </w:r>
    </w:p>
    <w:p w:rsidR="00AE32D9" w:rsidRDefault="00AE32D9" w:rsidP="00A0560F">
      <w:pPr>
        <w:spacing w:line="360" w:lineRule="auto"/>
        <w:rPr>
          <w:lang w:eastAsia="en-GB"/>
        </w:rPr>
      </w:pPr>
    </w:p>
    <w:p w:rsidR="00AE32D9" w:rsidRDefault="00AE32D9" w:rsidP="00A0560F">
      <w:pPr>
        <w:spacing w:line="360" w:lineRule="auto"/>
        <w:rPr>
          <w:lang w:eastAsia="en-GB"/>
        </w:rPr>
      </w:pPr>
      <w:r>
        <w:rPr>
          <w:lang w:eastAsia="en-GB"/>
        </w:rPr>
        <w:t xml:space="preserve">A worked example of a description of a public service is provided in section </w:t>
      </w:r>
      <w:fldSimple w:instr=" REF _Ref350759860 \r \h  \* MERGEFORMAT ">
        <w:r w:rsidR="00513758">
          <w:rPr>
            <w:lang w:eastAsia="en-GB"/>
          </w:rPr>
          <w:t>6</w:t>
        </w:r>
      </w:fldSimple>
      <w:r>
        <w:rPr>
          <w:lang w:eastAsia="en-GB"/>
        </w:rPr>
        <w:t>.</w:t>
      </w:r>
    </w:p>
    <w:p w:rsidR="00AE32D9" w:rsidRDefault="00AE32D9" w:rsidP="00522DBD"/>
    <w:p w:rsidR="00AE32D9" w:rsidRDefault="00AE32D9" w:rsidP="006902FA">
      <w:pPr>
        <w:pStyle w:val="Heading2"/>
        <w:numPr>
          <w:ilvl w:val="1"/>
          <w:numId w:val="15"/>
        </w:numPr>
        <w:rPr>
          <w:lang w:eastAsia="en-GB"/>
        </w:rPr>
      </w:pPr>
      <w:bookmarkStart w:id="88" w:name="_Toc317153614"/>
      <w:bookmarkStart w:id="89" w:name="_Toc317072389"/>
      <w:bookmarkStart w:id="90" w:name="_Toc340746523"/>
      <w:bookmarkStart w:id="91" w:name="_Toc358287705"/>
      <w:r>
        <w:rPr>
          <w:lang w:eastAsia="en-GB"/>
        </w:rPr>
        <w:lastRenderedPageBreak/>
        <w:t>The P</w:t>
      </w:r>
      <w:bookmarkEnd w:id="88"/>
      <w:bookmarkEnd w:id="89"/>
      <w:r>
        <w:rPr>
          <w:lang w:eastAsia="en-GB"/>
        </w:rPr>
        <w:t>ublic Service Class</w:t>
      </w:r>
      <w:bookmarkEnd w:id="90"/>
      <w:bookmarkEnd w:id="91"/>
    </w:p>
    <w:p w:rsidR="00AE32D9" w:rsidRDefault="00AE32D9" w:rsidP="00A0560F">
      <w:pPr>
        <w:spacing w:line="360" w:lineRule="auto"/>
        <w:rPr>
          <w:lang w:eastAsia="en-GB"/>
        </w:rPr>
      </w:pPr>
      <w:r>
        <w:rPr>
          <w:lang w:eastAsia="en-GB"/>
        </w:rPr>
        <w:t xml:space="preserve">This class represents the service itself. As noted in the scope (section </w:t>
      </w:r>
      <w:fldSimple w:instr=" REF _Ref344991271 \r \h  \* MERGEFORMAT ">
        <w:r w:rsidR="00513758">
          <w:rPr>
            <w:lang w:eastAsia="en-GB"/>
          </w:rPr>
          <w:t>1.4</w:t>
        </w:r>
      </w:fldSimple>
      <w:r>
        <w:rPr>
          <w:lang w:eastAsia="en-GB"/>
        </w:rPr>
        <w:t xml:space="preserve">), a public service is the capacity to carry out a procedure and exists whether it is used or not. It is </w:t>
      </w:r>
      <w:r w:rsidRPr="004B1BCE">
        <w:rPr>
          <w:lang w:eastAsia="en-GB"/>
        </w:rPr>
        <w:t xml:space="preserve">a set of deeds and acts performed by </w:t>
      </w:r>
      <w:r>
        <w:rPr>
          <w:lang w:eastAsia="en-GB"/>
        </w:rPr>
        <w:t xml:space="preserve">or on behalf of </w:t>
      </w:r>
      <w:r w:rsidRPr="004B1BCE">
        <w:rPr>
          <w:lang w:eastAsia="en-GB"/>
        </w:rPr>
        <w:t>a public agency for the benefit of a citizen, a business or another public agency</w:t>
      </w:r>
      <w:r>
        <w:rPr>
          <w:lang w:eastAsia="en-GB"/>
        </w:rPr>
        <w:t>.</w:t>
      </w:r>
    </w:p>
    <w:p w:rsidR="00AE32D9" w:rsidRDefault="00AE32D9" w:rsidP="00A0560F">
      <w:pPr>
        <w:spacing w:line="360" w:lineRule="auto"/>
        <w:rPr>
          <w:lang w:eastAsia="en-GB"/>
        </w:rPr>
      </w:pPr>
    </w:p>
    <w:p w:rsidR="00AE32D9" w:rsidRDefault="00AE32D9" w:rsidP="00A0560F">
      <w:pPr>
        <w:spacing w:line="360" w:lineRule="auto"/>
        <w:rPr>
          <w:lang w:eastAsia="en-GB"/>
        </w:rPr>
      </w:pPr>
      <w:r>
        <w:rPr>
          <w:lang w:eastAsia="en-GB"/>
        </w:rPr>
        <w:t xml:space="preserve">The following subsections define the properties of the Public Service class. </w:t>
      </w:r>
    </w:p>
    <w:p w:rsidR="00AE32D9" w:rsidRDefault="00AE32D9" w:rsidP="006902FA">
      <w:pPr>
        <w:pStyle w:val="Heading3"/>
        <w:numPr>
          <w:ilvl w:val="2"/>
          <w:numId w:val="15"/>
        </w:numPr>
        <w:rPr>
          <w:lang w:eastAsia="en-GB"/>
        </w:rPr>
      </w:pPr>
      <w:bookmarkStart w:id="92" w:name="_Toc347762018"/>
      <w:bookmarkStart w:id="93" w:name="_Toc358287706"/>
      <w:r>
        <w:rPr>
          <w:lang w:eastAsia="en-GB"/>
        </w:rPr>
        <w:t>dcterms:title (data type)</w:t>
      </w:r>
      <w:bookmarkEnd w:id="92"/>
      <w:bookmarkEnd w:id="93"/>
    </w:p>
    <w:tbl>
      <w:tblPr>
        <w:tblW w:w="0" w:type="auto"/>
        <w:jc w:val="center"/>
        <w:tblBorders>
          <w:top w:val="single" w:sz="12" w:space="0" w:color="000000"/>
          <w:bottom w:val="single" w:sz="12" w:space="0" w:color="000000"/>
        </w:tblBorders>
        <w:tblLook w:val="0000"/>
      </w:tblPr>
      <w:tblGrid>
        <w:gridCol w:w="2906"/>
        <w:gridCol w:w="2907"/>
      </w:tblGrid>
      <w:tr w:rsidR="00AE32D9" w:rsidTr="005B4579">
        <w:trPr>
          <w:jc w:val="center"/>
        </w:trPr>
        <w:tc>
          <w:tcPr>
            <w:tcW w:w="2906" w:type="dxa"/>
            <w:tcBorders>
              <w:top w:val="single" w:sz="12" w:space="0" w:color="000000"/>
              <w:left w:val="nil"/>
              <w:bottom w:val="nil"/>
              <w:right w:val="nil"/>
            </w:tcBorders>
            <w:shd w:val="solid" w:color="484F98" w:fill="auto"/>
            <w:vAlign w:val="center"/>
          </w:tcPr>
          <w:p w:rsidR="00AE32D9" w:rsidRPr="005B4579" w:rsidRDefault="00AE32D9" w:rsidP="00A0560F">
            <w:pPr>
              <w:spacing w:after="0"/>
              <w:jc w:val="left"/>
              <w:rPr>
                <w:color w:val="FFFFFF"/>
                <w:lang w:eastAsia="en-GB"/>
              </w:rPr>
            </w:pPr>
            <w:r w:rsidRPr="005B4579">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AE32D9" w:rsidRPr="005B4579" w:rsidRDefault="00AE32D9" w:rsidP="00A0560F">
            <w:pPr>
              <w:spacing w:after="0"/>
              <w:jc w:val="left"/>
              <w:rPr>
                <w:color w:val="FFFFFF"/>
                <w:lang w:eastAsia="en-GB"/>
              </w:rPr>
            </w:pPr>
            <w:r w:rsidRPr="005B4579">
              <w:rPr>
                <w:color w:val="FFFFFF"/>
                <w:lang w:eastAsia="en-GB"/>
              </w:rPr>
              <w:t>Data Type</w:t>
            </w:r>
          </w:p>
        </w:tc>
      </w:tr>
      <w:tr w:rsidR="00AE32D9" w:rsidTr="005B4579">
        <w:trPr>
          <w:jc w:val="center"/>
        </w:trPr>
        <w:tc>
          <w:tcPr>
            <w:tcW w:w="2906" w:type="dxa"/>
            <w:tcBorders>
              <w:top w:val="nil"/>
              <w:left w:val="nil"/>
              <w:bottom w:val="single" w:sz="12" w:space="0" w:color="000000"/>
              <w:right w:val="nil"/>
            </w:tcBorders>
            <w:vAlign w:val="center"/>
          </w:tcPr>
          <w:p w:rsidR="00AE32D9" w:rsidRDefault="00AE32D9" w:rsidP="00A0560F">
            <w:pPr>
              <w:spacing w:after="0"/>
              <w:rPr>
                <w:lang w:eastAsia="en-GB"/>
              </w:rPr>
            </w:pPr>
            <w:r>
              <w:rPr>
                <w:lang w:eastAsia="en-GB"/>
              </w:rPr>
              <w:t>name</w:t>
            </w:r>
          </w:p>
        </w:tc>
        <w:tc>
          <w:tcPr>
            <w:tcW w:w="2907" w:type="dxa"/>
            <w:tcBorders>
              <w:top w:val="nil"/>
              <w:left w:val="nil"/>
              <w:bottom w:val="single" w:sz="12" w:space="0" w:color="000000"/>
              <w:right w:val="nil"/>
            </w:tcBorders>
            <w:vAlign w:val="center"/>
          </w:tcPr>
          <w:p w:rsidR="00AE32D9" w:rsidRDefault="00AE32D9" w:rsidP="00A0560F">
            <w:pPr>
              <w:spacing w:after="0"/>
              <w:rPr>
                <w:lang w:eastAsia="en-GB"/>
              </w:rPr>
            </w:pPr>
            <w:r>
              <w:rPr>
                <w:lang w:eastAsia="en-GB"/>
              </w:rPr>
              <w:t>Text</w:t>
            </w:r>
          </w:p>
        </w:tc>
      </w:tr>
    </w:tbl>
    <w:p w:rsidR="00AE32D9" w:rsidRDefault="00AE32D9" w:rsidP="00A0560F">
      <w:pPr>
        <w:spacing w:after="0"/>
        <w:rPr>
          <w:lang w:eastAsia="en-GB"/>
        </w:rPr>
      </w:pPr>
    </w:p>
    <w:p w:rsidR="00AE32D9" w:rsidRDefault="00AE32D9" w:rsidP="00A0560F">
      <w:pPr>
        <w:spacing w:line="360" w:lineRule="auto"/>
        <w:rPr>
          <w:lang w:eastAsia="en-GB"/>
        </w:rPr>
      </w:pPr>
      <w:r>
        <w:rPr>
          <w:lang w:eastAsia="en-GB"/>
        </w:rPr>
        <w:t xml:space="preserve">The name of the service. Language identifiers are particularly important in multilingual contexts where a Service may have more than one name (see section </w:t>
      </w:r>
      <w:fldSimple w:instr=" REF _Ref347932879 \r \h  \* MERGEFORMAT ">
        <w:r w:rsidR="00513758">
          <w:rPr>
            <w:lang w:eastAsia="en-GB"/>
          </w:rPr>
          <w:t>4.7</w:t>
        </w:r>
      </w:fldSimple>
      <w:r>
        <w:rPr>
          <w:lang w:eastAsia="en-GB"/>
        </w:rPr>
        <w:t>)</w:t>
      </w:r>
    </w:p>
    <w:p w:rsidR="00AE32D9" w:rsidRDefault="00AE32D9" w:rsidP="005B4579">
      <w:pPr>
        <w:rPr>
          <w:lang w:eastAsia="en-GB"/>
        </w:rPr>
      </w:pPr>
    </w:p>
    <w:p w:rsidR="00AE32D9" w:rsidRDefault="00AE32D9" w:rsidP="006902FA">
      <w:pPr>
        <w:pStyle w:val="Heading3"/>
        <w:numPr>
          <w:ilvl w:val="2"/>
          <w:numId w:val="15"/>
        </w:numPr>
        <w:rPr>
          <w:lang w:eastAsia="en-GB"/>
        </w:rPr>
      </w:pPr>
      <w:bookmarkStart w:id="94" w:name="_Toc340746525"/>
      <w:bookmarkStart w:id="95" w:name="_Toc347762019"/>
      <w:bookmarkStart w:id="96" w:name="_Toc358287707"/>
      <w:r>
        <w:rPr>
          <w:lang w:eastAsia="en-GB"/>
        </w:rPr>
        <w:t>dcterms:description</w:t>
      </w:r>
      <w:bookmarkEnd w:id="94"/>
      <w:r>
        <w:rPr>
          <w:lang w:eastAsia="en-GB"/>
        </w:rPr>
        <w:t xml:space="preserve"> (data type)</w:t>
      </w:r>
      <w:bookmarkEnd w:id="95"/>
      <w:bookmarkEnd w:id="96"/>
    </w:p>
    <w:tbl>
      <w:tblPr>
        <w:tblW w:w="0" w:type="auto"/>
        <w:jc w:val="center"/>
        <w:tblBorders>
          <w:top w:val="single" w:sz="12" w:space="0" w:color="000000"/>
          <w:bottom w:val="single" w:sz="12" w:space="0" w:color="000000"/>
        </w:tblBorders>
        <w:tblLook w:val="0000"/>
      </w:tblPr>
      <w:tblGrid>
        <w:gridCol w:w="2906"/>
        <w:gridCol w:w="2907"/>
      </w:tblGrid>
      <w:tr w:rsidR="00AE32D9" w:rsidTr="005B4579">
        <w:trPr>
          <w:jc w:val="center"/>
        </w:trPr>
        <w:tc>
          <w:tcPr>
            <w:tcW w:w="2906" w:type="dxa"/>
            <w:tcBorders>
              <w:top w:val="single" w:sz="12" w:space="0" w:color="000000"/>
              <w:left w:val="nil"/>
              <w:bottom w:val="nil"/>
              <w:right w:val="nil"/>
            </w:tcBorders>
            <w:shd w:val="solid" w:color="484F98" w:fill="auto"/>
            <w:vAlign w:val="center"/>
          </w:tcPr>
          <w:p w:rsidR="00AE32D9" w:rsidRDefault="00AE32D9" w:rsidP="00A0560F">
            <w:pPr>
              <w:spacing w:after="0"/>
              <w:jc w:val="left"/>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AE32D9" w:rsidRPr="005B4579" w:rsidRDefault="00AE32D9" w:rsidP="00A0560F">
            <w:pPr>
              <w:spacing w:after="0"/>
              <w:jc w:val="left"/>
              <w:rPr>
                <w:color w:val="FFFFFF"/>
                <w:lang w:eastAsia="en-GB"/>
              </w:rPr>
            </w:pPr>
            <w:r w:rsidRPr="005B4579">
              <w:rPr>
                <w:color w:val="FFFFFF"/>
                <w:lang w:eastAsia="en-GB"/>
              </w:rPr>
              <w:t>Data Type</w:t>
            </w:r>
          </w:p>
        </w:tc>
      </w:tr>
      <w:tr w:rsidR="00AE32D9" w:rsidTr="005B4579">
        <w:trPr>
          <w:jc w:val="center"/>
        </w:trPr>
        <w:tc>
          <w:tcPr>
            <w:tcW w:w="2906" w:type="dxa"/>
            <w:tcBorders>
              <w:top w:val="nil"/>
              <w:left w:val="nil"/>
              <w:bottom w:val="single" w:sz="12" w:space="0" w:color="000000"/>
              <w:right w:val="nil"/>
            </w:tcBorders>
            <w:vAlign w:val="center"/>
          </w:tcPr>
          <w:p w:rsidR="00AE32D9" w:rsidRDefault="00AE32D9" w:rsidP="00A0560F">
            <w:pPr>
              <w:spacing w:after="0"/>
              <w:rPr>
                <w:lang w:eastAsia="en-GB"/>
              </w:rPr>
            </w:pPr>
            <w:r>
              <w:rPr>
                <w:lang w:eastAsia="en-GB"/>
              </w:rPr>
              <w:t>description</w:t>
            </w:r>
          </w:p>
        </w:tc>
        <w:tc>
          <w:tcPr>
            <w:tcW w:w="2907" w:type="dxa"/>
            <w:tcBorders>
              <w:top w:val="nil"/>
              <w:left w:val="nil"/>
              <w:bottom w:val="single" w:sz="12" w:space="0" w:color="000000"/>
              <w:right w:val="nil"/>
            </w:tcBorders>
            <w:vAlign w:val="center"/>
          </w:tcPr>
          <w:p w:rsidR="00AE32D9" w:rsidRDefault="00AE32D9" w:rsidP="00A0560F">
            <w:pPr>
              <w:spacing w:after="0"/>
              <w:rPr>
                <w:lang w:eastAsia="en-GB"/>
              </w:rPr>
            </w:pPr>
            <w:r>
              <w:rPr>
                <w:lang w:eastAsia="en-GB"/>
              </w:rPr>
              <w:t>Text</w:t>
            </w:r>
          </w:p>
        </w:tc>
      </w:tr>
    </w:tbl>
    <w:p w:rsidR="00AE32D9" w:rsidRDefault="00AE32D9" w:rsidP="00A0560F">
      <w:pPr>
        <w:spacing w:after="0"/>
        <w:rPr>
          <w:lang w:eastAsia="en-GB"/>
        </w:rPr>
      </w:pPr>
    </w:p>
    <w:p w:rsidR="00AE32D9" w:rsidRDefault="00AE32D9" w:rsidP="00A0560F">
      <w:pPr>
        <w:spacing w:line="360" w:lineRule="auto"/>
        <w:rPr>
          <w:lang w:eastAsia="en-GB"/>
        </w:rPr>
      </w:pPr>
      <w:r>
        <w:rPr>
          <w:lang w:eastAsia="en-GB"/>
        </w:rPr>
        <w:t>A free text description of the service. Language identifiers are particularly important in multilingual contexts where a Service may be described in multiple languages.</w:t>
      </w:r>
    </w:p>
    <w:p w:rsidR="00AE32D9" w:rsidRDefault="00AE32D9" w:rsidP="00A0560F">
      <w:pPr>
        <w:spacing w:line="360" w:lineRule="auto"/>
        <w:rPr>
          <w:lang w:eastAsia="en-GB"/>
        </w:rPr>
      </w:pPr>
    </w:p>
    <w:p w:rsidR="00AE32D9" w:rsidRDefault="00AE32D9" w:rsidP="00A0560F">
      <w:pPr>
        <w:spacing w:line="360" w:lineRule="auto"/>
        <w:rPr>
          <w:lang w:eastAsia="en-GB"/>
        </w:rPr>
      </w:pPr>
      <w:r>
        <w:rPr>
          <w:lang w:eastAsia="en-GB"/>
        </w:rPr>
        <w:t xml:space="preserve">The description is likely to be the text that potential users of the service see in any catalogue. Publishers are encouraged to include a reasonable level of detail in the description therefore, including basic eligibility requirements. Formal eligibility requirements and other details will be provided in the Rules (section </w:t>
      </w:r>
      <w:fldSimple w:instr=" REF _Ref350171479 \r \h  \* MERGEFORMAT ">
        <w:r w:rsidR="00513758">
          <w:rPr>
            <w:lang w:eastAsia="en-GB"/>
          </w:rPr>
          <w:t>4.4</w:t>
        </w:r>
      </w:fldSimple>
      <w:r>
        <w:rPr>
          <w:lang w:eastAsia="en-GB"/>
        </w:rPr>
        <w:t>)</w:t>
      </w:r>
    </w:p>
    <w:p w:rsidR="00AE32D9" w:rsidRDefault="00AE32D9" w:rsidP="006902FA">
      <w:pPr>
        <w:pStyle w:val="Heading3"/>
        <w:numPr>
          <w:ilvl w:val="2"/>
          <w:numId w:val="15"/>
        </w:numPr>
        <w:rPr>
          <w:lang w:eastAsia="en-GB"/>
        </w:rPr>
      </w:pPr>
      <w:bookmarkStart w:id="97" w:name="_Toc347762020"/>
      <w:bookmarkStart w:id="98" w:name="_Toc358287708"/>
      <w:r>
        <w:rPr>
          <w:lang w:eastAsia="en-GB"/>
        </w:rPr>
        <w:t>dcterms:type (object type)</w:t>
      </w:r>
      <w:bookmarkEnd w:id="97"/>
      <w:bookmarkEnd w:id="98"/>
    </w:p>
    <w:tbl>
      <w:tblPr>
        <w:tblW w:w="0" w:type="auto"/>
        <w:jc w:val="center"/>
        <w:tblBorders>
          <w:top w:val="single" w:sz="12" w:space="0" w:color="000000"/>
          <w:bottom w:val="single" w:sz="12" w:space="0" w:color="000000"/>
        </w:tblBorders>
        <w:tblLook w:val="0000"/>
      </w:tblPr>
      <w:tblGrid>
        <w:gridCol w:w="2906"/>
        <w:gridCol w:w="2907"/>
      </w:tblGrid>
      <w:tr w:rsidR="00AE32D9" w:rsidTr="005B4579">
        <w:trPr>
          <w:jc w:val="center"/>
        </w:trPr>
        <w:tc>
          <w:tcPr>
            <w:tcW w:w="2906" w:type="dxa"/>
            <w:tcBorders>
              <w:top w:val="single" w:sz="12" w:space="0" w:color="000000"/>
              <w:left w:val="nil"/>
              <w:bottom w:val="nil"/>
              <w:right w:val="nil"/>
            </w:tcBorders>
            <w:shd w:val="solid" w:color="484F98" w:fill="auto"/>
            <w:vAlign w:val="center"/>
          </w:tcPr>
          <w:p w:rsidR="00AE32D9" w:rsidRPr="005B4579" w:rsidRDefault="00AE32D9" w:rsidP="00A0560F">
            <w:pPr>
              <w:spacing w:after="0" w:line="360" w:lineRule="auto"/>
              <w:rPr>
                <w:color w:val="FFFFFF"/>
                <w:lang w:eastAsia="en-GB"/>
              </w:rPr>
            </w:pPr>
            <w:r w:rsidRPr="005B4579">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AE32D9" w:rsidRPr="00487DFE" w:rsidRDefault="00AE32D9" w:rsidP="00A0560F">
            <w:pPr>
              <w:spacing w:after="0" w:line="360" w:lineRule="auto"/>
              <w:rPr>
                <w:rFonts w:cs="Arial"/>
                <w:color w:val="FFFFFF"/>
                <w:szCs w:val="20"/>
                <w:lang w:eastAsia="en-GB"/>
              </w:rPr>
            </w:pPr>
            <w:r>
              <w:rPr>
                <w:rFonts w:cs="Arial"/>
                <w:color w:val="FFFFFF"/>
                <w:szCs w:val="20"/>
                <w:lang w:eastAsia="en-GB"/>
              </w:rPr>
              <w:t>Range</w:t>
            </w:r>
          </w:p>
        </w:tc>
      </w:tr>
      <w:tr w:rsidR="00AE32D9" w:rsidTr="005B4579">
        <w:trPr>
          <w:jc w:val="center"/>
        </w:trPr>
        <w:tc>
          <w:tcPr>
            <w:tcW w:w="2906" w:type="dxa"/>
            <w:tcBorders>
              <w:top w:val="nil"/>
              <w:left w:val="nil"/>
              <w:bottom w:val="single" w:sz="12" w:space="0" w:color="000000"/>
              <w:right w:val="nil"/>
            </w:tcBorders>
            <w:vAlign w:val="center"/>
          </w:tcPr>
          <w:p w:rsidR="00AE32D9" w:rsidRDefault="00AE32D9" w:rsidP="00A0560F">
            <w:pPr>
              <w:spacing w:after="0" w:line="360" w:lineRule="auto"/>
              <w:rPr>
                <w:lang w:eastAsia="en-GB"/>
              </w:rPr>
            </w:pPr>
            <w:r>
              <w:rPr>
                <w:lang w:eastAsia="en-GB"/>
              </w:rPr>
              <w:t>dcterms:type</w:t>
            </w:r>
          </w:p>
        </w:tc>
        <w:tc>
          <w:tcPr>
            <w:tcW w:w="2907" w:type="dxa"/>
            <w:tcBorders>
              <w:top w:val="nil"/>
              <w:left w:val="nil"/>
              <w:bottom w:val="single" w:sz="12" w:space="0" w:color="000000"/>
              <w:right w:val="nil"/>
            </w:tcBorders>
            <w:vAlign w:val="center"/>
          </w:tcPr>
          <w:p w:rsidR="00AE32D9" w:rsidRDefault="00AE32D9" w:rsidP="00A0560F">
            <w:pPr>
              <w:spacing w:after="0" w:line="360" w:lineRule="auto"/>
              <w:rPr>
                <w:lang w:eastAsia="en-GB"/>
              </w:rPr>
            </w:pPr>
            <w:r>
              <w:rPr>
                <w:lang w:eastAsia="en-GB"/>
              </w:rPr>
              <w:t>rdfs:Resource</w:t>
            </w:r>
          </w:p>
        </w:tc>
      </w:tr>
    </w:tbl>
    <w:p w:rsidR="00AE32D9" w:rsidRDefault="00AE32D9" w:rsidP="00A0560F">
      <w:pPr>
        <w:spacing w:after="0"/>
        <w:rPr>
          <w:lang w:eastAsia="en-GB"/>
        </w:rPr>
      </w:pPr>
    </w:p>
    <w:p w:rsidR="005977C2" w:rsidRDefault="00AE32D9" w:rsidP="005977C2">
      <w:pPr>
        <w:spacing w:line="360" w:lineRule="auto"/>
        <w:rPr>
          <w:rFonts w:cs="Arial"/>
          <w:color w:val="000000"/>
          <w:szCs w:val="20"/>
          <w:lang w:eastAsia="en-GB"/>
        </w:rPr>
      </w:pPr>
      <w:r>
        <w:rPr>
          <w:lang w:eastAsia="en-GB"/>
        </w:rPr>
        <w:t xml:space="preserve">The type of service as described in a controlled vocabulary, typically </w:t>
      </w:r>
      <w:r w:rsidRPr="005977C2">
        <w:rPr>
          <w:lang w:eastAsia="en-GB"/>
        </w:rPr>
        <w:t>encoded as a SKOS Concept Scheme, such as ESD Toolkit's Service List [</w:t>
      </w:r>
      <w:fldSimple w:instr=" REF _Ref351372890 \r \h  \* MERGEFORMAT ">
        <w:r w:rsidR="00513758">
          <w:rPr>
            <w:lang w:eastAsia="en-GB"/>
          </w:rPr>
          <w:t>29</w:t>
        </w:r>
      </w:fldSimple>
      <w:r w:rsidR="005977C2" w:rsidRPr="005977C2">
        <w:rPr>
          <w:lang w:eastAsia="en-GB"/>
        </w:rPr>
        <w:t xml:space="preserve">] or INSPIRE’s code list of </w:t>
      </w:r>
      <w:r w:rsidR="005977C2" w:rsidRPr="005977C2">
        <w:rPr>
          <w:rFonts w:cs="Arial"/>
          <w:color w:val="000000"/>
          <w:szCs w:val="20"/>
          <w:lang w:eastAsia="en-GB"/>
        </w:rPr>
        <w:t>"Utility and Governmental Services" available in the technical guidelines [</w:t>
      </w:r>
      <w:fldSimple w:instr=" REF _Ref352320588 \r \h  \* MERGEFORMAT ">
        <w:r w:rsidR="00513758" w:rsidRPr="00513758">
          <w:rPr>
            <w:rFonts w:cs="Arial"/>
            <w:color w:val="000000"/>
            <w:szCs w:val="20"/>
            <w:lang w:eastAsia="en-GB"/>
          </w:rPr>
          <w:t>30</w:t>
        </w:r>
      </w:fldSimple>
      <w:r w:rsidR="005977C2" w:rsidRPr="005977C2">
        <w:rPr>
          <w:rFonts w:cs="Arial"/>
          <w:color w:val="000000"/>
          <w:szCs w:val="20"/>
          <w:lang w:eastAsia="en-GB"/>
        </w:rPr>
        <w:t xml:space="preserve">]. </w:t>
      </w:r>
    </w:p>
    <w:p w:rsidR="00AE32D9" w:rsidRDefault="00AE32D9" w:rsidP="004445E0">
      <w:pPr>
        <w:pStyle w:val="Heading3"/>
        <w:numPr>
          <w:ilvl w:val="2"/>
          <w:numId w:val="15"/>
        </w:numPr>
        <w:rPr>
          <w:lang w:eastAsia="en-GB"/>
        </w:rPr>
      </w:pPr>
      <w:bookmarkStart w:id="99" w:name="_Ref351628755"/>
      <w:bookmarkStart w:id="100" w:name="_Toc358287709"/>
      <w:r>
        <w:rPr>
          <w:lang w:eastAsia="en-GB"/>
        </w:rPr>
        <w:t>dcterms:language (object type)</w:t>
      </w:r>
      <w:bookmarkEnd w:id="99"/>
      <w:bookmarkEnd w:id="100"/>
    </w:p>
    <w:tbl>
      <w:tblPr>
        <w:tblW w:w="0" w:type="auto"/>
        <w:jc w:val="center"/>
        <w:tblBorders>
          <w:top w:val="single" w:sz="12" w:space="0" w:color="000000"/>
          <w:bottom w:val="single" w:sz="12" w:space="0" w:color="000000"/>
        </w:tblBorders>
        <w:tblLook w:val="0000"/>
      </w:tblPr>
      <w:tblGrid>
        <w:gridCol w:w="2906"/>
        <w:gridCol w:w="2907"/>
      </w:tblGrid>
      <w:tr w:rsidR="00AE32D9" w:rsidTr="007A2188">
        <w:trPr>
          <w:jc w:val="center"/>
        </w:trPr>
        <w:tc>
          <w:tcPr>
            <w:tcW w:w="2906" w:type="dxa"/>
            <w:tcBorders>
              <w:top w:val="single" w:sz="12" w:space="0" w:color="000000"/>
              <w:left w:val="nil"/>
              <w:bottom w:val="nil"/>
              <w:right w:val="nil"/>
            </w:tcBorders>
            <w:shd w:val="solid" w:color="484F98" w:fill="auto"/>
            <w:vAlign w:val="center"/>
          </w:tcPr>
          <w:p w:rsidR="00AE32D9" w:rsidRPr="005B4579" w:rsidRDefault="00AE32D9" w:rsidP="007A2188">
            <w:pPr>
              <w:spacing w:after="0" w:line="360" w:lineRule="auto"/>
              <w:rPr>
                <w:color w:val="FFFFFF"/>
                <w:lang w:eastAsia="en-GB"/>
              </w:rPr>
            </w:pPr>
            <w:r w:rsidRPr="005B4579">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AE32D9" w:rsidRPr="00487DFE" w:rsidRDefault="00AE32D9" w:rsidP="007A2188">
            <w:pPr>
              <w:spacing w:after="0" w:line="360" w:lineRule="auto"/>
              <w:rPr>
                <w:rFonts w:cs="Arial"/>
                <w:color w:val="FFFFFF"/>
                <w:szCs w:val="20"/>
                <w:lang w:eastAsia="en-GB"/>
              </w:rPr>
            </w:pPr>
            <w:r>
              <w:rPr>
                <w:rFonts w:cs="Arial"/>
                <w:color w:val="FFFFFF"/>
                <w:szCs w:val="20"/>
                <w:lang w:eastAsia="en-GB"/>
              </w:rPr>
              <w:t>Range</w:t>
            </w:r>
          </w:p>
        </w:tc>
      </w:tr>
      <w:tr w:rsidR="00AE32D9" w:rsidTr="007A2188">
        <w:trPr>
          <w:jc w:val="center"/>
        </w:trPr>
        <w:tc>
          <w:tcPr>
            <w:tcW w:w="2906" w:type="dxa"/>
            <w:tcBorders>
              <w:top w:val="nil"/>
              <w:left w:val="nil"/>
              <w:bottom w:val="single" w:sz="12" w:space="0" w:color="000000"/>
              <w:right w:val="nil"/>
            </w:tcBorders>
            <w:vAlign w:val="center"/>
          </w:tcPr>
          <w:p w:rsidR="00AE32D9" w:rsidRDefault="00AE32D9" w:rsidP="007A2188">
            <w:pPr>
              <w:spacing w:after="0" w:line="360" w:lineRule="auto"/>
              <w:rPr>
                <w:lang w:eastAsia="en-GB"/>
              </w:rPr>
            </w:pPr>
            <w:r>
              <w:rPr>
                <w:lang w:eastAsia="en-GB"/>
              </w:rPr>
              <w:t>dcterms:type</w:t>
            </w:r>
          </w:p>
        </w:tc>
        <w:tc>
          <w:tcPr>
            <w:tcW w:w="2907" w:type="dxa"/>
            <w:tcBorders>
              <w:top w:val="nil"/>
              <w:left w:val="nil"/>
              <w:bottom w:val="single" w:sz="12" w:space="0" w:color="000000"/>
              <w:right w:val="nil"/>
            </w:tcBorders>
            <w:vAlign w:val="center"/>
          </w:tcPr>
          <w:p w:rsidR="00AE32D9" w:rsidRDefault="00AE32D9" w:rsidP="007A2188">
            <w:pPr>
              <w:spacing w:after="0" w:line="360" w:lineRule="auto"/>
              <w:rPr>
                <w:lang w:eastAsia="en-GB"/>
              </w:rPr>
            </w:pPr>
            <w:r>
              <w:rPr>
                <w:lang w:eastAsia="en-GB"/>
              </w:rPr>
              <w:t>dcterms:LinguisticSystem</w:t>
            </w:r>
          </w:p>
        </w:tc>
      </w:tr>
    </w:tbl>
    <w:p w:rsidR="000804B8" w:rsidRDefault="000804B8" w:rsidP="004445E0">
      <w:pPr>
        <w:spacing w:after="0"/>
        <w:rPr>
          <w:lang w:eastAsia="en-GB"/>
        </w:rPr>
      </w:pPr>
    </w:p>
    <w:p w:rsidR="00AE32D9" w:rsidRPr="00BB208E" w:rsidRDefault="00AE32D9" w:rsidP="004445E0">
      <w:pPr>
        <w:spacing w:after="0"/>
        <w:rPr>
          <w:lang w:eastAsia="en-GB"/>
        </w:rPr>
      </w:pPr>
      <w:r>
        <w:rPr>
          <w:lang w:eastAsia="en-GB"/>
        </w:rPr>
        <w:lastRenderedPageBreak/>
        <w:t>The language(s) in which the service is available. Recommended best practice is to give URIs as values for this property, in particular, the European Publications Office's Named Authority List of languages. This provides URIs for all languages recognised in ISO-693-3, for example http://</w:t>
      </w:r>
      <w:r w:rsidRPr="00BB208E">
        <w:rPr>
          <w:lang w:eastAsia="en-GB"/>
        </w:rPr>
        <w:t>publications.europa.eu</w:t>
      </w:r>
      <w:r>
        <w:rPr>
          <w:lang w:eastAsia="en-GB"/>
        </w:rPr>
        <w:t>/resource/authority/language/POR (Portuguese) and provides labels in the 23 official languages of the EU [</w:t>
      </w:r>
      <w:r w:rsidR="006451C5">
        <w:rPr>
          <w:lang w:eastAsia="en-GB"/>
        </w:rPr>
        <w:fldChar w:fldCharType="begin"/>
      </w:r>
      <w:r>
        <w:rPr>
          <w:lang w:eastAsia="en-GB"/>
        </w:rPr>
        <w:instrText xml:space="preserve"> REF _Ref351626361 \r </w:instrText>
      </w:r>
      <w:r w:rsidR="006451C5">
        <w:rPr>
          <w:lang w:eastAsia="en-GB"/>
        </w:rPr>
        <w:fldChar w:fldCharType="separate"/>
      </w:r>
      <w:r w:rsidR="00513758">
        <w:rPr>
          <w:lang w:eastAsia="en-GB"/>
        </w:rPr>
        <w:t>37</w:t>
      </w:r>
      <w:r w:rsidR="006451C5">
        <w:rPr>
          <w:lang w:eastAsia="en-GB"/>
        </w:rPr>
        <w:fldChar w:fldCharType="end"/>
      </w:r>
      <w:r>
        <w:rPr>
          <w:lang w:eastAsia="en-GB"/>
        </w:rPr>
        <w:t>].</w:t>
      </w:r>
    </w:p>
    <w:p w:rsidR="00AE32D9" w:rsidRDefault="00AE32D9" w:rsidP="004445E0">
      <w:pPr>
        <w:spacing w:line="360" w:lineRule="auto"/>
        <w:rPr>
          <w:lang w:eastAsia="en-GB"/>
        </w:rPr>
      </w:pPr>
    </w:p>
    <w:p w:rsidR="00AE32D9" w:rsidRDefault="00AE32D9" w:rsidP="00422219">
      <w:pPr>
        <w:pStyle w:val="Heading3"/>
        <w:numPr>
          <w:ilvl w:val="2"/>
          <w:numId w:val="15"/>
        </w:numPr>
        <w:rPr>
          <w:lang w:eastAsia="en-GB"/>
        </w:rPr>
      </w:pPr>
      <w:bookmarkStart w:id="101" w:name="_Toc358287710"/>
      <w:r>
        <w:rPr>
          <w:lang w:eastAsia="en-GB"/>
        </w:rPr>
        <w:t>hasChannel (object type)</w:t>
      </w:r>
      <w:bookmarkEnd w:id="101"/>
    </w:p>
    <w:tbl>
      <w:tblPr>
        <w:tblW w:w="0" w:type="auto"/>
        <w:jc w:val="center"/>
        <w:tblBorders>
          <w:top w:val="single" w:sz="12" w:space="0" w:color="000000"/>
          <w:bottom w:val="single" w:sz="12" w:space="0" w:color="000000"/>
        </w:tblBorders>
        <w:tblLook w:val="0000"/>
      </w:tblPr>
      <w:tblGrid>
        <w:gridCol w:w="2906"/>
        <w:gridCol w:w="2907"/>
      </w:tblGrid>
      <w:tr w:rsidR="00AE32D9" w:rsidTr="0015036B">
        <w:trPr>
          <w:jc w:val="center"/>
        </w:trPr>
        <w:tc>
          <w:tcPr>
            <w:tcW w:w="2906" w:type="dxa"/>
            <w:tcBorders>
              <w:top w:val="single" w:sz="12" w:space="0" w:color="000000"/>
              <w:left w:val="nil"/>
              <w:bottom w:val="nil"/>
              <w:right w:val="nil"/>
            </w:tcBorders>
            <w:shd w:val="solid" w:color="484F98" w:fill="auto"/>
            <w:vAlign w:val="center"/>
          </w:tcPr>
          <w:p w:rsidR="00AE32D9" w:rsidRDefault="00AE32D9" w:rsidP="00A0560F">
            <w:pPr>
              <w:spacing w:after="0"/>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AE32D9" w:rsidRDefault="00AE32D9" w:rsidP="00A0560F">
            <w:pPr>
              <w:spacing w:after="0"/>
              <w:rPr>
                <w:color w:val="FFFFFF"/>
                <w:szCs w:val="20"/>
                <w:lang w:eastAsia="en-GB"/>
              </w:rPr>
            </w:pPr>
            <w:r>
              <w:rPr>
                <w:color w:val="FFFFFF"/>
                <w:szCs w:val="20"/>
                <w:lang w:eastAsia="en-GB"/>
              </w:rPr>
              <w:t>Range</w:t>
            </w:r>
          </w:p>
        </w:tc>
      </w:tr>
      <w:tr w:rsidR="00AE32D9" w:rsidTr="0015036B">
        <w:trPr>
          <w:jc w:val="center"/>
        </w:trPr>
        <w:tc>
          <w:tcPr>
            <w:tcW w:w="2906" w:type="dxa"/>
            <w:tcBorders>
              <w:top w:val="nil"/>
              <w:left w:val="nil"/>
              <w:bottom w:val="single" w:sz="12" w:space="0" w:color="000000"/>
              <w:right w:val="nil"/>
            </w:tcBorders>
            <w:vAlign w:val="center"/>
          </w:tcPr>
          <w:p w:rsidR="00AE32D9" w:rsidRDefault="00AE32D9" w:rsidP="00A0560F">
            <w:pPr>
              <w:spacing w:after="0"/>
              <w:rPr>
                <w:szCs w:val="20"/>
                <w:lang w:eastAsia="en-GB"/>
              </w:rPr>
            </w:pPr>
            <w:r>
              <w:rPr>
                <w:szCs w:val="20"/>
                <w:lang w:eastAsia="en-GB"/>
              </w:rPr>
              <w:t>hasChannel</w:t>
            </w:r>
          </w:p>
        </w:tc>
        <w:tc>
          <w:tcPr>
            <w:tcW w:w="2907" w:type="dxa"/>
            <w:tcBorders>
              <w:top w:val="nil"/>
              <w:left w:val="nil"/>
              <w:bottom w:val="single" w:sz="12" w:space="0" w:color="000000"/>
              <w:right w:val="nil"/>
            </w:tcBorders>
            <w:vAlign w:val="center"/>
          </w:tcPr>
          <w:p w:rsidR="00AE32D9" w:rsidRDefault="00AE32D9" w:rsidP="00A0560F">
            <w:pPr>
              <w:spacing w:after="0"/>
              <w:rPr>
                <w:szCs w:val="20"/>
                <w:lang w:eastAsia="en-GB"/>
              </w:rPr>
            </w:pPr>
            <w:r>
              <w:rPr>
                <w:szCs w:val="20"/>
                <w:lang w:eastAsia="en-GB"/>
              </w:rPr>
              <w:t>Channel</w:t>
            </w:r>
          </w:p>
        </w:tc>
      </w:tr>
    </w:tbl>
    <w:p w:rsidR="00AE32D9" w:rsidRDefault="00AE32D9" w:rsidP="00A0560F">
      <w:pPr>
        <w:spacing w:after="0"/>
        <w:rPr>
          <w:lang w:eastAsia="en-GB"/>
        </w:rPr>
      </w:pPr>
    </w:p>
    <w:p w:rsidR="00AE32D9" w:rsidRDefault="00AE32D9" w:rsidP="00A0560F">
      <w:pPr>
        <w:spacing w:line="360" w:lineRule="auto"/>
        <w:rPr>
          <w:lang w:eastAsia="en-GB"/>
        </w:rPr>
      </w:pPr>
      <w:r>
        <w:rPr>
          <w:lang w:eastAsia="en-GB"/>
        </w:rPr>
        <w:t xml:space="preserve">This property links the Public Service to any </w:t>
      </w:r>
      <w:r w:rsidRPr="007A2996">
        <w:rPr>
          <w:rFonts w:ascii="Courier New" w:hAnsi="Courier New" w:cs="Courier New"/>
          <w:lang w:eastAsia="en-GB"/>
        </w:rPr>
        <w:t>Channel</w:t>
      </w:r>
      <w:r>
        <w:rPr>
          <w:lang w:eastAsia="en-GB"/>
        </w:rPr>
        <w:t xml:space="preserve"> through which an agent provides, uses or otherwise interacts with the service. It is a super property of </w:t>
      </w:r>
      <w:r w:rsidRPr="00422219">
        <w:rPr>
          <w:rFonts w:ascii="Courier New" w:hAnsi="Courier New" w:cs="Courier New"/>
          <w:lang w:eastAsia="en-GB"/>
        </w:rPr>
        <w:t>foaf:homepage</w:t>
      </w:r>
      <w:r>
        <w:rPr>
          <w:lang w:eastAsia="en-GB"/>
        </w:rPr>
        <w:t xml:space="preserve"> and </w:t>
      </w:r>
      <w:r w:rsidRPr="00E0560D">
        <w:rPr>
          <w:rFonts w:ascii="Courier New" w:hAnsi="Courier New" w:cs="Courier New"/>
          <w:lang w:eastAsia="en-GB"/>
        </w:rPr>
        <w:t>physicallyLocatedAt</w:t>
      </w:r>
      <w:r>
        <w:rPr>
          <w:lang w:eastAsia="en-GB"/>
        </w:rPr>
        <w:t xml:space="preserve">. Further sub properties with more specific </w:t>
      </w:r>
      <w:r w:rsidRPr="007A2996">
        <w:rPr>
          <w:lang w:eastAsia="en-GB"/>
        </w:rPr>
        <w:t>semantics may readily be defined such those that would link to proprietary platform applications, phone lines etc.</w:t>
      </w:r>
      <w:r>
        <w:rPr>
          <w:lang w:eastAsia="en-GB"/>
        </w:rPr>
        <w:t xml:space="preserve"> </w:t>
      </w:r>
    </w:p>
    <w:p w:rsidR="00AE32D9" w:rsidRDefault="00AE32D9" w:rsidP="00A0560F">
      <w:pPr>
        <w:spacing w:line="360" w:lineRule="auto"/>
        <w:rPr>
          <w:lang w:eastAsia="en-GB"/>
        </w:rPr>
      </w:pPr>
    </w:p>
    <w:p w:rsidR="00AE32D9" w:rsidRDefault="00AE32D9" w:rsidP="006902FA">
      <w:pPr>
        <w:pStyle w:val="Heading3"/>
        <w:numPr>
          <w:ilvl w:val="2"/>
          <w:numId w:val="15"/>
        </w:numPr>
        <w:rPr>
          <w:lang w:eastAsia="en-GB"/>
        </w:rPr>
      </w:pPr>
      <w:bookmarkStart w:id="102" w:name="_Toc340746527"/>
      <w:bookmarkStart w:id="103" w:name="_Ref347755403"/>
      <w:bookmarkStart w:id="104" w:name="_Toc347762021"/>
      <w:bookmarkStart w:id="105" w:name="_Toc358287711"/>
      <w:r>
        <w:rPr>
          <w:lang w:eastAsia="en-GB"/>
        </w:rPr>
        <w:t>foaf:homepage</w:t>
      </w:r>
      <w:bookmarkEnd w:id="102"/>
      <w:r>
        <w:rPr>
          <w:lang w:eastAsia="en-GB"/>
        </w:rPr>
        <w:t xml:space="preserve"> (object type)</w:t>
      </w:r>
      <w:bookmarkEnd w:id="103"/>
      <w:bookmarkEnd w:id="104"/>
      <w:bookmarkEnd w:id="105"/>
    </w:p>
    <w:tbl>
      <w:tblPr>
        <w:tblW w:w="0" w:type="auto"/>
        <w:jc w:val="center"/>
        <w:tblBorders>
          <w:top w:val="single" w:sz="12" w:space="0" w:color="000000"/>
          <w:bottom w:val="single" w:sz="12" w:space="0" w:color="000000"/>
        </w:tblBorders>
        <w:tblLook w:val="0000"/>
      </w:tblPr>
      <w:tblGrid>
        <w:gridCol w:w="2906"/>
        <w:gridCol w:w="2907"/>
      </w:tblGrid>
      <w:tr w:rsidR="00AE32D9" w:rsidTr="005B4579">
        <w:trPr>
          <w:jc w:val="center"/>
        </w:trPr>
        <w:tc>
          <w:tcPr>
            <w:tcW w:w="2906" w:type="dxa"/>
            <w:tcBorders>
              <w:top w:val="single" w:sz="12" w:space="0" w:color="000000"/>
              <w:left w:val="nil"/>
              <w:bottom w:val="nil"/>
              <w:right w:val="nil"/>
            </w:tcBorders>
            <w:shd w:val="solid" w:color="484F98" w:fill="auto"/>
            <w:vAlign w:val="center"/>
          </w:tcPr>
          <w:p w:rsidR="00AE32D9" w:rsidRDefault="00AE32D9" w:rsidP="00A0560F">
            <w:pPr>
              <w:spacing w:after="0"/>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AE32D9" w:rsidRDefault="00AE32D9" w:rsidP="00A0560F">
            <w:pPr>
              <w:spacing w:after="0"/>
              <w:rPr>
                <w:color w:val="FFFFFF"/>
                <w:szCs w:val="20"/>
                <w:lang w:eastAsia="en-GB"/>
              </w:rPr>
            </w:pPr>
            <w:r>
              <w:rPr>
                <w:color w:val="FFFFFF"/>
                <w:szCs w:val="20"/>
                <w:lang w:eastAsia="en-GB"/>
              </w:rPr>
              <w:t>Range</w:t>
            </w:r>
          </w:p>
        </w:tc>
      </w:tr>
      <w:tr w:rsidR="00AE32D9" w:rsidTr="005B4579">
        <w:trPr>
          <w:jc w:val="center"/>
        </w:trPr>
        <w:tc>
          <w:tcPr>
            <w:tcW w:w="2906" w:type="dxa"/>
            <w:tcBorders>
              <w:top w:val="nil"/>
              <w:left w:val="nil"/>
              <w:bottom w:val="single" w:sz="12" w:space="0" w:color="000000"/>
              <w:right w:val="nil"/>
            </w:tcBorders>
            <w:vAlign w:val="center"/>
          </w:tcPr>
          <w:p w:rsidR="00AE32D9" w:rsidRDefault="00AE32D9" w:rsidP="00A0560F">
            <w:pPr>
              <w:spacing w:after="0"/>
              <w:rPr>
                <w:szCs w:val="20"/>
                <w:lang w:eastAsia="en-GB"/>
              </w:rPr>
            </w:pPr>
            <w:r>
              <w:rPr>
                <w:szCs w:val="20"/>
                <w:lang w:eastAsia="en-GB"/>
              </w:rPr>
              <w:t>foaf:homepage</w:t>
            </w:r>
          </w:p>
        </w:tc>
        <w:tc>
          <w:tcPr>
            <w:tcW w:w="2907" w:type="dxa"/>
            <w:tcBorders>
              <w:top w:val="nil"/>
              <w:left w:val="nil"/>
              <w:bottom w:val="single" w:sz="12" w:space="0" w:color="000000"/>
              <w:right w:val="nil"/>
            </w:tcBorders>
            <w:vAlign w:val="center"/>
          </w:tcPr>
          <w:p w:rsidR="00AE32D9" w:rsidRDefault="00AE32D9" w:rsidP="00A0560F">
            <w:pPr>
              <w:spacing w:after="0"/>
              <w:rPr>
                <w:szCs w:val="20"/>
                <w:lang w:eastAsia="en-GB"/>
              </w:rPr>
            </w:pPr>
            <w:r>
              <w:rPr>
                <w:szCs w:val="20"/>
                <w:lang w:eastAsia="en-GB"/>
              </w:rPr>
              <w:t>foaf:Document</w:t>
            </w:r>
          </w:p>
        </w:tc>
      </w:tr>
    </w:tbl>
    <w:p w:rsidR="00AE32D9" w:rsidRDefault="00AE32D9" w:rsidP="00A0560F">
      <w:pPr>
        <w:spacing w:after="0"/>
        <w:rPr>
          <w:lang w:eastAsia="en-GB"/>
        </w:rPr>
      </w:pPr>
    </w:p>
    <w:p w:rsidR="00AE32D9" w:rsidRDefault="00AE32D9" w:rsidP="00A0560F">
      <w:pPr>
        <w:spacing w:line="360" w:lineRule="auto"/>
        <w:rPr>
          <w:lang w:eastAsia="en-GB"/>
        </w:rPr>
      </w:pPr>
      <w:r>
        <w:rPr>
          <w:lang w:eastAsia="en-GB"/>
        </w:rPr>
        <w:t xml:space="preserve">The Web page through which the service may be available. This may be, but in many cases will not be, the homepage of the service provider. CPSV asserts that </w:t>
      </w:r>
      <w:r w:rsidRPr="00E264F0">
        <w:rPr>
          <w:rFonts w:ascii="Courier New" w:hAnsi="Courier New" w:cs="Courier New"/>
          <w:lang w:eastAsia="en-GB"/>
        </w:rPr>
        <w:t>foaf:homepage</w:t>
      </w:r>
      <w:r>
        <w:rPr>
          <w:lang w:eastAsia="en-GB"/>
        </w:rPr>
        <w:t xml:space="preserve"> is a sub property of </w:t>
      </w:r>
      <w:r w:rsidRPr="00E264F0">
        <w:rPr>
          <w:rFonts w:ascii="Courier New" w:hAnsi="Courier New" w:cs="Courier New"/>
          <w:lang w:eastAsia="en-GB"/>
        </w:rPr>
        <w:t>hasChannel</w:t>
      </w:r>
      <w:r>
        <w:rPr>
          <w:lang w:eastAsia="en-GB"/>
        </w:rPr>
        <w:t>.</w:t>
      </w:r>
    </w:p>
    <w:p w:rsidR="00AE32D9" w:rsidRDefault="00AE32D9" w:rsidP="00A0560F">
      <w:pPr>
        <w:spacing w:line="360" w:lineRule="auto"/>
        <w:rPr>
          <w:lang w:eastAsia="en-GB"/>
        </w:rPr>
      </w:pPr>
    </w:p>
    <w:p w:rsidR="00AE32D9" w:rsidRDefault="00AE32D9" w:rsidP="00A0560F">
      <w:pPr>
        <w:spacing w:line="360" w:lineRule="auto"/>
        <w:rPr>
          <w:lang w:eastAsia="en-GB"/>
        </w:rPr>
      </w:pPr>
      <w:r>
        <w:rPr>
          <w:lang w:eastAsia="en-GB"/>
        </w:rPr>
        <w:t xml:space="preserve">It is noteworthy that online access to public services is itself likely to be subject to a variety of policies that typically cut across many departments. Accessibility issues are usually part of such frameworks as well as metadata provision, site structure and so on. These features are an important part of a public authority's online provision but are out of scope of the Core Public Service Vocabulary. The object of the </w:t>
      </w:r>
      <w:r w:rsidRPr="00E0560D">
        <w:rPr>
          <w:rFonts w:ascii="Courier New" w:hAnsi="Courier New" w:cs="Courier New"/>
          <w:lang w:eastAsia="en-GB"/>
        </w:rPr>
        <w:t>foaf:homepage</w:t>
      </w:r>
      <w:r>
        <w:rPr>
          <w:lang w:eastAsia="en-GB"/>
        </w:rPr>
        <w:t xml:space="preserve"> property would be the subject of a description of the online features as opposed to the Public Service itself.</w:t>
      </w:r>
    </w:p>
    <w:p w:rsidR="00AE32D9" w:rsidRDefault="00AE32D9" w:rsidP="00A0560F">
      <w:pPr>
        <w:spacing w:line="360" w:lineRule="auto"/>
        <w:rPr>
          <w:lang w:eastAsia="en-GB"/>
        </w:rPr>
      </w:pPr>
    </w:p>
    <w:p w:rsidR="00AE32D9" w:rsidRDefault="00AE32D9" w:rsidP="00A0560F">
      <w:pPr>
        <w:spacing w:line="360" w:lineRule="auto"/>
        <w:rPr>
          <w:lang w:eastAsia="en-GB"/>
        </w:rPr>
      </w:pPr>
    </w:p>
    <w:p w:rsidR="00AE32D9" w:rsidRDefault="00AE32D9" w:rsidP="00A0560F">
      <w:pPr>
        <w:spacing w:line="360" w:lineRule="auto"/>
        <w:rPr>
          <w:lang w:eastAsia="en-GB"/>
        </w:rPr>
      </w:pPr>
    </w:p>
    <w:p w:rsidR="00AE32D9" w:rsidRDefault="00AE32D9" w:rsidP="00E0560D">
      <w:pPr>
        <w:pStyle w:val="Heading3"/>
        <w:numPr>
          <w:ilvl w:val="2"/>
          <w:numId w:val="15"/>
        </w:numPr>
        <w:rPr>
          <w:lang w:eastAsia="en-GB"/>
        </w:rPr>
      </w:pPr>
      <w:bookmarkStart w:id="106" w:name="_Toc347933087"/>
      <w:bookmarkStart w:id="107" w:name="_Ref350760154"/>
      <w:bookmarkStart w:id="108" w:name="_Toc358287712"/>
      <w:r>
        <w:rPr>
          <w:lang w:eastAsia="en-GB"/>
        </w:rPr>
        <w:t>physicallyAvailableAt (object type)</w:t>
      </w:r>
      <w:bookmarkEnd w:id="106"/>
      <w:bookmarkEnd w:id="107"/>
      <w:bookmarkEnd w:id="108"/>
    </w:p>
    <w:tbl>
      <w:tblPr>
        <w:tblW w:w="0" w:type="auto"/>
        <w:jc w:val="center"/>
        <w:tblBorders>
          <w:top w:val="single" w:sz="12" w:space="0" w:color="000000"/>
          <w:bottom w:val="single" w:sz="12" w:space="0" w:color="000000"/>
        </w:tblBorders>
        <w:tblLook w:val="0000"/>
      </w:tblPr>
      <w:tblGrid>
        <w:gridCol w:w="2906"/>
        <w:gridCol w:w="2907"/>
      </w:tblGrid>
      <w:tr w:rsidR="00AE32D9" w:rsidTr="0015036B">
        <w:trPr>
          <w:jc w:val="center"/>
        </w:trPr>
        <w:tc>
          <w:tcPr>
            <w:tcW w:w="2906" w:type="dxa"/>
            <w:tcBorders>
              <w:top w:val="single" w:sz="12" w:space="0" w:color="000000"/>
              <w:left w:val="nil"/>
              <w:bottom w:val="nil"/>
              <w:right w:val="nil"/>
            </w:tcBorders>
            <w:shd w:val="solid" w:color="484F98" w:fill="auto"/>
            <w:vAlign w:val="center"/>
          </w:tcPr>
          <w:p w:rsidR="00AE32D9" w:rsidRDefault="00AE32D9" w:rsidP="00A0560F">
            <w:pPr>
              <w:spacing w:after="0"/>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AE32D9" w:rsidRDefault="00AE32D9" w:rsidP="00A0560F">
            <w:pPr>
              <w:spacing w:after="0"/>
              <w:rPr>
                <w:color w:val="FFFFFF"/>
                <w:szCs w:val="20"/>
                <w:lang w:eastAsia="en-GB"/>
              </w:rPr>
            </w:pPr>
            <w:r>
              <w:rPr>
                <w:color w:val="FFFFFF"/>
                <w:szCs w:val="20"/>
                <w:lang w:eastAsia="en-GB"/>
              </w:rPr>
              <w:t>Range</w:t>
            </w:r>
          </w:p>
        </w:tc>
      </w:tr>
      <w:tr w:rsidR="00AE32D9" w:rsidTr="0015036B">
        <w:trPr>
          <w:jc w:val="center"/>
        </w:trPr>
        <w:tc>
          <w:tcPr>
            <w:tcW w:w="2906" w:type="dxa"/>
            <w:tcBorders>
              <w:top w:val="nil"/>
              <w:left w:val="nil"/>
              <w:bottom w:val="single" w:sz="12" w:space="0" w:color="000000"/>
              <w:right w:val="nil"/>
            </w:tcBorders>
            <w:vAlign w:val="center"/>
          </w:tcPr>
          <w:p w:rsidR="00AE32D9" w:rsidRDefault="00AE32D9" w:rsidP="00A0560F">
            <w:pPr>
              <w:spacing w:after="0"/>
              <w:rPr>
                <w:szCs w:val="20"/>
                <w:lang w:eastAsia="en-GB"/>
              </w:rPr>
            </w:pPr>
            <w:r>
              <w:rPr>
                <w:szCs w:val="20"/>
                <w:lang w:eastAsia="en-GB"/>
              </w:rPr>
              <w:t>physicallyAvailableAt</w:t>
            </w:r>
          </w:p>
        </w:tc>
        <w:tc>
          <w:tcPr>
            <w:tcW w:w="2907" w:type="dxa"/>
            <w:tcBorders>
              <w:top w:val="nil"/>
              <w:left w:val="nil"/>
              <w:bottom w:val="single" w:sz="12" w:space="0" w:color="000000"/>
              <w:right w:val="nil"/>
            </w:tcBorders>
            <w:vAlign w:val="center"/>
          </w:tcPr>
          <w:p w:rsidR="00AE32D9" w:rsidRDefault="00AE32D9" w:rsidP="00A0560F">
            <w:pPr>
              <w:spacing w:after="0"/>
              <w:rPr>
                <w:szCs w:val="20"/>
                <w:lang w:eastAsia="en-GB"/>
              </w:rPr>
            </w:pPr>
            <w:r>
              <w:rPr>
                <w:szCs w:val="20"/>
                <w:lang w:eastAsia="en-GB"/>
              </w:rPr>
              <w:t>dcterms:Location</w:t>
            </w:r>
          </w:p>
        </w:tc>
      </w:tr>
    </w:tbl>
    <w:p w:rsidR="00AE32D9" w:rsidRDefault="00AE32D9" w:rsidP="00A0560F">
      <w:pPr>
        <w:spacing w:after="0"/>
        <w:rPr>
          <w:lang w:eastAsia="en-GB"/>
        </w:rPr>
      </w:pPr>
    </w:p>
    <w:p w:rsidR="00AE32D9" w:rsidRDefault="00AE32D9" w:rsidP="00A0560F">
      <w:pPr>
        <w:spacing w:line="360" w:lineRule="auto"/>
        <w:rPr>
          <w:lang w:eastAsia="en-GB"/>
        </w:rPr>
      </w:pPr>
      <w:r>
        <w:rPr>
          <w:lang w:eastAsia="en-GB"/>
        </w:rPr>
        <w:t xml:space="preserve">This property links a Public Service to a physical location at which a user may interact with it. </w:t>
      </w:r>
      <w:r>
        <w:rPr>
          <w:lang w:eastAsia="en-GB"/>
        </w:rPr>
        <w:lastRenderedPageBreak/>
        <w:t xml:space="preserve">Like </w:t>
      </w:r>
      <w:r w:rsidRPr="0042379E">
        <w:rPr>
          <w:rFonts w:ascii="Courier New" w:hAnsi="Courier New" w:cs="Courier New"/>
          <w:lang w:eastAsia="en-GB"/>
        </w:rPr>
        <w:t>foaf:homepage</w:t>
      </w:r>
      <w:r>
        <w:rPr>
          <w:lang w:eastAsia="en-GB"/>
        </w:rPr>
        <w:t xml:space="preserve">, it is defined as a sub property of </w:t>
      </w:r>
      <w:r w:rsidRPr="00E264F0">
        <w:rPr>
          <w:rFonts w:ascii="Courier New" w:hAnsi="Courier New" w:cs="Courier New"/>
          <w:lang w:eastAsia="en-GB"/>
        </w:rPr>
        <w:t>hasChannel</w:t>
      </w:r>
      <w:r>
        <w:rPr>
          <w:rFonts w:ascii="Courier New" w:hAnsi="Courier New" w:cs="Courier New"/>
          <w:lang w:eastAsia="en-GB"/>
        </w:rPr>
        <w:t>.</w:t>
      </w:r>
      <w:r>
        <w:rPr>
          <w:lang w:eastAsia="en-GB"/>
        </w:rPr>
        <w:t xml:space="preserve">  It performs a similar role to the Good Relations ontology's </w:t>
      </w:r>
      <w:r w:rsidRPr="0042379E">
        <w:rPr>
          <w:rFonts w:ascii="Courier New" w:hAnsi="Courier New" w:cs="Courier New"/>
          <w:lang w:eastAsia="en-GB"/>
        </w:rPr>
        <w:t>gr:availableAtOrFrom</w:t>
      </w:r>
      <w:r>
        <w:rPr>
          <w:lang w:eastAsia="en-GB"/>
        </w:rPr>
        <w:t xml:space="preserve"> [</w:t>
      </w:r>
      <w:r w:rsidR="006451C5">
        <w:rPr>
          <w:lang w:eastAsia="en-GB"/>
        </w:rPr>
        <w:fldChar w:fldCharType="begin"/>
      </w:r>
      <w:r>
        <w:rPr>
          <w:lang w:eastAsia="en-GB"/>
        </w:rPr>
        <w:instrText xml:space="preserve"> REF _Ref351373445 \r \h </w:instrText>
      </w:r>
      <w:r w:rsidR="006451C5">
        <w:rPr>
          <w:lang w:eastAsia="en-GB"/>
        </w:rPr>
      </w:r>
      <w:r w:rsidR="006451C5">
        <w:rPr>
          <w:lang w:eastAsia="en-GB"/>
        </w:rPr>
        <w:fldChar w:fldCharType="separate"/>
      </w:r>
      <w:r w:rsidR="00513758">
        <w:rPr>
          <w:lang w:eastAsia="en-GB"/>
        </w:rPr>
        <w:t>12</w:t>
      </w:r>
      <w:r w:rsidR="006451C5">
        <w:rPr>
          <w:lang w:eastAsia="en-GB"/>
        </w:rPr>
        <w:fldChar w:fldCharType="end"/>
      </w:r>
      <w:r>
        <w:rPr>
          <w:lang w:eastAsia="en-GB"/>
        </w:rPr>
        <w:t xml:space="preserve">] but without restricting the domain so that it may be used in other contexts. </w:t>
      </w:r>
    </w:p>
    <w:p w:rsidR="00AE32D9" w:rsidRDefault="00AE32D9" w:rsidP="00A0560F">
      <w:pPr>
        <w:spacing w:line="360" w:lineRule="auto"/>
        <w:rPr>
          <w:lang w:eastAsia="en-GB"/>
        </w:rPr>
      </w:pPr>
    </w:p>
    <w:p w:rsidR="00AE32D9" w:rsidRDefault="00AE32D9" w:rsidP="00A0560F">
      <w:pPr>
        <w:spacing w:line="360" w:lineRule="auto"/>
        <w:rPr>
          <w:lang w:eastAsia="en-GB"/>
        </w:rPr>
      </w:pPr>
      <w:r>
        <w:rPr>
          <w:lang w:eastAsia="en-GB"/>
        </w:rPr>
        <w:t>The location itself can be described, for example, using the Location Core Vocabulary [</w:t>
      </w:r>
      <w:r w:rsidR="006451C5">
        <w:rPr>
          <w:lang w:eastAsia="en-GB"/>
        </w:rPr>
        <w:fldChar w:fldCharType="begin"/>
      </w:r>
      <w:r>
        <w:rPr>
          <w:lang w:eastAsia="en-GB"/>
        </w:rPr>
        <w:instrText xml:space="preserve"> REF _Ref351373248 \r \h </w:instrText>
      </w:r>
      <w:r w:rsidR="006451C5">
        <w:rPr>
          <w:lang w:eastAsia="en-GB"/>
        </w:rPr>
      </w:r>
      <w:r w:rsidR="006451C5">
        <w:rPr>
          <w:lang w:eastAsia="en-GB"/>
        </w:rPr>
        <w:fldChar w:fldCharType="separate"/>
      </w:r>
      <w:r w:rsidR="00513758">
        <w:rPr>
          <w:lang w:eastAsia="en-GB"/>
        </w:rPr>
        <w:t>16</w:t>
      </w:r>
      <w:r w:rsidR="006451C5">
        <w:rPr>
          <w:lang w:eastAsia="en-GB"/>
        </w:rPr>
        <w:fldChar w:fldCharType="end"/>
      </w:r>
      <w:r>
        <w:rPr>
          <w:lang w:eastAsia="en-GB"/>
        </w:rPr>
        <w:t xml:space="preserve">] and may also include details such as office opening hours, accessibility information about the site etc. </w:t>
      </w:r>
    </w:p>
    <w:p w:rsidR="00AE32D9" w:rsidRDefault="00AE32D9" w:rsidP="00A0560F">
      <w:pPr>
        <w:spacing w:line="360" w:lineRule="auto"/>
        <w:rPr>
          <w:lang w:eastAsia="en-GB"/>
        </w:rPr>
      </w:pPr>
    </w:p>
    <w:p w:rsidR="00AE32D9" w:rsidRDefault="00AE32D9" w:rsidP="006902FA">
      <w:pPr>
        <w:pStyle w:val="Heading3"/>
        <w:numPr>
          <w:ilvl w:val="2"/>
          <w:numId w:val="15"/>
        </w:numPr>
        <w:rPr>
          <w:lang w:eastAsia="en-GB"/>
        </w:rPr>
      </w:pPr>
      <w:bookmarkStart w:id="109" w:name="_Toc347762023"/>
      <w:bookmarkStart w:id="110" w:name="_Toc358287713"/>
      <w:r>
        <w:rPr>
          <w:lang w:eastAsia="en-GB"/>
        </w:rPr>
        <w:t>dcterms:requires (object type)</w:t>
      </w:r>
      <w:bookmarkEnd w:id="109"/>
      <w:bookmarkEnd w:id="110"/>
    </w:p>
    <w:tbl>
      <w:tblPr>
        <w:tblW w:w="0" w:type="auto"/>
        <w:jc w:val="center"/>
        <w:tblBorders>
          <w:top w:val="single" w:sz="12" w:space="0" w:color="000000"/>
          <w:bottom w:val="single" w:sz="12" w:space="0" w:color="000000"/>
        </w:tblBorders>
        <w:tblLook w:val="0000"/>
      </w:tblPr>
      <w:tblGrid>
        <w:gridCol w:w="2906"/>
        <w:gridCol w:w="2907"/>
      </w:tblGrid>
      <w:tr w:rsidR="00AE32D9" w:rsidTr="007766D7">
        <w:trPr>
          <w:jc w:val="center"/>
        </w:trPr>
        <w:tc>
          <w:tcPr>
            <w:tcW w:w="2906" w:type="dxa"/>
            <w:tcBorders>
              <w:top w:val="single" w:sz="12" w:space="0" w:color="000000"/>
              <w:left w:val="nil"/>
              <w:bottom w:val="nil"/>
              <w:right w:val="nil"/>
            </w:tcBorders>
            <w:shd w:val="solid" w:color="484F98" w:fill="auto"/>
            <w:vAlign w:val="center"/>
          </w:tcPr>
          <w:p w:rsidR="00AE32D9" w:rsidRDefault="00AE32D9" w:rsidP="00A0560F">
            <w:pPr>
              <w:spacing w:after="0"/>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AE32D9" w:rsidRDefault="00AE32D9" w:rsidP="00A0560F">
            <w:pPr>
              <w:spacing w:after="0"/>
              <w:rPr>
                <w:color w:val="FFFFFF"/>
                <w:szCs w:val="20"/>
                <w:lang w:eastAsia="en-GB"/>
              </w:rPr>
            </w:pPr>
            <w:r>
              <w:rPr>
                <w:color w:val="FFFFFF"/>
                <w:szCs w:val="20"/>
                <w:lang w:eastAsia="en-GB"/>
              </w:rPr>
              <w:t>Range</w:t>
            </w:r>
          </w:p>
        </w:tc>
      </w:tr>
      <w:tr w:rsidR="00AE32D9" w:rsidTr="007766D7">
        <w:trPr>
          <w:jc w:val="center"/>
        </w:trPr>
        <w:tc>
          <w:tcPr>
            <w:tcW w:w="2906" w:type="dxa"/>
            <w:tcBorders>
              <w:top w:val="nil"/>
              <w:left w:val="nil"/>
              <w:bottom w:val="single" w:sz="12" w:space="0" w:color="000000"/>
              <w:right w:val="nil"/>
            </w:tcBorders>
            <w:vAlign w:val="center"/>
          </w:tcPr>
          <w:p w:rsidR="00AE32D9" w:rsidRDefault="00AE32D9" w:rsidP="00A0560F">
            <w:pPr>
              <w:spacing w:after="0"/>
              <w:rPr>
                <w:szCs w:val="20"/>
                <w:lang w:eastAsia="en-GB"/>
              </w:rPr>
            </w:pPr>
            <w:r>
              <w:rPr>
                <w:szCs w:val="20"/>
                <w:lang w:eastAsia="en-GB"/>
              </w:rPr>
              <w:t>dcterms:requires</w:t>
            </w:r>
          </w:p>
        </w:tc>
        <w:tc>
          <w:tcPr>
            <w:tcW w:w="2907" w:type="dxa"/>
            <w:tcBorders>
              <w:top w:val="nil"/>
              <w:left w:val="nil"/>
              <w:bottom w:val="single" w:sz="12" w:space="0" w:color="000000"/>
              <w:right w:val="nil"/>
            </w:tcBorders>
            <w:vAlign w:val="center"/>
          </w:tcPr>
          <w:p w:rsidR="00AE32D9" w:rsidRDefault="00AE32D9" w:rsidP="00A0560F">
            <w:pPr>
              <w:spacing w:after="0"/>
              <w:rPr>
                <w:szCs w:val="20"/>
                <w:lang w:eastAsia="en-GB"/>
              </w:rPr>
            </w:pPr>
            <w:r>
              <w:rPr>
                <w:szCs w:val="20"/>
                <w:lang w:eastAsia="en-GB"/>
              </w:rPr>
              <w:t>rdfs:Resource</w:t>
            </w:r>
          </w:p>
        </w:tc>
      </w:tr>
    </w:tbl>
    <w:p w:rsidR="00AE32D9" w:rsidRDefault="00AE32D9" w:rsidP="00A0560F">
      <w:pPr>
        <w:spacing w:after="0"/>
        <w:rPr>
          <w:lang w:eastAsia="en-GB"/>
        </w:rPr>
      </w:pPr>
    </w:p>
    <w:p w:rsidR="00AE32D9" w:rsidRDefault="00AE32D9" w:rsidP="00A0560F">
      <w:pPr>
        <w:spacing w:line="360" w:lineRule="auto"/>
        <w:rPr>
          <w:lang w:eastAsia="en-GB"/>
        </w:rPr>
      </w:pPr>
      <w:r>
        <w:rPr>
          <w:lang w:eastAsia="en-GB"/>
        </w:rPr>
        <w:t xml:space="preserve">One public service may require or in some way make use of another. The nature of the requirement will be described in the associated </w:t>
      </w:r>
      <w:r w:rsidRPr="00243DA8">
        <w:rPr>
          <w:rFonts w:ascii="Courier New" w:hAnsi="Courier New" w:cs="Courier New"/>
          <w:lang w:eastAsia="en-GB"/>
        </w:rPr>
        <w:t>Rule</w:t>
      </w:r>
      <w:r>
        <w:rPr>
          <w:lang w:eastAsia="en-GB"/>
        </w:rPr>
        <w:t>.</w:t>
      </w:r>
    </w:p>
    <w:p w:rsidR="00AE32D9" w:rsidRDefault="00AE32D9" w:rsidP="005B4579">
      <w:pPr>
        <w:rPr>
          <w:lang w:eastAsia="en-GB"/>
        </w:rPr>
      </w:pPr>
    </w:p>
    <w:p w:rsidR="00AE32D9" w:rsidRDefault="00AE32D9" w:rsidP="006902FA">
      <w:pPr>
        <w:pStyle w:val="Heading3"/>
        <w:numPr>
          <w:ilvl w:val="2"/>
          <w:numId w:val="15"/>
        </w:numPr>
        <w:rPr>
          <w:lang w:eastAsia="en-GB"/>
        </w:rPr>
      </w:pPr>
      <w:bookmarkStart w:id="111" w:name="_Toc347762024"/>
      <w:bookmarkStart w:id="112" w:name="_Toc358287714"/>
      <w:r>
        <w:rPr>
          <w:lang w:eastAsia="en-GB"/>
        </w:rPr>
        <w:t>hasInput (object type)</w:t>
      </w:r>
      <w:bookmarkEnd w:id="111"/>
      <w:bookmarkEnd w:id="112"/>
    </w:p>
    <w:tbl>
      <w:tblPr>
        <w:tblW w:w="0" w:type="auto"/>
        <w:jc w:val="center"/>
        <w:tblBorders>
          <w:top w:val="single" w:sz="12" w:space="0" w:color="000000"/>
          <w:bottom w:val="single" w:sz="12" w:space="0" w:color="000000"/>
        </w:tblBorders>
        <w:tblLook w:val="0000"/>
      </w:tblPr>
      <w:tblGrid>
        <w:gridCol w:w="2906"/>
        <w:gridCol w:w="2907"/>
      </w:tblGrid>
      <w:tr w:rsidR="00AE32D9" w:rsidTr="00C47764">
        <w:trPr>
          <w:jc w:val="center"/>
        </w:trPr>
        <w:tc>
          <w:tcPr>
            <w:tcW w:w="2906" w:type="dxa"/>
            <w:tcBorders>
              <w:top w:val="single" w:sz="12" w:space="0" w:color="000000"/>
              <w:left w:val="nil"/>
              <w:bottom w:val="nil"/>
              <w:right w:val="nil"/>
            </w:tcBorders>
            <w:shd w:val="solid" w:color="484F98" w:fill="auto"/>
            <w:vAlign w:val="center"/>
          </w:tcPr>
          <w:p w:rsidR="00AE32D9" w:rsidRDefault="00AE32D9" w:rsidP="00A0560F">
            <w:pPr>
              <w:spacing w:after="0"/>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AE32D9" w:rsidRDefault="00AE32D9" w:rsidP="00A0560F">
            <w:pPr>
              <w:spacing w:after="0"/>
              <w:rPr>
                <w:color w:val="FFFFFF"/>
                <w:szCs w:val="20"/>
                <w:lang w:eastAsia="en-GB"/>
              </w:rPr>
            </w:pPr>
            <w:r>
              <w:rPr>
                <w:color w:val="FFFFFF"/>
                <w:szCs w:val="20"/>
                <w:lang w:eastAsia="en-GB"/>
              </w:rPr>
              <w:t>Range</w:t>
            </w:r>
          </w:p>
        </w:tc>
      </w:tr>
      <w:tr w:rsidR="00AE32D9" w:rsidTr="00C47764">
        <w:trPr>
          <w:jc w:val="center"/>
        </w:trPr>
        <w:tc>
          <w:tcPr>
            <w:tcW w:w="2906" w:type="dxa"/>
            <w:tcBorders>
              <w:top w:val="nil"/>
              <w:left w:val="nil"/>
              <w:bottom w:val="single" w:sz="12" w:space="0" w:color="000000"/>
              <w:right w:val="nil"/>
            </w:tcBorders>
            <w:vAlign w:val="center"/>
          </w:tcPr>
          <w:p w:rsidR="00AE32D9" w:rsidRDefault="00AE32D9" w:rsidP="00A0560F">
            <w:pPr>
              <w:spacing w:after="0"/>
              <w:rPr>
                <w:szCs w:val="20"/>
                <w:lang w:eastAsia="en-GB"/>
              </w:rPr>
            </w:pPr>
            <w:r>
              <w:rPr>
                <w:szCs w:val="20"/>
                <w:lang w:eastAsia="en-GB"/>
              </w:rPr>
              <w:t>hasInput</w:t>
            </w:r>
          </w:p>
        </w:tc>
        <w:tc>
          <w:tcPr>
            <w:tcW w:w="2907" w:type="dxa"/>
            <w:tcBorders>
              <w:top w:val="nil"/>
              <w:left w:val="nil"/>
              <w:bottom w:val="single" w:sz="12" w:space="0" w:color="000000"/>
              <w:right w:val="nil"/>
            </w:tcBorders>
            <w:vAlign w:val="center"/>
          </w:tcPr>
          <w:p w:rsidR="00AE32D9" w:rsidRDefault="00AE32D9" w:rsidP="00A0560F">
            <w:pPr>
              <w:spacing w:after="0"/>
              <w:rPr>
                <w:szCs w:val="20"/>
                <w:lang w:eastAsia="en-GB"/>
              </w:rPr>
            </w:pPr>
            <w:r>
              <w:rPr>
                <w:szCs w:val="20"/>
                <w:lang w:eastAsia="en-GB"/>
              </w:rPr>
              <w:t>Input</w:t>
            </w:r>
          </w:p>
        </w:tc>
      </w:tr>
    </w:tbl>
    <w:p w:rsidR="00AE32D9" w:rsidRDefault="00AE32D9" w:rsidP="00A0560F">
      <w:pPr>
        <w:spacing w:after="0"/>
        <w:rPr>
          <w:lang w:eastAsia="en-GB"/>
        </w:rPr>
      </w:pPr>
    </w:p>
    <w:p w:rsidR="00AE32D9" w:rsidRDefault="00AE32D9" w:rsidP="00A0560F">
      <w:pPr>
        <w:spacing w:line="360" w:lineRule="auto"/>
        <w:rPr>
          <w:lang w:eastAsia="en-GB"/>
        </w:rPr>
      </w:pPr>
      <w:r>
        <w:rPr>
          <w:lang w:eastAsia="en-GB"/>
        </w:rPr>
        <w:t xml:space="preserve">The </w:t>
      </w:r>
      <w:r w:rsidRPr="00243DA8">
        <w:rPr>
          <w:rFonts w:ascii="Courier New" w:hAnsi="Courier New" w:cs="Courier New"/>
          <w:lang w:eastAsia="en-GB"/>
        </w:rPr>
        <w:t>hasInput</w:t>
      </w:r>
      <w:r>
        <w:rPr>
          <w:lang w:eastAsia="en-GB"/>
        </w:rPr>
        <w:t xml:space="preserve"> property links a Public Service to one or more instances of the </w:t>
      </w:r>
      <w:r w:rsidRPr="006D1161">
        <w:rPr>
          <w:rFonts w:ascii="Courier New" w:hAnsi="Courier New" w:cs="Courier New"/>
          <w:lang w:eastAsia="en-GB"/>
        </w:rPr>
        <w:t>Input</w:t>
      </w:r>
      <w:r>
        <w:rPr>
          <w:lang w:eastAsia="en-GB"/>
        </w:rPr>
        <w:t xml:space="preserve"> class (see below). A specific service may require the presence of certain inputs or combinations of inputs in order to operate. These should be described in an application profile for a given service.</w:t>
      </w:r>
    </w:p>
    <w:p w:rsidR="00AE32D9" w:rsidRDefault="00AE32D9" w:rsidP="00A0560F">
      <w:pPr>
        <w:spacing w:line="360" w:lineRule="auto"/>
        <w:rPr>
          <w:lang w:eastAsia="en-GB"/>
        </w:rPr>
      </w:pPr>
    </w:p>
    <w:p w:rsidR="00AE32D9" w:rsidRDefault="00AE32D9" w:rsidP="006902FA">
      <w:pPr>
        <w:pStyle w:val="Heading3"/>
        <w:numPr>
          <w:ilvl w:val="2"/>
          <w:numId w:val="15"/>
        </w:numPr>
        <w:rPr>
          <w:lang w:eastAsia="en-GB"/>
        </w:rPr>
      </w:pPr>
      <w:bookmarkStart w:id="113" w:name="_Toc347762025"/>
      <w:bookmarkStart w:id="114" w:name="_Toc358287715"/>
      <w:r>
        <w:rPr>
          <w:lang w:eastAsia="en-GB"/>
        </w:rPr>
        <w:t>produces (object type)</w:t>
      </w:r>
      <w:bookmarkEnd w:id="113"/>
      <w:bookmarkEnd w:id="114"/>
    </w:p>
    <w:tbl>
      <w:tblPr>
        <w:tblW w:w="0" w:type="auto"/>
        <w:jc w:val="center"/>
        <w:tblBorders>
          <w:top w:val="single" w:sz="12" w:space="0" w:color="000000"/>
          <w:bottom w:val="single" w:sz="12" w:space="0" w:color="000000"/>
        </w:tblBorders>
        <w:tblLook w:val="0000"/>
      </w:tblPr>
      <w:tblGrid>
        <w:gridCol w:w="2906"/>
        <w:gridCol w:w="2907"/>
      </w:tblGrid>
      <w:tr w:rsidR="00AE32D9" w:rsidTr="00C47764">
        <w:trPr>
          <w:jc w:val="center"/>
        </w:trPr>
        <w:tc>
          <w:tcPr>
            <w:tcW w:w="2906" w:type="dxa"/>
            <w:tcBorders>
              <w:top w:val="single" w:sz="12" w:space="0" w:color="000000"/>
              <w:left w:val="nil"/>
              <w:bottom w:val="nil"/>
              <w:right w:val="nil"/>
            </w:tcBorders>
            <w:shd w:val="solid" w:color="484F98" w:fill="auto"/>
            <w:vAlign w:val="center"/>
          </w:tcPr>
          <w:p w:rsidR="00AE32D9" w:rsidRDefault="00AE32D9" w:rsidP="00A0560F">
            <w:pPr>
              <w:spacing w:after="0"/>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AE32D9" w:rsidRDefault="00AE32D9" w:rsidP="00A0560F">
            <w:pPr>
              <w:spacing w:after="0"/>
              <w:rPr>
                <w:color w:val="FFFFFF"/>
                <w:szCs w:val="20"/>
                <w:lang w:eastAsia="en-GB"/>
              </w:rPr>
            </w:pPr>
            <w:r>
              <w:rPr>
                <w:color w:val="FFFFFF"/>
                <w:szCs w:val="20"/>
                <w:lang w:eastAsia="en-GB"/>
              </w:rPr>
              <w:t>Range</w:t>
            </w:r>
          </w:p>
        </w:tc>
      </w:tr>
      <w:tr w:rsidR="00AE32D9" w:rsidTr="00C47764">
        <w:trPr>
          <w:jc w:val="center"/>
        </w:trPr>
        <w:tc>
          <w:tcPr>
            <w:tcW w:w="2906" w:type="dxa"/>
            <w:tcBorders>
              <w:top w:val="nil"/>
              <w:left w:val="nil"/>
              <w:bottom w:val="single" w:sz="12" w:space="0" w:color="000000"/>
              <w:right w:val="nil"/>
            </w:tcBorders>
            <w:vAlign w:val="center"/>
          </w:tcPr>
          <w:p w:rsidR="00AE32D9" w:rsidRDefault="00AE32D9" w:rsidP="00A0560F">
            <w:pPr>
              <w:spacing w:after="0"/>
              <w:rPr>
                <w:szCs w:val="20"/>
                <w:lang w:eastAsia="en-GB"/>
              </w:rPr>
            </w:pPr>
            <w:r>
              <w:rPr>
                <w:szCs w:val="20"/>
                <w:lang w:eastAsia="en-GB"/>
              </w:rPr>
              <w:t>produces</w:t>
            </w:r>
          </w:p>
        </w:tc>
        <w:tc>
          <w:tcPr>
            <w:tcW w:w="2907" w:type="dxa"/>
            <w:tcBorders>
              <w:top w:val="nil"/>
              <w:left w:val="nil"/>
              <w:bottom w:val="single" w:sz="12" w:space="0" w:color="000000"/>
              <w:right w:val="nil"/>
            </w:tcBorders>
            <w:vAlign w:val="center"/>
          </w:tcPr>
          <w:p w:rsidR="00AE32D9" w:rsidRDefault="00AE32D9" w:rsidP="00A0560F">
            <w:pPr>
              <w:spacing w:after="0"/>
              <w:rPr>
                <w:szCs w:val="20"/>
                <w:lang w:eastAsia="en-GB"/>
              </w:rPr>
            </w:pPr>
            <w:r>
              <w:rPr>
                <w:szCs w:val="20"/>
                <w:lang w:eastAsia="en-GB"/>
              </w:rPr>
              <w:t>Output</w:t>
            </w:r>
          </w:p>
        </w:tc>
      </w:tr>
    </w:tbl>
    <w:p w:rsidR="00AE32D9" w:rsidRDefault="00AE32D9" w:rsidP="00A0560F">
      <w:pPr>
        <w:spacing w:after="0"/>
        <w:rPr>
          <w:lang w:eastAsia="en-GB"/>
        </w:rPr>
      </w:pPr>
    </w:p>
    <w:p w:rsidR="00AE32D9" w:rsidRDefault="00AE32D9" w:rsidP="00F54321">
      <w:pPr>
        <w:rPr>
          <w:lang w:eastAsia="en-GB"/>
        </w:rPr>
      </w:pPr>
      <w:r>
        <w:rPr>
          <w:lang w:eastAsia="en-GB"/>
        </w:rPr>
        <w:t xml:space="preserve">The produces property links a </w:t>
      </w:r>
      <w:r w:rsidRPr="006D1161">
        <w:rPr>
          <w:rFonts w:ascii="Courier New" w:hAnsi="Courier New" w:cs="Courier New"/>
          <w:lang w:eastAsia="en-GB"/>
        </w:rPr>
        <w:t>Public Service</w:t>
      </w:r>
      <w:r>
        <w:rPr>
          <w:lang w:eastAsia="en-GB"/>
        </w:rPr>
        <w:t xml:space="preserve"> to one or more instances of the </w:t>
      </w:r>
      <w:r w:rsidRPr="006D1161">
        <w:rPr>
          <w:rFonts w:ascii="Courier New" w:hAnsi="Courier New" w:cs="Courier New"/>
          <w:lang w:eastAsia="en-GB"/>
        </w:rPr>
        <w:t>Output</w:t>
      </w:r>
      <w:r>
        <w:rPr>
          <w:lang w:eastAsia="en-GB"/>
        </w:rPr>
        <w:t xml:space="preserve"> class (see section </w:t>
      </w:r>
      <w:r w:rsidR="006451C5">
        <w:rPr>
          <w:lang w:eastAsia="en-GB"/>
        </w:rPr>
        <w:fldChar w:fldCharType="begin"/>
      </w:r>
      <w:r>
        <w:rPr>
          <w:lang w:eastAsia="en-GB"/>
        </w:rPr>
        <w:instrText xml:space="preserve"> REF _Ref350846312 \r \h </w:instrText>
      </w:r>
      <w:r w:rsidR="006451C5">
        <w:rPr>
          <w:lang w:eastAsia="en-GB"/>
        </w:rPr>
      </w:r>
      <w:r w:rsidR="006451C5">
        <w:rPr>
          <w:lang w:eastAsia="en-GB"/>
        </w:rPr>
        <w:fldChar w:fldCharType="separate"/>
      </w:r>
      <w:r w:rsidR="00513758">
        <w:rPr>
          <w:lang w:eastAsia="en-GB"/>
        </w:rPr>
        <w:t>4.3</w:t>
      </w:r>
      <w:r w:rsidR="006451C5">
        <w:rPr>
          <w:lang w:eastAsia="en-GB"/>
        </w:rPr>
        <w:fldChar w:fldCharType="end"/>
      </w:r>
      <w:r>
        <w:rPr>
          <w:lang w:eastAsia="en-GB"/>
        </w:rPr>
        <w:t>).</w:t>
      </w:r>
    </w:p>
    <w:p w:rsidR="00AE32D9" w:rsidRDefault="00AE32D9" w:rsidP="00F54321">
      <w:pPr>
        <w:rPr>
          <w:lang w:eastAsia="en-GB"/>
        </w:rPr>
      </w:pPr>
    </w:p>
    <w:p w:rsidR="00AE32D9" w:rsidRDefault="00AE32D9" w:rsidP="006902FA">
      <w:pPr>
        <w:pStyle w:val="Heading3"/>
        <w:numPr>
          <w:ilvl w:val="2"/>
          <w:numId w:val="15"/>
        </w:numPr>
        <w:rPr>
          <w:lang w:eastAsia="en-GB"/>
        </w:rPr>
      </w:pPr>
      <w:bookmarkStart w:id="115" w:name="_Toc347762026"/>
      <w:bookmarkStart w:id="116" w:name="_Toc358287716"/>
      <w:r>
        <w:rPr>
          <w:lang w:eastAsia="en-GB"/>
        </w:rPr>
        <w:t>follows (object type)</w:t>
      </w:r>
      <w:bookmarkEnd w:id="115"/>
      <w:bookmarkEnd w:id="116"/>
    </w:p>
    <w:tbl>
      <w:tblPr>
        <w:tblW w:w="0" w:type="auto"/>
        <w:jc w:val="center"/>
        <w:tblBorders>
          <w:top w:val="single" w:sz="12" w:space="0" w:color="000000"/>
          <w:bottom w:val="single" w:sz="12" w:space="0" w:color="000000"/>
        </w:tblBorders>
        <w:tblLook w:val="0000"/>
      </w:tblPr>
      <w:tblGrid>
        <w:gridCol w:w="2906"/>
        <w:gridCol w:w="2907"/>
      </w:tblGrid>
      <w:tr w:rsidR="00AE32D9" w:rsidTr="007A7A1C">
        <w:trPr>
          <w:jc w:val="center"/>
        </w:trPr>
        <w:tc>
          <w:tcPr>
            <w:tcW w:w="2906" w:type="dxa"/>
            <w:tcBorders>
              <w:top w:val="single" w:sz="12" w:space="0" w:color="000000"/>
              <w:left w:val="nil"/>
              <w:bottom w:val="nil"/>
              <w:right w:val="nil"/>
            </w:tcBorders>
            <w:shd w:val="solid" w:color="484F98" w:fill="auto"/>
            <w:vAlign w:val="center"/>
          </w:tcPr>
          <w:p w:rsidR="00AE32D9" w:rsidRDefault="00AE32D9" w:rsidP="00A0560F">
            <w:pPr>
              <w:spacing w:after="0"/>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AE32D9" w:rsidRDefault="00AE32D9" w:rsidP="00A0560F">
            <w:pPr>
              <w:spacing w:after="0"/>
              <w:rPr>
                <w:color w:val="FFFFFF"/>
                <w:szCs w:val="20"/>
                <w:lang w:eastAsia="en-GB"/>
              </w:rPr>
            </w:pPr>
            <w:r>
              <w:rPr>
                <w:color w:val="FFFFFF"/>
                <w:szCs w:val="20"/>
                <w:lang w:eastAsia="en-GB"/>
              </w:rPr>
              <w:t>Range</w:t>
            </w:r>
          </w:p>
        </w:tc>
      </w:tr>
      <w:tr w:rsidR="00AE32D9" w:rsidTr="007A7A1C">
        <w:trPr>
          <w:jc w:val="center"/>
        </w:trPr>
        <w:tc>
          <w:tcPr>
            <w:tcW w:w="2906" w:type="dxa"/>
            <w:tcBorders>
              <w:top w:val="nil"/>
              <w:left w:val="nil"/>
              <w:bottom w:val="single" w:sz="12" w:space="0" w:color="000000"/>
              <w:right w:val="nil"/>
            </w:tcBorders>
            <w:vAlign w:val="center"/>
          </w:tcPr>
          <w:p w:rsidR="00AE32D9" w:rsidRDefault="00AE32D9" w:rsidP="00A0560F">
            <w:pPr>
              <w:spacing w:after="0"/>
              <w:rPr>
                <w:szCs w:val="20"/>
                <w:lang w:eastAsia="en-GB"/>
              </w:rPr>
            </w:pPr>
            <w:r>
              <w:rPr>
                <w:szCs w:val="20"/>
                <w:lang w:eastAsia="en-GB"/>
              </w:rPr>
              <w:t>follows</w:t>
            </w:r>
          </w:p>
        </w:tc>
        <w:tc>
          <w:tcPr>
            <w:tcW w:w="2907" w:type="dxa"/>
            <w:tcBorders>
              <w:top w:val="nil"/>
              <w:left w:val="nil"/>
              <w:bottom w:val="single" w:sz="12" w:space="0" w:color="000000"/>
              <w:right w:val="nil"/>
            </w:tcBorders>
            <w:vAlign w:val="center"/>
          </w:tcPr>
          <w:p w:rsidR="00AE32D9" w:rsidRDefault="00AE32D9" w:rsidP="00A0560F">
            <w:pPr>
              <w:spacing w:after="0"/>
              <w:rPr>
                <w:szCs w:val="20"/>
                <w:lang w:eastAsia="en-GB"/>
              </w:rPr>
            </w:pPr>
            <w:r>
              <w:rPr>
                <w:szCs w:val="20"/>
                <w:lang w:eastAsia="en-GB"/>
              </w:rPr>
              <w:t>Rule</w:t>
            </w:r>
          </w:p>
        </w:tc>
      </w:tr>
    </w:tbl>
    <w:p w:rsidR="00AE32D9" w:rsidRDefault="00AE32D9" w:rsidP="00A0560F">
      <w:pPr>
        <w:spacing w:after="0"/>
        <w:rPr>
          <w:lang w:eastAsia="en-GB"/>
        </w:rPr>
      </w:pPr>
    </w:p>
    <w:p w:rsidR="00AE32D9" w:rsidRDefault="00AE32D9" w:rsidP="00A0560F">
      <w:pPr>
        <w:spacing w:line="360" w:lineRule="auto"/>
        <w:rPr>
          <w:lang w:eastAsia="en-GB"/>
        </w:rPr>
      </w:pPr>
      <w:r>
        <w:rPr>
          <w:lang w:eastAsia="en-GB"/>
        </w:rPr>
        <w:t xml:space="preserve">The </w:t>
      </w:r>
      <w:r w:rsidRPr="006D1161">
        <w:rPr>
          <w:rFonts w:cs="Arial"/>
          <w:lang w:eastAsia="en-GB"/>
        </w:rPr>
        <w:t>follows</w:t>
      </w:r>
      <w:r>
        <w:rPr>
          <w:lang w:eastAsia="en-GB"/>
        </w:rPr>
        <w:t xml:space="preserve"> property links a </w:t>
      </w:r>
      <w:r w:rsidRPr="006D1161">
        <w:rPr>
          <w:rFonts w:ascii="Courier New" w:hAnsi="Courier New" w:cs="Courier New"/>
          <w:lang w:eastAsia="en-GB"/>
        </w:rPr>
        <w:t>Public Service</w:t>
      </w:r>
      <w:r>
        <w:rPr>
          <w:lang w:eastAsia="en-GB"/>
        </w:rPr>
        <w:t xml:space="preserve"> to the </w:t>
      </w:r>
      <w:r w:rsidRPr="006D1161">
        <w:rPr>
          <w:rFonts w:ascii="Courier New" w:hAnsi="Courier New" w:cs="Courier New"/>
          <w:lang w:eastAsia="en-GB"/>
        </w:rPr>
        <w:t>Rule</w:t>
      </w:r>
      <w:r>
        <w:rPr>
          <w:lang w:eastAsia="en-GB"/>
        </w:rPr>
        <w:t xml:space="preserve">(s) under which it operates. The definition of the </w:t>
      </w:r>
      <w:r w:rsidRPr="006D1161">
        <w:rPr>
          <w:rFonts w:ascii="Courier New" w:hAnsi="Courier New" w:cs="Courier New"/>
          <w:lang w:eastAsia="en-GB"/>
        </w:rPr>
        <w:t>Rule</w:t>
      </w:r>
      <w:r>
        <w:rPr>
          <w:lang w:eastAsia="en-GB"/>
        </w:rPr>
        <w:t xml:space="preserve"> class is very broad (section </w:t>
      </w:r>
      <w:r w:rsidR="006451C5">
        <w:rPr>
          <w:lang w:eastAsia="en-GB"/>
        </w:rPr>
        <w:fldChar w:fldCharType="begin"/>
      </w:r>
      <w:r>
        <w:rPr>
          <w:lang w:eastAsia="en-GB"/>
        </w:rPr>
        <w:instrText xml:space="preserve"> REF _Ref350171479 \r \h </w:instrText>
      </w:r>
      <w:r w:rsidR="006451C5">
        <w:rPr>
          <w:lang w:eastAsia="en-GB"/>
        </w:rPr>
      </w:r>
      <w:r w:rsidR="006451C5">
        <w:rPr>
          <w:lang w:eastAsia="en-GB"/>
        </w:rPr>
        <w:fldChar w:fldCharType="separate"/>
      </w:r>
      <w:r w:rsidR="00513758">
        <w:rPr>
          <w:lang w:eastAsia="en-GB"/>
        </w:rPr>
        <w:t>4.4</w:t>
      </w:r>
      <w:r w:rsidR="006451C5">
        <w:rPr>
          <w:lang w:eastAsia="en-GB"/>
        </w:rPr>
        <w:fldChar w:fldCharType="end"/>
      </w:r>
      <w:r>
        <w:rPr>
          <w:lang w:eastAsia="en-GB"/>
        </w:rPr>
        <w:t xml:space="preserve">). In a typical case, the public authority that </w:t>
      </w:r>
      <w:r>
        <w:rPr>
          <w:i/>
          <w:lang w:eastAsia="en-GB"/>
        </w:rPr>
        <w:lastRenderedPageBreak/>
        <w:t>provides</w:t>
      </w:r>
      <w:r>
        <w:rPr>
          <w:lang w:eastAsia="en-GB"/>
        </w:rPr>
        <w:t xml:space="preserve"> the service (section </w:t>
      </w:r>
      <w:r w:rsidR="006451C5">
        <w:rPr>
          <w:lang w:eastAsia="en-GB"/>
        </w:rPr>
        <w:fldChar w:fldCharType="begin"/>
      </w:r>
      <w:r>
        <w:rPr>
          <w:lang w:eastAsia="en-GB"/>
        </w:rPr>
        <w:instrText xml:space="preserve"> REF _Ref347747743 \r \h </w:instrText>
      </w:r>
      <w:r w:rsidR="006451C5">
        <w:rPr>
          <w:lang w:eastAsia="en-GB"/>
        </w:rPr>
      </w:r>
      <w:r w:rsidR="006451C5">
        <w:rPr>
          <w:lang w:eastAsia="en-GB"/>
        </w:rPr>
        <w:fldChar w:fldCharType="separate"/>
      </w:r>
      <w:r w:rsidR="00513758">
        <w:rPr>
          <w:lang w:eastAsia="en-GB"/>
        </w:rPr>
        <w:t>4.6.1</w:t>
      </w:r>
      <w:r w:rsidR="006451C5">
        <w:rPr>
          <w:lang w:eastAsia="en-GB"/>
        </w:rPr>
        <w:fldChar w:fldCharType="end"/>
      </w:r>
      <w:r>
        <w:rPr>
          <w:lang w:eastAsia="en-GB"/>
        </w:rPr>
        <w:t>) will also define the rules that will implement its own policies that will have been set within the broader legislative framework but the model is flexible to allow for significant variation in such a scenario.</w:t>
      </w:r>
    </w:p>
    <w:p w:rsidR="00AE32D9" w:rsidRDefault="00AE32D9" w:rsidP="00A0560F">
      <w:pPr>
        <w:spacing w:line="360" w:lineRule="auto"/>
        <w:rPr>
          <w:lang w:eastAsia="en-GB"/>
        </w:rPr>
      </w:pPr>
    </w:p>
    <w:p w:rsidR="00AE32D9" w:rsidRPr="000B3887" w:rsidRDefault="00AE32D9" w:rsidP="00A0560F">
      <w:pPr>
        <w:spacing w:line="360" w:lineRule="auto"/>
        <w:rPr>
          <w:lang w:eastAsia="en-GB"/>
        </w:rPr>
      </w:pPr>
      <w:r>
        <w:rPr>
          <w:lang w:eastAsia="en-GB"/>
        </w:rPr>
        <w:t xml:space="preserve">The domain of </w:t>
      </w:r>
      <w:r w:rsidRPr="006E6C13">
        <w:rPr>
          <w:rFonts w:ascii="Courier New" w:hAnsi="Courier New" w:cs="Courier New"/>
          <w:lang w:eastAsia="en-GB"/>
        </w:rPr>
        <w:t>follows</w:t>
      </w:r>
      <w:r>
        <w:rPr>
          <w:lang w:eastAsia="en-GB"/>
        </w:rPr>
        <w:t xml:space="preserve"> is not restricted so that it could be used for activities other than Public Services.</w:t>
      </w:r>
    </w:p>
    <w:p w:rsidR="00AE32D9" w:rsidRDefault="00AE32D9" w:rsidP="000B3887">
      <w:pPr>
        <w:rPr>
          <w:lang w:eastAsia="en-GB"/>
        </w:rPr>
      </w:pPr>
    </w:p>
    <w:p w:rsidR="00AE32D9" w:rsidRDefault="00AE32D9" w:rsidP="006902FA">
      <w:pPr>
        <w:pStyle w:val="Heading3"/>
        <w:numPr>
          <w:ilvl w:val="2"/>
          <w:numId w:val="15"/>
        </w:numPr>
        <w:rPr>
          <w:lang w:eastAsia="en-GB"/>
        </w:rPr>
      </w:pPr>
      <w:bookmarkStart w:id="117" w:name="_Toc347762027"/>
      <w:bookmarkStart w:id="118" w:name="_Toc358287717"/>
      <w:r>
        <w:rPr>
          <w:lang w:eastAsia="en-GB"/>
        </w:rPr>
        <w:t>dcterms:spatial, dcterms:temporal (object type)</w:t>
      </w:r>
      <w:bookmarkEnd w:id="117"/>
      <w:bookmarkEnd w:id="118"/>
    </w:p>
    <w:tbl>
      <w:tblPr>
        <w:tblW w:w="0" w:type="auto"/>
        <w:jc w:val="center"/>
        <w:tblBorders>
          <w:top w:val="single" w:sz="12" w:space="0" w:color="000000"/>
          <w:bottom w:val="single" w:sz="12" w:space="0" w:color="000000"/>
        </w:tblBorders>
        <w:tblLook w:val="0000"/>
      </w:tblPr>
      <w:tblGrid>
        <w:gridCol w:w="2906"/>
        <w:gridCol w:w="2907"/>
      </w:tblGrid>
      <w:tr w:rsidR="00AE32D9" w:rsidTr="007A7A1C">
        <w:trPr>
          <w:jc w:val="center"/>
        </w:trPr>
        <w:tc>
          <w:tcPr>
            <w:tcW w:w="2906" w:type="dxa"/>
            <w:tcBorders>
              <w:top w:val="single" w:sz="12" w:space="0" w:color="000000"/>
              <w:left w:val="nil"/>
              <w:bottom w:val="nil"/>
              <w:right w:val="nil"/>
            </w:tcBorders>
            <w:shd w:val="solid" w:color="484F98" w:fill="auto"/>
            <w:vAlign w:val="center"/>
          </w:tcPr>
          <w:p w:rsidR="00AE32D9" w:rsidRDefault="00AE32D9" w:rsidP="00A0560F">
            <w:pPr>
              <w:spacing w:after="0"/>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AE32D9" w:rsidRDefault="00AE32D9" w:rsidP="00A0560F">
            <w:pPr>
              <w:spacing w:after="0"/>
              <w:rPr>
                <w:color w:val="FFFFFF"/>
                <w:szCs w:val="20"/>
                <w:lang w:eastAsia="en-GB"/>
              </w:rPr>
            </w:pPr>
            <w:r>
              <w:rPr>
                <w:color w:val="FFFFFF"/>
                <w:szCs w:val="20"/>
                <w:lang w:eastAsia="en-GB"/>
              </w:rPr>
              <w:t>Range</w:t>
            </w:r>
          </w:p>
        </w:tc>
      </w:tr>
      <w:tr w:rsidR="00AE32D9" w:rsidTr="007A7A1C">
        <w:trPr>
          <w:jc w:val="center"/>
        </w:trPr>
        <w:tc>
          <w:tcPr>
            <w:tcW w:w="2906" w:type="dxa"/>
            <w:tcBorders>
              <w:top w:val="nil"/>
              <w:left w:val="nil"/>
              <w:bottom w:val="single" w:sz="12" w:space="0" w:color="000000"/>
              <w:right w:val="nil"/>
            </w:tcBorders>
            <w:vAlign w:val="center"/>
          </w:tcPr>
          <w:p w:rsidR="00AE32D9" w:rsidRDefault="00AE32D9" w:rsidP="00A0560F">
            <w:pPr>
              <w:spacing w:after="0"/>
              <w:rPr>
                <w:szCs w:val="20"/>
                <w:lang w:eastAsia="en-GB"/>
              </w:rPr>
            </w:pPr>
            <w:r>
              <w:rPr>
                <w:szCs w:val="20"/>
                <w:lang w:eastAsia="en-GB"/>
              </w:rPr>
              <w:t>dcterms:spatial</w:t>
            </w:r>
          </w:p>
          <w:p w:rsidR="00AE32D9" w:rsidRDefault="00AE32D9" w:rsidP="00A0560F">
            <w:pPr>
              <w:spacing w:after="0"/>
              <w:rPr>
                <w:szCs w:val="20"/>
                <w:lang w:eastAsia="en-GB"/>
              </w:rPr>
            </w:pPr>
            <w:r>
              <w:rPr>
                <w:szCs w:val="20"/>
                <w:lang w:eastAsia="en-GB"/>
              </w:rPr>
              <w:t>dcterms:temporal</w:t>
            </w:r>
          </w:p>
        </w:tc>
        <w:tc>
          <w:tcPr>
            <w:tcW w:w="2907" w:type="dxa"/>
            <w:tcBorders>
              <w:top w:val="nil"/>
              <w:left w:val="nil"/>
              <w:bottom w:val="single" w:sz="12" w:space="0" w:color="000000"/>
              <w:right w:val="nil"/>
            </w:tcBorders>
            <w:vAlign w:val="center"/>
          </w:tcPr>
          <w:p w:rsidR="00AE32D9" w:rsidRDefault="00AE32D9" w:rsidP="00A0560F">
            <w:pPr>
              <w:spacing w:after="0"/>
              <w:rPr>
                <w:szCs w:val="20"/>
                <w:lang w:eastAsia="en-GB"/>
              </w:rPr>
            </w:pPr>
            <w:r>
              <w:rPr>
                <w:szCs w:val="20"/>
                <w:lang w:eastAsia="en-GB"/>
              </w:rPr>
              <w:t>dcterms:Location</w:t>
            </w:r>
          </w:p>
          <w:p w:rsidR="00AE32D9" w:rsidRDefault="00AE32D9" w:rsidP="00A0560F">
            <w:pPr>
              <w:spacing w:after="0"/>
              <w:rPr>
                <w:szCs w:val="20"/>
                <w:lang w:eastAsia="en-GB"/>
              </w:rPr>
            </w:pPr>
            <w:r>
              <w:rPr>
                <w:szCs w:val="20"/>
                <w:lang w:eastAsia="en-GB"/>
              </w:rPr>
              <w:t>dcterms:PeriodOfTime</w:t>
            </w:r>
          </w:p>
        </w:tc>
      </w:tr>
    </w:tbl>
    <w:p w:rsidR="00AE32D9" w:rsidRDefault="00AE32D9" w:rsidP="00A0560F">
      <w:pPr>
        <w:spacing w:after="0"/>
        <w:rPr>
          <w:lang w:eastAsia="en-GB"/>
        </w:rPr>
      </w:pPr>
    </w:p>
    <w:p w:rsidR="00AE32D9" w:rsidRDefault="00AE32D9" w:rsidP="00A0560F">
      <w:pPr>
        <w:spacing w:line="360" w:lineRule="auto"/>
        <w:rPr>
          <w:lang w:eastAsia="en-GB"/>
        </w:rPr>
      </w:pPr>
      <w:r>
        <w:rPr>
          <w:lang w:eastAsia="en-GB"/>
        </w:rPr>
        <w:t xml:space="preserve">A service is likely to be available only within a given area, typically the area covered by a particular public authority; and/or within certain time periods such as the winter months. These limits on the availability of the service are described using the established Dublin Core properties and classes. A common usage of </w:t>
      </w:r>
      <w:r w:rsidRPr="00710135">
        <w:rPr>
          <w:rFonts w:ascii="Courier New" w:hAnsi="Courier New" w:cs="Courier New"/>
          <w:lang w:eastAsia="en-GB"/>
        </w:rPr>
        <w:t>dcterms:spatial</w:t>
      </w:r>
      <w:r>
        <w:rPr>
          <w:lang w:eastAsia="en-GB"/>
        </w:rPr>
        <w:t xml:space="preserve"> will be to define the country in which a service is available. The Publications Office of the European Union offers a URI set</w:t>
      </w:r>
      <w:r>
        <w:rPr>
          <w:rStyle w:val="FootnoteReference"/>
          <w:lang w:eastAsia="en-GB"/>
        </w:rPr>
        <w:footnoteReference w:id="5"/>
      </w:r>
      <w:r>
        <w:rPr>
          <w:lang w:eastAsia="en-GB"/>
        </w:rPr>
        <w:t xml:space="preserve"> that is suitable for this purpose, e.g. Malta is identified by</w:t>
      </w:r>
    </w:p>
    <w:p w:rsidR="00AE32D9" w:rsidRPr="00710135" w:rsidRDefault="00AE32D9" w:rsidP="00F54321">
      <w:pPr>
        <w:rPr>
          <w:rFonts w:ascii="Courier New" w:hAnsi="Courier New" w:cs="Courier New"/>
          <w:lang w:eastAsia="en-GB"/>
        </w:rPr>
      </w:pPr>
      <w:r w:rsidRPr="00710135">
        <w:rPr>
          <w:rFonts w:ascii="Courier New" w:hAnsi="Courier New" w:cs="Courier New"/>
          <w:lang w:eastAsia="en-GB"/>
        </w:rPr>
        <w:t xml:space="preserve">http://publications.europa.eu/resource/authority/country/MLT </w:t>
      </w:r>
    </w:p>
    <w:p w:rsidR="00AE32D9" w:rsidRDefault="00AE32D9" w:rsidP="00F54321">
      <w:pPr>
        <w:rPr>
          <w:lang w:eastAsia="en-GB"/>
        </w:rPr>
      </w:pPr>
    </w:p>
    <w:p w:rsidR="00AE32D9" w:rsidRDefault="00AE32D9" w:rsidP="00A0560F">
      <w:pPr>
        <w:spacing w:line="360" w:lineRule="auto"/>
        <w:rPr>
          <w:lang w:eastAsia="en-GB"/>
        </w:rPr>
      </w:pPr>
      <w:r>
        <w:rPr>
          <w:lang w:eastAsia="en-GB"/>
        </w:rPr>
        <w:t xml:space="preserve">N.B. These restrictions are not meant to be used to describe </w:t>
      </w:r>
      <w:r w:rsidRPr="00710135">
        <w:rPr>
          <w:i/>
          <w:lang w:eastAsia="en-GB"/>
        </w:rPr>
        <w:t>eligibility</w:t>
      </w:r>
      <w:r>
        <w:rPr>
          <w:lang w:eastAsia="en-GB"/>
        </w:rPr>
        <w:t xml:space="preserve"> or the speed of operation of the service. These aspects will be covered by the </w:t>
      </w:r>
      <w:r w:rsidRPr="006D1161">
        <w:rPr>
          <w:rFonts w:ascii="Courier New" w:hAnsi="Courier New" w:cs="Courier New"/>
          <w:lang w:eastAsia="en-GB"/>
        </w:rPr>
        <w:t>Rule</w:t>
      </w:r>
      <w:r>
        <w:rPr>
          <w:lang w:eastAsia="en-GB"/>
        </w:rPr>
        <w:t xml:space="preserve">. </w:t>
      </w:r>
    </w:p>
    <w:p w:rsidR="00AE32D9" w:rsidRDefault="00AE32D9" w:rsidP="00A0560F">
      <w:pPr>
        <w:spacing w:line="360" w:lineRule="auto"/>
        <w:rPr>
          <w:lang w:eastAsia="en-GB"/>
        </w:rPr>
      </w:pPr>
    </w:p>
    <w:p w:rsidR="00AE32D9" w:rsidRDefault="00AE32D9" w:rsidP="006902FA">
      <w:pPr>
        <w:pStyle w:val="Heading2"/>
        <w:numPr>
          <w:ilvl w:val="1"/>
          <w:numId w:val="15"/>
        </w:numPr>
        <w:rPr>
          <w:lang w:eastAsia="en-GB"/>
        </w:rPr>
      </w:pPr>
      <w:bookmarkStart w:id="119" w:name="_Toc340746529"/>
      <w:bookmarkStart w:id="120" w:name="_Ref350846312"/>
      <w:bookmarkStart w:id="121" w:name="_Toc358287718"/>
      <w:r>
        <w:rPr>
          <w:lang w:eastAsia="en-GB"/>
        </w:rPr>
        <w:t>The Input and Output Class</w:t>
      </w:r>
      <w:bookmarkEnd w:id="119"/>
      <w:r>
        <w:rPr>
          <w:lang w:eastAsia="en-GB"/>
        </w:rPr>
        <w:t>es</w:t>
      </w:r>
      <w:bookmarkEnd w:id="120"/>
      <w:bookmarkEnd w:id="121"/>
    </w:p>
    <w:p w:rsidR="00AE32D9" w:rsidRDefault="00AE32D9" w:rsidP="00A0560F">
      <w:pPr>
        <w:spacing w:line="360" w:lineRule="auto"/>
        <w:rPr>
          <w:lang w:eastAsia="en-GB"/>
        </w:rPr>
      </w:pPr>
      <w:r w:rsidRPr="006D1161">
        <w:rPr>
          <w:rFonts w:ascii="Courier New" w:hAnsi="Courier New" w:cs="Courier New"/>
        </w:rPr>
        <w:t>Input</w:t>
      </w:r>
      <w:r>
        <w:t xml:space="preserve">s and </w:t>
      </w:r>
      <w:r w:rsidRPr="006D1161">
        <w:rPr>
          <w:rFonts w:ascii="Courier New" w:hAnsi="Courier New" w:cs="Courier New"/>
        </w:rPr>
        <w:t>Output</w:t>
      </w:r>
      <w:r>
        <w:t>s can be any resource - document, artefact - anything. This is in line with, for example, StratML which defines an input as "</w:t>
      </w:r>
      <w:r w:rsidRPr="00372B83">
        <w:t>A resource to be processed to produce an output.</w:t>
      </w:r>
      <w:r>
        <w:t xml:space="preserve">" and an output as </w:t>
      </w:r>
      <w:r w:rsidRPr="00372B83">
        <w:t>"An intended result whose</w:t>
      </w:r>
      <w:r>
        <w:t xml:space="preserve"> </w:t>
      </w:r>
      <w:r w:rsidRPr="00372B83">
        <w:t>required inputs and processes are entirely within the control of the</w:t>
      </w:r>
      <w:r>
        <w:t xml:space="preserve"> planning organis</w:t>
      </w:r>
      <w:r w:rsidRPr="00372B83">
        <w:t>ation."</w:t>
      </w:r>
      <w:r>
        <w:t xml:space="preserve"> [</w:t>
      </w:r>
      <w:r w:rsidR="006451C5">
        <w:fldChar w:fldCharType="begin"/>
      </w:r>
      <w:r>
        <w:instrText xml:space="preserve"> REF _Ref351373280 \r \h </w:instrText>
      </w:r>
      <w:r w:rsidR="006451C5">
        <w:fldChar w:fldCharType="separate"/>
      </w:r>
      <w:r w:rsidR="00513758">
        <w:t>31</w:t>
      </w:r>
      <w:r w:rsidR="006451C5">
        <w:fldChar w:fldCharType="end"/>
      </w:r>
      <w:r>
        <w:t xml:space="preserve">]. </w:t>
      </w:r>
      <w:r>
        <w:rPr>
          <w:lang w:eastAsia="en-GB"/>
        </w:rPr>
        <w:t xml:space="preserve">In a specific context it is likely to be useful to either define a sub class or declare the particular resource to be an instance of another class as well as being a </w:t>
      </w:r>
      <w:r w:rsidRPr="00372B83">
        <w:rPr>
          <w:rStyle w:val="CodeChar"/>
          <w:sz w:val="20"/>
        </w:rPr>
        <w:t>cpsv:Input</w:t>
      </w:r>
      <w:r>
        <w:rPr>
          <w:lang w:eastAsia="en-GB"/>
        </w:rPr>
        <w:t xml:space="preserve"> or </w:t>
      </w:r>
      <w:r w:rsidRPr="00372B83">
        <w:rPr>
          <w:rStyle w:val="CodeChar"/>
          <w:sz w:val="20"/>
        </w:rPr>
        <w:t>cpsv:Output</w:t>
      </w:r>
      <w:r>
        <w:rPr>
          <w:lang w:eastAsia="en-GB"/>
        </w:rPr>
        <w:t xml:space="preserve">. A general case might be a </w:t>
      </w:r>
      <w:r w:rsidRPr="00372B83">
        <w:rPr>
          <w:rStyle w:val="CodeChar"/>
          <w:sz w:val="20"/>
        </w:rPr>
        <w:t>foaf:Document</w:t>
      </w:r>
      <w:r>
        <w:rPr>
          <w:lang w:eastAsia="en-GB"/>
        </w:rPr>
        <w:t xml:space="preserve"> but where possible, it is better to refer to a controlled vocabulary of types. </w:t>
      </w:r>
      <w:r w:rsidRPr="00372B83">
        <w:rPr>
          <w:rStyle w:val="CodeChar"/>
          <w:sz w:val="20"/>
        </w:rPr>
        <w:t>dcterms:type</w:t>
      </w:r>
      <w:r>
        <w:rPr>
          <w:lang w:eastAsia="en-GB"/>
        </w:rPr>
        <w:t xml:space="preserve"> should be used to use to provide this information and, in RDF implementations, it should link to a SKOS Concept [</w:t>
      </w:r>
      <w:r w:rsidR="006451C5">
        <w:rPr>
          <w:lang w:eastAsia="en-GB"/>
        </w:rPr>
        <w:fldChar w:fldCharType="begin"/>
      </w:r>
      <w:r>
        <w:rPr>
          <w:lang w:eastAsia="en-GB"/>
        </w:rPr>
        <w:instrText xml:space="preserve"> REF _Ref351373506 \r \h </w:instrText>
      </w:r>
      <w:r w:rsidR="006451C5">
        <w:rPr>
          <w:lang w:eastAsia="en-GB"/>
        </w:rPr>
      </w:r>
      <w:r w:rsidR="006451C5">
        <w:rPr>
          <w:lang w:eastAsia="en-GB"/>
        </w:rPr>
        <w:fldChar w:fldCharType="separate"/>
      </w:r>
      <w:r w:rsidR="00513758">
        <w:rPr>
          <w:lang w:eastAsia="en-GB"/>
        </w:rPr>
        <w:t>28</w:t>
      </w:r>
      <w:r w:rsidR="006451C5">
        <w:rPr>
          <w:lang w:eastAsia="en-GB"/>
        </w:rPr>
        <w:fldChar w:fldCharType="end"/>
      </w:r>
      <w:r>
        <w:rPr>
          <w:lang w:eastAsia="en-GB"/>
        </w:rPr>
        <w:t>].</w:t>
      </w:r>
    </w:p>
    <w:p w:rsidR="00AE32D9" w:rsidRDefault="00AE32D9" w:rsidP="005B4579">
      <w:pPr>
        <w:rPr>
          <w:lang w:eastAsia="en-GB"/>
        </w:rPr>
      </w:pPr>
    </w:p>
    <w:p w:rsidR="00AE32D9" w:rsidRDefault="00AE32D9" w:rsidP="005B4579">
      <w:pPr>
        <w:rPr>
          <w:lang w:eastAsia="en-GB"/>
        </w:rPr>
      </w:pPr>
      <w:r>
        <w:rPr>
          <w:lang w:eastAsia="en-GB"/>
        </w:rPr>
        <w:t xml:space="preserve">In some cases, the </w:t>
      </w:r>
      <w:r w:rsidRPr="006D1161">
        <w:rPr>
          <w:rFonts w:ascii="Courier New" w:hAnsi="Courier New" w:cs="Courier New"/>
          <w:lang w:eastAsia="en-GB"/>
        </w:rPr>
        <w:t>Output</w:t>
      </w:r>
      <w:r>
        <w:rPr>
          <w:lang w:eastAsia="en-GB"/>
        </w:rPr>
        <w:t xml:space="preserve"> of one service will be an </w:t>
      </w:r>
      <w:r w:rsidRPr="006D1161">
        <w:rPr>
          <w:rFonts w:ascii="Courier New" w:hAnsi="Courier New" w:cs="Courier New"/>
          <w:lang w:eastAsia="en-GB"/>
        </w:rPr>
        <w:t>Input</w:t>
      </w:r>
      <w:r>
        <w:rPr>
          <w:lang w:eastAsia="en-GB"/>
        </w:rPr>
        <w:t xml:space="preserve"> to another service. Such relationships should be described in the associated </w:t>
      </w:r>
      <w:r w:rsidRPr="006D1161">
        <w:rPr>
          <w:rFonts w:ascii="Courier New" w:hAnsi="Courier New" w:cs="Courier New"/>
          <w:lang w:eastAsia="en-GB"/>
        </w:rPr>
        <w:t>Rule</w:t>
      </w:r>
      <w:r>
        <w:rPr>
          <w:lang w:eastAsia="en-GB"/>
        </w:rPr>
        <w:t>(s).</w:t>
      </w:r>
    </w:p>
    <w:p w:rsidR="00AE32D9" w:rsidRDefault="00AE32D9" w:rsidP="005B4579">
      <w:pPr>
        <w:rPr>
          <w:lang w:eastAsia="en-GB"/>
        </w:rPr>
      </w:pPr>
    </w:p>
    <w:p w:rsidR="00AE32D9" w:rsidRDefault="00AE32D9" w:rsidP="006902FA">
      <w:pPr>
        <w:pStyle w:val="Heading2"/>
        <w:numPr>
          <w:ilvl w:val="1"/>
          <w:numId w:val="15"/>
        </w:numPr>
        <w:rPr>
          <w:lang w:eastAsia="en-GB"/>
        </w:rPr>
      </w:pPr>
      <w:bookmarkStart w:id="122" w:name="_Ref350171479"/>
      <w:bookmarkStart w:id="123" w:name="_Toc358287719"/>
      <w:r>
        <w:rPr>
          <w:lang w:eastAsia="en-GB"/>
        </w:rPr>
        <w:t>The Rule Class</w:t>
      </w:r>
      <w:bookmarkEnd w:id="122"/>
      <w:bookmarkEnd w:id="123"/>
    </w:p>
    <w:p w:rsidR="00AE32D9" w:rsidRDefault="00AE32D9" w:rsidP="00D71281">
      <w:pPr>
        <w:spacing w:line="360" w:lineRule="auto"/>
        <w:rPr>
          <w:lang w:eastAsia="en-GB"/>
        </w:rPr>
      </w:pPr>
      <w:r>
        <w:rPr>
          <w:lang w:eastAsia="en-GB"/>
        </w:rPr>
        <w:t xml:space="preserve">The </w:t>
      </w:r>
      <w:r w:rsidRPr="006D1161">
        <w:rPr>
          <w:rFonts w:ascii="Courier New" w:hAnsi="Courier New" w:cs="Courier New"/>
          <w:lang w:eastAsia="en-GB"/>
        </w:rPr>
        <w:t>Rule</w:t>
      </w:r>
      <w:r>
        <w:rPr>
          <w:lang w:eastAsia="en-GB"/>
        </w:rPr>
        <w:t xml:space="preserve"> class represents a document that sets out the specific rules, guidelines or procedures that the Public Service follows. It includes the t</w:t>
      </w:r>
      <w:r>
        <w:t>erms of service, licence, and authentication requirements of the service.</w:t>
      </w:r>
      <w:r>
        <w:rPr>
          <w:lang w:eastAsia="en-GB"/>
        </w:rPr>
        <w:t xml:space="preserve"> Instances of the </w:t>
      </w:r>
      <w:r w:rsidRPr="006D1161">
        <w:rPr>
          <w:rFonts w:ascii="Courier New" w:hAnsi="Courier New" w:cs="Courier New"/>
          <w:lang w:eastAsia="en-GB"/>
        </w:rPr>
        <w:t>Rule</w:t>
      </w:r>
      <w:r>
        <w:rPr>
          <w:lang w:eastAsia="en-GB"/>
        </w:rPr>
        <w:t xml:space="preserve"> class are FRBR Expressions, that is, a concrete expression, such as a document, of the more abstract concept of the rules themselves [</w:t>
      </w:r>
      <w:r w:rsidR="006451C5">
        <w:rPr>
          <w:lang w:eastAsia="en-GB"/>
        </w:rPr>
        <w:fldChar w:fldCharType="begin"/>
      </w:r>
      <w:r>
        <w:rPr>
          <w:lang w:eastAsia="en-GB"/>
        </w:rPr>
        <w:instrText xml:space="preserve"> REF _Ref351373344 \r \h </w:instrText>
      </w:r>
      <w:r w:rsidR="006451C5">
        <w:rPr>
          <w:lang w:eastAsia="en-GB"/>
        </w:rPr>
      </w:r>
      <w:r w:rsidR="006451C5">
        <w:rPr>
          <w:lang w:eastAsia="en-GB"/>
        </w:rPr>
        <w:fldChar w:fldCharType="separate"/>
      </w:r>
      <w:r w:rsidR="00513758">
        <w:rPr>
          <w:lang w:eastAsia="en-GB"/>
        </w:rPr>
        <w:t>10</w:t>
      </w:r>
      <w:r w:rsidR="006451C5">
        <w:rPr>
          <w:lang w:eastAsia="en-GB"/>
        </w:rPr>
        <w:fldChar w:fldCharType="end"/>
      </w:r>
      <w:r>
        <w:rPr>
          <w:lang w:eastAsia="en-GB"/>
        </w:rPr>
        <w:t>]. Rules are used for validating the input required by the service, deciding on the eligibility of the user, steering the service process and defining the dependencies/relationships between services [</w:t>
      </w:r>
      <w:r w:rsidR="006451C5">
        <w:rPr>
          <w:lang w:eastAsia="en-GB"/>
        </w:rPr>
        <w:fldChar w:fldCharType="begin"/>
      </w:r>
      <w:r>
        <w:rPr>
          <w:lang w:eastAsia="en-GB"/>
        </w:rPr>
        <w:instrText xml:space="preserve"> REF _Ref351373294 \r \h </w:instrText>
      </w:r>
      <w:r w:rsidR="006451C5">
        <w:rPr>
          <w:lang w:eastAsia="en-GB"/>
        </w:rPr>
      </w:r>
      <w:r w:rsidR="006451C5">
        <w:rPr>
          <w:lang w:eastAsia="en-GB"/>
        </w:rPr>
        <w:fldChar w:fldCharType="separate"/>
      </w:r>
      <w:r w:rsidR="00513758">
        <w:rPr>
          <w:lang w:eastAsia="en-GB"/>
        </w:rPr>
        <w:t>17</w:t>
      </w:r>
      <w:r w:rsidR="006451C5">
        <w:rPr>
          <w:lang w:eastAsia="en-GB"/>
        </w:rPr>
        <w:fldChar w:fldCharType="end"/>
      </w:r>
      <w:r>
        <w:rPr>
          <w:lang w:eastAsia="en-GB"/>
        </w:rPr>
        <w:t xml:space="preserve">, </w:t>
      </w:r>
      <w:r w:rsidR="006451C5">
        <w:rPr>
          <w:lang w:eastAsia="en-GB"/>
        </w:rPr>
        <w:fldChar w:fldCharType="begin"/>
      </w:r>
      <w:r>
        <w:rPr>
          <w:lang w:eastAsia="en-GB"/>
        </w:rPr>
        <w:instrText xml:space="preserve"> REF _Ref351373542 \r \h </w:instrText>
      </w:r>
      <w:r w:rsidR="006451C5">
        <w:rPr>
          <w:lang w:eastAsia="en-GB"/>
        </w:rPr>
      </w:r>
      <w:r w:rsidR="006451C5">
        <w:rPr>
          <w:lang w:eastAsia="en-GB"/>
        </w:rPr>
        <w:fldChar w:fldCharType="separate"/>
      </w:r>
      <w:r w:rsidR="00513758">
        <w:rPr>
          <w:lang w:eastAsia="en-GB"/>
        </w:rPr>
        <w:t>18</w:t>
      </w:r>
      <w:r w:rsidR="006451C5">
        <w:rPr>
          <w:lang w:eastAsia="en-GB"/>
        </w:rPr>
        <w:fldChar w:fldCharType="end"/>
      </w:r>
      <w:r>
        <w:rPr>
          <w:lang w:eastAsia="en-GB"/>
        </w:rPr>
        <w:t xml:space="preserve">]. The CPSV does not envisage instances of the </w:t>
      </w:r>
      <w:r w:rsidRPr="007A789B">
        <w:rPr>
          <w:rFonts w:ascii="Courier New" w:hAnsi="Courier New" w:cs="Courier New"/>
          <w:lang w:eastAsia="en-GB"/>
        </w:rPr>
        <w:t>Rule</w:t>
      </w:r>
      <w:r>
        <w:rPr>
          <w:lang w:eastAsia="en-GB"/>
        </w:rPr>
        <w:t xml:space="preserve"> class as machine-processable business rules.</w:t>
      </w:r>
    </w:p>
    <w:p w:rsidR="00AE32D9" w:rsidRDefault="00AE32D9" w:rsidP="00C61EFD">
      <w:pPr>
        <w:jc w:val="left"/>
        <w:rPr>
          <w:lang w:eastAsia="en-GB"/>
        </w:rPr>
      </w:pPr>
    </w:p>
    <w:p w:rsidR="00AE32D9" w:rsidRDefault="00AE32D9" w:rsidP="00D71281">
      <w:pPr>
        <w:spacing w:line="360" w:lineRule="auto"/>
        <w:jc w:val="left"/>
        <w:rPr>
          <w:lang w:eastAsia="en-GB"/>
        </w:rPr>
      </w:pPr>
      <w:r>
        <w:rPr>
          <w:lang w:eastAsia="en-GB"/>
        </w:rPr>
        <w:t xml:space="preserve">Rules should be linked to the organisation that is responsible for them via the usual </w:t>
      </w:r>
      <w:r w:rsidRPr="007D315B">
        <w:rPr>
          <w:rFonts w:ascii="Courier New" w:hAnsi="Courier New" w:cs="Courier New"/>
          <w:lang w:eastAsia="en-GB"/>
        </w:rPr>
        <w:t>dcterms:creator</w:t>
      </w:r>
      <w:r>
        <w:rPr>
          <w:lang w:eastAsia="en-GB"/>
        </w:rPr>
        <w:t xml:space="preserve"> property.</w:t>
      </w:r>
    </w:p>
    <w:p w:rsidR="00AE32D9" w:rsidRDefault="00AE32D9" w:rsidP="00D71281">
      <w:pPr>
        <w:spacing w:line="360" w:lineRule="auto"/>
        <w:jc w:val="left"/>
        <w:rPr>
          <w:lang w:eastAsia="en-GB"/>
        </w:rPr>
      </w:pPr>
    </w:p>
    <w:p w:rsidR="00AE32D9" w:rsidRDefault="00AE32D9" w:rsidP="006902FA">
      <w:pPr>
        <w:pStyle w:val="Heading3"/>
        <w:numPr>
          <w:ilvl w:val="2"/>
          <w:numId w:val="15"/>
        </w:numPr>
        <w:rPr>
          <w:lang w:eastAsia="en-GB"/>
        </w:rPr>
      </w:pPr>
      <w:bookmarkStart w:id="124" w:name="_Toc347762028"/>
      <w:bookmarkStart w:id="125" w:name="_Toc358287720"/>
      <w:r>
        <w:rPr>
          <w:lang w:eastAsia="en-GB"/>
        </w:rPr>
        <w:t>implements (object type)</w:t>
      </w:r>
      <w:bookmarkEnd w:id="124"/>
      <w:bookmarkEnd w:id="125"/>
    </w:p>
    <w:tbl>
      <w:tblPr>
        <w:tblW w:w="0" w:type="auto"/>
        <w:jc w:val="center"/>
        <w:tblBorders>
          <w:top w:val="single" w:sz="12" w:space="0" w:color="000000"/>
          <w:bottom w:val="single" w:sz="12" w:space="0" w:color="000000"/>
        </w:tblBorders>
        <w:tblLook w:val="0000"/>
      </w:tblPr>
      <w:tblGrid>
        <w:gridCol w:w="2906"/>
        <w:gridCol w:w="2907"/>
      </w:tblGrid>
      <w:tr w:rsidR="00AE32D9" w:rsidTr="007766D7">
        <w:trPr>
          <w:jc w:val="center"/>
        </w:trPr>
        <w:tc>
          <w:tcPr>
            <w:tcW w:w="2906" w:type="dxa"/>
            <w:tcBorders>
              <w:top w:val="single" w:sz="12" w:space="0" w:color="000000"/>
              <w:left w:val="nil"/>
              <w:bottom w:val="nil"/>
              <w:right w:val="nil"/>
            </w:tcBorders>
            <w:shd w:val="solid" w:color="484F98" w:fill="auto"/>
            <w:vAlign w:val="center"/>
          </w:tcPr>
          <w:p w:rsidR="00AE32D9" w:rsidRDefault="00AE32D9" w:rsidP="00D71281">
            <w:pPr>
              <w:spacing w:after="0"/>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AE32D9" w:rsidRDefault="00AE32D9" w:rsidP="00D71281">
            <w:pPr>
              <w:spacing w:after="0"/>
              <w:rPr>
                <w:color w:val="FFFFFF"/>
                <w:szCs w:val="20"/>
                <w:lang w:eastAsia="en-GB"/>
              </w:rPr>
            </w:pPr>
            <w:r>
              <w:rPr>
                <w:color w:val="FFFFFF"/>
                <w:szCs w:val="20"/>
                <w:lang w:eastAsia="en-GB"/>
              </w:rPr>
              <w:t>Range</w:t>
            </w:r>
          </w:p>
        </w:tc>
      </w:tr>
      <w:tr w:rsidR="00AE32D9" w:rsidTr="007766D7">
        <w:trPr>
          <w:jc w:val="center"/>
        </w:trPr>
        <w:tc>
          <w:tcPr>
            <w:tcW w:w="2906" w:type="dxa"/>
            <w:tcBorders>
              <w:top w:val="nil"/>
              <w:left w:val="nil"/>
              <w:bottom w:val="single" w:sz="12" w:space="0" w:color="000000"/>
              <w:right w:val="nil"/>
            </w:tcBorders>
            <w:vAlign w:val="center"/>
          </w:tcPr>
          <w:p w:rsidR="00AE32D9" w:rsidRDefault="00AE32D9" w:rsidP="00D71281">
            <w:pPr>
              <w:spacing w:after="0"/>
              <w:rPr>
                <w:szCs w:val="20"/>
                <w:lang w:eastAsia="en-GB"/>
              </w:rPr>
            </w:pPr>
            <w:r>
              <w:rPr>
                <w:szCs w:val="20"/>
                <w:lang w:eastAsia="en-GB"/>
              </w:rPr>
              <w:t>implements</w:t>
            </w:r>
          </w:p>
        </w:tc>
        <w:tc>
          <w:tcPr>
            <w:tcW w:w="2907" w:type="dxa"/>
            <w:tcBorders>
              <w:top w:val="nil"/>
              <w:left w:val="nil"/>
              <w:bottom w:val="single" w:sz="12" w:space="0" w:color="000000"/>
              <w:right w:val="nil"/>
            </w:tcBorders>
            <w:vAlign w:val="center"/>
          </w:tcPr>
          <w:p w:rsidR="00AE32D9" w:rsidRDefault="00AE32D9" w:rsidP="00D71281">
            <w:pPr>
              <w:spacing w:after="0"/>
              <w:rPr>
                <w:szCs w:val="20"/>
                <w:lang w:eastAsia="en-GB"/>
              </w:rPr>
            </w:pPr>
            <w:r>
              <w:rPr>
                <w:szCs w:val="20"/>
                <w:lang w:eastAsia="en-GB"/>
              </w:rPr>
              <w:t>FormalFramework</w:t>
            </w:r>
          </w:p>
        </w:tc>
      </w:tr>
    </w:tbl>
    <w:p w:rsidR="00AE32D9" w:rsidRDefault="00AE32D9" w:rsidP="00D71281">
      <w:pPr>
        <w:spacing w:after="0"/>
        <w:rPr>
          <w:lang w:eastAsia="en-GB"/>
        </w:rPr>
      </w:pPr>
    </w:p>
    <w:p w:rsidR="00AE32D9" w:rsidRDefault="00AE32D9" w:rsidP="00D71281">
      <w:pPr>
        <w:spacing w:line="360" w:lineRule="auto"/>
        <w:rPr>
          <w:lang w:eastAsia="en-GB"/>
        </w:rPr>
      </w:pPr>
      <w:r>
        <w:rPr>
          <w:lang w:eastAsia="en-GB"/>
        </w:rPr>
        <w:t xml:space="preserve">The </w:t>
      </w:r>
      <w:r w:rsidRPr="006D1161">
        <w:rPr>
          <w:rFonts w:ascii="Courier New" w:hAnsi="Courier New" w:cs="Courier New"/>
          <w:lang w:eastAsia="en-GB"/>
        </w:rPr>
        <w:t>implements</w:t>
      </w:r>
      <w:r>
        <w:rPr>
          <w:lang w:eastAsia="en-GB"/>
        </w:rPr>
        <w:t xml:space="preserve"> property links a </w:t>
      </w:r>
      <w:r w:rsidRPr="006D1161">
        <w:rPr>
          <w:rFonts w:ascii="Courier New" w:hAnsi="Courier New" w:cs="Courier New"/>
          <w:lang w:eastAsia="en-GB"/>
        </w:rPr>
        <w:t>Rule</w:t>
      </w:r>
      <w:r>
        <w:rPr>
          <w:lang w:eastAsia="en-GB"/>
        </w:rPr>
        <w:t xml:space="preserve"> to relevant legislation or policy documents i.e. the formal framework under which the rules are defined - see below.</w:t>
      </w:r>
    </w:p>
    <w:p w:rsidR="00AE32D9" w:rsidRDefault="00AE32D9" w:rsidP="00D71281">
      <w:pPr>
        <w:spacing w:line="360" w:lineRule="auto"/>
        <w:rPr>
          <w:lang w:eastAsia="en-GB"/>
        </w:rPr>
      </w:pPr>
    </w:p>
    <w:p w:rsidR="00AE32D9" w:rsidRDefault="00AE32D9" w:rsidP="006902FA">
      <w:pPr>
        <w:pStyle w:val="Heading2"/>
        <w:numPr>
          <w:ilvl w:val="1"/>
          <w:numId w:val="15"/>
        </w:numPr>
        <w:rPr>
          <w:lang w:eastAsia="en-GB"/>
        </w:rPr>
      </w:pPr>
      <w:bookmarkStart w:id="126" w:name="_Ref350759193"/>
      <w:bookmarkStart w:id="127" w:name="_Toc358287721"/>
      <w:r>
        <w:rPr>
          <w:lang w:eastAsia="en-GB"/>
        </w:rPr>
        <w:t>The FormalFramework Class</w:t>
      </w:r>
      <w:bookmarkEnd w:id="126"/>
      <w:bookmarkEnd w:id="127"/>
    </w:p>
    <w:p w:rsidR="00AE32D9" w:rsidRDefault="00AE32D9" w:rsidP="00D71281">
      <w:pPr>
        <w:spacing w:line="360" w:lineRule="auto"/>
        <w:rPr>
          <w:lang w:eastAsia="en-GB"/>
        </w:rPr>
      </w:pPr>
      <w:r>
        <w:rPr>
          <w:lang w:eastAsia="en-GB"/>
        </w:rPr>
        <w:t xml:space="preserve">This class represents the legislation, policy or policies that lie behind the rules that govern the service. As with the </w:t>
      </w:r>
      <w:r w:rsidRPr="006D1161">
        <w:rPr>
          <w:rFonts w:ascii="Courier New" w:hAnsi="Courier New" w:cs="Courier New"/>
          <w:lang w:eastAsia="en-GB"/>
        </w:rPr>
        <w:t>Rule</w:t>
      </w:r>
      <w:r>
        <w:rPr>
          <w:lang w:eastAsia="en-GB"/>
        </w:rPr>
        <w:t xml:space="preserve"> class, the Formal Framework class is a sub class of </w:t>
      </w:r>
      <w:r w:rsidRPr="006D1161">
        <w:rPr>
          <w:rFonts w:ascii="Courier New" w:hAnsi="Courier New" w:cs="Courier New"/>
          <w:lang w:eastAsia="en-GB"/>
        </w:rPr>
        <w:t>frbr:Expression</w:t>
      </w:r>
      <w:r>
        <w:rPr>
          <w:lang w:eastAsia="en-GB"/>
        </w:rPr>
        <w:t>, i.e. instances of the class are concrete expressions of the more abstract concept of the piece of legislation or policy itself.</w:t>
      </w:r>
    </w:p>
    <w:p w:rsidR="00AE32D9" w:rsidRDefault="00AE32D9" w:rsidP="00D71281">
      <w:pPr>
        <w:spacing w:line="360" w:lineRule="auto"/>
        <w:rPr>
          <w:lang w:eastAsia="en-GB"/>
        </w:rPr>
      </w:pPr>
    </w:p>
    <w:p w:rsidR="00AE32D9" w:rsidRDefault="00AE32D9" w:rsidP="00D71281">
      <w:pPr>
        <w:spacing w:line="360" w:lineRule="auto"/>
        <w:rPr>
          <w:lang w:eastAsia="en-GB"/>
        </w:rPr>
      </w:pPr>
      <w:r>
        <w:rPr>
          <w:lang w:eastAsia="en-GB"/>
        </w:rPr>
        <w:t>The European Council's invitation to introduce the European Legislation Identifier [</w:t>
      </w:r>
      <w:r w:rsidR="006451C5">
        <w:rPr>
          <w:lang w:eastAsia="en-GB"/>
        </w:rPr>
        <w:fldChar w:fldCharType="begin"/>
      </w:r>
      <w:r>
        <w:rPr>
          <w:lang w:eastAsia="en-GB"/>
        </w:rPr>
        <w:instrText xml:space="preserve"> REF _Ref351373559 \r \h </w:instrText>
      </w:r>
      <w:r w:rsidR="006451C5">
        <w:rPr>
          <w:lang w:eastAsia="en-GB"/>
        </w:rPr>
      </w:r>
      <w:r w:rsidR="006451C5">
        <w:rPr>
          <w:lang w:eastAsia="en-GB"/>
        </w:rPr>
        <w:fldChar w:fldCharType="separate"/>
      </w:r>
      <w:r w:rsidR="00513758">
        <w:rPr>
          <w:lang w:eastAsia="en-GB"/>
        </w:rPr>
        <w:t>6</w:t>
      </w:r>
      <w:r w:rsidR="006451C5">
        <w:rPr>
          <w:lang w:eastAsia="en-GB"/>
        </w:rPr>
        <w:fldChar w:fldCharType="end"/>
      </w:r>
      <w:r>
        <w:rPr>
          <w:lang w:eastAsia="en-GB"/>
        </w:rPr>
        <w:t xml:space="preserve">] and portals such as legislation.gov.uk are relevant in this context. Adding '/data.xml' or /data.rdf' to any legislation URI on legislation.gov.uk will reveal how this can be done, for example </w:t>
      </w:r>
      <w:r w:rsidRPr="00BD14DF">
        <w:rPr>
          <w:lang w:eastAsia="en-GB"/>
        </w:rPr>
        <w:t>http://www.legislation.gov.uk/uksi/</w:t>
      </w:r>
      <w:r>
        <w:rPr>
          <w:lang w:eastAsia="en-GB"/>
        </w:rPr>
        <w:t xml:space="preserve">2012/3170/contents/made{/data.rdf or /data.xml}. Dublin Core provides the necessary properties for describing the legislation or policy, including </w:t>
      </w:r>
      <w:r w:rsidRPr="006D1161">
        <w:rPr>
          <w:rFonts w:ascii="Courier New" w:hAnsi="Courier New" w:cs="Courier New"/>
          <w:lang w:eastAsia="en-GB"/>
        </w:rPr>
        <w:t>dcterms:creator</w:t>
      </w:r>
      <w:r>
        <w:rPr>
          <w:lang w:eastAsia="en-GB"/>
        </w:rPr>
        <w:t xml:space="preserve"> to link it to the public body responsible for it.</w:t>
      </w:r>
    </w:p>
    <w:p w:rsidR="00AE32D9" w:rsidRDefault="00AE32D9" w:rsidP="00D71281">
      <w:pPr>
        <w:spacing w:line="360" w:lineRule="auto"/>
        <w:rPr>
          <w:lang w:eastAsia="en-GB"/>
        </w:rPr>
      </w:pPr>
    </w:p>
    <w:p w:rsidR="00AE32D9" w:rsidRDefault="00AE32D9" w:rsidP="006902FA">
      <w:pPr>
        <w:pStyle w:val="Heading2"/>
        <w:numPr>
          <w:ilvl w:val="1"/>
          <w:numId w:val="15"/>
        </w:numPr>
        <w:rPr>
          <w:lang w:eastAsia="en-GB"/>
        </w:rPr>
      </w:pPr>
      <w:bookmarkStart w:id="128" w:name="_Toc358287722"/>
      <w:r>
        <w:rPr>
          <w:lang w:eastAsia="en-GB"/>
        </w:rPr>
        <w:t>The Agent Class</w:t>
      </w:r>
      <w:bookmarkEnd w:id="128"/>
    </w:p>
    <w:p w:rsidR="00AE32D9" w:rsidRDefault="00AE32D9" w:rsidP="00D71281">
      <w:pPr>
        <w:spacing w:line="360" w:lineRule="auto"/>
        <w:rPr>
          <w:lang w:eastAsia="en-GB"/>
        </w:rPr>
      </w:pPr>
      <w:r>
        <w:rPr>
          <w:lang w:eastAsia="en-GB"/>
        </w:rPr>
        <w:t xml:space="preserve">The Agent class, defined Dublin Core and FOAF, is any resource that acts or has the power to </w:t>
      </w:r>
      <w:r>
        <w:rPr>
          <w:lang w:eastAsia="en-GB"/>
        </w:rPr>
        <w:lastRenderedPageBreak/>
        <w:t xml:space="preserve">act. Its well known sub classes are </w:t>
      </w:r>
      <w:r w:rsidRPr="006D1161">
        <w:rPr>
          <w:rFonts w:ascii="Courier New" w:hAnsi="Courier New" w:cs="Courier New"/>
          <w:lang w:eastAsia="en-GB"/>
        </w:rPr>
        <w:t>foaf:Person</w:t>
      </w:r>
      <w:r>
        <w:rPr>
          <w:lang w:eastAsia="en-GB"/>
        </w:rPr>
        <w:t xml:space="preserve">, </w:t>
      </w:r>
      <w:r w:rsidRPr="006D1161">
        <w:rPr>
          <w:rFonts w:ascii="Courier New" w:hAnsi="Courier New" w:cs="Courier New"/>
          <w:lang w:eastAsia="en-GB"/>
        </w:rPr>
        <w:t>foaf:Group</w:t>
      </w:r>
      <w:r>
        <w:rPr>
          <w:lang w:eastAsia="en-GB"/>
        </w:rPr>
        <w:t xml:space="preserve"> and </w:t>
      </w:r>
      <w:r w:rsidRPr="006D1161">
        <w:rPr>
          <w:rFonts w:ascii="Courier New" w:hAnsi="Courier New" w:cs="Courier New"/>
          <w:lang w:eastAsia="en-GB"/>
        </w:rPr>
        <w:t>foaf:Organization</w:t>
      </w:r>
      <w:r>
        <w:rPr>
          <w:lang w:eastAsia="en-GB"/>
        </w:rPr>
        <w:t>. The latter is re-used in the Organization Ontology which provides further sub classes, such as Registered Organisation [</w:t>
      </w:r>
      <w:r w:rsidR="006451C5">
        <w:rPr>
          <w:lang w:eastAsia="en-GB"/>
        </w:rPr>
        <w:fldChar w:fldCharType="begin"/>
      </w:r>
      <w:r>
        <w:rPr>
          <w:lang w:eastAsia="en-GB"/>
        </w:rPr>
        <w:instrText xml:space="preserve"> REF _Ref351376403 \r \h </w:instrText>
      </w:r>
      <w:r w:rsidR="006451C5">
        <w:rPr>
          <w:lang w:eastAsia="en-GB"/>
        </w:rPr>
      </w:r>
      <w:r w:rsidR="006451C5">
        <w:rPr>
          <w:lang w:eastAsia="en-GB"/>
        </w:rPr>
        <w:fldChar w:fldCharType="separate"/>
      </w:r>
      <w:r w:rsidR="00513758">
        <w:rPr>
          <w:lang w:eastAsia="en-GB"/>
        </w:rPr>
        <w:t>22</w:t>
      </w:r>
      <w:r w:rsidR="006451C5">
        <w:rPr>
          <w:lang w:eastAsia="en-GB"/>
        </w:rPr>
        <w:fldChar w:fldCharType="end"/>
      </w:r>
      <w:r>
        <w:rPr>
          <w:lang w:eastAsia="en-GB"/>
        </w:rPr>
        <w:t>] (which constitutes the evolution of the Core Business Vocabulary’s legal entity [</w:t>
      </w:r>
      <w:r w:rsidR="006451C5">
        <w:rPr>
          <w:lang w:eastAsia="en-GB"/>
        </w:rPr>
        <w:fldChar w:fldCharType="begin"/>
      </w:r>
      <w:r>
        <w:rPr>
          <w:lang w:eastAsia="en-GB"/>
        </w:rPr>
        <w:instrText xml:space="preserve"> REF _Ref351376408 \r \h </w:instrText>
      </w:r>
      <w:r w:rsidR="006451C5">
        <w:rPr>
          <w:lang w:eastAsia="en-GB"/>
        </w:rPr>
      </w:r>
      <w:r w:rsidR="006451C5">
        <w:rPr>
          <w:lang w:eastAsia="en-GB"/>
        </w:rPr>
        <w:fldChar w:fldCharType="separate"/>
      </w:r>
      <w:r w:rsidR="00513758">
        <w:rPr>
          <w:lang w:eastAsia="en-GB"/>
        </w:rPr>
        <w:t>23</w:t>
      </w:r>
      <w:r w:rsidR="006451C5">
        <w:rPr>
          <w:lang w:eastAsia="en-GB"/>
        </w:rPr>
        <w:fldChar w:fldCharType="end"/>
      </w:r>
      <w:r>
        <w:rPr>
          <w:lang w:eastAsia="en-GB"/>
        </w:rPr>
        <w:t>]).</w:t>
      </w:r>
    </w:p>
    <w:p w:rsidR="00AE32D9" w:rsidRDefault="00AE32D9" w:rsidP="00D71281">
      <w:pPr>
        <w:spacing w:line="360" w:lineRule="auto"/>
        <w:rPr>
          <w:lang w:eastAsia="en-GB"/>
        </w:rPr>
      </w:pPr>
    </w:p>
    <w:p w:rsidR="00AE32D9" w:rsidRDefault="00AE32D9" w:rsidP="006902FA">
      <w:pPr>
        <w:pStyle w:val="Heading3"/>
        <w:numPr>
          <w:ilvl w:val="2"/>
          <w:numId w:val="15"/>
        </w:numPr>
        <w:rPr>
          <w:lang w:eastAsia="en-GB"/>
        </w:rPr>
      </w:pPr>
      <w:bookmarkStart w:id="129" w:name="_Ref347747743"/>
      <w:bookmarkStart w:id="130" w:name="_Toc347762029"/>
      <w:bookmarkStart w:id="131" w:name="_Toc358287723"/>
      <w:r>
        <w:rPr>
          <w:lang w:eastAsia="en-GB"/>
        </w:rPr>
        <w:t>playsRole, provides, uses (object type)</w:t>
      </w:r>
      <w:bookmarkEnd w:id="129"/>
      <w:bookmarkEnd w:id="130"/>
      <w:bookmarkEnd w:id="131"/>
    </w:p>
    <w:tbl>
      <w:tblPr>
        <w:tblW w:w="0" w:type="auto"/>
        <w:jc w:val="center"/>
        <w:tblBorders>
          <w:top w:val="single" w:sz="12" w:space="0" w:color="000000"/>
          <w:bottom w:val="single" w:sz="12" w:space="0" w:color="000000"/>
        </w:tblBorders>
        <w:tblLook w:val="0000"/>
      </w:tblPr>
      <w:tblGrid>
        <w:gridCol w:w="2906"/>
        <w:gridCol w:w="2907"/>
      </w:tblGrid>
      <w:tr w:rsidR="00AE32D9" w:rsidTr="007766D7">
        <w:trPr>
          <w:jc w:val="center"/>
        </w:trPr>
        <w:tc>
          <w:tcPr>
            <w:tcW w:w="2906" w:type="dxa"/>
            <w:tcBorders>
              <w:top w:val="single" w:sz="12" w:space="0" w:color="000000"/>
              <w:left w:val="nil"/>
              <w:bottom w:val="nil"/>
              <w:right w:val="nil"/>
            </w:tcBorders>
            <w:shd w:val="solid" w:color="484F98" w:fill="auto"/>
            <w:vAlign w:val="center"/>
          </w:tcPr>
          <w:p w:rsidR="00AE32D9" w:rsidRDefault="00AE32D9" w:rsidP="00D71281">
            <w:pPr>
              <w:spacing w:after="0"/>
              <w:rPr>
                <w:color w:val="FFFFFF"/>
                <w:lang w:eastAsia="en-GB"/>
              </w:rPr>
            </w:pPr>
            <w:r>
              <w:rPr>
                <w:color w:val="FFFFFF"/>
                <w:lang w:eastAsia="en-GB"/>
              </w:rPr>
              <w:t>Property</w:t>
            </w:r>
          </w:p>
        </w:tc>
        <w:tc>
          <w:tcPr>
            <w:tcW w:w="2907" w:type="dxa"/>
            <w:tcBorders>
              <w:top w:val="single" w:sz="12" w:space="0" w:color="000000"/>
              <w:left w:val="nil"/>
              <w:bottom w:val="nil"/>
              <w:right w:val="nil"/>
            </w:tcBorders>
            <w:shd w:val="solid" w:color="484F98" w:fill="auto"/>
            <w:vAlign w:val="center"/>
          </w:tcPr>
          <w:p w:rsidR="00AE32D9" w:rsidRDefault="00AE32D9" w:rsidP="00D71281">
            <w:pPr>
              <w:spacing w:after="0"/>
              <w:rPr>
                <w:color w:val="FFFFFF"/>
                <w:szCs w:val="20"/>
                <w:lang w:eastAsia="en-GB"/>
              </w:rPr>
            </w:pPr>
            <w:r>
              <w:rPr>
                <w:color w:val="FFFFFF"/>
                <w:szCs w:val="20"/>
                <w:lang w:eastAsia="en-GB"/>
              </w:rPr>
              <w:t>Range</w:t>
            </w:r>
          </w:p>
        </w:tc>
      </w:tr>
      <w:tr w:rsidR="00AE32D9" w:rsidTr="007766D7">
        <w:trPr>
          <w:jc w:val="center"/>
        </w:trPr>
        <w:tc>
          <w:tcPr>
            <w:tcW w:w="2906" w:type="dxa"/>
            <w:tcBorders>
              <w:top w:val="nil"/>
              <w:left w:val="nil"/>
              <w:bottom w:val="single" w:sz="12" w:space="0" w:color="000000"/>
              <w:right w:val="nil"/>
            </w:tcBorders>
            <w:vAlign w:val="center"/>
          </w:tcPr>
          <w:p w:rsidR="00AE32D9" w:rsidRDefault="00AE32D9" w:rsidP="00D71281">
            <w:pPr>
              <w:spacing w:after="0"/>
              <w:rPr>
                <w:szCs w:val="20"/>
                <w:lang w:eastAsia="en-GB"/>
              </w:rPr>
            </w:pPr>
            <w:r>
              <w:rPr>
                <w:szCs w:val="20"/>
                <w:lang w:eastAsia="en-GB"/>
              </w:rPr>
              <w:t>playsRole</w:t>
            </w:r>
          </w:p>
          <w:p w:rsidR="00AE32D9" w:rsidRDefault="00AE32D9" w:rsidP="00D71281">
            <w:pPr>
              <w:spacing w:after="0"/>
              <w:rPr>
                <w:szCs w:val="20"/>
                <w:lang w:eastAsia="en-GB"/>
              </w:rPr>
            </w:pPr>
            <w:r>
              <w:rPr>
                <w:szCs w:val="20"/>
                <w:lang w:eastAsia="en-GB"/>
              </w:rPr>
              <w:t>provides</w:t>
            </w:r>
          </w:p>
          <w:p w:rsidR="00AE32D9" w:rsidRDefault="00AE32D9" w:rsidP="00D71281">
            <w:pPr>
              <w:spacing w:after="0"/>
              <w:rPr>
                <w:szCs w:val="20"/>
                <w:lang w:eastAsia="en-GB"/>
              </w:rPr>
            </w:pPr>
            <w:r>
              <w:rPr>
                <w:szCs w:val="20"/>
                <w:lang w:eastAsia="en-GB"/>
              </w:rPr>
              <w:t>uses</w:t>
            </w:r>
          </w:p>
        </w:tc>
        <w:tc>
          <w:tcPr>
            <w:tcW w:w="2907" w:type="dxa"/>
            <w:tcBorders>
              <w:top w:val="nil"/>
              <w:left w:val="nil"/>
              <w:bottom w:val="single" w:sz="12" w:space="0" w:color="000000"/>
              <w:right w:val="nil"/>
            </w:tcBorders>
            <w:vAlign w:val="center"/>
          </w:tcPr>
          <w:p w:rsidR="00AE32D9" w:rsidRDefault="00AE32D9" w:rsidP="00D71281">
            <w:pPr>
              <w:spacing w:after="0"/>
              <w:rPr>
                <w:szCs w:val="20"/>
                <w:lang w:eastAsia="en-GB"/>
              </w:rPr>
            </w:pPr>
            <w:r>
              <w:rPr>
                <w:szCs w:val="20"/>
                <w:lang w:eastAsia="en-GB"/>
              </w:rPr>
              <w:t>Public Service</w:t>
            </w:r>
          </w:p>
        </w:tc>
      </w:tr>
    </w:tbl>
    <w:p w:rsidR="00AE32D9" w:rsidRDefault="00AE32D9" w:rsidP="00D71281">
      <w:pPr>
        <w:spacing w:after="0"/>
        <w:rPr>
          <w:lang w:eastAsia="en-GB"/>
        </w:rPr>
      </w:pPr>
    </w:p>
    <w:p w:rsidR="00AE32D9" w:rsidRDefault="00AE32D9" w:rsidP="00D71281">
      <w:pPr>
        <w:spacing w:line="360" w:lineRule="auto"/>
        <w:rPr>
          <w:lang w:eastAsia="en-GB"/>
        </w:rPr>
      </w:pPr>
      <w:r w:rsidRPr="007A789B">
        <w:rPr>
          <w:rFonts w:ascii="Courier New" w:hAnsi="Courier New" w:cs="Courier New"/>
          <w:lang w:eastAsia="en-GB"/>
        </w:rPr>
        <w:t>playsRole</w:t>
      </w:r>
      <w:r>
        <w:rPr>
          <w:lang w:eastAsia="en-GB"/>
        </w:rPr>
        <w:t xml:space="preserve"> is a very general property that links an </w:t>
      </w:r>
      <w:r w:rsidRPr="006D1161">
        <w:rPr>
          <w:rFonts w:ascii="Courier New" w:hAnsi="Courier New" w:cs="Courier New"/>
          <w:lang w:eastAsia="en-GB"/>
        </w:rPr>
        <w:t>Agent</w:t>
      </w:r>
      <w:r>
        <w:rPr>
          <w:lang w:eastAsia="en-GB"/>
        </w:rPr>
        <w:t xml:space="preserve"> to a </w:t>
      </w:r>
      <w:r w:rsidRPr="006D1161">
        <w:rPr>
          <w:rFonts w:ascii="Courier New" w:hAnsi="Courier New" w:cs="Courier New"/>
          <w:lang w:eastAsia="en-GB"/>
        </w:rPr>
        <w:t>Public Service</w:t>
      </w:r>
      <w:r>
        <w:rPr>
          <w:lang w:eastAsia="en-GB"/>
        </w:rPr>
        <w:t xml:space="preserve"> in which it plays some role. Both </w:t>
      </w:r>
      <w:r w:rsidRPr="006D1161">
        <w:rPr>
          <w:rFonts w:ascii="Courier New" w:hAnsi="Courier New" w:cs="Courier New"/>
          <w:lang w:eastAsia="en-GB"/>
        </w:rPr>
        <w:t>provides</w:t>
      </w:r>
      <w:r>
        <w:rPr>
          <w:lang w:eastAsia="en-GB"/>
        </w:rPr>
        <w:t xml:space="preserve"> and </w:t>
      </w:r>
      <w:r w:rsidRPr="006D1161">
        <w:rPr>
          <w:rFonts w:ascii="Courier New" w:hAnsi="Courier New" w:cs="Courier New"/>
          <w:lang w:eastAsia="en-GB"/>
        </w:rPr>
        <w:t>uses</w:t>
      </w:r>
      <w:r>
        <w:rPr>
          <w:lang w:eastAsia="en-GB"/>
        </w:rPr>
        <w:t xml:space="preserve"> are sub properties of </w:t>
      </w:r>
      <w:r w:rsidRPr="006D1161">
        <w:rPr>
          <w:rFonts w:ascii="Courier New" w:hAnsi="Courier New" w:cs="Courier New"/>
          <w:lang w:eastAsia="en-GB"/>
        </w:rPr>
        <w:t>playsRole</w:t>
      </w:r>
      <w:r>
        <w:rPr>
          <w:lang w:eastAsia="en-GB"/>
        </w:rPr>
        <w:t xml:space="preserve"> with specific semantics.</w:t>
      </w:r>
    </w:p>
    <w:p w:rsidR="00AE32D9" w:rsidRDefault="00AE32D9" w:rsidP="00D71281">
      <w:pPr>
        <w:spacing w:line="360" w:lineRule="auto"/>
        <w:rPr>
          <w:lang w:eastAsia="en-GB"/>
        </w:rPr>
      </w:pPr>
    </w:p>
    <w:p w:rsidR="00AE32D9" w:rsidRDefault="00AE32D9" w:rsidP="00D71281">
      <w:pPr>
        <w:spacing w:line="360" w:lineRule="auto"/>
        <w:rPr>
          <w:lang w:eastAsia="en-GB"/>
        </w:rPr>
      </w:pPr>
      <w:r>
        <w:rPr>
          <w:lang w:eastAsia="en-GB"/>
        </w:rPr>
        <w:t xml:space="preserve">The </w:t>
      </w:r>
      <w:r w:rsidRPr="006D1161">
        <w:rPr>
          <w:rFonts w:ascii="Courier New" w:hAnsi="Courier New" w:cs="Courier New"/>
          <w:lang w:eastAsia="en-GB"/>
        </w:rPr>
        <w:t>provides</w:t>
      </w:r>
      <w:r>
        <w:rPr>
          <w:lang w:eastAsia="en-GB"/>
        </w:rPr>
        <w:t xml:space="preserve"> property links an </w:t>
      </w:r>
      <w:r w:rsidRPr="006D1161">
        <w:rPr>
          <w:rFonts w:ascii="Courier New" w:hAnsi="Courier New" w:cs="Courier New"/>
          <w:lang w:eastAsia="en-GB"/>
        </w:rPr>
        <w:t>Agent</w:t>
      </w:r>
      <w:r>
        <w:rPr>
          <w:lang w:eastAsia="en-GB"/>
        </w:rPr>
        <w:t xml:space="preserve"> to a </w:t>
      </w:r>
      <w:r w:rsidRPr="006D1161">
        <w:rPr>
          <w:rFonts w:ascii="Courier New" w:hAnsi="Courier New" w:cs="Courier New"/>
          <w:lang w:eastAsia="en-GB"/>
        </w:rPr>
        <w:t>Public Service</w:t>
      </w:r>
      <w:r>
        <w:rPr>
          <w:lang w:eastAsia="en-GB"/>
        </w:rPr>
        <w:t xml:space="preserve"> for which it is responsible. Whether it provides the service directly or outsources it is not relevant, the </w:t>
      </w:r>
      <w:r w:rsidRPr="006D1161">
        <w:rPr>
          <w:rFonts w:ascii="Courier New" w:hAnsi="Courier New" w:cs="Courier New"/>
          <w:lang w:eastAsia="en-GB"/>
        </w:rPr>
        <w:t>Agent</w:t>
      </w:r>
      <w:r>
        <w:rPr>
          <w:lang w:eastAsia="en-GB"/>
        </w:rPr>
        <w:t xml:space="preserve"> that provides the service is the one that is ultimately responsible for its provision.</w:t>
      </w:r>
    </w:p>
    <w:p w:rsidR="00AE32D9" w:rsidRDefault="00AE32D9" w:rsidP="00D71281">
      <w:pPr>
        <w:spacing w:line="360" w:lineRule="auto"/>
        <w:rPr>
          <w:lang w:eastAsia="en-GB"/>
        </w:rPr>
      </w:pPr>
    </w:p>
    <w:p w:rsidR="00AE32D9" w:rsidRDefault="00AE32D9" w:rsidP="00D71281">
      <w:pPr>
        <w:spacing w:line="360" w:lineRule="auto"/>
        <w:rPr>
          <w:lang w:eastAsia="en-GB"/>
        </w:rPr>
      </w:pPr>
      <w:r>
        <w:rPr>
          <w:lang w:eastAsia="en-GB"/>
        </w:rPr>
        <w:t xml:space="preserve">The </w:t>
      </w:r>
      <w:r w:rsidRPr="006D1161">
        <w:rPr>
          <w:rFonts w:ascii="Courier New" w:hAnsi="Courier New" w:cs="Courier New"/>
          <w:lang w:eastAsia="en-GB"/>
        </w:rPr>
        <w:t>uses</w:t>
      </w:r>
      <w:r>
        <w:rPr>
          <w:lang w:eastAsia="en-GB"/>
        </w:rPr>
        <w:t xml:space="preserve"> property links an </w:t>
      </w:r>
      <w:r w:rsidRPr="006D1161">
        <w:rPr>
          <w:rFonts w:ascii="Courier New" w:hAnsi="Courier New" w:cs="Courier New"/>
          <w:lang w:eastAsia="en-GB"/>
        </w:rPr>
        <w:t>Agent</w:t>
      </w:r>
      <w:r>
        <w:rPr>
          <w:lang w:eastAsia="en-GB"/>
        </w:rPr>
        <w:t xml:space="preserve"> to a </w:t>
      </w:r>
      <w:r w:rsidRPr="006D1161">
        <w:rPr>
          <w:rFonts w:ascii="Courier New" w:hAnsi="Courier New" w:cs="Courier New"/>
          <w:lang w:eastAsia="en-GB"/>
        </w:rPr>
        <w:t>Public Service</w:t>
      </w:r>
      <w:r>
        <w:rPr>
          <w:lang w:eastAsia="en-GB"/>
        </w:rPr>
        <w:t xml:space="preserve"> in which it plays the specific role of user, meaning that it provides the input and receives the output but does not play any direct role in providing the service. This will typically be an individual citizen or an outside organisation.</w:t>
      </w:r>
    </w:p>
    <w:p w:rsidR="00AE32D9" w:rsidRDefault="00AE32D9" w:rsidP="00D71281">
      <w:pPr>
        <w:spacing w:line="360" w:lineRule="auto"/>
        <w:rPr>
          <w:lang w:eastAsia="en-GB"/>
        </w:rPr>
      </w:pPr>
    </w:p>
    <w:p w:rsidR="00AE32D9" w:rsidRDefault="00AE32D9" w:rsidP="00D71281">
      <w:pPr>
        <w:spacing w:line="360" w:lineRule="auto"/>
        <w:rPr>
          <w:lang w:eastAsia="en-GB"/>
        </w:rPr>
      </w:pPr>
      <w:r>
        <w:rPr>
          <w:lang w:eastAsia="en-GB"/>
        </w:rPr>
        <w:t xml:space="preserve">Other simple relationships between an </w:t>
      </w:r>
      <w:r w:rsidRPr="006D1161">
        <w:rPr>
          <w:rFonts w:ascii="Courier New" w:hAnsi="Courier New" w:cs="Courier New"/>
          <w:lang w:eastAsia="en-GB"/>
        </w:rPr>
        <w:t>Agent</w:t>
      </w:r>
      <w:r>
        <w:rPr>
          <w:lang w:eastAsia="en-GB"/>
        </w:rPr>
        <w:t xml:space="preserve"> and a </w:t>
      </w:r>
      <w:r w:rsidRPr="006D1161">
        <w:rPr>
          <w:rFonts w:ascii="Courier New" w:hAnsi="Courier New" w:cs="Courier New"/>
          <w:lang w:eastAsia="en-GB"/>
        </w:rPr>
        <w:t>Public Service</w:t>
      </w:r>
      <w:r>
        <w:rPr>
          <w:lang w:eastAsia="en-GB"/>
        </w:rPr>
        <w:t xml:space="preserve"> can be described using sub properties of these three. Where n-ary relationships exist between Agents, Public Services and Roles, the Organization Ontology's Membership and Role classes can be used to provide more detail [</w:t>
      </w:r>
      <w:r w:rsidR="006451C5">
        <w:rPr>
          <w:lang w:eastAsia="en-GB"/>
        </w:rPr>
        <w:fldChar w:fldCharType="begin"/>
      </w:r>
      <w:r>
        <w:rPr>
          <w:lang w:eastAsia="en-GB"/>
        </w:rPr>
        <w:instrText xml:space="preserve"> REF _Ref351376156 \r \h </w:instrText>
      </w:r>
      <w:r w:rsidR="006451C5">
        <w:rPr>
          <w:lang w:eastAsia="en-GB"/>
        </w:rPr>
      </w:r>
      <w:r w:rsidR="006451C5">
        <w:rPr>
          <w:lang w:eastAsia="en-GB"/>
        </w:rPr>
        <w:fldChar w:fldCharType="separate"/>
      </w:r>
      <w:r w:rsidR="00513758">
        <w:rPr>
          <w:lang w:eastAsia="en-GB"/>
        </w:rPr>
        <w:t>21</w:t>
      </w:r>
      <w:r w:rsidR="006451C5">
        <w:rPr>
          <w:lang w:eastAsia="en-GB"/>
        </w:rPr>
        <w:fldChar w:fldCharType="end"/>
      </w:r>
      <w:r>
        <w:rPr>
          <w:lang w:eastAsia="en-GB"/>
        </w:rPr>
        <w:t>].</w:t>
      </w:r>
    </w:p>
    <w:p w:rsidR="00AE32D9" w:rsidRDefault="00AE32D9" w:rsidP="00D71281">
      <w:pPr>
        <w:spacing w:line="360" w:lineRule="auto"/>
        <w:rPr>
          <w:lang w:eastAsia="en-GB"/>
        </w:rPr>
      </w:pPr>
    </w:p>
    <w:p w:rsidR="00AE32D9" w:rsidRDefault="00AE32D9" w:rsidP="00D71281">
      <w:pPr>
        <w:spacing w:line="360" w:lineRule="auto"/>
        <w:rPr>
          <w:lang w:eastAsia="en-GB"/>
        </w:rPr>
      </w:pPr>
    </w:p>
    <w:p w:rsidR="00AE32D9" w:rsidRDefault="00AE32D9" w:rsidP="00D71281">
      <w:pPr>
        <w:spacing w:line="360" w:lineRule="auto"/>
        <w:rPr>
          <w:lang w:eastAsia="en-GB"/>
        </w:rPr>
      </w:pPr>
    </w:p>
    <w:p w:rsidR="00AE32D9" w:rsidRDefault="00AE32D9" w:rsidP="00D71281">
      <w:pPr>
        <w:spacing w:line="360" w:lineRule="auto"/>
        <w:rPr>
          <w:lang w:eastAsia="en-GB"/>
        </w:rPr>
      </w:pPr>
    </w:p>
    <w:p w:rsidR="00AE32D9" w:rsidRDefault="00AE32D9" w:rsidP="00D71281">
      <w:pPr>
        <w:spacing w:line="360" w:lineRule="auto"/>
        <w:rPr>
          <w:lang w:eastAsia="en-GB"/>
        </w:rPr>
      </w:pPr>
    </w:p>
    <w:p w:rsidR="00AE32D9" w:rsidRDefault="00AE32D9" w:rsidP="006902FA">
      <w:pPr>
        <w:pStyle w:val="Heading2"/>
        <w:numPr>
          <w:ilvl w:val="1"/>
          <w:numId w:val="15"/>
        </w:numPr>
      </w:pPr>
      <w:bookmarkStart w:id="132" w:name="_Toc340746535"/>
      <w:bookmarkStart w:id="133" w:name="_Ref323133368"/>
      <w:bookmarkStart w:id="134" w:name="_Ref323120349"/>
      <w:bookmarkStart w:id="135" w:name="_Ref322958348"/>
      <w:bookmarkStart w:id="136" w:name="_Ref347932879"/>
      <w:bookmarkStart w:id="137" w:name="_Ref351628726"/>
      <w:bookmarkStart w:id="138" w:name="_Toc358287724"/>
      <w:r>
        <w:t>The Text Data Type</w:t>
      </w:r>
      <w:bookmarkEnd w:id="132"/>
      <w:bookmarkEnd w:id="133"/>
      <w:bookmarkEnd w:id="134"/>
      <w:bookmarkEnd w:id="135"/>
      <w:bookmarkEnd w:id="136"/>
      <w:bookmarkEnd w:id="137"/>
      <w:bookmarkEnd w:id="138"/>
    </w:p>
    <w:p w:rsidR="00AE32D9" w:rsidRDefault="00AE32D9" w:rsidP="001804B3">
      <w:pPr>
        <w:spacing w:line="360" w:lineRule="auto"/>
      </w:pPr>
      <w:r>
        <w:t>The text data type is a combination of a string and a language identifier. It is useful for names and descriptions that are available in multiple languages. Where this is so, each version of the data should be included and each one associated with the relevant language identifier. RFC 3066 [</w:t>
      </w:r>
      <w:r w:rsidR="006451C5">
        <w:fldChar w:fldCharType="begin"/>
      </w:r>
      <w:r>
        <w:instrText xml:space="preserve"> REF _Ref351373596 \r \h </w:instrText>
      </w:r>
      <w:r w:rsidR="006451C5">
        <w:fldChar w:fldCharType="separate"/>
      </w:r>
      <w:r w:rsidR="00513758">
        <w:t>27</w:t>
      </w:r>
      <w:r w:rsidR="006451C5">
        <w:fldChar w:fldCharType="end"/>
      </w:r>
      <w:r>
        <w:t xml:space="preserve">] provides a commonly used set of identifiers for natural languages. This is the set </w:t>
      </w:r>
      <w:r>
        <w:lastRenderedPageBreak/>
        <w:t>recognised by UN/CEFACT and XML Schema.</w:t>
      </w:r>
    </w:p>
    <w:p w:rsidR="00AE32D9" w:rsidRDefault="00AE32D9" w:rsidP="001804B3">
      <w:pPr>
        <w:spacing w:line="360" w:lineRule="auto"/>
        <w:rPr>
          <w:lang w:eastAsia="en-GB"/>
        </w:rPr>
      </w:pPr>
    </w:p>
    <w:p w:rsidR="00AE32D9" w:rsidRDefault="00AE32D9" w:rsidP="00483AE9">
      <w:pPr>
        <w:spacing w:line="360" w:lineRule="auto"/>
        <w:rPr>
          <w:lang w:eastAsia="en-GB"/>
        </w:rPr>
      </w:pPr>
      <w:r w:rsidRPr="00483AE9">
        <w:rPr>
          <w:lang w:eastAsia="en-GB"/>
        </w:rPr>
        <w:t>Languages are represented by ISO 3166-1 Alpha 2 codes (e.g. “de” for German), optionally followed by a locale definition such as "</w:t>
      </w:r>
      <w:r>
        <w:rPr>
          <w:lang w:eastAsia="en-GB"/>
        </w:rPr>
        <w:t>-</w:t>
      </w:r>
      <w:r w:rsidRPr="00483AE9">
        <w:rPr>
          <w:lang w:eastAsia="en-GB"/>
        </w:rPr>
        <w:t>AT" meaning "German as spoken in Austria.”</w:t>
      </w:r>
      <w:r>
        <w:rPr>
          <w:lang w:eastAsia="en-GB"/>
        </w:rPr>
        <w:t>.</w:t>
      </w:r>
    </w:p>
    <w:p w:rsidR="00AE32D9" w:rsidRDefault="00AE32D9" w:rsidP="006902FA">
      <w:pPr>
        <w:pStyle w:val="Heading1"/>
        <w:numPr>
          <w:ilvl w:val="0"/>
          <w:numId w:val="15"/>
        </w:numPr>
      </w:pPr>
      <w:bookmarkStart w:id="139" w:name="_Toc358287725"/>
      <w:r>
        <w:lastRenderedPageBreak/>
        <w:t>Evaluation of Use Cases</w:t>
      </w:r>
      <w:bookmarkEnd w:id="139"/>
    </w:p>
    <w:p w:rsidR="00AE32D9" w:rsidRDefault="00AE32D9" w:rsidP="001804B3">
      <w:pPr>
        <w:spacing w:line="360" w:lineRule="auto"/>
      </w:pPr>
      <w:r>
        <w:t xml:space="preserve">Section </w:t>
      </w:r>
      <w:fldSimple w:instr=" REF _Ref347754505 \r \h  \* MERGEFORMAT ">
        <w:r w:rsidR="00513758">
          <w:t>2.1</w:t>
        </w:r>
      </w:fldSimple>
      <w:r>
        <w:t xml:space="preserve"> sets out a number of use cases. Here, we examine whether those use cases have been met by the vocabulary.</w:t>
      </w:r>
    </w:p>
    <w:p w:rsidR="00AE32D9" w:rsidRDefault="00AE32D9" w:rsidP="001804B3">
      <w:pPr>
        <w:spacing w:line="360" w:lineRule="auto"/>
      </w:pPr>
    </w:p>
    <w:p w:rsidR="00AE32D9" w:rsidRDefault="00AE32D9" w:rsidP="001804B3">
      <w:pPr>
        <w:spacing w:line="360" w:lineRule="auto"/>
      </w:pPr>
      <w:r>
        <w:t>Use case 1 centres on discovering who is responsible for a particular service. The user is able to discover who is responsible for a service as the cpsv:provides property links the relevant Agent to the service. Furthermore, the relevant legislation is also discoverable which was also important in this use case.</w:t>
      </w:r>
    </w:p>
    <w:p w:rsidR="00AE32D9" w:rsidRDefault="00AE32D9" w:rsidP="001804B3">
      <w:pPr>
        <w:spacing w:line="360" w:lineRule="auto"/>
      </w:pPr>
    </w:p>
    <w:p w:rsidR="00AE32D9" w:rsidRDefault="00AE32D9" w:rsidP="001804B3">
      <w:pPr>
        <w:spacing w:line="360" w:lineRule="auto"/>
      </w:pPr>
      <w:r>
        <w:t xml:space="preserve">Use case 2 concerns discovering existing public services of a particular type. The vocabulary's recommendation to use a controlled service type list is the key to meeting this use case and is fully supported. </w:t>
      </w:r>
    </w:p>
    <w:p w:rsidR="00AE32D9" w:rsidRDefault="00AE32D9" w:rsidP="001804B3">
      <w:pPr>
        <w:spacing w:line="360" w:lineRule="auto"/>
      </w:pPr>
    </w:p>
    <w:p w:rsidR="00AE32D9" w:rsidRDefault="00AE32D9" w:rsidP="001804B3">
      <w:pPr>
        <w:spacing w:line="360" w:lineRule="auto"/>
      </w:pPr>
      <w:r>
        <w:t>Use case 3 goes beyond the scope of the Core Public Service Vocabulary, however, the basic function of being able to identify the relevant services is supported and it is this discoverability that is at the heart of the use case.</w:t>
      </w:r>
    </w:p>
    <w:p w:rsidR="00AE32D9" w:rsidRDefault="00AE32D9" w:rsidP="001804B3">
      <w:pPr>
        <w:spacing w:line="360" w:lineRule="auto"/>
      </w:pPr>
    </w:p>
    <w:p w:rsidR="00AE32D9" w:rsidRDefault="00AE32D9" w:rsidP="001804B3">
      <w:pPr>
        <w:spacing w:line="360" w:lineRule="auto"/>
      </w:pPr>
      <w:r>
        <w:t xml:space="preserve">Use case 4 concerns access to services for people with disabilities. As discussed in section </w:t>
      </w:r>
      <w:fldSimple w:instr=" REF _Ref347755403 \r \h  \* MERGEFORMAT ">
        <w:r w:rsidR="00513758">
          <w:t>4.2.6</w:t>
        </w:r>
      </w:fldSimple>
      <w:r>
        <w:t xml:space="preserve"> online services are very often covered by policies that apply to online communications irrespective of the nature of those communications and the Web interface for a Public Service will be governed by those policies. Likewise, accessibility of physical locations at which a Public Service is available is a feature of the location, not of the service. This is highlighted in section </w:t>
      </w:r>
      <w:fldSimple w:instr=" REF _Ref350760154 \r \h  \* MERGEFORMAT ">
        <w:r w:rsidR="00513758">
          <w:t>4.2.7</w:t>
        </w:r>
      </w:fldSimple>
      <w:r>
        <w:t>. Taking these factors into account, use case 4 is not directly met by the CPSV but efforts have been made nonetheless to ensure that users of the CPSV include a description of the accessibility features of a given public service.</w:t>
      </w:r>
    </w:p>
    <w:p w:rsidR="00AE32D9" w:rsidRDefault="00AE32D9" w:rsidP="001804B3">
      <w:pPr>
        <w:spacing w:line="360" w:lineRule="auto"/>
      </w:pPr>
    </w:p>
    <w:p w:rsidR="00AE32D9" w:rsidRDefault="00AE32D9" w:rsidP="001804B3">
      <w:pPr>
        <w:spacing w:line="360" w:lineRule="auto"/>
      </w:pPr>
      <w:r>
        <w:t>Use case 5 takes legislation as the starting point and then discovers the public services that implement it. The links between a Public Service and one or more pieces of relevant legislation are well represented in the vocabulary.</w:t>
      </w:r>
    </w:p>
    <w:p w:rsidR="00AE32D9" w:rsidRDefault="00AE32D9" w:rsidP="001804B3">
      <w:pPr>
        <w:spacing w:line="360" w:lineRule="auto"/>
      </w:pPr>
    </w:p>
    <w:p w:rsidR="00AE32D9" w:rsidRDefault="00AE32D9" w:rsidP="001804B3">
      <w:pPr>
        <w:spacing w:line="360" w:lineRule="auto"/>
      </w:pPr>
      <w:r>
        <w:t xml:space="preserve">Use case 6 is focussed on a specific area. The geographic coverage of Public Services can be recorded using the CPSV and this would be helpful in this use case. As with use case 1, however, the key element though is the service type. It is this that is most likely to be helpful in use case 6. </w:t>
      </w:r>
    </w:p>
    <w:p w:rsidR="00AE32D9" w:rsidRDefault="00AE32D9" w:rsidP="001804B3">
      <w:pPr>
        <w:spacing w:line="360" w:lineRule="auto"/>
      </w:pPr>
    </w:p>
    <w:p w:rsidR="00AE32D9" w:rsidRDefault="00AE32D9" w:rsidP="001804B3">
      <w:pPr>
        <w:spacing w:line="360" w:lineRule="auto"/>
      </w:pPr>
      <w:r>
        <w:t xml:space="preserve">Use case 7 is covered squarely since the CPSV facilitates the development of exactly the kind of services directory envisaged. </w:t>
      </w:r>
    </w:p>
    <w:p w:rsidR="00AE32D9" w:rsidRDefault="00AE32D9" w:rsidP="001804B3">
      <w:pPr>
        <w:spacing w:line="360" w:lineRule="auto"/>
      </w:pPr>
    </w:p>
    <w:p w:rsidR="00AE32D9" w:rsidRDefault="00AE32D9" w:rsidP="001804B3">
      <w:pPr>
        <w:spacing w:line="360" w:lineRule="auto"/>
      </w:pPr>
      <w:r>
        <w:lastRenderedPageBreak/>
        <w:t>Use case 8 requires the same kind of data used in use case 7 but for it to be machine readable rather than presented to an end user on a screen so that software applications can do more of the work. The CPSV provides the necessary framework for the provision of such machine readable data.</w:t>
      </w:r>
    </w:p>
    <w:p w:rsidR="00AE32D9" w:rsidRDefault="00AE32D9" w:rsidP="001804B3">
      <w:pPr>
        <w:spacing w:line="360" w:lineRule="auto"/>
      </w:pPr>
    </w:p>
    <w:p w:rsidR="00AE32D9" w:rsidRDefault="00AE32D9" w:rsidP="000D06BD">
      <w:pPr>
        <w:spacing w:line="360" w:lineRule="auto"/>
      </w:pPr>
      <w:r>
        <w:t>Use case 9 concerns easy access to information about opening up a new business in another country. It is a typical case of a cross-border e-Government service. The Core Public Service Vocabulary can effectively support this use case as the basic function of being able to identify the relevant services is supported and it is this discoverability that is at the heart of the use case. Furthermore, the relevant legislation is also discoverable which was also important in this use case.</w:t>
      </w:r>
    </w:p>
    <w:p w:rsidR="00AE32D9" w:rsidRDefault="00AE32D9" w:rsidP="001804B3">
      <w:pPr>
        <w:spacing w:line="360" w:lineRule="auto"/>
      </w:pPr>
    </w:p>
    <w:p w:rsidR="00AE32D9" w:rsidRDefault="00AE32D9" w:rsidP="00783BB6">
      <w:pPr>
        <w:pStyle w:val="Heading1"/>
        <w:numPr>
          <w:ilvl w:val="0"/>
          <w:numId w:val="15"/>
        </w:numPr>
      </w:pPr>
      <w:bookmarkStart w:id="140" w:name="_Ref350759860"/>
      <w:bookmarkStart w:id="141" w:name="_Toc358287726"/>
      <w:r>
        <w:lastRenderedPageBreak/>
        <w:t>Example</w:t>
      </w:r>
      <w:bookmarkEnd w:id="140"/>
      <w:bookmarkEnd w:id="141"/>
    </w:p>
    <w:p w:rsidR="00AE32D9" w:rsidRDefault="00AE32D9" w:rsidP="00B75551">
      <w:pPr>
        <w:spacing w:line="360" w:lineRule="auto"/>
      </w:pPr>
      <w:r w:rsidRPr="00002799">
        <w:t xml:space="preserve">The following </w:t>
      </w:r>
      <w:r>
        <w:t xml:space="preserve">example shows real data about the </w:t>
      </w:r>
      <w:r w:rsidRPr="00002799">
        <w:t>Provision of Architectural Services on a Temporary or Occasional basis in Lithuania</w:t>
      </w:r>
      <w:r>
        <w:t>. The data was originally supplied by the SPOCS project</w:t>
      </w:r>
      <w:r>
        <w:rPr>
          <w:rStyle w:val="FootnoteReference"/>
        </w:rPr>
        <w:footnoteReference w:id="6"/>
      </w:r>
      <w:r>
        <w:t>.</w:t>
      </w:r>
    </w:p>
    <w:p w:rsidR="00AE32D9" w:rsidRDefault="00AE32D9" w:rsidP="00B75551">
      <w:pPr>
        <w:spacing w:line="360" w:lineRule="auto"/>
      </w:pPr>
    </w:p>
    <w:p w:rsidR="00AE32D9" w:rsidRDefault="00AE32D9" w:rsidP="00B75551">
      <w:pPr>
        <w:spacing w:line="360" w:lineRule="auto"/>
      </w:pPr>
      <w:r>
        <w:t>The first block of data describes the Public Service itself which has:</w:t>
      </w:r>
    </w:p>
    <w:p w:rsidR="00AE32D9" w:rsidRDefault="00AE32D9" w:rsidP="00B75551">
      <w:pPr>
        <w:numPr>
          <w:ilvl w:val="0"/>
          <w:numId w:val="17"/>
        </w:numPr>
        <w:spacing w:line="360" w:lineRule="auto"/>
      </w:pPr>
      <w:r>
        <w:t>a title;</w:t>
      </w:r>
    </w:p>
    <w:p w:rsidR="00AE32D9" w:rsidRDefault="00AE32D9" w:rsidP="00B75551">
      <w:pPr>
        <w:numPr>
          <w:ilvl w:val="0"/>
          <w:numId w:val="17"/>
        </w:numPr>
        <w:spacing w:line="360" w:lineRule="auto"/>
      </w:pPr>
      <w:r>
        <w:t>a description;</w:t>
      </w:r>
    </w:p>
    <w:p w:rsidR="00AE32D9" w:rsidRDefault="00AE32D9" w:rsidP="00B75551">
      <w:pPr>
        <w:numPr>
          <w:ilvl w:val="0"/>
          <w:numId w:val="17"/>
        </w:numPr>
        <w:spacing w:line="360" w:lineRule="auto"/>
      </w:pPr>
      <w:r>
        <w:t>its type (according to the ESD Toolkit Service List);</w:t>
      </w:r>
    </w:p>
    <w:p w:rsidR="00AE32D9" w:rsidRDefault="00AE32D9" w:rsidP="00B75551">
      <w:pPr>
        <w:numPr>
          <w:ilvl w:val="0"/>
          <w:numId w:val="17"/>
        </w:numPr>
        <w:spacing w:line="360" w:lineRule="auto"/>
      </w:pPr>
      <w:r>
        <w:t>its spatial coverage (Lithuania);</w:t>
      </w:r>
    </w:p>
    <w:p w:rsidR="00AE32D9" w:rsidRDefault="00AE32D9" w:rsidP="00B75551">
      <w:pPr>
        <w:numPr>
          <w:ilvl w:val="0"/>
          <w:numId w:val="17"/>
        </w:numPr>
        <w:spacing w:line="360" w:lineRule="auto"/>
      </w:pPr>
      <w:r>
        <w:t>the service homepage;</w:t>
      </w:r>
    </w:p>
    <w:p w:rsidR="00AE32D9" w:rsidRDefault="00AE32D9" w:rsidP="00B75551">
      <w:pPr>
        <w:numPr>
          <w:ilvl w:val="0"/>
          <w:numId w:val="17"/>
        </w:numPr>
        <w:spacing w:line="360" w:lineRule="auto"/>
      </w:pPr>
      <w:r>
        <w:t>the document that describes the procedure followed by the service in human readable form, including eligibility requirements (which in this case is also the service home page);</w:t>
      </w:r>
    </w:p>
    <w:p w:rsidR="00AE32D9" w:rsidRDefault="00AE32D9" w:rsidP="00B75551">
      <w:pPr>
        <w:numPr>
          <w:ilvl w:val="0"/>
          <w:numId w:val="17"/>
        </w:numPr>
        <w:spacing w:line="360" w:lineRule="auto"/>
      </w:pPr>
      <w:r>
        <w:t>a list of necessary inputs;</w:t>
      </w:r>
    </w:p>
    <w:p w:rsidR="00AE32D9" w:rsidRDefault="00AE32D9" w:rsidP="00B75551">
      <w:pPr>
        <w:numPr>
          <w:ilvl w:val="0"/>
          <w:numId w:val="17"/>
        </w:numPr>
        <w:spacing w:line="360" w:lineRule="auto"/>
      </w:pPr>
      <w:r>
        <w:t>the output of the service.</w:t>
      </w:r>
    </w:p>
    <w:p w:rsidR="00AE32D9" w:rsidRPr="00002799" w:rsidRDefault="00AE32D9" w:rsidP="00B75551">
      <w:pPr>
        <w:spacing w:line="360" w:lineRule="auto"/>
      </w:pPr>
    </w:p>
    <w:p w:rsidR="00AE32D9" w:rsidRPr="00002799" w:rsidRDefault="00AE32D9" w:rsidP="00B75551">
      <w:pPr>
        <w:spacing w:line="360" w:lineRule="auto"/>
      </w:pPr>
      <w:r>
        <w:t xml:space="preserve">In this case, the service homepage is also an instance of the document that describes the rules under which the service operates so that the same URI is given as the value for both </w:t>
      </w:r>
      <w:r w:rsidRPr="00456EBC">
        <w:rPr>
          <w:rFonts w:ascii="Courier New" w:hAnsi="Courier New" w:cs="Courier New"/>
        </w:rPr>
        <w:t>foaf:homepage</w:t>
      </w:r>
      <w:r>
        <w:t xml:space="preserve"> and </w:t>
      </w:r>
      <w:r w:rsidRPr="00456EBC">
        <w:rPr>
          <w:rFonts w:ascii="Courier New" w:hAnsi="Courier New" w:cs="Courier New"/>
        </w:rPr>
        <w:t>cpsv:follows</w:t>
      </w:r>
      <w:r>
        <w:t xml:space="preserve">. That URI is therefore an instance of both a </w:t>
      </w:r>
      <w:r w:rsidRPr="00456EBC">
        <w:rPr>
          <w:rFonts w:ascii="Courier New" w:hAnsi="Courier New" w:cs="Courier New"/>
        </w:rPr>
        <w:t>foaf:Document</w:t>
      </w:r>
      <w:r>
        <w:t xml:space="preserve"> (inferred from the range of </w:t>
      </w:r>
      <w:r w:rsidRPr="00456EBC">
        <w:rPr>
          <w:rFonts w:ascii="Courier New" w:hAnsi="Courier New" w:cs="Courier New"/>
        </w:rPr>
        <w:t>foaf:homepage</w:t>
      </w:r>
      <w:r>
        <w:t xml:space="preserve">) and a </w:t>
      </w:r>
      <w:r w:rsidRPr="00456EBC">
        <w:rPr>
          <w:rFonts w:ascii="Courier New" w:hAnsi="Courier New" w:cs="Courier New"/>
        </w:rPr>
        <w:t>cpsv:Rule</w:t>
      </w:r>
      <w:r>
        <w:t xml:space="preserve"> (section </w:t>
      </w:r>
      <w:fldSimple w:instr=" REF _Ref350171479 \r \h  \* MERGEFORMAT ">
        <w:r w:rsidR="00513758">
          <w:t>4.4</w:t>
        </w:r>
      </w:fldSimple>
      <w:r>
        <w:t>).</w:t>
      </w:r>
    </w:p>
    <w:p w:rsidR="00AE32D9" w:rsidRDefault="00AE32D9" w:rsidP="00783BB6">
      <w:pPr>
        <w:pStyle w:val="Code"/>
        <w:rPr>
          <w:sz w:val="18"/>
          <w:szCs w:val="20"/>
        </w:rPr>
      </w:pPr>
      <w:r w:rsidRPr="00002799">
        <w:rPr>
          <w:sz w:val="18"/>
          <w:szCs w:val="20"/>
        </w:rPr>
        <w:t>&lt;http://cpsv.testproject.eu/id/ltu/PublicService/ArchitectRegistration&gt;</w:t>
      </w:r>
    </w:p>
    <w:p w:rsidR="00AE32D9" w:rsidRPr="00002799" w:rsidRDefault="00AE32D9" w:rsidP="00783BB6">
      <w:pPr>
        <w:pStyle w:val="Code"/>
        <w:rPr>
          <w:szCs w:val="20"/>
        </w:rPr>
      </w:pPr>
      <w:r>
        <w:rPr>
          <w:sz w:val="18"/>
          <w:szCs w:val="20"/>
        </w:rPr>
        <w:t xml:space="preserve"> </w:t>
      </w:r>
      <w:r w:rsidRPr="00002799">
        <w:rPr>
          <w:szCs w:val="20"/>
        </w:rPr>
        <w:t xml:space="preserve"> a </w:t>
      </w:r>
      <w:r w:rsidRPr="00456EBC">
        <w:rPr>
          <w:b/>
          <w:szCs w:val="20"/>
        </w:rPr>
        <w:t>cpsv:PublicService</w:t>
      </w:r>
      <w:r w:rsidRPr="00002799">
        <w:rPr>
          <w:szCs w:val="20"/>
        </w:rPr>
        <w:t xml:space="preserve"> ;</w:t>
      </w:r>
    </w:p>
    <w:p w:rsidR="00AE32D9" w:rsidRDefault="00AE32D9" w:rsidP="00783BB6">
      <w:pPr>
        <w:pStyle w:val="Code"/>
        <w:rPr>
          <w:szCs w:val="20"/>
        </w:rPr>
      </w:pPr>
      <w:r>
        <w:rPr>
          <w:szCs w:val="20"/>
        </w:rPr>
        <w:t xml:space="preserve">  </w:t>
      </w:r>
      <w:r w:rsidRPr="00456EBC">
        <w:rPr>
          <w:b/>
          <w:szCs w:val="20"/>
        </w:rPr>
        <w:t>dcterms:title</w:t>
      </w:r>
      <w:r w:rsidRPr="00002799">
        <w:rPr>
          <w:szCs w:val="20"/>
        </w:rPr>
        <w:t xml:space="preserve"> "Provision of Architectural Services on a Temporary or</w:t>
      </w:r>
    </w:p>
    <w:p w:rsidR="00AE32D9" w:rsidRPr="00002799" w:rsidRDefault="00AE32D9" w:rsidP="00783BB6">
      <w:pPr>
        <w:pStyle w:val="Code"/>
        <w:rPr>
          <w:szCs w:val="20"/>
        </w:rPr>
      </w:pPr>
      <w:r>
        <w:rPr>
          <w:szCs w:val="20"/>
        </w:rPr>
        <w:t xml:space="preserve"> </w:t>
      </w:r>
      <w:r w:rsidRPr="00002799">
        <w:rPr>
          <w:szCs w:val="20"/>
        </w:rPr>
        <w:t xml:space="preserve"> </w:t>
      </w:r>
      <w:r>
        <w:rPr>
          <w:szCs w:val="20"/>
        </w:rPr>
        <w:t xml:space="preserve">  </w:t>
      </w:r>
      <w:r w:rsidRPr="00002799">
        <w:rPr>
          <w:szCs w:val="20"/>
        </w:rPr>
        <w:t>Occasional basis in Lithuania"@en ;</w:t>
      </w:r>
    </w:p>
    <w:p w:rsidR="00AE32D9" w:rsidRDefault="00AE32D9" w:rsidP="00783BB6">
      <w:pPr>
        <w:pStyle w:val="Code"/>
        <w:rPr>
          <w:szCs w:val="20"/>
        </w:rPr>
      </w:pPr>
      <w:r w:rsidRPr="00456EBC">
        <w:rPr>
          <w:b/>
          <w:szCs w:val="20"/>
        </w:rPr>
        <w:t xml:space="preserve">  dcterms:description</w:t>
      </w:r>
      <w:r w:rsidRPr="00002799">
        <w:rPr>
          <w:szCs w:val="20"/>
        </w:rPr>
        <w:t xml:space="preserve"> """The procedure of the recognition of </w:t>
      </w:r>
      <w:r>
        <w:rPr>
          <w:szCs w:val="20"/>
        </w:rPr>
        <w:t xml:space="preserve"> </w:t>
      </w:r>
    </w:p>
    <w:p w:rsidR="00AE32D9" w:rsidRDefault="00AE32D9" w:rsidP="00783BB6">
      <w:pPr>
        <w:pStyle w:val="Code"/>
        <w:rPr>
          <w:szCs w:val="20"/>
        </w:rPr>
      </w:pPr>
      <w:r>
        <w:rPr>
          <w:szCs w:val="20"/>
        </w:rPr>
        <w:t xml:space="preserve">    </w:t>
      </w:r>
      <w:r w:rsidRPr="00002799">
        <w:rPr>
          <w:szCs w:val="20"/>
        </w:rPr>
        <w:t xml:space="preserve">professional qualifications of Architect pursuit to the occasional </w:t>
      </w:r>
    </w:p>
    <w:p w:rsidR="00AE32D9" w:rsidRDefault="00AE32D9" w:rsidP="00783BB6">
      <w:pPr>
        <w:pStyle w:val="Code"/>
        <w:rPr>
          <w:szCs w:val="20"/>
        </w:rPr>
      </w:pPr>
      <w:r>
        <w:rPr>
          <w:szCs w:val="20"/>
        </w:rPr>
        <w:t xml:space="preserve">    </w:t>
      </w:r>
      <w:r w:rsidRPr="00002799">
        <w:rPr>
          <w:szCs w:val="20"/>
        </w:rPr>
        <w:t>or temporary provision of architectural services in the Republic</w:t>
      </w:r>
    </w:p>
    <w:p w:rsidR="00AE32D9" w:rsidRPr="00002799" w:rsidRDefault="00AE32D9" w:rsidP="00783BB6">
      <w:pPr>
        <w:pStyle w:val="Code"/>
        <w:rPr>
          <w:szCs w:val="20"/>
        </w:rPr>
      </w:pPr>
      <w:r>
        <w:rPr>
          <w:szCs w:val="20"/>
        </w:rPr>
        <w:t xml:space="preserve">   </w:t>
      </w:r>
      <w:r w:rsidRPr="00002799">
        <w:rPr>
          <w:szCs w:val="20"/>
        </w:rPr>
        <w:t xml:space="preserve"> of Lithuania.</w:t>
      </w:r>
    </w:p>
    <w:p w:rsidR="00AE32D9" w:rsidRPr="00002799" w:rsidRDefault="00AE32D9" w:rsidP="00783BB6">
      <w:pPr>
        <w:pStyle w:val="Code"/>
        <w:rPr>
          <w:szCs w:val="20"/>
        </w:rPr>
      </w:pPr>
    </w:p>
    <w:p w:rsidR="00AE32D9" w:rsidRDefault="00AE32D9" w:rsidP="00783BB6">
      <w:pPr>
        <w:pStyle w:val="Code"/>
        <w:rPr>
          <w:szCs w:val="20"/>
        </w:rPr>
      </w:pPr>
      <w:r w:rsidRPr="00002799">
        <w:rPr>
          <w:szCs w:val="20"/>
        </w:rPr>
        <w:t xml:space="preserve">    Authorisation is needed for Architects from other EU member states </w:t>
      </w:r>
    </w:p>
    <w:p w:rsidR="00AE32D9" w:rsidRDefault="00AE32D9" w:rsidP="00783BB6">
      <w:pPr>
        <w:pStyle w:val="Code"/>
        <w:rPr>
          <w:szCs w:val="20"/>
        </w:rPr>
      </w:pPr>
      <w:r>
        <w:rPr>
          <w:szCs w:val="20"/>
        </w:rPr>
        <w:t xml:space="preserve">    </w:t>
      </w:r>
      <w:r w:rsidRPr="00002799">
        <w:rPr>
          <w:szCs w:val="20"/>
        </w:rPr>
        <w:t xml:space="preserve">for the provision of architectural Services on a temporary or </w:t>
      </w:r>
    </w:p>
    <w:p w:rsidR="00AE32D9" w:rsidRDefault="00AE32D9" w:rsidP="00783BB6">
      <w:pPr>
        <w:pStyle w:val="Code"/>
        <w:rPr>
          <w:szCs w:val="20"/>
        </w:rPr>
      </w:pPr>
      <w:r>
        <w:rPr>
          <w:szCs w:val="20"/>
        </w:rPr>
        <w:t xml:space="preserve">    </w:t>
      </w:r>
      <w:r w:rsidRPr="00002799">
        <w:rPr>
          <w:szCs w:val="20"/>
        </w:rPr>
        <w:t xml:space="preserve">occasional basis. Upon successful completion of the requirements, </w:t>
      </w:r>
    </w:p>
    <w:p w:rsidR="00AE32D9" w:rsidRDefault="00AE32D9" w:rsidP="00783BB6">
      <w:pPr>
        <w:pStyle w:val="Code"/>
        <w:rPr>
          <w:szCs w:val="20"/>
        </w:rPr>
      </w:pPr>
      <w:r>
        <w:rPr>
          <w:szCs w:val="20"/>
        </w:rPr>
        <w:t xml:space="preserve">    </w:t>
      </w:r>
      <w:r w:rsidRPr="00002799">
        <w:rPr>
          <w:szCs w:val="20"/>
        </w:rPr>
        <w:t xml:space="preserve">List of Architects who can provide Architectural Services on a </w:t>
      </w:r>
    </w:p>
    <w:p w:rsidR="00AE32D9" w:rsidRDefault="00AE32D9" w:rsidP="00783BB6">
      <w:pPr>
        <w:pStyle w:val="Code"/>
        <w:rPr>
          <w:szCs w:val="20"/>
        </w:rPr>
      </w:pPr>
      <w:r>
        <w:rPr>
          <w:szCs w:val="20"/>
        </w:rPr>
        <w:t xml:space="preserve">    </w:t>
      </w:r>
      <w:r w:rsidRPr="00002799">
        <w:rPr>
          <w:szCs w:val="20"/>
        </w:rPr>
        <w:t xml:space="preserve">temporary or occasional basis will be publicly available on the </w:t>
      </w:r>
    </w:p>
    <w:p w:rsidR="00AE32D9" w:rsidRDefault="00AE32D9" w:rsidP="00783BB6">
      <w:pPr>
        <w:pStyle w:val="Code"/>
        <w:rPr>
          <w:szCs w:val="20"/>
        </w:rPr>
      </w:pPr>
      <w:r>
        <w:rPr>
          <w:szCs w:val="20"/>
        </w:rPr>
        <w:t xml:space="preserve">    </w:t>
      </w:r>
      <w:r w:rsidRPr="00002799">
        <w:rPr>
          <w:szCs w:val="20"/>
        </w:rPr>
        <w:t>site of Ministry of Environment of the Republic of</w:t>
      </w:r>
    </w:p>
    <w:p w:rsidR="00AE32D9" w:rsidRPr="00002799" w:rsidRDefault="00AE32D9" w:rsidP="00783BB6">
      <w:pPr>
        <w:pStyle w:val="Code"/>
        <w:rPr>
          <w:sz w:val="18"/>
          <w:szCs w:val="20"/>
        </w:rPr>
      </w:pPr>
      <w:r>
        <w:rPr>
          <w:szCs w:val="20"/>
        </w:rPr>
        <w:t xml:space="preserve">   </w:t>
      </w:r>
      <w:r w:rsidRPr="00002799">
        <w:rPr>
          <w:szCs w:val="20"/>
        </w:rPr>
        <w:t xml:space="preserve"> Lithuania"""</w:t>
      </w:r>
      <w:r w:rsidRPr="00002799">
        <w:rPr>
          <w:sz w:val="18"/>
          <w:szCs w:val="20"/>
        </w:rPr>
        <w:t>@en ;</w:t>
      </w:r>
    </w:p>
    <w:p w:rsidR="00AE32D9" w:rsidRDefault="00AE32D9" w:rsidP="00783BB6">
      <w:pPr>
        <w:pStyle w:val="Code"/>
        <w:rPr>
          <w:szCs w:val="20"/>
        </w:rPr>
      </w:pPr>
    </w:p>
    <w:p w:rsidR="00AE32D9" w:rsidRDefault="00AE32D9" w:rsidP="00783BB6">
      <w:pPr>
        <w:pStyle w:val="Code"/>
        <w:rPr>
          <w:szCs w:val="20"/>
        </w:rPr>
      </w:pPr>
    </w:p>
    <w:p w:rsidR="00AE32D9" w:rsidRPr="00002799" w:rsidRDefault="00AE32D9" w:rsidP="00783BB6">
      <w:pPr>
        <w:pStyle w:val="Code"/>
        <w:rPr>
          <w:szCs w:val="20"/>
        </w:rPr>
      </w:pPr>
    </w:p>
    <w:p w:rsidR="00AE32D9" w:rsidRPr="00002799" w:rsidRDefault="00AE32D9" w:rsidP="00783BB6">
      <w:pPr>
        <w:pStyle w:val="Code"/>
        <w:rPr>
          <w:szCs w:val="20"/>
        </w:rPr>
      </w:pPr>
      <w:r>
        <w:rPr>
          <w:szCs w:val="20"/>
        </w:rPr>
        <w:t xml:space="preserve">  </w:t>
      </w:r>
      <w:r w:rsidRPr="00456EBC">
        <w:rPr>
          <w:b/>
          <w:szCs w:val="20"/>
        </w:rPr>
        <w:t>dcterms:type</w:t>
      </w:r>
      <w:r w:rsidRPr="00002799">
        <w:rPr>
          <w:szCs w:val="20"/>
        </w:rPr>
        <w:t xml:space="preserve"> &lt;http://id.esd-toolkit.eu/service/1181&gt; ;</w:t>
      </w:r>
    </w:p>
    <w:p w:rsidR="00AE32D9" w:rsidRPr="00456EBC" w:rsidRDefault="00AE32D9" w:rsidP="00783BB6">
      <w:pPr>
        <w:pStyle w:val="Code"/>
        <w:rPr>
          <w:b/>
          <w:szCs w:val="20"/>
        </w:rPr>
      </w:pPr>
      <w:r>
        <w:rPr>
          <w:szCs w:val="20"/>
        </w:rPr>
        <w:t xml:space="preserve">  </w:t>
      </w:r>
      <w:r w:rsidRPr="00456EBC">
        <w:rPr>
          <w:b/>
          <w:szCs w:val="20"/>
        </w:rPr>
        <w:t>dcterms:spatial</w:t>
      </w:r>
    </w:p>
    <w:p w:rsidR="00AE32D9" w:rsidRPr="00002799" w:rsidRDefault="00AE32D9" w:rsidP="00783BB6">
      <w:pPr>
        <w:pStyle w:val="Code"/>
        <w:rPr>
          <w:szCs w:val="20"/>
        </w:rPr>
      </w:pPr>
      <w:r>
        <w:rPr>
          <w:szCs w:val="20"/>
        </w:rPr>
        <w:t xml:space="preserve">    </w:t>
      </w:r>
      <w:r w:rsidRPr="00002799">
        <w:rPr>
          <w:szCs w:val="20"/>
        </w:rPr>
        <w:t>&lt;http://publications.europa.eu/resource/authority/country/LTU&gt; ;</w:t>
      </w:r>
    </w:p>
    <w:p w:rsidR="00AE32D9" w:rsidRPr="00002799" w:rsidRDefault="00AE32D9" w:rsidP="00783BB6">
      <w:pPr>
        <w:pStyle w:val="Code"/>
        <w:rPr>
          <w:szCs w:val="20"/>
        </w:rPr>
      </w:pPr>
      <w:r>
        <w:rPr>
          <w:szCs w:val="20"/>
        </w:rPr>
        <w:t xml:space="preserve">  </w:t>
      </w:r>
      <w:r w:rsidRPr="007A789B">
        <w:rPr>
          <w:b/>
          <w:szCs w:val="20"/>
        </w:rPr>
        <w:t>foaf:homepage</w:t>
      </w:r>
      <w:r w:rsidRPr="00002799">
        <w:rPr>
          <w:szCs w:val="20"/>
        </w:rPr>
        <w:t xml:space="preserve"> &lt;http://www.verslovartai.lt/en/regulations/provision-of-architectural-services-on-a-temporary-or-occasional-basis-in-lithuania/160585/&gt; ;</w:t>
      </w:r>
    </w:p>
    <w:p w:rsidR="00AE32D9" w:rsidRPr="00002799" w:rsidRDefault="00AE32D9" w:rsidP="00783BB6">
      <w:pPr>
        <w:pStyle w:val="Code"/>
        <w:rPr>
          <w:szCs w:val="20"/>
        </w:rPr>
      </w:pPr>
      <w:r w:rsidRPr="00002799">
        <w:rPr>
          <w:szCs w:val="20"/>
        </w:rPr>
        <w:t xml:space="preserve">  </w:t>
      </w:r>
      <w:r w:rsidRPr="00456EBC">
        <w:rPr>
          <w:b/>
          <w:szCs w:val="20"/>
        </w:rPr>
        <w:t>cpsv:follows</w:t>
      </w:r>
      <w:r w:rsidRPr="00002799">
        <w:rPr>
          <w:szCs w:val="20"/>
        </w:rPr>
        <w:t xml:space="preserve"> &lt;http://www.verslovartai.lt/en/regulations/provision-of-architectural-services-on-a-temporary-or-occasional-basis-in-lithuania/160585/&gt;;</w:t>
      </w:r>
    </w:p>
    <w:p w:rsidR="00AE32D9" w:rsidRPr="00456EBC" w:rsidRDefault="00AE32D9" w:rsidP="00783BB6">
      <w:pPr>
        <w:pStyle w:val="Code"/>
        <w:rPr>
          <w:b/>
          <w:szCs w:val="20"/>
        </w:rPr>
      </w:pPr>
      <w:r>
        <w:rPr>
          <w:szCs w:val="20"/>
        </w:rPr>
        <w:t xml:space="preserve">  </w:t>
      </w:r>
      <w:r w:rsidRPr="00456EBC">
        <w:rPr>
          <w:b/>
          <w:szCs w:val="20"/>
        </w:rPr>
        <w:t xml:space="preserve">cpsv:hasInput   </w:t>
      </w:r>
    </w:p>
    <w:p w:rsidR="00AE32D9" w:rsidRPr="00002799" w:rsidRDefault="00AE32D9" w:rsidP="00783BB6">
      <w:pPr>
        <w:pStyle w:val="Code"/>
        <w:rPr>
          <w:szCs w:val="20"/>
        </w:rPr>
      </w:pPr>
      <w:r>
        <w:rPr>
          <w:szCs w:val="20"/>
        </w:rPr>
        <w:t xml:space="preserve">  </w:t>
      </w:r>
      <w:r w:rsidRPr="00002799">
        <w:rPr>
          <w:szCs w:val="20"/>
        </w:rPr>
        <w:t>&lt;http://cpsv.testprojec</w:t>
      </w:r>
      <w:r>
        <w:rPr>
          <w:szCs w:val="20"/>
        </w:rPr>
        <w:t xml:space="preserve">t.eu/id/ltu/ProofOfNationality&gt; </w:t>
      </w:r>
      <w:r w:rsidRPr="00002799">
        <w:rPr>
          <w:szCs w:val="20"/>
        </w:rPr>
        <w:t>,</w:t>
      </w:r>
    </w:p>
    <w:p w:rsidR="00AE32D9" w:rsidRPr="00002799" w:rsidRDefault="00AE32D9" w:rsidP="00783BB6">
      <w:pPr>
        <w:pStyle w:val="Code"/>
        <w:rPr>
          <w:szCs w:val="20"/>
        </w:rPr>
      </w:pPr>
      <w:r>
        <w:rPr>
          <w:szCs w:val="20"/>
        </w:rPr>
        <w:t xml:space="preserve">  </w:t>
      </w:r>
      <w:r w:rsidRPr="00002799">
        <w:rPr>
          <w:szCs w:val="20"/>
        </w:rPr>
        <w:t>&lt;http://cpsv.testproject.eu/id/ltu/LegalEstablishment&gt; ,</w:t>
      </w:r>
    </w:p>
    <w:p w:rsidR="00AE32D9" w:rsidRDefault="00AE32D9" w:rsidP="00783BB6">
      <w:pPr>
        <w:pStyle w:val="Code"/>
        <w:rPr>
          <w:szCs w:val="20"/>
        </w:rPr>
      </w:pPr>
      <w:r w:rsidRPr="00002799">
        <w:rPr>
          <w:szCs w:val="20"/>
        </w:rPr>
        <w:t xml:space="preserve">  &lt;http://cpsv.testproject.eu/id/lt</w:t>
      </w:r>
      <w:r>
        <w:rPr>
          <w:szCs w:val="20"/>
        </w:rPr>
        <w:t>u/ProofOfFormalQualifications&gt; ,</w:t>
      </w:r>
      <w:r w:rsidRPr="00002799">
        <w:rPr>
          <w:szCs w:val="20"/>
        </w:rPr>
        <w:t xml:space="preserve"> </w:t>
      </w:r>
      <w:r>
        <w:rPr>
          <w:szCs w:val="20"/>
        </w:rPr>
        <w:t xml:space="preserve">  </w:t>
      </w:r>
    </w:p>
    <w:p w:rsidR="00AE32D9" w:rsidRPr="00002799" w:rsidRDefault="00AE32D9" w:rsidP="00783BB6">
      <w:pPr>
        <w:pStyle w:val="Code"/>
        <w:rPr>
          <w:szCs w:val="20"/>
        </w:rPr>
      </w:pPr>
      <w:r>
        <w:rPr>
          <w:szCs w:val="20"/>
        </w:rPr>
        <w:t xml:space="preserve">  </w:t>
      </w:r>
      <w:r w:rsidRPr="00002799">
        <w:rPr>
          <w:szCs w:val="20"/>
        </w:rPr>
        <w:t>&lt;http://cpsv.testproject.eu/id/ltu/CertificateOfEconomicActivity&gt; ,</w:t>
      </w:r>
    </w:p>
    <w:p w:rsidR="00AE32D9" w:rsidRDefault="00AE32D9" w:rsidP="00783BB6">
      <w:pPr>
        <w:pStyle w:val="Code"/>
        <w:rPr>
          <w:szCs w:val="20"/>
        </w:rPr>
      </w:pPr>
      <w:r w:rsidRPr="00002799">
        <w:rPr>
          <w:szCs w:val="20"/>
        </w:rPr>
        <w:t xml:space="preserve">  &lt;http://www.verslovartai.ltu/uploads/file/lt-architect-temp-service</w:t>
      </w:r>
      <w:r>
        <w:rPr>
          <w:szCs w:val="20"/>
        </w:rPr>
        <w:t>s-application-form-v0-46p.pdf&gt; ;</w:t>
      </w:r>
    </w:p>
    <w:p w:rsidR="00AE32D9" w:rsidRPr="009756B2" w:rsidRDefault="00AE32D9" w:rsidP="00783BB6">
      <w:pPr>
        <w:pStyle w:val="Code"/>
        <w:rPr>
          <w:szCs w:val="20"/>
          <w:lang w:val="es-ES"/>
        </w:rPr>
      </w:pPr>
      <w:r>
        <w:rPr>
          <w:szCs w:val="20"/>
        </w:rPr>
        <w:t xml:space="preserve">  </w:t>
      </w:r>
      <w:r w:rsidRPr="009756B2">
        <w:rPr>
          <w:b/>
          <w:szCs w:val="20"/>
          <w:lang w:val="es-ES"/>
        </w:rPr>
        <w:t>cpsv:produces</w:t>
      </w:r>
      <w:r w:rsidRPr="009756B2">
        <w:rPr>
          <w:szCs w:val="20"/>
          <w:lang w:val="es-ES"/>
        </w:rPr>
        <w:t xml:space="preserve"> </w:t>
      </w:r>
      <w:r w:rsidRPr="009756B2">
        <w:rPr>
          <w:sz w:val="18"/>
          <w:szCs w:val="20"/>
          <w:lang w:val="es-ES"/>
        </w:rPr>
        <w:t>&lt;http://cpsv.testproject.eu/id/ltu/Output/TemporaryArchitectRegistration&gt; .</w:t>
      </w:r>
    </w:p>
    <w:p w:rsidR="00AE32D9" w:rsidRDefault="00AE32D9" w:rsidP="00B75551">
      <w:pPr>
        <w:spacing w:line="360" w:lineRule="auto"/>
      </w:pPr>
      <w:r>
        <w:t>Further blocks of data describe the various elements pointed to be the initial data, beginning with the Rule for which we know:</w:t>
      </w:r>
    </w:p>
    <w:p w:rsidR="00AE32D9" w:rsidRDefault="00AE32D9" w:rsidP="00B75551">
      <w:pPr>
        <w:numPr>
          <w:ilvl w:val="0"/>
          <w:numId w:val="18"/>
        </w:numPr>
        <w:spacing w:line="360" w:lineRule="auto"/>
      </w:pPr>
      <w:r>
        <w:t>the title;</w:t>
      </w:r>
    </w:p>
    <w:p w:rsidR="00AE32D9" w:rsidRDefault="00AE32D9" w:rsidP="00B75551">
      <w:pPr>
        <w:numPr>
          <w:ilvl w:val="0"/>
          <w:numId w:val="18"/>
        </w:numPr>
        <w:spacing w:line="360" w:lineRule="auto"/>
      </w:pPr>
      <w:r>
        <w:t>the creator;</w:t>
      </w:r>
    </w:p>
    <w:p w:rsidR="00AE32D9" w:rsidRDefault="00AE32D9" w:rsidP="00B75551">
      <w:pPr>
        <w:numPr>
          <w:ilvl w:val="0"/>
          <w:numId w:val="18"/>
        </w:numPr>
        <w:spacing w:line="360" w:lineRule="auto"/>
      </w:pPr>
      <w:r>
        <w:t>the list of legislation that the Rule implements.</w:t>
      </w:r>
    </w:p>
    <w:p w:rsidR="00AE32D9" w:rsidRDefault="00AE32D9" w:rsidP="00783BB6">
      <w:pPr>
        <w:pStyle w:val="Code"/>
        <w:rPr>
          <w:szCs w:val="20"/>
        </w:rPr>
      </w:pPr>
      <w:r w:rsidRPr="00002799">
        <w:rPr>
          <w:szCs w:val="20"/>
        </w:rPr>
        <w:t xml:space="preserve">&lt;http://www.verslovartai.ltu/en/regulations/provision-of-architectural-services-on-a-temporary-or-occasional-basis-in-lithuania/160585/&gt; </w:t>
      </w:r>
    </w:p>
    <w:p w:rsidR="00AE32D9" w:rsidRPr="00002799" w:rsidRDefault="00AE32D9" w:rsidP="00783BB6">
      <w:pPr>
        <w:pStyle w:val="Code"/>
        <w:rPr>
          <w:szCs w:val="20"/>
        </w:rPr>
      </w:pPr>
      <w:r>
        <w:rPr>
          <w:szCs w:val="20"/>
        </w:rPr>
        <w:t xml:space="preserve">  </w:t>
      </w:r>
      <w:r w:rsidRPr="00002799">
        <w:rPr>
          <w:szCs w:val="20"/>
        </w:rPr>
        <w:t xml:space="preserve">a </w:t>
      </w:r>
      <w:r w:rsidRPr="00456EBC">
        <w:rPr>
          <w:b/>
          <w:szCs w:val="20"/>
        </w:rPr>
        <w:t>cpsv:Rule</w:t>
      </w:r>
      <w:r w:rsidRPr="00002799">
        <w:rPr>
          <w:szCs w:val="20"/>
        </w:rPr>
        <w:t>;</w:t>
      </w:r>
    </w:p>
    <w:p w:rsidR="00AE32D9" w:rsidRDefault="00AE32D9" w:rsidP="00783BB6">
      <w:pPr>
        <w:pStyle w:val="Code"/>
        <w:rPr>
          <w:szCs w:val="20"/>
        </w:rPr>
      </w:pPr>
      <w:r w:rsidRPr="00002799">
        <w:rPr>
          <w:szCs w:val="20"/>
        </w:rPr>
        <w:t xml:space="preserve">  </w:t>
      </w:r>
      <w:r w:rsidRPr="00456EBC">
        <w:rPr>
          <w:b/>
          <w:szCs w:val="20"/>
        </w:rPr>
        <w:t>dcterms:title</w:t>
      </w:r>
      <w:r w:rsidRPr="00002799">
        <w:rPr>
          <w:szCs w:val="20"/>
        </w:rPr>
        <w:t xml:space="preserve"> "Provision of Architectural Services on a Temporary or </w:t>
      </w:r>
    </w:p>
    <w:p w:rsidR="00AE32D9" w:rsidRPr="00002799" w:rsidRDefault="00AE32D9" w:rsidP="00783BB6">
      <w:pPr>
        <w:pStyle w:val="Code"/>
        <w:rPr>
          <w:szCs w:val="20"/>
        </w:rPr>
      </w:pPr>
      <w:r>
        <w:rPr>
          <w:szCs w:val="20"/>
        </w:rPr>
        <w:t xml:space="preserve">  </w:t>
      </w:r>
      <w:r w:rsidRPr="00002799">
        <w:rPr>
          <w:szCs w:val="20"/>
        </w:rPr>
        <w:t>Occasional basis in Lithuania"@en;</w:t>
      </w:r>
    </w:p>
    <w:p w:rsidR="00AE32D9" w:rsidRPr="00002799" w:rsidRDefault="00AE32D9" w:rsidP="00783BB6">
      <w:pPr>
        <w:pStyle w:val="Code"/>
        <w:rPr>
          <w:szCs w:val="20"/>
        </w:rPr>
      </w:pPr>
      <w:r w:rsidRPr="00002799">
        <w:rPr>
          <w:szCs w:val="20"/>
        </w:rPr>
        <w:t xml:space="preserve">  </w:t>
      </w:r>
      <w:r w:rsidRPr="00456EBC">
        <w:rPr>
          <w:b/>
          <w:szCs w:val="20"/>
        </w:rPr>
        <w:t>dcterms:creator</w:t>
      </w:r>
      <w:r w:rsidRPr="00002799">
        <w:rPr>
          <w:szCs w:val="20"/>
        </w:rPr>
        <w:t xml:space="preserve"> &lt;http://www.am.ltu/org&gt;;</w:t>
      </w:r>
    </w:p>
    <w:p w:rsidR="00AE32D9" w:rsidRDefault="00AE32D9" w:rsidP="00783BB6">
      <w:pPr>
        <w:pStyle w:val="Code"/>
        <w:rPr>
          <w:szCs w:val="20"/>
          <w:lang w:val="fr-FR"/>
        </w:rPr>
      </w:pPr>
      <w:r w:rsidRPr="00783BB6">
        <w:rPr>
          <w:szCs w:val="20"/>
        </w:rPr>
        <w:t xml:space="preserve">  </w:t>
      </w:r>
      <w:r w:rsidRPr="00456EBC">
        <w:rPr>
          <w:b/>
          <w:szCs w:val="20"/>
          <w:lang w:val="fr-FR"/>
        </w:rPr>
        <w:t>cpsv:implements</w:t>
      </w:r>
      <w:r w:rsidRPr="00456EBC">
        <w:rPr>
          <w:szCs w:val="20"/>
          <w:lang w:val="fr-FR"/>
        </w:rPr>
        <w:t xml:space="preserve"> </w:t>
      </w:r>
      <w:r>
        <w:rPr>
          <w:szCs w:val="20"/>
          <w:lang w:val="fr-FR"/>
        </w:rPr>
        <w:t xml:space="preserve">  </w:t>
      </w:r>
    </w:p>
    <w:p w:rsidR="00AE32D9" w:rsidRPr="00456EBC" w:rsidRDefault="00AE32D9" w:rsidP="00783BB6">
      <w:pPr>
        <w:pStyle w:val="Code"/>
        <w:rPr>
          <w:szCs w:val="20"/>
          <w:lang w:val="fr-FR"/>
        </w:rPr>
      </w:pPr>
      <w:r>
        <w:rPr>
          <w:szCs w:val="20"/>
          <w:lang w:val="fr-FR"/>
        </w:rPr>
        <w:t xml:space="preserve">    </w:t>
      </w:r>
      <w:r w:rsidRPr="00456EBC">
        <w:rPr>
          <w:sz w:val="18"/>
          <w:szCs w:val="20"/>
          <w:lang w:val="fr-FR"/>
        </w:rPr>
        <w:t>&lt;http://cpsv.testproject.eu/id/ltu/FormalFramework/AM_PROTECH_ARC_01&gt;</w:t>
      </w:r>
      <w:r w:rsidRPr="00456EBC">
        <w:rPr>
          <w:szCs w:val="20"/>
          <w:lang w:val="fr-FR"/>
        </w:rPr>
        <w:t xml:space="preserve"> , </w:t>
      </w:r>
    </w:p>
    <w:p w:rsidR="00AE32D9" w:rsidRPr="00002799" w:rsidRDefault="00AE32D9" w:rsidP="00783BB6">
      <w:pPr>
        <w:pStyle w:val="Code"/>
        <w:rPr>
          <w:szCs w:val="20"/>
          <w:lang w:val="fr-FR"/>
        </w:rPr>
      </w:pPr>
      <w:r w:rsidRPr="00456EBC">
        <w:rPr>
          <w:szCs w:val="20"/>
          <w:lang w:val="fr-FR"/>
        </w:rPr>
        <w:t xml:space="preserve">    </w:t>
      </w:r>
      <w:r w:rsidRPr="00456EBC">
        <w:rPr>
          <w:sz w:val="18"/>
          <w:szCs w:val="20"/>
          <w:lang w:val="fr-FR"/>
        </w:rPr>
        <w:t>&lt;http://www3.lrs.lt/pls/inter3/dokpaieska.showdoc_l?p_id=342511&gt;</w:t>
      </w:r>
      <w:r w:rsidRPr="00002799">
        <w:rPr>
          <w:szCs w:val="20"/>
          <w:lang w:val="fr-FR"/>
        </w:rPr>
        <w:t xml:space="preserve"> ,</w:t>
      </w:r>
    </w:p>
    <w:p w:rsidR="00AE32D9" w:rsidRPr="00456EBC" w:rsidRDefault="00AE32D9" w:rsidP="00783BB6">
      <w:pPr>
        <w:pStyle w:val="Code"/>
        <w:rPr>
          <w:sz w:val="18"/>
          <w:szCs w:val="20"/>
          <w:lang w:val="fr-FR"/>
        </w:rPr>
      </w:pPr>
      <w:r w:rsidRPr="00456EBC">
        <w:rPr>
          <w:sz w:val="18"/>
          <w:szCs w:val="20"/>
          <w:lang w:val="fr-FR"/>
        </w:rPr>
        <w:t xml:space="preserve">    &lt;http://eur-lex.europa.eu/LexUriServ/LexUriServ.do?uri=OJ:L:2005:255:0022:0142:EN:PDF&gt; ,</w:t>
      </w:r>
    </w:p>
    <w:p w:rsidR="00AE32D9" w:rsidRPr="00002799" w:rsidRDefault="00AE32D9" w:rsidP="00783BB6">
      <w:pPr>
        <w:pStyle w:val="Code"/>
        <w:rPr>
          <w:szCs w:val="20"/>
          <w:lang w:val="fr-FR"/>
        </w:rPr>
      </w:pPr>
      <w:r w:rsidRPr="00002799">
        <w:rPr>
          <w:szCs w:val="20"/>
          <w:lang w:val="fr-FR"/>
        </w:rPr>
        <w:t xml:space="preserve">    &lt;http://www3.lrs.ltu/pls/inter3/dokpaieska.showdoc_l?p_id=328107&gt;.</w:t>
      </w:r>
    </w:p>
    <w:p w:rsidR="00AE32D9" w:rsidRDefault="00AE32D9" w:rsidP="00B75551">
      <w:pPr>
        <w:spacing w:line="360" w:lineRule="auto"/>
      </w:pPr>
      <w:r w:rsidRPr="00EB1D0F">
        <w:t>We can say more about the</w:t>
      </w:r>
      <w:r>
        <w:t xml:space="preserve"> organisation that created the Rule:</w:t>
      </w:r>
    </w:p>
    <w:p w:rsidR="00AE32D9" w:rsidRDefault="00AE32D9" w:rsidP="00B75551">
      <w:pPr>
        <w:numPr>
          <w:ilvl w:val="0"/>
          <w:numId w:val="20"/>
        </w:numPr>
        <w:spacing w:line="360" w:lineRule="auto"/>
      </w:pPr>
      <w:r>
        <w:t xml:space="preserve">that it is an instance of the ORG Ontology's </w:t>
      </w:r>
      <w:r w:rsidRPr="00EB1D0F">
        <w:rPr>
          <w:rFonts w:ascii="Courier New" w:hAnsi="Courier New" w:cs="Courier New"/>
        </w:rPr>
        <w:t>FormalOrganization</w:t>
      </w:r>
      <w:r>
        <w:t xml:space="preserve"> class;</w:t>
      </w:r>
    </w:p>
    <w:p w:rsidR="00AE32D9" w:rsidRDefault="00AE32D9" w:rsidP="00B75551">
      <w:pPr>
        <w:numPr>
          <w:ilvl w:val="0"/>
          <w:numId w:val="19"/>
        </w:numPr>
        <w:spacing w:line="360" w:lineRule="auto"/>
      </w:pPr>
      <w:r>
        <w:t>its name;</w:t>
      </w:r>
    </w:p>
    <w:p w:rsidR="00AE32D9" w:rsidRDefault="00AE32D9" w:rsidP="00B75551">
      <w:pPr>
        <w:numPr>
          <w:ilvl w:val="0"/>
          <w:numId w:val="19"/>
        </w:numPr>
        <w:spacing w:line="360" w:lineRule="auto"/>
      </w:pPr>
      <w:r>
        <w:lastRenderedPageBreak/>
        <w:t>its homepage;</w:t>
      </w:r>
    </w:p>
    <w:p w:rsidR="00AE32D9" w:rsidRDefault="00AE32D9" w:rsidP="00B75551">
      <w:pPr>
        <w:numPr>
          <w:ilvl w:val="0"/>
          <w:numId w:val="19"/>
        </w:numPr>
        <w:spacing w:line="360" w:lineRule="auto"/>
      </w:pPr>
      <w:r>
        <w:t>its type (according to the ADMS [</w:t>
      </w:r>
      <w:r w:rsidR="006451C5">
        <w:fldChar w:fldCharType="begin"/>
      </w:r>
      <w:r>
        <w:instrText xml:space="preserve"> REF _Ref351373783 \r \h </w:instrText>
      </w:r>
      <w:r w:rsidR="006451C5">
        <w:fldChar w:fldCharType="separate"/>
      </w:r>
      <w:r w:rsidR="00513758">
        <w:t>1</w:t>
      </w:r>
      <w:r w:rsidR="006451C5">
        <w:fldChar w:fldCharType="end"/>
      </w:r>
      <w:r>
        <w:t>] publisher type vocabulary);</w:t>
      </w:r>
    </w:p>
    <w:p w:rsidR="00AE32D9" w:rsidRDefault="00AE32D9" w:rsidP="00B75551">
      <w:pPr>
        <w:numPr>
          <w:ilvl w:val="0"/>
          <w:numId w:val="19"/>
        </w:numPr>
        <w:spacing w:line="360" w:lineRule="auto"/>
      </w:pPr>
      <w:r>
        <w:t>that it provides the service.</w:t>
      </w:r>
    </w:p>
    <w:p w:rsidR="00AE32D9" w:rsidRPr="00EB1D0F" w:rsidRDefault="00AE32D9" w:rsidP="00783BB6"/>
    <w:p w:rsidR="00AE32D9" w:rsidRPr="00002799" w:rsidRDefault="00AE32D9" w:rsidP="00783BB6">
      <w:pPr>
        <w:pStyle w:val="Code"/>
        <w:rPr>
          <w:szCs w:val="20"/>
        </w:rPr>
      </w:pPr>
      <w:r w:rsidRPr="00002799">
        <w:rPr>
          <w:szCs w:val="20"/>
        </w:rPr>
        <w:t>&lt;http://www.am.ltu/org&gt; a org:FormalOrganization ;</w:t>
      </w:r>
    </w:p>
    <w:p w:rsidR="00AE32D9" w:rsidRPr="00002799" w:rsidRDefault="00AE32D9" w:rsidP="00783BB6">
      <w:pPr>
        <w:pStyle w:val="Code"/>
        <w:rPr>
          <w:szCs w:val="20"/>
        </w:rPr>
      </w:pPr>
      <w:r>
        <w:rPr>
          <w:szCs w:val="20"/>
        </w:rPr>
        <w:t xml:space="preserve">  </w:t>
      </w:r>
      <w:r w:rsidRPr="00EB1D0F">
        <w:rPr>
          <w:b/>
          <w:szCs w:val="20"/>
        </w:rPr>
        <w:t>foaf:name</w:t>
      </w:r>
      <w:r w:rsidRPr="00002799">
        <w:rPr>
          <w:szCs w:val="20"/>
        </w:rPr>
        <w:t xml:space="preserve"> "Ministry of Environment of the Republic of Lithuania" ;</w:t>
      </w:r>
    </w:p>
    <w:p w:rsidR="00AE32D9" w:rsidRPr="00002799" w:rsidRDefault="00AE32D9" w:rsidP="00783BB6">
      <w:pPr>
        <w:pStyle w:val="Code"/>
        <w:rPr>
          <w:szCs w:val="20"/>
        </w:rPr>
      </w:pPr>
      <w:r>
        <w:rPr>
          <w:szCs w:val="20"/>
        </w:rPr>
        <w:t xml:space="preserve">  </w:t>
      </w:r>
      <w:r w:rsidRPr="00EB1D0F">
        <w:rPr>
          <w:b/>
          <w:szCs w:val="20"/>
        </w:rPr>
        <w:t>foaf:homepage</w:t>
      </w:r>
      <w:r w:rsidRPr="00002799">
        <w:rPr>
          <w:szCs w:val="20"/>
        </w:rPr>
        <w:t xml:space="preserve"> &lt;http://www.am.lt&gt; ;</w:t>
      </w:r>
    </w:p>
    <w:p w:rsidR="00AE32D9" w:rsidRPr="00EB1D0F" w:rsidRDefault="00AE32D9" w:rsidP="00783BB6">
      <w:pPr>
        <w:pStyle w:val="Code"/>
        <w:rPr>
          <w:b/>
          <w:szCs w:val="20"/>
        </w:rPr>
      </w:pPr>
      <w:r>
        <w:rPr>
          <w:szCs w:val="20"/>
        </w:rPr>
        <w:t xml:space="preserve">  </w:t>
      </w:r>
      <w:r w:rsidRPr="00EB1D0F">
        <w:rPr>
          <w:b/>
          <w:szCs w:val="20"/>
        </w:rPr>
        <w:t xml:space="preserve">cpsv:provides  </w:t>
      </w:r>
    </w:p>
    <w:p w:rsidR="00AE32D9" w:rsidRPr="00002799" w:rsidRDefault="00AE32D9" w:rsidP="00783BB6">
      <w:pPr>
        <w:pStyle w:val="Code"/>
        <w:rPr>
          <w:szCs w:val="20"/>
        </w:rPr>
      </w:pPr>
      <w:r>
        <w:rPr>
          <w:szCs w:val="20"/>
        </w:rPr>
        <w:t xml:space="preserve">    </w:t>
      </w:r>
      <w:r w:rsidRPr="00EB1D0F">
        <w:rPr>
          <w:sz w:val="18"/>
          <w:szCs w:val="20"/>
        </w:rPr>
        <w:t>&lt;http://cpsv.testproject.eu/id/ltu/PublicService/ArchitectRegistration&gt; ;</w:t>
      </w:r>
    </w:p>
    <w:p w:rsidR="00AE32D9" w:rsidRPr="00002799" w:rsidRDefault="00AE32D9" w:rsidP="00783BB6">
      <w:pPr>
        <w:pStyle w:val="Code"/>
        <w:rPr>
          <w:szCs w:val="20"/>
        </w:rPr>
      </w:pPr>
      <w:r>
        <w:rPr>
          <w:b/>
          <w:szCs w:val="20"/>
        </w:rPr>
        <w:t xml:space="preserve">  </w:t>
      </w:r>
      <w:r w:rsidRPr="00EB1D0F">
        <w:rPr>
          <w:b/>
          <w:szCs w:val="20"/>
        </w:rPr>
        <w:t>dcterms:type</w:t>
      </w:r>
      <w:r w:rsidRPr="00002799">
        <w:rPr>
          <w:szCs w:val="20"/>
        </w:rPr>
        <w:t xml:space="preserve"> &lt;http://purl.org/adms/p</w:t>
      </w:r>
      <w:r>
        <w:rPr>
          <w:szCs w:val="20"/>
        </w:rPr>
        <w:t>ublishertype/NationalAuthority&gt;</w:t>
      </w:r>
      <w:r w:rsidRPr="00002799">
        <w:rPr>
          <w:szCs w:val="20"/>
        </w:rPr>
        <w:t>.</w:t>
      </w:r>
    </w:p>
    <w:p w:rsidR="00AE32D9" w:rsidRPr="00002799" w:rsidRDefault="00AE32D9" w:rsidP="00B75551">
      <w:pPr>
        <w:spacing w:line="360" w:lineRule="auto"/>
      </w:pPr>
      <w:r>
        <w:t xml:space="preserve">The data also includes information about the 4 pieces of legislation that the Rule implements, that is, the formal framework in which it operates (see section </w:t>
      </w:r>
      <w:fldSimple w:instr=" REF _Ref350759193 \r \h  \* MERGEFORMAT ">
        <w:r w:rsidR="00513758">
          <w:t>4.5</w:t>
        </w:r>
      </w:fldSimple>
      <w:r>
        <w:t>).</w:t>
      </w:r>
    </w:p>
    <w:p w:rsidR="00AE32D9" w:rsidRDefault="00AE32D9" w:rsidP="00783BB6">
      <w:pPr>
        <w:pStyle w:val="Code"/>
        <w:rPr>
          <w:szCs w:val="20"/>
        </w:rPr>
      </w:pPr>
      <w:r w:rsidRPr="00002799">
        <w:rPr>
          <w:szCs w:val="20"/>
        </w:rPr>
        <w:t xml:space="preserve">&lt;http://cpsv.testproject.eu/id/ltu/FormalFramework/AM_PROTECH_ARC_01&gt; </w:t>
      </w:r>
    </w:p>
    <w:p w:rsidR="00AE32D9" w:rsidRPr="00002799" w:rsidRDefault="00AE32D9" w:rsidP="00783BB6">
      <w:pPr>
        <w:pStyle w:val="Code"/>
        <w:rPr>
          <w:szCs w:val="20"/>
        </w:rPr>
      </w:pPr>
      <w:r>
        <w:rPr>
          <w:szCs w:val="20"/>
        </w:rPr>
        <w:t xml:space="preserve">  </w:t>
      </w:r>
      <w:r w:rsidRPr="00002799">
        <w:rPr>
          <w:szCs w:val="20"/>
        </w:rPr>
        <w:t xml:space="preserve">a </w:t>
      </w:r>
      <w:r w:rsidRPr="00EB1D0F">
        <w:rPr>
          <w:b/>
          <w:szCs w:val="20"/>
        </w:rPr>
        <w:t>cpsv:FormalFramework</w:t>
      </w:r>
      <w:r w:rsidRPr="00002799">
        <w:rPr>
          <w:szCs w:val="20"/>
        </w:rPr>
        <w:t xml:space="preserve"> ;</w:t>
      </w:r>
    </w:p>
    <w:p w:rsidR="00AE32D9" w:rsidRPr="00002799" w:rsidRDefault="00AE32D9" w:rsidP="00783BB6">
      <w:pPr>
        <w:pStyle w:val="Code"/>
        <w:rPr>
          <w:szCs w:val="20"/>
        </w:rPr>
      </w:pPr>
      <w:r>
        <w:rPr>
          <w:szCs w:val="20"/>
        </w:rPr>
        <w:t xml:space="preserve">  </w:t>
      </w:r>
      <w:r w:rsidRPr="00EB1D0F">
        <w:rPr>
          <w:b/>
          <w:szCs w:val="20"/>
        </w:rPr>
        <w:t>dcterms:title</w:t>
      </w:r>
      <w:r w:rsidRPr="00002799">
        <w:rPr>
          <w:szCs w:val="20"/>
        </w:rPr>
        <w:t xml:space="preserve"> "RESOLUTION ON THE PROFESSIONAL RECOGNITION OR TEMPORARY OR OCCASIONAL PROVISION OF ARCHITECT SERVICES IN LITHUANIA"@en ;</w:t>
      </w:r>
    </w:p>
    <w:p w:rsidR="00AE32D9" w:rsidRPr="00002799" w:rsidRDefault="00AE32D9" w:rsidP="00783BB6">
      <w:pPr>
        <w:pStyle w:val="Code"/>
        <w:rPr>
          <w:szCs w:val="20"/>
        </w:rPr>
      </w:pPr>
      <w:r>
        <w:rPr>
          <w:szCs w:val="20"/>
        </w:rPr>
        <w:t xml:space="preserve">  </w:t>
      </w:r>
      <w:r w:rsidRPr="00EB1D0F">
        <w:rPr>
          <w:b/>
          <w:szCs w:val="20"/>
        </w:rPr>
        <w:t>dcterms:description</w:t>
      </w:r>
      <w:r w:rsidRPr="00002799">
        <w:rPr>
          <w:szCs w:val="20"/>
        </w:rPr>
        <w:t xml:space="preserve"> """Authorisation is needed for Architects from other EU member states for the provision of architectural Services on a temporary or occasional basis. Upon successful completion of the requirements, List of Architects who can provide Architectural Services on a temporary or occasional basis will be publicly available on the site of Ministry of Environment of the Republic of Lithuania."""@en .</w:t>
      </w:r>
    </w:p>
    <w:p w:rsidR="00AE32D9" w:rsidRPr="00002799" w:rsidRDefault="00AE32D9" w:rsidP="00783BB6">
      <w:pPr>
        <w:pStyle w:val="Code"/>
        <w:rPr>
          <w:szCs w:val="20"/>
        </w:rPr>
      </w:pPr>
    </w:p>
    <w:p w:rsidR="00AE32D9" w:rsidRDefault="00AE32D9" w:rsidP="00783BB6">
      <w:pPr>
        <w:pStyle w:val="Code"/>
        <w:rPr>
          <w:szCs w:val="20"/>
        </w:rPr>
      </w:pPr>
      <w:r>
        <w:rPr>
          <w:szCs w:val="20"/>
        </w:rPr>
        <w:t>&lt;http://www3.lrs.lt</w:t>
      </w:r>
      <w:r w:rsidRPr="00002799">
        <w:rPr>
          <w:szCs w:val="20"/>
        </w:rPr>
        <w:t>/pls/inter3/dokpaieska.showdoc_l?p_id=342511&gt;</w:t>
      </w:r>
    </w:p>
    <w:p w:rsidR="00AE32D9" w:rsidRPr="00002799" w:rsidRDefault="00AE32D9" w:rsidP="00783BB6">
      <w:pPr>
        <w:pStyle w:val="Code"/>
        <w:rPr>
          <w:szCs w:val="20"/>
        </w:rPr>
      </w:pPr>
      <w:r>
        <w:rPr>
          <w:szCs w:val="20"/>
        </w:rPr>
        <w:t xml:space="preserve"> </w:t>
      </w:r>
      <w:r w:rsidRPr="00002799">
        <w:rPr>
          <w:szCs w:val="20"/>
        </w:rPr>
        <w:t xml:space="preserve"> a </w:t>
      </w:r>
      <w:r w:rsidRPr="00EB1D0F">
        <w:rPr>
          <w:b/>
          <w:szCs w:val="20"/>
        </w:rPr>
        <w:t>cpsv:FormalFramework</w:t>
      </w:r>
      <w:r w:rsidRPr="00002799">
        <w:rPr>
          <w:szCs w:val="20"/>
        </w:rPr>
        <w:t xml:space="preserve"> ;</w:t>
      </w:r>
    </w:p>
    <w:p w:rsidR="00AE32D9" w:rsidRPr="00002799" w:rsidRDefault="00AE32D9" w:rsidP="00783BB6">
      <w:pPr>
        <w:pStyle w:val="Code"/>
        <w:rPr>
          <w:szCs w:val="20"/>
        </w:rPr>
      </w:pPr>
      <w:r>
        <w:rPr>
          <w:b/>
          <w:szCs w:val="20"/>
        </w:rPr>
        <w:t xml:space="preserve">  </w:t>
      </w:r>
      <w:r w:rsidRPr="00EB1D0F">
        <w:rPr>
          <w:b/>
          <w:szCs w:val="20"/>
        </w:rPr>
        <w:t>dcterms:title</w:t>
      </w:r>
      <w:r w:rsidRPr="00002799">
        <w:rPr>
          <w:szCs w:val="20"/>
        </w:rPr>
        <w:t xml:space="preserve"> "Republic Of Lithuania Law On The Recognition Of Regulated professional Qualifications"@en .</w:t>
      </w:r>
    </w:p>
    <w:p w:rsidR="00AE32D9" w:rsidRPr="00002799" w:rsidRDefault="00AE32D9" w:rsidP="00783BB6">
      <w:pPr>
        <w:pStyle w:val="Code"/>
        <w:rPr>
          <w:szCs w:val="20"/>
        </w:rPr>
      </w:pPr>
    </w:p>
    <w:p w:rsidR="00AE32D9" w:rsidRDefault="00AE32D9" w:rsidP="00783BB6">
      <w:pPr>
        <w:pStyle w:val="Code"/>
        <w:rPr>
          <w:szCs w:val="20"/>
        </w:rPr>
      </w:pPr>
      <w:r w:rsidRPr="00002799">
        <w:rPr>
          <w:szCs w:val="20"/>
        </w:rPr>
        <w:t>&lt;http://eur-lex.europa.eu/LexUriServ/LexUriServ.do?uri=OJ:L:2005:255:0022:0142:EN:PDF&gt;</w:t>
      </w:r>
    </w:p>
    <w:p w:rsidR="00AE32D9" w:rsidRPr="00002799" w:rsidRDefault="00AE32D9" w:rsidP="00783BB6">
      <w:pPr>
        <w:pStyle w:val="Code"/>
        <w:rPr>
          <w:szCs w:val="20"/>
        </w:rPr>
      </w:pPr>
      <w:r>
        <w:rPr>
          <w:szCs w:val="20"/>
        </w:rPr>
        <w:t xml:space="preserve"> </w:t>
      </w:r>
      <w:r w:rsidRPr="00002799">
        <w:rPr>
          <w:szCs w:val="20"/>
        </w:rPr>
        <w:t xml:space="preserve"> a </w:t>
      </w:r>
      <w:r w:rsidRPr="00EB1D0F">
        <w:rPr>
          <w:b/>
          <w:szCs w:val="20"/>
        </w:rPr>
        <w:t>cpsv:FormalFramework</w:t>
      </w:r>
      <w:r w:rsidRPr="00002799">
        <w:rPr>
          <w:szCs w:val="20"/>
        </w:rPr>
        <w:t xml:space="preserve"> ;</w:t>
      </w:r>
    </w:p>
    <w:p w:rsidR="00AE32D9" w:rsidRPr="00002799" w:rsidRDefault="00AE32D9" w:rsidP="00783BB6">
      <w:pPr>
        <w:pStyle w:val="Code"/>
        <w:rPr>
          <w:szCs w:val="20"/>
        </w:rPr>
      </w:pPr>
      <w:r>
        <w:rPr>
          <w:szCs w:val="20"/>
        </w:rPr>
        <w:t xml:space="preserve">  </w:t>
      </w:r>
      <w:r w:rsidRPr="00EB1D0F">
        <w:rPr>
          <w:b/>
          <w:szCs w:val="20"/>
        </w:rPr>
        <w:t>dcterms:title</w:t>
      </w:r>
      <w:r w:rsidRPr="00002799">
        <w:rPr>
          <w:szCs w:val="20"/>
        </w:rPr>
        <w:t xml:space="preserve"> "Directive 2005/36/EC of the European Parliament and of the Council on the recognition of p</w:t>
      </w:r>
      <w:r>
        <w:rPr>
          <w:szCs w:val="20"/>
        </w:rPr>
        <w:t>rofessional qualifications)"@en</w:t>
      </w:r>
      <w:r w:rsidRPr="00002799">
        <w:rPr>
          <w:szCs w:val="20"/>
        </w:rPr>
        <w:t>.</w:t>
      </w:r>
    </w:p>
    <w:p w:rsidR="00AE32D9" w:rsidRPr="00002799" w:rsidRDefault="00AE32D9" w:rsidP="00783BB6">
      <w:pPr>
        <w:pStyle w:val="Code"/>
        <w:rPr>
          <w:szCs w:val="20"/>
        </w:rPr>
      </w:pPr>
    </w:p>
    <w:p w:rsidR="00AE32D9" w:rsidRDefault="00AE32D9" w:rsidP="00783BB6">
      <w:pPr>
        <w:pStyle w:val="Code"/>
        <w:rPr>
          <w:szCs w:val="20"/>
        </w:rPr>
      </w:pPr>
      <w:r w:rsidRPr="00002799">
        <w:rPr>
          <w:szCs w:val="20"/>
        </w:rPr>
        <w:t>&lt;http://www3.lrs.lt/pls/inter3/dokpaieska.showdoc_l?p_id=328107&gt;</w:t>
      </w:r>
    </w:p>
    <w:p w:rsidR="00AE32D9" w:rsidRPr="00002799" w:rsidRDefault="00AE32D9" w:rsidP="00783BB6">
      <w:pPr>
        <w:pStyle w:val="Code"/>
        <w:rPr>
          <w:szCs w:val="20"/>
        </w:rPr>
      </w:pPr>
      <w:r w:rsidRPr="00002799">
        <w:rPr>
          <w:szCs w:val="20"/>
        </w:rPr>
        <w:t xml:space="preserve"> </w:t>
      </w:r>
      <w:r>
        <w:rPr>
          <w:szCs w:val="20"/>
        </w:rPr>
        <w:t xml:space="preserve"> </w:t>
      </w:r>
      <w:r w:rsidRPr="00002799">
        <w:rPr>
          <w:szCs w:val="20"/>
        </w:rPr>
        <w:t xml:space="preserve">a </w:t>
      </w:r>
      <w:r w:rsidRPr="00EB1D0F">
        <w:rPr>
          <w:b/>
          <w:szCs w:val="20"/>
        </w:rPr>
        <w:t>cpsv:FormalFramework</w:t>
      </w:r>
      <w:r w:rsidRPr="00002799">
        <w:rPr>
          <w:szCs w:val="20"/>
        </w:rPr>
        <w:t xml:space="preserve"> ;</w:t>
      </w:r>
    </w:p>
    <w:p w:rsidR="00AE32D9" w:rsidRDefault="00AE32D9" w:rsidP="00783BB6">
      <w:pPr>
        <w:pStyle w:val="Code"/>
        <w:rPr>
          <w:szCs w:val="20"/>
        </w:rPr>
      </w:pPr>
      <w:r>
        <w:rPr>
          <w:szCs w:val="20"/>
        </w:rPr>
        <w:t xml:space="preserve">  </w:t>
      </w:r>
      <w:r w:rsidRPr="00EB1D0F">
        <w:rPr>
          <w:b/>
          <w:szCs w:val="20"/>
        </w:rPr>
        <w:t>dcterms:title</w:t>
      </w:r>
      <w:r w:rsidRPr="00002799">
        <w:rPr>
          <w:szCs w:val="20"/>
        </w:rPr>
        <w:t xml:space="preserve"> "Order No D1-507 by the Minister of Environment of the Republic of Lithuania of 29 September 2008 on the Procedure for the Recognition of the Professional Qualifications of Architect for the </w:t>
      </w:r>
      <w:r w:rsidRPr="00002799">
        <w:rPr>
          <w:szCs w:val="20"/>
        </w:rPr>
        <w:lastRenderedPageBreak/>
        <w:t>pursuit of the professional activities of an architect or the provision of architect's services on a temporary or occasional basis in the Republic of Lithuania (Official Gazette, 2004, No 55-1916; 2008, No 114-4373) (LT)"@en .</w:t>
      </w:r>
    </w:p>
    <w:p w:rsidR="00AE32D9" w:rsidRDefault="00AE32D9" w:rsidP="00B75551">
      <w:pPr>
        <w:spacing w:line="360" w:lineRule="auto"/>
      </w:pPr>
      <w:r>
        <w:t xml:space="preserve">The (human readable) rules stipulate that a number of inputs are required and the data includes details of these. In each case, the type of input is specified using the </w:t>
      </w:r>
      <w:r w:rsidRPr="008100C3">
        <w:rPr>
          <w:rFonts w:ascii="Courier New" w:hAnsi="Courier New" w:cs="Courier New"/>
        </w:rPr>
        <w:t>dcterms:type</w:t>
      </w:r>
      <w:r>
        <w:t xml:space="preserve"> property linked to a controlled vocabulary of such types.</w:t>
      </w:r>
    </w:p>
    <w:p w:rsidR="00AE32D9" w:rsidRPr="00EB1D0F" w:rsidRDefault="00AE32D9" w:rsidP="00783BB6">
      <w:pPr>
        <w:pStyle w:val="Code"/>
        <w:rPr>
          <w:szCs w:val="20"/>
        </w:rPr>
      </w:pPr>
      <w:r w:rsidRPr="00EB1D0F">
        <w:rPr>
          <w:szCs w:val="20"/>
        </w:rPr>
        <w:t>&lt;http://cpsv.testproject.eu/id/ltu/ProofOfNationality&gt;</w:t>
      </w:r>
    </w:p>
    <w:p w:rsidR="00AE32D9" w:rsidRPr="00EB1D0F" w:rsidRDefault="00AE32D9" w:rsidP="00783BB6">
      <w:pPr>
        <w:pStyle w:val="Code"/>
        <w:rPr>
          <w:szCs w:val="20"/>
        </w:rPr>
      </w:pPr>
      <w:r w:rsidRPr="00EB1D0F">
        <w:rPr>
          <w:szCs w:val="20"/>
        </w:rPr>
        <w:t xml:space="preserve">  a </w:t>
      </w:r>
      <w:r w:rsidRPr="00EB1D0F">
        <w:rPr>
          <w:b/>
          <w:szCs w:val="20"/>
        </w:rPr>
        <w:t>cpsv:Input</w:t>
      </w:r>
      <w:r w:rsidRPr="00EB1D0F">
        <w:rPr>
          <w:szCs w:val="20"/>
        </w:rPr>
        <w:t xml:space="preserve"> ;</w:t>
      </w:r>
    </w:p>
    <w:p w:rsidR="00AE32D9" w:rsidRDefault="00AE32D9" w:rsidP="00783BB6">
      <w:pPr>
        <w:pStyle w:val="Code"/>
        <w:rPr>
          <w:szCs w:val="20"/>
        </w:rPr>
      </w:pPr>
      <w:r>
        <w:rPr>
          <w:szCs w:val="20"/>
        </w:rPr>
        <w:t xml:space="preserve">  </w:t>
      </w:r>
      <w:r w:rsidRPr="00EB1D0F">
        <w:rPr>
          <w:b/>
          <w:szCs w:val="20"/>
        </w:rPr>
        <w:t>dcterms:type</w:t>
      </w:r>
      <w:r w:rsidRPr="00002799">
        <w:rPr>
          <w:szCs w:val="20"/>
        </w:rPr>
        <w:t xml:space="preserve"> </w:t>
      </w:r>
    </w:p>
    <w:p w:rsidR="00AE32D9" w:rsidRPr="00002799" w:rsidRDefault="00AE32D9" w:rsidP="00783BB6">
      <w:pPr>
        <w:pStyle w:val="Code"/>
        <w:rPr>
          <w:szCs w:val="20"/>
        </w:rPr>
      </w:pPr>
      <w:r>
        <w:rPr>
          <w:szCs w:val="20"/>
        </w:rPr>
        <w:t xml:space="preserve">    </w:t>
      </w:r>
      <w:r w:rsidRPr="00002799">
        <w:rPr>
          <w:szCs w:val="20"/>
        </w:rPr>
        <w:t>&lt;http://cpsv.testproject.eu/spocs/def/InputType/Certificate&gt; ;</w:t>
      </w:r>
    </w:p>
    <w:p w:rsidR="00AE32D9" w:rsidRPr="00002799" w:rsidRDefault="00AE32D9" w:rsidP="00783BB6">
      <w:pPr>
        <w:pStyle w:val="Code"/>
        <w:rPr>
          <w:szCs w:val="20"/>
        </w:rPr>
      </w:pPr>
      <w:r>
        <w:rPr>
          <w:szCs w:val="20"/>
        </w:rPr>
        <w:t xml:space="preserve">  </w:t>
      </w:r>
      <w:r w:rsidRPr="00EB1D0F">
        <w:rPr>
          <w:b/>
          <w:szCs w:val="20"/>
        </w:rPr>
        <w:t>dcterms:title</w:t>
      </w:r>
      <w:r w:rsidRPr="00002799">
        <w:rPr>
          <w:szCs w:val="20"/>
        </w:rPr>
        <w:t xml:space="preserve"> "Proof of nationality"@en ;</w:t>
      </w:r>
    </w:p>
    <w:p w:rsidR="00AE32D9" w:rsidRDefault="00AE32D9" w:rsidP="00783BB6">
      <w:pPr>
        <w:pStyle w:val="Code"/>
        <w:rPr>
          <w:szCs w:val="20"/>
        </w:rPr>
      </w:pPr>
      <w:r>
        <w:rPr>
          <w:szCs w:val="20"/>
        </w:rPr>
        <w:t xml:space="preserve">  </w:t>
      </w:r>
      <w:r w:rsidRPr="00EB1D0F">
        <w:rPr>
          <w:b/>
          <w:szCs w:val="20"/>
        </w:rPr>
        <w:t>dcterms:description</w:t>
      </w:r>
      <w:r w:rsidRPr="00002799">
        <w:rPr>
          <w:szCs w:val="20"/>
        </w:rPr>
        <w:t xml:space="preserve"> "Proof o</w:t>
      </w:r>
      <w:r>
        <w:rPr>
          <w:szCs w:val="20"/>
        </w:rPr>
        <w:t>f the nationality of the person</w:t>
      </w:r>
    </w:p>
    <w:p w:rsidR="00AE32D9" w:rsidRPr="00002799" w:rsidRDefault="00AE32D9" w:rsidP="00783BB6">
      <w:pPr>
        <w:pStyle w:val="Code"/>
        <w:rPr>
          <w:szCs w:val="20"/>
        </w:rPr>
      </w:pPr>
      <w:r w:rsidRPr="00002799">
        <w:rPr>
          <w:szCs w:val="20"/>
        </w:rPr>
        <w:t>concerned."@en .</w:t>
      </w:r>
    </w:p>
    <w:p w:rsidR="00AE32D9" w:rsidRPr="00002799" w:rsidRDefault="00AE32D9" w:rsidP="00783BB6">
      <w:pPr>
        <w:pStyle w:val="Code"/>
        <w:rPr>
          <w:szCs w:val="20"/>
        </w:rPr>
      </w:pPr>
    </w:p>
    <w:p w:rsidR="00AE32D9" w:rsidRPr="00783BB6" w:rsidRDefault="00AE32D9" w:rsidP="00783BB6">
      <w:pPr>
        <w:pStyle w:val="Code"/>
        <w:rPr>
          <w:szCs w:val="20"/>
        </w:rPr>
      </w:pPr>
      <w:r w:rsidRPr="00783BB6">
        <w:rPr>
          <w:szCs w:val="20"/>
        </w:rPr>
        <w:t>&lt;http://cpsv.testproject.eu/id/ltu/LegalEstablishment&gt;</w:t>
      </w:r>
    </w:p>
    <w:p w:rsidR="00AE32D9" w:rsidRPr="00EB1D0F" w:rsidRDefault="00AE32D9" w:rsidP="00783BB6">
      <w:pPr>
        <w:pStyle w:val="Code"/>
        <w:rPr>
          <w:szCs w:val="20"/>
        </w:rPr>
      </w:pPr>
      <w:r w:rsidRPr="00EB1D0F">
        <w:rPr>
          <w:szCs w:val="20"/>
        </w:rPr>
        <w:t xml:space="preserve">  a </w:t>
      </w:r>
      <w:r w:rsidRPr="00EB1D0F">
        <w:rPr>
          <w:b/>
          <w:szCs w:val="20"/>
        </w:rPr>
        <w:t>cpsv:Input</w:t>
      </w:r>
      <w:r w:rsidRPr="00EB1D0F">
        <w:rPr>
          <w:szCs w:val="20"/>
        </w:rPr>
        <w:t xml:space="preserve"> ;</w:t>
      </w:r>
    </w:p>
    <w:p w:rsidR="00AE32D9" w:rsidRPr="00002799" w:rsidRDefault="00AE32D9" w:rsidP="00783BB6">
      <w:pPr>
        <w:pStyle w:val="Code"/>
        <w:rPr>
          <w:szCs w:val="20"/>
        </w:rPr>
      </w:pPr>
      <w:r w:rsidRPr="00EB1D0F">
        <w:rPr>
          <w:szCs w:val="20"/>
        </w:rPr>
        <w:t xml:space="preserve">  </w:t>
      </w:r>
      <w:r w:rsidRPr="00EB1D0F">
        <w:rPr>
          <w:b/>
          <w:szCs w:val="20"/>
        </w:rPr>
        <w:t>dcterms:type</w:t>
      </w:r>
      <w:r w:rsidRPr="00002799">
        <w:rPr>
          <w:szCs w:val="20"/>
        </w:rPr>
        <w:t xml:space="preserve"> &lt;http://cpsv.testproject.eu/spocs/def/InputType/Certificate&gt; ;</w:t>
      </w:r>
    </w:p>
    <w:p w:rsidR="00AE32D9" w:rsidRPr="00002799" w:rsidRDefault="00AE32D9" w:rsidP="00783BB6">
      <w:pPr>
        <w:pStyle w:val="Code"/>
        <w:rPr>
          <w:szCs w:val="20"/>
        </w:rPr>
      </w:pPr>
      <w:r>
        <w:rPr>
          <w:szCs w:val="20"/>
        </w:rPr>
        <w:t xml:space="preserve">  </w:t>
      </w:r>
      <w:r w:rsidRPr="00EB1D0F">
        <w:rPr>
          <w:b/>
          <w:szCs w:val="20"/>
        </w:rPr>
        <w:t>dcterms:title</w:t>
      </w:r>
      <w:r w:rsidRPr="00002799">
        <w:rPr>
          <w:szCs w:val="20"/>
        </w:rPr>
        <w:t xml:space="preserve"> "Proof of legal establishment"@en ;</w:t>
      </w:r>
    </w:p>
    <w:p w:rsidR="00AE32D9" w:rsidRPr="00002799" w:rsidRDefault="00AE32D9" w:rsidP="00783BB6">
      <w:pPr>
        <w:pStyle w:val="Code"/>
        <w:rPr>
          <w:szCs w:val="20"/>
        </w:rPr>
      </w:pPr>
      <w:r>
        <w:rPr>
          <w:szCs w:val="20"/>
        </w:rPr>
        <w:t xml:space="preserve">  </w:t>
      </w:r>
      <w:r w:rsidRPr="00EB1D0F">
        <w:rPr>
          <w:b/>
          <w:szCs w:val="20"/>
        </w:rPr>
        <w:t>dcterms:description</w:t>
      </w:r>
      <w:r w:rsidRPr="00002799">
        <w:rPr>
          <w:szCs w:val="20"/>
        </w:rPr>
        <w:t xml:space="preserve"> "Certificate stating that the holder is legally established in a Member State for the purpose of pursuing the activities concerned and that he is not prohibited from practicing, even temporarily."@en .</w:t>
      </w:r>
    </w:p>
    <w:p w:rsidR="00AE32D9" w:rsidRPr="00002799" w:rsidRDefault="00AE32D9" w:rsidP="00783BB6">
      <w:pPr>
        <w:pStyle w:val="Code"/>
        <w:rPr>
          <w:szCs w:val="20"/>
        </w:rPr>
      </w:pPr>
    </w:p>
    <w:p w:rsidR="00AE32D9" w:rsidRPr="00783BB6" w:rsidRDefault="00AE32D9" w:rsidP="00783BB6">
      <w:pPr>
        <w:pStyle w:val="Code"/>
        <w:rPr>
          <w:szCs w:val="20"/>
        </w:rPr>
      </w:pPr>
      <w:r w:rsidRPr="00783BB6">
        <w:rPr>
          <w:szCs w:val="20"/>
        </w:rPr>
        <w:t>&lt;http://cpsv.testproject.eu/id/ltu/ProofOfFormalQualifications&gt;</w:t>
      </w:r>
    </w:p>
    <w:p w:rsidR="00AE32D9" w:rsidRPr="00EB1D0F" w:rsidRDefault="00AE32D9" w:rsidP="00783BB6">
      <w:pPr>
        <w:pStyle w:val="Code"/>
        <w:rPr>
          <w:szCs w:val="20"/>
        </w:rPr>
      </w:pPr>
      <w:r w:rsidRPr="00EB1D0F">
        <w:rPr>
          <w:szCs w:val="20"/>
        </w:rPr>
        <w:t xml:space="preserve">  a </w:t>
      </w:r>
      <w:r w:rsidRPr="00EB1D0F">
        <w:rPr>
          <w:b/>
          <w:szCs w:val="20"/>
        </w:rPr>
        <w:t>cpsv:Input</w:t>
      </w:r>
      <w:r w:rsidRPr="00EB1D0F">
        <w:rPr>
          <w:szCs w:val="20"/>
        </w:rPr>
        <w:t xml:space="preserve"> ;</w:t>
      </w:r>
    </w:p>
    <w:p w:rsidR="00AE32D9" w:rsidRDefault="00AE32D9" w:rsidP="00783BB6">
      <w:pPr>
        <w:pStyle w:val="Code"/>
        <w:rPr>
          <w:szCs w:val="20"/>
        </w:rPr>
      </w:pPr>
      <w:r>
        <w:rPr>
          <w:b/>
          <w:szCs w:val="20"/>
        </w:rPr>
        <w:t xml:space="preserve">  </w:t>
      </w:r>
      <w:r w:rsidRPr="00EB1D0F">
        <w:rPr>
          <w:b/>
          <w:szCs w:val="20"/>
        </w:rPr>
        <w:t>dcterms:type</w:t>
      </w:r>
      <w:r w:rsidRPr="00002799">
        <w:rPr>
          <w:szCs w:val="20"/>
        </w:rPr>
        <w:t xml:space="preserve"> </w:t>
      </w:r>
    </w:p>
    <w:p w:rsidR="00AE32D9" w:rsidRPr="00002799" w:rsidRDefault="00AE32D9" w:rsidP="00783BB6">
      <w:pPr>
        <w:pStyle w:val="Code"/>
        <w:rPr>
          <w:szCs w:val="20"/>
        </w:rPr>
      </w:pPr>
      <w:r>
        <w:rPr>
          <w:szCs w:val="20"/>
        </w:rPr>
        <w:t xml:space="preserve">    </w:t>
      </w:r>
      <w:r w:rsidRPr="00002799">
        <w:rPr>
          <w:szCs w:val="20"/>
        </w:rPr>
        <w:t>&lt;http://cpsv.testproject.eu/spocs/def/InputType/Certificate&gt; ;</w:t>
      </w:r>
    </w:p>
    <w:p w:rsidR="00AE32D9" w:rsidRPr="00002799" w:rsidRDefault="00AE32D9" w:rsidP="00783BB6">
      <w:pPr>
        <w:pStyle w:val="Code"/>
        <w:rPr>
          <w:szCs w:val="20"/>
        </w:rPr>
      </w:pPr>
      <w:r>
        <w:rPr>
          <w:szCs w:val="20"/>
        </w:rPr>
        <w:t xml:space="preserve">  </w:t>
      </w:r>
      <w:r w:rsidRPr="00EB1D0F">
        <w:rPr>
          <w:b/>
          <w:szCs w:val="20"/>
        </w:rPr>
        <w:t>dcterms:title</w:t>
      </w:r>
      <w:r w:rsidRPr="00002799">
        <w:rPr>
          <w:szCs w:val="20"/>
        </w:rPr>
        <w:t xml:space="preserve"> "Proof of formal qualifications"@en ;</w:t>
      </w:r>
    </w:p>
    <w:p w:rsidR="00AE32D9" w:rsidRPr="00002799" w:rsidRDefault="00AE32D9" w:rsidP="00783BB6">
      <w:pPr>
        <w:pStyle w:val="Code"/>
        <w:rPr>
          <w:szCs w:val="20"/>
        </w:rPr>
      </w:pPr>
      <w:r>
        <w:rPr>
          <w:szCs w:val="20"/>
        </w:rPr>
        <w:t xml:space="preserve">  </w:t>
      </w:r>
      <w:r w:rsidRPr="00EB1D0F">
        <w:rPr>
          <w:b/>
          <w:szCs w:val="20"/>
        </w:rPr>
        <w:t>dcterms:description</w:t>
      </w:r>
      <w:r w:rsidRPr="00002799">
        <w:rPr>
          <w:szCs w:val="20"/>
        </w:rPr>
        <w:t xml:space="preserve"> "Proof of formal qualifications."@en .</w:t>
      </w:r>
    </w:p>
    <w:p w:rsidR="00AE32D9" w:rsidRPr="00002799" w:rsidRDefault="00AE32D9" w:rsidP="00783BB6">
      <w:pPr>
        <w:pStyle w:val="Code"/>
        <w:rPr>
          <w:szCs w:val="20"/>
        </w:rPr>
      </w:pPr>
    </w:p>
    <w:p w:rsidR="00AE32D9" w:rsidRPr="00783BB6" w:rsidRDefault="00AE32D9" w:rsidP="00783BB6">
      <w:pPr>
        <w:pStyle w:val="Code"/>
        <w:rPr>
          <w:szCs w:val="20"/>
        </w:rPr>
      </w:pPr>
      <w:r w:rsidRPr="00783BB6">
        <w:rPr>
          <w:szCs w:val="20"/>
        </w:rPr>
        <w:t>&lt;http://cpsv.testproject.eu/id/ltu/CertificateOfEconomicActivity&gt;</w:t>
      </w:r>
    </w:p>
    <w:p w:rsidR="00AE32D9" w:rsidRPr="00EB1D0F" w:rsidRDefault="00AE32D9" w:rsidP="00783BB6">
      <w:pPr>
        <w:pStyle w:val="Code"/>
        <w:rPr>
          <w:szCs w:val="20"/>
        </w:rPr>
      </w:pPr>
      <w:r w:rsidRPr="00EB1D0F">
        <w:rPr>
          <w:szCs w:val="20"/>
        </w:rPr>
        <w:t xml:space="preserve">  a </w:t>
      </w:r>
      <w:r w:rsidRPr="00EB1D0F">
        <w:rPr>
          <w:b/>
          <w:szCs w:val="20"/>
        </w:rPr>
        <w:t>cpsv:Input</w:t>
      </w:r>
      <w:r w:rsidRPr="00EB1D0F">
        <w:rPr>
          <w:szCs w:val="20"/>
        </w:rPr>
        <w:t xml:space="preserve"> ;</w:t>
      </w:r>
    </w:p>
    <w:p w:rsidR="00AE32D9" w:rsidRDefault="00AE32D9" w:rsidP="00783BB6">
      <w:pPr>
        <w:pStyle w:val="Code"/>
        <w:rPr>
          <w:szCs w:val="20"/>
        </w:rPr>
      </w:pPr>
      <w:r w:rsidRPr="00EB1D0F">
        <w:rPr>
          <w:szCs w:val="20"/>
        </w:rPr>
        <w:t xml:space="preserve">  </w:t>
      </w:r>
      <w:r w:rsidRPr="00EB1D0F">
        <w:rPr>
          <w:b/>
          <w:szCs w:val="20"/>
        </w:rPr>
        <w:t>dcterms:type</w:t>
      </w:r>
      <w:r w:rsidRPr="00002799">
        <w:rPr>
          <w:szCs w:val="20"/>
        </w:rPr>
        <w:t xml:space="preserve"> </w:t>
      </w:r>
    </w:p>
    <w:p w:rsidR="00AE32D9" w:rsidRPr="00002799" w:rsidRDefault="00AE32D9" w:rsidP="00783BB6">
      <w:pPr>
        <w:pStyle w:val="Code"/>
        <w:rPr>
          <w:szCs w:val="20"/>
        </w:rPr>
      </w:pPr>
      <w:r>
        <w:rPr>
          <w:szCs w:val="20"/>
        </w:rPr>
        <w:t xml:space="preserve">    </w:t>
      </w:r>
      <w:r w:rsidRPr="00002799">
        <w:rPr>
          <w:szCs w:val="20"/>
        </w:rPr>
        <w:t>&lt;http://cpsv.testproject.eu/spocs/def/InputType/Certificate&gt; ;</w:t>
      </w:r>
    </w:p>
    <w:p w:rsidR="00AE32D9" w:rsidRPr="00002799" w:rsidRDefault="00AE32D9" w:rsidP="00783BB6">
      <w:pPr>
        <w:pStyle w:val="Code"/>
        <w:rPr>
          <w:szCs w:val="20"/>
        </w:rPr>
      </w:pPr>
      <w:r>
        <w:rPr>
          <w:szCs w:val="20"/>
        </w:rPr>
        <w:t xml:space="preserve">  </w:t>
      </w:r>
      <w:r w:rsidRPr="00EB1D0F">
        <w:rPr>
          <w:b/>
          <w:szCs w:val="20"/>
        </w:rPr>
        <w:t>dcterms:title</w:t>
      </w:r>
      <w:r w:rsidRPr="00002799">
        <w:rPr>
          <w:szCs w:val="20"/>
        </w:rPr>
        <w:t xml:space="preserve"> "Certificate of economic activity"@en ;</w:t>
      </w:r>
    </w:p>
    <w:p w:rsidR="00AE32D9" w:rsidRPr="00002799" w:rsidRDefault="00AE32D9" w:rsidP="00783BB6">
      <w:pPr>
        <w:pStyle w:val="Code"/>
        <w:rPr>
          <w:szCs w:val="20"/>
        </w:rPr>
      </w:pPr>
      <w:r>
        <w:rPr>
          <w:szCs w:val="20"/>
        </w:rPr>
        <w:t xml:space="preserve">  </w:t>
      </w:r>
      <w:r w:rsidRPr="00EB1D0F">
        <w:rPr>
          <w:b/>
          <w:szCs w:val="20"/>
        </w:rPr>
        <w:t>dcterms:description</w:t>
      </w:r>
      <w:r w:rsidRPr="00002799">
        <w:rPr>
          <w:szCs w:val="20"/>
        </w:rPr>
        <w:t xml:space="preserve"> "Certificate stating that the holder has been effectively and lawfully engaged in the architect professional activities for at least three consecutive years during the five years preceding the award of the certificate."@en .</w:t>
      </w:r>
    </w:p>
    <w:p w:rsidR="00AE32D9" w:rsidRPr="00002799" w:rsidRDefault="00AE32D9" w:rsidP="00783BB6">
      <w:pPr>
        <w:pStyle w:val="Code"/>
        <w:rPr>
          <w:szCs w:val="20"/>
        </w:rPr>
      </w:pPr>
    </w:p>
    <w:p w:rsidR="00AE32D9" w:rsidRPr="00783BB6" w:rsidRDefault="00AE32D9" w:rsidP="00783BB6">
      <w:pPr>
        <w:pStyle w:val="Code"/>
        <w:rPr>
          <w:szCs w:val="20"/>
        </w:rPr>
      </w:pPr>
      <w:r w:rsidRPr="00783BB6">
        <w:rPr>
          <w:szCs w:val="20"/>
        </w:rPr>
        <w:lastRenderedPageBreak/>
        <w:t>&lt;http://www.verslovartai.lt/uploads/file/lt-architect-temp-services-application-form-v0-46p.pdf&gt;</w:t>
      </w:r>
    </w:p>
    <w:p w:rsidR="00AE32D9" w:rsidRPr="00EB1D0F" w:rsidRDefault="00AE32D9" w:rsidP="00783BB6">
      <w:pPr>
        <w:pStyle w:val="Code"/>
        <w:rPr>
          <w:szCs w:val="20"/>
        </w:rPr>
      </w:pPr>
      <w:r w:rsidRPr="00EB1D0F">
        <w:rPr>
          <w:szCs w:val="20"/>
        </w:rPr>
        <w:t xml:space="preserve">  a </w:t>
      </w:r>
      <w:r w:rsidRPr="00EB1D0F">
        <w:rPr>
          <w:b/>
          <w:szCs w:val="20"/>
        </w:rPr>
        <w:t>cpsv:Input</w:t>
      </w:r>
      <w:r w:rsidRPr="00EB1D0F">
        <w:rPr>
          <w:szCs w:val="20"/>
        </w:rPr>
        <w:t xml:space="preserve"> ;</w:t>
      </w:r>
    </w:p>
    <w:p w:rsidR="00AE32D9" w:rsidRPr="00002799" w:rsidRDefault="00AE32D9" w:rsidP="00783BB6">
      <w:pPr>
        <w:pStyle w:val="Code"/>
        <w:rPr>
          <w:szCs w:val="20"/>
        </w:rPr>
      </w:pPr>
      <w:r w:rsidRPr="00EB1D0F">
        <w:rPr>
          <w:szCs w:val="20"/>
        </w:rPr>
        <w:t xml:space="preserve">  </w:t>
      </w:r>
      <w:r w:rsidRPr="00EB1D0F">
        <w:rPr>
          <w:b/>
          <w:szCs w:val="20"/>
        </w:rPr>
        <w:t>dcterms:type</w:t>
      </w:r>
      <w:r w:rsidRPr="00002799">
        <w:rPr>
          <w:szCs w:val="20"/>
        </w:rPr>
        <w:t xml:space="preserve"> &lt;http://cpsv.testproject.eu/spocs/def/InputType/Form&gt; ;</w:t>
      </w:r>
    </w:p>
    <w:p w:rsidR="00AE32D9" w:rsidRPr="00002799" w:rsidRDefault="00AE32D9" w:rsidP="00783BB6">
      <w:pPr>
        <w:pStyle w:val="Code"/>
        <w:rPr>
          <w:szCs w:val="20"/>
        </w:rPr>
      </w:pPr>
      <w:r>
        <w:rPr>
          <w:szCs w:val="20"/>
        </w:rPr>
        <w:t xml:space="preserve">  </w:t>
      </w:r>
      <w:r w:rsidRPr="00EB1D0F">
        <w:rPr>
          <w:b/>
          <w:szCs w:val="20"/>
        </w:rPr>
        <w:t>dcterms:title</w:t>
      </w:r>
      <w:r w:rsidRPr="00002799">
        <w:rPr>
          <w:szCs w:val="20"/>
        </w:rPr>
        <w:t xml:space="preserve"> "Architect Registration Declaration Form"@en .</w:t>
      </w:r>
    </w:p>
    <w:p w:rsidR="00AE32D9" w:rsidRDefault="00AE32D9" w:rsidP="00783BB6"/>
    <w:p w:rsidR="00AE32D9" w:rsidRDefault="00AE32D9" w:rsidP="00B75551">
      <w:pPr>
        <w:spacing w:line="360" w:lineRule="auto"/>
      </w:pPr>
      <w:r>
        <w:t>Finally, we're able to describe the output of the service which is of two types (again according to a controlled vocabulary).</w:t>
      </w:r>
    </w:p>
    <w:p w:rsidR="00AE32D9" w:rsidRDefault="00AE32D9" w:rsidP="00783BB6">
      <w:pPr>
        <w:pStyle w:val="Code"/>
        <w:rPr>
          <w:szCs w:val="20"/>
        </w:rPr>
      </w:pPr>
      <w:r w:rsidRPr="00002799">
        <w:rPr>
          <w:szCs w:val="20"/>
        </w:rPr>
        <w:t>&lt;http://cpsv.testproject.eu/id/ltu/Output/TemporaryArchitectRegistration&gt;</w:t>
      </w:r>
    </w:p>
    <w:p w:rsidR="00AE32D9" w:rsidRPr="00002799" w:rsidRDefault="00AE32D9" w:rsidP="00783BB6">
      <w:pPr>
        <w:pStyle w:val="Code"/>
        <w:rPr>
          <w:szCs w:val="20"/>
        </w:rPr>
      </w:pPr>
      <w:r>
        <w:rPr>
          <w:szCs w:val="20"/>
        </w:rPr>
        <w:t xml:space="preserve"> </w:t>
      </w:r>
      <w:r w:rsidRPr="00002799">
        <w:rPr>
          <w:szCs w:val="20"/>
        </w:rPr>
        <w:t xml:space="preserve"> a </w:t>
      </w:r>
      <w:r w:rsidRPr="00783BB6">
        <w:rPr>
          <w:b/>
          <w:szCs w:val="20"/>
        </w:rPr>
        <w:t>cpsv:Output</w:t>
      </w:r>
      <w:r w:rsidRPr="00002799">
        <w:rPr>
          <w:szCs w:val="20"/>
        </w:rPr>
        <w:t xml:space="preserve"> ;</w:t>
      </w:r>
    </w:p>
    <w:p w:rsidR="00AE32D9" w:rsidRDefault="00AE32D9" w:rsidP="00783BB6">
      <w:pPr>
        <w:pStyle w:val="Code"/>
        <w:rPr>
          <w:szCs w:val="20"/>
        </w:rPr>
      </w:pPr>
      <w:r>
        <w:rPr>
          <w:szCs w:val="20"/>
        </w:rPr>
        <w:t xml:space="preserve">  </w:t>
      </w:r>
      <w:r w:rsidRPr="00783BB6">
        <w:rPr>
          <w:b/>
          <w:szCs w:val="20"/>
        </w:rPr>
        <w:t>dcterms:type</w:t>
      </w:r>
      <w:r w:rsidRPr="00002799">
        <w:rPr>
          <w:szCs w:val="20"/>
        </w:rPr>
        <w:t xml:space="preserve"> </w:t>
      </w:r>
    </w:p>
    <w:p w:rsidR="00AE32D9" w:rsidRDefault="00AE32D9" w:rsidP="00783BB6">
      <w:pPr>
        <w:pStyle w:val="Code"/>
        <w:rPr>
          <w:szCs w:val="20"/>
        </w:rPr>
      </w:pPr>
      <w:r>
        <w:rPr>
          <w:szCs w:val="20"/>
        </w:rPr>
        <w:t xml:space="preserve">    </w:t>
      </w:r>
      <w:r w:rsidRPr="00002799">
        <w:rPr>
          <w:szCs w:val="20"/>
        </w:rPr>
        <w:t xml:space="preserve">&lt;http://cpsv.testproject.eu/spocs/def/Output/Registration&gt; , </w:t>
      </w:r>
      <w:r>
        <w:rPr>
          <w:szCs w:val="20"/>
        </w:rPr>
        <w:t xml:space="preserve">  </w:t>
      </w:r>
    </w:p>
    <w:p w:rsidR="00AE32D9" w:rsidRPr="00002799" w:rsidRDefault="00AE32D9" w:rsidP="00783BB6">
      <w:pPr>
        <w:pStyle w:val="Code"/>
        <w:rPr>
          <w:szCs w:val="20"/>
        </w:rPr>
      </w:pPr>
      <w:r>
        <w:rPr>
          <w:szCs w:val="20"/>
        </w:rPr>
        <w:t xml:space="preserve">    </w:t>
      </w:r>
      <w:r w:rsidRPr="00002799">
        <w:rPr>
          <w:szCs w:val="20"/>
        </w:rPr>
        <w:t>&lt;http://cpsv.testproject.eu/spocs/def/Output/Licence&gt; ;</w:t>
      </w:r>
    </w:p>
    <w:p w:rsidR="00AE32D9" w:rsidRPr="00002799" w:rsidRDefault="00AE32D9" w:rsidP="00783BB6">
      <w:pPr>
        <w:pStyle w:val="Code"/>
        <w:rPr>
          <w:szCs w:val="20"/>
        </w:rPr>
      </w:pPr>
      <w:r>
        <w:rPr>
          <w:szCs w:val="20"/>
        </w:rPr>
        <w:t xml:space="preserve">  </w:t>
      </w:r>
      <w:r w:rsidRPr="00783BB6">
        <w:rPr>
          <w:b/>
          <w:szCs w:val="20"/>
        </w:rPr>
        <w:t>dcterms:title</w:t>
      </w:r>
      <w:r w:rsidRPr="00002799">
        <w:rPr>
          <w:szCs w:val="20"/>
        </w:rPr>
        <w:t xml:space="preserve"> "Permission for Temporary Provision of Architect’s Services"@en ;</w:t>
      </w:r>
    </w:p>
    <w:p w:rsidR="00AE32D9" w:rsidRPr="00002799" w:rsidRDefault="00AE32D9" w:rsidP="00783BB6">
      <w:pPr>
        <w:pStyle w:val="Code"/>
        <w:rPr>
          <w:szCs w:val="20"/>
        </w:rPr>
      </w:pPr>
      <w:r>
        <w:rPr>
          <w:szCs w:val="20"/>
        </w:rPr>
        <w:t xml:space="preserve">  </w:t>
      </w:r>
      <w:r w:rsidRPr="00783BB6">
        <w:rPr>
          <w:b/>
          <w:szCs w:val="20"/>
        </w:rPr>
        <w:t>dcterms:description</w:t>
      </w:r>
      <w:r w:rsidRPr="00002799">
        <w:rPr>
          <w:szCs w:val="20"/>
        </w:rPr>
        <w:t xml:space="preserve"> "A list of Architects which can provide Architectural Services on a temporary or occasional basis will be publicly available on the site of Environment Ministry of Republic of Lithuania http://www.am.lt (special link for the list of Architects will be provided)"@en .</w:t>
      </w:r>
    </w:p>
    <w:p w:rsidR="00AE32D9" w:rsidRDefault="00AE32D9" w:rsidP="00783BB6"/>
    <w:p w:rsidR="00AE32D9" w:rsidRDefault="00AE32D9" w:rsidP="00783BB6"/>
    <w:p w:rsidR="00AE32D9" w:rsidRPr="00783BB6" w:rsidRDefault="00AE32D9" w:rsidP="00783BB6"/>
    <w:p w:rsidR="00AE32D9" w:rsidRDefault="00AE32D9" w:rsidP="00255A31">
      <w:pPr>
        <w:pStyle w:val="Heading1"/>
        <w:numPr>
          <w:ilvl w:val="0"/>
          <w:numId w:val="15"/>
        </w:numPr>
      </w:pPr>
      <w:bookmarkStart w:id="142" w:name="_Toc358287727"/>
      <w:r>
        <w:lastRenderedPageBreak/>
        <w:t>Core Public Service Vocabulary in RDF</w:t>
      </w:r>
      <w:bookmarkEnd w:id="142"/>
    </w:p>
    <w:p w:rsidR="00AE32D9" w:rsidRDefault="00AE32D9" w:rsidP="006902FA">
      <w:pPr>
        <w:pStyle w:val="Heading2"/>
        <w:numPr>
          <w:ilvl w:val="1"/>
          <w:numId w:val="15"/>
        </w:numPr>
      </w:pPr>
      <w:bookmarkStart w:id="143" w:name="_Toc358287728"/>
      <w:r>
        <w:t>Namespace</w:t>
      </w:r>
      <w:bookmarkEnd w:id="143"/>
    </w:p>
    <w:p w:rsidR="00AE32D9" w:rsidRPr="006A132F" w:rsidRDefault="00AE32D9" w:rsidP="00B75551">
      <w:pPr>
        <w:spacing w:line="360" w:lineRule="auto"/>
        <w:jc w:val="left"/>
      </w:pPr>
      <w:r>
        <w:t xml:space="preserve">The namespace for the Core Public Service Vocabulary is </w:t>
      </w:r>
      <w:r w:rsidRPr="00255A31">
        <w:rPr>
          <w:rStyle w:val="CodeChar"/>
          <w:sz w:val="20"/>
        </w:rPr>
        <w:t>http://purl.org/vocab/cpsv#</w:t>
      </w:r>
      <w:r>
        <w:t xml:space="preserve"> and the preferred prefix is </w:t>
      </w:r>
      <w:r w:rsidRPr="00255A31">
        <w:rPr>
          <w:rStyle w:val="CodeChar"/>
          <w:sz w:val="20"/>
        </w:rPr>
        <w:t>cpsv</w:t>
      </w:r>
      <w:r>
        <w:t xml:space="preserve">. </w:t>
      </w:r>
    </w:p>
    <w:p w:rsidR="00AE32D9" w:rsidRPr="006F7F2D" w:rsidRDefault="00AE32D9" w:rsidP="006F7F2D"/>
    <w:p w:rsidR="00AE32D9" w:rsidRDefault="00AE32D9" w:rsidP="006902FA">
      <w:pPr>
        <w:pStyle w:val="Heading2"/>
        <w:numPr>
          <w:ilvl w:val="1"/>
          <w:numId w:val="15"/>
        </w:numPr>
      </w:pPr>
      <w:bookmarkStart w:id="144" w:name="_Toc358287729"/>
      <w:r>
        <w:t>RDF Schema</w:t>
      </w:r>
      <w:bookmarkEnd w:id="144"/>
    </w:p>
    <w:p w:rsidR="00AE32D9" w:rsidRDefault="00AE32D9" w:rsidP="00B75551">
      <w:pPr>
        <w:spacing w:line="360" w:lineRule="auto"/>
      </w:pPr>
      <w:r>
        <w:t>The Turtle [</w:t>
      </w:r>
      <w:r w:rsidR="006451C5">
        <w:fldChar w:fldCharType="begin"/>
      </w:r>
      <w:r>
        <w:instrText xml:space="preserve"> REF _Ref351373969 \r \h </w:instrText>
      </w:r>
      <w:r w:rsidR="006451C5">
        <w:fldChar w:fldCharType="separate"/>
      </w:r>
      <w:r w:rsidR="00513758">
        <w:t>33</w:t>
      </w:r>
      <w:r w:rsidR="006451C5">
        <w:fldChar w:fldCharType="end"/>
      </w:r>
      <w:r>
        <w:t>] serialisation of the RDF schema for the vocabulary is included below (namespace declarations have been omitted for clarity).</w:t>
      </w:r>
    </w:p>
    <w:p w:rsidR="00AE32D9" w:rsidRPr="00240A42" w:rsidRDefault="00AE32D9" w:rsidP="00240A42">
      <w:pPr>
        <w:pStyle w:val="Code"/>
        <w:rPr>
          <w:lang w:val="pt-BR"/>
        </w:rPr>
      </w:pPr>
      <w:r w:rsidRPr="00240A42">
        <w:rPr>
          <w:lang w:val="pt-BR"/>
        </w:rPr>
        <w:t xml:space="preserve">&lt;http://purl.org/vocab/cpsv&gt; a owl:Ontology, adms:SemanticAsset;    </w:t>
      </w:r>
    </w:p>
    <w:p w:rsidR="00AE32D9" w:rsidRDefault="00AE32D9" w:rsidP="00240A42">
      <w:pPr>
        <w:pStyle w:val="Code"/>
      </w:pPr>
      <w:r w:rsidRPr="00002799">
        <w:rPr>
          <w:lang w:val="pt-BR"/>
        </w:rPr>
        <w:t xml:space="preserve">  </w:t>
      </w:r>
      <w:r>
        <w:t>dcterms:title "Core Public Service Vocabulary"@en;</w:t>
      </w:r>
    </w:p>
    <w:p w:rsidR="00AE32D9" w:rsidRDefault="00AE32D9" w:rsidP="00240A42">
      <w:pPr>
        <w:pStyle w:val="Code"/>
      </w:pPr>
      <w:r>
        <w:t xml:space="preserve">  dcterms:description "The Core Public Service Vocabulary (CPSV) is designed to make it easy to exchange basic information about the functions carried out by the public sector and the services in which those functions are carried out."@en;</w:t>
      </w:r>
    </w:p>
    <w:p w:rsidR="00AE32D9" w:rsidRDefault="00AE32D9" w:rsidP="00240A42">
      <w:pPr>
        <w:pStyle w:val="Code"/>
      </w:pPr>
      <w:r>
        <w:t xml:space="preserve">  dcterms:created "2013-02-06"^^xsd:date;</w:t>
      </w:r>
    </w:p>
    <w:p w:rsidR="00AE32D9" w:rsidRDefault="00AE32D9" w:rsidP="00240A42">
      <w:pPr>
        <w:pStyle w:val="Code"/>
      </w:pPr>
      <w:r>
        <w:t xml:space="preserve">  dcterms:modified "2013-03-10"^^xsd:date;</w:t>
      </w:r>
    </w:p>
    <w:p w:rsidR="00AE32D9" w:rsidRDefault="00AE32D9" w:rsidP="00240A42">
      <w:pPr>
        <w:pStyle w:val="Code"/>
      </w:pPr>
      <w:r>
        <w:t xml:space="preserve">  vann:preferredNamespacePrefix "cpsv";</w:t>
      </w:r>
    </w:p>
    <w:p w:rsidR="00AE32D9" w:rsidRDefault="00AE32D9" w:rsidP="00240A42">
      <w:pPr>
        <w:pStyle w:val="Code"/>
      </w:pPr>
      <w:r>
        <w:t xml:space="preserve">  foaf:homepage &lt;http://joinup.ec.europa.eu/asset/core_public_service/description&gt;;</w:t>
      </w:r>
    </w:p>
    <w:p w:rsidR="00AE32D9" w:rsidRDefault="00AE32D9" w:rsidP="00240A42">
      <w:pPr>
        <w:pStyle w:val="Code"/>
      </w:pPr>
      <w:r>
        <w:t xml:space="preserve">  dcterms:publisher [foaf:name "European Commission"];</w:t>
      </w:r>
    </w:p>
    <w:p w:rsidR="00AE32D9" w:rsidRDefault="00AE32D9" w:rsidP="00240A42">
      <w:pPr>
        <w:pStyle w:val="Code"/>
      </w:pPr>
      <w:r>
        <w:t xml:space="preserve">  dcterms:creator [foaf:name "Core Public Service Working Group"; foaf:homepage &lt;http://joinup.ec.europa.eu/asset/core_public_service/document/core-public-service-working-group&gt;];</w:t>
      </w:r>
    </w:p>
    <w:p w:rsidR="00AE32D9" w:rsidRDefault="00AE32D9" w:rsidP="00240A42">
      <w:pPr>
        <w:pStyle w:val="Code"/>
      </w:pPr>
      <w:r>
        <w:t xml:space="preserve">  dcterms:type &lt;http://purl.org/adms/assettype/Ontology&gt;;</w:t>
      </w:r>
    </w:p>
    <w:p w:rsidR="00AE32D9" w:rsidRDefault="00AE32D9" w:rsidP="00240A42">
      <w:pPr>
        <w:pStyle w:val="Code"/>
      </w:pPr>
      <w:r>
        <w:t xml:space="preserve">  dcterms:status &lt;http://purl.org/adms/status/UnderDevelopment&gt;.</w:t>
      </w:r>
    </w:p>
    <w:p w:rsidR="00AE32D9" w:rsidRDefault="00AE32D9" w:rsidP="00240A42">
      <w:pPr>
        <w:pStyle w:val="Code"/>
      </w:pPr>
    </w:p>
    <w:p w:rsidR="00AE32D9" w:rsidRDefault="00AE32D9" w:rsidP="00240A42">
      <w:pPr>
        <w:pStyle w:val="Code"/>
      </w:pPr>
      <w:r>
        <w:t># classes</w:t>
      </w:r>
    </w:p>
    <w:p w:rsidR="00AE32D9" w:rsidRDefault="00AE32D9" w:rsidP="00240A42">
      <w:pPr>
        <w:pStyle w:val="Code"/>
      </w:pPr>
    </w:p>
    <w:p w:rsidR="00AE32D9" w:rsidRDefault="00AE32D9" w:rsidP="00240A42">
      <w:pPr>
        <w:pStyle w:val="Code"/>
      </w:pPr>
      <w:r>
        <w:t>cpsv:PublicService a rdfs:Class, owl:Class;</w:t>
      </w:r>
    </w:p>
    <w:p w:rsidR="00AE32D9" w:rsidRDefault="00AE32D9" w:rsidP="00240A42">
      <w:pPr>
        <w:pStyle w:val="Code"/>
      </w:pPr>
      <w:r>
        <w:t xml:space="preserve">  rdfs:label "Public Service"@en;</w:t>
      </w:r>
    </w:p>
    <w:p w:rsidR="00AE32D9" w:rsidRDefault="00AE32D9" w:rsidP="00240A42">
      <w:pPr>
        <w:pStyle w:val="Code"/>
      </w:pPr>
      <w:r>
        <w:t xml:space="preserve">  rdfs:comment "This class represents the service itself. As noted in the scope (section 1.4), a public service is the capacity to carry out a procedure and exists whether it is used or not. It is a set of deeds and acts performed by or on behalf of a public agency for the benefit of a citizen, a business or another public agency."@en;</w:t>
      </w:r>
    </w:p>
    <w:p w:rsidR="00AE32D9" w:rsidRDefault="00AE32D9" w:rsidP="00240A42">
      <w:pPr>
        <w:pStyle w:val="Code"/>
      </w:pPr>
      <w:r>
        <w:t xml:space="preserve">  rdfs:isDefinedBy &lt;http://purl.org/vocab/cpsv&gt;.</w:t>
      </w:r>
    </w:p>
    <w:p w:rsidR="00AE32D9" w:rsidRDefault="00AE32D9" w:rsidP="00240A42">
      <w:pPr>
        <w:pStyle w:val="Code"/>
      </w:pPr>
    </w:p>
    <w:p w:rsidR="00AE32D9" w:rsidRDefault="00AE32D9" w:rsidP="00240A42">
      <w:pPr>
        <w:pStyle w:val="Code"/>
      </w:pPr>
    </w:p>
    <w:p w:rsidR="00AE32D9" w:rsidRDefault="00AE32D9" w:rsidP="00240A42">
      <w:pPr>
        <w:pStyle w:val="Code"/>
      </w:pPr>
    </w:p>
    <w:p w:rsidR="00AE32D9" w:rsidRDefault="00AE32D9" w:rsidP="00240A42">
      <w:pPr>
        <w:pStyle w:val="Code"/>
      </w:pPr>
    </w:p>
    <w:p w:rsidR="00AE32D9" w:rsidRDefault="00AE32D9" w:rsidP="00240A42">
      <w:pPr>
        <w:pStyle w:val="Code"/>
      </w:pPr>
    </w:p>
    <w:p w:rsidR="00AE32D9" w:rsidRDefault="00AE32D9" w:rsidP="00240A42">
      <w:pPr>
        <w:pStyle w:val="Code"/>
      </w:pPr>
      <w:r>
        <w:t>cpsv:Input a rdfs:Class, owl:Class;</w:t>
      </w:r>
    </w:p>
    <w:p w:rsidR="00AE32D9" w:rsidRDefault="00AE32D9" w:rsidP="00240A42">
      <w:pPr>
        <w:pStyle w:val="Code"/>
      </w:pPr>
      <w:r>
        <w:t xml:space="preserve">  rdfs:label "Input"@en;</w:t>
      </w:r>
    </w:p>
    <w:p w:rsidR="00AE32D9" w:rsidRDefault="00AE32D9" w:rsidP="00240A42">
      <w:pPr>
        <w:pStyle w:val="Code"/>
      </w:pPr>
      <w:r>
        <w:t xml:space="preserve">  rdfs:comment "Inputs can by any resource - document, artefact - anything. In a specific context it is likely to be useful to either define a sub class or declare the particular resource to also be of another type as well. A general case might be a foaf:Document but where possible, it is better to refer to a controlled vocabulary of types. dcterms:type should be used to use to provide this information linking to a SKOS Concept."@en;</w:t>
      </w:r>
    </w:p>
    <w:p w:rsidR="00AE32D9" w:rsidRDefault="00AE32D9" w:rsidP="00240A42">
      <w:pPr>
        <w:pStyle w:val="Code"/>
      </w:pPr>
      <w:r>
        <w:t xml:space="preserve">  rdfs:isDefinedBy &lt;http://purl.org/vocab/cpsv&gt;.</w:t>
      </w:r>
    </w:p>
    <w:p w:rsidR="00AE32D9" w:rsidRDefault="00AE32D9" w:rsidP="00240A42">
      <w:pPr>
        <w:pStyle w:val="Code"/>
      </w:pPr>
    </w:p>
    <w:p w:rsidR="00AE32D9" w:rsidRDefault="00AE32D9" w:rsidP="00240A42">
      <w:pPr>
        <w:pStyle w:val="Code"/>
      </w:pPr>
      <w:r>
        <w:t>cpsv:Output a rdfs:Class, owl:Class;</w:t>
      </w:r>
    </w:p>
    <w:p w:rsidR="00AE32D9" w:rsidRDefault="00AE32D9" w:rsidP="00240A42">
      <w:pPr>
        <w:pStyle w:val="Code"/>
      </w:pPr>
      <w:r>
        <w:t xml:space="preserve">  rdfs:label "Output"@en;</w:t>
      </w:r>
    </w:p>
    <w:p w:rsidR="00AE32D9" w:rsidRDefault="00AE32D9" w:rsidP="00240A42">
      <w:pPr>
        <w:pStyle w:val="Code"/>
      </w:pPr>
      <w:r>
        <w:t xml:space="preserve">  rdfs:comment "Outputs can by any resource - document, artefact - anything. In a specific context it is likely to be useful to either define a sub class or declare the particular resource to also be of another type as well. A general case might be a foaf:Document but where possible, it is better to refer to a controlled vocabulary of types. dcterms:type should be used to use to provide this information linking to a SKOS Concept."@en;</w:t>
      </w:r>
    </w:p>
    <w:p w:rsidR="00AE32D9" w:rsidRDefault="00AE32D9" w:rsidP="00240A42">
      <w:pPr>
        <w:pStyle w:val="Code"/>
      </w:pPr>
      <w:r>
        <w:t xml:space="preserve">  rdfs:isDefinedBy &lt;http://purl.org/vocab/cpsv&gt;.</w:t>
      </w:r>
    </w:p>
    <w:p w:rsidR="00AE32D9" w:rsidRDefault="00AE32D9" w:rsidP="00240A42">
      <w:pPr>
        <w:pStyle w:val="Code"/>
      </w:pPr>
    </w:p>
    <w:p w:rsidR="00AE32D9" w:rsidRDefault="00AE32D9" w:rsidP="00240A42">
      <w:pPr>
        <w:pStyle w:val="Code"/>
      </w:pPr>
      <w:r>
        <w:t>cpsv:Rule a rdfs:Class, owl:Class;</w:t>
      </w:r>
    </w:p>
    <w:p w:rsidR="00AE32D9" w:rsidRDefault="00AE32D9" w:rsidP="00240A42">
      <w:pPr>
        <w:pStyle w:val="Code"/>
      </w:pPr>
      <w:r>
        <w:t xml:space="preserve">  rdfs:subClassOf frbr:Expression;</w:t>
      </w:r>
    </w:p>
    <w:p w:rsidR="00AE32D9" w:rsidRDefault="00AE32D9" w:rsidP="00240A42">
      <w:pPr>
        <w:pStyle w:val="Code"/>
      </w:pPr>
      <w:r>
        <w:t xml:space="preserve">  rdfs:label "Rule"@en;</w:t>
      </w:r>
    </w:p>
    <w:p w:rsidR="00AE32D9" w:rsidRDefault="00AE32D9" w:rsidP="00240A42">
      <w:pPr>
        <w:pStyle w:val="Code"/>
      </w:pPr>
      <w:r>
        <w:t xml:space="preserve">  rdfs:comment "The Rule class represents a document that sets out the specific rules, guidelines or procedures that the Public Service follows. Instances of the Rule class are FRBR Expressions, that is, a concrete expression, such as a document, of the more abstract concept of the rules themselves."@en;</w:t>
      </w:r>
    </w:p>
    <w:p w:rsidR="00AE32D9" w:rsidRDefault="00AE32D9" w:rsidP="00240A42">
      <w:pPr>
        <w:pStyle w:val="Code"/>
      </w:pPr>
      <w:r>
        <w:t xml:space="preserve">  rdfs:isDefinedBy &lt;http://purl.org/vocab/cpsv&gt;.</w:t>
      </w:r>
    </w:p>
    <w:p w:rsidR="00AE32D9" w:rsidRDefault="00AE32D9" w:rsidP="00240A42">
      <w:pPr>
        <w:pStyle w:val="Code"/>
      </w:pPr>
    </w:p>
    <w:p w:rsidR="00AE32D9" w:rsidRDefault="00AE32D9" w:rsidP="00240A42">
      <w:pPr>
        <w:pStyle w:val="Code"/>
      </w:pPr>
      <w:r>
        <w:t>cpsv:FormalFramework a rdfs:Class, owl:Class;</w:t>
      </w:r>
    </w:p>
    <w:p w:rsidR="00AE32D9" w:rsidRDefault="00AE32D9" w:rsidP="00240A42">
      <w:pPr>
        <w:pStyle w:val="Code"/>
      </w:pPr>
      <w:r>
        <w:t xml:space="preserve">  rdfs:subClassOf frbr:Expression;</w:t>
      </w:r>
    </w:p>
    <w:p w:rsidR="00AE32D9" w:rsidRDefault="00AE32D9" w:rsidP="00240A42">
      <w:pPr>
        <w:pStyle w:val="Code"/>
      </w:pPr>
      <w:r>
        <w:t xml:space="preserve">  rdfs:label "Formal Framework"@en;</w:t>
      </w:r>
    </w:p>
    <w:p w:rsidR="00AE32D9" w:rsidRDefault="00AE32D9" w:rsidP="00240A42">
      <w:pPr>
        <w:pStyle w:val="Code"/>
      </w:pPr>
      <w:r>
        <w:t xml:space="preserve">  rdfs:comment "This class represents the legislation, policy or policies that lie behind the rules that govern the service. As with the Rule class, the Formal Framework class is a sub class of frbr:Expression, i.e. instances of the class are concrete expressions of the more abstract concept of the piece of legislation or policy itself."@en;</w:t>
      </w:r>
    </w:p>
    <w:p w:rsidR="00AE32D9" w:rsidRDefault="00AE32D9" w:rsidP="00240A42">
      <w:pPr>
        <w:pStyle w:val="Code"/>
      </w:pPr>
      <w:r>
        <w:t xml:space="preserve">  rdfs:isDefinedBy &lt;http://purl.org/vocab/cpsv&gt;.</w:t>
      </w:r>
    </w:p>
    <w:p w:rsidR="00AE32D9" w:rsidRDefault="00AE32D9" w:rsidP="00240A42">
      <w:pPr>
        <w:pStyle w:val="Code"/>
      </w:pPr>
    </w:p>
    <w:p w:rsidR="00AE32D9" w:rsidRDefault="00AE32D9" w:rsidP="00240A42">
      <w:pPr>
        <w:pStyle w:val="Code"/>
      </w:pPr>
    </w:p>
    <w:p w:rsidR="00AE32D9" w:rsidRDefault="00AE32D9" w:rsidP="00240A42">
      <w:pPr>
        <w:pStyle w:val="Code"/>
      </w:pPr>
    </w:p>
    <w:p w:rsidR="00AE32D9" w:rsidRDefault="00AE32D9" w:rsidP="00240A42">
      <w:pPr>
        <w:pStyle w:val="Code"/>
      </w:pPr>
    </w:p>
    <w:p w:rsidR="00AE32D9" w:rsidRDefault="00AE32D9" w:rsidP="00240A42">
      <w:pPr>
        <w:pStyle w:val="Code"/>
      </w:pPr>
      <w:r>
        <w:t>cpsv:Channel a rdfs:Class, owl:Class;</w:t>
      </w:r>
    </w:p>
    <w:p w:rsidR="00AE32D9" w:rsidRDefault="00AE32D9" w:rsidP="00240A42">
      <w:pPr>
        <w:pStyle w:val="Code"/>
      </w:pPr>
      <w:r>
        <w:t xml:space="preserve">  rdfs:label "Channel"@en;</w:t>
      </w:r>
    </w:p>
    <w:p w:rsidR="00AE32D9" w:rsidRDefault="00AE32D9" w:rsidP="00240A42">
      <w:pPr>
        <w:pStyle w:val="Code"/>
      </w:pPr>
      <w:r>
        <w:t xml:space="preserve">  rdfs:comment "Any Channel through which an agent provides, uses or otherwise interacts with another resource."@en;</w:t>
      </w:r>
    </w:p>
    <w:p w:rsidR="00AE32D9" w:rsidRDefault="00AE32D9" w:rsidP="00240A42">
      <w:pPr>
        <w:pStyle w:val="Code"/>
      </w:pPr>
      <w:r>
        <w:t xml:space="preserve">  rdfs:isDefinedBy &lt;http://purl.org/vocab/cpsv&gt;.</w:t>
      </w:r>
    </w:p>
    <w:p w:rsidR="00AE32D9" w:rsidRDefault="00AE32D9" w:rsidP="00240A42">
      <w:pPr>
        <w:pStyle w:val="Code"/>
      </w:pPr>
    </w:p>
    <w:p w:rsidR="00AE32D9" w:rsidRDefault="00AE32D9" w:rsidP="00240A42">
      <w:pPr>
        <w:pStyle w:val="Code"/>
      </w:pPr>
      <w:r>
        <w:t># properties (all of which are object type properties)</w:t>
      </w:r>
    </w:p>
    <w:p w:rsidR="00AE32D9" w:rsidRDefault="00AE32D9" w:rsidP="00240A42">
      <w:pPr>
        <w:pStyle w:val="Code"/>
      </w:pPr>
    </w:p>
    <w:p w:rsidR="00AE32D9" w:rsidRDefault="00AE32D9" w:rsidP="00240A42">
      <w:pPr>
        <w:pStyle w:val="Code"/>
      </w:pPr>
      <w:r>
        <w:t>cpsv:hasChannel a rdf:Property, owl:ObjectProperty;</w:t>
      </w:r>
    </w:p>
    <w:p w:rsidR="00AE32D9" w:rsidRDefault="00AE32D9" w:rsidP="00240A42">
      <w:pPr>
        <w:pStyle w:val="Code"/>
      </w:pPr>
      <w:r>
        <w:t xml:space="preserve">  rdfs:label "has channel"@en;</w:t>
      </w:r>
    </w:p>
    <w:p w:rsidR="00AE32D9" w:rsidRDefault="00AE32D9" w:rsidP="00240A42">
      <w:pPr>
        <w:pStyle w:val="Code"/>
      </w:pPr>
      <w:r>
        <w:t xml:space="preserve">  rdfs:comment "This property links a Resource to any Channel through which an agent provides, uses or otherwise interacts with it. It is a super property of foaf:homepage and cpsv:physicallyLocatedAt. Further sub properties with more specific semantics may readily be defined such those that would link to proprietary platform applications, phone lines etc."@en;</w:t>
      </w:r>
    </w:p>
    <w:p w:rsidR="00AE32D9" w:rsidRDefault="00AE32D9" w:rsidP="00240A42">
      <w:pPr>
        <w:pStyle w:val="Code"/>
      </w:pPr>
      <w:r>
        <w:t xml:space="preserve">  rdfs:range cpsv:Channel;</w:t>
      </w:r>
    </w:p>
    <w:p w:rsidR="00AE32D9" w:rsidRDefault="00AE32D9" w:rsidP="00240A42">
      <w:pPr>
        <w:pStyle w:val="Code"/>
      </w:pPr>
      <w:r>
        <w:t xml:space="preserve">  rdfs:isDefinedBy &lt;http://purl.org/vocab/cpsv&gt;.</w:t>
      </w:r>
    </w:p>
    <w:p w:rsidR="00AE32D9" w:rsidRDefault="00AE32D9" w:rsidP="00240A42">
      <w:pPr>
        <w:pStyle w:val="Code"/>
      </w:pPr>
      <w:r>
        <w:t xml:space="preserve">  # Domains and ranges are not defined for this very generic property.</w:t>
      </w:r>
    </w:p>
    <w:p w:rsidR="00AE32D9" w:rsidRDefault="00AE32D9" w:rsidP="00240A42">
      <w:pPr>
        <w:pStyle w:val="Code"/>
      </w:pPr>
    </w:p>
    <w:p w:rsidR="00AE32D9" w:rsidRDefault="00AE32D9" w:rsidP="00240A42">
      <w:pPr>
        <w:pStyle w:val="Code"/>
      </w:pPr>
      <w:r>
        <w:t>foaf:homepage rdfs:subPropertyOf cpsv:hasChannel.</w:t>
      </w:r>
    </w:p>
    <w:p w:rsidR="00AE32D9" w:rsidRDefault="00AE32D9" w:rsidP="00240A42">
      <w:pPr>
        <w:pStyle w:val="Code"/>
      </w:pPr>
    </w:p>
    <w:p w:rsidR="00AE32D9" w:rsidRDefault="00AE32D9" w:rsidP="00240A42">
      <w:pPr>
        <w:pStyle w:val="Code"/>
      </w:pPr>
      <w:r>
        <w:t>cpsv:physicallyAvailableAt a rdf:Property, owl:ObjectProperty;</w:t>
      </w:r>
    </w:p>
    <w:p w:rsidR="00AE32D9" w:rsidRDefault="00AE32D9" w:rsidP="00240A42">
      <w:pPr>
        <w:pStyle w:val="Code"/>
      </w:pPr>
      <w:r>
        <w:t xml:space="preserve">  rdfs:label "physically available at"@en;</w:t>
      </w:r>
    </w:p>
    <w:p w:rsidR="00AE32D9" w:rsidRDefault="00AE32D9" w:rsidP="00240A42">
      <w:pPr>
        <w:pStyle w:val="Code"/>
      </w:pPr>
      <w:r>
        <w:t xml:space="preserve">  rdfs:comment "This property is designed to link a Public Service to a physical location at which a user may interact with it. Defined as a sub property of hasChannel, its domain is not restricted so that it may be used in other contexts."@en;</w:t>
      </w:r>
    </w:p>
    <w:p w:rsidR="00AE32D9" w:rsidRDefault="00AE32D9" w:rsidP="00240A42">
      <w:pPr>
        <w:pStyle w:val="Code"/>
      </w:pPr>
      <w:r>
        <w:t xml:space="preserve">  rdfs:range dcterms:Location;</w:t>
      </w:r>
    </w:p>
    <w:p w:rsidR="00AE32D9" w:rsidRDefault="00AE32D9" w:rsidP="00240A42">
      <w:pPr>
        <w:pStyle w:val="Code"/>
      </w:pPr>
      <w:r>
        <w:t xml:space="preserve">  rdfs:subPropertyOf cpsv:hasChannel;</w:t>
      </w:r>
    </w:p>
    <w:p w:rsidR="00AE32D9" w:rsidRDefault="00AE32D9" w:rsidP="00240A42">
      <w:pPr>
        <w:pStyle w:val="Code"/>
      </w:pPr>
      <w:r>
        <w:t xml:space="preserve">  rdfs:isDefinedBy &lt;http://purl.org/vocab/cpsv&gt;.</w:t>
      </w:r>
    </w:p>
    <w:p w:rsidR="00AE32D9" w:rsidRDefault="00AE32D9" w:rsidP="00240A42">
      <w:pPr>
        <w:pStyle w:val="Code"/>
      </w:pPr>
    </w:p>
    <w:p w:rsidR="00AE32D9" w:rsidRDefault="00AE32D9" w:rsidP="00240A42">
      <w:pPr>
        <w:pStyle w:val="Code"/>
      </w:pPr>
      <w:r>
        <w:t>cpsv:hasInput a rdf:Property, owl:ObjectProperty;</w:t>
      </w:r>
    </w:p>
    <w:p w:rsidR="00AE32D9" w:rsidRDefault="00AE32D9" w:rsidP="00240A42">
      <w:pPr>
        <w:pStyle w:val="Code"/>
      </w:pPr>
      <w:r>
        <w:t xml:space="preserve">  rdfs:label "has input"@en;</w:t>
      </w:r>
    </w:p>
    <w:p w:rsidR="00AE32D9" w:rsidRDefault="00AE32D9" w:rsidP="00240A42">
      <w:pPr>
        <w:pStyle w:val="Code"/>
      </w:pPr>
      <w:r>
        <w:t xml:space="preserve">  rdfs:comment "Links a Public Service to one or more instances of the Input class. A specific service may require the presence of certain inputs or combinations of inputs in order to operate. These should be described in an application profile for a given service."@en;</w:t>
      </w:r>
    </w:p>
    <w:p w:rsidR="00AE32D9" w:rsidRDefault="00AE32D9" w:rsidP="00240A42">
      <w:pPr>
        <w:pStyle w:val="Code"/>
      </w:pPr>
      <w:r>
        <w:t xml:space="preserve">  rdfs:range cpsv:Input;</w:t>
      </w:r>
    </w:p>
    <w:p w:rsidR="00AE32D9" w:rsidRDefault="00AE32D9" w:rsidP="00240A42">
      <w:pPr>
        <w:pStyle w:val="Code"/>
      </w:pPr>
      <w:r>
        <w:t xml:space="preserve">  rdfs:isDefinedBy &lt;http://purl.org/vocab/cpsv&gt;.</w:t>
      </w:r>
    </w:p>
    <w:p w:rsidR="00AE32D9" w:rsidRDefault="00AE32D9" w:rsidP="00240A42">
      <w:pPr>
        <w:pStyle w:val="Code"/>
      </w:pPr>
      <w:r>
        <w:t xml:space="preserve">  # No domain defined as this would hinder re-use of the property unnecessarily.</w:t>
      </w:r>
    </w:p>
    <w:p w:rsidR="00AE32D9" w:rsidRDefault="00AE32D9" w:rsidP="00240A42">
      <w:pPr>
        <w:pStyle w:val="Code"/>
      </w:pPr>
    </w:p>
    <w:p w:rsidR="00AE32D9" w:rsidRDefault="00AE32D9" w:rsidP="00240A42">
      <w:pPr>
        <w:pStyle w:val="Code"/>
      </w:pPr>
    </w:p>
    <w:p w:rsidR="00AE32D9" w:rsidRDefault="00AE32D9" w:rsidP="00240A42">
      <w:pPr>
        <w:pStyle w:val="Code"/>
      </w:pPr>
    </w:p>
    <w:p w:rsidR="00AE32D9" w:rsidRDefault="00AE32D9" w:rsidP="00240A42">
      <w:pPr>
        <w:pStyle w:val="Code"/>
      </w:pPr>
    </w:p>
    <w:p w:rsidR="00AE32D9" w:rsidRDefault="00AE32D9" w:rsidP="00240A42">
      <w:pPr>
        <w:pStyle w:val="Code"/>
      </w:pPr>
      <w:r>
        <w:t>cpsv:produces a rdf:Property, owl:ObjectProperty;</w:t>
      </w:r>
    </w:p>
    <w:p w:rsidR="00AE32D9" w:rsidRDefault="00AE32D9" w:rsidP="00240A42">
      <w:pPr>
        <w:pStyle w:val="Code"/>
      </w:pPr>
      <w:r>
        <w:t xml:space="preserve">  rdfs:label "produces"@en;</w:t>
      </w:r>
    </w:p>
    <w:p w:rsidR="00AE32D9" w:rsidRDefault="00AE32D9" w:rsidP="00240A42">
      <w:pPr>
        <w:pStyle w:val="Code"/>
      </w:pPr>
      <w:r>
        <w:t xml:space="preserve">  rdfs:comment "Links a Public Service to one or more instances of the Output class which is its range."@en;</w:t>
      </w:r>
    </w:p>
    <w:p w:rsidR="00AE32D9" w:rsidRDefault="00AE32D9" w:rsidP="00240A42">
      <w:pPr>
        <w:pStyle w:val="Code"/>
      </w:pPr>
      <w:r>
        <w:t xml:space="preserve">  rdfs:range cpsv:Output;</w:t>
      </w:r>
    </w:p>
    <w:p w:rsidR="00AE32D9" w:rsidRDefault="00AE32D9" w:rsidP="00240A42">
      <w:pPr>
        <w:pStyle w:val="Code"/>
      </w:pPr>
      <w:r>
        <w:t xml:space="preserve">  rdfs:isDefinedBy &lt;http://purl.org/vocab/cpsv&gt;.</w:t>
      </w:r>
    </w:p>
    <w:p w:rsidR="00AE32D9" w:rsidRDefault="00AE32D9" w:rsidP="00240A42">
      <w:pPr>
        <w:pStyle w:val="Code"/>
      </w:pPr>
      <w:r>
        <w:t xml:space="preserve">  # No domain defined as this would hinder re-use of the property unnecessarily.</w:t>
      </w:r>
    </w:p>
    <w:p w:rsidR="00AE32D9" w:rsidRDefault="00AE32D9" w:rsidP="00240A42">
      <w:pPr>
        <w:pStyle w:val="Code"/>
      </w:pPr>
    </w:p>
    <w:p w:rsidR="00AE32D9" w:rsidRDefault="00AE32D9" w:rsidP="00240A42">
      <w:pPr>
        <w:pStyle w:val="Code"/>
      </w:pPr>
      <w:r>
        <w:t>cpsv:implements a rdf:Property, owl:ObjectProperty;</w:t>
      </w:r>
    </w:p>
    <w:p w:rsidR="00AE32D9" w:rsidRDefault="00AE32D9" w:rsidP="00240A42">
      <w:pPr>
        <w:pStyle w:val="Code"/>
      </w:pPr>
      <w:r>
        <w:t xml:space="preserve">  rdfs:label "implements"@en;</w:t>
      </w:r>
    </w:p>
    <w:p w:rsidR="00AE32D9" w:rsidRDefault="00AE32D9" w:rsidP="00240A42">
      <w:pPr>
        <w:pStyle w:val="Code"/>
      </w:pPr>
      <w:r>
        <w:t xml:space="preserve">  rdfs:comment "Links a Rule to relevant legislation or policy documents i.e. the formal framework under which the Rules are defined."@en;</w:t>
      </w:r>
    </w:p>
    <w:p w:rsidR="00AE32D9" w:rsidRDefault="00AE32D9" w:rsidP="00240A42">
      <w:pPr>
        <w:pStyle w:val="Code"/>
      </w:pPr>
      <w:r>
        <w:t xml:space="preserve">  rdfs:domain cpsv:Rule;</w:t>
      </w:r>
    </w:p>
    <w:p w:rsidR="00AE32D9" w:rsidRDefault="00AE32D9" w:rsidP="00240A42">
      <w:pPr>
        <w:pStyle w:val="Code"/>
      </w:pPr>
      <w:r>
        <w:t xml:space="preserve">  rdfs:range cpsv:FormalFramework;</w:t>
      </w:r>
    </w:p>
    <w:p w:rsidR="00AE32D9" w:rsidRDefault="00AE32D9" w:rsidP="00240A42">
      <w:pPr>
        <w:pStyle w:val="Code"/>
      </w:pPr>
      <w:r>
        <w:t xml:space="preserve">  rdfs:isDefinedBy &lt;http://purl.org/vocab/cpsv&gt;.</w:t>
      </w:r>
    </w:p>
    <w:p w:rsidR="00AE32D9" w:rsidRDefault="00AE32D9" w:rsidP="00240A42">
      <w:pPr>
        <w:pStyle w:val="Code"/>
      </w:pPr>
    </w:p>
    <w:p w:rsidR="00AE32D9" w:rsidRDefault="00AE32D9" w:rsidP="00240A42">
      <w:pPr>
        <w:pStyle w:val="Code"/>
      </w:pPr>
      <w:r>
        <w:t>cpsv:hasRole a rdf:Property, owl:ObjectProperty;</w:t>
      </w:r>
    </w:p>
    <w:p w:rsidR="00AE32D9" w:rsidRDefault="00AE32D9" w:rsidP="00240A42">
      <w:pPr>
        <w:pStyle w:val="Code"/>
      </w:pPr>
      <w:r>
        <w:t xml:space="preserve">  rdfs:label "has role"@en;</w:t>
      </w:r>
    </w:p>
    <w:p w:rsidR="00AE32D9" w:rsidRDefault="00AE32D9" w:rsidP="00240A42">
      <w:pPr>
        <w:pStyle w:val="Code"/>
      </w:pPr>
      <w:r>
        <w:t xml:space="preserve">  rdfs:comment "This very general property links an Agent to a Public Service in which it plays some role. Its is a super property of both cpsv:provides and cpsv:uses."@en;</w:t>
      </w:r>
    </w:p>
    <w:p w:rsidR="00AE32D9" w:rsidRDefault="00AE32D9" w:rsidP="00240A42">
      <w:pPr>
        <w:pStyle w:val="Code"/>
      </w:pPr>
      <w:r>
        <w:t xml:space="preserve">  rdfs:domain dcterms:Agent;</w:t>
      </w:r>
    </w:p>
    <w:p w:rsidR="00AE32D9" w:rsidRDefault="00AE32D9" w:rsidP="00240A42">
      <w:pPr>
        <w:pStyle w:val="Code"/>
      </w:pPr>
      <w:r>
        <w:t xml:space="preserve">  rdfs:range cpsv:PublicService;</w:t>
      </w:r>
    </w:p>
    <w:p w:rsidR="00AE32D9" w:rsidRDefault="00AE32D9" w:rsidP="00240A42">
      <w:pPr>
        <w:pStyle w:val="Code"/>
      </w:pPr>
      <w:r>
        <w:t xml:space="preserve">  rdfs:isDefinedBy &lt;http://purl.org/vocab/cpsv&gt;.</w:t>
      </w:r>
    </w:p>
    <w:p w:rsidR="00AE32D9" w:rsidRDefault="00AE32D9" w:rsidP="00240A42">
      <w:pPr>
        <w:pStyle w:val="Code"/>
      </w:pPr>
    </w:p>
    <w:p w:rsidR="00AE32D9" w:rsidRDefault="00AE32D9" w:rsidP="00240A42">
      <w:pPr>
        <w:pStyle w:val="Code"/>
      </w:pPr>
      <w:r>
        <w:t>cpsv:provides a rdf:Property, owl:ObjectProperty;</w:t>
      </w:r>
    </w:p>
    <w:p w:rsidR="00AE32D9" w:rsidRDefault="00AE32D9" w:rsidP="00240A42">
      <w:pPr>
        <w:pStyle w:val="Code"/>
      </w:pPr>
      <w:r>
        <w:t xml:space="preserve">  rdfs:label "provides"@en;</w:t>
      </w:r>
    </w:p>
    <w:p w:rsidR="00AE32D9" w:rsidRDefault="00AE32D9" w:rsidP="00240A42">
      <w:pPr>
        <w:pStyle w:val="Code"/>
      </w:pPr>
      <w:r>
        <w:t xml:space="preserve">  rdfs:comment "Links an Agent to a Public Service for which it is responsible. Whether it provides the service directly or outsources it is not relevant, the Agent that provides the service is the one that is ultimately responsible for its provision."@en;</w:t>
      </w:r>
    </w:p>
    <w:p w:rsidR="00AE32D9" w:rsidRDefault="00AE32D9" w:rsidP="00240A42">
      <w:pPr>
        <w:pStyle w:val="Code"/>
      </w:pPr>
      <w:r>
        <w:t xml:space="preserve">  rdfs:subPropertyOf cpsv:hasRole;</w:t>
      </w:r>
    </w:p>
    <w:p w:rsidR="00AE32D9" w:rsidRDefault="00AE32D9" w:rsidP="00240A42">
      <w:pPr>
        <w:pStyle w:val="Code"/>
      </w:pPr>
      <w:r>
        <w:t xml:space="preserve">  rdfs:isDefinedBy &lt;http://purl.org/vocab/cpsv&gt;.</w:t>
      </w:r>
    </w:p>
    <w:p w:rsidR="00AE32D9" w:rsidRDefault="00AE32D9" w:rsidP="00240A42">
      <w:pPr>
        <w:pStyle w:val="Code"/>
      </w:pPr>
    </w:p>
    <w:p w:rsidR="00AE32D9" w:rsidRDefault="00AE32D9" w:rsidP="00240A42">
      <w:pPr>
        <w:pStyle w:val="Code"/>
      </w:pPr>
      <w:r>
        <w:t>cpsv:uses a rdf:Property, owl:ObjectProperty;</w:t>
      </w:r>
    </w:p>
    <w:p w:rsidR="00AE32D9" w:rsidRDefault="00AE32D9" w:rsidP="00240A42">
      <w:pPr>
        <w:pStyle w:val="Code"/>
      </w:pPr>
      <w:r>
        <w:t xml:space="preserve">  rdfs:label "uses"@en;</w:t>
      </w:r>
    </w:p>
    <w:p w:rsidR="00AE32D9" w:rsidRDefault="00AE32D9" w:rsidP="00240A42">
      <w:pPr>
        <w:pStyle w:val="Code"/>
      </w:pPr>
      <w:r>
        <w:t xml:space="preserve">  rdfs:comment "Links an Agent to a Public Service in which it plays the specific role of user, meaning that it provides the input and receives the output but does not play any direct role in providing the service. This will typically be an individual citizen or an outside organisation."@en;</w:t>
      </w:r>
    </w:p>
    <w:p w:rsidR="00AE32D9" w:rsidRDefault="00AE32D9" w:rsidP="00240A42">
      <w:pPr>
        <w:pStyle w:val="Code"/>
      </w:pPr>
      <w:r>
        <w:t xml:space="preserve">  rdfs:subPropertyOf cpsv:hasRole;</w:t>
      </w:r>
    </w:p>
    <w:p w:rsidR="00AE32D9" w:rsidRDefault="00AE32D9" w:rsidP="00240A42">
      <w:pPr>
        <w:pStyle w:val="Code"/>
      </w:pPr>
      <w:r>
        <w:t xml:space="preserve">  rdfs:isDefinedBy &lt;http://purl.org/vocab/cpsv&gt;.</w:t>
      </w:r>
    </w:p>
    <w:p w:rsidR="00AE32D9" w:rsidRDefault="00AE32D9" w:rsidP="00240A42">
      <w:pPr>
        <w:pStyle w:val="Code"/>
      </w:pPr>
    </w:p>
    <w:p w:rsidR="00AE32D9" w:rsidRDefault="00AE32D9" w:rsidP="00240A42">
      <w:pPr>
        <w:pStyle w:val="Code"/>
      </w:pPr>
      <w:r>
        <w:t>cpsv:follows a rdf:Property, owl:ObjectProperty;</w:t>
      </w:r>
    </w:p>
    <w:p w:rsidR="00AE32D9" w:rsidRDefault="00AE32D9" w:rsidP="00240A42">
      <w:pPr>
        <w:pStyle w:val="Code"/>
      </w:pPr>
      <w:r>
        <w:t xml:space="preserve">  rdfs:label "follows"@en;</w:t>
      </w:r>
    </w:p>
    <w:p w:rsidR="00AE32D9" w:rsidRDefault="00AE32D9" w:rsidP="00240A42">
      <w:pPr>
        <w:pStyle w:val="Code"/>
      </w:pPr>
      <w:r>
        <w:t xml:space="preserve">  rdfs:comment "Links a Public Service to the Rule(s) under which it operates."@en;</w:t>
      </w:r>
    </w:p>
    <w:p w:rsidR="00AE32D9" w:rsidRDefault="00AE32D9" w:rsidP="00240A42">
      <w:pPr>
        <w:pStyle w:val="Code"/>
      </w:pPr>
      <w:r>
        <w:t xml:space="preserve">  rdfs:domain cpsv:PublicService;</w:t>
      </w:r>
    </w:p>
    <w:p w:rsidR="00AE32D9" w:rsidRDefault="00AE32D9" w:rsidP="00240A42">
      <w:pPr>
        <w:pStyle w:val="Code"/>
      </w:pPr>
      <w:r>
        <w:t xml:space="preserve">  rdfs:isDefinedBy &lt;http://purl.org/vocab/cpsv&gt;.</w:t>
      </w:r>
    </w:p>
    <w:p w:rsidR="00AE32D9" w:rsidRPr="006A132F" w:rsidRDefault="00AE32D9" w:rsidP="006A132F"/>
    <w:p w:rsidR="00AE32D9" w:rsidRDefault="00AE32D9">
      <w:pPr>
        <w:widowControl/>
        <w:spacing w:after="0" w:line="240" w:lineRule="auto"/>
        <w:contextualSpacing w:val="0"/>
        <w:jc w:val="left"/>
      </w:pPr>
    </w:p>
    <w:p w:rsidR="00AE32D9" w:rsidRDefault="00AE32D9" w:rsidP="006902FA">
      <w:pPr>
        <w:pStyle w:val="Heading1"/>
        <w:numPr>
          <w:ilvl w:val="0"/>
          <w:numId w:val="15"/>
        </w:numPr>
        <w:rPr>
          <w:lang w:eastAsia="en-GB"/>
        </w:rPr>
      </w:pPr>
      <w:bookmarkStart w:id="145" w:name="_Toc340746541"/>
      <w:bookmarkStart w:id="146" w:name="_Toc358287730"/>
      <w:r>
        <w:rPr>
          <w:lang w:eastAsia="en-GB"/>
        </w:rPr>
        <w:lastRenderedPageBreak/>
        <w:t>Approach &amp; Community</w:t>
      </w:r>
      <w:bookmarkEnd w:id="145"/>
      <w:bookmarkEnd w:id="146"/>
    </w:p>
    <w:p w:rsidR="00AE32D9" w:rsidRDefault="00AE32D9" w:rsidP="00B75551">
      <w:pPr>
        <w:spacing w:line="360" w:lineRule="auto"/>
        <w:rPr>
          <w:lang w:eastAsia="en-GB"/>
        </w:rPr>
      </w:pPr>
      <w:r>
        <w:rPr>
          <w:lang w:eastAsia="en-GB"/>
        </w:rPr>
        <w:t>The process and methodology followed in the development is set out in detail in the Process and Methodology for Developing Core Vocabularies [</w:t>
      </w:r>
      <w:r w:rsidR="006451C5">
        <w:rPr>
          <w:lang w:eastAsia="en-GB"/>
        </w:rPr>
        <w:fldChar w:fldCharType="begin"/>
      </w:r>
      <w:r>
        <w:rPr>
          <w:lang w:eastAsia="en-GB"/>
        </w:rPr>
        <w:instrText xml:space="preserve"> REF _Ref351373731 \r \h </w:instrText>
      </w:r>
      <w:r w:rsidR="006451C5">
        <w:rPr>
          <w:lang w:eastAsia="en-GB"/>
        </w:rPr>
      </w:r>
      <w:r w:rsidR="006451C5">
        <w:rPr>
          <w:lang w:eastAsia="en-GB"/>
        </w:rPr>
        <w:fldChar w:fldCharType="separate"/>
      </w:r>
      <w:r w:rsidR="00513758">
        <w:rPr>
          <w:lang w:eastAsia="en-GB"/>
        </w:rPr>
        <w:t>25</w:t>
      </w:r>
      <w:r w:rsidR="006451C5">
        <w:rPr>
          <w:lang w:eastAsia="en-GB"/>
        </w:rPr>
        <w:fldChar w:fldCharType="end"/>
      </w:r>
      <w:r>
        <w:rPr>
          <w:lang w:eastAsia="en-GB"/>
        </w:rPr>
        <w:t xml:space="preserve">]. </w:t>
      </w:r>
    </w:p>
    <w:p w:rsidR="00AE32D9" w:rsidRPr="005B4579" w:rsidRDefault="00AE32D9" w:rsidP="00B75551">
      <w:pPr>
        <w:spacing w:line="360" w:lineRule="auto"/>
      </w:pPr>
    </w:p>
    <w:p w:rsidR="00AE32D9" w:rsidRDefault="00AE32D9" w:rsidP="00B75551">
      <w:pPr>
        <w:spacing w:line="360" w:lineRule="auto"/>
      </w:pPr>
      <w:r w:rsidRPr="005B4579">
        <w:t>Specific acknowledgement is due to:</w:t>
      </w:r>
      <w:bookmarkStart w:id="147" w:name="_Toc340746542"/>
      <w:bookmarkStart w:id="148" w:name="_Toc317072459"/>
    </w:p>
    <w:p w:rsidR="00AE32D9" w:rsidRDefault="00AE32D9" w:rsidP="00B75551">
      <w:pPr>
        <w:spacing w:line="360" w:lineRule="auto"/>
      </w:pPr>
    </w:p>
    <w:p w:rsidR="00AE32D9" w:rsidRDefault="00AE32D9" w:rsidP="00B75551">
      <w:pPr>
        <w:spacing w:line="360" w:lineRule="auto"/>
      </w:pPr>
      <w:r>
        <w:t xml:space="preserve">Working group chair: Thodoris </w:t>
      </w:r>
      <w:r w:rsidRPr="009C44B1">
        <w:t>Papadopoulos</w:t>
      </w:r>
      <w:r>
        <w:t>, Informatics Development Agency Ministry of Administrative Reform and eGovernance</w:t>
      </w:r>
    </w:p>
    <w:p w:rsidR="00AE32D9" w:rsidRDefault="00AE32D9" w:rsidP="00B75551">
      <w:pPr>
        <w:spacing w:line="360" w:lineRule="auto"/>
      </w:pPr>
    </w:p>
    <w:p w:rsidR="00AE32D9" w:rsidRDefault="00AE32D9" w:rsidP="00B75551">
      <w:pPr>
        <w:spacing w:line="360" w:lineRule="auto"/>
      </w:pPr>
      <w:r>
        <w:t>WG members and contributors:</w:t>
      </w:r>
    </w:p>
    <w:p w:rsidR="00AE32D9" w:rsidRDefault="00AE32D9" w:rsidP="00B75551">
      <w:pPr>
        <w:spacing w:line="360" w:lineRule="auto"/>
      </w:pPr>
    </w:p>
    <w:p w:rsidR="00AE32D9" w:rsidRPr="00223463" w:rsidRDefault="00AE32D9" w:rsidP="00B75551">
      <w:pPr>
        <w:numPr>
          <w:ilvl w:val="0"/>
          <w:numId w:val="16"/>
        </w:numPr>
        <w:spacing w:line="360" w:lineRule="auto"/>
      </w:pPr>
      <w:r w:rsidRPr="00223463">
        <w:t>Martín Álvarez-Espinar, CTIC</w:t>
      </w:r>
    </w:p>
    <w:p w:rsidR="00AE32D9" w:rsidRPr="00223463" w:rsidRDefault="00AE32D9" w:rsidP="00B75551">
      <w:pPr>
        <w:numPr>
          <w:ilvl w:val="0"/>
          <w:numId w:val="16"/>
        </w:numPr>
        <w:spacing w:line="360" w:lineRule="auto"/>
      </w:pPr>
      <w:r w:rsidRPr="00223463">
        <w:t>Own Ambur, AIIM StratML Committee</w:t>
      </w:r>
    </w:p>
    <w:p w:rsidR="00AE32D9" w:rsidRPr="00223463" w:rsidRDefault="00AE32D9" w:rsidP="00B75551">
      <w:pPr>
        <w:numPr>
          <w:ilvl w:val="0"/>
          <w:numId w:val="16"/>
        </w:numPr>
        <w:spacing w:line="360" w:lineRule="auto"/>
      </w:pPr>
      <w:r>
        <w:t>Miguel A. Amutio Gómez</w:t>
      </w:r>
      <w:r w:rsidRPr="00223463">
        <w:t>, DG for Administrative Modernization, Procedures and Promotion of eGovernment</w:t>
      </w:r>
    </w:p>
    <w:p w:rsidR="00AE32D9" w:rsidRPr="00223463" w:rsidRDefault="00AE32D9" w:rsidP="00B75551">
      <w:pPr>
        <w:numPr>
          <w:ilvl w:val="0"/>
          <w:numId w:val="16"/>
        </w:numPr>
        <w:spacing w:line="360" w:lineRule="auto"/>
      </w:pPr>
      <w:r w:rsidRPr="00223463">
        <w:t>Phil Archer, W3C</w:t>
      </w:r>
      <w:r>
        <w:t xml:space="preserve"> (editor)</w:t>
      </w:r>
    </w:p>
    <w:p w:rsidR="00AE32D9" w:rsidRPr="00223463" w:rsidRDefault="00AE32D9" w:rsidP="00B75551">
      <w:pPr>
        <w:numPr>
          <w:ilvl w:val="0"/>
          <w:numId w:val="16"/>
        </w:numPr>
        <w:spacing w:line="360" w:lineRule="auto"/>
      </w:pPr>
      <w:r w:rsidRPr="00223463">
        <w:t xml:space="preserve">Adam Arndt, The Danish Agency for Digitisation </w:t>
      </w:r>
    </w:p>
    <w:p w:rsidR="00AE32D9" w:rsidRPr="00223463" w:rsidRDefault="00AE32D9" w:rsidP="00B75551">
      <w:pPr>
        <w:numPr>
          <w:ilvl w:val="0"/>
          <w:numId w:val="16"/>
        </w:numPr>
        <w:spacing w:line="360" w:lineRule="auto"/>
      </w:pPr>
      <w:r w:rsidRPr="00223463">
        <w:t>Lyubomir Blagoev, USW</w:t>
      </w:r>
    </w:p>
    <w:p w:rsidR="00AE32D9" w:rsidRPr="00223463" w:rsidRDefault="00AE32D9" w:rsidP="00B75551">
      <w:pPr>
        <w:numPr>
          <w:ilvl w:val="0"/>
          <w:numId w:val="16"/>
        </w:numPr>
        <w:spacing w:line="360" w:lineRule="auto"/>
      </w:pPr>
      <w:r w:rsidRPr="00223463">
        <w:t>John Borras, OASIS</w:t>
      </w:r>
    </w:p>
    <w:p w:rsidR="00AE32D9" w:rsidRPr="00223463" w:rsidRDefault="00AE32D9" w:rsidP="00B75551">
      <w:pPr>
        <w:numPr>
          <w:ilvl w:val="0"/>
          <w:numId w:val="16"/>
        </w:numPr>
        <w:spacing w:line="360" w:lineRule="auto"/>
      </w:pPr>
      <w:r w:rsidRPr="00223463">
        <w:t xml:space="preserve">Raf Buyle, V-ICT-OR </w:t>
      </w:r>
    </w:p>
    <w:p w:rsidR="00AE32D9" w:rsidRPr="00223463" w:rsidRDefault="00AE32D9" w:rsidP="00B75551">
      <w:pPr>
        <w:numPr>
          <w:ilvl w:val="0"/>
          <w:numId w:val="16"/>
        </w:numPr>
        <w:spacing w:line="360" w:lineRule="auto"/>
      </w:pPr>
      <w:r w:rsidRPr="00223463">
        <w:t>Paul Davidson, Sedgemoor District Council</w:t>
      </w:r>
    </w:p>
    <w:p w:rsidR="00AE32D9" w:rsidRPr="00223463" w:rsidRDefault="00AE32D9" w:rsidP="00B75551">
      <w:pPr>
        <w:numPr>
          <w:ilvl w:val="0"/>
          <w:numId w:val="16"/>
        </w:numPr>
        <w:spacing w:line="360" w:lineRule="auto"/>
      </w:pPr>
      <w:r>
        <w:t>Makx Dekkers, AMI</w:t>
      </w:r>
      <w:r w:rsidRPr="00223463">
        <w:t xml:space="preserve"> Consult</w:t>
      </w:r>
    </w:p>
    <w:p w:rsidR="00AE32D9" w:rsidRPr="00223463" w:rsidRDefault="00AE32D9" w:rsidP="00B75551">
      <w:pPr>
        <w:numPr>
          <w:ilvl w:val="0"/>
          <w:numId w:val="16"/>
        </w:numPr>
        <w:spacing w:line="360" w:lineRule="auto"/>
      </w:pPr>
      <w:r w:rsidRPr="00223463">
        <w:t xml:space="preserve">Marta Fernando, Department of Portals, Integrated Services and Multichannel, Agency for the Public Services Reform </w:t>
      </w:r>
    </w:p>
    <w:p w:rsidR="00AE32D9" w:rsidRPr="00F91DE6" w:rsidRDefault="00AE32D9" w:rsidP="00B75551">
      <w:pPr>
        <w:numPr>
          <w:ilvl w:val="0"/>
          <w:numId w:val="16"/>
        </w:numPr>
        <w:spacing w:line="360" w:lineRule="auto"/>
        <w:rPr>
          <w:lang w:val="pt-BR"/>
        </w:rPr>
      </w:pPr>
      <w:r w:rsidRPr="00F91DE6">
        <w:rPr>
          <w:lang w:val="pt-BR"/>
        </w:rPr>
        <w:t xml:space="preserve">Mauricio Formiga, Ministério do Planejamento, Orçamento e Gestão </w:t>
      </w:r>
    </w:p>
    <w:p w:rsidR="00AE32D9" w:rsidRPr="00627C30" w:rsidRDefault="00AE32D9" w:rsidP="00B75551">
      <w:pPr>
        <w:numPr>
          <w:ilvl w:val="0"/>
          <w:numId w:val="16"/>
        </w:numPr>
        <w:spacing w:line="360" w:lineRule="auto"/>
        <w:rPr>
          <w:lang w:val="fr-FR"/>
        </w:rPr>
      </w:pPr>
      <w:r w:rsidRPr="00627C30">
        <w:rPr>
          <w:lang w:val="fr-FR"/>
        </w:rPr>
        <w:t>Muriel Foulonneau, Henri Tudor Research Centre</w:t>
      </w:r>
    </w:p>
    <w:p w:rsidR="00AE32D9" w:rsidRPr="00223463" w:rsidRDefault="00AE32D9" w:rsidP="00B75551">
      <w:pPr>
        <w:numPr>
          <w:ilvl w:val="0"/>
          <w:numId w:val="16"/>
        </w:numPr>
        <w:spacing w:line="360" w:lineRule="auto"/>
      </w:pPr>
      <w:r w:rsidRPr="00223463">
        <w:t>Stijn Goedertier, PwC</w:t>
      </w:r>
      <w:r>
        <w:t xml:space="preserve"> EU Services</w:t>
      </w:r>
    </w:p>
    <w:p w:rsidR="00AE32D9" w:rsidRPr="00223463" w:rsidRDefault="00AE32D9" w:rsidP="00B75551">
      <w:pPr>
        <w:numPr>
          <w:ilvl w:val="0"/>
          <w:numId w:val="16"/>
        </w:numPr>
        <w:spacing w:line="360" w:lineRule="auto"/>
      </w:pPr>
      <w:r w:rsidRPr="00223463">
        <w:t>Brian Handspicker, Practical Markets</w:t>
      </w:r>
    </w:p>
    <w:p w:rsidR="00AE32D9" w:rsidRPr="00223463" w:rsidRDefault="00AE32D9" w:rsidP="00B75551">
      <w:pPr>
        <w:numPr>
          <w:ilvl w:val="0"/>
          <w:numId w:val="16"/>
        </w:numPr>
        <w:spacing w:line="360" w:lineRule="auto"/>
      </w:pPr>
      <w:r w:rsidRPr="00223463">
        <w:t>Bjarne Heltved, Danish Agency for Digitisation</w:t>
      </w:r>
    </w:p>
    <w:p w:rsidR="00AE32D9" w:rsidRPr="00223463" w:rsidRDefault="00AE32D9" w:rsidP="00B75551">
      <w:pPr>
        <w:numPr>
          <w:ilvl w:val="0"/>
          <w:numId w:val="16"/>
        </w:numPr>
        <w:spacing w:line="360" w:lineRule="auto"/>
      </w:pPr>
      <w:r w:rsidRPr="00223463">
        <w:t>Augusto Herrmann, Ministry of Planning, Budget &amp; Management, Brazil</w:t>
      </w:r>
    </w:p>
    <w:p w:rsidR="00AE32D9" w:rsidRPr="00223463" w:rsidRDefault="00AE32D9" w:rsidP="00B75551">
      <w:pPr>
        <w:numPr>
          <w:ilvl w:val="0"/>
          <w:numId w:val="16"/>
        </w:numPr>
        <w:spacing w:line="360" w:lineRule="auto"/>
      </w:pPr>
      <w:r w:rsidRPr="00223463">
        <w:t>Saky Kourtidis, PwC</w:t>
      </w:r>
      <w:r>
        <w:t xml:space="preserve"> EU Services</w:t>
      </w:r>
    </w:p>
    <w:p w:rsidR="00AE32D9" w:rsidRPr="00223463" w:rsidRDefault="00AE32D9" w:rsidP="00B75551">
      <w:pPr>
        <w:numPr>
          <w:ilvl w:val="0"/>
          <w:numId w:val="16"/>
        </w:numPr>
        <w:spacing w:line="360" w:lineRule="auto"/>
      </w:pPr>
      <w:r w:rsidRPr="00223463">
        <w:t xml:space="preserve">Paolo Lobo, Interoperability Unit, Agency for the Public Services Reform </w:t>
      </w:r>
    </w:p>
    <w:p w:rsidR="00AE32D9" w:rsidRPr="00223463" w:rsidRDefault="00AE32D9" w:rsidP="00B75551">
      <w:pPr>
        <w:numPr>
          <w:ilvl w:val="0"/>
          <w:numId w:val="16"/>
        </w:numPr>
        <w:spacing w:line="360" w:lineRule="auto"/>
      </w:pPr>
      <w:r w:rsidRPr="00223463">
        <w:t>Giorgia Lodi, Interoperability Service Unit at Agency for Digital Italy</w:t>
      </w:r>
    </w:p>
    <w:p w:rsidR="00AE32D9" w:rsidRPr="00223463" w:rsidRDefault="00AE32D9" w:rsidP="00B75551">
      <w:pPr>
        <w:numPr>
          <w:ilvl w:val="0"/>
          <w:numId w:val="16"/>
        </w:numPr>
        <w:spacing w:line="360" w:lineRule="auto"/>
      </w:pPr>
      <w:r w:rsidRPr="00223463">
        <w:t>Ángel Lopez Alós, JRC/INSPIRE</w:t>
      </w:r>
    </w:p>
    <w:p w:rsidR="00AE32D9" w:rsidRPr="00223463" w:rsidRDefault="00AE32D9" w:rsidP="00B75551">
      <w:pPr>
        <w:numPr>
          <w:ilvl w:val="0"/>
          <w:numId w:val="16"/>
        </w:numPr>
        <w:spacing w:line="360" w:lineRule="auto"/>
      </w:pPr>
      <w:r w:rsidRPr="00223463">
        <w:t>Nikos Loutas, PwC</w:t>
      </w:r>
      <w:r>
        <w:t xml:space="preserve"> EU Services</w:t>
      </w:r>
    </w:p>
    <w:p w:rsidR="00AE32D9" w:rsidRPr="00223463" w:rsidRDefault="00AE32D9" w:rsidP="00B75551">
      <w:pPr>
        <w:numPr>
          <w:ilvl w:val="0"/>
          <w:numId w:val="16"/>
        </w:numPr>
        <w:spacing w:line="360" w:lineRule="auto"/>
      </w:pPr>
      <w:r w:rsidRPr="00223463">
        <w:t>Michael Lutz, JRC/INSPIRE</w:t>
      </w:r>
    </w:p>
    <w:p w:rsidR="00AE32D9" w:rsidRPr="00223463" w:rsidRDefault="00AE32D9" w:rsidP="00B75551">
      <w:pPr>
        <w:numPr>
          <w:ilvl w:val="0"/>
          <w:numId w:val="16"/>
        </w:numPr>
        <w:spacing w:line="360" w:lineRule="auto"/>
      </w:pPr>
      <w:r w:rsidRPr="00223463">
        <w:t xml:space="preserve">Antonio Maccioni, Interoperability Service Unit at Agency for Digital Italy </w:t>
      </w:r>
    </w:p>
    <w:p w:rsidR="00AE32D9" w:rsidRPr="00223463" w:rsidRDefault="00AE32D9" w:rsidP="00B75551">
      <w:pPr>
        <w:numPr>
          <w:ilvl w:val="0"/>
          <w:numId w:val="16"/>
        </w:numPr>
        <w:spacing w:line="360" w:lineRule="auto"/>
      </w:pPr>
      <w:r w:rsidRPr="00223463">
        <w:lastRenderedPageBreak/>
        <w:t xml:space="preserve">Ricardo Marques </w:t>
      </w:r>
    </w:p>
    <w:p w:rsidR="00AE32D9" w:rsidRPr="00223463" w:rsidRDefault="00AE32D9" w:rsidP="00B75551">
      <w:pPr>
        <w:numPr>
          <w:ilvl w:val="0"/>
          <w:numId w:val="16"/>
        </w:numPr>
        <w:spacing w:line="360" w:lineRule="auto"/>
      </w:pPr>
      <w:r w:rsidRPr="00223463">
        <w:t>Fergal Marrinan, Consultant at European Business Registry</w:t>
      </w:r>
    </w:p>
    <w:p w:rsidR="00AE32D9" w:rsidRPr="00223463" w:rsidRDefault="00AE32D9" w:rsidP="00B75551">
      <w:pPr>
        <w:numPr>
          <w:ilvl w:val="0"/>
          <w:numId w:val="16"/>
        </w:numPr>
        <w:spacing w:line="360" w:lineRule="auto"/>
      </w:pPr>
      <w:r w:rsidRPr="00223463">
        <w:t>Marios Meimaris, NTUA</w:t>
      </w:r>
    </w:p>
    <w:p w:rsidR="00AE32D9" w:rsidRPr="00223463" w:rsidRDefault="00AE32D9" w:rsidP="00B75551">
      <w:pPr>
        <w:numPr>
          <w:ilvl w:val="0"/>
          <w:numId w:val="16"/>
        </w:numPr>
        <w:spacing w:line="360" w:lineRule="auto"/>
      </w:pPr>
      <w:r w:rsidRPr="00223463">
        <w:t xml:space="preserve">Vassilis Michalitsis, Informatics Development Agency Ministry of Administrative Reform and eGovernance </w:t>
      </w:r>
    </w:p>
    <w:p w:rsidR="00AE32D9" w:rsidRPr="00223463" w:rsidRDefault="00AE32D9" w:rsidP="00B75551">
      <w:pPr>
        <w:numPr>
          <w:ilvl w:val="0"/>
          <w:numId w:val="16"/>
        </w:numPr>
        <w:spacing w:line="360" w:lineRule="auto"/>
      </w:pPr>
      <w:r w:rsidRPr="00223463">
        <w:t xml:space="preserve">Nadežda Nikšová, eGovernment Department - Information Society Division - Ministry of Finance of the Slovak Republic </w:t>
      </w:r>
    </w:p>
    <w:p w:rsidR="00AE32D9" w:rsidRPr="00223463" w:rsidRDefault="00AE32D9" w:rsidP="00B75551">
      <w:pPr>
        <w:numPr>
          <w:ilvl w:val="0"/>
          <w:numId w:val="16"/>
        </w:numPr>
        <w:spacing w:line="360" w:lineRule="auto"/>
      </w:pPr>
      <w:r w:rsidRPr="00223463">
        <w:t>Adegboyega Ojo , DERI/NUIG</w:t>
      </w:r>
    </w:p>
    <w:p w:rsidR="00AE32D9" w:rsidRPr="00223463" w:rsidRDefault="00AE32D9" w:rsidP="00B75551">
      <w:pPr>
        <w:numPr>
          <w:ilvl w:val="0"/>
          <w:numId w:val="16"/>
        </w:numPr>
        <w:spacing w:line="360" w:lineRule="auto"/>
      </w:pPr>
      <w:r w:rsidRPr="00223463">
        <w:t>Agis Papantoniou, NTUA</w:t>
      </w:r>
    </w:p>
    <w:p w:rsidR="00AE32D9" w:rsidRPr="00223463" w:rsidRDefault="00AE32D9" w:rsidP="00B75551">
      <w:pPr>
        <w:numPr>
          <w:ilvl w:val="0"/>
          <w:numId w:val="16"/>
        </w:numPr>
        <w:spacing w:line="360" w:lineRule="auto"/>
      </w:pPr>
      <w:r w:rsidRPr="00223463">
        <w:t>Andrea Perego, JRC/INPSIRE</w:t>
      </w:r>
    </w:p>
    <w:p w:rsidR="00AE32D9" w:rsidRPr="00223463" w:rsidRDefault="00AE32D9" w:rsidP="00B75551">
      <w:pPr>
        <w:numPr>
          <w:ilvl w:val="0"/>
          <w:numId w:val="16"/>
        </w:numPr>
        <w:spacing w:line="360" w:lineRule="auto"/>
      </w:pPr>
      <w:r w:rsidRPr="00223463">
        <w:t>Vassilios Peristeras, DG DIGIT</w:t>
      </w:r>
    </w:p>
    <w:p w:rsidR="00AE32D9" w:rsidRPr="00F91DE6" w:rsidRDefault="00AE32D9" w:rsidP="00B75551">
      <w:pPr>
        <w:numPr>
          <w:ilvl w:val="0"/>
          <w:numId w:val="16"/>
        </w:numPr>
        <w:spacing w:line="360" w:lineRule="auto"/>
        <w:rPr>
          <w:lang w:val="da-DK"/>
        </w:rPr>
      </w:pPr>
      <w:r w:rsidRPr="00F91DE6">
        <w:rPr>
          <w:lang w:val="da-DK"/>
        </w:rPr>
        <w:t>Børge Samuelsen, Local Government Denmark.</w:t>
      </w:r>
    </w:p>
    <w:p w:rsidR="00AE32D9" w:rsidRPr="00223463" w:rsidRDefault="00AE32D9" w:rsidP="00B75551">
      <w:pPr>
        <w:numPr>
          <w:ilvl w:val="0"/>
          <w:numId w:val="16"/>
        </w:numPr>
        <w:spacing w:line="360" w:lineRule="auto"/>
      </w:pPr>
      <w:r w:rsidRPr="00223463">
        <w:t>Sebastian Sklarß, ]init[</w:t>
      </w:r>
    </w:p>
    <w:p w:rsidR="00AE32D9" w:rsidRPr="00627C30" w:rsidRDefault="00AE32D9" w:rsidP="00B75551">
      <w:pPr>
        <w:numPr>
          <w:ilvl w:val="0"/>
          <w:numId w:val="16"/>
        </w:numPr>
        <w:spacing w:line="360" w:lineRule="auto"/>
        <w:rPr>
          <w:lang w:val="es-ES"/>
        </w:rPr>
      </w:pPr>
      <w:r w:rsidRPr="00627C30">
        <w:rPr>
          <w:lang w:val="es-ES"/>
        </w:rPr>
        <w:t>Mari Carmen Suárez de Figueroa Baonza, Universidad Politecnica de Madrid</w:t>
      </w:r>
    </w:p>
    <w:p w:rsidR="00AE32D9" w:rsidRPr="00223463" w:rsidRDefault="00AE32D9" w:rsidP="00B75551">
      <w:pPr>
        <w:numPr>
          <w:ilvl w:val="0"/>
          <w:numId w:val="16"/>
        </w:numPr>
        <w:spacing w:line="360" w:lineRule="auto"/>
      </w:pPr>
      <w:r w:rsidRPr="00223463">
        <w:t>Mike Thacker, ESD</w:t>
      </w:r>
    </w:p>
    <w:p w:rsidR="00AE32D9" w:rsidRPr="00223463" w:rsidRDefault="00AE32D9" w:rsidP="00B75551">
      <w:pPr>
        <w:numPr>
          <w:ilvl w:val="0"/>
          <w:numId w:val="16"/>
        </w:numPr>
        <w:spacing w:line="360" w:lineRule="auto"/>
      </w:pPr>
      <w:r w:rsidRPr="00223463">
        <w:t xml:space="preserve">Bruno Thuillier, Pôle Numérique </w:t>
      </w:r>
    </w:p>
    <w:p w:rsidR="00AE32D9" w:rsidRPr="00223463" w:rsidRDefault="00AE32D9" w:rsidP="00B75551">
      <w:pPr>
        <w:numPr>
          <w:ilvl w:val="0"/>
          <w:numId w:val="16"/>
        </w:numPr>
        <w:spacing w:line="360" w:lineRule="auto"/>
      </w:pPr>
      <w:r w:rsidRPr="00223463">
        <w:t>Erik Tilburgh, DG DIGIT</w:t>
      </w:r>
    </w:p>
    <w:p w:rsidR="00AE32D9" w:rsidRPr="00223463" w:rsidRDefault="00AE32D9" w:rsidP="00B75551">
      <w:pPr>
        <w:numPr>
          <w:ilvl w:val="0"/>
          <w:numId w:val="16"/>
        </w:numPr>
        <w:spacing w:line="360" w:lineRule="auto"/>
      </w:pPr>
      <w:r w:rsidRPr="00223463">
        <w:t>Vassilios Tountopoulos , ATC</w:t>
      </w:r>
    </w:p>
    <w:p w:rsidR="00AE32D9" w:rsidRPr="00223463" w:rsidRDefault="00AE32D9" w:rsidP="00B75551">
      <w:pPr>
        <w:numPr>
          <w:ilvl w:val="0"/>
          <w:numId w:val="16"/>
        </w:numPr>
        <w:spacing w:line="360" w:lineRule="auto"/>
      </w:pPr>
      <w:r w:rsidRPr="00223463">
        <w:t xml:space="preserve">Eddy Vanderlinden, fadyart.com </w:t>
      </w:r>
    </w:p>
    <w:p w:rsidR="00AE32D9" w:rsidRPr="00F91DE6" w:rsidRDefault="00AE32D9" w:rsidP="00B75551">
      <w:pPr>
        <w:numPr>
          <w:ilvl w:val="0"/>
          <w:numId w:val="16"/>
        </w:numPr>
        <w:spacing w:line="360" w:lineRule="auto"/>
        <w:rPr>
          <w:lang w:val="pt-BR"/>
        </w:rPr>
      </w:pPr>
      <w:r w:rsidRPr="00F91DE6">
        <w:rPr>
          <w:lang w:val="pt-BR"/>
        </w:rPr>
        <w:t xml:space="preserve">Carlos Veira, Ministério do Planejamento, Orçamento e Gestão </w:t>
      </w:r>
    </w:p>
    <w:p w:rsidR="00AE32D9" w:rsidRPr="00223463" w:rsidRDefault="00AE32D9" w:rsidP="00B75551">
      <w:pPr>
        <w:numPr>
          <w:ilvl w:val="0"/>
          <w:numId w:val="16"/>
        </w:numPr>
        <w:spacing w:line="360" w:lineRule="auto"/>
      </w:pPr>
      <w:r w:rsidRPr="00223463">
        <w:t>Neven Vrček, University of Zagreb</w:t>
      </w:r>
    </w:p>
    <w:p w:rsidR="00AE32D9" w:rsidRPr="00223463" w:rsidRDefault="00AE32D9" w:rsidP="00B75551">
      <w:pPr>
        <w:numPr>
          <w:ilvl w:val="0"/>
          <w:numId w:val="16"/>
        </w:numPr>
        <w:spacing w:line="360" w:lineRule="auto"/>
      </w:pPr>
      <w:r w:rsidRPr="00223463">
        <w:t>Peter Winstanley, Scottish Government</w:t>
      </w:r>
    </w:p>
    <w:p w:rsidR="00AE32D9" w:rsidRPr="004562AA" w:rsidRDefault="00AE32D9" w:rsidP="009C44B1"/>
    <w:p w:rsidR="00AE32D9" w:rsidRPr="00AA59EB" w:rsidRDefault="00AE32D9" w:rsidP="00255A31">
      <w:pPr>
        <w:pStyle w:val="Heading2"/>
        <w:numPr>
          <w:ilvl w:val="1"/>
          <w:numId w:val="15"/>
        </w:numPr>
      </w:pPr>
      <w:bookmarkStart w:id="149" w:name="_Toc358287731"/>
      <w:r>
        <w:t>Change Control</w:t>
      </w:r>
      <w:bookmarkEnd w:id="147"/>
      <w:bookmarkEnd w:id="148"/>
      <w:bookmarkEnd w:id="149"/>
    </w:p>
    <w:p w:rsidR="00AE32D9" w:rsidRPr="005B4579" w:rsidRDefault="00AE32D9" w:rsidP="00B75551">
      <w:pPr>
        <w:spacing w:line="360" w:lineRule="auto"/>
      </w:pPr>
      <w:r w:rsidRPr="005B4579">
        <w:t>The Core Public Sector Vocabulary is published by the ISA Programme. Review comments and requests for changes can be made via the mailing list which is archived at</w:t>
      </w:r>
    </w:p>
    <w:p w:rsidR="00AE32D9" w:rsidRPr="005B4579" w:rsidRDefault="00AE32D9" w:rsidP="00B75551">
      <w:pPr>
        <w:spacing w:line="360" w:lineRule="auto"/>
      </w:pPr>
      <w:r w:rsidRPr="006A132F">
        <w:t>http://joinup.ec.europa.eu/mailman/archives/core_public_service/</w:t>
      </w:r>
      <w:r w:rsidRPr="005B4579">
        <w:t>.</w:t>
      </w:r>
    </w:p>
    <w:p w:rsidR="00AE32D9" w:rsidRPr="005B4579" w:rsidRDefault="00AE32D9" w:rsidP="005B4579"/>
    <w:p w:rsidR="00AE32D9" w:rsidRDefault="00AE32D9" w:rsidP="00255A31">
      <w:pPr>
        <w:pStyle w:val="Heading2"/>
        <w:numPr>
          <w:ilvl w:val="1"/>
          <w:numId w:val="15"/>
        </w:numPr>
      </w:pPr>
      <w:bookmarkStart w:id="150" w:name="_Toc358287732"/>
      <w:r>
        <w:t>Future work</w:t>
      </w:r>
      <w:bookmarkEnd w:id="150"/>
      <w:r>
        <w:t xml:space="preserve"> </w:t>
      </w:r>
    </w:p>
    <w:p w:rsidR="00AE32D9" w:rsidRDefault="00AE32D9" w:rsidP="00B75551">
      <w:pPr>
        <w:widowControl/>
        <w:spacing w:after="0" w:line="360" w:lineRule="auto"/>
        <w:contextualSpacing w:val="0"/>
        <w:jc w:val="left"/>
      </w:pPr>
      <w:r>
        <w:t>A number of pilots/test implementations are planned in the near future</w:t>
      </w:r>
      <w:r w:rsidR="00B05129">
        <w:t>, realising a number of CPSV’s use cases</w:t>
      </w:r>
      <w:r>
        <w:t>. Feedback from these activities may, of course, lead to revisions of the vocabulary.</w:t>
      </w:r>
    </w:p>
    <w:p w:rsidR="00AE32D9" w:rsidRDefault="00AE32D9" w:rsidP="00AA59EB">
      <w:pPr>
        <w:widowControl/>
        <w:spacing w:after="0" w:line="360" w:lineRule="auto"/>
        <w:contextualSpacing w:val="0"/>
        <w:jc w:val="left"/>
        <w:rPr>
          <w:szCs w:val="20"/>
        </w:rPr>
      </w:pPr>
    </w:p>
    <w:p w:rsidR="00AE32D9" w:rsidRPr="00AA59EB" w:rsidRDefault="00AE32D9" w:rsidP="00AA59EB">
      <w:pPr>
        <w:widowControl/>
        <w:spacing w:after="0" w:line="360" w:lineRule="auto"/>
        <w:contextualSpacing w:val="0"/>
        <w:jc w:val="left"/>
        <w:rPr>
          <w:szCs w:val="20"/>
        </w:rPr>
      </w:pPr>
      <w:r w:rsidRPr="00AA59EB">
        <w:rPr>
          <w:szCs w:val="20"/>
        </w:rPr>
        <w:lastRenderedPageBreak/>
        <w:t>Towards this direction, the ISA programme is piloting the Core Public Sector Vocabulary using public service descriptions produced by the Large Scale Pilots, e.g. SPOCS</w:t>
      </w:r>
      <w:r w:rsidRPr="00AA59EB">
        <w:rPr>
          <w:rStyle w:val="FootnoteReference"/>
          <w:szCs w:val="20"/>
        </w:rPr>
        <w:footnoteReference w:id="7"/>
      </w:r>
      <w:r>
        <w:rPr>
          <w:szCs w:val="20"/>
        </w:rPr>
        <w:t xml:space="preserve">, </w:t>
      </w:r>
      <w:r w:rsidRPr="00AA59EB">
        <w:rPr>
          <w:szCs w:val="20"/>
        </w:rPr>
        <w:t>STORK</w:t>
      </w:r>
      <w:r w:rsidRPr="00AA59EB">
        <w:rPr>
          <w:rStyle w:val="FootnoteReference"/>
          <w:szCs w:val="20"/>
        </w:rPr>
        <w:footnoteReference w:id="8"/>
      </w:r>
      <w:r>
        <w:rPr>
          <w:szCs w:val="20"/>
        </w:rPr>
        <w:t xml:space="preserve"> and PEPPOL</w:t>
      </w:r>
      <w:r>
        <w:rPr>
          <w:rStyle w:val="FootnoteReference"/>
          <w:szCs w:val="20"/>
        </w:rPr>
        <w:footnoteReference w:id="9"/>
      </w:r>
      <w:r w:rsidRPr="00AA59EB">
        <w:rPr>
          <w:szCs w:val="20"/>
        </w:rPr>
        <w:t xml:space="preserve">. </w:t>
      </w:r>
    </w:p>
    <w:p w:rsidR="00AE32D9" w:rsidRPr="00AA59EB" w:rsidRDefault="00AE32D9" w:rsidP="00AA59EB">
      <w:pPr>
        <w:widowControl/>
        <w:spacing w:after="0" w:line="360" w:lineRule="auto"/>
        <w:contextualSpacing w:val="0"/>
        <w:jc w:val="left"/>
        <w:rPr>
          <w:szCs w:val="20"/>
        </w:rPr>
      </w:pPr>
    </w:p>
    <w:p w:rsidR="00AE32D9" w:rsidRPr="00AA59EB" w:rsidRDefault="00AE32D9" w:rsidP="00AA59EB">
      <w:pPr>
        <w:pStyle w:val="NormalWeb"/>
        <w:spacing w:before="0" w:beforeAutospacing="0" w:after="0" w:afterAutospacing="0" w:line="360" w:lineRule="auto"/>
        <w:rPr>
          <w:rFonts w:ascii="Arial" w:hAnsi="Arial" w:cs="Arial"/>
          <w:color w:val="000000"/>
          <w:sz w:val="20"/>
          <w:szCs w:val="20"/>
        </w:rPr>
      </w:pPr>
      <w:r w:rsidRPr="00AA59EB">
        <w:rPr>
          <w:rFonts w:ascii="Arial" w:hAnsi="Arial" w:cs="Arial"/>
          <w:color w:val="000000"/>
          <w:sz w:val="20"/>
          <w:szCs w:val="20"/>
          <w:bdr w:val="none" w:sz="0" w:space="0" w:color="auto" w:frame="1"/>
        </w:rPr>
        <w:t>The pilot</w:t>
      </w:r>
      <w:r w:rsidRPr="00AA59EB">
        <w:rPr>
          <w:rStyle w:val="FootnoteReference"/>
          <w:sz w:val="20"/>
          <w:szCs w:val="20"/>
          <w:bdr w:val="none" w:sz="0" w:space="0" w:color="auto" w:frame="1"/>
        </w:rPr>
        <w:footnoteReference w:id="10"/>
      </w:r>
      <w:r w:rsidRPr="00AA59EB">
        <w:rPr>
          <w:rFonts w:ascii="Arial" w:hAnsi="Arial" w:cs="Arial"/>
          <w:color w:val="000000"/>
          <w:sz w:val="20"/>
          <w:szCs w:val="20"/>
          <w:bdr w:val="none" w:sz="0" w:space="0" w:color="auto" w:frame="1"/>
        </w:rPr>
        <w:t xml:space="preserve"> has the following objectives:</w:t>
      </w:r>
    </w:p>
    <w:p w:rsidR="00AE32D9" w:rsidRPr="00AA59EB" w:rsidRDefault="00AE32D9" w:rsidP="00AA59EB">
      <w:pPr>
        <w:numPr>
          <w:ilvl w:val="0"/>
          <w:numId w:val="16"/>
        </w:numPr>
        <w:spacing w:line="360" w:lineRule="auto"/>
      </w:pPr>
      <w:r>
        <w:t>To d</w:t>
      </w:r>
      <w:r w:rsidRPr="00AA59EB">
        <w:t>emonstrate that the Core Public Service Vocabulary can be used as a foundational RDF Vocabulary to </w:t>
      </w:r>
      <w:r w:rsidRPr="00AA59EB">
        <w:rPr>
          <w:b/>
          <w:bCs/>
        </w:rPr>
        <w:t>homogenise public service data</w:t>
      </w:r>
      <w:r w:rsidRPr="00AA59EB">
        <w:t>;</w:t>
      </w:r>
    </w:p>
    <w:p w:rsidR="00AE32D9" w:rsidRPr="00AA59EB" w:rsidRDefault="00AE32D9" w:rsidP="00AA59EB">
      <w:pPr>
        <w:numPr>
          <w:ilvl w:val="0"/>
          <w:numId w:val="16"/>
        </w:numPr>
        <w:spacing w:line="360" w:lineRule="auto"/>
      </w:pPr>
      <w:r>
        <w:t xml:space="preserve">To </w:t>
      </w:r>
      <w:r w:rsidRPr="00AA59EB">
        <w:rPr>
          <w:b/>
        </w:rPr>
        <w:t>i</w:t>
      </w:r>
      <w:r w:rsidRPr="00AA59EB">
        <w:rPr>
          <w:b/>
          <w:bCs/>
        </w:rPr>
        <w:t>nform the Working Group</w:t>
      </w:r>
      <w:r w:rsidRPr="00AA59EB">
        <w:t> about possible extensions and / or modifications to the Core Public Service Vocabulary; </w:t>
      </w:r>
    </w:p>
    <w:p w:rsidR="00AE32D9" w:rsidRPr="00AA59EB" w:rsidRDefault="00AE32D9" w:rsidP="00AA59EB">
      <w:pPr>
        <w:numPr>
          <w:ilvl w:val="0"/>
          <w:numId w:val="16"/>
        </w:numPr>
        <w:spacing w:line="360" w:lineRule="auto"/>
      </w:pPr>
      <w:r>
        <w:t>To i</w:t>
      </w:r>
      <w:r w:rsidRPr="00AA59EB">
        <w:t>dentify suitable </w:t>
      </w:r>
      <w:r w:rsidRPr="00AA59EB">
        <w:rPr>
          <w:b/>
          <w:bCs/>
        </w:rPr>
        <w:t>controlled vocabularies</w:t>
      </w:r>
      <w:r w:rsidRPr="00AA59EB">
        <w:t> to facilitate the search for public services; and</w:t>
      </w:r>
    </w:p>
    <w:p w:rsidR="00AE32D9" w:rsidRPr="00AA59EB" w:rsidRDefault="00AE32D9" w:rsidP="00AA59EB">
      <w:pPr>
        <w:numPr>
          <w:ilvl w:val="0"/>
          <w:numId w:val="16"/>
        </w:numPr>
        <w:spacing w:line="360" w:lineRule="auto"/>
      </w:pPr>
      <w:r>
        <w:t>To d</w:t>
      </w:r>
      <w:r w:rsidRPr="00AA59EB">
        <w:t>emonstrate that a </w:t>
      </w:r>
      <w:r w:rsidRPr="00AA59EB">
        <w:rPr>
          <w:b/>
          <w:bCs/>
        </w:rPr>
        <w:t>linked data infrastructure</w:t>
      </w:r>
      <w:r w:rsidRPr="00AA59EB">
        <w:t> can provide access to </w:t>
      </w:r>
      <w:r w:rsidRPr="00AA59EB">
        <w:rPr>
          <w:i/>
          <w:iCs/>
        </w:rPr>
        <w:t>homogenised, linked</w:t>
      </w:r>
      <w:r w:rsidRPr="00AA59EB">
        <w:t>, and </w:t>
      </w:r>
      <w:r w:rsidRPr="00AA59EB">
        <w:rPr>
          <w:i/>
          <w:iCs/>
        </w:rPr>
        <w:t>enriched</w:t>
      </w:r>
      <w:r w:rsidRPr="00AA59EB">
        <w:t> public service data using standard Web-based interfaces (such as HTTP and SPARQL) and Web-based languages.</w:t>
      </w:r>
    </w:p>
    <w:p w:rsidR="00AE32D9" w:rsidRDefault="00AE32D9" w:rsidP="00AA59EB">
      <w:pPr>
        <w:pStyle w:val="NormalWeb"/>
        <w:spacing w:before="0" w:beforeAutospacing="0" w:after="0" w:afterAutospacing="0" w:line="360" w:lineRule="auto"/>
      </w:pPr>
      <w:r w:rsidRPr="00AA59EB">
        <w:rPr>
          <w:rFonts w:ascii="Arial" w:hAnsi="Arial" w:cs="Arial"/>
          <w:color w:val="000000"/>
          <w:sz w:val="20"/>
          <w:szCs w:val="20"/>
          <w:bdr w:val="none" w:sz="0" w:space="0" w:color="auto" w:frame="1"/>
        </w:rPr>
        <w:t>The pilot</w:t>
      </w:r>
      <w:r>
        <w:rPr>
          <w:sz w:val="20"/>
          <w:szCs w:val="20"/>
          <w:bdr w:val="none" w:sz="0" w:space="0" w:color="auto" w:frame="1"/>
        </w:rPr>
        <w:t xml:space="preserve"> </w:t>
      </w:r>
      <w:r>
        <w:rPr>
          <w:rFonts w:ascii="Arial" w:hAnsi="Arial" w:cs="Arial"/>
          <w:color w:val="000000"/>
          <w:sz w:val="20"/>
          <w:szCs w:val="20"/>
          <w:bdr w:val="none" w:sz="0" w:space="0" w:color="auto" w:frame="1"/>
        </w:rPr>
        <w:t>is accessible online at</w:t>
      </w:r>
      <w:r w:rsidRPr="00AA59EB">
        <w:rPr>
          <w:rFonts w:ascii="Arial" w:hAnsi="Arial" w:cs="Arial"/>
          <w:color w:val="000000"/>
          <w:sz w:val="16"/>
          <w:szCs w:val="20"/>
          <w:bdr w:val="none" w:sz="0" w:space="0" w:color="auto" w:frame="1"/>
        </w:rPr>
        <w:t xml:space="preserve"> </w:t>
      </w:r>
      <w:hyperlink r:id="rId20" w:history="1">
        <w:r w:rsidRPr="00AA59EB">
          <w:rPr>
            <w:rStyle w:val="Hyperlink"/>
            <w:rFonts w:ascii="Arial" w:hAnsi="Arial" w:cs="Arial"/>
            <w:noProof w:val="0"/>
            <w:sz w:val="20"/>
          </w:rPr>
          <w:t>http://cpsv.testproject.eu/CPSV/</w:t>
        </w:r>
      </w:hyperlink>
      <w:r>
        <w:rPr>
          <w:rFonts w:ascii="Arial" w:hAnsi="Arial" w:cs="Arial"/>
          <w:sz w:val="20"/>
        </w:rPr>
        <w:t xml:space="preserve"> .</w:t>
      </w:r>
    </w:p>
    <w:p w:rsidR="00AE32D9" w:rsidRDefault="00AE32D9" w:rsidP="00AA59EB">
      <w:r>
        <w:t xml:space="preserve"> </w:t>
      </w:r>
    </w:p>
    <w:p w:rsidR="00AE32D9" w:rsidRDefault="00AE32D9" w:rsidP="002D1312">
      <w:pPr>
        <w:pStyle w:val="Heading1"/>
        <w:numPr>
          <w:ilvl w:val="0"/>
          <w:numId w:val="0"/>
        </w:numPr>
      </w:pPr>
      <w:bookmarkStart w:id="151" w:name="_Toc358287733"/>
      <w:r>
        <w:lastRenderedPageBreak/>
        <w:t>References</w:t>
      </w:r>
      <w:bookmarkEnd w:id="151"/>
    </w:p>
    <w:p w:rsidR="00AE32D9" w:rsidRPr="00CB00FA" w:rsidRDefault="00AE32D9" w:rsidP="00CB00FA">
      <w:pPr>
        <w:numPr>
          <w:ilvl w:val="0"/>
          <w:numId w:val="27"/>
        </w:numPr>
        <w:jc w:val="left"/>
      </w:pPr>
      <w:bookmarkStart w:id="152" w:name="_Ref351373783"/>
      <w:r w:rsidRPr="00CB00FA">
        <w:t>The Asset Description Metadata Schema, Available at: http://joinup.ec.europa.eu/asset/adms/description</w:t>
      </w:r>
      <w:bookmarkEnd w:id="152"/>
    </w:p>
    <w:p w:rsidR="00AE32D9" w:rsidRPr="00CB00FA" w:rsidRDefault="00AE32D9" w:rsidP="00CB00FA">
      <w:pPr>
        <w:numPr>
          <w:ilvl w:val="0"/>
          <w:numId w:val="27"/>
        </w:numPr>
        <w:jc w:val="left"/>
      </w:pPr>
      <w:bookmarkStart w:id="153" w:name="_Ref351372777"/>
      <w:r w:rsidRPr="00CB00FA">
        <w:t>gov.br Serviços, Available at:  http://www.servicos.gov.br/</w:t>
      </w:r>
      <w:bookmarkEnd w:id="153"/>
    </w:p>
    <w:p w:rsidR="00AE32D9" w:rsidRPr="00CB00FA" w:rsidRDefault="00AE32D9" w:rsidP="00CB00FA">
      <w:pPr>
        <w:numPr>
          <w:ilvl w:val="0"/>
          <w:numId w:val="27"/>
        </w:numPr>
        <w:jc w:val="left"/>
      </w:pPr>
      <w:bookmarkStart w:id="154" w:name="_Ref351373029"/>
      <w:r w:rsidRPr="00CB00FA">
        <w:t>Example of Zaragoza records exposed in RDF</w:t>
      </w:r>
      <w:bookmarkEnd w:id="154"/>
      <w:r w:rsidRPr="00CB00FA">
        <w:t>, Available at:</w:t>
      </w:r>
    </w:p>
    <w:p w:rsidR="00AE32D9" w:rsidRPr="00CB00FA" w:rsidRDefault="00AE32D9" w:rsidP="00CB00FA">
      <w:pPr>
        <w:ind w:left="708"/>
        <w:jc w:val="left"/>
      </w:pPr>
      <w:r w:rsidRPr="00CB00FA">
        <w:t>http://www.zaragoza.es/datosabiertos/id/infraestructuras/servicios/Procedimiento/6001. This uses the vocabulary developed by CTIC at http://data.fundacionctic.org/vocab/infraestructuras/servicios.html</w:t>
      </w:r>
    </w:p>
    <w:p w:rsidR="00AE32D9" w:rsidRPr="00CB00FA" w:rsidRDefault="00AE32D9" w:rsidP="00CB00FA">
      <w:pPr>
        <w:numPr>
          <w:ilvl w:val="0"/>
          <w:numId w:val="27"/>
        </w:numPr>
        <w:jc w:val="left"/>
      </w:pPr>
      <w:bookmarkStart w:id="155" w:name="_Ref351370922"/>
      <w:r w:rsidRPr="00CB00FA">
        <w:t>e-Government Core Vocabularies: The SEMIC.EU approach. Retrieved from European Commission - Directorate-General Informatics:</w:t>
      </w:r>
      <w:bookmarkEnd w:id="155"/>
      <w:r w:rsidRPr="00CB00FA">
        <w:t xml:space="preserve"> </w:t>
      </w:r>
    </w:p>
    <w:p w:rsidR="00AE32D9" w:rsidRPr="00CB00FA" w:rsidRDefault="00AE32D9" w:rsidP="00CB00FA">
      <w:pPr>
        <w:ind w:left="720"/>
        <w:jc w:val="left"/>
      </w:pPr>
      <w:r w:rsidRPr="00CB00FA">
        <w:t xml:space="preserve">http://www.semic.eu/semic/view/documents/egov-core-vocabularies.pdf  </w:t>
      </w:r>
    </w:p>
    <w:p w:rsidR="00AE32D9" w:rsidRPr="00CB00FA" w:rsidRDefault="00AE32D9" w:rsidP="00CB00FA">
      <w:pPr>
        <w:numPr>
          <w:ilvl w:val="0"/>
          <w:numId w:val="27"/>
        </w:numPr>
        <w:jc w:val="left"/>
      </w:pPr>
      <w:bookmarkStart w:id="156" w:name="_Ref351370893"/>
      <w:r w:rsidRPr="00CB00FA">
        <w:t>European Interoperability Framework (EIF) for European public services, European Commission, 2010, Available at:  http://ec.europa.eu/isa/documents/isa_annex_ii_eif_en.pdf</w:t>
      </w:r>
      <w:bookmarkEnd w:id="156"/>
    </w:p>
    <w:p w:rsidR="00AE32D9" w:rsidRPr="00CB00FA" w:rsidRDefault="00AE32D9" w:rsidP="00CB00FA">
      <w:pPr>
        <w:numPr>
          <w:ilvl w:val="0"/>
          <w:numId w:val="27"/>
        </w:numPr>
        <w:jc w:val="left"/>
      </w:pPr>
      <w:bookmarkStart w:id="157" w:name="_Ref351373559"/>
      <w:r w:rsidRPr="00CB00FA">
        <w:t>Council conclusions inviting the introduction of the European Legislation Identifier (ELI).  European Council (2012/C 325/02)</w:t>
      </w:r>
      <w:bookmarkEnd w:id="157"/>
      <w:r w:rsidRPr="00CB00FA">
        <w:t xml:space="preserve">, Available at:  </w:t>
      </w:r>
    </w:p>
    <w:p w:rsidR="00AE32D9" w:rsidRPr="00CB00FA" w:rsidRDefault="00AE32D9" w:rsidP="00CB00FA">
      <w:pPr>
        <w:ind w:left="720"/>
        <w:jc w:val="left"/>
      </w:pPr>
      <w:r w:rsidRPr="00CB00FA">
        <w:t>http://eur-lex.europa.eu/LexUriServ/LexUriServ.do?uri=OJ:C:2012:325:0003:0011:EN:PDF</w:t>
      </w:r>
    </w:p>
    <w:p w:rsidR="00AE32D9" w:rsidRPr="00CB00FA" w:rsidRDefault="00AE32D9" w:rsidP="00CB00FA">
      <w:pPr>
        <w:numPr>
          <w:ilvl w:val="0"/>
          <w:numId w:val="27"/>
        </w:numPr>
        <w:jc w:val="left"/>
      </w:pPr>
      <w:bookmarkStart w:id="158" w:name="_Ref351372733"/>
      <w:r w:rsidRPr="00CB00FA">
        <w:t>Greek Interoperability Service Register,</w:t>
      </w:r>
      <w:bookmarkEnd w:id="158"/>
      <w:r w:rsidRPr="00CB00FA">
        <w:t xml:space="preserve"> Available at:</w:t>
      </w:r>
    </w:p>
    <w:p w:rsidR="00AE32D9" w:rsidRPr="00CB00FA" w:rsidRDefault="00AE32D9" w:rsidP="00CB00FA">
      <w:pPr>
        <w:ind w:left="720"/>
        <w:jc w:val="left"/>
      </w:pPr>
      <w:r w:rsidRPr="00CB00FA">
        <w:t>http://www.iocenter.eu/demos/service-registry-(greek--english).aspx</w:t>
      </w:r>
    </w:p>
    <w:p w:rsidR="00AE32D9" w:rsidRPr="00CB00FA" w:rsidRDefault="00AE32D9" w:rsidP="00CB00FA">
      <w:pPr>
        <w:numPr>
          <w:ilvl w:val="0"/>
          <w:numId w:val="27"/>
        </w:numPr>
        <w:jc w:val="left"/>
      </w:pPr>
      <w:bookmarkStart w:id="159" w:name="_Ref351373391"/>
      <w:r>
        <w:t>Brickley D.,</w:t>
      </w:r>
      <w:r w:rsidRPr="00CB00FA">
        <w:t xml:space="preserve"> Miller</w:t>
      </w:r>
      <w:r>
        <w:t xml:space="preserve"> L.</w:t>
      </w:r>
      <w:r w:rsidRPr="00CB00FA">
        <w:t>, Available at:  http://xmlns.com/foaf/spec/</w:t>
      </w:r>
      <w:bookmarkEnd w:id="159"/>
    </w:p>
    <w:p w:rsidR="00AE32D9" w:rsidRPr="00CB00FA" w:rsidRDefault="00AE32D9" w:rsidP="00CB00FA">
      <w:pPr>
        <w:numPr>
          <w:ilvl w:val="0"/>
          <w:numId w:val="27"/>
        </w:numPr>
        <w:jc w:val="left"/>
      </w:pPr>
      <w:bookmarkStart w:id="160" w:name="_Ref351372909"/>
      <w:r w:rsidRPr="00CB00FA">
        <w:t>Fælles Offentlig Referance Model (FORM), Available at:  http://blog.modernisering.dk/</w:t>
      </w:r>
      <w:bookmarkEnd w:id="160"/>
    </w:p>
    <w:p w:rsidR="00AE32D9" w:rsidRPr="00CB00FA" w:rsidRDefault="00AE32D9" w:rsidP="00CB00FA">
      <w:pPr>
        <w:numPr>
          <w:ilvl w:val="0"/>
          <w:numId w:val="27"/>
        </w:numPr>
        <w:jc w:val="left"/>
      </w:pPr>
      <w:bookmarkStart w:id="161" w:name="_Ref351373344"/>
      <w:r w:rsidRPr="00CB00FA">
        <w:t>Functional Requirements for Bibliographic Records, International Federation of Library Associations and Institutions (IFLA), 1998, Available at:  http://www.ifla.org/publications/functional-requirements-for-bibliographic-records</w:t>
      </w:r>
      <w:bookmarkEnd w:id="161"/>
    </w:p>
    <w:p w:rsidR="00AE32D9" w:rsidRPr="00CB00FA" w:rsidRDefault="00AE32D9" w:rsidP="00CB00FA">
      <w:pPr>
        <w:numPr>
          <w:ilvl w:val="0"/>
          <w:numId w:val="27"/>
        </w:numPr>
        <w:jc w:val="left"/>
      </w:pPr>
      <w:bookmarkStart w:id="162" w:name="_Ref351372991"/>
      <w:r w:rsidRPr="00CB00FA">
        <w:t>Government Enterprise Architecture</w:t>
      </w:r>
      <w:bookmarkEnd w:id="162"/>
      <w:r w:rsidRPr="00CB00FA">
        <w:t>, See an overview at: http://wapps.islab.uom.gr/govml/?q=node/4</w:t>
      </w:r>
    </w:p>
    <w:p w:rsidR="00AE32D9" w:rsidRPr="00CB00FA" w:rsidRDefault="00AE32D9" w:rsidP="00CB00FA">
      <w:pPr>
        <w:numPr>
          <w:ilvl w:val="0"/>
          <w:numId w:val="27"/>
        </w:numPr>
        <w:jc w:val="left"/>
      </w:pPr>
      <w:bookmarkStart w:id="163" w:name="_Ref351373445"/>
      <w:r w:rsidRPr="00CB00FA">
        <w:t>Good Relations, the Web Vocabulary for eCommerce. M Hepp</w:t>
      </w:r>
      <w:bookmarkEnd w:id="163"/>
      <w:r w:rsidRPr="00CB00FA">
        <w:t xml:space="preserve">, Available at:  </w:t>
      </w:r>
    </w:p>
    <w:p w:rsidR="00AE32D9" w:rsidRPr="00CB00FA" w:rsidRDefault="00AE32D9" w:rsidP="00CB00FA">
      <w:pPr>
        <w:ind w:left="720"/>
        <w:jc w:val="left"/>
      </w:pPr>
      <w:r w:rsidRPr="00CB00FA">
        <w:t>http://www.heppnetz.de/projects/goodrelations/</w:t>
      </w:r>
    </w:p>
    <w:p w:rsidR="00AE32D9" w:rsidRPr="00CB00FA" w:rsidRDefault="00AE32D9" w:rsidP="00CB00FA">
      <w:pPr>
        <w:numPr>
          <w:ilvl w:val="0"/>
          <w:numId w:val="27"/>
        </w:numPr>
        <w:jc w:val="left"/>
      </w:pPr>
      <w:bookmarkStart w:id="164" w:name="_Ref351372673"/>
      <w:r w:rsidRPr="00CB00FA">
        <w:t>Accessing Member State information resources at European level</w:t>
      </w:r>
      <w:bookmarkEnd w:id="164"/>
      <w:r w:rsidRPr="00CB00FA">
        <w:t>, Available at:</w:t>
      </w:r>
    </w:p>
    <w:p w:rsidR="00AE32D9" w:rsidRPr="00CB00FA" w:rsidRDefault="00AE32D9" w:rsidP="00CB00FA">
      <w:pPr>
        <w:ind w:left="720"/>
        <w:jc w:val="left"/>
      </w:pPr>
      <w:r w:rsidRPr="00CB00FA">
        <w:t>http://ec.europa.eu/isa/actions/01-trusted-information-exchange/1-3action_en.htm</w:t>
      </w:r>
    </w:p>
    <w:p w:rsidR="00AE32D9" w:rsidRPr="00CB00FA" w:rsidRDefault="00AE32D9" w:rsidP="00CB00FA">
      <w:pPr>
        <w:numPr>
          <w:ilvl w:val="0"/>
          <w:numId w:val="27"/>
        </w:numPr>
        <w:jc w:val="left"/>
      </w:pPr>
      <w:bookmarkStart w:id="165" w:name="_Ref351372931"/>
      <w:r w:rsidRPr="00CB00FA">
        <w:t>KL Emnesystematik, Local Governments Denmark, Available at:  http://www.kle-online.dk/</w:t>
      </w:r>
      <w:bookmarkEnd w:id="165"/>
    </w:p>
    <w:p w:rsidR="00AE32D9" w:rsidRPr="00CB00FA" w:rsidRDefault="00AE32D9" w:rsidP="00CB00FA">
      <w:pPr>
        <w:numPr>
          <w:ilvl w:val="0"/>
          <w:numId w:val="27"/>
        </w:numPr>
        <w:jc w:val="left"/>
      </w:pPr>
      <w:bookmarkStart w:id="166" w:name="_Ref351372626"/>
      <w:r w:rsidRPr="00CB00FA">
        <w:t>The Local Government Business Model, ESD Toolkit 2010,</w:t>
      </w:r>
      <w:bookmarkEnd w:id="166"/>
      <w:r w:rsidRPr="00CB00FA">
        <w:t xml:space="preserve"> Available at:</w:t>
      </w:r>
    </w:p>
    <w:p w:rsidR="00AE32D9" w:rsidRPr="00CB00FA" w:rsidRDefault="00AE32D9" w:rsidP="00CB00FA">
      <w:pPr>
        <w:ind w:left="720"/>
        <w:jc w:val="left"/>
      </w:pPr>
      <w:r w:rsidRPr="00CB00FA">
        <w:t>http://standards.esd.org.uk/LGBM.aspx</w:t>
      </w:r>
    </w:p>
    <w:p w:rsidR="00AE32D9" w:rsidRPr="00CB00FA" w:rsidRDefault="00AE32D9" w:rsidP="00CB00FA">
      <w:pPr>
        <w:numPr>
          <w:ilvl w:val="0"/>
          <w:numId w:val="27"/>
        </w:numPr>
        <w:jc w:val="left"/>
      </w:pPr>
      <w:bookmarkStart w:id="167" w:name="_Ref351373248"/>
      <w:r w:rsidRPr="00CB00FA">
        <w:t>Core Location Vocabulary, EC/ISA Programme.</w:t>
      </w:r>
      <w:bookmarkEnd w:id="167"/>
      <w:r w:rsidRPr="00CB00FA">
        <w:t xml:space="preserve"> Available at:</w:t>
      </w:r>
    </w:p>
    <w:p w:rsidR="00AE32D9" w:rsidRPr="00CB00FA" w:rsidRDefault="00AE32D9" w:rsidP="00CB00FA">
      <w:pPr>
        <w:ind w:left="720"/>
        <w:jc w:val="left"/>
      </w:pPr>
      <w:r w:rsidRPr="00CB00FA">
        <w:t>http://joinup.ec.europa.eu/asset/core_location/asset_release/core-location-</w:t>
      </w:r>
    </w:p>
    <w:p w:rsidR="00AE32D9" w:rsidRPr="00CB00FA" w:rsidRDefault="00AE32D9" w:rsidP="00CB00FA">
      <w:pPr>
        <w:ind w:left="720"/>
        <w:jc w:val="left"/>
      </w:pPr>
      <w:r w:rsidRPr="00CB00FA">
        <w:t>vocabulary-100</w:t>
      </w:r>
    </w:p>
    <w:p w:rsidR="00AE32D9" w:rsidRPr="00CB00FA" w:rsidRDefault="00AE32D9" w:rsidP="00CB00FA">
      <w:pPr>
        <w:numPr>
          <w:ilvl w:val="0"/>
          <w:numId w:val="27"/>
        </w:numPr>
        <w:jc w:val="left"/>
      </w:pPr>
      <w:bookmarkStart w:id="168" w:name="_Ref351373294"/>
      <w:r w:rsidRPr="00CB00FA">
        <w:t>Loutas N., Peristeras V., Tarabanis K., The Public Service Ontology: A formal model for describing domain specific semantics. In International Journal of Metadata, Semantics and Ontologies, vol. 6 (1), p. 23-34, 2011.</w:t>
      </w:r>
      <w:bookmarkEnd w:id="168"/>
    </w:p>
    <w:p w:rsidR="00AE32D9" w:rsidRPr="00CB00FA" w:rsidRDefault="00AE32D9" w:rsidP="00CB00FA">
      <w:pPr>
        <w:numPr>
          <w:ilvl w:val="0"/>
          <w:numId w:val="27"/>
        </w:numPr>
        <w:jc w:val="left"/>
      </w:pPr>
      <w:bookmarkStart w:id="169" w:name="_Ref351373542"/>
      <w:r w:rsidRPr="00CB00FA">
        <w:t>Loutas N., Lee D., Maali F. Peristeras V., Tarabanis K., The Semantic Public Service Portal (S-PSP). In Proceedings of 8th Extended Semantic Web Conference (ESWC 2011), 2011, Heraklion, Greece</w:t>
      </w:r>
      <w:bookmarkEnd w:id="169"/>
    </w:p>
    <w:p w:rsidR="00AE32D9" w:rsidRPr="00CB00FA" w:rsidRDefault="00AE32D9" w:rsidP="00CB00FA">
      <w:pPr>
        <w:numPr>
          <w:ilvl w:val="0"/>
          <w:numId w:val="27"/>
        </w:numPr>
        <w:jc w:val="left"/>
      </w:pPr>
      <w:bookmarkStart w:id="170" w:name="_Ref351373099"/>
      <w:r w:rsidRPr="00CB00FA">
        <w:lastRenderedPageBreak/>
        <w:t>Loutas N., Peristeras V., Tarabanis K., Towards a reference service model for the Web of Services. Data and Knowledge Engineering, vol. 70(9): 753-774 (2011)</w:t>
      </w:r>
      <w:bookmarkEnd w:id="170"/>
    </w:p>
    <w:p w:rsidR="00AE32D9" w:rsidRPr="00CB00FA" w:rsidRDefault="00AE32D9" w:rsidP="00CB00FA">
      <w:pPr>
        <w:numPr>
          <w:ilvl w:val="0"/>
          <w:numId w:val="27"/>
        </w:numPr>
        <w:jc w:val="left"/>
      </w:pPr>
      <w:bookmarkStart w:id="171" w:name="_Ref351372855"/>
      <w:r w:rsidRPr="00CB00FA">
        <w:t>Nationale Prozessbibliothek project</w:t>
      </w:r>
      <w:bookmarkEnd w:id="171"/>
      <w:r w:rsidRPr="00CB00FA">
        <w:t>, Available at:</w:t>
      </w:r>
    </w:p>
    <w:p w:rsidR="00AE32D9" w:rsidRDefault="006451C5" w:rsidP="00857981">
      <w:pPr>
        <w:spacing w:after="0"/>
        <w:ind w:left="720"/>
        <w:jc w:val="left"/>
      </w:pPr>
      <w:hyperlink r:id="rId21" w:history="1">
        <w:r w:rsidR="00AE32D9" w:rsidRPr="00455F07">
          <w:rPr>
            <w:rStyle w:val="Hyperlink"/>
            <w:noProof w:val="0"/>
          </w:rPr>
          <w:t>http://www.prozessbibliothek.de/projektziel/</w:t>
        </w:r>
      </w:hyperlink>
    </w:p>
    <w:p w:rsidR="00AE32D9" w:rsidRPr="00CB00FA" w:rsidRDefault="00AE32D9" w:rsidP="00857981">
      <w:pPr>
        <w:numPr>
          <w:ilvl w:val="0"/>
          <w:numId w:val="27"/>
        </w:numPr>
        <w:spacing w:after="0"/>
        <w:jc w:val="left"/>
      </w:pPr>
      <w:bookmarkStart w:id="172" w:name="_Ref351373369"/>
      <w:bookmarkStart w:id="173" w:name="_Ref351376156"/>
      <w:r w:rsidRPr="00CB00FA">
        <w:t>An organization ontology, Dave Reynolds/W3C</w:t>
      </w:r>
      <w:bookmarkEnd w:id="172"/>
      <w:r w:rsidRPr="00CB00FA">
        <w:t>, Available at:</w:t>
      </w:r>
      <w:bookmarkEnd w:id="173"/>
    </w:p>
    <w:p w:rsidR="00AE32D9" w:rsidRDefault="006451C5" w:rsidP="00857981">
      <w:pPr>
        <w:spacing w:after="0"/>
        <w:ind w:left="720"/>
        <w:jc w:val="left"/>
      </w:pPr>
      <w:hyperlink r:id="rId22" w:history="1">
        <w:r w:rsidR="00AE32D9" w:rsidRPr="00455F07">
          <w:rPr>
            <w:rStyle w:val="Hyperlink"/>
            <w:noProof w:val="0"/>
          </w:rPr>
          <w:t>http://www.w3.org/TR/vocab-org/</w:t>
        </w:r>
      </w:hyperlink>
      <w:r w:rsidR="00AE32D9">
        <w:t xml:space="preserve"> </w:t>
      </w:r>
    </w:p>
    <w:p w:rsidR="00AE32D9" w:rsidRDefault="00AE32D9" w:rsidP="00857981">
      <w:pPr>
        <w:pStyle w:val="ListParagraph"/>
        <w:numPr>
          <w:ilvl w:val="0"/>
          <w:numId w:val="27"/>
        </w:numPr>
        <w:spacing w:after="0"/>
        <w:jc w:val="left"/>
      </w:pPr>
      <w:bookmarkStart w:id="174" w:name="_Ref351376403"/>
      <w:r>
        <w:t xml:space="preserve">Registered Organization Vocabulary, Archer P. and Papantoniou A. (eds), Available at: </w:t>
      </w:r>
      <w:hyperlink r:id="rId23" w:history="1">
        <w:r w:rsidRPr="00455F07">
          <w:rPr>
            <w:rStyle w:val="Hyperlink"/>
            <w:noProof w:val="0"/>
          </w:rPr>
          <w:t>http://www.w3.org/TR/vocab-regorg/</w:t>
        </w:r>
      </w:hyperlink>
      <w:bookmarkEnd w:id="174"/>
      <w:r>
        <w:t xml:space="preserve"> </w:t>
      </w:r>
    </w:p>
    <w:p w:rsidR="00AE32D9" w:rsidRPr="00CB00FA" w:rsidRDefault="00AE32D9" w:rsidP="00857981">
      <w:pPr>
        <w:pStyle w:val="ListParagraph"/>
        <w:numPr>
          <w:ilvl w:val="0"/>
          <w:numId w:val="27"/>
        </w:numPr>
        <w:spacing w:after="0"/>
        <w:jc w:val="left"/>
      </w:pPr>
      <w:bookmarkStart w:id="175" w:name="_Ref351376408"/>
      <w:r>
        <w:t xml:space="preserve">Core Business Vocabulary, EC/ISA Programme, Available at: </w:t>
      </w:r>
      <w:hyperlink r:id="rId24" w:history="1">
        <w:r w:rsidRPr="00455F07">
          <w:rPr>
            <w:rStyle w:val="Hyperlink"/>
            <w:noProof w:val="0"/>
          </w:rPr>
          <w:t>https://joinup.ec.europa.eu/asset/core_business/description</w:t>
        </w:r>
      </w:hyperlink>
      <w:bookmarkEnd w:id="175"/>
      <w:r>
        <w:t xml:space="preserve"> </w:t>
      </w:r>
    </w:p>
    <w:p w:rsidR="00AE32D9" w:rsidRPr="00CB00FA" w:rsidRDefault="00AE32D9" w:rsidP="00CB00FA">
      <w:pPr>
        <w:numPr>
          <w:ilvl w:val="0"/>
          <w:numId w:val="27"/>
        </w:numPr>
        <w:jc w:val="left"/>
      </w:pPr>
      <w:bookmarkStart w:id="176" w:name="_Ref351372998"/>
      <w:r w:rsidRPr="00CB00FA">
        <w:t>Peristeras V. and Tarabanis K. (2008) "The Governance Architecture Framework and Models", chapter in Pallab Saha (eds.) "Advances in Government Enterprise Architecture" Hershey, PA: IGI Global Information Science Reference.</w:t>
      </w:r>
      <w:bookmarkEnd w:id="176"/>
    </w:p>
    <w:p w:rsidR="00AE32D9" w:rsidRPr="00CB00FA" w:rsidRDefault="00AE32D9" w:rsidP="00CB00FA">
      <w:pPr>
        <w:numPr>
          <w:ilvl w:val="0"/>
          <w:numId w:val="27"/>
        </w:numPr>
        <w:jc w:val="left"/>
      </w:pPr>
      <w:bookmarkStart w:id="177" w:name="_Ref351373731"/>
      <w:r w:rsidRPr="00CB00FA">
        <w:t>Process and Methodology for Developing Core Vocabularies, 2011, Available at:  https://joinup.ec.europa.eu/elibrary/document/isa-deliverable-process-and-methodology-developing-core-vocabularies</w:t>
      </w:r>
      <w:bookmarkEnd w:id="177"/>
    </w:p>
    <w:p w:rsidR="00AE32D9" w:rsidRPr="00CB00FA" w:rsidRDefault="00AE32D9" w:rsidP="00CB00FA">
      <w:pPr>
        <w:numPr>
          <w:ilvl w:val="0"/>
          <w:numId w:val="27"/>
        </w:numPr>
        <w:jc w:val="left"/>
      </w:pPr>
      <w:bookmarkStart w:id="178" w:name="_Ref351371556"/>
      <w:r w:rsidRPr="00CB00FA">
        <w:t>Public Sector Concept Model, Under development by a consortium of UK government bodies lead by LeGSB, Available at:  http://www.pauldcdavidson.com/pscm/index.php?Action=ShowModel&amp;Id=3</w:t>
      </w:r>
      <w:bookmarkEnd w:id="178"/>
    </w:p>
    <w:p w:rsidR="00AE32D9" w:rsidRPr="00CB00FA" w:rsidRDefault="00AE32D9" w:rsidP="00CB00FA">
      <w:pPr>
        <w:numPr>
          <w:ilvl w:val="0"/>
          <w:numId w:val="27"/>
        </w:numPr>
        <w:jc w:val="left"/>
      </w:pPr>
      <w:bookmarkStart w:id="179" w:name="_Ref351373596"/>
      <w:r w:rsidRPr="00CB00FA">
        <w:t>Tags for Identifying Languages, A Phillips, M. Davis, ITEF, 2009.</w:t>
      </w:r>
      <w:bookmarkEnd w:id="179"/>
    </w:p>
    <w:p w:rsidR="00AE32D9" w:rsidRPr="00CB00FA" w:rsidRDefault="00AE32D9" w:rsidP="00CB00FA">
      <w:pPr>
        <w:numPr>
          <w:ilvl w:val="0"/>
          <w:numId w:val="27"/>
        </w:numPr>
        <w:jc w:val="left"/>
      </w:pPr>
      <w:bookmarkStart w:id="180" w:name="_Ref351373506"/>
      <w:r w:rsidRPr="00CB00FA">
        <w:t>SKOS Simple Knowledge Organization System, Reference. Miles, A,</w:t>
      </w:r>
      <w:bookmarkEnd w:id="180"/>
      <w:r w:rsidRPr="00CB00FA">
        <w:t xml:space="preserve"> </w:t>
      </w:r>
    </w:p>
    <w:p w:rsidR="00AE32D9" w:rsidRPr="00CB00FA" w:rsidRDefault="00AE32D9" w:rsidP="00CB00FA">
      <w:pPr>
        <w:ind w:left="720"/>
        <w:jc w:val="left"/>
      </w:pPr>
      <w:r w:rsidRPr="00CB00FA">
        <w:t>Bechhofer, S, W3C Recommendation 18 August 2009, Available at:</w:t>
      </w:r>
    </w:p>
    <w:p w:rsidR="00AE32D9" w:rsidRPr="00CB00FA" w:rsidRDefault="00AE32D9" w:rsidP="00CB00FA">
      <w:pPr>
        <w:ind w:left="720"/>
        <w:jc w:val="left"/>
      </w:pPr>
      <w:r w:rsidRPr="00CB00FA">
        <w:t>http://www.w3.org/TR/skos-reference/</w:t>
      </w:r>
    </w:p>
    <w:p w:rsidR="00AE32D9" w:rsidRDefault="00AE32D9" w:rsidP="00CB00FA">
      <w:pPr>
        <w:numPr>
          <w:ilvl w:val="0"/>
          <w:numId w:val="27"/>
        </w:numPr>
        <w:jc w:val="left"/>
      </w:pPr>
      <w:bookmarkStart w:id="181" w:name="_Ref351372890"/>
      <w:r w:rsidRPr="00CB00FA">
        <w:t xml:space="preserve">ESD Toolkit Service List 4, Available at:  </w:t>
      </w:r>
      <w:hyperlink r:id="rId25" w:history="1">
        <w:r w:rsidR="005977C2" w:rsidRPr="008C6E43">
          <w:rPr>
            <w:rStyle w:val="Hyperlink"/>
            <w:noProof w:val="0"/>
          </w:rPr>
          <w:t>http://doc.esd.org.uk/ServiceList/4.00.html</w:t>
        </w:r>
      </w:hyperlink>
      <w:bookmarkEnd w:id="181"/>
    </w:p>
    <w:p w:rsidR="005977C2" w:rsidRPr="005977C2" w:rsidRDefault="005977C2" w:rsidP="005977C2">
      <w:pPr>
        <w:numPr>
          <w:ilvl w:val="0"/>
          <w:numId w:val="27"/>
        </w:numPr>
        <w:jc w:val="left"/>
      </w:pPr>
      <w:bookmarkStart w:id="182" w:name="_Ref352320588"/>
      <w:r w:rsidRPr="005977C2">
        <w:t xml:space="preserve">INSPIRE </w:t>
      </w:r>
      <w:r w:rsidRPr="005977C2">
        <w:rPr>
          <w:rFonts w:cs="Arial"/>
          <w:color w:val="000000"/>
          <w:szCs w:val="20"/>
        </w:rPr>
        <w:t xml:space="preserve">Code list from theme "Utility and Governmental Services". Available at:  </w:t>
      </w:r>
      <w:r w:rsidRPr="005977C2">
        <w:rPr>
          <w:rStyle w:val="apple-converted-space"/>
          <w:rFonts w:cs="Arial"/>
          <w:color w:val="000000"/>
          <w:szCs w:val="20"/>
        </w:rPr>
        <w:t> </w:t>
      </w:r>
      <w:hyperlink r:id="rId26" w:tgtFrame="_blank" w:history="1">
        <w:r w:rsidRPr="005977C2">
          <w:rPr>
            <w:rStyle w:val="Hyperlink"/>
            <w:rFonts w:cs="Arial"/>
            <w:color w:val="1155CC"/>
            <w:szCs w:val="20"/>
            <w:bdr w:val="none" w:sz="0" w:space="0" w:color="auto" w:frame="1"/>
          </w:rPr>
          <w:t>http://inspire.jrc.ec.europa.eu/documents/Data_Specifications/INSPIRE_DataSpecification_US_v3.0rc2.pdf</w:t>
        </w:r>
      </w:hyperlink>
      <w:r w:rsidRPr="005977C2">
        <w:t xml:space="preserve"> </w:t>
      </w:r>
      <w:r w:rsidRPr="005977C2">
        <w:rPr>
          <w:rFonts w:cs="Arial"/>
          <w:color w:val="000000"/>
          <w:szCs w:val="20"/>
          <w:lang w:eastAsia="en-GB"/>
        </w:rPr>
        <w:t>(ref. section 5.3.4.1, pages 84-8)</w:t>
      </w:r>
      <w:bookmarkEnd w:id="182"/>
    </w:p>
    <w:p w:rsidR="00AE32D9" w:rsidRPr="00CB00FA" w:rsidRDefault="00AE32D9" w:rsidP="00CB00FA">
      <w:pPr>
        <w:numPr>
          <w:ilvl w:val="0"/>
          <w:numId w:val="27"/>
        </w:numPr>
        <w:jc w:val="left"/>
      </w:pPr>
      <w:bookmarkStart w:id="183" w:name="_Ref351373280"/>
      <w:r w:rsidRPr="00CB00FA">
        <w:t>Under development at AIIM (Association for Information and Image Management),</w:t>
      </w:r>
      <w:bookmarkEnd w:id="183"/>
      <w:r w:rsidRPr="00CB00FA">
        <w:t xml:space="preserve"> Available at:  </w:t>
      </w:r>
    </w:p>
    <w:p w:rsidR="00AE32D9" w:rsidRDefault="006451C5" w:rsidP="00CB00FA">
      <w:pPr>
        <w:ind w:left="720"/>
        <w:jc w:val="left"/>
      </w:pPr>
      <w:hyperlink r:id="rId27" w:history="1">
        <w:r w:rsidR="005977C2" w:rsidRPr="008C6E43">
          <w:rPr>
            <w:rStyle w:val="Hyperlink"/>
            <w:noProof w:val="0"/>
          </w:rPr>
          <w:t>http://www.aiim.org/Research-and-Publications/Standards/Committees/StratML</w:t>
        </w:r>
      </w:hyperlink>
    </w:p>
    <w:p w:rsidR="00AE32D9" w:rsidRPr="00CB00FA" w:rsidRDefault="00AE32D9" w:rsidP="00CB00FA">
      <w:pPr>
        <w:numPr>
          <w:ilvl w:val="0"/>
          <w:numId w:val="27"/>
        </w:numPr>
        <w:jc w:val="left"/>
      </w:pPr>
      <w:bookmarkStart w:id="184" w:name="_Ref351372955"/>
      <w:r w:rsidRPr="00CB00FA">
        <w:t>OASIS Transformational Government Framework</w:t>
      </w:r>
      <w:bookmarkEnd w:id="184"/>
      <w:r w:rsidRPr="00CB00FA">
        <w:t xml:space="preserve">, Available at:  </w:t>
      </w:r>
    </w:p>
    <w:p w:rsidR="00AE32D9" w:rsidRPr="00CB00FA" w:rsidRDefault="00AE32D9" w:rsidP="00CB00FA">
      <w:pPr>
        <w:ind w:left="720"/>
        <w:jc w:val="left"/>
      </w:pPr>
      <w:r w:rsidRPr="00CB00FA">
        <w:t>https://www.oasis-open.org/committees/tc_home.php?wg_abbrev=tgf</w:t>
      </w:r>
    </w:p>
    <w:p w:rsidR="00AE32D9" w:rsidRPr="00CB00FA" w:rsidRDefault="00AE32D9" w:rsidP="00CB00FA">
      <w:pPr>
        <w:numPr>
          <w:ilvl w:val="0"/>
          <w:numId w:val="27"/>
        </w:numPr>
        <w:jc w:val="left"/>
      </w:pPr>
      <w:bookmarkStart w:id="185" w:name="_Ref351373969"/>
      <w:r w:rsidRPr="00CB00FA">
        <w:t>Terse RDF Triple Language, Available at: W3C http://www.w3.org/TR/turtle/</w:t>
      </w:r>
      <w:bookmarkEnd w:id="185"/>
    </w:p>
    <w:p w:rsidR="00AE32D9" w:rsidRPr="00CB00FA" w:rsidRDefault="00AE32D9" w:rsidP="00CB00FA">
      <w:pPr>
        <w:numPr>
          <w:ilvl w:val="0"/>
          <w:numId w:val="27"/>
        </w:numPr>
        <w:jc w:val="left"/>
      </w:pPr>
      <w:bookmarkStart w:id="186" w:name="_Ref351373148"/>
      <w:r w:rsidRPr="00CB00FA">
        <w:t>Use Case 9 - Common Service Model, Peristeras V., Available at:   http://www.w3.org/egov/wiki/Use_Case_9_-_Common_Service_Model</w:t>
      </w:r>
      <w:bookmarkEnd w:id="186"/>
    </w:p>
    <w:p w:rsidR="00AE32D9" w:rsidRPr="009756B2" w:rsidRDefault="00AE32D9" w:rsidP="00CB00FA">
      <w:pPr>
        <w:numPr>
          <w:ilvl w:val="0"/>
          <w:numId w:val="27"/>
        </w:numPr>
        <w:jc w:val="left"/>
        <w:rPr>
          <w:lang w:val="es-ES"/>
        </w:rPr>
      </w:pPr>
      <w:bookmarkStart w:id="187" w:name="_Ref351372695"/>
      <w:r w:rsidRPr="009756B2">
        <w:rPr>
          <w:lang w:val="es-ES"/>
        </w:rPr>
        <w:t>Vocabulario de trámites y servicios públicos, CTIC,</w:t>
      </w:r>
      <w:bookmarkEnd w:id="187"/>
      <w:r w:rsidRPr="009756B2">
        <w:rPr>
          <w:lang w:val="es-ES"/>
        </w:rPr>
        <w:t xml:space="preserve"> Available at:</w:t>
      </w:r>
    </w:p>
    <w:p w:rsidR="00AE32D9" w:rsidRPr="009756B2" w:rsidRDefault="00AE32D9" w:rsidP="00CB00FA">
      <w:pPr>
        <w:ind w:left="720"/>
        <w:jc w:val="left"/>
        <w:rPr>
          <w:lang w:val="es-ES"/>
        </w:rPr>
      </w:pPr>
      <w:r w:rsidRPr="009756B2">
        <w:rPr>
          <w:lang w:val="es-ES"/>
        </w:rPr>
        <w:t>http://data.fundacionctic.org/vocab/infraestructuras/servicios.html</w:t>
      </w:r>
    </w:p>
    <w:p w:rsidR="00AE32D9" w:rsidRDefault="00AE32D9" w:rsidP="00CB00FA">
      <w:pPr>
        <w:numPr>
          <w:ilvl w:val="0"/>
          <w:numId w:val="27"/>
        </w:numPr>
        <w:jc w:val="left"/>
      </w:pPr>
      <w:bookmarkStart w:id="188" w:name="_Ref351373088"/>
      <w:r w:rsidRPr="00CB00FA">
        <w:t>Jian Yu, Quan Z. Sheng  Jun Han, Yanbo Wu, Chengfei Liu, A semantically enhanced service repository for user-centric service discovery and management, 2011, Available at: http://cs.adelaide.edu.au/~qsheng/papers/dke2012.pdf</w:t>
      </w:r>
      <w:bookmarkEnd w:id="188"/>
    </w:p>
    <w:p w:rsidR="00AE32D9" w:rsidRPr="00CB00FA" w:rsidRDefault="00AE32D9" w:rsidP="00CB00FA">
      <w:pPr>
        <w:numPr>
          <w:ilvl w:val="0"/>
          <w:numId w:val="27"/>
        </w:numPr>
        <w:jc w:val="left"/>
      </w:pPr>
      <w:bookmarkStart w:id="189" w:name="_Ref351626361"/>
      <w:r>
        <w:t xml:space="preserve">Languages Named Authority List, European Publications Office Metadata Registry, January 2013. Available at </w:t>
      </w:r>
      <w:r w:rsidRPr="00BB208E">
        <w:t>http://publications.europa.eu/mdr/authority/language/</w:t>
      </w:r>
      <w:bookmarkEnd w:id="189"/>
    </w:p>
    <w:p w:rsidR="00AE32D9" w:rsidRPr="00CB00FA" w:rsidRDefault="00AE32D9" w:rsidP="00D51298">
      <w:pPr>
        <w:ind w:left="1410" w:hanging="1410"/>
      </w:pPr>
    </w:p>
    <w:sectPr w:rsidR="00AE32D9" w:rsidRPr="00CB00FA" w:rsidSect="008B4041">
      <w:pgSz w:w="11906" w:h="16838" w:code="9"/>
      <w:pgMar w:top="2211" w:right="1701" w:bottom="1134"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A54" w:rsidRDefault="00464A54">
      <w:r>
        <w:separator/>
      </w:r>
    </w:p>
  </w:endnote>
  <w:endnote w:type="continuationSeparator" w:id="0">
    <w:p w:rsidR="00464A54" w:rsidRDefault="00464A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ItalicM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EUAlbertina">
    <w:altName w:val="EU Albertina"/>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7C2" w:rsidRDefault="000F3F1A">
    <w:pPr>
      <w:pStyle w:val="Footer"/>
    </w:pPr>
    <w:r>
      <w:rPr>
        <w:noProof/>
        <w:lang w:eastAsia="en-GB"/>
      </w:rPr>
      <w:drawing>
        <wp:anchor distT="0" distB="0" distL="114300" distR="114300" simplePos="0" relativeHeight="251658240" behindDoc="1" locked="0" layoutInCell="1" allowOverlap="1">
          <wp:simplePos x="0" y="0"/>
          <wp:positionH relativeFrom="page">
            <wp:posOffset>723900</wp:posOffset>
          </wp:positionH>
          <wp:positionV relativeFrom="page">
            <wp:posOffset>8756015</wp:posOffset>
          </wp:positionV>
          <wp:extent cx="6116320" cy="323850"/>
          <wp:effectExtent l="19050" t="0" r="0" b="0"/>
          <wp:wrapNone/>
          <wp:docPr id="5" name="Picture 5" descr="bann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iere"/>
                  <pic:cNvPicPr>
                    <a:picLocks noChangeAspect="1" noChangeArrowheads="1"/>
                  </pic:cNvPicPr>
                </pic:nvPicPr>
                <pic:blipFill>
                  <a:blip r:embed="rId1"/>
                  <a:srcRect/>
                  <a:stretch>
                    <a:fillRect/>
                  </a:stretch>
                </pic:blipFill>
                <pic:spPr bwMode="auto">
                  <a:xfrm>
                    <a:off x="0" y="0"/>
                    <a:ext cx="6116320" cy="323850"/>
                  </a:xfrm>
                  <a:prstGeom prst="rect">
                    <a:avLst/>
                  </a:prstGeom>
                  <a:noFill/>
                </pic:spPr>
              </pic:pic>
            </a:graphicData>
          </a:graphic>
        </wp:anchor>
      </w:drawing>
    </w:r>
    <w:r>
      <w:rPr>
        <w:noProof/>
        <w:lang w:eastAsia="en-GB"/>
      </w:rPr>
      <w:drawing>
        <wp:anchor distT="0" distB="0" distL="114300" distR="114300" simplePos="0" relativeHeight="251657216" behindDoc="1" locked="0" layoutInCell="1" allowOverlap="1">
          <wp:simplePos x="0" y="0"/>
          <wp:positionH relativeFrom="page">
            <wp:posOffset>6102985</wp:posOffset>
          </wp:positionH>
          <wp:positionV relativeFrom="page">
            <wp:posOffset>9406890</wp:posOffset>
          </wp:positionV>
          <wp:extent cx="737870" cy="499745"/>
          <wp:effectExtent l="19050" t="0" r="5080" b="0"/>
          <wp:wrapNone/>
          <wp:docPr id="6" name="Picture 6" descr="drapeau_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peau_EU"/>
                  <pic:cNvPicPr>
                    <a:picLocks noChangeAspect="1" noChangeArrowheads="1"/>
                  </pic:cNvPicPr>
                </pic:nvPicPr>
                <pic:blipFill>
                  <a:blip r:embed="rId2"/>
                  <a:srcRect/>
                  <a:stretch>
                    <a:fillRect/>
                  </a:stretch>
                </pic:blipFill>
                <pic:spPr bwMode="auto">
                  <a:xfrm>
                    <a:off x="0" y="0"/>
                    <a:ext cx="737870" cy="499745"/>
                  </a:xfrm>
                  <a:prstGeom prst="rect">
                    <a:avLst/>
                  </a:prstGeom>
                  <a:noFill/>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7C2" w:rsidRDefault="000F3F1A">
    <w:pPr>
      <w:pStyle w:val="Footer"/>
    </w:pPr>
    <w:r>
      <w:rPr>
        <w:noProof/>
        <w:lang w:eastAsia="en-GB"/>
      </w:rPr>
      <w:drawing>
        <wp:anchor distT="0" distB="0" distL="114300" distR="114300" simplePos="0" relativeHeight="251652096" behindDoc="1" locked="0" layoutInCell="1" allowOverlap="1">
          <wp:simplePos x="0" y="0"/>
          <wp:positionH relativeFrom="page">
            <wp:posOffset>723900</wp:posOffset>
          </wp:positionH>
          <wp:positionV relativeFrom="page">
            <wp:posOffset>8756015</wp:posOffset>
          </wp:positionV>
          <wp:extent cx="6116320" cy="323850"/>
          <wp:effectExtent l="19050" t="0" r="0" b="0"/>
          <wp:wrapNone/>
          <wp:docPr id="11" name="Picture 8" descr="bann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nniere"/>
                  <pic:cNvPicPr>
                    <a:picLocks noChangeAspect="1" noChangeArrowheads="1"/>
                  </pic:cNvPicPr>
                </pic:nvPicPr>
                <pic:blipFill>
                  <a:blip r:embed="rId1"/>
                  <a:srcRect/>
                  <a:stretch>
                    <a:fillRect/>
                  </a:stretch>
                </pic:blipFill>
                <pic:spPr bwMode="auto">
                  <a:xfrm>
                    <a:off x="0" y="0"/>
                    <a:ext cx="6116320" cy="323850"/>
                  </a:xfrm>
                  <a:prstGeom prst="rect">
                    <a:avLst/>
                  </a:prstGeom>
                  <a:noFill/>
                </pic:spPr>
              </pic:pic>
            </a:graphicData>
          </a:graphic>
        </wp:anchor>
      </w:drawing>
    </w:r>
    <w:r>
      <w:rPr>
        <w:noProof/>
        <w:lang w:eastAsia="en-GB"/>
      </w:rPr>
      <w:drawing>
        <wp:anchor distT="0" distB="0" distL="114300" distR="114300" simplePos="0" relativeHeight="251651072" behindDoc="1" locked="0" layoutInCell="1" allowOverlap="1">
          <wp:simplePos x="0" y="0"/>
          <wp:positionH relativeFrom="page">
            <wp:posOffset>6102985</wp:posOffset>
          </wp:positionH>
          <wp:positionV relativeFrom="page">
            <wp:posOffset>9406890</wp:posOffset>
          </wp:positionV>
          <wp:extent cx="737870" cy="499745"/>
          <wp:effectExtent l="19050" t="0" r="5080" b="0"/>
          <wp:wrapNone/>
          <wp:docPr id="12" name="Picture 3" descr="drapeau_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peau_EU"/>
                  <pic:cNvPicPr>
                    <a:picLocks noChangeAspect="1" noChangeArrowheads="1"/>
                  </pic:cNvPicPr>
                </pic:nvPicPr>
                <pic:blipFill>
                  <a:blip r:embed="rId2"/>
                  <a:srcRect/>
                  <a:stretch>
                    <a:fillRect/>
                  </a:stretch>
                </pic:blipFill>
                <pic:spPr bwMode="auto">
                  <a:xfrm>
                    <a:off x="0" y="0"/>
                    <a:ext cx="737870" cy="499745"/>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A54" w:rsidRPr="00455B56" w:rsidRDefault="00464A54" w:rsidP="00455B56">
      <w:pPr>
        <w:spacing w:after="0"/>
      </w:pPr>
      <w:r w:rsidRPr="00455B56">
        <w:separator/>
      </w:r>
    </w:p>
  </w:footnote>
  <w:footnote w:type="continuationSeparator" w:id="0">
    <w:p w:rsidR="00464A54" w:rsidRDefault="00464A54">
      <w:r>
        <w:continuationSeparator/>
      </w:r>
    </w:p>
  </w:footnote>
  <w:footnote w:id="1">
    <w:p w:rsidR="005977C2" w:rsidRDefault="005977C2">
      <w:pPr>
        <w:pStyle w:val="FootnoteText"/>
      </w:pPr>
      <w:r>
        <w:rPr>
          <w:rStyle w:val="FootnoteReference"/>
        </w:rPr>
        <w:footnoteRef/>
      </w:r>
      <w:r>
        <w:t xml:space="preserve"> </w:t>
      </w:r>
      <w:r w:rsidRPr="00B31EE8">
        <w:t>http://ec.europa.eu/isa/actions/01-trusted-information-exchange/1-1action_en.htm</w:t>
      </w:r>
    </w:p>
  </w:footnote>
  <w:footnote w:id="2">
    <w:p w:rsidR="005977C2" w:rsidRDefault="005977C2">
      <w:pPr>
        <w:pStyle w:val="FootnoteText"/>
      </w:pPr>
      <w:r>
        <w:rPr>
          <w:rStyle w:val="FootnoteReference"/>
        </w:rPr>
        <w:footnoteRef/>
      </w:r>
      <w:r>
        <w:t xml:space="preserve"> </w:t>
      </w:r>
      <w:r w:rsidRPr="00AB6182">
        <w:t>http://dublincore.org/documents/dcmi-terms/</w:t>
      </w:r>
    </w:p>
  </w:footnote>
  <w:footnote w:id="3">
    <w:p w:rsidR="005977C2" w:rsidRDefault="005977C2">
      <w:pPr>
        <w:pStyle w:val="FootnoteText"/>
      </w:pPr>
      <w:r>
        <w:rPr>
          <w:rStyle w:val="FootnoteReference"/>
        </w:rPr>
        <w:footnoteRef/>
      </w:r>
      <w:r>
        <w:t xml:space="preserve"> </w:t>
      </w:r>
      <w:r w:rsidRPr="009B36A4">
        <w:t>http://wiki.rural-inclusion.eu/</w:t>
      </w:r>
    </w:p>
  </w:footnote>
  <w:footnote w:id="4">
    <w:p w:rsidR="005977C2" w:rsidRDefault="005977C2">
      <w:pPr>
        <w:pStyle w:val="FootnoteText"/>
      </w:pPr>
      <w:r>
        <w:rPr>
          <w:rStyle w:val="FootnoteReference"/>
        </w:rPr>
        <w:footnoteRef/>
      </w:r>
      <w:r>
        <w:t xml:space="preserve"> </w:t>
      </w:r>
      <w:r w:rsidRPr="000D5ED8">
        <w:t>http://www.ietf.org/rfc/rfc3987.txt</w:t>
      </w:r>
    </w:p>
  </w:footnote>
  <w:footnote w:id="5">
    <w:p w:rsidR="005977C2" w:rsidRDefault="005977C2">
      <w:pPr>
        <w:pStyle w:val="FootnoteText"/>
      </w:pPr>
      <w:r>
        <w:rPr>
          <w:rStyle w:val="FootnoteReference"/>
        </w:rPr>
        <w:footnoteRef/>
      </w:r>
      <w:r>
        <w:t xml:space="preserve"> </w:t>
      </w:r>
      <w:r w:rsidRPr="00710135">
        <w:t>http://open-data.europa.eu/open-data/data/dataset/2nM4aG8LdHG6RBMumfkNzQ</w:t>
      </w:r>
    </w:p>
  </w:footnote>
  <w:footnote w:id="6">
    <w:p w:rsidR="005977C2" w:rsidRDefault="005977C2" w:rsidP="00783BB6">
      <w:pPr>
        <w:pStyle w:val="FootnoteText"/>
      </w:pPr>
      <w:r>
        <w:rPr>
          <w:rStyle w:val="FootnoteReference"/>
        </w:rPr>
        <w:footnoteRef/>
      </w:r>
      <w:r>
        <w:t xml:space="preserve"> </w:t>
      </w:r>
      <w:r w:rsidRPr="00002799">
        <w:t>http://www.eu-spocs.eu/index.php?option=com_processes&amp;task=streamFile&amp;id=18&amp;fid=1241</w:t>
      </w:r>
    </w:p>
  </w:footnote>
  <w:footnote w:id="7">
    <w:p w:rsidR="005977C2" w:rsidRDefault="005977C2">
      <w:pPr>
        <w:pStyle w:val="FootnoteText"/>
      </w:pPr>
      <w:r>
        <w:rPr>
          <w:rStyle w:val="FootnoteReference"/>
        </w:rPr>
        <w:footnoteRef/>
      </w:r>
      <w:r>
        <w:t xml:space="preserve"> </w:t>
      </w:r>
      <w:hyperlink r:id="rId1" w:history="1">
        <w:r w:rsidRPr="008C5811">
          <w:rPr>
            <w:rStyle w:val="Hyperlink"/>
            <w:noProof w:val="0"/>
          </w:rPr>
          <w:t>http://www.eu-spocs.eu/</w:t>
        </w:r>
      </w:hyperlink>
      <w:r>
        <w:t xml:space="preserve"> </w:t>
      </w:r>
    </w:p>
  </w:footnote>
  <w:footnote w:id="8">
    <w:p w:rsidR="005977C2" w:rsidRDefault="005977C2">
      <w:pPr>
        <w:pStyle w:val="FootnoteText"/>
      </w:pPr>
      <w:r>
        <w:rPr>
          <w:rStyle w:val="FootnoteReference"/>
        </w:rPr>
        <w:footnoteRef/>
      </w:r>
      <w:r>
        <w:t xml:space="preserve"> </w:t>
      </w:r>
      <w:hyperlink r:id="rId2" w:history="1">
        <w:r w:rsidRPr="008C5811">
          <w:rPr>
            <w:rStyle w:val="Hyperlink"/>
            <w:noProof w:val="0"/>
          </w:rPr>
          <w:t>https://www.eid-stork.eu/</w:t>
        </w:r>
      </w:hyperlink>
      <w:r>
        <w:t xml:space="preserve"> </w:t>
      </w:r>
    </w:p>
  </w:footnote>
  <w:footnote w:id="9">
    <w:p w:rsidR="005977C2" w:rsidRDefault="005977C2" w:rsidP="00CD238E">
      <w:pPr>
        <w:pStyle w:val="FootnoteText"/>
        <w:spacing w:after="0"/>
      </w:pPr>
      <w:r>
        <w:rPr>
          <w:rStyle w:val="FootnoteReference"/>
        </w:rPr>
        <w:footnoteRef/>
      </w:r>
      <w:r>
        <w:t xml:space="preserve"> </w:t>
      </w:r>
      <w:hyperlink r:id="rId3" w:history="1">
        <w:r w:rsidRPr="00C76E6D">
          <w:rPr>
            <w:rStyle w:val="Hyperlink"/>
            <w:noProof w:val="0"/>
          </w:rPr>
          <w:t>http://www.peppol.eu/</w:t>
        </w:r>
      </w:hyperlink>
      <w:r>
        <w:t xml:space="preserve"> </w:t>
      </w:r>
    </w:p>
  </w:footnote>
  <w:footnote w:id="10">
    <w:p w:rsidR="005977C2" w:rsidRDefault="005977C2" w:rsidP="00AA59EB">
      <w:pPr>
        <w:widowControl/>
        <w:spacing w:after="0" w:line="360" w:lineRule="auto"/>
        <w:contextualSpacing w:val="0"/>
        <w:jc w:val="left"/>
      </w:pPr>
      <w:r w:rsidRPr="00AA59EB">
        <w:rPr>
          <w:rStyle w:val="FootnoteReference"/>
          <w:sz w:val="14"/>
        </w:rPr>
        <w:footnoteRef/>
      </w:r>
      <w:r w:rsidRPr="00AA59EB">
        <w:rPr>
          <w:sz w:val="14"/>
        </w:rPr>
        <w:t xml:space="preserve"> </w:t>
      </w:r>
      <w:hyperlink r:id="rId4" w:history="1">
        <w:r w:rsidRPr="00AA59EB">
          <w:rPr>
            <w:rStyle w:val="Hyperlink"/>
            <w:noProof w:val="0"/>
            <w:sz w:val="14"/>
          </w:rPr>
          <w:t>https://joinup.ec.europa.eu/asset/core_public_service/document/core-public-service-pilot-linking-public-service-descriptions</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7C2" w:rsidRDefault="006451C5" w:rsidP="007B66E5">
    <w:pPr>
      <w:pStyle w:val="Header"/>
      <w:framePr w:wrap="around" w:vAnchor="text" w:hAnchor="margin" w:xAlign="right" w:y="1"/>
      <w:rPr>
        <w:rStyle w:val="PageNumber"/>
      </w:rPr>
    </w:pPr>
    <w:r>
      <w:rPr>
        <w:rStyle w:val="PageNumber"/>
      </w:rPr>
      <w:fldChar w:fldCharType="begin"/>
    </w:r>
    <w:r w:rsidR="005977C2">
      <w:rPr>
        <w:rStyle w:val="PageNumber"/>
      </w:rPr>
      <w:instrText xml:space="preserve">PAGE  </w:instrText>
    </w:r>
    <w:r>
      <w:rPr>
        <w:rStyle w:val="PageNumber"/>
      </w:rPr>
      <w:fldChar w:fldCharType="end"/>
    </w:r>
  </w:p>
  <w:p w:rsidR="005977C2" w:rsidRDefault="005977C2" w:rsidP="00B46F3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7C2" w:rsidRDefault="006451C5" w:rsidP="00115C7D">
    <w:pPr>
      <w:pStyle w:val="Header"/>
      <w:framePr w:wrap="around" w:vAnchor="text" w:hAnchor="page" w:xAlign="center" w:y="86"/>
      <w:rPr>
        <w:rStyle w:val="PageNumber"/>
      </w:rPr>
    </w:pPr>
    <w:r>
      <w:rPr>
        <w:rStyle w:val="PageNumber"/>
      </w:rPr>
      <w:fldChar w:fldCharType="begin"/>
    </w:r>
    <w:r w:rsidR="005977C2">
      <w:rPr>
        <w:rStyle w:val="PageNumber"/>
      </w:rPr>
      <w:instrText xml:space="preserve">PAGE  </w:instrText>
    </w:r>
    <w:r>
      <w:rPr>
        <w:rStyle w:val="PageNumber"/>
      </w:rPr>
      <w:fldChar w:fldCharType="separate"/>
    </w:r>
    <w:r w:rsidR="005977C2">
      <w:rPr>
        <w:rStyle w:val="PageNumber"/>
      </w:rPr>
      <w:t>2</w:t>
    </w:r>
    <w:r>
      <w:rPr>
        <w:rStyle w:val="PageNumber"/>
      </w:rPr>
      <w:fldChar w:fldCharType="end"/>
    </w:r>
  </w:p>
  <w:p w:rsidR="005977C2" w:rsidRDefault="000F3F1A" w:rsidP="00B46F35">
    <w:pPr>
      <w:pStyle w:val="Header"/>
      <w:ind w:right="360"/>
    </w:pPr>
    <w:r>
      <w:rPr>
        <w:noProof/>
        <w:lang w:eastAsia="en-GB"/>
      </w:rPr>
      <w:drawing>
        <wp:anchor distT="0" distB="0" distL="114300" distR="114300" simplePos="0" relativeHeight="251660288" behindDoc="1" locked="0" layoutInCell="1" allowOverlap="1">
          <wp:simplePos x="0" y="0"/>
          <wp:positionH relativeFrom="page">
            <wp:posOffset>320675</wp:posOffset>
          </wp:positionH>
          <wp:positionV relativeFrom="page">
            <wp:posOffset>323850</wp:posOffset>
          </wp:positionV>
          <wp:extent cx="781050" cy="790575"/>
          <wp:effectExtent l="19050" t="0" r="0" b="0"/>
          <wp:wrapNone/>
          <wp:docPr id="1" name="Picture 1"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
                  <pic:cNvPicPr>
                    <a:picLocks noChangeAspect="1" noChangeArrowheads="1"/>
                  </pic:cNvPicPr>
                </pic:nvPicPr>
                <pic:blipFill>
                  <a:blip r:embed="rId1"/>
                  <a:srcRect/>
                  <a:stretch>
                    <a:fillRect/>
                  </a:stretch>
                </pic:blipFill>
                <pic:spPr bwMode="auto">
                  <a:xfrm>
                    <a:off x="0" y="0"/>
                    <a:ext cx="781050" cy="790575"/>
                  </a:xfrm>
                  <a:prstGeom prst="rect">
                    <a:avLst/>
                  </a:prstGeom>
                  <a:noFill/>
                </pic:spPr>
              </pic:pic>
            </a:graphicData>
          </a:graphic>
        </wp:anchor>
      </w:drawing>
    </w:r>
    <w:r w:rsidR="006451C5">
      <w:rPr>
        <w:noProof/>
        <w:lang w:eastAsia="en-GB"/>
      </w:rPr>
      <w:pict>
        <v:line id="Line 2" o:spid="_x0000_s2050" style="position:absolute;z-index:-251655168;visibility:visible;mso-position-horizontal-relative:page;mso-position-vertical-relative:page" from="85.05pt,65.1pt" to="510.2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" strokecolor="#484f98" strokeweight="3pt">
          <w10:wrap anchorx="page" anchory="page"/>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7C2" w:rsidRDefault="005977C2" w:rsidP="001F1070">
    <w:pPr>
      <w:pStyle w:val="Header"/>
    </w:pPr>
  </w:p>
  <w:p w:rsidR="005977C2" w:rsidRDefault="000F3F1A" w:rsidP="001F1070">
    <w:pPr>
      <w:pStyle w:val="Header"/>
    </w:pPr>
    <w:r>
      <w:rPr>
        <w:noProof/>
        <w:lang w:eastAsia="en-GB"/>
      </w:rPr>
      <w:drawing>
        <wp:anchor distT="0" distB="0" distL="114300" distR="114300" simplePos="0" relativeHeight="251662336" behindDoc="1" locked="0" layoutInCell="1" allowOverlap="1">
          <wp:simplePos x="0" y="0"/>
          <wp:positionH relativeFrom="page">
            <wp:posOffset>2322830</wp:posOffset>
          </wp:positionH>
          <wp:positionV relativeFrom="page">
            <wp:posOffset>698500</wp:posOffset>
          </wp:positionV>
          <wp:extent cx="2912110" cy="1437005"/>
          <wp:effectExtent l="19050" t="0" r="2540" b="0"/>
          <wp:wrapNone/>
          <wp:docPr id="3" name="Picture 3"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pic:spPr>
              </pic:pic>
            </a:graphicData>
          </a:graphic>
        </wp:anchor>
      </w:drawing>
    </w:r>
  </w:p>
  <w:p w:rsidR="005977C2" w:rsidRDefault="005977C2" w:rsidP="001F1070">
    <w:pPr>
      <w:pStyle w:val="Header"/>
    </w:pPr>
  </w:p>
  <w:p w:rsidR="005977C2" w:rsidRDefault="005977C2" w:rsidP="001F1070">
    <w:pPr>
      <w:pStyle w:val="Header"/>
    </w:pPr>
  </w:p>
  <w:p w:rsidR="005977C2" w:rsidRDefault="005977C2" w:rsidP="001F1070">
    <w:pPr>
      <w:pStyle w:val="Header"/>
    </w:pPr>
  </w:p>
  <w:p w:rsidR="005977C2" w:rsidRDefault="005977C2" w:rsidP="001F1070">
    <w:pPr>
      <w:pStyle w:val="Header"/>
    </w:pPr>
  </w:p>
  <w:p w:rsidR="005977C2" w:rsidRDefault="005977C2" w:rsidP="001F1070">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0F3F1A">
    <w:pPr>
      <w:pStyle w:val="Header"/>
    </w:pPr>
    <w:r>
      <w:rPr>
        <w:noProof/>
        <w:lang w:eastAsia="en-GB"/>
      </w:rPr>
      <w:drawing>
        <wp:anchor distT="0" distB="0" distL="114300" distR="114300" simplePos="0" relativeHeight="251659264" behindDoc="1" locked="0" layoutInCell="1" allowOverlap="1">
          <wp:simplePos x="0" y="0"/>
          <wp:positionH relativeFrom="page">
            <wp:posOffset>2329180</wp:posOffset>
          </wp:positionH>
          <wp:positionV relativeFrom="page">
            <wp:posOffset>698500</wp:posOffset>
          </wp:positionV>
          <wp:extent cx="2912110" cy="1437005"/>
          <wp:effectExtent l="19050" t="0" r="2540" b="0"/>
          <wp:wrapNone/>
          <wp:docPr id="4" name="Picture 4"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7C2" w:rsidRDefault="006451C5" w:rsidP="007B66E5">
    <w:pPr>
      <w:pStyle w:val="Header"/>
      <w:framePr w:wrap="around" w:vAnchor="text" w:hAnchor="margin" w:xAlign="right" w:y="1"/>
      <w:rPr>
        <w:rStyle w:val="PageNumber"/>
      </w:rPr>
    </w:pPr>
    <w:r>
      <w:rPr>
        <w:rStyle w:val="PageNumber"/>
      </w:rPr>
      <w:fldChar w:fldCharType="begin"/>
    </w:r>
    <w:r w:rsidR="005977C2">
      <w:rPr>
        <w:rStyle w:val="PageNumber"/>
      </w:rPr>
      <w:instrText xml:space="preserve">PAGE  </w:instrText>
    </w:r>
    <w:r>
      <w:rPr>
        <w:rStyle w:val="PageNumber"/>
      </w:rPr>
      <w:fldChar w:fldCharType="end"/>
    </w:r>
  </w:p>
  <w:p w:rsidR="005977C2" w:rsidRDefault="005977C2" w:rsidP="00B46F35">
    <w:pPr>
      <w:pStyle w:val="Header"/>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7C2" w:rsidRPr="00FE5F0D" w:rsidRDefault="006451C5" w:rsidP="00115C7D">
    <w:pPr>
      <w:pStyle w:val="Header"/>
      <w:framePr w:wrap="around" w:vAnchor="text" w:hAnchor="page" w:xAlign="center" w:y="86"/>
      <w:rPr>
        <w:rStyle w:val="PageNumber"/>
      </w:rPr>
    </w:pPr>
    <w:r w:rsidRPr="00FE5F0D">
      <w:rPr>
        <w:rStyle w:val="PageNumber"/>
      </w:rPr>
      <w:fldChar w:fldCharType="begin"/>
    </w:r>
    <w:r w:rsidR="005977C2" w:rsidRPr="00FE5F0D">
      <w:rPr>
        <w:rStyle w:val="PageNumber"/>
      </w:rPr>
      <w:instrText xml:space="preserve">PAGE  </w:instrText>
    </w:r>
    <w:r w:rsidRPr="00FE5F0D">
      <w:rPr>
        <w:rStyle w:val="PageNumber"/>
      </w:rPr>
      <w:fldChar w:fldCharType="separate"/>
    </w:r>
    <w:r w:rsidR="00364369">
      <w:rPr>
        <w:rStyle w:val="PageNumber"/>
      </w:rPr>
      <w:t>i</w:t>
    </w:r>
    <w:r w:rsidRPr="00FE5F0D">
      <w:rPr>
        <w:rStyle w:val="PageNumber"/>
      </w:rPr>
      <w:fldChar w:fldCharType="end"/>
    </w:r>
  </w:p>
  <w:p w:rsidR="005977C2" w:rsidRPr="00FE5F0D" w:rsidRDefault="000F3F1A" w:rsidP="00B46F35">
    <w:pPr>
      <w:pStyle w:val="Header"/>
      <w:ind w:right="360"/>
    </w:pPr>
    <w:r>
      <w:rPr>
        <w:noProof/>
        <w:lang w:eastAsia="en-GB"/>
      </w:rPr>
      <w:drawing>
        <wp:anchor distT="0" distB="0" distL="114300" distR="114300" simplePos="0" relativeHeight="251654144" behindDoc="1" locked="0" layoutInCell="1" allowOverlap="1">
          <wp:simplePos x="0" y="0"/>
          <wp:positionH relativeFrom="page">
            <wp:posOffset>320675</wp:posOffset>
          </wp:positionH>
          <wp:positionV relativeFrom="page">
            <wp:posOffset>323850</wp:posOffset>
          </wp:positionV>
          <wp:extent cx="781050" cy="790575"/>
          <wp:effectExtent l="19050" t="0" r="0" b="0"/>
          <wp:wrapNone/>
          <wp:docPr id="7" name="Picture 11"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S"/>
                  <pic:cNvPicPr>
                    <a:picLocks noChangeAspect="1" noChangeArrowheads="1"/>
                  </pic:cNvPicPr>
                </pic:nvPicPr>
                <pic:blipFill>
                  <a:blip r:embed="rId1"/>
                  <a:srcRect/>
                  <a:stretch>
                    <a:fillRect/>
                  </a:stretch>
                </pic:blipFill>
                <pic:spPr bwMode="auto">
                  <a:xfrm>
                    <a:off x="0" y="0"/>
                    <a:ext cx="781050" cy="790575"/>
                  </a:xfrm>
                  <a:prstGeom prst="rect">
                    <a:avLst/>
                  </a:prstGeom>
                  <a:noFill/>
                </pic:spPr>
              </pic:pic>
            </a:graphicData>
          </a:graphic>
        </wp:anchor>
      </w:drawing>
    </w:r>
    <w:r w:rsidR="006451C5">
      <w:rPr>
        <w:noProof/>
        <w:lang w:eastAsia="en-GB"/>
      </w:rPr>
      <w:pict>
        <v:line id="_x0000_s2056" style="position:absolute;z-index:-251660288;mso-position-horizontal-relative:page;mso-position-vertical-relative:page" from="85.05pt,65.1pt" to="510.25pt,65.1pt" strokecolor="#484f98" strokeweight="3pt">
          <w10:wrap anchorx="page" anchory="page"/>
        </v:lin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7C2" w:rsidRDefault="005977C2" w:rsidP="001F1070">
    <w:pPr>
      <w:pStyle w:val="Header"/>
    </w:pPr>
  </w:p>
  <w:p w:rsidR="005977C2" w:rsidRDefault="000F3F1A" w:rsidP="001F1070">
    <w:pPr>
      <w:pStyle w:val="Header"/>
    </w:pPr>
    <w:r>
      <w:rPr>
        <w:noProof/>
        <w:lang w:eastAsia="en-GB"/>
      </w:rPr>
      <w:drawing>
        <wp:anchor distT="0" distB="0" distL="114300" distR="114300" simplePos="0" relativeHeight="251655168" behindDoc="1" locked="0" layoutInCell="1" allowOverlap="1">
          <wp:simplePos x="0" y="0"/>
          <wp:positionH relativeFrom="page">
            <wp:posOffset>2322830</wp:posOffset>
          </wp:positionH>
          <wp:positionV relativeFrom="page">
            <wp:posOffset>698500</wp:posOffset>
          </wp:positionV>
          <wp:extent cx="2912110" cy="1437005"/>
          <wp:effectExtent l="19050" t="0" r="2540" b="0"/>
          <wp:wrapNone/>
          <wp:docPr id="9" name="Picture 14"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pic:spPr>
              </pic:pic>
            </a:graphicData>
          </a:graphic>
        </wp:anchor>
      </w:drawing>
    </w:r>
  </w:p>
  <w:p w:rsidR="005977C2" w:rsidRDefault="005977C2" w:rsidP="001F1070">
    <w:pPr>
      <w:pStyle w:val="Header"/>
    </w:pPr>
  </w:p>
  <w:p w:rsidR="005977C2" w:rsidRDefault="005977C2" w:rsidP="001F1070">
    <w:pPr>
      <w:pStyle w:val="Header"/>
    </w:pPr>
  </w:p>
  <w:p w:rsidR="005977C2" w:rsidRDefault="005977C2" w:rsidP="001F1070">
    <w:pPr>
      <w:pStyle w:val="Header"/>
    </w:pPr>
  </w:p>
  <w:p w:rsidR="005977C2" w:rsidRDefault="005977C2" w:rsidP="001F1070">
    <w:pPr>
      <w:pStyle w:val="Header"/>
    </w:pPr>
  </w:p>
  <w:p w:rsidR="005977C2" w:rsidRDefault="005977C2" w:rsidP="001F1070">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5977C2">
    <w:pPr>
      <w:pStyle w:val="Header"/>
    </w:pPr>
  </w:p>
  <w:p w:rsidR="005977C2" w:rsidRDefault="000F3F1A">
    <w:pPr>
      <w:pStyle w:val="Header"/>
    </w:pPr>
    <w:r>
      <w:rPr>
        <w:noProof/>
        <w:lang w:eastAsia="en-GB"/>
      </w:rPr>
      <w:drawing>
        <wp:anchor distT="0" distB="0" distL="114300" distR="114300" simplePos="0" relativeHeight="251653120" behindDoc="1" locked="0" layoutInCell="1" allowOverlap="1">
          <wp:simplePos x="0" y="0"/>
          <wp:positionH relativeFrom="page">
            <wp:posOffset>2329180</wp:posOffset>
          </wp:positionH>
          <wp:positionV relativeFrom="page">
            <wp:posOffset>698500</wp:posOffset>
          </wp:positionV>
          <wp:extent cx="2912110" cy="1437005"/>
          <wp:effectExtent l="19050" t="0" r="2540" b="0"/>
          <wp:wrapNone/>
          <wp:docPr id="10" name="Picture 9"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pic:spPr>
              </pic:pic>
            </a:graphicData>
          </a:graphic>
        </wp:anchor>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7C2" w:rsidRPr="00FE5F0D" w:rsidRDefault="006451C5" w:rsidP="00115C7D">
    <w:pPr>
      <w:pStyle w:val="Header"/>
      <w:framePr w:wrap="around" w:vAnchor="text" w:hAnchor="page" w:xAlign="center" w:y="86"/>
      <w:rPr>
        <w:rStyle w:val="PageNumber"/>
      </w:rPr>
    </w:pPr>
    <w:r w:rsidRPr="00FE5F0D">
      <w:rPr>
        <w:rStyle w:val="PageNumber"/>
      </w:rPr>
      <w:fldChar w:fldCharType="begin"/>
    </w:r>
    <w:r w:rsidR="005977C2" w:rsidRPr="00FE5F0D">
      <w:rPr>
        <w:rStyle w:val="PageNumber"/>
      </w:rPr>
      <w:instrText xml:space="preserve">PAGE  </w:instrText>
    </w:r>
    <w:r w:rsidRPr="00FE5F0D">
      <w:rPr>
        <w:rStyle w:val="PageNumber"/>
      </w:rPr>
      <w:fldChar w:fldCharType="separate"/>
    </w:r>
    <w:r w:rsidR="00341A6E">
      <w:rPr>
        <w:rStyle w:val="PageNumber"/>
      </w:rPr>
      <w:t>24</w:t>
    </w:r>
    <w:r w:rsidRPr="00FE5F0D">
      <w:rPr>
        <w:rStyle w:val="PageNumber"/>
      </w:rPr>
      <w:fldChar w:fldCharType="end"/>
    </w:r>
  </w:p>
  <w:p w:rsidR="005977C2" w:rsidRPr="00FE5F0D" w:rsidRDefault="006451C5" w:rsidP="00B46F35">
    <w:pPr>
      <w:pStyle w:val="Header"/>
      <w:ind w:right="360"/>
    </w:pPr>
    <w:r>
      <w:rPr>
        <w:noProof/>
        <w:lang w:eastAsia="en-GB"/>
      </w:rPr>
      <w:pict>
        <v:line id="_x0000_s2061" style="position:absolute;z-index:-251652096;mso-position-horizontal-relative:page;mso-position-vertical-relative:page" from="85.05pt,65.1pt" to="785.55pt,67.05pt" strokecolor="#484f98" strokeweight="3pt">
          <w10:wrap anchorx="page" anchory="page"/>
        </v:line>
      </w:pict>
    </w:r>
    <w:r w:rsidR="000F3F1A">
      <w:rPr>
        <w:noProof/>
        <w:lang w:eastAsia="en-GB"/>
      </w:rPr>
      <w:drawing>
        <wp:anchor distT="0" distB="0" distL="114300" distR="114300" simplePos="0" relativeHeight="251663360" behindDoc="1" locked="0" layoutInCell="1" allowOverlap="1">
          <wp:simplePos x="0" y="0"/>
          <wp:positionH relativeFrom="page">
            <wp:posOffset>320675</wp:posOffset>
          </wp:positionH>
          <wp:positionV relativeFrom="page">
            <wp:posOffset>323850</wp:posOffset>
          </wp:positionV>
          <wp:extent cx="781050" cy="790575"/>
          <wp:effectExtent l="19050" t="0" r="0" b="0"/>
          <wp:wrapNone/>
          <wp:docPr id="14" name="Picture 13"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S"/>
                  <pic:cNvPicPr>
                    <a:picLocks noChangeAspect="1" noChangeArrowheads="1"/>
                  </pic:cNvPicPr>
                </pic:nvPicPr>
                <pic:blipFill>
                  <a:blip r:embed="rId1"/>
                  <a:srcRect/>
                  <a:stretch>
                    <a:fillRect/>
                  </a:stretch>
                </pic:blipFill>
                <pic:spPr bwMode="auto">
                  <a:xfrm>
                    <a:off x="0" y="0"/>
                    <a:ext cx="781050" cy="79057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30FCD8"/>
    <w:lvl w:ilvl="0">
      <w:start w:val="1"/>
      <w:numFmt w:val="bullet"/>
      <w:pStyle w:val="Heading5"/>
      <w:lvlText w:val=""/>
      <w:lvlJc w:val="left"/>
      <w:pPr>
        <w:tabs>
          <w:tab w:val="num" w:pos="360"/>
        </w:tabs>
        <w:ind w:left="360" w:hanging="360"/>
      </w:pPr>
      <w:rPr>
        <w:rFonts w:ascii="Symbol" w:hAnsi="Symbol" w:hint="default"/>
      </w:rPr>
    </w:lvl>
  </w:abstractNum>
  <w:abstractNum w:abstractNumId="1">
    <w:nsid w:val="037C488F"/>
    <w:multiLevelType w:val="hybridMultilevel"/>
    <w:tmpl w:val="982AE914"/>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
    <w:nsid w:val="05EA7F5C"/>
    <w:multiLevelType w:val="hybridMultilevel"/>
    <w:tmpl w:val="6D364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64F4642"/>
    <w:multiLevelType w:val="hybridMultilevel"/>
    <w:tmpl w:val="091CC5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88F0EE6"/>
    <w:multiLevelType w:val="multilevel"/>
    <w:tmpl w:val="9640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AF3922"/>
    <w:multiLevelType w:val="hybridMultilevel"/>
    <w:tmpl w:val="38AC6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1C60C1E"/>
    <w:multiLevelType w:val="hybridMultilevel"/>
    <w:tmpl w:val="38D6B95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5CE3B64"/>
    <w:multiLevelType w:val="hybridMultilevel"/>
    <w:tmpl w:val="0B36650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176B0843"/>
    <w:multiLevelType w:val="hybridMultilevel"/>
    <w:tmpl w:val="463024AC"/>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9">
    <w:nsid w:val="19D23929"/>
    <w:multiLevelType w:val="multilevel"/>
    <w:tmpl w:val="3CEC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2C164E"/>
    <w:multiLevelType w:val="hybridMultilevel"/>
    <w:tmpl w:val="CF8823F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36F3596B"/>
    <w:multiLevelType w:val="hybridMultilevel"/>
    <w:tmpl w:val="5626429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385842AE"/>
    <w:multiLevelType w:val="multilevel"/>
    <w:tmpl w:val="AE9292F0"/>
    <w:lvl w:ilvl="0">
      <w:start w:val="1"/>
      <w:numFmt w:val="upperRoman"/>
      <w:pStyle w:val="Annexlevel1"/>
      <w:lvlText w:val="Annex %1."/>
      <w:lvlJc w:val="left"/>
      <w:pPr>
        <w:ind w:left="360" w:hanging="360"/>
      </w:pPr>
      <w:rPr>
        <w:rFonts w:cs="Times New Roman" w:hint="default"/>
      </w:rPr>
    </w:lvl>
    <w:lvl w:ilvl="1">
      <w:start w:val="1"/>
      <w:numFmt w:val="decimal"/>
      <w:lvlText w:val="%1.%2"/>
      <w:lvlJc w:val="left"/>
      <w:pPr>
        <w:tabs>
          <w:tab w:val="num" w:pos="425"/>
        </w:tabs>
        <w:ind w:left="425" w:hanging="425"/>
      </w:pPr>
      <w:rPr>
        <w:rFonts w:cs="Times New Roman" w:hint="default"/>
      </w:rPr>
    </w:lvl>
    <w:lvl w:ilvl="2">
      <w:start w:val="1"/>
      <w:numFmt w:val="decimal"/>
      <w:lvlText w:val="%1.%2.%3"/>
      <w:lvlJc w:val="left"/>
      <w:pPr>
        <w:tabs>
          <w:tab w:val="num" w:pos="652"/>
        </w:tabs>
        <w:ind w:left="652" w:hanging="652"/>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3D7C0EA6"/>
    <w:multiLevelType w:val="hybridMultilevel"/>
    <w:tmpl w:val="53008BA6"/>
    <w:lvl w:ilvl="0" w:tplc="0809000F">
      <w:start w:val="1"/>
      <w:numFmt w:val="decimal"/>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4">
    <w:nsid w:val="3E324F1E"/>
    <w:multiLevelType w:val="multilevel"/>
    <w:tmpl w:val="BE58CAA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5">
    <w:nsid w:val="42DF2CCC"/>
    <w:multiLevelType w:val="hybridMultilevel"/>
    <w:tmpl w:val="FF5653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eastAsia="Times New Roman"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51294EE1"/>
    <w:multiLevelType w:val="hybridMultilevel"/>
    <w:tmpl w:val="992CBBC2"/>
    <w:lvl w:ilvl="0" w:tplc="298EAE3C">
      <w:start w:val="1"/>
      <w:numFmt w:val="bullet"/>
      <w:pStyle w:val="Heading1"/>
      <w:lvlText w:val=""/>
      <w:lvlJc w:val="left"/>
      <w:pPr>
        <w:tabs>
          <w:tab w:val="num" w:pos="720"/>
        </w:tabs>
        <w:ind w:left="720" w:hanging="360"/>
      </w:pPr>
      <w:rPr>
        <w:rFonts w:ascii="Symbol" w:hAnsi="Symbol" w:hint="default"/>
      </w:rPr>
    </w:lvl>
    <w:lvl w:ilvl="1" w:tplc="08090003" w:tentative="1">
      <w:start w:val="1"/>
      <w:numFmt w:val="bullet"/>
      <w:pStyle w:val="Heading2"/>
      <w:lvlText w:val="o"/>
      <w:lvlJc w:val="left"/>
      <w:pPr>
        <w:tabs>
          <w:tab w:val="num" w:pos="1440"/>
        </w:tabs>
        <w:ind w:left="1440" w:hanging="360"/>
      </w:pPr>
      <w:rPr>
        <w:rFonts w:ascii="Courier New" w:hAnsi="Courier New" w:hint="default"/>
      </w:rPr>
    </w:lvl>
    <w:lvl w:ilvl="2" w:tplc="08090005" w:tentative="1">
      <w:start w:val="1"/>
      <w:numFmt w:val="bullet"/>
      <w:pStyle w:val="Heading3"/>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5C0B5623"/>
    <w:multiLevelType w:val="hybridMultilevel"/>
    <w:tmpl w:val="8256A0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62657B4A"/>
    <w:multiLevelType w:val="multilevel"/>
    <w:tmpl w:val="4C02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027D13"/>
    <w:multiLevelType w:val="hybridMultilevel"/>
    <w:tmpl w:val="0EC055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69286B45"/>
    <w:multiLevelType w:val="multilevel"/>
    <w:tmpl w:val="1EA60ED8"/>
    <w:lvl w:ilvl="0">
      <w:start w:val="1"/>
      <w:numFmt w:val="upperRoman"/>
      <w:lvlText w:val="Annex %1."/>
      <w:lvlJc w:val="left"/>
      <w:pPr>
        <w:ind w:left="432" w:hanging="432"/>
      </w:pPr>
      <w:rPr>
        <w:rFonts w:cs="Times New Roman" w:hint="default"/>
      </w:rPr>
    </w:lvl>
    <w:lvl w:ilvl="1">
      <w:start w:val="1"/>
      <w:numFmt w:val="decimal"/>
      <w:pStyle w:val="Annexlevel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1">
    <w:nsid w:val="697759D2"/>
    <w:multiLevelType w:val="hybridMultilevel"/>
    <w:tmpl w:val="42F41EF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6B4C14D0"/>
    <w:multiLevelType w:val="hybridMultilevel"/>
    <w:tmpl w:val="271A9D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6E6A2A27"/>
    <w:multiLevelType w:val="hybridMultilevel"/>
    <w:tmpl w:val="988487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719D56FD"/>
    <w:multiLevelType w:val="hybridMultilevel"/>
    <w:tmpl w:val="F2509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E94493C"/>
    <w:multiLevelType w:val="hybridMultilevel"/>
    <w:tmpl w:val="7BCA839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2"/>
  </w:num>
  <w:num w:numId="8">
    <w:abstractNumId w:val="20"/>
  </w:num>
  <w:num w:numId="9">
    <w:abstractNumId w:val="19"/>
  </w:num>
  <w:num w:numId="10">
    <w:abstractNumId w:val="22"/>
  </w:num>
  <w:num w:numId="11">
    <w:abstractNumId w:val="21"/>
  </w:num>
  <w:num w:numId="12">
    <w:abstractNumId w:val="17"/>
  </w:num>
  <w:num w:numId="13">
    <w:abstractNumId w:val="15"/>
  </w:num>
  <w:num w:numId="14">
    <w:abstractNumId w:val="16"/>
  </w:num>
  <w:num w:numId="15">
    <w:abstractNumId w:val="14"/>
  </w:num>
  <w:num w:numId="16">
    <w:abstractNumId w:val="25"/>
  </w:num>
  <w:num w:numId="17">
    <w:abstractNumId w:val="10"/>
  </w:num>
  <w:num w:numId="18">
    <w:abstractNumId w:val="23"/>
  </w:num>
  <w:num w:numId="19">
    <w:abstractNumId w:val="11"/>
  </w:num>
  <w:num w:numId="20">
    <w:abstractNumId w:val="6"/>
  </w:num>
  <w:num w:numId="21">
    <w:abstractNumId w:val="9"/>
  </w:num>
  <w:num w:numId="22">
    <w:abstractNumId w:val="18"/>
  </w:num>
  <w:num w:numId="23">
    <w:abstractNumId w:val="14"/>
  </w:num>
  <w:num w:numId="24">
    <w:abstractNumId w:val="8"/>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7"/>
  </w:num>
  <w:num w:numId="28">
    <w:abstractNumId w:val="13"/>
  </w:num>
  <w:num w:numId="29">
    <w:abstractNumId w:val="4"/>
  </w:num>
  <w:num w:numId="30">
    <w:abstractNumId w:val="5"/>
  </w:num>
  <w:num w:numId="31">
    <w:abstractNumId w:val="2"/>
  </w:num>
  <w:num w:numId="32">
    <w:abstractNumId w:val="1"/>
  </w:num>
  <w:num w:numId="33">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08"/>
  <w:hyphenationZone w:val="425"/>
  <w:defaultTableStyle w:val="ISATable1"/>
  <w:drawingGridHorizontalSpacing w:val="100"/>
  <w:displayHorizontalDrawingGridEvery w:val="2"/>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5508BD"/>
    <w:rsid w:val="00002799"/>
    <w:rsid w:val="00005527"/>
    <w:rsid w:val="00016D86"/>
    <w:rsid w:val="00033F31"/>
    <w:rsid w:val="000349FA"/>
    <w:rsid w:val="00051527"/>
    <w:rsid w:val="00057D3E"/>
    <w:rsid w:val="00062373"/>
    <w:rsid w:val="0007157A"/>
    <w:rsid w:val="00076598"/>
    <w:rsid w:val="000778A3"/>
    <w:rsid w:val="000804B8"/>
    <w:rsid w:val="00082DEA"/>
    <w:rsid w:val="00083694"/>
    <w:rsid w:val="00083F6F"/>
    <w:rsid w:val="0008468F"/>
    <w:rsid w:val="00085ECD"/>
    <w:rsid w:val="00087294"/>
    <w:rsid w:val="00091922"/>
    <w:rsid w:val="000962B0"/>
    <w:rsid w:val="000B35ED"/>
    <w:rsid w:val="000B3887"/>
    <w:rsid w:val="000B45EE"/>
    <w:rsid w:val="000B470C"/>
    <w:rsid w:val="000B492A"/>
    <w:rsid w:val="000C4C23"/>
    <w:rsid w:val="000C7FCC"/>
    <w:rsid w:val="000D06BD"/>
    <w:rsid w:val="000D34E4"/>
    <w:rsid w:val="000D479D"/>
    <w:rsid w:val="000D5ED8"/>
    <w:rsid w:val="000D755E"/>
    <w:rsid w:val="000E7609"/>
    <w:rsid w:val="000F0DB1"/>
    <w:rsid w:val="000F3176"/>
    <w:rsid w:val="000F3F1A"/>
    <w:rsid w:val="000F4376"/>
    <w:rsid w:val="001013D0"/>
    <w:rsid w:val="001044D8"/>
    <w:rsid w:val="00110DA9"/>
    <w:rsid w:val="0011228E"/>
    <w:rsid w:val="001122D8"/>
    <w:rsid w:val="001125C2"/>
    <w:rsid w:val="0011457D"/>
    <w:rsid w:val="00114727"/>
    <w:rsid w:val="0011502B"/>
    <w:rsid w:val="00115C7D"/>
    <w:rsid w:val="001257D8"/>
    <w:rsid w:val="001260F2"/>
    <w:rsid w:val="00132AE8"/>
    <w:rsid w:val="00133413"/>
    <w:rsid w:val="001370C6"/>
    <w:rsid w:val="00137B52"/>
    <w:rsid w:val="00141A4E"/>
    <w:rsid w:val="00145173"/>
    <w:rsid w:val="00146117"/>
    <w:rsid w:val="0015036B"/>
    <w:rsid w:val="0015185D"/>
    <w:rsid w:val="00154106"/>
    <w:rsid w:val="00155251"/>
    <w:rsid w:val="00155581"/>
    <w:rsid w:val="001556E3"/>
    <w:rsid w:val="001571F7"/>
    <w:rsid w:val="001646BF"/>
    <w:rsid w:val="001725C0"/>
    <w:rsid w:val="0017503E"/>
    <w:rsid w:val="00177ECD"/>
    <w:rsid w:val="001804B3"/>
    <w:rsid w:val="00185AE6"/>
    <w:rsid w:val="00191750"/>
    <w:rsid w:val="00191E78"/>
    <w:rsid w:val="0019581B"/>
    <w:rsid w:val="001A034F"/>
    <w:rsid w:val="001A14CC"/>
    <w:rsid w:val="001A3466"/>
    <w:rsid w:val="001B28F9"/>
    <w:rsid w:val="001B6FDA"/>
    <w:rsid w:val="001B70B5"/>
    <w:rsid w:val="001C2E59"/>
    <w:rsid w:val="001C419C"/>
    <w:rsid w:val="001D2727"/>
    <w:rsid w:val="001D7589"/>
    <w:rsid w:val="001E1C83"/>
    <w:rsid w:val="001F1070"/>
    <w:rsid w:val="001F61FD"/>
    <w:rsid w:val="001F6FCD"/>
    <w:rsid w:val="00201A67"/>
    <w:rsid w:val="00206D6D"/>
    <w:rsid w:val="00212FFC"/>
    <w:rsid w:val="00213BF4"/>
    <w:rsid w:val="00213F62"/>
    <w:rsid w:val="00217DEC"/>
    <w:rsid w:val="00223463"/>
    <w:rsid w:val="00223C12"/>
    <w:rsid w:val="00224C7F"/>
    <w:rsid w:val="0023400C"/>
    <w:rsid w:val="00237A45"/>
    <w:rsid w:val="00240A42"/>
    <w:rsid w:val="00243DA8"/>
    <w:rsid w:val="002474E6"/>
    <w:rsid w:val="002517D4"/>
    <w:rsid w:val="00255A31"/>
    <w:rsid w:val="00262AA2"/>
    <w:rsid w:val="002703E2"/>
    <w:rsid w:val="00270B17"/>
    <w:rsid w:val="00272C5B"/>
    <w:rsid w:val="0027373F"/>
    <w:rsid w:val="0028149E"/>
    <w:rsid w:val="002833E8"/>
    <w:rsid w:val="002833FD"/>
    <w:rsid w:val="00283463"/>
    <w:rsid w:val="002952E1"/>
    <w:rsid w:val="00295CF6"/>
    <w:rsid w:val="0029664E"/>
    <w:rsid w:val="00297C28"/>
    <w:rsid w:val="002A2056"/>
    <w:rsid w:val="002A2A3A"/>
    <w:rsid w:val="002A52D7"/>
    <w:rsid w:val="002A7DB9"/>
    <w:rsid w:val="002B4F7D"/>
    <w:rsid w:val="002C56E6"/>
    <w:rsid w:val="002D0643"/>
    <w:rsid w:val="002D1312"/>
    <w:rsid w:val="002D1DAB"/>
    <w:rsid w:val="002D377E"/>
    <w:rsid w:val="002D5A80"/>
    <w:rsid w:val="002E4A57"/>
    <w:rsid w:val="002E4ACD"/>
    <w:rsid w:val="002E6737"/>
    <w:rsid w:val="002E7DF0"/>
    <w:rsid w:val="002F40AC"/>
    <w:rsid w:val="0030260B"/>
    <w:rsid w:val="00304C93"/>
    <w:rsid w:val="0030570C"/>
    <w:rsid w:val="00306787"/>
    <w:rsid w:val="00306DE1"/>
    <w:rsid w:val="00307E46"/>
    <w:rsid w:val="00314856"/>
    <w:rsid w:val="00314BE4"/>
    <w:rsid w:val="00320E48"/>
    <w:rsid w:val="0032578D"/>
    <w:rsid w:val="003261A2"/>
    <w:rsid w:val="003328F7"/>
    <w:rsid w:val="0033736A"/>
    <w:rsid w:val="00341A6E"/>
    <w:rsid w:val="003610E4"/>
    <w:rsid w:val="00364369"/>
    <w:rsid w:val="00372B83"/>
    <w:rsid w:val="00374383"/>
    <w:rsid w:val="00375C84"/>
    <w:rsid w:val="00377AA6"/>
    <w:rsid w:val="00394126"/>
    <w:rsid w:val="00396D8C"/>
    <w:rsid w:val="00397DE6"/>
    <w:rsid w:val="003A280D"/>
    <w:rsid w:val="003A408B"/>
    <w:rsid w:val="003A418D"/>
    <w:rsid w:val="003A5D3D"/>
    <w:rsid w:val="003A63FB"/>
    <w:rsid w:val="003B12B2"/>
    <w:rsid w:val="003B16E7"/>
    <w:rsid w:val="003B2E4D"/>
    <w:rsid w:val="003B4937"/>
    <w:rsid w:val="003C0A69"/>
    <w:rsid w:val="003D28BF"/>
    <w:rsid w:val="003D34D7"/>
    <w:rsid w:val="003D3D1C"/>
    <w:rsid w:val="003E0E25"/>
    <w:rsid w:val="003E31F7"/>
    <w:rsid w:val="003E47C5"/>
    <w:rsid w:val="003E537E"/>
    <w:rsid w:val="003E5D44"/>
    <w:rsid w:val="003F1AF1"/>
    <w:rsid w:val="003F2151"/>
    <w:rsid w:val="003F3BF1"/>
    <w:rsid w:val="003F522C"/>
    <w:rsid w:val="003F7313"/>
    <w:rsid w:val="00401B13"/>
    <w:rsid w:val="0040778E"/>
    <w:rsid w:val="0041144C"/>
    <w:rsid w:val="00415543"/>
    <w:rsid w:val="00415645"/>
    <w:rsid w:val="00416A0A"/>
    <w:rsid w:val="00420510"/>
    <w:rsid w:val="00420C95"/>
    <w:rsid w:val="00422219"/>
    <w:rsid w:val="00422518"/>
    <w:rsid w:val="0042379E"/>
    <w:rsid w:val="00423B6F"/>
    <w:rsid w:val="00424861"/>
    <w:rsid w:val="00433328"/>
    <w:rsid w:val="004445E0"/>
    <w:rsid w:val="00450F86"/>
    <w:rsid w:val="00455B56"/>
    <w:rsid w:val="00455F07"/>
    <w:rsid w:val="004562AA"/>
    <w:rsid w:val="00456A59"/>
    <w:rsid w:val="00456EBC"/>
    <w:rsid w:val="00457078"/>
    <w:rsid w:val="00464A54"/>
    <w:rsid w:val="0046685E"/>
    <w:rsid w:val="00466A20"/>
    <w:rsid w:val="0047051A"/>
    <w:rsid w:val="00473C06"/>
    <w:rsid w:val="00483AE9"/>
    <w:rsid w:val="00487DFE"/>
    <w:rsid w:val="004928CC"/>
    <w:rsid w:val="00494469"/>
    <w:rsid w:val="004A26B1"/>
    <w:rsid w:val="004B08DB"/>
    <w:rsid w:val="004B1BCE"/>
    <w:rsid w:val="004B2496"/>
    <w:rsid w:val="004B6463"/>
    <w:rsid w:val="004C06E2"/>
    <w:rsid w:val="004C09FF"/>
    <w:rsid w:val="004C5834"/>
    <w:rsid w:val="004C584B"/>
    <w:rsid w:val="004D3CE2"/>
    <w:rsid w:val="004E075B"/>
    <w:rsid w:val="004E684A"/>
    <w:rsid w:val="004F1035"/>
    <w:rsid w:val="004F4095"/>
    <w:rsid w:val="004F4DCF"/>
    <w:rsid w:val="005002B5"/>
    <w:rsid w:val="005012B8"/>
    <w:rsid w:val="0050664B"/>
    <w:rsid w:val="00511B76"/>
    <w:rsid w:val="0051249A"/>
    <w:rsid w:val="00513758"/>
    <w:rsid w:val="00515A22"/>
    <w:rsid w:val="00516B2F"/>
    <w:rsid w:val="0052115B"/>
    <w:rsid w:val="00521A4F"/>
    <w:rsid w:val="00522DBD"/>
    <w:rsid w:val="005242AB"/>
    <w:rsid w:val="00530ECE"/>
    <w:rsid w:val="00540F1E"/>
    <w:rsid w:val="005508BD"/>
    <w:rsid w:val="005523C9"/>
    <w:rsid w:val="00554FBC"/>
    <w:rsid w:val="0056006C"/>
    <w:rsid w:val="0056353D"/>
    <w:rsid w:val="00564445"/>
    <w:rsid w:val="005663D9"/>
    <w:rsid w:val="00572B40"/>
    <w:rsid w:val="00575F1B"/>
    <w:rsid w:val="00576FC6"/>
    <w:rsid w:val="005811AF"/>
    <w:rsid w:val="00581437"/>
    <w:rsid w:val="00583264"/>
    <w:rsid w:val="00583523"/>
    <w:rsid w:val="00583701"/>
    <w:rsid w:val="00583E7C"/>
    <w:rsid w:val="005857E8"/>
    <w:rsid w:val="005859BD"/>
    <w:rsid w:val="005869E5"/>
    <w:rsid w:val="00592853"/>
    <w:rsid w:val="00592A1B"/>
    <w:rsid w:val="00595397"/>
    <w:rsid w:val="00596CD9"/>
    <w:rsid w:val="005977C2"/>
    <w:rsid w:val="005B1134"/>
    <w:rsid w:val="005B4579"/>
    <w:rsid w:val="005C066D"/>
    <w:rsid w:val="005C0F03"/>
    <w:rsid w:val="005C3A31"/>
    <w:rsid w:val="005D055D"/>
    <w:rsid w:val="005D5270"/>
    <w:rsid w:val="005D534E"/>
    <w:rsid w:val="005D6AAC"/>
    <w:rsid w:val="005E2A4B"/>
    <w:rsid w:val="005E4E15"/>
    <w:rsid w:val="005F0511"/>
    <w:rsid w:val="005F07B7"/>
    <w:rsid w:val="005F169D"/>
    <w:rsid w:val="005F6BF3"/>
    <w:rsid w:val="006008E8"/>
    <w:rsid w:val="00607ACD"/>
    <w:rsid w:val="0061001A"/>
    <w:rsid w:val="00611180"/>
    <w:rsid w:val="00616027"/>
    <w:rsid w:val="00627C30"/>
    <w:rsid w:val="0063471F"/>
    <w:rsid w:val="00635F34"/>
    <w:rsid w:val="0064157F"/>
    <w:rsid w:val="0064464B"/>
    <w:rsid w:val="006451C5"/>
    <w:rsid w:val="00650B9B"/>
    <w:rsid w:val="006534AE"/>
    <w:rsid w:val="00654E02"/>
    <w:rsid w:val="00657476"/>
    <w:rsid w:val="00660960"/>
    <w:rsid w:val="006639FF"/>
    <w:rsid w:val="00664310"/>
    <w:rsid w:val="0066697B"/>
    <w:rsid w:val="00673B14"/>
    <w:rsid w:val="00677A23"/>
    <w:rsid w:val="006810D8"/>
    <w:rsid w:val="00681315"/>
    <w:rsid w:val="0068196B"/>
    <w:rsid w:val="00682327"/>
    <w:rsid w:val="006879A4"/>
    <w:rsid w:val="00687D52"/>
    <w:rsid w:val="006902FA"/>
    <w:rsid w:val="00696B02"/>
    <w:rsid w:val="00697F86"/>
    <w:rsid w:val="006A132F"/>
    <w:rsid w:val="006A23D7"/>
    <w:rsid w:val="006A6B08"/>
    <w:rsid w:val="006A7145"/>
    <w:rsid w:val="006B3A61"/>
    <w:rsid w:val="006C168B"/>
    <w:rsid w:val="006D1161"/>
    <w:rsid w:val="006D3034"/>
    <w:rsid w:val="006D77BF"/>
    <w:rsid w:val="006E1CB5"/>
    <w:rsid w:val="006E2076"/>
    <w:rsid w:val="006E4328"/>
    <w:rsid w:val="006E6C13"/>
    <w:rsid w:val="006E6ED1"/>
    <w:rsid w:val="006F0BA5"/>
    <w:rsid w:val="006F4CA8"/>
    <w:rsid w:val="006F7F2D"/>
    <w:rsid w:val="007028CA"/>
    <w:rsid w:val="00702FB1"/>
    <w:rsid w:val="00710135"/>
    <w:rsid w:val="00710FBF"/>
    <w:rsid w:val="00711BC1"/>
    <w:rsid w:val="007128A0"/>
    <w:rsid w:val="00713EC5"/>
    <w:rsid w:val="00714054"/>
    <w:rsid w:val="00715AA1"/>
    <w:rsid w:val="0071730D"/>
    <w:rsid w:val="007401E2"/>
    <w:rsid w:val="00742233"/>
    <w:rsid w:val="00742880"/>
    <w:rsid w:val="00743F28"/>
    <w:rsid w:val="00747C1D"/>
    <w:rsid w:val="00754284"/>
    <w:rsid w:val="00764937"/>
    <w:rsid w:val="007658AC"/>
    <w:rsid w:val="00765DCD"/>
    <w:rsid w:val="00773786"/>
    <w:rsid w:val="007766D7"/>
    <w:rsid w:val="00777506"/>
    <w:rsid w:val="00782EAB"/>
    <w:rsid w:val="00783BB6"/>
    <w:rsid w:val="007856BF"/>
    <w:rsid w:val="007875C8"/>
    <w:rsid w:val="00790023"/>
    <w:rsid w:val="007900D6"/>
    <w:rsid w:val="00791D48"/>
    <w:rsid w:val="0079205D"/>
    <w:rsid w:val="00792D7E"/>
    <w:rsid w:val="00793907"/>
    <w:rsid w:val="00794D23"/>
    <w:rsid w:val="007A2188"/>
    <w:rsid w:val="007A2996"/>
    <w:rsid w:val="007A4DCA"/>
    <w:rsid w:val="007A789B"/>
    <w:rsid w:val="007A7A1C"/>
    <w:rsid w:val="007B66E5"/>
    <w:rsid w:val="007C07A3"/>
    <w:rsid w:val="007C3A57"/>
    <w:rsid w:val="007C4A45"/>
    <w:rsid w:val="007C53AF"/>
    <w:rsid w:val="007D0BD4"/>
    <w:rsid w:val="007D315B"/>
    <w:rsid w:val="007D3577"/>
    <w:rsid w:val="007D7460"/>
    <w:rsid w:val="007D7626"/>
    <w:rsid w:val="007E25FD"/>
    <w:rsid w:val="007F358E"/>
    <w:rsid w:val="007F3CBF"/>
    <w:rsid w:val="007F4DC9"/>
    <w:rsid w:val="007F6153"/>
    <w:rsid w:val="00802780"/>
    <w:rsid w:val="00803C20"/>
    <w:rsid w:val="008041A5"/>
    <w:rsid w:val="008100C3"/>
    <w:rsid w:val="008148BD"/>
    <w:rsid w:val="00814D0A"/>
    <w:rsid w:val="008150B6"/>
    <w:rsid w:val="0081675E"/>
    <w:rsid w:val="0081715C"/>
    <w:rsid w:val="008213CE"/>
    <w:rsid w:val="0082260F"/>
    <w:rsid w:val="008247D8"/>
    <w:rsid w:val="00824E20"/>
    <w:rsid w:val="00845849"/>
    <w:rsid w:val="00853AC2"/>
    <w:rsid w:val="00857981"/>
    <w:rsid w:val="008601EF"/>
    <w:rsid w:val="00864BE2"/>
    <w:rsid w:val="00865381"/>
    <w:rsid w:val="00870AF0"/>
    <w:rsid w:val="008718B4"/>
    <w:rsid w:val="00874DF0"/>
    <w:rsid w:val="00876738"/>
    <w:rsid w:val="00876BAC"/>
    <w:rsid w:val="00894860"/>
    <w:rsid w:val="00894FCF"/>
    <w:rsid w:val="008A4A01"/>
    <w:rsid w:val="008A4BA4"/>
    <w:rsid w:val="008A5DF5"/>
    <w:rsid w:val="008A71D9"/>
    <w:rsid w:val="008A7353"/>
    <w:rsid w:val="008B0904"/>
    <w:rsid w:val="008B4041"/>
    <w:rsid w:val="008C3C9E"/>
    <w:rsid w:val="008C5811"/>
    <w:rsid w:val="008D1675"/>
    <w:rsid w:val="008D43D1"/>
    <w:rsid w:val="008F1B3E"/>
    <w:rsid w:val="008F1F68"/>
    <w:rsid w:val="008F242C"/>
    <w:rsid w:val="008F47E5"/>
    <w:rsid w:val="008F621F"/>
    <w:rsid w:val="00901B03"/>
    <w:rsid w:val="0090430B"/>
    <w:rsid w:val="00917399"/>
    <w:rsid w:val="00917ED6"/>
    <w:rsid w:val="0092499C"/>
    <w:rsid w:val="0092712F"/>
    <w:rsid w:val="0092753D"/>
    <w:rsid w:val="009317D6"/>
    <w:rsid w:val="0093567F"/>
    <w:rsid w:val="00940660"/>
    <w:rsid w:val="00944991"/>
    <w:rsid w:val="00946FAE"/>
    <w:rsid w:val="00951072"/>
    <w:rsid w:val="00956CAD"/>
    <w:rsid w:val="00963734"/>
    <w:rsid w:val="009637AC"/>
    <w:rsid w:val="00974B3D"/>
    <w:rsid w:val="009756B2"/>
    <w:rsid w:val="00975741"/>
    <w:rsid w:val="00983EE8"/>
    <w:rsid w:val="0099395F"/>
    <w:rsid w:val="009A0EEB"/>
    <w:rsid w:val="009A6E7A"/>
    <w:rsid w:val="009A7237"/>
    <w:rsid w:val="009A7FC3"/>
    <w:rsid w:val="009B1374"/>
    <w:rsid w:val="009B2280"/>
    <w:rsid w:val="009B264C"/>
    <w:rsid w:val="009B36A4"/>
    <w:rsid w:val="009B616F"/>
    <w:rsid w:val="009B7CE3"/>
    <w:rsid w:val="009B7EC6"/>
    <w:rsid w:val="009C44B1"/>
    <w:rsid w:val="009C6E9D"/>
    <w:rsid w:val="009C7544"/>
    <w:rsid w:val="009D0693"/>
    <w:rsid w:val="009E0E54"/>
    <w:rsid w:val="009E2635"/>
    <w:rsid w:val="009E6B1E"/>
    <w:rsid w:val="009E7EB6"/>
    <w:rsid w:val="009F0372"/>
    <w:rsid w:val="009F1C8D"/>
    <w:rsid w:val="009F211B"/>
    <w:rsid w:val="009F7158"/>
    <w:rsid w:val="00A0089B"/>
    <w:rsid w:val="00A0560F"/>
    <w:rsid w:val="00A05F65"/>
    <w:rsid w:val="00A07B2A"/>
    <w:rsid w:val="00A175CC"/>
    <w:rsid w:val="00A17A71"/>
    <w:rsid w:val="00A20625"/>
    <w:rsid w:val="00A21265"/>
    <w:rsid w:val="00A21CEB"/>
    <w:rsid w:val="00A235F7"/>
    <w:rsid w:val="00A33577"/>
    <w:rsid w:val="00A47E21"/>
    <w:rsid w:val="00A55EDA"/>
    <w:rsid w:val="00A60F9B"/>
    <w:rsid w:val="00A61784"/>
    <w:rsid w:val="00A627B7"/>
    <w:rsid w:val="00A62C1B"/>
    <w:rsid w:val="00A64708"/>
    <w:rsid w:val="00A6507F"/>
    <w:rsid w:val="00A65E1F"/>
    <w:rsid w:val="00A73AD9"/>
    <w:rsid w:val="00A749F3"/>
    <w:rsid w:val="00A75288"/>
    <w:rsid w:val="00A77455"/>
    <w:rsid w:val="00A778DF"/>
    <w:rsid w:val="00A8414C"/>
    <w:rsid w:val="00A87241"/>
    <w:rsid w:val="00A90D8C"/>
    <w:rsid w:val="00A92A4A"/>
    <w:rsid w:val="00A93463"/>
    <w:rsid w:val="00A93C46"/>
    <w:rsid w:val="00A951CC"/>
    <w:rsid w:val="00AA2CA4"/>
    <w:rsid w:val="00AA49BE"/>
    <w:rsid w:val="00AA59EB"/>
    <w:rsid w:val="00AB6182"/>
    <w:rsid w:val="00AB651F"/>
    <w:rsid w:val="00AC1F0A"/>
    <w:rsid w:val="00AC4234"/>
    <w:rsid w:val="00AC794E"/>
    <w:rsid w:val="00AD416F"/>
    <w:rsid w:val="00AD4C1E"/>
    <w:rsid w:val="00AE213E"/>
    <w:rsid w:val="00AE32D9"/>
    <w:rsid w:val="00AE76B9"/>
    <w:rsid w:val="00AF1EEB"/>
    <w:rsid w:val="00B033D0"/>
    <w:rsid w:val="00B05129"/>
    <w:rsid w:val="00B0584C"/>
    <w:rsid w:val="00B16B7E"/>
    <w:rsid w:val="00B17788"/>
    <w:rsid w:val="00B22F97"/>
    <w:rsid w:val="00B241F6"/>
    <w:rsid w:val="00B24B88"/>
    <w:rsid w:val="00B31EE8"/>
    <w:rsid w:val="00B40AD8"/>
    <w:rsid w:val="00B412CE"/>
    <w:rsid w:val="00B41A41"/>
    <w:rsid w:val="00B46F35"/>
    <w:rsid w:val="00B51925"/>
    <w:rsid w:val="00B51A8C"/>
    <w:rsid w:val="00B544EC"/>
    <w:rsid w:val="00B5631B"/>
    <w:rsid w:val="00B62027"/>
    <w:rsid w:val="00B63277"/>
    <w:rsid w:val="00B66CCB"/>
    <w:rsid w:val="00B67FD0"/>
    <w:rsid w:val="00B712F4"/>
    <w:rsid w:val="00B7176A"/>
    <w:rsid w:val="00B7381B"/>
    <w:rsid w:val="00B7519C"/>
    <w:rsid w:val="00B75551"/>
    <w:rsid w:val="00B86DCD"/>
    <w:rsid w:val="00B90332"/>
    <w:rsid w:val="00B9261E"/>
    <w:rsid w:val="00B9693A"/>
    <w:rsid w:val="00B96DD2"/>
    <w:rsid w:val="00BA027E"/>
    <w:rsid w:val="00BA4106"/>
    <w:rsid w:val="00BA469B"/>
    <w:rsid w:val="00BA4C67"/>
    <w:rsid w:val="00BA57B2"/>
    <w:rsid w:val="00BB208E"/>
    <w:rsid w:val="00BB378B"/>
    <w:rsid w:val="00BB7D41"/>
    <w:rsid w:val="00BC1B78"/>
    <w:rsid w:val="00BC274B"/>
    <w:rsid w:val="00BC426C"/>
    <w:rsid w:val="00BC6C85"/>
    <w:rsid w:val="00BD120B"/>
    <w:rsid w:val="00BD14DF"/>
    <w:rsid w:val="00BD160A"/>
    <w:rsid w:val="00BD4420"/>
    <w:rsid w:val="00BD585B"/>
    <w:rsid w:val="00BD6ACB"/>
    <w:rsid w:val="00BD7048"/>
    <w:rsid w:val="00BE07CD"/>
    <w:rsid w:val="00BE413E"/>
    <w:rsid w:val="00BE4448"/>
    <w:rsid w:val="00BF0E34"/>
    <w:rsid w:val="00BF449B"/>
    <w:rsid w:val="00BF5FD4"/>
    <w:rsid w:val="00C009E7"/>
    <w:rsid w:val="00C043E9"/>
    <w:rsid w:val="00C11632"/>
    <w:rsid w:val="00C13A95"/>
    <w:rsid w:val="00C26156"/>
    <w:rsid w:val="00C26E81"/>
    <w:rsid w:val="00C30B6C"/>
    <w:rsid w:val="00C320B7"/>
    <w:rsid w:val="00C32DEA"/>
    <w:rsid w:val="00C3581B"/>
    <w:rsid w:val="00C35868"/>
    <w:rsid w:val="00C4202F"/>
    <w:rsid w:val="00C45AE3"/>
    <w:rsid w:val="00C47764"/>
    <w:rsid w:val="00C50014"/>
    <w:rsid w:val="00C51FD4"/>
    <w:rsid w:val="00C52040"/>
    <w:rsid w:val="00C61EFD"/>
    <w:rsid w:val="00C63F22"/>
    <w:rsid w:val="00C65CB3"/>
    <w:rsid w:val="00C67605"/>
    <w:rsid w:val="00C6775F"/>
    <w:rsid w:val="00C70F28"/>
    <w:rsid w:val="00C72A64"/>
    <w:rsid w:val="00C75727"/>
    <w:rsid w:val="00C75D62"/>
    <w:rsid w:val="00C76E6D"/>
    <w:rsid w:val="00C76F3A"/>
    <w:rsid w:val="00C84BC7"/>
    <w:rsid w:val="00C91D97"/>
    <w:rsid w:val="00C92989"/>
    <w:rsid w:val="00C92B39"/>
    <w:rsid w:val="00C94ED0"/>
    <w:rsid w:val="00CA0B15"/>
    <w:rsid w:val="00CA5F40"/>
    <w:rsid w:val="00CA627B"/>
    <w:rsid w:val="00CB00FA"/>
    <w:rsid w:val="00CB6194"/>
    <w:rsid w:val="00CC1823"/>
    <w:rsid w:val="00CC1B41"/>
    <w:rsid w:val="00CC499B"/>
    <w:rsid w:val="00CD238E"/>
    <w:rsid w:val="00CD3ACD"/>
    <w:rsid w:val="00CD4E18"/>
    <w:rsid w:val="00CD53A3"/>
    <w:rsid w:val="00CE311D"/>
    <w:rsid w:val="00CE4FD4"/>
    <w:rsid w:val="00CE5C00"/>
    <w:rsid w:val="00CF2677"/>
    <w:rsid w:val="00CF4191"/>
    <w:rsid w:val="00D00744"/>
    <w:rsid w:val="00D015CA"/>
    <w:rsid w:val="00D0412C"/>
    <w:rsid w:val="00D07160"/>
    <w:rsid w:val="00D07A4D"/>
    <w:rsid w:val="00D15159"/>
    <w:rsid w:val="00D15772"/>
    <w:rsid w:val="00D173C0"/>
    <w:rsid w:val="00D227CE"/>
    <w:rsid w:val="00D24675"/>
    <w:rsid w:val="00D26C71"/>
    <w:rsid w:val="00D361EB"/>
    <w:rsid w:val="00D36E1C"/>
    <w:rsid w:val="00D37CCB"/>
    <w:rsid w:val="00D40542"/>
    <w:rsid w:val="00D41168"/>
    <w:rsid w:val="00D42FD3"/>
    <w:rsid w:val="00D45A22"/>
    <w:rsid w:val="00D464F8"/>
    <w:rsid w:val="00D51298"/>
    <w:rsid w:val="00D54AE1"/>
    <w:rsid w:val="00D56F32"/>
    <w:rsid w:val="00D65BB4"/>
    <w:rsid w:val="00D66E57"/>
    <w:rsid w:val="00D71281"/>
    <w:rsid w:val="00D7472D"/>
    <w:rsid w:val="00D74A26"/>
    <w:rsid w:val="00D76F95"/>
    <w:rsid w:val="00D8322E"/>
    <w:rsid w:val="00DA34A5"/>
    <w:rsid w:val="00DA7932"/>
    <w:rsid w:val="00DB13BA"/>
    <w:rsid w:val="00DB5B04"/>
    <w:rsid w:val="00DB6034"/>
    <w:rsid w:val="00DB718E"/>
    <w:rsid w:val="00DC1330"/>
    <w:rsid w:val="00DC1702"/>
    <w:rsid w:val="00DC2B23"/>
    <w:rsid w:val="00DC6614"/>
    <w:rsid w:val="00DD133F"/>
    <w:rsid w:val="00DD22B3"/>
    <w:rsid w:val="00DE103D"/>
    <w:rsid w:val="00DE63CD"/>
    <w:rsid w:val="00DE6B50"/>
    <w:rsid w:val="00DF5121"/>
    <w:rsid w:val="00E034CC"/>
    <w:rsid w:val="00E04079"/>
    <w:rsid w:val="00E0560D"/>
    <w:rsid w:val="00E06B93"/>
    <w:rsid w:val="00E22EF3"/>
    <w:rsid w:val="00E2423F"/>
    <w:rsid w:val="00E243DE"/>
    <w:rsid w:val="00E264F0"/>
    <w:rsid w:val="00E3152A"/>
    <w:rsid w:val="00E31908"/>
    <w:rsid w:val="00E329CB"/>
    <w:rsid w:val="00E3564D"/>
    <w:rsid w:val="00E36D7B"/>
    <w:rsid w:val="00E37A61"/>
    <w:rsid w:val="00E41C96"/>
    <w:rsid w:val="00E43432"/>
    <w:rsid w:val="00E43F1D"/>
    <w:rsid w:val="00E5412E"/>
    <w:rsid w:val="00E573FC"/>
    <w:rsid w:val="00E6243B"/>
    <w:rsid w:val="00E629DA"/>
    <w:rsid w:val="00E63205"/>
    <w:rsid w:val="00E636FA"/>
    <w:rsid w:val="00E658B1"/>
    <w:rsid w:val="00E70D02"/>
    <w:rsid w:val="00E7116F"/>
    <w:rsid w:val="00E77481"/>
    <w:rsid w:val="00E81B1F"/>
    <w:rsid w:val="00E85CDA"/>
    <w:rsid w:val="00EA09AA"/>
    <w:rsid w:val="00EB0EF0"/>
    <w:rsid w:val="00EB1D0F"/>
    <w:rsid w:val="00EB2D82"/>
    <w:rsid w:val="00EB4EB6"/>
    <w:rsid w:val="00EC274F"/>
    <w:rsid w:val="00EC4904"/>
    <w:rsid w:val="00ED0E44"/>
    <w:rsid w:val="00ED380C"/>
    <w:rsid w:val="00ED382C"/>
    <w:rsid w:val="00ED68A6"/>
    <w:rsid w:val="00EE2969"/>
    <w:rsid w:val="00EE66E5"/>
    <w:rsid w:val="00EE7285"/>
    <w:rsid w:val="00EF0424"/>
    <w:rsid w:val="00EF541B"/>
    <w:rsid w:val="00F07D9D"/>
    <w:rsid w:val="00F104C4"/>
    <w:rsid w:val="00F224FD"/>
    <w:rsid w:val="00F27116"/>
    <w:rsid w:val="00F318E6"/>
    <w:rsid w:val="00F35871"/>
    <w:rsid w:val="00F37342"/>
    <w:rsid w:val="00F411F5"/>
    <w:rsid w:val="00F42F47"/>
    <w:rsid w:val="00F45009"/>
    <w:rsid w:val="00F502FC"/>
    <w:rsid w:val="00F5290D"/>
    <w:rsid w:val="00F542FB"/>
    <w:rsid w:val="00F54321"/>
    <w:rsid w:val="00F64984"/>
    <w:rsid w:val="00F75DF5"/>
    <w:rsid w:val="00F76629"/>
    <w:rsid w:val="00F8231C"/>
    <w:rsid w:val="00F83F96"/>
    <w:rsid w:val="00F84494"/>
    <w:rsid w:val="00F91DE6"/>
    <w:rsid w:val="00FA0FA5"/>
    <w:rsid w:val="00FA28AE"/>
    <w:rsid w:val="00FB01A7"/>
    <w:rsid w:val="00FB1078"/>
    <w:rsid w:val="00FB3E0E"/>
    <w:rsid w:val="00FB56FB"/>
    <w:rsid w:val="00FB5A1B"/>
    <w:rsid w:val="00FC0632"/>
    <w:rsid w:val="00FC7228"/>
    <w:rsid w:val="00FC7AC1"/>
    <w:rsid w:val="00FD2136"/>
    <w:rsid w:val="00FD231B"/>
    <w:rsid w:val="00FD65D4"/>
    <w:rsid w:val="00FE02DC"/>
    <w:rsid w:val="00FE292E"/>
    <w:rsid w:val="00FE5F0D"/>
    <w:rsid w:val="00FF2E0A"/>
    <w:rsid w:val="00FF356E"/>
    <w:rsid w:val="00FF3D1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D07A4D"/>
    <w:pPr>
      <w:widowControl w:val="0"/>
      <w:spacing w:after="240" w:line="312" w:lineRule="auto"/>
      <w:contextualSpacing/>
      <w:jc w:val="both"/>
    </w:pPr>
    <w:rPr>
      <w:rFonts w:ascii="Arial" w:hAnsi="Arial"/>
      <w:szCs w:val="24"/>
      <w:lang w:eastAsia="fr-FR"/>
    </w:rPr>
  </w:style>
  <w:style w:type="paragraph" w:styleId="Heading1">
    <w:name w:val="heading 1"/>
    <w:basedOn w:val="Normal"/>
    <w:next w:val="Normal"/>
    <w:link w:val="Heading1Char1"/>
    <w:uiPriority w:val="99"/>
    <w:qFormat/>
    <w:rsid w:val="00255A31"/>
    <w:pPr>
      <w:keepNext/>
      <w:pageBreakBefore/>
      <w:widowControl/>
      <w:numPr>
        <w:numId w:val="14"/>
      </w:numPr>
      <w:tabs>
        <w:tab w:val="clear" w:pos="720"/>
        <w:tab w:val="num" w:pos="360"/>
      </w:tabs>
      <w:spacing w:after="360" w:line="240" w:lineRule="auto"/>
      <w:ind w:left="360"/>
      <w:contextualSpacing w:val="0"/>
      <w:jc w:val="left"/>
      <w:outlineLvl w:val="0"/>
    </w:pPr>
    <w:rPr>
      <w:rFonts w:cs="Arial"/>
      <w:b/>
      <w:bCs/>
      <w:color w:val="484F98"/>
      <w:kern w:val="32"/>
      <w:sz w:val="30"/>
      <w:szCs w:val="32"/>
    </w:rPr>
  </w:style>
  <w:style w:type="paragraph" w:styleId="Heading2">
    <w:name w:val="heading 2"/>
    <w:basedOn w:val="Normal"/>
    <w:next w:val="Normal"/>
    <w:link w:val="Heading2Char"/>
    <w:uiPriority w:val="99"/>
    <w:qFormat/>
    <w:rsid w:val="006902FA"/>
    <w:pPr>
      <w:keepNext/>
      <w:widowControl/>
      <w:numPr>
        <w:ilvl w:val="1"/>
        <w:numId w:val="14"/>
      </w:numPr>
      <w:tabs>
        <w:tab w:val="clear" w:pos="1440"/>
        <w:tab w:val="num" w:pos="792"/>
      </w:tabs>
      <w:spacing w:before="120" w:after="120" w:line="240" w:lineRule="auto"/>
      <w:ind w:left="792" w:hanging="432"/>
      <w:contextualSpacing w:val="0"/>
      <w:jc w:val="left"/>
      <w:outlineLvl w:val="1"/>
    </w:pPr>
    <w:rPr>
      <w:rFonts w:cs="Arial"/>
      <w:b/>
      <w:bCs/>
      <w:iCs/>
      <w:color w:val="484F98"/>
      <w:sz w:val="24"/>
      <w:szCs w:val="28"/>
    </w:rPr>
  </w:style>
  <w:style w:type="paragraph" w:styleId="Heading3">
    <w:name w:val="heading 3"/>
    <w:basedOn w:val="Normal"/>
    <w:next w:val="Normal"/>
    <w:link w:val="Heading3Char"/>
    <w:uiPriority w:val="99"/>
    <w:qFormat/>
    <w:rsid w:val="006902FA"/>
    <w:pPr>
      <w:keepNext/>
      <w:widowControl/>
      <w:numPr>
        <w:ilvl w:val="2"/>
        <w:numId w:val="14"/>
      </w:numPr>
      <w:tabs>
        <w:tab w:val="clear" w:pos="2160"/>
        <w:tab w:val="num" w:pos="1440"/>
      </w:tabs>
      <w:spacing w:before="120" w:after="120" w:line="240" w:lineRule="auto"/>
      <w:ind w:left="1224" w:hanging="504"/>
      <w:contextualSpacing w:val="0"/>
      <w:jc w:val="left"/>
      <w:outlineLvl w:val="2"/>
    </w:pPr>
    <w:rPr>
      <w:rFonts w:cs="Arial"/>
      <w:b/>
      <w:bCs/>
      <w:color w:val="484F98"/>
      <w:sz w:val="24"/>
      <w:szCs w:val="26"/>
    </w:rPr>
  </w:style>
  <w:style w:type="paragraph" w:styleId="Heading4">
    <w:name w:val="heading 4"/>
    <w:basedOn w:val="Normal"/>
    <w:next w:val="Normal"/>
    <w:link w:val="Heading4Char"/>
    <w:uiPriority w:val="99"/>
    <w:qFormat/>
    <w:rsid w:val="002C56E6"/>
    <w:pPr>
      <w:keepNext/>
      <w:widowControl/>
      <w:numPr>
        <w:ilvl w:val="3"/>
        <w:numId w:val="1"/>
      </w:numPr>
      <w:tabs>
        <w:tab w:val="clear" w:pos="360"/>
        <w:tab w:val="num" w:pos="864"/>
      </w:tabs>
      <w:spacing w:after="0" w:line="240" w:lineRule="auto"/>
      <w:ind w:left="864" w:hanging="864"/>
      <w:contextualSpacing w:val="0"/>
      <w:jc w:val="left"/>
      <w:outlineLvl w:val="3"/>
    </w:pPr>
    <w:rPr>
      <w:bCs/>
      <w:color w:val="484F98"/>
      <w:sz w:val="24"/>
      <w:szCs w:val="28"/>
      <w:lang w:eastAsia="en-US"/>
    </w:rPr>
  </w:style>
  <w:style w:type="paragraph" w:styleId="Heading5">
    <w:name w:val="heading 5"/>
    <w:basedOn w:val="Normal"/>
    <w:next w:val="Normal"/>
    <w:link w:val="Heading5Char"/>
    <w:uiPriority w:val="99"/>
    <w:qFormat/>
    <w:rsid w:val="00FE02DC"/>
    <w:pPr>
      <w:numPr>
        <w:ilvl w:val="4"/>
        <w:numId w:val="5"/>
      </w:numPr>
      <w:tabs>
        <w:tab w:val="clear" w:pos="360"/>
        <w:tab w:val="num" w:pos="1008"/>
      </w:tabs>
      <w:spacing w:after="0"/>
      <w:ind w:left="1008" w:hanging="1008"/>
      <w:outlineLvl w:val="4"/>
    </w:pPr>
    <w:rPr>
      <w:bCs/>
      <w:i/>
      <w:iCs/>
      <w:color w:val="484F98"/>
      <w:sz w:val="24"/>
      <w:szCs w:val="26"/>
      <w:lang w:eastAsia="en-US"/>
    </w:rPr>
  </w:style>
  <w:style w:type="paragraph" w:styleId="Heading6">
    <w:name w:val="heading 6"/>
    <w:basedOn w:val="Normal"/>
    <w:next w:val="Normal"/>
    <w:link w:val="Heading6Char"/>
    <w:uiPriority w:val="99"/>
    <w:qFormat/>
    <w:rsid w:val="00A951CC"/>
    <w:pPr>
      <w:spacing w:before="240" w:after="60"/>
      <w:outlineLvl w:val="5"/>
    </w:pPr>
    <w:rPr>
      <w:b/>
      <w:bCs/>
      <w:sz w:val="24"/>
      <w:szCs w:val="22"/>
    </w:rPr>
  </w:style>
  <w:style w:type="paragraph" w:styleId="Heading7">
    <w:name w:val="heading 7"/>
    <w:basedOn w:val="Normal"/>
    <w:next w:val="Normal"/>
    <w:link w:val="Heading7Char"/>
    <w:uiPriority w:val="99"/>
    <w:qFormat/>
    <w:rsid w:val="00A951CC"/>
    <w:pPr>
      <w:spacing w:before="240" w:after="60"/>
      <w:outlineLvl w:val="6"/>
    </w:pPr>
    <w:rPr>
      <w:sz w:val="24"/>
    </w:rPr>
  </w:style>
  <w:style w:type="paragraph" w:styleId="Heading8">
    <w:name w:val="heading 8"/>
    <w:basedOn w:val="Normal"/>
    <w:next w:val="Normal"/>
    <w:link w:val="Heading8Char"/>
    <w:uiPriority w:val="99"/>
    <w:qFormat/>
    <w:rsid w:val="00A951CC"/>
    <w:pPr>
      <w:outlineLvl w:val="7"/>
    </w:pPr>
    <w:rPr>
      <w:sz w:val="24"/>
      <w:lang w:eastAsia="en-US"/>
    </w:rPr>
  </w:style>
  <w:style w:type="paragraph" w:styleId="Heading9">
    <w:name w:val="heading 9"/>
    <w:basedOn w:val="Normal"/>
    <w:next w:val="Normal"/>
    <w:link w:val="Heading9Char"/>
    <w:uiPriority w:val="99"/>
    <w:qFormat/>
    <w:rsid w:val="00A951CC"/>
    <w:pPr>
      <w:spacing w:before="240" w:after="60"/>
      <w:outlineLvl w:val="8"/>
    </w:pPr>
    <w:rPr>
      <w:rFonts w:cs="Arial"/>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3B6F"/>
    <w:rPr>
      <w:rFonts w:ascii="Cambria" w:hAnsi="Cambria" w:cs="Times New Roman"/>
      <w:b/>
      <w:bCs/>
      <w:kern w:val="32"/>
      <w:sz w:val="32"/>
      <w:szCs w:val="32"/>
      <w:lang w:eastAsia="fr-FR"/>
    </w:rPr>
  </w:style>
  <w:style w:type="character" w:customStyle="1" w:styleId="Heading2Char">
    <w:name w:val="Heading 2 Char"/>
    <w:basedOn w:val="DefaultParagraphFont"/>
    <w:link w:val="Heading2"/>
    <w:uiPriority w:val="99"/>
    <w:locked/>
    <w:rsid w:val="006902FA"/>
    <w:rPr>
      <w:rFonts w:ascii="Arial" w:hAnsi="Arial" w:cs="Arial"/>
      <w:b/>
      <w:bCs/>
      <w:iCs/>
      <w:color w:val="484F98"/>
      <w:sz w:val="28"/>
      <w:szCs w:val="28"/>
      <w:lang w:val="en-GB" w:eastAsia="fr-FR" w:bidi="ar-SA"/>
    </w:rPr>
  </w:style>
  <w:style w:type="character" w:customStyle="1" w:styleId="Heading3Char">
    <w:name w:val="Heading 3 Char"/>
    <w:basedOn w:val="DefaultParagraphFont"/>
    <w:link w:val="Heading3"/>
    <w:uiPriority w:val="99"/>
    <w:locked/>
    <w:rsid w:val="006902FA"/>
    <w:rPr>
      <w:rFonts w:ascii="Arial" w:hAnsi="Arial" w:cs="Arial"/>
      <w:b/>
      <w:bCs/>
      <w:color w:val="484F98"/>
      <w:sz w:val="26"/>
      <w:szCs w:val="26"/>
      <w:lang w:val="en-GB" w:eastAsia="fr-FR" w:bidi="ar-SA"/>
    </w:rPr>
  </w:style>
  <w:style w:type="character" w:customStyle="1" w:styleId="Heading4Char">
    <w:name w:val="Heading 4 Char"/>
    <w:basedOn w:val="DefaultParagraphFont"/>
    <w:link w:val="Heading4"/>
    <w:uiPriority w:val="99"/>
    <w:semiHidden/>
    <w:locked/>
    <w:rsid w:val="00375C84"/>
    <w:rPr>
      <w:rFonts w:ascii="Arial" w:hAnsi="Arial" w:cs="Times New Roman"/>
      <w:bCs/>
      <w:color w:val="484F98"/>
      <w:sz w:val="28"/>
      <w:szCs w:val="28"/>
      <w:lang w:val="en-GB" w:eastAsia="en-US" w:bidi="ar-SA"/>
    </w:rPr>
  </w:style>
  <w:style w:type="character" w:customStyle="1" w:styleId="Heading5Char">
    <w:name w:val="Heading 5 Char"/>
    <w:basedOn w:val="DefaultParagraphFont"/>
    <w:link w:val="Heading5"/>
    <w:uiPriority w:val="99"/>
    <w:semiHidden/>
    <w:locked/>
    <w:rsid w:val="00375C84"/>
    <w:rPr>
      <w:rFonts w:ascii="Arial" w:hAnsi="Arial" w:cs="Times New Roman"/>
      <w:bCs/>
      <w:i/>
      <w:iCs/>
      <w:color w:val="484F98"/>
      <w:sz w:val="26"/>
      <w:szCs w:val="26"/>
      <w:lang w:val="en-GB" w:eastAsia="en-US" w:bidi="ar-SA"/>
    </w:rPr>
  </w:style>
  <w:style w:type="character" w:customStyle="1" w:styleId="Heading6Char">
    <w:name w:val="Heading 6 Char"/>
    <w:basedOn w:val="DefaultParagraphFont"/>
    <w:link w:val="Heading6"/>
    <w:uiPriority w:val="99"/>
    <w:semiHidden/>
    <w:locked/>
    <w:rsid w:val="00375C84"/>
    <w:rPr>
      <w:rFonts w:ascii="Calibri" w:hAnsi="Calibri" w:cs="Times New Roman"/>
      <w:b/>
      <w:bCs/>
      <w:lang w:eastAsia="fr-FR"/>
    </w:rPr>
  </w:style>
  <w:style w:type="character" w:customStyle="1" w:styleId="Heading7Char">
    <w:name w:val="Heading 7 Char"/>
    <w:basedOn w:val="DefaultParagraphFont"/>
    <w:link w:val="Heading7"/>
    <w:uiPriority w:val="99"/>
    <w:semiHidden/>
    <w:locked/>
    <w:rsid w:val="00375C84"/>
    <w:rPr>
      <w:rFonts w:ascii="Calibri" w:hAnsi="Calibri" w:cs="Times New Roman"/>
      <w:sz w:val="24"/>
      <w:szCs w:val="24"/>
      <w:lang w:eastAsia="fr-FR"/>
    </w:rPr>
  </w:style>
  <w:style w:type="character" w:customStyle="1" w:styleId="Heading8Char">
    <w:name w:val="Heading 8 Char"/>
    <w:basedOn w:val="DefaultParagraphFont"/>
    <w:link w:val="Heading8"/>
    <w:uiPriority w:val="99"/>
    <w:semiHidden/>
    <w:locked/>
    <w:rsid w:val="00375C84"/>
    <w:rPr>
      <w:rFonts w:ascii="Calibri" w:hAnsi="Calibri" w:cs="Times New Roman"/>
      <w:i/>
      <w:iCs/>
      <w:sz w:val="24"/>
      <w:szCs w:val="24"/>
      <w:lang w:eastAsia="fr-FR"/>
    </w:rPr>
  </w:style>
  <w:style w:type="character" w:customStyle="1" w:styleId="Heading9Char">
    <w:name w:val="Heading 9 Char"/>
    <w:basedOn w:val="DefaultParagraphFont"/>
    <w:link w:val="Heading9"/>
    <w:uiPriority w:val="99"/>
    <w:semiHidden/>
    <w:locked/>
    <w:rsid w:val="00375C84"/>
    <w:rPr>
      <w:rFonts w:ascii="Cambria" w:hAnsi="Cambria" w:cs="Times New Roman"/>
      <w:lang w:eastAsia="fr-FR"/>
    </w:rPr>
  </w:style>
  <w:style w:type="character" w:customStyle="1" w:styleId="Heading1Char1">
    <w:name w:val="Heading 1 Char1"/>
    <w:basedOn w:val="DefaultParagraphFont"/>
    <w:link w:val="Heading1"/>
    <w:uiPriority w:val="99"/>
    <w:locked/>
    <w:rsid w:val="00255A31"/>
    <w:rPr>
      <w:rFonts w:ascii="Arial" w:hAnsi="Arial" w:cs="Arial"/>
      <w:b/>
      <w:bCs/>
      <w:color w:val="484F98"/>
      <w:kern w:val="32"/>
      <w:sz w:val="32"/>
      <w:szCs w:val="32"/>
      <w:lang w:val="en-GB" w:eastAsia="fr-FR" w:bidi="ar-SA"/>
    </w:rPr>
  </w:style>
  <w:style w:type="paragraph" w:styleId="Header">
    <w:name w:val="header"/>
    <w:basedOn w:val="Normal"/>
    <w:link w:val="HeaderChar"/>
    <w:uiPriority w:val="99"/>
    <w:rsid w:val="00714054"/>
    <w:pPr>
      <w:widowControl/>
      <w:tabs>
        <w:tab w:val="center" w:pos="4536"/>
        <w:tab w:val="right" w:pos="9072"/>
      </w:tabs>
      <w:spacing w:after="0" w:line="240" w:lineRule="auto"/>
      <w:contextualSpacing w:val="0"/>
      <w:jc w:val="left"/>
    </w:pPr>
    <w:rPr>
      <w:sz w:val="21"/>
    </w:rPr>
  </w:style>
  <w:style w:type="character" w:customStyle="1" w:styleId="HeaderChar">
    <w:name w:val="Header Char"/>
    <w:basedOn w:val="DefaultParagraphFont"/>
    <w:link w:val="Header"/>
    <w:uiPriority w:val="99"/>
    <w:locked/>
    <w:rsid w:val="00714054"/>
    <w:rPr>
      <w:rFonts w:ascii="Arial" w:hAnsi="Arial" w:cs="Times New Roman"/>
      <w:sz w:val="24"/>
      <w:szCs w:val="24"/>
      <w:lang w:val="en-GB" w:eastAsia="fr-FR" w:bidi="ar-SA"/>
    </w:rPr>
  </w:style>
  <w:style w:type="paragraph" w:styleId="Footer">
    <w:name w:val="footer"/>
    <w:basedOn w:val="Normal"/>
    <w:link w:val="FooterChar"/>
    <w:uiPriority w:val="99"/>
    <w:rsid w:val="00714054"/>
    <w:pPr>
      <w:widowControl/>
      <w:tabs>
        <w:tab w:val="center" w:pos="4536"/>
        <w:tab w:val="right" w:pos="9072"/>
      </w:tabs>
      <w:spacing w:after="0" w:line="240" w:lineRule="auto"/>
      <w:contextualSpacing w:val="0"/>
      <w:jc w:val="left"/>
    </w:pPr>
    <w:rPr>
      <w:sz w:val="21"/>
    </w:rPr>
  </w:style>
  <w:style w:type="character" w:customStyle="1" w:styleId="FooterChar">
    <w:name w:val="Footer Char"/>
    <w:basedOn w:val="DefaultParagraphFont"/>
    <w:link w:val="Footer"/>
    <w:uiPriority w:val="99"/>
    <w:locked/>
    <w:rsid w:val="00714054"/>
    <w:rPr>
      <w:rFonts w:ascii="Arial" w:hAnsi="Arial" w:cs="Times New Roman"/>
      <w:sz w:val="24"/>
      <w:szCs w:val="24"/>
      <w:lang w:val="en-GB" w:eastAsia="fr-FR" w:bidi="ar-SA"/>
    </w:rPr>
  </w:style>
  <w:style w:type="paragraph" w:styleId="Subtitle">
    <w:name w:val="Subtitle"/>
    <w:basedOn w:val="Normal"/>
    <w:link w:val="SubtitleChar"/>
    <w:uiPriority w:val="99"/>
    <w:qFormat/>
    <w:rsid w:val="00714054"/>
    <w:pPr>
      <w:widowControl/>
      <w:spacing w:after="60" w:line="288" w:lineRule="auto"/>
      <w:contextualSpacing w:val="0"/>
      <w:jc w:val="center"/>
      <w:outlineLvl w:val="1"/>
    </w:pPr>
    <w:rPr>
      <w:rFonts w:cs="Arial"/>
      <w:color w:val="484F98"/>
      <w:sz w:val="28"/>
    </w:rPr>
  </w:style>
  <w:style w:type="character" w:customStyle="1" w:styleId="SubtitleChar">
    <w:name w:val="Subtitle Char"/>
    <w:basedOn w:val="DefaultParagraphFont"/>
    <w:link w:val="Subtitle"/>
    <w:uiPriority w:val="99"/>
    <w:locked/>
    <w:rsid w:val="00714054"/>
    <w:rPr>
      <w:rFonts w:ascii="Arial" w:hAnsi="Arial" w:cs="Arial"/>
      <w:color w:val="484F98"/>
      <w:sz w:val="24"/>
      <w:szCs w:val="24"/>
      <w:lang w:val="en-GB" w:eastAsia="fr-FR" w:bidi="ar-SA"/>
    </w:rPr>
  </w:style>
  <w:style w:type="paragraph" w:styleId="Title">
    <w:name w:val="Title"/>
    <w:basedOn w:val="Normal"/>
    <w:link w:val="TitleChar"/>
    <w:uiPriority w:val="99"/>
    <w:qFormat/>
    <w:rsid w:val="00A951CC"/>
    <w:pPr>
      <w:widowControl/>
      <w:spacing w:after="500" w:line="288" w:lineRule="auto"/>
      <w:contextualSpacing w:val="0"/>
      <w:jc w:val="center"/>
      <w:outlineLvl w:val="0"/>
    </w:pPr>
    <w:rPr>
      <w:rFonts w:cs="Arial"/>
      <w:b/>
      <w:bCs/>
      <w:color w:val="484F98"/>
      <w:kern w:val="28"/>
      <w:sz w:val="32"/>
      <w:szCs w:val="32"/>
    </w:rPr>
  </w:style>
  <w:style w:type="character" w:customStyle="1" w:styleId="TitleChar">
    <w:name w:val="Title Char"/>
    <w:basedOn w:val="DefaultParagraphFont"/>
    <w:link w:val="Title"/>
    <w:uiPriority w:val="99"/>
    <w:locked/>
    <w:rsid w:val="00A951CC"/>
    <w:rPr>
      <w:rFonts w:ascii="Arial" w:hAnsi="Arial" w:cs="Arial"/>
      <w:b/>
      <w:bCs/>
      <w:color w:val="484F98"/>
      <w:kern w:val="28"/>
      <w:sz w:val="32"/>
      <w:szCs w:val="32"/>
      <w:lang w:val="en-GB" w:eastAsia="fr-FR" w:bidi="ar-SA"/>
    </w:rPr>
  </w:style>
  <w:style w:type="character" w:styleId="PageNumber">
    <w:name w:val="page number"/>
    <w:basedOn w:val="DefaultParagraphFont"/>
    <w:uiPriority w:val="99"/>
    <w:rsid w:val="00714054"/>
    <w:rPr>
      <w:rFonts w:ascii="Arial" w:hAnsi="Arial" w:cs="Times New Roman"/>
      <w:noProof/>
      <w:color w:val="656F79"/>
      <w:sz w:val="20"/>
      <w:lang w:val="en-GB"/>
    </w:rPr>
  </w:style>
  <w:style w:type="paragraph" w:customStyle="1" w:styleId="Introduction">
    <w:name w:val="Introduction"/>
    <w:uiPriority w:val="99"/>
    <w:rsid w:val="00714054"/>
    <w:pPr>
      <w:autoSpaceDE w:val="0"/>
      <w:autoSpaceDN w:val="0"/>
      <w:adjustRightInd w:val="0"/>
      <w:spacing w:after="600" w:line="312" w:lineRule="auto"/>
      <w:contextualSpacing/>
      <w:jc w:val="both"/>
    </w:pPr>
    <w:rPr>
      <w:rFonts w:ascii="Arial" w:hAnsi="Arial" w:cs="Arial-ItalicMT"/>
      <w:i/>
      <w:iCs/>
      <w:lang w:eastAsia="fr-FR"/>
    </w:rPr>
  </w:style>
  <w:style w:type="paragraph" w:styleId="ListBullet">
    <w:name w:val="List Bullet"/>
    <w:basedOn w:val="Normal"/>
    <w:link w:val="ListBulletChar"/>
    <w:uiPriority w:val="99"/>
    <w:rsid w:val="00714054"/>
    <w:pPr>
      <w:widowControl/>
      <w:tabs>
        <w:tab w:val="num" w:pos="227"/>
      </w:tabs>
      <w:spacing w:after="280"/>
      <w:ind w:left="227" w:hanging="227"/>
      <w:jc w:val="left"/>
    </w:pPr>
  </w:style>
  <w:style w:type="paragraph" w:styleId="TOC4">
    <w:name w:val="toc 4"/>
    <w:basedOn w:val="Normal"/>
    <w:next w:val="Normal"/>
    <w:autoRedefine/>
    <w:uiPriority w:val="99"/>
    <w:rsid w:val="00AF1EEB"/>
    <w:pPr>
      <w:tabs>
        <w:tab w:val="left" w:pos="1540"/>
        <w:tab w:val="right" w:leader="dot" w:pos="8494"/>
      </w:tabs>
      <w:spacing w:after="100"/>
    </w:pPr>
  </w:style>
  <w:style w:type="paragraph" w:styleId="FootnoteText">
    <w:name w:val="footnote text"/>
    <w:basedOn w:val="Normal"/>
    <w:link w:val="FootnoteTextChar1"/>
    <w:uiPriority w:val="99"/>
    <w:semiHidden/>
    <w:rsid w:val="0092499C"/>
    <w:pPr>
      <w:jc w:val="left"/>
    </w:pPr>
    <w:rPr>
      <w:sz w:val="14"/>
      <w:szCs w:val="20"/>
    </w:rPr>
  </w:style>
  <w:style w:type="character" w:customStyle="1" w:styleId="FootnoteTextChar">
    <w:name w:val="Footnote Text Char"/>
    <w:basedOn w:val="DefaultParagraphFont"/>
    <w:link w:val="FootnoteText"/>
    <w:uiPriority w:val="99"/>
    <w:semiHidden/>
    <w:locked/>
    <w:rsid w:val="00375C84"/>
    <w:rPr>
      <w:rFonts w:ascii="Arial" w:hAnsi="Arial" w:cs="Times New Roman"/>
      <w:sz w:val="20"/>
      <w:szCs w:val="20"/>
      <w:lang w:eastAsia="fr-FR"/>
    </w:rPr>
  </w:style>
  <w:style w:type="character" w:styleId="FootnoteReference">
    <w:name w:val="footnote reference"/>
    <w:basedOn w:val="DefaultParagraphFont"/>
    <w:uiPriority w:val="99"/>
    <w:semiHidden/>
    <w:rsid w:val="002E4A57"/>
    <w:rPr>
      <w:rFonts w:ascii="Arial" w:hAnsi="Arial" w:cs="Times New Roman"/>
      <w:color w:val="auto"/>
      <w:vertAlign w:val="superscript"/>
    </w:rPr>
  </w:style>
  <w:style w:type="paragraph" w:customStyle="1" w:styleId="Footnotes">
    <w:name w:val="Footnotes"/>
    <w:link w:val="FootnotesCarCar"/>
    <w:uiPriority w:val="99"/>
    <w:rsid w:val="00714054"/>
    <w:pPr>
      <w:ind w:left="850" w:hanging="170"/>
    </w:pPr>
    <w:rPr>
      <w:rFonts w:ascii="Arial" w:hAnsi="Arial"/>
      <w:sz w:val="14"/>
      <w:lang w:eastAsia="fr-FR"/>
    </w:rPr>
  </w:style>
  <w:style w:type="character" w:customStyle="1" w:styleId="FootnotesCarCar">
    <w:name w:val="Footnotes Car Car"/>
    <w:basedOn w:val="DefaultParagraphFont"/>
    <w:link w:val="Footnotes"/>
    <w:uiPriority w:val="99"/>
    <w:locked/>
    <w:rsid w:val="00714054"/>
    <w:rPr>
      <w:rFonts w:ascii="Arial" w:hAnsi="Arial"/>
      <w:sz w:val="14"/>
      <w:lang w:val="en-GB" w:eastAsia="fr-FR" w:bidi="ar-SA"/>
    </w:rPr>
  </w:style>
  <w:style w:type="paragraph" w:styleId="TOCHeading">
    <w:name w:val="TOC Heading"/>
    <w:basedOn w:val="Heading1"/>
    <w:next w:val="Normal"/>
    <w:uiPriority w:val="99"/>
    <w:qFormat/>
    <w:rsid w:val="00714054"/>
    <w:pPr>
      <w:keepLines/>
      <w:numPr>
        <w:numId w:val="0"/>
      </w:numPr>
      <w:spacing w:before="480" w:after="0" w:line="276" w:lineRule="auto"/>
      <w:outlineLvl w:val="9"/>
    </w:pPr>
    <w:rPr>
      <w:rFonts w:ascii="Cambria" w:hAnsi="Cambria" w:cs="Times New Roman"/>
      <w:caps/>
      <w:color w:val="365F91"/>
      <w:kern w:val="0"/>
      <w:sz w:val="28"/>
      <w:szCs w:val="28"/>
      <w:lang w:eastAsia="en-US"/>
    </w:rPr>
  </w:style>
  <w:style w:type="paragraph" w:styleId="TOC1">
    <w:name w:val="toc 1"/>
    <w:basedOn w:val="Normal"/>
    <w:next w:val="Normal"/>
    <w:autoRedefine/>
    <w:uiPriority w:val="39"/>
    <w:rsid w:val="00DD133F"/>
    <w:pPr>
      <w:spacing w:after="100"/>
    </w:pPr>
  </w:style>
  <w:style w:type="paragraph" w:styleId="TOC2">
    <w:name w:val="toc 2"/>
    <w:basedOn w:val="Normal"/>
    <w:next w:val="Normal"/>
    <w:autoRedefine/>
    <w:uiPriority w:val="39"/>
    <w:rsid w:val="00DD133F"/>
    <w:pPr>
      <w:spacing w:after="100"/>
    </w:pPr>
  </w:style>
  <w:style w:type="paragraph" w:styleId="TOC3">
    <w:name w:val="toc 3"/>
    <w:basedOn w:val="Normal"/>
    <w:next w:val="Normal"/>
    <w:autoRedefine/>
    <w:uiPriority w:val="39"/>
    <w:rsid w:val="00DD133F"/>
    <w:pPr>
      <w:tabs>
        <w:tab w:val="left" w:pos="880"/>
        <w:tab w:val="right" w:leader="dot" w:pos="8494"/>
      </w:tabs>
      <w:spacing w:after="100"/>
    </w:pPr>
  </w:style>
  <w:style w:type="character" w:styleId="Hyperlink">
    <w:name w:val="Hyperlink"/>
    <w:basedOn w:val="DefaultParagraphFont"/>
    <w:uiPriority w:val="99"/>
    <w:rsid w:val="00714054"/>
    <w:rPr>
      <w:rFonts w:cs="Times New Roman"/>
      <w:noProof/>
      <w:color w:val="0000FF"/>
      <w:u w:val="single"/>
      <w:lang w:val="en-GB"/>
    </w:rPr>
  </w:style>
  <w:style w:type="paragraph" w:styleId="BalloonText">
    <w:name w:val="Balloon Text"/>
    <w:basedOn w:val="Normal"/>
    <w:link w:val="BalloonTextChar"/>
    <w:uiPriority w:val="99"/>
    <w:rsid w:val="00714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714054"/>
    <w:rPr>
      <w:rFonts w:ascii="Tahoma" w:hAnsi="Tahoma" w:cs="Tahoma"/>
      <w:sz w:val="16"/>
      <w:szCs w:val="16"/>
      <w:lang w:eastAsia="fr-FR"/>
    </w:rPr>
  </w:style>
  <w:style w:type="character" w:styleId="Strong">
    <w:name w:val="Strong"/>
    <w:basedOn w:val="DefaultParagraphFont"/>
    <w:uiPriority w:val="99"/>
    <w:qFormat/>
    <w:rsid w:val="00714054"/>
    <w:rPr>
      <w:rFonts w:cs="Times New Roman"/>
      <w:b/>
      <w:bCs/>
      <w:lang w:val="en-GB"/>
    </w:rPr>
  </w:style>
  <w:style w:type="table" w:styleId="TableGrid">
    <w:name w:val="Table Grid"/>
    <w:basedOn w:val="TableNormal"/>
    <w:uiPriority w:val="99"/>
    <w:rsid w:val="00E034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uiPriority w:val="99"/>
    <w:rsid w:val="00E034CC"/>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Caption">
    <w:name w:val="caption"/>
    <w:basedOn w:val="Normal"/>
    <w:next w:val="Normal"/>
    <w:uiPriority w:val="99"/>
    <w:qFormat/>
    <w:rsid w:val="00714054"/>
    <w:pPr>
      <w:spacing w:after="200" w:line="240" w:lineRule="auto"/>
    </w:pPr>
    <w:rPr>
      <w:b/>
      <w:bCs/>
      <w:color w:val="4F81BD"/>
      <w:sz w:val="18"/>
      <w:szCs w:val="18"/>
    </w:rPr>
  </w:style>
  <w:style w:type="paragraph" w:styleId="TableofFigures">
    <w:name w:val="table of figures"/>
    <w:basedOn w:val="Normal"/>
    <w:next w:val="Normal"/>
    <w:uiPriority w:val="99"/>
    <w:rsid w:val="00714054"/>
    <w:pPr>
      <w:spacing w:after="0"/>
    </w:pPr>
  </w:style>
  <w:style w:type="paragraph" w:styleId="ListParagraph">
    <w:name w:val="List Paragraph"/>
    <w:basedOn w:val="Normal"/>
    <w:uiPriority w:val="99"/>
    <w:qFormat/>
    <w:rsid w:val="00714054"/>
    <w:pPr>
      <w:ind w:left="720"/>
    </w:pPr>
  </w:style>
  <w:style w:type="paragraph" w:customStyle="1" w:styleId="Annexlevel1">
    <w:name w:val="Annex level 1"/>
    <w:basedOn w:val="Heading1"/>
    <w:next w:val="Normal"/>
    <w:link w:val="Annexlevel1Char"/>
    <w:uiPriority w:val="99"/>
    <w:rsid w:val="00714054"/>
    <w:pPr>
      <w:numPr>
        <w:numId w:val="7"/>
      </w:numPr>
    </w:pPr>
  </w:style>
  <w:style w:type="character" w:customStyle="1" w:styleId="Annexlevel1Char">
    <w:name w:val="Annex level 1 Char"/>
    <w:basedOn w:val="Heading1Char1"/>
    <w:link w:val="Annexlevel1"/>
    <w:uiPriority w:val="99"/>
    <w:locked/>
    <w:rsid w:val="00714054"/>
    <w:rPr>
      <w:b/>
      <w:bCs/>
      <w:sz w:val="30"/>
    </w:rPr>
  </w:style>
  <w:style w:type="paragraph" w:customStyle="1" w:styleId="Annexlevel2">
    <w:name w:val="Annex level 2"/>
    <w:basedOn w:val="Heading2"/>
    <w:next w:val="Normal"/>
    <w:link w:val="Annexleve2Char"/>
    <w:uiPriority w:val="99"/>
    <w:rsid w:val="00FE5F0D"/>
    <w:pPr>
      <w:numPr>
        <w:numId w:val="8"/>
      </w:numPr>
      <w:tabs>
        <w:tab w:val="num" w:pos="425"/>
      </w:tabs>
    </w:pPr>
  </w:style>
  <w:style w:type="paragraph" w:styleId="BodyText">
    <w:name w:val="Body Text"/>
    <w:basedOn w:val="Normal"/>
    <w:link w:val="BodyTextChar"/>
    <w:uiPriority w:val="99"/>
    <w:rsid w:val="00714054"/>
    <w:pPr>
      <w:spacing w:after="120"/>
    </w:pPr>
  </w:style>
  <w:style w:type="character" w:customStyle="1" w:styleId="BodyTextChar">
    <w:name w:val="Body Text Char"/>
    <w:basedOn w:val="DefaultParagraphFont"/>
    <w:link w:val="BodyText"/>
    <w:uiPriority w:val="99"/>
    <w:locked/>
    <w:rsid w:val="00714054"/>
    <w:rPr>
      <w:rFonts w:ascii="Arial" w:hAnsi="Arial" w:cs="Times New Roman"/>
      <w:sz w:val="24"/>
      <w:szCs w:val="24"/>
      <w:lang w:eastAsia="fr-FR"/>
    </w:rPr>
  </w:style>
  <w:style w:type="character" w:customStyle="1" w:styleId="Annexleve2Char">
    <w:name w:val="Annex leve 2 Char"/>
    <w:basedOn w:val="Heading2Char"/>
    <w:link w:val="Annexlevel2"/>
    <w:uiPriority w:val="99"/>
    <w:locked/>
    <w:rsid w:val="00FE5F0D"/>
    <w:rPr>
      <w:b/>
      <w:bCs/>
      <w:iCs/>
      <w:sz w:val="24"/>
    </w:rPr>
  </w:style>
  <w:style w:type="table" w:customStyle="1" w:styleId="PwCTableFigures">
    <w:name w:val="PwC Table Figures"/>
    <w:uiPriority w:val="99"/>
    <w:rsid w:val="00521A4F"/>
    <w:pPr>
      <w:tabs>
        <w:tab w:val="decimal" w:pos="1134"/>
      </w:tabs>
      <w:spacing w:before="60" w:after="60"/>
    </w:pPr>
    <w:rPr>
      <w:rFonts w:ascii="Arial" w:hAnsi="Arial"/>
      <w:lang w:eastAsia="en-US"/>
    </w:rPr>
    <w:tblPr>
      <w:tblInd w:w="0" w:type="dxa"/>
      <w:tblBorders>
        <w:insideH w:val="dotted" w:sz="4" w:space="0" w:color="3A4972"/>
      </w:tblBorders>
      <w:tblCellMar>
        <w:top w:w="0" w:type="dxa"/>
        <w:left w:w="108" w:type="dxa"/>
        <w:bottom w:w="0" w:type="dxa"/>
        <w:right w:w="108" w:type="dxa"/>
      </w:tblCellMar>
    </w:tblPr>
  </w:style>
  <w:style w:type="character" w:customStyle="1" w:styleId="ListBulletChar">
    <w:name w:val="List Bullet Char"/>
    <w:basedOn w:val="DefaultParagraphFont"/>
    <w:link w:val="ListBullet"/>
    <w:uiPriority w:val="99"/>
    <w:locked/>
    <w:rsid w:val="00714054"/>
    <w:rPr>
      <w:rFonts w:ascii="Arial" w:hAnsi="Arial" w:cs="Times New Roman"/>
      <w:sz w:val="24"/>
      <w:szCs w:val="24"/>
      <w:lang w:val="en-GB" w:eastAsia="fr-FR"/>
    </w:rPr>
  </w:style>
  <w:style w:type="table" w:customStyle="1" w:styleId="PwCTableText">
    <w:name w:val="PwC Table Text"/>
    <w:uiPriority w:val="99"/>
    <w:rsid w:val="00A6507F"/>
    <w:pPr>
      <w:spacing w:before="60" w:after="60"/>
    </w:pPr>
    <w:rPr>
      <w:rFonts w:ascii="Georgia" w:hAnsi="Georgia"/>
      <w:lang w:eastAsia="en-US"/>
    </w:rPr>
    <w:tblPr>
      <w:tblStyleRowBandSize w:val="1"/>
      <w:tblInd w:w="0" w:type="dxa"/>
      <w:tblBorders>
        <w:insideH w:val="dotted" w:sz="4" w:space="0" w:color="1F497D"/>
      </w:tblBorders>
      <w:tblCellMar>
        <w:top w:w="0" w:type="dxa"/>
        <w:left w:w="108" w:type="dxa"/>
        <w:bottom w:w="0" w:type="dxa"/>
        <w:right w:w="108" w:type="dxa"/>
      </w:tblCellMar>
    </w:tblPr>
  </w:style>
  <w:style w:type="paragraph" w:customStyle="1" w:styleId="BlockText2">
    <w:name w:val="Block Text 2"/>
    <w:basedOn w:val="Normal"/>
    <w:uiPriority w:val="99"/>
    <w:rsid w:val="00714054"/>
    <w:pPr>
      <w:pBdr>
        <w:top w:val="single" w:sz="2" w:space="10" w:color="1F497D"/>
        <w:left w:val="single" w:sz="2" w:space="10" w:color="1F497D"/>
        <w:bottom w:val="single" w:sz="2" w:space="10" w:color="1F497D"/>
        <w:right w:val="single" w:sz="2" w:space="10" w:color="1F497D"/>
      </w:pBdr>
      <w:shd w:val="clear" w:color="auto" w:fill="484F98"/>
      <w:spacing w:line="240" w:lineRule="auto"/>
      <w:ind w:left="227" w:right="227"/>
      <w:contextualSpacing w:val="0"/>
      <w:jc w:val="left"/>
    </w:pPr>
    <w:rPr>
      <w:rFonts w:cs="Arial"/>
      <w:i/>
      <w:color w:val="FFFFFF"/>
      <w:sz w:val="44"/>
      <w:szCs w:val="48"/>
      <w:lang w:eastAsia="en-US"/>
    </w:rPr>
  </w:style>
  <w:style w:type="character" w:styleId="IntenseEmphasis">
    <w:name w:val="Intense Emphasis"/>
    <w:basedOn w:val="DefaultParagraphFont"/>
    <w:uiPriority w:val="99"/>
    <w:qFormat/>
    <w:rsid w:val="00FE5F0D"/>
    <w:rPr>
      <w:rFonts w:cs="Times New Roman"/>
      <w:b/>
      <w:bCs/>
      <w:i/>
      <w:iCs/>
      <w:color w:val="4F81BD"/>
      <w:lang w:val="en-GB"/>
    </w:rPr>
  </w:style>
  <w:style w:type="paragraph" w:styleId="DocumentMap">
    <w:name w:val="Document Map"/>
    <w:basedOn w:val="Normal"/>
    <w:link w:val="DocumentMapChar"/>
    <w:uiPriority w:val="99"/>
    <w:rsid w:val="0071405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locked/>
    <w:rsid w:val="00714054"/>
    <w:rPr>
      <w:rFonts w:ascii="Tahoma" w:hAnsi="Tahoma" w:cs="Tahoma"/>
      <w:sz w:val="16"/>
      <w:szCs w:val="16"/>
      <w:lang w:eastAsia="fr-FR"/>
    </w:rPr>
  </w:style>
  <w:style w:type="character" w:styleId="Emphasis">
    <w:name w:val="Emphasis"/>
    <w:basedOn w:val="DefaultParagraphFont"/>
    <w:uiPriority w:val="99"/>
    <w:qFormat/>
    <w:rsid w:val="00714054"/>
    <w:rPr>
      <w:rFonts w:cs="Times New Roman"/>
      <w:i/>
      <w:iCs/>
      <w:lang w:val="en-GB"/>
    </w:rPr>
  </w:style>
  <w:style w:type="character" w:styleId="SubtleEmphasis">
    <w:name w:val="Subtle Emphasis"/>
    <w:basedOn w:val="DefaultParagraphFont"/>
    <w:uiPriority w:val="99"/>
    <w:qFormat/>
    <w:rsid w:val="00714054"/>
    <w:rPr>
      <w:rFonts w:cs="Times New Roman"/>
      <w:i/>
      <w:iCs/>
      <w:color w:val="808080"/>
      <w:lang w:val="en-GB"/>
    </w:rPr>
  </w:style>
  <w:style w:type="paragraph" w:styleId="Quote">
    <w:name w:val="Quote"/>
    <w:basedOn w:val="Normal"/>
    <w:next w:val="Normal"/>
    <w:link w:val="QuoteChar"/>
    <w:uiPriority w:val="99"/>
    <w:qFormat/>
    <w:rsid w:val="00FE5F0D"/>
    <w:rPr>
      <w:i/>
      <w:iCs/>
      <w:color w:val="000000"/>
    </w:rPr>
  </w:style>
  <w:style w:type="character" w:customStyle="1" w:styleId="QuoteChar">
    <w:name w:val="Quote Char"/>
    <w:basedOn w:val="DefaultParagraphFont"/>
    <w:link w:val="Quote"/>
    <w:uiPriority w:val="99"/>
    <w:locked/>
    <w:rsid w:val="00FE5F0D"/>
    <w:rPr>
      <w:rFonts w:ascii="Arial" w:hAnsi="Arial" w:cs="Times New Roman"/>
      <w:i/>
      <w:iCs/>
      <w:color w:val="000000"/>
      <w:sz w:val="24"/>
      <w:szCs w:val="24"/>
      <w:lang w:eastAsia="fr-FR"/>
    </w:rPr>
  </w:style>
  <w:style w:type="paragraph" w:styleId="IntenseQuote">
    <w:name w:val="Intense Quote"/>
    <w:basedOn w:val="Normal"/>
    <w:next w:val="Normal"/>
    <w:link w:val="IntenseQuoteChar"/>
    <w:uiPriority w:val="99"/>
    <w:qFormat/>
    <w:rsid w:val="00714054"/>
    <w:pPr>
      <w:pBdr>
        <w:bottom w:val="single" w:sz="4" w:space="4" w:color="4F81BD"/>
      </w:pBdr>
      <w:spacing w:before="200"/>
      <w:ind w:left="936" w:right="936"/>
    </w:pPr>
    <w:rPr>
      <w:b/>
      <w:bCs/>
      <w:i/>
      <w:iCs/>
      <w:color w:val="4F81BD"/>
    </w:rPr>
  </w:style>
  <w:style w:type="character" w:customStyle="1" w:styleId="IntenseQuoteChar">
    <w:name w:val="Intense Quote Char"/>
    <w:basedOn w:val="DefaultParagraphFont"/>
    <w:link w:val="IntenseQuote"/>
    <w:uiPriority w:val="99"/>
    <w:locked/>
    <w:rsid w:val="00714054"/>
    <w:rPr>
      <w:rFonts w:ascii="Arial" w:hAnsi="Arial" w:cs="Times New Roman"/>
      <w:b/>
      <w:bCs/>
      <w:i/>
      <w:iCs/>
      <w:color w:val="4F81BD"/>
      <w:sz w:val="24"/>
      <w:szCs w:val="24"/>
      <w:lang w:eastAsia="fr-FR"/>
    </w:rPr>
  </w:style>
  <w:style w:type="character" w:styleId="SubtleReference">
    <w:name w:val="Subtle Reference"/>
    <w:basedOn w:val="DefaultParagraphFont"/>
    <w:uiPriority w:val="99"/>
    <w:qFormat/>
    <w:rsid w:val="00714054"/>
    <w:rPr>
      <w:rFonts w:cs="Times New Roman"/>
      <w:smallCaps/>
      <w:color w:val="C0504D"/>
      <w:u w:val="single"/>
      <w:lang w:val="en-GB"/>
    </w:rPr>
  </w:style>
  <w:style w:type="character" w:styleId="BookTitle">
    <w:name w:val="Book Title"/>
    <w:basedOn w:val="DefaultParagraphFont"/>
    <w:uiPriority w:val="99"/>
    <w:qFormat/>
    <w:rsid w:val="00FE5F0D"/>
    <w:rPr>
      <w:rFonts w:cs="Times New Roman"/>
      <w:b/>
      <w:bCs/>
      <w:smallCaps/>
      <w:spacing w:val="5"/>
      <w:lang w:val="en-GB"/>
    </w:rPr>
  </w:style>
  <w:style w:type="character" w:styleId="IntenseReference">
    <w:name w:val="Intense Reference"/>
    <w:basedOn w:val="DefaultParagraphFont"/>
    <w:uiPriority w:val="99"/>
    <w:qFormat/>
    <w:rsid w:val="00714054"/>
    <w:rPr>
      <w:rFonts w:cs="Times New Roman"/>
      <w:b/>
      <w:bCs/>
      <w:smallCaps/>
      <w:color w:val="C0504D"/>
      <w:spacing w:val="5"/>
      <w:u w:val="single"/>
      <w:lang w:val="en-GB"/>
    </w:rPr>
  </w:style>
  <w:style w:type="table" w:customStyle="1" w:styleId="ISATable1">
    <w:name w:val="ISA Table 1"/>
    <w:uiPriority w:val="99"/>
    <w:rsid w:val="00DF5121"/>
    <w:pPr>
      <w:spacing w:after="240"/>
    </w:pPr>
    <w:rPr>
      <w:rFonts w:ascii="Arial" w:hAnsi="Arial"/>
    </w:rPr>
    <w:tblPr>
      <w:tblInd w:w="0" w:type="dxa"/>
      <w:tblBorders>
        <w:insideH w:val="dotted" w:sz="2" w:space="0" w:color="auto"/>
        <w:insideV w:val="dotted" w:sz="2" w:space="0" w:color="auto"/>
      </w:tblBorders>
      <w:tblCellMar>
        <w:top w:w="0" w:type="dxa"/>
        <w:left w:w="85" w:type="dxa"/>
        <w:bottom w:w="0" w:type="dxa"/>
        <w:right w:w="85" w:type="dxa"/>
      </w:tblCellMar>
    </w:tblPr>
  </w:style>
  <w:style w:type="character" w:customStyle="1" w:styleId="FootnoteTextChar1">
    <w:name w:val="Footnote Text Char1"/>
    <w:basedOn w:val="DefaultParagraphFont"/>
    <w:link w:val="FootnoteText"/>
    <w:uiPriority w:val="99"/>
    <w:locked/>
    <w:rsid w:val="001A14CC"/>
    <w:rPr>
      <w:rFonts w:ascii="Arial" w:hAnsi="Arial" w:cs="Times New Roman"/>
      <w:sz w:val="14"/>
      <w:lang w:val="en-GB" w:eastAsia="fr-FR" w:bidi="ar-SA"/>
    </w:rPr>
  </w:style>
  <w:style w:type="character" w:customStyle="1" w:styleId="CodeChar">
    <w:name w:val="Code Char"/>
    <w:basedOn w:val="DefaultParagraphFont"/>
    <w:link w:val="Code"/>
    <w:uiPriority w:val="99"/>
    <w:locked/>
    <w:rsid w:val="00372B83"/>
    <w:rPr>
      <w:rFonts w:ascii="Courier New" w:hAnsi="Courier New" w:cs="Courier New"/>
      <w:sz w:val="24"/>
      <w:szCs w:val="24"/>
      <w:lang w:val="en-GB" w:eastAsia="fr-FR" w:bidi="ar-SA"/>
    </w:rPr>
  </w:style>
  <w:style w:type="paragraph" w:customStyle="1" w:styleId="Code">
    <w:name w:val="Code"/>
    <w:basedOn w:val="Normal"/>
    <w:link w:val="CodeChar"/>
    <w:uiPriority w:val="99"/>
    <w:rsid w:val="00372B83"/>
    <w:pPr>
      <w:widowControl/>
      <w:spacing w:after="280"/>
      <w:jc w:val="left"/>
    </w:pPr>
    <w:rPr>
      <w:rFonts w:ascii="Courier New" w:hAnsi="Courier New" w:cs="Courier New"/>
    </w:rPr>
  </w:style>
  <w:style w:type="paragraph" w:customStyle="1" w:styleId="Default">
    <w:name w:val="Default"/>
    <w:uiPriority w:val="99"/>
    <w:rsid w:val="004B1BCE"/>
    <w:pPr>
      <w:autoSpaceDE w:val="0"/>
      <w:autoSpaceDN w:val="0"/>
      <w:adjustRightInd w:val="0"/>
    </w:pPr>
    <w:rPr>
      <w:rFonts w:ascii="Arial" w:hAnsi="Arial" w:cs="Arial"/>
      <w:color w:val="000000"/>
      <w:sz w:val="24"/>
      <w:szCs w:val="24"/>
    </w:rPr>
  </w:style>
  <w:style w:type="paragraph" w:styleId="HTMLPreformatted">
    <w:name w:val="HTML Preformatted"/>
    <w:basedOn w:val="Normal"/>
    <w:link w:val="HTMLPreformattedChar"/>
    <w:uiPriority w:val="99"/>
    <w:locked/>
    <w:rsid w:val="00ED0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hAnsi="Courier New" w:cs="Courier New"/>
      <w:szCs w:val="20"/>
      <w:lang w:eastAsia="en-GB"/>
    </w:rPr>
  </w:style>
  <w:style w:type="character" w:customStyle="1" w:styleId="HTMLPreformattedChar">
    <w:name w:val="HTML Preformatted Char"/>
    <w:basedOn w:val="DefaultParagraphFont"/>
    <w:link w:val="HTMLPreformatted"/>
    <w:uiPriority w:val="99"/>
    <w:semiHidden/>
    <w:locked/>
    <w:rsid w:val="00FF356E"/>
    <w:rPr>
      <w:rFonts w:ascii="Courier New" w:hAnsi="Courier New" w:cs="Courier New"/>
      <w:sz w:val="20"/>
      <w:szCs w:val="20"/>
      <w:lang w:eastAsia="fr-FR"/>
    </w:rPr>
  </w:style>
  <w:style w:type="paragraph" w:customStyle="1" w:styleId="CM1">
    <w:name w:val="CM1"/>
    <w:basedOn w:val="Default"/>
    <w:next w:val="Default"/>
    <w:uiPriority w:val="99"/>
    <w:rsid w:val="007C4A45"/>
    <w:rPr>
      <w:rFonts w:ascii="EUAlbertina" w:hAnsi="EUAlbertina" w:cs="Times New Roman"/>
      <w:color w:val="auto"/>
    </w:rPr>
  </w:style>
  <w:style w:type="paragraph" w:customStyle="1" w:styleId="CM3">
    <w:name w:val="CM3"/>
    <w:basedOn w:val="Default"/>
    <w:next w:val="Default"/>
    <w:uiPriority w:val="99"/>
    <w:rsid w:val="007C4A45"/>
    <w:rPr>
      <w:rFonts w:ascii="EUAlbertina" w:hAnsi="EUAlbertina" w:cs="Times New Roman"/>
      <w:color w:val="auto"/>
    </w:rPr>
  </w:style>
  <w:style w:type="paragraph" w:customStyle="1" w:styleId="CM4">
    <w:name w:val="CM4"/>
    <w:basedOn w:val="Default"/>
    <w:next w:val="Default"/>
    <w:uiPriority w:val="99"/>
    <w:rsid w:val="007C4A45"/>
    <w:rPr>
      <w:rFonts w:ascii="EUAlbertina" w:hAnsi="EUAlbertina" w:cs="Times New Roman"/>
      <w:color w:val="auto"/>
    </w:rPr>
  </w:style>
  <w:style w:type="paragraph" w:styleId="NormalWeb">
    <w:name w:val="Normal (Web)"/>
    <w:basedOn w:val="Normal"/>
    <w:uiPriority w:val="99"/>
    <w:locked/>
    <w:rsid w:val="00B75551"/>
    <w:pPr>
      <w:widowControl/>
      <w:spacing w:before="100" w:beforeAutospacing="1" w:after="100" w:afterAutospacing="1" w:line="240" w:lineRule="auto"/>
      <w:contextualSpacing w:val="0"/>
      <w:jc w:val="left"/>
    </w:pPr>
    <w:rPr>
      <w:rFonts w:ascii="Times New Roman" w:hAnsi="Times New Roman"/>
      <w:sz w:val="24"/>
      <w:lang w:eastAsia="en-GB"/>
    </w:rPr>
  </w:style>
  <w:style w:type="character" w:customStyle="1" w:styleId="apple-converted-space">
    <w:name w:val="apple-converted-space"/>
    <w:basedOn w:val="DefaultParagraphFont"/>
    <w:rsid w:val="005977C2"/>
  </w:style>
</w:styles>
</file>

<file path=word/webSettings.xml><?xml version="1.0" encoding="utf-8"?>
<w:webSettings xmlns:r="http://schemas.openxmlformats.org/officeDocument/2006/relationships" xmlns:w="http://schemas.openxmlformats.org/wordprocessingml/2006/main">
  <w:divs>
    <w:div w:id="1483349276">
      <w:marLeft w:val="0"/>
      <w:marRight w:val="0"/>
      <w:marTop w:val="0"/>
      <w:marBottom w:val="0"/>
      <w:divBdr>
        <w:top w:val="none" w:sz="0" w:space="0" w:color="auto"/>
        <w:left w:val="none" w:sz="0" w:space="0" w:color="auto"/>
        <w:bottom w:val="none" w:sz="0" w:space="0" w:color="auto"/>
        <w:right w:val="none" w:sz="0" w:space="0" w:color="auto"/>
      </w:divBdr>
    </w:div>
    <w:div w:id="1483349277">
      <w:marLeft w:val="0"/>
      <w:marRight w:val="0"/>
      <w:marTop w:val="0"/>
      <w:marBottom w:val="0"/>
      <w:divBdr>
        <w:top w:val="none" w:sz="0" w:space="0" w:color="auto"/>
        <w:left w:val="none" w:sz="0" w:space="0" w:color="auto"/>
        <w:bottom w:val="none" w:sz="0" w:space="0" w:color="auto"/>
        <w:right w:val="none" w:sz="0" w:space="0" w:color="auto"/>
      </w:divBdr>
    </w:div>
    <w:div w:id="1483349278">
      <w:marLeft w:val="0"/>
      <w:marRight w:val="0"/>
      <w:marTop w:val="0"/>
      <w:marBottom w:val="0"/>
      <w:divBdr>
        <w:top w:val="none" w:sz="0" w:space="0" w:color="auto"/>
        <w:left w:val="none" w:sz="0" w:space="0" w:color="auto"/>
        <w:bottom w:val="none" w:sz="0" w:space="0" w:color="auto"/>
        <w:right w:val="none" w:sz="0" w:space="0" w:color="auto"/>
      </w:divBdr>
    </w:div>
    <w:div w:id="1483349279">
      <w:marLeft w:val="0"/>
      <w:marRight w:val="0"/>
      <w:marTop w:val="0"/>
      <w:marBottom w:val="0"/>
      <w:divBdr>
        <w:top w:val="none" w:sz="0" w:space="0" w:color="auto"/>
        <w:left w:val="none" w:sz="0" w:space="0" w:color="auto"/>
        <w:bottom w:val="none" w:sz="0" w:space="0" w:color="auto"/>
        <w:right w:val="none" w:sz="0" w:space="0" w:color="auto"/>
      </w:divBdr>
    </w:div>
    <w:div w:id="1483349280">
      <w:marLeft w:val="0"/>
      <w:marRight w:val="0"/>
      <w:marTop w:val="0"/>
      <w:marBottom w:val="0"/>
      <w:divBdr>
        <w:top w:val="none" w:sz="0" w:space="0" w:color="auto"/>
        <w:left w:val="none" w:sz="0" w:space="0" w:color="auto"/>
        <w:bottom w:val="none" w:sz="0" w:space="0" w:color="auto"/>
        <w:right w:val="none" w:sz="0" w:space="0" w:color="auto"/>
      </w:divBdr>
    </w:div>
    <w:div w:id="1483349281">
      <w:marLeft w:val="0"/>
      <w:marRight w:val="0"/>
      <w:marTop w:val="0"/>
      <w:marBottom w:val="0"/>
      <w:divBdr>
        <w:top w:val="none" w:sz="0" w:space="0" w:color="auto"/>
        <w:left w:val="none" w:sz="0" w:space="0" w:color="auto"/>
        <w:bottom w:val="none" w:sz="0" w:space="0" w:color="auto"/>
        <w:right w:val="none" w:sz="0" w:space="0" w:color="auto"/>
      </w:divBdr>
    </w:div>
    <w:div w:id="1483349282">
      <w:marLeft w:val="0"/>
      <w:marRight w:val="0"/>
      <w:marTop w:val="0"/>
      <w:marBottom w:val="0"/>
      <w:divBdr>
        <w:top w:val="none" w:sz="0" w:space="0" w:color="auto"/>
        <w:left w:val="none" w:sz="0" w:space="0" w:color="auto"/>
        <w:bottom w:val="none" w:sz="0" w:space="0" w:color="auto"/>
        <w:right w:val="none" w:sz="0" w:space="0" w:color="auto"/>
      </w:divBdr>
    </w:div>
    <w:div w:id="1483349283">
      <w:marLeft w:val="0"/>
      <w:marRight w:val="0"/>
      <w:marTop w:val="0"/>
      <w:marBottom w:val="0"/>
      <w:divBdr>
        <w:top w:val="none" w:sz="0" w:space="0" w:color="auto"/>
        <w:left w:val="none" w:sz="0" w:space="0" w:color="auto"/>
        <w:bottom w:val="none" w:sz="0" w:space="0" w:color="auto"/>
        <w:right w:val="none" w:sz="0" w:space="0" w:color="auto"/>
      </w:divBdr>
    </w:div>
    <w:div w:id="1483349284">
      <w:marLeft w:val="0"/>
      <w:marRight w:val="0"/>
      <w:marTop w:val="0"/>
      <w:marBottom w:val="0"/>
      <w:divBdr>
        <w:top w:val="none" w:sz="0" w:space="0" w:color="auto"/>
        <w:left w:val="none" w:sz="0" w:space="0" w:color="auto"/>
        <w:bottom w:val="none" w:sz="0" w:space="0" w:color="auto"/>
        <w:right w:val="none" w:sz="0" w:space="0" w:color="auto"/>
      </w:divBdr>
    </w:div>
    <w:div w:id="1483349285">
      <w:marLeft w:val="0"/>
      <w:marRight w:val="0"/>
      <w:marTop w:val="0"/>
      <w:marBottom w:val="0"/>
      <w:divBdr>
        <w:top w:val="none" w:sz="0" w:space="0" w:color="auto"/>
        <w:left w:val="none" w:sz="0" w:space="0" w:color="auto"/>
        <w:bottom w:val="none" w:sz="0" w:space="0" w:color="auto"/>
        <w:right w:val="none" w:sz="0" w:space="0" w:color="auto"/>
      </w:divBdr>
    </w:div>
    <w:div w:id="1483349286">
      <w:marLeft w:val="0"/>
      <w:marRight w:val="0"/>
      <w:marTop w:val="0"/>
      <w:marBottom w:val="0"/>
      <w:divBdr>
        <w:top w:val="none" w:sz="0" w:space="0" w:color="auto"/>
        <w:left w:val="none" w:sz="0" w:space="0" w:color="auto"/>
        <w:bottom w:val="none" w:sz="0" w:space="0" w:color="auto"/>
        <w:right w:val="none" w:sz="0" w:space="0" w:color="auto"/>
      </w:divBdr>
    </w:div>
    <w:div w:id="1483349287">
      <w:marLeft w:val="0"/>
      <w:marRight w:val="0"/>
      <w:marTop w:val="0"/>
      <w:marBottom w:val="0"/>
      <w:divBdr>
        <w:top w:val="none" w:sz="0" w:space="0" w:color="auto"/>
        <w:left w:val="none" w:sz="0" w:space="0" w:color="auto"/>
        <w:bottom w:val="none" w:sz="0" w:space="0" w:color="auto"/>
        <w:right w:val="none" w:sz="0" w:space="0" w:color="auto"/>
      </w:divBdr>
    </w:div>
    <w:div w:id="1483349288">
      <w:marLeft w:val="0"/>
      <w:marRight w:val="0"/>
      <w:marTop w:val="0"/>
      <w:marBottom w:val="0"/>
      <w:divBdr>
        <w:top w:val="none" w:sz="0" w:space="0" w:color="auto"/>
        <w:left w:val="none" w:sz="0" w:space="0" w:color="auto"/>
        <w:bottom w:val="none" w:sz="0" w:space="0" w:color="auto"/>
        <w:right w:val="none" w:sz="0" w:space="0" w:color="auto"/>
      </w:divBdr>
    </w:div>
    <w:div w:id="1483349289">
      <w:marLeft w:val="0"/>
      <w:marRight w:val="0"/>
      <w:marTop w:val="0"/>
      <w:marBottom w:val="0"/>
      <w:divBdr>
        <w:top w:val="none" w:sz="0" w:space="0" w:color="auto"/>
        <w:left w:val="none" w:sz="0" w:space="0" w:color="auto"/>
        <w:bottom w:val="none" w:sz="0" w:space="0" w:color="auto"/>
        <w:right w:val="none" w:sz="0" w:space="0" w:color="auto"/>
      </w:divBdr>
    </w:div>
    <w:div w:id="1483349290">
      <w:marLeft w:val="0"/>
      <w:marRight w:val="0"/>
      <w:marTop w:val="0"/>
      <w:marBottom w:val="0"/>
      <w:divBdr>
        <w:top w:val="none" w:sz="0" w:space="0" w:color="auto"/>
        <w:left w:val="none" w:sz="0" w:space="0" w:color="auto"/>
        <w:bottom w:val="none" w:sz="0" w:space="0" w:color="auto"/>
        <w:right w:val="none" w:sz="0" w:space="0" w:color="auto"/>
      </w:divBdr>
    </w:div>
    <w:div w:id="1483349291">
      <w:marLeft w:val="0"/>
      <w:marRight w:val="0"/>
      <w:marTop w:val="0"/>
      <w:marBottom w:val="0"/>
      <w:divBdr>
        <w:top w:val="none" w:sz="0" w:space="0" w:color="auto"/>
        <w:left w:val="none" w:sz="0" w:space="0" w:color="auto"/>
        <w:bottom w:val="none" w:sz="0" w:space="0" w:color="auto"/>
        <w:right w:val="none" w:sz="0" w:space="0" w:color="auto"/>
      </w:divBdr>
    </w:div>
    <w:div w:id="1483349292">
      <w:marLeft w:val="0"/>
      <w:marRight w:val="0"/>
      <w:marTop w:val="0"/>
      <w:marBottom w:val="0"/>
      <w:divBdr>
        <w:top w:val="none" w:sz="0" w:space="0" w:color="auto"/>
        <w:left w:val="none" w:sz="0" w:space="0" w:color="auto"/>
        <w:bottom w:val="none" w:sz="0" w:space="0" w:color="auto"/>
        <w:right w:val="none" w:sz="0" w:space="0" w:color="auto"/>
      </w:divBdr>
    </w:div>
    <w:div w:id="1483349293">
      <w:marLeft w:val="0"/>
      <w:marRight w:val="0"/>
      <w:marTop w:val="0"/>
      <w:marBottom w:val="0"/>
      <w:divBdr>
        <w:top w:val="none" w:sz="0" w:space="0" w:color="auto"/>
        <w:left w:val="none" w:sz="0" w:space="0" w:color="auto"/>
        <w:bottom w:val="none" w:sz="0" w:space="0" w:color="auto"/>
        <w:right w:val="none" w:sz="0" w:space="0" w:color="auto"/>
      </w:divBdr>
    </w:div>
    <w:div w:id="1483349294">
      <w:marLeft w:val="0"/>
      <w:marRight w:val="0"/>
      <w:marTop w:val="0"/>
      <w:marBottom w:val="0"/>
      <w:divBdr>
        <w:top w:val="none" w:sz="0" w:space="0" w:color="auto"/>
        <w:left w:val="none" w:sz="0" w:space="0" w:color="auto"/>
        <w:bottom w:val="none" w:sz="0" w:space="0" w:color="auto"/>
        <w:right w:val="none" w:sz="0" w:space="0" w:color="auto"/>
      </w:divBdr>
    </w:div>
    <w:div w:id="1483349295">
      <w:marLeft w:val="0"/>
      <w:marRight w:val="0"/>
      <w:marTop w:val="0"/>
      <w:marBottom w:val="0"/>
      <w:divBdr>
        <w:top w:val="none" w:sz="0" w:space="0" w:color="auto"/>
        <w:left w:val="none" w:sz="0" w:space="0" w:color="auto"/>
        <w:bottom w:val="none" w:sz="0" w:space="0" w:color="auto"/>
        <w:right w:val="none" w:sz="0" w:space="0" w:color="auto"/>
      </w:divBdr>
    </w:div>
    <w:div w:id="1483349296">
      <w:marLeft w:val="0"/>
      <w:marRight w:val="0"/>
      <w:marTop w:val="0"/>
      <w:marBottom w:val="0"/>
      <w:divBdr>
        <w:top w:val="none" w:sz="0" w:space="0" w:color="auto"/>
        <w:left w:val="none" w:sz="0" w:space="0" w:color="auto"/>
        <w:bottom w:val="none" w:sz="0" w:space="0" w:color="auto"/>
        <w:right w:val="none" w:sz="0" w:space="0" w:color="auto"/>
      </w:divBdr>
    </w:div>
    <w:div w:id="1483349297">
      <w:marLeft w:val="0"/>
      <w:marRight w:val="0"/>
      <w:marTop w:val="0"/>
      <w:marBottom w:val="0"/>
      <w:divBdr>
        <w:top w:val="none" w:sz="0" w:space="0" w:color="auto"/>
        <w:left w:val="none" w:sz="0" w:space="0" w:color="auto"/>
        <w:bottom w:val="none" w:sz="0" w:space="0" w:color="auto"/>
        <w:right w:val="none" w:sz="0" w:space="0" w:color="auto"/>
      </w:divBdr>
    </w:div>
    <w:div w:id="1483349298">
      <w:marLeft w:val="0"/>
      <w:marRight w:val="0"/>
      <w:marTop w:val="0"/>
      <w:marBottom w:val="0"/>
      <w:divBdr>
        <w:top w:val="none" w:sz="0" w:space="0" w:color="auto"/>
        <w:left w:val="none" w:sz="0" w:space="0" w:color="auto"/>
        <w:bottom w:val="none" w:sz="0" w:space="0" w:color="auto"/>
        <w:right w:val="none" w:sz="0" w:space="0" w:color="auto"/>
      </w:divBdr>
    </w:div>
    <w:div w:id="1483349299">
      <w:marLeft w:val="0"/>
      <w:marRight w:val="0"/>
      <w:marTop w:val="0"/>
      <w:marBottom w:val="0"/>
      <w:divBdr>
        <w:top w:val="none" w:sz="0" w:space="0" w:color="auto"/>
        <w:left w:val="none" w:sz="0" w:space="0" w:color="auto"/>
        <w:bottom w:val="none" w:sz="0" w:space="0" w:color="auto"/>
        <w:right w:val="none" w:sz="0" w:space="0" w:color="auto"/>
      </w:divBdr>
    </w:div>
    <w:div w:id="152574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header" Target="header7.xml"/><Relationship Id="rId26" Type="http://schemas.openxmlformats.org/officeDocument/2006/relationships/hyperlink" Target="http://inspire.jrc.ec.europa.eu/documents/Data_Specifications/INSPIRE_DataSpecification_US_v3.0rc2.pdf" TargetMode="External"/><Relationship Id="rId3" Type="http://schemas.openxmlformats.org/officeDocument/2006/relationships/settings" Target="settings.xml"/><Relationship Id="rId21" Type="http://schemas.openxmlformats.org/officeDocument/2006/relationships/hyperlink" Target="http://www.prozessbibliothek.de/projektziel/" TargetMode="Externa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6.png"/><Relationship Id="rId25" Type="http://schemas.openxmlformats.org/officeDocument/2006/relationships/hyperlink" Target="http://doc.esd.org.uk/ServiceList/4.00.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cpsv.testproject.eu/CPSV/"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yperlink" Target="https://joinup.ec.europa.eu/asset/core_business/description" TargetMode="External"/><Relationship Id="rId5" Type="http://schemas.openxmlformats.org/officeDocument/2006/relationships/footnotes" Target="footnotes.xml"/><Relationship Id="rId15" Type="http://schemas.openxmlformats.org/officeDocument/2006/relationships/hyperlink" Target="http://ec.europa.eu/isa/actions/01-trusted-information-exchange/1-1action_en.htm" TargetMode="External"/><Relationship Id="rId23" Type="http://schemas.openxmlformats.org/officeDocument/2006/relationships/hyperlink" Target="http://www.w3.org/TR/vocab-regorg/"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2.xml"/><Relationship Id="rId22" Type="http://schemas.openxmlformats.org/officeDocument/2006/relationships/hyperlink" Target="http://www.w3.org/TR/vocab-org/" TargetMode="External"/><Relationship Id="rId27" Type="http://schemas.openxmlformats.org/officeDocument/2006/relationships/hyperlink" Target="http://www.aiim.org/Research-and-Publications/Standards/Committees/Stra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notes.xml.rels><?xml version="1.0" encoding="UTF-8" standalone="yes"?>
<Relationships xmlns="http://schemas.openxmlformats.org/package/2006/relationships"><Relationship Id="rId3" Type="http://schemas.openxmlformats.org/officeDocument/2006/relationships/hyperlink" Target="http://www.peppol.eu/" TargetMode="External"/><Relationship Id="rId2" Type="http://schemas.openxmlformats.org/officeDocument/2006/relationships/hyperlink" Target="https://www.eid-stork.eu/" TargetMode="External"/><Relationship Id="rId1" Type="http://schemas.openxmlformats.org/officeDocument/2006/relationships/hyperlink" Target="http://www.eu-spocs.eu/" TargetMode="External"/><Relationship Id="rId4" Type="http://schemas.openxmlformats.org/officeDocument/2006/relationships/hyperlink" Target="https://joinup.ec.europa.eu/asset/core_public_service/document/core-public-service-pilot-linking-public-service-description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emf"/></Relationships>
</file>

<file path=word/_rels/header7.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39</Pages>
  <Words>10387</Words>
  <Characters>59206</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Core Public Service Vocabulary Specification</vt:lpstr>
    </vt:vector>
  </TitlesOfParts>
  <Company>PricewaterhouseCoopers</Company>
  <LinksUpToDate>false</LinksUpToDate>
  <CharactersWithSpaces>69455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Public Service Vocabulary Specification</dc:title>
  <dc:creator>ISA Programme</dc:creator>
  <cp:keywords>core public service vocabulary, e-Government core vocabularies, interoperability</cp:keywords>
  <cp:lastModifiedBy>Nikolaos Loutas</cp:lastModifiedBy>
  <cp:revision>7</cp:revision>
  <cp:lastPrinted>2013-06-06T11:13:00Z</cp:lastPrinted>
  <dcterms:created xsi:type="dcterms:W3CDTF">2013-06-06T11:11:00Z</dcterms:created>
  <dcterms:modified xsi:type="dcterms:W3CDTF">2013-06-06T14:33:00Z</dcterms:modified>
</cp:coreProperties>
</file>