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483" w:rsidRDefault="008A6483" w:rsidP="008A6483">
      <w:pPr>
        <w:pStyle w:val="Title"/>
        <w:spacing w:after="120"/>
      </w:pPr>
      <w:bookmarkStart w:id="0" w:name="_Toc317170992"/>
      <w:bookmarkStart w:id="1" w:name="_Toc317171733"/>
      <w:bookmarkStart w:id="2" w:name="_Toc317171902"/>
      <w:bookmarkStart w:id="3" w:name="OLE_LINK1"/>
      <w:bookmarkStart w:id="4" w:name="OLE_LINK2"/>
      <w:bookmarkStart w:id="5" w:name="_Toc303255752"/>
      <w:bookmarkStart w:id="6" w:name="_Toc304810032"/>
      <w:bookmarkStart w:id="7" w:name="_GoBack"/>
      <w:r>
        <w:t>Core Vocabularies</w:t>
      </w:r>
      <w:r w:rsidR="003E1365">
        <w:t xml:space="preserve"> Specification</w:t>
      </w:r>
      <w:bookmarkEnd w:id="0"/>
      <w:bookmarkEnd w:id="1"/>
      <w:bookmarkEnd w:id="2"/>
    </w:p>
    <w:p w:rsidR="008A6483" w:rsidRPr="00A77CA4" w:rsidRDefault="008A6483" w:rsidP="00A77CA4"/>
    <w:p w:rsidR="00D37011" w:rsidRPr="00D37011" w:rsidRDefault="00D37011" w:rsidP="008A6483">
      <w:pPr>
        <w:pStyle w:val="Title"/>
        <w:spacing w:after="120"/>
      </w:pPr>
      <w:bookmarkStart w:id="8" w:name="_Toc317170993"/>
      <w:bookmarkStart w:id="9" w:name="_Toc317171734"/>
      <w:bookmarkStart w:id="10" w:name="_Toc317171903"/>
      <w:r w:rsidRPr="00D37011">
        <w:t>Core Business Vocabulary</w:t>
      </w:r>
      <w:bookmarkEnd w:id="8"/>
      <w:bookmarkEnd w:id="9"/>
      <w:bookmarkEnd w:id="10"/>
    </w:p>
    <w:p w:rsidR="00D37011" w:rsidRDefault="00D37011" w:rsidP="008A6483">
      <w:pPr>
        <w:pStyle w:val="Title"/>
        <w:spacing w:after="120"/>
      </w:pPr>
      <w:bookmarkStart w:id="11" w:name="_Toc317170994"/>
      <w:bookmarkStart w:id="12" w:name="_Toc317171735"/>
      <w:bookmarkStart w:id="13" w:name="_Toc317171904"/>
      <w:r>
        <w:t>Core Person Vocabulary</w:t>
      </w:r>
      <w:bookmarkEnd w:id="11"/>
      <w:bookmarkEnd w:id="12"/>
      <w:bookmarkEnd w:id="13"/>
    </w:p>
    <w:p w:rsidR="00D37011" w:rsidRDefault="00D37011" w:rsidP="008A6483">
      <w:pPr>
        <w:pStyle w:val="Title"/>
        <w:spacing w:after="120"/>
      </w:pPr>
      <w:bookmarkStart w:id="14" w:name="_Toc317170995"/>
      <w:bookmarkStart w:id="15" w:name="_Toc317171736"/>
      <w:bookmarkStart w:id="16" w:name="_Toc317171905"/>
      <w:r>
        <w:t>Core Location Vocabulary</w:t>
      </w:r>
      <w:bookmarkEnd w:id="14"/>
      <w:bookmarkEnd w:id="15"/>
      <w:bookmarkEnd w:id="16"/>
    </w:p>
    <w:bookmarkEnd w:id="3"/>
    <w:bookmarkEnd w:id="4"/>
    <w:p w:rsidR="008552DC" w:rsidRPr="00E3152A" w:rsidRDefault="008552DC" w:rsidP="00E3152A"/>
    <w:p w:rsidR="008552DC" w:rsidRPr="00E3152A" w:rsidRDefault="008552DC" w:rsidP="00E3152A">
      <w:pPr>
        <w:sectPr w:rsidR="008552DC" w:rsidRPr="00E3152A" w:rsidSect="00115C7D">
          <w:headerReference w:type="even" r:id="rId8"/>
          <w:headerReference w:type="default" r:id="rId9"/>
          <w:headerReference w:type="first" r:id="rId10"/>
          <w:footerReference w:type="first" r:id="rId11"/>
          <w:pgSz w:w="11906" w:h="16838" w:code="9"/>
          <w:pgMar w:top="2211" w:right="1701" w:bottom="1134" w:left="1701" w:header="709" w:footer="709" w:gutter="0"/>
          <w:cols w:space="708"/>
          <w:titlePg/>
          <w:docGrid w:linePitch="360"/>
        </w:sectPr>
      </w:pPr>
    </w:p>
    <w:p w:rsidR="00A52688" w:rsidRPr="00E17BE2" w:rsidRDefault="00A52688" w:rsidP="00A52688">
      <w:pPr>
        <w:pStyle w:val="Title"/>
      </w:pPr>
      <w:bookmarkStart w:id="17" w:name="_Toc313556701"/>
      <w:bookmarkStart w:id="18" w:name="_Toc317170996"/>
      <w:bookmarkStart w:id="19" w:name="_Toc317171737"/>
      <w:bookmarkStart w:id="20" w:name="_Toc317171906"/>
      <w:bookmarkEnd w:id="5"/>
      <w:bookmarkEnd w:id="6"/>
      <w:r w:rsidRPr="00E17BE2">
        <w:lastRenderedPageBreak/>
        <w:t>Document Metadata</w:t>
      </w:r>
      <w:bookmarkEnd w:id="17"/>
      <w:bookmarkEnd w:id="18"/>
      <w:bookmarkEnd w:id="19"/>
      <w:bookmarkEnd w:id="20"/>
    </w:p>
    <w:tbl>
      <w:tblPr>
        <w:tblW w:w="5000" w:type="pct"/>
        <w:tblBorders>
          <w:top w:val="single" w:sz="8" w:space="0" w:color="DC6900"/>
          <w:bottom w:val="single" w:sz="8" w:space="0" w:color="DC6900"/>
          <w:insideH w:val="dotted" w:sz="4" w:space="0" w:color="7F7F7F"/>
          <w:insideV w:val="dotted" w:sz="4" w:space="0" w:color="7F7F7F"/>
        </w:tblBorders>
        <w:tblLook w:val="00A0"/>
      </w:tblPr>
      <w:tblGrid>
        <w:gridCol w:w="2074"/>
        <w:gridCol w:w="6646"/>
      </w:tblGrid>
      <w:tr w:rsidR="00A52688" w:rsidRPr="00E17BE2" w:rsidTr="004A5304">
        <w:trPr>
          <w:trHeight w:val="444"/>
        </w:trPr>
        <w:tc>
          <w:tcPr>
            <w:tcW w:w="1189" w:type="pct"/>
            <w:tcBorders>
              <w:top w:val="single" w:sz="4" w:space="0" w:color="4F81BD"/>
            </w:tcBorders>
            <w:vAlign w:val="center"/>
          </w:tcPr>
          <w:p w:rsidR="00A52688" w:rsidRPr="00E17BE2" w:rsidRDefault="00A52688" w:rsidP="004A5304">
            <w:pPr>
              <w:spacing w:after="0" w:line="276" w:lineRule="auto"/>
              <w:jc w:val="left"/>
              <w:rPr>
                <w:rFonts w:cs="Arial"/>
                <w:b/>
                <w:bCs/>
                <w:caps/>
                <w:color w:val="484F98"/>
                <w:kern w:val="28"/>
                <w:sz w:val="24"/>
              </w:rPr>
            </w:pPr>
            <w:r w:rsidRPr="00E17BE2">
              <w:rPr>
                <w:rFonts w:cs="Arial"/>
                <w:b/>
                <w:bCs/>
                <w:color w:val="484F98"/>
                <w:kern w:val="28"/>
                <w:sz w:val="24"/>
              </w:rPr>
              <w:t>Property</w:t>
            </w:r>
          </w:p>
        </w:tc>
        <w:tc>
          <w:tcPr>
            <w:tcW w:w="3811" w:type="pct"/>
            <w:tcBorders>
              <w:top w:val="single" w:sz="4" w:space="0" w:color="4F81BD"/>
            </w:tcBorders>
            <w:vAlign w:val="center"/>
          </w:tcPr>
          <w:p w:rsidR="00A52688" w:rsidRPr="00E17BE2" w:rsidRDefault="00A52688" w:rsidP="004A5304">
            <w:pPr>
              <w:spacing w:after="0" w:line="276" w:lineRule="auto"/>
              <w:jc w:val="left"/>
              <w:rPr>
                <w:rFonts w:cs="Arial"/>
                <w:b/>
                <w:bCs/>
                <w:caps/>
                <w:color w:val="484F98"/>
                <w:kern w:val="28"/>
                <w:sz w:val="24"/>
              </w:rPr>
            </w:pPr>
            <w:r w:rsidRPr="00E17BE2">
              <w:rPr>
                <w:rFonts w:cs="Arial"/>
                <w:b/>
                <w:bCs/>
                <w:color w:val="484F98"/>
                <w:kern w:val="28"/>
                <w:sz w:val="24"/>
              </w:rPr>
              <w:t>Value</w:t>
            </w:r>
          </w:p>
        </w:tc>
      </w:tr>
      <w:tr w:rsidR="00A52688" w:rsidRPr="00E17BE2" w:rsidTr="004A5304">
        <w:trPr>
          <w:trHeight w:val="444"/>
        </w:trPr>
        <w:tc>
          <w:tcPr>
            <w:tcW w:w="1189" w:type="pct"/>
            <w:vAlign w:val="center"/>
          </w:tcPr>
          <w:p w:rsidR="00A52688" w:rsidRPr="00E17BE2" w:rsidRDefault="00A52688" w:rsidP="004A5304">
            <w:pPr>
              <w:spacing w:after="0" w:line="276" w:lineRule="auto"/>
              <w:jc w:val="left"/>
              <w:rPr>
                <w:rFonts w:cs="Arial"/>
                <w:bCs/>
                <w:color w:val="484F98"/>
                <w:kern w:val="28"/>
                <w:szCs w:val="20"/>
              </w:rPr>
            </w:pPr>
            <w:r w:rsidRPr="00E17BE2">
              <w:rPr>
                <w:rFonts w:cs="Arial"/>
                <w:bCs/>
                <w:color w:val="484F98"/>
                <w:kern w:val="28"/>
                <w:szCs w:val="20"/>
              </w:rPr>
              <w:t>Release date</w:t>
            </w:r>
          </w:p>
        </w:tc>
        <w:tc>
          <w:tcPr>
            <w:tcW w:w="3811" w:type="pct"/>
            <w:vAlign w:val="center"/>
          </w:tcPr>
          <w:p w:rsidR="00A52688" w:rsidRPr="00E17BE2" w:rsidRDefault="00CB7418" w:rsidP="00A52688">
            <w:pPr>
              <w:spacing w:after="0" w:line="276" w:lineRule="auto"/>
              <w:jc w:val="left"/>
              <w:rPr>
                <w:rFonts w:cs="Arial"/>
                <w:i/>
                <w:color w:val="000000"/>
                <w:szCs w:val="20"/>
                <w:lang w:eastAsia="en-GB"/>
              </w:rPr>
            </w:pPr>
            <w:r>
              <w:rPr>
                <w:rFonts w:cs="Arial"/>
                <w:i/>
                <w:color w:val="000000"/>
                <w:szCs w:val="20"/>
                <w:lang w:eastAsia="en-GB"/>
              </w:rPr>
              <w:t>11</w:t>
            </w:r>
            <w:r w:rsidR="00A52688" w:rsidRPr="00E17BE2">
              <w:rPr>
                <w:rFonts w:cs="Arial"/>
                <w:i/>
                <w:color w:val="000000"/>
                <w:szCs w:val="20"/>
                <w:lang w:eastAsia="en-GB"/>
              </w:rPr>
              <w:t>/0</w:t>
            </w:r>
            <w:r w:rsidR="005927F8">
              <w:rPr>
                <w:rFonts w:cs="Arial"/>
                <w:i/>
                <w:color w:val="000000"/>
                <w:szCs w:val="20"/>
                <w:lang w:eastAsia="en-GB"/>
              </w:rPr>
              <w:t>5</w:t>
            </w:r>
            <w:r w:rsidR="00A52688" w:rsidRPr="00E17BE2">
              <w:rPr>
                <w:rFonts w:cs="Arial"/>
                <w:i/>
                <w:color w:val="000000"/>
                <w:szCs w:val="20"/>
                <w:lang w:eastAsia="en-GB"/>
              </w:rPr>
              <w:t>/2012</w:t>
            </w:r>
          </w:p>
        </w:tc>
      </w:tr>
      <w:tr w:rsidR="00A52688" w:rsidRPr="00E17BE2" w:rsidTr="004A5304">
        <w:trPr>
          <w:trHeight w:val="444"/>
        </w:trPr>
        <w:tc>
          <w:tcPr>
            <w:tcW w:w="1189" w:type="pct"/>
            <w:vAlign w:val="center"/>
          </w:tcPr>
          <w:p w:rsidR="00A52688" w:rsidRPr="00E17BE2" w:rsidRDefault="00A52688" w:rsidP="004A5304">
            <w:pPr>
              <w:spacing w:after="0" w:line="276" w:lineRule="auto"/>
              <w:jc w:val="left"/>
              <w:rPr>
                <w:rFonts w:cs="Arial"/>
                <w:bCs/>
                <w:color w:val="484F98"/>
                <w:kern w:val="28"/>
                <w:szCs w:val="20"/>
              </w:rPr>
            </w:pPr>
            <w:r w:rsidRPr="00E17BE2">
              <w:rPr>
                <w:rFonts w:cs="Arial"/>
                <w:bCs/>
                <w:color w:val="484F98"/>
                <w:kern w:val="28"/>
                <w:szCs w:val="20"/>
              </w:rPr>
              <w:t>Status:</w:t>
            </w:r>
          </w:p>
        </w:tc>
        <w:tc>
          <w:tcPr>
            <w:tcW w:w="3811" w:type="pct"/>
            <w:vAlign w:val="center"/>
          </w:tcPr>
          <w:p w:rsidR="00A52688" w:rsidRPr="00E17BE2" w:rsidRDefault="00A41535" w:rsidP="004A5304">
            <w:pPr>
              <w:spacing w:after="0" w:line="276" w:lineRule="auto"/>
              <w:jc w:val="left"/>
              <w:rPr>
                <w:rFonts w:cs="Arial"/>
                <w:i/>
                <w:color w:val="000000"/>
                <w:szCs w:val="20"/>
                <w:lang w:eastAsia="en-GB"/>
              </w:rPr>
            </w:pPr>
            <w:r>
              <w:rPr>
                <w:rFonts w:cs="Arial"/>
                <w:i/>
                <w:color w:val="000000"/>
                <w:szCs w:val="20"/>
                <w:lang w:eastAsia="en-GB"/>
              </w:rPr>
              <w:t>Fina</w:t>
            </w:r>
            <w:r w:rsidR="001B3226">
              <w:rPr>
                <w:rFonts w:cs="Arial"/>
                <w:i/>
                <w:color w:val="000000"/>
                <w:szCs w:val="20"/>
                <w:lang w:eastAsia="en-GB"/>
              </w:rPr>
              <w:t>l</w:t>
            </w:r>
          </w:p>
        </w:tc>
      </w:tr>
      <w:tr w:rsidR="00A52688" w:rsidRPr="00E17BE2" w:rsidTr="004A5304">
        <w:trPr>
          <w:trHeight w:val="444"/>
        </w:trPr>
        <w:tc>
          <w:tcPr>
            <w:tcW w:w="1189" w:type="pct"/>
            <w:vAlign w:val="center"/>
          </w:tcPr>
          <w:p w:rsidR="00A52688" w:rsidRPr="00E17BE2" w:rsidRDefault="00A52688" w:rsidP="004A5304">
            <w:pPr>
              <w:spacing w:after="0" w:line="276" w:lineRule="auto"/>
              <w:jc w:val="left"/>
              <w:rPr>
                <w:rFonts w:cs="Arial"/>
                <w:bCs/>
                <w:color w:val="484F98"/>
                <w:kern w:val="28"/>
                <w:szCs w:val="20"/>
              </w:rPr>
            </w:pPr>
            <w:r w:rsidRPr="00E17BE2">
              <w:rPr>
                <w:rFonts w:cs="Arial"/>
                <w:bCs/>
                <w:color w:val="484F98"/>
                <w:kern w:val="28"/>
                <w:szCs w:val="20"/>
              </w:rPr>
              <w:t>Version:</w:t>
            </w:r>
          </w:p>
        </w:tc>
        <w:tc>
          <w:tcPr>
            <w:tcW w:w="3811" w:type="pct"/>
            <w:vAlign w:val="center"/>
          </w:tcPr>
          <w:p w:rsidR="00A52688" w:rsidRPr="00E17BE2" w:rsidRDefault="001B3226" w:rsidP="004A5304">
            <w:pPr>
              <w:spacing w:after="0" w:line="276" w:lineRule="auto"/>
              <w:jc w:val="left"/>
              <w:rPr>
                <w:rFonts w:cs="Arial"/>
                <w:i/>
                <w:color w:val="000000"/>
                <w:szCs w:val="20"/>
                <w:lang w:eastAsia="en-GB"/>
              </w:rPr>
            </w:pPr>
            <w:r>
              <w:rPr>
                <w:rFonts w:cs="Arial"/>
                <w:i/>
                <w:color w:val="000000"/>
                <w:szCs w:val="20"/>
                <w:lang w:eastAsia="en-GB"/>
              </w:rPr>
              <w:t>1.0</w:t>
            </w:r>
            <w:r w:rsidR="00143E67">
              <w:rPr>
                <w:rFonts w:cs="Arial"/>
                <w:i/>
                <w:color w:val="000000"/>
                <w:szCs w:val="20"/>
                <w:lang w:eastAsia="en-GB"/>
              </w:rPr>
              <w:t>0</w:t>
            </w:r>
          </w:p>
        </w:tc>
      </w:tr>
    </w:tbl>
    <w:p w:rsidR="00A52688" w:rsidRPr="00E17BE2" w:rsidRDefault="00A52688" w:rsidP="00A52688">
      <w:pPr>
        <w:spacing w:after="0" w:line="240" w:lineRule="auto"/>
        <w:jc w:val="left"/>
        <w:rPr>
          <w:rFonts w:cs="Arial"/>
          <w:b/>
          <w:szCs w:val="20"/>
        </w:rPr>
      </w:pPr>
      <w:bookmarkStart w:id="21" w:name="_Toc303255753"/>
      <w:bookmarkStart w:id="22" w:name="_Toc304810033"/>
    </w:p>
    <w:p w:rsidR="00A52688" w:rsidRPr="00E17BE2" w:rsidRDefault="00A52688" w:rsidP="00A52688">
      <w:pPr>
        <w:spacing w:after="0" w:line="240" w:lineRule="auto"/>
        <w:jc w:val="left"/>
        <w:rPr>
          <w:rFonts w:cs="Arial"/>
          <w:b/>
          <w:szCs w:val="20"/>
        </w:rPr>
      </w:pPr>
    </w:p>
    <w:p w:rsidR="00A52688" w:rsidRPr="00E17BE2" w:rsidRDefault="00A52688" w:rsidP="00A52688">
      <w:pPr>
        <w:spacing w:after="0" w:line="240" w:lineRule="auto"/>
        <w:jc w:val="left"/>
        <w:rPr>
          <w:rFonts w:cs="Arial"/>
          <w:b/>
          <w:szCs w:val="20"/>
        </w:rPr>
      </w:pPr>
      <w:r w:rsidRPr="00E17BE2">
        <w:rPr>
          <w:rFonts w:cs="Arial"/>
          <w:b/>
          <w:szCs w:val="20"/>
        </w:rPr>
        <w:t>Statement of copyright:</w:t>
      </w:r>
    </w:p>
    <w:p w:rsidR="00A52688" w:rsidRPr="00E17BE2" w:rsidRDefault="00A52688" w:rsidP="00A52688">
      <w:pPr>
        <w:spacing w:after="0" w:line="240" w:lineRule="auto"/>
        <w:jc w:val="left"/>
        <w:rPr>
          <w:rFonts w:cs="Arial"/>
          <w:b/>
          <w:szCs w:val="20"/>
        </w:rPr>
      </w:pPr>
    </w:p>
    <w:p w:rsidR="00A52688" w:rsidRPr="00E17BE2" w:rsidRDefault="00A52688" w:rsidP="00A52688">
      <w:pPr>
        <w:pBdr>
          <w:top w:val="single" w:sz="4" w:space="1" w:color="auto"/>
          <w:left w:val="single" w:sz="4" w:space="4" w:color="auto"/>
          <w:bottom w:val="single" w:sz="4" w:space="1" w:color="auto"/>
          <w:right w:val="single" w:sz="4" w:space="4" w:color="auto"/>
        </w:pBdr>
        <w:spacing w:before="40"/>
        <w:rPr>
          <w:rFonts w:ascii="Tms Rmn" w:hAnsi="Tms Rmn"/>
          <w:sz w:val="24"/>
          <w:lang w:eastAsia="fr-BE"/>
        </w:rPr>
      </w:pPr>
      <w:r w:rsidRPr="00E17BE2">
        <w:t>This specification is released under the</w:t>
      </w:r>
      <w:r w:rsidR="00F95B5D">
        <w:t xml:space="preserve"> “ISA Open Metadata Licence v1.1</w:t>
      </w:r>
      <w:r w:rsidRPr="00E17BE2">
        <w:t xml:space="preserve">” that can be retrieved from </w:t>
      </w:r>
      <w:hyperlink r:id="rId12" w:history="1">
        <w:r w:rsidR="00F95B5D" w:rsidRPr="00F95B5D">
          <w:rPr>
            <w:rStyle w:val="Hyperlink"/>
          </w:rPr>
          <w:t>https://joinup.ec.europa.eu/category/licence/isa-open-metadata-licence-v11</w:t>
        </w:r>
      </w:hyperlink>
      <w:r w:rsidRPr="00E17BE2">
        <w:rPr>
          <w:rFonts w:ascii="Tms Rmn" w:hAnsi="Tms Rmn"/>
          <w:sz w:val="24"/>
          <w:lang w:eastAsia="fr-BE"/>
        </w:rPr>
        <w:t>.</w:t>
      </w:r>
    </w:p>
    <w:p w:rsidR="00A52688" w:rsidRPr="00E17BE2" w:rsidRDefault="00A52688" w:rsidP="00A52688">
      <w:pPr>
        <w:spacing w:after="0" w:line="240" w:lineRule="auto"/>
        <w:jc w:val="left"/>
        <w:rPr>
          <w:rFonts w:cs="Arial"/>
          <w:b/>
          <w:szCs w:val="20"/>
        </w:rPr>
      </w:pPr>
    </w:p>
    <w:p w:rsidR="00A52688" w:rsidRPr="00E17BE2" w:rsidRDefault="00A52688" w:rsidP="00A52688">
      <w:pPr>
        <w:spacing w:after="0" w:line="240" w:lineRule="auto"/>
        <w:jc w:val="left"/>
        <w:rPr>
          <w:rFonts w:cs="Arial"/>
          <w:b/>
          <w:szCs w:val="20"/>
        </w:rPr>
      </w:pPr>
      <w:r w:rsidRPr="00E17BE2">
        <w:rPr>
          <w:rFonts w:cs="Arial"/>
          <w:b/>
          <w:szCs w:val="20"/>
        </w:rPr>
        <w:t>This specification was prepared for the ISA programme by:</w:t>
      </w:r>
    </w:p>
    <w:p w:rsidR="00A52688" w:rsidRPr="00E17BE2" w:rsidRDefault="00A52688" w:rsidP="00A52688">
      <w:pPr>
        <w:rPr>
          <w:rFonts w:cs="Arial"/>
          <w:szCs w:val="20"/>
        </w:rPr>
      </w:pPr>
      <w:r w:rsidRPr="00E17BE2">
        <w:rPr>
          <w:rFonts w:cs="Arial"/>
          <w:i/>
          <w:color w:val="000000"/>
          <w:szCs w:val="20"/>
          <w:lang w:eastAsia="en-GB"/>
        </w:rPr>
        <w:t>PwC EU Services</w:t>
      </w:r>
    </w:p>
    <w:p w:rsidR="00A52688" w:rsidRPr="00E17BE2" w:rsidRDefault="00A52688" w:rsidP="00A52688">
      <w:pPr>
        <w:jc w:val="left"/>
        <w:rPr>
          <w:rFonts w:cs="Arial"/>
          <w:b/>
          <w:szCs w:val="20"/>
        </w:rPr>
      </w:pPr>
      <w:r w:rsidRPr="00E17BE2">
        <w:rPr>
          <w:rFonts w:cs="Arial"/>
          <w:b/>
          <w:szCs w:val="20"/>
        </w:rPr>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20"/>
      </w:tblGrid>
      <w:tr w:rsidR="00A52688" w:rsidRPr="00E17BE2" w:rsidTr="004A5304">
        <w:trPr>
          <w:jc w:val="center"/>
        </w:trPr>
        <w:tc>
          <w:tcPr>
            <w:tcW w:w="8720" w:type="dxa"/>
            <w:tcMar>
              <w:top w:w="108" w:type="dxa"/>
              <w:bottom w:w="108" w:type="dxa"/>
            </w:tcMar>
          </w:tcPr>
          <w:p w:rsidR="00A52688" w:rsidRPr="00E17BE2" w:rsidRDefault="00A52688" w:rsidP="004A5304">
            <w:pPr>
              <w:spacing w:before="40"/>
              <w:rPr>
                <w:rFonts w:cs="Arial"/>
                <w:szCs w:val="20"/>
              </w:rPr>
            </w:pPr>
            <w:r w:rsidRPr="00E17BE2">
              <w:rPr>
                <w:rFonts w:cs="Arial"/>
                <w:szCs w:val="20"/>
              </w:rPr>
              <w:t>The views expressed in this draft specification are purely those of the authors and may not, in any circumstances, be interpreted as stating an official position of the European Commission.</w:t>
            </w:r>
          </w:p>
          <w:p w:rsidR="00A52688" w:rsidRPr="00E17BE2" w:rsidRDefault="00A52688" w:rsidP="004A5304">
            <w:pPr>
              <w:spacing w:before="40"/>
              <w:rPr>
                <w:rFonts w:cs="Arial"/>
                <w:szCs w:val="20"/>
              </w:rPr>
            </w:pPr>
            <w:r w:rsidRPr="00E17BE2">
              <w:rPr>
                <w:rFonts w:cs="Arial"/>
                <w:szCs w:val="20"/>
              </w:rPr>
              <w:t>The European Commission does not guarantee the accuracy of the information included in this study, nor does it accept any responsibility for any use thereof.</w:t>
            </w:r>
          </w:p>
          <w:p w:rsidR="00A52688" w:rsidRPr="00E17BE2" w:rsidRDefault="00A52688" w:rsidP="004A5304">
            <w:pPr>
              <w:spacing w:before="40"/>
              <w:rPr>
                <w:rFonts w:cs="Arial"/>
                <w:szCs w:val="20"/>
              </w:rPr>
            </w:pPr>
            <w:r w:rsidRPr="00E17BE2">
              <w:rPr>
                <w:rFonts w:cs="Arial"/>
                <w:szCs w:val="20"/>
              </w:rPr>
              <w:t>Reference herein to any specific products, specifications, process, or service by trade name, trademark, manufacturer, or otherwise, does not necessarily constitute or imply its endorsement, recommendation, or favouring by the European Commission.</w:t>
            </w:r>
          </w:p>
          <w:p w:rsidR="00A52688" w:rsidRPr="00E17BE2" w:rsidRDefault="00A52688" w:rsidP="004A5304">
            <w:pPr>
              <w:spacing w:before="40"/>
              <w:rPr>
                <w:rFonts w:cs="Arial"/>
                <w:szCs w:val="20"/>
              </w:rPr>
            </w:pPr>
            <w:r w:rsidRPr="00E17BE2">
              <w:rPr>
                <w:rFonts w:cs="Arial"/>
                <w:szCs w:val="20"/>
              </w:rPr>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rsidR="00A52688" w:rsidRPr="00E17BE2" w:rsidRDefault="00A52688" w:rsidP="00A52688">
      <w:pPr>
        <w:rPr>
          <w:rFonts w:cs="Arial"/>
          <w:szCs w:val="20"/>
        </w:rPr>
      </w:pPr>
    </w:p>
    <w:bookmarkEnd w:id="21"/>
    <w:bookmarkEnd w:id="22"/>
    <w:p w:rsidR="008552DC" w:rsidRDefault="008552DC" w:rsidP="00A52688">
      <w:pPr>
        <w:spacing w:after="0" w:line="240" w:lineRule="auto"/>
        <w:contextualSpacing w:val="0"/>
        <w:jc w:val="left"/>
      </w:pPr>
      <w:r>
        <w:br w:type="page"/>
      </w:r>
    </w:p>
    <w:p w:rsidR="00C8513A" w:rsidRDefault="0084056D" w:rsidP="00085ECD">
      <w:pPr>
        <w:pStyle w:val="Title"/>
      </w:pPr>
      <w:bookmarkStart w:id="23" w:name="_Toc317170997"/>
      <w:bookmarkStart w:id="24" w:name="_Toc317171738"/>
      <w:bookmarkStart w:id="25" w:name="_Toc317171907"/>
      <w:r>
        <w:lastRenderedPageBreak/>
        <w:t xml:space="preserve">Table </w:t>
      </w:r>
      <w:r w:rsidR="00CB7418">
        <w:t>o</w:t>
      </w:r>
      <w:r>
        <w:t>f Contents</w:t>
      </w:r>
      <w:bookmarkEnd w:id="23"/>
      <w:bookmarkEnd w:id="24"/>
      <w:bookmarkEnd w:id="25"/>
    </w:p>
    <w:p w:rsidR="00BC4DE8" w:rsidRDefault="00300E04">
      <w:pPr>
        <w:pStyle w:val="TOC1"/>
        <w:rPr>
          <w:rFonts w:asciiTheme="minorHAnsi" w:eastAsiaTheme="minorEastAsia" w:hAnsiTheme="minorHAnsi" w:cstheme="minorBidi"/>
          <w:noProof/>
          <w:sz w:val="22"/>
          <w:szCs w:val="22"/>
          <w:lang w:eastAsia="en-GB"/>
        </w:rPr>
      </w:pPr>
      <w:r>
        <w:fldChar w:fldCharType="begin"/>
      </w:r>
      <w:r w:rsidR="00BF6848">
        <w:instrText xml:space="preserve"> TOC \o "3-3" \h \z \t "Heading 1;1;Heading 2;2;Annex level 1;1;Annex level 2;2" </w:instrText>
      </w:r>
      <w:r>
        <w:fldChar w:fldCharType="separate"/>
      </w:r>
      <w:hyperlink w:anchor="_Toc324513642" w:history="1">
        <w:r w:rsidR="00BC4DE8" w:rsidRPr="00E12C35">
          <w:rPr>
            <w:rStyle w:val="Hyperlink"/>
            <w:noProof/>
            <w:lang w:eastAsia="en-US"/>
          </w:rPr>
          <w:t>1.</w:t>
        </w:r>
        <w:r w:rsidR="00BC4DE8">
          <w:rPr>
            <w:rFonts w:asciiTheme="minorHAnsi" w:eastAsiaTheme="minorEastAsia" w:hAnsiTheme="minorHAnsi" w:cstheme="minorBidi"/>
            <w:noProof/>
            <w:sz w:val="22"/>
            <w:szCs w:val="22"/>
            <w:lang w:eastAsia="en-GB"/>
          </w:rPr>
          <w:tab/>
        </w:r>
        <w:r w:rsidR="00BC4DE8" w:rsidRPr="00E12C35">
          <w:rPr>
            <w:rStyle w:val="Hyperlink"/>
            <w:noProof/>
            <w:lang w:eastAsia="en-US"/>
          </w:rPr>
          <w:t>Introduction</w:t>
        </w:r>
        <w:r w:rsidR="00BC4DE8">
          <w:rPr>
            <w:noProof/>
            <w:webHidden/>
          </w:rPr>
          <w:tab/>
        </w:r>
        <w:r w:rsidR="00BC4DE8">
          <w:rPr>
            <w:noProof/>
            <w:webHidden/>
          </w:rPr>
          <w:fldChar w:fldCharType="begin"/>
        </w:r>
        <w:r w:rsidR="00BC4DE8">
          <w:rPr>
            <w:noProof/>
            <w:webHidden/>
          </w:rPr>
          <w:instrText xml:space="preserve"> PAGEREF _Toc324513642 \h </w:instrText>
        </w:r>
        <w:r w:rsidR="00BC4DE8">
          <w:rPr>
            <w:noProof/>
            <w:webHidden/>
          </w:rPr>
        </w:r>
        <w:r w:rsidR="00BC4DE8">
          <w:rPr>
            <w:noProof/>
            <w:webHidden/>
          </w:rPr>
          <w:fldChar w:fldCharType="separate"/>
        </w:r>
        <w:r w:rsidR="00BC4DE8">
          <w:rPr>
            <w:noProof/>
            <w:webHidden/>
          </w:rPr>
          <w:t>6</w:t>
        </w:r>
        <w:r w:rsidR="00BC4DE8">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3" w:history="1">
        <w:r w:rsidRPr="00E12C35">
          <w:rPr>
            <w:rStyle w:val="Hyperlink"/>
            <w:noProof/>
            <w:lang w:eastAsia="en-US"/>
          </w:rPr>
          <w:t>1.1</w:t>
        </w:r>
        <w:r>
          <w:rPr>
            <w:rFonts w:asciiTheme="minorHAnsi" w:eastAsiaTheme="minorEastAsia" w:hAnsiTheme="minorHAnsi" w:cstheme="minorBidi"/>
            <w:noProof/>
            <w:sz w:val="22"/>
            <w:szCs w:val="22"/>
            <w:lang w:eastAsia="en-GB"/>
          </w:rPr>
          <w:tab/>
        </w:r>
        <w:r w:rsidRPr="00E12C35">
          <w:rPr>
            <w:rStyle w:val="Hyperlink"/>
            <w:noProof/>
            <w:lang w:eastAsia="en-US"/>
          </w:rPr>
          <w:t>About the ISA Programme</w:t>
        </w:r>
        <w:r>
          <w:rPr>
            <w:noProof/>
            <w:webHidden/>
          </w:rPr>
          <w:tab/>
        </w:r>
        <w:r>
          <w:rPr>
            <w:noProof/>
            <w:webHidden/>
          </w:rPr>
          <w:fldChar w:fldCharType="begin"/>
        </w:r>
        <w:r>
          <w:rPr>
            <w:noProof/>
            <w:webHidden/>
          </w:rPr>
          <w:instrText xml:space="preserve"> PAGEREF _Toc324513643 \h </w:instrText>
        </w:r>
        <w:r>
          <w:rPr>
            <w:noProof/>
            <w:webHidden/>
          </w:rPr>
        </w:r>
        <w:r>
          <w:rPr>
            <w:noProof/>
            <w:webHidden/>
          </w:rPr>
          <w:fldChar w:fldCharType="separate"/>
        </w:r>
        <w:r>
          <w:rPr>
            <w:noProof/>
            <w:webHidden/>
          </w:rPr>
          <w:t>6</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4" w:history="1">
        <w:r w:rsidRPr="00E12C35">
          <w:rPr>
            <w:rStyle w:val="Hyperlink"/>
            <w:noProof/>
            <w:lang w:eastAsia="en-US"/>
          </w:rPr>
          <w:t>1.2</w:t>
        </w:r>
        <w:r>
          <w:rPr>
            <w:rFonts w:asciiTheme="minorHAnsi" w:eastAsiaTheme="minorEastAsia" w:hAnsiTheme="minorHAnsi" w:cstheme="minorBidi"/>
            <w:noProof/>
            <w:sz w:val="22"/>
            <w:szCs w:val="22"/>
            <w:lang w:eastAsia="en-GB"/>
          </w:rPr>
          <w:tab/>
        </w:r>
        <w:r w:rsidRPr="00E12C35">
          <w:rPr>
            <w:rStyle w:val="Hyperlink"/>
            <w:noProof/>
            <w:lang w:eastAsia="en-US"/>
          </w:rPr>
          <w:t>Motivation</w:t>
        </w:r>
        <w:r>
          <w:rPr>
            <w:noProof/>
            <w:webHidden/>
          </w:rPr>
          <w:tab/>
        </w:r>
        <w:r>
          <w:rPr>
            <w:noProof/>
            <w:webHidden/>
          </w:rPr>
          <w:fldChar w:fldCharType="begin"/>
        </w:r>
        <w:r>
          <w:rPr>
            <w:noProof/>
            <w:webHidden/>
          </w:rPr>
          <w:instrText xml:space="preserve"> PAGEREF _Toc324513644 \h </w:instrText>
        </w:r>
        <w:r>
          <w:rPr>
            <w:noProof/>
            <w:webHidden/>
          </w:rPr>
        </w:r>
        <w:r>
          <w:rPr>
            <w:noProof/>
            <w:webHidden/>
          </w:rPr>
          <w:fldChar w:fldCharType="separate"/>
        </w:r>
        <w:r>
          <w:rPr>
            <w:noProof/>
            <w:webHidden/>
          </w:rPr>
          <w:t>6</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5" w:history="1">
        <w:r w:rsidRPr="00E12C35">
          <w:rPr>
            <w:rStyle w:val="Hyperlink"/>
            <w:noProof/>
            <w:lang w:eastAsia="en-US"/>
          </w:rPr>
          <w:t>1.3</w:t>
        </w:r>
        <w:r>
          <w:rPr>
            <w:rFonts w:asciiTheme="minorHAnsi" w:eastAsiaTheme="minorEastAsia" w:hAnsiTheme="minorHAnsi" w:cstheme="minorBidi"/>
            <w:noProof/>
            <w:sz w:val="22"/>
            <w:szCs w:val="22"/>
            <w:lang w:eastAsia="en-GB"/>
          </w:rPr>
          <w:tab/>
        </w:r>
        <w:r w:rsidRPr="00E12C35">
          <w:rPr>
            <w:rStyle w:val="Hyperlink"/>
            <w:noProof/>
            <w:lang w:eastAsia="en-US"/>
          </w:rPr>
          <w:t>Terminology</w:t>
        </w:r>
        <w:r>
          <w:rPr>
            <w:noProof/>
            <w:webHidden/>
          </w:rPr>
          <w:tab/>
        </w:r>
        <w:r>
          <w:rPr>
            <w:noProof/>
            <w:webHidden/>
          </w:rPr>
          <w:fldChar w:fldCharType="begin"/>
        </w:r>
        <w:r>
          <w:rPr>
            <w:noProof/>
            <w:webHidden/>
          </w:rPr>
          <w:instrText xml:space="preserve"> PAGEREF _Toc324513645 \h </w:instrText>
        </w:r>
        <w:r>
          <w:rPr>
            <w:noProof/>
            <w:webHidden/>
          </w:rPr>
        </w:r>
        <w:r>
          <w:rPr>
            <w:noProof/>
            <w:webHidden/>
          </w:rPr>
          <w:fldChar w:fldCharType="separate"/>
        </w:r>
        <w:r>
          <w:rPr>
            <w:noProof/>
            <w:webHidden/>
          </w:rPr>
          <w:t>6</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6" w:history="1">
        <w:r w:rsidRPr="00E12C35">
          <w:rPr>
            <w:rStyle w:val="Hyperlink"/>
            <w:noProof/>
            <w:lang w:eastAsia="en-US"/>
          </w:rPr>
          <w:t>1.4</w:t>
        </w:r>
        <w:r>
          <w:rPr>
            <w:rFonts w:asciiTheme="minorHAnsi" w:eastAsiaTheme="minorEastAsia" w:hAnsiTheme="minorHAnsi" w:cstheme="minorBidi"/>
            <w:noProof/>
            <w:sz w:val="22"/>
            <w:szCs w:val="22"/>
            <w:lang w:eastAsia="en-GB"/>
          </w:rPr>
          <w:tab/>
        </w:r>
        <w:r w:rsidRPr="00E12C35">
          <w:rPr>
            <w:rStyle w:val="Hyperlink"/>
            <w:noProof/>
            <w:lang w:eastAsia="en-US"/>
          </w:rPr>
          <w:t>This specification</w:t>
        </w:r>
        <w:r>
          <w:rPr>
            <w:noProof/>
            <w:webHidden/>
          </w:rPr>
          <w:tab/>
        </w:r>
        <w:r>
          <w:rPr>
            <w:noProof/>
            <w:webHidden/>
          </w:rPr>
          <w:fldChar w:fldCharType="begin"/>
        </w:r>
        <w:r>
          <w:rPr>
            <w:noProof/>
            <w:webHidden/>
          </w:rPr>
          <w:instrText xml:space="preserve"> PAGEREF _Toc324513646 \h </w:instrText>
        </w:r>
        <w:r>
          <w:rPr>
            <w:noProof/>
            <w:webHidden/>
          </w:rPr>
        </w:r>
        <w:r>
          <w:rPr>
            <w:noProof/>
            <w:webHidden/>
          </w:rPr>
          <w:fldChar w:fldCharType="separate"/>
        </w:r>
        <w:r>
          <w:rPr>
            <w:noProof/>
            <w:webHidden/>
          </w:rPr>
          <w:t>7</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7" w:history="1">
        <w:r w:rsidRPr="00E12C35">
          <w:rPr>
            <w:rStyle w:val="Hyperlink"/>
            <w:noProof/>
            <w:lang w:eastAsia="en-US"/>
          </w:rPr>
          <w:t>1.5</w:t>
        </w:r>
        <w:r>
          <w:rPr>
            <w:rFonts w:asciiTheme="minorHAnsi" w:eastAsiaTheme="minorEastAsia" w:hAnsiTheme="minorHAnsi" w:cstheme="minorBidi"/>
            <w:noProof/>
            <w:sz w:val="22"/>
            <w:szCs w:val="22"/>
            <w:lang w:eastAsia="en-GB"/>
          </w:rPr>
          <w:tab/>
        </w:r>
        <w:r w:rsidRPr="00E12C35">
          <w:rPr>
            <w:rStyle w:val="Hyperlink"/>
            <w:noProof/>
            <w:lang w:eastAsia="en-US"/>
          </w:rPr>
          <w:t>Related Work</w:t>
        </w:r>
        <w:r>
          <w:rPr>
            <w:noProof/>
            <w:webHidden/>
          </w:rPr>
          <w:tab/>
        </w:r>
        <w:r>
          <w:rPr>
            <w:noProof/>
            <w:webHidden/>
          </w:rPr>
          <w:fldChar w:fldCharType="begin"/>
        </w:r>
        <w:r>
          <w:rPr>
            <w:noProof/>
            <w:webHidden/>
          </w:rPr>
          <w:instrText xml:space="preserve"> PAGEREF _Toc324513647 \h </w:instrText>
        </w:r>
        <w:r>
          <w:rPr>
            <w:noProof/>
            <w:webHidden/>
          </w:rPr>
        </w:r>
        <w:r>
          <w:rPr>
            <w:noProof/>
            <w:webHidden/>
          </w:rPr>
          <w:fldChar w:fldCharType="separate"/>
        </w:r>
        <w:r>
          <w:rPr>
            <w:noProof/>
            <w:webHidden/>
          </w:rPr>
          <w:t>7</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648" w:history="1">
        <w:r w:rsidRPr="00E12C35">
          <w:rPr>
            <w:rStyle w:val="Hyperlink"/>
            <w:noProof/>
            <w:lang w:eastAsia="en-GB"/>
          </w:rPr>
          <w:t>2.</w:t>
        </w:r>
        <w:r>
          <w:rPr>
            <w:rFonts w:asciiTheme="minorHAnsi" w:eastAsiaTheme="minorEastAsia" w:hAnsiTheme="minorHAnsi" w:cstheme="minorBidi"/>
            <w:noProof/>
            <w:sz w:val="22"/>
            <w:szCs w:val="22"/>
            <w:lang w:eastAsia="en-GB"/>
          </w:rPr>
          <w:tab/>
        </w:r>
        <w:r w:rsidRPr="00E12C35">
          <w:rPr>
            <w:rStyle w:val="Hyperlink"/>
            <w:noProof/>
            <w:lang w:eastAsia="en-GB"/>
          </w:rPr>
          <w:t>Conformance Statement</w:t>
        </w:r>
        <w:r>
          <w:rPr>
            <w:noProof/>
            <w:webHidden/>
          </w:rPr>
          <w:tab/>
        </w:r>
        <w:r>
          <w:rPr>
            <w:noProof/>
            <w:webHidden/>
          </w:rPr>
          <w:fldChar w:fldCharType="begin"/>
        </w:r>
        <w:r>
          <w:rPr>
            <w:noProof/>
            <w:webHidden/>
          </w:rPr>
          <w:instrText xml:space="preserve"> PAGEREF _Toc324513648 \h </w:instrText>
        </w:r>
        <w:r>
          <w:rPr>
            <w:noProof/>
            <w:webHidden/>
          </w:rPr>
        </w:r>
        <w:r>
          <w:rPr>
            <w:noProof/>
            <w:webHidden/>
          </w:rPr>
          <w:fldChar w:fldCharType="separate"/>
        </w:r>
        <w:r>
          <w:rPr>
            <w:noProof/>
            <w:webHidden/>
          </w:rPr>
          <w:t>9</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9" w:history="1">
        <w:r w:rsidRPr="00E12C35">
          <w:rPr>
            <w:rStyle w:val="Hyperlink"/>
            <w:noProof/>
          </w:rPr>
          <w:t>2.1</w:t>
        </w:r>
        <w:r>
          <w:rPr>
            <w:rFonts w:asciiTheme="minorHAnsi" w:eastAsiaTheme="minorEastAsia" w:hAnsiTheme="minorHAnsi" w:cstheme="minorBidi"/>
            <w:noProof/>
            <w:sz w:val="22"/>
            <w:szCs w:val="22"/>
            <w:lang w:eastAsia="en-GB"/>
          </w:rPr>
          <w:tab/>
        </w:r>
        <w:r w:rsidRPr="00E12C35">
          <w:rPr>
            <w:rStyle w:val="Hyperlink"/>
            <w:noProof/>
          </w:rPr>
          <w:t>Data Publishing</w:t>
        </w:r>
        <w:r>
          <w:rPr>
            <w:noProof/>
            <w:webHidden/>
          </w:rPr>
          <w:tab/>
        </w:r>
        <w:r>
          <w:rPr>
            <w:noProof/>
            <w:webHidden/>
          </w:rPr>
          <w:fldChar w:fldCharType="begin"/>
        </w:r>
        <w:r>
          <w:rPr>
            <w:noProof/>
            <w:webHidden/>
          </w:rPr>
          <w:instrText xml:space="preserve"> PAGEREF _Toc324513649 \h </w:instrText>
        </w:r>
        <w:r>
          <w:rPr>
            <w:noProof/>
            <w:webHidden/>
          </w:rPr>
        </w:r>
        <w:r>
          <w:rPr>
            <w:noProof/>
            <w:webHidden/>
          </w:rPr>
          <w:fldChar w:fldCharType="separate"/>
        </w:r>
        <w:r>
          <w:rPr>
            <w:noProof/>
            <w:webHidden/>
          </w:rPr>
          <w:t>9</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50" w:history="1">
        <w:r w:rsidRPr="00E12C35">
          <w:rPr>
            <w:rStyle w:val="Hyperlink"/>
            <w:noProof/>
          </w:rPr>
          <w:t>2.2</w:t>
        </w:r>
        <w:r>
          <w:rPr>
            <w:rFonts w:asciiTheme="minorHAnsi" w:eastAsiaTheme="minorEastAsia" w:hAnsiTheme="minorHAnsi" w:cstheme="minorBidi"/>
            <w:noProof/>
            <w:sz w:val="22"/>
            <w:szCs w:val="22"/>
            <w:lang w:eastAsia="en-GB"/>
          </w:rPr>
          <w:tab/>
        </w:r>
        <w:r w:rsidRPr="00E12C35">
          <w:rPr>
            <w:rStyle w:val="Hyperlink"/>
            <w:noProof/>
          </w:rPr>
          <w:t>Data Consuming</w:t>
        </w:r>
        <w:r>
          <w:rPr>
            <w:noProof/>
            <w:webHidden/>
          </w:rPr>
          <w:tab/>
        </w:r>
        <w:r>
          <w:rPr>
            <w:noProof/>
            <w:webHidden/>
          </w:rPr>
          <w:fldChar w:fldCharType="begin"/>
        </w:r>
        <w:r>
          <w:rPr>
            <w:noProof/>
            <w:webHidden/>
          </w:rPr>
          <w:instrText xml:space="preserve"> PAGEREF _Toc324513650 \h </w:instrText>
        </w:r>
        <w:r>
          <w:rPr>
            <w:noProof/>
            <w:webHidden/>
          </w:rPr>
        </w:r>
        <w:r>
          <w:rPr>
            <w:noProof/>
            <w:webHidden/>
          </w:rPr>
          <w:fldChar w:fldCharType="separate"/>
        </w:r>
        <w:r>
          <w:rPr>
            <w:noProof/>
            <w:webHidden/>
          </w:rPr>
          <w:t>9</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51" w:history="1">
        <w:r w:rsidRPr="00E12C35">
          <w:rPr>
            <w:rStyle w:val="Hyperlink"/>
            <w:noProof/>
          </w:rPr>
          <w:t>2.3</w:t>
        </w:r>
        <w:r>
          <w:rPr>
            <w:rFonts w:asciiTheme="minorHAnsi" w:eastAsiaTheme="minorEastAsia" w:hAnsiTheme="minorHAnsi" w:cstheme="minorBidi"/>
            <w:noProof/>
            <w:sz w:val="22"/>
            <w:szCs w:val="22"/>
            <w:lang w:eastAsia="en-GB"/>
          </w:rPr>
          <w:tab/>
        </w:r>
        <w:r w:rsidRPr="00E12C35">
          <w:rPr>
            <w:rStyle w:val="Hyperlink"/>
            <w:noProof/>
          </w:rPr>
          <w:t>Privacy</w:t>
        </w:r>
        <w:r>
          <w:rPr>
            <w:noProof/>
            <w:webHidden/>
          </w:rPr>
          <w:tab/>
        </w:r>
        <w:r>
          <w:rPr>
            <w:noProof/>
            <w:webHidden/>
          </w:rPr>
          <w:fldChar w:fldCharType="begin"/>
        </w:r>
        <w:r>
          <w:rPr>
            <w:noProof/>
            <w:webHidden/>
          </w:rPr>
          <w:instrText xml:space="preserve"> PAGEREF _Toc324513651 \h </w:instrText>
        </w:r>
        <w:r>
          <w:rPr>
            <w:noProof/>
            <w:webHidden/>
          </w:rPr>
        </w:r>
        <w:r>
          <w:rPr>
            <w:noProof/>
            <w:webHidden/>
          </w:rPr>
          <w:fldChar w:fldCharType="separate"/>
        </w:r>
        <w:r>
          <w:rPr>
            <w:noProof/>
            <w:webHidden/>
          </w:rPr>
          <w:t>9</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652" w:history="1">
        <w:r w:rsidRPr="00E12C35">
          <w:rPr>
            <w:rStyle w:val="Hyperlink"/>
            <w:noProof/>
            <w:lang w:eastAsia="en-GB"/>
          </w:rPr>
          <w:t>3.</w:t>
        </w:r>
        <w:r>
          <w:rPr>
            <w:rFonts w:asciiTheme="minorHAnsi" w:eastAsiaTheme="minorEastAsia" w:hAnsiTheme="minorHAnsi" w:cstheme="minorBidi"/>
            <w:noProof/>
            <w:sz w:val="22"/>
            <w:szCs w:val="22"/>
            <w:lang w:eastAsia="en-GB"/>
          </w:rPr>
          <w:tab/>
        </w:r>
        <w:r w:rsidRPr="00E12C35">
          <w:rPr>
            <w:rStyle w:val="Hyperlink"/>
            <w:noProof/>
            <w:lang w:eastAsia="en-GB"/>
          </w:rPr>
          <w:t>Conceptual Model</w:t>
        </w:r>
        <w:r>
          <w:rPr>
            <w:noProof/>
            <w:webHidden/>
          </w:rPr>
          <w:tab/>
        </w:r>
        <w:r>
          <w:rPr>
            <w:noProof/>
            <w:webHidden/>
          </w:rPr>
          <w:fldChar w:fldCharType="begin"/>
        </w:r>
        <w:r>
          <w:rPr>
            <w:noProof/>
            <w:webHidden/>
          </w:rPr>
          <w:instrText xml:space="preserve"> PAGEREF _Toc324513652 \h </w:instrText>
        </w:r>
        <w:r>
          <w:rPr>
            <w:noProof/>
            <w:webHidden/>
          </w:rPr>
        </w:r>
        <w:r>
          <w:rPr>
            <w:noProof/>
            <w:webHidden/>
          </w:rPr>
          <w:fldChar w:fldCharType="separate"/>
        </w:r>
        <w:r>
          <w:rPr>
            <w:noProof/>
            <w:webHidden/>
          </w:rPr>
          <w:t>12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53" w:history="1">
        <w:r w:rsidRPr="00E12C35">
          <w:rPr>
            <w:rStyle w:val="Hyperlink"/>
            <w:noProof/>
            <w:lang w:eastAsia="en-GB"/>
          </w:rPr>
          <w:t>3.1</w:t>
        </w:r>
        <w:r>
          <w:rPr>
            <w:rFonts w:asciiTheme="minorHAnsi" w:eastAsiaTheme="minorEastAsia" w:hAnsiTheme="minorHAnsi" w:cstheme="minorBidi"/>
            <w:noProof/>
            <w:sz w:val="22"/>
            <w:szCs w:val="22"/>
            <w:lang w:eastAsia="en-GB"/>
          </w:rPr>
          <w:tab/>
        </w:r>
        <w:r w:rsidRPr="00E12C35">
          <w:rPr>
            <w:rStyle w:val="Hyperlink"/>
            <w:noProof/>
            <w:lang w:eastAsia="en-GB"/>
          </w:rPr>
          <w:t>Person</w:t>
        </w:r>
        <w:r>
          <w:rPr>
            <w:noProof/>
            <w:webHidden/>
          </w:rPr>
          <w:tab/>
        </w:r>
        <w:r>
          <w:rPr>
            <w:noProof/>
            <w:webHidden/>
          </w:rPr>
          <w:fldChar w:fldCharType="begin"/>
        </w:r>
        <w:r>
          <w:rPr>
            <w:noProof/>
            <w:webHidden/>
          </w:rPr>
          <w:instrText xml:space="preserve"> PAGEREF _Toc324513653 \h </w:instrText>
        </w:r>
        <w:r>
          <w:rPr>
            <w:noProof/>
            <w:webHidden/>
          </w:rPr>
        </w:r>
        <w:r>
          <w:rPr>
            <w:noProof/>
            <w:webHidden/>
          </w:rPr>
          <w:fldChar w:fldCharType="separate"/>
        </w:r>
        <w:r>
          <w:rPr>
            <w:noProof/>
            <w:webHidden/>
          </w:rPr>
          <w:t>12</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4" w:history="1">
        <w:r w:rsidRPr="00E12C35">
          <w:rPr>
            <w:rStyle w:val="Hyperlink"/>
            <w:noProof/>
            <w:lang w:eastAsia="en-GB"/>
          </w:rPr>
          <w:t>3.1.1</w:t>
        </w:r>
        <w:r>
          <w:rPr>
            <w:rFonts w:asciiTheme="minorHAnsi" w:eastAsiaTheme="minorEastAsia" w:hAnsiTheme="minorHAnsi" w:cstheme="minorBidi"/>
            <w:noProof/>
            <w:sz w:val="22"/>
            <w:szCs w:val="22"/>
            <w:lang w:eastAsia="en-GB"/>
          </w:rPr>
          <w:tab/>
        </w:r>
        <w:r w:rsidRPr="00E12C35">
          <w:rPr>
            <w:rStyle w:val="Hyperlink"/>
            <w:noProof/>
            <w:lang w:eastAsia="en-GB"/>
          </w:rPr>
          <w:t>full name</w:t>
        </w:r>
        <w:r>
          <w:rPr>
            <w:noProof/>
            <w:webHidden/>
          </w:rPr>
          <w:tab/>
        </w:r>
        <w:r>
          <w:rPr>
            <w:noProof/>
            <w:webHidden/>
          </w:rPr>
          <w:fldChar w:fldCharType="begin"/>
        </w:r>
        <w:r>
          <w:rPr>
            <w:noProof/>
            <w:webHidden/>
          </w:rPr>
          <w:instrText xml:space="preserve"> PAGEREF _Toc324513654 \h </w:instrText>
        </w:r>
        <w:r>
          <w:rPr>
            <w:noProof/>
            <w:webHidden/>
          </w:rPr>
        </w:r>
        <w:r>
          <w:rPr>
            <w:noProof/>
            <w:webHidden/>
          </w:rPr>
          <w:fldChar w:fldCharType="separate"/>
        </w:r>
        <w:r>
          <w:rPr>
            <w:noProof/>
            <w:webHidden/>
          </w:rPr>
          <w:t>12</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5" w:history="1">
        <w:r w:rsidRPr="00E12C35">
          <w:rPr>
            <w:rStyle w:val="Hyperlink"/>
            <w:noProof/>
            <w:lang w:eastAsia="en-GB"/>
          </w:rPr>
          <w:t>3.1.2</w:t>
        </w:r>
        <w:r>
          <w:rPr>
            <w:rFonts w:asciiTheme="minorHAnsi" w:eastAsiaTheme="minorEastAsia" w:hAnsiTheme="minorHAnsi" w:cstheme="minorBidi"/>
            <w:noProof/>
            <w:sz w:val="22"/>
            <w:szCs w:val="22"/>
            <w:lang w:eastAsia="en-GB"/>
          </w:rPr>
          <w:tab/>
        </w:r>
        <w:r w:rsidRPr="00E12C35">
          <w:rPr>
            <w:rStyle w:val="Hyperlink"/>
            <w:noProof/>
            <w:lang w:eastAsia="en-GB"/>
          </w:rPr>
          <w:t>given name</w:t>
        </w:r>
        <w:r>
          <w:rPr>
            <w:noProof/>
            <w:webHidden/>
          </w:rPr>
          <w:tab/>
        </w:r>
        <w:r>
          <w:rPr>
            <w:noProof/>
            <w:webHidden/>
          </w:rPr>
          <w:fldChar w:fldCharType="begin"/>
        </w:r>
        <w:r>
          <w:rPr>
            <w:noProof/>
            <w:webHidden/>
          </w:rPr>
          <w:instrText xml:space="preserve"> PAGEREF _Toc324513655 \h </w:instrText>
        </w:r>
        <w:r>
          <w:rPr>
            <w:noProof/>
            <w:webHidden/>
          </w:rPr>
        </w:r>
        <w:r>
          <w:rPr>
            <w:noProof/>
            <w:webHidden/>
          </w:rPr>
          <w:fldChar w:fldCharType="separate"/>
        </w:r>
        <w:r>
          <w:rPr>
            <w:noProof/>
            <w:webHidden/>
          </w:rPr>
          <w:t>13</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6" w:history="1">
        <w:r w:rsidRPr="00E12C35">
          <w:rPr>
            <w:rStyle w:val="Hyperlink"/>
            <w:noProof/>
            <w:lang w:eastAsia="en-GB"/>
          </w:rPr>
          <w:t>3.1.3</w:t>
        </w:r>
        <w:r>
          <w:rPr>
            <w:rFonts w:asciiTheme="minorHAnsi" w:eastAsiaTheme="minorEastAsia" w:hAnsiTheme="minorHAnsi" w:cstheme="minorBidi"/>
            <w:noProof/>
            <w:sz w:val="22"/>
            <w:szCs w:val="22"/>
            <w:lang w:eastAsia="en-GB"/>
          </w:rPr>
          <w:tab/>
        </w:r>
        <w:r w:rsidRPr="00E12C35">
          <w:rPr>
            <w:rStyle w:val="Hyperlink"/>
            <w:noProof/>
            <w:lang w:eastAsia="en-GB"/>
          </w:rPr>
          <w:t>family name</w:t>
        </w:r>
        <w:r>
          <w:rPr>
            <w:noProof/>
            <w:webHidden/>
          </w:rPr>
          <w:tab/>
        </w:r>
        <w:r>
          <w:rPr>
            <w:noProof/>
            <w:webHidden/>
          </w:rPr>
          <w:fldChar w:fldCharType="begin"/>
        </w:r>
        <w:r>
          <w:rPr>
            <w:noProof/>
            <w:webHidden/>
          </w:rPr>
          <w:instrText xml:space="preserve"> PAGEREF _Toc324513656 \h </w:instrText>
        </w:r>
        <w:r>
          <w:rPr>
            <w:noProof/>
            <w:webHidden/>
          </w:rPr>
        </w:r>
        <w:r>
          <w:rPr>
            <w:noProof/>
            <w:webHidden/>
          </w:rPr>
          <w:fldChar w:fldCharType="separate"/>
        </w:r>
        <w:r>
          <w:rPr>
            <w:noProof/>
            <w:webHidden/>
          </w:rPr>
          <w:t>13</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7" w:history="1">
        <w:r w:rsidRPr="00E12C35">
          <w:rPr>
            <w:rStyle w:val="Hyperlink"/>
            <w:noProof/>
            <w:lang w:eastAsia="en-GB"/>
          </w:rPr>
          <w:t>3.1.4</w:t>
        </w:r>
        <w:r>
          <w:rPr>
            <w:rFonts w:asciiTheme="minorHAnsi" w:eastAsiaTheme="minorEastAsia" w:hAnsiTheme="minorHAnsi" w:cstheme="minorBidi"/>
            <w:noProof/>
            <w:sz w:val="22"/>
            <w:szCs w:val="22"/>
            <w:lang w:eastAsia="en-GB"/>
          </w:rPr>
          <w:tab/>
        </w:r>
        <w:r w:rsidRPr="00E12C35">
          <w:rPr>
            <w:rStyle w:val="Hyperlink"/>
            <w:noProof/>
            <w:lang w:eastAsia="en-GB"/>
          </w:rPr>
          <w:t>patronymic name</w:t>
        </w:r>
        <w:r>
          <w:rPr>
            <w:noProof/>
            <w:webHidden/>
          </w:rPr>
          <w:tab/>
        </w:r>
        <w:r>
          <w:rPr>
            <w:noProof/>
            <w:webHidden/>
          </w:rPr>
          <w:fldChar w:fldCharType="begin"/>
        </w:r>
        <w:r>
          <w:rPr>
            <w:noProof/>
            <w:webHidden/>
          </w:rPr>
          <w:instrText xml:space="preserve"> PAGEREF _Toc324513657 \h </w:instrText>
        </w:r>
        <w:r>
          <w:rPr>
            <w:noProof/>
            <w:webHidden/>
          </w:rPr>
        </w:r>
        <w:r>
          <w:rPr>
            <w:noProof/>
            <w:webHidden/>
          </w:rPr>
          <w:fldChar w:fldCharType="separate"/>
        </w:r>
        <w:r>
          <w:rPr>
            <w:noProof/>
            <w:webHidden/>
          </w:rPr>
          <w:t>13</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8" w:history="1">
        <w:r w:rsidRPr="00E12C35">
          <w:rPr>
            <w:rStyle w:val="Hyperlink"/>
            <w:noProof/>
            <w:lang w:eastAsia="en-GB"/>
          </w:rPr>
          <w:t>3.1.5</w:t>
        </w:r>
        <w:r>
          <w:rPr>
            <w:rFonts w:asciiTheme="minorHAnsi" w:eastAsiaTheme="minorEastAsia" w:hAnsiTheme="minorHAnsi" w:cstheme="minorBidi"/>
            <w:noProof/>
            <w:sz w:val="22"/>
            <w:szCs w:val="22"/>
            <w:lang w:eastAsia="en-GB"/>
          </w:rPr>
          <w:tab/>
        </w:r>
        <w:r w:rsidRPr="00E12C35">
          <w:rPr>
            <w:rStyle w:val="Hyperlink"/>
            <w:noProof/>
            <w:lang w:eastAsia="en-GB"/>
          </w:rPr>
          <w:t>alternative name</w:t>
        </w:r>
        <w:r>
          <w:rPr>
            <w:noProof/>
            <w:webHidden/>
          </w:rPr>
          <w:tab/>
        </w:r>
        <w:r>
          <w:rPr>
            <w:noProof/>
            <w:webHidden/>
          </w:rPr>
          <w:fldChar w:fldCharType="begin"/>
        </w:r>
        <w:r>
          <w:rPr>
            <w:noProof/>
            <w:webHidden/>
          </w:rPr>
          <w:instrText xml:space="preserve"> PAGEREF _Toc324513658 \h </w:instrText>
        </w:r>
        <w:r>
          <w:rPr>
            <w:noProof/>
            <w:webHidden/>
          </w:rPr>
        </w:r>
        <w:r>
          <w:rPr>
            <w:noProof/>
            <w:webHidden/>
          </w:rPr>
          <w:fldChar w:fldCharType="separate"/>
        </w:r>
        <w:r>
          <w:rPr>
            <w:noProof/>
            <w:webHidden/>
          </w:rPr>
          <w:t>14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9" w:history="1">
        <w:r w:rsidRPr="00E12C35">
          <w:rPr>
            <w:rStyle w:val="Hyperlink"/>
            <w:noProof/>
            <w:lang w:eastAsia="en-GB"/>
          </w:rPr>
          <w:t>3.1.6</w:t>
        </w:r>
        <w:r>
          <w:rPr>
            <w:rFonts w:asciiTheme="minorHAnsi" w:eastAsiaTheme="minorEastAsia" w:hAnsiTheme="minorHAnsi" w:cstheme="minorBidi"/>
            <w:noProof/>
            <w:sz w:val="22"/>
            <w:szCs w:val="22"/>
            <w:lang w:eastAsia="en-GB"/>
          </w:rPr>
          <w:tab/>
        </w:r>
        <w:r w:rsidRPr="00E12C35">
          <w:rPr>
            <w:rStyle w:val="Hyperlink"/>
            <w:noProof/>
            <w:lang w:eastAsia="en-GB"/>
          </w:rPr>
          <w:t>gender</w:t>
        </w:r>
        <w:r>
          <w:rPr>
            <w:noProof/>
            <w:webHidden/>
          </w:rPr>
          <w:tab/>
        </w:r>
        <w:r>
          <w:rPr>
            <w:noProof/>
            <w:webHidden/>
          </w:rPr>
          <w:fldChar w:fldCharType="begin"/>
        </w:r>
        <w:r>
          <w:rPr>
            <w:noProof/>
            <w:webHidden/>
          </w:rPr>
          <w:instrText xml:space="preserve"> PAGEREF _Toc324513659 \h </w:instrText>
        </w:r>
        <w:r>
          <w:rPr>
            <w:noProof/>
            <w:webHidden/>
          </w:rPr>
        </w:r>
        <w:r>
          <w:rPr>
            <w:noProof/>
            <w:webHidden/>
          </w:rPr>
          <w:fldChar w:fldCharType="separate"/>
        </w:r>
        <w:r>
          <w:rPr>
            <w:noProof/>
            <w:webHidden/>
          </w:rPr>
          <w:t>14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0" w:history="1">
        <w:r w:rsidRPr="00E12C35">
          <w:rPr>
            <w:rStyle w:val="Hyperlink"/>
            <w:noProof/>
            <w:lang w:eastAsia="en-GB"/>
          </w:rPr>
          <w:t>3.1.7</w:t>
        </w:r>
        <w:r>
          <w:rPr>
            <w:rFonts w:asciiTheme="minorHAnsi" w:eastAsiaTheme="minorEastAsia" w:hAnsiTheme="minorHAnsi" w:cstheme="minorBidi"/>
            <w:noProof/>
            <w:sz w:val="22"/>
            <w:szCs w:val="22"/>
            <w:lang w:eastAsia="en-GB"/>
          </w:rPr>
          <w:tab/>
        </w:r>
        <w:r w:rsidRPr="00E12C35">
          <w:rPr>
            <w:rStyle w:val="Hyperlink"/>
            <w:noProof/>
            <w:lang w:eastAsia="en-GB"/>
          </w:rPr>
          <w:t>birth name</w:t>
        </w:r>
        <w:r>
          <w:rPr>
            <w:noProof/>
            <w:webHidden/>
          </w:rPr>
          <w:tab/>
        </w:r>
        <w:r>
          <w:rPr>
            <w:noProof/>
            <w:webHidden/>
          </w:rPr>
          <w:fldChar w:fldCharType="begin"/>
        </w:r>
        <w:r>
          <w:rPr>
            <w:noProof/>
            <w:webHidden/>
          </w:rPr>
          <w:instrText xml:space="preserve"> PAGEREF _Toc324513660 \h </w:instrText>
        </w:r>
        <w:r>
          <w:rPr>
            <w:noProof/>
            <w:webHidden/>
          </w:rPr>
        </w:r>
        <w:r>
          <w:rPr>
            <w:noProof/>
            <w:webHidden/>
          </w:rPr>
          <w:fldChar w:fldCharType="separate"/>
        </w:r>
        <w:r>
          <w:rPr>
            <w:noProof/>
            <w:webHidden/>
          </w:rPr>
          <w:t>15</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1" w:history="1">
        <w:r w:rsidRPr="00E12C35">
          <w:rPr>
            <w:rStyle w:val="Hyperlink"/>
            <w:noProof/>
          </w:rPr>
          <w:t>3.1.8</w:t>
        </w:r>
        <w:r>
          <w:rPr>
            <w:rFonts w:asciiTheme="minorHAnsi" w:eastAsiaTheme="minorEastAsia" w:hAnsiTheme="minorHAnsi" w:cstheme="minorBidi"/>
            <w:noProof/>
            <w:sz w:val="22"/>
            <w:szCs w:val="22"/>
            <w:lang w:eastAsia="en-GB"/>
          </w:rPr>
          <w:tab/>
        </w:r>
        <w:r w:rsidRPr="00E12C35">
          <w:rPr>
            <w:rStyle w:val="Hyperlink"/>
            <w:noProof/>
          </w:rPr>
          <w:t>date of birth, date of death</w:t>
        </w:r>
        <w:r>
          <w:rPr>
            <w:noProof/>
            <w:webHidden/>
          </w:rPr>
          <w:tab/>
        </w:r>
        <w:r>
          <w:rPr>
            <w:noProof/>
            <w:webHidden/>
          </w:rPr>
          <w:fldChar w:fldCharType="begin"/>
        </w:r>
        <w:r>
          <w:rPr>
            <w:noProof/>
            <w:webHidden/>
          </w:rPr>
          <w:instrText xml:space="preserve"> PAGEREF _Toc324513661 \h </w:instrText>
        </w:r>
        <w:r>
          <w:rPr>
            <w:noProof/>
            <w:webHidden/>
          </w:rPr>
        </w:r>
        <w:r>
          <w:rPr>
            <w:noProof/>
            <w:webHidden/>
          </w:rPr>
          <w:fldChar w:fldCharType="separate"/>
        </w:r>
        <w:r>
          <w:rPr>
            <w:noProof/>
            <w:webHidden/>
          </w:rPr>
          <w:t>16</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2" w:history="1">
        <w:r w:rsidRPr="00E12C35">
          <w:rPr>
            <w:rStyle w:val="Hyperlink"/>
            <w:noProof/>
          </w:rPr>
          <w:t>3.1.9</w:t>
        </w:r>
        <w:r>
          <w:rPr>
            <w:rFonts w:asciiTheme="minorHAnsi" w:eastAsiaTheme="minorEastAsia" w:hAnsiTheme="minorHAnsi" w:cstheme="minorBidi"/>
            <w:noProof/>
            <w:sz w:val="22"/>
            <w:szCs w:val="22"/>
            <w:lang w:eastAsia="en-GB"/>
          </w:rPr>
          <w:tab/>
        </w:r>
        <w:r w:rsidRPr="00E12C35">
          <w:rPr>
            <w:rStyle w:val="Hyperlink"/>
            <w:noProof/>
          </w:rPr>
          <w:t>country of birth, country of death</w:t>
        </w:r>
        <w:r>
          <w:rPr>
            <w:noProof/>
            <w:webHidden/>
          </w:rPr>
          <w:tab/>
        </w:r>
        <w:r>
          <w:rPr>
            <w:noProof/>
            <w:webHidden/>
          </w:rPr>
          <w:fldChar w:fldCharType="begin"/>
        </w:r>
        <w:r>
          <w:rPr>
            <w:noProof/>
            <w:webHidden/>
          </w:rPr>
          <w:instrText xml:space="preserve"> PAGEREF _Toc324513662 \h </w:instrText>
        </w:r>
        <w:r>
          <w:rPr>
            <w:noProof/>
            <w:webHidden/>
          </w:rPr>
        </w:r>
        <w:r>
          <w:rPr>
            <w:noProof/>
            <w:webHidden/>
          </w:rPr>
          <w:fldChar w:fldCharType="separate"/>
        </w:r>
        <w:r>
          <w:rPr>
            <w:noProof/>
            <w:webHidden/>
          </w:rPr>
          <w:t>16</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63" w:history="1">
        <w:r w:rsidRPr="00E12C35">
          <w:rPr>
            <w:rStyle w:val="Hyperlink"/>
            <w:noProof/>
          </w:rPr>
          <w:t>3.1.10</w:t>
        </w:r>
        <w:r>
          <w:rPr>
            <w:rFonts w:asciiTheme="minorHAnsi" w:eastAsiaTheme="minorEastAsia" w:hAnsiTheme="minorHAnsi" w:cstheme="minorBidi"/>
            <w:noProof/>
            <w:sz w:val="22"/>
            <w:szCs w:val="22"/>
            <w:lang w:eastAsia="en-GB"/>
          </w:rPr>
          <w:tab/>
        </w:r>
        <w:r w:rsidRPr="00E12C35">
          <w:rPr>
            <w:rStyle w:val="Hyperlink"/>
            <w:noProof/>
          </w:rPr>
          <w:t>place of birth, place of death</w:t>
        </w:r>
        <w:r>
          <w:rPr>
            <w:noProof/>
            <w:webHidden/>
          </w:rPr>
          <w:tab/>
        </w:r>
        <w:r>
          <w:rPr>
            <w:noProof/>
            <w:webHidden/>
          </w:rPr>
          <w:fldChar w:fldCharType="begin"/>
        </w:r>
        <w:r>
          <w:rPr>
            <w:noProof/>
            <w:webHidden/>
          </w:rPr>
          <w:instrText xml:space="preserve"> PAGEREF _Toc324513663 \h </w:instrText>
        </w:r>
        <w:r>
          <w:rPr>
            <w:noProof/>
            <w:webHidden/>
          </w:rPr>
        </w:r>
        <w:r>
          <w:rPr>
            <w:noProof/>
            <w:webHidden/>
          </w:rPr>
          <w:fldChar w:fldCharType="separate"/>
        </w:r>
        <w:r>
          <w:rPr>
            <w:noProof/>
            <w:webHidden/>
          </w:rPr>
          <w:t>17</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64" w:history="1">
        <w:r w:rsidRPr="00E12C35">
          <w:rPr>
            <w:rStyle w:val="Hyperlink"/>
            <w:noProof/>
            <w:lang w:eastAsia="en-GB"/>
          </w:rPr>
          <w:t>3.1.11</w:t>
        </w:r>
        <w:r>
          <w:rPr>
            <w:rFonts w:asciiTheme="minorHAnsi" w:eastAsiaTheme="minorEastAsia" w:hAnsiTheme="minorHAnsi" w:cstheme="minorBidi"/>
            <w:noProof/>
            <w:sz w:val="22"/>
            <w:szCs w:val="22"/>
            <w:lang w:eastAsia="en-GB"/>
          </w:rPr>
          <w:tab/>
        </w:r>
        <w:r w:rsidRPr="00E12C35">
          <w:rPr>
            <w:rStyle w:val="Hyperlink"/>
            <w:noProof/>
            <w:lang w:eastAsia="en-GB"/>
          </w:rPr>
          <w:t>citizenship, residency and Jurisdiction</w:t>
        </w:r>
        <w:r>
          <w:rPr>
            <w:noProof/>
            <w:webHidden/>
          </w:rPr>
          <w:tab/>
        </w:r>
        <w:r>
          <w:rPr>
            <w:noProof/>
            <w:webHidden/>
          </w:rPr>
          <w:fldChar w:fldCharType="begin"/>
        </w:r>
        <w:r>
          <w:rPr>
            <w:noProof/>
            <w:webHidden/>
          </w:rPr>
          <w:instrText xml:space="preserve"> PAGEREF _Toc324513664 \h </w:instrText>
        </w:r>
        <w:r>
          <w:rPr>
            <w:noProof/>
            <w:webHidden/>
          </w:rPr>
        </w:r>
        <w:r>
          <w:rPr>
            <w:noProof/>
            <w:webHidden/>
          </w:rPr>
          <w:fldChar w:fldCharType="separate"/>
        </w:r>
        <w:r>
          <w:rPr>
            <w:noProof/>
            <w:webHidden/>
          </w:rPr>
          <w:t>17</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65" w:history="1">
        <w:r w:rsidRPr="00E12C35">
          <w:rPr>
            <w:rStyle w:val="Hyperlink"/>
            <w:noProof/>
          </w:rPr>
          <w:t>3.1.12</w:t>
        </w:r>
        <w:r>
          <w:rPr>
            <w:rFonts w:asciiTheme="minorHAnsi" w:eastAsiaTheme="minorEastAsia" w:hAnsiTheme="minorHAnsi" w:cstheme="minorBidi"/>
            <w:noProof/>
            <w:sz w:val="22"/>
            <w:szCs w:val="22"/>
            <w:lang w:eastAsia="en-GB"/>
          </w:rPr>
          <w:tab/>
        </w:r>
        <w:r w:rsidRPr="00E12C35">
          <w:rPr>
            <w:rStyle w:val="Hyperlink"/>
            <w:noProof/>
          </w:rPr>
          <w:t>identifier</w:t>
        </w:r>
        <w:r>
          <w:rPr>
            <w:noProof/>
            <w:webHidden/>
          </w:rPr>
          <w:tab/>
        </w:r>
        <w:r>
          <w:rPr>
            <w:noProof/>
            <w:webHidden/>
          </w:rPr>
          <w:fldChar w:fldCharType="begin"/>
        </w:r>
        <w:r>
          <w:rPr>
            <w:noProof/>
            <w:webHidden/>
          </w:rPr>
          <w:instrText xml:space="preserve"> PAGEREF _Toc324513665 \h </w:instrText>
        </w:r>
        <w:r>
          <w:rPr>
            <w:noProof/>
            <w:webHidden/>
          </w:rPr>
        </w:r>
        <w:r>
          <w:rPr>
            <w:noProof/>
            <w:webHidden/>
          </w:rPr>
          <w:fldChar w:fldCharType="separate"/>
        </w:r>
        <w:r>
          <w:rPr>
            <w:noProof/>
            <w:webHidden/>
          </w:rPr>
          <w:t>18</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66" w:history="1">
        <w:r w:rsidRPr="00E12C35">
          <w:rPr>
            <w:rStyle w:val="Hyperlink"/>
            <w:noProof/>
            <w:lang w:eastAsia="en-GB"/>
          </w:rPr>
          <w:t>3.2</w:t>
        </w:r>
        <w:r>
          <w:rPr>
            <w:rFonts w:asciiTheme="minorHAnsi" w:eastAsiaTheme="minorEastAsia" w:hAnsiTheme="minorHAnsi" w:cstheme="minorBidi"/>
            <w:noProof/>
            <w:sz w:val="22"/>
            <w:szCs w:val="22"/>
            <w:lang w:eastAsia="en-GB"/>
          </w:rPr>
          <w:tab/>
        </w:r>
        <w:r w:rsidRPr="00E12C35">
          <w:rPr>
            <w:rStyle w:val="Hyperlink"/>
            <w:noProof/>
            <w:lang w:eastAsia="en-GB"/>
          </w:rPr>
          <w:t>Legal Entity</w:t>
        </w:r>
        <w:r>
          <w:rPr>
            <w:noProof/>
            <w:webHidden/>
          </w:rPr>
          <w:tab/>
        </w:r>
        <w:r>
          <w:rPr>
            <w:noProof/>
            <w:webHidden/>
          </w:rPr>
          <w:fldChar w:fldCharType="begin"/>
        </w:r>
        <w:r>
          <w:rPr>
            <w:noProof/>
            <w:webHidden/>
          </w:rPr>
          <w:instrText xml:space="preserve"> PAGEREF _Toc324513666 \h </w:instrText>
        </w:r>
        <w:r>
          <w:rPr>
            <w:noProof/>
            <w:webHidden/>
          </w:rPr>
        </w:r>
        <w:r>
          <w:rPr>
            <w:noProof/>
            <w:webHidden/>
          </w:rPr>
          <w:fldChar w:fldCharType="separate"/>
        </w:r>
        <w:r>
          <w:rPr>
            <w:noProof/>
            <w:webHidden/>
          </w:rPr>
          <w:t>18</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7" w:history="1">
        <w:r w:rsidRPr="00E12C35">
          <w:rPr>
            <w:rStyle w:val="Hyperlink"/>
            <w:noProof/>
            <w:lang w:eastAsia="en-GB"/>
          </w:rPr>
          <w:t>3.2.1</w:t>
        </w:r>
        <w:r>
          <w:rPr>
            <w:rFonts w:asciiTheme="minorHAnsi" w:eastAsiaTheme="minorEastAsia" w:hAnsiTheme="minorHAnsi" w:cstheme="minorBidi"/>
            <w:noProof/>
            <w:sz w:val="22"/>
            <w:szCs w:val="22"/>
            <w:lang w:eastAsia="en-GB"/>
          </w:rPr>
          <w:tab/>
        </w:r>
        <w:r w:rsidRPr="00E12C35">
          <w:rPr>
            <w:rStyle w:val="Hyperlink"/>
            <w:noProof/>
            <w:lang w:eastAsia="en-GB"/>
          </w:rPr>
          <w:t>legal name</w:t>
        </w:r>
        <w:r>
          <w:rPr>
            <w:noProof/>
            <w:webHidden/>
          </w:rPr>
          <w:tab/>
        </w:r>
        <w:r>
          <w:rPr>
            <w:noProof/>
            <w:webHidden/>
          </w:rPr>
          <w:fldChar w:fldCharType="begin"/>
        </w:r>
        <w:r>
          <w:rPr>
            <w:noProof/>
            <w:webHidden/>
          </w:rPr>
          <w:instrText xml:space="preserve"> PAGEREF _Toc324513667 \h </w:instrText>
        </w:r>
        <w:r>
          <w:rPr>
            <w:noProof/>
            <w:webHidden/>
          </w:rPr>
        </w:r>
        <w:r>
          <w:rPr>
            <w:noProof/>
            <w:webHidden/>
          </w:rPr>
          <w:fldChar w:fldCharType="separate"/>
        </w:r>
        <w:r>
          <w:rPr>
            <w:noProof/>
            <w:webHidden/>
          </w:rPr>
          <w:t>18</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8" w:history="1">
        <w:r w:rsidRPr="00E12C35">
          <w:rPr>
            <w:rStyle w:val="Hyperlink"/>
            <w:noProof/>
            <w:lang w:eastAsia="en-GB"/>
          </w:rPr>
          <w:t>3.2.2</w:t>
        </w:r>
        <w:r>
          <w:rPr>
            <w:rFonts w:asciiTheme="minorHAnsi" w:eastAsiaTheme="minorEastAsia" w:hAnsiTheme="minorHAnsi" w:cstheme="minorBidi"/>
            <w:noProof/>
            <w:sz w:val="22"/>
            <w:szCs w:val="22"/>
            <w:lang w:eastAsia="en-GB"/>
          </w:rPr>
          <w:tab/>
        </w:r>
        <w:r w:rsidRPr="00E12C35">
          <w:rPr>
            <w:rStyle w:val="Hyperlink"/>
            <w:noProof/>
            <w:lang w:eastAsia="en-GB"/>
          </w:rPr>
          <w:t>alternative name</w:t>
        </w:r>
        <w:r>
          <w:rPr>
            <w:noProof/>
            <w:webHidden/>
          </w:rPr>
          <w:tab/>
        </w:r>
        <w:r>
          <w:rPr>
            <w:noProof/>
            <w:webHidden/>
          </w:rPr>
          <w:fldChar w:fldCharType="begin"/>
        </w:r>
        <w:r>
          <w:rPr>
            <w:noProof/>
            <w:webHidden/>
          </w:rPr>
          <w:instrText xml:space="preserve"> PAGEREF _Toc324513668 \h </w:instrText>
        </w:r>
        <w:r>
          <w:rPr>
            <w:noProof/>
            <w:webHidden/>
          </w:rPr>
        </w:r>
        <w:r>
          <w:rPr>
            <w:noProof/>
            <w:webHidden/>
          </w:rPr>
          <w:fldChar w:fldCharType="separate"/>
        </w:r>
        <w:r>
          <w:rPr>
            <w:noProof/>
            <w:webHidden/>
          </w:rPr>
          <w:t>19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9" w:history="1">
        <w:r w:rsidRPr="00E12C35">
          <w:rPr>
            <w:rStyle w:val="Hyperlink"/>
            <w:noProof/>
            <w:lang w:eastAsia="en-GB"/>
          </w:rPr>
          <w:t>3.2.3</w:t>
        </w:r>
        <w:r>
          <w:rPr>
            <w:rFonts w:asciiTheme="minorHAnsi" w:eastAsiaTheme="minorEastAsia" w:hAnsiTheme="minorHAnsi" w:cstheme="minorBidi"/>
            <w:noProof/>
            <w:sz w:val="22"/>
            <w:szCs w:val="22"/>
            <w:lang w:eastAsia="en-GB"/>
          </w:rPr>
          <w:tab/>
        </w:r>
        <w:r w:rsidRPr="00E12C35">
          <w:rPr>
            <w:rStyle w:val="Hyperlink"/>
            <w:noProof/>
            <w:lang w:eastAsia="en-GB"/>
          </w:rPr>
          <w:t>company type</w:t>
        </w:r>
        <w:r>
          <w:rPr>
            <w:noProof/>
            <w:webHidden/>
          </w:rPr>
          <w:tab/>
        </w:r>
        <w:r>
          <w:rPr>
            <w:noProof/>
            <w:webHidden/>
          </w:rPr>
          <w:fldChar w:fldCharType="begin"/>
        </w:r>
        <w:r>
          <w:rPr>
            <w:noProof/>
            <w:webHidden/>
          </w:rPr>
          <w:instrText xml:space="preserve"> PAGEREF _Toc324513669 \h </w:instrText>
        </w:r>
        <w:r>
          <w:rPr>
            <w:noProof/>
            <w:webHidden/>
          </w:rPr>
        </w:r>
        <w:r>
          <w:rPr>
            <w:noProof/>
            <w:webHidden/>
          </w:rPr>
          <w:fldChar w:fldCharType="separate"/>
        </w:r>
        <w:r>
          <w:rPr>
            <w:noProof/>
            <w:webHidden/>
          </w:rPr>
          <w:t>19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0" w:history="1">
        <w:r w:rsidRPr="00E12C35">
          <w:rPr>
            <w:rStyle w:val="Hyperlink"/>
            <w:noProof/>
            <w:lang w:eastAsia="en-GB"/>
          </w:rPr>
          <w:t>3.2.4</w:t>
        </w:r>
        <w:r>
          <w:rPr>
            <w:rFonts w:asciiTheme="minorHAnsi" w:eastAsiaTheme="minorEastAsia" w:hAnsiTheme="minorHAnsi" w:cstheme="minorBidi"/>
            <w:noProof/>
            <w:sz w:val="22"/>
            <w:szCs w:val="22"/>
            <w:lang w:eastAsia="en-GB"/>
          </w:rPr>
          <w:tab/>
        </w:r>
        <w:r w:rsidRPr="00E12C35">
          <w:rPr>
            <w:rStyle w:val="Hyperlink"/>
            <w:noProof/>
            <w:lang w:eastAsia="en-GB"/>
          </w:rPr>
          <w:t>company status</w:t>
        </w:r>
        <w:r>
          <w:rPr>
            <w:noProof/>
            <w:webHidden/>
          </w:rPr>
          <w:tab/>
        </w:r>
        <w:r>
          <w:rPr>
            <w:noProof/>
            <w:webHidden/>
          </w:rPr>
          <w:fldChar w:fldCharType="begin"/>
        </w:r>
        <w:r>
          <w:rPr>
            <w:noProof/>
            <w:webHidden/>
          </w:rPr>
          <w:instrText xml:space="preserve"> PAGEREF _Toc324513670 \h </w:instrText>
        </w:r>
        <w:r>
          <w:rPr>
            <w:noProof/>
            <w:webHidden/>
          </w:rPr>
        </w:r>
        <w:r>
          <w:rPr>
            <w:noProof/>
            <w:webHidden/>
          </w:rPr>
          <w:fldChar w:fldCharType="separate"/>
        </w:r>
        <w:r>
          <w:rPr>
            <w:noProof/>
            <w:webHidden/>
          </w:rPr>
          <w:t>19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1" w:history="1">
        <w:r w:rsidRPr="00E12C35">
          <w:rPr>
            <w:rStyle w:val="Hyperlink"/>
            <w:noProof/>
            <w:lang w:eastAsia="en-GB"/>
          </w:rPr>
          <w:t>3.2.5</w:t>
        </w:r>
        <w:r>
          <w:rPr>
            <w:rFonts w:asciiTheme="minorHAnsi" w:eastAsiaTheme="minorEastAsia" w:hAnsiTheme="minorHAnsi" w:cstheme="minorBidi"/>
            <w:noProof/>
            <w:sz w:val="22"/>
            <w:szCs w:val="22"/>
            <w:lang w:eastAsia="en-GB"/>
          </w:rPr>
          <w:tab/>
        </w:r>
        <w:r w:rsidRPr="00E12C35">
          <w:rPr>
            <w:rStyle w:val="Hyperlink"/>
            <w:noProof/>
            <w:lang w:eastAsia="en-GB"/>
          </w:rPr>
          <w:t>company activity</w:t>
        </w:r>
        <w:r>
          <w:rPr>
            <w:noProof/>
            <w:webHidden/>
          </w:rPr>
          <w:tab/>
        </w:r>
        <w:r>
          <w:rPr>
            <w:noProof/>
            <w:webHidden/>
          </w:rPr>
          <w:fldChar w:fldCharType="begin"/>
        </w:r>
        <w:r>
          <w:rPr>
            <w:noProof/>
            <w:webHidden/>
          </w:rPr>
          <w:instrText xml:space="preserve"> PAGEREF _Toc324513671 \h </w:instrText>
        </w:r>
        <w:r>
          <w:rPr>
            <w:noProof/>
            <w:webHidden/>
          </w:rPr>
        </w:r>
        <w:r>
          <w:rPr>
            <w:noProof/>
            <w:webHidden/>
          </w:rPr>
          <w:fldChar w:fldCharType="separate"/>
        </w:r>
        <w:r>
          <w:rPr>
            <w:noProof/>
            <w:webHidden/>
          </w:rPr>
          <w:t>20</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2" w:history="1">
        <w:r w:rsidRPr="00E12C35">
          <w:rPr>
            <w:rStyle w:val="Hyperlink"/>
            <w:noProof/>
            <w:lang w:eastAsia="en-GB"/>
          </w:rPr>
          <w:t>3.2.6</w:t>
        </w:r>
        <w:r>
          <w:rPr>
            <w:rFonts w:asciiTheme="minorHAnsi" w:eastAsiaTheme="minorEastAsia" w:hAnsiTheme="minorHAnsi" w:cstheme="minorBidi"/>
            <w:noProof/>
            <w:sz w:val="22"/>
            <w:szCs w:val="22"/>
            <w:lang w:eastAsia="en-GB"/>
          </w:rPr>
          <w:tab/>
        </w:r>
        <w:r w:rsidRPr="00E12C35">
          <w:rPr>
            <w:rStyle w:val="Hyperlink"/>
            <w:noProof/>
            <w:lang w:eastAsia="en-GB"/>
          </w:rPr>
          <w:t>legal identifier</w:t>
        </w:r>
        <w:r>
          <w:rPr>
            <w:noProof/>
            <w:webHidden/>
          </w:rPr>
          <w:tab/>
        </w:r>
        <w:r>
          <w:rPr>
            <w:noProof/>
            <w:webHidden/>
          </w:rPr>
          <w:fldChar w:fldCharType="begin"/>
        </w:r>
        <w:r>
          <w:rPr>
            <w:noProof/>
            <w:webHidden/>
          </w:rPr>
          <w:instrText xml:space="preserve"> PAGEREF _Toc324513672 \h </w:instrText>
        </w:r>
        <w:r>
          <w:rPr>
            <w:noProof/>
            <w:webHidden/>
          </w:rPr>
        </w:r>
        <w:r>
          <w:rPr>
            <w:noProof/>
            <w:webHidden/>
          </w:rPr>
          <w:fldChar w:fldCharType="separate"/>
        </w:r>
        <w:r>
          <w:rPr>
            <w:noProof/>
            <w:webHidden/>
          </w:rPr>
          <w:t>20</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3" w:history="1">
        <w:r w:rsidRPr="00E12C35">
          <w:rPr>
            <w:rStyle w:val="Hyperlink"/>
            <w:noProof/>
            <w:lang w:eastAsia="en-GB"/>
          </w:rPr>
          <w:t>3.2.7</w:t>
        </w:r>
        <w:r>
          <w:rPr>
            <w:rFonts w:asciiTheme="minorHAnsi" w:eastAsiaTheme="minorEastAsia" w:hAnsiTheme="minorHAnsi" w:cstheme="minorBidi"/>
            <w:noProof/>
            <w:sz w:val="22"/>
            <w:szCs w:val="22"/>
            <w:lang w:eastAsia="en-GB"/>
          </w:rPr>
          <w:tab/>
        </w:r>
        <w:r w:rsidRPr="00E12C35">
          <w:rPr>
            <w:rStyle w:val="Hyperlink"/>
            <w:noProof/>
            <w:lang w:eastAsia="en-GB"/>
          </w:rPr>
          <w:t>identifier</w:t>
        </w:r>
        <w:r>
          <w:rPr>
            <w:noProof/>
            <w:webHidden/>
          </w:rPr>
          <w:tab/>
        </w:r>
        <w:r>
          <w:rPr>
            <w:noProof/>
            <w:webHidden/>
          </w:rPr>
          <w:fldChar w:fldCharType="begin"/>
        </w:r>
        <w:r>
          <w:rPr>
            <w:noProof/>
            <w:webHidden/>
          </w:rPr>
          <w:instrText xml:space="preserve"> PAGEREF _Toc324513673 \h </w:instrText>
        </w:r>
        <w:r>
          <w:rPr>
            <w:noProof/>
            <w:webHidden/>
          </w:rPr>
        </w:r>
        <w:r>
          <w:rPr>
            <w:noProof/>
            <w:webHidden/>
          </w:rPr>
          <w:fldChar w:fldCharType="separate"/>
        </w:r>
        <w:r>
          <w:rPr>
            <w:noProof/>
            <w:webHidden/>
          </w:rPr>
          <w:t>21</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4" w:history="1">
        <w:r w:rsidRPr="00E12C35">
          <w:rPr>
            <w:rStyle w:val="Hyperlink"/>
            <w:noProof/>
            <w:lang w:eastAsia="en-GB"/>
          </w:rPr>
          <w:t>3.2.8</w:t>
        </w:r>
        <w:r>
          <w:rPr>
            <w:rFonts w:asciiTheme="minorHAnsi" w:eastAsiaTheme="minorEastAsia" w:hAnsiTheme="minorHAnsi" w:cstheme="minorBidi"/>
            <w:noProof/>
            <w:sz w:val="22"/>
            <w:szCs w:val="22"/>
            <w:lang w:eastAsia="en-GB"/>
          </w:rPr>
          <w:tab/>
        </w:r>
        <w:r w:rsidRPr="00E12C35">
          <w:rPr>
            <w:rStyle w:val="Hyperlink"/>
            <w:noProof/>
            <w:lang w:eastAsia="en-GB"/>
          </w:rPr>
          <w:t>registered address</w:t>
        </w:r>
        <w:r>
          <w:rPr>
            <w:noProof/>
            <w:webHidden/>
          </w:rPr>
          <w:tab/>
        </w:r>
        <w:r>
          <w:rPr>
            <w:noProof/>
            <w:webHidden/>
          </w:rPr>
          <w:fldChar w:fldCharType="begin"/>
        </w:r>
        <w:r>
          <w:rPr>
            <w:noProof/>
            <w:webHidden/>
          </w:rPr>
          <w:instrText xml:space="preserve"> PAGEREF _Toc324513674 \h </w:instrText>
        </w:r>
        <w:r>
          <w:rPr>
            <w:noProof/>
            <w:webHidden/>
          </w:rPr>
        </w:r>
        <w:r>
          <w:rPr>
            <w:noProof/>
            <w:webHidden/>
          </w:rPr>
          <w:fldChar w:fldCharType="separate"/>
        </w:r>
        <w:r>
          <w:rPr>
            <w:noProof/>
            <w:webHidden/>
          </w:rPr>
          <w:t>21</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5" w:history="1">
        <w:r w:rsidRPr="00E12C35">
          <w:rPr>
            <w:rStyle w:val="Hyperlink"/>
            <w:noProof/>
            <w:lang w:eastAsia="en-GB"/>
          </w:rPr>
          <w:t>3.2.9</w:t>
        </w:r>
        <w:r>
          <w:rPr>
            <w:rFonts w:asciiTheme="minorHAnsi" w:eastAsiaTheme="minorEastAsia" w:hAnsiTheme="minorHAnsi" w:cstheme="minorBidi"/>
            <w:noProof/>
            <w:sz w:val="22"/>
            <w:szCs w:val="22"/>
            <w:lang w:eastAsia="en-GB"/>
          </w:rPr>
          <w:tab/>
        </w:r>
        <w:r w:rsidRPr="00E12C35">
          <w:rPr>
            <w:rStyle w:val="Hyperlink"/>
            <w:noProof/>
            <w:lang w:eastAsia="en-GB"/>
          </w:rPr>
          <w:t>legal entity</w:t>
        </w:r>
        <w:r>
          <w:rPr>
            <w:noProof/>
            <w:webHidden/>
          </w:rPr>
          <w:tab/>
        </w:r>
        <w:r>
          <w:rPr>
            <w:noProof/>
            <w:webHidden/>
          </w:rPr>
          <w:fldChar w:fldCharType="begin"/>
        </w:r>
        <w:r>
          <w:rPr>
            <w:noProof/>
            <w:webHidden/>
          </w:rPr>
          <w:instrText xml:space="preserve"> PAGEREF _Toc324513675 \h </w:instrText>
        </w:r>
        <w:r>
          <w:rPr>
            <w:noProof/>
            <w:webHidden/>
          </w:rPr>
        </w:r>
        <w:r>
          <w:rPr>
            <w:noProof/>
            <w:webHidden/>
          </w:rPr>
          <w:fldChar w:fldCharType="separate"/>
        </w:r>
        <w:r>
          <w:rPr>
            <w:noProof/>
            <w:webHidden/>
          </w:rPr>
          <w:t>21</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76" w:history="1">
        <w:r w:rsidRPr="00E12C35">
          <w:rPr>
            <w:rStyle w:val="Hyperlink"/>
            <w:noProof/>
            <w:lang w:eastAsia="en-GB"/>
          </w:rPr>
          <w:t>3.3</w:t>
        </w:r>
        <w:r>
          <w:rPr>
            <w:rFonts w:asciiTheme="minorHAnsi" w:eastAsiaTheme="minorEastAsia" w:hAnsiTheme="minorHAnsi" w:cstheme="minorBidi"/>
            <w:noProof/>
            <w:sz w:val="22"/>
            <w:szCs w:val="22"/>
            <w:lang w:eastAsia="en-GB"/>
          </w:rPr>
          <w:tab/>
        </w:r>
        <w:r w:rsidRPr="00E12C35">
          <w:rPr>
            <w:rStyle w:val="Hyperlink"/>
            <w:noProof/>
            <w:lang w:eastAsia="en-GB"/>
          </w:rPr>
          <w:t>Identifier</w:t>
        </w:r>
        <w:r>
          <w:rPr>
            <w:noProof/>
            <w:webHidden/>
          </w:rPr>
          <w:tab/>
        </w:r>
        <w:r>
          <w:rPr>
            <w:noProof/>
            <w:webHidden/>
          </w:rPr>
          <w:fldChar w:fldCharType="begin"/>
        </w:r>
        <w:r>
          <w:rPr>
            <w:noProof/>
            <w:webHidden/>
          </w:rPr>
          <w:instrText xml:space="preserve"> PAGEREF _Toc324513676 \h </w:instrText>
        </w:r>
        <w:r>
          <w:rPr>
            <w:noProof/>
            <w:webHidden/>
          </w:rPr>
        </w:r>
        <w:r>
          <w:rPr>
            <w:noProof/>
            <w:webHidden/>
          </w:rPr>
          <w:fldChar w:fldCharType="separate"/>
        </w:r>
        <w:r>
          <w:rPr>
            <w:noProof/>
            <w:webHidden/>
          </w:rPr>
          <w:t>21</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7" w:history="1">
        <w:r w:rsidRPr="00E12C35">
          <w:rPr>
            <w:rStyle w:val="Hyperlink"/>
            <w:noProof/>
            <w:lang w:eastAsia="en-GB"/>
          </w:rPr>
          <w:t>3.3.1</w:t>
        </w:r>
        <w:r>
          <w:rPr>
            <w:rFonts w:asciiTheme="minorHAnsi" w:eastAsiaTheme="minorEastAsia" w:hAnsiTheme="minorHAnsi" w:cstheme="minorBidi"/>
            <w:noProof/>
            <w:sz w:val="22"/>
            <w:szCs w:val="22"/>
            <w:lang w:eastAsia="en-GB"/>
          </w:rPr>
          <w:tab/>
        </w:r>
        <w:r w:rsidRPr="00E12C35">
          <w:rPr>
            <w:rStyle w:val="Hyperlink"/>
            <w:noProof/>
            <w:lang w:eastAsia="en-GB"/>
          </w:rPr>
          <w:t>identifies</w:t>
        </w:r>
        <w:r>
          <w:rPr>
            <w:noProof/>
            <w:webHidden/>
          </w:rPr>
          <w:tab/>
        </w:r>
        <w:r>
          <w:rPr>
            <w:noProof/>
            <w:webHidden/>
          </w:rPr>
          <w:fldChar w:fldCharType="begin"/>
        </w:r>
        <w:r>
          <w:rPr>
            <w:noProof/>
            <w:webHidden/>
          </w:rPr>
          <w:instrText xml:space="preserve"> PAGEREF _Toc324513677 \h </w:instrText>
        </w:r>
        <w:r>
          <w:rPr>
            <w:noProof/>
            <w:webHidden/>
          </w:rPr>
        </w:r>
        <w:r>
          <w:rPr>
            <w:noProof/>
            <w:webHidden/>
          </w:rPr>
          <w:fldChar w:fldCharType="separate"/>
        </w:r>
        <w:r>
          <w:rPr>
            <w:noProof/>
            <w:webHidden/>
          </w:rPr>
          <w:t>22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78" w:history="1">
        <w:r w:rsidRPr="00E12C35">
          <w:rPr>
            <w:rStyle w:val="Hyperlink"/>
            <w:noProof/>
            <w:lang w:eastAsia="en-GB"/>
          </w:rPr>
          <w:t>3.4</w:t>
        </w:r>
        <w:r>
          <w:rPr>
            <w:rFonts w:asciiTheme="minorHAnsi" w:eastAsiaTheme="minorEastAsia" w:hAnsiTheme="minorHAnsi" w:cstheme="minorBidi"/>
            <w:noProof/>
            <w:sz w:val="22"/>
            <w:szCs w:val="22"/>
            <w:lang w:eastAsia="en-GB"/>
          </w:rPr>
          <w:tab/>
        </w:r>
        <w:r w:rsidRPr="00E12C35">
          <w:rPr>
            <w:rStyle w:val="Hyperlink"/>
            <w:noProof/>
            <w:lang w:eastAsia="en-GB"/>
          </w:rPr>
          <w:t>Location</w:t>
        </w:r>
        <w:r>
          <w:rPr>
            <w:noProof/>
            <w:webHidden/>
          </w:rPr>
          <w:tab/>
        </w:r>
        <w:r>
          <w:rPr>
            <w:noProof/>
            <w:webHidden/>
          </w:rPr>
          <w:fldChar w:fldCharType="begin"/>
        </w:r>
        <w:r>
          <w:rPr>
            <w:noProof/>
            <w:webHidden/>
          </w:rPr>
          <w:instrText xml:space="preserve"> PAGEREF _Toc324513678 \h </w:instrText>
        </w:r>
        <w:r>
          <w:rPr>
            <w:noProof/>
            <w:webHidden/>
          </w:rPr>
        </w:r>
        <w:r>
          <w:rPr>
            <w:noProof/>
            <w:webHidden/>
          </w:rPr>
          <w:fldChar w:fldCharType="separate"/>
        </w:r>
        <w:r>
          <w:rPr>
            <w:noProof/>
            <w:webHidden/>
          </w:rPr>
          <w:t>22</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9" w:history="1">
        <w:r w:rsidRPr="00E12C35">
          <w:rPr>
            <w:rStyle w:val="Hyperlink"/>
            <w:noProof/>
            <w:lang w:eastAsia="en-GB"/>
          </w:rPr>
          <w:t>3.4.1</w:t>
        </w:r>
        <w:r>
          <w:rPr>
            <w:rFonts w:asciiTheme="minorHAnsi" w:eastAsiaTheme="minorEastAsia" w:hAnsiTheme="minorHAnsi" w:cstheme="minorBidi"/>
            <w:noProof/>
            <w:sz w:val="22"/>
            <w:szCs w:val="22"/>
            <w:lang w:eastAsia="en-GB"/>
          </w:rPr>
          <w:tab/>
        </w:r>
        <w:r w:rsidRPr="00E12C35">
          <w:rPr>
            <w:rStyle w:val="Hyperlink"/>
            <w:noProof/>
            <w:lang w:eastAsia="en-GB"/>
          </w:rPr>
          <w:t>geographic name</w:t>
        </w:r>
        <w:r>
          <w:rPr>
            <w:noProof/>
            <w:webHidden/>
          </w:rPr>
          <w:tab/>
        </w:r>
        <w:r>
          <w:rPr>
            <w:noProof/>
            <w:webHidden/>
          </w:rPr>
          <w:fldChar w:fldCharType="begin"/>
        </w:r>
        <w:r>
          <w:rPr>
            <w:noProof/>
            <w:webHidden/>
          </w:rPr>
          <w:instrText xml:space="preserve"> PAGEREF _Toc324513679 \h </w:instrText>
        </w:r>
        <w:r>
          <w:rPr>
            <w:noProof/>
            <w:webHidden/>
          </w:rPr>
        </w:r>
        <w:r>
          <w:rPr>
            <w:noProof/>
            <w:webHidden/>
          </w:rPr>
          <w:fldChar w:fldCharType="separate"/>
        </w:r>
        <w:r>
          <w:rPr>
            <w:noProof/>
            <w:webHidden/>
          </w:rPr>
          <w:t>22</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0" w:history="1">
        <w:r w:rsidRPr="00E12C35">
          <w:rPr>
            <w:rStyle w:val="Hyperlink"/>
            <w:noProof/>
            <w:lang w:eastAsia="en-GB"/>
          </w:rPr>
          <w:t>3.4.2</w:t>
        </w:r>
        <w:r>
          <w:rPr>
            <w:rFonts w:asciiTheme="minorHAnsi" w:eastAsiaTheme="minorEastAsia" w:hAnsiTheme="minorHAnsi" w:cstheme="minorBidi"/>
            <w:noProof/>
            <w:sz w:val="22"/>
            <w:szCs w:val="22"/>
            <w:lang w:eastAsia="en-GB"/>
          </w:rPr>
          <w:tab/>
        </w:r>
        <w:r w:rsidRPr="00E12C35">
          <w:rPr>
            <w:rStyle w:val="Hyperlink"/>
            <w:noProof/>
            <w:lang w:eastAsia="en-GB"/>
          </w:rPr>
          <w:t>geographic identifier</w:t>
        </w:r>
        <w:r>
          <w:rPr>
            <w:noProof/>
            <w:webHidden/>
          </w:rPr>
          <w:tab/>
        </w:r>
        <w:r>
          <w:rPr>
            <w:noProof/>
            <w:webHidden/>
          </w:rPr>
          <w:fldChar w:fldCharType="begin"/>
        </w:r>
        <w:r>
          <w:rPr>
            <w:noProof/>
            <w:webHidden/>
          </w:rPr>
          <w:instrText xml:space="preserve"> PAGEREF _Toc324513680 \h </w:instrText>
        </w:r>
        <w:r>
          <w:rPr>
            <w:noProof/>
            <w:webHidden/>
          </w:rPr>
        </w:r>
        <w:r>
          <w:rPr>
            <w:noProof/>
            <w:webHidden/>
          </w:rPr>
          <w:fldChar w:fldCharType="separate"/>
        </w:r>
        <w:r>
          <w:rPr>
            <w:noProof/>
            <w:webHidden/>
          </w:rPr>
          <w:t>23</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1" w:history="1">
        <w:r w:rsidRPr="00E12C35">
          <w:rPr>
            <w:rStyle w:val="Hyperlink"/>
            <w:noProof/>
            <w:lang w:eastAsia="en-GB"/>
          </w:rPr>
          <w:t>3.4.3</w:t>
        </w:r>
        <w:r>
          <w:rPr>
            <w:rFonts w:asciiTheme="minorHAnsi" w:eastAsiaTheme="minorEastAsia" w:hAnsiTheme="minorHAnsi" w:cstheme="minorBidi"/>
            <w:noProof/>
            <w:sz w:val="22"/>
            <w:szCs w:val="22"/>
            <w:lang w:eastAsia="en-GB"/>
          </w:rPr>
          <w:tab/>
        </w:r>
        <w:r w:rsidRPr="00E12C35">
          <w:rPr>
            <w:rStyle w:val="Hyperlink"/>
            <w:noProof/>
            <w:lang w:eastAsia="en-GB"/>
          </w:rPr>
          <w:t>address</w:t>
        </w:r>
        <w:r>
          <w:rPr>
            <w:noProof/>
            <w:webHidden/>
          </w:rPr>
          <w:tab/>
        </w:r>
        <w:r>
          <w:rPr>
            <w:noProof/>
            <w:webHidden/>
          </w:rPr>
          <w:fldChar w:fldCharType="begin"/>
        </w:r>
        <w:r>
          <w:rPr>
            <w:noProof/>
            <w:webHidden/>
          </w:rPr>
          <w:instrText xml:space="preserve"> PAGEREF _Toc324513681 \h </w:instrText>
        </w:r>
        <w:r>
          <w:rPr>
            <w:noProof/>
            <w:webHidden/>
          </w:rPr>
        </w:r>
        <w:r>
          <w:rPr>
            <w:noProof/>
            <w:webHidden/>
          </w:rPr>
          <w:fldChar w:fldCharType="separate"/>
        </w:r>
        <w:r>
          <w:rPr>
            <w:noProof/>
            <w:webHidden/>
          </w:rPr>
          <w:t>24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2" w:history="1">
        <w:r w:rsidRPr="00E12C35">
          <w:rPr>
            <w:rStyle w:val="Hyperlink"/>
            <w:noProof/>
            <w:lang w:eastAsia="en-GB"/>
          </w:rPr>
          <w:t>3.4.4</w:t>
        </w:r>
        <w:r>
          <w:rPr>
            <w:rFonts w:asciiTheme="minorHAnsi" w:eastAsiaTheme="minorEastAsia" w:hAnsiTheme="minorHAnsi" w:cstheme="minorBidi"/>
            <w:noProof/>
            <w:sz w:val="22"/>
            <w:szCs w:val="22"/>
            <w:lang w:eastAsia="en-GB"/>
          </w:rPr>
          <w:tab/>
        </w:r>
        <w:r w:rsidRPr="00E12C35">
          <w:rPr>
            <w:rStyle w:val="Hyperlink"/>
            <w:noProof/>
            <w:lang w:eastAsia="en-GB"/>
          </w:rPr>
          <w:t>geometry</w:t>
        </w:r>
        <w:r>
          <w:rPr>
            <w:noProof/>
            <w:webHidden/>
          </w:rPr>
          <w:tab/>
        </w:r>
        <w:r>
          <w:rPr>
            <w:noProof/>
            <w:webHidden/>
          </w:rPr>
          <w:fldChar w:fldCharType="begin"/>
        </w:r>
        <w:r>
          <w:rPr>
            <w:noProof/>
            <w:webHidden/>
          </w:rPr>
          <w:instrText xml:space="preserve"> PAGEREF _Toc324513682 \h </w:instrText>
        </w:r>
        <w:r>
          <w:rPr>
            <w:noProof/>
            <w:webHidden/>
          </w:rPr>
        </w:r>
        <w:r>
          <w:rPr>
            <w:noProof/>
            <w:webHidden/>
          </w:rPr>
          <w:fldChar w:fldCharType="separate"/>
        </w:r>
        <w:r>
          <w:rPr>
            <w:noProof/>
            <w:webHidden/>
          </w:rPr>
          <w:t>24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3" w:history="1">
        <w:r w:rsidRPr="00E12C35">
          <w:rPr>
            <w:rStyle w:val="Hyperlink"/>
            <w:noProof/>
            <w:lang w:eastAsia="en-GB"/>
          </w:rPr>
          <w:t>3.4.5</w:t>
        </w:r>
        <w:r>
          <w:rPr>
            <w:rFonts w:asciiTheme="minorHAnsi" w:eastAsiaTheme="minorEastAsia" w:hAnsiTheme="minorHAnsi" w:cstheme="minorBidi"/>
            <w:noProof/>
            <w:sz w:val="22"/>
            <w:szCs w:val="22"/>
            <w:lang w:eastAsia="en-GB"/>
          </w:rPr>
          <w:tab/>
        </w:r>
        <w:r w:rsidRPr="00E12C35">
          <w:rPr>
            <w:rStyle w:val="Hyperlink"/>
            <w:noProof/>
            <w:lang w:eastAsia="en-GB"/>
          </w:rPr>
          <w:t>location</w:t>
        </w:r>
        <w:r>
          <w:rPr>
            <w:noProof/>
            <w:webHidden/>
          </w:rPr>
          <w:tab/>
        </w:r>
        <w:r>
          <w:rPr>
            <w:noProof/>
            <w:webHidden/>
          </w:rPr>
          <w:fldChar w:fldCharType="begin"/>
        </w:r>
        <w:r>
          <w:rPr>
            <w:noProof/>
            <w:webHidden/>
          </w:rPr>
          <w:instrText xml:space="preserve"> PAGEREF _Toc324513683 \h </w:instrText>
        </w:r>
        <w:r>
          <w:rPr>
            <w:noProof/>
            <w:webHidden/>
          </w:rPr>
        </w:r>
        <w:r>
          <w:rPr>
            <w:noProof/>
            <w:webHidden/>
          </w:rPr>
          <w:fldChar w:fldCharType="separate"/>
        </w:r>
        <w:r>
          <w:rPr>
            <w:noProof/>
            <w:webHidden/>
          </w:rPr>
          <w:t>24</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84" w:history="1">
        <w:r w:rsidRPr="00E12C35">
          <w:rPr>
            <w:rStyle w:val="Hyperlink"/>
            <w:noProof/>
            <w:lang w:eastAsia="en-GB"/>
          </w:rPr>
          <w:t>3.5</w:t>
        </w:r>
        <w:r>
          <w:rPr>
            <w:rFonts w:asciiTheme="minorHAnsi" w:eastAsiaTheme="minorEastAsia" w:hAnsiTheme="minorHAnsi" w:cstheme="minorBidi"/>
            <w:noProof/>
            <w:sz w:val="22"/>
            <w:szCs w:val="22"/>
            <w:lang w:eastAsia="en-GB"/>
          </w:rPr>
          <w:tab/>
        </w:r>
        <w:r w:rsidRPr="00E12C35">
          <w:rPr>
            <w:rStyle w:val="Hyperlink"/>
            <w:noProof/>
            <w:lang w:eastAsia="en-GB"/>
          </w:rPr>
          <w:t>Address</w:t>
        </w:r>
        <w:r>
          <w:rPr>
            <w:noProof/>
            <w:webHidden/>
          </w:rPr>
          <w:tab/>
        </w:r>
        <w:r>
          <w:rPr>
            <w:noProof/>
            <w:webHidden/>
          </w:rPr>
          <w:fldChar w:fldCharType="begin"/>
        </w:r>
        <w:r>
          <w:rPr>
            <w:noProof/>
            <w:webHidden/>
          </w:rPr>
          <w:instrText xml:space="preserve"> PAGEREF _Toc324513684 \h </w:instrText>
        </w:r>
        <w:r>
          <w:rPr>
            <w:noProof/>
            <w:webHidden/>
          </w:rPr>
        </w:r>
        <w:r>
          <w:rPr>
            <w:noProof/>
            <w:webHidden/>
          </w:rPr>
          <w:fldChar w:fldCharType="separate"/>
        </w:r>
        <w:r>
          <w:rPr>
            <w:noProof/>
            <w:webHidden/>
          </w:rPr>
          <w:t>25</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5" w:history="1">
        <w:r w:rsidRPr="00E12C35">
          <w:rPr>
            <w:rStyle w:val="Hyperlink"/>
            <w:noProof/>
            <w:lang w:eastAsia="en-GB"/>
          </w:rPr>
          <w:t>3.5.1</w:t>
        </w:r>
        <w:r>
          <w:rPr>
            <w:rFonts w:asciiTheme="minorHAnsi" w:eastAsiaTheme="minorEastAsia" w:hAnsiTheme="minorHAnsi" w:cstheme="minorBidi"/>
            <w:noProof/>
            <w:sz w:val="22"/>
            <w:szCs w:val="22"/>
            <w:lang w:eastAsia="en-GB"/>
          </w:rPr>
          <w:tab/>
        </w:r>
        <w:r w:rsidRPr="00E12C35">
          <w:rPr>
            <w:rStyle w:val="Hyperlink"/>
            <w:noProof/>
            <w:lang w:eastAsia="en-GB"/>
          </w:rPr>
          <w:t>INSPIRE Conformance</w:t>
        </w:r>
        <w:r>
          <w:rPr>
            <w:noProof/>
            <w:webHidden/>
          </w:rPr>
          <w:tab/>
        </w:r>
        <w:r>
          <w:rPr>
            <w:noProof/>
            <w:webHidden/>
          </w:rPr>
          <w:fldChar w:fldCharType="begin"/>
        </w:r>
        <w:r>
          <w:rPr>
            <w:noProof/>
            <w:webHidden/>
          </w:rPr>
          <w:instrText xml:space="preserve"> PAGEREF _Toc324513685 \h </w:instrText>
        </w:r>
        <w:r>
          <w:rPr>
            <w:noProof/>
            <w:webHidden/>
          </w:rPr>
        </w:r>
        <w:r>
          <w:rPr>
            <w:noProof/>
            <w:webHidden/>
          </w:rPr>
          <w:fldChar w:fldCharType="separate"/>
        </w:r>
        <w:r>
          <w:rPr>
            <w:noProof/>
            <w:webHidden/>
          </w:rPr>
          <w:t>25</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6" w:history="1">
        <w:r w:rsidRPr="00E12C35">
          <w:rPr>
            <w:rStyle w:val="Hyperlink"/>
            <w:noProof/>
            <w:lang w:eastAsia="en-GB"/>
          </w:rPr>
          <w:t>3.5.2</w:t>
        </w:r>
        <w:r>
          <w:rPr>
            <w:rFonts w:asciiTheme="minorHAnsi" w:eastAsiaTheme="minorEastAsia" w:hAnsiTheme="minorHAnsi" w:cstheme="minorBidi"/>
            <w:noProof/>
            <w:sz w:val="22"/>
            <w:szCs w:val="22"/>
            <w:lang w:eastAsia="en-GB"/>
          </w:rPr>
          <w:tab/>
        </w:r>
        <w:r w:rsidRPr="00E12C35">
          <w:rPr>
            <w:rStyle w:val="Hyperlink"/>
            <w:noProof/>
            <w:lang w:eastAsia="en-GB"/>
          </w:rPr>
          <w:t>full address</w:t>
        </w:r>
        <w:r>
          <w:rPr>
            <w:noProof/>
            <w:webHidden/>
          </w:rPr>
          <w:tab/>
        </w:r>
        <w:r>
          <w:rPr>
            <w:noProof/>
            <w:webHidden/>
          </w:rPr>
          <w:fldChar w:fldCharType="begin"/>
        </w:r>
        <w:r>
          <w:rPr>
            <w:noProof/>
            <w:webHidden/>
          </w:rPr>
          <w:instrText xml:space="preserve"> PAGEREF _Toc324513686 \h </w:instrText>
        </w:r>
        <w:r>
          <w:rPr>
            <w:noProof/>
            <w:webHidden/>
          </w:rPr>
        </w:r>
        <w:r>
          <w:rPr>
            <w:noProof/>
            <w:webHidden/>
          </w:rPr>
          <w:fldChar w:fldCharType="separate"/>
        </w:r>
        <w:r>
          <w:rPr>
            <w:noProof/>
            <w:webHidden/>
          </w:rPr>
          <w:t>26</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7" w:history="1">
        <w:r w:rsidRPr="00E12C35">
          <w:rPr>
            <w:rStyle w:val="Hyperlink"/>
            <w:noProof/>
            <w:lang w:eastAsia="en-GB"/>
          </w:rPr>
          <w:t>3.5.3</w:t>
        </w:r>
        <w:r>
          <w:rPr>
            <w:rFonts w:asciiTheme="minorHAnsi" w:eastAsiaTheme="minorEastAsia" w:hAnsiTheme="minorHAnsi" w:cstheme="minorBidi"/>
            <w:noProof/>
            <w:sz w:val="22"/>
            <w:szCs w:val="22"/>
            <w:lang w:eastAsia="en-GB"/>
          </w:rPr>
          <w:tab/>
        </w:r>
        <w:r w:rsidRPr="00E12C35">
          <w:rPr>
            <w:rStyle w:val="Hyperlink"/>
            <w:noProof/>
            <w:lang w:eastAsia="en-GB"/>
          </w:rPr>
          <w:t>po box</w:t>
        </w:r>
        <w:r>
          <w:rPr>
            <w:noProof/>
            <w:webHidden/>
          </w:rPr>
          <w:tab/>
        </w:r>
        <w:r>
          <w:rPr>
            <w:noProof/>
            <w:webHidden/>
          </w:rPr>
          <w:fldChar w:fldCharType="begin"/>
        </w:r>
        <w:r>
          <w:rPr>
            <w:noProof/>
            <w:webHidden/>
          </w:rPr>
          <w:instrText xml:space="preserve"> PAGEREF _Toc324513687 \h </w:instrText>
        </w:r>
        <w:r>
          <w:rPr>
            <w:noProof/>
            <w:webHidden/>
          </w:rPr>
        </w:r>
        <w:r>
          <w:rPr>
            <w:noProof/>
            <w:webHidden/>
          </w:rPr>
          <w:fldChar w:fldCharType="separate"/>
        </w:r>
        <w:r>
          <w:rPr>
            <w:noProof/>
            <w:webHidden/>
          </w:rPr>
          <w:t>26</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8" w:history="1">
        <w:r w:rsidRPr="00E12C35">
          <w:rPr>
            <w:rStyle w:val="Hyperlink"/>
            <w:noProof/>
            <w:lang w:eastAsia="en-GB"/>
          </w:rPr>
          <w:t>3.5.4</w:t>
        </w:r>
        <w:r>
          <w:rPr>
            <w:rFonts w:asciiTheme="minorHAnsi" w:eastAsiaTheme="minorEastAsia" w:hAnsiTheme="minorHAnsi" w:cstheme="minorBidi"/>
            <w:noProof/>
            <w:sz w:val="22"/>
            <w:szCs w:val="22"/>
            <w:lang w:eastAsia="en-GB"/>
          </w:rPr>
          <w:tab/>
        </w:r>
        <w:r w:rsidRPr="00E12C35">
          <w:rPr>
            <w:rStyle w:val="Hyperlink"/>
            <w:noProof/>
            <w:lang w:eastAsia="en-GB"/>
          </w:rPr>
          <w:t>thoroughfare</w:t>
        </w:r>
        <w:r>
          <w:rPr>
            <w:noProof/>
            <w:webHidden/>
          </w:rPr>
          <w:tab/>
        </w:r>
        <w:r>
          <w:rPr>
            <w:noProof/>
            <w:webHidden/>
          </w:rPr>
          <w:fldChar w:fldCharType="begin"/>
        </w:r>
        <w:r>
          <w:rPr>
            <w:noProof/>
            <w:webHidden/>
          </w:rPr>
          <w:instrText xml:space="preserve"> PAGEREF _Toc324513688 \h </w:instrText>
        </w:r>
        <w:r>
          <w:rPr>
            <w:noProof/>
            <w:webHidden/>
          </w:rPr>
        </w:r>
        <w:r>
          <w:rPr>
            <w:noProof/>
            <w:webHidden/>
          </w:rPr>
          <w:fldChar w:fldCharType="separate"/>
        </w:r>
        <w:r>
          <w:rPr>
            <w:noProof/>
            <w:webHidden/>
          </w:rPr>
          <w:t>27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9" w:history="1">
        <w:r w:rsidRPr="00E12C35">
          <w:rPr>
            <w:rStyle w:val="Hyperlink"/>
            <w:noProof/>
            <w:lang w:eastAsia="en-GB"/>
          </w:rPr>
          <w:t>3.5.5</w:t>
        </w:r>
        <w:r>
          <w:rPr>
            <w:rFonts w:asciiTheme="minorHAnsi" w:eastAsiaTheme="minorEastAsia" w:hAnsiTheme="minorHAnsi" w:cstheme="minorBidi"/>
            <w:noProof/>
            <w:sz w:val="22"/>
            <w:szCs w:val="22"/>
            <w:lang w:eastAsia="en-GB"/>
          </w:rPr>
          <w:tab/>
        </w:r>
        <w:r w:rsidRPr="00E12C35">
          <w:rPr>
            <w:rStyle w:val="Hyperlink"/>
            <w:noProof/>
            <w:lang w:eastAsia="en-GB"/>
          </w:rPr>
          <w:t>locator designator</w:t>
        </w:r>
        <w:r>
          <w:rPr>
            <w:noProof/>
            <w:webHidden/>
          </w:rPr>
          <w:tab/>
        </w:r>
        <w:r>
          <w:rPr>
            <w:noProof/>
            <w:webHidden/>
          </w:rPr>
          <w:fldChar w:fldCharType="begin"/>
        </w:r>
        <w:r>
          <w:rPr>
            <w:noProof/>
            <w:webHidden/>
          </w:rPr>
          <w:instrText xml:space="preserve"> PAGEREF _Toc324513689 \h </w:instrText>
        </w:r>
        <w:r>
          <w:rPr>
            <w:noProof/>
            <w:webHidden/>
          </w:rPr>
        </w:r>
        <w:r>
          <w:rPr>
            <w:noProof/>
            <w:webHidden/>
          </w:rPr>
          <w:fldChar w:fldCharType="separate"/>
        </w:r>
        <w:r>
          <w:rPr>
            <w:noProof/>
            <w:webHidden/>
          </w:rPr>
          <w:t>27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0" w:history="1">
        <w:r w:rsidRPr="00E12C35">
          <w:rPr>
            <w:rStyle w:val="Hyperlink"/>
            <w:noProof/>
            <w:lang w:eastAsia="en-GB"/>
          </w:rPr>
          <w:t>3.5.6</w:t>
        </w:r>
        <w:r>
          <w:rPr>
            <w:rFonts w:asciiTheme="minorHAnsi" w:eastAsiaTheme="minorEastAsia" w:hAnsiTheme="minorHAnsi" w:cstheme="minorBidi"/>
            <w:noProof/>
            <w:sz w:val="22"/>
            <w:szCs w:val="22"/>
            <w:lang w:eastAsia="en-GB"/>
          </w:rPr>
          <w:tab/>
        </w:r>
        <w:r w:rsidRPr="00E12C35">
          <w:rPr>
            <w:rStyle w:val="Hyperlink"/>
            <w:noProof/>
            <w:lang w:eastAsia="en-GB"/>
          </w:rPr>
          <w:t>locator name</w:t>
        </w:r>
        <w:r>
          <w:rPr>
            <w:noProof/>
            <w:webHidden/>
          </w:rPr>
          <w:tab/>
        </w:r>
        <w:r>
          <w:rPr>
            <w:noProof/>
            <w:webHidden/>
          </w:rPr>
          <w:fldChar w:fldCharType="begin"/>
        </w:r>
        <w:r>
          <w:rPr>
            <w:noProof/>
            <w:webHidden/>
          </w:rPr>
          <w:instrText xml:space="preserve"> PAGEREF _Toc324513690 \h </w:instrText>
        </w:r>
        <w:r>
          <w:rPr>
            <w:noProof/>
            <w:webHidden/>
          </w:rPr>
        </w:r>
        <w:r>
          <w:rPr>
            <w:noProof/>
            <w:webHidden/>
          </w:rPr>
          <w:fldChar w:fldCharType="separate"/>
        </w:r>
        <w:r>
          <w:rPr>
            <w:noProof/>
            <w:webHidden/>
          </w:rPr>
          <w:t>27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1" w:history="1">
        <w:r w:rsidRPr="00E12C35">
          <w:rPr>
            <w:rStyle w:val="Hyperlink"/>
            <w:noProof/>
            <w:lang w:eastAsia="en-GB"/>
          </w:rPr>
          <w:t>3.5.7</w:t>
        </w:r>
        <w:r>
          <w:rPr>
            <w:rFonts w:asciiTheme="minorHAnsi" w:eastAsiaTheme="minorEastAsia" w:hAnsiTheme="minorHAnsi" w:cstheme="minorBidi"/>
            <w:noProof/>
            <w:sz w:val="22"/>
            <w:szCs w:val="22"/>
            <w:lang w:eastAsia="en-GB"/>
          </w:rPr>
          <w:tab/>
        </w:r>
        <w:r w:rsidRPr="00E12C35">
          <w:rPr>
            <w:rStyle w:val="Hyperlink"/>
            <w:noProof/>
            <w:lang w:eastAsia="en-GB"/>
          </w:rPr>
          <w:t>address area</w:t>
        </w:r>
        <w:r>
          <w:rPr>
            <w:noProof/>
            <w:webHidden/>
          </w:rPr>
          <w:tab/>
        </w:r>
        <w:r>
          <w:rPr>
            <w:noProof/>
            <w:webHidden/>
          </w:rPr>
          <w:fldChar w:fldCharType="begin"/>
        </w:r>
        <w:r>
          <w:rPr>
            <w:noProof/>
            <w:webHidden/>
          </w:rPr>
          <w:instrText xml:space="preserve"> PAGEREF _Toc324513691 \h </w:instrText>
        </w:r>
        <w:r>
          <w:rPr>
            <w:noProof/>
            <w:webHidden/>
          </w:rPr>
        </w:r>
        <w:r>
          <w:rPr>
            <w:noProof/>
            <w:webHidden/>
          </w:rPr>
          <w:fldChar w:fldCharType="separate"/>
        </w:r>
        <w:r>
          <w:rPr>
            <w:noProof/>
            <w:webHidden/>
          </w:rPr>
          <w:t>27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2" w:history="1">
        <w:r w:rsidRPr="00E12C35">
          <w:rPr>
            <w:rStyle w:val="Hyperlink"/>
            <w:noProof/>
            <w:lang w:eastAsia="en-GB"/>
          </w:rPr>
          <w:t>3.5.8</w:t>
        </w:r>
        <w:r>
          <w:rPr>
            <w:rFonts w:asciiTheme="minorHAnsi" w:eastAsiaTheme="minorEastAsia" w:hAnsiTheme="minorHAnsi" w:cstheme="minorBidi"/>
            <w:noProof/>
            <w:sz w:val="22"/>
            <w:szCs w:val="22"/>
            <w:lang w:eastAsia="en-GB"/>
          </w:rPr>
          <w:tab/>
        </w:r>
        <w:r w:rsidRPr="00E12C35">
          <w:rPr>
            <w:rStyle w:val="Hyperlink"/>
            <w:noProof/>
            <w:lang w:eastAsia="en-GB"/>
          </w:rPr>
          <w:t>post name (city)</w:t>
        </w:r>
        <w:r>
          <w:rPr>
            <w:noProof/>
            <w:webHidden/>
          </w:rPr>
          <w:tab/>
        </w:r>
        <w:r>
          <w:rPr>
            <w:noProof/>
            <w:webHidden/>
          </w:rPr>
          <w:fldChar w:fldCharType="begin"/>
        </w:r>
        <w:r>
          <w:rPr>
            <w:noProof/>
            <w:webHidden/>
          </w:rPr>
          <w:instrText xml:space="preserve"> PAGEREF _Toc324513692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3" w:history="1">
        <w:r w:rsidRPr="00E12C35">
          <w:rPr>
            <w:rStyle w:val="Hyperlink"/>
            <w:noProof/>
            <w:lang w:eastAsia="en-GB"/>
          </w:rPr>
          <w:t>3.5.9</w:t>
        </w:r>
        <w:r>
          <w:rPr>
            <w:rFonts w:asciiTheme="minorHAnsi" w:eastAsiaTheme="minorEastAsia" w:hAnsiTheme="minorHAnsi" w:cstheme="minorBidi"/>
            <w:noProof/>
            <w:sz w:val="22"/>
            <w:szCs w:val="22"/>
            <w:lang w:eastAsia="en-GB"/>
          </w:rPr>
          <w:tab/>
        </w:r>
        <w:r w:rsidRPr="00E12C35">
          <w:rPr>
            <w:rStyle w:val="Hyperlink"/>
            <w:noProof/>
            <w:lang w:eastAsia="en-GB"/>
          </w:rPr>
          <w:t>admin unit level 2 (county/region/state)</w:t>
        </w:r>
        <w:r>
          <w:rPr>
            <w:noProof/>
            <w:webHidden/>
          </w:rPr>
          <w:tab/>
        </w:r>
        <w:r>
          <w:rPr>
            <w:noProof/>
            <w:webHidden/>
          </w:rPr>
          <w:fldChar w:fldCharType="begin"/>
        </w:r>
        <w:r>
          <w:rPr>
            <w:noProof/>
            <w:webHidden/>
          </w:rPr>
          <w:instrText xml:space="preserve"> PAGEREF _Toc324513693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94" w:history="1">
        <w:r w:rsidRPr="00E12C35">
          <w:rPr>
            <w:rStyle w:val="Hyperlink"/>
            <w:noProof/>
            <w:lang w:eastAsia="en-GB"/>
          </w:rPr>
          <w:t>3.5.10</w:t>
        </w:r>
        <w:r>
          <w:rPr>
            <w:rFonts w:asciiTheme="minorHAnsi" w:eastAsiaTheme="minorEastAsia" w:hAnsiTheme="minorHAnsi" w:cstheme="minorBidi"/>
            <w:noProof/>
            <w:sz w:val="22"/>
            <w:szCs w:val="22"/>
            <w:lang w:eastAsia="en-GB"/>
          </w:rPr>
          <w:tab/>
        </w:r>
        <w:r w:rsidRPr="00E12C35">
          <w:rPr>
            <w:rStyle w:val="Hyperlink"/>
            <w:noProof/>
            <w:lang w:eastAsia="en-GB"/>
          </w:rPr>
          <w:t>admin unit level 1 (country)</w:t>
        </w:r>
        <w:r>
          <w:rPr>
            <w:noProof/>
            <w:webHidden/>
          </w:rPr>
          <w:tab/>
        </w:r>
        <w:r>
          <w:rPr>
            <w:noProof/>
            <w:webHidden/>
          </w:rPr>
          <w:fldChar w:fldCharType="begin"/>
        </w:r>
        <w:r>
          <w:rPr>
            <w:noProof/>
            <w:webHidden/>
          </w:rPr>
          <w:instrText xml:space="preserve"> PAGEREF _Toc324513694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95" w:history="1">
        <w:r w:rsidRPr="00E12C35">
          <w:rPr>
            <w:rStyle w:val="Hyperlink"/>
            <w:noProof/>
            <w:lang w:eastAsia="en-GB"/>
          </w:rPr>
          <w:t>3.5.11</w:t>
        </w:r>
        <w:r>
          <w:rPr>
            <w:rFonts w:asciiTheme="minorHAnsi" w:eastAsiaTheme="minorEastAsia" w:hAnsiTheme="minorHAnsi" w:cstheme="minorBidi"/>
            <w:noProof/>
            <w:sz w:val="22"/>
            <w:szCs w:val="22"/>
            <w:lang w:eastAsia="en-GB"/>
          </w:rPr>
          <w:tab/>
        </w:r>
        <w:r w:rsidRPr="00E12C35">
          <w:rPr>
            <w:rStyle w:val="Hyperlink"/>
            <w:noProof/>
            <w:lang w:eastAsia="en-GB"/>
          </w:rPr>
          <w:t>post code</w:t>
        </w:r>
        <w:r>
          <w:rPr>
            <w:noProof/>
            <w:webHidden/>
          </w:rPr>
          <w:tab/>
        </w:r>
        <w:r>
          <w:rPr>
            <w:noProof/>
            <w:webHidden/>
          </w:rPr>
          <w:fldChar w:fldCharType="begin"/>
        </w:r>
        <w:r>
          <w:rPr>
            <w:noProof/>
            <w:webHidden/>
          </w:rPr>
          <w:instrText xml:space="preserve"> PAGEREF _Toc324513695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96" w:history="1">
        <w:r w:rsidRPr="00E12C35">
          <w:rPr>
            <w:rStyle w:val="Hyperlink"/>
            <w:noProof/>
            <w:lang w:eastAsia="en-GB"/>
          </w:rPr>
          <w:t>3.5.12</w:t>
        </w:r>
        <w:r>
          <w:rPr>
            <w:rFonts w:asciiTheme="minorHAnsi" w:eastAsiaTheme="minorEastAsia" w:hAnsiTheme="minorHAnsi" w:cstheme="minorBidi"/>
            <w:noProof/>
            <w:sz w:val="22"/>
            <w:szCs w:val="22"/>
            <w:lang w:eastAsia="en-GB"/>
          </w:rPr>
          <w:tab/>
        </w:r>
        <w:r w:rsidRPr="00E12C35">
          <w:rPr>
            <w:rStyle w:val="Hyperlink"/>
            <w:noProof/>
            <w:lang w:eastAsia="en-GB"/>
          </w:rPr>
          <w:t>address id</w:t>
        </w:r>
        <w:r>
          <w:rPr>
            <w:noProof/>
            <w:webHidden/>
          </w:rPr>
          <w:tab/>
        </w:r>
        <w:r>
          <w:rPr>
            <w:noProof/>
            <w:webHidden/>
          </w:rPr>
          <w:fldChar w:fldCharType="begin"/>
        </w:r>
        <w:r>
          <w:rPr>
            <w:noProof/>
            <w:webHidden/>
          </w:rPr>
          <w:instrText xml:space="preserve"> PAGEREF _Toc324513696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97" w:history="1">
        <w:r w:rsidRPr="00E12C35">
          <w:rPr>
            <w:rStyle w:val="Hyperlink"/>
            <w:noProof/>
            <w:lang w:eastAsia="en-GB"/>
          </w:rPr>
          <w:t>3.6</w:t>
        </w:r>
        <w:r>
          <w:rPr>
            <w:rFonts w:asciiTheme="minorHAnsi" w:eastAsiaTheme="minorEastAsia" w:hAnsiTheme="minorHAnsi" w:cstheme="minorBidi"/>
            <w:noProof/>
            <w:sz w:val="22"/>
            <w:szCs w:val="22"/>
            <w:lang w:eastAsia="en-GB"/>
          </w:rPr>
          <w:tab/>
        </w:r>
        <w:r w:rsidRPr="00E12C35">
          <w:rPr>
            <w:rStyle w:val="Hyperlink"/>
            <w:noProof/>
            <w:lang w:eastAsia="en-GB"/>
          </w:rPr>
          <w:t>Geometry</w:t>
        </w:r>
        <w:r>
          <w:rPr>
            <w:noProof/>
            <w:webHidden/>
          </w:rPr>
          <w:tab/>
        </w:r>
        <w:r>
          <w:rPr>
            <w:noProof/>
            <w:webHidden/>
          </w:rPr>
          <w:fldChar w:fldCharType="begin"/>
        </w:r>
        <w:r>
          <w:rPr>
            <w:noProof/>
            <w:webHidden/>
          </w:rPr>
          <w:instrText xml:space="preserve"> PAGEREF _Toc324513697 \h </w:instrText>
        </w:r>
        <w:r>
          <w:rPr>
            <w:noProof/>
            <w:webHidden/>
          </w:rPr>
        </w:r>
        <w:r>
          <w:rPr>
            <w:noProof/>
            <w:webHidden/>
          </w:rPr>
          <w:fldChar w:fldCharType="separate"/>
        </w:r>
        <w:r>
          <w:rPr>
            <w:noProof/>
            <w:webHidden/>
          </w:rPr>
          <w:t>29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8" w:history="1">
        <w:r w:rsidRPr="00E12C35">
          <w:rPr>
            <w:rStyle w:val="Hyperlink"/>
            <w:noProof/>
          </w:rPr>
          <w:t>3.6.1</w:t>
        </w:r>
        <w:r>
          <w:rPr>
            <w:rFonts w:asciiTheme="minorHAnsi" w:eastAsiaTheme="minorEastAsia" w:hAnsiTheme="minorHAnsi" w:cstheme="minorBidi"/>
            <w:noProof/>
            <w:sz w:val="22"/>
            <w:szCs w:val="22"/>
            <w:lang w:eastAsia="en-GB"/>
          </w:rPr>
          <w:tab/>
        </w:r>
        <w:r w:rsidRPr="00E12C35">
          <w:rPr>
            <w:rStyle w:val="Hyperlink"/>
            <w:noProof/>
          </w:rPr>
          <w:t>Geometry RDF Examples</w:t>
        </w:r>
        <w:r>
          <w:rPr>
            <w:noProof/>
            <w:webHidden/>
          </w:rPr>
          <w:tab/>
        </w:r>
        <w:r>
          <w:rPr>
            <w:noProof/>
            <w:webHidden/>
          </w:rPr>
          <w:fldChar w:fldCharType="begin"/>
        </w:r>
        <w:r>
          <w:rPr>
            <w:noProof/>
            <w:webHidden/>
          </w:rPr>
          <w:instrText xml:space="preserve"> PAGEREF _Toc324513698 \h </w:instrText>
        </w:r>
        <w:r>
          <w:rPr>
            <w:noProof/>
            <w:webHidden/>
          </w:rPr>
        </w:r>
        <w:r>
          <w:rPr>
            <w:noProof/>
            <w:webHidden/>
          </w:rPr>
          <w:fldChar w:fldCharType="separate"/>
        </w:r>
        <w:r>
          <w:rPr>
            <w:noProof/>
            <w:webHidden/>
          </w:rPr>
          <w:t>29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9" w:history="1">
        <w:r w:rsidRPr="00E12C35">
          <w:rPr>
            <w:rStyle w:val="Hyperlink"/>
            <w:noProof/>
            <w:lang w:eastAsia="en-GB"/>
          </w:rPr>
          <w:t>3.6.2</w:t>
        </w:r>
        <w:r>
          <w:rPr>
            <w:rFonts w:asciiTheme="minorHAnsi" w:eastAsiaTheme="minorEastAsia" w:hAnsiTheme="minorHAnsi" w:cstheme="minorBidi"/>
            <w:noProof/>
            <w:sz w:val="22"/>
            <w:szCs w:val="22"/>
            <w:lang w:eastAsia="en-GB"/>
          </w:rPr>
          <w:tab/>
        </w:r>
        <w:r w:rsidRPr="00E12C35">
          <w:rPr>
            <w:rStyle w:val="Hyperlink"/>
            <w:noProof/>
            <w:lang w:eastAsia="en-GB"/>
          </w:rPr>
          <w:t>Geometry XML Examples</w:t>
        </w:r>
        <w:r>
          <w:rPr>
            <w:noProof/>
            <w:webHidden/>
          </w:rPr>
          <w:tab/>
        </w:r>
        <w:r>
          <w:rPr>
            <w:noProof/>
            <w:webHidden/>
          </w:rPr>
          <w:fldChar w:fldCharType="begin"/>
        </w:r>
        <w:r>
          <w:rPr>
            <w:noProof/>
            <w:webHidden/>
          </w:rPr>
          <w:instrText xml:space="preserve"> PAGEREF _Toc324513699 \h </w:instrText>
        </w:r>
        <w:r>
          <w:rPr>
            <w:noProof/>
            <w:webHidden/>
          </w:rPr>
        </w:r>
        <w:r>
          <w:rPr>
            <w:noProof/>
            <w:webHidden/>
          </w:rPr>
          <w:fldChar w:fldCharType="separate"/>
        </w:r>
        <w:r>
          <w:rPr>
            <w:noProof/>
            <w:webHidden/>
          </w:rPr>
          <w:t>30</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00" w:history="1">
        <w:r w:rsidRPr="00E12C35">
          <w:rPr>
            <w:rStyle w:val="Hyperlink"/>
            <w:noProof/>
            <w:lang w:eastAsia="en-GB"/>
          </w:rPr>
          <w:t>4.</w:t>
        </w:r>
        <w:r>
          <w:rPr>
            <w:rFonts w:asciiTheme="minorHAnsi" w:eastAsiaTheme="minorEastAsia" w:hAnsiTheme="minorHAnsi" w:cstheme="minorBidi"/>
            <w:noProof/>
            <w:sz w:val="22"/>
            <w:szCs w:val="22"/>
            <w:lang w:eastAsia="en-GB"/>
          </w:rPr>
          <w:tab/>
        </w:r>
        <w:r w:rsidRPr="00E12C35">
          <w:rPr>
            <w:rStyle w:val="Hyperlink"/>
            <w:noProof/>
            <w:lang w:eastAsia="en-GB"/>
          </w:rPr>
          <w:t>Undefined Classes</w:t>
        </w:r>
        <w:r>
          <w:rPr>
            <w:noProof/>
            <w:webHidden/>
          </w:rPr>
          <w:tab/>
        </w:r>
        <w:r>
          <w:rPr>
            <w:noProof/>
            <w:webHidden/>
          </w:rPr>
          <w:fldChar w:fldCharType="begin"/>
        </w:r>
        <w:r>
          <w:rPr>
            <w:noProof/>
            <w:webHidden/>
          </w:rPr>
          <w:instrText xml:space="preserve"> PAGEREF _Toc324513700 \h </w:instrText>
        </w:r>
        <w:r>
          <w:rPr>
            <w:noProof/>
            <w:webHidden/>
          </w:rPr>
        </w:r>
        <w:r>
          <w:rPr>
            <w:noProof/>
            <w:webHidden/>
          </w:rPr>
          <w:fldChar w:fldCharType="separate"/>
        </w:r>
        <w:r>
          <w:rPr>
            <w:noProof/>
            <w:webHidden/>
          </w:rPr>
          <w:t>32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1" w:history="1">
        <w:r w:rsidRPr="00E12C35">
          <w:rPr>
            <w:rStyle w:val="Hyperlink"/>
            <w:noProof/>
            <w:lang w:eastAsia="en-GB"/>
          </w:rPr>
          <w:t>4.1</w:t>
        </w:r>
        <w:r>
          <w:rPr>
            <w:rFonts w:asciiTheme="minorHAnsi" w:eastAsiaTheme="minorEastAsia" w:hAnsiTheme="minorHAnsi" w:cstheme="minorBidi"/>
            <w:noProof/>
            <w:sz w:val="22"/>
            <w:szCs w:val="22"/>
            <w:lang w:eastAsia="en-GB"/>
          </w:rPr>
          <w:tab/>
        </w:r>
        <w:r w:rsidRPr="00E12C35">
          <w:rPr>
            <w:rStyle w:val="Hyperlink"/>
            <w:noProof/>
            <w:lang w:eastAsia="en-GB"/>
          </w:rPr>
          <w:t>Change</w:t>
        </w:r>
        <w:r>
          <w:rPr>
            <w:noProof/>
            <w:webHidden/>
          </w:rPr>
          <w:tab/>
        </w:r>
        <w:r>
          <w:rPr>
            <w:noProof/>
            <w:webHidden/>
          </w:rPr>
          <w:fldChar w:fldCharType="begin"/>
        </w:r>
        <w:r>
          <w:rPr>
            <w:noProof/>
            <w:webHidden/>
          </w:rPr>
          <w:instrText xml:space="preserve"> PAGEREF _Toc324513701 \h </w:instrText>
        </w:r>
        <w:r>
          <w:rPr>
            <w:noProof/>
            <w:webHidden/>
          </w:rPr>
        </w:r>
        <w:r>
          <w:rPr>
            <w:noProof/>
            <w:webHidden/>
          </w:rPr>
          <w:fldChar w:fldCharType="separate"/>
        </w:r>
        <w:r>
          <w:rPr>
            <w:noProof/>
            <w:webHidden/>
          </w:rPr>
          <w:t>32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2" w:history="1">
        <w:r w:rsidRPr="00E12C35">
          <w:rPr>
            <w:rStyle w:val="Hyperlink"/>
            <w:noProof/>
            <w:lang w:eastAsia="en-GB"/>
          </w:rPr>
          <w:t>4.2</w:t>
        </w:r>
        <w:r>
          <w:rPr>
            <w:rFonts w:asciiTheme="minorHAnsi" w:eastAsiaTheme="minorEastAsia" w:hAnsiTheme="minorHAnsi" w:cstheme="minorBidi"/>
            <w:noProof/>
            <w:sz w:val="22"/>
            <w:szCs w:val="22"/>
            <w:lang w:eastAsia="en-GB"/>
          </w:rPr>
          <w:tab/>
        </w:r>
        <w:r w:rsidRPr="00E12C35">
          <w:rPr>
            <w:rStyle w:val="Hyperlink"/>
            <w:noProof/>
            <w:lang w:eastAsia="en-GB"/>
          </w:rPr>
          <w:t>Licence</w:t>
        </w:r>
        <w:r>
          <w:rPr>
            <w:noProof/>
            <w:webHidden/>
          </w:rPr>
          <w:tab/>
        </w:r>
        <w:r>
          <w:rPr>
            <w:noProof/>
            <w:webHidden/>
          </w:rPr>
          <w:fldChar w:fldCharType="begin"/>
        </w:r>
        <w:r>
          <w:rPr>
            <w:noProof/>
            <w:webHidden/>
          </w:rPr>
          <w:instrText xml:space="preserve"> PAGEREF _Toc324513702 \h </w:instrText>
        </w:r>
        <w:r>
          <w:rPr>
            <w:noProof/>
            <w:webHidden/>
          </w:rPr>
        </w:r>
        <w:r>
          <w:rPr>
            <w:noProof/>
            <w:webHidden/>
          </w:rPr>
          <w:fldChar w:fldCharType="separate"/>
        </w:r>
        <w:r>
          <w:rPr>
            <w:noProof/>
            <w:webHidden/>
          </w:rPr>
          <w:t>32</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03" w:history="1">
        <w:r w:rsidRPr="00E12C35">
          <w:rPr>
            <w:rStyle w:val="Hyperlink"/>
            <w:noProof/>
          </w:rPr>
          <w:t>5.</w:t>
        </w:r>
        <w:r>
          <w:rPr>
            <w:rFonts w:asciiTheme="minorHAnsi" w:eastAsiaTheme="minorEastAsia" w:hAnsiTheme="minorHAnsi" w:cstheme="minorBidi"/>
            <w:noProof/>
            <w:sz w:val="22"/>
            <w:szCs w:val="22"/>
            <w:lang w:eastAsia="en-GB"/>
          </w:rPr>
          <w:tab/>
        </w:r>
        <w:r w:rsidRPr="00E12C35">
          <w:rPr>
            <w:rStyle w:val="Hyperlink"/>
            <w:noProof/>
          </w:rPr>
          <w:t>Data Types</w:t>
        </w:r>
        <w:r>
          <w:rPr>
            <w:noProof/>
            <w:webHidden/>
          </w:rPr>
          <w:tab/>
        </w:r>
        <w:r>
          <w:rPr>
            <w:noProof/>
            <w:webHidden/>
          </w:rPr>
          <w:fldChar w:fldCharType="begin"/>
        </w:r>
        <w:r>
          <w:rPr>
            <w:noProof/>
            <w:webHidden/>
          </w:rPr>
          <w:instrText xml:space="preserve"> PAGEREF _Toc324513703 \h </w:instrText>
        </w:r>
        <w:r>
          <w:rPr>
            <w:noProof/>
            <w:webHidden/>
          </w:rPr>
        </w:r>
        <w:r>
          <w:rPr>
            <w:noProof/>
            <w:webHidden/>
          </w:rPr>
          <w:fldChar w:fldCharType="separate"/>
        </w:r>
        <w:r>
          <w:rPr>
            <w:noProof/>
            <w:webHidden/>
          </w:rPr>
          <w:t>33</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4" w:history="1">
        <w:r w:rsidRPr="00E12C35">
          <w:rPr>
            <w:rStyle w:val="Hyperlink"/>
            <w:noProof/>
          </w:rPr>
          <w:t>5.1</w:t>
        </w:r>
        <w:r>
          <w:rPr>
            <w:rFonts w:asciiTheme="minorHAnsi" w:eastAsiaTheme="minorEastAsia" w:hAnsiTheme="minorHAnsi" w:cstheme="minorBidi"/>
            <w:noProof/>
            <w:sz w:val="22"/>
            <w:szCs w:val="22"/>
            <w:lang w:eastAsia="en-GB"/>
          </w:rPr>
          <w:tab/>
        </w:r>
        <w:r w:rsidRPr="00E12C35">
          <w:rPr>
            <w:rStyle w:val="Hyperlink"/>
            <w:noProof/>
          </w:rPr>
          <w:t>DateTime</w:t>
        </w:r>
        <w:r>
          <w:rPr>
            <w:noProof/>
            <w:webHidden/>
          </w:rPr>
          <w:tab/>
        </w:r>
        <w:r>
          <w:rPr>
            <w:noProof/>
            <w:webHidden/>
          </w:rPr>
          <w:fldChar w:fldCharType="begin"/>
        </w:r>
        <w:r>
          <w:rPr>
            <w:noProof/>
            <w:webHidden/>
          </w:rPr>
          <w:instrText xml:space="preserve"> PAGEREF _Toc324513704 \h </w:instrText>
        </w:r>
        <w:r>
          <w:rPr>
            <w:noProof/>
            <w:webHidden/>
          </w:rPr>
        </w:r>
        <w:r>
          <w:rPr>
            <w:noProof/>
            <w:webHidden/>
          </w:rPr>
          <w:fldChar w:fldCharType="separate"/>
        </w:r>
        <w:r>
          <w:rPr>
            <w:noProof/>
            <w:webHidden/>
          </w:rPr>
          <w:t>33</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5" w:history="1">
        <w:r w:rsidRPr="00E12C35">
          <w:rPr>
            <w:rStyle w:val="Hyperlink"/>
            <w:noProof/>
          </w:rPr>
          <w:t>5.2</w:t>
        </w:r>
        <w:r>
          <w:rPr>
            <w:rFonts w:asciiTheme="minorHAnsi" w:eastAsiaTheme="minorEastAsia" w:hAnsiTheme="minorHAnsi" w:cstheme="minorBidi"/>
            <w:noProof/>
            <w:sz w:val="22"/>
            <w:szCs w:val="22"/>
            <w:lang w:eastAsia="en-GB"/>
          </w:rPr>
          <w:tab/>
        </w:r>
        <w:r w:rsidRPr="00E12C35">
          <w:rPr>
            <w:rStyle w:val="Hyperlink"/>
            <w:noProof/>
          </w:rPr>
          <w:t>Text</w:t>
        </w:r>
        <w:r>
          <w:rPr>
            <w:noProof/>
            <w:webHidden/>
          </w:rPr>
          <w:tab/>
        </w:r>
        <w:r>
          <w:rPr>
            <w:noProof/>
            <w:webHidden/>
          </w:rPr>
          <w:fldChar w:fldCharType="begin"/>
        </w:r>
        <w:r>
          <w:rPr>
            <w:noProof/>
            <w:webHidden/>
          </w:rPr>
          <w:instrText xml:space="preserve"> PAGEREF _Toc324513705 \h </w:instrText>
        </w:r>
        <w:r>
          <w:rPr>
            <w:noProof/>
            <w:webHidden/>
          </w:rPr>
        </w:r>
        <w:r>
          <w:rPr>
            <w:noProof/>
            <w:webHidden/>
          </w:rPr>
          <w:fldChar w:fldCharType="separate"/>
        </w:r>
        <w:r>
          <w:rPr>
            <w:noProof/>
            <w:webHidden/>
          </w:rPr>
          <w:t>34</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6" w:history="1">
        <w:r w:rsidRPr="00E12C35">
          <w:rPr>
            <w:rStyle w:val="Hyperlink"/>
            <w:noProof/>
          </w:rPr>
          <w:t>5.3</w:t>
        </w:r>
        <w:r>
          <w:rPr>
            <w:rFonts w:asciiTheme="minorHAnsi" w:eastAsiaTheme="minorEastAsia" w:hAnsiTheme="minorHAnsi" w:cstheme="minorBidi"/>
            <w:noProof/>
            <w:sz w:val="22"/>
            <w:szCs w:val="22"/>
            <w:lang w:eastAsia="en-GB"/>
          </w:rPr>
          <w:tab/>
        </w:r>
        <w:r w:rsidRPr="00E12C35">
          <w:rPr>
            <w:rStyle w:val="Hyperlink"/>
            <w:noProof/>
          </w:rPr>
          <w:t>Code</w:t>
        </w:r>
        <w:r>
          <w:rPr>
            <w:noProof/>
            <w:webHidden/>
          </w:rPr>
          <w:tab/>
        </w:r>
        <w:r>
          <w:rPr>
            <w:noProof/>
            <w:webHidden/>
          </w:rPr>
          <w:fldChar w:fldCharType="begin"/>
        </w:r>
        <w:r>
          <w:rPr>
            <w:noProof/>
            <w:webHidden/>
          </w:rPr>
          <w:instrText xml:space="preserve"> PAGEREF _Toc324513706 \h </w:instrText>
        </w:r>
        <w:r>
          <w:rPr>
            <w:noProof/>
            <w:webHidden/>
          </w:rPr>
        </w:r>
        <w:r>
          <w:rPr>
            <w:noProof/>
            <w:webHidden/>
          </w:rPr>
          <w:fldChar w:fldCharType="separate"/>
        </w:r>
        <w:r>
          <w:rPr>
            <w:noProof/>
            <w:webHidden/>
          </w:rPr>
          <w:t>34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707" w:history="1">
        <w:r w:rsidRPr="00E12C35">
          <w:rPr>
            <w:rStyle w:val="Hyperlink"/>
            <w:noProof/>
          </w:rPr>
          <w:t>5.3.1</w:t>
        </w:r>
        <w:r>
          <w:rPr>
            <w:rFonts w:asciiTheme="minorHAnsi" w:eastAsiaTheme="minorEastAsia" w:hAnsiTheme="minorHAnsi" w:cstheme="minorBidi"/>
            <w:noProof/>
            <w:sz w:val="22"/>
            <w:szCs w:val="22"/>
            <w:lang w:eastAsia="en-GB"/>
          </w:rPr>
          <w:tab/>
        </w:r>
        <w:r w:rsidRPr="00E12C35">
          <w:rPr>
            <w:rStyle w:val="Hyperlink"/>
            <w:noProof/>
          </w:rPr>
          <w:t>XML Representation</w:t>
        </w:r>
        <w:r>
          <w:rPr>
            <w:noProof/>
            <w:webHidden/>
          </w:rPr>
          <w:tab/>
        </w:r>
        <w:r>
          <w:rPr>
            <w:noProof/>
            <w:webHidden/>
          </w:rPr>
          <w:fldChar w:fldCharType="begin"/>
        </w:r>
        <w:r>
          <w:rPr>
            <w:noProof/>
            <w:webHidden/>
          </w:rPr>
          <w:instrText xml:space="preserve"> PAGEREF _Toc324513707 \h </w:instrText>
        </w:r>
        <w:r>
          <w:rPr>
            <w:noProof/>
            <w:webHidden/>
          </w:rPr>
        </w:r>
        <w:r>
          <w:rPr>
            <w:noProof/>
            <w:webHidden/>
          </w:rPr>
          <w:fldChar w:fldCharType="separate"/>
        </w:r>
        <w:r>
          <w:rPr>
            <w:noProof/>
            <w:webHidden/>
          </w:rPr>
          <w:t>35</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708" w:history="1">
        <w:r w:rsidRPr="00E12C35">
          <w:rPr>
            <w:rStyle w:val="Hyperlink"/>
            <w:noProof/>
          </w:rPr>
          <w:t>5.3.2</w:t>
        </w:r>
        <w:r>
          <w:rPr>
            <w:rFonts w:asciiTheme="minorHAnsi" w:eastAsiaTheme="minorEastAsia" w:hAnsiTheme="minorHAnsi" w:cstheme="minorBidi"/>
            <w:noProof/>
            <w:sz w:val="22"/>
            <w:szCs w:val="22"/>
            <w:lang w:eastAsia="en-GB"/>
          </w:rPr>
          <w:tab/>
        </w:r>
        <w:r w:rsidRPr="00E12C35">
          <w:rPr>
            <w:rStyle w:val="Hyperlink"/>
            <w:noProof/>
          </w:rPr>
          <w:t>RDF Representation</w:t>
        </w:r>
        <w:r>
          <w:rPr>
            <w:noProof/>
            <w:webHidden/>
          </w:rPr>
          <w:tab/>
        </w:r>
        <w:r>
          <w:rPr>
            <w:noProof/>
            <w:webHidden/>
          </w:rPr>
          <w:fldChar w:fldCharType="begin"/>
        </w:r>
        <w:r>
          <w:rPr>
            <w:noProof/>
            <w:webHidden/>
          </w:rPr>
          <w:instrText xml:space="preserve"> PAGEREF _Toc324513708 \h </w:instrText>
        </w:r>
        <w:r>
          <w:rPr>
            <w:noProof/>
            <w:webHidden/>
          </w:rPr>
        </w:r>
        <w:r>
          <w:rPr>
            <w:noProof/>
            <w:webHidden/>
          </w:rPr>
          <w:fldChar w:fldCharType="separate"/>
        </w:r>
        <w:r>
          <w:rPr>
            <w:noProof/>
            <w:webHidden/>
          </w:rPr>
          <w:t>35</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9" w:history="1">
        <w:r w:rsidRPr="00E12C35">
          <w:rPr>
            <w:rStyle w:val="Hyperlink"/>
            <w:noProof/>
          </w:rPr>
          <w:t>5.4</w:t>
        </w:r>
        <w:r>
          <w:rPr>
            <w:rFonts w:asciiTheme="minorHAnsi" w:eastAsiaTheme="minorEastAsia" w:hAnsiTheme="minorHAnsi" w:cstheme="minorBidi"/>
            <w:noProof/>
            <w:sz w:val="22"/>
            <w:szCs w:val="22"/>
            <w:lang w:eastAsia="en-GB"/>
          </w:rPr>
          <w:tab/>
        </w:r>
        <w:r w:rsidRPr="00E12C35">
          <w:rPr>
            <w:rStyle w:val="Hyperlink"/>
            <w:noProof/>
          </w:rPr>
          <w:t>Identifier</w:t>
        </w:r>
        <w:r>
          <w:rPr>
            <w:noProof/>
            <w:webHidden/>
          </w:rPr>
          <w:tab/>
        </w:r>
        <w:r>
          <w:rPr>
            <w:noProof/>
            <w:webHidden/>
          </w:rPr>
          <w:fldChar w:fldCharType="begin"/>
        </w:r>
        <w:r>
          <w:rPr>
            <w:noProof/>
            <w:webHidden/>
          </w:rPr>
          <w:instrText xml:space="preserve"> PAGEREF _Toc324513709 \h </w:instrText>
        </w:r>
        <w:r>
          <w:rPr>
            <w:noProof/>
            <w:webHidden/>
          </w:rPr>
        </w:r>
        <w:r>
          <w:rPr>
            <w:noProof/>
            <w:webHidden/>
          </w:rPr>
          <w:fldChar w:fldCharType="separate"/>
        </w:r>
        <w:r>
          <w:rPr>
            <w:noProof/>
            <w:webHidden/>
          </w:rPr>
          <w:t>37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710" w:history="1">
        <w:r w:rsidRPr="00E12C35">
          <w:rPr>
            <w:rStyle w:val="Hyperlink"/>
            <w:noProof/>
          </w:rPr>
          <w:t>5.4.1</w:t>
        </w:r>
        <w:r>
          <w:rPr>
            <w:rFonts w:asciiTheme="minorHAnsi" w:eastAsiaTheme="minorEastAsia" w:hAnsiTheme="minorHAnsi" w:cstheme="minorBidi"/>
            <w:noProof/>
            <w:sz w:val="22"/>
            <w:szCs w:val="22"/>
            <w:lang w:eastAsia="en-GB"/>
          </w:rPr>
          <w:tab/>
        </w:r>
        <w:r w:rsidRPr="00E12C35">
          <w:rPr>
            <w:rStyle w:val="Hyperlink"/>
            <w:noProof/>
          </w:rPr>
          <w:t>XML Representation</w:t>
        </w:r>
        <w:r>
          <w:rPr>
            <w:noProof/>
            <w:webHidden/>
          </w:rPr>
          <w:tab/>
        </w:r>
        <w:r>
          <w:rPr>
            <w:noProof/>
            <w:webHidden/>
          </w:rPr>
          <w:fldChar w:fldCharType="begin"/>
        </w:r>
        <w:r>
          <w:rPr>
            <w:noProof/>
            <w:webHidden/>
          </w:rPr>
          <w:instrText xml:space="preserve"> PAGEREF _Toc324513710 \h </w:instrText>
        </w:r>
        <w:r>
          <w:rPr>
            <w:noProof/>
            <w:webHidden/>
          </w:rPr>
        </w:r>
        <w:r>
          <w:rPr>
            <w:noProof/>
            <w:webHidden/>
          </w:rPr>
          <w:fldChar w:fldCharType="separate"/>
        </w:r>
        <w:r>
          <w:rPr>
            <w:noProof/>
            <w:webHidden/>
          </w:rPr>
          <w:t>38</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711" w:history="1">
        <w:r w:rsidRPr="00E12C35">
          <w:rPr>
            <w:rStyle w:val="Hyperlink"/>
            <w:noProof/>
          </w:rPr>
          <w:t>5.4.2</w:t>
        </w:r>
        <w:r>
          <w:rPr>
            <w:rFonts w:asciiTheme="minorHAnsi" w:eastAsiaTheme="minorEastAsia" w:hAnsiTheme="minorHAnsi" w:cstheme="minorBidi"/>
            <w:noProof/>
            <w:sz w:val="22"/>
            <w:szCs w:val="22"/>
            <w:lang w:eastAsia="en-GB"/>
          </w:rPr>
          <w:tab/>
        </w:r>
        <w:r w:rsidRPr="00E12C35">
          <w:rPr>
            <w:rStyle w:val="Hyperlink"/>
            <w:noProof/>
          </w:rPr>
          <w:t>RDF Representation</w:t>
        </w:r>
        <w:r>
          <w:rPr>
            <w:noProof/>
            <w:webHidden/>
          </w:rPr>
          <w:tab/>
        </w:r>
        <w:r>
          <w:rPr>
            <w:noProof/>
            <w:webHidden/>
          </w:rPr>
          <w:fldChar w:fldCharType="begin"/>
        </w:r>
        <w:r>
          <w:rPr>
            <w:noProof/>
            <w:webHidden/>
          </w:rPr>
          <w:instrText xml:space="preserve"> PAGEREF _Toc324513711 \h </w:instrText>
        </w:r>
        <w:r>
          <w:rPr>
            <w:noProof/>
            <w:webHidden/>
          </w:rPr>
        </w:r>
        <w:r>
          <w:rPr>
            <w:noProof/>
            <w:webHidden/>
          </w:rPr>
          <w:fldChar w:fldCharType="separate"/>
        </w:r>
        <w:r>
          <w:rPr>
            <w:noProof/>
            <w:webHidden/>
          </w:rPr>
          <w:t>38</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12" w:history="1">
        <w:r w:rsidRPr="00E12C35">
          <w:rPr>
            <w:rStyle w:val="Hyperlink"/>
            <w:noProof/>
            <w:lang w:eastAsia="en-GB"/>
          </w:rPr>
          <w:t>6.</w:t>
        </w:r>
        <w:r>
          <w:rPr>
            <w:rFonts w:asciiTheme="minorHAnsi" w:eastAsiaTheme="minorEastAsia" w:hAnsiTheme="minorHAnsi" w:cstheme="minorBidi"/>
            <w:noProof/>
            <w:sz w:val="22"/>
            <w:szCs w:val="22"/>
            <w:lang w:eastAsia="en-GB"/>
          </w:rPr>
          <w:tab/>
        </w:r>
        <w:r w:rsidRPr="00E12C35">
          <w:rPr>
            <w:rStyle w:val="Hyperlink"/>
            <w:noProof/>
            <w:lang w:eastAsia="en-GB"/>
          </w:rPr>
          <w:t>Properties Considered and Excluded</w:t>
        </w:r>
        <w:r>
          <w:rPr>
            <w:noProof/>
            <w:webHidden/>
          </w:rPr>
          <w:tab/>
        </w:r>
        <w:r>
          <w:rPr>
            <w:noProof/>
            <w:webHidden/>
          </w:rPr>
          <w:fldChar w:fldCharType="begin"/>
        </w:r>
        <w:r>
          <w:rPr>
            <w:noProof/>
            <w:webHidden/>
          </w:rPr>
          <w:instrText xml:space="preserve"> PAGEREF _Toc324513712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3" w:history="1">
        <w:r w:rsidRPr="00E12C35">
          <w:rPr>
            <w:rStyle w:val="Hyperlink"/>
            <w:noProof/>
            <w:lang w:eastAsia="en-GB"/>
          </w:rPr>
          <w:t>6.1</w:t>
        </w:r>
        <w:r>
          <w:rPr>
            <w:rFonts w:asciiTheme="minorHAnsi" w:eastAsiaTheme="minorEastAsia" w:hAnsiTheme="minorHAnsi" w:cstheme="minorBidi"/>
            <w:noProof/>
            <w:sz w:val="22"/>
            <w:szCs w:val="22"/>
            <w:lang w:eastAsia="en-GB"/>
          </w:rPr>
          <w:tab/>
        </w:r>
        <w:r w:rsidRPr="00E12C35">
          <w:rPr>
            <w:rStyle w:val="Hyperlink"/>
            <w:noProof/>
            <w:lang w:eastAsia="en-GB"/>
          </w:rPr>
          <w:t>Relationships</w:t>
        </w:r>
        <w:r>
          <w:rPr>
            <w:noProof/>
            <w:webHidden/>
          </w:rPr>
          <w:tab/>
        </w:r>
        <w:r>
          <w:rPr>
            <w:noProof/>
            <w:webHidden/>
          </w:rPr>
          <w:fldChar w:fldCharType="begin"/>
        </w:r>
        <w:r>
          <w:rPr>
            <w:noProof/>
            <w:webHidden/>
          </w:rPr>
          <w:instrText xml:space="preserve"> PAGEREF _Toc324513713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4" w:history="1">
        <w:r w:rsidRPr="00E12C35">
          <w:rPr>
            <w:rStyle w:val="Hyperlink"/>
            <w:noProof/>
            <w:lang w:eastAsia="en-GB"/>
          </w:rPr>
          <w:t>6.2</w:t>
        </w:r>
        <w:r>
          <w:rPr>
            <w:rFonts w:asciiTheme="minorHAnsi" w:eastAsiaTheme="minorEastAsia" w:hAnsiTheme="minorHAnsi" w:cstheme="minorBidi"/>
            <w:noProof/>
            <w:sz w:val="22"/>
            <w:szCs w:val="22"/>
            <w:lang w:eastAsia="en-GB"/>
          </w:rPr>
          <w:tab/>
        </w:r>
        <w:r w:rsidRPr="00E12C35">
          <w:rPr>
            <w:rStyle w:val="Hyperlink"/>
            <w:noProof/>
            <w:lang w:eastAsia="en-GB"/>
          </w:rPr>
          <w:t>Prefixes, Honorary Titles and Suffixes</w:t>
        </w:r>
        <w:r>
          <w:rPr>
            <w:noProof/>
            <w:webHidden/>
          </w:rPr>
          <w:tab/>
        </w:r>
        <w:r>
          <w:rPr>
            <w:noProof/>
            <w:webHidden/>
          </w:rPr>
          <w:fldChar w:fldCharType="begin"/>
        </w:r>
        <w:r>
          <w:rPr>
            <w:noProof/>
            <w:webHidden/>
          </w:rPr>
          <w:instrText xml:space="preserve"> PAGEREF _Toc324513714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5" w:history="1">
        <w:r w:rsidRPr="00E12C35">
          <w:rPr>
            <w:rStyle w:val="Hyperlink"/>
            <w:noProof/>
            <w:lang w:eastAsia="en-GB"/>
          </w:rPr>
          <w:t>6.3</w:t>
        </w:r>
        <w:r>
          <w:rPr>
            <w:rFonts w:asciiTheme="minorHAnsi" w:eastAsiaTheme="minorEastAsia" w:hAnsiTheme="minorHAnsi" w:cstheme="minorBidi"/>
            <w:noProof/>
            <w:sz w:val="22"/>
            <w:szCs w:val="22"/>
            <w:lang w:eastAsia="en-GB"/>
          </w:rPr>
          <w:tab/>
        </w:r>
        <w:r w:rsidRPr="00E12C35">
          <w:rPr>
            <w:rStyle w:val="Hyperlink"/>
            <w:noProof/>
            <w:lang w:eastAsia="en-GB"/>
          </w:rPr>
          <w:t>Role</w:t>
        </w:r>
        <w:r>
          <w:rPr>
            <w:noProof/>
            <w:webHidden/>
          </w:rPr>
          <w:tab/>
        </w:r>
        <w:r>
          <w:rPr>
            <w:noProof/>
            <w:webHidden/>
          </w:rPr>
          <w:fldChar w:fldCharType="begin"/>
        </w:r>
        <w:r>
          <w:rPr>
            <w:noProof/>
            <w:webHidden/>
          </w:rPr>
          <w:instrText xml:space="preserve"> PAGEREF _Toc324513715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6" w:history="1">
        <w:r w:rsidRPr="00E12C35">
          <w:rPr>
            <w:rStyle w:val="Hyperlink"/>
            <w:noProof/>
            <w:lang w:eastAsia="en-GB"/>
          </w:rPr>
          <w:t>6.4</w:t>
        </w:r>
        <w:r>
          <w:rPr>
            <w:rFonts w:asciiTheme="minorHAnsi" w:eastAsiaTheme="minorEastAsia" w:hAnsiTheme="minorHAnsi" w:cstheme="minorBidi"/>
            <w:noProof/>
            <w:sz w:val="22"/>
            <w:szCs w:val="22"/>
            <w:lang w:eastAsia="en-GB"/>
          </w:rPr>
          <w:tab/>
        </w:r>
        <w:r w:rsidRPr="00E12C35">
          <w:rPr>
            <w:rStyle w:val="Hyperlink"/>
            <w:noProof/>
            <w:lang w:eastAsia="en-GB"/>
          </w:rPr>
          <w:t>Country of Origin</w:t>
        </w:r>
        <w:r>
          <w:rPr>
            <w:noProof/>
            <w:webHidden/>
          </w:rPr>
          <w:tab/>
        </w:r>
        <w:r>
          <w:rPr>
            <w:noProof/>
            <w:webHidden/>
          </w:rPr>
          <w:fldChar w:fldCharType="begin"/>
        </w:r>
        <w:r>
          <w:rPr>
            <w:noProof/>
            <w:webHidden/>
          </w:rPr>
          <w:instrText xml:space="preserve"> PAGEREF _Toc324513716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7" w:history="1">
        <w:r w:rsidRPr="00E12C35">
          <w:rPr>
            <w:rStyle w:val="Hyperlink"/>
            <w:noProof/>
            <w:lang w:eastAsia="en-GB"/>
          </w:rPr>
          <w:t>6.5</w:t>
        </w:r>
        <w:r>
          <w:rPr>
            <w:rFonts w:asciiTheme="minorHAnsi" w:eastAsiaTheme="minorEastAsia" w:hAnsiTheme="minorHAnsi" w:cstheme="minorBidi"/>
            <w:noProof/>
            <w:sz w:val="22"/>
            <w:szCs w:val="22"/>
            <w:lang w:eastAsia="en-GB"/>
          </w:rPr>
          <w:tab/>
        </w:r>
        <w:r w:rsidRPr="00E12C35">
          <w:rPr>
            <w:rStyle w:val="Hyperlink"/>
            <w:noProof/>
            <w:lang w:eastAsia="en-GB"/>
          </w:rPr>
          <w:t>Holds Licence &amp; Held By</w:t>
        </w:r>
        <w:r>
          <w:rPr>
            <w:noProof/>
            <w:webHidden/>
          </w:rPr>
          <w:tab/>
        </w:r>
        <w:r>
          <w:rPr>
            <w:noProof/>
            <w:webHidden/>
          </w:rPr>
          <w:fldChar w:fldCharType="begin"/>
        </w:r>
        <w:r>
          <w:rPr>
            <w:noProof/>
            <w:webHidden/>
          </w:rPr>
          <w:instrText xml:space="preserve"> PAGEREF _Toc324513717 \h </w:instrText>
        </w:r>
        <w:r>
          <w:rPr>
            <w:noProof/>
            <w:webHidden/>
          </w:rPr>
        </w:r>
        <w:r>
          <w:rPr>
            <w:noProof/>
            <w:webHidden/>
          </w:rPr>
          <w:fldChar w:fldCharType="separate"/>
        </w:r>
        <w:r>
          <w:rPr>
            <w:noProof/>
            <w:webHidden/>
          </w:rPr>
          <w:t>41</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8" w:history="1">
        <w:r w:rsidRPr="00E12C35">
          <w:rPr>
            <w:rStyle w:val="Hyperlink"/>
            <w:noProof/>
            <w:lang w:eastAsia="en-GB"/>
          </w:rPr>
          <w:t>6.6</w:t>
        </w:r>
        <w:r>
          <w:rPr>
            <w:rFonts w:asciiTheme="minorHAnsi" w:eastAsiaTheme="minorEastAsia" w:hAnsiTheme="minorHAnsi" w:cstheme="minorBidi"/>
            <w:noProof/>
            <w:sz w:val="22"/>
            <w:szCs w:val="22"/>
            <w:lang w:eastAsia="en-GB"/>
          </w:rPr>
          <w:tab/>
        </w:r>
        <w:r w:rsidRPr="00E12C35">
          <w:rPr>
            <w:rStyle w:val="Hyperlink"/>
            <w:noProof/>
            <w:lang w:eastAsia="en-GB"/>
          </w:rPr>
          <w:t>Spatial Relationships</w:t>
        </w:r>
        <w:r>
          <w:rPr>
            <w:noProof/>
            <w:webHidden/>
          </w:rPr>
          <w:tab/>
        </w:r>
        <w:r>
          <w:rPr>
            <w:noProof/>
            <w:webHidden/>
          </w:rPr>
          <w:fldChar w:fldCharType="begin"/>
        </w:r>
        <w:r>
          <w:rPr>
            <w:noProof/>
            <w:webHidden/>
          </w:rPr>
          <w:instrText xml:space="preserve"> PAGEREF _Toc324513718 \h </w:instrText>
        </w:r>
        <w:r>
          <w:rPr>
            <w:noProof/>
            <w:webHidden/>
          </w:rPr>
        </w:r>
        <w:r>
          <w:rPr>
            <w:noProof/>
            <w:webHidden/>
          </w:rPr>
          <w:fldChar w:fldCharType="separate"/>
        </w:r>
        <w:r>
          <w:rPr>
            <w:noProof/>
            <w:webHidden/>
          </w:rPr>
          <w:t>41</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19" w:history="1">
        <w:r w:rsidRPr="00E12C35">
          <w:rPr>
            <w:rStyle w:val="Hyperlink"/>
            <w:noProof/>
            <w:lang w:eastAsia="en-GB"/>
          </w:rPr>
          <w:t>7.</w:t>
        </w:r>
        <w:r>
          <w:rPr>
            <w:rFonts w:asciiTheme="minorHAnsi" w:eastAsiaTheme="minorEastAsia" w:hAnsiTheme="minorHAnsi" w:cstheme="minorBidi"/>
            <w:noProof/>
            <w:sz w:val="22"/>
            <w:szCs w:val="22"/>
            <w:lang w:eastAsia="en-GB"/>
          </w:rPr>
          <w:tab/>
        </w:r>
        <w:r w:rsidRPr="00E12C35">
          <w:rPr>
            <w:rStyle w:val="Hyperlink"/>
            <w:noProof/>
            <w:lang w:eastAsia="en-GB"/>
          </w:rPr>
          <w:t>Usage Guidelines</w:t>
        </w:r>
        <w:r>
          <w:rPr>
            <w:noProof/>
            <w:webHidden/>
          </w:rPr>
          <w:tab/>
        </w:r>
        <w:r>
          <w:rPr>
            <w:noProof/>
            <w:webHidden/>
          </w:rPr>
          <w:fldChar w:fldCharType="begin"/>
        </w:r>
        <w:r>
          <w:rPr>
            <w:noProof/>
            <w:webHidden/>
          </w:rPr>
          <w:instrText xml:space="preserve"> PAGEREF _Toc324513719 \h </w:instrText>
        </w:r>
        <w:r>
          <w:rPr>
            <w:noProof/>
            <w:webHidden/>
          </w:rPr>
        </w:r>
        <w:r>
          <w:rPr>
            <w:noProof/>
            <w:webHidden/>
          </w:rPr>
          <w:fldChar w:fldCharType="separate"/>
        </w:r>
        <w:r>
          <w:rPr>
            <w:noProof/>
            <w:webHidden/>
          </w:rPr>
          <w:t>42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0" w:history="1">
        <w:r w:rsidRPr="00E12C35">
          <w:rPr>
            <w:rStyle w:val="Hyperlink"/>
            <w:noProof/>
            <w:lang w:eastAsia="en-GB"/>
          </w:rPr>
          <w:t>7.1</w:t>
        </w:r>
        <w:r>
          <w:rPr>
            <w:rFonts w:asciiTheme="minorHAnsi" w:eastAsiaTheme="minorEastAsia" w:hAnsiTheme="minorHAnsi" w:cstheme="minorBidi"/>
            <w:noProof/>
            <w:sz w:val="22"/>
            <w:szCs w:val="22"/>
            <w:lang w:eastAsia="en-GB"/>
          </w:rPr>
          <w:tab/>
        </w:r>
        <w:r w:rsidRPr="00E12C35">
          <w:rPr>
            <w:rStyle w:val="Hyperlink"/>
            <w:noProof/>
            <w:lang w:eastAsia="en-GB"/>
          </w:rPr>
          <w:t>Alternative Address Representations (vCard etc.)</w:t>
        </w:r>
        <w:r>
          <w:rPr>
            <w:noProof/>
            <w:webHidden/>
          </w:rPr>
          <w:tab/>
        </w:r>
        <w:r>
          <w:rPr>
            <w:noProof/>
            <w:webHidden/>
          </w:rPr>
          <w:fldChar w:fldCharType="begin"/>
        </w:r>
        <w:r>
          <w:rPr>
            <w:noProof/>
            <w:webHidden/>
          </w:rPr>
          <w:instrText xml:space="preserve"> PAGEREF _Toc324513720 \h </w:instrText>
        </w:r>
        <w:r>
          <w:rPr>
            <w:noProof/>
            <w:webHidden/>
          </w:rPr>
        </w:r>
        <w:r>
          <w:rPr>
            <w:noProof/>
            <w:webHidden/>
          </w:rPr>
          <w:fldChar w:fldCharType="separate"/>
        </w:r>
        <w:r>
          <w:rPr>
            <w:noProof/>
            <w:webHidden/>
          </w:rPr>
          <w:t>42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1" w:history="1">
        <w:r w:rsidRPr="00E12C35">
          <w:rPr>
            <w:rStyle w:val="Hyperlink"/>
            <w:noProof/>
          </w:rPr>
          <w:t>7.2</w:t>
        </w:r>
        <w:r>
          <w:rPr>
            <w:rFonts w:asciiTheme="minorHAnsi" w:eastAsiaTheme="minorEastAsia" w:hAnsiTheme="minorHAnsi" w:cstheme="minorBidi"/>
            <w:noProof/>
            <w:sz w:val="22"/>
            <w:szCs w:val="22"/>
            <w:lang w:eastAsia="en-GB"/>
          </w:rPr>
          <w:tab/>
        </w:r>
        <w:r w:rsidRPr="00E12C35">
          <w:rPr>
            <w:rStyle w:val="Hyperlink"/>
            <w:noProof/>
          </w:rPr>
          <w:t>Business Vocabulary Example</w:t>
        </w:r>
        <w:r>
          <w:rPr>
            <w:noProof/>
            <w:webHidden/>
          </w:rPr>
          <w:tab/>
        </w:r>
        <w:r>
          <w:rPr>
            <w:noProof/>
            <w:webHidden/>
          </w:rPr>
          <w:fldChar w:fldCharType="begin"/>
        </w:r>
        <w:r>
          <w:rPr>
            <w:noProof/>
            <w:webHidden/>
          </w:rPr>
          <w:instrText xml:space="preserve"> PAGEREF _Toc324513721 \h </w:instrText>
        </w:r>
        <w:r>
          <w:rPr>
            <w:noProof/>
            <w:webHidden/>
          </w:rPr>
        </w:r>
        <w:r>
          <w:rPr>
            <w:noProof/>
            <w:webHidden/>
          </w:rPr>
          <w:fldChar w:fldCharType="separate"/>
        </w:r>
        <w:r>
          <w:rPr>
            <w:noProof/>
            <w:webHidden/>
          </w:rPr>
          <w:t>43</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2" w:history="1">
        <w:r w:rsidRPr="00E12C35">
          <w:rPr>
            <w:rStyle w:val="Hyperlink"/>
            <w:noProof/>
          </w:rPr>
          <w:t>7.3</w:t>
        </w:r>
        <w:r>
          <w:rPr>
            <w:rFonts w:asciiTheme="minorHAnsi" w:eastAsiaTheme="minorEastAsia" w:hAnsiTheme="minorHAnsi" w:cstheme="minorBidi"/>
            <w:noProof/>
            <w:sz w:val="22"/>
            <w:szCs w:val="22"/>
            <w:lang w:eastAsia="en-GB"/>
          </w:rPr>
          <w:tab/>
        </w:r>
        <w:r w:rsidRPr="00E12C35">
          <w:rPr>
            <w:rStyle w:val="Hyperlink"/>
            <w:noProof/>
          </w:rPr>
          <w:t>Person Vocabulary Example</w:t>
        </w:r>
        <w:r>
          <w:rPr>
            <w:noProof/>
            <w:webHidden/>
          </w:rPr>
          <w:tab/>
        </w:r>
        <w:r>
          <w:rPr>
            <w:noProof/>
            <w:webHidden/>
          </w:rPr>
          <w:fldChar w:fldCharType="begin"/>
        </w:r>
        <w:r>
          <w:rPr>
            <w:noProof/>
            <w:webHidden/>
          </w:rPr>
          <w:instrText xml:space="preserve"> PAGEREF _Toc324513722 \h </w:instrText>
        </w:r>
        <w:r>
          <w:rPr>
            <w:noProof/>
            <w:webHidden/>
          </w:rPr>
        </w:r>
        <w:r>
          <w:rPr>
            <w:noProof/>
            <w:webHidden/>
          </w:rPr>
          <w:fldChar w:fldCharType="separate"/>
        </w:r>
        <w:r>
          <w:rPr>
            <w:noProof/>
            <w:webHidden/>
          </w:rPr>
          <w:t>44</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3" w:history="1">
        <w:r w:rsidRPr="00E12C35">
          <w:rPr>
            <w:rStyle w:val="Hyperlink"/>
            <w:noProof/>
          </w:rPr>
          <w:t>8.</w:t>
        </w:r>
        <w:r>
          <w:rPr>
            <w:rFonts w:asciiTheme="minorHAnsi" w:eastAsiaTheme="minorEastAsia" w:hAnsiTheme="minorHAnsi" w:cstheme="minorBidi"/>
            <w:noProof/>
            <w:sz w:val="22"/>
            <w:szCs w:val="22"/>
            <w:lang w:eastAsia="en-GB"/>
          </w:rPr>
          <w:tab/>
        </w:r>
        <w:r w:rsidRPr="00E12C35">
          <w:rPr>
            <w:rStyle w:val="Hyperlink"/>
            <w:noProof/>
          </w:rPr>
          <w:t>RDF and XML Schemas for the Core Vocabularies</w:t>
        </w:r>
        <w:r>
          <w:rPr>
            <w:noProof/>
            <w:webHidden/>
          </w:rPr>
          <w:tab/>
        </w:r>
        <w:r>
          <w:rPr>
            <w:noProof/>
            <w:webHidden/>
          </w:rPr>
          <w:fldChar w:fldCharType="begin"/>
        </w:r>
        <w:r>
          <w:rPr>
            <w:noProof/>
            <w:webHidden/>
          </w:rPr>
          <w:instrText xml:space="preserve"> PAGEREF _Toc324513723 \h </w:instrText>
        </w:r>
        <w:r>
          <w:rPr>
            <w:noProof/>
            <w:webHidden/>
          </w:rPr>
        </w:r>
        <w:r>
          <w:rPr>
            <w:noProof/>
            <w:webHidden/>
          </w:rPr>
          <w:fldChar w:fldCharType="separate"/>
        </w:r>
        <w:r>
          <w:rPr>
            <w:noProof/>
            <w:webHidden/>
          </w:rPr>
          <w:t>45</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4" w:history="1">
        <w:r w:rsidRPr="00E12C35">
          <w:rPr>
            <w:rStyle w:val="Hyperlink"/>
            <w:noProof/>
          </w:rPr>
          <w:t>8.1</w:t>
        </w:r>
        <w:r>
          <w:rPr>
            <w:rFonts w:asciiTheme="minorHAnsi" w:eastAsiaTheme="minorEastAsia" w:hAnsiTheme="minorHAnsi" w:cstheme="minorBidi"/>
            <w:noProof/>
            <w:sz w:val="22"/>
            <w:szCs w:val="22"/>
            <w:lang w:eastAsia="en-GB"/>
          </w:rPr>
          <w:tab/>
        </w:r>
        <w:r w:rsidRPr="00E12C35">
          <w:rPr>
            <w:rStyle w:val="Hyperlink"/>
            <w:noProof/>
          </w:rPr>
          <w:t>RDF Schema</w:t>
        </w:r>
        <w:r>
          <w:rPr>
            <w:noProof/>
            <w:webHidden/>
          </w:rPr>
          <w:tab/>
        </w:r>
        <w:r>
          <w:rPr>
            <w:noProof/>
            <w:webHidden/>
          </w:rPr>
          <w:fldChar w:fldCharType="begin"/>
        </w:r>
        <w:r>
          <w:rPr>
            <w:noProof/>
            <w:webHidden/>
          </w:rPr>
          <w:instrText xml:space="preserve"> PAGEREF _Toc324513724 \h </w:instrText>
        </w:r>
        <w:r>
          <w:rPr>
            <w:noProof/>
            <w:webHidden/>
          </w:rPr>
        </w:r>
        <w:r>
          <w:rPr>
            <w:noProof/>
            <w:webHidden/>
          </w:rPr>
          <w:fldChar w:fldCharType="separate"/>
        </w:r>
        <w:r>
          <w:rPr>
            <w:noProof/>
            <w:webHidden/>
          </w:rPr>
          <w:t>45</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5" w:history="1">
        <w:r w:rsidRPr="00E12C35">
          <w:rPr>
            <w:rStyle w:val="Hyperlink"/>
            <w:noProof/>
            <w:lang w:eastAsia="en-GB"/>
          </w:rPr>
          <w:t>8.2</w:t>
        </w:r>
        <w:r>
          <w:rPr>
            <w:rFonts w:asciiTheme="minorHAnsi" w:eastAsiaTheme="minorEastAsia" w:hAnsiTheme="minorHAnsi" w:cstheme="minorBidi"/>
            <w:noProof/>
            <w:sz w:val="22"/>
            <w:szCs w:val="22"/>
            <w:lang w:eastAsia="en-GB"/>
          </w:rPr>
          <w:tab/>
        </w:r>
        <w:r w:rsidRPr="00E12C35">
          <w:rPr>
            <w:rStyle w:val="Hyperlink"/>
            <w:noProof/>
            <w:lang w:eastAsia="en-GB"/>
          </w:rPr>
          <w:t>XML SChema</w:t>
        </w:r>
        <w:r>
          <w:rPr>
            <w:noProof/>
            <w:webHidden/>
          </w:rPr>
          <w:tab/>
        </w:r>
        <w:r>
          <w:rPr>
            <w:noProof/>
            <w:webHidden/>
          </w:rPr>
          <w:fldChar w:fldCharType="begin"/>
        </w:r>
        <w:r>
          <w:rPr>
            <w:noProof/>
            <w:webHidden/>
          </w:rPr>
          <w:instrText xml:space="preserve"> PAGEREF _Toc324513725 \h </w:instrText>
        </w:r>
        <w:r>
          <w:rPr>
            <w:noProof/>
            <w:webHidden/>
          </w:rPr>
        </w:r>
        <w:r>
          <w:rPr>
            <w:noProof/>
            <w:webHidden/>
          </w:rPr>
          <w:fldChar w:fldCharType="separate"/>
        </w:r>
        <w:r>
          <w:rPr>
            <w:noProof/>
            <w:webHidden/>
          </w:rPr>
          <w:t>45</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6" w:history="1">
        <w:r w:rsidRPr="00E12C35">
          <w:rPr>
            <w:rStyle w:val="Hyperlink"/>
            <w:noProof/>
            <w:lang w:eastAsia="en-GB"/>
          </w:rPr>
          <w:t>9.</w:t>
        </w:r>
        <w:r>
          <w:rPr>
            <w:rFonts w:asciiTheme="minorHAnsi" w:eastAsiaTheme="minorEastAsia" w:hAnsiTheme="minorHAnsi" w:cstheme="minorBidi"/>
            <w:noProof/>
            <w:sz w:val="22"/>
            <w:szCs w:val="22"/>
            <w:lang w:eastAsia="en-GB"/>
          </w:rPr>
          <w:tab/>
        </w:r>
        <w:r w:rsidRPr="00E12C35">
          <w:rPr>
            <w:rStyle w:val="Hyperlink"/>
            <w:noProof/>
            <w:lang w:eastAsia="en-GB"/>
          </w:rPr>
          <w:t>Background and Objectives</w:t>
        </w:r>
        <w:r>
          <w:rPr>
            <w:noProof/>
            <w:webHidden/>
          </w:rPr>
          <w:tab/>
        </w:r>
        <w:r>
          <w:rPr>
            <w:noProof/>
            <w:webHidden/>
          </w:rPr>
          <w:fldChar w:fldCharType="begin"/>
        </w:r>
        <w:r>
          <w:rPr>
            <w:noProof/>
            <w:webHidden/>
          </w:rPr>
          <w:instrText xml:space="preserve"> PAGEREF _Toc324513726 \h </w:instrText>
        </w:r>
        <w:r>
          <w:rPr>
            <w:noProof/>
            <w:webHidden/>
          </w:rPr>
        </w:r>
        <w:r>
          <w:rPr>
            <w:noProof/>
            <w:webHidden/>
          </w:rPr>
          <w:fldChar w:fldCharType="separate"/>
        </w:r>
        <w:r>
          <w:rPr>
            <w:noProof/>
            <w:webHidden/>
          </w:rPr>
          <w:t>48</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7" w:history="1">
        <w:r w:rsidRPr="00E12C35">
          <w:rPr>
            <w:rStyle w:val="Hyperlink"/>
            <w:noProof/>
            <w:lang w:eastAsia="en-GB"/>
          </w:rPr>
          <w:t>10.</w:t>
        </w:r>
        <w:r>
          <w:rPr>
            <w:rFonts w:asciiTheme="minorHAnsi" w:eastAsiaTheme="minorEastAsia" w:hAnsiTheme="minorHAnsi" w:cstheme="minorBidi"/>
            <w:noProof/>
            <w:sz w:val="22"/>
            <w:szCs w:val="22"/>
            <w:lang w:eastAsia="en-GB"/>
          </w:rPr>
          <w:tab/>
        </w:r>
        <w:r w:rsidRPr="00E12C35">
          <w:rPr>
            <w:rStyle w:val="Hyperlink"/>
            <w:noProof/>
            <w:lang w:eastAsia="en-GB"/>
          </w:rPr>
          <w:t>Approach &amp; Community</w:t>
        </w:r>
        <w:r>
          <w:rPr>
            <w:noProof/>
            <w:webHidden/>
          </w:rPr>
          <w:tab/>
        </w:r>
        <w:r>
          <w:rPr>
            <w:noProof/>
            <w:webHidden/>
          </w:rPr>
          <w:fldChar w:fldCharType="begin"/>
        </w:r>
        <w:r>
          <w:rPr>
            <w:noProof/>
            <w:webHidden/>
          </w:rPr>
          <w:instrText xml:space="preserve"> PAGEREF _Toc324513727 \h </w:instrText>
        </w:r>
        <w:r>
          <w:rPr>
            <w:noProof/>
            <w:webHidden/>
          </w:rPr>
        </w:r>
        <w:r>
          <w:rPr>
            <w:noProof/>
            <w:webHidden/>
          </w:rPr>
          <w:fldChar w:fldCharType="separate"/>
        </w:r>
        <w:r>
          <w:rPr>
            <w:noProof/>
            <w:webHidden/>
          </w:rPr>
          <w:t>50</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8" w:history="1">
        <w:r w:rsidRPr="00E12C35">
          <w:rPr>
            <w:rStyle w:val="Hyperlink"/>
            <w:noProof/>
          </w:rPr>
          <w:t>11.</w:t>
        </w:r>
        <w:r>
          <w:rPr>
            <w:rFonts w:asciiTheme="minorHAnsi" w:eastAsiaTheme="minorEastAsia" w:hAnsiTheme="minorHAnsi" w:cstheme="minorBidi"/>
            <w:noProof/>
            <w:sz w:val="22"/>
            <w:szCs w:val="22"/>
            <w:lang w:eastAsia="en-GB"/>
          </w:rPr>
          <w:tab/>
        </w:r>
        <w:r w:rsidRPr="00E12C35">
          <w:rPr>
            <w:rStyle w:val="Hyperlink"/>
            <w:noProof/>
          </w:rPr>
          <w:t>Change Control</w:t>
        </w:r>
        <w:r>
          <w:rPr>
            <w:noProof/>
            <w:webHidden/>
          </w:rPr>
          <w:tab/>
        </w:r>
        <w:r>
          <w:rPr>
            <w:noProof/>
            <w:webHidden/>
          </w:rPr>
          <w:fldChar w:fldCharType="begin"/>
        </w:r>
        <w:r>
          <w:rPr>
            <w:noProof/>
            <w:webHidden/>
          </w:rPr>
          <w:instrText xml:space="preserve"> PAGEREF _Toc324513728 \h </w:instrText>
        </w:r>
        <w:r>
          <w:rPr>
            <w:noProof/>
            <w:webHidden/>
          </w:rPr>
        </w:r>
        <w:r>
          <w:rPr>
            <w:noProof/>
            <w:webHidden/>
          </w:rPr>
          <w:fldChar w:fldCharType="separate"/>
        </w:r>
        <w:r>
          <w:rPr>
            <w:noProof/>
            <w:webHidden/>
          </w:rPr>
          <w:t>51</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9" w:history="1">
        <w:r w:rsidRPr="00E12C35">
          <w:rPr>
            <w:rStyle w:val="Hyperlink"/>
            <w:noProof/>
            <w:lang w:eastAsia="en-GB"/>
          </w:rPr>
          <w:t>12.</w:t>
        </w:r>
        <w:r>
          <w:rPr>
            <w:rFonts w:asciiTheme="minorHAnsi" w:eastAsiaTheme="minorEastAsia" w:hAnsiTheme="minorHAnsi" w:cstheme="minorBidi"/>
            <w:noProof/>
            <w:sz w:val="22"/>
            <w:szCs w:val="22"/>
            <w:lang w:eastAsia="en-GB"/>
          </w:rPr>
          <w:tab/>
        </w:r>
        <w:r w:rsidRPr="00E12C35">
          <w:rPr>
            <w:rStyle w:val="Hyperlink"/>
            <w:noProof/>
            <w:lang w:eastAsia="en-GB"/>
          </w:rPr>
          <w:t>References</w:t>
        </w:r>
        <w:r>
          <w:rPr>
            <w:noProof/>
            <w:webHidden/>
          </w:rPr>
          <w:tab/>
        </w:r>
        <w:r>
          <w:rPr>
            <w:noProof/>
            <w:webHidden/>
          </w:rPr>
          <w:fldChar w:fldCharType="begin"/>
        </w:r>
        <w:r>
          <w:rPr>
            <w:noProof/>
            <w:webHidden/>
          </w:rPr>
          <w:instrText xml:space="preserve"> PAGEREF _Toc324513729 \h </w:instrText>
        </w:r>
        <w:r>
          <w:rPr>
            <w:noProof/>
            <w:webHidden/>
          </w:rPr>
        </w:r>
        <w:r>
          <w:rPr>
            <w:noProof/>
            <w:webHidden/>
          </w:rPr>
          <w:fldChar w:fldCharType="separate"/>
        </w:r>
        <w:r>
          <w:rPr>
            <w:noProof/>
            <w:webHidden/>
          </w:rPr>
          <w:t>52</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30" w:history="1">
        <w:r w:rsidRPr="00E12C35">
          <w:rPr>
            <w:rStyle w:val="Hyperlink"/>
            <w:noProof/>
            <w:lang w:eastAsia="en-US"/>
          </w:rPr>
          <w:t>13.</w:t>
        </w:r>
        <w:r>
          <w:rPr>
            <w:rFonts w:asciiTheme="minorHAnsi" w:eastAsiaTheme="minorEastAsia" w:hAnsiTheme="minorHAnsi" w:cstheme="minorBidi"/>
            <w:noProof/>
            <w:sz w:val="22"/>
            <w:szCs w:val="22"/>
            <w:lang w:eastAsia="en-GB"/>
          </w:rPr>
          <w:tab/>
        </w:r>
        <w:r w:rsidRPr="00E12C35">
          <w:rPr>
            <w:rStyle w:val="Hyperlink"/>
            <w:noProof/>
            <w:lang w:eastAsia="en-US"/>
          </w:rPr>
          <w:t>The Core Vocabularies Working Group</w:t>
        </w:r>
        <w:r>
          <w:rPr>
            <w:noProof/>
            <w:webHidden/>
          </w:rPr>
          <w:tab/>
        </w:r>
        <w:r>
          <w:rPr>
            <w:noProof/>
            <w:webHidden/>
          </w:rPr>
          <w:fldChar w:fldCharType="begin"/>
        </w:r>
        <w:r>
          <w:rPr>
            <w:noProof/>
            <w:webHidden/>
          </w:rPr>
          <w:instrText xml:space="preserve"> PAGEREF _Toc324513730 \h </w:instrText>
        </w:r>
        <w:r>
          <w:rPr>
            <w:noProof/>
            <w:webHidden/>
          </w:rPr>
        </w:r>
        <w:r>
          <w:rPr>
            <w:noProof/>
            <w:webHidden/>
          </w:rPr>
          <w:fldChar w:fldCharType="separate"/>
        </w:r>
        <w:r>
          <w:rPr>
            <w:noProof/>
            <w:webHidden/>
          </w:rPr>
          <w:t>56</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31" w:history="1">
        <w:r w:rsidRPr="00E12C35">
          <w:rPr>
            <w:rStyle w:val="Hyperlink"/>
            <w:noProof/>
            <w:lang w:eastAsia="en-GB"/>
          </w:rPr>
          <w:t>14.</w:t>
        </w:r>
        <w:r>
          <w:rPr>
            <w:rFonts w:asciiTheme="minorHAnsi" w:eastAsiaTheme="minorEastAsia" w:hAnsiTheme="minorHAnsi" w:cstheme="minorBidi"/>
            <w:noProof/>
            <w:sz w:val="22"/>
            <w:szCs w:val="22"/>
            <w:lang w:eastAsia="en-GB"/>
          </w:rPr>
          <w:tab/>
        </w:r>
        <w:r w:rsidRPr="00E12C35">
          <w:rPr>
            <w:rStyle w:val="Hyperlink"/>
            <w:noProof/>
            <w:lang w:eastAsia="en-GB"/>
          </w:rPr>
          <w:t>Appendix A – Namespaces</w:t>
        </w:r>
        <w:r>
          <w:rPr>
            <w:noProof/>
            <w:webHidden/>
          </w:rPr>
          <w:tab/>
        </w:r>
        <w:r>
          <w:rPr>
            <w:noProof/>
            <w:webHidden/>
          </w:rPr>
          <w:fldChar w:fldCharType="begin"/>
        </w:r>
        <w:r>
          <w:rPr>
            <w:noProof/>
            <w:webHidden/>
          </w:rPr>
          <w:instrText xml:space="preserve"> PAGEREF _Toc324513731 \h </w:instrText>
        </w:r>
        <w:r>
          <w:rPr>
            <w:noProof/>
            <w:webHidden/>
          </w:rPr>
        </w:r>
        <w:r>
          <w:rPr>
            <w:noProof/>
            <w:webHidden/>
          </w:rPr>
          <w:fldChar w:fldCharType="separate"/>
        </w:r>
        <w:r>
          <w:rPr>
            <w:noProof/>
            <w:webHidden/>
          </w:rPr>
          <w:t>62</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32" w:history="1">
        <w:r w:rsidRPr="00E12C35">
          <w:rPr>
            <w:rStyle w:val="Hyperlink"/>
            <w:noProof/>
            <w:lang w:eastAsia="en-GB"/>
          </w:rPr>
          <w:t>15.</w:t>
        </w:r>
        <w:r>
          <w:rPr>
            <w:rFonts w:asciiTheme="minorHAnsi" w:eastAsiaTheme="minorEastAsia" w:hAnsiTheme="minorHAnsi" w:cstheme="minorBidi"/>
            <w:noProof/>
            <w:sz w:val="22"/>
            <w:szCs w:val="22"/>
            <w:lang w:eastAsia="en-GB"/>
          </w:rPr>
          <w:tab/>
        </w:r>
        <w:r w:rsidRPr="00E12C35">
          <w:rPr>
            <w:rStyle w:val="Hyperlink"/>
            <w:noProof/>
            <w:lang w:eastAsia="en-GB"/>
          </w:rPr>
          <w:t>Appendix B – Core Business Example</w:t>
        </w:r>
        <w:r>
          <w:rPr>
            <w:noProof/>
            <w:webHidden/>
          </w:rPr>
          <w:tab/>
        </w:r>
        <w:r>
          <w:rPr>
            <w:noProof/>
            <w:webHidden/>
          </w:rPr>
          <w:fldChar w:fldCharType="begin"/>
        </w:r>
        <w:r>
          <w:rPr>
            <w:noProof/>
            <w:webHidden/>
          </w:rPr>
          <w:instrText xml:space="preserve"> PAGEREF _Toc324513732 \h </w:instrText>
        </w:r>
        <w:r>
          <w:rPr>
            <w:noProof/>
            <w:webHidden/>
          </w:rPr>
        </w:r>
        <w:r>
          <w:rPr>
            <w:noProof/>
            <w:webHidden/>
          </w:rPr>
          <w:fldChar w:fldCharType="separate"/>
        </w:r>
        <w:r>
          <w:rPr>
            <w:noProof/>
            <w:webHidden/>
          </w:rPr>
          <w:t>63</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33" w:history="1">
        <w:r w:rsidRPr="00E12C35">
          <w:rPr>
            <w:rStyle w:val="Hyperlink"/>
            <w:noProof/>
            <w:lang w:eastAsia="en-GB"/>
          </w:rPr>
          <w:t>16.</w:t>
        </w:r>
        <w:r>
          <w:rPr>
            <w:rFonts w:asciiTheme="minorHAnsi" w:eastAsiaTheme="minorEastAsia" w:hAnsiTheme="minorHAnsi" w:cstheme="minorBidi"/>
            <w:noProof/>
            <w:sz w:val="22"/>
            <w:szCs w:val="22"/>
            <w:lang w:eastAsia="en-GB"/>
          </w:rPr>
          <w:tab/>
        </w:r>
        <w:r w:rsidRPr="00E12C35">
          <w:rPr>
            <w:rStyle w:val="Hyperlink"/>
            <w:noProof/>
            <w:lang w:eastAsia="en-GB"/>
          </w:rPr>
          <w:t>Appendix C – Core Person Example</w:t>
        </w:r>
        <w:r>
          <w:rPr>
            <w:noProof/>
            <w:webHidden/>
          </w:rPr>
          <w:tab/>
        </w:r>
        <w:r>
          <w:rPr>
            <w:noProof/>
            <w:webHidden/>
          </w:rPr>
          <w:fldChar w:fldCharType="begin"/>
        </w:r>
        <w:r>
          <w:rPr>
            <w:noProof/>
            <w:webHidden/>
          </w:rPr>
          <w:instrText xml:space="preserve"> PAGEREF _Toc324513733 \h </w:instrText>
        </w:r>
        <w:r>
          <w:rPr>
            <w:noProof/>
            <w:webHidden/>
          </w:rPr>
        </w:r>
        <w:r>
          <w:rPr>
            <w:noProof/>
            <w:webHidden/>
          </w:rPr>
          <w:fldChar w:fldCharType="separate"/>
        </w:r>
        <w:r>
          <w:rPr>
            <w:noProof/>
            <w:webHidden/>
          </w:rPr>
          <w:t>67</w:t>
        </w:r>
        <w:r>
          <w:rPr>
            <w:noProof/>
            <w:webHidden/>
          </w:rPr>
          <w:fldChar w:fldCharType="end"/>
        </w:r>
      </w:hyperlink>
    </w:p>
    <w:p w:rsidR="00C8513A" w:rsidRDefault="00300E04" w:rsidP="00A360FA">
      <w:pPr>
        <w:pStyle w:val="TOC2"/>
        <w:sectPr w:rsidR="00C8513A" w:rsidSect="001725C0">
          <w:headerReference w:type="even" r:id="rId13"/>
          <w:headerReference w:type="default" r:id="rId14"/>
          <w:headerReference w:type="first" r:id="rId15"/>
          <w:footerReference w:type="first" r:id="rId16"/>
          <w:pgSz w:w="11906" w:h="16838" w:code="9"/>
          <w:pgMar w:top="2211" w:right="1701" w:bottom="1134" w:left="1701" w:header="709" w:footer="709" w:gutter="0"/>
          <w:cols w:space="708"/>
          <w:docGrid w:linePitch="360"/>
        </w:sectPr>
      </w:pPr>
      <w:r>
        <w:fldChar w:fldCharType="end"/>
      </w:r>
    </w:p>
    <w:p w:rsidR="00906B64" w:rsidRDefault="0083379F" w:rsidP="00906B64">
      <w:pPr>
        <w:pStyle w:val="Heading1"/>
        <w:pageBreakBefore w:val="0"/>
        <w:rPr>
          <w:lang w:eastAsia="en-US"/>
        </w:rPr>
      </w:pPr>
      <w:bookmarkStart w:id="26" w:name="_Toc317072385"/>
      <w:bookmarkStart w:id="27" w:name="_Toc324513642"/>
      <w:r>
        <w:rPr>
          <w:lang w:eastAsia="en-US"/>
        </w:rPr>
        <w:lastRenderedPageBreak/>
        <w:t>Introduction</w:t>
      </w:r>
      <w:bookmarkEnd w:id="27"/>
    </w:p>
    <w:p w:rsidR="00906B64" w:rsidRPr="00E17BE2" w:rsidRDefault="00906B64" w:rsidP="00906B64">
      <w:pPr>
        <w:pStyle w:val="Heading2"/>
        <w:rPr>
          <w:lang w:eastAsia="en-US"/>
        </w:rPr>
      </w:pPr>
      <w:bookmarkStart w:id="28" w:name="_Toc306994739"/>
      <w:bookmarkStart w:id="29" w:name="_Toc313556705"/>
      <w:bookmarkStart w:id="30" w:name="_Toc324513643"/>
      <w:r w:rsidRPr="00E17BE2">
        <w:rPr>
          <w:lang w:eastAsia="en-US"/>
        </w:rPr>
        <w:t xml:space="preserve">About </w:t>
      </w:r>
      <w:bookmarkEnd w:id="28"/>
      <w:r w:rsidRPr="00E17BE2">
        <w:rPr>
          <w:lang w:eastAsia="en-US"/>
        </w:rPr>
        <w:t>the ISA Programme</w:t>
      </w:r>
      <w:bookmarkEnd w:id="29"/>
      <w:bookmarkEnd w:id="30"/>
    </w:p>
    <w:p w:rsidR="00906B64" w:rsidRDefault="00906B64" w:rsidP="00906B64">
      <w:pPr>
        <w:rPr>
          <w:lang w:eastAsia="en-US"/>
        </w:rPr>
      </w:pPr>
      <w:r w:rsidRPr="00E17BE2">
        <w:rPr>
          <w:rFonts w:cs="Arial"/>
          <w:color w:val="000000"/>
          <w:szCs w:val="20"/>
        </w:rPr>
        <w:t>This specification has been created as part of Action 1.1</w:t>
      </w:r>
      <w:r w:rsidR="002909D7">
        <w:rPr>
          <w:rFonts w:cs="Arial"/>
          <w:color w:val="000000"/>
          <w:szCs w:val="20"/>
        </w:rPr>
        <w:t xml:space="preserve"> [A1.1]</w:t>
      </w:r>
      <w:r w:rsidRPr="00E17BE2">
        <w:rPr>
          <w:rFonts w:cs="Arial"/>
          <w:color w:val="000000"/>
          <w:szCs w:val="20"/>
        </w:rPr>
        <w:t xml:space="preserve"> of the Interoperability</w:t>
      </w:r>
      <w:r w:rsidR="00C31452">
        <w:rPr>
          <w:rFonts w:cs="Arial"/>
          <w:color w:val="000000"/>
          <w:szCs w:val="20"/>
        </w:rPr>
        <w:t xml:space="preserve"> solutions for European public a</w:t>
      </w:r>
      <w:r w:rsidRPr="00E17BE2">
        <w:rPr>
          <w:rFonts w:cs="Arial"/>
          <w:color w:val="000000"/>
          <w:szCs w:val="20"/>
        </w:rPr>
        <w:t xml:space="preserve">dministrations (ISA) programme of the European Commission (EC). This programme funds initiatives to foster the efficient and effective cross-border electronic interactions between European public administrations. Action 1.1 of this programme is targeted towards improving the semantic interoperability of European e-Government systems. </w:t>
      </w:r>
      <w:r w:rsidR="00F5404B">
        <w:rPr>
          <w:lang w:eastAsia="en-US"/>
        </w:rPr>
        <w:t>It</w:t>
      </w:r>
      <w:r w:rsidRPr="00E17BE2">
        <w:rPr>
          <w:lang w:eastAsia="en-US"/>
        </w:rPr>
        <w:t xml:space="preserve"> address</w:t>
      </w:r>
      <w:r>
        <w:rPr>
          <w:lang w:eastAsia="en-US"/>
        </w:rPr>
        <w:t>es</w:t>
      </w:r>
      <w:r w:rsidRPr="00E17BE2">
        <w:rPr>
          <w:lang w:eastAsia="en-US"/>
        </w:rPr>
        <w:t xml:space="preserve"> these by encouraging the sharing and reuse of semantic assets. As part of Action 1.1, the ISA Programme</w:t>
      </w:r>
      <w:r>
        <w:rPr>
          <w:lang w:eastAsia="en-US"/>
        </w:rPr>
        <w:t xml:space="preserve"> intends to build consensus on a number of e-Government Core Vocabularies</w:t>
      </w:r>
      <w:r w:rsidR="00372A7B">
        <w:rPr>
          <w:lang w:eastAsia="en-US"/>
        </w:rPr>
        <w:t xml:space="preserve"> for</w:t>
      </w:r>
      <w:r>
        <w:rPr>
          <w:lang w:eastAsia="en-US"/>
        </w:rPr>
        <w:t xml:space="preserve"> public sector information exchange.</w:t>
      </w:r>
    </w:p>
    <w:p w:rsidR="00906B64" w:rsidRDefault="00906B64" w:rsidP="00906B64">
      <w:pPr>
        <w:pStyle w:val="Heading2"/>
        <w:rPr>
          <w:lang w:eastAsia="en-US"/>
        </w:rPr>
      </w:pPr>
      <w:bookmarkStart w:id="31" w:name="_Toc306994740"/>
      <w:bookmarkStart w:id="32" w:name="_Ref312081611"/>
      <w:bookmarkStart w:id="33" w:name="_Ref312081718"/>
      <w:bookmarkStart w:id="34" w:name="_Toc313556706"/>
      <w:bookmarkStart w:id="35" w:name="_Toc324513644"/>
      <w:r>
        <w:rPr>
          <w:lang w:eastAsia="en-US"/>
        </w:rPr>
        <w:t>Motivation</w:t>
      </w:r>
      <w:bookmarkEnd w:id="35"/>
    </w:p>
    <w:p w:rsidR="00906B64" w:rsidRPr="00E02C62" w:rsidRDefault="00906B64" w:rsidP="00906B64">
      <w:r w:rsidRPr="00E02C62">
        <w:t xml:space="preserve">The </w:t>
      </w:r>
      <w:r w:rsidRPr="00F82E02">
        <w:rPr>
          <w:b/>
        </w:rPr>
        <w:t>metadata</w:t>
      </w:r>
      <w:r w:rsidRPr="00E02C62">
        <w:t xml:space="preserve"> and </w:t>
      </w:r>
      <w:r w:rsidRPr="00F82E02">
        <w:rPr>
          <w:b/>
        </w:rPr>
        <w:t>reference data</w:t>
      </w:r>
      <w:r w:rsidRPr="00E02C62">
        <w:t xml:space="preserve"> used in electronic public services across Europe most often has a very specifi</w:t>
      </w:r>
      <w:r w:rsidRPr="00DB64B1">
        <w:t xml:space="preserve">c context. Attaining consensus on common metadata and reference data for these electronic services is a </w:t>
      </w:r>
      <w:r w:rsidRPr="00F82E02">
        <w:rPr>
          <w:i/>
        </w:rPr>
        <w:t>critical</w:t>
      </w:r>
      <w:r w:rsidRPr="00DB64B1">
        <w:t xml:space="preserve"> step towards semantic interoperability. Unfortunately, consensus building is hindered by the diverse cultural, multi-lingual, legal, and organisational contexts of these e-Government services. To alleviate this problem, consensus building should start at a higher level of abstraction that surpasses the contexts of individual electronic public services, and thus the cultural, lingual, legal, and organisational differences of individual countries. In particular, consensus can be more easily attained on the semantics of a </w:t>
      </w:r>
      <w:r w:rsidRPr="00F82E02">
        <w:rPr>
          <w:i/>
        </w:rPr>
        <w:t xml:space="preserve">small </w:t>
      </w:r>
      <w:r w:rsidRPr="00DB64B1">
        <w:t>set of fundamental concepts, for which less divergent opinions exist [EGOV-CV]. These concepts are what we describe as Core Vocabularies.</w:t>
      </w:r>
    </w:p>
    <w:p w:rsidR="00906B64" w:rsidRPr="00E17BE2" w:rsidRDefault="00906B64" w:rsidP="00906B64">
      <w:pPr>
        <w:pStyle w:val="Heading2"/>
        <w:rPr>
          <w:lang w:eastAsia="en-US"/>
        </w:rPr>
      </w:pPr>
      <w:bookmarkStart w:id="36" w:name="_Toc324513645"/>
      <w:r w:rsidRPr="00E17BE2">
        <w:rPr>
          <w:lang w:eastAsia="en-US"/>
        </w:rPr>
        <w:t>Terminology</w:t>
      </w:r>
      <w:bookmarkEnd w:id="31"/>
      <w:bookmarkEnd w:id="32"/>
      <w:bookmarkEnd w:id="33"/>
      <w:bookmarkEnd w:id="34"/>
      <w:bookmarkEnd w:id="36"/>
    </w:p>
    <w:p w:rsidR="00906B64" w:rsidRDefault="00906B64" w:rsidP="00906B64">
      <w:pPr>
        <w:rPr>
          <w:lang w:eastAsia="en-US"/>
        </w:rPr>
      </w:pPr>
      <w:r w:rsidRPr="00E17BE2">
        <w:rPr>
          <w:lang w:eastAsia="en-US"/>
        </w:rPr>
        <w:t>This document uses the following terminology:</w:t>
      </w:r>
    </w:p>
    <w:p w:rsidR="00F43469" w:rsidRPr="00E17BE2" w:rsidRDefault="00F43469" w:rsidP="00906B64">
      <w:pPr>
        <w:rPr>
          <w:lang w:eastAsia="en-US"/>
        </w:rPr>
      </w:pPr>
    </w:p>
    <w:p w:rsidR="00906B64" w:rsidRDefault="00906B64" w:rsidP="00906B64">
      <w:pPr>
        <w:rPr>
          <w:lang w:eastAsia="en-US"/>
        </w:rPr>
      </w:pPr>
      <w:r w:rsidRPr="00E17BE2">
        <w:rPr>
          <w:b/>
          <w:lang w:eastAsia="en-US"/>
        </w:rPr>
        <w:t>Semantic interoperability</w:t>
      </w:r>
      <w:r w:rsidRPr="00E17BE2">
        <w:rPr>
          <w:lang w:eastAsia="en-US"/>
        </w:rPr>
        <w:t xml:space="preserve"> is defined as the ability of information and communication technology (ICT) systems and the business processes they support to exchange data and to enable the sharing of information and knowledge: </w:t>
      </w:r>
      <w:r w:rsidRPr="00E17BE2">
        <w:rPr>
          <w:i/>
          <w:lang w:eastAsia="en-US"/>
        </w:rPr>
        <w:t>Semantic Interoperability enables systems to combine received information with other information resources and to process it in a meaningful manner</w:t>
      </w:r>
      <w:r w:rsidRPr="00E17BE2">
        <w:rPr>
          <w:lang w:eastAsia="en-US"/>
        </w:rPr>
        <w:t xml:space="preserve"> (European Interoperability Framework 2.0</w:t>
      </w:r>
      <w:r w:rsidRPr="00E17BE2">
        <w:rPr>
          <w:rStyle w:val="FootnoteReference"/>
          <w:lang w:eastAsia="en-US"/>
        </w:rPr>
        <w:footnoteReference w:id="1"/>
      </w:r>
      <w:r w:rsidRPr="00E17BE2">
        <w:rPr>
          <w:lang w:eastAsia="en-US"/>
        </w:rPr>
        <w:t>). It aims at the mental representations that human beings have of the meaning of any given data.</w:t>
      </w:r>
    </w:p>
    <w:p w:rsidR="0083379F" w:rsidRDefault="0083379F" w:rsidP="00906B64">
      <w:pPr>
        <w:rPr>
          <w:lang w:eastAsia="en-US"/>
        </w:rPr>
      </w:pPr>
    </w:p>
    <w:p w:rsidR="00906B64" w:rsidRPr="00906B64" w:rsidRDefault="00906B64" w:rsidP="00906B64">
      <w:r w:rsidRPr="00DB64B1">
        <w:rPr>
          <w:noProof/>
        </w:rPr>
        <w:t xml:space="preserve">A </w:t>
      </w:r>
      <w:r w:rsidRPr="00F82E02">
        <w:rPr>
          <w:b/>
          <w:noProof/>
        </w:rPr>
        <w:t>Core Vocabulary</w:t>
      </w:r>
      <w:r w:rsidRPr="00DB64B1">
        <w:rPr>
          <w:noProof/>
        </w:rPr>
        <w:t xml:space="preserve"> is a simplified, reusable, and extensible data model that captures the fundamental characteristics of an entity in a context-neutral fashion [</w:t>
      </w:r>
      <w:r w:rsidRPr="00DB64B1">
        <w:t>EGOV-CV]</w:t>
      </w:r>
      <w:r w:rsidRPr="00DB64B1">
        <w:rPr>
          <w:noProof/>
        </w:rPr>
        <w:t xml:space="preserve">. Well known examples of existing Core Vocabularies include the Dublin Core Metadata Set [DC]. </w:t>
      </w:r>
      <w:r w:rsidRPr="00DB64B1">
        <w:t xml:space="preserve">Such Core Vocabularies are the starting point for agreeing on new semantic interoperability assets and defining mappings between existing assets. Semantic interoperability assets that map to or </w:t>
      </w:r>
      <w:r w:rsidRPr="00DB64B1">
        <w:lastRenderedPageBreak/>
        <w:t xml:space="preserve">extend such Core Vocabularies are the </w:t>
      </w:r>
      <w:r w:rsidRPr="00F82E02">
        <w:rPr>
          <w:i/>
        </w:rPr>
        <w:t xml:space="preserve">minimum required </w:t>
      </w:r>
      <w:r w:rsidRPr="00DB64B1">
        <w:t>to guarantee a level of cross-domain and cross-border interoperability that can be attained by public administrations.</w:t>
      </w:r>
    </w:p>
    <w:p w:rsidR="00565701" w:rsidRDefault="0083379F" w:rsidP="0083379F">
      <w:pPr>
        <w:pStyle w:val="Heading2"/>
        <w:rPr>
          <w:lang w:eastAsia="en-US"/>
        </w:rPr>
      </w:pPr>
      <w:bookmarkStart w:id="37" w:name="_Toc324513646"/>
      <w:bookmarkEnd w:id="26"/>
      <w:r>
        <w:rPr>
          <w:lang w:eastAsia="en-US"/>
        </w:rPr>
        <w:t>This specification</w:t>
      </w:r>
      <w:bookmarkEnd w:id="37"/>
    </w:p>
    <w:p w:rsidR="00164B9A" w:rsidRDefault="00565701" w:rsidP="00565701">
      <w:pPr>
        <w:rPr>
          <w:lang w:eastAsia="en-GB"/>
        </w:rPr>
      </w:pPr>
      <w:r>
        <w:rPr>
          <w:lang w:eastAsia="en-GB"/>
        </w:rPr>
        <w:t>The Core Vocabular</w:t>
      </w:r>
      <w:r w:rsidR="00164B9A">
        <w:rPr>
          <w:lang w:eastAsia="en-GB"/>
        </w:rPr>
        <w:t>ies</w:t>
      </w:r>
      <w:r>
        <w:rPr>
          <w:lang w:eastAsia="en-GB"/>
        </w:rPr>
        <w:t xml:space="preserve"> </w:t>
      </w:r>
      <w:r w:rsidR="00164B9A">
        <w:rPr>
          <w:lang w:eastAsia="en-GB"/>
        </w:rPr>
        <w:t xml:space="preserve">defined here </w:t>
      </w:r>
      <w:r>
        <w:rPr>
          <w:lang w:eastAsia="en-GB"/>
        </w:rPr>
        <w:t xml:space="preserve">present concepts and terms that can be used to describe </w:t>
      </w:r>
      <w:r w:rsidR="00164B9A">
        <w:rPr>
          <w:lang w:eastAsia="en-GB"/>
        </w:rPr>
        <w:t>three things that are closely related:</w:t>
      </w:r>
    </w:p>
    <w:p w:rsidR="00164B9A" w:rsidRDefault="00164B9A" w:rsidP="00164B9A">
      <w:pPr>
        <w:numPr>
          <w:ilvl w:val="0"/>
          <w:numId w:val="10"/>
        </w:numPr>
        <w:rPr>
          <w:lang w:eastAsia="en-GB"/>
        </w:rPr>
      </w:pPr>
      <w:r>
        <w:rPr>
          <w:lang w:eastAsia="en-GB"/>
        </w:rPr>
        <w:t>People</w:t>
      </w:r>
    </w:p>
    <w:p w:rsidR="0012723A" w:rsidRDefault="0012723A" w:rsidP="00164B9A">
      <w:pPr>
        <w:numPr>
          <w:ilvl w:val="0"/>
          <w:numId w:val="10"/>
        </w:numPr>
        <w:rPr>
          <w:lang w:eastAsia="en-GB"/>
        </w:rPr>
      </w:pPr>
      <w:r>
        <w:rPr>
          <w:lang w:eastAsia="en-GB"/>
        </w:rPr>
        <w:t>Locations</w:t>
      </w:r>
    </w:p>
    <w:p w:rsidR="00164B9A" w:rsidRDefault="00164B9A" w:rsidP="00164B9A">
      <w:pPr>
        <w:numPr>
          <w:ilvl w:val="0"/>
          <w:numId w:val="10"/>
        </w:numPr>
        <w:rPr>
          <w:lang w:eastAsia="en-GB"/>
        </w:rPr>
      </w:pPr>
      <w:r>
        <w:rPr>
          <w:lang w:eastAsia="en-GB"/>
        </w:rPr>
        <w:t>Businesses</w:t>
      </w:r>
    </w:p>
    <w:p w:rsidR="0012723A" w:rsidRDefault="0012723A" w:rsidP="0012723A">
      <w:pPr>
        <w:rPr>
          <w:lang w:eastAsia="en-GB"/>
        </w:rPr>
      </w:pPr>
    </w:p>
    <w:p w:rsidR="00164B9A" w:rsidRDefault="00164B9A" w:rsidP="00164B9A">
      <w:pPr>
        <w:rPr>
          <w:lang w:eastAsia="en-GB"/>
        </w:rPr>
      </w:pPr>
      <w:r>
        <w:rPr>
          <w:lang w:eastAsia="en-GB"/>
        </w:rPr>
        <w:t>This is obviously a very short list, one that excludes many other domains that are no less interconnected</w:t>
      </w:r>
      <w:r w:rsidR="00906B64">
        <w:rPr>
          <w:lang w:eastAsia="en-GB"/>
        </w:rPr>
        <w:t xml:space="preserve"> such as</w:t>
      </w:r>
      <w:r>
        <w:rPr>
          <w:lang w:eastAsia="en-GB"/>
        </w:rPr>
        <w:t>, accounts and payments, projects and processes, buildings, education and healthcare organisations. Any of these and many more could have be</w:t>
      </w:r>
      <w:r w:rsidR="00B977EE">
        <w:rPr>
          <w:lang w:eastAsia="en-GB"/>
        </w:rPr>
        <w:t>en included and were</w:t>
      </w:r>
      <w:r>
        <w:rPr>
          <w:lang w:eastAsia="en-GB"/>
        </w:rPr>
        <w:t xml:space="preserve"> considered. However,</w:t>
      </w:r>
      <w:r w:rsidR="005A2892">
        <w:rPr>
          <w:lang w:eastAsia="en-GB"/>
        </w:rPr>
        <w:t xml:space="preserve"> it was decided to focus</w:t>
      </w:r>
      <w:r w:rsidR="00CA30A7">
        <w:rPr>
          <w:lang w:eastAsia="en-GB"/>
        </w:rPr>
        <w:t>,</w:t>
      </w:r>
      <w:r w:rsidR="005A2892">
        <w:rPr>
          <w:lang w:eastAsia="en-GB"/>
        </w:rPr>
        <w:t xml:space="preserve"> initially at least</w:t>
      </w:r>
      <w:r w:rsidR="00CA30A7">
        <w:rPr>
          <w:lang w:eastAsia="en-GB"/>
        </w:rPr>
        <w:t>,</w:t>
      </w:r>
      <w:r w:rsidR="005A2892">
        <w:rPr>
          <w:lang w:eastAsia="en-GB"/>
        </w:rPr>
        <w:t xml:space="preserve"> on these three areas as there was evidence from some </w:t>
      </w:r>
      <w:r w:rsidR="0012723A">
        <w:rPr>
          <w:lang w:eastAsia="en-GB"/>
        </w:rPr>
        <w:t xml:space="preserve">public sector data </w:t>
      </w:r>
      <w:r w:rsidR="005A2892">
        <w:rPr>
          <w:lang w:eastAsia="en-GB"/>
        </w:rPr>
        <w:t xml:space="preserve">repositories and broader discussions that these were the </w:t>
      </w:r>
      <w:r w:rsidR="0012723A">
        <w:rPr>
          <w:lang w:eastAsia="en-GB"/>
        </w:rPr>
        <w:t xml:space="preserve">highest </w:t>
      </w:r>
      <w:r w:rsidR="005A2892">
        <w:rPr>
          <w:lang w:eastAsia="en-GB"/>
        </w:rPr>
        <w:t>priority areas. Furthermore, the links between them are particularly strong</w:t>
      </w:r>
      <w:r w:rsidR="00B977EE">
        <w:rPr>
          <w:lang w:eastAsia="en-GB"/>
        </w:rPr>
        <w:t xml:space="preserve"> so that the three create a single coherent set</w:t>
      </w:r>
      <w:r w:rsidR="005A2892">
        <w:rPr>
          <w:lang w:eastAsia="en-GB"/>
        </w:rPr>
        <w:t>.</w:t>
      </w:r>
    </w:p>
    <w:p w:rsidR="0012723A" w:rsidRDefault="0012723A" w:rsidP="00164B9A">
      <w:pPr>
        <w:rPr>
          <w:lang w:eastAsia="en-GB"/>
        </w:rPr>
      </w:pPr>
    </w:p>
    <w:p w:rsidR="00CF1E10" w:rsidRDefault="0012723A" w:rsidP="00164B9A">
      <w:pPr>
        <w:rPr>
          <w:lang w:eastAsia="en-GB"/>
        </w:rPr>
      </w:pPr>
      <w:r>
        <w:rPr>
          <w:lang w:eastAsia="en-GB"/>
        </w:rPr>
        <w:t xml:space="preserve">In developing these three core vocabularies the working group consciously limited its work further. The vocabulary for describing a person relates to the </w:t>
      </w:r>
      <w:r w:rsidRPr="00907BEB">
        <w:rPr>
          <w:b/>
          <w:lang w:eastAsia="en-GB"/>
        </w:rPr>
        <w:t>natural person</w:t>
      </w:r>
      <w:r w:rsidR="00907BEB">
        <w:rPr>
          <w:lang w:eastAsia="en-GB"/>
        </w:rPr>
        <w:t>, i.e.</w:t>
      </w:r>
      <w:r>
        <w:rPr>
          <w:lang w:eastAsia="en-GB"/>
        </w:rPr>
        <w:t xml:space="preserve"> the individual as opposed to any role they may play</w:t>
      </w:r>
      <w:r w:rsidR="00D90981">
        <w:rPr>
          <w:lang w:eastAsia="en-GB"/>
        </w:rPr>
        <w:t xml:space="preserve"> in society</w:t>
      </w:r>
      <w:r w:rsidR="00907BEB">
        <w:rPr>
          <w:lang w:eastAsia="en-GB"/>
        </w:rPr>
        <w:t xml:space="preserve"> or</w:t>
      </w:r>
      <w:r>
        <w:rPr>
          <w:lang w:eastAsia="en-GB"/>
        </w:rPr>
        <w:t xml:space="preserve"> </w:t>
      </w:r>
      <w:r w:rsidR="00D90981">
        <w:rPr>
          <w:lang w:eastAsia="en-GB"/>
        </w:rPr>
        <w:t xml:space="preserve">the </w:t>
      </w:r>
      <w:r>
        <w:rPr>
          <w:lang w:eastAsia="en-GB"/>
        </w:rPr>
        <w:t>relationships they have to other people, organisations and property</w:t>
      </w:r>
      <w:r w:rsidR="00907BEB">
        <w:rPr>
          <w:lang w:eastAsia="en-GB"/>
        </w:rPr>
        <w:t>;</w:t>
      </w:r>
      <w:r>
        <w:rPr>
          <w:lang w:eastAsia="en-GB"/>
        </w:rPr>
        <w:t xml:space="preserve"> </w:t>
      </w:r>
      <w:r w:rsidR="00D90981">
        <w:rPr>
          <w:lang w:eastAsia="en-GB"/>
        </w:rPr>
        <w:t xml:space="preserve">all of which contribute significantly to </w:t>
      </w:r>
      <w:r w:rsidR="00907BEB">
        <w:rPr>
          <w:lang w:eastAsia="en-GB"/>
        </w:rPr>
        <w:t xml:space="preserve">the broader concept of </w:t>
      </w:r>
      <w:r w:rsidRPr="00907BEB">
        <w:rPr>
          <w:i/>
          <w:lang w:eastAsia="en-GB"/>
        </w:rPr>
        <w:t>identity</w:t>
      </w:r>
      <w:r>
        <w:rPr>
          <w:lang w:eastAsia="en-GB"/>
        </w:rPr>
        <w:t xml:space="preserve">. In describing businesses, the working group focussed solely on </w:t>
      </w:r>
      <w:r w:rsidRPr="00907BEB">
        <w:rPr>
          <w:b/>
          <w:lang w:eastAsia="en-GB"/>
        </w:rPr>
        <w:t>legal entities</w:t>
      </w:r>
      <w:r>
        <w:rPr>
          <w:lang w:eastAsia="en-GB"/>
        </w:rPr>
        <w:t xml:space="preserve">, that is, trading bodies that are formally registered </w:t>
      </w:r>
      <w:r w:rsidR="00907BEB">
        <w:rPr>
          <w:lang w:eastAsia="en-GB"/>
        </w:rPr>
        <w:t>with the relevant authority and that appear in business register</w:t>
      </w:r>
      <w:r w:rsidR="00B977EE">
        <w:rPr>
          <w:lang w:eastAsia="en-GB"/>
        </w:rPr>
        <w:t>s</w:t>
      </w:r>
      <w:r>
        <w:rPr>
          <w:lang w:eastAsia="en-GB"/>
        </w:rPr>
        <w:t xml:space="preserve">. This excludes sole traders, virtual organisations and other types of 'agent' that are able to do business. The broadest vocabulary is that for location which covers </w:t>
      </w:r>
      <w:r w:rsidRPr="00907BEB">
        <w:rPr>
          <w:b/>
          <w:lang w:eastAsia="en-GB"/>
        </w:rPr>
        <w:t>places</w:t>
      </w:r>
      <w:r>
        <w:rPr>
          <w:lang w:eastAsia="en-GB"/>
        </w:rPr>
        <w:t xml:space="preserve">, </w:t>
      </w:r>
      <w:r w:rsidRPr="00907BEB">
        <w:rPr>
          <w:b/>
          <w:lang w:eastAsia="en-GB"/>
        </w:rPr>
        <w:t>addresses</w:t>
      </w:r>
      <w:r>
        <w:rPr>
          <w:lang w:eastAsia="en-GB"/>
        </w:rPr>
        <w:t xml:space="preserve">, and geographical </w:t>
      </w:r>
      <w:r w:rsidRPr="00907BEB">
        <w:rPr>
          <w:b/>
          <w:lang w:eastAsia="en-GB"/>
        </w:rPr>
        <w:t>geometries</w:t>
      </w:r>
      <w:r>
        <w:rPr>
          <w:lang w:eastAsia="en-GB"/>
        </w:rPr>
        <w:t xml:space="preserve">. </w:t>
      </w:r>
      <w:r w:rsidR="00FD39AE">
        <w:rPr>
          <w:lang w:eastAsia="en-GB"/>
        </w:rPr>
        <w:t xml:space="preserve">Specific vocabulary terms that were considered but not included are described in Section </w:t>
      </w:r>
      <w:r w:rsidR="00300E04">
        <w:rPr>
          <w:lang w:eastAsia="en-GB"/>
        </w:rPr>
        <w:fldChar w:fldCharType="begin"/>
      </w:r>
      <w:r w:rsidR="00FD39AE">
        <w:rPr>
          <w:lang w:eastAsia="en-GB"/>
        </w:rPr>
        <w:instrText xml:space="preserve"> REF _Ref316807952 \r \h </w:instrText>
      </w:r>
      <w:r w:rsidR="00300E04">
        <w:rPr>
          <w:lang w:eastAsia="en-GB"/>
        </w:rPr>
      </w:r>
      <w:r w:rsidR="00300E04">
        <w:rPr>
          <w:lang w:eastAsia="en-GB"/>
        </w:rPr>
        <w:fldChar w:fldCharType="separate"/>
      </w:r>
      <w:r w:rsidR="00A2475A">
        <w:rPr>
          <w:lang w:eastAsia="en-GB"/>
        </w:rPr>
        <w:t>6</w:t>
      </w:r>
      <w:r w:rsidR="00300E04">
        <w:rPr>
          <w:lang w:eastAsia="en-GB"/>
        </w:rPr>
        <w:fldChar w:fldCharType="end"/>
      </w:r>
      <w:r w:rsidR="00FD39AE">
        <w:rPr>
          <w:lang w:eastAsia="en-GB"/>
        </w:rPr>
        <w:t>.</w:t>
      </w:r>
    </w:p>
    <w:p w:rsidR="0015265B" w:rsidRDefault="0015265B" w:rsidP="00C21788">
      <w:pPr>
        <w:pStyle w:val="Heading2"/>
        <w:rPr>
          <w:lang w:eastAsia="en-US"/>
        </w:rPr>
      </w:pPr>
      <w:bookmarkStart w:id="38" w:name="_Toc324513647"/>
      <w:r>
        <w:rPr>
          <w:lang w:eastAsia="en-US"/>
        </w:rPr>
        <w:t>Related Work</w:t>
      </w:r>
      <w:bookmarkEnd w:id="38"/>
    </w:p>
    <w:p w:rsidR="005A2892" w:rsidRDefault="00B977EE" w:rsidP="00565701">
      <w:pPr>
        <w:rPr>
          <w:lang w:eastAsia="en-GB"/>
        </w:rPr>
      </w:pPr>
      <w:r>
        <w:rPr>
          <w:lang w:eastAsia="en-GB"/>
        </w:rPr>
        <w:t>Care has been taken to ensure that the defined terms</w:t>
      </w:r>
      <w:r w:rsidR="00565701">
        <w:rPr>
          <w:lang w:eastAsia="en-GB"/>
        </w:rPr>
        <w:t xml:space="preserve"> </w:t>
      </w:r>
      <w:r>
        <w:rPr>
          <w:lang w:eastAsia="en-GB"/>
        </w:rPr>
        <w:t xml:space="preserve">are </w:t>
      </w:r>
      <w:r w:rsidR="00565701">
        <w:rPr>
          <w:lang w:eastAsia="en-GB"/>
        </w:rPr>
        <w:t>most likely to match those used by others</w:t>
      </w:r>
      <w:r w:rsidR="00907BEB">
        <w:rPr>
          <w:lang w:eastAsia="en-GB"/>
        </w:rPr>
        <w:t xml:space="preserve">, thus </w:t>
      </w:r>
      <w:r w:rsidR="009325A1">
        <w:rPr>
          <w:lang w:eastAsia="en-GB"/>
        </w:rPr>
        <w:t>maximis</w:t>
      </w:r>
      <w:r w:rsidR="00907BEB">
        <w:rPr>
          <w:lang w:eastAsia="en-GB"/>
        </w:rPr>
        <w:t>ing</w:t>
      </w:r>
      <w:r w:rsidR="009325A1">
        <w:rPr>
          <w:lang w:eastAsia="en-GB"/>
        </w:rPr>
        <w:t xml:space="preserve"> the interoperability and re-usability of data.</w:t>
      </w:r>
      <w:r w:rsidR="00CF1E10">
        <w:rPr>
          <w:lang w:eastAsia="en-GB"/>
        </w:rPr>
        <w:t xml:space="preserve"> A minimum number of new terms </w:t>
      </w:r>
      <w:proofErr w:type="gramStart"/>
      <w:r w:rsidR="00CF1E10">
        <w:rPr>
          <w:lang w:eastAsia="en-GB"/>
        </w:rPr>
        <w:t>has</w:t>
      </w:r>
      <w:proofErr w:type="gramEnd"/>
      <w:r w:rsidR="00CF1E10">
        <w:rPr>
          <w:lang w:eastAsia="en-GB"/>
        </w:rPr>
        <w:t xml:space="preserve"> been defined with the majority of those called for in the conceptual model being re-used from existing, widely used, vocabularies.</w:t>
      </w:r>
      <w:r w:rsidR="00907BEB">
        <w:rPr>
          <w:lang w:eastAsia="en-GB"/>
        </w:rPr>
        <w:t xml:space="preserve"> </w:t>
      </w:r>
      <w:r>
        <w:rPr>
          <w:lang w:eastAsia="en-GB"/>
        </w:rPr>
        <w:t xml:space="preserve">The </w:t>
      </w:r>
      <w:r w:rsidR="00CF1E10">
        <w:rPr>
          <w:lang w:eastAsia="en-GB"/>
        </w:rPr>
        <w:t>e</w:t>
      </w:r>
      <w:r w:rsidR="009325A1">
        <w:rPr>
          <w:lang w:eastAsia="en-GB"/>
        </w:rPr>
        <w:t xml:space="preserve">xisting vocabularies </w:t>
      </w:r>
      <w:r w:rsidR="00CF1E10">
        <w:rPr>
          <w:lang w:eastAsia="en-GB"/>
        </w:rPr>
        <w:t>referred to include</w:t>
      </w:r>
      <w:r w:rsidR="005A2892">
        <w:rPr>
          <w:lang w:eastAsia="en-GB"/>
        </w:rPr>
        <w:t>:</w:t>
      </w:r>
    </w:p>
    <w:p w:rsidR="005A2892" w:rsidRDefault="005A2892" w:rsidP="00565701">
      <w:pPr>
        <w:rPr>
          <w:lang w:eastAsia="en-GB"/>
        </w:rPr>
      </w:pPr>
    </w:p>
    <w:p w:rsidR="005A2892" w:rsidRDefault="009325A1" w:rsidP="00907BEB">
      <w:pPr>
        <w:numPr>
          <w:ilvl w:val="0"/>
          <w:numId w:val="11"/>
        </w:numPr>
        <w:rPr>
          <w:lang w:eastAsia="en-GB"/>
        </w:rPr>
      </w:pPr>
      <w:r>
        <w:rPr>
          <w:lang w:eastAsia="en-GB"/>
        </w:rPr>
        <w:t>the UN Centre for Trade Facilitation and e-Business [UN/CEFACT]</w:t>
      </w:r>
    </w:p>
    <w:p w:rsidR="005A2892" w:rsidRDefault="009325A1" w:rsidP="00907BEB">
      <w:pPr>
        <w:numPr>
          <w:ilvl w:val="0"/>
          <w:numId w:val="11"/>
        </w:numPr>
        <w:rPr>
          <w:lang w:eastAsia="en-GB"/>
        </w:rPr>
      </w:pPr>
      <w:r>
        <w:rPr>
          <w:lang w:eastAsia="en-GB"/>
        </w:rPr>
        <w:t>Friend of a Friend [FOAF]</w:t>
      </w:r>
    </w:p>
    <w:p w:rsidR="005A2892" w:rsidRDefault="005A2892" w:rsidP="00907BEB">
      <w:pPr>
        <w:numPr>
          <w:ilvl w:val="0"/>
          <w:numId w:val="11"/>
        </w:numPr>
        <w:rPr>
          <w:lang w:eastAsia="en-GB"/>
        </w:rPr>
      </w:pPr>
      <w:r>
        <w:rPr>
          <w:lang w:eastAsia="en-GB"/>
        </w:rPr>
        <w:t>INSPIRE Addresses Technical Guidelines [INADR]</w:t>
      </w:r>
    </w:p>
    <w:p w:rsidR="005A2892" w:rsidRDefault="005A2892" w:rsidP="00907BEB">
      <w:pPr>
        <w:numPr>
          <w:ilvl w:val="0"/>
          <w:numId w:val="11"/>
        </w:numPr>
        <w:rPr>
          <w:lang w:eastAsia="en-GB"/>
        </w:rPr>
      </w:pPr>
      <w:r>
        <w:rPr>
          <w:lang w:eastAsia="en-GB"/>
        </w:rPr>
        <w:t>W3C Point of Interest Core [POI]</w:t>
      </w:r>
    </w:p>
    <w:p w:rsidR="005A2892" w:rsidRDefault="005A2892" w:rsidP="00907BEB">
      <w:pPr>
        <w:numPr>
          <w:ilvl w:val="0"/>
          <w:numId w:val="11"/>
        </w:numPr>
        <w:rPr>
          <w:lang w:eastAsia="en-GB"/>
        </w:rPr>
      </w:pPr>
      <w:r>
        <w:rPr>
          <w:lang w:eastAsia="en-GB"/>
        </w:rPr>
        <w:t>xEBR Core reference Taxonom</w:t>
      </w:r>
      <w:r w:rsidR="00CF1E10">
        <w:rPr>
          <w:lang w:eastAsia="en-GB"/>
        </w:rPr>
        <w:t>y created by XBRL Europe [xEBR]</w:t>
      </w:r>
    </w:p>
    <w:p w:rsidR="00CF1E10" w:rsidRDefault="00CF1E10" w:rsidP="00907BEB">
      <w:pPr>
        <w:numPr>
          <w:ilvl w:val="0"/>
          <w:numId w:val="11"/>
        </w:numPr>
        <w:rPr>
          <w:lang w:eastAsia="en-GB"/>
        </w:rPr>
      </w:pPr>
      <w:r>
        <w:rPr>
          <w:lang w:eastAsia="en-GB"/>
        </w:rPr>
        <w:t>schema.org</w:t>
      </w:r>
    </w:p>
    <w:p w:rsidR="000A1789" w:rsidRDefault="000A1789" w:rsidP="00907BEB">
      <w:pPr>
        <w:numPr>
          <w:ilvl w:val="0"/>
          <w:numId w:val="11"/>
        </w:numPr>
        <w:rPr>
          <w:lang w:eastAsia="en-GB"/>
        </w:rPr>
      </w:pPr>
      <w:r>
        <w:rPr>
          <w:lang w:eastAsia="en-GB"/>
        </w:rPr>
        <w:lastRenderedPageBreak/>
        <w:t xml:space="preserve">The work of </w:t>
      </w:r>
      <w:r w:rsidRPr="000A1789">
        <w:rPr>
          <w:lang w:eastAsia="en-GB"/>
        </w:rPr>
        <w:t>ISO/TC 211, Geographic information/Geomatics, and its standards, such as ISO/TS 19104:2008, Geographic information – Terminology, ISO 19112:2003, Geographic information -- Spatial referencing by geographic identifiers, ISO 19152, Geographic information – Land administration data model, and ISO 19160, Addressing</w:t>
      </w:r>
      <w:r>
        <w:rPr>
          <w:lang w:eastAsia="en-GB"/>
        </w:rPr>
        <w:t>.</w:t>
      </w:r>
    </w:p>
    <w:p w:rsidR="000A1789" w:rsidRDefault="000A1789" w:rsidP="00907BEB">
      <w:pPr>
        <w:numPr>
          <w:ilvl w:val="0"/>
          <w:numId w:val="11"/>
        </w:numPr>
        <w:rPr>
          <w:lang w:eastAsia="en-GB"/>
        </w:rPr>
      </w:pPr>
      <w:r>
        <w:rPr>
          <w:lang w:eastAsia="en-GB"/>
        </w:rPr>
        <w:t>OGC's GML</w:t>
      </w:r>
    </w:p>
    <w:p w:rsidR="000A1789" w:rsidRDefault="000A1789" w:rsidP="00907BEB">
      <w:pPr>
        <w:numPr>
          <w:ilvl w:val="0"/>
          <w:numId w:val="11"/>
        </w:numPr>
        <w:rPr>
          <w:lang w:eastAsia="en-GB"/>
        </w:rPr>
      </w:pPr>
      <w:r w:rsidRPr="000A1789">
        <w:rPr>
          <w:lang w:eastAsia="en-GB"/>
        </w:rPr>
        <w:t>OASIS CIQ xPRL V3.0 (extensible Party Relationships Language) and xAL.</w:t>
      </w:r>
    </w:p>
    <w:p w:rsidR="000A1789" w:rsidRDefault="000A1789" w:rsidP="000A1789">
      <w:pPr>
        <w:rPr>
          <w:lang w:eastAsia="en-GB"/>
        </w:rPr>
      </w:pPr>
    </w:p>
    <w:p w:rsidR="00CF1E10" w:rsidRDefault="00CF1E10" w:rsidP="00CF1E10">
      <w:pPr>
        <w:rPr>
          <w:lang w:eastAsia="en-GB"/>
        </w:rPr>
      </w:pPr>
      <w:r>
        <w:rPr>
          <w:lang w:eastAsia="en-GB"/>
        </w:rPr>
        <w:t>Further information on the approach taken is provided in Section</w:t>
      </w:r>
      <w:r w:rsidR="00777220">
        <w:rPr>
          <w:lang w:eastAsia="en-GB"/>
        </w:rPr>
        <w:t xml:space="preserve"> </w:t>
      </w:r>
      <w:r w:rsidR="00300E04">
        <w:rPr>
          <w:lang w:eastAsia="en-GB"/>
        </w:rPr>
        <w:fldChar w:fldCharType="begin"/>
      </w:r>
      <w:r w:rsidR="00777220">
        <w:rPr>
          <w:lang w:eastAsia="en-GB"/>
        </w:rPr>
        <w:instrText xml:space="preserve"> REF _Ref317072586 \r \h </w:instrText>
      </w:r>
      <w:r w:rsidR="00300E04">
        <w:rPr>
          <w:lang w:eastAsia="en-GB"/>
        </w:rPr>
      </w:r>
      <w:r w:rsidR="00300E04">
        <w:rPr>
          <w:lang w:eastAsia="en-GB"/>
        </w:rPr>
        <w:fldChar w:fldCharType="separate"/>
      </w:r>
      <w:r w:rsidR="00A2475A">
        <w:rPr>
          <w:lang w:eastAsia="en-GB"/>
        </w:rPr>
        <w:t>9</w:t>
      </w:r>
      <w:r w:rsidR="00300E04">
        <w:rPr>
          <w:lang w:eastAsia="en-GB"/>
        </w:rPr>
        <w:fldChar w:fldCharType="end"/>
      </w:r>
      <w:r w:rsidR="00777220">
        <w:rPr>
          <w:lang w:eastAsia="en-GB"/>
        </w:rPr>
        <w:t xml:space="preserve"> </w:t>
      </w:r>
      <w:r w:rsidR="00300E04">
        <w:rPr>
          <w:lang w:eastAsia="en-GB"/>
        </w:rPr>
        <w:fldChar w:fldCharType="begin"/>
      </w:r>
      <w:r w:rsidR="00777220">
        <w:rPr>
          <w:lang w:eastAsia="en-GB"/>
        </w:rPr>
        <w:instrText xml:space="preserve"> REF _Ref317072590 \h </w:instrText>
      </w:r>
      <w:r w:rsidR="00300E04">
        <w:rPr>
          <w:lang w:eastAsia="en-GB"/>
        </w:rPr>
      </w:r>
      <w:r w:rsidR="00300E04">
        <w:rPr>
          <w:lang w:eastAsia="en-GB"/>
        </w:rPr>
        <w:fldChar w:fldCharType="separate"/>
      </w:r>
      <w:r w:rsidR="00A2475A" w:rsidRPr="000A7876">
        <w:rPr>
          <w:lang w:eastAsia="en-GB"/>
        </w:rPr>
        <w:t>Background and Objectives</w:t>
      </w:r>
      <w:r w:rsidR="00300E04">
        <w:rPr>
          <w:lang w:eastAsia="en-GB"/>
        </w:rPr>
        <w:fldChar w:fldCharType="end"/>
      </w:r>
      <w:r w:rsidR="00777220">
        <w:rPr>
          <w:lang w:eastAsia="en-GB"/>
        </w:rPr>
        <w:t>.</w:t>
      </w:r>
    </w:p>
    <w:p w:rsidR="003E4A12" w:rsidRDefault="00565701" w:rsidP="00CF1E10">
      <w:pPr>
        <w:pStyle w:val="Heading1"/>
        <w:rPr>
          <w:lang w:eastAsia="en-GB"/>
        </w:rPr>
      </w:pPr>
      <w:bookmarkStart w:id="39" w:name="_Toc317072386"/>
      <w:bookmarkStart w:id="40" w:name="_Toc324513648"/>
      <w:r w:rsidRPr="000A7876">
        <w:rPr>
          <w:lang w:eastAsia="en-GB"/>
        </w:rPr>
        <w:lastRenderedPageBreak/>
        <w:t>Conformance Statement</w:t>
      </w:r>
      <w:bookmarkEnd w:id="39"/>
      <w:bookmarkEnd w:id="40"/>
    </w:p>
    <w:p w:rsidR="00F43469" w:rsidRDefault="00F43469" w:rsidP="00F43469">
      <w:pPr>
        <w:rPr>
          <w:lang w:eastAsia="en-GB"/>
        </w:rPr>
      </w:pPr>
      <w:r>
        <w:rPr>
          <w:lang w:eastAsia="en-GB"/>
        </w:rPr>
        <w:t>Conformance with this specification can be achieved in a number of ways as detailed below.</w:t>
      </w:r>
      <w:r w:rsidR="005B1E1F">
        <w:rPr>
          <w:lang w:eastAsia="en-GB"/>
        </w:rPr>
        <w:t xml:space="preserve"> For specific notes on conformance of address data with the INSPIRE Directive, see section </w:t>
      </w:r>
      <w:r w:rsidR="00300E04">
        <w:rPr>
          <w:lang w:eastAsia="en-GB"/>
        </w:rPr>
        <w:fldChar w:fldCharType="begin"/>
      </w:r>
      <w:r w:rsidR="005B1E1F">
        <w:rPr>
          <w:lang w:eastAsia="en-GB"/>
        </w:rPr>
        <w:instrText xml:space="preserve"> REF _Ref323129120 \r \h </w:instrText>
      </w:r>
      <w:r w:rsidR="00300E04">
        <w:rPr>
          <w:lang w:eastAsia="en-GB"/>
        </w:rPr>
      </w:r>
      <w:r w:rsidR="00300E04">
        <w:rPr>
          <w:lang w:eastAsia="en-GB"/>
        </w:rPr>
        <w:fldChar w:fldCharType="separate"/>
      </w:r>
      <w:r w:rsidR="00A2475A">
        <w:rPr>
          <w:lang w:eastAsia="en-GB"/>
        </w:rPr>
        <w:t>3.5.1</w:t>
      </w:r>
      <w:r w:rsidR="00300E04">
        <w:rPr>
          <w:lang w:eastAsia="en-GB"/>
        </w:rPr>
        <w:fldChar w:fldCharType="end"/>
      </w:r>
      <w:r w:rsidR="005B1E1F">
        <w:rPr>
          <w:lang w:eastAsia="en-GB"/>
        </w:rPr>
        <w:t>.</w:t>
      </w:r>
    </w:p>
    <w:p w:rsidR="00F43469" w:rsidRDefault="00F43469" w:rsidP="00F43469">
      <w:pPr>
        <w:pStyle w:val="Heading2"/>
      </w:pPr>
      <w:bookmarkStart w:id="41" w:name="_Toc320797333"/>
      <w:bookmarkStart w:id="42" w:name="_Toc324513649"/>
      <w:r>
        <w:t>Data Publishing</w:t>
      </w:r>
      <w:bookmarkEnd w:id="41"/>
      <w:bookmarkEnd w:id="42"/>
    </w:p>
    <w:p w:rsidR="00F43469" w:rsidRDefault="00F43469" w:rsidP="00F43469">
      <w:r w:rsidRPr="00F43469">
        <w:rPr>
          <w:b/>
        </w:rPr>
        <w:t>Conceptual conformance</w:t>
      </w:r>
      <w:r>
        <w:t>, meaning that data is published along with a human readable mapping from the terms used by the publisher to the terms defined in this document.</w:t>
      </w:r>
    </w:p>
    <w:p w:rsidR="00F43469" w:rsidRDefault="00F43469" w:rsidP="00F43469"/>
    <w:p w:rsidR="00F43469" w:rsidRDefault="00F43469" w:rsidP="00F43469">
      <w:r w:rsidRPr="00F43469">
        <w:rPr>
          <w:b/>
        </w:rPr>
        <w:t>Conceptual conformance+</w:t>
      </w:r>
      <w:r>
        <w:t xml:space="preserve"> meaning that data is published along with a machine processable mapping, such as an XSLT, from the terms used by the publisher to the terms defined by this document.</w:t>
      </w:r>
    </w:p>
    <w:p w:rsidR="00F43469" w:rsidRDefault="00F43469" w:rsidP="00F43469"/>
    <w:p w:rsidR="00F43469" w:rsidRDefault="00F43469" w:rsidP="00F43469">
      <w:r w:rsidRPr="00F43469">
        <w:rPr>
          <w:b/>
        </w:rPr>
        <w:t>RDF conformance</w:t>
      </w:r>
      <w:r>
        <w:t xml:space="preserve"> means that data is published using the RDF classes and properties specified this document and its associated RDF namespace document.</w:t>
      </w:r>
    </w:p>
    <w:p w:rsidR="00F43469" w:rsidRDefault="00F43469" w:rsidP="00F43469"/>
    <w:p w:rsidR="00F43469" w:rsidRDefault="00F43469" w:rsidP="00F43469">
      <w:r w:rsidRPr="00F43469">
        <w:rPr>
          <w:b/>
        </w:rPr>
        <w:t>XML conformance</w:t>
      </w:r>
      <w:r>
        <w:t xml:space="preserve"> means that data is published using the XML elements and types specified in this document and its associated XML namespace document.</w:t>
      </w:r>
    </w:p>
    <w:p w:rsidR="00F43469" w:rsidRDefault="00F43469" w:rsidP="00F43469"/>
    <w:p w:rsidR="00F43469" w:rsidRDefault="00F43469" w:rsidP="00F43469">
      <w:r w:rsidRPr="00F43469">
        <w:rPr>
          <w:b/>
        </w:rPr>
        <w:t>Full data publishing conformance</w:t>
      </w:r>
      <w:r>
        <w:t xml:space="preserve"> means that data is published in both RDF and XML formats with the relevant format returned from the server through content negotiation.</w:t>
      </w:r>
    </w:p>
    <w:p w:rsidR="00F43469" w:rsidRDefault="00F43469" w:rsidP="00F43469">
      <w:pPr>
        <w:pStyle w:val="Heading2"/>
      </w:pPr>
      <w:bookmarkStart w:id="43" w:name="_Toc320797334"/>
      <w:bookmarkStart w:id="44" w:name="_Toc324513650"/>
      <w:r>
        <w:t>Data Consuming</w:t>
      </w:r>
      <w:bookmarkEnd w:id="43"/>
      <w:bookmarkEnd w:id="44"/>
    </w:p>
    <w:p w:rsidR="00F43469" w:rsidRDefault="00F43469" w:rsidP="00F43469">
      <w:r>
        <w:t>A consumer of data published using the Core Vocabularies vocabulary must understand all the terms defined below in one of three ways which should be declared when claiming conformance:</w:t>
      </w:r>
    </w:p>
    <w:p w:rsidR="00F43469" w:rsidRDefault="00F43469" w:rsidP="00F43469"/>
    <w:p w:rsidR="00F43469" w:rsidRDefault="00F43469" w:rsidP="00F43469">
      <w:r w:rsidRPr="00F43469">
        <w:rPr>
          <w:b/>
        </w:rPr>
        <w:t>RDF conformance</w:t>
      </w:r>
      <w:r>
        <w:t>, meaning that RDF data published using any term in the vocabulary will be consumed and processed accordingly;</w:t>
      </w:r>
    </w:p>
    <w:p w:rsidR="00F43469" w:rsidRDefault="00F43469" w:rsidP="00F43469"/>
    <w:p w:rsidR="00F43469" w:rsidRDefault="00F43469" w:rsidP="00F43469">
      <w:r w:rsidRPr="00F43469">
        <w:rPr>
          <w:b/>
        </w:rPr>
        <w:t>XML conformance</w:t>
      </w:r>
      <w:r>
        <w:t>, meaning that XML data published using any term in the vocabulary will be consumed and processed accordingly;</w:t>
      </w:r>
    </w:p>
    <w:p w:rsidR="00F43469" w:rsidRDefault="00F43469" w:rsidP="00F43469"/>
    <w:p w:rsidR="00F43469" w:rsidRDefault="00F43469" w:rsidP="00F43469">
      <w:r w:rsidRPr="00F43469">
        <w:rPr>
          <w:b/>
        </w:rPr>
        <w:t>XML and RDF conformance</w:t>
      </w:r>
      <w:r>
        <w:t>, meaning that both RDF and XML data published using any term in the vocabulary will be consumed and processed accordingly.</w:t>
      </w:r>
    </w:p>
    <w:p w:rsidR="00F43469" w:rsidRDefault="00F43469" w:rsidP="00E43BE2"/>
    <w:p w:rsidR="004E200F" w:rsidRDefault="004E200F" w:rsidP="004E200F">
      <w:pPr>
        <w:pStyle w:val="Heading2"/>
      </w:pPr>
      <w:bookmarkStart w:id="45" w:name="_Toc324513651"/>
      <w:r>
        <w:t>Privacy</w:t>
      </w:r>
      <w:bookmarkEnd w:id="45"/>
      <w:r>
        <w:t xml:space="preserve"> </w:t>
      </w:r>
    </w:p>
    <w:p w:rsidR="004E200F" w:rsidRDefault="004E200F" w:rsidP="004E200F">
      <w:r>
        <w:t>A</w:t>
      </w:r>
      <w:r w:rsidRPr="004E200F">
        <w:t>ccess control and provenance is out of scope for the current work but data publishers and consumers should not take use of any core vocabulary as an automatic 'right to share</w:t>
      </w:r>
      <w:r>
        <w:t>.</w:t>
      </w:r>
      <w:r w:rsidRPr="004E200F">
        <w:t xml:space="preserve">' </w:t>
      </w:r>
      <w:r>
        <w:t>T</w:t>
      </w:r>
      <w:r w:rsidRPr="004E200F">
        <w:t xml:space="preserve">heir </w:t>
      </w:r>
      <w:r w:rsidRPr="004E200F">
        <w:lastRenderedPageBreak/>
        <w:t>use has no effect on ownership and access rights. Personal data is, by its nature, sensitive and must be handed accordingly. Data provenance and secur</w:t>
      </w:r>
      <w:r>
        <w:t>ity is not covered by this specification but it is recognised as being of very high importance.</w:t>
      </w:r>
    </w:p>
    <w:p w:rsidR="008A3D46" w:rsidRDefault="008A3D46" w:rsidP="00C547D4">
      <w:pPr>
        <w:rPr>
          <w:lang w:eastAsia="en-GB"/>
        </w:rPr>
        <w:sectPr w:rsidR="008A3D46" w:rsidSect="001725C0">
          <w:pgSz w:w="11906" w:h="16838" w:code="9"/>
          <w:pgMar w:top="2211" w:right="1701" w:bottom="1134" w:left="1701" w:header="709" w:footer="709" w:gutter="0"/>
          <w:cols w:space="708"/>
          <w:docGrid w:linePitch="360"/>
        </w:sectPr>
      </w:pPr>
    </w:p>
    <w:p w:rsidR="00856E18" w:rsidRDefault="00734F48" w:rsidP="009D1D95">
      <w:pPr>
        <w:pStyle w:val="Caption"/>
      </w:pPr>
      <w:bookmarkStart w:id="46" w:name="_Ref314062465"/>
      <w:bookmarkStart w:id="47" w:name="_Ref314062000"/>
      <w:bookmarkStart w:id="48" w:name="_Ref314582502"/>
      <w:r>
        <w:rPr>
          <w:noProof/>
          <w:lang w:eastAsia="en-GB"/>
        </w:rPr>
        <w:lastRenderedPageBreak/>
        <w:drawing>
          <wp:inline distT="0" distB="0" distL="0" distR="0">
            <wp:extent cx="9828530" cy="5941695"/>
            <wp:effectExtent l="19050" t="0" r="1270" b="0"/>
            <wp:docPr id="9" name="Picture 8" descr="Core_Vocabularies-Business_Location_Person_v1.00_Conceptua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_Vocabularies-Business_Location_Person_v1.00_Conceptual_Model.png"/>
                    <pic:cNvPicPr/>
                  </pic:nvPicPr>
                  <pic:blipFill>
                    <a:blip r:embed="rId17" cstate="print"/>
                    <a:stretch>
                      <a:fillRect/>
                    </a:stretch>
                  </pic:blipFill>
                  <pic:spPr>
                    <a:xfrm>
                      <a:off x="0" y="0"/>
                      <a:ext cx="9828530" cy="5941695"/>
                    </a:xfrm>
                    <a:prstGeom prst="rect">
                      <a:avLst/>
                    </a:prstGeom>
                  </pic:spPr>
                </pic:pic>
              </a:graphicData>
            </a:graphic>
          </wp:inline>
        </w:drawing>
      </w:r>
    </w:p>
    <w:p w:rsidR="00421994" w:rsidRDefault="00856E18" w:rsidP="00C16009">
      <w:pPr>
        <w:pStyle w:val="Caption"/>
        <w:rPr>
          <w:lang w:eastAsia="en-GB"/>
        </w:rPr>
        <w:sectPr w:rsidR="00421994" w:rsidSect="00856E18">
          <w:headerReference w:type="default" r:id="rId18"/>
          <w:pgSz w:w="16838" w:h="11906" w:orient="landscape" w:code="9"/>
          <w:pgMar w:top="680" w:right="680" w:bottom="284" w:left="680" w:header="709" w:footer="709" w:gutter="0"/>
          <w:cols w:space="708"/>
          <w:docGrid w:linePitch="360"/>
        </w:sectPr>
      </w:pPr>
      <w:bookmarkStart w:id="49" w:name="_Ref324499975"/>
      <w:r>
        <w:t>Fig</w:t>
      </w:r>
      <w:r w:rsidR="009D1D95">
        <w:t xml:space="preserve">ure </w:t>
      </w:r>
      <w:r w:rsidR="00300E04">
        <w:fldChar w:fldCharType="begin"/>
      </w:r>
      <w:r w:rsidR="009D1D95">
        <w:instrText xml:space="preserve"> SEQ Figure \* ARABIC </w:instrText>
      </w:r>
      <w:r w:rsidR="00300E04">
        <w:fldChar w:fldCharType="separate"/>
      </w:r>
      <w:r w:rsidR="00A2475A">
        <w:rPr>
          <w:noProof/>
        </w:rPr>
        <w:t>1</w:t>
      </w:r>
      <w:r w:rsidR="00300E04">
        <w:fldChar w:fldCharType="end"/>
      </w:r>
      <w:bookmarkEnd w:id="46"/>
      <w:bookmarkEnd w:id="47"/>
      <w:bookmarkEnd w:id="48"/>
      <w:bookmarkEnd w:id="49"/>
      <w:r w:rsidR="009D1D95">
        <w:t xml:space="preserve"> UML diagram for the ISA Core Vocabularies </w:t>
      </w:r>
    </w:p>
    <w:p w:rsidR="00421994" w:rsidRDefault="00421994" w:rsidP="00421994">
      <w:pPr>
        <w:pStyle w:val="Heading1"/>
        <w:rPr>
          <w:lang w:eastAsia="en-GB"/>
        </w:rPr>
      </w:pPr>
      <w:bookmarkStart w:id="50" w:name="_Toc317072388"/>
      <w:bookmarkStart w:id="51" w:name="_Toc324513652"/>
      <w:r>
        <w:rPr>
          <w:lang w:eastAsia="en-GB"/>
        </w:rPr>
        <w:lastRenderedPageBreak/>
        <w:t>Conceptual Model</w:t>
      </w:r>
      <w:bookmarkEnd w:id="50"/>
      <w:bookmarkEnd w:id="51"/>
    </w:p>
    <w:p w:rsidR="00345F4D" w:rsidRPr="00104BA2" w:rsidRDefault="00104BA2" w:rsidP="00104BA2">
      <w:pPr>
        <w:rPr>
          <w:lang w:eastAsia="en-GB"/>
        </w:rPr>
      </w:pPr>
      <w:r>
        <w:rPr>
          <w:lang w:eastAsia="en-GB"/>
        </w:rPr>
        <w:t>The conceptual model presented in</w:t>
      </w:r>
      <w:r w:rsidR="00331DB1">
        <w:rPr>
          <w:lang w:eastAsia="en-GB"/>
        </w:rPr>
        <w:t xml:space="preserve"> </w:t>
      </w:r>
      <w:r w:rsidR="00300E04">
        <w:rPr>
          <w:lang w:eastAsia="en-GB"/>
        </w:rPr>
        <w:fldChar w:fldCharType="begin"/>
      </w:r>
      <w:r w:rsidR="00331DB1">
        <w:rPr>
          <w:lang w:eastAsia="en-GB"/>
        </w:rPr>
        <w:instrText xml:space="preserve"> REF _Ref324499975 \h </w:instrText>
      </w:r>
      <w:r w:rsidR="00300E04">
        <w:rPr>
          <w:lang w:eastAsia="en-GB"/>
        </w:rPr>
      </w:r>
      <w:r w:rsidR="00300E04">
        <w:rPr>
          <w:lang w:eastAsia="en-GB"/>
        </w:rPr>
        <w:fldChar w:fldCharType="separate"/>
      </w:r>
      <w:r w:rsidR="00A2475A">
        <w:t xml:space="preserve">Figure </w:t>
      </w:r>
      <w:r w:rsidR="00A2475A">
        <w:rPr>
          <w:noProof/>
        </w:rPr>
        <w:t>1</w:t>
      </w:r>
      <w:r w:rsidR="00300E04">
        <w:rPr>
          <w:lang w:eastAsia="en-GB"/>
        </w:rPr>
        <w:fldChar w:fldCharType="end"/>
      </w:r>
      <w:r>
        <w:rPr>
          <w:lang w:eastAsia="en-GB"/>
        </w:rPr>
        <w:t xml:space="preserve"> </w:t>
      </w:r>
      <w:r w:rsidR="00331DB1">
        <w:rPr>
          <w:lang w:eastAsia="en-GB"/>
        </w:rPr>
        <w:t>i</w:t>
      </w:r>
      <w:r w:rsidR="00421994" w:rsidRPr="00104BA2">
        <w:rPr>
          <w:lang w:eastAsia="en-GB"/>
        </w:rPr>
        <w:t>s independent of any technology that may be used to represent it. It describes the minimal set of classes, relationships and properties necessary to describe a natural person, a business that has legal entity status, and a location.</w:t>
      </w:r>
      <w:r w:rsidR="00285B87" w:rsidRPr="00104BA2">
        <w:rPr>
          <w:lang w:eastAsia="en-GB"/>
        </w:rPr>
        <w:t xml:space="preserve"> Cardinality restrictions are only applied to the Business Core Vocabulary where the use case demands </w:t>
      </w:r>
      <w:proofErr w:type="gramStart"/>
      <w:r w:rsidR="00285B87" w:rsidRPr="00104BA2">
        <w:rPr>
          <w:lang w:eastAsia="en-GB"/>
        </w:rPr>
        <w:t>it,</w:t>
      </w:r>
      <w:proofErr w:type="gramEnd"/>
      <w:r w:rsidR="00285B87" w:rsidRPr="00104BA2">
        <w:rPr>
          <w:lang w:eastAsia="en-GB"/>
        </w:rPr>
        <w:t xml:space="preserve"> otherwise no such restrictions are applied</w:t>
      </w:r>
      <w:r w:rsidR="00421994" w:rsidRPr="00104BA2">
        <w:rPr>
          <w:lang w:eastAsia="en-GB"/>
        </w:rPr>
        <w:t xml:space="preserve"> to ensure maximum flexibility. </w:t>
      </w:r>
    </w:p>
    <w:p w:rsidR="00421994" w:rsidRDefault="00345F4D" w:rsidP="00104BA2">
      <w:pPr>
        <w:rPr>
          <w:lang w:eastAsia="en-GB"/>
        </w:rPr>
      </w:pPr>
      <w:r>
        <w:rPr>
          <w:lang w:eastAsia="en-GB"/>
        </w:rPr>
        <w:t>In the following sections, each class is defined, followed by definitions of its properties</w:t>
      </w:r>
      <w:r w:rsidR="00285B87">
        <w:rPr>
          <w:lang w:eastAsia="en-GB"/>
        </w:rPr>
        <w:t xml:space="preserve"> (data type properties)</w:t>
      </w:r>
      <w:r>
        <w:rPr>
          <w:lang w:eastAsia="en-GB"/>
        </w:rPr>
        <w:t xml:space="preserve"> and relationships</w:t>
      </w:r>
      <w:r w:rsidR="00285B87">
        <w:rPr>
          <w:lang w:eastAsia="en-GB"/>
        </w:rPr>
        <w:t xml:space="preserve"> (object properties)</w:t>
      </w:r>
      <w:r>
        <w:rPr>
          <w:lang w:eastAsia="en-GB"/>
        </w:rPr>
        <w:t>.</w:t>
      </w:r>
    </w:p>
    <w:p w:rsidR="00932B9F" w:rsidRDefault="00932B9F" w:rsidP="00932B9F">
      <w:pPr>
        <w:pStyle w:val="Heading2"/>
        <w:rPr>
          <w:lang w:eastAsia="en-GB"/>
        </w:rPr>
      </w:pPr>
      <w:bookmarkStart w:id="52" w:name="_Toc317072389"/>
      <w:bookmarkStart w:id="53" w:name="_Toc317153614"/>
      <w:bookmarkStart w:id="54" w:name="_Toc324513653"/>
      <w:r>
        <w:rPr>
          <w:lang w:eastAsia="en-GB"/>
        </w:rPr>
        <w:t>Person</w:t>
      </w:r>
      <w:bookmarkEnd w:id="52"/>
      <w:bookmarkEnd w:id="53"/>
      <w:bookmarkEnd w:id="54"/>
    </w:p>
    <w:p w:rsidR="00932B9F" w:rsidRDefault="00932B9F" w:rsidP="004E0E1B">
      <w:pPr>
        <w:rPr>
          <w:lang w:eastAsia="en-GB"/>
        </w:rPr>
      </w:pPr>
      <w:r>
        <w:rPr>
          <w:lang w:eastAsia="en-GB"/>
        </w:rPr>
        <w:t xml:space="preserve">The Person Class is a sub class of the more general 'Agent' class that encompasses organisations, legal entities, groups etc. - any entity that is able to carry out actions. </w:t>
      </w:r>
    </w:p>
    <w:p w:rsidR="00932B9F" w:rsidRDefault="00932B9F" w:rsidP="00932B9F">
      <w:pPr>
        <w:rPr>
          <w:lang w:eastAsia="en-GB"/>
        </w:rPr>
      </w:pPr>
    </w:p>
    <w:p w:rsidR="004E0E1B" w:rsidRDefault="004E0E1B" w:rsidP="00932B9F">
      <w:pPr>
        <w:rPr>
          <w:lang w:eastAsia="en-GB"/>
        </w:rPr>
      </w:pPr>
      <w:r>
        <w:rPr>
          <w:lang w:eastAsia="en-GB"/>
        </w:rPr>
        <w:t xml:space="preserve">For avoidance of doubt, the word 'relationships' is used </w:t>
      </w:r>
      <w:r w:rsidR="00345F4D">
        <w:rPr>
          <w:lang w:eastAsia="en-GB"/>
        </w:rPr>
        <w:t xml:space="preserve">throughout this document </w:t>
      </w:r>
      <w:r w:rsidR="00A41535">
        <w:rPr>
          <w:lang w:eastAsia="en-GB"/>
        </w:rPr>
        <w:t>as a synonym for an object property</w:t>
      </w:r>
      <w:r>
        <w:rPr>
          <w:lang w:eastAsia="en-GB"/>
        </w:rPr>
        <w:t xml:space="preserve">. </w:t>
      </w:r>
      <w:r w:rsidR="002F2B44">
        <w:rPr>
          <w:lang w:eastAsia="en-GB"/>
        </w:rPr>
        <w:t>T</w:t>
      </w:r>
      <w:r>
        <w:rPr>
          <w:lang w:eastAsia="en-GB"/>
        </w:rPr>
        <w:t>his vocabulary does not cover the societal relationships that an individual person has with, for example, other members of their family or their employer. The concern here is with the key aspects that define the natural person.</w:t>
      </w:r>
      <w:r w:rsidR="00A41535">
        <w:rPr>
          <w:lang w:eastAsia="en-GB"/>
        </w:rPr>
        <w:t xml:space="preserve"> The dividing line between describing a natural person and describing their identity is imprecise and some properties that the working group felt were 'just' out of scope are among those discussed in section </w:t>
      </w:r>
      <w:r w:rsidR="00300E04">
        <w:rPr>
          <w:lang w:eastAsia="en-GB"/>
        </w:rPr>
        <w:fldChar w:fldCharType="begin"/>
      </w:r>
      <w:r w:rsidR="00A41535">
        <w:rPr>
          <w:lang w:eastAsia="en-GB"/>
        </w:rPr>
        <w:instrText xml:space="preserve"> REF _Ref316807952 \r \h </w:instrText>
      </w:r>
      <w:r w:rsidR="00300E04">
        <w:rPr>
          <w:lang w:eastAsia="en-GB"/>
        </w:rPr>
      </w:r>
      <w:r w:rsidR="00300E04">
        <w:rPr>
          <w:lang w:eastAsia="en-GB"/>
        </w:rPr>
        <w:fldChar w:fldCharType="separate"/>
      </w:r>
      <w:r w:rsidR="00A2475A">
        <w:rPr>
          <w:lang w:eastAsia="en-GB"/>
        </w:rPr>
        <w:t>6</w:t>
      </w:r>
      <w:r w:rsidR="00300E04">
        <w:rPr>
          <w:lang w:eastAsia="en-GB"/>
        </w:rPr>
        <w:fldChar w:fldCharType="end"/>
      </w:r>
      <w:r w:rsidR="002F2B44">
        <w:rPr>
          <w:lang w:eastAsia="en-GB"/>
        </w:rPr>
        <w:t>.</w:t>
      </w:r>
    </w:p>
    <w:p w:rsidR="002F2B44" w:rsidRDefault="002F2B44" w:rsidP="00932B9F">
      <w:pPr>
        <w:rPr>
          <w:lang w:eastAsia="en-GB"/>
        </w:rPr>
      </w:pPr>
    </w:p>
    <w:p w:rsidR="002F2B44" w:rsidRDefault="002F2B44" w:rsidP="00932B9F">
      <w:pPr>
        <w:rPr>
          <w:lang w:eastAsia="en-GB"/>
        </w:rPr>
      </w:pPr>
      <w:r>
        <w:rPr>
          <w:lang w:eastAsia="en-GB"/>
        </w:rPr>
        <w:t xml:space="preserve">The data type properties of the Person class do not have any cardinality restrictions and as such all are optional. However, </w:t>
      </w:r>
      <w:r w:rsidR="000D5179">
        <w:rPr>
          <w:lang w:eastAsia="en-GB"/>
        </w:rPr>
        <w:t>guidance is provided for the usage of each property in the following sections.</w:t>
      </w:r>
    </w:p>
    <w:p w:rsidR="009F3197" w:rsidRDefault="007D4FA7" w:rsidP="009F3197">
      <w:pPr>
        <w:pStyle w:val="Heading3"/>
        <w:rPr>
          <w:lang w:eastAsia="en-GB"/>
        </w:rPr>
      </w:pPr>
      <w:bookmarkStart w:id="55" w:name="_Toc317072390"/>
      <w:bookmarkStart w:id="56" w:name="_Toc317153615"/>
      <w:bookmarkStart w:id="57" w:name="_Toc324513654"/>
      <w:proofErr w:type="gramStart"/>
      <w:r>
        <w:rPr>
          <w:lang w:eastAsia="en-GB"/>
        </w:rPr>
        <w:t>f</w:t>
      </w:r>
      <w:r w:rsidR="009F3197">
        <w:rPr>
          <w:lang w:eastAsia="en-GB"/>
        </w:rPr>
        <w:t>ull</w:t>
      </w:r>
      <w:proofErr w:type="gramEnd"/>
      <w:r w:rsidR="009F3197">
        <w:rPr>
          <w:lang w:eastAsia="en-GB"/>
        </w:rPr>
        <w:t xml:space="preserve"> </w:t>
      </w:r>
      <w:r>
        <w:rPr>
          <w:lang w:eastAsia="en-GB"/>
        </w:rPr>
        <w:t>n</w:t>
      </w:r>
      <w:r w:rsidR="009F3197">
        <w:rPr>
          <w:lang w:eastAsia="en-GB"/>
        </w:rPr>
        <w:t>ame</w:t>
      </w:r>
      <w:bookmarkEnd w:id="55"/>
      <w:bookmarkEnd w:id="56"/>
      <w:bookmarkEnd w:id="57"/>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0D579F" w:rsidRPr="00DF37DE" w:rsidTr="00FA124A">
        <w:trPr>
          <w:jc w:val="center"/>
        </w:trPr>
        <w:tc>
          <w:tcPr>
            <w:tcW w:w="2500" w:type="pct"/>
            <w:tcBorders>
              <w:top w:val="single" w:sz="12" w:space="0" w:color="000000"/>
              <w:bottom w:val="nil"/>
            </w:tcBorders>
            <w:shd w:val="solid" w:color="484F98" w:fill="auto"/>
            <w:vAlign w:val="center"/>
          </w:tcPr>
          <w:p w:rsidR="000D579F"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0D579F" w:rsidRPr="00DF37DE" w:rsidRDefault="000D579F" w:rsidP="00DF37DE">
            <w:pPr>
              <w:jc w:val="center"/>
              <w:rPr>
                <w:color w:val="FFFFFF"/>
                <w:lang w:eastAsia="en-GB"/>
              </w:rPr>
            </w:pPr>
            <w:r w:rsidRPr="00DF37DE">
              <w:rPr>
                <w:color w:val="FFFFFF"/>
                <w:lang w:eastAsia="en-GB"/>
              </w:rPr>
              <w:t>Abstract Data Type</w:t>
            </w:r>
          </w:p>
        </w:tc>
      </w:tr>
      <w:tr w:rsidR="000D579F" w:rsidRPr="00546316" w:rsidTr="00FA124A">
        <w:trPr>
          <w:jc w:val="center"/>
        </w:trPr>
        <w:tc>
          <w:tcPr>
            <w:tcW w:w="2500" w:type="pct"/>
            <w:tcBorders>
              <w:top w:val="nil"/>
            </w:tcBorders>
            <w:shd w:val="clear" w:color="auto" w:fill="auto"/>
            <w:vAlign w:val="center"/>
          </w:tcPr>
          <w:p w:rsidR="000D579F" w:rsidRPr="00546316" w:rsidRDefault="000D579F" w:rsidP="00A06DBF">
            <w:pPr>
              <w:rPr>
                <w:lang w:eastAsia="en-GB"/>
              </w:rPr>
            </w:pPr>
            <w:r>
              <w:rPr>
                <w:lang w:eastAsia="en-GB"/>
              </w:rPr>
              <w:t>f</w:t>
            </w:r>
            <w:r w:rsidRPr="00546316">
              <w:rPr>
                <w:lang w:eastAsia="en-GB"/>
              </w:rPr>
              <w:t>ullName</w:t>
            </w:r>
          </w:p>
        </w:tc>
        <w:tc>
          <w:tcPr>
            <w:tcW w:w="2500" w:type="pct"/>
            <w:tcBorders>
              <w:top w:val="nil"/>
            </w:tcBorders>
            <w:shd w:val="clear" w:color="auto" w:fill="auto"/>
            <w:vAlign w:val="center"/>
          </w:tcPr>
          <w:p w:rsidR="000D579F" w:rsidRPr="00546316" w:rsidRDefault="00392E4B" w:rsidP="00A06DBF">
            <w:pPr>
              <w:rPr>
                <w:lang w:eastAsia="en-GB"/>
              </w:rPr>
            </w:pPr>
            <w:r>
              <w:rPr>
                <w:lang w:eastAsia="en-GB"/>
              </w:rPr>
              <w:t>String</w:t>
            </w:r>
          </w:p>
        </w:tc>
      </w:tr>
    </w:tbl>
    <w:p w:rsidR="009F3197" w:rsidRPr="003F6AC5" w:rsidRDefault="009F3197" w:rsidP="009F3197">
      <w:pPr>
        <w:rPr>
          <w:lang w:eastAsia="en-GB"/>
        </w:rPr>
      </w:pPr>
    </w:p>
    <w:p w:rsidR="009F3197" w:rsidRDefault="00C31452" w:rsidP="009F3197">
      <w:pPr>
        <w:rPr>
          <w:lang w:eastAsia="en-GB"/>
        </w:rPr>
      </w:pPr>
      <w:r>
        <w:rPr>
          <w:lang w:eastAsia="en-GB"/>
        </w:rPr>
        <w:t xml:space="preserve">The </w:t>
      </w:r>
      <w:r w:rsidR="0066605A">
        <w:rPr>
          <w:lang w:eastAsia="en-GB"/>
        </w:rPr>
        <w:t>full name (fullName)</w:t>
      </w:r>
      <w:r>
        <w:rPr>
          <w:lang w:eastAsia="en-GB"/>
        </w:rPr>
        <w:t xml:space="preserve"> property</w:t>
      </w:r>
      <w:r w:rsidR="009F3197">
        <w:rPr>
          <w:lang w:eastAsia="en-GB"/>
        </w:rPr>
        <w:t xml:space="preserve"> contains the complete name of a person as one string.</w:t>
      </w:r>
      <w:r w:rsidR="0066605A">
        <w:rPr>
          <w:lang w:eastAsia="en-GB"/>
        </w:rPr>
        <w:t xml:space="preserve"> In addition to the content of given name, family name and, in some systems, patronymic n</w:t>
      </w:r>
      <w:r w:rsidR="009F3197">
        <w:rPr>
          <w:lang w:eastAsia="en-GB"/>
        </w:rPr>
        <w:t xml:space="preserve">ame, this can carry additional parts of a person’s name such as titles, middle names or suffixes like “the third” or names which are neither a given nor a family name. </w:t>
      </w:r>
    </w:p>
    <w:p w:rsidR="000D5179" w:rsidRDefault="000D5179" w:rsidP="009F3197">
      <w:pPr>
        <w:rPr>
          <w:lang w:eastAsia="en-GB"/>
        </w:rPr>
      </w:pPr>
    </w:p>
    <w:p w:rsidR="000D5179" w:rsidRDefault="000D5179" w:rsidP="009F3197">
      <w:pPr>
        <w:rPr>
          <w:lang w:eastAsia="en-GB"/>
        </w:rPr>
      </w:pPr>
      <w:r>
        <w:rPr>
          <w:lang w:eastAsia="en-GB"/>
        </w:rPr>
        <w:t xml:space="preserve">The Full Name is the most reliable label for an individual and as such its use is strongly encouraged, irrespective of whether that name is broken down using the more granular elements. </w:t>
      </w:r>
      <w:r w:rsidR="000D579F">
        <w:rPr>
          <w:lang w:eastAsia="en-GB"/>
        </w:rPr>
        <w:t>It is anticipated that some</w:t>
      </w:r>
      <w:r>
        <w:rPr>
          <w:lang w:eastAsia="en-GB"/>
        </w:rPr>
        <w:t xml:space="preserve"> systems will </w:t>
      </w:r>
      <w:r>
        <w:rPr>
          <w:i/>
          <w:lang w:eastAsia="en-GB"/>
        </w:rPr>
        <w:t>only</w:t>
      </w:r>
      <w:r>
        <w:rPr>
          <w:lang w:eastAsia="en-GB"/>
        </w:rPr>
        <w:t xml:space="preserve"> provide or process the full name of a person. </w:t>
      </w:r>
      <w:proofErr w:type="gramStart"/>
      <w:r>
        <w:rPr>
          <w:lang w:eastAsia="en-GB"/>
        </w:rPr>
        <w:t xml:space="preserve">Where an individual has more than one </w:t>
      </w:r>
      <w:r w:rsidR="00C31452">
        <w:rPr>
          <w:lang w:eastAsia="en-GB"/>
        </w:rPr>
        <w:t xml:space="preserve">full </w:t>
      </w:r>
      <w:r>
        <w:rPr>
          <w:lang w:eastAsia="en-GB"/>
        </w:rPr>
        <w:t>legal name (a relatively rare but not unknown phenomenon)</w:t>
      </w:r>
      <w:r w:rsidR="0066605A">
        <w:rPr>
          <w:lang w:eastAsia="en-GB"/>
        </w:rPr>
        <w:t>, the full name</w:t>
      </w:r>
      <w:r>
        <w:rPr>
          <w:lang w:eastAsia="en-GB"/>
        </w:rPr>
        <w:t xml:space="preserve"> property can be used more than once.</w:t>
      </w:r>
      <w:proofErr w:type="gramEnd"/>
      <w:r>
        <w:rPr>
          <w:lang w:eastAsia="en-GB"/>
        </w:rPr>
        <w:t xml:space="preserve"> In this case, however, the granular name elements should not be used since the intention is </w:t>
      </w:r>
      <w:r w:rsidR="0066605A">
        <w:rPr>
          <w:lang w:eastAsia="en-GB"/>
        </w:rPr>
        <w:t xml:space="preserve">that </w:t>
      </w:r>
      <w:r>
        <w:rPr>
          <w:lang w:eastAsia="en-GB"/>
        </w:rPr>
        <w:t xml:space="preserve">these provide a breakdown of the full name and it will not be clear of which full name this is true. </w:t>
      </w:r>
    </w:p>
    <w:p w:rsidR="000D5179" w:rsidRDefault="000D5179" w:rsidP="009F3197">
      <w:pPr>
        <w:rPr>
          <w:lang w:eastAsia="en-GB"/>
        </w:rPr>
      </w:pPr>
    </w:p>
    <w:p w:rsidR="000D5179" w:rsidRPr="000D5179" w:rsidRDefault="000D5179" w:rsidP="009F3197">
      <w:pPr>
        <w:rPr>
          <w:lang w:eastAsia="en-GB"/>
        </w:rPr>
      </w:pPr>
      <w:r>
        <w:rPr>
          <w:lang w:eastAsia="en-GB"/>
        </w:rPr>
        <w:lastRenderedPageBreak/>
        <w:t>Note that the vocabulary provides an alternative name property (</w:t>
      </w:r>
      <w:r w:rsidR="00300E04">
        <w:rPr>
          <w:lang w:eastAsia="en-GB"/>
        </w:rPr>
        <w:fldChar w:fldCharType="begin"/>
      </w:r>
      <w:r>
        <w:rPr>
          <w:lang w:eastAsia="en-GB"/>
        </w:rPr>
        <w:instrText xml:space="preserve"> REF _Ref320622448 \r \h </w:instrText>
      </w:r>
      <w:r w:rsidR="00300E04">
        <w:rPr>
          <w:lang w:eastAsia="en-GB"/>
        </w:rPr>
      </w:r>
      <w:r w:rsidR="00300E04">
        <w:rPr>
          <w:lang w:eastAsia="en-GB"/>
        </w:rPr>
        <w:fldChar w:fldCharType="separate"/>
      </w:r>
      <w:r w:rsidR="00A2475A">
        <w:rPr>
          <w:lang w:eastAsia="en-GB"/>
        </w:rPr>
        <w:t>3.1.5</w:t>
      </w:r>
      <w:r w:rsidR="00300E04">
        <w:rPr>
          <w:lang w:eastAsia="en-GB"/>
        </w:rPr>
        <w:fldChar w:fldCharType="end"/>
      </w:r>
      <w:r>
        <w:rPr>
          <w:lang w:eastAsia="en-GB"/>
        </w:rPr>
        <w:t>). This allows name(s) to be recorded that have no legal status but that nevertheless are the names by which an individual is generally known.</w:t>
      </w:r>
    </w:p>
    <w:p w:rsidR="009F3197" w:rsidRDefault="009F3197" w:rsidP="009F3197">
      <w:pPr>
        <w:pStyle w:val="Heading4"/>
        <w:rPr>
          <w:lang w:eastAsia="en-GB"/>
        </w:rPr>
      </w:pPr>
      <w:r>
        <w:rPr>
          <w:lang w:eastAsia="en-GB"/>
        </w:rPr>
        <w:t>Reasoning</w:t>
      </w:r>
    </w:p>
    <w:p w:rsidR="009F3197" w:rsidRDefault="009F3197" w:rsidP="009F3197">
      <w:pPr>
        <w:rPr>
          <w:lang w:eastAsia="en-GB"/>
        </w:rPr>
      </w:pPr>
      <w:r>
        <w:rPr>
          <w:lang w:eastAsia="en-GB"/>
        </w:rPr>
        <w:t xml:space="preserve">A name </w:t>
      </w:r>
      <w:r w:rsidR="002F2B44">
        <w:rPr>
          <w:lang w:eastAsia="en-GB"/>
        </w:rPr>
        <w:t xml:space="preserve">usually </w:t>
      </w:r>
      <w:r>
        <w:rPr>
          <w:lang w:eastAsia="en-GB"/>
        </w:rPr>
        <w:t xml:space="preserve">sticks with a person for a long time period. In </w:t>
      </w:r>
      <w:r w:rsidR="0066605A">
        <w:rPr>
          <w:lang w:eastAsia="en-GB"/>
        </w:rPr>
        <w:t>some</w:t>
      </w:r>
      <w:r>
        <w:rPr>
          <w:lang w:eastAsia="en-GB"/>
        </w:rPr>
        <w:t xml:space="preserve"> European countries</w:t>
      </w:r>
      <w:r>
        <w:rPr>
          <w:sz w:val="14"/>
          <w:szCs w:val="14"/>
          <w:lang w:eastAsia="en-GB"/>
        </w:rPr>
        <w:t xml:space="preserve"> </w:t>
      </w:r>
      <w:r>
        <w:rPr>
          <w:lang w:eastAsia="en-GB"/>
        </w:rPr>
        <w:t>a name may only be changed according to certain laws and life events, e.g. marriage. The name denominates a natural person even if he/she changes their address. Documents like birth certificate or diploma usually don’t carry an address but always the name. Thus the name is one of the core attributes. However it is not sufficient to identify a person since there are combinations of very common names like Smith in the UK, Meier in Germany, or Li in China.</w:t>
      </w:r>
    </w:p>
    <w:p w:rsidR="009F3197" w:rsidRDefault="007D4FA7" w:rsidP="009F3197">
      <w:pPr>
        <w:pStyle w:val="Heading3"/>
        <w:rPr>
          <w:lang w:eastAsia="en-GB"/>
        </w:rPr>
      </w:pPr>
      <w:bookmarkStart w:id="58" w:name="_Toc317072391"/>
      <w:bookmarkStart w:id="59" w:name="_Toc317153616"/>
      <w:bookmarkStart w:id="60" w:name="_Toc324513655"/>
      <w:proofErr w:type="gramStart"/>
      <w:r>
        <w:rPr>
          <w:lang w:eastAsia="en-GB"/>
        </w:rPr>
        <w:t>g</w:t>
      </w:r>
      <w:r w:rsidR="009F3197">
        <w:rPr>
          <w:lang w:eastAsia="en-GB"/>
        </w:rPr>
        <w:t>iven</w:t>
      </w:r>
      <w:proofErr w:type="gramEnd"/>
      <w:r w:rsidR="009F3197">
        <w:rPr>
          <w:lang w:eastAsia="en-GB"/>
        </w:rPr>
        <w:t xml:space="preserve"> </w:t>
      </w:r>
      <w:r>
        <w:rPr>
          <w:lang w:eastAsia="en-GB"/>
        </w:rPr>
        <w:t>n</w:t>
      </w:r>
      <w:r w:rsidR="009F3197">
        <w:rPr>
          <w:lang w:eastAsia="en-GB"/>
        </w:rPr>
        <w:t>ame</w:t>
      </w:r>
      <w:bookmarkEnd w:id="58"/>
      <w:bookmarkEnd w:id="59"/>
      <w:bookmarkEnd w:id="60"/>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66605A" w:rsidRPr="00DF37DE" w:rsidTr="00FA124A">
        <w:trPr>
          <w:jc w:val="center"/>
        </w:trPr>
        <w:tc>
          <w:tcPr>
            <w:tcW w:w="2500" w:type="pct"/>
            <w:tcBorders>
              <w:top w:val="single" w:sz="12" w:space="0" w:color="000000"/>
              <w:bottom w:val="nil"/>
            </w:tcBorders>
            <w:shd w:val="solid" w:color="484F98" w:fill="auto"/>
            <w:vAlign w:val="center"/>
          </w:tcPr>
          <w:p w:rsidR="0066605A"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66605A" w:rsidRPr="00DF37DE" w:rsidRDefault="0066605A" w:rsidP="00DF37DE">
            <w:pPr>
              <w:jc w:val="center"/>
              <w:rPr>
                <w:color w:val="FFFFFF"/>
                <w:lang w:eastAsia="en-GB"/>
              </w:rPr>
            </w:pPr>
            <w:r w:rsidRPr="00DF37DE">
              <w:rPr>
                <w:color w:val="FFFFFF"/>
                <w:lang w:eastAsia="en-GB"/>
              </w:rPr>
              <w:t>Abstract Data Type</w:t>
            </w:r>
          </w:p>
        </w:tc>
      </w:tr>
      <w:tr w:rsidR="0066605A" w:rsidRPr="00546316" w:rsidTr="00FA124A">
        <w:trPr>
          <w:jc w:val="center"/>
        </w:trPr>
        <w:tc>
          <w:tcPr>
            <w:tcW w:w="2500" w:type="pct"/>
            <w:tcBorders>
              <w:top w:val="nil"/>
            </w:tcBorders>
            <w:shd w:val="clear" w:color="auto" w:fill="auto"/>
            <w:vAlign w:val="center"/>
          </w:tcPr>
          <w:p w:rsidR="0066605A" w:rsidRPr="00546316" w:rsidRDefault="0066605A" w:rsidP="00A06DBF">
            <w:pPr>
              <w:rPr>
                <w:lang w:eastAsia="en-GB"/>
              </w:rPr>
            </w:pPr>
            <w:r>
              <w:rPr>
                <w:lang w:eastAsia="en-GB"/>
              </w:rPr>
              <w:t>given</w:t>
            </w:r>
            <w:r w:rsidRPr="00546316">
              <w:rPr>
                <w:lang w:eastAsia="en-GB"/>
              </w:rPr>
              <w:t>Name</w:t>
            </w:r>
          </w:p>
        </w:tc>
        <w:tc>
          <w:tcPr>
            <w:tcW w:w="2500" w:type="pct"/>
            <w:tcBorders>
              <w:top w:val="nil"/>
            </w:tcBorders>
            <w:shd w:val="clear" w:color="auto" w:fill="auto"/>
            <w:vAlign w:val="center"/>
          </w:tcPr>
          <w:p w:rsidR="0066605A" w:rsidRPr="00546316" w:rsidRDefault="00392E4B" w:rsidP="00A06DBF">
            <w:pPr>
              <w:rPr>
                <w:lang w:eastAsia="en-GB"/>
              </w:rPr>
            </w:pPr>
            <w:r>
              <w:rPr>
                <w:lang w:eastAsia="en-GB"/>
              </w:rPr>
              <w:t>String</w:t>
            </w:r>
          </w:p>
        </w:tc>
      </w:tr>
    </w:tbl>
    <w:p w:rsidR="009F3197" w:rsidRPr="004C07DC" w:rsidRDefault="009F3197" w:rsidP="009F3197">
      <w:pPr>
        <w:rPr>
          <w:lang w:eastAsia="en-GB"/>
        </w:rPr>
      </w:pPr>
    </w:p>
    <w:p w:rsidR="004353E8" w:rsidRDefault="009F3197" w:rsidP="009F3197">
      <w:pPr>
        <w:rPr>
          <w:lang w:eastAsia="en-GB"/>
        </w:rPr>
      </w:pPr>
      <w:proofErr w:type="gramStart"/>
      <w:r>
        <w:rPr>
          <w:lang w:eastAsia="en-GB"/>
        </w:rPr>
        <w:t>A given name, or multiple given names, are</w:t>
      </w:r>
      <w:proofErr w:type="gramEnd"/>
      <w:r>
        <w:rPr>
          <w:lang w:eastAsia="en-GB"/>
        </w:rPr>
        <w:t xml:space="preserve"> the denominator(s) that identify an individual within a family. These are given to a person by his or her parents at birth or may be legally recognised as 'given names' through a formal process. All given names are ordered in one field so that, for example, the Given Name for Johan Sebastian Bach is 'Johan Sebastian.'</w:t>
      </w:r>
    </w:p>
    <w:p w:rsidR="009F3197" w:rsidRDefault="009F3197" w:rsidP="009F3197">
      <w:pPr>
        <w:autoSpaceDE w:val="0"/>
        <w:autoSpaceDN w:val="0"/>
        <w:adjustRightInd w:val="0"/>
        <w:spacing w:after="0" w:line="240" w:lineRule="auto"/>
        <w:contextualSpacing w:val="0"/>
        <w:jc w:val="left"/>
        <w:rPr>
          <w:lang w:eastAsia="en-GB"/>
        </w:rPr>
      </w:pPr>
    </w:p>
    <w:p w:rsidR="009F3197" w:rsidRDefault="007D4FA7" w:rsidP="009F3197">
      <w:pPr>
        <w:pStyle w:val="Heading3"/>
        <w:rPr>
          <w:lang w:eastAsia="en-GB"/>
        </w:rPr>
      </w:pPr>
      <w:bookmarkStart w:id="61" w:name="_Toc317072392"/>
      <w:bookmarkStart w:id="62" w:name="_Toc317153617"/>
      <w:bookmarkStart w:id="63" w:name="_Toc324513656"/>
      <w:proofErr w:type="gramStart"/>
      <w:r>
        <w:rPr>
          <w:lang w:eastAsia="en-GB"/>
        </w:rPr>
        <w:t>f</w:t>
      </w:r>
      <w:r w:rsidR="009F3197">
        <w:rPr>
          <w:lang w:eastAsia="en-GB"/>
        </w:rPr>
        <w:t>amily</w:t>
      </w:r>
      <w:proofErr w:type="gramEnd"/>
      <w:r w:rsidR="009F3197">
        <w:rPr>
          <w:lang w:eastAsia="en-GB"/>
        </w:rPr>
        <w:t xml:space="preserve"> </w:t>
      </w:r>
      <w:r>
        <w:rPr>
          <w:lang w:eastAsia="en-GB"/>
        </w:rPr>
        <w:t>n</w:t>
      </w:r>
      <w:r w:rsidR="009F3197">
        <w:rPr>
          <w:lang w:eastAsia="en-GB"/>
        </w:rPr>
        <w:t>ame</w:t>
      </w:r>
      <w:bookmarkEnd w:id="61"/>
      <w:bookmarkEnd w:id="62"/>
      <w:bookmarkEnd w:id="63"/>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13300F" w:rsidRPr="00DF37DE" w:rsidTr="00FA124A">
        <w:trPr>
          <w:jc w:val="center"/>
        </w:trPr>
        <w:tc>
          <w:tcPr>
            <w:tcW w:w="2500" w:type="pct"/>
            <w:tcBorders>
              <w:top w:val="single" w:sz="12" w:space="0" w:color="000000"/>
              <w:bottom w:val="nil"/>
            </w:tcBorders>
            <w:shd w:val="solid" w:color="484F98" w:fill="auto"/>
            <w:vAlign w:val="center"/>
          </w:tcPr>
          <w:p w:rsidR="0013300F" w:rsidRPr="00DF37DE" w:rsidRDefault="0013300F"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13300F" w:rsidRPr="00DF37DE" w:rsidRDefault="0013300F" w:rsidP="00DF37DE">
            <w:pPr>
              <w:jc w:val="center"/>
              <w:rPr>
                <w:color w:val="FFFFFF"/>
                <w:lang w:eastAsia="en-GB"/>
              </w:rPr>
            </w:pPr>
            <w:r w:rsidRPr="00DF37DE">
              <w:rPr>
                <w:color w:val="FFFFFF"/>
                <w:lang w:eastAsia="en-GB"/>
              </w:rPr>
              <w:t>Abstract Data Type</w:t>
            </w:r>
          </w:p>
        </w:tc>
      </w:tr>
      <w:tr w:rsidR="0013300F" w:rsidRPr="00546316" w:rsidTr="00FA124A">
        <w:trPr>
          <w:jc w:val="center"/>
        </w:trPr>
        <w:tc>
          <w:tcPr>
            <w:tcW w:w="2500" w:type="pct"/>
            <w:tcBorders>
              <w:top w:val="nil"/>
            </w:tcBorders>
            <w:shd w:val="clear" w:color="auto" w:fill="auto"/>
            <w:vAlign w:val="center"/>
          </w:tcPr>
          <w:p w:rsidR="0013300F" w:rsidRPr="00546316" w:rsidRDefault="0013300F" w:rsidP="00A06DBF">
            <w:pPr>
              <w:rPr>
                <w:lang w:eastAsia="en-GB"/>
              </w:rPr>
            </w:pPr>
            <w:r>
              <w:rPr>
                <w:lang w:eastAsia="en-GB"/>
              </w:rPr>
              <w:t>family</w:t>
            </w:r>
            <w:r w:rsidRPr="00546316">
              <w:rPr>
                <w:lang w:eastAsia="en-GB"/>
              </w:rPr>
              <w:t>Name</w:t>
            </w:r>
          </w:p>
        </w:tc>
        <w:tc>
          <w:tcPr>
            <w:tcW w:w="2500" w:type="pct"/>
            <w:tcBorders>
              <w:top w:val="nil"/>
            </w:tcBorders>
            <w:shd w:val="clear" w:color="auto" w:fill="auto"/>
            <w:vAlign w:val="center"/>
          </w:tcPr>
          <w:p w:rsidR="0013300F" w:rsidRPr="00546316" w:rsidRDefault="00392E4B" w:rsidP="00A06DBF">
            <w:pPr>
              <w:rPr>
                <w:lang w:eastAsia="en-GB"/>
              </w:rPr>
            </w:pPr>
            <w:r>
              <w:rPr>
                <w:lang w:eastAsia="en-GB"/>
              </w:rPr>
              <w:t>String</w:t>
            </w:r>
          </w:p>
        </w:tc>
      </w:tr>
    </w:tbl>
    <w:p w:rsidR="009F3197" w:rsidRPr="004C07DC" w:rsidRDefault="009F3197" w:rsidP="009F3197">
      <w:pPr>
        <w:rPr>
          <w:lang w:eastAsia="en-GB"/>
        </w:rPr>
      </w:pPr>
    </w:p>
    <w:p w:rsidR="0013300F" w:rsidRPr="00C10284" w:rsidRDefault="009F3197" w:rsidP="009F3197">
      <w:pPr>
        <w:rPr>
          <w:lang w:eastAsia="en-GB"/>
        </w:rPr>
      </w:pPr>
      <w:r>
        <w:rPr>
          <w:lang w:eastAsia="en-GB"/>
        </w:rPr>
        <w:t xml:space="preserve">A family name is usually shared by members of a family. This attribute also carries prefixes or suffixes which are part of the Family Name, e.g. “de Boer”, “van de Putte”, “von und zu Orlow”. Multiple family names, such as are commonly found in Hispanic countries, are recorded in the single Family Name field so that, for example, </w:t>
      </w:r>
      <w:r w:rsidRPr="00C10284">
        <w:rPr>
          <w:lang w:eastAsia="en-GB"/>
        </w:rPr>
        <w:t>Miguel de Cervantes Saavedra</w:t>
      </w:r>
      <w:r>
        <w:rPr>
          <w:lang w:eastAsia="en-GB"/>
        </w:rPr>
        <w:t>'s Family Name would be recorded as "</w:t>
      </w:r>
      <w:r w:rsidR="00ED0AAF">
        <w:rPr>
          <w:lang w:eastAsia="en-GB"/>
        </w:rPr>
        <w:t xml:space="preserve">de </w:t>
      </w:r>
      <w:r w:rsidRPr="00C10284">
        <w:rPr>
          <w:lang w:eastAsia="en-GB"/>
        </w:rPr>
        <w:t>Cervantes Saavedra</w:t>
      </w:r>
      <w:r>
        <w:rPr>
          <w:lang w:eastAsia="en-GB"/>
        </w:rPr>
        <w:t>.</w:t>
      </w:r>
    </w:p>
    <w:p w:rsidR="009F3197" w:rsidRDefault="007D4FA7" w:rsidP="009F3197">
      <w:pPr>
        <w:pStyle w:val="Heading3"/>
        <w:rPr>
          <w:lang w:eastAsia="en-GB"/>
        </w:rPr>
      </w:pPr>
      <w:bookmarkStart w:id="64" w:name="_Toc317072393"/>
      <w:bookmarkStart w:id="65" w:name="_Toc317153618"/>
      <w:bookmarkStart w:id="66" w:name="_Toc324513657"/>
      <w:proofErr w:type="gramStart"/>
      <w:r>
        <w:rPr>
          <w:lang w:eastAsia="en-GB"/>
        </w:rPr>
        <w:t>p</w:t>
      </w:r>
      <w:r w:rsidR="009F3197">
        <w:rPr>
          <w:lang w:eastAsia="en-GB"/>
        </w:rPr>
        <w:t>atronymic</w:t>
      </w:r>
      <w:proofErr w:type="gramEnd"/>
      <w:r w:rsidR="009F3197">
        <w:rPr>
          <w:lang w:eastAsia="en-GB"/>
        </w:rPr>
        <w:t xml:space="preserve"> </w:t>
      </w:r>
      <w:r>
        <w:rPr>
          <w:lang w:eastAsia="en-GB"/>
        </w:rPr>
        <w:t>n</w:t>
      </w:r>
      <w:r w:rsidR="009F3197">
        <w:rPr>
          <w:lang w:eastAsia="en-GB"/>
        </w:rPr>
        <w:t>ame</w:t>
      </w:r>
      <w:bookmarkEnd w:id="64"/>
      <w:bookmarkEnd w:id="65"/>
      <w:bookmarkEnd w:id="66"/>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7A2C65" w:rsidRPr="00DF37DE" w:rsidTr="00FA124A">
        <w:trPr>
          <w:jc w:val="center"/>
        </w:trPr>
        <w:tc>
          <w:tcPr>
            <w:tcW w:w="2500" w:type="pct"/>
            <w:tcBorders>
              <w:top w:val="single" w:sz="12" w:space="0" w:color="000000"/>
              <w:bottom w:val="nil"/>
            </w:tcBorders>
            <w:shd w:val="solid" w:color="484F98" w:fill="auto"/>
            <w:vAlign w:val="center"/>
          </w:tcPr>
          <w:p w:rsidR="007A2C65"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7A2C65" w:rsidRPr="00DF37DE" w:rsidRDefault="007A2C65" w:rsidP="00DF37DE">
            <w:pPr>
              <w:jc w:val="center"/>
              <w:rPr>
                <w:color w:val="FFFFFF"/>
                <w:lang w:eastAsia="en-GB"/>
              </w:rPr>
            </w:pPr>
            <w:r w:rsidRPr="00DF37DE">
              <w:rPr>
                <w:color w:val="FFFFFF"/>
                <w:lang w:eastAsia="en-GB"/>
              </w:rPr>
              <w:t>Abstract Data Type</w:t>
            </w:r>
          </w:p>
        </w:tc>
      </w:tr>
      <w:tr w:rsidR="007A2C65" w:rsidRPr="00546316" w:rsidTr="00FA124A">
        <w:trPr>
          <w:jc w:val="center"/>
        </w:trPr>
        <w:tc>
          <w:tcPr>
            <w:tcW w:w="2500" w:type="pct"/>
            <w:tcBorders>
              <w:top w:val="nil"/>
            </w:tcBorders>
            <w:shd w:val="clear" w:color="auto" w:fill="auto"/>
            <w:vAlign w:val="center"/>
          </w:tcPr>
          <w:p w:rsidR="007A2C65" w:rsidRPr="00546316" w:rsidRDefault="007A2C65" w:rsidP="00A06DBF">
            <w:pPr>
              <w:rPr>
                <w:lang w:eastAsia="en-GB"/>
              </w:rPr>
            </w:pPr>
            <w:r>
              <w:rPr>
                <w:lang w:eastAsia="en-GB"/>
              </w:rPr>
              <w:t>patronymic</w:t>
            </w:r>
            <w:r w:rsidRPr="00546316">
              <w:rPr>
                <w:lang w:eastAsia="en-GB"/>
              </w:rPr>
              <w:t>Name</w:t>
            </w:r>
          </w:p>
        </w:tc>
        <w:tc>
          <w:tcPr>
            <w:tcW w:w="2500" w:type="pct"/>
            <w:tcBorders>
              <w:top w:val="nil"/>
            </w:tcBorders>
            <w:shd w:val="clear" w:color="auto" w:fill="auto"/>
            <w:vAlign w:val="center"/>
          </w:tcPr>
          <w:p w:rsidR="007A2C65" w:rsidRPr="00546316" w:rsidRDefault="00392E4B" w:rsidP="00A06DBF">
            <w:pPr>
              <w:rPr>
                <w:lang w:eastAsia="en-GB"/>
              </w:rPr>
            </w:pPr>
            <w:r>
              <w:rPr>
                <w:lang w:eastAsia="en-GB"/>
              </w:rPr>
              <w:t>String</w:t>
            </w:r>
          </w:p>
        </w:tc>
      </w:tr>
    </w:tbl>
    <w:p w:rsidR="009F3197" w:rsidRPr="004C07DC" w:rsidRDefault="009F3197" w:rsidP="009F3197">
      <w:pPr>
        <w:rPr>
          <w:lang w:eastAsia="en-GB"/>
        </w:rPr>
      </w:pPr>
    </w:p>
    <w:p w:rsidR="009F3197" w:rsidRDefault="009F3197" w:rsidP="009F3197">
      <w:pPr>
        <w:rPr>
          <w:lang w:eastAsia="en-GB"/>
        </w:rPr>
      </w:pPr>
      <w:r>
        <w:rPr>
          <w:lang w:eastAsia="en-GB"/>
        </w:rPr>
        <w:t>Patronymic names are important in some countries. Iceland does not have a concept of 'family name' in the way that many other European countries do, for example.</w:t>
      </w:r>
      <w:r w:rsidR="000C44C6">
        <w:rPr>
          <w:lang w:eastAsia="en-GB"/>
        </w:rPr>
        <w:t xml:space="preserve"> Erik Magnusson and Erika Magnusdottir are siblings, both offspring of Mangnus, irrespective of his patronymic name.</w:t>
      </w:r>
      <w:r>
        <w:rPr>
          <w:lang w:eastAsia="en-GB"/>
        </w:rPr>
        <w:t xml:space="preserve"> In Bulgaria and Russia, patronymic names are in every day usage, for example, the </w:t>
      </w:r>
      <w:r w:rsidRPr="003F1B5A">
        <w:rPr>
          <w:lang w:eastAsia="en-GB"/>
        </w:rPr>
        <w:t>Sergeyevich</w:t>
      </w:r>
      <w:r>
        <w:rPr>
          <w:lang w:eastAsia="en-GB"/>
        </w:rPr>
        <w:t xml:space="preserve"> in '</w:t>
      </w:r>
      <w:r w:rsidRPr="003F1B5A">
        <w:rPr>
          <w:lang w:eastAsia="en-GB"/>
        </w:rPr>
        <w:t>Mikhail Sergeyevich Gorbachev</w:t>
      </w:r>
      <w:r>
        <w:rPr>
          <w:lang w:eastAsia="en-GB"/>
        </w:rPr>
        <w:t xml:space="preserve">.' </w:t>
      </w:r>
    </w:p>
    <w:p w:rsidR="0066605A" w:rsidRDefault="0066605A" w:rsidP="009F3197">
      <w:pPr>
        <w:rPr>
          <w:lang w:eastAsia="en-GB"/>
        </w:rPr>
      </w:pPr>
    </w:p>
    <w:p w:rsidR="003A790F" w:rsidRDefault="0066605A" w:rsidP="009F3197">
      <w:pPr>
        <w:rPr>
          <w:lang w:eastAsia="en-GB"/>
        </w:rPr>
      </w:pPr>
      <w:r>
        <w:rPr>
          <w:lang w:eastAsia="en-GB"/>
        </w:rPr>
        <w:lastRenderedPageBreak/>
        <w:t>Note that patronymic names refer to a father's given name, not the family name inherited from the mother and father as is the case in countri</w:t>
      </w:r>
      <w:r w:rsidR="000C44C6">
        <w:rPr>
          <w:lang w:eastAsia="en-GB"/>
        </w:rPr>
        <w:t xml:space="preserve">es such as Spain and Portugal. Again referring to the example of </w:t>
      </w:r>
      <w:r w:rsidR="000C44C6" w:rsidRPr="00C10284">
        <w:rPr>
          <w:lang w:eastAsia="en-GB"/>
        </w:rPr>
        <w:t>Miguel de Cervantes Saavedra</w:t>
      </w:r>
      <w:r w:rsidR="000C44C6">
        <w:rPr>
          <w:lang w:eastAsia="en-GB"/>
        </w:rPr>
        <w:t xml:space="preserve">'s, the patronymic name element would be unused. </w:t>
      </w:r>
    </w:p>
    <w:p w:rsidR="009F3197" w:rsidRDefault="007D4FA7" w:rsidP="009F3197">
      <w:pPr>
        <w:pStyle w:val="Heading3"/>
        <w:rPr>
          <w:lang w:eastAsia="en-GB"/>
        </w:rPr>
      </w:pPr>
      <w:bookmarkStart w:id="67" w:name="_Toc317072394"/>
      <w:bookmarkStart w:id="68" w:name="_Toc317153619"/>
      <w:bookmarkStart w:id="69" w:name="_Ref320622448"/>
      <w:bookmarkStart w:id="70" w:name="_Toc324513658"/>
      <w:proofErr w:type="gramStart"/>
      <w:r>
        <w:rPr>
          <w:lang w:eastAsia="en-GB"/>
        </w:rPr>
        <w:t>alternative</w:t>
      </w:r>
      <w:proofErr w:type="gramEnd"/>
      <w:r>
        <w:rPr>
          <w:lang w:eastAsia="en-GB"/>
        </w:rPr>
        <w:t xml:space="preserve"> n</w:t>
      </w:r>
      <w:r w:rsidR="009F3197">
        <w:rPr>
          <w:lang w:eastAsia="en-GB"/>
        </w:rPr>
        <w:t>ame</w:t>
      </w:r>
      <w:bookmarkEnd w:id="67"/>
      <w:bookmarkEnd w:id="68"/>
      <w:bookmarkEnd w:id="69"/>
      <w:bookmarkEnd w:id="70"/>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7A2C65" w:rsidRPr="00DF37DE" w:rsidTr="00FA124A">
        <w:trPr>
          <w:jc w:val="center"/>
        </w:trPr>
        <w:tc>
          <w:tcPr>
            <w:tcW w:w="2500" w:type="pct"/>
            <w:tcBorders>
              <w:top w:val="single" w:sz="12" w:space="0" w:color="000000"/>
              <w:bottom w:val="nil"/>
            </w:tcBorders>
            <w:shd w:val="solid" w:color="484F98" w:fill="auto"/>
            <w:vAlign w:val="center"/>
          </w:tcPr>
          <w:p w:rsidR="007A2C65"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7A2C65" w:rsidRPr="00DF37DE" w:rsidRDefault="007A2C65" w:rsidP="00DF37DE">
            <w:pPr>
              <w:jc w:val="center"/>
              <w:rPr>
                <w:color w:val="FFFFFF"/>
                <w:lang w:eastAsia="en-GB"/>
              </w:rPr>
            </w:pPr>
            <w:r w:rsidRPr="00DF37DE">
              <w:rPr>
                <w:color w:val="FFFFFF"/>
                <w:lang w:eastAsia="en-GB"/>
              </w:rPr>
              <w:t>Abstract Data Type</w:t>
            </w:r>
          </w:p>
        </w:tc>
      </w:tr>
      <w:tr w:rsidR="007A2C65" w:rsidRPr="00546316" w:rsidTr="00FA124A">
        <w:trPr>
          <w:jc w:val="center"/>
        </w:trPr>
        <w:tc>
          <w:tcPr>
            <w:tcW w:w="2500" w:type="pct"/>
            <w:tcBorders>
              <w:top w:val="nil"/>
            </w:tcBorders>
            <w:shd w:val="clear" w:color="auto" w:fill="auto"/>
            <w:vAlign w:val="center"/>
          </w:tcPr>
          <w:p w:rsidR="007A2C65" w:rsidRPr="00546316" w:rsidRDefault="007A2C65" w:rsidP="00A06DBF">
            <w:pPr>
              <w:rPr>
                <w:lang w:eastAsia="en-GB"/>
              </w:rPr>
            </w:pPr>
            <w:r>
              <w:rPr>
                <w:lang w:eastAsia="en-GB"/>
              </w:rPr>
              <w:t>alternative</w:t>
            </w:r>
            <w:r w:rsidRPr="00546316">
              <w:rPr>
                <w:lang w:eastAsia="en-GB"/>
              </w:rPr>
              <w:t>Name</w:t>
            </w:r>
          </w:p>
        </w:tc>
        <w:tc>
          <w:tcPr>
            <w:tcW w:w="2500" w:type="pct"/>
            <w:tcBorders>
              <w:top w:val="nil"/>
            </w:tcBorders>
            <w:shd w:val="clear" w:color="auto" w:fill="auto"/>
            <w:vAlign w:val="center"/>
          </w:tcPr>
          <w:p w:rsidR="007A2C65" w:rsidRPr="00546316" w:rsidRDefault="00392E4B" w:rsidP="00A06DBF">
            <w:pPr>
              <w:rPr>
                <w:lang w:eastAsia="en-GB"/>
              </w:rPr>
            </w:pPr>
            <w:r>
              <w:rPr>
                <w:lang w:eastAsia="en-GB"/>
              </w:rPr>
              <w:t>String</w:t>
            </w:r>
          </w:p>
        </w:tc>
      </w:tr>
    </w:tbl>
    <w:p w:rsidR="009F3197" w:rsidRPr="004C07DC" w:rsidRDefault="009F3197" w:rsidP="009F3197">
      <w:pPr>
        <w:rPr>
          <w:lang w:eastAsia="en-GB"/>
        </w:rPr>
      </w:pPr>
    </w:p>
    <w:p w:rsidR="009F3197" w:rsidRDefault="009F3197" w:rsidP="009F3197">
      <w:pPr>
        <w:rPr>
          <w:lang w:eastAsia="en-GB"/>
        </w:rPr>
      </w:pPr>
      <w:proofErr w:type="gramStart"/>
      <w:r>
        <w:rPr>
          <w:lang w:eastAsia="en-GB"/>
        </w:rPr>
        <w:t>Any name by which an individual is known</w:t>
      </w:r>
      <w:r w:rsidR="00CA1742">
        <w:rPr>
          <w:lang w:eastAsia="en-GB"/>
        </w:rPr>
        <w:t xml:space="preserve"> other than their full name</w:t>
      </w:r>
      <w:r>
        <w:rPr>
          <w:lang w:eastAsia="en-GB"/>
        </w:rPr>
        <w:t>.</w:t>
      </w:r>
      <w:proofErr w:type="gramEnd"/>
      <w:r>
        <w:rPr>
          <w:lang w:eastAsia="en-GB"/>
        </w:rPr>
        <w:t xml:space="preserve"> Many individuals use a short form of their name, a 'middle' name as a 'first' name or a professional name. For example, the British politician and former UN High Representative for Bosnia and Herzegovina, </w:t>
      </w:r>
      <w:r w:rsidRPr="004D0A83">
        <w:rPr>
          <w:lang w:eastAsia="en-GB"/>
        </w:rPr>
        <w:t>Jeremy John Durham Ashdown, Baron Ashdown of Norton-sub-Hamdon</w:t>
      </w:r>
      <w:r>
        <w:rPr>
          <w:lang w:eastAsia="en-GB"/>
        </w:rPr>
        <w:t>, is usually referred to simply as '</w:t>
      </w:r>
      <w:r w:rsidR="003358B1">
        <w:rPr>
          <w:lang w:eastAsia="en-GB"/>
        </w:rPr>
        <w:t>Paddy Ashdown' or 'Lord Ashdown</w:t>
      </w:r>
      <w:r w:rsidR="000F6679">
        <w:rPr>
          <w:lang w:eastAsia="en-GB"/>
        </w:rPr>
        <w:t>.</w:t>
      </w:r>
      <w:r>
        <w:rPr>
          <w:lang w:eastAsia="en-GB"/>
        </w:rPr>
        <w:t>'</w:t>
      </w:r>
      <w:r w:rsidR="000F6679">
        <w:rPr>
          <w:lang w:eastAsia="en-GB"/>
        </w:rPr>
        <w:t xml:space="preserve"> S</w:t>
      </w:r>
      <w:r w:rsidR="003358B1">
        <w:rPr>
          <w:lang w:eastAsia="en-GB"/>
        </w:rPr>
        <w:t xml:space="preserve">ee Appendix B which </w:t>
      </w:r>
      <w:r w:rsidR="000F6679">
        <w:rPr>
          <w:lang w:eastAsia="en-GB"/>
        </w:rPr>
        <w:t>uses P</w:t>
      </w:r>
      <w:r w:rsidR="003358B1">
        <w:rPr>
          <w:lang w:eastAsia="en-GB"/>
        </w:rPr>
        <w:t>addy Ashdown as an example of how many of the properties of the Person class, including alternative name</w:t>
      </w:r>
      <w:r w:rsidR="000F6679">
        <w:rPr>
          <w:lang w:eastAsia="en-GB"/>
        </w:rPr>
        <w:t>, should be used</w:t>
      </w:r>
      <w:r w:rsidR="003358B1">
        <w:rPr>
          <w:lang w:eastAsia="en-GB"/>
        </w:rPr>
        <w:t xml:space="preserve">. </w:t>
      </w:r>
    </w:p>
    <w:p w:rsidR="009F3197" w:rsidRDefault="009F3197" w:rsidP="009F3197">
      <w:pPr>
        <w:pStyle w:val="Heading4"/>
        <w:rPr>
          <w:lang w:eastAsia="en-GB"/>
        </w:rPr>
      </w:pPr>
      <w:r>
        <w:rPr>
          <w:lang w:eastAsia="en-GB"/>
        </w:rPr>
        <w:t>Note</w:t>
      </w:r>
    </w:p>
    <w:p w:rsidR="009F3197" w:rsidRDefault="009F3197" w:rsidP="009F3197">
      <w:pPr>
        <w:rPr>
          <w:lang w:eastAsia="en-GB"/>
        </w:rPr>
      </w:pPr>
      <w:r>
        <w:rPr>
          <w:lang w:eastAsia="en-GB"/>
        </w:rPr>
        <w:t>It is not the r</w:t>
      </w:r>
      <w:r w:rsidR="00DA5459">
        <w:rPr>
          <w:lang w:eastAsia="en-GB"/>
        </w:rPr>
        <w:t>ole of the alternative name property</w:t>
      </w:r>
      <w:r>
        <w:rPr>
          <w:lang w:eastAsia="en-GB"/>
        </w:rPr>
        <w:t xml:space="preserve"> to record nick names, pet names or other 'familiar names' that will be of no consequence in public sector data exchange. </w:t>
      </w:r>
      <w:r w:rsidR="007A2C65">
        <w:rPr>
          <w:lang w:eastAsia="en-GB"/>
        </w:rPr>
        <w:t xml:space="preserve">Furthermore, some individuals have more than one legal name in which case the full name property should be used multiple times. Alternative name gives a means of recording names by which an individual is generally known, </w:t>
      </w:r>
      <w:r w:rsidR="0013300F">
        <w:rPr>
          <w:lang w:eastAsia="en-GB"/>
        </w:rPr>
        <w:t xml:space="preserve">or professionally known, </w:t>
      </w:r>
      <w:r w:rsidR="007A2C65">
        <w:rPr>
          <w:lang w:eastAsia="en-GB"/>
        </w:rPr>
        <w:t xml:space="preserve">even though such names are no more than secondary from a legal point of view. </w:t>
      </w:r>
    </w:p>
    <w:p w:rsidR="009F3197" w:rsidRDefault="007D4FA7" w:rsidP="009F3197">
      <w:pPr>
        <w:pStyle w:val="Heading3"/>
        <w:rPr>
          <w:lang w:eastAsia="en-GB"/>
        </w:rPr>
      </w:pPr>
      <w:bookmarkStart w:id="71" w:name="_Toc317072395"/>
      <w:bookmarkStart w:id="72" w:name="_Toc317153620"/>
      <w:bookmarkStart w:id="73" w:name="_Ref321914109"/>
      <w:bookmarkStart w:id="74" w:name="_Toc324513659"/>
      <w:proofErr w:type="gramStart"/>
      <w:r>
        <w:rPr>
          <w:lang w:eastAsia="en-GB"/>
        </w:rPr>
        <w:t>g</w:t>
      </w:r>
      <w:r w:rsidR="009F3197">
        <w:rPr>
          <w:lang w:eastAsia="en-GB"/>
        </w:rPr>
        <w:t>ender</w:t>
      </w:r>
      <w:bookmarkEnd w:id="71"/>
      <w:bookmarkEnd w:id="72"/>
      <w:bookmarkEnd w:id="73"/>
      <w:bookmarkEnd w:id="74"/>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DA5459" w:rsidRPr="00DF37DE" w:rsidTr="00FA124A">
        <w:trPr>
          <w:jc w:val="center"/>
        </w:trPr>
        <w:tc>
          <w:tcPr>
            <w:tcW w:w="2500" w:type="pct"/>
            <w:tcBorders>
              <w:top w:val="single" w:sz="12" w:space="0" w:color="000000"/>
              <w:bottom w:val="nil"/>
            </w:tcBorders>
            <w:shd w:val="solid" w:color="484F98" w:fill="auto"/>
            <w:vAlign w:val="center"/>
          </w:tcPr>
          <w:p w:rsidR="00DA5459" w:rsidRPr="00DF37DE" w:rsidRDefault="003D6B80" w:rsidP="00DF37DE">
            <w:pPr>
              <w:jc w:val="center"/>
              <w:rPr>
                <w:color w:val="FFFFFF"/>
                <w:lang w:eastAsia="en-GB"/>
              </w:rPr>
            </w:pPr>
            <w:r>
              <w:rPr>
                <w:color w:val="FFFFFF"/>
                <w:lang w:eastAsia="en-GB"/>
              </w:rPr>
              <w:t>Relationship</w:t>
            </w:r>
          </w:p>
        </w:tc>
        <w:tc>
          <w:tcPr>
            <w:tcW w:w="2500" w:type="pct"/>
            <w:tcBorders>
              <w:top w:val="single" w:sz="12" w:space="0" w:color="000000"/>
              <w:bottom w:val="nil"/>
            </w:tcBorders>
            <w:shd w:val="solid" w:color="484F98" w:fill="auto"/>
            <w:vAlign w:val="center"/>
          </w:tcPr>
          <w:p w:rsidR="00DA5459" w:rsidRPr="00DF37DE" w:rsidRDefault="00DA5459" w:rsidP="00DF37DE">
            <w:pPr>
              <w:jc w:val="center"/>
              <w:rPr>
                <w:color w:val="FFFFFF"/>
                <w:lang w:eastAsia="en-GB"/>
              </w:rPr>
            </w:pPr>
            <w:r w:rsidRPr="00DF37DE">
              <w:rPr>
                <w:color w:val="FFFFFF"/>
                <w:lang w:eastAsia="en-GB"/>
              </w:rPr>
              <w:t>Abstract Data Type</w:t>
            </w:r>
          </w:p>
        </w:tc>
      </w:tr>
      <w:tr w:rsidR="00DA5459" w:rsidRPr="00546316" w:rsidTr="00FA124A">
        <w:trPr>
          <w:jc w:val="center"/>
        </w:trPr>
        <w:tc>
          <w:tcPr>
            <w:tcW w:w="2500" w:type="pct"/>
            <w:tcBorders>
              <w:top w:val="nil"/>
            </w:tcBorders>
            <w:shd w:val="clear" w:color="auto" w:fill="auto"/>
            <w:vAlign w:val="center"/>
          </w:tcPr>
          <w:p w:rsidR="00DA5459" w:rsidRPr="00546316" w:rsidRDefault="00DA5459" w:rsidP="00A06DBF">
            <w:pPr>
              <w:rPr>
                <w:lang w:eastAsia="en-GB"/>
              </w:rPr>
            </w:pPr>
            <w:r>
              <w:rPr>
                <w:lang w:eastAsia="en-GB"/>
              </w:rPr>
              <w:t>gender</w:t>
            </w:r>
          </w:p>
        </w:tc>
        <w:tc>
          <w:tcPr>
            <w:tcW w:w="2500" w:type="pct"/>
            <w:tcBorders>
              <w:top w:val="nil"/>
            </w:tcBorders>
            <w:shd w:val="clear" w:color="auto" w:fill="auto"/>
            <w:vAlign w:val="center"/>
          </w:tcPr>
          <w:p w:rsidR="00DA5459" w:rsidRPr="00546316" w:rsidRDefault="00F2133E" w:rsidP="00A06DBF">
            <w:pPr>
              <w:rPr>
                <w:lang w:eastAsia="en-GB"/>
              </w:rPr>
            </w:pPr>
            <w:r>
              <w:rPr>
                <w:lang w:eastAsia="en-GB"/>
              </w:rPr>
              <w:t>Code</w:t>
            </w:r>
          </w:p>
        </w:tc>
      </w:tr>
    </w:tbl>
    <w:p w:rsidR="001918E9" w:rsidRDefault="001918E9" w:rsidP="00A83CB6">
      <w:pPr>
        <w:rPr>
          <w:lang w:eastAsia="en-GB"/>
        </w:rPr>
      </w:pPr>
    </w:p>
    <w:p w:rsidR="00856755" w:rsidRDefault="00DA5459" w:rsidP="00A83CB6">
      <w:pPr>
        <w:rPr>
          <w:lang w:eastAsia="en-GB"/>
        </w:rPr>
      </w:pPr>
      <w:r>
        <w:rPr>
          <w:lang w:eastAsia="en-GB"/>
        </w:rPr>
        <w:t>The gender of an individual should be recorded using a controlled vocabulary</w:t>
      </w:r>
      <w:r w:rsidR="00F2133E">
        <w:rPr>
          <w:lang w:eastAsia="en-GB"/>
        </w:rPr>
        <w:t xml:space="preserve"> </w:t>
      </w:r>
      <w:r w:rsidR="00856755">
        <w:rPr>
          <w:lang w:eastAsia="en-GB"/>
        </w:rPr>
        <w:t xml:space="preserve">that is appropriate for the specific context. In some cases the chromosomal or physical state of an individual will be more important than the gender that they </w:t>
      </w:r>
      <w:proofErr w:type="gramStart"/>
      <w:r w:rsidR="00856755">
        <w:rPr>
          <w:lang w:eastAsia="en-GB"/>
        </w:rPr>
        <w:t>express,</w:t>
      </w:r>
      <w:proofErr w:type="gramEnd"/>
      <w:r w:rsidR="00856755">
        <w:rPr>
          <w:lang w:eastAsia="en-GB"/>
        </w:rPr>
        <w:t xml:space="preserve"> in others the reverse will be true. What is always important is that the controlled vocabulary used to describe an individual's gender is stated explicitly. To do this </w:t>
      </w:r>
      <w:r w:rsidR="00F2133E">
        <w:rPr>
          <w:lang w:eastAsia="en-GB"/>
        </w:rPr>
        <w:t xml:space="preserve">we use the Code datatype </w:t>
      </w:r>
      <w:r w:rsidR="009361DC">
        <w:rPr>
          <w:lang w:eastAsia="en-GB"/>
        </w:rPr>
        <w:t xml:space="preserve">which is </w:t>
      </w:r>
      <w:r w:rsidR="00856755">
        <w:rPr>
          <w:lang w:eastAsia="en-GB"/>
        </w:rPr>
        <w:t xml:space="preserve">described in detail in section </w:t>
      </w:r>
      <w:r w:rsidR="00300E04">
        <w:rPr>
          <w:lang w:eastAsia="en-GB"/>
        </w:rPr>
        <w:fldChar w:fldCharType="begin"/>
      </w:r>
      <w:r w:rsidR="00856755">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Pr>
          <w:lang w:eastAsia="en-GB"/>
        </w:rPr>
        <w:t xml:space="preserve">. </w:t>
      </w:r>
    </w:p>
    <w:p w:rsidR="00856755" w:rsidRDefault="00856755" w:rsidP="00A83CB6">
      <w:pPr>
        <w:rPr>
          <w:lang w:eastAsia="en-GB"/>
        </w:rPr>
      </w:pPr>
    </w:p>
    <w:p w:rsidR="00A83CB6" w:rsidRDefault="00993EF6" w:rsidP="00A83CB6">
      <w:pPr>
        <w:rPr>
          <w:lang w:eastAsia="en-GB"/>
        </w:rPr>
      </w:pPr>
      <w:r>
        <w:rPr>
          <w:lang w:eastAsia="en-GB"/>
        </w:rPr>
        <w:t>Four</w:t>
      </w:r>
      <w:r w:rsidR="0049736B">
        <w:rPr>
          <w:lang w:eastAsia="en-GB"/>
        </w:rPr>
        <w:t xml:space="preserve"> examples of </w:t>
      </w:r>
      <w:r w:rsidR="00F2133E">
        <w:rPr>
          <w:lang w:eastAsia="en-GB"/>
        </w:rPr>
        <w:t xml:space="preserve">controlled vocabularies </w:t>
      </w:r>
      <w:r w:rsidR="004E7EAC">
        <w:rPr>
          <w:lang w:eastAsia="en-GB"/>
        </w:rPr>
        <w:t xml:space="preserve">that can be </w:t>
      </w:r>
      <w:r w:rsidR="00F2133E">
        <w:rPr>
          <w:lang w:eastAsia="en-GB"/>
        </w:rPr>
        <w:t xml:space="preserve">used to describe a person's gender </w:t>
      </w:r>
      <w:r w:rsidR="0049736B">
        <w:rPr>
          <w:lang w:eastAsia="en-GB"/>
        </w:rPr>
        <w:t>are detailed below</w:t>
      </w:r>
      <w:r w:rsidR="00733EDA">
        <w:rPr>
          <w:lang w:eastAsia="en-GB"/>
        </w:rPr>
        <w:t xml:space="preserve"> (there are others too)</w:t>
      </w:r>
      <w:r w:rsidR="0049736B">
        <w:rPr>
          <w:lang w:eastAsia="en-GB"/>
        </w:rPr>
        <w:t>.</w:t>
      </w:r>
      <w:r w:rsidR="00A83CB6">
        <w:rPr>
          <w:lang w:eastAsia="en-GB"/>
        </w:rPr>
        <w:t xml:space="preserve"> As is clear, these vocabularies share many features and can generally be mapped from one to another fairly easily. </w:t>
      </w:r>
    </w:p>
    <w:p w:rsidR="0049736B" w:rsidRDefault="00A02FC5" w:rsidP="0049736B">
      <w:pPr>
        <w:pStyle w:val="Heading4"/>
        <w:rPr>
          <w:lang w:eastAsia="en-GB"/>
        </w:rPr>
      </w:pPr>
      <w:r w:rsidRPr="0049736B">
        <w:rPr>
          <w:lang w:eastAsia="en-GB"/>
        </w:rPr>
        <w:t>ISO/IEC 5218:2004</w:t>
      </w:r>
      <w:r w:rsidR="00883359">
        <w:rPr>
          <w:lang w:eastAsia="en-GB"/>
        </w:rPr>
        <w:t xml:space="preserve"> [ISO5218]</w:t>
      </w:r>
    </w:p>
    <w:p w:rsidR="0049736B" w:rsidRDefault="0029784D" w:rsidP="0049736B">
      <w:pPr>
        <w:rPr>
          <w:lang w:eastAsia="en-GB"/>
        </w:rPr>
      </w:pPr>
      <w:r>
        <w:rPr>
          <w:lang w:eastAsia="en-GB"/>
        </w:rPr>
        <w:t>0</w:t>
      </w:r>
      <w:r>
        <w:rPr>
          <w:lang w:eastAsia="en-GB"/>
        </w:rPr>
        <w:tab/>
      </w:r>
      <w:r w:rsidR="0049736B">
        <w:rPr>
          <w:lang w:eastAsia="en-GB"/>
        </w:rPr>
        <w:t>not known;</w:t>
      </w:r>
    </w:p>
    <w:p w:rsidR="0049736B" w:rsidRDefault="0029784D" w:rsidP="0049736B">
      <w:pPr>
        <w:rPr>
          <w:lang w:eastAsia="en-GB"/>
        </w:rPr>
      </w:pPr>
      <w:r>
        <w:rPr>
          <w:lang w:eastAsia="en-GB"/>
        </w:rPr>
        <w:t xml:space="preserve">1 </w:t>
      </w:r>
      <w:r>
        <w:rPr>
          <w:lang w:eastAsia="en-GB"/>
        </w:rPr>
        <w:tab/>
      </w:r>
      <w:r w:rsidR="0049736B">
        <w:rPr>
          <w:lang w:eastAsia="en-GB"/>
        </w:rPr>
        <w:t>male;</w:t>
      </w:r>
    </w:p>
    <w:p w:rsidR="0049736B" w:rsidRDefault="0029784D" w:rsidP="0049736B">
      <w:pPr>
        <w:rPr>
          <w:lang w:eastAsia="en-GB"/>
        </w:rPr>
      </w:pPr>
      <w:r>
        <w:rPr>
          <w:lang w:eastAsia="en-GB"/>
        </w:rPr>
        <w:lastRenderedPageBreak/>
        <w:t xml:space="preserve">2 </w:t>
      </w:r>
      <w:r>
        <w:rPr>
          <w:lang w:eastAsia="en-GB"/>
        </w:rPr>
        <w:tab/>
      </w:r>
      <w:r w:rsidR="0049736B">
        <w:rPr>
          <w:lang w:eastAsia="en-GB"/>
        </w:rPr>
        <w:t>female;</w:t>
      </w:r>
    </w:p>
    <w:p w:rsidR="0049736B" w:rsidRDefault="0029784D" w:rsidP="0049736B">
      <w:pPr>
        <w:rPr>
          <w:lang w:eastAsia="en-GB"/>
        </w:rPr>
      </w:pPr>
      <w:proofErr w:type="gramStart"/>
      <w:r>
        <w:rPr>
          <w:lang w:eastAsia="en-GB"/>
        </w:rPr>
        <w:t xml:space="preserve">9 </w:t>
      </w:r>
      <w:r>
        <w:rPr>
          <w:lang w:eastAsia="en-GB"/>
        </w:rPr>
        <w:tab/>
      </w:r>
      <w:r w:rsidR="0049736B">
        <w:rPr>
          <w:lang w:eastAsia="en-GB"/>
        </w:rPr>
        <w:t>not applicable.</w:t>
      </w:r>
      <w:proofErr w:type="gramEnd"/>
    </w:p>
    <w:p w:rsidR="0041026B" w:rsidRDefault="0041026B" w:rsidP="0041026B">
      <w:pPr>
        <w:pStyle w:val="Heading4"/>
        <w:rPr>
          <w:lang w:eastAsia="en-GB"/>
        </w:rPr>
      </w:pPr>
      <w:r>
        <w:rPr>
          <w:lang w:eastAsia="en-GB"/>
        </w:rPr>
        <w:t>Eurostat</w:t>
      </w:r>
      <w:r w:rsidR="00A02FC5">
        <w:rPr>
          <w:lang w:eastAsia="en-GB"/>
        </w:rPr>
        <w:t xml:space="preserve"> SCL - Sex</w:t>
      </w:r>
      <w:r w:rsidR="00883359">
        <w:rPr>
          <w:lang w:eastAsia="en-GB"/>
        </w:rPr>
        <w:t xml:space="preserve"> [SCLS]</w:t>
      </w:r>
    </w:p>
    <w:p w:rsidR="0041026B" w:rsidRDefault="0029784D" w:rsidP="0041026B">
      <w:pPr>
        <w:rPr>
          <w:lang w:eastAsia="en-GB"/>
        </w:rPr>
      </w:pPr>
      <w:r>
        <w:rPr>
          <w:lang w:eastAsia="en-GB"/>
        </w:rPr>
        <w:t xml:space="preserve">F </w:t>
      </w:r>
      <w:r>
        <w:rPr>
          <w:lang w:eastAsia="en-GB"/>
        </w:rPr>
        <w:tab/>
      </w:r>
      <w:r w:rsidR="0041026B">
        <w:rPr>
          <w:lang w:eastAsia="en-GB"/>
        </w:rPr>
        <w:t>female</w:t>
      </w:r>
    </w:p>
    <w:p w:rsidR="0041026B" w:rsidRDefault="0029784D" w:rsidP="0041026B">
      <w:pPr>
        <w:rPr>
          <w:lang w:eastAsia="en-GB"/>
        </w:rPr>
      </w:pPr>
      <w:r>
        <w:rPr>
          <w:lang w:eastAsia="en-GB"/>
        </w:rPr>
        <w:t xml:space="preserve">M </w:t>
      </w:r>
      <w:r>
        <w:rPr>
          <w:lang w:eastAsia="en-GB"/>
        </w:rPr>
        <w:tab/>
      </w:r>
      <w:r w:rsidR="0041026B">
        <w:rPr>
          <w:lang w:eastAsia="en-GB"/>
        </w:rPr>
        <w:t>male</w:t>
      </w:r>
    </w:p>
    <w:p w:rsidR="0041026B" w:rsidRDefault="0029784D" w:rsidP="0041026B">
      <w:pPr>
        <w:rPr>
          <w:lang w:eastAsia="en-GB"/>
        </w:rPr>
      </w:pPr>
      <w:r>
        <w:rPr>
          <w:lang w:eastAsia="en-GB"/>
        </w:rPr>
        <w:t xml:space="preserve">OTH </w:t>
      </w:r>
      <w:r>
        <w:rPr>
          <w:lang w:eastAsia="en-GB"/>
        </w:rPr>
        <w:tab/>
      </w:r>
      <w:r w:rsidR="0041026B">
        <w:rPr>
          <w:lang w:eastAsia="en-GB"/>
        </w:rPr>
        <w:t>other</w:t>
      </w:r>
    </w:p>
    <w:p w:rsidR="0041026B" w:rsidRDefault="0029784D" w:rsidP="0041026B">
      <w:pPr>
        <w:rPr>
          <w:lang w:eastAsia="en-GB"/>
        </w:rPr>
      </w:pPr>
      <w:r>
        <w:rPr>
          <w:lang w:eastAsia="en-GB"/>
        </w:rPr>
        <w:t xml:space="preserve">UNK </w:t>
      </w:r>
      <w:r>
        <w:rPr>
          <w:lang w:eastAsia="en-GB"/>
        </w:rPr>
        <w:tab/>
      </w:r>
      <w:r w:rsidR="0041026B">
        <w:rPr>
          <w:lang w:eastAsia="en-GB"/>
        </w:rPr>
        <w:t>unknown</w:t>
      </w:r>
    </w:p>
    <w:p w:rsidR="0041026B" w:rsidRDefault="0029784D" w:rsidP="0041026B">
      <w:pPr>
        <w:rPr>
          <w:lang w:eastAsia="en-GB"/>
        </w:rPr>
      </w:pPr>
      <w:r>
        <w:rPr>
          <w:lang w:eastAsia="en-GB"/>
        </w:rPr>
        <w:t xml:space="preserve">NAP </w:t>
      </w:r>
      <w:r>
        <w:rPr>
          <w:lang w:eastAsia="en-GB"/>
        </w:rPr>
        <w:tab/>
      </w:r>
      <w:r w:rsidR="0041026B">
        <w:rPr>
          <w:lang w:eastAsia="en-GB"/>
        </w:rPr>
        <w:t>not applicable</w:t>
      </w:r>
    </w:p>
    <w:p w:rsidR="008C3BA4" w:rsidRDefault="008C3BA4" w:rsidP="008C3BA4">
      <w:pPr>
        <w:pStyle w:val="Heading4"/>
        <w:rPr>
          <w:lang w:eastAsia="en-GB"/>
        </w:rPr>
      </w:pPr>
      <w:r>
        <w:rPr>
          <w:lang w:eastAsia="en-GB"/>
        </w:rPr>
        <w:t>HL7</w:t>
      </w:r>
    </w:p>
    <w:p w:rsidR="008C3BA4" w:rsidRDefault="008C3BA4" w:rsidP="008C3BA4">
      <w:r>
        <w:t xml:space="preserve">F </w:t>
      </w:r>
      <w:r>
        <w:tab/>
        <w:t>Female</w:t>
      </w:r>
    </w:p>
    <w:p w:rsidR="008C3BA4" w:rsidRDefault="008C3BA4" w:rsidP="008C3BA4">
      <w:r>
        <w:t xml:space="preserve">M </w:t>
      </w:r>
      <w:r>
        <w:tab/>
        <w:t>Male</w:t>
      </w:r>
    </w:p>
    <w:p w:rsidR="008C3BA4" w:rsidRDefault="008C3BA4" w:rsidP="008C3BA4">
      <w:r>
        <w:t xml:space="preserve">UN </w:t>
      </w:r>
      <w:r>
        <w:tab/>
      </w:r>
      <w:proofErr w:type="gramStart"/>
      <w:r>
        <w:t>Undifferentiated  (</w:t>
      </w:r>
      <w:proofErr w:type="gramEnd"/>
      <w:r>
        <w:t>the gender of a person could not be uniquely defined as male or</w:t>
      </w:r>
    </w:p>
    <w:p w:rsidR="008C3BA4" w:rsidRDefault="008C3BA4" w:rsidP="008C3BA4">
      <w:pPr>
        <w:ind w:firstLine="652"/>
      </w:pPr>
      <w:r>
        <w:t xml:space="preserve"> </w:t>
      </w:r>
      <w:proofErr w:type="gramStart"/>
      <w:r>
        <w:t>female</w:t>
      </w:r>
      <w:proofErr w:type="gramEnd"/>
      <w:r>
        <w:t>, such as hermaphrodite).</w:t>
      </w:r>
    </w:p>
    <w:p w:rsidR="008C3BA4" w:rsidRDefault="008C3BA4" w:rsidP="008C3BA4"/>
    <w:p w:rsidR="008C3BA4" w:rsidRPr="009014C0" w:rsidRDefault="0029784D" w:rsidP="008C3BA4">
      <w:r w:rsidRPr="009014C0">
        <w:t>OID</w:t>
      </w:r>
      <w:r w:rsidR="00993EF6" w:rsidRPr="009014C0">
        <w:t>: 2.16.840.1.113883.5.1</w:t>
      </w:r>
    </w:p>
    <w:p w:rsidR="008C3BA4" w:rsidRPr="0073058D" w:rsidRDefault="00993EF6" w:rsidP="008C3BA4">
      <w:r w:rsidRPr="0073058D">
        <w:t xml:space="preserve">URI: </w:t>
      </w:r>
      <w:r w:rsidR="008C3BA4" w:rsidRPr="0073058D">
        <w:t>http://www.oid-info.com/get/2.16.840.1.113883.5.1</w:t>
      </w:r>
    </w:p>
    <w:p w:rsidR="00993EF6" w:rsidRDefault="00993EF6" w:rsidP="00993EF6">
      <w:pPr>
        <w:pStyle w:val="Heading4"/>
        <w:rPr>
          <w:lang w:eastAsia="en-GB"/>
        </w:rPr>
      </w:pPr>
      <w:r>
        <w:rPr>
          <w:lang w:eastAsia="en-GB"/>
        </w:rPr>
        <w:t>SDMX</w:t>
      </w:r>
    </w:p>
    <w:p w:rsidR="00993EF6" w:rsidRDefault="00993EF6" w:rsidP="00993EF6">
      <w:pPr>
        <w:autoSpaceDE w:val="0"/>
        <w:autoSpaceDN w:val="0"/>
        <w:adjustRightInd w:val="0"/>
        <w:spacing w:after="0" w:line="240" w:lineRule="auto"/>
        <w:contextualSpacing w:val="0"/>
        <w:jc w:val="left"/>
        <w:rPr>
          <w:rFonts w:cs="Arial"/>
          <w:szCs w:val="20"/>
          <w:lang w:eastAsia="en-GB"/>
        </w:rPr>
      </w:pPr>
      <w:r>
        <w:rPr>
          <w:rFonts w:cs="Arial"/>
          <w:szCs w:val="20"/>
          <w:lang w:eastAsia="en-GB"/>
        </w:rPr>
        <w:t xml:space="preserve">F </w:t>
      </w:r>
      <w:r w:rsidR="0029784D">
        <w:rPr>
          <w:rFonts w:cs="Arial"/>
          <w:szCs w:val="20"/>
          <w:lang w:eastAsia="en-GB"/>
        </w:rPr>
        <w:tab/>
      </w:r>
      <w:r>
        <w:rPr>
          <w:rFonts w:cs="Arial"/>
          <w:szCs w:val="20"/>
          <w:lang w:eastAsia="en-GB"/>
        </w:rPr>
        <w:t>Female</w:t>
      </w:r>
    </w:p>
    <w:p w:rsidR="00993EF6" w:rsidRDefault="00993EF6" w:rsidP="00993EF6">
      <w:pPr>
        <w:autoSpaceDE w:val="0"/>
        <w:autoSpaceDN w:val="0"/>
        <w:adjustRightInd w:val="0"/>
        <w:spacing w:after="0" w:line="240" w:lineRule="auto"/>
        <w:contextualSpacing w:val="0"/>
        <w:jc w:val="left"/>
        <w:rPr>
          <w:rFonts w:cs="Arial"/>
          <w:szCs w:val="20"/>
          <w:lang w:eastAsia="en-GB"/>
        </w:rPr>
      </w:pPr>
      <w:r>
        <w:rPr>
          <w:rFonts w:cs="Arial"/>
          <w:szCs w:val="20"/>
          <w:lang w:eastAsia="en-GB"/>
        </w:rPr>
        <w:t xml:space="preserve">M </w:t>
      </w:r>
      <w:r w:rsidR="0029784D">
        <w:rPr>
          <w:rFonts w:cs="Arial"/>
          <w:szCs w:val="20"/>
          <w:lang w:eastAsia="en-GB"/>
        </w:rPr>
        <w:tab/>
      </w:r>
      <w:r>
        <w:rPr>
          <w:rFonts w:cs="Arial"/>
          <w:szCs w:val="20"/>
          <w:lang w:eastAsia="en-GB"/>
        </w:rPr>
        <w:t>Male</w:t>
      </w:r>
    </w:p>
    <w:p w:rsidR="00993EF6" w:rsidRDefault="00993EF6" w:rsidP="00993EF6">
      <w:pPr>
        <w:autoSpaceDE w:val="0"/>
        <w:autoSpaceDN w:val="0"/>
        <w:adjustRightInd w:val="0"/>
        <w:spacing w:after="0" w:line="240" w:lineRule="auto"/>
        <w:contextualSpacing w:val="0"/>
        <w:jc w:val="left"/>
        <w:rPr>
          <w:rFonts w:cs="Arial"/>
          <w:szCs w:val="20"/>
          <w:lang w:eastAsia="en-GB"/>
        </w:rPr>
      </w:pPr>
      <w:r>
        <w:rPr>
          <w:rFonts w:cs="Arial"/>
          <w:szCs w:val="20"/>
          <w:lang w:eastAsia="en-GB"/>
        </w:rPr>
        <w:t xml:space="preserve">U </w:t>
      </w:r>
      <w:r w:rsidR="0029784D">
        <w:rPr>
          <w:rFonts w:cs="Arial"/>
          <w:szCs w:val="20"/>
          <w:lang w:eastAsia="en-GB"/>
        </w:rPr>
        <w:tab/>
      </w:r>
      <w:r>
        <w:rPr>
          <w:rFonts w:cs="Arial"/>
          <w:szCs w:val="20"/>
          <w:lang w:eastAsia="en-GB"/>
        </w:rPr>
        <w:t>Not specified or unknown</w:t>
      </w:r>
    </w:p>
    <w:p w:rsidR="00993EF6" w:rsidRDefault="00993EF6" w:rsidP="00993EF6">
      <w:pPr>
        <w:autoSpaceDE w:val="0"/>
        <w:autoSpaceDN w:val="0"/>
        <w:adjustRightInd w:val="0"/>
        <w:spacing w:after="0" w:line="240" w:lineRule="auto"/>
        <w:contextualSpacing w:val="0"/>
        <w:jc w:val="left"/>
        <w:rPr>
          <w:rFonts w:cs="Arial"/>
          <w:szCs w:val="20"/>
          <w:lang w:eastAsia="en-GB"/>
        </w:rPr>
      </w:pPr>
      <w:r>
        <w:rPr>
          <w:rFonts w:cs="Arial"/>
          <w:szCs w:val="20"/>
          <w:lang w:eastAsia="en-GB"/>
        </w:rPr>
        <w:t xml:space="preserve">N </w:t>
      </w:r>
      <w:r w:rsidR="0029784D">
        <w:rPr>
          <w:rFonts w:cs="Arial"/>
          <w:szCs w:val="20"/>
          <w:lang w:eastAsia="en-GB"/>
        </w:rPr>
        <w:tab/>
      </w:r>
      <w:r>
        <w:rPr>
          <w:rFonts w:cs="Arial"/>
          <w:szCs w:val="20"/>
          <w:lang w:eastAsia="en-GB"/>
        </w:rPr>
        <w:t>Not applicable</w:t>
      </w:r>
    </w:p>
    <w:p w:rsidR="00993EF6" w:rsidRDefault="00993EF6" w:rsidP="00993EF6">
      <w:pPr>
        <w:rPr>
          <w:rFonts w:cs="Arial"/>
          <w:szCs w:val="20"/>
          <w:lang w:eastAsia="en-GB"/>
        </w:rPr>
      </w:pPr>
      <w:r>
        <w:rPr>
          <w:rFonts w:cs="Arial"/>
          <w:szCs w:val="20"/>
          <w:lang w:eastAsia="en-GB"/>
        </w:rPr>
        <w:t xml:space="preserve">T </w:t>
      </w:r>
      <w:r w:rsidR="0029784D">
        <w:rPr>
          <w:rFonts w:cs="Arial"/>
          <w:szCs w:val="20"/>
          <w:lang w:eastAsia="en-GB"/>
        </w:rPr>
        <w:tab/>
      </w:r>
      <w:r>
        <w:rPr>
          <w:rFonts w:cs="Arial"/>
          <w:szCs w:val="20"/>
          <w:lang w:eastAsia="en-GB"/>
        </w:rPr>
        <w:t>Total</w:t>
      </w:r>
    </w:p>
    <w:p w:rsidR="00993EF6" w:rsidRDefault="00993EF6" w:rsidP="00993EF6">
      <w:pPr>
        <w:rPr>
          <w:rFonts w:cs="Arial"/>
          <w:szCs w:val="20"/>
          <w:lang w:eastAsia="en-GB"/>
        </w:rPr>
      </w:pPr>
    </w:p>
    <w:p w:rsidR="00993EF6" w:rsidRPr="00993EF6" w:rsidRDefault="0029784D" w:rsidP="00993EF6">
      <w:pPr>
        <w:rPr>
          <w:rFonts w:cs="Arial"/>
          <w:szCs w:val="20"/>
          <w:lang w:eastAsia="en-GB"/>
        </w:rPr>
      </w:pPr>
      <w:r>
        <w:rPr>
          <w:rFonts w:cs="Arial"/>
          <w:szCs w:val="20"/>
          <w:lang w:eastAsia="en-GB"/>
        </w:rPr>
        <w:t xml:space="preserve">See SDMX </w:t>
      </w:r>
      <w:r w:rsidR="00993EF6">
        <w:rPr>
          <w:rFonts w:cs="Arial"/>
          <w:szCs w:val="20"/>
          <w:lang w:eastAsia="en-GB"/>
        </w:rPr>
        <w:t>Cross-Domain Code Lists</w:t>
      </w:r>
      <w:r>
        <w:rPr>
          <w:rFonts w:cs="Arial"/>
          <w:szCs w:val="20"/>
          <w:lang w:eastAsia="en-GB"/>
        </w:rPr>
        <w:t xml:space="preserve"> [SDMX CDL]</w:t>
      </w:r>
    </w:p>
    <w:p w:rsidR="00993EF6" w:rsidRDefault="00993EF6" w:rsidP="00993EF6">
      <w:pPr>
        <w:rPr>
          <w:rFonts w:cs="Arial"/>
          <w:szCs w:val="20"/>
          <w:lang w:eastAsia="en-GB"/>
        </w:rPr>
      </w:pPr>
    </w:p>
    <w:p w:rsidR="00993EF6" w:rsidRDefault="0029784D" w:rsidP="00993EF6">
      <w:pPr>
        <w:rPr>
          <w:rFonts w:cs="Arial"/>
          <w:szCs w:val="20"/>
          <w:lang w:eastAsia="en-GB"/>
        </w:rPr>
      </w:pPr>
      <w:r>
        <w:rPr>
          <w:rFonts w:cs="Arial"/>
          <w:szCs w:val="20"/>
          <w:lang w:eastAsia="en-GB"/>
        </w:rPr>
        <w:t>SDMX provides a full XML schema for its code lists</w:t>
      </w:r>
      <w:r w:rsidR="000143C7">
        <w:rPr>
          <w:rFonts w:cs="Arial"/>
          <w:szCs w:val="20"/>
          <w:lang w:eastAsia="en-GB"/>
        </w:rPr>
        <w:t xml:space="preserve"> (see </w:t>
      </w:r>
      <w:r w:rsidR="00053328" w:rsidRPr="00053328">
        <w:rPr>
          <w:rFonts w:cs="Arial"/>
          <w:szCs w:val="20"/>
          <w:lang w:eastAsia="en-GB"/>
        </w:rPr>
        <w:t>http://sdmx.org/?page_id=16</w:t>
      </w:r>
      <w:r w:rsidR="000143C7">
        <w:rPr>
          <w:rFonts w:cs="Arial"/>
          <w:szCs w:val="20"/>
          <w:lang w:eastAsia="en-GB"/>
        </w:rPr>
        <w:t>)</w:t>
      </w:r>
      <w:r>
        <w:rPr>
          <w:rFonts w:cs="Arial"/>
          <w:szCs w:val="20"/>
          <w:lang w:eastAsia="en-GB"/>
        </w:rPr>
        <w:t xml:space="preserve"> as well as an RDF schema that provides URIs</w:t>
      </w:r>
      <w:r w:rsidR="00993EF6">
        <w:rPr>
          <w:rFonts w:cs="Arial"/>
          <w:szCs w:val="20"/>
          <w:lang w:eastAsia="en-GB"/>
        </w:rPr>
        <w:t xml:space="preserve"> of the form</w:t>
      </w:r>
    </w:p>
    <w:p w:rsidR="00993EF6" w:rsidRDefault="00993EF6" w:rsidP="00993EF6">
      <w:pPr>
        <w:rPr>
          <w:rFonts w:cs="Arial"/>
          <w:szCs w:val="20"/>
          <w:lang w:eastAsia="en-GB"/>
        </w:rPr>
      </w:pPr>
      <w:proofErr w:type="gramStart"/>
      <w:r w:rsidRPr="00993EF6">
        <w:rPr>
          <w:rFonts w:cs="Arial"/>
          <w:szCs w:val="20"/>
          <w:lang w:eastAsia="en-GB"/>
        </w:rPr>
        <w:t>http://purl.org/</w:t>
      </w:r>
      <w:r>
        <w:rPr>
          <w:rFonts w:cs="Arial"/>
          <w:szCs w:val="20"/>
          <w:lang w:eastAsia="en-GB"/>
        </w:rPr>
        <w:t xml:space="preserve">linked-data/sdmx/2009/code#sex-{x} where {x} represents the character from the list above, e.g. </w:t>
      </w:r>
      <w:r w:rsidRPr="00993EF6">
        <w:rPr>
          <w:rFonts w:cs="Arial"/>
          <w:szCs w:val="20"/>
          <w:lang w:eastAsia="en-GB"/>
        </w:rPr>
        <w:t>http://purl.org/linked-data/sdmx/2009/code#sex-F</w:t>
      </w:r>
      <w:r w:rsidR="00835524">
        <w:rPr>
          <w:rFonts w:cs="Arial"/>
          <w:szCs w:val="20"/>
          <w:lang w:eastAsia="en-GB"/>
        </w:rPr>
        <w:t>.</w:t>
      </w:r>
      <w:proofErr w:type="gramEnd"/>
    </w:p>
    <w:p w:rsidR="009F3197" w:rsidRDefault="007D4FA7" w:rsidP="009F3197">
      <w:pPr>
        <w:pStyle w:val="Heading3"/>
        <w:rPr>
          <w:lang w:eastAsia="en-GB"/>
        </w:rPr>
      </w:pPr>
      <w:bookmarkStart w:id="75" w:name="_Toc317072396"/>
      <w:bookmarkStart w:id="76" w:name="_Toc317153621"/>
      <w:bookmarkStart w:id="77" w:name="_Toc324513660"/>
      <w:proofErr w:type="gramStart"/>
      <w:r>
        <w:rPr>
          <w:lang w:eastAsia="en-GB"/>
        </w:rPr>
        <w:t>b</w:t>
      </w:r>
      <w:r w:rsidR="009F3197">
        <w:rPr>
          <w:lang w:eastAsia="en-GB"/>
        </w:rPr>
        <w:t>irth</w:t>
      </w:r>
      <w:proofErr w:type="gramEnd"/>
      <w:r w:rsidR="009F3197">
        <w:rPr>
          <w:lang w:eastAsia="en-GB"/>
        </w:rPr>
        <w:t xml:space="preserve"> </w:t>
      </w:r>
      <w:r>
        <w:rPr>
          <w:lang w:eastAsia="en-GB"/>
        </w:rPr>
        <w:t>n</w:t>
      </w:r>
      <w:r w:rsidR="009F3197">
        <w:rPr>
          <w:lang w:eastAsia="en-GB"/>
        </w:rPr>
        <w:t>ame</w:t>
      </w:r>
      <w:bookmarkEnd w:id="75"/>
      <w:bookmarkEnd w:id="76"/>
      <w:bookmarkEnd w:id="77"/>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C31452" w:rsidRPr="00DF37DE" w:rsidTr="00FA124A">
        <w:trPr>
          <w:jc w:val="center"/>
        </w:trPr>
        <w:tc>
          <w:tcPr>
            <w:tcW w:w="2500" w:type="pct"/>
            <w:tcBorders>
              <w:top w:val="single" w:sz="12" w:space="0" w:color="000000"/>
              <w:bottom w:val="nil"/>
            </w:tcBorders>
            <w:shd w:val="solid" w:color="484F98" w:fill="auto"/>
            <w:vAlign w:val="center"/>
          </w:tcPr>
          <w:p w:rsidR="00C31452"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C31452" w:rsidRPr="00DF37DE" w:rsidRDefault="00C31452" w:rsidP="00DF37DE">
            <w:pPr>
              <w:jc w:val="center"/>
              <w:rPr>
                <w:color w:val="FFFFFF"/>
                <w:lang w:eastAsia="en-GB"/>
              </w:rPr>
            </w:pPr>
            <w:r w:rsidRPr="00DF37DE">
              <w:rPr>
                <w:color w:val="FFFFFF"/>
                <w:lang w:eastAsia="en-GB"/>
              </w:rPr>
              <w:t>Abstract Data Type</w:t>
            </w:r>
          </w:p>
        </w:tc>
      </w:tr>
      <w:tr w:rsidR="00C31452" w:rsidRPr="00546316" w:rsidTr="00FA124A">
        <w:trPr>
          <w:jc w:val="center"/>
        </w:trPr>
        <w:tc>
          <w:tcPr>
            <w:tcW w:w="2500" w:type="pct"/>
            <w:tcBorders>
              <w:top w:val="nil"/>
            </w:tcBorders>
            <w:shd w:val="clear" w:color="auto" w:fill="auto"/>
            <w:vAlign w:val="center"/>
          </w:tcPr>
          <w:p w:rsidR="00C31452" w:rsidRPr="00546316" w:rsidRDefault="00C31452" w:rsidP="00A06DBF">
            <w:pPr>
              <w:rPr>
                <w:lang w:eastAsia="en-GB"/>
              </w:rPr>
            </w:pPr>
            <w:r>
              <w:rPr>
                <w:lang w:eastAsia="en-GB"/>
              </w:rPr>
              <w:t>birth</w:t>
            </w:r>
            <w:r w:rsidRPr="00546316">
              <w:rPr>
                <w:lang w:eastAsia="en-GB"/>
              </w:rPr>
              <w:t>Name</w:t>
            </w:r>
          </w:p>
        </w:tc>
        <w:tc>
          <w:tcPr>
            <w:tcW w:w="2500" w:type="pct"/>
            <w:tcBorders>
              <w:top w:val="nil"/>
            </w:tcBorders>
            <w:shd w:val="clear" w:color="auto" w:fill="auto"/>
            <w:vAlign w:val="center"/>
          </w:tcPr>
          <w:p w:rsidR="00C31452" w:rsidRPr="00546316" w:rsidRDefault="00392E4B" w:rsidP="00A06DBF">
            <w:pPr>
              <w:rPr>
                <w:lang w:eastAsia="en-GB"/>
              </w:rPr>
            </w:pPr>
            <w:r>
              <w:rPr>
                <w:lang w:eastAsia="en-GB"/>
              </w:rPr>
              <w:t>String</w:t>
            </w:r>
          </w:p>
        </w:tc>
      </w:tr>
    </w:tbl>
    <w:p w:rsidR="009F3197" w:rsidRPr="00932C87" w:rsidRDefault="009F3197" w:rsidP="009F3197">
      <w:pPr>
        <w:rPr>
          <w:lang w:eastAsia="en-GB"/>
        </w:rPr>
      </w:pPr>
    </w:p>
    <w:p w:rsidR="009F3197" w:rsidRDefault="009F3197" w:rsidP="009F3197">
      <w:pPr>
        <w:rPr>
          <w:lang w:eastAsia="en-GB"/>
        </w:rPr>
      </w:pPr>
      <w:r>
        <w:rPr>
          <w:lang w:eastAsia="en-GB"/>
        </w:rPr>
        <w:t>All data associated with an individual are subject to change. Names can change for a variety of reasons, either formally or informally, and new information may come to light that means that a correction or clarification can be made to an existing record. Birth names tend to be persistent however and for this reason they are recorded by some public sector information systems. There is no granularity for birth name - the full name should be recorded in a single field.</w:t>
      </w:r>
    </w:p>
    <w:p w:rsidR="009F3197" w:rsidRDefault="007D4FA7" w:rsidP="009F3197">
      <w:pPr>
        <w:pStyle w:val="Heading3"/>
      </w:pPr>
      <w:bookmarkStart w:id="78" w:name="_Toc317072397"/>
      <w:bookmarkStart w:id="79" w:name="_Toc317153622"/>
      <w:bookmarkStart w:id="80" w:name="_Toc324513661"/>
      <w:proofErr w:type="gramStart"/>
      <w:r>
        <w:lastRenderedPageBreak/>
        <w:t>d</w:t>
      </w:r>
      <w:r w:rsidR="009F3197">
        <w:t>ate</w:t>
      </w:r>
      <w:proofErr w:type="gramEnd"/>
      <w:r w:rsidR="009F3197">
        <w:t xml:space="preserve"> of </w:t>
      </w:r>
      <w:r>
        <w:t>b</w:t>
      </w:r>
      <w:r w:rsidR="009F3197">
        <w:t xml:space="preserve">irth, </w:t>
      </w:r>
      <w:r>
        <w:t>d</w:t>
      </w:r>
      <w:r w:rsidR="009F3197">
        <w:t xml:space="preserve">ate of </w:t>
      </w:r>
      <w:r>
        <w:t>d</w:t>
      </w:r>
      <w:r w:rsidR="009F3197">
        <w:t>eath</w:t>
      </w:r>
      <w:bookmarkEnd w:id="78"/>
      <w:bookmarkEnd w:id="79"/>
      <w:bookmarkEnd w:id="80"/>
    </w:p>
    <w:p w:rsidR="00EC789C" w:rsidRPr="00EC789C" w:rsidRDefault="00EC789C" w:rsidP="00EC789C"/>
    <w:tbl>
      <w:tblPr>
        <w:tblW w:w="5000" w:type="pct"/>
        <w:jc w:val="center"/>
        <w:tblBorders>
          <w:top w:val="single" w:sz="12" w:space="0" w:color="000000"/>
          <w:bottom w:val="single" w:sz="12" w:space="0" w:color="000000"/>
        </w:tblBorders>
        <w:tblLook w:val="0000"/>
      </w:tblPr>
      <w:tblGrid>
        <w:gridCol w:w="4360"/>
        <w:gridCol w:w="4360"/>
      </w:tblGrid>
      <w:tr w:rsidR="00C31452" w:rsidRPr="00DF37DE" w:rsidTr="00FA124A">
        <w:trPr>
          <w:jc w:val="center"/>
        </w:trPr>
        <w:tc>
          <w:tcPr>
            <w:tcW w:w="2500" w:type="pct"/>
            <w:tcBorders>
              <w:top w:val="single" w:sz="12" w:space="0" w:color="000000"/>
              <w:bottom w:val="nil"/>
            </w:tcBorders>
            <w:shd w:val="solid" w:color="484F98" w:fill="auto"/>
            <w:vAlign w:val="center"/>
          </w:tcPr>
          <w:p w:rsidR="00C31452" w:rsidRPr="00DF37DE" w:rsidRDefault="00C31452" w:rsidP="00C31452">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C31452" w:rsidRPr="00DF37DE" w:rsidRDefault="00C31452" w:rsidP="00DF37DE">
            <w:pPr>
              <w:jc w:val="center"/>
              <w:rPr>
                <w:color w:val="FFFFFF"/>
                <w:lang w:eastAsia="en-GB"/>
              </w:rPr>
            </w:pPr>
            <w:r w:rsidRPr="00DF37DE">
              <w:rPr>
                <w:color w:val="FFFFFF"/>
                <w:lang w:eastAsia="en-GB"/>
              </w:rPr>
              <w:t>Abstract Data Type</w:t>
            </w:r>
          </w:p>
        </w:tc>
      </w:tr>
      <w:tr w:rsidR="00C31452" w:rsidRPr="00546316" w:rsidTr="00FA124A">
        <w:trPr>
          <w:jc w:val="center"/>
        </w:trPr>
        <w:tc>
          <w:tcPr>
            <w:tcW w:w="2500" w:type="pct"/>
            <w:tcBorders>
              <w:top w:val="nil"/>
            </w:tcBorders>
            <w:shd w:val="clear" w:color="auto" w:fill="auto"/>
            <w:vAlign w:val="center"/>
          </w:tcPr>
          <w:p w:rsidR="00C31452" w:rsidRDefault="00C31452" w:rsidP="00A06DBF">
            <w:pPr>
              <w:rPr>
                <w:lang w:eastAsia="en-GB"/>
              </w:rPr>
            </w:pPr>
            <w:r>
              <w:rPr>
                <w:lang w:eastAsia="en-GB"/>
              </w:rPr>
              <w:t>dateOfBirth</w:t>
            </w:r>
          </w:p>
          <w:p w:rsidR="00C31452" w:rsidRPr="00546316" w:rsidRDefault="00C31452" w:rsidP="00A06DBF">
            <w:pPr>
              <w:rPr>
                <w:lang w:eastAsia="en-GB"/>
              </w:rPr>
            </w:pPr>
            <w:r>
              <w:rPr>
                <w:lang w:eastAsia="en-GB"/>
              </w:rPr>
              <w:t>dateOfDeath</w:t>
            </w:r>
          </w:p>
        </w:tc>
        <w:tc>
          <w:tcPr>
            <w:tcW w:w="2500" w:type="pct"/>
            <w:tcBorders>
              <w:top w:val="nil"/>
            </w:tcBorders>
            <w:shd w:val="clear" w:color="auto" w:fill="auto"/>
            <w:vAlign w:val="center"/>
          </w:tcPr>
          <w:p w:rsidR="00C31452" w:rsidRPr="00546316" w:rsidRDefault="00C31452" w:rsidP="00A06DBF">
            <w:pPr>
              <w:rPr>
                <w:lang w:eastAsia="en-GB"/>
              </w:rPr>
            </w:pPr>
            <w:r>
              <w:rPr>
                <w:lang w:eastAsia="en-GB"/>
              </w:rPr>
              <w:t>dateTime</w:t>
            </w:r>
          </w:p>
        </w:tc>
      </w:tr>
    </w:tbl>
    <w:p w:rsidR="009F3197" w:rsidRDefault="009F3197" w:rsidP="009F3197"/>
    <w:p w:rsidR="009F3197" w:rsidRDefault="009F3197" w:rsidP="009F3197">
      <w:proofErr w:type="gramStart"/>
      <w:r>
        <w:t>A date that specifies the birth date (death date) of a person.</w:t>
      </w:r>
      <w:proofErr w:type="gramEnd"/>
      <w:r>
        <w:t xml:space="preserve"> </w:t>
      </w:r>
      <w:bookmarkStart w:id="81" w:name="_Ref313448183"/>
      <w:r>
        <w:t>See section</w:t>
      </w:r>
      <w:r w:rsidR="003B7CB7">
        <w:t xml:space="preserve"> </w:t>
      </w:r>
      <w:r w:rsidR="00300E04">
        <w:fldChar w:fldCharType="begin"/>
      </w:r>
      <w:r w:rsidR="003B7CB7">
        <w:instrText xml:space="preserve"> REF _Ref316930224 \r \h </w:instrText>
      </w:r>
      <w:r w:rsidR="00300E04">
        <w:fldChar w:fldCharType="separate"/>
      </w:r>
      <w:r w:rsidR="00A2475A">
        <w:t>5</w:t>
      </w:r>
      <w:r w:rsidR="00300E04">
        <w:fldChar w:fldCharType="end"/>
      </w:r>
      <w:r w:rsidR="003B7CB7">
        <w:t xml:space="preserve"> for details of</w:t>
      </w:r>
      <w:r>
        <w:t xml:space="preserve"> </w:t>
      </w:r>
      <w:bookmarkEnd w:id="81"/>
      <w:r w:rsidR="003D6B80">
        <w:t>the dateTime data type.</w:t>
      </w:r>
    </w:p>
    <w:p w:rsidR="00E34C62" w:rsidRDefault="007D4FA7" w:rsidP="00EE4831">
      <w:pPr>
        <w:pStyle w:val="Heading3"/>
      </w:pPr>
      <w:bookmarkStart w:id="82" w:name="_Ref313448351"/>
      <w:bookmarkStart w:id="83" w:name="_Ref316932644"/>
      <w:bookmarkStart w:id="84" w:name="_Toc317072399"/>
      <w:bookmarkStart w:id="85" w:name="_Toc317153624"/>
      <w:bookmarkStart w:id="86" w:name="_Toc324513662"/>
      <w:proofErr w:type="gramStart"/>
      <w:r>
        <w:t>c</w:t>
      </w:r>
      <w:r w:rsidR="00E34C62">
        <w:t>ountry</w:t>
      </w:r>
      <w:proofErr w:type="gramEnd"/>
      <w:r w:rsidR="00E34C62">
        <w:t xml:space="preserve"> of </w:t>
      </w:r>
      <w:r>
        <w:t>b</w:t>
      </w:r>
      <w:r w:rsidR="00E34C62">
        <w:t>irth</w:t>
      </w:r>
      <w:bookmarkEnd w:id="82"/>
      <w:r w:rsidR="00E65BA5">
        <w:t xml:space="preserve">, </w:t>
      </w:r>
      <w:r>
        <w:t>c</w:t>
      </w:r>
      <w:r w:rsidR="00E65BA5">
        <w:t xml:space="preserve">ountry of </w:t>
      </w:r>
      <w:r>
        <w:t>d</w:t>
      </w:r>
      <w:r w:rsidR="00E65BA5">
        <w:t>eath</w:t>
      </w:r>
      <w:bookmarkEnd w:id="83"/>
      <w:bookmarkEnd w:id="84"/>
      <w:bookmarkEnd w:id="85"/>
      <w:bookmarkEnd w:id="86"/>
    </w:p>
    <w:p w:rsidR="00EC789C" w:rsidRPr="00EC789C" w:rsidRDefault="00EC789C" w:rsidP="00EC789C"/>
    <w:tbl>
      <w:tblPr>
        <w:tblW w:w="5000" w:type="pct"/>
        <w:jc w:val="center"/>
        <w:tblBorders>
          <w:top w:val="single" w:sz="12" w:space="0" w:color="000000"/>
          <w:bottom w:val="single" w:sz="12" w:space="0" w:color="000000"/>
        </w:tblBorders>
        <w:tblLook w:val="0000"/>
      </w:tblPr>
      <w:tblGrid>
        <w:gridCol w:w="4360"/>
        <w:gridCol w:w="4360"/>
      </w:tblGrid>
      <w:tr w:rsidR="003D6B80" w:rsidRPr="00DF37DE" w:rsidTr="00FA124A">
        <w:trPr>
          <w:jc w:val="center"/>
        </w:trPr>
        <w:tc>
          <w:tcPr>
            <w:tcW w:w="2500" w:type="pct"/>
            <w:tcBorders>
              <w:top w:val="single" w:sz="12" w:space="0" w:color="000000"/>
              <w:bottom w:val="nil"/>
            </w:tcBorders>
            <w:shd w:val="solid" w:color="484F98" w:fill="auto"/>
            <w:vAlign w:val="center"/>
          </w:tcPr>
          <w:p w:rsidR="003D6B80" w:rsidRPr="00DF37DE" w:rsidRDefault="003D6B80"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3D6B80" w:rsidRPr="00DF37DE" w:rsidRDefault="003D6B80" w:rsidP="00DF37DE">
            <w:pPr>
              <w:jc w:val="center"/>
              <w:rPr>
                <w:color w:val="FFFFFF"/>
                <w:lang w:eastAsia="en-GB"/>
              </w:rPr>
            </w:pPr>
            <w:r w:rsidRPr="00DF37DE">
              <w:rPr>
                <w:color w:val="FFFFFF"/>
                <w:lang w:eastAsia="en-GB"/>
              </w:rPr>
              <w:t>Abstract Data Type</w:t>
            </w:r>
          </w:p>
        </w:tc>
      </w:tr>
      <w:tr w:rsidR="003D6B80" w:rsidRPr="00546316" w:rsidTr="00FA124A">
        <w:trPr>
          <w:jc w:val="center"/>
        </w:trPr>
        <w:tc>
          <w:tcPr>
            <w:tcW w:w="2500" w:type="pct"/>
            <w:tcBorders>
              <w:top w:val="nil"/>
            </w:tcBorders>
            <w:shd w:val="clear" w:color="auto" w:fill="auto"/>
            <w:vAlign w:val="center"/>
          </w:tcPr>
          <w:p w:rsidR="003D6B80" w:rsidRDefault="003D6B80" w:rsidP="00981F44">
            <w:pPr>
              <w:rPr>
                <w:lang w:eastAsia="en-GB"/>
              </w:rPr>
            </w:pPr>
            <w:r>
              <w:rPr>
                <w:lang w:eastAsia="en-GB"/>
              </w:rPr>
              <w:t>countryOfBirth</w:t>
            </w:r>
          </w:p>
          <w:p w:rsidR="003D6B80" w:rsidRPr="00546316" w:rsidRDefault="003D6B80" w:rsidP="00981F44">
            <w:pPr>
              <w:rPr>
                <w:lang w:eastAsia="en-GB"/>
              </w:rPr>
            </w:pPr>
            <w:r>
              <w:rPr>
                <w:lang w:eastAsia="en-GB"/>
              </w:rPr>
              <w:t>countryOfDeath</w:t>
            </w:r>
          </w:p>
        </w:tc>
        <w:tc>
          <w:tcPr>
            <w:tcW w:w="2500" w:type="pct"/>
            <w:tcBorders>
              <w:top w:val="nil"/>
            </w:tcBorders>
            <w:shd w:val="clear" w:color="auto" w:fill="auto"/>
            <w:vAlign w:val="center"/>
          </w:tcPr>
          <w:p w:rsidR="003D6B80" w:rsidRPr="00546316" w:rsidRDefault="003D6B80" w:rsidP="00981F44">
            <w:pPr>
              <w:rPr>
                <w:lang w:eastAsia="en-GB"/>
              </w:rPr>
            </w:pPr>
            <w:r>
              <w:rPr>
                <w:lang w:eastAsia="en-GB"/>
              </w:rPr>
              <w:t>Location</w:t>
            </w:r>
          </w:p>
        </w:tc>
      </w:tr>
    </w:tbl>
    <w:p w:rsidR="00E65BA5" w:rsidRDefault="00E65BA5" w:rsidP="00E34C62"/>
    <w:p w:rsidR="0092619F" w:rsidRDefault="005E611E" w:rsidP="00E34C62">
      <w:r>
        <w:t>A</w:t>
      </w:r>
      <w:r w:rsidR="00EE4831">
        <w:t xml:space="preserve"> person's Country of Birth</w:t>
      </w:r>
      <w:r w:rsidR="00E65BA5">
        <w:t xml:space="preserve"> and Death</w:t>
      </w:r>
      <w:r w:rsidR="00EE4831">
        <w:t xml:space="preserve"> is </w:t>
      </w:r>
      <w:r>
        <w:t xml:space="preserve">defined using </w:t>
      </w:r>
      <w:r w:rsidR="00EE4831">
        <w:t xml:space="preserve">the </w:t>
      </w:r>
      <w:r w:rsidR="00E65BA5">
        <w:t>Location</w:t>
      </w:r>
      <w:r>
        <w:t xml:space="preserve"> </w:t>
      </w:r>
      <w:r w:rsidR="00C71792">
        <w:t>class</w:t>
      </w:r>
      <w:r w:rsidR="00E65BA5">
        <w:t xml:space="preserve"> which is</w:t>
      </w:r>
      <w:r w:rsidR="009D3ACC">
        <w:t xml:space="preserve"> associated</w:t>
      </w:r>
      <w:r w:rsidR="00E65BA5">
        <w:t xml:space="preserve"> via the appropriate relationship</w:t>
      </w:r>
      <w:r w:rsidR="00EE4831">
        <w:t xml:space="preserve">. </w:t>
      </w:r>
    </w:p>
    <w:p w:rsidR="00E430A8" w:rsidRDefault="00E430A8" w:rsidP="00E34C62"/>
    <w:p w:rsidR="0092619F" w:rsidRDefault="0092619F" w:rsidP="00E34C62">
      <w:r>
        <w:t>The Location Class</w:t>
      </w:r>
      <w:r w:rsidR="00E430A8">
        <w:t xml:space="preserve">, defined in Section </w:t>
      </w:r>
      <w:r w:rsidR="00300E04">
        <w:fldChar w:fldCharType="begin"/>
      </w:r>
      <w:r w:rsidR="00E430A8">
        <w:instrText xml:space="preserve"> REF _Ref316930831 \r \h </w:instrText>
      </w:r>
      <w:r w:rsidR="00300E04">
        <w:fldChar w:fldCharType="separate"/>
      </w:r>
      <w:r w:rsidR="00A2475A">
        <w:t>3.4</w:t>
      </w:r>
      <w:r w:rsidR="00300E04">
        <w:fldChar w:fldCharType="end"/>
      </w:r>
      <w:r w:rsidR="00E430A8">
        <w:t>,</w:t>
      </w:r>
      <w:r>
        <w:t xml:space="preserve"> has two properties: a Geographic Name and a Geographic Identifier. Plain codes like "DE" should be provided as value</w:t>
      </w:r>
      <w:r w:rsidR="00043A6B">
        <w:t>s</w:t>
      </w:r>
      <w:r>
        <w:t xml:space="preserve"> for Geographical Names whereas URIs should be provided as value of the Geographical Identifier. Ideally, provide both.</w:t>
      </w:r>
    </w:p>
    <w:p w:rsidR="00641F2F" w:rsidRDefault="00641F2F" w:rsidP="00E34C62"/>
    <w:p w:rsidR="00E34C62" w:rsidRDefault="00E34C62" w:rsidP="00E34C62">
      <w:r>
        <w:t>Providing a simple country name is problematic and should be avoided whereas using a standardised system that allows the use of a code list for country names has a lot of potential for increasing semantic interoperability.</w:t>
      </w:r>
    </w:p>
    <w:p w:rsidR="009D3ACC" w:rsidRDefault="009D3ACC" w:rsidP="00E34C62"/>
    <w:p w:rsidR="00E34C62" w:rsidRDefault="00E34C62" w:rsidP="00E34C62">
      <w:r>
        <w:t>Known diversity that one has to deal with when exchanging country names between different communication partners without relying on an agreed code list are:</w:t>
      </w:r>
    </w:p>
    <w:p w:rsidR="00E34C62" w:rsidRDefault="00E34C62" w:rsidP="00E34C62"/>
    <w:p w:rsidR="00E34C62" w:rsidRDefault="00FD5936" w:rsidP="00E34C62">
      <w:pPr>
        <w:numPr>
          <w:ilvl w:val="0"/>
          <w:numId w:val="6"/>
        </w:numPr>
      </w:pPr>
      <w:r>
        <w:t>Long form</w:t>
      </w:r>
      <w:r w:rsidR="00E34C62">
        <w:t xml:space="preserve"> vs.</w:t>
      </w:r>
      <w:r>
        <w:t xml:space="preserve"> short form of a country name</w:t>
      </w:r>
      <w:r w:rsidR="00E34C62">
        <w:t xml:space="preserve"> (e.g. “Federal Republic of Germany” vs. Germany), </w:t>
      </w:r>
    </w:p>
    <w:p w:rsidR="00E34C62" w:rsidRDefault="00E34C62" w:rsidP="00E34C62">
      <w:pPr>
        <w:numPr>
          <w:ilvl w:val="0"/>
          <w:numId w:val="6"/>
        </w:numPr>
      </w:pPr>
      <w:r>
        <w:t xml:space="preserve">Different languages (Italy vs. Italia), </w:t>
      </w:r>
    </w:p>
    <w:p w:rsidR="00E34C62" w:rsidRDefault="00E34C62" w:rsidP="00E34C62">
      <w:pPr>
        <w:numPr>
          <w:ilvl w:val="0"/>
          <w:numId w:val="6"/>
        </w:numPr>
      </w:pPr>
      <w:r>
        <w:t xml:space="preserve">Historic name vs. Current name (Burma vs. </w:t>
      </w:r>
      <w:r w:rsidRPr="007B0D4F">
        <w:t>Myanmar</w:t>
      </w:r>
      <w:r>
        <w:t xml:space="preserve">), </w:t>
      </w:r>
    </w:p>
    <w:p w:rsidR="00E34C62" w:rsidRDefault="00E34C62" w:rsidP="00E34C62">
      <w:pPr>
        <w:numPr>
          <w:ilvl w:val="0"/>
          <w:numId w:val="6"/>
        </w:numPr>
      </w:pPr>
      <w:r>
        <w:t>Ambiguity of similar sounding countries (“Republic of the Congo” vs. “Democratic Republic of the Congo”)</w:t>
      </w:r>
    </w:p>
    <w:p w:rsidR="00641F2F" w:rsidRDefault="00641F2F" w:rsidP="00641F2F"/>
    <w:p w:rsidR="00855971" w:rsidRDefault="00855971" w:rsidP="00855971">
      <w:r>
        <w:t>The Publications Office of the European Union recommends</w:t>
      </w:r>
      <w:r w:rsidR="003D6B80">
        <w:t xml:space="preserve"> and uses</w:t>
      </w:r>
      <w:r>
        <w:t xml:space="preserve"> ISO 3166-1 codes for countries in all cases except two:</w:t>
      </w:r>
    </w:p>
    <w:p w:rsidR="00855971" w:rsidRDefault="00855971" w:rsidP="00855971"/>
    <w:p w:rsidR="00855971" w:rsidRDefault="00855971" w:rsidP="00855971">
      <w:pPr>
        <w:numPr>
          <w:ilvl w:val="0"/>
          <w:numId w:val="26"/>
        </w:numPr>
      </w:pPr>
      <w:r>
        <w:t>use 'UK' in preference to the ISO 3166 code GB for the United Kingdom;</w:t>
      </w:r>
    </w:p>
    <w:p w:rsidR="00855971" w:rsidRDefault="00855971" w:rsidP="00855971">
      <w:pPr>
        <w:numPr>
          <w:ilvl w:val="0"/>
          <w:numId w:val="26"/>
        </w:numPr>
      </w:pPr>
      <w:proofErr w:type="gramStart"/>
      <w:r>
        <w:t>use</w:t>
      </w:r>
      <w:proofErr w:type="gramEnd"/>
      <w:r>
        <w:t xml:space="preserve"> 'EL' in preference to the ISO 3166 code GR for Greece.</w:t>
      </w:r>
    </w:p>
    <w:p w:rsidR="009B0258" w:rsidRDefault="009B0258" w:rsidP="00E372F7">
      <w:r>
        <w:lastRenderedPageBreak/>
        <w:br/>
      </w:r>
      <w:r w:rsidR="00CA02A5">
        <w:t>S</w:t>
      </w:r>
      <w:r>
        <w:t xml:space="preserve">ee </w:t>
      </w:r>
      <w:r w:rsidRPr="009B0258">
        <w:t>http://publications.europa.eu/code/en/en-5000500.htm</w:t>
      </w:r>
      <w:r>
        <w:t xml:space="preserve"> for details of the </w:t>
      </w:r>
      <w:r w:rsidR="00E372F7">
        <w:t>OPOCE</w:t>
      </w:r>
      <w:r>
        <w:t>'s full list of countries, codes, currencies and more.</w:t>
      </w:r>
    </w:p>
    <w:p w:rsidR="004B6334" w:rsidRDefault="004B6334" w:rsidP="00E372F7"/>
    <w:p w:rsidR="004B6334" w:rsidRDefault="004B6334" w:rsidP="00E372F7">
      <w:r>
        <w:t>Where a country has changed its name or no longer exists (such as Czechoslovakia, Yugoslavia etc.) use the ISO 3166-3 code [ISO 3166-3]</w:t>
      </w:r>
    </w:p>
    <w:p w:rsidR="00043A6B" w:rsidRDefault="007D4FA7" w:rsidP="00043A6B">
      <w:pPr>
        <w:pStyle w:val="Heading3"/>
      </w:pPr>
      <w:bookmarkStart w:id="87" w:name="_Ref313448272"/>
      <w:bookmarkStart w:id="88" w:name="_Toc317072398"/>
      <w:bookmarkStart w:id="89" w:name="_Toc317153623"/>
      <w:bookmarkStart w:id="90" w:name="_Ref323124504"/>
      <w:bookmarkStart w:id="91" w:name="_Ref323126032"/>
      <w:bookmarkStart w:id="92" w:name="_Toc324513663"/>
      <w:proofErr w:type="gramStart"/>
      <w:r>
        <w:t>p</w:t>
      </w:r>
      <w:r w:rsidR="00043A6B">
        <w:t>lace</w:t>
      </w:r>
      <w:proofErr w:type="gramEnd"/>
      <w:r w:rsidR="00043A6B">
        <w:t xml:space="preserve"> of </w:t>
      </w:r>
      <w:r>
        <w:t>b</w:t>
      </w:r>
      <w:r w:rsidR="00043A6B">
        <w:t>irth</w:t>
      </w:r>
      <w:bookmarkEnd w:id="87"/>
      <w:r w:rsidR="00043A6B">
        <w:t xml:space="preserve">, </w:t>
      </w:r>
      <w:r>
        <w:t>p</w:t>
      </w:r>
      <w:r w:rsidR="00043A6B">
        <w:t xml:space="preserve">lace of </w:t>
      </w:r>
      <w:r>
        <w:t>d</w:t>
      </w:r>
      <w:r w:rsidR="00043A6B">
        <w:t>eath</w:t>
      </w:r>
      <w:bookmarkEnd w:id="88"/>
      <w:bookmarkEnd w:id="89"/>
      <w:bookmarkEnd w:id="90"/>
      <w:bookmarkEnd w:id="91"/>
      <w:bookmarkEnd w:id="92"/>
    </w:p>
    <w:p w:rsidR="00EC789C" w:rsidRPr="00EC789C" w:rsidRDefault="00EC789C" w:rsidP="00EC789C"/>
    <w:tbl>
      <w:tblPr>
        <w:tblW w:w="5000" w:type="pct"/>
        <w:jc w:val="center"/>
        <w:tblBorders>
          <w:top w:val="single" w:sz="12" w:space="0" w:color="000000"/>
          <w:bottom w:val="single" w:sz="12" w:space="0" w:color="000000"/>
        </w:tblBorders>
        <w:tblLook w:val="0000"/>
      </w:tblPr>
      <w:tblGrid>
        <w:gridCol w:w="4360"/>
        <w:gridCol w:w="4360"/>
      </w:tblGrid>
      <w:tr w:rsidR="009B0258" w:rsidRPr="00DF37DE" w:rsidTr="00FA124A">
        <w:trPr>
          <w:jc w:val="center"/>
        </w:trPr>
        <w:tc>
          <w:tcPr>
            <w:tcW w:w="2500" w:type="pct"/>
            <w:tcBorders>
              <w:top w:val="single" w:sz="12" w:space="0" w:color="000000"/>
              <w:bottom w:val="nil"/>
            </w:tcBorders>
            <w:shd w:val="solid" w:color="484F98" w:fill="auto"/>
            <w:vAlign w:val="center"/>
          </w:tcPr>
          <w:p w:rsidR="009B0258" w:rsidRPr="00DF37DE" w:rsidRDefault="009B0258" w:rsidP="00074523">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9B0258" w:rsidRPr="00DF37DE" w:rsidRDefault="009B0258" w:rsidP="00074523">
            <w:pPr>
              <w:jc w:val="center"/>
              <w:rPr>
                <w:color w:val="FFFFFF"/>
                <w:lang w:eastAsia="en-GB"/>
              </w:rPr>
            </w:pPr>
            <w:r w:rsidRPr="00DF37DE">
              <w:rPr>
                <w:color w:val="FFFFFF"/>
                <w:lang w:eastAsia="en-GB"/>
              </w:rPr>
              <w:t>Target Class</w:t>
            </w:r>
          </w:p>
        </w:tc>
      </w:tr>
      <w:tr w:rsidR="009B0258" w:rsidRPr="00546316" w:rsidTr="00FA124A">
        <w:trPr>
          <w:jc w:val="center"/>
        </w:trPr>
        <w:tc>
          <w:tcPr>
            <w:tcW w:w="2500" w:type="pct"/>
            <w:tcBorders>
              <w:top w:val="nil"/>
            </w:tcBorders>
            <w:shd w:val="clear" w:color="auto" w:fill="auto"/>
            <w:vAlign w:val="center"/>
          </w:tcPr>
          <w:p w:rsidR="009B0258" w:rsidRDefault="009B0258" w:rsidP="00074523">
            <w:pPr>
              <w:rPr>
                <w:lang w:eastAsia="en-GB"/>
              </w:rPr>
            </w:pPr>
            <w:r>
              <w:rPr>
                <w:lang w:eastAsia="en-GB"/>
              </w:rPr>
              <w:t>placeOfBirth</w:t>
            </w:r>
          </w:p>
          <w:p w:rsidR="009B0258" w:rsidRPr="00546316" w:rsidRDefault="009B0258" w:rsidP="00074523">
            <w:pPr>
              <w:rPr>
                <w:lang w:eastAsia="en-GB"/>
              </w:rPr>
            </w:pPr>
            <w:r>
              <w:rPr>
                <w:lang w:eastAsia="en-GB"/>
              </w:rPr>
              <w:t>placeOfDeath</w:t>
            </w:r>
          </w:p>
        </w:tc>
        <w:tc>
          <w:tcPr>
            <w:tcW w:w="2500" w:type="pct"/>
            <w:tcBorders>
              <w:top w:val="nil"/>
            </w:tcBorders>
            <w:shd w:val="clear" w:color="auto" w:fill="auto"/>
            <w:vAlign w:val="center"/>
          </w:tcPr>
          <w:p w:rsidR="009B0258" w:rsidRPr="00546316" w:rsidRDefault="009B0258" w:rsidP="00074523">
            <w:pPr>
              <w:rPr>
                <w:lang w:eastAsia="en-GB"/>
              </w:rPr>
            </w:pPr>
            <w:r>
              <w:rPr>
                <w:lang w:eastAsia="en-GB"/>
              </w:rPr>
              <w:t>Location</w:t>
            </w:r>
          </w:p>
        </w:tc>
      </w:tr>
    </w:tbl>
    <w:p w:rsidR="00043A6B" w:rsidRDefault="00043A6B" w:rsidP="00043A6B"/>
    <w:p w:rsidR="00043A6B" w:rsidRDefault="00043A6B" w:rsidP="00043A6B">
      <w:r>
        <w:t xml:space="preserve">The Place of Birth and Place of Death are given using the Location class which is associated via the appropriate relationship. As detailed in Section </w:t>
      </w:r>
      <w:r w:rsidR="00300E04">
        <w:fldChar w:fldCharType="begin"/>
      </w:r>
      <w:r>
        <w:instrText xml:space="preserve"> REF _Ref316930282 \r \h </w:instrText>
      </w:r>
      <w:r w:rsidR="00300E04">
        <w:fldChar w:fldCharType="separate"/>
      </w:r>
      <w:r w:rsidR="00A2475A">
        <w:t>3.4</w:t>
      </w:r>
      <w:r w:rsidR="00300E04">
        <w:fldChar w:fldCharType="end"/>
      </w:r>
      <w:r>
        <w:t>, the Location Class has two properties:</w:t>
      </w:r>
    </w:p>
    <w:p w:rsidR="00043A6B" w:rsidRDefault="00043A6B" w:rsidP="00043A6B">
      <w:pPr>
        <w:numPr>
          <w:ilvl w:val="0"/>
          <w:numId w:val="8"/>
        </w:numPr>
      </w:pPr>
      <w:r>
        <w:t>The geographic name of the place, which is given as a string such as "Amsterdam" or "Valetta";</w:t>
      </w:r>
    </w:p>
    <w:p w:rsidR="00043A6B" w:rsidRDefault="00043A6B" w:rsidP="00043A6B">
      <w:pPr>
        <w:numPr>
          <w:ilvl w:val="0"/>
          <w:numId w:val="8"/>
        </w:numPr>
      </w:pPr>
      <w:proofErr w:type="gramStart"/>
      <w:r>
        <w:t>an</w:t>
      </w:r>
      <w:proofErr w:type="gramEnd"/>
      <w:r>
        <w:t xml:space="preserve"> identifier, such as a geonames URI </w:t>
      </w:r>
      <w:r w:rsidRPr="00965AE6">
        <w:t>http://sws.geonames.org</w:t>
      </w:r>
      <w:r>
        <w:t>/</w:t>
      </w:r>
      <w:r w:rsidRPr="00965AE6">
        <w:t>2759794</w:t>
      </w:r>
      <w:r>
        <w:t xml:space="preserve"> (which identifies Amsterdam) or </w:t>
      </w:r>
      <w:r w:rsidRPr="00965AE6">
        <w:t>http://sws.geonames.org</w:t>
      </w:r>
      <w:r>
        <w:t>/</w:t>
      </w:r>
      <w:r w:rsidRPr="00965AE6">
        <w:t>2562305</w:t>
      </w:r>
      <w:r>
        <w:t xml:space="preserve"> (which identifies Valetta). </w:t>
      </w:r>
    </w:p>
    <w:p w:rsidR="00043A6B" w:rsidRDefault="00043A6B" w:rsidP="00043A6B"/>
    <w:p w:rsidR="00043A6B" w:rsidRDefault="00043A6B" w:rsidP="00043A6B">
      <w:r>
        <w:t>The use of identifiers is preferred as these are unambiguous, however, public sector data typically uses simple names to record places and this is fully supported.</w:t>
      </w:r>
    </w:p>
    <w:p w:rsidR="00E34C62" w:rsidRDefault="007D4FA7" w:rsidP="00B4152E">
      <w:pPr>
        <w:pStyle w:val="Heading3"/>
        <w:rPr>
          <w:lang w:eastAsia="en-GB"/>
        </w:rPr>
      </w:pPr>
      <w:bookmarkStart w:id="93" w:name="_Toc317072400"/>
      <w:bookmarkStart w:id="94" w:name="_Toc317153625"/>
      <w:bookmarkStart w:id="95" w:name="_Toc324513664"/>
      <w:proofErr w:type="gramStart"/>
      <w:r>
        <w:rPr>
          <w:lang w:eastAsia="en-GB"/>
        </w:rPr>
        <w:t>c</w:t>
      </w:r>
      <w:r w:rsidR="00E34C62">
        <w:rPr>
          <w:lang w:eastAsia="en-GB"/>
        </w:rPr>
        <w:t>itizenship</w:t>
      </w:r>
      <w:bookmarkEnd w:id="93"/>
      <w:bookmarkEnd w:id="94"/>
      <w:proofErr w:type="gramEnd"/>
      <w:r w:rsidR="0054055E">
        <w:rPr>
          <w:lang w:eastAsia="en-GB"/>
        </w:rPr>
        <w:t xml:space="preserve">, </w:t>
      </w:r>
      <w:r>
        <w:rPr>
          <w:lang w:eastAsia="en-GB"/>
        </w:rPr>
        <w:t>r</w:t>
      </w:r>
      <w:r w:rsidR="0054055E">
        <w:rPr>
          <w:lang w:eastAsia="en-GB"/>
        </w:rPr>
        <w:t>esidency and Jurisdiction</w:t>
      </w:r>
      <w:bookmarkEnd w:id="95"/>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D6B80" w:rsidRPr="00DF37DE" w:rsidTr="00FA124A">
        <w:trPr>
          <w:jc w:val="center"/>
        </w:trPr>
        <w:tc>
          <w:tcPr>
            <w:tcW w:w="2500" w:type="pct"/>
            <w:tcBorders>
              <w:top w:val="single" w:sz="12" w:space="0" w:color="000000"/>
              <w:bottom w:val="nil"/>
            </w:tcBorders>
            <w:shd w:val="solid" w:color="484F98" w:fill="auto"/>
            <w:vAlign w:val="center"/>
          </w:tcPr>
          <w:p w:rsidR="00470831" w:rsidRPr="00DF37DE" w:rsidRDefault="003D6B80" w:rsidP="00470831">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3D6B80" w:rsidRPr="00DF37DE" w:rsidRDefault="003D6B80" w:rsidP="00DF37DE">
            <w:pPr>
              <w:jc w:val="center"/>
              <w:rPr>
                <w:color w:val="FFFFFF"/>
                <w:lang w:eastAsia="en-GB"/>
              </w:rPr>
            </w:pPr>
            <w:r w:rsidRPr="00DF37DE">
              <w:rPr>
                <w:color w:val="FFFFFF"/>
                <w:lang w:eastAsia="en-GB"/>
              </w:rPr>
              <w:t>Abstract Data Type</w:t>
            </w:r>
          </w:p>
        </w:tc>
      </w:tr>
      <w:tr w:rsidR="003D6B80" w:rsidRPr="00546316" w:rsidTr="00FA124A">
        <w:trPr>
          <w:jc w:val="center"/>
        </w:trPr>
        <w:tc>
          <w:tcPr>
            <w:tcW w:w="2500" w:type="pct"/>
            <w:tcBorders>
              <w:top w:val="nil"/>
            </w:tcBorders>
            <w:shd w:val="clear" w:color="auto" w:fill="auto"/>
            <w:vAlign w:val="center"/>
          </w:tcPr>
          <w:p w:rsidR="003D6B80" w:rsidRDefault="003D6B80" w:rsidP="00981F44">
            <w:pPr>
              <w:rPr>
                <w:lang w:eastAsia="en-GB"/>
              </w:rPr>
            </w:pPr>
            <w:r>
              <w:rPr>
                <w:lang w:eastAsia="en-GB"/>
              </w:rPr>
              <w:t>citizenship</w:t>
            </w:r>
          </w:p>
          <w:p w:rsidR="0054055E" w:rsidRPr="00546316" w:rsidRDefault="0054055E" w:rsidP="00981F44">
            <w:pPr>
              <w:rPr>
                <w:lang w:eastAsia="en-GB"/>
              </w:rPr>
            </w:pPr>
            <w:r>
              <w:rPr>
                <w:lang w:eastAsia="en-GB"/>
              </w:rPr>
              <w:t>residency</w:t>
            </w:r>
          </w:p>
        </w:tc>
        <w:tc>
          <w:tcPr>
            <w:tcW w:w="2500" w:type="pct"/>
            <w:tcBorders>
              <w:top w:val="nil"/>
            </w:tcBorders>
            <w:shd w:val="clear" w:color="auto" w:fill="auto"/>
            <w:vAlign w:val="center"/>
          </w:tcPr>
          <w:p w:rsidR="003D6B80" w:rsidRPr="00546316" w:rsidRDefault="003D6B80" w:rsidP="00981F44">
            <w:pPr>
              <w:rPr>
                <w:lang w:eastAsia="en-GB"/>
              </w:rPr>
            </w:pPr>
            <w:r>
              <w:rPr>
                <w:lang w:eastAsia="en-GB"/>
              </w:rPr>
              <w:t>Jurisdiction</w:t>
            </w:r>
          </w:p>
        </w:tc>
      </w:tr>
    </w:tbl>
    <w:p w:rsidR="00E34C62" w:rsidRPr="00932C87" w:rsidRDefault="00E34C62" w:rsidP="00E34C62">
      <w:pPr>
        <w:rPr>
          <w:lang w:eastAsia="en-GB"/>
        </w:rPr>
      </w:pPr>
    </w:p>
    <w:p w:rsidR="00E34C62" w:rsidRDefault="00E34C62" w:rsidP="00E34C62">
      <w:r>
        <w:t>The citizenship</w:t>
      </w:r>
      <w:r w:rsidR="009D3ACC">
        <w:t xml:space="preserve"> relationship links a P</w:t>
      </w:r>
      <w:r w:rsidR="005E611E">
        <w:t xml:space="preserve">erson to a </w:t>
      </w:r>
      <w:r w:rsidR="003D6B80">
        <w:t>Jurisdiction</w:t>
      </w:r>
      <w:r w:rsidR="00C71792">
        <w:t xml:space="preserve"> </w:t>
      </w:r>
      <w:r>
        <w:t xml:space="preserve">that has conferred citizenship rights on the </w:t>
      </w:r>
      <w:r w:rsidR="009D3ACC">
        <w:t>individual</w:t>
      </w:r>
      <w:r w:rsidR="00C71792">
        <w:t xml:space="preserve"> such as the right to vote, to receive certain protection from the community or the issuance of a passport</w:t>
      </w:r>
      <w:r>
        <w:t xml:space="preserve">. Multiple citizenships are recorded as multiple instances of the citizenship </w:t>
      </w:r>
      <w:r w:rsidR="00C71792">
        <w:t>relationship</w:t>
      </w:r>
      <w:r>
        <w:t>.</w:t>
      </w:r>
      <w:r w:rsidR="0054055E">
        <w:t xml:space="preserve"> Residency typically provides an individual with a subset of the rights of a citizen</w:t>
      </w:r>
      <w:r w:rsidR="00470831">
        <w:t>. Both citizenship and residency link a Person with a Jurisdiction.</w:t>
      </w:r>
    </w:p>
    <w:p w:rsidR="0054055E" w:rsidRDefault="0054055E" w:rsidP="00E34C62"/>
    <w:p w:rsidR="0054055E" w:rsidRDefault="0054055E" w:rsidP="00E34C62">
      <w:r>
        <w:t>The J</w:t>
      </w:r>
      <w:r w:rsidR="00470831">
        <w:t>urisdiction class has just two properties:</w:t>
      </w:r>
    </w:p>
    <w:p w:rsidR="00470831" w:rsidRDefault="00470831" w:rsidP="00E34C62"/>
    <w:tbl>
      <w:tblPr>
        <w:tblW w:w="5000" w:type="pct"/>
        <w:jc w:val="center"/>
        <w:tblBorders>
          <w:top w:val="single" w:sz="12" w:space="0" w:color="000000"/>
          <w:bottom w:val="single" w:sz="12" w:space="0" w:color="000000"/>
        </w:tblBorders>
        <w:tblLook w:val="0000"/>
      </w:tblPr>
      <w:tblGrid>
        <w:gridCol w:w="4360"/>
        <w:gridCol w:w="4360"/>
      </w:tblGrid>
      <w:tr w:rsidR="00470831" w:rsidRPr="00DF37DE" w:rsidTr="00FA124A">
        <w:trPr>
          <w:jc w:val="center"/>
        </w:trPr>
        <w:tc>
          <w:tcPr>
            <w:tcW w:w="2500" w:type="pct"/>
            <w:tcBorders>
              <w:top w:val="single" w:sz="12" w:space="0" w:color="000000"/>
              <w:bottom w:val="nil"/>
            </w:tcBorders>
            <w:shd w:val="solid" w:color="484F98" w:fill="auto"/>
            <w:vAlign w:val="center"/>
          </w:tcPr>
          <w:p w:rsidR="00470831" w:rsidRPr="00DF37DE" w:rsidRDefault="00470831" w:rsidP="00704345">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470831" w:rsidRPr="00DF37DE" w:rsidRDefault="00470831" w:rsidP="00704345">
            <w:pPr>
              <w:jc w:val="center"/>
              <w:rPr>
                <w:color w:val="FFFFFF"/>
                <w:lang w:eastAsia="en-GB"/>
              </w:rPr>
            </w:pPr>
            <w:r w:rsidRPr="00DF37DE">
              <w:rPr>
                <w:color w:val="FFFFFF"/>
                <w:lang w:eastAsia="en-GB"/>
              </w:rPr>
              <w:t>Abstract Data Type</w:t>
            </w:r>
          </w:p>
        </w:tc>
      </w:tr>
      <w:tr w:rsidR="00470831" w:rsidRPr="00546316" w:rsidTr="00FA124A">
        <w:trPr>
          <w:jc w:val="center"/>
        </w:trPr>
        <w:tc>
          <w:tcPr>
            <w:tcW w:w="2500" w:type="pct"/>
            <w:tcBorders>
              <w:top w:val="nil"/>
            </w:tcBorders>
            <w:shd w:val="clear" w:color="auto" w:fill="auto"/>
            <w:vAlign w:val="center"/>
          </w:tcPr>
          <w:p w:rsidR="00470831" w:rsidRDefault="00470831" w:rsidP="00704345">
            <w:pPr>
              <w:rPr>
                <w:lang w:eastAsia="en-GB"/>
              </w:rPr>
            </w:pPr>
            <w:r>
              <w:rPr>
                <w:lang w:eastAsia="en-GB"/>
              </w:rPr>
              <w:t>name</w:t>
            </w:r>
          </w:p>
          <w:p w:rsidR="00470831" w:rsidRPr="00546316" w:rsidRDefault="00470831" w:rsidP="00704345">
            <w:pPr>
              <w:rPr>
                <w:lang w:eastAsia="en-GB"/>
              </w:rPr>
            </w:pPr>
            <w:r>
              <w:rPr>
                <w:lang w:eastAsia="en-GB"/>
              </w:rPr>
              <w:t>id</w:t>
            </w:r>
          </w:p>
        </w:tc>
        <w:tc>
          <w:tcPr>
            <w:tcW w:w="2500" w:type="pct"/>
            <w:tcBorders>
              <w:top w:val="nil"/>
            </w:tcBorders>
            <w:shd w:val="clear" w:color="auto" w:fill="auto"/>
            <w:vAlign w:val="center"/>
          </w:tcPr>
          <w:p w:rsidR="00470831" w:rsidRDefault="00392E4B" w:rsidP="00704345">
            <w:pPr>
              <w:rPr>
                <w:lang w:eastAsia="en-GB"/>
              </w:rPr>
            </w:pPr>
            <w:r>
              <w:rPr>
                <w:lang w:eastAsia="en-GB"/>
              </w:rPr>
              <w:t>T</w:t>
            </w:r>
            <w:r w:rsidR="00C3219C">
              <w:rPr>
                <w:lang w:eastAsia="en-GB"/>
              </w:rPr>
              <w:t>ext</w:t>
            </w:r>
          </w:p>
          <w:p w:rsidR="00470831" w:rsidRPr="00546316" w:rsidRDefault="00470831" w:rsidP="00704345">
            <w:pPr>
              <w:rPr>
                <w:lang w:eastAsia="en-GB"/>
              </w:rPr>
            </w:pPr>
            <w:r>
              <w:rPr>
                <w:lang w:eastAsia="en-GB"/>
              </w:rPr>
              <w:t>URI</w:t>
            </w:r>
          </w:p>
        </w:tc>
      </w:tr>
    </w:tbl>
    <w:p w:rsidR="00470831" w:rsidRDefault="00470831" w:rsidP="00E34C62"/>
    <w:p w:rsidR="00470831" w:rsidRPr="00C3219C" w:rsidRDefault="00470831" w:rsidP="00E34C62">
      <w:r w:rsidRPr="00C3219C">
        <w:t>The name is simply a string that identifies the jurisdiction</w:t>
      </w:r>
      <w:r w:rsidR="00C3219C">
        <w:t xml:space="preserve">, </w:t>
      </w:r>
      <w:r w:rsidRPr="00C3219C">
        <w:t>typically a country</w:t>
      </w:r>
      <w:r w:rsidR="00C3219C">
        <w:t>, with or without a language tag. T</w:t>
      </w:r>
      <w:r w:rsidRPr="00C3219C">
        <w:t>he val</w:t>
      </w:r>
      <w:r w:rsidR="00C3219C">
        <w:t>u</w:t>
      </w:r>
      <w:r w:rsidRPr="00C3219C">
        <w:t>e for the id property is a URI for that jurisdiction.</w:t>
      </w:r>
    </w:p>
    <w:p w:rsidR="00E34C62" w:rsidRDefault="00E34C62" w:rsidP="00B3499D">
      <w:pPr>
        <w:pStyle w:val="Heading4"/>
      </w:pPr>
      <w:r>
        <w:lastRenderedPageBreak/>
        <w:t xml:space="preserve">Reasoning </w:t>
      </w:r>
    </w:p>
    <w:p w:rsidR="00C71792" w:rsidRDefault="00E34C62" w:rsidP="00E34C62">
      <w:r>
        <w:t>A person has one, multiple or even no citizenship</w:t>
      </w:r>
      <w:r w:rsidR="00470831">
        <w:t xml:space="preserve"> or residency status.</w:t>
      </w:r>
      <w:r>
        <w:t xml:space="preserve"> Citizenship is information needed by many cross-border use cases and is a legal status as opposed to the more culturally-focussed and less well-defined term "nationality." </w:t>
      </w:r>
      <w:r w:rsidR="00C71792">
        <w:t>As with Country of Birth</w:t>
      </w:r>
      <w:r w:rsidR="009D3ACC">
        <w:t xml:space="preserve"> and Death</w:t>
      </w:r>
      <w:r w:rsidR="00C71792">
        <w:t>, using plain text names of countries is strongly discouraged.</w:t>
      </w:r>
    </w:p>
    <w:p w:rsidR="00E34C62" w:rsidRDefault="007D4FA7" w:rsidP="00D92EF2">
      <w:pPr>
        <w:pStyle w:val="Heading3"/>
      </w:pPr>
      <w:bookmarkStart w:id="96" w:name="_Toc317072401"/>
      <w:bookmarkStart w:id="97" w:name="_Toc317153626"/>
      <w:bookmarkStart w:id="98" w:name="_Ref322952958"/>
      <w:bookmarkStart w:id="99" w:name="_Toc324513665"/>
      <w:proofErr w:type="gramStart"/>
      <w:r>
        <w:t>i</w:t>
      </w:r>
      <w:r w:rsidR="00E34C62">
        <w:t>dentifier</w:t>
      </w:r>
      <w:bookmarkEnd w:id="96"/>
      <w:bookmarkEnd w:id="97"/>
      <w:bookmarkEnd w:id="98"/>
      <w:bookmarkEnd w:id="99"/>
      <w:proofErr w:type="gramEnd"/>
    </w:p>
    <w:p w:rsidR="00EC789C" w:rsidRPr="00EC789C" w:rsidRDefault="00EC789C" w:rsidP="00EC789C"/>
    <w:tbl>
      <w:tblPr>
        <w:tblW w:w="5000" w:type="pct"/>
        <w:jc w:val="center"/>
        <w:tblBorders>
          <w:top w:val="single" w:sz="12" w:space="0" w:color="000000"/>
          <w:bottom w:val="single" w:sz="12" w:space="0" w:color="000000"/>
        </w:tblBorders>
        <w:tblLook w:val="0000"/>
      </w:tblPr>
      <w:tblGrid>
        <w:gridCol w:w="4360"/>
        <w:gridCol w:w="4360"/>
      </w:tblGrid>
      <w:tr w:rsidR="00470831" w:rsidRPr="00DF37DE" w:rsidTr="00FA124A">
        <w:trPr>
          <w:jc w:val="center"/>
        </w:trPr>
        <w:tc>
          <w:tcPr>
            <w:tcW w:w="2500" w:type="pct"/>
            <w:tcBorders>
              <w:top w:val="single" w:sz="12" w:space="0" w:color="000000"/>
              <w:bottom w:val="nil"/>
            </w:tcBorders>
            <w:shd w:val="solid" w:color="484F98" w:fill="auto"/>
            <w:vAlign w:val="center"/>
          </w:tcPr>
          <w:p w:rsidR="00470831" w:rsidRPr="00DF37DE" w:rsidRDefault="00470831"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470831" w:rsidRPr="00DF37DE" w:rsidRDefault="00470831" w:rsidP="00DF37DE">
            <w:pPr>
              <w:jc w:val="center"/>
              <w:rPr>
                <w:color w:val="FFFFFF"/>
                <w:lang w:eastAsia="en-GB"/>
              </w:rPr>
            </w:pPr>
            <w:r w:rsidRPr="00DF37DE">
              <w:rPr>
                <w:color w:val="FFFFFF"/>
                <w:lang w:eastAsia="en-GB"/>
              </w:rPr>
              <w:t>Abstract Data Type</w:t>
            </w:r>
          </w:p>
        </w:tc>
      </w:tr>
      <w:tr w:rsidR="00470831" w:rsidRPr="00546316" w:rsidTr="00FA124A">
        <w:trPr>
          <w:jc w:val="center"/>
        </w:trPr>
        <w:tc>
          <w:tcPr>
            <w:tcW w:w="2500" w:type="pct"/>
            <w:tcBorders>
              <w:top w:val="nil"/>
            </w:tcBorders>
            <w:shd w:val="clear" w:color="auto" w:fill="auto"/>
            <w:vAlign w:val="center"/>
          </w:tcPr>
          <w:p w:rsidR="00470831" w:rsidRPr="00546316" w:rsidRDefault="00470831" w:rsidP="00981F44">
            <w:pPr>
              <w:rPr>
                <w:lang w:eastAsia="en-GB"/>
              </w:rPr>
            </w:pPr>
            <w:r>
              <w:rPr>
                <w:lang w:eastAsia="en-GB"/>
              </w:rPr>
              <w:t>identifier</w:t>
            </w:r>
          </w:p>
        </w:tc>
        <w:tc>
          <w:tcPr>
            <w:tcW w:w="2500" w:type="pct"/>
            <w:tcBorders>
              <w:top w:val="nil"/>
            </w:tcBorders>
            <w:shd w:val="clear" w:color="auto" w:fill="auto"/>
            <w:vAlign w:val="center"/>
          </w:tcPr>
          <w:p w:rsidR="00470831" w:rsidRPr="00546316" w:rsidRDefault="00470831" w:rsidP="00981F44">
            <w:pPr>
              <w:rPr>
                <w:lang w:eastAsia="en-GB"/>
              </w:rPr>
            </w:pPr>
            <w:r>
              <w:rPr>
                <w:lang w:eastAsia="en-GB"/>
              </w:rPr>
              <w:t>Identifier</w:t>
            </w:r>
          </w:p>
        </w:tc>
      </w:tr>
    </w:tbl>
    <w:p w:rsidR="00E34C62" w:rsidRPr="007E7D15" w:rsidRDefault="00E34C62" w:rsidP="00E34C62"/>
    <w:p w:rsidR="00E34C62" w:rsidRDefault="00E34C62" w:rsidP="00E34C62">
      <w:r>
        <w:t>For many systems, the identifier is the key piece of information about an individual and therefore an important part of the core person vocabulary. However, all identifiers are conte</w:t>
      </w:r>
      <w:r w:rsidR="00D92EF2">
        <w:t>x</w:t>
      </w:r>
      <w:r>
        <w:t>t-specific</w:t>
      </w:r>
      <w:r w:rsidR="00D92EF2">
        <w:t xml:space="preserve"> and w</w:t>
      </w:r>
      <w:r>
        <w:t>hen exchanging data between systems it is important to provi</w:t>
      </w:r>
      <w:r w:rsidR="00D92EF2">
        <w:t xml:space="preserve">de additional information </w:t>
      </w:r>
      <w:r>
        <w:t xml:space="preserve">that makes </w:t>
      </w:r>
      <w:r w:rsidR="00D92EF2">
        <w:t xml:space="preserve">this </w:t>
      </w:r>
      <w:r>
        <w:t xml:space="preserve">explicit. An individual may have any number of identifiers. </w:t>
      </w:r>
      <w:r w:rsidR="00D92EF2">
        <w:t xml:space="preserve">For this reason the Identifier class is used (defined in </w:t>
      </w:r>
      <w:r w:rsidR="00E430A8">
        <w:t xml:space="preserve">Section </w:t>
      </w:r>
      <w:r w:rsidR="00300E04">
        <w:fldChar w:fldCharType="begin"/>
      </w:r>
      <w:r w:rsidR="00E430A8">
        <w:instrText xml:space="preserve"> REF _Ref316930938 \r \h </w:instrText>
      </w:r>
      <w:r w:rsidR="00300E04">
        <w:fldChar w:fldCharType="separate"/>
      </w:r>
      <w:r w:rsidR="00A2475A">
        <w:t>3.3</w:t>
      </w:r>
      <w:r w:rsidR="00300E04">
        <w:fldChar w:fldCharType="end"/>
      </w:r>
      <w:r w:rsidR="00D92EF2">
        <w:t>).</w:t>
      </w:r>
    </w:p>
    <w:p w:rsidR="00D92EF2" w:rsidRDefault="00D92EF2" w:rsidP="00E34C62"/>
    <w:p w:rsidR="00D92EF2" w:rsidRDefault="00D92EF2" w:rsidP="00E34C62">
      <w:r>
        <w:t>The Identifier class allows an identifier to be given as well as information about which authority issued it and, if needed, when.</w:t>
      </w:r>
    </w:p>
    <w:p w:rsidR="00A06DBF" w:rsidRDefault="00A06DBF" w:rsidP="00A06DBF">
      <w:pPr>
        <w:pStyle w:val="Heading2"/>
        <w:rPr>
          <w:lang w:eastAsia="en-GB"/>
        </w:rPr>
      </w:pPr>
      <w:bookmarkStart w:id="100" w:name="_Toc315100918"/>
      <w:bookmarkStart w:id="101" w:name="_Toc317072402"/>
      <w:bookmarkStart w:id="102" w:name="_Toc317153627"/>
      <w:bookmarkStart w:id="103" w:name="_Toc324513666"/>
      <w:r>
        <w:rPr>
          <w:lang w:eastAsia="en-GB"/>
        </w:rPr>
        <w:t>Legal Entity</w:t>
      </w:r>
      <w:bookmarkEnd w:id="100"/>
      <w:bookmarkEnd w:id="101"/>
      <w:bookmarkEnd w:id="102"/>
      <w:bookmarkEnd w:id="103"/>
    </w:p>
    <w:p w:rsidR="00A06DBF" w:rsidRDefault="00A06DBF" w:rsidP="00A06DBF">
      <w:pPr>
        <w:rPr>
          <w:lang w:eastAsia="en-GB"/>
        </w:rPr>
      </w:pPr>
      <w:r>
        <w:rPr>
          <w:lang w:eastAsia="en-GB"/>
        </w:rPr>
        <w:t>This is the key class for the Business Core Vocabulary and represents a business that is legally registered. In many countries there is a single registry although in others, such as Spain and Germany, multiple registries exist. A Legal Entity is able to trade, is legally liable for its actions, accounts, tax affairs etc.</w:t>
      </w:r>
    </w:p>
    <w:p w:rsidR="00A06DBF" w:rsidRDefault="00A06DBF" w:rsidP="00A06DBF">
      <w:pPr>
        <w:rPr>
          <w:lang w:eastAsia="en-GB"/>
        </w:rPr>
      </w:pPr>
    </w:p>
    <w:p w:rsidR="00A06DBF" w:rsidRDefault="00A06DBF" w:rsidP="00A06DBF">
      <w:pPr>
        <w:rPr>
          <w:lang w:eastAsia="en-GB"/>
        </w:rPr>
      </w:pPr>
      <w:r>
        <w:rPr>
          <w:lang w:eastAsia="en-GB"/>
        </w:rPr>
        <w:t>This makes legal entities distinct from the concept of organisations, groups or sole traders. Many organisations exist that are not legal entities yet to the outside world they have staff</w:t>
      </w:r>
      <w:proofErr w:type="gramStart"/>
      <w:r>
        <w:rPr>
          <w:lang w:eastAsia="en-GB"/>
        </w:rPr>
        <w:t>,  hierarchies</w:t>
      </w:r>
      <w:proofErr w:type="gramEnd"/>
      <w:r>
        <w:rPr>
          <w:lang w:eastAsia="en-GB"/>
        </w:rPr>
        <w:t>, locations etc. Other organisations exist that are an umbrella for several legal entities (universities are often good examples of this). This vocabulary is concerned solely with registered legal entities and does not attempt to cover all possible trading bodies.</w:t>
      </w:r>
    </w:p>
    <w:p w:rsidR="00A06DBF" w:rsidRDefault="00A06DBF" w:rsidP="00A06DBF">
      <w:pPr>
        <w:rPr>
          <w:lang w:eastAsia="en-GB"/>
        </w:rPr>
      </w:pPr>
    </w:p>
    <w:p w:rsidR="00A06DBF" w:rsidRPr="00950152" w:rsidRDefault="00A06DBF" w:rsidP="00A06DBF">
      <w:pPr>
        <w:rPr>
          <w:lang w:eastAsia="en-GB"/>
        </w:rPr>
      </w:pPr>
      <w:r>
        <w:rPr>
          <w:lang w:eastAsia="en-GB"/>
        </w:rPr>
        <w:t>Legal Entity is a sub class of the more general 'Agent' class that does encompass organisations, natural persons, groups etc. - i.e. an Agent is any entity that is able to carry out actions.</w:t>
      </w:r>
      <w:r w:rsidR="00950152">
        <w:rPr>
          <w:lang w:eastAsia="en-GB"/>
        </w:rPr>
        <w:t xml:space="preserve"> Unlike the properties of the Person class or the location classes, properties of the Legal Entity and Identifier classes </w:t>
      </w:r>
      <w:r w:rsidR="00950152">
        <w:rPr>
          <w:i/>
          <w:lang w:eastAsia="en-GB"/>
        </w:rPr>
        <w:t>do</w:t>
      </w:r>
      <w:r w:rsidR="00950152">
        <w:rPr>
          <w:lang w:eastAsia="en-GB"/>
        </w:rPr>
        <w:t xml:space="preserve"> have cardinality constraints although these are as unrestrictive as possible.</w:t>
      </w:r>
    </w:p>
    <w:p w:rsidR="00A06DBF" w:rsidRDefault="007D4FA7" w:rsidP="00A06DBF">
      <w:pPr>
        <w:pStyle w:val="Heading3"/>
        <w:rPr>
          <w:lang w:eastAsia="en-GB"/>
        </w:rPr>
      </w:pPr>
      <w:bookmarkStart w:id="104" w:name="_Toc315100927"/>
      <w:bookmarkStart w:id="105" w:name="_Toc317072403"/>
      <w:bookmarkStart w:id="106" w:name="_Toc317153628"/>
      <w:bookmarkStart w:id="107" w:name="_Toc324513667"/>
      <w:proofErr w:type="gramStart"/>
      <w:r>
        <w:rPr>
          <w:lang w:eastAsia="en-GB"/>
        </w:rPr>
        <w:t>l</w:t>
      </w:r>
      <w:r w:rsidR="00A06DBF">
        <w:rPr>
          <w:lang w:eastAsia="en-GB"/>
        </w:rPr>
        <w:t>egal</w:t>
      </w:r>
      <w:proofErr w:type="gramEnd"/>
      <w:r w:rsidR="00A06DBF">
        <w:rPr>
          <w:lang w:eastAsia="en-GB"/>
        </w:rPr>
        <w:t xml:space="preserve"> </w:t>
      </w:r>
      <w:r>
        <w:rPr>
          <w:lang w:eastAsia="en-GB"/>
        </w:rPr>
        <w:t>n</w:t>
      </w:r>
      <w:r w:rsidR="00A06DBF">
        <w:rPr>
          <w:lang w:eastAsia="en-GB"/>
        </w:rPr>
        <w:t>ame</w:t>
      </w:r>
      <w:bookmarkEnd w:id="104"/>
      <w:bookmarkEnd w:id="105"/>
      <w:bookmarkEnd w:id="106"/>
      <w:bookmarkEnd w:id="107"/>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470831" w:rsidP="00DF37DE">
            <w:pPr>
              <w:jc w:val="center"/>
              <w:rPr>
                <w:color w:val="FFFFFF"/>
                <w:lang w:eastAsia="en-GB"/>
              </w:rPr>
            </w:pPr>
            <w:r>
              <w:rPr>
                <w:color w:val="FFFFFF"/>
                <w:lang w:eastAsia="en-GB"/>
              </w:rPr>
              <w:t>Property</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legal</w:t>
            </w:r>
            <w:r w:rsidRPr="00546316">
              <w:rPr>
                <w:lang w:eastAsia="en-GB"/>
              </w:rPr>
              <w:t>Name</w:t>
            </w:r>
          </w:p>
        </w:tc>
        <w:tc>
          <w:tcPr>
            <w:tcW w:w="2907" w:type="dxa"/>
            <w:tcBorders>
              <w:top w:val="nil"/>
            </w:tcBorders>
            <w:shd w:val="clear" w:color="auto" w:fill="auto"/>
            <w:vAlign w:val="center"/>
          </w:tcPr>
          <w:p w:rsidR="00A06DBF" w:rsidRPr="00546316" w:rsidRDefault="00392E4B" w:rsidP="00A06DBF">
            <w:pPr>
              <w:rPr>
                <w:lang w:eastAsia="en-GB"/>
              </w:rPr>
            </w:pPr>
            <w:r>
              <w:rPr>
                <w:lang w:eastAsia="en-GB"/>
              </w:rPr>
              <w:t>T</w:t>
            </w:r>
            <w:r w:rsidR="005C445F">
              <w:rPr>
                <w:lang w:eastAsia="en-GB"/>
              </w:rPr>
              <w:t>ext</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w:t>
            </w:r>
            <w:r w:rsidRPr="00546316">
              <w:rPr>
                <w:lang w:eastAsia="en-GB"/>
              </w:rPr>
              <w:t>]</w:t>
            </w:r>
          </w:p>
        </w:tc>
      </w:tr>
    </w:tbl>
    <w:p w:rsidR="00A06DBF" w:rsidRPr="008D72F2" w:rsidRDefault="00A06DBF" w:rsidP="00A06DBF">
      <w:pPr>
        <w:rPr>
          <w:lang w:eastAsia="en-GB"/>
        </w:rPr>
      </w:pPr>
    </w:p>
    <w:p w:rsidR="00A06DBF" w:rsidRDefault="00A06DBF" w:rsidP="00A06DBF">
      <w:pPr>
        <w:rPr>
          <w:lang w:eastAsia="en-GB"/>
        </w:rPr>
      </w:pPr>
      <w:proofErr w:type="gramStart"/>
      <w:r>
        <w:rPr>
          <w:lang w:eastAsia="en-GB"/>
        </w:rPr>
        <w:lastRenderedPageBreak/>
        <w:t>The legal name of the business.</w:t>
      </w:r>
      <w:proofErr w:type="gramEnd"/>
      <w:r>
        <w:rPr>
          <w:lang w:eastAsia="en-GB"/>
        </w:rPr>
        <w:t xml:space="preserve"> A business might have more than one legal name, particularly in countries with more than one official language. In such cases, and where the encoding technology allows, the language of </w:t>
      </w:r>
      <w:r w:rsidR="00A919EB">
        <w:rPr>
          <w:lang w:eastAsia="en-GB"/>
        </w:rPr>
        <w:t>the string should be identified (see Section</w:t>
      </w:r>
      <w:r w:rsidR="007D4FA7">
        <w:rPr>
          <w:lang w:eastAsia="en-GB"/>
        </w:rPr>
        <w:t xml:space="preserve"> </w:t>
      </w:r>
      <w:r w:rsidR="00300E04">
        <w:rPr>
          <w:lang w:eastAsia="en-GB"/>
        </w:rPr>
        <w:fldChar w:fldCharType="begin"/>
      </w:r>
      <w:r w:rsidR="007D4FA7">
        <w:rPr>
          <w:lang w:eastAsia="en-GB"/>
        </w:rPr>
        <w:instrText xml:space="preserve"> REF _Ref323133368 \r \h </w:instrText>
      </w:r>
      <w:r w:rsidR="00300E04">
        <w:rPr>
          <w:lang w:eastAsia="en-GB"/>
        </w:rPr>
      </w:r>
      <w:r w:rsidR="00300E04">
        <w:rPr>
          <w:lang w:eastAsia="en-GB"/>
        </w:rPr>
        <w:fldChar w:fldCharType="separate"/>
      </w:r>
      <w:r w:rsidR="00A2475A">
        <w:rPr>
          <w:lang w:eastAsia="en-GB"/>
        </w:rPr>
        <w:t>5.2</w:t>
      </w:r>
      <w:r w:rsidR="00300E04">
        <w:rPr>
          <w:lang w:eastAsia="en-GB"/>
        </w:rPr>
        <w:fldChar w:fldCharType="end"/>
      </w:r>
      <w:r w:rsidR="00A919EB">
        <w:rPr>
          <w:lang w:eastAsia="en-GB"/>
        </w:rPr>
        <w:t>).</w:t>
      </w:r>
    </w:p>
    <w:p w:rsidR="00A06DBF" w:rsidRDefault="007D4FA7" w:rsidP="00A06DBF">
      <w:pPr>
        <w:pStyle w:val="Heading3"/>
        <w:rPr>
          <w:lang w:eastAsia="en-GB"/>
        </w:rPr>
      </w:pPr>
      <w:bookmarkStart w:id="108" w:name="_Toc315100928"/>
      <w:bookmarkStart w:id="109" w:name="_Toc317072404"/>
      <w:bookmarkStart w:id="110" w:name="_Toc317153629"/>
      <w:bookmarkStart w:id="111" w:name="_Toc324513668"/>
      <w:proofErr w:type="gramStart"/>
      <w:r>
        <w:rPr>
          <w:lang w:eastAsia="en-GB"/>
        </w:rPr>
        <w:t>a</w:t>
      </w:r>
      <w:r w:rsidR="00A06DBF">
        <w:rPr>
          <w:lang w:eastAsia="en-GB"/>
        </w:rPr>
        <w:t>lternative</w:t>
      </w:r>
      <w:proofErr w:type="gramEnd"/>
      <w:r w:rsidR="00A06DBF">
        <w:rPr>
          <w:lang w:eastAsia="en-GB"/>
        </w:rPr>
        <w:t xml:space="preserve"> </w:t>
      </w:r>
      <w:r>
        <w:rPr>
          <w:lang w:eastAsia="en-GB"/>
        </w:rPr>
        <w:t>n</w:t>
      </w:r>
      <w:r w:rsidR="00A06DBF">
        <w:rPr>
          <w:lang w:eastAsia="en-GB"/>
        </w:rPr>
        <w:t>ame</w:t>
      </w:r>
      <w:bookmarkEnd w:id="108"/>
      <w:bookmarkEnd w:id="109"/>
      <w:bookmarkEnd w:id="110"/>
      <w:bookmarkEnd w:id="111"/>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Attribute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alternative</w:t>
            </w:r>
            <w:r w:rsidRPr="00546316">
              <w:rPr>
                <w:lang w:eastAsia="en-GB"/>
              </w:rPr>
              <w:t>Name</w:t>
            </w:r>
          </w:p>
        </w:tc>
        <w:tc>
          <w:tcPr>
            <w:tcW w:w="2907" w:type="dxa"/>
            <w:tcBorders>
              <w:top w:val="nil"/>
            </w:tcBorders>
            <w:shd w:val="clear" w:color="auto" w:fill="auto"/>
            <w:vAlign w:val="center"/>
          </w:tcPr>
          <w:p w:rsidR="00A06DBF" w:rsidRPr="00546316" w:rsidRDefault="00392E4B" w:rsidP="00A06DBF">
            <w:pPr>
              <w:rPr>
                <w:lang w:eastAsia="en-GB"/>
              </w:rPr>
            </w:pPr>
            <w:r>
              <w:rPr>
                <w:lang w:eastAsia="en-GB"/>
              </w:rPr>
              <w:t>T</w:t>
            </w:r>
            <w:r w:rsidR="005C445F">
              <w:rPr>
                <w:lang w:eastAsia="en-GB"/>
              </w:rPr>
              <w:t>ext</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Some jurisdictions recognise concepts such as a trading name or alternative forms of a legal entity's name. The Alternative Name property can be used to record such names but should not be used to record translations of the primary legal name. Where more than one legal name exists and where they have equal standing but are expressed in different languages, identify the language used in each of the multiple legal names (see previous section). </w:t>
      </w:r>
    </w:p>
    <w:p w:rsidR="00A06DBF" w:rsidRDefault="00A06DBF" w:rsidP="00A06DBF">
      <w:pPr>
        <w:rPr>
          <w:lang w:eastAsia="en-GB"/>
        </w:rPr>
      </w:pPr>
    </w:p>
    <w:p w:rsidR="00A06DBF" w:rsidRDefault="00A06DBF" w:rsidP="00A06DBF">
      <w:pPr>
        <w:rPr>
          <w:lang w:eastAsia="en-GB"/>
        </w:rPr>
      </w:pPr>
      <w:r>
        <w:rPr>
          <w:lang w:eastAsia="en-GB"/>
        </w:rPr>
        <w:t>It is notable that some jurisdictions regard the use of any name other than the primary Legal Name as suspicious.</w:t>
      </w:r>
    </w:p>
    <w:p w:rsidR="00A06DBF" w:rsidRDefault="007D4FA7" w:rsidP="00A06DBF">
      <w:pPr>
        <w:pStyle w:val="Heading3"/>
        <w:rPr>
          <w:lang w:eastAsia="en-GB"/>
        </w:rPr>
      </w:pPr>
      <w:bookmarkStart w:id="112" w:name="_Toc315100929"/>
      <w:bookmarkStart w:id="113" w:name="_Toc317072405"/>
      <w:bookmarkStart w:id="114" w:name="_Toc317153630"/>
      <w:bookmarkStart w:id="115" w:name="_Toc324513669"/>
      <w:proofErr w:type="gramStart"/>
      <w:r>
        <w:rPr>
          <w:lang w:eastAsia="en-GB"/>
        </w:rPr>
        <w:t>c</w:t>
      </w:r>
      <w:r w:rsidR="00A06DBF">
        <w:rPr>
          <w:lang w:eastAsia="en-GB"/>
        </w:rPr>
        <w:t>ompany</w:t>
      </w:r>
      <w:proofErr w:type="gramEnd"/>
      <w:r w:rsidR="00A06DBF">
        <w:rPr>
          <w:lang w:eastAsia="en-GB"/>
        </w:rPr>
        <w:t xml:space="preserve"> </w:t>
      </w:r>
      <w:r>
        <w:rPr>
          <w:lang w:eastAsia="en-GB"/>
        </w:rPr>
        <w:t>t</w:t>
      </w:r>
      <w:r w:rsidR="00A06DBF">
        <w:rPr>
          <w:lang w:eastAsia="en-GB"/>
        </w:rPr>
        <w:t>ype</w:t>
      </w:r>
      <w:bookmarkEnd w:id="112"/>
      <w:bookmarkEnd w:id="113"/>
      <w:bookmarkEnd w:id="114"/>
      <w:bookmarkEnd w:id="115"/>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470831" w:rsidP="00DF37DE">
            <w:pPr>
              <w:jc w:val="center"/>
              <w:rPr>
                <w:color w:val="FFFFFF"/>
                <w:lang w:eastAsia="en-GB"/>
              </w:rPr>
            </w:pPr>
            <w:r>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companyType</w:t>
            </w:r>
          </w:p>
        </w:tc>
        <w:tc>
          <w:tcPr>
            <w:tcW w:w="2907" w:type="dxa"/>
            <w:tcBorders>
              <w:top w:val="nil"/>
            </w:tcBorders>
            <w:shd w:val="clear" w:color="auto" w:fill="auto"/>
            <w:vAlign w:val="center"/>
          </w:tcPr>
          <w:p w:rsidR="00A06DBF" w:rsidRPr="00546316" w:rsidRDefault="00F2133E" w:rsidP="00A06DBF">
            <w:pPr>
              <w:rPr>
                <w:lang w:eastAsia="en-GB"/>
              </w:rPr>
            </w:pPr>
            <w:r>
              <w:rPr>
                <w:lang w:eastAsia="en-GB"/>
              </w:rPr>
              <w:t>Code</w:t>
            </w:r>
          </w:p>
        </w:tc>
        <w:tc>
          <w:tcPr>
            <w:tcW w:w="2907" w:type="dxa"/>
            <w:tcBorders>
              <w:top w:val="nil"/>
            </w:tcBorders>
            <w:shd w:val="clear" w:color="auto" w:fill="auto"/>
            <w:vAlign w:val="center"/>
          </w:tcPr>
          <w:p w:rsidR="00A06DBF" w:rsidRPr="00546316" w:rsidRDefault="00470831" w:rsidP="00A06DBF">
            <w:pPr>
              <w:rPr>
                <w:lang w:eastAsia="en-GB"/>
              </w:rPr>
            </w:pPr>
            <w:r>
              <w:rPr>
                <w:lang w:eastAsia="en-GB"/>
              </w:rPr>
              <w:t>[0..1</w:t>
            </w:r>
            <w:r w:rsidR="00A06DBF" w:rsidRPr="00546316">
              <w:rPr>
                <w:lang w:eastAsia="en-GB"/>
              </w:rPr>
              <w:t>]</w:t>
            </w:r>
          </w:p>
        </w:tc>
      </w:tr>
    </w:tbl>
    <w:p w:rsidR="00A06DBF" w:rsidRDefault="00A06DBF" w:rsidP="00A06DBF">
      <w:pPr>
        <w:rPr>
          <w:lang w:eastAsia="en-GB"/>
        </w:rPr>
      </w:pPr>
    </w:p>
    <w:p w:rsidR="00A06DBF" w:rsidRPr="008D72F2" w:rsidRDefault="00A06DBF" w:rsidP="00A06DBF">
      <w:pPr>
        <w:rPr>
          <w:lang w:eastAsia="en-GB"/>
        </w:rPr>
      </w:pPr>
      <w:r>
        <w:rPr>
          <w:lang w:eastAsia="en-GB"/>
        </w:rPr>
        <w:t xml:space="preserve">This property records the type of company. </w:t>
      </w:r>
      <w:r w:rsidRPr="008D72F2">
        <w:rPr>
          <w:lang w:val="fr-FR" w:eastAsia="en-GB"/>
        </w:rPr>
        <w:t xml:space="preserve">Familiar types are SA, PLC, LLC, GmbH etc. </w:t>
      </w:r>
      <w:r w:rsidRPr="008D72F2">
        <w:rPr>
          <w:lang w:eastAsia="en-GB"/>
        </w:rPr>
        <w:t>At the time of publication, there is no agreed set of company types that cross</w:t>
      </w:r>
      <w:r>
        <w:rPr>
          <w:lang w:eastAsia="en-GB"/>
        </w:rPr>
        <w:t>es</w:t>
      </w:r>
      <w:r w:rsidRPr="008D72F2">
        <w:rPr>
          <w:lang w:eastAsia="en-GB"/>
        </w:rPr>
        <w:t xml:space="preserve"> borders. </w:t>
      </w:r>
      <w:r>
        <w:rPr>
          <w:lang w:eastAsia="en-GB"/>
        </w:rPr>
        <w:t>The term 'SA' is used in Poland and France for example although they mean slightly different things. The UK's LLP and Greece's EPE provide further example of close, but not exact, matches.</w:t>
      </w:r>
    </w:p>
    <w:p w:rsidR="00A06DBF" w:rsidRPr="008D72F2" w:rsidRDefault="00A06DBF" w:rsidP="00A06DBF">
      <w:pPr>
        <w:rPr>
          <w:lang w:eastAsia="en-GB"/>
        </w:rPr>
      </w:pPr>
    </w:p>
    <w:p w:rsidR="00A06DBF" w:rsidRDefault="00A06DBF" w:rsidP="00A06DBF">
      <w:pPr>
        <w:rPr>
          <w:lang w:eastAsia="en-GB"/>
        </w:rPr>
      </w:pPr>
      <w:r>
        <w:rPr>
          <w:lang w:eastAsia="en-GB"/>
        </w:rPr>
        <w:t>That said, each jurisdiction will have a limited set of recognised company types and these should be used in a consistent manner. It is to be hoped that further work can be carried out in this area in the near future.</w:t>
      </w:r>
      <w:r w:rsidR="00470831">
        <w:rPr>
          <w:lang w:eastAsia="en-GB"/>
        </w:rPr>
        <w:t xml:space="preserve"> For now, the company type and the vocabulary from which the term comes should be recorded.</w:t>
      </w:r>
      <w:r w:rsidR="00950152">
        <w:rPr>
          <w:lang w:eastAsia="en-GB"/>
        </w:rPr>
        <w:t xml:space="preserve"> See section </w:t>
      </w:r>
      <w:r w:rsidR="00300E04">
        <w:rPr>
          <w:lang w:eastAsia="en-GB"/>
        </w:rPr>
        <w:fldChar w:fldCharType="begin"/>
      </w:r>
      <w:r w:rsidR="00950152">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950152">
        <w:rPr>
          <w:lang w:eastAsia="en-GB"/>
        </w:rPr>
        <w:t xml:space="preserve"> for guidance on using controlled vocabularies.</w:t>
      </w:r>
    </w:p>
    <w:p w:rsidR="00A06DBF" w:rsidRDefault="007D4FA7" w:rsidP="00A06DBF">
      <w:pPr>
        <w:pStyle w:val="Heading3"/>
        <w:rPr>
          <w:lang w:eastAsia="en-GB"/>
        </w:rPr>
      </w:pPr>
      <w:bookmarkStart w:id="116" w:name="_Toc315100930"/>
      <w:bookmarkStart w:id="117" w:name="_Toc317072406"/>
      <w:bookmarkStart w:id="118" w:name="_Toc317153631"/>
      <w:bookmarkStart w:id="119" w:name="_Toc324513670"/>
      <w:proofErr w:type="gramStart"/>
      <w:r>
        <w:rPr>
          <w:lang w:eastAsia="en-GB"/>
        </w:rPr>
        <w:t>c</w:t>
      </w:r>
      <w:r w:rsidR="00EA4C9B">
        <w:rPr>
          <w:lang w:eastAsia="en-GB"/>
        </w:rPr>
        <w:t>ompany</w:t>
      </w:r>
      <w:proofErr w:type="gramEnd"/>
      <w:r w:rsidR="005C445F">
        <w:rPr>
          <w:lang w:eastAsia="en-GB"/>
        </w:rPr>
        <w:t xml:space="preserve"> </w:t>
      </w:r>
      <w:r>
        <w:rPr>
          <w:lang w:eastAsia="en-GB"/>
        </w:rPr>
        <w:t>s</w:t>
      </w:r>
      <w:r w:rsidR="00A06DBF">
        <w:rPr>
          <w:lang w:eastAsia="en-GB"/>
        </w:rPr>
        <w:t>tatus</w:t>
      </w:r>
      <w:bookmarkEnd w:id="116"/>
      <w:bookmarkEnd w:id="117"/>
      <w:bookmarkEnd w:id="118"/>
      <w:bookmarkEnd w:id="119"/>
      <w:r w:rsidR="00A06DBF">
        <w:rPr>
          <w:lang w:eastAsia="en-GB"/>
        </w:rPr>
        <w:t xml:space="preserve"> </w:t>
      </w:r>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EA4C9B" w:rsidP="00DF37DE">
            <w:pPr>
              <w:jc w:val="center"/>
              <w:rPr>
                <w:color w:val="FFFFFF"/>
                <w:lang w:eastAsia="en-GB"/>
              </w:rPr>
            </w:pPr>
            <w:r>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companyStatus</w:t>
            </w:r>
          </w:p>
        </w:tc>
        <w:tc>
          <w:tcPr>
            <w:tcW w:w="2907" w:type="dxa"/>
            <w:tcBorders>
              <w:top w:val="nil"/>
            </w:tcBorders>
            <w:shd w:val="clear" w:color="auto" w:fill="auto"/>
            <w:vAlign w:val="center"/>
          </w:tcPr>
          <w:p w:rsidR="00A06DBF" w:rsidRPr="00546316" w:rsidRDefault="00F2133E" w:rsidP="00A06DBF">
            <w:pPr>
              <w:rPr>
                <w:lang w:eastAsia="en-GB"/>
              </w:rPr>
            </w:pPr>
            <w:r>
              <w:rPr>
                <w:lang w:eastAsia="en-GB"/>
              </w:rPr>
              <w:t>Code</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[0..1</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Recording the status of a company presents the same issues as its type. The terms 'insolvent', 'bankrupt' and 'in receivership,' for example, are likely to mean slightly different things with different legal implications in different jurisdictions. Again, at the time of publication, there is no agreed vocabulary for recording the status of a company although XBRL Europe [xEBR] is in the process of defining such a vocabulary. </w:t>
      </w:r>
    </w:p>
    <w:p w:rsidR="00A06DBF" w:rsidRDefault="00A06DBF" w:rsidP="00A06DBF">
      <w:pPr>
        <w:rPr>
          <w:lang w:eastAsia="en-GB"/>
        </w:rPr>
      </w:pPr>
    </w:p>
    <w:p w:rsidR="00A06DBF" w:rsidRDefault="00A06DBF" w:rsidP="00A06DBF">
      <w:pPr>
        <w:rPr>
          <w:lang w:eastAsia="en-GB"/>
        </w:rPr>
      </w:pPr>
      <w:r>
        <w:rPr>
          <w:lang w:eastAsia="en-GB"/>
        </w:rPr>
        <w:lastRenderedPageBreak/>
        <w:t xml:space="preserve">Taking the existing XBRL work as a starting point, however, the term 'Normal Activity' does appear to have cross-border usefulness and this should be used in preference to terms like 'trading' or 'operating.' </w:t>
      </w:r>
    </w:p>
    <w:p w:rsidR="00A06DBF" w:rsidRDefault="00A06DBF" w:rsidP="00A06DBF">
      <w:pPr>
        <w:rPr>
          <w:lang w:eastAsia="en-GB"/>
        </w:rPr>
      </w:pPr>
    </w:p>
    <w:p w:rsidR="00A06DBF" w:rsidRDefault="00A06DBF" w:rsidP="00A06DBF">
      <w:pPr>
        <w:rPr>
          <w:lang w:eastAsia="en-GB"/>
        </w:rPr>
      </w:pPr>
      <w:r>
        <w:rPr>
          <w:lang w:eastAsia="en-GB"/>
        </w:rPr>
        <w:t>Best Practice for recording various other status levels is to use the relevant jurisdiction's terms and t</w:t>
      </w:r>
      <w:r w:rsidR="000C5287">
        <w:rPr>
          <w:lang w:eastAsia="en-GB"/>
        </w:rPr>
        <w:t>o identify the controlled vocabulary used.</w:t>
      </w:r>
      <w:r w:rsidR="002F0524">
        <w:rPr>
          <w:lang w:eastAsia="en-GB"/>
        </w:rPr>
        <w:t xml:space="preserve"> See section </w:t>
      </w:r>
      <w:r w:rsidR="00300E04">
        <w:rPr>
          <w:lang w:eastAsia="en-GB"/>
        </w:rPr>
        <w:fldChar w:fldCharType="begin"/>
      </w:r>
      <w:r w:rsidR="002F0524">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2F0524">
        <w:rPr>
          <w:lang w:eastAsia="en-GB"/>
        </w:rPr>
        <w:t xml:space="preserve"> for guidance on using controlled vocabularies.</w:t>
      </w:r>
    </w:p>
    <w:p w:rsidR="00A06DBF" w:rsidRDefault="007D4FA7" w:rsidP="00A06DBF">
      <w:pPr>
        <w:pStyle w:val="Heading3"/>
        <w:rPr>
          <w:lang w:eastAsia="en-GB"/>
        </w:rPr>
      </w:pPr>
      <w:bookmarkStart w:id="120" w:name="_Toc315100931"/>
      <w:bookmarkStart w:id="121" w:name="_Toc317072407"/>
      <w:bookmarkStart w:id="122" w:name="_Toc317153632"/>
      <w:bookmarkStart w:id="123" w:name="_Toc324513671"/>
      <w:proofErr w:type="gramStart"/>
      <w:r>
        <w:rPr>
          <w:lang w:eastAsia="en-GB"/>
        </w:rPr>
        <w:t>c</w:t>
      </w:r>
      <w:r w:rsidR="005C445F">
        <w:rPr>
          <w:lang w:eastAsia="en-GB"/>
        </w:rPr>
        <w:t>ompany</w:t>
      </w:r>
      <w:proofErr w:type="gramEnd"/>
      <w:r w:rsidR="005C445F">
        <w:rPr>
          <w:lang w:eastAsia="en-GB"/>
        </w:rPr>
        <w:t xml:space="preserve"> </w:t>
      </w:r>
      <w:r>
        <w:rPr>
          <w:lang w:eastAsia="en-GB"/>
        </w:rPr>
        <w:t>a</w:t>
      </w:r>
      <w:r w:rsidR="00A06DBF">
        <w:rPr>
          <w:lang w:eastAsia="en-GB"/>
        </w:rPr>
        <w:t>ctivity</w:t>
      </w:r>
      <w:bookmarkEnd w:id="120"/>
      <w:bookmarkEnd w:id="121"/>
      <w:bookmarkEnd w:id="122"/>
      <w:bookmarkEnd w:id="123"/>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5C445F" w:rsidP="00DF37DE">
            <w:pPr>
              <w:jc w:val="center"/>
              <w:rPr>
                <w:color w:val="FFFFFF"/>
                <w:lang w:eastAsia="en-GB"/>
              </w:rPr>
            </w:pPr>
            <w:r>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companyActivity</w:t>
            </w:r>
          </w:p>
        </w:tc>
        <w:tc>
          <w:tcPr>
            <w:tcW w:w="2907" w:type="dxa"/>
            <w:tcBorders>
              <w:top w:val="nil"/>
            </w:tcBorders>
            <w:shd w:val="clear" w:color="auto" w:fill="auto"/>
            <w:vAlign w:val="center"/>
          </w:tcPr>
          <w:p w:rsidR="00A06DBF" w:rsidRPr="00546316" w:rsidRDefault="00F2133E" w:rsidP="00A06DBF">
            <w:pPr>
              <w:rPr>
                <w:lang w:eastAsia="en-GB"/>
              </w:rPr>
            </w:pPr>
            <w:r>
              <w:rPr>
                <w:lang w:eastAsia="en-GB"/>
              </w:rPr>
              <w:t>Code</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w:t>
            </w:r>
            <w:r w:rsidR="005C445F">
              <w:rPr>
                <w:lang w:eastAsia="en-GB"/>
              </w:rPr>
              <w:t>*</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The activity of a company should be recorded using a controlled vocabulary. Several such vocabularies exist, many of which map to the UN's ISIC codes [ISIC4]. Where a particular controlled vocabulary is in use within a given context, such as SIC codes in the UK, it is acceptable to use </w:t>
      </w:r>
      <w:proofErr w:type="gramStart"/>
      <w:r>
        <w:rPr>
          <w:lang w:eastAsia="en-GB"/>
        </w:rPr>
        <w:t>these,</w:t>
      </w:r>
      <w:proofErr w:type="gramEnd"/>
      <w:r>
        <w:rPr>
          <w:lang w:eastAsia="en-GB"/>
        </w:rPr>
        <w:t xml:space="preserve"> however, the preferred choice for European interoperability is NACE [NACE].</w:t>
      </w:r>
      <w:r w:rsidR="002F0524">
        <w:rPr>
          <w:lang w:eastAsia="en-GB"/>
        </w:rPr>
        <w:t xml:space="preserve"> Again, section </w:t>
      </w:r>
      <w:r w:rsidR="00300E04">
        <w:rPr>
          <w:lang w:eastAsia="en-GB"/>
        </w:rPr>
        <w:fldChar w:fldCharType="begin"/>
      </w:r>
      <w:r w:rsidR="002F0524">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2F0524">
        <w:rPr>
          <w:lang w:eastAsia="en-GB"/>
        </w:rPr>
        <w:t xml:space="preserve"> offers guidance on using controlled vocabularies.</w:t>
      </w:r>
    </w:p>
    <w:p w:rsidR="00A06DBF" w:rsidRDefault="007D4FA7" w:rsidP="00A06DBF">
      <w:pPr>
        <w:pStyle w:val="Heading3"/>
        <w:rPr>
          <w:lang w:eastAsia="en-GB"/>
        </w:rPr>
      </w:pPr>
      <w:bookmarkStart w:id="124" w:name="_Toc315100920"/>
      <w:bookmarkStart w:id="125" w:name="_Toc317072408"/>
      <w:bookmarkStart w:id="126" w:name="_Toc317153633"/>
      <w:bookmarkStart w:id="127" w:name="_Toc324513672"/>
      <w:proofErr w:type="gramStart"/>
      <w:r>
        <w:rPr>
          <w:lang w:eastAsia="en-GB"/>
        </w:rPr>
        <w:t>l</w:t>
      </w:r>
      <w:r w:rsidR="00A06DBF">
        <w:rPr>
          <w:lang w:eastAsia="en-GB"/>
        </w:rPr>
        <w:t>egal</w:t>
      </w:r>
      <w:proofErr w:type="gramEnd"/>
      <w:r w:rsidR="00A06DBF">
        <w:rPr>
          <w:lang w:eastAsia="en-GB"/>
        </w:rPr>
        <w:t xml:space="preserve"> </w:t>
      </w:r>
      <w:r>
        <w:rPr>
          <w:lang w:eastAsia="en-GB"/>
        </w:rPr>
        <w:t>i</w:t>
      </w:r>
      <w:r w:rsidR="00A06DBF">
        <w:rPr>
          <w:lang w:eastAsia="en-GB"/>
        </w:rPr>
        <w:t>dentifier</w:t>
      </w:r>
      <w:bookmarkEnd w:id="124"/>
      <w:bookmarkEnd w:id="125"/>
      <w:bookmarkEnd w:id="126"/>
      <w:bookmarkEnd w:id="127"/>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legalIdentifier</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Identifier</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[1..1</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The legal status of a business is conferred on it by an authority within a given jurisdiction. The Legal Identifier is therefore a fundamental relationship between </w:t>
      </w:r>
      <w:r w:rsidR="00E430A8">
        <w:rPr>
          <w:lang w:eastAsia="en-GB"/>
        </w:rPr>
        <w:t>a</w:t>
      </w:r>
      <w:r>
        <w:rPr>
          <w:lang w:eastAsia="en-GB"/>
        </w:rPr>
        <w:t xml:space="preserve"> legal entity and the authority with which it is registered. The details of the registration are provided as properties of </w:t>
      </w:r>
      <w:proofErr w:type="gramStart"/>
      <w:r>
        <w:rPr>
          <w:lang w:eastAsia="en-GB"/>
        </w:rPr>
        <w:t>the  Identifier</w:t>
      </w:r>
      <w:proofErr w:type="gramEnd"/>
      <w:r>
        <w:rPr>
          <w:lang w:eastAsia="en-GB"/>
        </w:rPr>
        <w:t xml:space="preserve"> class. The</w:t>
      </w:r>
      <w:r w:rsidR="00C17F77">
        <w:rPr>
          <w:lang w:eastAsia="en-GB"/>
        </w:rPr>
        <w:t xml:space="preserve"> Core vocabulary sets no</w:t>
      </w:r>
      <w:r>
        <w:rPr>
          <w:lang w:eastAsia="en-GB"/>
        </w:rPr>
        <w:t xml:space="preserve"> restriction on the type of legal identifier. In many countries, the business register's identifier is the relevant data point. The tax number often fulfils this function in Spain.</w:t>
      </w:r>
    </w:p>
    <w:p w:rsidR="00A06DBF" w:rsidRDefault="00A06DBF" w:rsidP="00A06DBF">
      <w:pPr>
        <w:rPr>
          <w:lang w:eastAsia="en-GB"/>
        </w:rPr>
      </w:pPr>
    </w:p>
    <w:p w:rsidR="00A06DBF" w:rsidRDefault="00A06DBF" w:rsidP="00A06DBF">
      <w:pPr>
        <w:rPr>
          <w:lang w:eastAsia="en-GB"/>
        </w:rPr>
      </w:pPr>
      <w:r>
        <w:rPr>
          <w:lang w:eastAsia="en-GB"/>
        </w:rPr>
        <w:t>The cardinality of this relationship is 1</w:t>
      </w:r>
      <w:proofErr w:type="gramStart"/>
      <w:r>
        <w:rPr>
          <w:lang w:eastAsia="en-GB"/>
        </w:rPr>
        <w:t>..1</w:t>
      </w:r>
      <w:proofErr w:type="gramEnd"/>
      <w:r>
        <w:rPr>
          <w:lang w:eastAsia="en-GB"/>
        </w:rPr>
        <w:t xml:space="preserve">, i.e. </w:t>
      </w:r>
      <w:r w:rsidR="00191205" w:rsidRPr="00191205">
        <w:rPr>
          <w:lang w:eastAsia="en-GB"/>
        </w:rPr>
        <w:t>a legal entity shall have a unique legal identifier and a legal identifier shall identify only one legal entity</w:t>
      </w:r>
      <w:r>
        <w:rPr>
          <w:lang w:eastAsia="en-GB"/>
        </w:rPr>
        <w:t>.</w:t>
      </w:r>
    </w:p>
    <w:p w:rsidR="00E430A8" w:rsidRDefault="00E430A8" w:rsidP="00A06DBF">
      <w:pPr>
        <w:rPr>
          <w:lang w:eastAsia="en-GB"/>
        </w:rPr>
      </w:pPr>
    </w:p>
    <w:p w:rsidR="00E430A8" w:rsidRDefault="00E430A8" w:rsidP="00A06DBF">
      <w:pPr>
        <w:rPr>
          <w:lang w:eastAsia="en-GB"/>
        </w:rPr>
      </w:pPr>
      <w:r>
        <w:rPr>
          <w:lang w:eastAsia="en-GB"/>
        </w:rPr>
        <w:t>In RDF terms, legalIdentifier is a sub property of identifier (see next section) with specific semantics.</w:t>
      </w:r>
    </w:p>
    <w:p w:rsidR="00A06DBF" w:rsidRDefault="00A06DBF" w:rsidP="00A06DBF">
      <w:pPr>
        <w:pStyle w:val="Heading4"/>
        <w:rPr>
          <w:lang w:eastAsia="en-GB"/>
        </w:rPr>
      </w:pPr>
      <w:r>
        <w:rPr>
          <w:lang w:eastAsia="en-GB"/>
        </w:rPr>
        <w:t>Rationale</w:t>
      </w:r>
    </w:p>
    <w:p w:rsidR="00A06DBF" w:rsidRDefault="00A06DBF" w:rsidP="00A06DBF">
      <w:pPr>
        <w:rPr>
          <w:lang w:eastAsia="en-GB"/>
        </w:rPr>
      </w:pPr>
      <w:r>
        <w:rPr>
          <w:lang w:eastAsia="en-GB"/>
        </w:rPr>
        <w:t xml:space="preserve">Core Vocabularies do not normally demand that any specific field (property/relationship) is defined. However, a legal entity can only have that status if it is given by a suitable authority. Therefore the working group resolved that a Legal Entity Class could not sensibly be defined without the legal identifier. </w:t>
      </w:r>
    </w:p>
    <w:p w:rsidR="00A06DBF" w:rsidRDefault="007D4FA7" w:rsidP="00A06DBF">
      <w:pPr>
        <w:pStyle w:val="Heading3"/>
        <w:rPr>
          <w:lang w:eastAsia="en-GB"/>
        </w:rPr>
      </w:pPr>
      <w:bookmarkStart w:id="128" w:name="_Toc315100921"/>
      <w:bookmarkStart w:id="129" w:name="_Toc317072409"/>
      <w:bookmarkStart w:id="130" w:name="_Toc317153634"/>
      <w:bookmarkStart w:id="131" w:name="_Toc324513673"/>
      <w:proofErr w:type="gramStart"/>
      <w:r>
        <w:rPr>
          <w:lang w:eastAsia="en-GB"/>
        </w:rPr>
        <w:lastRenderedPageBreak/>
        <w:t>i</w:t>
      </w:r>
      <w:r w:rsidR="00A06DBF">
        <w:rPr>
          <w:lang w:eastAsia="en-GB"/>
        </w:rPr>
        <w:t>dentifier</w:t>
      </w:r>
      <w:bookmarkEnd w:id="128"/>
      <w:bookmarkEnd w:id="129"/>
      <w:bookmarkEnd w:id="130"/>
      <w:bookmarkEnd w:id="131"/>
      <w:proofErr w:type="gramEnd"/>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identifier</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Identifier</w:t>
            </w:r>
          </w:p>
        </w:tc>
        <w:tc>
          <w:tcPr>
            <w:tcW w:w="2907" w:type="dxa"/>
            <w:tcBorders>
              <w:top w:val="nil"/>
            </w:tcBorders>
            <w:shd w:val="clear" w:color="auto" w:fill="auto"/>
            <w:vAlign w:val="center"/>
          </w:tcPr>
          <w:p w:rsidR="00A06DBF" w:rsidRPr="00546316" w:rsidRDefault="00C17F77" w:rsidP="00A06DBF">
            <w:pPr>
              <w:rPr>
                <w:lang w:eastAsia="en-GB"/>
              </w:rPr>
            </w:pPr>
            <w:r>
              <w:rPr>
                <w:lang w:eastAsia="en-GB"/>
              </w:rPr>
              <w:t>[0..*</w:t>
            </w:r>
            <w:r w:rsidR="00A06DBF" w:rsidRPr="00546316">
              <w:rPr>
                <w:lang w:eastAsia="en-GB"/>
              </w:rPr>
              <w:t>]</w:t>
            </w:r>
          </w:p>
        </w:tc>
      </w:tr>
    </w:tbl>
    <w:p w:rsidR="00A06DBF" w:rsidRPr="0033026A" w:rsidRDefault="00A06DBF" w:rsidP="00A06DBF">
      <w:pPr>
        <w:rPr>
          <w:lang w:eastAsia="en-GB"/>
        </w:rPr>
      </w:pPr>
    </w:p>
    <w:p w:rsidR="00A06DBF" w:rsidRPr="0033026A" w:rsidRDefault="00A06DBF" w:rsidP="00A06DBF">
      <w:pPr>
        <w:rPr>
          <w:lang w:eastAsia="en-GB"/>
        </w:rPr>
      </w:pPr>
      <w:r>
        <w:rPr>
          <w:lang w:eastAsia="en-GB"/>
        </w:rPr>
        <w:t xml:space="preserve">The identity relation links a </w:t>
      </w:r>
      <w:r w:rsidR="00E430A8">
        <w:rPr>
          <w:lang w:eastAsia="en-GB"/>
        </w:rPr>
        <w:t>resource</w:t>
      </w:r>
      <w:r>
        <w:rPr>
          <w:lang w:eastAsia="en-GB"/>
        </w:rPr>
        <w:t xml:space="preserve"> to any formally issued identifier </w:t>
      </w:r>
      <w:r w:rsidR="00E430A8">
        <w:rPr>
          <w:lang w:eastAsia="en-GB"/>
        </w:rPr>
        <w:t xml:space="preserve">for that resource </w:t>
      </w:r>
      <w:r>
        <w:rPr>
          <w:lang w:eastAsia="en-GB"/>
        </w:rPr>
        <w:t>other than the one that confers legal status</w:t>
      </w:r>
      <w:r w:rsidR="00E430A8">
        <w:rPr>
          <w:lang w:eastAsia="en-GB"/>
        </w:rPr>
        <w:t xml:space="preserve"> upon it</w:t>
      </w:r>
      <w:r>
        <w:rPr>
          <w:lang w:eastAsia="en-GB"/>
        </w:rPr>
        <w:t>.</w:t>
      </w:r>
    </w:p>
    <w:p w:rsidR="00A06DBF" w:rsidRDefault="00A06DBF" w:rsidP="00A06DBF">
      <w:pPr>
        <w:rPr>
          <w:lang w:eastAsia="en-GB"/>
        </w:rPr>
      </w:pPr>
    </w:p>
    <w:p w:rsidR="00A06DBF" w:rsidRDefault="00A06DBF" w:rsidP="00A06DBF">
      <w:pPr>
        <w:rPr>
          <w:lang w:eastAsia="en-GB"/>
        </w:rPr>
      </w:pPr>
      <w:r>
        <w:rPr>
          <w:lang w:eastAsia="en-GB"/>
        </w:rPr>
        <w:t>Legal Entities</w:t>
      </w:r>
      <w:r w:rsidR="00E430A8">
        <w:rPr>
          <w:lang w:eastAsia="en-GB"/>
        </w:rPr>
        <w:t>, people, organisations and other Agents</w:t>
      </w:r>
      <w:r>
        <w:rPr>
          <w:lang w:eastAsia="en-GB"/>
        </w:rPr>
        <w:t xml:space="preserve"> may have any number of identifiers </w:t>
      </w:r>
      <w:r w:rsidR="00E430A8">
        <w:rPr>
          <w:lang w:eastAsia="en-GB"/>
        </w:rPr>
        <w:t xml:space="preserve">(but only one </w:t>
      </w:r>
      <w:r>
        <w:rPr>
          <w:lang w:eastAsia="en-GB"/>
        </w:rPr>
        <w:t>legal identifier</w:t>
      </w:r>
      <w:r w:rsidR="00E430A8">
        <w:rPr>
          <w:lang w:eastAsia="en-GB"/>
        </w:rPr>
        <w:t>)</w:t>
      </w:r>
      <w:r>
        <w:rPr>
          <w:lang w:eastAsia="en-GB"/>
        </w:rPr>
        <w:t>. For example, in many jurisdictions, a business will have one or more tax numbers associated with them</w:t>
      </w:r>
      <w:r w:rsidR="00E430A8">
        <w:rPr>
          <w:lang w:eastAsia="en-GB"/>
        </w:rPr>
        <w:t xml:space="preserve"> which do not, by themselves, confer legal entity status</w:t>
      </w:r>
      <w:r>
        <w:rPr>
          <w:lang w:eastAsia="en-GB"/>
        </w:rPr>
        <w:t>.</w:t>
      </w:r>
      <w:r w:rsidR="00E430A8">
        <w:rPr>
          <w:lang w:eastAsia="en-GB"/>
        </w:rPr>
        <w:t xml:space="preserve"> An individual may be issued with identifiers for everything from social security to club membership.</w:t>
      </w:r>
      <w:r>
        <w:rPr>
          <w:lang w:eastAsia="en-GB"/>
        </w:rPr>
        <w:t xml:space="preserve"> </w:t>
      </w:r>
      <w:r w:rsidR="00E430A8">
        <w:rPr>
          <w:lang w:eastAsia="en-GB"/>
        </w:rPr>
        <w:t>T</w:t>
      </w:r>
      <w:r>
        <w:rPr>
          <w:lang w:eastAsia="en-GB"/>
        </w:rPr>
        <w:t xml:space="preserve">he identifier relationship must not be used to link to the identifier issued by the authority that conferred legal entity status on </w:t>
      </w:r>
      <w:r w:rsidR="00E430A8">
        <w:rPr>
          <w:lang w:eastAsia="en-GB"/>
        </w:rPr>
        <w:t>a</w:t>
      </w:r>
      <w:r>
        <w:rPr>
          <w:lang w:eastAsia="en-GB"/>
        </w:rPr>
        <w:t xml:space="preserve"> business. </w:t>
      </w:r>
    </w:p>
    <w:p w:rsidR="00A06DBF" w:rsidRDefault="00A06DBF" w:rsidP="00A06DBF">
      <w:pPr>
        <w:rPr>
          <w:lang w:eastAsia="en-GB"/>
        </w:rPr>
      </w:pPr>
    </w:p>
    <w:p w:rsidR="00A06DBF" w:rsidRDefault="00A06DBF" w:rsidP="00A06DBF">
      <w:pPr>
        <w:rPr>
          <w:lang w:eastAsia="en-GB"/>
        </w:rPr>
      </w:pPr>
      <w:r>
        <w:rPr>
          <w:lang w:eastAsia="en-GB"/>
        </w:rPr>
        <w:t>In RDF terms, the identifier property is not constrained by its domain so that any resource can be linked to a</w:t>
      </w:r>
      <w:r w:rsidR="00F75172">
        <w:rPr>
          <w:lang w:eastAsia="en-GB"/>
        </w:rPr>
        <w:t>n</w:t>
      </w:r>
      <w:r>
        <w:rPr>
          <w:lang w:eastAsia="en-GB"/>
        </w:rPr>
        <w:t xml:space="preserve"> Identifier.</w:t>
      </w:r>
    </w:p>
    <w:p w:rsidR="00A06DBF" w:rsidRDefault="007D4FA7" w:rsidP="00A06DBF">
      <w:pPr>
        <w:pStyle w:val="Heading3"/>
        <w:rPr>
          <w:lang w:eastAsia="en-GB"/>
        </w:rPr>
      </w:pPr>
      <w:bookmarkStart w:id="132" w:name="_Toc315100922"/>
      <w:bookmarkStart w:id="133" w:name="_Toc317072410"/>
      <w:bookmarkStart w:id="134" w:name="_Toc317153635"/>
      <w:bookmarkStart w:id="135" w:name="_Toc324513674"/>
      <w:proofErr w:type="gramStart"/>
      <w:r>
        <w:rPr>
          <w:lang w:eastAsia="en-GB"/>
        </w:rPr>
        <w:t>r</w:t>
      </w:r>
      <w:r w:rsidR="00A06DBF">
        <w:rPr>
          <w:lang w:eastAsia="en-GB"/>
        </w:rPr>
        <w:t>egistered</w:t>
      </w:r>
      <w:proofErr w:type="gramEnd"/>
      <w:r w:rsidR="00A06DBF">
        <w:rPr>
          <w:lang w:eastAsia="en-GB"/>
        </w:rPr>
        <w:t xml:space="preserve"> </w:t>
      </w:r>
      <w:r>
        <w:rPr>
          <w:lang w:eastAsia="en-GB"/>
        </w:rPr>
        <w:t>a</w:t>
      </w:r>
      <w:r w:rsidR="00A06DBF">
        <w:rPr>
          <w:lang w:eastAsia="en-GB"/>
        </w:rPr>
        <w:t>ddress</w:t>
      </w:r>
      <w:bookmarkEnd w:id="132"/>
      <w:bookmarkEnd w:id="133"/>
      <w:bookmarkEnd w:id="134"/>
      <w:bookmarkEnd w:id="135"/>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registeredAddress</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Address</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[0..1</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In almost all jurisdictions, legal entities must register a </w:t>
      </w:r>
      <w:r w:rsidR="00187E19">
        <w:rPr>
          <w:lang w:eastAsia="en-GB"/>
        </w:rPr>
        <w:t>public</w:t>
      </w:r>
      <w:r>
        <w:rPr>
          <w:lang w:eastAsia="en-GB"/>
        </w:rPr>
        <w:t xml:space="preserve"> address. This may or may not be the actual address at which the legal entity does its business, it is commonly the address of their lawyer or accountant, but it is the address to which formal communications can be sent.</w:t>
      </w:r>
    </w:p>
    <w:p w:rsidR="00A06DBF" w:rsidRDefault="00A06DBF" w:rsidP="00A06DBF">
      <w:pPr>
        <w:rPr>
          <w:lang w:eastAsia="en-GB"/>
        </w:rPr>
      </w:pPr>
    </w:p>
    <w:p w:rsidR="00A06DBF" w:rsidRDefault="007D639A" w:rsidP="00A06DBF">
      <w:pPr>
        <w:rPr>
          <w:lang w:eastAsia="en-GB"/>
        </w:rPr>
      </w:pPr>
      <w:r>
        <w:rPr>
          <w:lang w:eastAsia="en-GB"/>
        </w:rPr>
        <w:t xml:space="preserve">In RDF terms, registeredAddress is a sub property of the more general address property that links any resource to an associated address without further semantics. See Section </w:t>
      </w:r>
      <w:r w:rsidR="00300E04">
        <w:rPr>
          <w:lang w:eastAsia="en-GB"/>
        </w:rPr>
        <w:fldChar w:fldCharType="begin"/>
      </w:r>
      <w:r>
        <w:rPr>
          <w:lang w:eastAsia="en-GB"/>
        </w:rPr>
        <w:instrText xml:space="preserve"> REF _Ref316931511 \r \h </w:instrText>
      </w:r>
      <w:r w:rsidR="00300E04">
        <w:rPr>
          <w:lang w:eastAsia="en-GB"/>
        </w:rPr>
      </w:r>
      <w:r w:rsidR="00300E04">
        <w:rPr>
          <w:lang w:eastAsia="en-GB"/>
        </w:rPr>
        <w:fldChar w:fldCharType="separate"/>
      </w:r>
      <w:r w:rsidR="00A2475A">
        <w:rPr>
          <w:lang w:eastAsia="en-GB"/>
        </w:rPr>
        <w:t>3.4.3</w:t>
      </w:r>
      <w:r w:rsidR="00300E04">
        <w:rPr>
          <w:lang w:eastAsia="en-GB"/>
        </w:rPr>
        <w:fldChar w:fldCharType="end"/>
      </w:r>
      <w:r>
        <w:rPr>
          <w:lang w:eastAsia="en-GB"/>
        </w:rPr>
        <w:t>.</w:t>
      </w:r>
    </w:p>
    <w:p w:rsidR="00A06DBF" w:rsidRDefault="007D4FA7" w:rsidP="00A06DBF">
      <w:pPr>
        <w:pStyle w:val="Heading3"/>
        <w:rPr>
          <w:lang w:eastAsia="en-GB"/>
        </w:rPr>
      </w:pPr>
      <w:bookmarkStart w:id="136" w:name="_Toc315100923"/>
      <w:bookmarkStart w:id="137" w:name="_Toc317072411"/>
      <w:bookmarkStart w:id="138" w:name="_Toc317153636"/>
      <w:bookmarkStart w:id="139" w:name="_Toc324513675"/>
      <w:proofErr w:type="gramStart"/>
      <w:r>
        <w:rPr>
          <w:lang w:eastAsia="en-GB"/>
        </w:rPr>
        <w:t>l</w:t>
      </w:r>
      <w:r w:rsidR="00A06DBF">
        <w:rPr>
          <w:lang w:eastAsia="en-GB"/>
        </w:rPr>
        <w:t>egal</w:t>
      </w:r>
      <w:proofErr w:type="gramEnd"/>
      <w:r w:rsidR="00A06DBF">
        <w:rPr>
          <w:lang w:eastAsia="en-GB"/>
        </w:rPr>
        <w:t xml:space="preserve"> </w:t>
      </w:r>
      <w:r>
        <w:rPr>
          <w:lang w:eastAsia="en-GB"/>
        </w:rPr>
        <w:t>e</w:t>
      </w:r>
      <w:r w:rsidR="00A06DBF">
        <w:rPr>
          <w:lang w:eastAsia="en-GB"/>
        </w:rPr>
        <w:t>ntity</w:t>
      </w:r>
      <w:bookmarkEnd w:id="136"/>
      <w:bookmarkEnd w:id="137"/>
      <w:bookmarkEnd w:id="138"/>
      <w:bookmarkEnd w:id="139"/>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legalEntity</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Legal Entity</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w:t>
            </w:r>
            <w:r w:rsidRPr="00546316">
              <w:rPr>
                <w:lang w:eastAsia="en-GB"/>
              </w:rPr>
              <w:t>]</w:t>
            </w:r>
          </w:p>
        </w:tc>
      </w:tr>
    </w:tbl>
    <w:p w:rsidR="00A06DBF" w:rsidRDefault="00A06DBF" w:rsidP="00A06DBF">
      <w:pPr>
        <w:rPr>
          <w:lang w:eastAsia="en-GB"/>
        </w:rPr>
      </w:pPr>
    </w:p>
    <w:p w:rsidR="00A06DBF" w:rsidRDefault="007D639A" w:rsidP="00A06DBF">
      <w:pPr>
        <w:rPr>
          <w:lang w:eastAsia="en-GB"/>
        </w:rPr>
      </w:pPr>
      <w:r>
        <w:rPr>
          <w:lang w:eastAsia="en-GB"/>
        </w:rPr>
        <w:t xml:space="preserve">The legal entity </w:t>
      </w:r>
      <w:r w:rsidR="00A06DBF">
        <w:rPr>
          <w:lang w:eastAsia="en-GB"/>
        </w:rPr>
        <w:t>relationship can be used to link any resource to a Legal Entity Class.</w:t>
      </w:r>
      <w:r>
        <w:rPr>
          <w:lang w:eastAsia="en-GB"/>
        </w:rPr>
        <w:t xml:space="preserve"> This is useful, for example, where an organisation includes one or more legal entities. The Dublin Core term isPartOf is a suitable inverse of this relationship [DC]. </w:t>
      </w:r>
    </w:p>
    <w:p w:rsidR="002172AF" w:rsidRDefault="002172AF" w:rsidP="002172AF">
      <w:pPr>
        <w:pStyle w:val="Heading2"/>
        <w:rPr>
          <w:lang w:eastAsia="en-GB"/>
        </w:rPr>
      </w:pPr>
      <w:bookmarkStart w:id="140" w:name="_Toc315100932"/>
      <w:bookmarkStart w:id="141" w:name="_Ref316930938"/>
      <w:bookmarkStart w:id="142" w:name="_Toc317072412"/>
      <w:bookmarkStart w:id="143" w:name="_Toc317153637"/>
      <w:bookmarkStart w:id="144" w:name="_Toc324513676"/>
      <w:r>
        <w:rPr>
          <w:lang w:eastAsia="en-GB"/>
        </w:rPr>
        <w:t>Identifier</w:t>
      </w:r>
      <w:bookmarkEnd w:id="140"/>
      <w:bookmarkEnd w:id="141"/>
      <w:bookmarkEnd w:id="142"/>
      <w:bookmarkEnd w:id="143"/>
      <w:bookmarkEnd w:id="144"/>
    </w:p>
    <w:p w:rsidR="00222AC9" w:rsidRDefault="002172AF" w:rsidP="002172AF">
      <w:pPr>
        <w:rPr>
          <w:lang w:eastAsia="en-GB"/>
        </w:rPr>
      </w:pPr>
      <w:r>
        <w:rPr>
          <w:lang w:eastAsia="en-GB"/>
        </w:rPr>
        <w:t>The Identifier class represents any identifier issued by any authority, whether a government agency or not. It captures the identifier itself</w:t>
      </w:r>
      <w:r w:rsidR="00366E1F">
        <w:rPr>
          <w:lang w:eastAsia="en-GB"/>
        </w:rPr>
        <w:t>, the type of identifier,</w:t>
      </w:r>
      <w:r>
        <w:rPr>
          <w:lang w:eastAsia="en-GB"/>
        </w:rPr>
        <w:t xml:space="preserve"> and details of the issuing authority, the date on which the</w:t>
      </w:r>
      <w:r w:rsidR="00366E1F">
        <w:rPr>
          <w:lang w:eastAsia="en-GB"/>
        </w:rPr>
        <w:t xml:space="preserve"> identifier was issued</w:t>
      </w:r>
      <w:r>
        <w:rPr>
          <w:lang w:eastAsia="en-GB"/>
        </w:rPr>
        <w:t>.</w:t>
      </w:r>
      <w:r w:rsidR="002F0524">
        <w:rPr>
          <w:lang w:eastAsia="en-GB"/>
        </w:rPr>
        <w:t xml:space="preserve"> The Identifier class is based on the </w:t>
      </w:r>
      <w:r w:rsidR="002F0524">
        <w:rPr>
          <w:lang w:eastAsia="en-GB"/>
        </w:rPr>
        <w:lastRenderedPageBreak/>
        <w:t>UN/CEFACT class of the same name [UN/CEFACT]</w:t>
      </w:r>
      <w:r w:rsidR="00222AC9">
        <w:rPr>
          <w:lang w:eastAsia="en-GB"/>
        </w:rPr>
        <w:t xml:space="preserve"> and is defined under the ADMS namespace [ADMS]. See section </w:t>
      </w:r>
      <w:r w:rsidR="00300E04">
        <w:rPr>
          <w:lang w:eastAsia="en-GB"/>
        </w:rPr>
        <w:fldChar w:fldCharType="begin"/>
      </w:r>
      <w:r w:rsidR="00222AC9">
        <w:rPr>
          <w:lang w:eastAsia="en-GB"/>
        </w:rPr>
        <w:instrText xml:space="preserve"> REF _Ref322952899 \r \h </w:instrText>
      </w:r>
      <w:r w:rsidR="00300E04">
        <w:rPr>
          <w:lang w:eastAsia="en-GB"/>
        </w:rPr>
      </w:r>
      <w:r w:rsidR="00300E04">
        <w:rPr>
          <w:lang w:eastAsia="en-GB"/>
        </w:rPr>
        <w:fldChar w:fldCharType="separate"/>
      </w:r>
      <w:r w:rsidR="00A2475A">
        <w:rPr>
          <w:lang w:eastAsia="en-GB"/>
        </w:rPr>
        <w:t>5.4</w:t>
      </w:r>
      <w:r w:rsidR="00300E04">
        <w:rPr>
          <w:lang w:eastAsia="en-GB"/>
        </w:rPr>
        <w:fldChar w:fldCharType="end"/>
      </w:r>
      <w:r w:rsidR="00222AC9">
        <w:rPr>
          <w:lang w:eastAsia="en-GB"/>
        </w:rPr>
        <w:t xml:space="preserve"> </w:t>
      </w:r>
      <w:r w:rsidR="00AE1A46">
        <w:rPr>
          <w:lang w:eastAsia="en-GB"/>
        </w:rPr>
        <w:t>which provides full details of the Identifier class as a complex data type</w:t>
      </w:r>
      <w:r w:rsidR="00222AC9">
        <w:rPr>
          <w:lang w:eastAsia="en-GB"/>
        </w:rPr>
        <w:t>.</w:t>
      </w:r>
    </w:p>
    <w:p w:rsidR="009B01AD" w:rsidRDefault="007D4FA7" w:rsidP="009B01AD">
      <w:pPr>
        <w:pStyle w:val="Heading3"/>
        <w:rPr>
          <w:lang w:eastAsia="en-GB"/>
        </w:rPr>
      </w:pPr>
      <w:bookmarkStart w:id="145" w:name="_Toc315100934"/>
      <w:bookmarkStart w:id="146" w:name="_Toc317072417"/>
      <w:bookmarkStart w:id="147" w:name="_Toc317153642"/>
      <w:bookmarkStart w:id="148" w:name="_Toc324513677"/>
      <w:proofErr w:type="gramStart"/>
      <w:r>
        <w:rPr>
          <w:lang w:eastAsia="en-GB"/>
        </w:rPr>
        <w:t>i</w:t>
      </w:r>
      <w:r w:rsidR="009B01AD">
        <w:rPr>
          <w:lang w:eastAsia="en-GB"/>
        </w:rPr>
        <w:t>dentifies</w:t>
      </w:r>
      <w:bookmarkEnd w:id="145"/>
      <w:bookmarkEnd w:id="146"/>
      <w:bookmarkEnd w:id="147"/>
      <w:bookmarkEnd w:id="148"/>
      <w:proofErr w:type="gramEnd"/>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9B01AD" w:rsidRPr="00DF37DE" w:rsidTr="00DF37DE">
        <w:trPr>
          <w:jc w:val="center"/>
        </w:trPr>
        <w:tc>
          <w:tcPr>
            <w:tcW w:w="2906" w:type="dxa"/>
            <w:tcBorders>
              <w:top w:val="single" w:sz="12" w:space="0" w:color="000000"/>
              <w:bottom w:val="nil"/>
            </w:tcBorders>
            <w:shd w:val="solid" w:color="484F98" w:fill="auto"/>
            <w:vAlign w:val="center"/>
          </w:tcPr>
          <w:p w:rsidR="009B01AD" w:rsidRPr="00DF37DE" w:rsidRDefault="009B01AD"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9B01AD" w:rsidRPr="00DF37DE" w:rsidRDefault="009B01AD"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9B01AD" w:rsidRPr="00DF37DE" w:rsidRDefault="009B01AD" w:rsidP="00DF37DE">
            <w:pPr>
              <w:jc w:val="center"/>
              <w:rPr>
                <w:color w:val="FFFFFF"/>
                <w:lang w:eastAsia="en-GB"/>
              </w:rPr>
            </w:pPr>
            <w:r w:rsidRPr="00DF37DE">
              <w:rPr>
                <w:color w:val="FFFFFF"/>
                <w:lang w:eastAsia="en-GB"/>
              </w:rPr>
              <w:t>Cardinality</w:t>
            </w:r>
          </w:p>
        </w:tc>
      </w:tr>
      <w:tr w:rsidR="009B01AD" w:rsidRPr="00546316" w:rsidTr="00DF37DE">
        <w:trPr>
          <w:jc w:val="center"/>
        </w:trPr>
        <w:tc>
          <w:tcPr>
            <w:tcW w:w="2906" w:type="dxa"/>
            <w:tcBorders>
              <w:top w:val="nil"/>
            </w:tcBorders>
            <w:shd w:val="clear" w:color="auto" w:fill="auto"/>
            <w:vAlign w:val="center"/>
          </w:tcPr>
          <w:p w:rsidR="009B01AD" w:rsidRPr="00546316" w:rsidRDefault="009B01AD" w:rsidP="00E87B96">
            <w:pPr>
              <w:rPr>
                <w:lang w:eastAsia="en-GB"/>
              </w:rPr>
            </w:pPr>
            <w:r>
              <w:rPr>
                <w:lang w:eastAsia="en-GB"/>
              </w:rPr>
              <w:t>identifies</w:t>
            </w:r>
          </w:p>
        </w:tc>
        <w:tc>
          <w:tcPr>
            <w:tcW w:w="2907" w:type="dxa"/>
            <w:tcBorders>
              <w:top w:val="nil"/>
            </w:tcBorders>
            <w:shd w:val="clear" w:color="auto" w:fill="auto"/>
            <w:vAlign w:val="center"/>
          </w:tcPr>
          <w:p w:rsidR="009B01AD" w:rsidRPr="00546316" w:rsidRDefault="009B01AD" w:rsidP="00E87B96">
            <w:pPr>
              <w:rPr>
                <w:lang w:eastAsia="en-GB"/>
              </w:rPr>
            </w:pPr>
            <w:r>
              <w:rPr>
                <w:lang w:eastAsia="en-GB"/>
              </w:rPr>
              <w:t>Resource</w:t>
            </w:r>
          </w:p>
        </w:tc>
        <w:tc>
          <w:tcPr>
            <w:tcW w:w="2907" w:type="dxa"/>
            <w:tcBorders>
              <w:top w:val="nil"/>
            </w:tcBorders>
            <w:shd w:val="clear" w:color="auto" w:fill="auto"/>
            <w:vAlign w:val="center"/>
          </w:tcPr>
          <w:p w:rsidR="009B01AD" w:rsidRPr="00546316" w:rsidRDefault="009B01AD" w:rsidP="00E87B96">
            <w:pPr>
              <w:rPr>
                <w:lang w:eastAsia="en-GB"/>
              </w:rPr>
            </w:pPr>
            <w:r>
              <w:rPr>
                <w:lang w:eastAsia="en-GB"/>
              </w:rPr>
              <w:t>[0..1</w:t>
            </w:r>
            <w:r w:rsidRPr="00546316">
              <w:rPr>
                <w:lang w:eastAsia="en-GB"/>
              </w:rPr>
              <w:t>]</w:t>
            </w:r>
          </w:p>
        </w:tc>
      </w:tr>
    </w:tbl>
    <w:p w:rsidR="009B01AD" w:rsidRDefault="009B01AD" w:rsidP="009B01AD">
      <w:pPr>
        <w:rPr>
          <w:lang w:eastAsia="en-GB"/>
        </w:rPr>
      </w:pPr>
    </w:p>
    <w:p w:rsidR="009B01AD" w:rsidRDefault="009B01AD" w:rsidP="009B01AD">
      <w:pPr>
        <w:rPr>
          <w:lang w:eastAsia="en-GB"/>
        </w:rPr>
      </w:pPr>
      <w:proofErr w:type="gramStart"/>
      <w:r>
        <w:rPr>
          <w:lang w:eastAsia="en-GB"/>
        </w:rPr>
        <w:t>The identifies</w:t>
      </w:r>
      <w:proofErr w:type="gramEnd"/>
      <w:r>
        <w:rPr>
          <w:lang w:eastAsia="en-GB"/>
        </w:rPr>
        <w:t xml:space="preserve"> relationship links </w:t>
      </w:r>
      <w:r w:rsidR="00AE1A46">
        <w:rPr>
          <w:lang w:eastAsia="en-GB"/>
        </w:rPr>
        <w:t>an Identifier cl</w:t>
      </w:r>
      <w:r>
        <w:rPr>
          <w:lang w:eastAsia="en-GB"/>
        </w:rPr>
        <w:t>ass to the resource it identifies. In the context of the Business Core Vocabulary this will be a Legal Entity but the class can be used to identify any resource, including any sub class of Agent.</w:t>
      </w:r>
    </w:p>
    <w:p w:rsidR="00E426FA" w:rsidRDefault="00E426FA" w:rsidP="00E426FA">
      <w:pPr>
        <w:pStyle w:val="Heading2"/>
        <w:rPr>
          <w:lang w:eastAsia="en-GB"/>
        </w:rPr>
      </w:pPr>
      <w:bookmarkStart w:id="149" w:name="_Toc315096818"/>
      <w:bookmarkStart w:id="150" w:name="_Ref316930282"/>
      <w:bookmarkStart w:id="151" w:name="_Ref316930831"/>
      <w:bookmarkStart w:id="152" w:name="_Toc317072418"/>
      <w:bookmarkStart w:id="153" w:name="_Toc317153643"/>
      <w:bookmarkStart w:id="154" w:name="_Toc324513678"/>
      <w:r>
        <w:rPr>
          <w:lang w:eastAsia="en-GB"/>
        </w:rPr>
        <w:t>Location</w:t>
      </w:r>
      <w:bookmarkEnd w:id="149"/>
      <w:bookmarkEnd w:id="150"/>
      <w:bookmarkEnd w:id="151"/>
      <w:bookmarkEnd w:id="152"/>
      <w:bookmarkEnd w:id="153"/>
      <w:bookmarkEnd w:id="154"/>
    </w:p>
    <w:p w:rsidR="00AE1A46" w:rsidRDefault="00AE1A46" w:rsidP="00E426FA">
      <w:pPr>
        <w:rPr>
          <w:lang w:eastAsia="en-GB"/>
        </w:rPr>
      </w:pPr>
      <w:r>
        <w:rPr>
          <w:lang w:eastAsia="en-GB"/>
        </w:rPr>
        <w:t xml:space="preserve">Locations can be described in three principal ways: by using a place name, </w:t>
      </w:r>
      <w:proofErr w:type="gramStart"/>
      <w:r>
        <w:rPr>
          <w:lang w:eastAsia="en-GB"/>
        </w:rPr>
        <w:t>a geometry</w:t>
      </w:r>
      <w:proofErr w:type="gramEnd"/>
      <w:r>
        <w:rPr>
          <w:lang w:eastAsia="en-GB"/>
        </w:rPr>
        <w:t xml:space="preserve"> or an address. The specific context will determine which method of describing a location is most appropriate. The Location Core Vocabulary provides structure for all three.</w:t>
      </w:r>
    </w:p>
    <w:p w:rsidR="00AE1A46" w:rsidRDefault="00AE1A46" w:rsidP="00E426FA">
      <w:pPr>
        <w:rPr>
          <w:lang w:eastAsia="en-GB"/>
        </w:rPr>
      </w:pPr>
    </w:p>
    <w:p w:rsidR="00E426FA" w:rsidRDefault="00E426FA" w:rsidP="00E426FA">
      <w:pPr>
        <w:rPr>
          <w:lang w:eastAsia="en-GB"/>
        </w:rPr>
      </w:pPr>
      <w:r>
        <w:rPr>
          <w:lang w:eastAsia="en-GB"/>
        </w:rPr>
        <w:t>ISO 19112 defines a location as "an identifiable geographic place." With this in mind, "Eiffel Tower", "Madrid" and</w:t>
      </w:r>
      <w:r w:rsidR="00FA487B">
        <w:rPr>
          <w:lang w:eastAsia="en-GB"/>
        </w:rPr>
        <w:t xml:space="preserve"> "California" are all locations and this is a</w:t>
      </w:r>
      <w:r>
        <w:rPr>
          <w:lang w:eastAsia="en-GB"/>
        </w:rPr>
        <w:t xml:space="preserve"> common way of representing  location</w:t>
      </w:r>
      <w:r w:rsidR="00FA487B">
        <w:rPr>
          <w:lang w:eastAsia="en-GB"/>
        </w:rPr>
        <w:t>s</w:t>
      </w:r>
      <w:r>
        <w:rPr>
          <w:lang w:eastAsia="en-GB"/>
        </w:rPr>
        <w:t xml:space="preserve"> in public sector data</w:t>
      </w:r>
      <w:r w:rsidR="00FA487B">
        <w:rPr>
          <w:lang w:eastAsia="en-GB"/>
        </w:rPr>
        <w:t>, i.e. simply by using a recognised name</w:t>
      </w:r>
      <w:r>
        <w:rPr>
          <w:lang w:eastAsia="en-GB"/>
        </w:rPr>
        <w:t>. Such identifiers are common although they can be highly ambiguous as many places share the same or similar names.</w:t>
      </w:r>
    </w:p>
    <w:p w:rsidR="00E426FA" w:rsidRDefault="00E426FA" w:rsidP="00E426FA">
      <w:pPr>
        <w:rPr>
          <w:lang w:eastAsia="en-GB"/>
        </w:rPr>
      </w:pPr>
    </w:p>
    <w:p w:rsidR="00E426FA" w:rsidRDefault="00E426FA" w:rsidP="00616C24">
      <w:pPr>
        <w:rPr>
          <w:lang w:eastAsia="en-GB"/>
        </w:rPr>
      </w:pPr>
      <w:r>
        <w:rPr>
          <w:lang w:eastAsia="en-GB"/>
        </w:rPr>
        <w:t xml:space="preserve">In addition to a simple (string) label or name for a Location, this vocabulary defines </w:t>
      </w:r>
      <w:r w:rsidR="00616C24">
        <w:rPr>
          <w:lang w:eastAsia="en-GB"/>
        </w:rPr>
        <w:t>a property that allows a Location to be defined by a URI, such as a GeoNames or DBpedia URI.</w:t>
      </w:r>
    </w:p>
    <w:p w:rsidR="00CC3DEE" w:rsidRDefault="00CC3DEE" w:rsidP="00E426FA">
      <w:pPr>
        <w:rPr>
          <w:lang w:eastAsia="en-GB"/>
        </w:rPr>
      </w:pPr>
    </w:p>
    <w:p w:rsidR="00CC3DEE" w:rsidRDefault="00CC3DEE" w:rsidP="00E426FA">
      <w:pPr>
        <w:rPr>
          <w:lang w:eastAsia="en-GB"/>
        </w:rPr>
      </w:pPr>
      <w:r>
        <w:rPr>
          <w:lang w:eastAsia="en-GB"/>
        </w:rPr>
        <w:t xml:space="preserve">No cardinality constraints are placed on any property of the Location, Address or </w:t>
      </w:r>
      <w:r w:rsidR="00616C24">
        <w:rPr>
          <w:lang w:eastAsia="en-GB"/>
        </w:rPr>
        <w:t>G</w:t>
      </w:r>
      <w:r>
        <w:rPr>
          <w:lang w:eastAsia="en-GB"/>
        </w:rPr>
        <w:t xml:space="preserve">eometry classes so as </w:t>
      </w:r>
      <w:r w:rsidR="00616C24">
        <w:rPr>
          <w:lang w:eastAsia="en-GB"/>
        </w:rPr>
        <w:t xml:space="preserve">to </w:t>
      </w:r>
      <w:r>
        <w:rPr>
          <w:lang w:eastAsia="en-GB"/>
        </w:rPr>
        <w:t>ma</w:t>
      </w:r>
      <w:r w:rsidR="00616C24">
        <w:rPr>
          <w:lang w:eastAsia="en-GB"/>
        </w:rPr>
        <w:t>ximise</w:t>
      </w:r>
      <w:r>
        <w:rPr>
          <w:lang w:eastAsia="en-GB"/>
        </w:rPr>
        <w:t xml:space="preserve"> flexibility. A single address may be defined in different ways, </w:t>
      </w:r>
      <w:proofErr w:type="gramStart"/>
      <w:r>
        <w:rPr>
          <w:lang w:eastAsia="en-GB"/>
        </w:rPr>
        <w:t>a geometry</w:t>
      </w:r>
      <w:proofErr w:type="gramEnd"/>
      <w:r>
        <w:rPr>
          <w:lang w:eastAsia="en-GB"/>
        </w:rPr>
        <w:t xml:space="preserve"> may be defined using different coordinate reference systems and a single place may have no recognised name or multiple names. The Location Core vocabulary makes a minimum number of assumptions about what data will be encoded. However, it is clearly nonsense to define any of the location classes without any properties or to provide multiple instances of the same pr</w:t>
      </w:r>
      <w:r w:rsidR="00F81802">
        <w:rPr>
          <w:lang w:eastAsia="en-GB"/>
        </w:rPr>
        <w:t>operty with conflicting values.</w:t>
      </w:r>
    </w:p>
    <w:p w:rsidR="002D6ED8" w:rsidRDefault="007D4FA7" w:rsidP="002D6ED8">
      <w:pPr>
        <w:pStyle w:val="Heading3"/>
        <w:rPr>
          <w:lang w:eastAsia="en-GB"/>
        </w:rPr>
      </w:pPr>
      <w:bookmarkStart w:id="155" w:name="_Toc315096826"/>
      <w:bookmarkStart w:id="156" w:name="_Toc317072419"/>
      <w:bookmarkStart w:id="157" w:name="_Toc317153644"/>
      <w:bookmarkStart w:id="158" w:name="_Toc324513679"/>
      <w:proofErr w:type="gramStart"/>
      <w:r>
        <w:rPr>
          <w:lang w:eastAsia="en-GB"/>
        </w:rPr>
        <w:t>g</w:t>
      </w:r>
      <w:r w:rsidR="002D6ED8">
        <w:rPr>
          <w:lang w:eastAsia="en-GB"/>
        </w:rPr>
        <w:t>eographic</w:t>
      </w:r>
      <w:proofErr w:type="gramEnd"/>
      <w:r w:rsidR="002D6ED8">
        <w:rPr>
          <w:lang w:eastAsia="en-GB"/>
        </w:rPr>
        <w:t xml:space="preserve"> </w:t>
      </w:r>
      <w:r>
        <w:rPr>
          <w:lang w:eastAsia="en-GB"/>
        </w:rPr>
        <w:t>n</w:t>
      </w:r>
      <w:r w:rsidR="002D6ED8">
        <w:rPr>
          <w:lang w:eastAsia="en-GB"/>
        </w:rPr>
        <w:t>ame</w:t>
      </w:r>
      <w:bookmarkEnd w:id="155"/>
      <w:bookmarkEnd w:id="156"/>
      <w:bookmarkEnd w:id="157"/>
      <w:bookmarkEnd w:id="158"/>
    </w:p>
    <w:p w:rsidR="002D6ED8" w:rsidRPr="005124CF" w:rsidRDefault="002D6ED8" w:rsidP="002D6ED8">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4F5DEB" w:rsidRPr="005C6921" w:rsidTr="00FA124A">
        <w:trPr>
          <w:jc w:val="center"/>
        </w:trPr>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Abstract Data Type</w:t>
            </w:r>
          </w:p>
        </w:tc>
      </w:tr>
      <w:tr w:rsidR="004F5DEB" w:rsidRPr="00546316" w:rsidTr="00FA124A">
        <w:trPr>
          <w:jc w:val="center"/>
        </w:trPr>
        <w:tc>
          <w:tcPr>
            <w:tcW w:w="2500" w:type="pct"/>
            <w:tcBorders>
              <w:top w:val="nil"/>
            </w:tcBorders>
            <w:shd w:val="clear" w:color="auto" w:fill="auto"/>
            <w:vAlign w:val="center"/>
          </w:tcPr>
          <w:p w:rsidR="004F5DEB" w:rsidRPr="00546316" w:rsidRDefault="004F5DEB" w:rsidP="00762C5F">
            <w:pPr>
              <w:rPr>
                <w:lang w:eastAsia="en-GB"/>
              </w:rPr>
            </w:pPr>
            <w:r>
              <w:rPr>
                <w:lang w:eastAsia="en-GB"/>
              </w:rPr>
              <w:t>geographicName</w:t>
            </w:r>
          </w:p>
        </w:tc>
        <w:tc>
          <w:tcPr>
            <w:tcW w:w="2500" w:type="pct"/>
            <w:tcBorders>
              <w:top w:val="nil"/>
            </w:tcBorders>
            <w:shd w:val="clear" w:color="auto" w:fill="auto"/>
            <w:vAlign w:val="center"/>
          </w:tcPr>
          <w:p w:rsidR="004F5DEB" w:rsidRPr="00546316" w:rsidRDefault="004F5DEB" w:rsidP="00762C5F">
            <w:pPr>
              <w:rPr>
                <w:lang w:eastAsia="en-GB"/>
              </w:rPr>
            </w:pPr>
            <w:r>
              <w:rPr>
                <w:lang w:eastAsia="en-GB"/>
              </w:rPr>
              <w:t>String</w:t>
            </w:r>
          </w:p>
        </w:tc>
      </w:tr>
    </w:tbl>
    <w:p w:rsidR="002D6ED8" w:rsidRPr="008D72F2" w:rsidRDefault="002D6ED8" w:rsidP="002D6ED8">
      <w:pPr>
        <w:rPr>
          <w:lang w:eastAsia="en-GB"/>
        </w:rPr>
      </w:pPr>
    </w:p>
    <w:p w:rsidR="0059498B" w:rsidRDefault="0059498B" w:rsidP="00980404">
      <w:pPr>
        <w:rPr>
          <w:lang w:eastAsia="en-GB"/>
        </w:rPr>
      </w:pPr>
      <w:r>
        <w:rPr>
          <w:lang w:eastAsia="en-GB"/>
        </w:rPr>
        <w:t>The INSPIRE Data Specification on Geographical Names [INGN] provides a detailed model for describing a 'named place', including methods for providing</w:t>
      </w:r>
      <w:r w:rsidR="00251135">
        <w:rPr>
          <w:lang w:eastAsia="en-GB"/>
        </w:rPr>
        <w:t xml:space="preserve"> multiple names in multiple scripts. </w:t>
      </w:r>
      <w:r w:rsidR="00251135">
        <w:rPr>
          <w:lang w:eastAsia="en-GB"/>
        </w:rPr>
        <w:lastRenderedPageBreak/>
        <w:t>This is beyond what is necessary for the Core Location vocabulary but, importantly, the concept of a geographic name used here is consistent.</w:t>
      </w:r>
    </w:p>
    <w:p w:rsidR="004B6334" w:rsidRDefault="004B6334" w:rsidP="00980404">
      <w:pPr>
        <w:rPr>
          <w:lang w:eastAsia="en-GB"/>
        </w:rPr>
      </w:pPr>
    </w:p>
    <w:p w:rsidR="00251135" w:rsidRDefault="00FD5936" w:rsidP="00980404">
      <w:pPr>
        <w:rPr>
          <w:lang w:eastAsia="en-GB"/>
        </w:rPr>
      </w:pPr>
      <w:r>
        <w:rPr>
          <w:lang w:eastAsia="en-GB"/>
        </w:rPr>
        <w:t xml:space="preserve">A geographic name is a proper noun applied to a spatial object. </w:t>
      </w:r>
      <w:r w:rsidR="00251135">
        <w:rPr>
          <w:lang w:eastAsia="en-GB"/>
        </w:rPr>
        <w:t>Taking the example used in the INSPIRE document (page 18), the following are all valid geographic names for the Greek capital:</w:t>
      </w:r>
    </w:p>
    <w:p w:rsidR="00251135" w:rsidRDefault="00251135" w:rsidP="00980404">
      <w:pPr>
        <w:rPr>
          <w:lang w:eastAsia="en-GB"/>
        </w:rPr>
      </w:pPr>
    </w:p>
    <w:p w:rsidR="00251135" w:rsidRDefault="00251135" w:rsidP="00980404">
      <w:pPr>
        <w:numPr>
          <w:ilvl w:val="0"/>
          <w:numId w:val="38"/>
        </w:numPr>
        <w:rPr>
          <w:lang w:eastAsia="en-GB"/>
        </w:rPr>
      </w:pPr>
      <w:r>
        <w:rPr>
          <w:lang w:eastAsia="en-GB"/>
        </w:rPr>
        <w:t>Aθnνa (the Greek endonym written in the Greek script)</w:t>
      </w:r>
    </w:p>
    <w:p w:rsidR="00251135" w:rsidRDefault="00251135" w:rsidP="00980404">
      <w:pPr>
        <w:numPr>
          <w:ilvl w:val="0"/>
          <w:numId w:val="38"/>
        </w:numPr>
        <w:rPr>
          <w:lang w:eastAsia="en-GB"/>
        </w:rPr>
      </w:pPr>
      <w:r>
        <w:rPr>
          <w:lang w:eastAsia="en-GB"/>
        </w:rPr>
        <w:t>Athína (the standard Romanisation of the endonym)</w:t>
      </w:r>
    </w:p>
    <w:p w:rsidR="00251135" w:rsidRDefault="00251135" w:rsidP="00980404">
      <w:pPr>
        <w:numPr>
          <w:ilvl w:val="0"/>
          <w:numId w:val="38"/>
        </w:numPr>
        <w:rPr>
          <w:lang w:eastAsia="en-GB"/>
        </w:rPr>
      </w:pPr>
      <w:r>
        <w:rPr>
          <w:lang w:eastAsia="en-GB"/>
        </w:rPr>
        <w:t>Athens (the English language exonym)</w:t>
      </w:r>
    </w:p>
    <w:p w:rsidR="00251135" w:rsidRDefault="00251135" w:rsidP="00980404">
      <w:pPr>
        <w:rPr>
          <w:rFonts w:ascii="ArialMT" w:hAnsi="ArialMT" w:cs="ArialMT"/>
          <w:lang w:eastAsia="en-GB"/>
        </w:rPr>
      </w:pPr>
    </w:p>
    <w:p w:rsidR="00251135" w:rsidRDefault="00C33694" w:rsidP="00980404">
      <w:pPr>
        <w:rPr>
          <w:lang w:eastAsia="en-GB"/>
        </w:rPr>
      </w:pPr>
      <w:r>
        <w:rPr>
          <w:lang w:eastAsia="en-GB"/>
        </w:rPr>
        <w:t xml:space="preserve">INSPIRE has a detailed (XML-based) method of providing metadata about a geographic name and in XML-data sets that </w:t>
      </w:r>
      <w:r w:rsidR="0098002F">
        <w:rPr>
          <w:lang w:eastAsia="en-GB"/>
        </w:rPr>
        <w:t>may</w:t>
      </w:r>
      <w:r>
        <w:rPr>
          <w:lang w:eastAsia="en-GB"/>
        </w:rPr>
        <w:t xml:space="preserve"> be the most appropriate method to follow. When using the Location Core vocabulary in data sets that are not focussed on environmental/geographical data (the use case for INSPIRE), t</w:t>
      </w:r>
      <w:r w:rsidR="00251135">
        <w:rPr>
          <w:lang w:eastAsia="en-GB"/>
        </w:rPr>
        <w:t xml:space="preserve">he Code datatype (section </w:t>
      </w:r>
      <w:r w:rsidR="00300E04">
        <w:rPr>
          <w:lang w:eastAsia="en-GB"/>
        </w:rPr>
        <w:fldChar w:fldCharType="begin"/>
      </w:r>
      <w:r w:rsidR="00251135">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251135">
        <w:rPr>
          <w:lang w:eastAsia="en-GB"/>
        </w:rPr>
        <w:t>)</w:t>
      </w:r>
      <w:r w:rsidR="000C5FCF">
        <w:rPr>
          <w:lang w:eastAsia="en-GB"/>
        </w:rPr>
        <w:t xml:space="preserve"> or a simple language identifier (section </w:t>
      </w:r>
      <w:r w:rsidR="00300E04">
        <w:rPr>
          <w:lang w:eastAsia="en-GB"/>
        </w:rPr>
        <w:fldChar w:fldCharType="begin"/>
      </w:r>
      <w:r w:rsidR="000C5FCF">
        <w:rPr>
          <w:lang w:eastAsia="en-GB"/>
        </w:rPr>
        <w:instrText xml:space="preserve"> REF _Ref323120349 \r \h </w:instrText>
      </w:r>
      <w:r w:rsidR="00300E04">
        <w:rPr>
          <w:lang w:eastAsia="en-GB"/>
        </w:rPr>
      </w:r>
      <w:r w:rsidR="00300E04">
        <w:rPr>
          <w:lang w:eastAsia="en-GB"/>
        </w:rPr>
        <w:fldChar w:fldCharType="separate"/>
      </w:r>
      <w:r w:rsidR="00A2475A">
        <w:rPr>
          <w:lang w:eastAsia="en-GB"/>
        </w:rPr>
        <w:t>5.2</w:t>
      </w:r>
      <w:r w:rsidR="00300E04">
        <w:rPr>
          <w:lang w:eastAsia="en-GB"/>
        </w:rPr>
        <w:fldChar w:fldCharType="end"/>
      </w:r>
      <w:r w:rsidR="000C5FCF">
        <w:rPr>
          <w:lang w:eastAsia="en-GB"/>
        </w:rPr>
        <w:t>)</w:t>
      </w:r>
      <w:r w:rsidR="00251135">
        <w:rPr>
          <w:lang w:eastAsia="en-GB"/>
        </w:rPr>
        <w:t xml:space="preserve"> </w:t>
      </w:r>
      <w:r w:rsidR="00FD5936">
        <w:rPr>
          <w:lang w:eastAsia="en-GB"/>
        </w:rPr>
        <w:t>may</w:t>
      </w:r>
      <w:r w:rsidR="00251135">
        <w:rPr>
          <w:lang w:eastAsia="en-GB"/>
        </w:rPr>
        <w:t xml:space="preserve"> be used to </w:t>
      </w:r>
      <w:r>
        <w:rPr>
          <w:lang w:eastAsia="en-GB"/>
        </w:rPr>
        <w:t>provide such metadata.</w:t>
      </w:r>
    </w:p>
    <w:p w:rsidR="00980404" w:rsidRDefault="00980404" w:rsidP="00980404">
      <w:pPr>
        <w:rPr>
          <w:lang w:eastAsia="en-GB"/>
        </w:rPr>
      </w:pPr>
    </w:p>
    <w:p w:rsidR="009D01EE" w:rsidRDefault="00FF2010" w:rsidP="00980404">
      <w:r>
        <w:rPr>
          <w:lang w:eastAsia="en-GB"/>
        </w:rPr>
        <w:t xml:space="preserve">The country codes defined in ISO 3166 </w:t>
      </w:r>
      <w:r w:rsidR="0098002F">
        <w:rPr>
          <w:lang w:eastAsia="en-GB"/>
        </w:rPr>
        <w:t>may be used as</w:t>
      </w:r>
      <w:r w:rsidR="009D01EE">
        <w:rPr>
          <w:lang w:eastAsia="en-GB"/>
        </w:rPr>
        <w:t xml:space="preserve"> geographic names</w:t>
      </w:r>
      <w:r w:rsidR="0098002F">
        <w:rPr>
          <w:lang w:eastAsia="en-GB"/>
        </w:rPr>
        <w:t xml:space="preserve"> and these are </w:t>
      </w:r>
      <w:r w:rsidR="000C5FCF">
        <w:rPr>
          <w:lang w:eastAsia="en-GB"/>
        </w:rPr>
        <w:t xml:space="preserve">generally </w:t>
      </w:r>
      <w:r w:rsidR="0098002F">
        <w:rPr>
          <w:lang w:eastAsia="en-GB"/>
        </w:rPr>
        <w:t xml:space="preserve">preferred </w:t>
      </w:r>
      <w:r w:rsidR="000C5FCF">
        <w:rPr>
          <w:lang w:eastAsia="en-GB"/>
        </w:rPr>
        <w:t>over either the long form or short form of a country's name (as they are less error prone)</w:t>
      </w:r>
      <w:r w:rsidR="009D01EE">
        <w:rPr>
          <w:lang w:eastAsia="en-GB"/>
        </w:rPr>
        <w:t xml:space="preserve">. As noted in Section </w:t>
      </w:r>
      <w:r w:rsidR="00300E04">
        <w:rPr>
          <w:lang w:eastAsia="en-GB"/>
        </w:rPr>
        <w:fldChar w:fldCharType="begin"/>
      </w:r>
      <w:r w:rsidR="009D01EE">
        <w:rPr>
          <w:lang w:eastAsia="en-GB"/>
        </w:rPr>
        <w:instrText xml:space="preserve"> REF _Ref316932644 \r \h </w:instrText>
      </w:r>
      <w:r w:rsidR="00300E04">
        <w:rPr>
          <w:lang w:eastAsia="en-GB"/>
        </w:rPr>
      </w:r>
      <w:r w:rsidR="00300E04">
        <w:rPr>
          <w:lang w:eastAsia="en-GB"/>
        </w:rPr>
        <w:fldChar w:fldCharType="separate"/>
      </w:r>
      <w:r w:rsidR="00A2475A">
        <w:rPr>
          <w:lang w:eastAsia="en-GB"/>
        </w:rPr>
        <w:t>3.1.9</w:t>
      </w:r>
      <w:r w:rsidR="00300E04">
        <w:rPr>
          <w:lang w:eastAsia="en-GB"/>
        </w:rPr>
        <w:fldChar w:fldCharType="end"/>
      </w:r>
      <w:r w:rsidR="009D01EE">
        <w:rPr>
          <w:lang w:eastAsia="en-GB"/>
        </w:rPr>
        <w:t>,</w:t>
      </w:r>
      <w:r w:rsidR="009D01EE" w:rsidRPr="009D01EE">
        <w:t xml:space="preserve"> </w:t>
      </w:r>
      <w:r w:rsidR="009D01EE">
        <w:t xml:space="preserve">the Publications Office of the European Union recommends the use of ISO 3166-1 codes for countries in all cases </w:t>
      </w:r>
      <w:r w:rsidR="009D01EE" w:rsidRPr="009014C0">
        <w:rPr>
          <w:b/>
        </w:rPr>
        <w:t>except</w:t>
      </w:r>
      <w:r w:rsidR="009D01EE">
        <w:t xml:space="preserve"> two:</w:t>
      </w:r>
    </w:p>
    <w:p w:rsidR="009D01EE" w:rsidRDefault="009D01EE" w:rsidP="009D01EE"/>
    <w:p w:rsidR="009D01EE" w:rsidRDefault="009D01EE" w:rsidP="009D01EE">
      <w:pPr>
        <w:numPr>
          <w:ilvl w:val="0"/>
          <w:numId w:val="26"/>
        </w:numPr>
      </w:pPr>
      <w:r>
        <w:t>use 'UK' in preference to the ISO 3166 code GB for the United Kingdom;</w:t>
      </w:r>
    </w:p>
    <w:p w:rsidR="009D01EE" w:rsidRDefault="009D01EE" w:rsidP="009D01EE">
      <w:pPr>
        <w:numPr>
          <w:ilvl w:val="0"/>
          <w:numId w:val="26"/>
        </w:numPr>
      </w:pPr>
      <w:proofErr w:type="gramStart"/>
      <w:r>
        <w:t>use</w:t>
      </w:r>
      <w:proofErr w:type="gramEnd"/>
      <w:r>
        <w:t xml:space="preserve"> 'EL' in preference to the ISO 3166 code GR for Greece.</w:t>
      </w:r>
    </w:p>
    <w:p w:rsidR="004B6334" w:rsidRDefault="004B6334" w:rsidP="004B6334"/>
    <w:p w:rsidR="004B6334" w:rsidRDefault="004B6334" w:rsidP="004B6334">
      <w:r>
        <w:t>Where a country has changed its name or no longer exists (such as Czechoslovakia, Yugoslavia etc.) use the ISO 3166-3 code [ISO 3166-3]</w:t>
      </w:r>
    </w:p>
    <w:p w:rsidR="002D6ED8" w:rsidRDefault="007D4FA7" w:rsidP="002D6ED8">
      <w:pPr>
        <w:pStyle w:val="Heading3"/>
        <w:rPr>
          <w:lang w:eastAsia="en-GB"/>
        </w:rPr>
      </w:pPr>
      <w:bookmarkStart w:id="159" w:name="_Toc315096827"/>
      <w:bookmarkStart w:id="160" w:name="_Toc317072420"/>
      <w:bookmarkStart w:id="161" w:name="_Toc317153645"/>
      <w:bookmarkStart w:id="162" w:name="_Toc324513680"/>
      <w:proofErr w:type="gramStart"/>
      <w:r>
        <w:rPr>
          <w:lang w:eastAsia="en-GB"/>
        </w:rPr>
        <w:t>geographic</w:t>
      </w:r>
      <w:proofErr w:type="gramEnd"/>
      <w:r>
        <w:rPr>
          <w:lang w:eastAsia="en-GB"/>
        </w:rPr>
        <w:t xml:space="preserve"> i</w:t>
      </w:r>
      <w:r w:rsidR="002D6ED8">
        <w:rPr>
          <w:lang w:eastAsia="en-GB"/>
        </w:rPr>
        <w:t>dentifier</w:t>
      </w:r>
      <w:bookmarkEnd w:id="159"/>
      <w:bookmarkEnd w:id="160"/>
      <w:bookmarkEnd w:id="161"/>
      <w:bookmarkEnd w:id="162"/>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4F5DEB" w:rsidRPr="005C6921" w:rsidTr="00FA124A">
        <w:trPr>
          <w:jc w:val="center"/>
        </w:trPr>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Abstract Data Type</w:t>
            </w:r>
          </w:p>
        </w:tc>
      </w:tr>
      <w:tr w:rsidR="004F5DEB" w:rsidRPr="00546316" w:rsidTr="00FA124A">
        <w:trPr>
          <w:jc w:val="center"/>
        </w:trPr>
        <w:tc>
          <w:tcPr>
            <w:tcW w:w="2500" w:type="pct"/>
            <w:tcBorders>
              <w:top w:val="nil"/>
            </w:tcBorders>
            <w:shd w:val="clear" w:color="auto" w:fill="auto"/>
            <w:vAlign w:val="center"/>
          </w:tcPr>
          <w:p w:rsidR="004F5DEB" w:rsidRPr="00546316" w:rsidRDefault="004F5DEB" w:rsidP="00762C5F">
            <w:pPr>
              <w:rPr>
                <w:lang w:eastAsia="en-GB"/>
              </w:rPr>
            </w:pPr>
            <w:r>
              <w:rPr>
                <w:lang w:eastAsia="en-GB"/>
              </w:rPr>
              <w:t>geographicIdentifier</w:t>
            </w:r>
          </w:p>
        </w:tc>
        <w:tc>
          <w:tcPr>
            <w:tcW w:w="2500" w:type="pct"/>
            <w:tcBorders>
              <w:top w:val="nil"/>
            </w:tcBorders>
            <w:shd w:val="clear" w:color="auto" w:fill="auto"/>
            <w:vAlign w:val="center"/>
          </w:tcPr>
          <w:p w:rsidR="004F5DEB" w:rsidRPr="00546316" w:rsidRDefault="004F5DEB" w:rsidP="00762C5F">
            <w:pPr>
              <w:rPr>
                <w:lang w:eastAsia="en-GB"/>
              </w:rPr>
            </w:pPr>
            <w:r>
              <w:rPr>
                <w:lang w:eastAsia="en-GB"/>
              </w:rPr>
              <w:t>URI</w:t>
            </w:r>
          </w:p>
        </w:tc>
      </w:tr>
    </w:tbl>
    <w:p w:rsidR="002D6ED8" w:rsidRDefault="002D6ED8" w:rsidP="002D6ED8">
      <w:pPr>
        <w:rPr>
          <w:lang w:eastAsia="en-GB"/>
        </w:rPr>
      </w:pPr>
    </w:p>
    <w:p w:rsidR="002D6ED8" w:rsidRDefault="002D6ED8" w:rsidP="002D6ED8">
      <w:pPr>
        <w:rPr>
          <w:lang w:eastAsia="en-GB"/>
        </w:rPr>
      </w:pPr>
      <w:proofErr w:type="gramStart"/>
      <w:r>
        <w:rPr>
          <w:lang w:eastAsia="en-GB"/>
        </w:rPr>
        <w:t>A URI that identifies the location.</w:t>
      </w:r>
      <w:proofErr w:type="gramEnd"/>
      <w:r>
        <w:rPr>
          <w:lang w:eastAsia="en-GB"/>
        </w:rPr>
        <w:t xml:space="preserve"> </w:t>
      </w:r>
    </w:p>
    <w:p w:rsidR="002D6ED8" w:rsidRDefault="002D6ED8" w:rsidP="002D6ED8">
      <w:pPr>
        <w:rPr>
          <w:lang w:eastAsia="en-GB"/>
        </w:rPr>
      </w:pPr>
    </w:p>
    <w:p w:rsidR="002D6ED8" w:rsidRDefault="002D6ED8" w:rsidP="002D6ED8">
      <w:pPr>
        <w:rPr>
          <w:lang w:eastAsia="en-GB"/>
        </w:rPr>
      </w:pPr>
      <w:r>
        <w:rPr>
          <w:lang w:eastAsia="en-GB"/>
        </w:rPr>
        <w:t xml:space="preserve">GeoNames.org provides stable, widely recognised identifiers for more than 10 million geographical names that can be used as links to further information. For example, </w:t>
      </w:r>
      <w:r w:rsidRPr="00CD593A">
        <w:rPr>
          <w:lang w:eastAsia="en-GB"/>
        </w:rPr>
        <w:t>http://sws.geonames.org/593116/</w:t>
      </w:r>
      <w:r>
        <w:rPr>
          <w:lang w:eastAsia="en-GB"/>
        </w:rPr>
        <w:t xml:space="preserve"> identifies the Lithuanian capital Vilnius. Unfortunately these URIs cannot easily be automatically deduced since the URI scheme uses simple numeric codes. Finding a GeoNames identifier for a Location is almost always a manual process.</w:t>
      </w:r>
      <w:r w:rsidR="00246DF8">
        <w:rPr>
          <w:lang w:eastAsia="en-GB"/>
        </w:rPr>
        <w:t xml:space="preserve"> Where such identifiers are known or can be found, however, it is recommended that they be used.</w:t>
      </w:r>
    </w:p>
    <w:p w:rsidR="002D6ED8" w:rsidRDefault="002D6ED8" w:rsidP="002D6ED8">
      <w:pPr>
        <w:rPr>
          <w:lang w:eastAsia="en-GB"/>
        </w:rPr>
      </w:pPr>
    </w:p>
    <w:p w:rsidR="002D6ED8" w:rsidRDefault="002D6ED8" w:rsidP="002D6ED8">
      <w:r>
        <w:rPr>
          <w:lang w:eastAsia="en-GB"/>
        </w:rPr>
        <w:lastRenderedPageBreak/>
        <w:t xml:space="preserve">Where the Location Class is used to identify a country, </w:t>
      </w:r>
      <w:r w:rsidR="00246DF8">
        <w:rPr>
          <w:lang w:eastAsia="en-GB"/>
        </w:rPr>
        <w:t xml:space="preserve">if the geonames URI is not known, </w:t>
      </w:r>
      <w:r>
        <w:rPr>
          <w:lang w:eastAsia="en-GB"/>
        </w:rPr>
        <w:t xml:space="preserve">the recommendation is to use DBpedia URIs of the form </w:t>
      </w:r>
      <w:r>
        <w:t>http://dbpedia.org/resour</w:t>
      </w:r>
      <w:r w:rsidR="00246DF8">
        <w:t>ce/ISO_3166-</w:t>
      </w:r>
      <w:r w:rsidR="00A01471">
        <w:t>1</w:t>
      </w:r>
      <w:r>
        <w:t>:XX where XX is the ISO 3166 two</w:t>
      </w:r>
      <w:r w:rsidR="00855971">
        <w:t xml:space="preserve"> character </w:t>
      </w:r>
      <w:proofErr w:type="gramStart"/>
      <w:r w:rsidR="00855971">
        <w:t>code</w:t>
      </w:r>
      <w:proofErr w:type="gramEnd"/>
      <w:r w:rsidR="00855971">
        <w:t xml:space="preserve"> for the country [DBpedia].</w:t>
      </w:r>
    </w:p>
    <w:p w:rsidR="00EB0486" w:rsidRDefault="00EB0486" w:rsidP="002D6ED8"/>
    <w:p w:rsidR="00EB0486" w:rsidRDefault="00EB0486" w:rsidP="002D6ED8">
      <w:r>
        <w:t xml:space="preserve">As noted in the previous section and in </w:t>
      </w:r>
      <w:r w:rsidR="00300E04">
        <w:fldChar w:fldCharType="begin"/>
      </w:r>
      <w:r>
        <w:instrText xml:space="preserve"> REF _Ref316932644 \r \h </w:instrText>
      </w:r>
      <w:r w:rsidR="00300E04">
        <w:fldChar w:fldCharType="separate"/>
      </w:r>
      <w:r w:rsidR="00A2475A">
        <w:t>3.1.9</w:t>
      </w:r>
      <w:r w:rsidR="00300E04">
        <w:fldChar w:fldCharType="end"/>
      </w:r>
      <w:r>
        <w:t>, the EU's Publication Office diverges from ISO 3166-1 and uses EL and UK for Greece and the United Kingdom respectively. DBpedia sticks to the ISO codes and so the corr</w:t>
      </w:r>
      <w:r w:rsidR="004E687D">
        <w:t xml:space="preserve">ect URIs for these countries </w:t>
      </w:r>
      <w:proofErr w:type="gramStart"/>
      <w:r w:rsidR="004E687D">
        <w:t>are</w:t>
      </w:r>
      <w:proofErr w:type="gramEnd"/>
      <w:r w:rsidR="004E687D">
        <w:t xml:space="preserve">: </w:t>
      </w:r>
    </w:p>
    <w:p w:rsidR="004E687D" w:rsidRDefault="004E687D" w:rsidP="002D6ED8"/>
    <w:p w:rsidR="004E687D" w:rsidRDefault="004E687D" w:rsidP="004E687D">
      <w:pPr>
        <w:numPr>
          <w:ilvl w:val="0"/>
          <w:numId w:val="37"/>
        </w:numPr>
      </w:pPr>
      <w:r>
        <w:t>http://dbpedia.org/resource/ISO_3166-1:GR</w:t>
      </w:r>
    </w:p>
    <w:p w:rsidR="004E687D" w:rsidRDefault="004E687D" w:rsidP="004E687D">
      <w:pPr>
        <w:numPr>
          <w:ilvl w:val="0"/>
          <w:numId w:val="37"/>
        </w:numPr>
      </w:pPr>
      <w:r>
        <w:t>http://dbpedia.org/resource/ISO_3166-1:GB</w:t>
      </w:r>
    </w:p>
    <w:p w:rsidR="004E687D" w:rsidRDefault="004E687D" w:rsidP="002D6ED8"/>
    <w:p w:rsidR="004E687D" w:rsidRDefault="004E687D" w:rsidP="002D6ED8">
      <w:proofErr w:type="gramStart"/>
      <w:r>
        <w:t>even</w:t>
      </w:r>
      <w:proofErr w:type="gramEnd"/>
      <w:r>
        <w:t xml:space="preserve"> when the geographic name is given as EL or UK.</w:t>
      </w:r>
    </w:p>
    <w:p w:rsidR="00855971" w:rsidRDefault="00855971" w:rsidP="00855971">
      <w:r>
        <w:t>The use of a URIs has added advantages:</w:t>
      </w:r>
    </w:p>
    <w:p w:rsidR="00855971" w:rsidRDefault="00855971" w:rsidP="00855971"/>
    <w:p w:rsidR="00855971" w:rsidRDefault="00855971" w:rsidP="00855971">
      <w:pPr>
        <w:numPr>
          <w:ilvl w:val="0"/>
          <w:numId w:val="9"/>
        </w:numPr>
      </w:pPr>
      <w:r>
        <w:t>it can be used by automated systems to look up additional data (linked data);</w:t>
      </w:r>
    </w:p>
    <w:p w:rsidR="00855971" w:rsidRDefault="004F5DEB" w:rsidP="00855971">
      <w:pPr>
        <w:numPr>
          <w:ilvl w:val="0"/>
          <w:numId w:val="9"/>
        </w:numPr>
      </w:pPr>
      <w:proofErr w:type="gramStart"/>
      <w:r>
        <w:t>a</w:t>
      </w:r>
      <w:proofErr w:type="gramEnd"/>
      <w:r>
        <w:t xml:space="preserve"> triple store may</w:t>
      </w:r>
      <w:r w:rsidR="00855971">
        <w:t xml:space="preserve"> store only one copy of the URI, whereas if a string is used, a copy of that string </w:t>
      </w:r>
      <w:r>
        <w:t>is</w:t>
      </w:r>
      <w:r w:rsidR="00855971">
        <w:t xml:space="preserve"> </w:t>
      </w:r>
      <w:r w:rsidR="00EB0486">
        <w:t xml:space="preserve">always </w:t>
      </w:r>
      <w:r w:rsidR="00855971">
        <w:t xml:space="preserve">stored for each and every person in the database. Thus, in large data sets, the saving on memory capacity and the improvement in transmission efficiency can be substantial. </w:t>
      </w:r>
    </w:p>
    <w:p w:rsidR="00762C5F" w:rsidRDefault="0022725E" w:rsidP="00762C5F">
      <w:pPr>
        <w:pStyle w:val="Heading3"/>
        <w:rPr>
          <w:lang w:eastAsia="en-GB"/>
        </w:rPr>
      </w:pPr>
      <w:bookmarkStart w:id="163" w:name="_Toc315096822"/>
      <w:bookmarkStart w:id="164" w:name="_Ref316931511"/>
      <w:bookmarkStart w:id="165" w:name="_Toc317072421"/>
      <w:bookmarkStart w:id="166" w:name="_Toc317153646"/>
      <w:bookmarkStart w:id="167" w:name="_Toc324513681"/>
      <w:proofErr w:type="gramStart"/>
      <w:r>
        <w:rPr>
          <w:lang w:eastAsia="en-GB"/>
        </w:rPr>
        <w:t>a</w:t>
      </w:r>
      <w:r w:rsidR="00762C5F">
        <w:rPr>
          <w:lang w:eastAsia="en-GB"/>
        </w:rPr>
        <w:t>ddress</w:t>
      </w:r>
      <w:bookmarkEnd w:id="163"/>
      <w:bookmarkEnd w:id="164"/>
      <w:bookmarkEnd w:id="165"/>
      <w:bookmarkEnd w:id="166"/>
      <w:bookmarkEnd w:id="167"/>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4F5DEB" w:rsidRPr="005C6921" w:rsidTr="00FA124A">
        <w:trPr>
          <w:jc w:val="center"/>
        </w:trPr>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Relationship</w:t>
            </w:r>
          </w:p>
        </w:tc>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Target Class</w:t>
            </w:r>
          </w:p>
        </w:tc>
      </w:tr>
      <w:tr w:rsidR="004F5DEB" w:rsidRPr="00546316" w:rsidTr="00FA124A">
        <w:trPr>
          <w:jc w:val="center"/>
        </w:trPr>
        <w:tc>
          <w:tcPr>
            <w:tcW w:w="2500" w:type="pct"/>
            <w:tcBorders>
              <w:top w:val="nil"/>
            </w:tcBorders>
            <w:shd w:val="clear" w:color="auto" w:fill="auto"/>
            <w:vAlign w:val="center"/>
          </w:tcPr>
          <w:p w:rsidR="004F5DEB" w:rsidRPr="00546316" w:rsidRDefault="004F5DEB" w:rsidP="00762C5F">
            <w:pPr>
              <w:rPr>
                <w:lang w:eastAsia="en-GB"/>
              </w:rPr>
            </w:pPr>
            <w:r>
              <w:rPr>
                <w:lang w:eastAsia="en-GB"/>
              </w:rPr>
              <w:t>address</w:t>
            </w:r>
          </w:p>
        </w:tc>
        <w:tc>
          <w:tcPr>
            <w:tcW w:w="2500" w:type="pct"/>
            <w:tcBorders>
              <w:top w:val="nil"/>
            </w:tcBorders>
            <w:shd w:val="clear" w:color="auto" w:fill="auto"/>
            <w:vAlign w:val="center"/>
          </w:tcPr>
          <w:p w:rsidR="004F5DEB" w:rsidRPr="00546316" w:rsidRDefault="004F5DEB" w:rsidP="00762C5F">
            <w:pPr>
              <w:rPr>
                <w:lang w:eastAsia="en-GB"/>
              </w:rPr>
            </w:pPr>
            <w:r>
              <w:rPr>
                <w:lang w:eastAsia="en-GB"/>
              </w:rPr>
              <w:t>Address</w:t>
            </w:r>
          </w:p>
        </w:tc>
      </w:tr>
    </w:tbl>
    <w:p w:rsidR="00762C5F" w:rsidRDefault="00762C5F" w:rsidP="00B52AF2">
      <w:pPr>
        <w:rPr>
          <w:lang w:eastAsia="en-GB"/>
        </w:rPr>
      </w:pPr>
    </w:p>
    <w:p w:rsidR="00762C5F" w:rsidRDefault="00762C5F" w:rsidP="00B52AF2">
      <w:r>
        <w:rPr>
          <w:lang w:eastAsia="en-GB"/>
        </w:rPr>
        <w:t>The address relationship associates any resource with the Ad</w:t>
      </w:r>
      <w:r w:rsidR="004F5DEB">
        <w:rPr>
          <w:lang w:eastAsia="en-GB"/>
        </w:rPr>
        <w:t>dress Class</w:t>
      </w:r>
      <w:r w:rsidR="009F6E76">
        <w:rPr>
          <w:lang w:eastAsia="en-GB"/>
        </w:rPr>
        <w:t xml:space="preserve"> (i.e. anything can be linked to its address using this property)</w:t>
      </w:r>
      <w:r w:rsidR="004F5DEB">
        <w:rPr>
          <w:lang w:eastAsia="en-GB"/>
        </w:rPr>
        <w:t>. Asserting the address relationship implies that the resource has an address.</w:t>
      </w:r>
      <w:r w:rsidR="00A542B1">
        <w:rPr>
          <w:lang w:eastAsia="en-GB"/>
        </w:rPr>
        <w:t xml:space="preserve"> Although not shown explicitly in</w:t>
      </w:r>
      <w:r w:rsidR="00331DB1">
        <w:rPr>
          <w:lang w:eastAsia="en-GB"/>
        </w:rPr>
        <w:t xml:space="preserve"> </w:t>
      </w:r>
      <w:r w:rsidR="00300E04">
        <w:rPr>
          <w:lang w:eastAsia="en-GB"/>
        </w:rPr>
        <w:fldChar w:fldCharType="begin"/>
      </w:r>
      <w:r w:rsidR="00331DB1">
        <w:rPr>
          <w:lang w:eastAsia="en-GB"/>
        </w:rPr>
        <w:instrText xml:space="preserve"> REF _Ref324499975 \h </w:instrText>
      </w:r>
      <w:r w:rsidR="00300E04">
        <w:rPr>
          <w:lang w:eastAsia="en-GB"/>
        </w:rPr>
      </w:r>
      <w:r w:rsidR="00300E04">
        <w:rPr>
          <w:lang w:eastAsia="en-GB"/>
        </w:rPr>
        <w:fldChar w:fldCharType="separate"/>
      </w:r>
      <w:r w:rsidR="00A2475A">
        <w:t xml:space="preserve">Figure </w:t>
      </w:r>
      <w:r w:rsidR="00A2475A">
        <w:rPr>
          <w:noProof/>
        </w:rPr>
        <w:t>1</w:t>
      </w:r>
      <w:r w:rsidR="00300E04">
        <w:rPr>
          <w:lang w:eastAsia="en-GB"/>
        </w:rPr>
        <w:fldChar w:fldCharType="end"/>
      </w:r>
      <w:r w:rsidR="00331DB1">
        <w:t xml:space="preserve">, </w:t>
      </w:r>
      <w:r w:rsidR="00A542B1">
        <w:rPr>
          <w:lang w:eastAsia="en-GB"/>
        </w:rPr>
        <w:t>this means that address may be used to link a Person to their address.</w:t>
      </w:r>
    </w:p>
    <w:p w:rsidR="00762C5F" w:rsidRDefault="0022725E" w:rsidP="00762C5F">
      <w:pPr>
        <w:pStyle w:val="Heading3"/>
        <w:rPr>
          <w:lang w:eastAsia="en-GB"/>
        </w:rPr>
      </w:pPr>
      <w:bookmarkStart w:id="168" w:name="_Toc315096823"/>
      <w:bookmarkStart w:id="169" w:name="_Toc317072422"/>
      <w:bookmarkStart w:id="170" w:name="_Toc317153647"/>
      <w:bookmarkStart w:id="171" w:name="_Ref323551816"/>
      <w:bookmarkStart w:id="172" w:name="_Toc324513682"/>
      <w:proofErr w:type="gramStart"/>
      <w:r>
        <w:rPr>
          <w:lang w:eastAsia="en-GB"/>
        </w:rPr>
        <w:t>g</w:t>
      </w:r>
      <w:r w:rsidR="00762C5F">
        <w:rPr>
          <w:lang w:eastAsia="en-GB"/>
        </w:rPr>
        <w:t>eometry</w:t>
      </w:r>
      <w:bookmarkEnd w:id="168"/>
      <w:bookmarkEnd w:id="169"/>
      <w:bookmarkEnd w:id="170"/>
      <w:bookmarkEnd w:id="171"/>
      <w:bookmarkEnd w:id="172"/>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4F5DEB" w:rsidRPr="005C6921" w:rsidTr="00FA124A">
        <w:trPr>
          <w:jc w:val="center"/>
        </w:trPr>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Relationship</w:t>
            </w:r>
          </w:p>
        </w:tc>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Target Class</w:t>
            </w:r>
          </w:p>
        </w:tc>
      </w:tr>
      <w:tr w:rsidR="004F5DEB" w:rsidRPr="00546316" w:rsidTr="00FA124A">
        <w:trPr>
          <w:jc w:val="center"/>
        </w:trPr>
        <w:tc>
          <w:tcPr>
            <w:tcW w:w="2500" w:type="pct"/>
            <w:tcBorders>
              <w:top w:val="nil"/>
            </w:tcBorders>
            <w:shd w:val="clear" w:color="auto" w:fill="auto"/>
            <w:vAlign w:val="center"/>
          </w:tcPr>
          <w:p w:rsidR="004F5DEB" w:rsidRPr="00546316" w:rsidRDefault="004F5DEB" w:rsidP="00762C5F">
            <w:pPr>
              <w:rPr>
                <w:lang w:eastAsia="en-GB"/>
              </w:rPr>
            </w:pPr>
            <w:r>
              <w:rPr>
                <w:lang w:eastAsia="en-GB"/>
              </w:rPr>
              <w:t>geometry</w:t>
            </w:r>
          </w:p>
        </w:tc>
        <w:tc>
          <w:tcPr>
            <w:tcW w:w="2500" w:type="pct"/>
            <w:tcBorders>
              <w:top w:val="nil"/>
            </w:tcBorders>
            <w:shd w:val="clear" w:color="auto" w:fill="auto"/>
            <w:vAlign w:val="center"/>
          </w:tcPr>
          <w:p w:rsidR="004F5DEB" w:rsidRPr="00546316" w:rsidRDefault="004F5DEB" w:rsidP="00762C5F">
            <w:pPr>
              <w:rPr>
                <w:lang w:eastAsia="en-GB"/>
              </w:rPr>
            </w:pPr>
            <w:r>
              <w:rPr>
                <w:lang w:eastAsia="en-GB"/>
              </w:rPr>
              <w:t>Geometry</w:t>
            </w:r>
          </w:p>
        </w:tc>
      </w:tr>
    </w:tbl>
    <w:p w:rsidR="00762C5F" w:rsidRDefault="00762C5F" w:rsidP="00246DF8">
      <w:pPr>
        <w:rPr>
          <w:lang w:eastAsia="en-GB"/>
        </w:rPr>
      </w:pPr>
    </w:p>
    <w:p w:rsidR="009A3818" w:rsidRDefault="00762C5F" w:rsidP="00246DF8">
      <w:pPr>
        <w:rPr>
          <w:lang w:eastAsia="en-GB"/>
        </w:rPr>
      </w:pPr>
      <w:r>
        <w:rPr>
          <w:lang w:eastAsia="en-GB"/>
        </w:rPr>
        <w:t>The geometry</w:t>
      </w:r>
      <w:r w:rsidR="00D20918">
        <w:rPr>
          <w:lang w:eastAsia="en-GB"/>
        </w:rPr>
        <w:t xml:space="preserve"> property </w:t>
      </w:r>
      <w:r w:rsidR="00D20918">
        <w:t>may have as its range either a literal (such as WKT, GML or KML) or a geometry class (e.g., ogc</w:t>
      </w:r>
      <w:proofErr w:type="gramStart"/>
      <w:r w:rsidR="00D20918">
        <w:t>:Geometry</w:t>
      </w:r>
      <w:proofErr w:type="gramEnd"/>
      <w:r w:rsidR="00D20918">
        <w:t xml:space="preserve"> and its subclasses, geo:Point, schema:GeoCoordinates and schema:GeoShape, a GeoHash URI reference).</w:t>
      </w:r>
      <w:r w:rsidR="00197FC6">
        <w:rPr>
          <w:lang w:eastAsia="en-GB"/>
        </w:rPr>
        <w:t xml:space="preserve"> </w:t>
      </w:r>
      <w:r w:rsidR="00835B35">
        <w:rPr>
          <w:lang w:eastAsia="en-GB"/>
        </w:rPr>
        <w:t xml:space="preserve">See also the </w:t>
      </w:r>
      <w:r w:rsidR="00197FC6">
        <w:rPr>
          <w:lang w:eastAsia="en-GB"/>
        </w:rPr>
        <w:t>Geometry class (</w:t>
      </w:r>
      <w:r w:rsidR="0022725E">
        <w:rPr>
          <w:lang w:eastAsia="en-GB"/>
        </w:rPr>
        <w:t xml:space="preserve">section </w:t>
      </w:r>
      <w:r w:rsidR="00300E04">
        <w:rPr>
          <w:lang w:eastAsia="en-GB"/>
        </w:rPr>
        <w:fldChar w:fldCharType="begin"/>
      </w:r>
      <w:r w:rsidR="0022725E">
        <w:rPr>
          <w:lang w:eastAsia="en-GB"/>
        </w:rPr>
        <w:instrText xml:space="preserve"> REF _Ref322962262 \r \h </w:instrText>
      </w:r>
      <w:r w:rsidR="00300E04">
        <w:rPr>
          <w:lang w:eastAsia="en-GB"/>
        </w:rPr>
      </w:r>
      <w:r w:rsidR="00300E04">
        <w:rPr>
          <w:lang w:eastAsia="en-GB"/>
        </w:rPr>
        <w:fldChar w:fldCharType="separate"/>
      </w:r>
      <w:r w:rsidR="00A2475A">
        <w:rPr>
          <w:lang w:eastAsia="en-GB"/>
        </w:rPr>
        <w:t>3.6</w:t>
      </w:r>
      <w:r w:rsidR="00300E04">
        <w:rPr>
          <w:lang w:eastAsia="en-GB"/>
        </w:rPr>
        <w:fldChar w:fldCharType="end"/>
      </w:r>
      <w:r w:rsidR="00197FC6">
        <w:rPr>
          <w:lang w:eastAsia="en-GB"/>
        </w:rPr>
        <w:t>).</w:t>
      </w:r>
    </w:p>
    <w:p w:rsidR="00197FC6" w:rsidRDefault="00197FC6" w:rsidP="00197FC6">
      <w:pPr>
        <w:pStyle w:val="Heading3"/>
        <w:rPr>
          <w:lang w:eastAsia="en-GB"/>
        </w:rPr>
      </w:pPr>
      <w:bookmarkStart w:id="173" w:name="_Toc324513683"/>
      <w:proofErr w:type="gramStart"/>
      <w:r>
        <w:rPr>
          <w:lang w:eastAsia="en-GB"/>
        </w:rPr>
        <w:t>location</w:t>
      </w:r>
      <w:bookmarkEnd w:id="173"/>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197FC6" w:rsidRPr="005C6921" w:rsidTr="00FA124A">
        <w:trPr>
          <w:jc w:val="center"/>
        </w:trPr>
        <w:tc>
          <w:tcPr>
            <w:tcW w:w="2500" w:type="pct"/>
            <w:tcBorders>
              <w:top w:val="single" w:sz="12" w:space="0" w:color="000000"/>
              <w:bottom w:val="nil"/>
            </w:tcBorders>
            <w:shd w:val="solid" w:color="484F98" w:fill="auto"/>
            <w:vAlign w:val="center"/>
          </w:tcPr>
          <w:p w:rsidR="00197FC6" w:rsidRPr="005C6921" w:rsidRDefault="00197FC6" w:rsidP="00EE0930">
            <w:pPr>
              <w:jc w:val="center"/>
              <w:rPr>
                <w:color w:val="FFFFFF"/>
                <w:lang w:eastAsia="en-GB"/>
              </w:rPr>
            </w:pPr>
            <w:r w:rsidRPr="005C6921">
              <w:rPr>
                <w:color w:val="FFFFFF"/>
                <w:lang w:eastAsia="en-GB"/>
              </w:rPr>
              <w:t>Relationship</w:t>
            </w:r>
          </w:p>
        </w:tc>
        <w:tc>
          <w:tcPr>
            <w:tcW w:w="2500" w:type="pct"/>
            <w:tcBorders>
              <w:top w:val="single" w:sz="12" w:space="0" w:color="000000"/>
              <w:bottom w:val="nil"/>
            </w:tcBorders>
            <w:shd w:val="solid" w:color="484F98" w:fill="auto"/>
            <w:vAlign w:val="center"/>
          </w:tcPr>
          <w:p w:rsidR="00197FC6" w:rsidRPr="005C6921" w:rsidRDefault="00197FC6" w:rsidP="00EE0930">
            <w:pPr>
              <w:jc w:val="center"/>
              <w:rPr>
                <w:color w:val="FFFFFF"/>
                <w:lang w:eastAsia="en-GB"/>
              </w:rPr>
            </w:pPr>
            <w:r w:rsidRPr="005C6921">
              <w:rPr>
                <w:color w:val="FFFFFF"/>
                <w:lang w:eastAsia="en-GB"/>
              </w:rPr>
              <w:t>Target Class</w:t>
            </w:r>
          </w:p>
        </w:tc>
      </w:tr>
      <w:tr w:rsidR="00197FC6" w:rsidRPr="00546316" w:rsidTr="00FA124A">
        <w:trPr>
          <w:jc w:val="center"/>
        </w:trPr>
        <w:tc>
          <w:tcPr>
            <w:tcW w:w="2500" w:type="pct"/>
            <w:tcBorders>
              <w:top w:val="nil"/>
            </w:tcBorders>
            <w:shd w:val="clear" w:color="auto" w:fill="auto"/>
            <w:vAlign w:val="center"/>
          </w:tcPr>
          <w:p w:rsidR="00197FC6" w:rsidRPr="00546316" w:rsidRDefault="00197FC6" w:rsidP="00EE0930">
            <w:pPr>
              <w:rPr>
                <w:lang w:eastAsia="en-GB"/>
              </w:rPr>
            </w:pPr>
            <w:r>
              <w:rPr>
                <w:lang w:eastAsia="en-GB"/>
              </w:rPr>
              <w:t>location</w:t>
            </w:r>
          </w:p>
        </w:tc>
        <w:tc>
          <w:tcPr>
            <w:tcW w:w="2500" w:type="pct"/>
            <w:tcBorders>
              <w:top w:val="nil"/>
            </w:tcBorders>
            <w:shd w:val="clear" w:color="auto" w:fill="auto"/>
            <w:vAlign w:val="center"/>
          </w:tcPr>
          <w:p w:rsidR="00197FC6" w:rsidRPr="00546316" w:rsidRDefault="00197FC6" w:rsidP="00EE0930">
            <w:pPr>
              <w:rPr>
                <w:lang w:eastAsia="en-GB"/>
              </w:rPr>
            </w:pPr>
            <w:r>
              <w:rPr>
                <w:lang w:eastAsia="en-GB"/>
              </w:rPr>
              <w:t>Location</w:t>
            </w:r>
          </w:p>
        </w:tc>
      </w:tr>
    </w:tbl>
    <w:p w:rsidR="00197FC6" w:rsidRDefault="00197FC6" w:rsidP="00197FC6">
      <w:pPr>
        <w:rPr>
          <w:lang w:eastAsia="en-GB"/>
        </w:rPr>
      </w:pPr>
    </w:p>
    <w:p w:rsidR="00197FC6" w:rsidRDefault="00197FC6" w:rsidP="00197FC6">
      <w:pPr>
        <w:rPr>
          <w:lang w:eastAsia="en-GB"/>
        </w:rPr>
      </w:pPr>
      <w:r>
        <w:rPr>
          <w:lang w:eastAsia="en-GB"/>
        </w:rPr>
        <w:lastRenderedPageBreak/>
        <w:t xml:space="preserve">The </w:t>
      </w:r>
      <w:r w:rsidR="00DA5556">
        <w:rPr>
          <w:lang w:eastAsia="en-GB"/>
        </w:rPr>
        <w:t>location</w:t>
      </w:r>
      <w:r>
        <w:rPr>
          <w:lang w:eastAsia="en-GB"/>
        </w:rPr>
        <w:t xml:space="preserve"> relationship associates any resource with the Location Class. Asserting the location relationship </w:t>
      </w:r>
      <w:r w:rsidR="00DA5556">
        <w:rPr>
          <w:lang w:eastAsia="en-GB"/>
        </w:rPr>
        <w:t>implies only that the domain has some connection to a Location in time or space. It does not imply that the resource is necessarily at that location at the time when the assertion is made. It is a super property of country of birth/death and place of birth/death</w:t>
      </w:r>
      <w:r w:rsidR="00245A7A">
        <w:rPr>
          <w:lang w:eastAsia="en-GB"/>
        </w:rPr>
        <w:t xml:space="preserve"> (sections </w:t>
      </w:r>
      <w:r w:rsidR="00300E04">
        <w:rPr>
          <w:lang w:eastAsia="en-GB"/>
        </w:rPr>
        <w:fldChar w:fldCharType="begin"/>
      </w:r>
      <w:r w:rsidR="00245A7A">
        <w:rPr>
          <w:lang w:eastAsia="en-GB"/>
        </w:rPr>
        <w:instrText xml:space="preserve"> REF _Ref316932644 \r \h </w:instrText>
      </w:r>
      <w:r w:rsidR="00300E04">
        <w:rPr>
          <w:lang w:eastAsia="en-GB"/>
        </w:rPr>
      </w:r>
      <w:r w:rsidR="00300E04">
        <w:rPr>
          <w:lang w:eastAsia="en-GB"/>
        </w:rPr>
        <w:fldChar w:fldCharType="separate"/>
      </w:r>
      <w:r w:rsidR="00A2475A">
        <w:rPr>
          <w:lang w:eastAsia="en-GB"/>
        </w:rPr>
        <w:t>3.1.9</w:t>
      </w:r>
      <w:r w:rsidR="00300E04">
        <w:rPr>
          <w:lang w:eastAsia="en-GB"/>
        </w:rPr>
        <w:fldChar w:fldCharType="end"/>
      </w:r>
      <w:r w:rsidR="00245A7A">
        <w:rPr>
          <w:lang w:eastAsia="en-GB"/>
        </w:rPr>
        <w:t xml:space="preserve">, </w:t>
      </w:r>
      <w:r w:rsidR="00300E04">
        <w:rPr>
          <w:lang w:eastAsia="en-GB"/>
        </w:rPr>
        <w:fldChar w:fldCharType="begin"/>
      </w:r>
      <w:r w:rsidR="00245A7A">
        <w:rPr>
          <w:lang w:eastAsia="en-GB"/>
        </w:rPr>
        <w:instrText xml:space="preserve"> REF _Ref323126032 \r \h </w:instrText>
      </w:r>
      <w:r w:rsidR="00300E04">
        <w:rPr>
          <w:lang w:eastAsia="en-GB"/>
        </w:rPr>
      </w:r>
      <w:r w:rsidR="00300E04">
        <w:rPr>
          <w:lang w:eastAsia="en-GB"/>
        </w:rPr>
        <w:fldChar w:fldCharType="separate"/>
      </w:r>
      <w:r w:rsidR="00A2475A">
        <w:rPr>
          <w:lang w:eastAsia="en-GB"/>
        </w:rPr>
        <w:t>3.1.10</w:t>
      </w:r>
      <w:r w:rsidR="00300E04">
        <w:rPr>
          <w:lang w:eastAsia="en-GB"/>
        </w:rPr>
        <w:fldChar w:fldCharType="end"/>
      </w:r>
      <w:r w:rsidR="00245A7A">
        <w:rPr>
          <w:lang w:eastAsia="en-GB"/>
        </w:rPr>
        <w:t>).</w:t>
      </w:r>
    </w:p>
    <w:p w:rsidR="002D6ED8" w:rsidRDefault="002D6ED8" w:rsidP="002D6ED8">
      <w:pPr>
        <w:pStyle w:val="Heading2"/>
        <w:rPr>
          <w:lang w:eastAsia="en-GB"/>
        </w:rPr>
      </w:pPr>
      <w:bookmarkStart w:id="174" w:name="_Toc315096819"/>
      <w:bookmarkStart w:id="175" w:name="_Toc317072423"/>
      <w:bookmarkStart w:id="176" w:name="_Toc317153648"/>
      <w:bookmarkStart w:id="177" w:name="_Toc324513684"/>
      <w:r>
        <w:rPr>
          <w:lang w:eastAsia="en-GB"/>
        </w:rPr>
        <w:t>Address</w:t>
      </w:r>
      <w:bookmarkEnd w:id="174"/>
      <w:bookmarkEnd w:id="175"/>
      <w:bookmarkEnd w:id="176"/>
      <w:bookmarkEnd w:id="177"/>
    </w:p>
    <w:p w:rsidR="002D6ED8" w:rsidRDefault="002D6ED8" w:rsidP="002D6ED8">
      <w:pPr>
        <w:rPr>
          <w:lang w:eastAsia="en-GB"/>
        </w:rPr>
      </w:pPr>
      <w:r>
        <w:rPr>
          <w:lang w:eastAsia="en-GB"/>
        </w:rPr>
        <w:t xml:space="preserve">The representation of addresses varies widely from one country's postal system to another. Even within countries, there are almost always examples of addresses that do not conform to the stated national standard. At the time of publication, work is progressing on ISO 19160-1 that defines a method through which different addresses can be converted from one conceptual model to another. </w:t>
      </w:r>
    </w:p>
    <w:p w:rsidR="002D6ED8" w:rsidRDefault="002D6ED8" w:rsidP="002D6ED8">
      <w:pPr>
        <w:rPr>
          <w:lang w:eastAsia="en-GB"/>
        </w:rPr>
      </w:pPr>
    </w:p>
    <w:p w:rsidR="002D6ED8" w:rsidRDefault="002D6ED8" w:rsidP="002D6ED8">
      <w:pPr>
        <w:rPr>
          <w:lang w:eastAsia="en-GB"/>
        </w:rPr>
      </w:pPr>
      <w:r>
        <w:rPr>
          <w:lang w:eastAsia="en-GB"/>
        </w:rPr>
        <w:t xml:space="preserve">For this specification we have drawn </w:t>
      </w:r>
      <w:r w:rsidR="003214B8">
        <w:rPr>
          <w:lang w:eastAsia="en-GB"/>
        </w:rPr>
        <w:t xml:space="preserve">heavily on </w:t>
      </w:r>
      <w:r w:rsidRPr="00F01D1A">
        <w:rPr>
          <w:lang w:eastAsia="en-GB"/>
        </w:rPr>
        <w:t>the INSPIRE Address</w:t>
      </w:r>
      <w:r>
        <w:rPr>
          <w:lang w:eastAsia="en-GB"/>
        </w:rPr>
        <w:t xml:space="preserve"> </w:t>
      </w:r>
      <w:r w:rsidRPr="00F01D1A">
        <w:rPr>
          <w:lang w:eastAsia="en-GB"/>
        </w:rPr>
        <w:t xml:space="preserve">Representation data type </w:t>
      </w:r>
      <w:r>
        <w:rPr>
          <w:lang w:eastAsia="en-GB"/>
        </w:rPr>
        <w:t>[INADR</w:t>
      </w:r>
      <w:r w:rsidR="00AE4EDA">
        <w:rPr>
          <w:lang w:eastAsia="en-GB"/>
        </w:rPr>
        <w:t>]</w:t>
      </w:r>
      <w:r>
        <w:rPr>
          <w:lang w:eastAsia="en-GB"/>
        </w:rPr>
        <w:t xml:space="preserve">. </w:t>
      </w:r>
      <w:r w:rsidR="00AE4EDA">
        <w:rPr>
          <w:lang w:eastAsia="en-GB"/>
        </w:rPr>
        <w:t xml:space="preserve">The relevant properties, all of which can be found in the INSPIRE Address Representation Class, are </w:t>
      </w:r>
      <w:r>
        <w:rPr>
          <w:lang w:eastAsia="en-GB"/>
        </w:rPr>
        <w:t>detailed in the following sections but in brief they are:</w:t>
      </w:r>
    </w:p>
    <w:p w:rsidR="009E25AB" w:rsidRDefault="009E25AB" w:rsidP="002D6ED8">
      <w:pPr>
        <w:rPr>
          <w:lang w:eastAsia="en-GB"/>
        </w:rPr>
      </w:pPr>
    </w:p>
    <w:p w:rsidR="002D6ED8" w:rsidRDefault="002D6ED8" w:rsidP="002D6ED8">
      <w:pPr>
        <w:numPr>
          <w:ilvl w:val="0"/>
          <w:numId w:val="17"/>
        </w:numPr>
        <w:rPr>
          <w:lang w:eastAsia="en-GB"/>
        </w:rPr>
      </w:pPr>
      <w:r>
        <w:rPr>
          <w:lang w:eastAsia="en-GB"/>
        </w:rPr>
        <w:t>PO Box</w:t>
      </w:r>
      <w:r w:rsidR="00AE4EDA">
        <w:rPr>
          <w:lang w:eastAsia="en-GB"/>
        </w:rPr>
        <w:t xml:space="preserve"> (a specialisation of locator designator)</w:t>
      </w:r>
    </w:p>
    <w:p w:rsidR="003720A7" w:rsidRDefault="003720A7" w:rsidP="002D6ED8">
      <w:pPr>
        <w:numPr>
          <w:ilvl w:val="0"/>
          <w:numId w:val="17"/>
        </w:numPr>
        <w:rPr>
          <w:lang w:eastAsia="en-GB"/>
        </w:rPr>
      </w:pPr>
      <w:r>
        <w:rPr>
          <w:lang w:eastAsia="en-GB"/>
        </w:rPr>
        <w:t>Thoroughfare</w:t>
      </w:r>
      <w:r w:rsidR="004D7878">
        <w:rPr>
          <w:lang w:eastAsia="en-GB"/>
        </w:rPr>
        <w:t xml:space="preserve"> (a road, a waterway etc.)</w:t>
      </w:r>
    </w:p>
    <w:p w:rsidR="002D6ED8" w:rsidRDefault="003720A7" w:rsidP="002D6ED8">
      <w:pPr>
        <w:numPr>
          <w:ilvl w:val="0"/>
          <w:numId w:val="17"/>
        </w:numPr>
        <w:rPr>
          <w:lang w:eastAsia="en-GB"/>
        </w:rPr>
      </w:pPr>
      <w:r>
        <w:rPr>
          <w:lang w:eastAsia="en-GB"/>
        </w:rPr>
        <w:t>Locator</w:t>
      </w:r>
      <w:r w:rsidR="004D7878">
        <w:rPr>
          <w:lang w:eastAsia="en-GB"/>
        </w:rPr>
        <w:t xml:space="preserve"> </w:t>
      </w:r>
      <w:r w:rsidR="00AE4EDA">
        <w:rPr>
          <w:lang w:eastAsia="en-GB"/>
        </w:rPr>
        <w:t xml:space="preserve">designator </w:t>
      </w:r>
      <w:r w:rsidR="004D7878">
        <w:rPr>
          <w:lang w:eastAsia="en-GB"/>
        </w:rPr>
        <w:t>(a building number, entrance number etc.)</w:t>
      </w:r>
    </w:p>
    <w:p w:rsidR="003720A7" w:rsidRDefault="003720A7" w:rsidP="002D6ED8">
      <w:pPr>
        <w:numPr>
          <w:ilvl w:val="0"/>
          <w:numId w:val="17"/>
        </w:numPr>
        <w:rPr>
          <w:lang w:eastAsia="en-GB"/>
        </w:rPr>
      </w:pPr>
      <w:r>
        <w:rPr>
          <w:lang w:eastAsia="en-GB"/>
        </w:rPr>
        <w:t>Locator name</w:t>
      </w:r>
      <w:r w:rsidR="004D7878">
        <w:rPr>
          <w:lang w:eastAsia="en-GB"/>
        </w:rPr>
        <w:t xml:space="preserve"> (a proper name for a building or room within a building)</w:t>
      </w:r>
    </w:p>
    <w:p w:rsidR="003720A7" w:rsidRDefault="003720A7" w:rsidP="002D6ED8">
      <w:pPr>
        <w:numPr>
          <w:ilvl w:val="0"/>
          <w:numId w:val="17"/>
        </w:numPr>
        <w:rPr>
          <w:lang w:eastAsia="en-GB"/>
        </w:rPr>
      </w:pPr>
      <w:r>
        <w:rPr>
          <w:lang w:eastAsia="en-GB"/>
        </w:rPr>
        <w:t>Address area</w:t>
      </w:r>
      <w:r w:rsidR="004D7878">
        <w:rPr>
          <w:lang w:eastAsia="en-GB"/>
        </w:rPr>
        <w:t xml:space="preserve"> (usually a city area or village)</w:t>
      </w:r>
    </w:p>
    <w:p w:rsidR="002D6ED8" w:rsidRDefault="002D6ED8" w:rsidP="002D6ED8">
      <w:pPr>
        <w:numPr>
          <w:ilvl w:val="0"/>
          <w:numId w:val="17"/>
        </w:numPr>
        <w:rPr>
          <w:lang w:eastAsia="en-GB"/>
        </w:rPr>
      </w:pPr>
      <w:r>
        <w:rPr>
          <w:lang w:eastAsia="en-GB"/>
        </w:rPr>
        <w:t>Locality (usually a town)</w:t>
      </w:r>
    </w:p>
    <w:p w:rsidR="002D6ED8" w:rsidRDefault="00AE4EDA" w:rsidP="002D6ED8">
      <w:pPr>
        <w:numPr>
          <w:ilvl w:val="0"/>
          <w:numId w:val="17"/>
        </w:numPr>
        <w:rPr>
          <w:lang w:eastAsia="en-GB"/>
        </w:rPr>
      </w:pPr>
      <w:r>
        <w:rPr>
          <w:lang w:eastAsia="en-GB"/>
        </w:rPr>
        <w:t>Admin unit</w:t>
      </w:r>
      <w:r w:rsidR="002D6ED8">
        <w:rPr>
          <w:lang w:eastAsia="en-GB"/>
        </w:rPr>
        <w:t xml:space="preserve"> </w:t>
      </w:r>
      <w:r w:rsidR="005927F8">
        <w:rPr>
          <w:lang w:eastAsia="en-GB"/>
        </w:rPr>
        <w:t xml:space="preserve">level 2 </w:t>
      </w:r>
      <w:r w:rsidR="002D6ED8">
        <w:rPr>
          <w:lang w:eastAsia="en-GB"/>
        </w:rPr>
        <w:t>(usually a county or state)</w:t>
      </w:r>
    </w:p>
    <w:p w:rsidR="005927F8" w:rsidRDefault="005927F8" w:rsidP="002D6ED8">
      <w:pPr>
        <w:numPr>
          <w:ilvl w:val="0"/>
          <w:numId w:val="17"/>
        </w:numPr>
        <w:rPr>
          <w:lang w:eastAsia="en-GB"/>
        </w:rPr>
      </w:pPr>
      <w:r>
        <w:rPr>
          <w:lang w:eastAsia="en-GB"/>
        </w:rPr>
        <w:t>Admin unit level 1 (almost always a country)</w:t>
      </w:r>
    </w:p>
    <w:p w:rsidR="003720A7" w:rsidRDefault="003720A7" w:rsidP="003720A7">
      <w:pPr>
        <w:numPr>
          <w:ilvl w:val="0"/>
          <w:numId w:val="17"/>
        </w:numPr>
        <w:rPr>
          <w:lang w:eastAsia="en-GB"/>
        </w:rPr>
      </w:pPr>
      <w:r>
        <w:rPr>
          <w:lang w:eastAsia="en-GB"/>
        </w:rPr>
        <w:t>Post Code</w:t>
      </w:r>
    </w:p>
    <w:p w:rsidR="00AE4EDA" w:rsidRDefault="00415394" w:rsidP="00AE4EDA">
      <w:pPr>
        <w:rPr>
          <w:lang w:eastAsia="en-GB"/>
        </w:rPr>
      </w:pPr>
      <w:r>
        <w:rPr>
          <w:lang w:eastAsia="en-GB"/>
        </w:rPr>
        <w:t xml:space="preserve">It is noteworthy that </w:t>
      </w:r>
      <w:r w:rsidRPr="0039343C">
        <w:rPr>
          <w:b/>
          <w:lang w:eastAsia="en-GB"/>
        </w:rPr>
        <w:t>if</w:t>
      </w:r>
      <w:r>
        <w:rPr>
          <w:lang w:eastAsia="en-GB"/>
        </w:rPr>
        <w:t xml:space="preserve"> an address is provided using the </w:t>
      </w:r>
      <w:r w:rsidRPr="0039343C">
        <w:rPr>
          <w:b/>
          <w:lang w:eastAsia="en-GB"/>
        </w:rPr>
        <w:t>detailed</w:t>
      </w:r>
      <w:r>
        <w:rPr>
          <w:lang w:eastAsia="en-GB"/>
        </w:rPr>
        <w:t xml:space="preserve"> breakdown suggested by these properties for this class, then it will be </w:t>
      </w:r>
      <w:r w:rsidRPr="005F15F6">
        <w:rPr>
          <w:b/>
          <w:lang w:eastAsia="en-GB"/>
        </w:rPr>
        <w:t>INSPIRE-conformant</w:t>
      </w:r>
      <w:r>
        <w:rPr>
          <w:lang w:eastAsia="en-GB"/>
        </w:rPr>
        <w:t>. T</w:t>
      </w:r>
      <w:r w:rsidR="00AE4EDA">
        <w:rPr>
          <w:lang w:eastAsia="en-GB"/>
        </w:rPr>
        <w:t>o this very granular set of properties we add two further properties:</w:t>
      </w:r>
    </w:p>
    <w:p w:rsidR="00AE4EDA" w:rsidRDefault="00AE4EDA" w:rsidP="00AE4EDA">
      <w:pPr>
        <w:rPr>
          <w:lang w:eastAsia="en-GB"/>
        </w:rPr>
      </w:pPr>
    </w:p>
    <w:p w:rsidR="00AE4EDA" w:rsidRDefault="00AE4EDA" w:rsidP="00AE4EDA">
      <w:pPr>
        <w:numPr>
          <w:ilvl w:val="0"/>
          <w:numId w:val="17"/>
        </w:numPr>
        <w:rPr>
          <w:lang w:eastAsia="en-GB"/>
        </w:rPr>
      </w:pPr>
      <w:r>
        <w:rPr>
          <w:lang w:eastAsia="en-GB"/>
        </w:rPr>
        <w:t>full address (the complete address as a formatted string)</w:t>
      </w:r>
    </w:p>
    <w:p w:rsidR="009E25AB" w:rsidRDefault="00AE4EDA" w:rsidP="003720A7">
      <w:pPr>
        <w:numPr>
          <w:ilvl w:val="0"/>
          <w:numId w:val="17"/>
        </w:numPr>
        <w:rPr>
          <w:lang w:eastAsia="en-GB"/>
        </w:rPr>
      </w:pPr>
      <w:r>
        <w:rPr>
          <w:lang w:eastAsia="en-GB"/>
        </w:rPr>
        <w:t>addressID</w:t>
      </w:r>
      <w:r w:rsidR="009E25AB">
        <w:rPr>
          <w:lang w:eastAsia="en-GB"/>
        </w:rPr>
        <w:t xml:space="preserve"> (a unique identifier for the address)</w:t>
      </w:r>
    </w:p>
    <w:p w:rsidR="009E25AB" w:rsidRDefault="009E25AB" w:rsidP="00802B57">
      <w:pPr>
        <w:rPr>
          <w:lang w:eastAsia="en-GB"/>
        </w:rPr>
      </w:pPr>
    </w:p>
    <w:p w:rsidR="00AE4EDA" w:rsidRDefault="00AE4EDA" w:rsidP="00802B57">
      <w:pPr>
        <w:rPr>
          <w:lang w:eastAsia="en-GB"/>
        </w:rPr>
      </w:pPr>
      <w:r>
        <w:rPr>
          <w:lang w:eastAsia="en-GB"/>
        </w:rPr>
        <w:t>The first of these allows publishers to simply provide the complete address as one string, with or without formatting. This is analogous to vCard's label property.</w:t>
      </w:r>
    </w:p>
    <w:p w:rsidR="00AE4EDA" w:rsidRDefault="00AE4EDA" w:rsidP="00802B57">
      <w:pPr>
        <w:rPr>
          <w:lang w:eastAsia="en-GB"/>
        </w:rPr>
      </w:pPr>
    </w:p>
    <w:p w:rsidR="00AE4EDA" w:rsidRDefault="00AE4EDA" w:rsidP="00802B57">
      <w:pPr>
        <w:rPr>
          <w:lang w:eastAsia="en-GB"/>
        </w:rPr>
      </w:pPr>
      <w:r>
        <w:rPr>
          <w:lang w:eastAsia="en-GB"/>
        </w:rPr>
        <w:t>The address</w:t>
      </w:r>
      <w:r w:rsidR="00A62292">
        <w:rPr>
          <w:lang w:eastAsia="en-GB"/>
        </w:rPr>
        <w:t xml:space="preserve">ID </w:t>
      </w:r>
      <w:r>
        <w:rPr>
          <w:lang w:eastAsia="en-GB"/>
        </w:rPr>
        <w:t>is</w:t>
      </w:r>
      <w:r w:rsidR="001741F2">
        <w:rPr>
          <w:lang w:eastAsia="en-GB"/>
        </w:rPr>
        <w:t xml:space="preserve"> part of the INSPIRE guidelines and provides</w:t>
      </w:r>
      <w:r>
        <w:rPr>
          <w:lang w:eastAsia="en-GB"/>
        </w:rPr>
        <w:t xml:space="preserve"> a hook that can be used to link the address to an alternative representation</w:t>
      </w:r>
      <w:r w:rsidR="00A62292">
        <w:rPr>
          <w:lang w:eastAsia="en-GB"/>
        </w:rPr>
        <w:t>, such as vCard (see</w:t>
      </w:r>
      <w:r>
        <w:rPr>
          <w:lang w:eastAsia="en-GB"/>
        </w:rPr>
        <w:t xml:space="preserve"> Section </w:t>
      </w:r>
      <w:r w:rsidR="00300E04">
        <w:rPr>
          <w:lang w:eastAsia="en-GB"/>
        </w:rPr>
        <w:fldChar w:fldCharType="begin"/>
      </w:r>
      <w:r>
        <w:rPr>
          <w:lang w:eastAsia="en-GB"/>
        </w:rPr>
        <w:instrText xml:space="preserve"> REF _Ref317067774 \r \h </w:instrText>
      </w:r>
      <w:r w:rsidR="00300E04">
        <w:rPr>
          <w:lang w:eastAsia="en-GB"/>
        </w:rPr>
      </w:r>
      <w:r w:rsidR="00300E04">
        <w:rPr>
          <w:lang w:eastAsia="en-GB"/>
        </w:rPr>
        <w:fldChar w:fldCharType="separate"/>
      </w:r>
      <w:r w:rsidR="00A2475A">
        <w:rPr>
          <w:lang w:eastAsia="en-GB"/>
        </w:rPr>
        <w:t>7.1</w:t>
      </w:r>
      <w:r w:rsidR="00300E04">
        <w:rPr>
          <w:lang w:eastAsia="en-GB"/>
        </w:rPr>
        <w:fldChar w:fldCharType="end"/>
      </w:r>
      <w:r w:rsidR="00A62292">
        <w:rPr>
          <w:lang w:eastAsia="en-GB"/>
        </w:rPr>
        <w:t>)</w:t>
      </w:r>
      <w:r w:rsidR="0039343C">
        <w:rPr>
          <w:lang w:eastAsia="en-GB"/>
        </w:rPr>
        <w:t xml:space="preserve"> or OASIS xAL [XAL].</w:t>
      </w:r>
    </w:p>
    <w:p w:rsidR="005F15F6" w:rsidRDefault="005F15F6" w:rsidP="005F15F6">
      <w:pPr>
        <w:pStyle w:val="Heading3"/>
        <w:rPr>
          <w:lang w:eastAsia="en-GB"/>
        </w:rPr>
      </w:pPr>
      <w:bookmarkStart w:id="178" w:name="_Ref323129120"/>
      <w:bookmarkStart w:id="179" w:name="_Toc324513685"/>
      <w:r>
        <w:rPr>
          <w:lang w:eastAsia="en-GB"/>
        </w:rPr>
        <w:t>INSPIRE Conformance</w:t>
      </w:r>
      <w:bookmarkEnd w:id="178"/>
      <w:bookmarkEnd w:id="179"/>
    </w:p>
    <w:p w:rsidR="005F15F6" w:rsidRDefault="005F15F6" w:rsidP="00802B57">
      <w:pPr>
        <w:rPr>
          <w:lang w:eastAsia="en-GB"/>
        </w:rPr>
      </w:pPr>
      <w:r>
        <w:rPr>
          <w:lang w:eastAsia="en-GB"/>
        </w:rPr>
        <w:t>As already noted, the granular address properties (PO Box through to Post Code) are taken from the INSPIRE address guidelines</w:t>
      </w:r>
      <w:r w:rsidR="001741F2">
        <w:rPr>
          <w:lang w:eastAsia="en-GB"/>
        </w:rPr>
        <w:t>, as is address ID</w:t>
      </w:r>
      <w:r>
        <w:rPr>
          <w:lang w:eastAsia="en-GB"/>
        </w:rPr>
        <w:t xml:space="preserve">. An address that is provided using these </w:t>
      </w:r>
      <w:r>
        <w:rPr>
          <w:lang w:eastAsia="en-GB"/>
        </w:rPr>
        <w:lastRenderedPageBreak/>
        <w:t>properties will be INSPIRE conformant. The additional propert</w:t>
      </w:r>
      <w:r w:rsidR="001741F2">
        <w:rPr>
          <w:lang w:eastAsia="en-GB"/>
        </w:rPr>
        <w:t>y</w:t>
      </w:r>
      <w:r>
        <w:rPr>
          <w:lang w:eastAsia="en-GB"/>
        </w:rPr>
        <w:t xml:space="preserve"> of full address </w:t>
      </w:r>
      <w:r w:rsidR="001741F2">
        <w:rPr>
          <w:lang w:eastAsia="en-GB"/>
        </w:rPr>
        <w:t>is</w:t>
      </w:r>
      <w:r>
        <w:rPr>
          <w:lang w:eastAsia="en-GB"/>
        </w:rPr>
        <w:t xml:space="preserve"> not part of the INSPIRE Address guidelines.</w:t>
      </w:r>
    </w:p>
    <w:p w:rsidR="005F15F6" w:rsidRDefault="005F15F6" w:rsidP="00802B57">
      <w:pPr>
        <w:rPr>
          <w:lang w:eastAsia="en-GB"/>
        </w:rPr>
      </w:pPr>
    </w:p>
    <w:p w:rsidR="005F15F6" w:rsidRDefault="005F15F6" w:rsidP="00802B57">
      <w:pPr>
        <w:rPr>
          <w:lang w:eastAsia="en-GB"/>
        </w:rPr>
      </w:pPr>
      <w:r>
        <w:rPr>
          <w:lang w:eastAsia="en-GB"/>
        </w:rPr>
        <w:t xml:space="preserve">In order to maximise flexibility in this Core Vocabulary, there are no cardinality constraints on any location property. Therefore, from a technical point of view, a data set that declares an instance of an Address class with no properties at all would be conformant to the Location Core Vocabulary. Such a data set would, however, be meaningless. Publishers should therefore decide whether or not to publish data that is conformant with INSPIRE. </w:t>
      </w:r>
    </w:p>
    <w:p w:rsidR="005F15F6" w:rsidRDefault="005F15F6" w:rsidP="00802B57">
      <w:pPr>
        <w:rPr>
          <w:lang w:eastAsia="en-GB"/>
        </w:rPr>
      </w:pPr>
    </w:p>
    <w:p w:rsidR="005F15F6" w:rsidRDefault="005F15F6" w:rsidP="00802B57">
      <w:pPr>
        <w:rPr>
          <w:lang w:eastAsia="en-GB"/>
        </w:rPr>
      </w:pPr>
      <w:r>
        <w:rPr>
          <w:lang w:eastAsia="en-GB"/>
        </w:rPr>
        <w:t xml:space="preserve">To achieve INSPIRE conformance using the Core Location vocabulary, the detailed address information must be given, notably including separate values for the thoroughfare and the locator designator or locator </w:t>
      </w:r>
      <w:r w:rsidR="009D1EAE">
        <w:rPr>
          <w:lang w:eastAsia="en-GB"/>
        </w:rPr>
        <w:t>name.</w:t>
      </w:r>
      <w:r w:rsidR="001741F2">
        <w:rPr>
          <w:lang w:eastAsia="en-GB"/>
        </w:rPr>
        <w:t xml:space="preserve"> The full address may also be given but is likely to be ignored by INSPIRE-based systems.</w:t>
      </w:r>
    </w:p>
    <w:p w:rsidR="009D1EAE" w:rsidRDefault="009D1EAE" w:rsidP="00802B57">
      <w:pPr>
        <w:rPr>
          <w:lang w:eastAsia="en-GB"/>
        </w:rPr>
      </w:pPr>
    </w:p>
    <w:p w:rsidR="00415394" w:rsidRDefault="009D1EAE" w:rsidP="00802B57">
      <w:pPr>
        <w:rPr>
          <w:lang w:eastAsia="en-GB"/>
        </w:rPr>
      </w:pPr>
      <w:r>
        <w:rPr>
          <w:lang w:eastAsia="en-GB"/>
        </w:rPr>
        <w:t xml:space="preserve">If less detailed data is available then any of the properties may be used, including most notably, the full address property which takes a single string representation of an address. If address data is available in a different format, then use the address ID as a link between the two. An Address that </w:t>
      </w:r>
      <w:r w:rsidR="00E43416">
        <w:rPr>
          <w:lang w:eastAsia="en-GB"/>
        </w:rPr>
        <w:t>is</w:t>
      </w:r>
      <w:r>
        <w:rPr>
          <w:lang w:eastAsia="en-GB"/>
        </w:rPr>
        <w:t xml:space="preserve"> given in terms of values for just these extension properties </w:t>
      </w:r>
      <w:r w:rsidR="00E43416">
        <w:rPr>
          <w:lang w:eastAsia="en-GB"/>
        </w:rPr>
        <w:t>is</w:t>
      </w:r>
      <w:r>
        <w:rPr>
          <w:lang w:eastAsia="en-GB"/>
        </w:rPr>
        <w:t xml:space="preserve"> conformant with the Core Location vocabulary but </w:t>
      </w:r>
      <w:r w:rsidR="00E43416">
        <w:rPr>
          <w:lang w:eastAsia="en-GB"/>
        </w:rPr>
        <w:t>is</w:t>
      </w:r>
      <w:r>
        <w:rPr>
          <w:lang w:eastAsia="en-GB"/>
        </w:rPr>
        <w:t xml:space="preserve"> not conformant with INSPIRE.</w:t>
      </w:r>
    </w:p>
    <w:p w:rsidR="00802B57" w:rsidRPr="00A531BD" w:rsidRDefault="007D4FA7" w:rsidP="00802B57">
      <w:pPr>
        <w:pStyle w:val="Heading3"/>
        <w:rPr>
          <w:lang w:eastAsia="en-GB"/>
        </w:rPr>
      </w:pPr>
      <w:bookmarkStart w:id="180" w:name="_Toc315096829"/>
      <w:bookmarkStart w:id="181" w:name="_Ref317069535"/>
      <w:bookmarkStart w:id="182" w:name="_Toc317072424"/>
      <w:bookmarkStart w:id="183" w:name="_Toc317153649"/>
      <w:bookmarkStart w:id="184" w:name="_Toc324513686"/>
      <w:proofErr w:type="gramStart"/>
      <w:r>
        <w:rPr>
          <w:lang w:eastAsia="en-GB"/>
        </w:rPr>
        <w:t>f</w:t>
      </w:r>
      <w:r w:rsidR="00AE4EDA">
        <w:rPr>
          <w:lang w:eastAsia="en-GB"/>
        </w:rPr>
        <w:t>ull</w:t>
      </w:r>
      <w:proofErr w:type="gramEnd"/>
      <w:r w:rsidR="00AE4EDA">
        <w:rPr>
          <w:lang w:eastAsia="en-GB"/>
        </w:rPr>
        <w:t xml:space="preserve"> </w:t>
      </w:r>
      <w:r>
        <w:rPr>
          <w:lang w:eastAsia="en-GB"/>
        </w:rPr>
        <w:t>a</w:t>
      </w:r>
      <w:r w:rsidR="00AE4EDA">
        <w:rPr>
          <w:lang w:eastAsia="en-GB"/>
        </w:rPr>
        <w:t>ddress</w:t>
      </w:r>
      <w:bookmarkEnd w:id="180"/>
      <w:bookmarkEnd w:id="181"/>
      <w:bookmarkEnd w:id="182"/>
      <w:bookmarkEnd w:id="183"/>
      <w:bookmarkEnd w:id="184"/>
    </w:p>
    <w:p w:rsidR="00802B57" w:rsidRPr="008D72F2" w:rsidRDefault="00802B57" w:rsidP="00802B57">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fullAddress</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proofErr w:type="gramStart"/>
      <w:r>
        <w:rPr>
          <w:lang w:eastAsia="en-GB"/>
        </w:rPr>
        <w:t xml:space="preserve">The complete address written as a </w:t>
      </w:r>
      <w:r w:rsidR="00AE4EDA">
        <w:rPr>
          <w:lang w:eastAsia="en-GB"/>
        </w:rPr>
        <w:t>s</w:t>
      </w:r>
      <w:r>
        <w:rPr>
          <w:lang w:eastAsia="en-GB"/>
        </w:rPr>
        <w:t>tring</w:t>
      </w:r>
      <w:r w:rsidR="00AE4EDA">
        <w:rPr>
          <w:lang w:eastAsia="en-GB"/>
        </w:rPr>
        <w:t>, with or without formatting.</w:t>
      </w:r>
      <w:proofErr w:type="gramEnd"/>
      <w:r>
        <w:rPr>
          <w:lang w:eastAsia="en-GB"/>
        </w:rPr>
        <w:t xml:space="preserve"> Use of this property is recommended as it will not suffer any misunderstandings that might arise through the breaking up of an address into its component parts. </w:t>
      </w:r>
    </w:p>
    <w:p w:rsidR="00AE4EDA" w:rsidRDefault="00AE4EDA" w:rsidP="00802B57">
      <w:pPr>
        <w:rPr>
          <w:lang w:eastAsia="en-GB"/>
        </w:rPr>
      </w:pPr>
    </w:p>
    <w:p w:rsidR="00AE4EDA" w:rsidRDefault="004E11B3" w:rsidP="00802B57">
      <w:pPr>
        <w:rPr>
          <w:lang w:eastAsia="en-GB"/>
        </w:rPr>
      </w:pPr>
      <w:r>
        <w:rPr>
          <w:lang w:eastAsia="en-GB"/>
        </w:rPr>
        <w:t>This property</w:t>
      </w:r>
      <w:r w:rsidR="003C79DB">
        <w:rPr>
          <w:lang w:eastAsia="en-GB"/>
        </w:rPr>
        <w:t xml:space="preserve"> is </w:t>
      </w:r>
      <w:r w:rsidR="00AE4EDA">
        <w:rPr>
          <w:lang w:eastAsia="en-GB"/>
        </w:rPr>
        <w:t>analogous to vCard's label property but with two important differences:</w:t>
      </w:r>
    </w:p>
    <w:p w:rsidR="00AE4EDA" w:rsidRDefault="00AE4EDA" w:rsidP="00AE4EDA">
      <w:pPr>
        <w:numPr>
          <w:ilvl w:val="0"/>
          <w:numId w:val="27"/>
        </w:numPr>
        <w:rPr>
          <w:lang w:eastAsia="en-GB"/>
        </w:rPr>
      </w:pPr>
      <w:proofErr w:type="gramStart"/>
      <w:r>
        <w:rPr>
          <w:lang w:eastAsia="en-GB"/>
        </w:rPr>
        <w:t>formatting</w:t>
      </w:r>
      <w:proofErr w:type="gramEnd"/>
      <w:r>
        <w:rPr>
          <w:lang w:eastAsia="en-GB"/>
        </w:rPr>
        <w:t xml:space="preserve"> is not assumed so that, unlike vCard label, it may not be suitable to print this on an address label.</w:t>
      </w:r>
    </w:p>
    <w:p w:rsidR="00AE4EDA" w:rsidRDefault="00AE4EDA" w:rsidP="00AE4EDA">
      <w:pPr>
        <w:numPr>
          <w:ilvl w:val="0"/>
          <w:numId w:val="27"/>
        </w:numPr>
        <w:rPr>
          <w:lang w:eastAsia="en-GB"/>
        </w:rPr>
      </w:pPr>
      <w:proofErr w:type="gramStart"/>
      <w:r>
        <w:rPr>
          <w:lang w:eastAsia="en-GB"/>
        </w:rPr>
        <w:t>vCard's</w:t>
      </w:r>
      <w:proofErr w:type="gramEnd"/>
      <w:r>
        <w:rPr>
          <w:lang w:eastAsia="en-GB"/>
        </w:rPr>
        <w:t xml:space="preserve"> label property has a domain of vCard Address. The fullAddress property has no such restriction.</w:t>
      </w:r>
    </w:p>
    <w:p w:rsidR="00802B57" w:rsidRDefault="007D4FA7" w:rsidP="00802B57">
      <w:pPr>
        <w:pStyle w:val="Heading3"/>
        <w:rPr>
          <w:lang w:eastAsia="en-GB"/>
        </w:rPr>
      </w:pPr>
      <w:bookmarkStart w:id="185" w:name="_Toc315096830"/>
      <w:bookmarkStart w:id="186" w:name="_Toc317072425"/>
      <w:bookmarkStart w:id="187" w:name="_Toc317153650"/>
      <w:bookmarkStart w:id="188" w:name="_Toc324513687"/>
      <w:proofErr w:type="gramStart"/>
      <w:r>
        <w:rPr>
          <w:lang w:eastAsia="en-GB"/>
        </w:rPr>
        <w:t>po</w:t>
      </w:r>
      <w:proofErr w:type="gramEnd"/>
      <w:r w:rsidR="00802B57">
        <w:rPr>
          <w:lang w:eastAsia="en-GB"/>
        </w:rPr>
        <w:t xml:space="preserve"> </w:t>
      </w:r>
      <w:r>
        <w:rPr>
          <w:lang w:eastAsia="en-GB"/>
        </w:rPr>
        <w:t>b</w:t>
      </w:r>
      <w:r w:rsidR="00802B57">
        <w:rPr>
          <w:lang w:eastAsia="en-GB"/>
        </w:rPr>
        <w:t>ox</w:t>
      </w:r>
      <w:bookmarkEnd w:id="185"/>
      <w:bookmarkEnd w:id="186"/>
      <w:bookmarkEnd w:id="187"/>
      <w:bookmarkEnd w:id="188"/>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poBox</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proofErr w:type="gramStart"/>
      <w:r>
        <w:rPr>
          <w:lang w:eastAsia="en-GB"/>
        </w:rPr>
        <w:t>The P</w:t>
      </w:r>
      <w:r w:rsidR="00AE4EDA">
        <w:rPr>
          <w:lang w:eastAsia="en-GB"/>
        </w:rPr>
        <w:t>ost Office Box number.</w:t>
      </w:r>
      <w:proofErr w:type="gramEnd"/>
      <w:r w:rsidR="00AE4EDA">
        <w:rPr>
          <w:lang w:eastAsia="en-GB"/>
        </w:rPr>
        <w:t xml:space="preserve"> INSPIRE's name for this is "</w:t>
      </w:r>
      <w:r w:rsidR="00AE4EDA" w:rsidRPr="00AE4EDA">
        <w:rPr>
          <w:lang w:eastAsia="en-GB"/>
        </w:rPr>
        <w:t>postalDeliveryIdentifier</w:t>
      </w:r>
      <w:r w:rsidR="00AE4EDA">
        <w:rPr>
          <w:lang w:eastAsia="en-GB"/>
        </w:rPr>
        <w:t>" for which it uses the locator designator property with a type attribute of that name. This vocabulary separates out the Post Office Box for greater independence of technology.</w:t>
      </w:r>
    </w:p>
    <w:p w:rsidR="005532C7" w:rsidRPr="00AE4EDA" w:rsidRDefault="005532C7" w:rsidP="00802B57">
      <w:pPr>
        <w:rPr>
          <w:lang w:eastAsia="en-GB"/>
        </w:rPr>
      </w:pPr>
    </w:p>
    <w:p w:rsidR="00802B57" w:rsidRDefault="007D4FA7" w:rsidP="00802B57">
      <w:pPr>
        <w:pStyle w:val="Heading3"/>
        <w:rPr>
          <w:lang w:eastAsia="en-GB"/>
        </w:rPr>
      </w:pPr>
      <w:bookmarkStart w:id="189" w:name="_Toc317072426"/>
      <w:bookmarkStart w:id="190" w:name="_Toc317153651"/>
      <w:bookmarkStart w:id="191" w:name="_Toc324513688"/>
      <w:proofErr w:type="gramStart"/>
      <w:r>
        <w:rPr>
          <w:lang w:eastAsia="en-GB"/>
        </w:rPr>
        <w:lastRenderedPageBreak/>
        <w:t>t</w:t>
      </w:r>
      <w:r w:rsidR="003C79DB">
        <w:rPr>
          <w:lang w:eastAsia="en-GB"/>
        </w:rPr>
        <w:t>horoughfare</w:t>
      </w:r>
      <w:bookmarkEnd w:id="189"/>
      <w:bookmarkEnd w:id="190"/>
      <w:bookmarkEnd w:id="191"/>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thoroughfare</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3C79DB" w:rsidRDefault="009C0912" w:rsidP="00802B57">
      <w:pPr>
        <w:rPr>
          <w:lang w:eastAsia="en-GB"/>
        </w:rPr>
      </w:pPr>
      <w:r>
        <w:rPr>
          <w:lang w:eastAsia="en-GB"/>
        </w:rPr>
        <w:t>Quoting from the INSPIRE guidelines, a thoroughfare is: "a</w:t>
      </w:r>
      <w:r w:rsidR="003C79DB" w:rsidRPr="003C79DB">
        <w:rPr>
          <w:lang w:eastAsia="en-GB"/>
        </w:rPr>
        <w:t xml:space="preserve">n address component </w:t>
      </w:r>
      <w:r w:rsidR="003C79DB">
        <w:rPr>
          <w:lang w:eastAsia="en-GB"/>
        </w:rPr>
        <w:t>that</w:t>
      </w:r>
      <w:r w:rsidR="003C79DB" w:rsidRPr="003C79DB">
        <w:rPr>
          <w:lang w:eastAsia="en-GB"/>
        </w:rPr>
        <w:t xml:space="preserve"> represents the name of a passage or way through from o</w:t>
      </w:r>
      <w:r w:rsidR="003C79DB">
        <w:rPr>
          <w:lang w:eastAsia="en-GB"/>
        </w:rPr>
        <w:t xml:space="preserve">ne location to another. </w:t>
      </w:r>
      <w:r w:rsidR="003C79DB" w:rsidRPr="003C79DB">
        <w:rPr>
          <w:lang w:eastAsia="en-GB"/>
        </w:rPr>
        <w:t xml:space="preserve">A thoroughfare </w:t>
      </w:r>
      <w:r w:rsidR="003C79DB">
        <w:rPr>
          <w:lang w:eastAsia="en-GB"/>
        </w:rPr>
        <w:t xml:space="preserve">is not necessarily a </w:t>
      </w:r>
      <w:proofErr w:type="gramStart"/>
      <w:r w:rsidR="003C79DB">
        <w:rPr>
          <w:lang w:eastAsia="en-GB"/>
        </w:rPr>
        <w:t>road</w:t>
      </w:r>
      <w:r w:rsidR="00C01D6A">
        <w:rPr>
          <w:lang w:eastAsia="en-GB"/>
        </w:rPr>
        <w:t>,</w:t>
      </w:r>
      <w:proofErr w:type="gramEnd"/>
      <w:r w:rsidR="003C79DB">
        <w:rPr>
          <w:lang w:eastAsia="en-GB"/>
        </w:rPr>
        <w:t xml:space="preserve"> it might be a</w:t>
      </w:r>
      <w:r w:rsidR="003C79DB" w:rsidRPr="003C79DB">
        <w:rPr>
          <w:lang w:eastAsia="en-GB"/>
        </w:rPr>
        <w:t xml:space="preserve"> waterway</w:t>
      </w:r>
      <w:r w:rsidR="003C79DB">
        <w:rPr>
          <w:lang w:eastAsia="en-GB"/>
        </w:rPr>
        <w:t xml:space="preserve"> or some other feature.</w:t>
      </w:r>
    </w:p>
    <w:p w:rsidR="003C79DB" w:rsidRDefault="007D4FA7" w:rsidP="003C79DB">
      <w:pPr>
        <w:pStyle w:val="Heading3"/>
        <w:rPr>
          <w:lang w:eastAsia="en-GB"/>
        </w:rPr>
      </w:pPr>
      <w:bookmarkStart w:id="192" w:name="_Toc317072427"/>
      <w:bookmarkStart w:id="193" w:name="_Toc317153652"/>
      <w:bookmarkStart w:id="194" w:name="_Toc324513689"/>
      <w:proofErr w:type="gramStart"/>
      <w:r>
        <w:rPr>
          <w:lang w:eastAsia="en-GB"/>
        </w:rPr>
        <w:t>l</w:t>
      </w:r>
      <w:r w:rsidR="003C79DB">
        <w:rPr>
          <w:lang w:eastAsia="en-GB"/>
        </w:rPr>
        <w:t>ocator</w:t>
      </w:r>
      <w:proofErr w:type="gramEnd"/>
      <w:r w:rsidR="006875C4">
        <w:rPr>
          <w:lang w:eastAsia="en-GB"/>
        </w:rPr>
        <w:t xml:space="preserve"> </w:t>
      </w:r>
      <w:r>
        <w:rPr>
          <w:lang w:eastAsia="en-GB"/>
        </w:rPr>
        <w:t>d</w:t>
      </w:r>
      <w:r w:rsidR="006875C4">
        <w:rPr>
          <w:lang w:eastAsia="en-GB"/>
        </w:rPr>
        <w:t>esignator</w:t>
      </w:r>
      <w:bookmarkEnd w:id="192"/>
      <w:bookmarkEnd w:id="193"/>
      <w:bookmarkEnd w:id="194"/>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locatorDesignator</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3C79DB" w:rsidRDefault="003C79DB" w:rsidP="003C79DB">
      <w:pPr>
        <w:rPr>
          <w:lang w:eastAsia="en-GB"/>
        </w:rPr>
      </w:pPr>
    </w:p>
    <w:p w:rsidR="003C79DB" w:rsidRDefault="00C01D6A" w:rsidP="003C79DB">
      <w:pPr>
        <w:rPr>
          <w:lang w:eastAsia="en-GB"/>
        </w:rPr>
      </w:pPr>
      <w:r>
        <w:rPr>
          <w:lang w:eastAsia="en-GB"/>
        </w:rPr>
        <w:t>The locator designator is defined by</w:t>
      </w:r>
      <w:r w:rsidR="00AD1F02">
        <w:rPr>
          <w:lang w:eastAsia="en-GB"/>
        </w:rPr>
        <w:t xml:space="preserve"> the</w:t>
      </w:r>
      <w:r>
        <w:rPr>
          <w:lang w:eastAsia="en-GB"/>
        </w:rPr>
        <w:t xml:space="preserve"> INSPIRE </w:t>
      </w:r>
      <w:r w:rsidR="00AD1F02">
        <w:rPr>
          <w:lang w:eastAsia="en-GB"/>
        </w:rPr>
        <w:t xml:space="preserve">guidelines </w:t>
      </w:r>
      <w:r>
        <w:rPr>
          <w:lang w:eastAsia="en-GB"/>
        </w:rPr>
        <w:t>as "a</w:t>
      </w:r>
      <w:r w:rsidRPr="00C01D6A">
        <w:rPr>
          <w:lang w:eastAsia="en-GB"/>
        </w:rPr>
        <w:t xml:space="preserve"> number or a sequence of characters that uniquely identifies the locator within the relevant scope(s). The full identification of the locator could include one or more locator designators.</w:t>
      </w:r>
      <w:r>
        <w:rPr>
          <w:lang w:eastAsia="en-GB"/>
        </w:rPr>
        <w:t>" In simpler terms, this is the building number, apartment number, etc. For an address such as "Flat 3, 17 Bridge Street", the locator is "flat 3, 17."</w:t>
      </w:r>
    </w:p>
    <w:p w:rsidR="00C01D6A" w:rsidRDefault="007D4FA7" w:rsidP="00C01D6A">
      <w:pPr>
        <w:pStyle w:val="Heading3"/>
        <w:rPr>
          <w:lang w:eastAsia="en-GB"/>
        </w:rPr>
      </w:pPr>
      <w:bookmarkStart w:id="195" w:name="_Toc317072428"/>
      <w:bookmarkStart w:id="196" w:name="_Toc317153653"/>
      <w:bookmarkStart w:id="197" w:name="_Toc324513690"/>
      <w:proofErr w:type="gramStart"/>
      <w:r>
        <w:rPr>
          <w:lang w:eastAsia="en-GB"/>
        </w:rPr>
        <w:t>l</w:t>
      </w:r>
      <w:r w:rsidR="00C01D6A">
        <w:rPr>
          <w:lang w:eastAsia="en-GB"/>
        </w:rPr>
        <w:t>ocator</w:t>
      </w:r>
      <w:proofErr w:type="gramEnd"/>
      <w:r w:rsidR="00C01D6A">
        <w:rPr>
          <w:lang w:eastAsia="en-GB"/>
        </w:rPr>
        <w:t xml:space="preserve"> </w:t>
      </w:r>
      <w:r>
        <w:rPr>
          <w:lang w:eastAsia="en-GB"/>
        </w:rPr>
        <w:t>n</w:t>
      </w:r>
      <w:r w:rsidR="00C01D6A">
        <w:rPr>
          <w:lang w:eastAsia="en-GB"/>
        </w:rPr>
        <w:t>ame</w:t>
      </w:r>
      <w:bookmarkEnd w:id="195"/>
      <w:bookmarkEnd w:id="196"/>
      <w:bookmarkEnd w:id="197"/>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locatorName</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3C79DB" w:rsidRDefault="003C79DB" w:rsidP="00802B57">
      <w:pPr>
        <w:rPr>
          <w:lang w:eastAsia="en-GB"/>
        </w:rPr>
      </w:pPr>
    </w:p>
    <w:p w:rsidR="00C01D6A" w:rsidRDefault="00C01D6A" w:rsidP="00802B57">
      <w:pPr>
        <w:rPr>
          <w:lang w:eastAsia="en-GB"/>
        </w:rPr>
      </w:pPr>
      <w:r>
        <w:rPr>
          <w:lang w:eastAsia="en-GB"/>
        </w:rPr>
        <w:t xml:space="preserve">Again quoting the INSPIRE </w:t>
      </w:r>
      <w:r w:rsidR="00EB78F1">
        <w:rPr>
          <w:lang w:eastAsia="en-GB"/>
        </w:rPr>
        <w:t xml:space="preserve">guidelines, </w:t>
      </w:r>
      <w:r>
        <w:rPr>
          <w:lang w:eastAsia="en-GB"/>
        </w:rPr>
        <w:t>locator name</w:t>
      </w:r>
      <w:r w:rsidR="00EB78F1">
        <w:rPr>
          <w:lang w:eastAsia="en-GB"/>
        </w:rPr>
        <w:t xml:space="preserve"> is defined as</w:t>
      </w:r>
      <w:r>
        <w:rPr>
          <w:lang w:eastAsia="en-GB"/>
        </w:rPr>
        <w:t>: "</w:t>
      </w:r>
      <w:r w:rsidRPr="00C01D6A">
        <w:rPr>
          <w:lang w:eastAsia="en-GB"/>
        </w:rPr>
        <w:t>Proper noun(s) applied to the real world entity i</w:t>
      </w:r>
      <w:r>
        <w:rPr>
          <w:lang w:eastAsia="en-GB"/>
        </w:rPr>
        <w:t xml:space="preserve">dentified by the locator. </w:t>
      </w:r>
      <w:r w:rsidRPr="00C01D6A">
        <w:rPr>
          <w:lang w:eastAsia="en-GB"/>
        </w:rPr>
        <w:t>The locator name could be the name of the property or complex, of the building or part of the building, or it could be the name of a room inside a building.</w:t>
      </w:r>
    </w:p>
    <w:p w:rsidR="00C01D6A" w:rsidRDefault="00C01D6A" w:rsidP="00802B57">
      <w:pPr>
        <w:rPr>
          <w:lang w:eastAsia="en-GB"/>
        </w:rPr>
      </w:pPr>
    </w:p>
    <w:p w:rsidR="00C01D6A" w:rsidRDefault="00C01D6A" w:rsidP="00802B57">
      <w:pPr>
        <w:rPr>
          <w:lang w:eastAsia="en-GB"/>
        </w:rPr>
      </w:pPr>
      <w:r>
        <w:rPr>
          <w:lang w:eastAsia="en-GB"/>
        </w:rPr>
        <w:t>The key difference between a locator and a locator name is that the latter is a proper name</w:t>
      </w:r>
      <w:r w:rsidR="00474287">
        <w:rPr>
          <w:lang w:eastAsia="en-GB"/>
        </w:rPr>
        <w:t xml:space="preserve"> and is unlikely to include digits. For example, "Shumann, Berlaymont" is a meeting room within the European Commission headquarters for which locator name is more appropriate than locator.</w:t>
      </w:r>
    </w:p>
    <w:p w:rsidR="00C01D6A" w:rsidRDefault="007D4FA7" w:rsidP="009C0912">
      <w:pPr>
        <w:pStyle w:val="Heading3"/>
        <w:rPr>
          <w:lang w:eastAsia="en-GB"/>
        </w:rPr>
      </w:pPr>
      <w:bookmarkStart w:id="198" w:name="_Toc317072429"/>
      <w:bookmarkStart w:id="199" w:name="_Toc317153654"/>
      <w:bookmarkStart w:id="200" w:name="_Toc324513691"/>
      <w:proofErr w:type="gramStart"/>
      <w:r>
        <w:rPr>
          <w:lang w:eastAsia="en-GB"/>
        </w:rPr>
        <w:t>a</w:t>
      </w:r>
      <w:r w:rsidR="009C0912">
        <w:rPr>
          <w:lang w:eastAsia="en-GB"/>
        </w:rPr>
        <w:t>ddress</w:t>
      </w:r>
      <w:proofErr w:type="gramEnd"/>
      <w:r w:rsidR="009C0912">
        <w:rPr>
          <w:lang w:eastAsia="en-GB"/>
        </w:rPr>
        <w:t xml:space="preserve"> </w:t>
      </w:r>
      <w:r>
        <w:rPr>
          <w:lang w:eastAsia="en-GB"/>
        </w:rPr>
        <w:t>a</w:t>
      </w:r>
      <w:r w:rsidR="009C0912">
        <w:rPr>
          <w:lang w:eastAsia="en-GB"/>
        </w:rPr>
        <w:t>rea</w:t>
      </w:r>
      <w:bookmarkEnd w:id="198"/>
      <w:bookmarkEnd w:id="199"/>
      <w:bookmarkEnd w:id="200"/>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addressArea</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9C0912" w:rsidRDefault="009C0912" w:rsidP="009C0912">
      <w:pPr>
        <w:rPr>
          <w:lang w:eastAsia="en-GB"/>
        </w:rPr>
      </w:pPr>
    </w:p>
    <w:p w:rsidR="009C0912" w:rsidRDefault="009C0912" w:rsidP="009C0912">
      <w:pPr>
        <w:rPr>
          <w:lang w:eastAsia="en-GB"/>
        </w:rPr>
      </w:pPr>
      <w:r>
        <w:rPr>
          <w:lang w:eastAsia="en-GB"/>
        </w:rPr>
        <w:t>Taking the definition from INSPIRE, the address area is: t</w:t>
      </w:r>
      <w:r w:rsidRPr="009C0912">
        <w:rPr>
          <w:lang w:eastAsia="en-GB"/>
        </w:rPr>
        <w:t>he name or names of a geographic area or locality that groups a number of addressable objects for addressing purposes, without being an administrative unit.</w:t>
      </w:r>
      <w:r>
        <w:rPr>
          <w:lang w:eastAsia="en-GB"/>
        </w:rPr>
        <w:t xml:space="preserve">" This would typically be part of a city, a neighbourhood or village. </w:t>
      </w:r>
    </w:p>
    <w:p w:rsidR="00802B57" w:rsidRDefault="007D4FA7" w:rsidP="00802B57">
      <w:pPr>
        <w:pStyle w:val="Heading3"/>
        <w:rPr>
          <w:lang w:eastAsia="en-GB"/>
        </w:rPr>
      </w:pPr>
      <w:bookmarkStart w:id="201" w:name="_Toc317072430"/>
      <w:bookmarkStart w:id="202" w:name="_Toc317153655"/>
      <w:bookmarkStart w:id="203" w:name="_Toc324513692"/>
      <w:proofErr w:type="gramStart"/>
      <w:r>
        <w:rPr>
          <w:lang w:eastAsia="en-GB"/>
        </w:rPr>
        <w:lastRenderedPageBreak/>
        <w:t>p</w:t>
      </w:r>
      <w:r w:rsidR="005532C7">
        <w:rPr>
          <w:lang w:eastAsia="en-GB"/>
        </w:rPr>
        <w:t>ost</w:t>
      </w:r>
      <w:proofErr w:type="gramEnd"/>
      <w:r w:rsidR="005532C7">
        <w:rPr>
          <w:lang w:eastAsia="en-GB"/>
        </w:rPr>
        <w:t xml:space="preserve"> </w:t>
      </w:r>
      <w:r>
        <w:rPr>
          <w:lang w:eastAsia="en-GB"/>
        </w:rPr>
        <w:t>n</w:t>
      </w:r>
      <w:r w:rsidR="005532C7">
        <w:rPr>
          <w:lang w:eastAsia="en-GB"/>
        </w:rPr>
        <w:t>ame</w:t>
      </w:r>
      <w:bookmarkEnd w:id="201"/>
      <w:bookmarkEnd w:id="202"/>
      <w:r w:rsidR="003379BE">
        <w:rPr>
          <w:lang w:eastAsia="en-GB"/>
        </w:rPr>
        <w:t xml:space="preserve"> (city)</w:t>
      </w:r>
      <w:bookmarkEnd w:id="203"/>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postName</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proofErr w:type="gramStart"/>
      <w:r>
        <w:rPr>
          <w:lang w:eastAsia="en-GB"/>
        </w:rPr>
        <w:t xml:space="preserve">The </w:t>
      </w:r>
      <w:r w:rsidR="005532C7">
        <w:rPr>
          <w:lang w:eastAsia="en-GB"/>
        </w:rPr>
        <w:t xml:space="preserve">key postal division </w:t>
      </w:r>
      <w:r>
        <w:rPr>
          <w:lang w:eastAsia="en-GB"/>
        </w:rPr>
        <w:t>of t</w:t>
      </w:r>
      <w:r w:rsidR="00EB78F1">
        <w:rPr>
          <w:lang w:eastAsia="en-GB"/>
        </w:rPr>
        <w:t xml:space="preserve">he address, usually the </w:t>
      </w:r>
      <w:r>
        <w:rPr>
          <w:lang w:eastAsia="en-GB"/>
        </w:rPr>
        <w:t>c</w:t>
      </w:r>
      <w:r w:rsidRPr="005532C7">
        <w:t>ity.</w:t>
      </w:r>
      <w:proofErr w:type="gramEnd"/>
      <w:r w:rsidR="005532C7" w:rsidRPr="005532C7">
        <w:t xml:space="preserve"> (INSPIRE's definition is "One or more names created and maintained for postal purposes to identify a subdivision of addresses and postal delivery points.</w:t>
      </w:r>
      <w:r w:rsidR="005532C7">
        <w:t>)</w:t>
      </w:r>
    </w:p>
    <w:p w:rsidR="00802B57" w:rsidRDefault="007D4FA7" w:rsidP="00802B57">
      <w:pPr>
        <w:pStyle w:val="Heading3"/>
        <w:rPr>
          <w:lang w:eastAsia="en-GB"/>
        </w:rPr>
      </w:pPr>
      <w:bookmarkStart w:id="204" w:name="_Toc317072431"/>
      <w:bookmarkStart w:id="205" w:name="_Toc317153656"/>
      <w:bookmarkStart w:id="206" w:name="_Toc324513693"/>
      <w:proofErr w:type="gramStart"/>
      <w:r>
        <w:rPr>
          <w:lang w:eastAsia="en-GB"/>
        </w:rPr>
        <w:t>admin</w:t>
      </w:r>
      <w:proofErr w:type="gramEnd"/>
      <w:r>
        <w:rPr>
          <w:lang w:eastAsia="en-GB"/>
        </w:rPr>
        <w:t xml:space="preserve"> u</w:t>
      </w:r>
      <w:r w:rsidR="005532C7">
        <w:rPr>
          <w:lang w:eastAsia="en-GB"/>
        </w:rPr>
        <w:t xml:space="preserve">nit </w:t>
      </w:r>
      <w:r>
        <w:rPr>
          <w:lang w:eastAsia="en-GB"/>
        </w:rPr>
        <w:t>l</w:t>
      </w:r>
      <w:r w:rsidR="005532C7">
        <w:rPr>
          <w:lang w:eastAsia="en-GB"/>
        </w:rPr>
        <w:t>evel 2</w:t>
      </w:r>
      <w:bookmarkEnd w:id="204"/>
      <w:bookmarkEnd w:id="205"/>
      <w:r w:rsidR="003379BE">
        <w:rPr>
          <w:lang w:eastAsia="en-GB"/>
        </w:rPr>
        <w:t xml:space="preserve"> (county/region/state)</w:t>
      </w:r>
      <w:bookmarkEnd w:id="206"/>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adminUnitL2</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proofErr w:type="gramStart"/>
      <w:r>
        <w:rPr>
          <w:lang w:eastAsia="en-GB"/>
        </w:rPr>
        <w:t>The region of the address, usually a county, state or other such area that typically encompasses several localities.</w:t>
      </w:r>
      <w:proofErr w:type="gramEnd"/>
    </w:p>
    <w:p w:rsidR="00802B57" w:rsidRDefault="003379BE" w:rsidP="00802B57">
      <w:pPr>
        <w:pStyle w:val="Heading3"/>
        <w:rPr>
          <w:lang w:eastAsia="en-GB"/>
        </w:rPr>
      </w:pPr>
      <w:bookmarkStart w:id="207" w:name="_Toc317072432"/>
      <w:bookmarkStart w:id="208" w:name="_Toc317153657"/>
      <w:bookmarkStart w:id="209" w:name="_Toc324513694"/>
      <w:proofErr w:type="gramStart"/>
      <w:r>
        <w:rPr>
          <w:lang w:eastAsia="en-GB"/>
        </w:rPr>
        <w:t>admin</w:t>
      </w:r>
      <w:proofErr w:type="gramEnd"/>
      <w:r>
        <w:rPr>
          <w:lang w:eastAsia="en-GB"/>
        </w:rPr>
        <w:t xml:space="preserve"> u</w:t>
      </w:r>
      <w:r w:rsidR="005532C7">
        <w:rPr>
          <w:lang w:eastAsia="en-GB"/>
        </w:rPr>
        <w:t xml:space="preserve">nit </w:t>
      </w:r>
      <w:r>
        <w:rPr>
          <w:lang w:eastAsia="en-GB"/>
        </w:rPr>
        <w:t>l</w:t>
      </w:r>
      <w:r w:rsidR="005532C7">
        <w:rPr>
          <w:lang w:eastAsia="en-GB"/>
        </w:rPr>
        <w:t>evel 1 (</w:t>
      </w:r>
      <w:r>
        <w:rPr>
          <w:lang w:eastAsia="en-GB"/>
        </w:rPr>
        <w:t>c</w:t>
      </w:r>
      <w:r w:rsidR="005532C7">
        <w:rPr>
          <w:lang w:eastAsia="en-GB"/>
        </w:rPr>
        <w:t>ountry)</w:t>
      </w:r>
      <w:bookmarkEnd w:id="207"/>
      <w:bookmarkEnd w:id="208"/>
      <w:bookmarkEnd w:id="209"/>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DC4453" w:rsidRPr="005C6921" w:rsidTr="00FA124A">
        <w:trPr>
          <w:jc w:val="center"/>
        </w:trPr>
        <w:tc>
          <w:tcPr>
            <w:tcW w:w="2500" w:type="pct"/>
            <w:tcBorders>
              <w:top w:val="single" w:sz="12" w:space="0" w:color="000000"/>
              <w:bottom w:val="nil"/>
            </w:tcBorders>
            <w:shd w:val="solid" w:color="484F98" w:fill="auto"/>
            <w:vAlign w:val="center"/>
          </w:tcPr>
          <w:p w:rsidR="00DC4453" w:rsidRPr="005C6921" w:rsidRDefault="00DC4453"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DC4453" w:rsidRPr="005C6921" w:rsidRDefault="00DC4453" w:rsidP="00762C5F">
            <w:pPr>
              <w:jc w:val="center"/>
              <w:rPr>
                <w:color w:val="FFFFFF"/>
                <w:lang w:eastAsia="en-GB"/>
              </w:rPr>
            </w:pPr>
            <w:r w:rsidRPr="005C6921">
              <w:rPr>
                <w:color w:val="FFFFFF"/>
                <w:lang w:eastAsia="en-GB"/>
              </w:rPr>
              <w:t>Abstract Data Type</w:t>
            </w:r>
          </w:p>
        </w:tc>
      </w:tr>
      <w:tr w:rsidR="00DC4453" w:rsidRPr="00546316" w:rsidTr="00FA124A">
        <w:trPr>
          <w:jc w:val="center"/>
        </w:trPr>
        <w:tc>
          <w:tcPr>
            <w:tcW w:w="2500" w:type="pct"/>
            <w:tcBorders>
              <w:top w:val="nil"/>
            </w:tcBorders>
            <w:shd w:val="clear" w:color="auto" w:fill="auto"/>
            <w:vAlign w:val="center"/>
          </w:tcPr>
          <w:p w:rsidR="00DC4453" w:rsidRPr="00546316" w:rsidRDefault="00DC4453" w:rsidP="00762C5F">
            <w:pPr>
              <w:rPr>
                <w:lang w:eastAsia="en-GB"/>
              </w:rPr>
            </w:pPr>
            <w:r>
              <w:rPr>
                <w:lang w:eastAsia="en-GB"/>
              </w:rPr>
              <w:t>adminUnitL1</w:t>
            </w:r>
          </w:p>
        </w:tc>
        <w:tc>
          <w:tcPr>
            <w:tcW w:w="2500" w:type="pct"/>
            <w:tcBorders>
              <w:top w:val="nil"/>
            </w:tcBorders>
            <w:shd w:val="clear" w:color="auto" w:fill="auto"/>
            <w:vAlign w:val="center"/>
          </w:tcPr>
          <w:p w:rsidR="00DC4453" w:rsidRPr="00546316" w:rsidRDefault="00DC4453" w:rsidP="00762C5F">
            <w:pPr>
              <w:rPr>
                <w:lang w:eastAsia="en-GB"/>
              </w:rPr>
            </w:pPr>
            <w:r>
              <w:rPr>
                <w:lang w:eastAsia="en-GB"/>
              </w:rPr>
              <w:t>String</w:t>
            </w:r>
          </w:p>
        </w:tc>
      </w:tr>
    </w:tbl>
    <w:p w:rsidR="00802B57" w:rsidRDefault="00802B57" w:rsidP="00802B57">
      <w:pPr>
        <w:rPr>
          <w:lang w:eastAsia="en-GB"/>
        </w:rPr>
      </w:pPr>
    </w:p>
    <w:p w:rsidR="005532C7" w:rsidRDefault="005532C7" w:rsidP="00802B57">
      <w:pPr>
        <w:rPr>
          <w:lang w:eastAsia="en-GB"/>
        </w:rPr>
      </w:pPr>
      <w:proofErr w:type="gramStart"/>
      <w:r>
        <w:rPr>
          <w:lang w:eastAsia="en-GB"/>
        </w:rPr>
        <w:t>The uppermost administrative unit for the address, almost always a country.</w:t>
      </w:r>
      <w:proofErr w:type="gramEnd"/>
    </w:p>
    <w:p w:rsidR="005532C7" w:rsidRDefault="005532C7" w:rsidP="00802B57">
      <w:pPr>
        <w:rPr>
          <w:lang w:eastAsia="en-GB"/>
        </w:rPr>
      </w:pPr>
    </w:p>
    <w:p w:rsidR="00802B57" w:rsidRDefault="00802B57" w:rsidP="00802B57">
      <w:pPr>
        <w:rPr>
          <w:lang w:eastAsia="en-GB"/>
        </w:rPr>
      </w:pPr>
      <w:r>
        <w:rPr>
          <w:lang w:eastAsia="en-GB"/>
        </w:rPr>
        <w:t xml:space="preserve">Best practice is to use the ISO 3166-1 code but if this is inappropriate for the context, country names should be provided in a consistent manner to reduce ambiguity. For example, either </w:t>
      </w:r>
      <w:proofErr w:type="gramStart"/>
      <w:r>
        <w:rPr>
          <w:lang w:eastAsia="en-GB"/>
        </w:rPr>
        <w:t>write</w:t>
      </w:r>
      <w:proofErr w:type="gramEnd"/>
      <w:r>
        <w:rPr>
          <w:lang w:eastAsia="en-GB"/>
        </w:rPr>
        <w:t xml:space="preserve"> 'United Kingdom' or 'UK' consistently throughout the data set and avoid mixing the two.</w:t>
      </w:r>
    </w:p>
    <w:p w:rsidR="00802B57" w:rsidRDefault="007D4FA7" w:rsidP="00802B57">
      <w:pPr>
        <w:pStyle w:val="Heading3"/>
        <w:rPr>
          <w:lang w:eastAsia="en-GB"/>
        </w:rPr>
      </w:pPr>
      <w:bookmarkStart w:id="210" w:name="_Toc315096835"/>
      <w:bookmarkStart w:id="211" w:name="_Toc317072433"/>
      <w:bookmarkStart w:id="212" w:name="_Toc317153658"/>
      <w:bookmarkStart w:id="213" w:name="_Toc324513695"/>
      <w:proofErr w:type="gramStart"/>
      <w:r>
        <w:rPr>
          <w:lang w:eastAsia="en-GB"/>
        </w:rPr>
        <w:t>p</w:t>
      </w:r>
      <w:r w:rsidR="00802B57">
        <w:rPr>
          <w:lang w:eastAsia="en-GB"/>
        </w:rPr>
        <w:t>ost</w:t>
      </w:r>
      <w:proofErr w:type="gramEnd"/>
      <w:r w:rsidR="00802B57">
        <w:rPr>
          <w:lang w:eastAsia="en-GB"/>
        </w:rPr>
        <w:t xml:space="preserve"> </w:t>
      </w:r>
      <w:r w:rsidR="003379BE">
        <w:rPr>
          <w:lang w:eastAsia="en-GB"/>
        </w:rPr>
        <w:t>c</w:t>
      </w:r>
      <w:r w:rsidR="00802B57">
        <w:rPr>
          <w:lang w:eastAsia="en-GB"/>
        </w:rPr>
        <w:t>ode</w:t>
      </w:r>
      <w:bookmarkEnd w:id="210"/>
      <w:bookmarkEnd w:id="211"/>
      <w:bookmarkEnd w:id="212"/>
      <w:bookmarkEnd w:id="213"/>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DC4453" w:rsidRPr="005C6921" w:rsidTr="00FA124A">
        <w:trPr>
          <w:jc w:val="center"/>
        </w:trPr>
        <w:tc>
          <w:tcPr>
            <w:tcW w:w="2500" w:type="pct"/>
            <w:tcBorders>
              <w:top w:val="single" w:sz="12" w:space="0" w:color="000000"/>
              <w:bottom w:val="nil"/>
            </w:tcBorders>
            <w:shd w:val="solid" w:color="484F98" w:fill="auto"/>
            <w:vAlign w:val="center"/>
          </w:tcPr>
          <w:p w:rsidR="00DC4453" w:rsidRPr="005C6921" w:rsidRDefault="00DC4453"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DC4453" w:rsidRPr="005C6921" w:rsidRDefault="00DC4453" w:rsidP="00762C5F">
            <w:pPr>
              <w:jc w:val="center"/>
              <w:rPr>
                <w:color w:val="FFFFFF"/>
                <w:lang w:eastAsia="en-GB"/>
              </w:rPr>
            </w:pPr>
            <w:r w:rsidRPr="005C6921">
              <w:rPr>
                <w:color w:val="FFFFFF"/>
                <w:lang w:eastAsia="en-GB"/>
              </w:rPr>
              <w:t>Abstract Data Type</w:t>
            </w:r>
          </w:p>
        </w:tc>
      </w:tr>
      <w:tr w:rsidR="00DC4453" w:rsidRPr="00546316" w:rsidTr="00FA124A">
        <w:trPr>
          <w:jc w:val="center"/>
        </w:trPr>
        <w:tc>
          <w:tcPr>
            <w:tcW w:w="2500" w:type="pct"/>
            <w:tcBorders>
              <w:top w:val="nil"/>
            </w:tcBorders>
            <w:shd w:val="clear" w:color="auto" w:fill="auto"/>
            <w:vAlign w:val="center"/>
          </w:tcPr>
          <w:p w:rsidR="00DC4453" w:rsidRPr="00546316" w:rsidRDefault="00DC4453" w:rsidP="00762C5F">
            <w:pPr>
              <w:rPr>
                <w:lang w:eastAsia="en-GB"/>
              </w:rPr>
            </w:pPr>
            <w:r>
              <w:rPr>
                <w:lang w:eastAsia="en-GB"/>
              </w:rPr>
              <w:t>postCode</w:t>
            </w:r>
          </w:p>
        </w:tc>
        <w:tc>
          <w:tcPr>
            <w:tcW w:w="2500" w:type="pct"/>
            <w:tcBorders>
              <w:top w:val="nil"/>
            </w:tcBorders>
            <w:shd w:val="clear" w:color="auto" w:fill="auto"/>
            <w:vAlign w:val="center"/>
          </w:tcPr>
          <w:p w:rsidR="00DC4453" w:rsidRPr="00546316" w:rsidRDefault="00DC4453"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r w:rsidRPr="001D42E8">
        <w:rPr>
          <w:lang w:val="fr-FR" w:eastAsia="en-GB"/>
        </w:rPr>
        <w:t>The post code (a.k.a post</w:t>
      </w:r>
      <w:r>
        <w:rPr>
          <w:lang w:val="fr-FR" w:eastAsia="en-GB"/>
        </w:rPr>
        <w:t xml:space="preserve">al code, zip code etc.). </w:t>
      </w:r>
      <w:r w:rsidRPr="00DD5A54">
        <w:rPr>
          <w:lang w:eastAsia="en-GB"/>
        </w:rPr>
        <w:t>Post codes are common elements in many countries' postal address systems.</w:t>
      </w:r>
    </w:p>
    <w:p w:rsidR="008A7D4D" w:rsidRDefault="009E25AB" w:rsidP="009E25AB">
      <w:pPr>
        <w:pStyle w:val="Heading3"/>
        <w:rPr>
          <w:lang w:eastAsia="en-GB"/>
        </w:rPr>
      </w:pPr>
      <w:bookmarkStart w:id="214" w:name="_Ref317069540"/>
      <w:bookmarkStart w:id="215" w:name="_Toc317072434"/>
      <w:bookmarkStart w:id="216" w:name="_Toc317153659"/>
      <w:bookmarkStart w:id="217" w:name="_Toc324513696"/>
      <w:proofErr w:type="gramStart"/>
      <w:r>
        <w:rPr>
          <w:lang w:eastAsia="en-GB"/>
        </w:rPr>
        <w:t>address</w:t>
      </w:r>
      <w:proofErr w:type="gramEnd"/>
      <w:r>
        <w:rPr>
          <w:lang w:eastAsia="en-GB"/>
        </w:rPr>
        <w:t xml:space="preserve"> </w:t>
      </w:r>
      <w:bookmarkEnd w:id="214"/>
      <w:bookmarkEnd w:id="215"/>
      <w:bookmarkEnd w:id="216"/>
      <w:r w:rsidR="003379BE">
        <w:rPr>
          <w:lang w:eastAsia="en-GB"/>
        </w:rPr>
        <w:t>id</w:t>
      </w:r>
      <w:bookmarkEnd w:id="217"/>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1741F2" w:rsidRPr="005C6921" w:rsidTr="00FA124A">
        <w:trPr>
          <w:jc w:val="center"/>
        </w:trPr>
        <w:tc>
          <w:tcPr>
            <w:tcW w:w="2500" w:type="pct"/>
            <w:tcBorders>
              <w:top w:val="single" w:sz="12" w:space="0" w:color="000000"/>
              <w:bottom w:val="nil"/>
            </w:tcBorders>
            <w:shd w:val="solid" w:color="484F98" w:fill="auto"/>
            <w:vAlign w:val="center"/>
          </w:tcPr>
          <w:p w:rsidR="001741F2" w:rsidRPr="005C6921" w:rsidRDefault="001741F2" w:rsidP="00E87B96">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1741F2" w:rsidRPr="005C6921" w:rsidRDefault="001741F2" w:rsidP="00E87B96">
            <w:pPr>
              <w:jc w:val="center"/>
              <w:rPr>
                <w:color w:val="FFFFFF"/>
                <w:lang w:eastAsia="en-GB"/>
              </w:rPr>
            </w:pPr>
            <w:r w:rsidRPr="005C6921">
              <w:rPr>
                <w:color w:val="FFFFFF"/>
                <w:lang w:eastAsia="en-GB"/>
              </w:rPr>
              <w:t>Abstract Data Type</w:t>
            </w:r>
          </w:p>
        </w:tc>
      </w:tr>
      <w:tr w:rsidR="001741F2" w:rsidRPr="00546316" w:rsidTr="00FA124A">
        <w:trPr>
          <w:jc w:val="center"/>
        </w:trPr>
        <w:tc>
          <w:tcPr>
            <w:tcW w:w="2500" w:type="pct"/>
            <w:tcBorders>
              <w:top w:val="nil"/>
            </w:tcBorders>
            <w:shd w:val="clear" w:color="auto" w:fill="auto"/>
            <w:vAlign w:val="center"/>
          </w:tcPr>
          <w:p w:rsidR="001741F2" w:rsidRPr="00546316" w:rsidRDefault="001741F2" w:rsidP="00E87B96">
            <w:pPr>
              <w:rPr>
                <w:lang w:eastAsia="en-GB"/>
              </w:rPr>
            </w:pPr>
            <w:r>
              <w:rPr>
                <w:lang w:eastAsia="en-GB"/>
              </w:rPr>
              <w:t>addressId</w:t>
            </w:r>
          </w:p>
        </w:tc>
        <w:tc>
          <w:tcPr>
            <w:tcW w:w="2500" w:type="pct"/>
            <w:tcBorders>
              <w:top w:val="nil"/>
            </w:tcBorders>
            <w:shd w:val="clear" w:color="auto" w:fill="auto"/>
            <w:vAlign w:val="center"/>
          </w:tcPr>
          <w:p w:rsidR="001741F2" w:rsidRPr="00546316" w:rsidRDefault="001741F2" w:rsidP="00E87B96">
            <w:pPr>
              <w:rPr>
                <w:lang w:eastAsia="en-GB"/>
              </w:rPr>
            </w:pPr>
            <w:r>
              <w:rPr>
                <w:lang w:eastAsia="en-GB"/>
              </w:rPr>
              <w:t>String</w:t>
            </w:r>
          </w:p>
        </w:tc>
      </w:tr>
    </w:tbl>
    <w:p w:rsidR="009E25AB" w:rsidRDefault="009E25AB" w:rsidP="009E25AB">
      <w:pPr>
        <w:rPr>
          <w:lang w:eastAsia="en-GB"/>
        </w:rPr>
      </w:pPr>
    </w:p>
    <w:p w:rsidR="009E25AB" w:rsidRDefault="009E25AB" w:rsidP="009E25AB">
      <w:pPr>
        <w:rPr>
          <w:lang w:eastAsia="en-GB"/>
        </w:rPr>
      </w:pPr>
      <w:r w:rsidRPr="009E25AB">
        <w:rPr>
          <w:lang w:eastAsia="en-GB"/>
        </w:rPr>
        <w:t>The concept of adding a globally unique identifier for each instance of an address is a crucial part of the INSPIRE data spec</w:t>
      </w:r>
      <w:r>
        <w:rPr>
          <w:lang w:eastAsia="en-GB"/>
        </w:rPr>
        <w:t xml:space="preserve">. </w:t>
      </w:r>
      <w:r w:rsidRPr="009E25AB">
        <w:rPr>
          <w:lang w:eastAsia="en-GB"/>
        </w:rPr>
        <w:t xml:space="preserve">A number of EU countries have already implemented an </w:t>
      </w:r>
      <w:proofErr w:type="gramStart"/>
      <w:r w:rsidRPr="009E25AB">
        <w:rPr>
          <w:lang w:eastAsia="en-GB"/>
        </w:rPr>
        <w:t xml:space="preserve">ID </w:t>
      </w:r>
      <w:r>
        <w:rPr>
          <w:lang w:eastAsia="en-GB"/>
        </w:rPr>
        <w:t xml:space="preserve"> (</w:t>
      </w:r>
      <w:proofErr w:type="gramEnd"/>
      <w:r>
        <w:rPr>
          <w:lang w:eastAsia="en-GB"/>
        </w:rPr>
        <w:t xml:space="preserve">a </w:t>
      </w:r>
      <w:r>
        <w:rPr>
          <w:lang w:eastAsia="en-GB"/>
        </w:rPr>
        <w:lastRenderedPageBreak/>
        <w:t xml:space="preserve">UUID) </w:t>
      </w:r>
      <w:r w:rsidRPr="009E25AB">
        <w:rPr>
          <w:lang w:eastAsia="en-GB"/>
        </w:rPr>
        <w:t>in their Address Register/gazetteer</w:t>
      </w:r>
      <w:r>
        <w:rPr>
          <w:lang w:eastAsia="en-GB"/>
        </w:rPr>
        <w:t xml:space="preserve">, </w:t>
      </w:r>
      <w:r w:rsidRPr="009E25AB">
        <w:rPr>
          <w:lang w:eastAsia="en-GB"/>
        </w:rPr>
        <w:t xml:space="preserve">among them Denmark. </w:t>
      </w:r>
      <w:r w:rsidR="001741F2">
        <w:rPr>
          <w:lang w:eastAsia="en-GB"/>
        </w:rPr>
        <w:t>OASIS xAL also includes an address identifier.</w:t>
      </w:r>
    </w:p>
    <w:p w:rsidR="005532C7" w:rsidRDefault="005532C7" w:rsidP="009E25AB">
      <w:pPr>
        <w:rPr>
          <w:lang w:eastAsia="en-GB"/>
        </w:rPr>
      </w:pPr>
    </w:p>
    <w:p w:rsidR="005532C7" w:rsidRDefault="005532C7" w:rsidP="009E25AB">
      <w:pPr>
        <w:rPr>
          <w:lang w:eastAsia="en-GB"/>
        </w:rPr>
      </w:pPr>
      <w:r>
        <w:rPr>
          <w:lang w:eastAsia="en-GB"/>
        </w:rPr>
        <w:t xml:space="preserve">It is the address Identifier that allows an address to be represented in a format other than </w:t>
      </w:r>
      <w:proofErr w:type="gramStart"/>
      <w:r>
        <w:rPr>
          <w:lang w:eastAsia="en-GB"/>
        </w:rPr>
        <w:t>INSPIRE</w:t>
      </w:r>
      <w:proofErr w:type="gramEnd"/>
      <w:r>
        <w:rPr>
          <w:lang w:eastAsia="en-GB"/>
        </w:rPr>
        <w:t xml:space="preserve"> whilst remaining conformant to the core vocabulary. See Section </w:t>
      </w:r>
      <w:r w:rsidR="00300E04">
        <w:rPr>
          <w:lang w:eastAsia="en-GB"/>
        </w:rPr>
        <w:fldChar w:fldCharType="begin"/>
      </w:r>
      <w:r>
        <w:rPr>
          <w:lang w:eastAsia="en-GB"/>
        </w:rPr>
        <w:instrText xml:space="preserve"> REF _Ref317067774 \r \h </w:instrText>
      </w:r>
      <w:r w:rsidR="00300E04">
        <w:rPr>
          <w:lang w:eastAsia="en-GB"/>
        </w:rPr>
      </w:r>
      <w:r w:rsidR="00300E04">
        <w:rPr>
          <w:lang w:eastAsia="en-GB"/>
        </w:rPr>
        <w:fldChar w:fldCharType="separate"/>
      </w:r>
      <w:r w:rsidR="00A2475A">
        <w:rPr>
          <w:lang w:eastAsia="en-GB"/>
        </w:rPr>
        <w:t>7.1</w:t>
      </w:r>
      <w:r w:rsidR="00300E04">
        <w:rPr>
          <w:lang w:eastAsia="en-GB"/>
        </w:rPr>
        <w:fldChar w:fldCharType="end"/>
      </w:r>
      <w:r>
        <w:rPr>
          <w:lang w:eastAsia="en-GB"/>
        </w:rPr>
        <w:t>.</w:t>
      </w:r>
    </w:p>
    <w:p w:rsidR="002D6ED8" w:rsidRDefault="006845A7" w:rsidP="002D6ED8">
      <w:pPr>
        <w:pStyle w:val="Heading2"/>
        <w:rPr>
          <w:lang w:eastAsia="en-GB"/>
        </w:rPr>
      </w:pPr>
      <w:bookmarkStart w:id="218" w:name="_Toc315096820"/>
      <w:bookmarkStart w:id="219" w:name="_Toc317072435"/>
      <w:bookmarkStart w:id="220" w:name="_Toc317153660"/>
      <w:bookmarkStart w:id="221" w:name="_Ref322962262"/>
      <w:bookmarkStart w:id="222" w:name="_Toc324513697"/>
      <w:r>
        <w:rPr>
          <w:lang w:eastAsia="en-GB"/>
        </w:rPr>
        <w:t>G</w:t>
      </w:r>
      <w:r w:rsidR="002D6ED8">
        <w:rPr>
          <w:lang w:eastAsia="en-GB"/>
        </w:rPr>
        <w:t>eometry</w:t>
      </w:r>
      <w:bookmarkEnd w:id="218"/>
      <w:bookmarkEnd w:id="219"/>
      <w:bookmarkEnd w:id="220"/>
      <w:bookmarkEnd w:id="221"/>
      <w:bookmarkEnd w:id="222"/>
    </w:p>
    <w:p w:rsidR="00D20918" w:rsidRDefault="002D6ED8" w:rsidP="00D20918">
      <w:r>
        <w:t>The Geometry Class</w:t>
      </w:r>
      <w:r w:rsidR="00D20918">
        <w:t xml:space="preserve"> denotes the notion of geometry at a conceptual level, and can be encoded in different formats including WKT, GML, KML, RDF+WKT/GML (GeoSPARQL), RDF (WGS84 lat/long, schema.org) and GeoHash URI references.</w:t>
      </w:r>
    </w:p>
    <w:p w:rsidR="00D20918" w:rsidRDefault="00D20918" w:rsidP="00D20918"/>
    <w:p w:rsidR="00D20918" w:rsidRDefault="00D20918" w:rsidP="00D20918">
      <w:r>
        <w:t>Conceptually, the class has the following properties:</w:t>
      </w:r>
    </w:p>
    <w:p w:rsidR="00D20918" w:rsidRDefault="00D20918" w:rsidP="00D20918"/>
    <w:p w:rsidR="00D20918" w:rsidRDefault="00D20918" w:rsidP="00D20918">
      <w:pPr>
        <w:numPr>
          <w:ilvl w:val="0"/>
          <w:numId w:val="37"/>
        </w:numPr>
      </w:pPr>
      <w:r>
        <w:t>coordinates (which gives the coordinate list);</w:t>
      </w:r>
    </w:p>
    <w:p w:rsidR="00D20918" w:rsidRDefault="00D20918" w:rsidP="00D20918">
      <w:pPr>
        <w:numPr>
          <w:ilvl w:val="0"/>
          <w:numId w:val="37"/>
        </w:numPr>
      </w:pPr>
      <w:r>
        <w:t>crs (an identifier for the coordinate reference system) ;</w:t>
      </w:r>
    </w:p>
    <w:p w:rsidR="00D20918" w:rsidRDefault="00D20918" w:rsidP="00D20918">
      <w:pPr>
        <w:numPr>
          <w:ilvl w:val="0"/>
          <w:numId w:val="37"/>
        </w:numPr>
      </w:pPr>
      <w:proofErr w:type="gramStart"/>
      <w:r>
        <w:t>the</w:t>
      </w:r>
      <w:proofErr w:type="gramEnd"/>
      <w:r>
        <w:t xml:space="preserve"> geometry type (point, line or polygon).</w:t>
      </w:r>
    </w:p>
    <w:p w:rsidR="00D20918" w:rsidRDefault="00D20918" w:rsidP="00D20918"/>
    <w:p w:rsidR="00545F52" w:rsidRDefault="00835B35" w:rsidP="00B52AF2">
      <w:r>
        <w:t xml:space="preserve">These are shown in </w:t>
      </w:r>
      <w:r w:rsidR="00300E04">
        <w:fldChar w:fldCharType="begin"/>
      </w:r>
      <w:r w:rsidR="00331DB1">
        <w:instrText xml:space="preserve"> REF _Ref324499975 \h </w:instrText>
      </w:r>
      <w:r w:rsidR="00300E04">
        <w:fldChar w:fldCharType="separate"/>
      </w:r>
      <w:r w:rsidR="00A2475A">
        <w:t xml:space="preserve">Figure </w:t>
      </w:r>
      <w:r w:rsidR="00A2475A">
        <w:rPr>
          <w:noProof/>
        </w:rPr>
        <w:t>1</w:t>
      </w:r>
      <w:r w:rsidR="00300E04">
        <w:fldChar w:fldCharType="end"/>
      </w:r>
      <w:r w:rsidR="00331DB1">
        <w:t xml:space="preserve"> </w:t>
      </w:r>
      <w:r>
        <w:t>in the alternative representation of the class.</w:t>
      </w:r>
      <w:r w:rsidR="00227EF6">
        <w:t xml:space="preserve"> The conceptual model of the Geometry class itself shows a number of properties too (wkt, lat/long etc.). </w:t>
      </w:r>
      <w:r w:rsidR="00D20918">
        <w:t xml:space="preserve">We do not define </w:t>
      </w:r>
      <w:r w:rsidR="00227EF6">
        <w:t xml:space="preserve">any of </w:t>
      </w:r>
      <w:r w:rsidR="00D20918">
        <w:t>these properties in the RDF or XML schemas as, in practice, geometry encodings all</w:t>
      </w:r>
      <w:r>
        <w:t xml:space="preserve"> include</w:t>
      </w:r>
      <w:r w:rsidR="00D20918">
        <w:t xml:space="preserve"> these properties and the locn</w:t>
      </w:r>
      <w:proofErr w:type="gramStart"/>
      <w:r w:rsidR="00D20918">
        <w:t>:geometry</w:t>
      </w:r>
      <w:proofErr w:type="gramEnd"/>
      <w:r w:rsidR="00D20918">
        <w:t xml:space="preserve"> property is sufficient</w:t>
      </w:r>
      <w:r w:rsidR="000D4063">
        <w:t xml:space="preserve"> (section </w:t>
      </w:r>
      <w:fldSimple w:instr=" REF _Ref323551816 \r \h  \* MERGEFORMAT ">
        <w:r w:rsidR="00A2475A">
          <w:t>3.4.4</w:t>
        </w:r>
      </w:fldSimple>
      <w:r w:rsidR="000D4063">
        <w:t xml:space="preserve">) </w:t>
      </w:r>
      <w:r w:rsidR="00545F52">
        <w:t>.</w:t>
      </w:r>
    </w:p>
    <w:p w:rsidR="00545F52" w:rsidRDefault="00545F52" w:rsidP="00B52AF2"/>
    <w:p w:rsidR="00545F52" w:rsidRDefault="00545F52" w:rsidP="00545F52">
      <w:pPr>
        <w:pStyle w:val="Heading3"/>
      </w:pPr>
      <w:bookmarkStart w:id="223" w:name="_Toc324513698"/>
      <w:r>
        <w:t>Geometry RDF Examples</w:t>
      </w:r>
      <w:bookmarkEnd w:id="223"/>
    </w:p>
    <w:p w:rsidR="00545F52" w:rsidRDefault="00545F52" w:rsidP="00B52AF2"/>
    <w:p w:rsidR="00D20918" w:rsidRDefault="00D20918" w:rsidP="00B52AF2">
      <w:r>
        <w:t xml:space="preserve">The following examples </w:t>
      </w:r>
      <w:r w:rsidR="00D80C32">
        <w:t>(</w:t>
      </w:r>
      <w:r w:rsidR="00C1531B">
        <w:t xml:space="preserve">written in RDF </w:t>
      </w:r>
      <w:r w:rsidR="00D80C32">
        <w:t xml:space="preserve">Turtle) </w:t>
      </w:r>
      <w:r w:rsidR="00227EF6">
        <w:t>try to make this clear</w:t>
      </w:r>
      <w:r>
        <w:t>:</w:t>
      </w:r>
    </w:p>
    <w:p w:rsidR="00227EF6" w:rsidRPr="000D4063" w:rsidRDefault="00227EF6" w:rsidP="00227EF6"/>
    <w:p w:rsidR="00D80C32" w:rsidRPr="00DF6D66" w:rsidRDefault="00D80C32" w:rsidP="00227EF6">
      <w:pPr>
        <w:rPr>
          <w:b/>
        </w:rPr>
      </w:pPr>
      <w:r w:rsidRPr="00DF6D66">
        <w:rPr>
          <w:b/>
        </w:rPr>
        <w:t>WKT (GeoSPARQL)</w:t>
      </w:r>
    </w:p>
    <w:p w:rsidR="004D266D" w:rsidRPr="00BC4DE8" w:rsidRDefault="00D80C32" w:rsidP="00D80C32">
      <w:pPr>
        <w:pStyle w:val="Code"/>
      </w:pPr>
      <w:r w:rsidRPr="00BC4DE8">
        <w:t xml:space="preserve">&lt;ex:a&gt; </w:t>
      </w:r>
      <w:r w:rsidR="004D266D" w:rsidRPr="00BC4DE8">
        <w:t>a locn:Location ;</w:t>
      </w:r>
    </w:p>
    <w:p w:rsidR="00D80C32" w:rsidRPr="00DF6D66" w:rsidRDefault="004D266D" w:rsidP="00D80C32">
      <w:pPr>
        <w:pStyle w:val="Code"/>
      </w:pPr>
      <w:r w:rsidRPr="00BC4DE8">
        <w:t xml:space="preserve"> </w:t>
      </w:r>
      <w:proofErr w:type="gramStart"/>
      <w:r w:rsidR="00D80C32" w:rsidRPr="00DF6D66">
        <w:t>locn:</w:t>
      </w:r>
      <w:proofErr w:type="gramEnd"/>
      <w:r w:rsidR="00D80C32" w:rsidRPr="00DF6D66">
        <w:t xml:space="preserve">geometry </w:t>
      </w:r>
    </w:p>
    <w:p w:rsidR="00D80C32" w:rsidRDefault="00D80C32" w:rsidP="00D80C32">
      <w:pPr>
        <w:pStyle w:val="Code"/>
      </w:pPr>
      <w:r>
        <w:t xml:space="preserve">"&lt;http://www.opengis.net/def/crs/OGC/1.3/CRS84&gt; </w:t>
      </w:r>
      <w:proofErr w:type="gramStart"/>
      <w:r>
        <w:t>Point(</w:t>
      </w:r>
      <w:proofErr w:type="gramEnd"/>
      <w:r>
        <w:t>-0.001475 51.477811)"^^ogc:WKTLiteral .</w:t>
      </w:r>
    </w:p>
    <w:p w:rsidR="00D80C32" w:rsidRPr="00B65EB4" w:rsidRDefault="00D80C32" w:rsidP="00227EF6">
      <w:pPr>
        <w:rPr>
          <w:b/>
          <w:lang w:val="fr-BE"/>
        </w:rPr>
      </w:pPr>
      <w:r w:rsidRPr="00B65EB4">
        <w:rPr>
          <w:b/>
          <w:lang w:val="fr-BE"/>
        </w:rPr>
        <w:t>GML</w:t>
      </w:r>
    </w:p>
    <w:p w:rsidR="004D266D" w:rsidRPr="00B65EB4" w:rsidRDefault="004D266D" w:rsidP="004D266D">
      <w:pPr>
        <w:pStyle w:val="Code"/>
        <w:rPr>
          <w:lang w:val="fr-BE"/>
        </w:rPr>
      </w:pPr>
      <w:r w:rsidRPr="00B65EB4">
        <w:rPr>
          <w:lang w:val="fr-BE"/>
        </w:rPr>
        <w:t>&lt;</w:t>
      </w:r>
      <w:proofErr w:type="gramStart"/>
      <w:r w:rsidRPr="00B65EB4">
        <w:rPr>
          <w:lang w:val="fr-BE"/>
        </w:rPr>
        <w:t>ex:</w:t>
      </w:r>
      <w:proofErr w:type="gramEnd"/>
      <w:r w:rsidRPr="00B65EB4">
        <w:rPr>
          <w:lang w:val="fr-BE"/>
        </w:rPr>
        <w:t>a&gt; a locn:Location ;</w:t>
      </w:r>
    </w:p>
    <w:p w:rsidR="004D266D" w:rsidRPr="00DF6D66" w:rsidRDefault="004D266D" w:rsidP="004D266D">
      <w:pPr>
        <w:pStyle w:val="Code"/>
      </w:pPr>
      <w:r w:rsidRPr="00B65EB4">
        <w:rPr>
          <w:lang w:val="fr-BE"/>
        </w:rPr>
        <w:t xml:space="preserve"> </w:t>
      </w:r>
      <w:proofErr w:type="gramStart"/>
      <w:r w:rsidRPr="00DF6D66">
        <w:t>locn:</w:t>
      </w:r>
      <w:proofErr w:type="gramEnd"/>
      <w:r w:rsidRPr="00DF6D66">
        <w:t xml:space="preserve">geometry </w:t>
      </w:r>
    </w:p>
    <w:p w:rsidR="00D80C32" w:rsidRDefault="00D80C32" w:rsidP="00D80C32">
      <w:pPr>
        <w:pStyle w:val="Code"/>
      </w:pPr>
      <w:r>
        <w:t>"&lt;gml</w:t>
      </w:r>
      <w:proofErr w:type="gramStart"/>
      <w:r>
        <w:t>:Point</w:t>
      </w:r>
      <w:proofErr w:type="gramEnd"/>
      <w:r>
        <w:t xml:space="preserve"> srsName="http://www.opengis.net/def/crs/OGC/1.3/CRS84"&gt;</w:t>
      </w:r>
    </w:p>
    <w:p w:rsidR="00D80C32" w:rsidRDefault="00D80C32" w:rsidP="00D80C32">
      <w:pPr>
        <w:pStyle w:val="Code"/>
      </w:pPr>
      <w:r>
        <w:t xml:space="preserve">  &lt;gml</w:t>
      </w:r>
      <w:proofErr w:type="gramStart"/>
      <w:r>
        <w:t>:coordinates</w:t>
      </w:r>
      <w:proofErr w:type="gramEnd"/>
      <w:r>
        <w:t>&gt;-0.001475, 51.477811</w:t>
      </w:r>
    </w:p>
    <w:p w:rsidR="00D80C32" w:rsidRDefault="00D80C32" w:rsidP="00D80C32">
      <w:pPr>
        <w:pStyle w:val="Code"/>
      </w:pPr>
      <w:r>
        <w:t xml:space="preserve">  &lt;/gml</w:t>
      </w:r>
      <w:proofErr w:type="gramStart"/>
      <w:r>
        <w:t>:coordinates</w:t>
      </w:r>
      <w:proofErr w:type="gramEnd"/>
      <w:r>
        <w:t>&gt;&lt;/gml:Point&gt;"^^ogc:GMLLiteral .</w:t>
      </w:r>
    </w:p>
    <w:p w:rsidR="00D80C32" w:rsidRPr="00227EF6" w:rsidRDefault="00D80C32" w:rsidP="00227EF6">
      <w:pPr>
        <w:rPr>
          <w:b/>
        </w:rPr>
      </w:pPr>
      <w:r w:rsidRPr="00227EF6">
        <w:rPr>
          <w:b/>
        </w:rPr>
        <w:t>RDF+WKT (GeoSPARQL)</w:t>
      </w:r>
    </w:p>
    <w:p w:rsidR="004D266D" w:rsidRPr="00BC4DE8" w:rsidRDefault="004D266D" w:rsidP="004D266D">
      <w:pPr>
        <w:pStyle w:val="Code"/>
      </w:pPr>
      <w:r w:rsidRPr="00BC4DE8">
        <w:lastRenderedPageBreak/>
        <w:t>&lt;ex:a&gt; a locn:Location ;</w:t>
      </w:r>
    </w:p>
    <w:p w:rsidR="00D80C32" w:rsidRDefault="004D266D" w:rsidP="004D266D">
      <w:pPr>
        <w:pStyle w:val="Code"/>
      </w:pPr>
      <w:r w:rsidRPr="00BC4DE8">
        <w:t xml:space="preserve"> </w:t>
      </w:r>
      <w:proofErr w:type="gramStart"/>
      <w:r w:rsidRPr="004D266D">
        <w:t>locn:</w:t>
      </w:r>
      <w:proofErr w:type="gramEnd"/>
      <w:r w:rsidRPr="004D266D">
        <w:t xml:space="preserve">geometry </w:t>
      </w:r>
      <w:r w:rsidR="00D80C32">
        <w:t xml:space="preserve">[ a ogc:Point; ogc:asWKT   </w:t>
      </w:r>
    </w:p>
    <w:p w:rsidR="00D80C32" w:rsidRDefault="00D80C32" w:rsidP="00D80C32">
      <w:pPr>
        <w:pStyle w:val="Code"/>
      </w:pPr>
      <w:r>
        <w:t xml:space="preserve">  "&lt;http://www.opengis.net/def/crs/OGC/1.3/CRS84&gt;</w:t>
      </w:r>
    </w:p>
    <w:p w:rsidR="00D80C32" w:rsidRDefault="00D80C32" w:rsidP="00D80C32">
      <w:pPr>
        <w:pStyle w:val="Code"/>
      </w:pPr>
      <w:r>
        <w:t xml:space="preserve">  </w:t>
      </w:r>
      <w:proofErr w:type="gramStart"/>
      <w:r>
        <w:t>Point(</w:t>
      </w:r>
      <w:proofErr w:type="gramEnd"/>
      <w:r>
        <w:t>-0.001475 51.477811)"^^ogc:WKTLiteral ] .</w:t>
      </w:r>
    </w:p>
    <w:p w:rsidR="00D80C32" w:rsidRPr="0065114A" w:rsidRDefault="00D80C32" w:rsidP="0065114A">
      <w:pPr>
        <w:rPr>
          <w:b/>
        </w:rPr>
      </w:pPr>
      <w:r w:rsidRPr="0065114A">
        <w:rPr>
          <w:b/>
        </w:rPr>
        <w:t>RDF+GML (GeoSPARQL)</w:t>
      </w:r>
    </w:p>
    <w:p w:rsidR="004D266D" w:rsidRPr="00B65EB4" w:rsidRDefault="004D266D" w:rsidP="004D266D">
      <w:pPr>
        <w:pStyle w:val="Code"/>
        <w:rPr>
          <w:lang w:val="fr-BE"/>
        </w:rPr>
      </w:pPr>
      <w:r w:rsidRPr="00B65EB4">
        <w:rPr>
          <w:lang w:val="fr-BE"/>
        </w:rPr>
        <w:t>&lt;</w:t>
      </w:r>
      <w:proofErr w:type="gramStart"/>
      <w:r w:rsidRPr="00B65EB4">
        <w:rPr>
          <w:lang w:val="fr-BE"/>
        </w:rPr>
        <w:t>ex:</w:t>
      </w:r>
      <w:proofErr w:type="gramEnd"/>
      <w:r w:rsidRPr="00B65EB4">
        <w:rPr>
          <w:lang w:val="fr-BE"/>
        </w:rPr>
        <w:t>a&gt; a locn:Location ;</w:t>
      </w:r>
    </w:p>
    <w:p w:rsidR="004D266D" w:rsidRPr="00DF6D66" w:rsidRDefault="004D266D" w:rsidP="004D266D">
      <w:pPr>
        <w:pStyle w:val="Code"/>
      </w:pPr>
      <w:r w:rsidRPr="00B65EB4">
        <w:rPr>
          <w:lang w:val="fr-BE"/>
        </w:rPr>
        <w:t xml:space="preserve"> </w:t>
      </w:r>
      <w:proofErr w:type="gramStart"/>
      <w:r w:rsidRPr="00DF6D66">
        <w:t>locn:</w:t>
      </w:r>
      <w:proofErr w:type="gramEnd"/>
      <w:r w:rsidRPr="00DF6D66">
        <w:t xml:space="preserve">geometry </w:t>
      </w:r>
    </w:p>
    <w:p w:rsidR="00D80C32" w:rsidRDefault="004D266D" w:rsidP="004D266D">
      <w:pPr>
        <w:pStyle w:val="Code"/>
      </w:pPr>
      <w:r>
        <w:t xml:space="preserve"> </w:t>
      </w:r>
      <w:proofErr w:type="gramStart"/>
      <w:r w:rsidR="00D80C32">
        <w:t>[ a</w:t>
      </w:r>
      <w:proofErr w:type="gramEnd"/>
      <w:r w:rsidR="00D80C32">
        <w:t xml:space="preserve"> ogc:Point; </w:t>
      </w:r>
    </w:p>
    <w:p w:rsidR="00D80C32" w:rsidRDefault="00D80C32" w:rsidP="00D80C32">
      <w:pPr>
        <w:pStyle w:val="Code"/>
      </w:pPr>
      <w:r>
        <w:t xml:space="preserve">  </w:t>
      </w:r>
      <w:proofErr w:type="gramStart"/>
      <w:r>
        <w:t>ogc:</w:t>
      </w:r>
      <w:proofErr w:type="gramEnd"/>
      <w:r>
        <w:t xml:space="preserve">asGML "&lt;gml:Point  </w:t>
      </w:r>
    </w:p>
    <w:p w:rsidR="00D80C32" w:rsidRDefault="00D80C32" w:rsidP="00D80C32">
      <w:pPr>
        <w:pStyle w:val="Code"/>
      </w:pPr>
      <w:r>
        <w:t xml:space="preserve">  srsName="http://www.opengis.net/def/crs/OGC/1.3/CRS84"&gt;</w:t>
      </w:r>
    </w:p>
    <w:p w:rsidR="00D80C32" w:rsidRDefault="00D80C32" w:rsidP="00D80C32">
      <w:pPr>
        <w:pStyle w:val="Code"/>
      </w:pPr>
      <w:r>
        <w:t xml:space="preserve">  &lt;gml</w:t>
      </w:r>
      <w:proofErr w:type="gramStart"/>
      <w:r>
        <w:t>:coordinates</w:t>
      </w:r>
      <w:proofErr w:type="gramEnd"/>
      <w:r>
        <w:t>&gt;-0.001475, 51.477811</w:t>
      </w:r>
    </w:p>
    <w:p w:rsidR="00D80C32" w:rsidRDefault="00D80C32" w:rsidP="00D80C32">
      <w:pPr>
        <w:pStyle w:val="Code"/>
      </w:pPr>
      <w:r>
        <w:t xml:space="preserve">  &lt;/gml</w:t>
      </w:r>
      <w:proofErr w:type="gramStart"/>
      <w:r>
        <w:t>:coordinates</w:t>
      </w:r>
      <w:proofErr w:type="gramEnd"/>
      <w:r>
        <w:t>&gt;&lt;/gml:Point&gt;"^^ogc:GMLLiteral ] .</w:t>
      </w:r>
    </w:p>
    <w:p w:rsidR="00D80C32" w:rsidRPr="0065114A" w:rsidRDefault="00D80C32" w:rsidP="0065114A">
      <w:pPr>
        <w:rPr>
          <w:b/>
        </w:rPr>
      </w:pPr>
      <w:r w:rsidRPr="0065114A">
        <w:rPr>
          <w:b/>
        </w:rPr>
        <w:t>RDF (WGS84 lat/long)</w:t>
      </w:r>
    </w:p>
    <w:p w:rsidR="004D266D" w:rsidRPr="00BC4DE8" w:rsidRDefault="004D266D" w:rsidP="004D266D">
      <w:pPr>
        <w:pStyle w:val="Code"/>
      </w:pPr>
      <w:r w:rsidRPr="00BC4DE8">
        <w:t>&lt;ex:a&gt; a locn:Location ;</w:t>
      </w:r>
    </w:p>
    <w:p w:rsidR="004D266D" w:rsidRDefault="004D266D" w:rsidP="00D80C32">
      <w:pPr>
        <w:pStyle w:val="Code"/>
      </w:pPr>
      <w:r w:rsidRPr="00BC4DE8">
        <w:t xml:space="preserve"> </w:t>
      </w:r>
      <w:proofErr w:type="gramStart"/>
      <w:r w:rsidRPr="004D266D">
        <w:t>locn:</w:t>
      </w:r>
      <w:proofErr w:type="gramEnd"/>
      <w:r w:rsidRPr="004D266D">
        <w:t xml:space="preserve">geometry </w:t>
      </w:r>
      <w:r w:rsidR="00D80C32">
        <w:t xml:space="preserve">[ a geo:Point; </w:t>
      </w:r>
    </w:p>
    <w:p w:rsidR="00D80C32" w:rsidRDefault="004D266D" w:rsidP="00D80C32">
      <w:pPr>
        <w:pStyle w:val="Code"/>
      </w:pPr>
      <w:r>
        <w:t xml:space="preserve">                 </w:t>
      </w:r>
      <w:proofErr w:type="gramStart"/>
      <w:r w:rsidR="00D80C32">
        <w:t>geo:</w:t>
      </w:r>
      <w:proofErr w:type="gramEnd"/>
      <w:r w:rsidR="00D80C32">
        <w:t>lat "51.477811"; geo:long "-0.001475" ] .</w:t>
      </w:r>
    </w:p>
    <w:p w:rsidR="00D80C32" w:rsidRPr="0065114A" w:rsidRDefault="00D80C32" w:rsidP="0065114A">
      <w:pPr>
        <w:rPr>
          <w:b/>
        </w:rPr>
      </w:pPr>
      <w:r w:rsidRPr="0065114A">
        <w:rPr>
          <w:b/>
        </w:rPr>
        <w:t>RDF (schema.org)</w:t>
      </w:r>
    </w:p>
    <w:p w:rsidR="004D266D" w:rsidRPr="00B65EB4" w:rsidRDefault="004D266D" w:rsidP="004D266D">
      <w:pPr>
        <w:pStyle w:val="Code"/>
        <w:rPr>
          <w:lang w:val="fr-BE"/>
        </w:rPr>
      </w:pPr>
      <w:r w:rsidRPr="00B65EB4">
        <w:rPr>
          <w:lang w:val="fr-BE"/>
        </w:rPr>
        <w:t>&lt;</w:t>
      </w:r>
      <w:proofErr w:type="gramStart"/>
      <w:r w:rsidRPr="00B65EB4">
        <w:rPr>
          <w:lang w:val="fr-BE"/>
        </w:rPr>
        <w:t>ex:</w:t>
      </w:r>
      <w:proofErr w:type="gramEnd"/>
      <w:r w:rsidRPr="00B65EB4">
        <w:rPr>
          <w:lang w:val="fr-BE"/>
        </w:rPr>
        <w:t>a&gt; a locn:Location ;</w:t>
      </w:r>
    </w:p>
    <w:p w:rsidR="00D80C32" w:rsidRPr="004D266D" w:rsidRDefault="004D266D" w:rsidP="00D80C32">
      <w:pPr>
        <w:pStyle w:val="Code"/>
      </w:pPr>
      <w:r w:rsidRPr="00B65EB4">
        <w:rPr>
          <w:lang w:val="fr-BE"/>
        </w:rPr>
        <w:t xml:space="preserve"> </w:t>
      </w:r>
      <w:proofErr w:type="gramStart"/>
      <w:r w:rsidRPr="004D266D">
        <w:t>locn:</w:t>
      </w:r>
      <w:proofErr w:type="gramEnd"/>
      <w:r w:rsidRPr="004D266D">
        <w:t xml:space="preserve">geometry </w:t>
      </w:r>
      <w:r w:rsidR="00D80C32" w:rsidRPr="004D266D">
        <w:t xml:space="preserve">[ a schema:GeoCoordinates; schema:latitude "51.477811";   </w:t>
      </w:r>
    </w:p>
    <w:p w:rsidR="00D80C32" w:rsidRPr="004D266D" w:rsidRDefault="00D80C32" w:rsidP="00D80C32">
      <w:pPr>
        <w:pStyle w:val="Code"/>
      </w:pPr>
      <w:r w:rsidRPr="004D266D">
        <w:t xml:space="preserve">    </w:t>
      </w:r>
      <w:proofErr w:type="gramStart"/>
      <w:r w:rsidRPr="004D266D">
        <w:t>schema:</w:t>
      </w:r>
      <w:proofErr w:type="gramEnd"/>
      <w:r w:rsidRPr="004D266D">
        <w:t>longitude "-0.001475" ] .</w:t>
      </w:r>
    </w:p>
    <w:p w:rsidR="00D80C32" w:rsidRPr="0065114A" w:rsidRDefault="00D80C32" w:rsidP="0065114A">
      <w:pPr>
        <w:rPr>
          <w:b/>
        </w:rPr>
      </w:pPr>
      <w:r w:rsidRPr="0065114A">
        <w:rPr>
          <w:b/>
        </w:rPr>
        <w:t>URI reference (GeoHash)</w:t>
      </w:r>
    </w:p>
    <w:p w:rsidR="004D266D" w:rsidRPr="00B65EB4" w:rsidRDefault="004D266D" w:rsidP="004D266D">
      <w:pPr>
        <w:pStyle w:val="Code"/>
        <w:rPr>
          <w:lang w:val="fr-BE"/>
        </w:rPr>
      </w:pPr>
      <w:r w:rsidRPr="00B65EB4">
        <w:rPr>
          <w:lang w:val="fr-BE"/>
        </w:rPr>
        <w:t>&lt;</w:t>
      </w:r>
      <w:proofErr w:type="gramStart"/>
      <w:r w:rsidRPr="00B65EB4">
        <w:rPr>
          <w:lang w:val="fr-BE"/>
        </w:rPr>
        <w:t>ex:</w:t>
      </w:r>
      <w:proofErr w:type="gramEnd"/>
      <w:r w:rsidRPr="00B65EB4">
        <w:rPr>
          <w:lang w:val="fr-BE"/>
        </w:rPr>
        <w:t>a&gt; a locn:Location ;</w:t>
      </w:r>
    </w:p>
    <w:p w:rsidR="00D80C32" w:rsidRPr="00D80C32" w:rsidRDefault="004D266D" w:rsidP="00D80C32">
      <w:pPr>
        <w:pStyle w:val="Code"/>
        <w:rPr>
          <w:lang w:val="es-ES"/>
        </w:rPr>
      </w:pPr>
      <w:r w:rsidRPr="00B65EB4">
        <w:rPr>
          <w:lang w:val="fr-BE"/>
        </w:rPr>
        <w:t xml:space="preserve"> </w:t>
      </w:r>
      <w:proofErr w:type="gramStart"/>
      <w:r w:rsidRPr="00D80C32">
        <w:rPr>
          <w:lang w:val="es-ES"/>
        </w:rPr>
        <w:t>locn:</w:t>
      </w:r>
      <w:proofErr w:type="gramEnd"/>
      <w:r w:rsidRPr="00D80C32">
        <w:rPr>
          <w:lang w:val="es-ES"/>
        </w:rPr>
        <w:t xml:space="preserve">geometry </w:t>
      </w:r>
      <w:r w:rsidR="00D80C32" w:rsidRPr="00D80C32">
        <w:rPr>
          <w:lang w:val="es-ES"/>
        </w:rPr>
        <w:t>&lt;http://geohash.org/gcpuzgnzvxkp&gt; .</w:t>
      </w:r>
    </w:p>
    <w:p w:rsidR="00BC4420" w:rsidRDefault="00545F52" w:rsidP="00545F52">
      <w:pPr>
        <w:pStyle w:val="Heading3"/>
        <w:rPr>
          <w:lang w:eastAsia="en-GB"/>
        </w:rPr>
      </w:pPr>
      <w:bookmarkStart w:id="224" w:name="_Toc324513699"/>
      <w:r>
        <w:rPr>
          <w:lang w:eastAsia="en-GB"/>
        </w:rPr>
        <w:t>Geometry XML Examples</w:t>
      </w:r>
      <w:bookmarkEnd w:id="224"/>
    </w:p>
    <w:p w:rsidR="00545F52" w:rsidRDefault="00545F52" w:rsidP="00545F52">
      <w:pPr>
        <w:rPr>
          <w:lang w:eastAsia="en-GB"/>
        </w:rPr>
      </w:pPr>
    </w:p>
    <w:p w:rsidR="007531B9" w:rsidRPr="00DF6D66" w:rsidRDefault="007531B9" w:rsidP="007531B9">
      <w:pPr>
        <w:rPr>
          <w:b/>
        </w:rPr>
      </w:pPr>
      <w:r w:rsidRPr="00DF6D66">
        <w:rPr>
          <w:b/>
        </w:rPr>
        <w:t>WKT (GeoSPARQL)</w:t>
      </w:r>
    </w:p>
    <w:p w:rsidR="004B4995" w:rsidRDefault="004B4995" w:rsidP="00545F52">
      <w:pPr>
        <w:rPr>
          <w:lang w:eastAsia="en-GB"/>
        </w:rPr>
      </w:pPr>
    </w:p>
    <w:p w:rsidR="00545F52" w:rsidRPr="007531B9" w:rsidRDefault="00545F52" w:rsidP="00545F52">
      <w:pPr>
        <w:rPr>
          <w:rFonts w:ascii="Courier New" w:hAnsi="Courier New" w:cs="Courier New"/>
          <w:lang w:eastAsia="en-GB"/>
        </w:rPr>
      </w:pPr>
      <w:r w:rsidRPr="007531B9">
        <w:rPr>
          <w:rFonts w:ascii="Courier New" w:hAnsi="Courier New" w:cs="Courier New"/>
          <w:lang w:eastAsia="en-GB"/>
        </w:rPr>
        <w:t>&lt;</w:t>
      </w:r>
      <w:r w:rsidR="004B4995" w:rsidRPr="004B4995">
        <w:t xml:space="preserve"> </w:t>
      </w:r>
      <w:r w:rsidR="007531B9">
        <w:rPr>
          <w:rFonts w:ascii="Courier New" w:hAnsi="Courier New" w:cs="Courier New"/>
          <w:lang w:eastAsia="en-GB"/>
        </w:rPr>
        <w:t>G</w:t>
      </w:r>
      <w:r w:rsidRPr="007531B9">
        <w:rPr>
          <w:rFonts w:ascii="Courier New" w:hAnsi="Courier New" w:cs="Courier New"/>
          <w:lang w:eastAsia="en-GB"/>
        </w:rPr>
        <w:t>eometry&gt;</w:t>
      </w:r>
    </w:p>
    <w:p w:rsidR="00545F52" w:rsidRPr="007531B9" w:rsidRDefault="00545F52" w:rsidP="00545F52">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545F52" w:rsidRPr="007531B9" w:rsidRDefault="007531B9" w:rsidP="00D5592F">
      <w:pPr>
        <w:ind w:left="1416"/>
        <w:jc w:val="left"/>
        <w:rPr>
          <w:rFonts w:ascii="Courier New" w:hAnsi="Courier New" w:cs="Courier New"/>
          <w:lang w:eastAsia="en-GB"/>
        </w:rPr>
      </w:pPr>
      <w:r>
        <w:rPr>
          <w:rFonts w:ascii="Courier New" w:hAnsi="Courier New" w:cs="Courier New"/>
        </w:rPr>
        <w:t xml:space="preserve">&lt;http://www.opengis.net/def/crs/OGC/1.3/CRS84&gt; </w:t>
      </w:r>
      <w:proofErr w:type="gramStart"/>
      <w:r w:rsidR="00545F52" w:rsidRPr="007531B9">
        <w:rPr>
          <w:rFonts w:ascii="Courier New" w:hAnsi="Courier New" w:cs="Courier New"/>
        </w:rPr>
        <w:t>Point(</w:t>
      </w:r>
      <w:proofErr w:type="gramEnd"/>
      <w:r w:rsidR="00545F52" w:rsidRPr="007531B9">
        <w:rPr>
          <w:rFonts w:ascii="Courier New" w:hAnsi="Courier New" w:cs="Courier New"/>
        </w:rPr>
        <w:t>-0.001475 51.477811)</w:t>
      </w:r>
    </w:p>
    <w:p w:rsidR="00545F52" w:rsidRDefault="00545F52" w:rsidP="00545F52">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003950" w:rsidRDefault="00003950" w:rsidP="00545F52">
      <w:pPr>
        <w:ind w:firstLine="708"/>
        <w:rPr>
          <w:rFonts w:ascii="Courier New" w:hAnsi="Courier New" w:cs="Courier New"/>
          <w:lang w:eastAsia="en-GB"/>
        </w:rPr>
      </w:pPr>
      <w:r>
        <w:rPr>
          <w:rFonts w:ascii="Courier New" w:hAnsi="Courier New" w:cs="Courier New"/>
          <w:lang w:eastAsia="en-GB"/>
        </w:rPr>
        <w:t>&lt;GeometryDataType&gt;</w:t>
      </w:r>
    </w:p>
    <w:p w:rsidR="00003950" w:rsidRDefault="00003950" w:rsidP="00545F52">
      <w:pPr>
        <w:ind w:firstLine="708"/>
        <w:rPr>
          <w:rFonts w:ascii="Courier New" w:hAnsi="Courier New" w:cs="Courier New"/>
          <w:lang w:eastAsia="en-GB"/>
        </w:rPr>
      </w:pPr>
      <w:r>
        <w:rPr>
          <w:rFonts w:ascii="Courier New" w:hAnsi="Courier New" w:cs="Courier New"/>
          <w:lang w:eastAsia="en-GB"/>
        </w:rPr>
        <w:tab/>
      </w:r>
      <w:proofErr w:type="gramStart"/>
      <w:r w:rsidRPr="00003950">
        <w:rPr>
          <w:rFonts w:ascii="Courier New" w:hAnsi="Courier New" w:cs="Courier New"/>
          <w:lang w:eastAsia="en-GB"/>
        </w:rPr>
        <w:t>ogc:</w:t>
      </w:r>
      <w:proofErr w:type="gramEnd"/>
      <w:r w:rsidRPr="00003950">
        <w:rPr>
          <w:rFonts w:ascii="Courier New" w:hAnsi="Courier New" w:cs="Courier New"/>
          <w:lang w:eastAsia="en-GB"/>
        </w:rPr>
        <w:t>WKTLiteral</w:t>
      </w:r>
    </w:p>
    <w:p w:rsidR="00003950" w:rsidRPr="007531B9" w:rsidRDefault="00003950" w:rsidP="00545F52">
      <w:pPr>
        <w:ind w:firstLine="708"/>
        <w:rPr>
          <w:rFonts w:ascii="Courier New" w:hAnsi="Courier New" w:cs="Courier New"/>
          <w:lang w:eastAsia="en-GB"/>
        </w:rPr>
      </w:pPr>
      <w:r>
        <w:rPr>
          <w:rFonts w:ascii="Courier New" w:hAnsi="Courier New" w:cs="Courier New"/>
          <w:lang w:eastAsia="en-GB"/>
        </w:rPr>
        <w:t>&lt;/GeometryDataType&gt;</w:t>
      </w:r>
    </w:p>
    <w:p w:rsidR="00545F52" w:rsidRDefault="00545F52" w:rsidP="00545F52">
      <w:pPr>
        <w:rPr>
          <w:rFonts w:ascii="Courier New" w:hAnsi="Courier New" w:cs="Courier New"/>
          <w:lang w:eastAsia="en-GB"/>
        </w:rPr>
      </w:pPr>
      <w:r w:rsidRPr="007531B9">
        <w:rPr>
          <w:rFonts w:ascii="Courier New" w:hAnsi="Courier New" w:cs="Courier New"/>
          <w:lang w:eastAsia="en-GB"/>
        </w:rPr>
        <w:t>&lt;/</w:t>
      </w:r>
      <w:r w:rsidR="007531B9">
        <w:rPr>
          <w:rFonts w:ascii="Courier New" w:hAnsi="Courier New" w:cs="Courier New"/>
          <w:lang w:eastAsia="en-GB"/>
        </w:rPr>
        <w:t>G</w:t>
      </w:r>
      <w:r w:rsidRPr="007531B9">
        <w:rPr>
          <w:rFonts w:ascii="Courier New" w:hAnsi="Courier New" w:cs="Courier New"/>
          <w:lang w:eastAsia="en-GB"/>
        </w:rPr>
        <w:t>eometry&gt;</w:t>
      </w:r>
    </w:p>
    <w:p w:rsidR="007531B9" w:rsidRDefault="007531B9" w:rsidP="00545F52">
      <w:pPr>
        <w:rPr>
          <w:rFonts w:ascii="Courier New" w:hAnsi="Courier New" w:cs="Courier New"/>
          <w:lang w:eastAsia="en-GB"/>
        </w:rPr>
      </w:pPr>
    </w:p>
    <w:p w:rsidR="007531B9" w:rsidRPr="00DF6D66" w:rsidRDefault="007531B9" w:rsidP="007531B9">
      <w:pPr>
        <w:rPr>
          <w:b/>
        </w:rPr>
      </w:pPr>
      <w:r>
        <w:rPr>
          <w:b/>
        </w:rPr>
        <w:lastRenderedPageBreak/>
        <w:t>GML</w:t>
      </w:r>
    </w:p>
    <w:p w:rsidR="007531B9" w:rsidRDefault="007531B9" w:rsidP="007531B9">
      <w:pPr>
        <w:rPr>
          <w:lang w:eastAsia="en-GB"/>
        </w:rPr>
      </w:pPr>
    </w:p>
    <w:p w:rsidR="007531B9" w:rsidRPr="007531B9" w:rsidRDefault="007531B9" w:rsidP="007531B9">
      <w:pPr>
        <w:rPr>
          <w:rFonts w:ascii="Courier New" w:hAnsi="Courier New" w:cs="Courier New"/>
          <w:lang w:eastAsia="en-GB"/>
        </w:rPr>
      </w:pPr>
      <w:r w:rsidRPr="007531B9">
        <w:rPr>
          <w:rFonts w:ascii="Courier New" w:hAnsi="Courier New" w:cs="Courier New"/>
          <w:lang w:eastAsia="en-GB"/>
        </w:rPr>
        <w:t>&lt;Geometry&gt;</w:t>
      </w:r>
    </w:p>
    <w:p w:rsidR="007531B9" w:rsidRPr="007531B9" w:rsidRDefault="007531B9" w:rsidP="007531B9">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D5592F" w:rsidRDefault="007531B9" w:rsidP="00D72AEA">
      <w:pPr>
        <w:ind w:left="1416"/>
        <w:rPr>
          <w:rFonts w:ascii="Courier New" w:hAnsi="Courier New" w:cs="Courier New"/>
        </w:rPr>
      </w:pPr>
      <w:r w:rsidRPr="007531B9">
        <w:rPr>
          <w:rFonts w:ascii="Courier New" w:hAnsi="Courier New" w:cs="Courier New"/>
        </w:rPr>
        <w:t>&lt;gml</w:t>
      </w:r>
      <w:proofErr w:type="gramStart"/>
      <w:r w:rsidRPr="007531B9">
        <w:rPr>
          <w:rFonts w:ascii="Courier New" w:hAnsi="Courier New" w:cs="Courier New"/>
        </w:rPr>
        <w:t>:Point</w:t>
      </w:r>
      <w:proofErr w:type="gramEnd"/>
      <w:r w:rsidRPr="007531B9">
        <w:rPr>
          <w:rFonts w:ascii="Courier New" w:hAnsi="Courier New" w:cs="Courier New"/>
        </w:rPr>
        <w:t xml:space="preserve"> srsName="http://www.opengis.net/def/crs/OGC/1.3/CRS84"&gt;&lt;gml:coordinates&gt;-0.001475, 51.477811&lt;/gml:coordinates&gt;</w:t>
      </w:r>
    </w:p>
    <w:p w:rsidR="007531B9" w:rsidRPr="007531B9" w:rsidRDefault="007531B9" w:rsidP="00D72AEA">
      <w:pPr>
        <w:ind w:left="1416"/>
        <w:rPr>
          <w:rFonts w:ascii="Courier New" w:hAnsi="Courier New" w:cs="Courier New"/>
          <w:lang w:eastAsia="en-GB"/>
        </w:rPr>
      </w:pPr>
      <w:r w:rsidRPr="007531B9">
        <w:rPr>
          <w:rFonts w:ascii="Courier New" w:hAnsi="Courier New" w:cs="Courier New"/>
        </w:rPr>
        <w:t>&lt;/gml</w:t>
      </w:r>
      <w:proofErr w:type="gramStart"/>
      <w:r w:rsidRPr="007531B9">
        <w:rPr>
          <w:rFonts w:ascii="Courier New" w:hAnsi="Courier New" w:cs="Courier New"/>
        </w:rPr>
        <w:t>:Point</w:t>
      </w:r>
      <w:proofErr w:type="gramEnd"/>
      <w:r w:rsidRPr="007531B9">
        <w:rPr>
          <w:rFonts w:ascii="Courier New" w:hAnsi="Courier New" w:cs="Courier New"/>
        </w:rPr>
        <w:t>&gt;</w:t>
      </w:r>
    </w:p>
    <w:p w:rsidR="007531B9" w:rsidRDefault="007531B9" w:rsidP="007531B9">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003950" w:rsidRDefault="00003950" w:rsidP="007531B9">
      <w:pPr>
        <w:ind w:firstLine="708"/>
        <w:rPr>
          <w:rFonts w:ascii="Courier New" w:hAnsi="Courier New" w:cs="Courier New"/>
          <w:lang w:eastAsia="en-GB"/>
        </w:rPr>
      </w:pPr>
      <w:r>
        <w:rPr>
          <w:rFonts w:ascii="Courier New" w:hAnsi="Courier New" w:cs="Courier New"/>
          <w:lang w:eastAsia="en-GB"/>
        </w:rPr>
        <w:t>&lt;GeometryDataType&gt;</w:t>
      </w:r>
    </w:p>
    <w:p w:rsidR="00003950" w:rsidRDefault="00003950" w:rsidP="007531B9">
      <w:pPr>
        <w:ind w:firstLine="708"/>
        <w:rPr>
          <w:rFonts w:ascii="Courier New" w:hAnsi="Courier New" w:cs="Courier New"/>
          <w:lang w:eastAsia="en-GB"/>
        </w:rPr>
      </w:pPr>
      <w:r>
        <w:rPr>
          <w:rFonts w:ascii="Courier New" w:hAnsi="Courier New" w:cs="Courier New"/>
          <w:lang w:eastAsia="en-GB"/>
        </w:rPr>
        <w:tab/>
      </w:r>
      <w:proofErr w:type="gramStart"/>
      <w:r w:rsidRPr="00003950">
        <w:rPr>
          <w:rFonts w:ascii="Courier New" w:hAnsi="Courier New" w:cs="Courier New"/>
          <w:lang w:eastAsia="en-GB"/>
        </w:rPr>
        <w:t>ogc:</w:t>
      </w:r>
      <w:proofErr w:type="gramEnd"/>
      <w:r w:rsidRPr="00003950">
        <w:rPr>
          <w:rFonts w:ascii="Courier New" w:hAnsi="Courier New" w:cs="Courier New"/>
          <w:lang w:eastAsia="en-GB"/>
        </w:rPr>
        <w:t>GMLLiteral</w:t>
      </w:r>
    </w:p>
    <w:p w:rsidR="00003950" w:rsidRPr="007531B9" w:rsidRDefault="00003950" w:rsidP="007531B9">
      <w:pPr>
        <w:ind w:firstLine="708"/>
        <w:rPr>
          <w:rFonts w:ascii="Courier New" w:hAnsi="Courier New" w:cs="Courier New"/>
          <w:lang w:eastAsia="en-GB"/>
        </w:rPr>
      </w:pPr>
      <w:r>
        <w:rPr>
          <w:rFonts w:ascii="Courier New" w:hAnsi="Courier New" w:cs="Courier New"/>
          <w:lang w:eastAsia="en-GB"/>
        </w:rPr>
        <w:t>&lt;/GeometryDataType&gt;</w:t>
      </w:r>
    </w:p>
    <w:p w:rsidR="007531B9" w:rsidRDefault="007531B9" w:rsidP="007531B9">
      <w:pPr>
        <w:rPr>
          <w:rFonts w:ascii="Courier New" w:hAnsi="Courier New" w:cs="Courier New"/>
          <w:lang w:eastAsia="en-GB"/>
        </w:rPr>
      </w:pPr>
      <w:r w:rsidRPr="007531B9">
        <w:rPr>
          <w:rFonts w:ascii="Courier New" w:hAnsi="Courier New" w:cs="Courier New"/>
          <w:lang w:eastAsia="en-GB"/>
        </w:rPr>
        <w:t>&lt;/Geometry&gt;</w:t>
      </w:r>
    </w:p>
    <w:p w:rsidR="007531B9" w:rsidRDefault="007531B9" w:rsidP="007531B9">
      <w:pPr>
        <w:rPr>
          <w:rFonts w:ascii="Courier New" w:hAnsi="Courier New" w:cs="Courier New"/>
          <w:lang w:eastAsia="en-GB"/>
        </w:rPr>
      </w:pPr>
    </w:p>
    <w:p w:rsidR="00D72AEA" w:rsidRDefault="00D72AEA" w:rsidP="007531B9">
      <w:pPr>
        <w:rPr>
          <w:rFonts w:ascii="Courier New" w:hAnsi="Courier New" w:cs="Courier New"/>
          <w:lang w:eastAsia="en-GB"/>
        </w:rPr>
      </w:pPr>
    </w:p>
    <w:p w:rsidR="00D72AEA" w:rsidRPr="0065114A" w:rsidRDefault="00D72AEA" w:rsidP="00D72AEA">
      <w:pPr>
        <w:rPr>
          <w:b/>
        </w:rPr>
      </w:pPr>
      <w:r w:rsidRPr="0065114A">
        <w:rPr>
          <w:b/>
        </w:rPr>
        <w:t>URI reference (GeoHash)</w:t>
      </w:r>
    </w:p>
    <w:p w:rsidR="00D72AEA" w:rsidRDefault="00D72AEA" w:rsidP="00D72AEA">
      <w:pPr>
        <w:rPr>
          <w:rFonts w:ascii="Courier New" w:hAnsi="Courier New" w:cs="Courier New"/>
          <w:lang w:eastAsia="en-GB"/>
        </w:rPr>
      </w:pPr>
    </w:p>
    <w:p w:rsidR="00D72AEA" w:rsidRPr="007531B9" w:rsidRDefault="00D72AEA" w:rsidP="00D72AEA">
      <w:pPr>
        <w:rPr>
          <w:rFonts w:ascii="Courier New" w:hAnsi="Courier New" w:cs="Courier New"/>
          <w:lang w:eastAsia="en-GB"/>
        </w:rPr>
      </w:pPr>
      <w:r w:rsidRPr="007531B9">
        <w:rPr>
          <w:rFonts w:ascii="Courier New" w:hAnsi="Courier New" w:cs="Courier New"/>
          <w:lang w:eastAsia="en-GB"/>
        </w:rPr>
        <w:t>&lt;</w:t>
      </w:r>
      <w:r>
        <w:rPr>
          <w:rFonts w:ascii="Courier New" w:hAnsi="Courier New" w:cs="Courier New"/>
          <w:lang w:eastAsia="en-GB"/>
        </w:rPr>
        <w:t>G</w:t>
      </w:r>
      <w:r w:rsidRPr="007531B9">
        <w:rPr>
          <w:rFonts w:ascii="Courier New" w:hAnsi="Courier New" w:cs="Courier New"/>
          <w:lang w:eastAsia="en-GB"/>
        </w:rPr>
        <w:t>eometry&gt;</w:t>
      </w:r>
    </w:p>
    <w:p w:rsidR="00D72AEA" w:rsidRPr="007531B9" w:rsidRDefault="00D72AEA" w:rsidP="00D72AEA">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D72AEA" w:rsidRDefault="00D72AEA" w:rsidP="00D72AEA">
      <w:pPr>
        <w:ind w:left="708" w:firstLine="708"/>
        <w:rPr>
          <w:rFonts w:ascii="Courier New" w:hAnsi="Courier New" w:cs="Courier New"/>
        </w:rPr>
      </w:pPr>
      <w:r w:rsidRPr="00D72AEA">
        <w:rPr>
          <w:rFonts w:ascii="Courier New" w:hAnsi="Courier New" w:cs="Courier New"/>
          <w:lang w:val="es-ES"/>
        </w:rPr>
        <w:t>http://geohash.org/gcpuzgnzvxkp</w:t>
      </w:r>
      <w:r w:rsidRPr="00D72AEA">
        <w:rPr>
          <w:rFonts w:ascii="Courier New" w:hAnsi="Courier New" w:cs="Courier New"/>
        </w:rPr>
        <w:t xml:space="preserve"> </w:t>
      </w:r>
    </w:p>
    <w:p w:rsidR="00D72AEA" w:rsidRDefault="00D72AEA" w:rsidP="00003950">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003950" w:rsidRDefault="00003950" w:rsidP="00003950">
      <w:pPr>
        <w:ind w:firstLine="708"/>
        <w:rPr>
          <w:rFonts w:ascii="Courier New" w:hAnsi="Courier New" w:cs="Courier New"/>
          <w:lang w:eastAsia="en-GB"/>
        </w:rPr>
      </w:pPr>
      <w:r>
        <w:rPr>
          <w:rFonts w:ascii="Courier New" w:hAnsi="Courier New" w:cs="Courier New"/>
          <w:lang w:eastAsia="en-GB"/>
        </w:rPr>
        <w:t>&lt;GeometryDataType&gt;</w:t>
      </w:r>
    </w:p>
    <w:p w:rsidR="00003950" w:rsidRDefault="00003950" w:rsidP="00003950">
      <w:pPr>
        <w:ind w:firstLine="708"/>
        <w:rPr>
          <w:rFonts w:ascii="Courier New" w:hAnsi="Courier New" w:cs="Courier New"/>
          <w:lang w:eastAsia="en-GB"/>
        </w:rPr>
      </w:pPr>
      <w:r>
        <w:rPr>
          <w:rFonts w:ascii="Courier New" w:hAnsi="Courier New" w:cs="Courier New"/>
          <w:lang w:eastAsia="en-GB"/>
        </w:rPr>
        <w:tab/>
        <w:t>GeoHash</w:t>
      </w:r>
    </w:p>
    <w:p w:rsidR="00003950" w:rsidRPr="007531B9" w:rsidRDefault="00003950" w:rsidP="00003950">
      <w:pPr>
        <w:ind w:firstLine="708"/>
        <w:rPr>
          <w:rFonts w:ascii="Courier New" w:hAnsi="Courier New" w:cs="Courier New"/>
          <w:lang w:eastAsia="en-GB"/>
        </w:rPr>
      </w:pPr>
      <w:r>
        <w:rPr>
          <w:rFonts w:ascii="Courier New" w:hAnsi="Courier New" w:cs="Courier New"/>
          <w:lang w:eastAsia="en-GB"/>
        </w:rPr>
        <w:t>&lt;/GeometryDataType&gt;</w:t>
      </w:r>
    </w:p>
    <w:p w:rsidR="00D72AEA" w:rsidRDefault="00D72AEA" w:rsidP="00D72AEA">
      <w:pPr>
        <w:rPr>
          <w:rFonts w:ascii="Courier New" w:hAnsi="Courier New" w:cs="Courier New"/>
          <w:lang w:eastAsia="en-GB"/>
        </w:rPr>
      </w:pPr>
      <w:r w:rsidRPr="007531B9">
        <w:rPr>
          <w:rFonts w:ascii="Courier New" w:hAnsi="Courier New" w:cs="Courier New"/>
          <w:lang w:eastAsia="en-GB"/>
        </w:rPr>
        <w:t>&lt;/</w:t>
      </w:r>
      <w:r>
        <w:rPr>
          <w:rFonts w:ascii="Courier New" w:hAnsi="Courier New" w:cs="Courier New"/>
          <w:lang w:eastAsia="en-GB"/>
        </w:rPr>
        <w:t>G</w:t>
      </w:r>
      <w:r w:rsidRPr="007531B9">
        <w:rPr>
          <w:rFonts w:ascii="Courier New" w:hAnsi="Courier New" w:cs="Courier New"/>
          <w:lang w:eastAsia="en-GB"/>
        </w:rPr>
        <w:t>eometry&gt;</w:t>
      </w:r>
    </w:p>
    <w:p w:rsidR="00D72AEA" w:rsidRPr="00BC4DE8" w:rsidRDefault="00D72AEA" w:rsidP="00D72AEA">
      <w:pPr>
        <w:pStyle w:val="Code"/>
      </w:pPr>
    </w:p>
    <w:p w:rsidR="007531B9" w:rsidRDefault="007531B9" w:rsidP="00545F52">
      <w:pPr>
        <w:rPr>
          <w:rFonts w:ascii="Courier New" w:hAnsi="Courier New" w:cs="Courier New"/>
          <w:lang w:eastAsia="en-GB"/>
        </w:rPr>
      </w:pPr>
    </w:p>
    <w:p w:rsidR="007531B9" w:rsidRPr="007531B9" w:rsidRDefault="007531B9" w:rsidP="00545F52">
      <w:pPr>
        <w:rPr>
          <w:rFonts w:ascii="Courier New" w:hAnsi="Courier New" w:cs="Courier New"/>
          <w:lang w:eastAsia="en-GB"/>
        </w:rPr>
      </w:pPr>
    </w:p>
    <w:p w:rsidR="00421994" w:rsidRDefault="00421994" w:rsidP="001918E9">
      <w:pPr>
        <w:pStyle w:val="Heading1"/>
        <w:rPr>
          <w:lang w:eastAsia="en-GB"/>
        </w:rPr>
      </w:pPr>
      <w:bookmarkStart w:id="225" w:name="_Toc317072441"/>
      <w:bookmarkStart w:id="226" w:name="_Toc317153666"/>
      <w:bookmarkStart w:id="227" w:name="_Toc324513700"/>
      <w:r>
        <w:rPr>
          <w:lang w:eastAsia="en-GB"/>
        </w:rPr>
        <w:lastRenderedPageBreak/>
        <w:t>Undefined Classes</w:t>
      </w:r>
      <w:bookmarkEnd w:id="225"/>
      <w:bookmarkEnd w:id="226"/>
      <w:bookmarkEnd w:id="227"/>
    </w:p>
    <w:p w:rsidR="00BC4420" w:rsidRDefault="00421994" w:rsidP="00421994">
      <w:pPr>
        <w:rPr>
          <w:lang w:eastAsia="en-GB"/>
        </w:rPr>
      </w:pPr>
      <w:r>
        <w:rPr>
          <w:lang w:eastAsia="en-GB"/>
        </w:rPr>
        <w:t>The model shows two classes that are not yet defined. The working group strongly recommends that a new working group is formed to define them</w:t>
      </w:r>
      <w:bookmarkStart w:id="228" w:name="_Ref316812557"/>
    </w:p>
    <w:p w:rsidR="00421994" w:rsidRDefault="00421994" w:rsidP="0084415A">
      <w:pPr>
        <w:pStyle w:val="Heading2"/>
        <w:rPr>
          <w:lang w:eastAsia="en-GB"/>
        </w:rPr>
      </w:pPr>
      <w:bookmarkStart w:id="229" w:name="_Toc317072442"/>
      <w:bookmarkStart w:id="230" w:name="_Toc317153667"/>
      <w:bookmarkStart w:id="231" w:name="_Toc324513701"/>
      <w:r>
        <w:rPr>
          <w:lang w:eastAsia="en-GB"/>
        </w:rPr>
        <w:t>Change</w:t>
      </w:r>
      <w:bookmarkEnd w:id="228"/>
      <w:bookmarkEnd w:id="229"/>
      <w:bookmarkEnd w:id="230"/>
      <w:bookmarkEnd w:id="231"/>
    </w:p>
    <w:p w:rsidR="00421994" w:rsidRDefault="00421994" w:rsidP="00421994">
      <w:pPr>
        <w:rPr>
          <w:lang w:eastAsia="en-GB"/>
        </w:rPr>
      </w:pPr>
      <w:r>
        <w:rPr>
          <w:lang w:eastAsia="en-GB"/>
        </w:rPr>
        <w:t>Any record can only be seen as a snapshot of the data available to the publisher at a particular point in time. This is true for data related to all areas, not just people, places and businesses. The Change class is envisaged as one that captures any change in a data point. This might be a change in address, a change of name or any other update. It is likely that such a record would make it clear what data element was changed as well as when, why and by whom. This area - versioning and provenance - is a complex one that the working group hopes will be tackled by a subsequent activity as a matter of high priority.</w:t>
      </w:r>
    </w:p>
    <w:p w:rsidR="00CB7418" w:rsidRDefault="00CB7418" w:rsidP="00421994">
      <w:pPr>
        <w:rPr>
          <w:lang w:eastAsia="en-GB"/>
        </w:rPr>
      </w:pPr>
    </w:p>
    <w:p w:rsidR="00421994" w:rsidRDefault="00421994" w:rsidP="00421994">
      <w:pPr>
        <w:rPr>
          <w:lang w:eastAsia="en-GB"/>
        </w:rPr>
      </w:pPr>
      <w:r>
        <w:rPr>
          <w:lang w:eastAsia="en-GB"/>
        </w:rPr>
        <w:t>The envisioned Change class entails a relationship:</w:t>
      </w:r>
    </w:p>
    <w:p w:rsidR="00421994" w:rsidRDefault="00421994" w:rsidP="00421994">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EC789C" w:rsidRPr="00DF37DE" w:rsidTr="00FA124A">
        <w:trPr>
          <w:jc w:val="center"/>
        </w:trPr>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Abstract Data Type</w:t>
            </w:r>
          </w:p>
        </w:tc>
      </w:tr>
      <w:tr w:rsidR="00EC789C" w:rsidRPr="00546316" w:rsidTr="00FA124A">
        <w:trPr>
          <w:jc w:val="center"/>
        </w:trPr>
        <w:tc>
          <w:tcPr>
            <w:tcW w:w="2500" w:type="pct"/>
            <w:tcBorders>
              <w:top w:val="nil"/>
            </w:tcBorders>
            <w:shd w:val="clear" w:color="auto" w:fill="auto"/>
            <w:vAlign w:val="center"/>
          </w:tcPr>
          <w:p w:rsidR="00EC789C" w:rsidRPr="00546316" w:rsidRDefault="00EC789C" w:rsidP="006845A7">
            <w:pPr>
              <w:rPr>
                <w:lang w:eastAsia="en-GB"/>
              </w:rPr>
            </w:pPr>
            <w:r>
              <w:rPr>
                <w:lang w:eastAsia="en-GB"/>
              </w:rPr>
              <w:t>change</w:t>
            </w:r>
          </w:p>
        </w:tc>
        <w:tc>
          <w:tcPr>
            <w:tcW w:w="2500" w:type="pct"/>
            <w:tcBorders>
              <w:top w:val="nil"/>
            </w:tcBorders>
            <w:shd w:val="clear" w:color="auto" w:fill="auto"/>
            <w:vAlign w:val="center"/>
          </w:tcPr>
          <w:p w:rsidR="00EC789C" w:rsidRPr="00546316" w:rsidRDefault="00EC789C" w:rsidP="006845A7">
            <w:pPr>
              <w:rPr>
                <w:lang w:eastAsia="en-GB"/>
              </w:rPr>
            </w:pPr>
            <w:r>
              <w:rPr>
                <w:lang w:eastAsia="en-GB"/>
              </w:rPr>
              <w:t>Change</w:t>
            </w:r>
          </w:p>
        </w:tc>
      </w:tr>
    </w:tbl>
    <w:p w:rsidR="00421994" w:rsidRPr="002C7032" w:rsidRDefault="00421994" w:rsidP="00421994">
      <w:pPr>
        <w:rPr>
          <w:lang w:eastAsia="en-GB"/>
        </w:rPr>
      </w:pPr>
    </w:p>
    <w:p w:rsidR="00CB7418" w:rsidRDefault="00421994" w:rsidP="00CB7418">
      <w:pPr>
        <w:rPr>
          <w:lang w:eastAsia="en-GB"/>
        </w:rPr>
      </w:pPr>
      <w:r>
        <w:rPr>
          <w:lang w:eastAsia="en-GB"/>
        </w:rPr>
        <w:t>The change relationship links a Class to a record of change in a data field associated with the Class. For example, a change of name or a person's their death. It is assumed that an inverse relationship will also be defined.</w:t>
      </w:r>
      <w:bookmarkStart w:id="232" w:name="_Ref316816913"/>
      <w:bookmarkStart w:id="233" w:name="_Toc317072443"/>
      <w:bookmarkStart w:id="234" w:name="_Toc317153668"/>
    </w:p>
    <w:p w:rsidR="00CB7418" w:rsidRDefault="00CB7418" w:rsidP="00CB7418">
      <w:pPr>
        <w:rPr>
          <w:lang w:eastAsia="en-GB"/>
        </w:rPr>
      </w:pPr>
    </w:p>
    <w:p w:rsidR="00CB7418" w:rsidRDefault="00421994" w:rsidP="00CB7418">
      <w:pPr>
        <w:pStyle w:val="Heading2"/>
        <w:rPr>
          <w:lang w:eastAsia="en-GB"/>
        </w:rPr>
      </w:pPr>
      <w:bookmarkStart w:id="235" w:name="_Toc324513702"/>
      <w:r>
        <w:rPr>
          <w:lang w:eastAsia="en-GB"/>
        </w:rPr>
        <w:t>Licence</w:t>
      </w:r>
      <w:bookmarkEnd w:id="232"/>
      <w:bookmarkEnd w:id="233"/>
      <w:bookmarkEnd w:id="234"/>
      <w:bookmarkEnd w:id="235"/>
    </w:p>
    <w:p w:rsidR="00421994" w:rsidRDefault="00421994" w:rsidP="00421994">
      <w:pPr>
        <w:rPr>
          <w:lang w:eastAsia="en-GB"/>
        </w:rPr>
      </w:pPr>
      <w:r>
        <w:rPr>
          <w:lang w:eastAsia="en-GB"/>
        </w:rPr>
        <w:t xml:space="preserve">In the context of a business register, the term licence refers to a permit to carry out a particular activity such as banking or mining. The Licence class is therefore envisaged as being similar to the Identifier Class in which a specific body is registered with a recognised authority. As with the Change class, the working group hopes that near future work can be done to ensure that such a class is well defined. </w:t>
      </w:r>
    </w:p>
    <w:p w:rsidR="00421994" w:rsidRDefault="00421994" w:rsidP="00421994">
      <w:pPr>
        <w:rPr>
          <w:lang w:eastAsia="en-GB"/>
        </w:rPr>
      </w:pPr>
    </w:p>
    <w:p w:rsidR="00421994" w:rsidRDefault="00421994" w:rsidP="00421994">
      <w:pPr>
        <w:rPr>
          <w:lang w:eastAsia="en-GB"/>
        </w:rPr>
      </w:pPr>
      <w:r>
        <w:rPr>
          <w:lang w:eastAsia="en-GB"/>
        </w:rPr>
        <w:t>Two inverse relationships are entailed by the Licence Class:</w:t>
      </w:r>
    </w:p>
    <w:p w:rsidR="00421994" w:rsidRDefault="00421994" w:rsidP="00421994">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EC789C" w:rsidRPr="00DF37DE" w:rsidTr="00FA124A">
        <w:trPr>
          <w:jc w:val="center"/>
        </w:trPr>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Abstract Data Type</w:t>
            </w:r>
          </w:p>
        </w:tc>
      </w:tr>
      <w:tr w:rsidR="00EC789C" w:rsidRPr="00546316" w:rsidTr="00FA124A">
        <w:trPr>
          <w:jc w:val="center"/>
        </w:trPr>
        <w:tc>
          <w:tcPr>
            <w:tcW w:w="2500" w:type="pct"/>
            <w:tcBorders>
              <w:top w:val="nil"/>
            </w:tcBorders>
            <w:shd w:val="clear" w:color="auto" w:fill="auto"/>
            <w:vAlign w:val="center"/>
          </w:tcPr>
          <w:p w:rsidR="00EC789C" w:rsidRPr="00546316" w:rsidRDefault="00EC789C" w:rsidP="006845A7">
            <w:pPr>
              <w:rPr>
                <w:lang w:eastAsia="en-GB"/>
              </w:rPr>
            </w:pPr>
            <w:r>
              <w:rPr>
                <w:lang w:eastAsia="en-GB"/>
              </w:rPr>
              <w:t>holdsLicence</w:t>
            </w:r>
          </w:p>
        </w:tc>
        <w:tc>
          <w:tcPr>
            <w:tcW w:w="2500" w:type="pct"/>
            <w:tcBorders>
              <w:top w:val="nil"/>
            </w:tcBorders>
            <w:shd w:val="clear" w:color="auto" w:fill="auto"/>
            <w:vAlign w:val="center"/>
          </w:tcPr>
          <w:p w:rsidR="00EC789C" w:rsidRPr="00546316" w:rsidRDefault="00EC789C" w:rsidP="006845A7">
            <w:pPr>
              <w:rPr>
                <w:lang w:eastAsia="en-GB"/>
              </w:rPr>
            </w:pPr>
            <w:r>
              <w:rPr>
                <w:lang w:eastAsia="en-GB"/>
              </w:rPr>
              <w:t>Licence</w:t>
            </w:r>
          </w:p>
        </w:tc>
      </w:tr>
    </w:tbl>
    <w:p w:rsidR="00421994" w:rsidRDefault="00421994" w:rsidP="00421994">
      <w:pPr>
        <w:rPr>
          <w:lang w:eastAsia="en-GB"/>
        </w:rPr>
      </w:pPr>
    </w:p>
    <w:p w:rsidR="001918E9" w:rsidRDefault="001918E9" w:rsidP="00421994">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EC789C" w:rsidRPr="00DF37DE" w:rsidTr="00FA124A">
        <w:trPr>
          <w:jc w:val="center"/>
        </w:trPr>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Abstract Data Type</w:t>
            </w:r>
          </w:p>
        </w:tc>
      </w:tr>
      <w:tr w:rsidR="00EC789C" w:rsidRPr="00546316" w:rsidTr="00FA124A">
        <w:trPr>
          <w:jc w:val="center"/>
        </w:trPr>
        <w:tc>
          <w:tcPr>
            <w:tcW w:w="2500" w:type="pct"/>
            <w:tcBorders>
              <w:top w:val="nil"/>
            </w:tcBorders>
            <w:shd w:val="clear" w:color="auto" w:fill="auto"/>
            <w:vAlign w:val="center"/>
          </w:tcPr>
          <w:p w:rsidR="00EC789C" w:rsidRPr="00546316" w:rsidRDefault="00EC789C" w:rsidP="006845A7">
            <w:pPr>
              <w:rPr>
                <w:lang w:eastAsia="en-GB"/>
              </w:rPr>
            </w:pPr>
            <w:r>
              <w:rPr>
                <w:lang w:eastAsia="en-GB"/>
              </w:rPr>
              <w:t>heldBy</w:t>
            </w:r>
          </w:p>
        </w:tc>
        <w:tc>
          <w:tcPr>
            <w:tcW w:w="2500" w:type="pct"/>
            <w:tcBorders>
              <w:top w:val="nil"/>
            </w:tcBorders>
            <w:shd w:val="clear" w:color="auto" w:fill="auto"/>
            <w:vAlign w:val="center"/>
          </w:tcPr>
          <w:p w:rsidR="00EC789C" w:rsidRPr="00546316" w:rsidRDefault="00EC789C" w:rsidP="006845A7">
            <w:pPr>
              <w:rPr>
                <w:lang w:eastAsia="en-GB"/>
              </w:rPr>
            </w:pPr>
            <w:r>
              <w:rPr>
                <w:lang w:eastAsia="en-GB"/>
              </w:rPr>
              <w:t>Legal Entity</w:t>
            </w:r>
          </w:p>
        </w:tc>
      </w:tr>
    </w:tbl>
    <w:p w:rsidR="00421994" w:rsidRDefault="00421994" w:rsidP="00421994">
      <w:pPr>
        <w:rPr>
          <w:lang w:eastAsia="en-GB"/>
        </w:rPr>
      </w:pPr>
    </w:p>
    <w:p w:rsidR="00BF6848" w:rsidRDefault="00BF6848">
      <w:pPr>
        <w:spacing w:after="0" w:line="240" w:lineRule="auto"/>
        <w:contextualSpacing w:val="0"/>
        <w:jc w:val="left"/>
        <w:rPr>
          <w:lang w:eastAsia="en-GB"/>
        </w:rPr>
      </w:pPr>
      <w:r>
        <w:rPr>
          <w:lang w:eastAsia="en-GB"/>
        </w:rPr>
        <w:br w:type="page"/>
      </w:r>
    </w:p>
    <w:p w:rsidR="0084415A" w:rsidRDefault="0084415A" w:rsidP="0084415A">
      <w:pPr>
        <w:pStyle w:val="Heading1"/>
      </w:pPr>
      <w:bookmarkStart w:id="236" w:name="_Ref316930224"/>
      <w:bookmarkStart w:id="237" w:name="_Ref316930227"/>
      <w:bookmarkStart w:id="238" w:name="_Ref316931902"/>
      <w:bookmarkStart w:id="239" w:name="_Toc317072444"/>
      <w:bookmarkStart w:id="240" w:name="_Toc317153669"/>
      <w:bookmarkStart w:id="241" w:name="_Toc324513703"/>
      <w:r>
        <w:lastRenderedPageBreak/>
        <w:t>Data Types</w:t>
      </w:r>
      <w:bookmarkEnd w:id="241"/>
    </w:p>
    <w:p w:rsidR="0084415A" w:rsidRPr="0084415A" w:rsidRDefault="0084415A" w:rsidP="0084415A">
      <w:pPr>
        <w:pStyle w:val="Heading2"/>
      </w:pPr>
      <w:bookmarkStart w:id="242" w:name="_Toc324513704"/>
      <w:r>
        <w:t>DateTime</w:t>
      </w:r>
      <w:bookmarkEnd w:id="242"/>
    </w:p>
    <w:bookmarkEnd w:id="236"/>
    <w:bookmarkEnd w:id="237"/>
    <w:bookmarkEnd w:id="238"/>
    <w:bookmarkEnd w:id="239"/>
    <w:bookmarkEnd w:id="240"/>
    <w:p w:rsidR="00CB61A8" w:rsidRDefault="00CB61A8" w:rsidP="00CB61A8">
      <w:r>
        <w:t>Dates recorded within public sector data sets exist in many different formats. In order to make those dates interoperable, it is important that they should be represented in a regular manner wherever possible. The most widely used dat</w:t>
      </w:r>
      <w:r w:rsidR="007A2BFC">
        <w:t xml:space="preserve">e formats </w:t>
      </w:r>
      <w:r>
        <w:t xml:space="preserve">are those </w:t>
      </w:r>
      <w:r w:rsidR="007A2BFC">
        <w:t xml:space="preserve">that conform to ISO 8601:2004 [ISO 8601] of which the relevant </w:t>
      </w:r>
      <w:r>
        <w:t>XML Datatypes [XSD]</w:t>
      </w:r>
      <w:r w:rsidR="007A2BFC">
        <w:t xml:space="preserve"> are a subset. </w:t>
      </w:r>
      <w:r w:rsidR="00B71292">
        <w:t>D</w:t>
      </w:r>
      <w:r>
        <w:t>ates should be recorded as formatted strings that are conformant with that standard with the relevan</w:t>
      </w:r>
      <w:r w:rsidR="00B71292">
        <w:t>t data type declaration.</w:t>
      </w:r>
    </w:p>
    <w:p w:rsidR="00CB61A8" w:rsidRDefault="00CB61A8" w:rsidP="00CB61A8"/>
    <w:p w:rsidR="00CB61A8" w:rsidRDefault="00CB61A8" w:rsidP="00CB61A8">
      <w:r>
        <w:t xml:space="preserve">Known dates are recorded as literals in the form </w:t>
      </w:r>
      <w:r w:rsidRPr="007A6F8D">
        <w:rPr>
          <w:rStyle w:val="CodeChar"/>
        </w:rPr>
        <w:t>yyyy-mm-dd</w:t>
      </w:r>
      <w:r>
        <w:t xml:space="preserve"> and then typed as </w:t>
      </w:r>
      <w:r w:rsidRPr="007A6F8D">
        <w:rPr>
          <w:rStyle w:val="CodeChar"/>
        </w:rPr>
        <w:t>xsd</w:t>
      </w:r>
      <w:proofErr w:type="gramStart"/>
      <w:r w:rsidRPr="007A6F8D">
        <w:rPr>
          <w:rStyle w:val="CodeChar"/>
        </w:rPr>
        <w:t>:date</w:t>
      </w:r>
      <w:proofErr w:type="gramEnd"/>
      <w:r>
        <w:t xml:space="preserve">. </w:t>
      </w:r>
    </w:p>
    <w:p w:rsidR="00CB61A8" w:rsidRDefault="00CB61A8" w:rsidP="00CB61A8"/>
    <w:p w:rsidR="00CB61A8" w:rsidRDefault="00CB61A8" w:rsidP="00CB61A8">
      <w:r>
        <w:t xml:space="preserve">Where the full date and time are both known, and this can be important in records of death for example, use the </w:t>
      </w:r>
      <w:r w:rsidRPr="007A6F8D">
        <w:rPr>
          <w:rStyle w:val="CodeChar"/>
        </w:rPr>
        <w:t>xsd</w:t>
      </w:r>
      <w:proofErr w:type="gramStart"/>
      <w:r w:rsidRPr="007A6F8D">
        <w:rPr>
          <w:rStyle w:val="CodeChar"/>
        </w:rPr>
        <w:t>:dateTime</w:t>
      </w:r>
      <w:proofErr w:type="gramEnd"/>
      <w:r>
        <w:t xml:space="preserve"> format of </w:t>
      </w:r>
      <w:r w:rsidRPr="007A6F8D">
        <w:rPr>
          <w:rStyle w:val="CodeChar"/>
        </w:rPr>
        <w:t>yyyy-mm-ddThh:mm:ss</w:t>
      </w:r>
      <w:r>
        <w:t xml:space="preserve"> with or without timezone information.</w:t>
      </w:r>
    </w:p>
    <w:p w:rsidR="00CB61A8" w:rsidRDefault="00CB61A8" w:rsidP="00CB61A8"/>
    <w:p w:rsidR="00CB61A8" w:rsidRDefault="00CB61A8" w:rsidP="00CB61A8">
      <w:r>
        <w:t xml:space="preserve">Where just a year is known use </w:t>
      </w:r>
      <w:r w:rsidRPr="007A6F8D">
        <w:rPr>
          <w:rStyle w:val="CodeChar"/>
        </w:rPr>
        <w:t>xsd</w:t>
      </w:r>
      <w:proofErr w:type="gramStart"/>
      <w:r w:rsidRPr="007A6F8D">
        <w:rPr>
          <w:rStyle w:val="CodeChar"/>
        </w:rPr>
        <w:t>:gYear</w:t>
      </w:r>
      <w:proofErr w:type="gramEnd"/>
      <w:r>
        <w:t xml:space="preserve"> (yyyy) and where just the month is known use xsd:</w:t>
      </w:r>
      <w:r w:rsidRPr="007A6F8D">
        <w:rPr>
          <w:rStyle w:val="CodeChar"/>
        </w:rPr>
        <w:t>gYearMonth</w:t>
      </w:r>
      <w:r>
        <w:t xml:space="preserve"> (</w:t>
      </w:r>
      <w:r w:rsidRPr="007A6F8D">
        <w:rPr>
          <w:rStyle w:val="CodeChar"/>
        </w:rPr>
        <w:t>yyyy-mm</w:t>
      </w:r>
      <w:r>
        <w:t xml:space="preserve">). The 'g' is for Gregorian. Non-Gregorian dates are not covered by XSD. </w:t>
      </w:r>
    </w:p>
    <w:p w:rsidR="00CB61A8" w:rsidRDefault="00CB61A8" w:rsidP="00CB61A8"/>
    <w:p w:rsidR="00E03587" w:rsidRDefault="00CB61A8" w:rsidP="00CB61A8">
      <w:r w:rsidRPr="003C78CD">
        <w:t>For emphasis, the datatype should be explicitly stated so that software can correctly interpret the data. If a date is provided in a string that is conformant with a standard other than XSD, and that is not covered by XSD, then it should be typed accordingly. It should also be noted that the UK Government provides a URI scheme for time intervals that may be useful [DGUT]</w:t>
      </w:r>
      <w:r w:rsidR="00E03587">
        <w:t xml:space="preserve"> and that 8601:2004 </w:t>
      </w:r>
      <w:proofErr w:type="gramStart"/>
      <w:r w:rsidR="00E03587">
        <w:t>itself</w:t>
      </w:r>
      <w:proofErr w:type="gramEnd"/>
      <w:r w:rsidR="00E03587">
        <w:t xml:space="preserve"> allows intervals to be defined. </w:t>
      </w:r>
    </w:p>
    <w:p w:rsidR="00CB61A8" w:rsidRPr="00B71292" w:rsidRDefault="00CB61A8" w:rsidP="00CB61A8">
      <w:pPr>
        <w:rPr>
          <w:highlight w:val="yellow"/>
        </w:rPr>
      </w:pPr>
    </w:p>
    <w:p w:rsidR="00E03587" w:rsidRPr="003C78CD" w:rsidRDefault="00E03587" w:rsidP="00E03587">
      <w:r>
        <w:t>I</w:t>
      </w:r>
      <w:r w:rsidR="00CB61A8" w:rsidRPr="00E03587">
        <w:t>n some public sector data sets, full dates are not always known. For example, dates such as "some time in the 1920s" or "between 1925 and 1932" are not uncommon. There is no agreed formal way to record such uncertain</w:t>
      </w:r>
      <w:r>
        <w:t>ty</w:t>
      </w:r>
      <w:r w:rsidR="00CB61A8" w:rsidRPr="00E03587">
        <w:t xml:space="preserve"> dates and therefore an un-typed plain string should be used. In other words, a string like "between 1925 and 1932" cannot be improved upon.</w:t>
      </w:r>
      <w:r>
        <w:t xml:space="preserve"> To use an interval as the value for, say, a date of birth, is incorrect, The date of birth is not the time interval that began in 1925 and ended in 1932, rather, it was an instant some time during that period. There is an important difference between declaring that an event occurred throughout a time interval and that it occurred at an unknown instant within a time interval. </w:t>
      </w:r>
    </w:p>
    <w:p w:rsidR="00CB61A8" w:rsidRDefault="00CB61A8" w:rsidP="00CB61A8"/>
    <w:p w:rsidR="00CB61A8" w:rsidRDefault="00CB61A8" w:rsidP="00CB61A8">
      <w:r w:rsidRPr="00E03587">
        <w:t xml:space="preserve">Some data sets use other methods to express uncertainty such as using </w:t>
      </w:r>
      <w:r w:rsidR="00E03587">
        <w:t xml:space="preserve">false </w:t>
      </w:r>
      <w:r w:rsidRPr="00E03587">
        <w:t xml:space="preserve">dates. </w:t>
      </w:r>
      <w:proofErr w:type="gramStart"/>
      <w:r w:rsidRPr="00E03587">
        <w:t>Sometimes '00' or '??'</w:t>
      </w:r>
      <w:proofErr w:type="gramEnd"/>
      <w:r w:rsidRPr="00E03587">
        <w:t xml:space="preserve">  </w:t>
      </w:r>
      <w:proofErr w:type="gramStart"/>
      <w:r w:rsidRPr="00E03587">
        <w:t>is</w:t>
      </w:r>
      <w:proofErr w:type="gramEnd"/>
      <w:r w:rsidRPr="00E03587">
        <w:t xml:space="preserve"> used to indicate uncertainty so that "August 1986" might be recorded as either 1986-00-00 or 1986-00-??. This practice is unnecessary and </w:t>
      </w:r>
      <w:r w:rsidRPr="00E03587">
        <w:rPr>
          <w:b/>
        </w:rPr>
        <w:t>strongly discouraged</w:t>
      </w:r>
      <w:r w:rsidRPr="00E03587">
        <w:t>, particularly if such dates are typed as XSD dates. If a string such as 1986-08-00 is fed to software expecting an xsd</w:t>
      </w:r>
      <w:proofErr w:type="gramStart"/>
      <w:r w:rsidRPr="00E03587">
        <w:t>:date</w:t>
      </w:r>
      <w:proofErr w:type="gramEnd"/>
      <w:r w:rsidRPr="00E03587">
        <w:t xml:space="preserve"> then it will either reject the data, in which case data is lost, or it might convert it to the nearest actual date 1986-08-01. In the latter case, the accurate yet imprecise date of "August 1986" has now been converted to a more precise date of 1</w:t>
      </w:r>
      <w:r w:rsidRPr="00E03587">
        <w:rPr>
          <w:vertAlign w:val="superscript"/>
        </w:rPr>
        <w:t>st</w:t>
      </w:r>
      <w:r w:rsidRPr="00E03587">
        <w:t xml:space="preserve"> August 1986 that may be anything up to 30 days wide of the truth.</w:t>
      </w:r>
    </w:p>
    <w:p w:rsidR="00CB61A8" w:rsidRDefault="00CB61A8" w:rsidP="007F48ED">
      <w:r>
        <w:lastRenderedPageBreak/>
        <w:t xml:space="preserve">In summary: </w:t>
      </w:r>
    </w:p>
    <w:p w:rsidR="007F48ED" w:rsidRDefault="007F48ED" w:rsidP="007F48ED"/>
    <w:p w:rsidR="00CB61A8" w:rsidRDefault="00CB61A8" w:rsidP="00CB61A8">
      <w:pPr>
        <w:numPr>
          <w:ilvl w:val="0"/>
          <w:numId w:val="13"/>
        </w:numPr>
      </w:pPr>
      <w:r>
        <w:t>use the appropriate XSD data type wherever possible (dateTime, date, gYearMonth, gYear);</w:t>
      </w:r>
    </w:p>
    <w:p w:rsidR="00CB61A8" w:rsidRDefault="00CB61A8" w:rsidP="00CB61A8">
      <w:pPr>
        <w:numPr>
          <w:ilvl w:val="0"/>
          <w:numId w:val="13"/>
        </w:numPr>
      </w:pPr>
      <w:proofErr w:type="gramStart"/>
      <w:r>
        <w:t>where</w:t>
      </w:r>
      <w:proofErr w:type="gramEnd"/>
      <w:r>
        <w:t xml:space="preserve"> data is missing, don't invent it or try to fool the system - just give the date as an un-typed string. </w:t>
      </w:r>
    </w:p>
    <w:p w:rsidR="00A06DBF" w:rsidRDefault="0073058D" w:rsidP="00D12060">
      <w:pPr>
        <w:pStyle w:val="Heading2"/>
      </w:pPr>
      <w:bookmarkStart w:id="243" w:name="_Ref322958348"/>
      <w:bookmarkStart w:id="244" w:name="_Ref323120349"/>
      <w:bookmarkStart w:id="245" w:name="_Ref323133368"/>
      <w:bookmarkStart w:id="246" w:name="_Toc324513705"/>
      <w:r>
        <w:t>Text</w:t>
      </w:r>
      <w:bookmarkEnd w:id="243"/>
      <w:bookmarkEnd w:id="244"/>
      <w:bookmarkEnd w:id="245"/>
      <w:bookmarkEnd w:id="246"/>
    </w:p>
    <w:p w:rsidR="00D12060" w:rsidRDefault="00366E1F" w:rsidP="00B3499D">
      <w:r>
        <w:t>The t</w:t>
      </w:r>
      <w:r w:rsidR="008C7067">
        <w:t xml:space="preserve">ext data type is a combination of a string and a language identifier. It is useful for names and descriptions that are available </w:t>
      </w:r>
      <w:r w:rsidR="00D12060">
        <w:t>in multiple languages</w:t>
      </w:r>
      <w:r w:rsidR="008C7067">
        <w:t xml:space="preserve">. Where this is so, </w:t>
      </w:r>
      <w:r w:rsidR="00657086">
        <w:t xml:space="preserve">each version of the data </w:t>
      </w:r>
      <w:r w:rsidR="00D12060">
        <w:t xml:space="preserve">should be included and each </w:t>
      </w:r>
      <w:r w:rsidR="00657086">
        <w:t xml:space="preserve">one </w:t>
      </w:r>
      <w:r w:rsidR="00D12060">
        <w:t>associated with the relevant language identifier. RFC 3066 [RFC 3066] provides a commonly used set of identifiers for natural languages</w:t>
      </w:r>
      <w:r w:rsidR="00657086">
        <w:t>. This is the set recognised by UN/CEFACT and XML Schema.</w:t>
      </w:r>
    </w:p>
    <w:p w:rsidR="00657086" w:rsidRDefault="00657086" w:rsidP="00B3499D"/>
    <w:p w:rsidR="00657086" w:rsidRDefault="00657086" w:rsidP="00B3499D">
      <w:r>
        <w:t>Languages are represented by two character codes, optionally followed by a locale definition such as "de" meaning German and "de-at" meaning "German as spoken in Austria."</w:t>
      </w:r>
    </w:p>
    <w:p w:rsidR="00CF18FC" w:rsidRDefault="00CF18FC" w:rsidP="00B3499D"/>
    <w:p w:rsidR="00CF18FC" w:rsidRDefault="00CF18FC" w:rsidP="00B3499D">
      <w:r>
        <w:t>XML Example:</w:t>
      </w:r>
    </w:p>
    <w:p w:rsidR="00CF18FC" w:rsidRDefault="00CF18FC" w:rsidP="00B3499D">
      <w:r>
        <w:t>&lt;Location&gt;</w:t>
      </w:r>
    </w:p>
    <w:p w:rsidR="00CF18FC" w:rsidRDefault="00CF18FC" w:rsidP="00B3499D">
      <w:r>
        <w:t xml:space="preserve">  &lt;geographicName xml</w:t>
      </w:r>
      <w:proofErr w:type="gramStart"/>
      <w:r>
        <w:t>:lang</w:t>
      </w:r>
      <w:proofErr w:type="gramEnd"/>
      <w:r>
        <w:t>="en"&gt;London&lt;/geoGraphicName&gt;</w:t>
      </w:r>
    </w:p>
    <w:p w:rsidR="00CF18FC" w:rsidRDefault="00CF18FC" w:rsidP="00CF18FC">
      <w:r>
        <w:t xml:space="preserve">  &lt;geographicName xml</w:t>
      </w:r>
      <w:proofErr w:type="gramStart"/>
      <w:r>
        <w:t>:lang</w:t>
      </w:r>
      <w:proofErr w:type="gramEnd"/>
      <w:r>
        <w:t>="fr"&gt;Londres&lt;/geoGraphicName&gt;</w:t>
      </w:r>
    </w:p>
    <w:p w:rsidR="00CF18FC" w:rsidRDefault="00CF18FC" w:rsidP="00CF18FC">
      <w:r>
        <w:t>&lt;/Location&gt;</w:t>
      </w:r>
    </w:p>
    <w:p w:rsidR="008C7067" w:rsidRDefault="008C7067" w:rsidP="00CF18FC"/>
    <w:p w:rsidR="00CF18FC" w:rsidRDefault="00CF18FC" w:rsidP="00CF18FC">
      <w:r>
        <w:t>RDF Example:</w:t>
      </w:r>
    </w:p>
    <w:p w:rsidR="00CF18FC" w:rsidRDefault="00CF18FC" w:rsidP="00CF18FC"/>
    <w:p w:rsidR="00CF18FC" w:rsidRDefault="00CF18FC" w:rsidP="00CF18FC">
      <w:r>
        <w:t>[] a locn</w:t>
      </w:r>
      <w:proofErr w:type="gramStart"/>
      <w:r>
        <w:t>:Location</w:t>
      </w:r>
      <w:proofErr w:type="gramEnd"/>
      <w:r>
        <w:t xml:space="preserve"> ;</w:t>
      </w:r>
    </w:p>
    <w:p w:rsidR="00CF18FC" w:rsidRDefault="00CF18FC" w:rsidP="00CF18FC">
      <w:r>
        <w:t xml:space="preserve">  </w:t>
      </w:r>
      <w:proofErr w:type="gramStart"/>
      <w:r>
        <w:t>locn:</w:t>
      </w:r>
      <w:proofErr w:type="gramEnd"/>
      <w:r>
        <w:t>geographicName "London"@en ;</w:t>
      </w:r>
    </w:p>
    <w:p w:rsidR="00CF18FC" w:rsidRDefault="00CF18FC" w:rsidP="00CF18FC">
      <w:r>
        <w:t xml:space="preserve">  </w:t>
      </w:r>
      <w:proofErr w:type="gramStart"/>
      <w:r>
        <w:t>locn:</w:t>
      </w:r>
      <w:proofErr w:type="gramEnd"/>
      <w:r>
        <w:t>geographicName "Londres"@fr .</w:t>
      </w:r>
    </w:p>
    <w:p w:rsidR="00657086" w:rsidRDefault="008C7067" w:rsidP="008C7067">
      <w:pPr>
        <w:pStyle w:val="Heading2"/>
      </w:pPr>
      <w:bookmarkStart w:id="247" w:name="_Ref321314041"/>
      <w:bookmarkStart w:id="248" w:name="_Toc324513706"/>
      <w:r>
        <w:t>Co</w:t>
      </w:r>
      <w:r w:rsidR="00F2133E">
        <w:t>de</w:t>
      </w:r>
      <w:bookmarkEnd w:id="247"/>
      <w:bookmarkEnd w:id="248"/>
    </w:p>
    <w:p w:rsidR="008C7067" w:rsidRDefault="008C7067" w:rsidP="008C7067">
      <w:r>
        <w:t xml:space="preserve">Interoperability between data sets is increased dramatically when terms from controlled vocabularies are used in favour of free text. The </w:t>
      </w:r>
      <w:r w:rsidR="00C05448">
        <w:t xml:space="preserve">conceptual </w:t>
      </w:r>
      <w:r w:rsidR="00263361">
        <w:t>C</w:t>
      </w:r>
      <w:r w:rsidR="00F2133E">
        <w:t>ode</w:t>
      </w:r>
      <w:r>
        <w:t xml:space="preserve"> data type is used wherever </w:t>
      </w:r>
      <w:r w:rsidR="00562951">
        <w:t>one or more controlled vocabularies</w:t>
      </w:r>
      <w:r>
        <w:t xml:space="preserve"> </w:t>
      </w:r>
      <w:r w:rsidR="00562951">
        <w:t>are</w:t>
      </w:r>
      <w:r>
        <w:t xml:space="preserve"> known to exist for a particular domain of interest. It is not the job of Core Vocabularies to mandate which controlled vocabularies are used</w:t>
      </w:r>
      <w:r w:rsidR="00562951">
        <w:t xml:space="preserve"> but we offer some guidance on how to use them.</w:t>
      </w:r>
    </w:p>
    <w:p w:rsidR="00562951" w:rsidRDefault="00562951" w:rsidP="008C7067"/>
    <w:p w:rsidR="00C05448" w:rsidRDefault="00562951" w:rsidP="008C7067">
      <w:r>
        <w:t xml:space="preserve">It is important not only to use a term from a controlled vocabulary correctly (ideally a </w:t>
      </w:r>
      <w:r w:rsidR="00F2133E">
        <w:t xml:space="preserve">user interface would allow a </w:t>
      </w:r>
      <w:r>
        <w:t xml:space="preserve">term </w:t>
      </w:r>
      <w:r w:rsidR="00F2133E">
        <w:t>to</w:t>
      </w:r>
      <w:r>
        <w:t xml:space="preserve"> be selected from a </w:t>
      </w:r>
      <w:r w:rsidR="00C05448">
        <w:t>list rather than entered manually</w:t>
      </w:r>
      <w:r>
        <w:t xml:space="preserve">) but also to identify the source of the </w:t>
      </w:r>
      <w:r w:rsidR="00C05448">
        <w:t>term, i.e. to use or, where necessary create, a datatype that is unambiguously associated with the term.</w:t>
      </w:r>
    </w:p>
    <w:p w:rsidR="00276679" w:rsidRDefault="00276679" w:rsidP="008C7067"/>
    <w:p w:rsidR="00276679" w:rsidRDefault="00276679" w:rsidP="008C7067">
      <w:r>
        <w:t>How this is done depends on the controlled vocabulary in question and how it is published.</w:t>
      </w:r>
    </w:p>
    <w:p w:rsidR="00577BEF" w:rsidRDefault="005F29FD" w:rsidP="00577BEF">
      <w:pPr>
        <w:pStyle w:val="Heading3"/>
      </w:pPr>
      <w:bookmarkStart w:id="249" w:name="_Toc324513707"/>
      <w:r>
        <w:lastRenderedPageBreak/>
        <w:t>XML</w:t>
      </w:r>
      <w:r w:rsidR="0084415A">
        <w:t xml:space="preserve"> Representation</w:t>
      </w:r>
      <w:bookmarkEnd w:id="249"/>
    </w:p>
    <w:p w:rsidR="00577BEF" w:rsidRDefault="00577BEF" w:rsidP="008C7067"/>
    <w:p w:rsidR="0020560D" w:rsidRDefault="002C483A" w:rsidP="008C7067">
      <w:r>
        <w:t xml:space="preserve">To increase interoperability, the Core Data Type ‘Code’ of the UN/CEFACT Core Component Library </w:t>
      </w:r>
      <w:r>
        <w:rPr>
          <w:lang w:eastAsia="en-US"/>
        </w:rPr>
        <w:t xml:space="preserve">[UN/CEFACT] </w:t>
      </w:r>
      <w:r>
        <w:t xml:space="preserve">can be used to provide metadata to the origin of the code. </w:t>
      </w:r>
      <w:r w:rsidR="0020560D">
        <w:t xml:space="preserve">Where the publisher of the controlled vocabulary does not provide an XML schema it is necessary to use the Code datatype. For example, the following encodes the company type of </w:t>
      </w:r>
      <w:proofErr w:type="gramStart"/>
      <w:r w:rsidR="0020560D">
        <w:t>"</w:t>
      </w:r>
      <w:r w:rsidR="0020560D" w:rsidRPr="0020560D">
        <w:t xml:space="preserve"> </w:t>
      </w:r>
      <w:r w:rsidR="0020560D">
        <w:t>C18.01.02</w:t>
      </w:r>
      <w:proofErr w:type="gramEnd"/>
      <w:r w:rsidR="0020560D">
        <w:t xml:space="preserve"> - Other printing" according to Rev 2 of the European Commission's NACE codes.</w:t>
      </w:r>
    </w:p>
    <w:p w:rsidR="004B4995" w:rsidRDefault="004B4995" w:rsidP="004B4995">
      <w:pPr>
        <w:pStyle w:val="Code"/>
      </w:pPr>
    </w:p>
    <w:p w:rsidR="004B4995" w:rsidRDefault="004B4995" w:rsidP="004B4995">
      <w:pPr>
        <w:pStyle w:val="Code"/>
      </w:pPr>
      <w:r>
        <w:t>&lt;CompanyTypeCvbusinessCode&gt;</w:t>
      </w:r>
    </w:p>
    <w:p w:rsidR="004B4995" w:rsidRDefault="004B4995" w:rsidP="004B4995">
      <w:pPr>
        <w:pStyle w:val="Code"/>
      </w:pPr>
      <w:r>
        <w:tab/>
      </w:r>
      <w:r>
        <w:tab/>
        <w:t>&lt;Content&gt;</w:t>
      </w:r>
      <w:r>
        <w:t>C18.01.02 - Other printing</w:t>
      </w:r>
      <w:r>
        <w:t>&lt;/Content&gt;</w:t>
      </w:r>
    </w:p>
    <w:p w:rsidR="004B4995" w:rsidRDefault="004B4995" w:rsidP="004B4995">
      <w:pPr>
        <w:pStyle w:val="Code"/>
      </w:pPr>
      <w:r>
        <w:tab/>
      </w:r>
      <w:r>
        <w:tab/>
        <w:t>&lt;List&gt;</w:t>
      </w:r>
      <w:r>
        <w:t>NACE</w:t>
      </w:r>
      <w:r>
        <w:t>&lt;/List&gt;</w:t>
      </w:r>
    </w:p>
    <w:p w:rsidR="004B4995" w:rsidRDefault="004B4995" w:rsidP="004B4995">
      <w:pPr>
        <w:pStyle w:val="Code"/>
      </w:pPr>
      <w:r>
        <w:tab/>
      </w:r>
      <w:r>
        <w:tab/>
        <w:t>&lt;ListAgency&gt;</w:t>
      </w:r>
      <w:r>
        <w:t>European Commission</w:t>
      </w:r>
      <w:r>
        <w:t>&lt;/ListAgency&gt;</w:t>
      </w:r>
    </w:p>
    <w:p w:rsidR="004B4995" w:rsidRDefault="004B4995" w:rsidP="004B4995">
      <w:pPr>
        <w:pStyle w:val="Code"/>
      </w:pPr>
      <w:r>
        <w:tab/>
      </w:r>
      <w:r>
        <w:tab/>
        <w:t>&lt;ListVersion&gt;</w:t>
      </w:r>
      <w:r w:rsidRPr="004B4995">
        <w:t xml:space="preserve"> </w:t>
      </w:r>
      <w:r>
        <w:t>Rev 2</w:t>
      </w:r>
      <w:r>
        <w:t>&lt;/ListVersion&gt;</w:t>
      </w:r>
    </w:p>
    <w:p w:rsidR="004B4995" w:rsidRDefault="004B4995" w:rsidP="004B4995">
      <w:pPr>
        <w:pStyle w:val="Code"/>
      </w:pPr>
      <w:r>
        <w:t>&lt;CompanyTypeCvbusinessCode&gt;</w:t>
      </w:r>
    </w:p>
    <w:p w:rsidR="0020560D" w:rsidRDefault="0020560D" w:rsidP="008C7067"/>
    <w:p w:rsidR="00577BEF" w:rsidRDefault="0084415A" w:rsidP="00577BEF">
      <w:pPr>
        <w:pStyle w:val="Heading3"/>
      </w:pPr>
      <w:bookmarkStart w:id="250" w:name="_Toc324513708"/>
      <w:r>
        <w:t>RDF Representation</w:t>
      </w:r>
      <w:bookmarkEnd w:id="250"/>
    </w:p>
    <w:p w:rsidR="00EB5DE3" w:rsidRDefault="000D40D5" w:rsidP="00EB5DE3">
      <w:r>
        <w:t>T</w:t>
      </w:r>
      <w:r w:rsidR="00577BEF">
        <w:t>he</w:t>
      </w:r>
      <w:r w:rsidR="00EB5DE3">
        <w:t xml:space="preserve"> Code datatype is best encoded in RDF as a SKOS Concept [SKOS]. </w:t>
      </w:r>
      <w:r w:rsidR="00277B1C">
        <w:t xml:space="preserve">Some controlled vocabularies are already published as such concept schemes. For example, to encode the </w:t>
      </w:r>
      <w:r>
        <w:t xml:space="preserve">female gender (section </w:t>
      </w:r>
      <w:r w:rsidR="00300E04">
        <w:fldChar w:fldCharType="begin"/>
      </w:r>
      <w:r>
        <w:instrText xml:space="preserve"> REF _Ref321914109 \r \h </w:instrText>
      </w:r>
      <w:r w:rsidR="00300E04">
        <w:fldChar w:fldCharType="separate"/>
      </w:r>
      <w:r w:rsidR="00A2475A">
        <w:t>3.1.6</w:t>
      </w:r>
      <w:r w:rsidR="00300E04">
        <w:fldChar w:fldCharType="end"/>
      </w:r>
      <w:r>
        <w:t xml:space="preserve">) </w:t>
      </w:r>
      <w:r w:rsidR="00277B1C">
        <w:t xml:space="preserve">using </w:t>
      </w:r>
      <w:r w:rsidR="007B142A">
        <w:t xml:space="preserve">the </w:t>
      </w:r>
      <w:r w:rsidR="00577BEF">
        <w:t>SDMX code list</w:t>
      </w:r>
      <w:r w:rsidR="00277B1C">
        <w:t xml:space="preserve">, it is possible simply to provide </w:t>
      </w:r>
      <w:r w:rsidR="00577BEF" w:rsidRPr="00993EF6">
        <w:rPr>
          <w:rFonts w:cs="Arial"/>
          <w:szCs w:val="20"/>
          <w:lang w:eastAsia="en-GB"/>
        </w:rPr>
        <w:t>http://purl.org/linked-data/sdmx/2009/code#sex-F</w:t>
      </w:r>
      <w:r w:rsidR="00577BEF">
        <w:rPr>
          <w:rFonts w:cs="Arial"/>
          <w:szCs w:val="20"/>
          <w:lang w:eastAsia="en-GB"/>
        </w:rPr>
        <w:t xml:space="preserve"> </w:t>
      </w:r>
      <w:r w:rsidR="00277B1C">
        <w:rPr>
          <w:rFonts w:cs="Arial"/>
          <w:szCs w:val="20"/>
          <w:lang w:eastAsia="en-GB"/>
        </w:rPr>
        <w:t>as the venue of the gender property</w:t>
      </w:r>
      <w:r w:rsidR="007B142A">
        <w:t>.</w:t>
      </w:r>
    </w:p>
    <w:p w:rsidR="00277B1C" w:rsidRDefault="00577BEF" w:rsidP="00EB5DE3">
      <w:r>
        <w:br/>
      </w:r>
      <w:r w:rsidR="00277B1C">
        <w:t xml:space="preserve">Where a vocabulary is not already available as a SKOS concept scheme, best practice is to create one as part of the data set (or better still, use someone else's encoding of it). </w:t>
      </w:r>
      <w:r w:rsidR="00220D64">
        <w:t xml:space="preserve">For example, </w:t>
      </w:r>
      <w:r w:rsidR="00277B1C">
        <w:t xml:space="preserve">Jeni Tennison encoded </w:t>
      </w:r>
      <w:r w:rsidR="00220D64">
        <w:t>the Observation Status codes from the SDMX Code lists [SDMX A2] for</w:t>
      </w:r>
      <w:r w:rsidR="00277B1C">
        <w:t xml:space="preserve"> use by the UK Government following this approach [UKCODE]</w:t>
      </w:r>
      <w:r w:rsidR="00220D64">
        <w:t xml:space="preserve">. </w:t>
      </w:r>
    </w:p>
    <w:p w:rsidR="00220D64" w:rsidRDefault="00220D64" w:rsidP="00EB5DE3"/>
    <w:p w:rsidR="00220D64" w:rsidRDefault="00220D64" w:rsidP="00EB5DE3">
      <w:r>
        <w:t>Using this approach we might create a SKOS Concept scheme based on the ISO</w:t>
      </w:r>
      <w:r w:rsidR="0089384C">
        <w:t xml:space="preserve"> 5218 code as shown in the following Turtle</w:t>
      </w:r>
      <w:r>
        <w:t>:</w:t>
      </w:r>
    </w:p>
    <w:p w:rsidR="004C7876" w:rsidRDefault="004C7876" w:rsidP="004C7876">
      <w:pPr>
        <w:pStyle w:val="Code"/>
      </w:pPr>
      <w:proofErr w:type="gramStart"/>
      <w:r>
        <w:t>1  @prefix</w:t>
      </w:r>
      <w:proofErr w:type="gramEnd"/>
      <w:r>
        <w:t xml:space="preserve"> rdf:     &lt;http://www.w3.org/1999/02/22-rdf-syntax-ns#&gt; .</w:t>
      </w:r>
    </w:p>
    <w:p w:rsidR="004C7876" w:rsidRDefault="004C7876" w:rsidP="004C7876">
      <w:pPr>
        <w:pStyle w:val="Code"/>
      </w:pPr>
      <w:proofErr w:type="gramStart"/>
      <w:r>
        <w:t>2  @prefix</w:t>
      </w:r>
      <w:proofErr w:type="gramEnd"/>
      <w:r>
        <w:t xml:space="preserve"> rdfs:    &lt;http://www.w3.org/2000/01/rdf-schema#&gt; .</w:t>
      </w:r>
    </w:p>
    <w:p w:rsidR="004C7876" w:rsidRPr="0073058D" w:rsidRDefault="004C7876" w:rsidP="004C7876">
      <w:pPr>
        <w:pStyle w:val="Code"/>
        <w:rPr>
          <w:lang w:val="nl-BE"/>
        </w:rPr>
      </w:pPr>
      <w:r w:rsidRPr="0073058D">
        <w:rPr>
          <w:lang w:val="nl-BE"/>
        </w:rPr>
        <w:t>3  @prefix skos:    &lt;http://www.w3.org/2004/02/skos/core#&gt; .</w:t>
      </w:r>
    </w:p>
    <w:p w:rsidR="004C7876" w:rsidRPr="004C7876" w:rsidRDefault="004C7876" w:rsidP="004C7876">
      <w:pPr>
        <w:pStyle w:val="Code"/>
        <w:rPr>
          <w:lang w:val="de-DE"/>
        </w:rPr>
      </w:pPr>
      <w:r>
        <w:rPr>
          <w:lang w:val="de-DE"/>
        </w:rPr>
        <w:t xml:space="preserve">4  </w:t>
      </w:r>
      <w:r w:rsidRPr="004C7876">
        <w:rPr>
          <w:lang w:val="de-DE"/>
        </w:rPr>
        <w:t>@prefix schema:  &lt;http://schema.org/&gt; .</w:t>
      </w:r>
    </w:p>
    <w:p w:rsidR="0089384C" w:rsidRDefault="004C7876" w:rsidP="004C7876">
      <w:pPr>
        <w:pStyle w:val="Code"/>
      </w:pPr>
      <w:proofErr w:type="gramStart"/>
      <w:r>
        <w:t>5  @prefix</w:t>
      </w:r>
      <w:proofErr w:type="gramEnd"/>
      <w:r>
        <w:t xml:space="preserve"> dcterms: &lt;http://purl.org/dc/terms/&gt; .</w:t>
      </w:r>
    </w:p>
    <w:p w:rsidR="004C7876" w:rsidRDefault="004C7876" w:rsidP="004C7876">
      <w:pPr>
        <w:pStyle w:val="Code"/>
      </w:pPr>
    </w:p>
    <w:p w:rsidR="0089384C" w:rsidRDefault="0089384C" w:rsidP="0089384C">
      <w:pPr>
        <w:pStyle w:val="Code"/>
      </w:pPr>
      <w:r>
        <w:t xml:space="preserve"># </w:t>
      </w:r>
      <w:proofErr w:type="gramStart"/>
      <w:r>
        <w:t>First</w:t>
      </w:r>
      <w:proofErr w:type="gramEnd"/>
      <w:r>
        <w:t xml:space="preserve"> define a class that represents any value within the code list</w:t>
      </w:r>
    </w:p>
    <w:p w:rsidR="0089384C" w:rsidRDefault="0089384C" w:rsidP="0089384C">
      <w:pPr>
        <w:pStyle w:val="Code"/>
      </w:pPr>
    </w:p>
    <w:p w:rsidR="0089384C" w:rsidRDefault="004C7876" w:rsidP="0089384C">
      <w:pPr>
        <w:pStyle w:val="Code"/>
      </w:pPr>
      <w:proofErr w:type="gramStart"/>
      <w:r>
        <w:t xml:space="preserve">6  </w:t>
      </w:r>
      <w:r w:rsidR="0089384C">
        <w:t>&lt;</w:t>
      </w:r>
      <w:proofErr w:type="gramEnd"/>
      <w:r w:rsidR="0089384C">
        <w:t>http://example.com/def/iso5218/sex&gt;</w:t>
      </w:r>
    </w:p>
    <w:p w:rsidR="0089384C" w:rsidRDefault="004C7876" w:rsidP="0089384C">
      <w:pPr>
        <w:pStyle w:val="Code"/>
      </w:pPr>
      <w:r>
        <w:t xml:space="preserve">7  </w:t>
      </w:r>
      <w:r w:rsidR="0089384C">
        <w:t xml:space="preserve">  rdf</w:t>
      </w:r>
      <w:proofErr w:type="gramStart"/>
      <w:r w:rsidR="0089384C">
        <w:t>:type</w:t>
      </w:r>
      <w:proofErr w:type="gramEnd"/>
      <w:r w:rsidR="0089384C">
        <w:t xml:space="preserve"> &lt;http://www.w3.org/2000/01/rdf-schema#Class&gt; ;</w:t>
      </w:r>
    </w:p>
    <w:p w:rsidR="0089384C" w:rsidRDefault="004C7876" w:rsidP="0089384C">
      <w:pPr>
        <w:pStyle w:val="Code"/>
      </w:pPr>
      <w:r>
        <w:t xml:space="preserve">8  </w:t>
      </w:r>
      <w:r w:rsidR="0089384C">
        <w:t xml:space="preserve">  rdfs</w:t>
      </w:r>
      <w:proofErr w:type="gramStart"/>
      <w:r w:rsidR="0089384C">
        <w:t>:label</w:t>
      </w:r>
      <w:proofErr w:type="gramEnd"/>
      <w:r w:rsidR="0089384C">
        <w:t xml:space="preserve"> "Sex" ;</w:t>
      </w:r>
    </w:p>
    <w:p w:rsidR="0089384C" w:rsidRDefault="004C7876" w:rsidP="0089384C">
      <w:pPr>
        <w:pStyle w:val="Code"/>
      </w:pPr>
      <w:r>
        <w:t xml:space="preserve">9  </w:t>
      </w:r>
      <w:r w:rsidR="0089384C">
        <w:t xml:space="preserve">  rdfs</w:t>
      </w:r>
      <w:proofErr w:type="gramStart"/>
      <w:r w:rsidR="0089384C">
        <w:t>:comment</w:t>
      </w:r>
      <w:proofErr w:type="gramEnd"/>
      <w:r w:rsidR="0089384C">
        <w:t xml:space="preserve"> "This is the class of human sexes as defined by</w:t>
      </w:r>
    </w:p>
    <w:p w:rsidR="0089384C" w:rsidRDefault="0089384C" w:rsidP="0089384C">
      <w:pPr>
        <w:pStyle w:val="Code"/>
      </w:pPr>
      <w:r>
        <w:t xml:space="preserve">  </w:t>
      </w:r>
      <w:r w:rsidR="004C7876">
        <w:t xml:space="preserve">   </w:t>
      </w:r>
      <w:r>
        <w:t>ISO 5218:2004</w:t>
      </w:r>
      <w:proofErr w:type="gramStart"/>
      <w:r>
        <w:t>" ;</w:t>
      </w:r>
      <w:proofErr w:type="gramEnd"/>
    </w:p>
    <w:p w:rsidR="0089384C" w:rsidRDefault="004C7876" w:rsidP="0089384C">
      <w:pPr>
        <w:pStyle w:val="Code"/>
      </w:pPr>
      <w:r>
        <w:lastRenderedPageBreak/>
        <w:t xml:space="preserve">10 </w:t>
      </w:r>
      <w:r w:rsidR="0089384C">
        <w:t xml:space="preserve">  rdfs</w:t>
      </w:r>
      <w:proofErr w:type="gramStart"/>
      <w:r w:rsidR="0089384C">
        <w:t>:subClassOf</w:t>
      </w:r>
      <w:proofErr w:type="gramEnd"/>
      <w:r w:rsidR="0089384C">
        <w:t xml:space="preserve"> &lt;http://www.w3.org/2004/02/skos/core#Concept&gt; .</w:t>
      </w:r>
    </w:p>
    <w:p w:rsidR="0089384C" w:rsidRDefault="0089384C" w:rsidP="0089384C">
      <w:pPr>
        <w:pStyle w:val="Code"/>
      </w:pPr>
    </w:p>
    <w:p w:rsidR="0089384C" w:rsidRDefault="0089384C" w:rsidP="0089384C">
      <w:pPr>
        <w:pStyle w:val="Code"/>
      </w:pPr>
      <w:r>
        <w:t xml:space="preserve"># </w:t>
      </w:r>
      <w:proofErr w:type="gramStart"/>
      <w:r>
        <w:t>Now</w:t>
      </w:r>
      <w:proofErr w:type="gramEnd"/>
      <w:r>
        <w:t xml:space="preserve"> define the concept scheme itself.</w:t>
      </w:r>
    </w:p>
    <w:p w:rsidR="0089384C" w:rsidRDefault="0089384C" w:rsidP="0089384C">
      <w:pPr>
        <w:pStyle w:val="Code"/>
      </w:pPr>
      <w:r>
        <w:t># Notice that the URI for each term in the vocabulary is listed</w:t>
      </w:r>
    </w:p>
    <w:p w:rsidR="0089384C" w:rsidRDefault="0089384C" w:rsidP="0089384C">
      <w:pPr>
        <w:pStyle w:val="Code"/>
      </w:pPr>
      <w:r>
        <w:t xml:space="preserve"># </w:t>
      </w:r>
      <w:proofErr w:type="gramStart"/>
      <w:r>
        <w:t>as</w:t>
      </w:r>
      <w:proofErr w:type="gramEnd"/>
      <w:r>
        <w:t xml:space="preserve"> a top concept. This is a 'flat' scheme. Use the full power</w:t>
      </w:r>
    </w:p>
    <w:p w:rsidR="004C7876" w:rsidRDefault="0089384C" w:rsidP="0089384C">
      <w:pPr>
        <w:pStyle w:val="Code"/>
      </w:pPr>
      <w:r>
        <w:t xml:space="preserve"># </w:t>
      </w:r>
      <w:proofErr w:type="gramStart"/>
      <w:r>
        <w:t>of</w:t>
      </w:r>
      <w:proofErr w:type="gramEnd"/>
      <w:r>
        <w:t xml:space="preserve"> SKOS to describe hierarchical schemes. </w:t>
      </w:r>
      <w:r w:rsidR="004C7876">
        <w:t xml:space="preserve">Other appropriate </w:t>
      </w:r>
    </w:p>
    <w:p w:rsidR="0089384C" w:rsidRDefault="004C7876" w:rsidP="0089384C">
      <w:pPr>
        <w:pStyle w:val="Code"/>
      </w:pPr>
      <w:r>
        <w:t xml:space="preserve"># </w:t>
      </w:r>
      <w:proofErr w:type="gramStart"/>
      <w:r w:rsidR="0089384C">
        <w:t>terms</w:t>
      </w:r>
      <w:proofErr w:type="gramEnd"/>
      <w:r w:rsidR="0089384C">
        <w:t xml:space="preserve"> can</w:t>
      </w:r>
      <w:r>
        <w:t xml:space="preserve"> </w:t>
      </w:r>
      <w:r w:rsidR="0089384C">
        <w:t>be used to add further annotation about the concept scheme</w:t>
      </w:r>
    </w:p>
    <w:p w:rsidR="0089384C" w:rsidRDefault="0089384C" w:rsidP="0089384C">
      <w:pPr>
        <w:pStyle w:val="Code"/>
      </w:pPr>
      <w:r>
        <w:t>#</w:t>
      </w:r>
      <w:r w:rsidR="004C7876">
        <w:t xml:space="preserve"> </w:t>
      </w:r>
      <w:proofErr w:type="gramStart"/>
      <w:r w:rsidR="004C7876">
        <w:t>if</w:t>
      </w:r>
      <w:proofErr w:type="gramEnd"/>
      <w:r w:rsidR="004C7876">
        <w:t xml:space="preserve"> necessary (see lines 24 and 25).</w:t>
      </w:r>
    </w:p>
    <w:p w:rsidR="0089384C" w:rsidRDefault="0089384C" w:rsidP="0089384C">
      <w:pPr>
        <w:pStyle w:val="Code"/>
      </w:pPr>
    </w:p>
    <w:p w:rsidR="0089384C" w:rsidRDefault="004C7876" w:rsidP="0089384C">
      <w:pPr>
        <w:pStyle w:val="Code"/>
      </w:pPr>
      <w:r>
        <w:t xml:space="preserve">11 </w:t>
      </w:r>
      <w:r w:rsidR="0089384C">
        <w:t>&lt;http://example.com/id/iso5218/&gt;</w:t>
      </w:r>
    </w:p>
    <w:p w:rsidR="0089384C" w:rsidRDefault="004C7876" w:rsidP="0089384C">
      <w:pPr>
        <w:pStyle w:val="Code"/>
      </w:pPr>
      <w:r>
        <w:t>12</w:t>
      </w:r>
      <w:r w:rsidR="0089384C">
        <w:t xml:space="preserve"> </w:t>
      </w:r>
      <w:r>
        <w:t xml:space="preserve"> </w:t>
      </w:r>
      <w:r w:rsidR="0089384C">
        <w:t xml:space="preserve"> rdf</w:t>
      </w:r>
      <w:proofErr w:type="gramStart"/>
      <w:r w:rsidR="0089384C">
        <w:t>:type</w:t>
      </w:r>
      <w:proofErr w:type="gramEnd"/>
      <w:r w:rsidR="0089384C">
        <w:t xml:space="preserve"> &lt;http://www.w3.org/2004/02/skos/core#ConceptScheme&gt; ;</w:t>
      </w:r>
    </w:p>
    <w:p w:rsidR="0089384C" w:rsidRDefault="004C7876" w:rsidP="0089384C">
      <w:pPr>
        <w:pStyle w:val="Code"/>
      </w:pPr>
      <w:r>
        <w:t xml:space="preserve">13 </w:t>
      </w:r>
      <w:r w:rsidR="0089384C">
        <w:t xml:space="preserve">  skos</w:t>
      </w:r>
      <w:proofErr w:type="gramStart"/>
      <w:r w:rsidR="0089384C">
        <w:t>:prefLabel</w:t>
      </w:r>
      <w:proofErr w:type="gramEnd"/>
      <w:r w:rsidR="0089384C">
        <w:t xml:space="preserve"> "Codes for the representation of human sexes"@en ;</w:t>
      </w:r>
    </w:p>
    <w:p w:rsidR="0089384C" w:rsidRPr="0089384C" w:rsidRDefault="004C7876" w:rsidP="0089384C">
      <w:pPr>
        <w:pStyle w:val="Code"/>
        <w:rPr>
          <w:lang w:val="fr-FR"/>
        </w:rPr>
      </w:pPr>
      <w:r w:rsidRPr="004C7876">
        <w:rPr>
          <w:lang w:val="fr-FR"/>
        </w:rPr>
        <w:t xml:space="preserve">14 </w:t>
      </w:r>
      <w:r w:rsidR="0089384C" w:rsidRPr="004C7876">
        <w:rPr>
          <w:lang w:val="fr-FR"/>
        </w:rPr>
        <w:t xml:space="preserve">  </w:t>
      </w:r>
      <w:r w:rsidR="0089384C" w:rsidRPr="0089384C">
        <w:rPr>
          <w:lang w:val="fr-FR"/>
        </w:rPr>
        <w:t>skos:prefLabel "Codes de représentation des sexes humains"@fr ;</w:t>
      </w:r>
    </w:p>
    <w:p w:rsidR="0089384C" w:rsidRDefault="004C7876" w:rsidP="0089384C">
      <w:pPr>
        <w:pStyle w:val="Code"/>
      </w:pPr>
      <w:r w:rsidRPr="004C7876">
        <w:t xml:space="preserve">15 </w:t>
      </w:r>
      <w:r w:rsidR="0089384C" w:rsidRPr="004C7876">
        <w:t xml:space="preserve">  </w:t>
      </w:r>
      <w:r w:rsidR="0089384C">
        <w:t>skos</w:t>
      </w:r>
      <w:proofErr w:type="gramStart"/>
      <w:r w:rsidR="0089384C">
        <w:t>:notation</w:t>
      </w:r>
      <w:proofErr w:type="gramEnd"/>
      <w:r w:rsidR="0089384C">
        <w:t xml:space="preserve"> "ISO/IEC 5218:2004" ;</w:t>
      </w:r>
    </w:p>
    <w:p w:rsidR="0089384C" w:rsidRDefault="004C7876" w:rsidP="0089384C">
      <w:pPr>
        <w:pStyle w:val="Code"/>
      </w:pPr>
      <w:r>
        <w:t xml:space="preserve">16 </w:t>
      </w:r>
      <w:r w:rsidR="0089384C">
        <w:t xml:space="preserve">  skos</w:t>
      </w:r>
      <w:proofErr w:type="gramStart"/>
      <w:r w:rsidR="0089384C">
        <w:t>:note</w:t>
      </w:r>
      <w:proofErr w:type="gramEnd"/>
      <w:r w:rsidR="0089384C">
        <w:t xml:space="preserve"> "ISO 5218 specifies a uniform representation of human</w:t>
      </w:r>
    </w:p>
    <w:p w:rsidR="0089384C" w:rsidRDefault="004C7876" w:rsidP="0089384C">
      <w:pPr>
        <w:pStyle w:val="Code"/>
      </w:pPr>
      <w:r>
        <w:t xml:space="preserve">17 </w:t>
      </w:r>
      <w:r w:rsidR="0089384C">
        <w:t xml:space="preserve">  sexes for the interchange of information</w:t>
      </w:r>
      <w:proofErr w:type="gramStart"/>
      <w:r w:rsidR="0089384C">
        <w:t>" ;</w:t>
      </w:r>
      <w:proofErr w:type="gramEnd"/>
    </w:p>
    <w:p w:rsidR="004C7876" w:rsidRPr="009014C0" w:rsidRDefault="004C7876" w:rsidP="0089384C">
      <w:pPr>
        <w:pStyle w:val="Code"/>
      </w:pPr>
      <w:r w:rsidRPr="009014C0">
        <w:t xml:space="preserve">18 </w:t>
      </w:r>
      <w:r w:rsidR="0089384C" w:rsidRPr="009014C0">
        <w:t xml:space="preserve">  skos</w:t>
      </w:r>
      <w:proofErr w:type="gramStart"/>
      <w:r w:rsidR="0089384C" w:rsidRPr="009014C0">
        <w:t>:definition</w:t>
      </w:r>
      <w:proofErr w:type="gramEnd"/>
    </w:p>
    <w:p w:rsidR="004C7876" w:rsidRPr="009014C0" w:rsidRDefault="004C7876" w:rsidP="0089384C">
      <w:pPr>
        <w:pStyle w:val="Code"/>
      </w:pPr>
      <w:r w:rsidRPr="009014C0">
        <w:t>19</w:t>
      </w:r>
    </w:p>
    <w:p w:rsidR="0089384C" w:rsidRPr="009014C0" w:rsidRDefault="004C7876" w:rsidP="0089384C">
      <w:pPr>
        <w:pStyle w:val="Code"/>
      </w:pPr>
      <w:r w:rsidRPr="009014C0">
        <w:t>&lt;</w:t>
      </w:r>
      <w:r w:rsidR="0089384C" w:rsidRPr="009014C0">
        <w:t>http://standards.iso.org/ittf/PubliclyAvailableStandards/c036266_ISO_IEC_5218_</w:t>
      </w:r>
      <w:proofErr w:type="gramStart"/>
      <w:r w:rsidR="0089384C" w:rsidRPr="009014C0">
        <w:t>2004(</w:t>
      </w:r>
      <w:proofErr w:type="gramEnd"/>
      <w:r w:rsidR="0089384C" w:rsidRPr="009014C0">
        <w:t>E_F).zip&gt; ;</w:t>
      </w:r>
    </w:p>
    <w:p w:rsidR="0089384C" w:rsidRPr="0089384C" w:rsidRDefault="004C7876" w:rsidP="0089384C">
      <w:pPr>
        <w:pStyle w:val="Code"/>
        <w:rPr>
          <w:lang w:val="es-ES"/>
        </w:rPr>
      </w:pPr>
      <w:r w:rsidRPr="004C7876">
        <w:rPr>
          <w:lang w:val="es-ES"/>
        </w:rPr>
        <w:t>20</w:t>
      </w:r>
      <w:r>
        <w:rPr>
          <w:lang w:val="es-ES"/>
        </w:rPr>
        <w:t xml:space="preserve"> </w:t>
      </w:r>
      <w:r w:rsidRPr="004C7876">
        <w:rPr>
          <w:lang w:val="es-ES"/>
        </w:rPr>
        <w:t xml:space="preserve"> </w:t>
      </w:r>
      <w:r w:rsidR="0089384C" w:rsidRPr="004C7876">
        <w:rPr>
          <w:lang w:val="es-ES"/>
        </w:rPr>
        <w:t xml:space="preserve"> </w:t>
      </w:r>
      <w:r w:rsidR="0089384C" w:rsidRPr="0089384C">
        <w:rPr>
          <w:lang w:val="es-ES"/>
        </w:rPr>
        <w:t>skos</w:t>
      </w:r>
      <w:proofErr w:type="gramStart"/>
      <w:r w:rsidR="0089384C" w:rsidRPr="0089384C">
        <w:rPr>
          <w:lang w:val="es-ES"/>
        </w:rPr>
        <w:t>:hasTopConcept</w:t>
      </w:r>
      <w:proofErr w:type="gramEnd"/>
      <w:r w:rsidR="0089384C" w:rsidRPr="0089384C">
        <w:rPr>
          <w:lang w:val="es-ES"/>
        </w:rPr>
        <w:t xml:space="preserve"> &lt;http://example.com/id/iso5218/0&gt; ;</w:t>
      </w:r>
    </w:p>
    <w:p w:rsidR="0089384C" w:rsidRPr="0089384C" w:rsidRDefault="004C7876" w:rsidP="0089384C">
      <w:pPr>
        <w:pStyle w:val="Code"/>
        <w:rPr>
          <w:lang w:val="es-ES"/>
        </w:rPr>
      </w:pPr>
      <w:r>
        <w:rPr>
          <w:lang w:val="es-ES"/>
        </w:rPr>
        <w:t xml:space="preserve">21  </w:t>
      </w:r>
      <w:r w:rsidR="0089384C" w:rsidRPr="0089384C">
        <w:rPr>
          <w:lang w:val="es-ES"/>
        </w:rPr>
        <w:t xml:space="preserve"> skos</w:t>
      </w:r>
      <w:proofErr w:type="gramStart"/>
      <w:r w:rsidR="0089384C" w:rsidRPr="0089384C">
        <w:rPr>
          <w:lang w:val="es-ES"/>
        </w:rPr>
        <w:t>:hasTopConcept</w:t>
      </w:r>
      <w:proofErr w:type="gramEnd"/>
      <w:r w:rsidR="0089384C" w:rsidRPr="0089384C">
        <w:rPr>
          <w:lang w:val="es-ES"/>
        </w:rPr>
        <w:t xml:space="preserve"> &lt;http://example.com/id/iso5218/1&gt; ;</w:t>
      </w:r>
    </w:p>
    <w:p w:rsidR="0089384C" w:rsidRPr="0089384C" w:rsidRDefault="004C7876" w:rsidP="0089384C">
      <w:pPr>
        <w:pStyle w:val="Code"/>
        <w:rPr>
          <w:lang w:val="es-ES"/>
        </w:rPr>
      </w:pPr>
      <w:r>
        <w:rPr>
          <w:lang w:val="es-ES"/>
        </w:rPr>
        <w:t>22</w:t>
      </w:r>
      <w:r w:rsidR="0089384C" w:rsidRPr="0089384C">
        <w:rPr>
          <w:lang w:val="es-ES"/>
        </w:rPr>
        <w:t xml:space="preserve">  </w:t>
      </w:r>
      <w:r>
        <w:rPr>
          <w:lang w:val="es-ES"/>
        </w:rPr>
        <w:t xml:space="preserve"> </w:t>
      </w:r>
      <w:r w:rsidR="0089384C" w:rsidRPr="0089384C">
        <w:rPr>
          <w:lang w:val="es-ES"/>
        </w:rPr>
        <w:t>skos</w:t>
      </w:r>
      <w:proofErr w:type="gramStart"/>
      <w:r w:rsidR="0089384C" w:rsidRPr="0089384C">
        <w:rPr>
          <w:lang w:val="es-ES"/>
        </w:rPr>
        <w:t>:hasTopConcept</w:t>
      </w:r>
      <w:proofErr w:type="gramEnd"/>
      <w:r w:rsidR="0089384C" w:rsidRPr="0089384C">
        <w:rPr>
          <w:lang w:val="es-ES"/>
        </w:rPr>
        <w:t xml:space="preserve"> &lt;http://example.com/id/iso5218/2&gt; ;</w:t>
      </w:r>
    </w:p>
    <w:p w:rsidR="0089384C" w:rsidRDefault="004C7876" w:rsidP="0089384C">
      <w:pPr>
        <w:pStyle w:val="Code"/>
        <w:rPr>
          <w:lang w:val="es-ES"/>
        </w:rPr>
      </w:pPr>
      <w:r>
        <w:rPr>
          <w:lang w:val="es-ES"/>
        </w:rPr>
        <w:t xml:space="preserve">23 </w:t>
      </w:r>
      <w:r w:rsidR="0089384C" w:rsidRPr="0089384C">
        <w:rPr>
          <w:lang w:val="es-ES"/>
        </w:rPr>
        <w:t xml:space="preserve">  skos</w:t>
      </w:r>
      <w:proofErr w:type="gramStart"/>
      <w:r w:rsidR="0089384C" w:rsidRPr="0089384C">
        <w:rPr>
          <w:lang w:val="es-ES"/>
        </w:rPr>
        <w:t>:hasTopConcept</w:t>
      </w:r>
      <w:proofErr w:type="gramEnd"/>
      <w:r w:rsidR="0089384C" w:rsidRPr="0089384C">
        <w:rPr>
          <w:lang w:val="es-ES"/>
        </w:rPr>
        <w:t xml:space="preserve"> &lt;ht</w:t>
      </w:r>
      <w:r>
        <w:rPr>
          <w:lang w:val="es-ES"/>
        </w:rPr>
        <w:t>tp://example.com/id/iso5218/9&gt; ;</w:t>
      </w:r>
    </w:p>
    <w:p w:rsidR="004C7876" w:rsidRPr="0073058D" w:rsidRDefault="004C7876" w:rsidP="004C7876">
      <w:pPr>
        <w:pStyle w:val="Code"/>
        <w:rPr>
          <w:lang w:val="nl-BE"/>
        </w:rPr>
      </w:pPr>
      <w:r w:rsidRPr="0073058D">
        <w:rPr>
          <w:lang w:val="nl-BE"/>
        </w:rPr>
        <w:t>24   schema:version "2004" ;</w:t>
      </w:r>
    </w:p>
    <w:p w:rsidR="004C7876" w:rsidRDefault="004C7876" w:rsidP="004C7876">
      <w:pPr>
        <w:pStyle w:val="Code"/>
      </w:pPr>
      <w:r>
        <w:t>25   dcterms</w:t>
      </w:r>
      <w:proofErr w:type="gramStart"/>
      <w:r>
        <w:t>:creator</w:t>
      </w:r>
      <w:proofErr w:type="gramEnd"/>
      <w:r>
        <w:t xml:space="preserve"> [dcterms:title "ISO"] .</w:t>
      </w:r>
    </w:p>
    <w:p w:rsidR="0089384C" w:rsidRDefault="0089384C" w:rsidP="0089384C">
      <w:pPr>
        <w:pStyle w:val="Code"/>
      </w:pPr>
    </w:p>
    <w:p w:rsidR="0089384C" w:rsidRDefault="0089384C" w:rsidP="0089384C">
      <w:pPr>
        <w:pStyle w:val="Code"/>
      </w:pPr>
      <w:r>
        <w:t xml:space="preserve"># </w:t>
      </w:r>
      <w:proofErr w:type="gramStart"/>
      <w:r>
        <w:t>Now</w:t>
      </w:r>
      <w:proofErr w:type="gramEnd"/>
      <w:r>
        <w:t xml:space="preserve"> provide more detail about erach of those concepts</w:t>
      </w:r>
    </w:p>
    <w:p w:rsidR="0089384C" w:rsidRDefault="0089384C" w:rsidP="0089384C">
      <w:pPr>
        <w:pStyle w:val="Code"/>
      </w:pPr>
    </w:p>
    <w:p w:rsidR="0089384C" w:rsidRDefault="004C7876" w:rsidP="0089384C">
      <w:pPr>
        <w:pStyle w:val="Code"/>
      </w:pPr>
      <w:r>
        <w:t xml:space="preserve">26 </w:t>
      </w:r>
      <w:r w:rsidR="0089384C">
        <w:t xml:space="preserve">  &lt;http://example.com/iso5218/id/sex/0&gt;</w:t>
      </w:r>
    </w:p>
    <w:p w:rsidR="0089384C" w:rsidRDefault="004C7876" w:rsidP="0089384C">
      <w:pPr>
        <w:pStyle w:val="Code"/>
      </w:pPr>
      <w:r>
        <w:t xml:space="preserve">27 </w:t>
      </w:r>
      <w:r w:rsidR="0089384C">
        <w:t xml:space="preserve">  rdf</w:t>
      </w:r>
      <w:proofErr w:type="gramStart"/>
      <w:r w:rsidR="0089384C">
        <w:t>:type</w:t>
      </w:r>
      <w:proofErr w:type="gramEnd"/>
      <w:r w:rsidR="0089384C">
        <w:t xml:space="preserve"> &lt;http://www.w3.org/2004/02/skos/core#Concept&gt; ;</w:t>
      </w:r>
    </w:p>
    <w:p w:rsidR="0089384C" w:rsidRDefault="004C7876" w:rsidP="0089384C">
      <w:pPr>
        <w:pStyle w:val="Code"/>
      </w:pPr>
      <w:r>
        <w:t xml:space="preserve">28 </w:t>
      </w:r>
      <w:r w:rsidR="0089384C">
        <w:t xml:space="preserve">  rdf</w:t>
      </w:r>
      <w:proofErr w:type="gramStart"/>
      <w:r w:rsidR="0089384C">
        <w:t>:type</w:t>
      </w:r>
      <w:proofErr w:type="gramEnd"/>
      <w:r w:rsidR="0089384C">
        <w:t xml:space="preserve"> &lt;http://example.com/def/iso5218/sex&gt; ;</w:t>
      </w:r>
    </w:p>
    <w:p w:rsidR="0089384C" w:rsidRPr="004C7876" w:rsidRDefault="004C7876" w:rsidP="0089384C">
      <w:pPr>
        <w:pStyle w:val="Code"/>
      </w:pPr>
      <w:r w:rsidRPr="004C7876">
        <w:t xml:space="preserve">29 </w:t>
      </w:r>
      <w:r w:rsidR="0089384C" w:rsidRPr="004C7876">
        <w:t xml:space="preserve">  skos</w:t>
      </w:r>
      <w:proofErr w:type="gramStart"/>
      <w:r w:rsidR="0089384C" w:rsidRPr="004C7876">
        <w:t>:topConceptOf</w:t>
      </w:r>
      <w:proofErr w:type="gramEnd"/>
      <w:r w:rsidR="0089384C" w:rsidRPr="004C7876">
        <w:t xml:space="preserve"> &lt;http://example.com/id/iso5218/&gt; ;</w:t>
      </w:r>
    </w:p>
    <w:p w:rsidR="0089384C" w:rsidRDefault="004C7876" w:rsidP="0089384C">
      <w:pPr>
        <w:pStyle w:val="Code"/>
      </w:pPr>
      <w:r>
        <w:t xml:space="preserve">30 </w:t>
      </w:r>
      <w:r w:rsidR="0089384C" w:rsidRPr="004C7876">
        <w:t xml:space="preserve">  </w:t>
      </w:r>
      <w:r w:rsidR="0089384C">
        <w:t>skos</w:t>
      </w:r>
      <w:proofErr w:type="gramStart"/>
      <w:r w:rsidR="0089384C">
        <w:t>:prefLabel</w:t>
      </w:r>
      <w:proofErr w:type="gramEnd"/>
      <w:r w:rsidR="0089384C">
        <w:t xml:space="preserve"> "Not known"@en ; </w:t>
      </w:r>
    </w:p>
    <w:p w:rsidR="0089384C" w:rsidRDefault="004C7876" w:rsidP="0089384C">
      <w:pPr>
        <w:pStyle w:val="Code"/>
      </w:pPr>
      <w:r>
        <w:t xml:space="preserve">31 </w:t>
      </w:r>
      <w:r w:rsidR="0089384C">
        <w:t xml:space="preserve">  skos</w:t>
      </w:r>
      <w:proofErr w:type="gramStart"/>
      <w:r w:rsidR="0089384C">
        <w:t>:prefLabel</w:t>
      </w:r>
      <w:proofErr w:type="gramEnd"/>
      <w:r w:rsidR="0089384C">
        <w:t xml:space="preserve"> "Inconnu"@fr ; </w:t>
      </w:r>
    </w:p>
    <w:p w:rsidR="0089384C" w:rsidRDefault="0089384C" w:rsidP="0089384C">
      <w:pPr>
        <w:pStyle w:val="Code"/>
      </w:pPr>
      <w:r>
        <w:t># Note that labels can be provided in any number of languages</w:t>
      </w:r>
    </w:p>
    <w:p w:rsidR="0089384C" w:rsidRDefault="004C7876" w:rsidP="0089384C">
      <w:pPr>
        <w:pStyle w:val="Code"/>
      </w:pPr>
      <w:r>
        <w:t xml:space="preserve">32 </w:t>
      </w:r>
      <w:r w:rsidR="0089384C">
        <w:t xml:space="preserve">  skos</w:t>
      </w:r>
      <w:proofErr w:type="gramStart"/>
      <w:r w:rsidR="0089384C">
        <w:t>:notation</w:t>
      </w:r>
      <w:proofErr w:type="gramEnd"/>
      <w:r w:rsidR="0089384C">
        <w:t xml:space="preserve"> "0" ; # The actual controlled vocabulary term is</w:t>
      </w:r>
    </w:p>
    <w:p w:rsidR="0089384C" w:rsidRDefault="0089384C" w:rsidP="0089384C">
      <w:pPr>
        <w:pStyle w:val="Code"/>
      </w:pPr>
      <w:r>
        <w:t xml:space="preserve">                    </w:t>
      </w:r>
      <w:r w:rsidR="00F732D4">
        <w:t xml:space="preserve">   </w:t>
      </w:r>
      <w:r>
        <w:t xml:space="preserve">  # </w:t>
      </w:r>
      <w:proofErr w:type="gramStart"/>
      <w:r>
        <w:t>here</w:t>
      </w:r>
      <w:proofErr w:type="gramEnd"/>
      <w:r>
        <w:t>, in this case, a single digit.</w:t>
      </w:r>
    </w:p>
    <w:p w:rsidR="0089384C" w:rsidRDefault="004C7876" w:rsidP="0089384C">
      <w:pPr>
        <w:pStyle w:val="Code"/>
      </w:pPr>
      <w:r>
        <w:t xml:space="preserve">33 </w:t>
      </w:r>
      <w:r w:rsidR="0089384C">
        <w:t xml:space="preserve">  skos</w:t>
      </w:r>
      <w:proofErr w:type="gramStart"/>
      <w:r w:rsidR="0089384C">
        <w:t>:definition</w:t>
      </w:r>
      <w:proofErr w:type="gramEnd"/>
      <w:r w:rsidR="0089384C">
        <w:t xml:space="preserve"> "More detail of the vocabulary term if available</w:t>
      </w:r>
    </w:p>
    <w:p w:rsidR="0089384C" w:rsidRDefault="0089384C" w:rsidP="0089384C">
      <w:pPr>
        <w:pStyle w:val="Code"/>
      </w:pPr>
      <w:r>
        <w:t xml:space="preserve">                   (</w:t>
      </w:r>
      <w:proofErr w:type="gramStart"/>
      <w:r>
        <w:t>it's</w:t>
      </w:r>
      <w:proofErr w:type="gramEnd"/>
      <w:r>
        <w:t xml:space="preserve"> not in the case of ISO 5218)" .</w:t>
      </w:r>
    </w:p>
    <w:p w:rsidR="0089384C" w:rsidRDefault="0089384C" w:rsidP="0089384C">
      <w:pPr>
        <w:pStyle w:val="Code"/>
      </w:pPr>
    </w:p>
    <w:p w:rsidR="0089384C" w:rsidRDefault="004C7876" w:rsidP="0089384C">
      <w:pPr>
        <w:pStyle w:val="Code"/>
      </w:pPr>
      <w:r>
        <w:t xml:space="preserve">34 </w:t>
      </w:r>
      <w:r w:rsidR="0089384C">
        <w:t xml:space="preserve">  &lt;http://example.com/iso5218/id/sex/1&gt;</w:t>
      </w:r>
    </w:p>
    <w:p w:rsidR="0089384C" w:rsidRDefault="004C7876" w:rsidP="0089384C">
      <w:pPr>
        <w:pStyle w:val="Code"/>
      </w:pPr>
      <w:r>
        <w:t xml:space="preserve">35 </w:t>
      </w:r>
      <w:r w:rsidR="0089384C">
        <w:t xml:space="preserve">  rdf</w:t>
      </w:r>
      <w:proofErr w:type="gramStart"/>
      <w:r w:rsidR="0089384C">
        <w:t>:type</w:t>
      </w:r>
      <w:proofErr w:type="gramEnd"/>
      <w:r w:rsidR="0089384C">
        <w:t xml:space="preserve"> &lt;http://www.w3.org/2004/02/skos/core#Concept&gt; ;</w:t>
      </w:r>
    </w:p>
    <w:p w:rsidR="0089384C" w:rsidRDefault="004C7876" w:rsidP="0089384C">
      <w:pPr>
        <w:pStyle w:val="Code"/>
      </w:pPr>
      <w:r>
        <w:t xml:space="preserve">36 </w:t>
      </w:r>
      <w:r w:rsidR="0089384C">
        <w:t xml:space="preserve">  rdf</w:t>
      </w:r>
      <w:proofErr w:type="gramStart"/>
      <w:r w:rsidR="0089384C">
        <w:t>:type</w:t>
      </w:r>
      <w:proofErr w:type="gramEnd"/>
      <w:r w:rsidR="0089384C">
        <w:t xml:space="preserve"> &lt;http://example.com/def/iso5218/sex&gt; ;</w:t>
      </w:r>
    </w:p>
    <w:p w:rsidR="0089384C" w:rsidRDefault="004C7876" w:rsidP="0089384C">
      <w:pPr>
        <w:pStyle w:val="Code"/>
      </w:pPr>
      <w:r>
        <w:t xml:space="preserve">37 </w:t>
      </w:r>
      <w:r w:rsidR="0089384C">
        <w:t xml:space="preserve">  skos</w:t>
      </w:r>
      <w:proofErr w:type="gramStart"/>
      <w:r w:rsidR="0089384C">
        <w:t>:topConceptOf</w:t>
      </w:r>
      <w:proofErr w:type="gramEnd"/>
      <w:r w:rsidR="0089384C">
        <w:t xml:space="preserve"> &lt;http://example.com/id/iso5218/&gt; ;</w:t>
      </w:r>
    </w:p>
    <w:p w:rsidR="0089384C" w:rsidRPr="0089384C" w:rsidRDefault="004C7876" w:rsidP="0089384C">
      <w:pPr>
        <w:pStyle w:val="Code"/>
        <w:rPr>
          <w:lang w:val="es-ES"/>
        </w:rPr>
      </w:pPr>
      <w:r w:rsidRPr="004C7876">
        <w:rPr>
          <w:lang w:val="es-ES"/>
        </w:rPr>
        <w:t xml:space="preserve">38 </w:t>
      </w:r>
      <w:r w:rsidR="0089384C" w:rsidRPr="004C7876">
        <w:rPr>
          <w:lang w:val="es-ES"/>
        </w:rPr>
        <w:t xml:space="preserve">  </w:t>
      </w:r>
      <w:r w:rsidR="0089384C" w:rsidRPr="0089384C">
        <w:rPr>
          <w:lang w:val="es-ES"/>
        </w:rPr>
        <w:t>skos</w:t>
      </w:r>
      <w:proofErr w:type="gramStart"/>
      <w:r w:rsidR="0089384C" w:rsidRPr="0089384C">
        <w:rPr>
          <w:lang w:val="es-ES"/>
        </w:rPr>
        <w:t>:prefLabel</w:t>
      </w:r>
      <w:proofErr w:type="gramEnd"/>
      <w:r w:rsidR="0089384C" w:rsidRPr="0089384C">
        <w:rPr>
          <w:lang w:val="es-ES"/>
        </w:rPr>
        <w:t xml:space="preserve"> "Male"@en ;</w:t>
      </w:r>
    </w:p>
    <w:p w:rsidR="0089384C" w:rsidRPr="0089384C" w:rsidRDefault="004C7876" w:rsidP="0089384C">
      <w:pPr>
        <w:pStyle w:val="Code"/>
        <w:rPr>
          <w:lang w:val="es-ES"/>
        </w:rPr>
      </w:pPr>
      <w:r>
        <w:rPr>
          <w:lang w:val="es-ES"/>
        </w:rPr>
        <w:lastRenderedPageBreak/>
        <w:t xml:space="preserve">39 </w:t>
      </w:r>
      <w:r w:rsidR="0089384C" w:rsidRPr="0089384C">
        <w:rPr>
          <w:lang w:val="es-ES"/>
        </w:rPr>
        <w:t xml:space="preserve">  skos</w:t>
      </w:r>
      <w:proofErr w:type="gramStart"/>
      <w:r w:rsidR="0089384C" w:rsidRPr="0089384C">
        <w:rPr>
          <w:lang w:val="es-ES"/>
        </w:rPr>
        <w:t>:prefLabel</w:t>
      </w:r>
      <w:proofErr w:type="gramEnd"/>
      <w:r w:rsidR="0089384C" w:rsidRPr="0089384C">
        <w:rPr>
          <w:lang w:val="es-ES"/>
        </w:rPr>
        <w:t xml:space="preserve"> "Masculin"@fr ; </w:t>
      </w:r>
    </w:p>
    <w:p w:rsidR="0089384C" w:rsidRPr="0073058D" w:rsidRDefault="004C7876" w:rsidP="0089384C">
      <w:pPr>
        <w:pStyle w:val="Code"/>
        <w:rPr>
          <w:lang w:val="fr-BE"/>
        </w:rPr>
      </w:pPr>
      <w:r w:rsidRPr="0073058D">
        <w:rPr>
          <w:lang w:val="fr-BE"/>
        </w:rPr>
        <w:t xml:space="preserve">40 </w:t>
      </w:r>
      <w:r w:rsidR="0089384C" w:rsidRPr="0073058D">
        <w:rPr>
          <w:lang w:val="fr-BE"/>
        </w:rPr>
        <w:t xml:space="preserve">  skos:notation "1</w:t>
      </w:r>
      <w:proofErr w:type="gramStart"/>
      <w:r w:rsidR="0089384C" w:rsidRPr="0073058D">
        <w:rPr>
          <w:lang w:val="fr-BE"/>
        </w:rPr>
        <w:t>" .</w:t>
      </w:r>
      <w:proofErr w:type="gramEnd"/>
    </w:p>
    <w:p w:rsidR="0089384C" w:rsidRPr="0073058D" w:rsidRDefault="0089384C" w:rsidP="0089384C">
      <w:pPr>
        <w:pStyle w:val="Code"/>
        <w:rPr>
          <w:lang w:val="fr-BE"/>
        </w:rPr>
      </w:pPr>
    </w:p>
    <w:p w:rsidR="0089384C" w:rsidRPr="0073058D" w:rsidRDefault="004C7876" w:rsidP="0089384C">
      <w:pPr>
        <w:pStyle w:val="Code"/>
        <w:rPr>
          <w:lang w:val="fr-BE"/>
        </w:rPr>
      </w:pPr>
      <w:r w:rsidRPr="0073058D">
        <w:rPr>
          <w:lang w:val="fr-BE"/>
        </w:rPr>
        <w:t xml:space="preserve">41 </w:t>
      </w:r>
      <w:r w:rsidR="0089384C" w:rsidRPr="0073058D">
        <w:rPr>
          <w:lang w:val="fr-BE"/>
        </w:rPr>
        <w:t xml:space="preserve">  &lt;http://example.com/iso5218/id/sex/2&gt;</w:t>
      </w:r>
    </w:p>
    <w:p w:rsidR="0089384C" w:rsidRPr="0073058D" w:rsidRDefault="004C7876" w:rsidP="0089384C">
      <w:pPr>
        <w:pStyle w:val="Code"/>
        <w:rPr>
          <w:lang w:val="fr-BE"/>
        </w:rPr>
      </w:pPr>
      <w:r w:rsidRPr="0073058D">
        <w:rPr>
          <w:lang w:val="fr-BE"/>
        </w:rPr>
        <w:t xml:space="preserve">42 </w:t>
      </w:r>
      <w:r w:rsidR="0089384C" w:rsidRPr="0073058D">
        <w:rPr>
          <w:lang w:val="fr-BE"/>
        </w:rPr>
        <w:t xml:space="preserve">  rdf:type &lt;http://www.w3.org/2004/02/skos/core#Concept&gt; ;</w:t>
      </w:r>
    </w:p>
    <w:p w:rsidR="0089384C" w:rsidRPr="0073058D" w:rsidRDefault="004C7876" w:rsidP="0089384C">
      <w:pPr>
        <w:pStyle w:val="Code"/>
        <w:rPr>
          <w:lang w:val="fr-BE"/>
        </w:rPr>
      </w:pPr>
      <w:r w:rsidRPr="0073058D">
        <w:rPr>
          <w:lang w:val="fr-BE"/>
        </w:rPr>
        <w:t xml:space="preserve">43 </w:t>
      </w:r>
      <w:r w:rsidR="0089384C" w:rsidRPr="0073058D">
        <w:rPr>
          <w:lang w:val="fr-BE"/>
        </w:rPr>
        <w:t xml:space="preserve">  rdf:type &lt;http://example.com/def/iso5218/sex&gt; ;</w:t>
      </w:r>
    </w:p>
    <w:p w:rsidR="0089384C" w:rsidRPr="0089384C" w:rsidRDefault="004C7876" w:rsidP="0089384C">
      <w:pPr>
        <w:pStyle w:val="Code"/>
        <w:rPr>
          <w:lang w:val="es-ES"/>
        </w:rPr>
      </w:pPr>
      <w:r w:rsidRPr="004C7876">
        <w:rPr>
          <w:lang w:val="es-ES"/>
        </w:rPr>
        <w:t xml:space="preserve">44 </w:t>
      </w:r>
      <w:r w:rsidR="0089384C" w:rsidRPr="004C7876">
        <w:rPr>
          <w:lang w:val="es-ES"/>
        </w:rPr>
        <w:t xml:space="preserve">  </w:t>
      </w:r>
      <w:r w:rsidR="0089384C" w:rsidRPr="0089384C">
        <w:rPr>
          <w:lang w:val="es-ES"/>
        </w:rPr>
        <w:t>skos</w:t>
      </w:r>
      <w:proofErr w:type="gramStart"/>
      <w:r w:rsidR="0089384C" w:rsidRPr="0089384C">
        <w:rPr>
          <w:lang w:val="es-ES"/>
        </w:rPr>
        <w:t>:topConceptOf</w:t>
      </w:r>
      <w:proofErr w:type="gramEnd"/>
      <w:r w:rsidR="0089384C" w:rsidRPr="0089384C">
        <w:rPr>
          <w:lang w:val="es-ES"/>
        </w:rPr>
        <w:t xml:space="preserve"> &lt;http://example.com/id/iso5218/&gt; ;</w:t>
      </w:r>
    </w:p>
    <w:p w:rsidR="0089384C" w:rsidRPr="0089384C" w:rsidRDefault="004C7876" w:rsidP="0089384C">
      <w:pPr>
        <w:pStyle w:val="Code"/>
        <w:rPr>
          <w:lang w:val="es-ES"/>
        </w:rPr>
      </w:pPr>
      <w:r>
        <w:rPr>
          <w:lang w:val="es-ES"/>
        </w:rPr>
        <w:t xml:space="preserve">45 </w:t>
      </w:r>
      <w:r w:rsidR="0089384C" w:rsidRPr="0089384C">
        <w:rPr>
          <w:lang w:val="es-ES"/>
        </w:rPr>
        <w:t xml:space="preserve">  skos</w:t>
      </w:r>
      <w:proofErr w:type="gramStart"/>
      <w:r w:rsidR="0089384C" w:rsidRPr="0089384C">
        <w:rPr>
          <w:lang w:val="es-ES"/>
        </w:rPr>
        <w:t>:prefLabel</w:t>
      </w:r>
      <w:proofErr w:type="gramEnd"/>
      <w:r w:rsidR="0089384C" w:rsidRPr="0089384C">
        <w:rPr>
          <w:lang w:val="es-ES"/>
        </w:rPr>
        <w:t xml:space="preserve"> "Feale"@en ;</w:t>
      </w:r>
    </w:p>
    <w:p w:rsidR="0089384C" w:rsidRPr="0089384C" w:rsidRDefault="004C7876" w:rsidP="0089384C">
      <w:pPr>
        <w:pStyle w:val="Code"/>
        <w:rPr>
          <w:lang w:val="es-ES"/>
        </w:rPr>
      </w:pPr>
      <w:r>
        <w:rPr>
          <w:lang w:val="es-ES"/>
        </w:rPr>
        <w:t xml:space="preserve">46 </w:t>
      </w:r>
      <w:r w:rsidR="0089384C" w:rsidRPr="0089384C">
        <w:rPr>
          <w:lang w:val="es-ES"/>
        </w:rPr>
        <w:t xml:space="preserve">  skos</w:t>
      </w:r>
      <w:proofErr w:type="gramStart"/>
      <w:r w:rsidR="0089384C" w:rsidRPr="0089384C">
        <w:rPr>
          <w:lang w:val="es-ES"/>
        </w:rPr>
        <w:t>:prefLabel</w:t>
      </w:r>
      <w:proofErr w:type="gramEnd"/>
      <w:r w:rsidR="0089384C" w:rsidRPr="0089384C">
        <w:rPr>
          <w:lang w:val="es-ES"/>
        </w:rPr>
        <w:t xml:space="preserve"> "Féminin"@fr ; </w:t>
      </w:r>
    </w:p>
    <w:p w:rsidR="0089384C" w:rsidRPr="0073058D" w:rsidRDefault="004C7876" w:rsidP="0089384C">
      <w:pPr>
        <w:pStyle w:val="Code"/>
        <w:rPr>
          <w:lang w:val="fr-BE"/>
        </w:rPr>
      </w:pPr>
      <w:r w:rsidRPr="0073058D">
        <w:rPr>
          <w:lang w:val="fr-BE"/>
        </w:rPr>
        <w:t xml:space="preserve">47 </w:t>
      </w:r>
      <w:r w:rsidR="0089384C" w:rsidRPr="0073058D">
        <w:rPr>
          <w:lang w:val="fr-BE"/>
        </w:rPr>
        <w:t xml:space="preserve">  skos:notation "2</w:t>
      </w:r>
      <w:proofErr w:type="gramStart"/>
      <w:r w:rsidR="0089384C" w:rsidRPr="0073058D">
        <w:rPr>
          <w:lang w:val="fr-BE"/>
        </w:rPr>
        <w:t>" .</w:t>
      </w:r>
      <w:proofErr w:type="gramEnd"/>
    </w:p>
    <w:p w:rsidR="0089384C" w:rsidRPr="0073058D" w:rsidRDefault="0089384C" w:rsidP="0089384C">
      <w:pPr>
        <w:pStyle w:val="Code"/>
        <w:rPr>
          <w:lang w:val="fr-BE"/>
        </w:rPr>
      </w:pPr>
    </w:p>
    <w:p w:rsidR="0089384C" w:rsidRPr="0073058D" w:rsidRDefault="004C7876" w:rsidP="0089384C">
      <w:pPr>
        <w:pStyle w:val="Code"/>
        <w:rPr>
          <w:lang w:val="fr-BE"/>
        </w:rPr>
      </w:pPr>
      <w:r w:rsidRPr="0073058D">
        <w:rPr>
          <w:lang w:val="fr-BE"/>
        </w:rPr>
        <w:t xml:space="preserve">48 </w:t>
      </w:r>
      <w:r w:rsidR="0089384C" w:rsidRPr="0073058D">
        <w:rPr>
          <w:lang w:val="fr-BE"/>
        </w:rPr>
        <w:t xml:space="preserve">  &lt;http://example.com/iso5218/id/sex/9&gt;</w:t>
      </w:r>
    </w:p>
    <w:p w:rsidR="0089384C" w:rsidRPr="0073058D" w:rsidRDefault="004C7876" w:rsidP="0089384C">
      <w:pPr>
        <w:pStyle w:val="Code"/>
        <w:rPr>
          <w:lang w:val="fr-BE"/>
        </w:rPr>
      </w:pPr>
      <w:r w:rsidRPr="0073058D">
        <w:rPr>
          <w:lang w:val="fr-BE"/>
        </w:rPr>
        <w:t xml:space="preserve">49 </w:t>
      </w:r>
      <w:r w:rsidR="0089384C" w:rsidRPr="0073058D">
        <w:rPr>
          <w:lang w:val="fr-BE"/>
        </w:rPr>
        <w:t xml:space="preserve">  rdf:type &lt;http://www.w3.org/2004/02/skos/core#Concept&gt; ;</w:t>
      </w:r>
    </w:p>
    <w:p w:rsidR="0089384C" w:rsidRPr="0073058D" w:rsidRDefault="004C7876" w:rsidP="0089384C">
      <w:pPr>
        <w:pStyle w:val="Code"/>
        <w:rPr>
          <w:lang w:val="fr-BE"/>
        </w:rPr>
      </w:pPr>
      <w:r w:rsidRPr="0073058D">
        <w:rPr>
          <w:lang w:val="fr-BE"/>
        </w:rPr>
        <w:t xml:space="preserve">50 </w:t>
      </w:r>
      <w:r w:rsidR="0089384C" w:rsidRPr="0073058D">
        <w:rPr>
          <w:lang w:val="fr-BE"/>
        </w:rPr>
        <w:t xml:space="preserve">  rdf:type &lt;http://example.com/def/iso5218/sex&gt; ;</w:t>
      </w:r>
    </w:p>
    <w:p w:rsidR="0089384C" w:rsidRPr="0089384C" w:rsidRDefault="004C7876" w:rsidP="0089384C">
      <w:pPr>
        <w:pStyle w:val="Code"/>
        <w:rPr>
          <w:lang w:val="es-ES"/>
        </w:rPr>
      </w:pPr>
      <w:r w:rsidRPr="004C7876">
        <w:rPr>
          <w:lang w:val="es-ES"/>
        </w:rPr>
        <w:t xml:space="preserve">51 </w:t>
      </w:r>
      <w:r w:rsidR="0089384C" w:rsidRPr="004C7876">
        <w:rPr>
          <w:lang w:val="es-ES"/>
        </w:rPr>
        <w:t xml:space="preserve">  </w:t>
      </w:r>
      <w:r w:rsidR="0089384C" w:rsidRPr="0089384C">
        <w:rPr>
          <w:lang w:val="es-ES"/>
        </w:rPr>
        <w:t>skos</w:t>
      </w:r>
      <w:proofErr w:type="gramStart"/>
      <w:r w:rsidR="0089384C" w:rsidRPr="0089384C">
        <w:rPr>
          <w:lang w:val="es-ES"/>
        </w:rPr>
        <w:t>:topConceptOf</w:t>
      </w:r>
      <w:proofErr w:type="gramEnd"/>
      <w:r w:rsidR="0089384C" w:rsidRPr="0089384C">
        <w:rPr>
          <w:lang w:val="es-ES"/>
        </w:rPr>
        <w:t xml:space="preserve"> &lt;http://example.com/id/iso5218/&gt; ;</w:t>
      </w:r>
    </w:p>
    <w:p w:rsidR="0089384C" w:rsidRPr="00B65EB4" w:rsidRDefault="004C7876" w:rsidP="0089384C">
      <w:pPr>
        <w:pStyle w:val="Code"/>
      </w:pPr>
      <w:r w:rsidRPr="00B65EB4">
        <w:t xml:space="preserve">52 </w:t>
      </w:r>
      <w:r w:rsidR="0089384C" w:rsidRPr="00B65EB4">
        <w:t xml:space="preserve">  skos</w:t>
      </w:r>
      <w:proofErr w:type="gramStart"/>
      <w:r w:rsidR="0089384C" w:rsidRPr="00B65EB4">
        <w:t>:prefLabel</w:t>
      </w:r>
      <w:proofErr w:type="gramEnd"/>
      <w:r w:rsidR="0089384C" w:rsidRPr="00B65EB4">
        <w:t xml:space="preserve"> "Not applicable"@en ;</w:t>
      </w:r>
    </w:p>
    <w:p w:rsidR="0089384C" w:rsidRPr="004C7876" w:rsidRDefault="004C7876" w:rsidP="0089384C">
      <w:pPr>
        <w:pStyle w:val="Code"/>
        <w:rPr>
          <w:lang w:val="fr-FR"/>
        </w:rPr>
      </w:pPr>
      <w:r w:rsidRPr="004C7876">
        <w:rPr>
          <w:lang w:val="fr-FR"/>
        </w:rPr>
        <w:t xml:space="preserve">53 </w:t>
      </w:r>
      <w:r w:rsidR="0089384C" w:rsidRPr="004C7876">
        <w:rPr>
          <w:lang w:val="fr-FR"/>
        </w:rPr>
        <w:t xml:space="preserve">  skos:prefLabel "Sans objet"@fr ; </w:t>
      </w:r>
    </w:p>
    <w:p w:rsidR="0089384C" w:rsidRPr="00B65EB4" w:rsidRDefault="004C7876" w:rsidP="0089384C">
      <w:pPr>
        <w:pStyle w:val="Code"/>
      </w:pPr>
      <w:r w:rsidRPr="00B65EB4">
        <w:t xml:space="preserve">54 </w:t>
      </w:r>
      <w:r w:rsidR="0089384C" w:rsidRPr="00B65EB4">
        <w:t xml:space="preserve">  skos</w:t>
      </w:r>
      <w:proofErr w:type="gramStart"/>
      <w:r w:rsidR="0089384C" w:rsidRPr="00B65EB4">
        <w:t>:notation</w:t>
      </w:r>
      <w:proofErr w:type="gramEnd"/>
      <w:r w:rsidR="0089384C" w:rsidRPr="00B65EB4">
        <w:t xml:space="preserve"> "9" .</w:t>
      </w:r>
    </w:p>
    <w:p w:rsidR="0089384C" w:rsidRDefault="0089384C" w:rsidP="009A3588">
      <w:r>
        <w:t xml:space="preserve">The following table shows how </w:t>
      </w:r>
      <w:r w:rsidR="004C7876">
        <w:t>the terms used to create this concept scheme map to the Core Vocabularies Conceptual Model</w:t>
      </w:r>
      <w:r w:rsidR="009A3588">
        <w:t>.</w:t>
      </w:r>
    </w:p>
    <w:p w:rsidR="004C7876" w:rsidRDefault="004C7876" w:rsidP="00EB5DE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8"/>
        <w:gridCol w:w="5612"/>
      </w:tblGrid>
      <w:tr w:rsidR="004C7876" w:rsidRPr="001618C4" w:rsidTr="00FA124A">
        <w:tc>
          <w:tcPr>
            <w:tcW w:w="1782" w:type="pct"/>
            <w:shd w:val="solid" w:color="484F98" w:fill="auto"/>
            <w:vAlign w:val="center"/>
          </w:tcPr>
          <w:p w:rsidR="004C7876" w:rsidRPr="001618C4" w:rsidRDefault="00F732D4" w:rsidP="001618C4">
            <w:pPr>
              <w:jc w:val="center"/>
              <w:rPr>
                <w:color w:val="FFFFFF"/>
              </w:rPr>
            </w:pPr>
            <w:r w:rsidRPr="001618C4">
              <w:rPr>
                <w:color w:val="FFFFFF"/>
              </w:rPr>
              <w:t>Conceptual Model</w:t>
            </w:r>
          </w:p>
        </w:tc>
        <w:tc>
          <w:tcPr>
            <w:tcW w:w="3218" w:type="pct"/>
            <w:shd w:val="solid" w:color="484F98" w:fill="auto"/>
            <w:vAlign w:val="center"/>
          </w:tcPr>
          <w:p w:rsidR="004C7876" w:rsidRPr="001618C4" w:rsidRDefault="00F732D4" w:rsidP="001618C4">
            <w:pPr>
              <w:jc w:val="center"/>
              <w:rPr>
                <w:color w:val="FFFFFF"/>
              </w:rPr>
            </w:pPr>
            <w:r w:rsidRPr="001618C4">
              <w:rPr>
                <w:color w:val="FFFFFF"/>
              </w:rPr>
              <w:t>RDF term used</w:t>
            </w:r>
          </w:p>
        </w:tc>
      </w:tr>
      <w:tr w:rsidR="004C7876" w:rsidTr="00FA124A">
        <w:tc>
          <w:tcPr>
            <w:tcW w:w="1782" w:type="pct"/>
          </w:tcPr>
          <w:p w:rsidR="004C7876" w:rsidRDefault="004C7876" w:rsidP="00EB5DE3">
            <w:r>
              <w:t>content</w:t>
            </w:r>
          </w:p>
        </w:tc>
        <w:tc>
          <w:tcPr>
            <w:tcW w:w="3218" w:type="pct"/>
          </w:tcPr>
          <w:p w:rsidR="004C7876" w:rsidRDefault="004C7876" w:rsidP="00EB5DE3">
            <w:r>
              <w:t>skos:prefLabel</w:t>
            </w:r>
          </w:p>
        </w:tc>
      </w:tr>
      <w:tr w:rsidR="004C7876" w:rsidTr="00FA124A">
        <w:tc>
          <w:tcPr>
            <w:tcW w:w="1782" w:type="pct"/>
          </w:tcPr>
          <w:p w:rsidR="004C7876" w:rsidRDefault="004C7876" w:rsidP="00EB5DE3">
            <w:r>
              <w:t>list</w:t>
            </w:r>
          </w:p>
        </w:tc>
        <w:tc>
          <w:tcPr>
            <w:tcW w:w="3218" w:type="pct"/>
          </w:tcPr>
          <w:p w:rsidR="004C7876" w:rsidRDefault="004C7876" w:rsidP="00EB5DE3">
            <w:proofErr w:type="gramStart"/>
            <w:r>
              <w:t>skos:</w:t>
            </w:r>
            <w:proofErr w:type="gramEnd"/>
            <w:r>
              <w:t>notation as a property of the concept scheme itself, in the example, this is ISA/IEC 5218:2004.</w:t>
            </w:r>
          </w:p>
        </w:tc>
      </w:tr>
      <w:tr w:rsidR="004C7876" w:rsidTr="00FA124A">
        <w:tc>
          <w:tcPr>
            <w:tcW w:w="1782" w:type="pct"/>
          </w:tcPr>
          <w:p w:rsidR="004C7876" w:rsidRDefault="004C7876" w:rsidP="00EB5DE3">
            <w:r>
              <w:t>list agency</w:t>
            </w:r>
          </w:p>
        </w:tc>
        <w:tc>
          <w:tcPr>
            <w:tcW w:w="3218" w:type="pct"/>
          </w:tcPr>
          <w:p w:rsidR="004C7876" w:rsidRDefault="004C7876" w:rsidP="00EB5DE3">
            <w:proofErr w:type="gramStart"/>
            <w:r>
              <w:t>dcterms:</w:t>
            </w:r>
            <w:proofErr w:type="gramEnd"/>
            <w:r>
              <w:t>creator (if the publisher has a URI, so much the better, if not, it may be necessary to create a blank node as shown in the example. The value of dcterms</w:t>
            </w:r>
            <w:proofErr w:type="gramStart"/>
            <w:r>
              <w:t>:creator</w:t>
            </w:r>
            <w:proofErr w:type="gramEnd"/>
            <w:r>
              <w:t xml:space="preserve"> should always be the URI of an Agent class, not a simple string</w:t>
            </w:r>
            <w:r w:rsidR="0056199F">
              <w:t xml:space="preserve"> or the URI of a Web site homepage etc</w:t>
            </w:r>
            <w:r>
              <w:t>, see line 25).</w:t>
            </w:r>
          </w:p>
        </w:tc>
      </w:tr>
      <w:tr w:rsidR="004C7876" w:rsidTr="00FA124A">
        <w:tc>
          <w:tcPr>
            <w:tcW w:w="1782" w:type="pct"/>
          </w:tcPr>
          <w:p w:rsidR="004C7876" w:rsidRDefault="004C7876" w:rsidP="00EB5DE3">
            <w:r>
              <w:t>list version</w:t>
            </w:r>
          </w:p>
        </w:tc>
        <w:tc>
          <w:tcPr>
            <w:tcW w:w="3218" w:type="pct"/>
          </w:tcPr>
          <w:p w:rsidR="004C7876" w:rsidRDefault="004C7876" w:rsidP="00EB5DE3">
            <w:proofErr w:type="gramStart"/>
            <w:r>
              <w:t>schema:</w:t>
            </w:r>
            <w:proofErr w:type="gramEnd"/>
            <w:r>
              <w:t>version (see line 24).</w:t>
            </w:r>
          </w:p>
        </w:tc>
      </w:tr>
    </w:tbl>
    <w:p w:rsidR="004C7876" w:rsidRDefault="004C7876" w:rsidP="00EB5DE3"/>
    <w:p w:rsidR="0089384C" w:rsidRDefault="00222AC9" w:rsidP="00222AC9">
      <w:pPr>
        <w:pStyle w:val="Heading2"/>
      </w:pPr>
      <w:bookmarkStart w:id="251" w:name="_Ref322952899"/>
      <w:bookmarkStart w:id="252" w:name="_Toc324513709"/>
      <w:r>
        <w:t>Identifier</w:t>
      </w:r>
      <w:bookmarkEnd w:id="251"/>
      <w:bookmarkEnd w:id="252"/>
    </w:p>
    <w:p w:rsidR="00222AC9" w:rsidRDefault="00222AC9" w:rsidP="00222AC9">
      <w:r>
        <w:t xml:space="preserve">The Identifier class is a critical aspect of the Business Core Vocabulary. As noted in section </w:t>
      </w:r>
      <w:r w:rsidR="00300E04">
        <w:fldChar w:fldCharType="begin"/>
      </w:r>
      <w:r>
        <w:instrText xml:space="preserve"> REF _Ref322952958 \r \h </w:instrText>
      </w:r>
      <w:r w:rsidR="00300E04">
        <w:fldChar w:fldCharType="separate"/>
      </w:r>
      <w:r w:rsidR="00A2475A">
        <w:t>3.1.12</w:t>
      </w:r>
      <w:r w:rsidR="00300E04">
        <w:fldChar w:fldCharType="end"/>
      </w:r>
      <w:r>
        <w:t>, it is also important in many data sets about individuals. In these cases and more, the identifier itself will be some sort of alpha-numeric string but that string only has meaning if it is contextualised. In the case of Legal Entities, the issuing of an identifier is a signal that legal entity status has been conferred on an organisation and it's important to know:</w:t>
      </w:r>
    </w:p>
    <w:p w:rsidR="00222AC9" w:rsidRDefault="00222AC9" w:rsidP="00222AC9"/>
    <w:p w:rsidR="00222AC9" w:rsidRDefault="00222AC9" w:rsidP="008C50FA">
      <w:pPr>
        <w:numPr>
          <w:ilvl w:val="0"/>
          <w:numId w:val="34"/>
        </w:numPr>
      </w:pPr>
      <w:r>
        <w:t>the issuing agency;</w:t>
      </w:r>
    </w:p>
    <w:p w:rsidR="00222AC9" w:rsidRDefault="00222AC9" w:rsidP="008C50FA">
      <w:pPr>
        <w:numPr>
          <w:ilvl w:val="0"/>
          <w:numId w:val="34"/>
        </w:numPr>
      </w:pPr>
      <w:r>
        <w:t>the date on which it was issued;</w:t>
      </w:r>
    </w:p>
    <w:p w:rsidR="00222AC9" w:rsidRDefault="00222AC9" w:rsidP="008C50FA">
      <w:pPr>
        <w:numPr>
          <w:ilvl w:val="0"/>
          <w:numId w:val="34"/>
        </w:numPr>
      </w:pPr>
      <w:proofErr w:type="gramStart"/>
      <w:r>
        <w:t>the</w:t>
      </w:r>
      <w:proofErr w:type="gramEnd"/>
      <w:r>
        <w:t xml:space="preserve"> type of identifier issued</w:t>
      </w:r>
      <w:r w:rsidR="00F05BF2">
        <w:t xml:space="preserve"> (if the authority issues more than one type of identifier)</w:t>
      </w:r>
      <w:r>
        <w:t>.</w:t>
      </w:r>
    </w:p>
    <w:p w:rsidR="00222AC9" w:rsidRDefault="00222AC9" w:rsidP="00222AC9"/>
    <w:p w:rsidR="0089384C" w:rsidRDefault="00C107B1" w:rsidP="00222AC9">
      <w:r>
        <w:t xml:space="preserve">In general, identifiers are issued according to some sort of scheme and those schemes themselves may evolve over time and have version numbers. </w:t>
      </w:r>
      <w:r w:rsidRPr="00C107B1">
        <w:t>Section 5.8 of</w:t>
      </w:r>
      <w:r>
        <w:t xml:space="preserve"> the </w:t>
      </w:r>
      <w:r w:rsidRPr="00C107B1">
        <w:t>UN/CEFACT Core Components Data Type Catalogue Version 3.1</w:t>
      </w:r>
      <w:r>
        <w:t xml:space="preserve"> defines a complex </w:t>
      </w:r>
      <w:r w:rsidR="008C50FA">
        <w:t>data</w:t>
      </w:r>
      <w:r>
        <w:t xml:space="preserve"> type of Identifier with the following properties:</w:t>
      </w:r>
    </w:p>
    <w:p w:rsidR="00C107B1" w:rsidRDefault="00C107B1" w:rsidP="00222AC9"/>
    <w:p w:rsidR="00C107B1" w:rsidRDefault="00C107B1" w:rsidP="008C50FA">
      <w:pPr>
        <w:numPr>
          <w:ilvl w:val="0"/>
          <w:numId w:val="35"/>
        </w:numPr>
      </w:pPr>
      <w:r>
        <w:t>content</w:t>
      </w:r>
    </w:p>
    <w:p w:rsidR="00C107B1" w:rsidRDefault="00C107B1" w:rsidP="008C50FA">
      <w:pPr>
        <w:numPr>
          <w:ilvl w:val="0"/>
          <w:numId w:val="35"/>
        </w:numPr>
      </w:pPr>
      <w:r>
        <w:t>scheme identifier</w:t>
      </w:r>
    </w:p>
    <w:p w:rsidR="00C107B1" w:rsidRDefault="00C107B1" w:rsidP="008C50FA">
      <w:pPr>
        <w:numPr>
          <w:ilvl w:val="0"/>
          <w:numId w:val="35"/>
        </w:numPr>
      </w:pPr>
      <w:r>
        <w:t>scheme identifier version</w:t>
      </w:r>
    </w:p>
    <w:p w:rsidR="00C107B1" w:rsidRDefault="00C107B1" w:rsidP="008C50FA">
      <w:pPr>
        <w:numPr>
          <w:ilvl w:val="0"/>
          <w:numId w:val="35"/>
        </w:numPr>
      </w:pPr>
      <w:r>
        <w:t>scheme identifier agency</w:t>
      </w:r>
    </w:p>
    <w:p w:rsidR="00C107B1" w:rsidRDefault="00C107B1" w:rsidP="00222AC9"/>
    <w:p w:rsidR="008C50FA" w:rsidRDefault="008C50FA" w:rsidP="00222AC9">
      <w:r>
        <w:t>In terms of the conceptual model for the Core Vocabularies, we can interpret these as follows:</w:t>
      </w:r>
    </w:p>
    <w:p w:rsidR="008C50FA" w:rsidRDefault="008C50FA" w:rsidP="00222AC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8"/>
        <w:gridCol w:w="5612"/>
      </w:tblGrid>
      <w:tr w:rsidR="00F05BF2" w:rsidRPr="001618C4" w:rsidTr="00FA124A">
        <w:tc>
          <w:tcPr>
            <w:tcW w:w="1782" w:type="pct"/>
            <w:shd w:val="solid" w:color="484F98" w:fill="auto"/>
            <w:vAlign w:val="center"/>
          </w:tcPr>
          <w:p w:rsidR="00F05BF2" w:rsidRPr="001618C4" w:rsidRDefault="00F05BF2" w:rsidP="001618C4">
            <w:pPr>
              <w:jc w:val="center"/>
              <w:rPr>
                <w:color w:val="FFFFFF"/>
              </w:rPr>
            </w:pPr>
            <w:r w:rsidRPr="001618C4">
              <w:rPr>
                <w:color w:val="FFFFFF"/>
              </w:rPr>
              <w:t>Conceptual Model</w:t>
            </w:r>
          </w:p>
        </w:tc>
        <w:tc>
          <w:tcPr>
            <w:tcW w:w="3218" w:type="pct"/>
            <w:shd w:val="solid" w:color="484F98" w:fill="auto"/>
            <w:vAlign w:val="center"/>
          </w:tcPr>
          <w:p w:rsidR="00F05BF2" w:rsidRPr="001618C4" w:rsidRDefault="00F05BF2" w:rsidP="001618C4">
            <w:pPr>
              <w:jc w:val="center"/>
              <w:rPr>
                <w:color w:val="FFFFFF"/>
              </w:rPr>
            </w:pPr>
            <w:r w:rsidRPr="001618C4">
              <w:rPr>
                <w:color w:val="FFFFFF"/>
              </w:rPr>
              <w:t>UN/CEFACT term</w:t>
            </w:r>
          </w:p>
        </w:tc>
      </w:tr>
      <w:tr w:rsidR="00F05BF2" w:rsidTr="00FA124A">
        <w:tc>
          <w:tcPr>
            <w:tcW w:w="1782" w:type="pct"/>
          </w:tcPr>
          <w:p w:rsidR="00F05BF2" w:rsidRDefault="00F05BF2" w:rsidP="009014C0">
            <w:r>
              <w:t>identifier</w:t>
            </w:r>
          </w:p>
        </w:tc>
        <w:tc>
          <w:tcPr>
            <w:tcW w:w="3218" w:type="pct"/>
          </w:tcPr>
          <w:p w:rsidR="00F05BF2" w:rsidRDefault="00F05BF2" w:rsidP="009014C0">
            <w:r>
              <w:t>content</w:t>
            </w:r>
          </w:p>
        </w:tc>
      </w:tr>
      <w:tr w:rsidR="00F05BF2" w:rsidTr="00FA124A">
        <w:tc>
          <w:tcPr>
            <w:tcW w:w="1782" w:type="pct"/>
          </w:tcPr>
          <w:p w:rsidR="00F05BF2" w:rsidRDefault="00F05BF2" w:rsidP="009014C0">
            <w:r>
              <w:t>identifier type</w:t>
            </w:r>
          </w:p>
        </w:tc>
        <w:tc>
          <w:tcPr>
            <w:tcW w:w="3218" w:type="pct"/>
          </w:tcPr>
          <w:p w:rsidR="00F05BF2" w:rsidRDefault="00F05BF2" w:rsidP="009014C0">
            <w:r>
              <w:t>scheme identifier</w:t>
            </w:r>
          </w:p>
        </w:tc>
      </w:tr>
      <w:tr w:rsidR="00F05BF2" w:rsidTr="00FA124A">
        <w:tc>
          <w:tcPr>
            <w:tcW w:w="1782" w:type="pct"/>
          </w:tcPr>
          <w:p w:rsidR="00F05BF2" w:rsidRDefault="00F05BF2" w:rsidP="009014C0">
            <w:r>
              <w:t>date of issue</w:t>
            </w:r>
          </w:p>
        </w:tc>
        <w:tc>
          <w:tcPr>
            <w:tcW w:w="3218" w:type="pct"/>
          </w:tcPr>
          <w:p w:rsidR="00F05BF2" w:rsidRDefault="00F05BF2" w:rsidP="009014C0">
            <w:r>
              <w:t>N/A</w:t>
            </w:r>
          </w:p>
        </w:tc>
      </w:tr>
      <w:tr w:rsidR="00F05BF2" w:rsidTr="00FA124A">
        <w:tc>
          <w:tcPr>
            <w:tcW w:w="1782" w:type="pct"/>
          </w:tcPr>
          <w:p w:rsidR="00F05BF2" w:rsidRDefault="00F05BF2" w:rsidP="009014C0">
            <w:r>
              <w:t>issuing authority</w:t>
            </w:r>
          </w:p>
        </w:tc>
        <w:tc>
          <w:tcPr>
            <w:tcW w:w="3218" w:type="pct"/>
          </w:tcPr>
          <w:p w:rsidR="00F05BF2" w:rsidRDefault="00F05BF2" w:rsidP="009014C0">
            <w:r>
              <w:t>scheme identifier agency</w:t>
            </w:r>
          </w:p>
        </w:tc>
      </w:tr>
      <w:tr w:rsidR="00F05BF2" w:rsidTr="00FA124A">
        <w:tc>
          <w:tcPr>
            <w:tcW w:w="1782" w:type="pct"/>
          </w:tcPr>
          <w:p w:rsidR="00F05BF2" w:rsidRDefault="00F05BF2" w:rsidP="009014C0">
            <w:r>
              <w:t>issuing authority URI</w:t>
            </w:r>
          </w:p>
        </w:tc>
        <w:tc>
          <w:tcPr>
            <w:tcW w:w="3218" w:type="pct"/>
          </w:tcPr>
          <w:p w:rsidR="00F05BF2" w:rsidRDefault="00F05BF2" w:rsidP="009014C0">
            <w:r>
              <w:t>N/A</w:t>
            </w:r>
          </w:p>
        </w:tc>
      </w:tr>
      <w:tr w:rsidR="00F05BF2" w:rsidTr="00FA124A">
        <w:tc>
          <w:tcPr>
            <w:tcW w:w="1782" w:type="pct"/>
          </w:tcPr>
          <w:p w:rsidR="00F05BF2" w:rsidRDefault="00F05BF2" w:rsidP="009014C0">
            <w:r>
              <w:t>N/A</w:t>
            </w:r>
          </w:p>
        </w:tc>
        <w:tc>
          <w:tcPr>
            <w:tcW w:w="3218" w:type="pct"/>
          </w:tcPr>
          <w:p w:rsidR="00F05BF2" w:rsidRDefault="00F05BF2" w:rsidP="009014C0">
            <w:r>
              <w:t>scheme identifier version</w:t>
            </w:r>
          </w:p>
        </w:tc>
      </w:tr>
    </w:tbl>
    <w:p w:rsidR="008C50FA" w:rsidRDefault="008C50FA" w:rsidP="00222AC9"/>
    <w:p w:rsidR="008C50FA" w:rsidRDefault="008C50FA" w:rsidP="00222AC9"/>
    <w:p w:rsidR="00C107B1" w:rsidRDefault="00F05BF2" w:rsidP="00222AC9">
      <w:r>
        <w:t xml:space="preserve">The Identifier data type </w:t>
      </w:r>
      <w:r w:rsidR="00C107B1">
        <w:t xml:space="preserve">is used in ADMS [ADMS] </w:t>
      </w:r>
      <w:r>
        <w:t>(</w:t>
      </w:r>
      <w:r w:rsidR="00C107B1">
        <w:t>which was developed in parallel to the Core Vocabularies</w:t>
      </w:r>
      <w:r>
        <w:t>) to record identifiers for semantic assets. This class is re-used for the Core Vocabularies as described below.</w:t>
      </w:r>
    </w:p>
    <w:p w:rsidR="00F05BF2" w:rsidRDefault="00F05BF2" w:rsidP="00F05BF2">
      <w:pPr>
        <w:pStyle w:val="Heading3"/>
      </w:pPr>
      <w:bookmarkStart w:id="253" w:name="_Toc324513710"/>
      <w:r>
        <w:t>XML</w:t>
      </w:r>
      <w:r w:rsidR="0084415A">
        <w:t xml:space="preserve"> Representation</w:t>
      </w:r>
      <w:bookmarkEnd w:id="253"/>
    </w:p>
    <w:p w:rsidR="00F05BF2" w:rsidRDefault="00BF70DB" w:rsidP="00F05BF2">
      <w:r>
        <w:t>In an XML representation, the following snippet illustrates the use of the legal identifier</w:t>
      </w:r>
      <w:r w:rsidR="009F01CC">
        <w:t>. It is recommended to use URIs to encode the identifier type, and issuing authority</w:t>
      </w:r>
      <w:r w:rsidR="00707590">
        <w:t xml:space="preserve"> ID</w:t>
      </w:r>
      <w:r w:rsidR="009F01CC">
        <w:t>.</w:t>
      </w:r>
    </w:p>
    <w:p w:rsidR="00BB33DC" w:rsidRPr="009F01CC" w:rsidRDefault="00BB33DC" w:rsidP="00BB33DC">
      <w:pPr>
        <w:pStyle w:val="Code"/>
      </w:pPr>
      <w:r w:rsidRPr="00BF70DB">
        <w:tab/>
      </w:r>
      <w:r w:rsidRPr="009F01CC">
        <w:t>&lt;LegalIdentifierCvidentifier&gt;</w:t>
      </w:r>
    </w:p>
    <w:p w:rsidR="00BB33DC" w:rsidRPr="009F01CC" w:rsidRDefault="00BB33DC" w:rsidP="00BB33DC">
      <w:pPr>
        <w:pStyle w:val="Code"/>
      </w:pPr>
      <w:r w:rsidRPr="009F01CC">
        <w:tab/>
      </w:r>
      <w:r w:rsidRPr="009F01CC">
        <w:tab/>
        <w:t>&lt;Identifier&gt;String&lt;/Identifier&gt;</w:t>
      </w:r>
    </w:p>
    <w:p w:rsidR="00BB33DC" w:rsidRPr="009F01CC" w:rsidRDefault="00BB33DC" w:rsidP="00BB33DC">
      <w:pPr>
        <w:pStyle w:val="Code"/>
      </w:pPr>
      <w:r w:rsidRPr="009F01CC">
        <w:tab/>
      </w:r>
      <w:r w:rsidRPr="009F01CC">
        <w:tab/>
        <w:t>&lt;IdentifierType&gt;String&lt;/IdentifierType&gt;</w:t>
      </w:r>
    </w:p>
    <w:p w:rsidR="00BB33DC" w:rsidRPr="00BC4DE8" w:rsidRDefault="00BB33DC" w:rsidP="00BB33DC">
      <w:pPr>
        <w:pStyle w:val="Code"/>
      </w:pPr>
      <w:r w:rsidRPr="009F01CC">
        <w:tab/>
      </w:r>
      <w:r w:rsidRPr="009F01CC">
        <w:tab/>
        <w:t>&lt;cbc</w:t>
      </w:r>
      <w:proofErr w:type="gramStart"/>
      <w:r w:rsidRPr="009F01CC">
        <w:t>:IssueDate</w:t>
      </w:r>
      <w:proofErr w:type="gramEnd"/>
      <w:r w:rsidRPr="009F01CC">
        <w:t>&gt;19</w:t>
      </w:r>
      <w:r w:rsidRPr="00BC4DE8">
        <w:t>67-08-13&lt;/cbc:IssueDate&gt;</w:t>
      </w:r>
    </w:p>
    <w:p w:rsidR="00BB33DC" w:rsidRPr="00BB33DC" w:rsidRDefault="00BB33DC" w:rsidP="00BB33DC">
      <w:pPr>
        <w:pStyle w:val="Code"/>
      </w:pPr>
      <w:r w:rsidRPr="00BC4DE8">
        <w:tab/>
      </w:r>
      <w:r w:rsidRPr="00BC4DE8">
        <w:tab/>
      </w:r>
      <w:r w:rsidRPr="00BB33DC">
        <w:t>&lt;IssuingAuthority&gt;String&lt;/IssuingAuthority&gt;</w:t>
      </w:r>
    </w:p>
    <w:p w:rsidR="00BB33DC" w:rsidRPr="00BB33DC" w:rsidRDefault="00BB33DC" w:rsidP="00BB33DC">
      <w:pPr>
        <w:pStyle w:val="Code"/>
      </w:pPr>
      <w:r w:rsidRPr="00BB33DC">
        <w:tab/>
      </w:r>
      <w:r w:rsidRPr="00BB33DC">
        <w:tab/>
        <w:t>&lt;IssuingAuthorityID&gt;normalizedString&lt;/IssuingAuthorityID&gt;</w:t>
      </w:r>
    </w:p>
    <w:p w:rsidR="00BB33DC" w:rsidRPr="00BB33DC" w:rsidRDefault="00BB33DC" w:rsidP="00BB33DC">
      <w:pPr>
        <w:pStyle w:val="Code"/>
        <w:rPr>
          <w:lang w:val="fr-BE"/>
        </w:rPr>
      </w:pPr>
      <w:r w:rsidRPr="00BB33DC">
        <w:tab/>
      </w:r>
      <w:r w:rsidRPr="00BB33DC">
        <w:rPr>
          <w:lang w:val="fr-BE"/>
        </w:rPr>
        <w:t>&lt;/LegalIdentifierCvidentifier&gt;</w:t>
      </w:r>
    </w:p>
    <w:p w:rsidR="00F05BF2" w:rsidRDefault="00F05BF2" w:rsidP="00F05BF2">
      <w:pPr>
        <w:pStyle w:val="Heading3"/>
      </w:pPr>
      <w:bookmarkStart w:id="254" w:name="_Toc324513711"/>
      <w:r>
        <w:t>RDF</w:t>
      </w:r>
      <w:r w:rsidR="0084415A">
        <w:t xml:space="preserve"> Representation</w:t>
      </w:r>
      <w:bookmarkEnd w:id="254"/>
    </w:p>
    <w:p w:rsidR="00F05BF2" w:rsidRDefault="006378A4" w:rsidP="00F05BF2">
      <w:r>
        <w:t>Taking t</w:t>
      </w:r>
      <w:r w:rsidR="00F05BF2">
        <w:t xml:space="preserve">he RDF Schema for ADMS [ADMSRDF] </w:t>
      </w:r>
      <w:r>
        <w:t>as a guide, t</w:t>
      </w:r>
      <w:r w:rsidR="00F05BF2">
        <w:t xml:space="preserve">he Identifier data type </w:t>
      </w:r>
      <w:r>
        <w:t xml:space="preserve">should be used </w:t>
      </w:r>
      <w:r w:rsidR="00F05BF2">
        <w:t>as follows:</w:t>
      </w:r>
    </w:p>
    <w:p w:rsidR="00F05BF2" w:rsidRDefault="00F05BF2" w:rsidP="00F05BF2"/>
    <w:p w:rsidR="00F05BF2" w:rsidRDefault="00F05BF2" w:rsidP="00F05BF2">
      <w:r>
        <w:t>QName</w:t>
      </w:r>
      <w:r>
        <w:tab/>
      </w:r>
      <w:r>
        <w:tab/>
      </w:r>
      <w:r w:rsidR="006378A4">
        <w:tab/>
      </w:r>
      <w:r>
        <w:t>adms</w:t>
      </w:r>
      <w:proofErr w:type="gramStart"/>
      <w:r>
        <w:t>:Identifier</w:t>
      </w:r>
      <w:proofErr w:type="gramEnd"/>
    </w:p>
    <w:p w:rsidR="006378A4" w:rsidRDefault="006378A4" w:rsidP="00F05BF2"/>
    <w:p w:rsidR="00F05BF2" w:rsidRDefault="00F05BF2" w:rsidP="006378A4">
      <w:r>
        <w:t>URI</w:t>
      </w:r>
      <w:r>
        <w:tab/>
      </w:r>
      <w:r>
        <w:tab/>
      </w:r>
      <w:r w:rsidR="006378A4">
        <w:tab/>
      </w:r>
      <w:r w:rsidRPr="00F05BF2">
        <w:t>http://www.w3.org/ns/adms#Identifier</w:t>
      </w:r>
    </w:p>
    <w:p w:rsidR="00F05BF2" w:rsidRDefault="00F05BF2" w:rsidP="00F05BF2"/>
    <w:p w:rsidR="006378A4" w:rsidRDefault="006378A4" w:rsidP="006378A4">
      <w:pPr>
        <w:ind w:left="2124" w:hanging="2124"/>
      </w:pPr>
      <w:proofErr w:type="gramStart"/>
      <w:r>
        <w:t>identifier</w:t>
      </w:r>
      <w:proofErr w:type="gramEnd"/>
      <w:r>
        <w:tab/>
        <w:t xml:space="preserve">use skos:notation to provide the actual identifier (the Identifier class is  effectively meaningless without this property and conceptually it is mandatory); </w:t>
      </w:r>
    </w:p>
    <w:p w:rsidR="006378A4" w:rsidRDefault="006378A4" w:rsidP="006378A4"/>
    <w:p w:rsidR="006378A4" w:rsidRDefault="006378A4" w:rsidP="006378A4">
      <w:pPr>
        <w:ind w:left="2124" w:hanging="2124"/>
      </w:pPr>
      <w:proofErr w:type="gramStart"/>
      <w:r>
        <w:t>identifier</w:t>
      </w:r>
      <w:proofErr w:type="gramEnd"/>
      <w:r>
        <w:t xml:space="preserve"> type</w:t>
      </w:r>
      <w:r>
        <w:tab/>
        <w:t xml:space="preserve">use dcterms:type to provide an identifier for the type of identifier issued (the identifier scheme); </w:t>
      </w:r>
    </w:p>
    <w:p w:rsidR="006378A4" w:rsidRDefault="006378A4" w:rsidP="006378A4"/>
    <w:p w:rsidR="006378A4" w:rsidRDefault="006378A4" w:rsidP="006378A4">
      <w:proofErr w:type="gramStart"/>
      <w:r>
        <w:t>date</w:t>
      </w:r>
      <w:proofErr w:type="gramEnd"/>
      <w:r>
        <w:t xml:space="preserve"> of issue</w:t>
      </w:r>
      <w:r>
        <w:tab/>
      </w:r>
      <w:r>
        <w:tab/>
        <w:t>use dcterms:created</w:t>
      </w:r>
    </w:p>
    <w:p w:rsidR="006378A4" w:rsidRDefault="006378A4" w:rsidP="006378A4"/>
    <w:p w:rsidR="006378A4" w:rsidRDefault="006378A4" w:rsidP="006378A4">
      <w:proofErr w:type="gramStart"/>
      <w:r>
        <w:t>issuing</w:t>
      </w:r>
      <w:proofErr w:type="gramEnd"/>
      <w:r>
        <w:t xml:space="preserve"> authority</w:t>
      </w:r>
      <w:r>
        <w:tab/>
        <w:t>use adms:schemeAgency</w:t>
      </w:r>
    </w:p>
    <w:p w:rsidR="006378A4" w:rsidRDefault="006378A4" w:rsidP="006378A4"/>
    <w:p w:rsidR="006378A4" w:rsidRDefault="006378A4" w:rsidP="006378A4">
      <w:proofErr w:type="gramStart"/>
      <w:r>
        <w:t>issuing</w:t>
      </w:r>
      <w:proofErr w:type="gramEnd"/>
      <w:r>
        <w:t xml:space="preserve"> authority</w:t>
      </w:r>
      <w:r>
        <w:tab/>
        <w:t>use dcterms:creator</w:t>
      </w:r>
    </w:p>
    <w:p w:rsidR="009F01CC" w:rsidRDefault="009F01CC" w:rsidP="006378A4"/>
    <w:p w:rsidR="006378A4" w:rsidRDefault="006378A4" w:rsidP="006378A4">
      <w:r>
        <w:t>If required, adms</w:t>
      </w:r>
      <w:proofErr w:type="gramStart"/>
      <w:r>
        <w:t>:schemeVersion</w:t>
      </w:r>
      <w:proofErr w:type="gramEnd"/>
      <w:r>
        <w:t xml:space="preserve"> can be used to identify the version of the identifier scheme.</w:t>
      </w:r>
    </w:p>
    <w:p w:rsidR="00EF410C" w:rsidRDefault="00EF410C" w:rsidP="00301F0C">
      <w:pPr>
        <w:pStyle w:val="Heading1"/>
        <w:rPr>
          <w:lang w:eastAsia="en-GB"/>
        </w:rPr>
      </w:pPr>
      <w:bookmarkStart w:id="255" w:name="_Ref316807952"/>
      <w:bookmarkStart w:id="256" w:name="_Toc317072446"/>
      <w:bookmarkStart w:id="257" w:name="_Toc324513712"/>
      <w:r>
        <w:rPr>
          <w:lang w:eastAsia="en-GB"/>
        </w:rPr>
        <w:lastRenderedPageBreak/>
        <w:t xml:space="preserve">Properties </w:t>
      </w:r>
      <w:r w:rsidR="00301F0C">
        <w:rPr>
          <w:lang w:eastAsia="en-GB"/>
        </w:rPr>
        <w:t>Considered and Excluded</w:t>
      </w:r>
      <w:bookmarkEnd w:id="255"/>
      <w:bookmarkEnd w:id="256"/>
      <w:bookmarkEnd w:id="257"/>
    </w:p>
    <w:p w:rsidR="00301F0C" w:rsidRDefault="00301F0C" w:rsidP="00301F0C">
      <w:pPr>
        <w:pStyle w:val="Heading2"/>
        <w:rPr>
          <w:lang w:eastAsia="en-GB"/>
        </w:rPr>
      </w:pPr>
      <w:bookmarkStart w:id="258" w:name="_Ref314054092"/>
      <w:bookmarkStart w:id="259" w:name="_Toc317072447"/>
      <w:bookmarkStart w:id="260" w:name="_Toc317153671"/>
      <w:bookmarkStart w:id="261" w:name="_Toc324513713"/>
      <w:r>
        <w:rPr>
          <w:lang w:eastAsia="en-GB"/>
        </w:rPr>
        <w:t>Relationships</w:t>
      </w:r>
      <w:bookmarkEnd w:id="258"/>
      <w:bookmarkEnd w:id="259"/>
      <w:bookmarkEnd w:id="260"/>
      <w:bookmarkEnd w:id="261"/>
    </w:p>
    <w:p w:rsidR="00301F0C" w:rsidRDefault="00301F0C" w:rsidP="00301F0C">
      <w:pPr>
        <w:rPr>
          <w:lang w:eastAsia="en-GB"/>
        </w:rPr>
      </w:pPr>
      <w:r>
        <w:rPr>
          <w:lang w:eastAsia="en-GB"/>
        </w:rPr>
        <w:t>The Core Person conceptual model does not include the relationships that may exist between the described person and other entities such as family members, employers or property. Those relationships are clearly important in defining the role an individual plays in society and are often impor</w:t>
      </w:r>
      <w:r w:rsidR="001759DB">
        <w:rPr>
          <w:lang w:eastAsia="en-GB"/>
        </w:rPr>
        <w:t xml:space="preserve">tant in the </w:t>
      </w:r>
      <w:r>
        <w:rPr>
          <w:lang w:eastAsia="en-GB"/>
        </w:rPr>
        <w:t>definition of</w:t>
      </w:r>
      <w:r w:rsidR="001759DB">
        <w:rPr>
          <w:lang w:eastAsia="en-GB"/>
        </w:rPr>
        <w:t xml:space="preserve"> an individual's identity</w:t>
      </w:r>
      <w:r>
        <w:rPr>
          <w:lang w:eastAsia="en-GB"/>
        </w:rPr>
        <w:t>, however, they are not core to the identification of an individual in public sector data exchange.</w:t>
      </w:r>
    </w:p>
    <w:p w:rsidR="0047086A" w:rsidRDefault="0047086A" w:rsidP="0047086A">
      <w:pPr>
        <w:pStyle w:val="Heading2"/>
        <w:rPr>
          <w:lang w:eastAsia="en-GB"/>
        </w:rPr>
      </w:pPr>
      <w:bookmarkStart w:id="262" w:name="_Toc317072448"/>
      <w:bookmarkStart w:id="263" w:name="_Toc317153672"/>
      <w:bookmarkStart w:id="264" w:name="_Toc324513714"/>
      <w:r>
        <w:rPr>
          <w:lang w:eastAsia="en-GB"/>
        </w:rPr>
        <w:t>Prefixes, Honorary Titles and Suffixes</w:t>
      </w:r>
      <w:bookmarkEnd w:id="262"/>
      <w:bookmarkEnd w:id="263"/>
      <w:bookmarkEnd w:id="264"/>
    </w:p>
    <w:p w:rsidR="0047086A" w:rsidRDefault="00BD5104" w:rsidP="0047086A">
      <w:pPr>
        <w:rPr>
          <w:lang w:eastAsia="en-GB"/>
        </w:rPr>
      </w:pPr>
      <w:r>
        <w:rPr>
          <w:lang w:eastAsia="en-GB"/>
        </w:rPr>
        <w:t>M</w:t>
      </w:r>
      <w:r w:rsidR="0047086A">
        <w:rPr>
          <w:lang w:eastAsia="en-GB"/>
        </w:rPr>
        <w:t xml:space="preserve">any family names include prefixes such as 'de' and </w:t>
      </w:r>
      <w:r w:rsidR="005B0A35">
        <w:rPr>
          <w:lang w:eastAsia="en-GB"/>
        </w:rPr>
        <w:t>'</w:t>
      </w:r>
      <w:r w:rsidR="0047086A">
        <w:rPr>
          <w:lang w:eastAsia="en-GB"/>
        </w:rPr>
        <w:t>vo</w:t>
      </w:r>
      <w:r>
        <w:rPr>
          <w:lang w:eastAsia="en-GB"/>
        </w:rPr>
        <w:t>n</w:t>
      </w:r>
      <w:r w:rsidR="005B0A35">
        <w:rPr>
          <w:lang w:eastAsia="en-GB"/>
        </w:rPr>
        <w:t>'</w:t>
      </w:r>
      <w:r>
        <w:rPr>
          <w:lang w:eastAsia="en-GB"/>
        </w:rPr>
        <w:t xml:space="preserve"> and there is no simple way to decide whether or not such prefixes should be taken into account, for example, when sorti</w:t>
      </w:r>
      <w:r w:rsidR="00F53A38">
        <w:rPr>
          <w:lang w:eastAsia="en-GB"/>
        </w:rPr>
        <w:t>ng alphabetically. Herman Van Ro</w:t>
      </w:r>
      <w:r>
        <w:rPr>
          <w:lang w:eastAsia="en-GB"/>
        </w:rPr>
        <w:t xml:space="preserve">mpuy should be sorted under V whereas Ludwig van Beethoven should be sorted under B.  </w:t>
      </w:r>
      <w:r w:rsidR="0047086A">
        <w:rPr>
          <w:lang w:eastAsia="en-GB"/>
        </w:rPr>
        <w:t xml:space="preserve"> Given the almost infinite variety of names and naming structures, there is no simple way to define the parts of names that will work across all possibilities. </w:t>
      </w:r>
      <w:r>
        <w:rPr>
          <w:lang w:eastAsia="en-GB"/>
        </w:rPr>
        <w:t xml:space="preserve">Such rules may be definable in a specific application or in a given country but that is out of scope for the Core Person vocabulary. </w:t>
      </w:r>
    </w:p>
    <w:p w:rsidR="00C60A43" w:rsidRDefault="00C60A43" w:rsidP="0047086A">
      <w:pPr>
        <w:rPr>
          <w:lang w:eastAsia="en-GB"/>
        </w:rPr>
      </w:pPr>
    </w:p>
    <w:p w:rsidR="00C60A43" w:rsidRDefault="00C60A43" w:rsidP="0047086A">
      <w:pPr>
        <w:rPr>
          <w:lang w:eastAsia="en-GB"/>
        </w:rPr>
      </w:pPr>
      <w:r>
        <w:rPr>
          <w:lang w:eastAsia="en-GB"/>
        </w:rPr>
        <w:t>Therefore the working group resolved not to try and provide more granular properties for parts of names. It is perhaps noteworthy that the group very nearly resolved only to include the sing</w:t>
      </w:r>
      <w:r w:rsidR="00EE065F">
        <w:rPr>
          <w:lang w:eastAsia="en-GB"/>
        </w:rPr>
        <w:t>le property of Full N</w:t>
      </w:r>
      <w:r w:rsidR="00BC4420">
        <w:rPr>
          <w:lang w:eastAsia="en-GB"/>
        </w:rPr>
        <w:t>ame with no further granularity. An excellent overview of different name conventions around the world is available from the W3C [PNAW].</w:t>
      </w:r>
    </w:p>
    <w:p w:rsidR="001829FD" w:rsidRDefault="001829FD" w:rsidP="001829FD">
      <w:pPr>
        <w:pStyle w:val="Heading2"/>
        <w:rPr>
          <w:lang w:eastAsia="en-GB"/>
        </w:rPr>
      </w:pPr>
      <w:bookmarkStart w:id="265" w:name="_Toc317072449"/>
      <w:bookmarkStart w:id="266" w:name="_Toc317153673"/>
      <w:bookmarkStart w:id="267" w:name="_Toc324513715"/>
      <w:r>
        <w:rPr>
          <w:lang w:eastAsia="en-GB"/>
        </w:rPr>
        <w:t>Role</w:t>
      </w:r>
      <w:bookmarkEnd w:id="265"/>
      <w:bookmarkEnd w:id="266"/>
      <w:bookmarkEnd w:id="267"/>
    </w:p>
    <w:p w:rsidR="001829FD" w:rsidRDefault="001829FD" w:rsidP="001829FD">
      <w:pPr>
        <w:rPr>
          <w:lang w:eastAsia="en-GB"/>
        </w:rPr>
      </w:pPr>
      <w:r>
        <w:rPr>
          <w:lang w:eastAsia="en-GB"/>
        </w:rPr>
        <w:t>A specific relationship proposed as part of the Person Core Vocabulary was that of role. This could be used to link a record of any individual with the role they played, such as patient, company director or any other. It was narrowly decided not to include this relationship in this vocabulary. However, it is noted that in any given context, such a relationship can be expressed and the Person Core Vocabulary used. For example, a hospital patient record could point to a Person record in which case the 'patient' role is defined by the publisher of the patient record.</w:t>
      </w:r>
    </w:p>
    <w:p w:rsidR="00700344" w:rsidRDefault="00700344" w:rsidP="001829FD">
      <w:pPr>
        <w:rPr>
          <w:lang w:eastAsia="en-GB"/>
        </w:rPr>
      </w:pPr>
    </w:p>
    <w:p w:rsidR="00700344" w:rsidRDefault="00700344" w:rsidP="001829FD">
      <w:pPr>
        <w:rPr>
          <w:lang w:eastAsia="en-GB"/>
        </w:rPr>
      </w:pPr>
      <w:r>
        <w:rPr>
          <w:lang w:eastAsia="en-GB"/>
        </w:rPr>
        <w:t>Feedback received on this point strongly suggests that role is important to the community, however, and so it is recommended that a mechanism for describing a person's role be included in future work. It is notable that bot</w:t>
      </w:r>
      <w:r w:rsidR="000A1789">
        <w:rPr>
          <w:lang w:eastAsia="en-GB"/>
        </w:rPr>
        <w:t>h FOAF [FOAF]</w:t>
      </w:r>
      <w:r>
        <w:rPr>
          <w:lang w:eastAsia="en-GB"/>
        </w:rPr>
        <w:t xml:space="preserve"> and the Organisation Ontology [ORG] include such a mechanism that also allows individuals to be grouped together and for that group to be assigned a role.</w:t>
      </w:r>
    </w:p>
    <w:p w:rsidR="00CB61A8" w:rsidRDefault="00CB61A8" w:rsidP="00CB61A8">
      <w:pPr>
        <w:pStyle w:val="Heading2"/>
        <w:rPr>
          <w:lang w:eastAsia="en-GB"/>
        </w:rPr>
      </w:pPr>
      <w:bookmarkStart w:id="268" w:name="_Toc315100941"/>
      <w:bookmarkStart w:id="269" w:name="_Toc317072450"/>
      <w:bookmarkStart w:id="270" w:name="_Toc317153674"/>
      <w:bookmarkStart w:id="271" w:name="_Toc324513716"/>
      <w:r>
        <w:rPr>
          <w:lang w:eastAsia="en-GB"/>
        </w:rPr>
        <w:t>Country of Origin</w:t>
      </w:r>
      <w:bookmarkEnd w:id="268"/>
      <w:bookmarkEnd w:id="269"/>
      <w:bookmarkEnd w:id="270"/>
      <w:bookmarkEnd w:id="271"/>
    </w:p>
    <w:p w:rsidR="00CB61A8" w:rsidRDefault="00CB61A8" w:rsidP="00CB61A8">
      <w:pPr>
        <w:rPr>
          <w:lang w:eastAsia="en-GB"/>
        </w:rPr>
      </w:pPr>
      <w:r>
        <w:rPr>
          <w:lang w:eastAsia="en-GB"/>
        </w:rPr>
        <w:t xml:space="preserve">The country or jurisdiction of origin is not included in the Business Core Vocabulary as this information will be obvious from the </w:t>
      </w:r>
      <w:r w:rsidR="00187E19">
        <w:rPr>
          <w:lang w:eastAsia="en-GB"/>
        </w:rPr>
        <w:t>I</w:t>
      </w:r>
      <w:r>
        <w:rPr>
          <w:lang w:eastAsia="en-GB"/>
        </w:rPr>
        <w:t>dentifier Class associated through the Legal Identifier.</w:t>
      </w:r>
    </w:p>
    <w:p w:rsidR="00CB61A8" w:rsidRDefault="00CB61A8" w:rsidP="00CB61A8">
      <w:pPr>
        <w:pStyle w:val="Heading2"/>
        <w:rPr>
          <w:lang w:eastAsia="en-GB"/>
        </w:rPr>
      </w:pPr>
      <w:bookmarkStart w:id="272" w:name="_Ref315084060"/>
      <w:bookmarkStart w:id="273" w:name="_Toc315100942"/>
      <w:bookmarkStart w:id="274" w:name="_Toc317072451"/>
      <w:bookmarkStart w:id="275" w:name="_Toc317153675"/>
      <w:bookmarkStart w:id="276" w:name="_Toc324513717"/>
      <w:r>
        <w:rPr>
          <w:lang w:eastAsia="en-GB"/>
        </w:rPr>
        <w:lastRenderedPageBreak/>
        <w:t>Holds Licence &amp; Held By</w:t>
      </w:r>
      <w:bookmarkEnd w:id="272"/>
      <w:bookmarkEnd w:id="273"/>
      <w:bookmarkEnd w:id="274"/>
      <w:bookmarkEnd w:id="275"/>
      <w:bookmarkEnd w:id="276"/>
    </w:p>
    <w:p w:rsidR="00CB61A8" w:rsidRDefault="00CB61A8" w:rsidP="00CB61A8">
      <w:pPr>
        <w:rPr>
          <w:lang w:eastAsia="en-GB"/>
        </w:rPr>
      </w:pPr>
      <w:r>
        <w:rPr>
          <w:lang w:eastAsia="en-GB"/>
        </w:rPr>
        <w:t>As noted in section</w:t>
      </w:r>
      <w:r w:rsidR="00A568B6">
        <w:rPr>
          <w:lang w:eastAsia="en-GB"/>
        </w:rPr>
        <w:t xml:space="preserve"> </w:t>
      </w:r>
      <w:r w:rsidR="00300E04">
        <w:rPr>
          <w:lang w:eastAsia="en-GB"/>
        </w:rPr>
        <w:fldChar w:fldCharType="begin"/>
      </w:r>
      <w:r w:rsidR="00A568B6">
        <w:rPr>
          <w:lang w:eastAsia="en-GB"/>
        </w:rPr>
        <w:instrText xml:space="preserve"> REF _Ref316816913 \r \h </w:instrText>
      </w:r>
      <w:r w:rsidR="00300E04">
        <w:rPr>
          <w:lang w:eastAsia="en-GB"/>
        </w:rPr>
      </w:r>
      <w:r w:rsidR="00300E04">
        <w:rPr>
          <w:lang w:eastAsia="en-GB"/>
        </w:rPr>
        <w:fldChar w:fldCharType="separate"/>
      </w:r>
      <w:r w:rsidR="00A2475A">
        <w:rPr>
          <w:lang w:eastAsia="en-GB"/>
        </w:rPr>
        <w:t>0</w:t>
      </w:r>
      <w:r w:rsidR="00300E04">
        <w:rPr>
          <w:lang w:eastAsia="en-GB"/>
        </w:rPr>
        <w:fldChar w:fldCharType="end"/>
      </w:r>
      <w:r>
        <w:rPr>
          <w:lang w:eastAsia="en-GB"/>
        </w:rPr>
        <w:t>, th</w:t>
      </w:r>
      <w:r w:rsidR="00A568B6">
        <w:rPr>
          <w:lang w:eastAsia="en-GB"/>
        </w:rPr>
        <w:t xml:space="preserve">e business </w:t>
      </w:r>
      <w:r>
        <w:rPr>
          <w:lang w:eastAsia="en-GB"/>
        </w:rPr>
        <w:t>vocabulary sees a distinct need for a small vocabulary to describe licen</w:t>
      </w:r>
      <w:r w:rsidR="00DF6D66">
        <w:rPr>
          <w:lang w:eastAsia="en-GB"/>
        </w:rPr>
        <w:t>c</w:t>
      </w:r>
      <w:r>
        <w:rPr>
          <w:lang w:eastAsia="en-GB"/>
        </w:rPr>
        <w:t xml:space="preserve">es issued to companies to permit them to carry out certain activities. The immediate use case is banking but there are many more highly regulated industries and the working group did not feel sufficiently knowledgeable to be able to capture the essential details. For example, the holder of a mining licence may be restricted to specified geographical areas, or times of day when they can operate; a waste disposal company may be restricted in the types of waste it can handle. A vocabulary is likely to need to support such details and this was deemed out of scope for the current work. </w:t>
      </w:r>
    </w:p>
    <w:p w:rsidR="00A568B6" w:rsidRDefault="00A568B6" w:rsidP="00A568B6">
      <w:pPr>
        <w:pStyle w:val="Heading2"/>
        <w:rPr>
          <w:lang w:eastAsia="en-GB"/>
        </w:rPr>
      </w:pPr>
      <w:bookmarkStart w:id="277" w:name="_Toc315096844"/>
      <w:bookmarkStart w:id="278" w:name="_Toc317072452"/>
      <w:bookmarkStart w:id="279" w:name="_Toc317153676"/>
      <w:bookmarkStart w:id="280" w:name="_Toc324513718"/>
      <w:r>
        <w:rPr>
          <w:lang w:eastAsia="en-GB"/>
        </w:rPr>
        <w:t>Spatial Relationships</w:t>
      </w:r>
      <w:bookmarkEnd w:id="277"/>
      <w:bookmarkEnd w:id="278"/>
      <w:bookmarkEnd w:id="279"/>
      <w:bookmarkEnd w:id="280"/>
    </w:p>
    <w:p w:rsidR="00A568B6" w:rsidRPr="00506449" w:rsidRDefault="00A568B6" w:rsidP="00A568B6">
      <w:pPr>
        <w:rPr>
          <w:lang w:eastAsia="en-GB"/>
        </w:rPr>
      </w:pPr>
      <w:r>
        <w:rPr>
          <w:lang w:eastAsia="en-GB"/>
        </w:rPr>
        <w:t>The Location Working Group briefly considered including spatial relationships such as 'contains', 'borders' or 'overlaps' within this vocabulary. It was decided not to do so as where such properties are needed, publishers are likely to be familiar with more specialised vocabularies. However, it is worth noting that the Dublin Core term dcterms</w:t>
      </w:r>
      <w:proofErr w:type="gramStart"/>
      <w:r>
        <w:rPr>
          <w:lang w:eastAsia="en-GB"/>
        </w:rPr>
        <w:t>:relation</w:t>
      </w:r>
      <w:proofErr w:type="gramEnd"/>
      <w:r>
        <w:rPr>
          <w:lang w:eastAsia="en-GB"/>
        </w:rPr>
        <w:t xml:space="preserve"> or a sub property thereof may be appropriate. </w:t>
      </w:r>
    </w:p>
    <w:p w:rsidR="00A568B6" w:rsidRPr="003A6B00" w:rsidRDefault="00A568B6" w:rsidP="00CB61A8">
      <w:pPr>
        <w:rPr>
          <w:lang w:eastAsia="en-GB"/>
        </w:rPr>
      </w:pPr>
    </w:p>
    <w:p w:rsidR="00CB61A8" w:rsidRPr="001829FD" w:rsidRDefault="00CB61A8" w:rsidP="001829FD">
      <w:pPr>
        <w:rPr>
          <w:lang w:eastAsia="en-GB"/>
        </w:rPr>
      </w:pPr>
    </w:p>
    <w:p w:rsidR="00BB6717" w:rsidRPr="000A7876" w:rsidRDefault="00BB6717" w:rsidP="00565701">
      <w:pPr>
        <w:rPr>
          <w:rFonts w:ascii="Times New Roman" w:hAnsi="Times New Roman"/>
          <w:lang w:eastAsia="en-GB"/>
        </w:rPr>
      </w:pPr>
    </w:p>
    <w:p w:rsidR="00ED015E" w:rsidRDefault="00ED015E" w:rsidP="004369E2">
      <w:pPr>
        <w:rPr>
          <w:lang w:eastAsia="en-GB"/>
        </w:rPr>
      </w:pPr>
    </w:p>
    <w:p w:rsidR="00ED015E" w:rsidRDefault="00ED015E" w:rsidP="004369E2">
      <w:pPr>
        <w:rPr>
          <w:lang w:eastAsia="en-GB"/>
        </w:rPr>
      </w:pPr>
    </w:p>
    <w:p w:rsidR="00ED015E" w:rsidRPr="004369E2" w:rsidRDefault="00ED015E" w:rsidP="004369E2">
      <w:pPr>
        <w:rPr>
          <w:lang w:eastAsia="en-GB"/>
        </w:rPr>
      </w:pPr>
    </w:p>
    <w:p w:rsidR="00565701" w:rsidRDefault="00565701" w:rsidP="00565701">
      <w:pPr>
        <w:pStyle w:val="Heading1"/>
        <w:rPr>
          <w:lang w:eastAsia="en-GB"/>
        </w:rPr>
      </w:pPr>
      <w:bookmarkStart w:id="281" w:name="_Toc317072455"/>
      <w:bookmarkStart w:id="282" w:name="_Toc324513719"/>
      <w:r w:rsidRPr="000A7876">
        <w:rPr>
          <w:lang w:eastAsia="en-GB"/>
        </w:rPr>
        <w:lastRenderedPageBreak/>
        <w:t>Usage Guidelines</w:t>
      </w:r>
      <w:bookmarkEnd w:id="281"/>
      <w:bookmarkEnd w:id="282"/>
    </w:p>
    <w:p w:rsidR="00C5267F" w:rsidRDefault="00C5267F" w:rsidP="00565701">
      <w:pPr>
        <w:rPr>
          <w:lang w:eastAsia="en-GB"/>
        </w:rPr>
      </w:pPr>
      <w:r>
        <w:rPr>
          <w:lang w:eastAsia="en-GB"/>
        </w:rPr>
        <w:t>Th</w:t>
      </w:r>
      <w:r w:rsidR="003214B8">
        <w:rPr>
          <w:lang w:eastAsia="en-GB"/>
        </w:rPr>
        <w:t>e</w:t>
      </w:r>
      <w:r>
        <w:rPr>
          <w:lang w:eastAsia="en-GB"/>
        </w:rPr>
        <w:t xml:space="preserve"> Core Vocabular</w:t>
      </w:r>
      <w:r w:rsidR="003214B8">
        <w:rPr>
          <w:lang w:eastAsia="en-GB"/>
        </w:rPr>
        <w:t>ies have</w:t>
      </w:r>
      <w:r>
        <w:rPr>
          <w:lang w:eastAsia="en-GB"/>
        </w:rPr>
        <w:t xml:space="preserve"> been designed with maximum flexibility in mind with </w:t>
      </w:r>
      <w:r w:rsidR="003214B8">
        <w:rPr>
          <w:lang w:eastAsia="en-GB"/>
        </w:rPr>
        <w:t xml:space="preserve">almost </w:t>
      </w:r>
      <w:r>
        <w:rPr>
          <w:lang w:eastAsia="en-GB"/>
        </w:rPr>
        <w:t xml:space="preserve">no restrictions on how any specific term can be used. In an RDF context, </w:t>
      </w:r>
      <w:r w:rsidR="00082581">
        <w:rPr>
          <w:lang w:eastAsia="en-GB"/>
        </w:rPr>
        <w:t xml:space="preserve">no new </w:t>
      </w:r>
      <w:r>
        <w:rPr>
          <w:lang w:eastAsia="en-GB"/>
        </w:rPr>
        <w:t xml:space="preserve">Domain and Range </w:t>
      </w:r>
      <w:r w:rsidR="00082581">
        <w:rPr>
          <w:lang w:eastAsia="en-GB"/>
        </w:rPr>
        <w:t xml:space="preserve">restrictions </w:t>
      </w:r>
      <w:r>
        <w:rPr>
          <w:lang w:eastAsia="en-GB"/>
        </w:rPr>
        <w:t>have been</w:t>
      </w:r>
      <w:r w:rsidR="00082581">
        <w:rPr>
          <w:lang w:eastAsia="en-GB"/>
        </w:rPr>
        <w:t xml:space="preserve"> defined</w:t>
      </w:r>
      <w:r>
        <w:rPr>
          <w:lang w:eastAsia="en-GB"/>
        </w:rPr>
        <w:t xml:space="preserve">. </w:t>
      </w:r>
    </w:p>
    <w:p w:rsidR="003214B8" w:rsidRDefault="003214B8" w:rsidP="003214B8">
      <w:pPr>
        <w:pStyle w:val="Heading2"/>
        <w:rPr>
          <w:lang w:eastAsia="en-GB"/>
        </w:rPr>
      </w:pPr>
      <w:bookmarkStart w:id="283" w:name="_Ref317067774"/>
      <w:bookmarkStart w:id="284" w:name="_Toc317072456"/>
      <w:bookmarkStart w:id="285" w:name="_Toc317153677"/>
      <w:bookmarkStart w:id="286" w:name="_Toc324513720"/>
      <w:proofErr w:type="gramStart"/>
      <w:r>
        <w:rPr>
          <w:lang w:eastAsia="en-GB"/>
        </w:rPr>
        <w:t>Alternative Address Representations (vCard etc.)</w:t>
      </w:r>
      <w:bookmarkEnd w:id="283"/>
      <w:bookmarkEnd w:id="284"/>
      <w:bookmarkEnd w:id="285"/>
      <w:bookmarkEnd w:id="286"/>
      <w:proofErr w:type="gramEnd"/>
    </w:p>
    <w:p w:rsidR="003214B8" w:rsidRDefault="003214B8" w:rsidP="003214B8">
      <w:pPr>
        <w:rPr>
          <w:lang w:eastAsia="en-GB"/>
        </w:rPr>
      </w:pPr>
      <w:r>
        <w:rPr>
          <w:lang w:eastAsia="en-GB"/>
        </w:rPr>
        <w:t>The INSPIRE method of representing addresses is very detailed, designed primarily for use in databases of addresses.</w:t>
      </w:r>
      <w:r w:rsidR="00EC395B">
        <w:rPr>
          <w:lang w:eastAsia="en-GB"/>
        </w:rPr>
        <w:t xml:space="preserve"> Whilst d</w:t>
      </w:r>
      <w:r w:rsidR="007E57A4">
        <w:rPr>
          <w:lang w:eastAsia="en-GB"/>
        </w:rPr>
        <w:t>ata that is published in full conformance with the INSPIRE data structure can be made available using the Location Core Vocabulary</w:t>
      </w:r>
      <w:r w:rsidR="00EC395B">
        <w:rPr>
          <w:lang w:eastAsia="en-GB"/>
        </w:rPr>
        <w:t xml:space="preserve"> t</w:t>
      </w:r>
      <w:r w:rsidR="007E57A4">
        <w:rPr>
          <w:lang w:eastAsia="en-GB"/>
        </w:rPr>
        <w:t xml:space="preserve">he reverse is not true since the Core Vocabulary allows much greater flexibility. </w:t>
      </w:r>
      <w:r>
        <w:rPr>
          <w:lang w:eastAsia="en-GB"/>
        </w:rPr>
        <w:t>Many datasets that include address data as one piece of information about something else are likely to have that data in simpler formats. These might be tailored to the specific need of the dataset, follow a national norm, or make use of a standard like vCard</w:t>
      </w:r>
      <w:r w:rsidR="001A0FB8">
        <w:rPr>
          <w:lang w:eastAsia="en-GB"/>
        </w:rPr>
        <w:t xml:space="preserve"> [VC]</w:t>
      </w:r>
      <w:r>
        <w:rPr>
          <w:lang w:eastAsia="en-GB"/>
        </w:rPr>
        <w:t xml:space="preserve">. </w:t>
      </w:r>
    </w:p>
    <w:p w:rsidR="003214B8" w:rsidRDefault="003214B8" w:rsidP="003214B8">
      <w:pPr>
        <w:rPr>
          <w:lang w:eastAsia="en-GB"/>
        </w:rPr>
      </w:pPr>
    </w:p>
    <w:p w:rsidR="00D51E55" w:rsidRDefault="003214B8" w:rsidP="00565701">
      <w:pPr>
        <w:rPr>
          <w:lang w:eastAsia="en-GB"/>
        </w:rPr>
      </w:pPr>
      <w:r>
        <w:rPr>
          <w:lang w:eastAsia="en-GB"/>
        </w:rPr>
        <w:t xml:space="preserve">To provide maximum flexibility in the core vocabulary, whilst remaining interoperable with INSPIRE Address Guidelines (which EU Member States are obliged to use), </w:t>
      </w:r>
      <w:r w:rsidR="001A0FB8">
        <w:rPr>
          <w:lang w:eastAsia="en-GB"/>
        </w:rPr>
        <w:t xml:space="preserve">the Location Core Vocabulary </w:t>
      </w:r>
      <w:r w:rsidR="00A62292">
        <w:rPr>
          <w:lang w:eastAsia="en-GB"/>
        </w:rPr>
        <w:t xml:space="preserve">provides </w:t>
      </w:r>
      <w:r w:rsidR="003C78CD">
        <w:rPr>
          <w:lang w:eastAsia="en-GB"/>
        </w:rPr>
        <w:t xml:space="preserve">the </w:t>
      </w:r>
      <w:r w:rsidR="00A62292">
        <w:rPr>
          <w:lang w:eastAsia="en-GB"/>
        </w:rPr>
        <w:t>extra propert</w:t>
      </w:r>
      <w:r w:rsidR="003C78CD">
        <w:rPr>
          <w:lang w:eastAsia="en-GB"/>
        </w:rPr>
        <w:t>y of</w:t>
      </w:r>
      <w:r w:rsidR="00A62292">
        <w:rPr>
          <w:lang w:eastAsia="en-GB"/>
        </w:rPr>
        <w:t xml:space="preserve"> full address (Section </w:t>
      </w:r>
      <w:r w:rsidR="00300E04">
        <w:rPr>
          <w:lang w:eastAsia="en-GB"/>
        </w:rPr>
        <w:fldChar w:fldCharType="begin"/>
      </w:r>
      <w:r w:rsidR="00A62292">
        <w:rPr>
          <w:lang w:eastAsia="en-GB"/>
        </w:rPr>
        <w:instrText xml:space="preserve"> REF _Ref317069535 \r \h </w:instrText>
      </w:r>
      <w:r w:rsidR="00300E04">
        <w:rPr>
          <w:lang w:eastAsia="en-GB"/>
        </w:rPr>
      </w:r>
      <w:r w:rsidR="00300E04">
        <w:rPr>
          <w:lang w:eastAsia="en-GB"/>
        </w:rPr>
        <w:fldChar w:fldCharType="separate"/>
      </w:r>
      <w:r w:rsidR="00A2475A">
        <w:rPr>
          <w:lang w:eastAsia="en-GB"/>
        </w:rPr>
        <w:t>3.5.2</w:t>
      </w:r>
      <w:r w:rsidR="00300E04">
        <w:rPr>
          <w:lang w:eastAsia="en-GB"/>
        </w:rPr>
        <w:fldChar w:fldCharType="end"/>
      </w:r>
      <w:r w:rsidR="00A62292">
        <w:rPr>
          <w:lang w:eastAsia="en-GB"/>
        </w:rPr>
        <w:t>)</w:t>
      </w:r>
      <w:r w:rsidR="003C78CD">
        <w:rPr>
          <w:lang w:eastAsia="en-GB"/>
        </w:rPr>
        <w:t xml:space="preserve"> and makes use of INSPIRE's</w:t>
      </w:r>
      <w:r w:rsidR="00A62292">
        <w:rPr>
          <w:lang w:eastAsia="en-GB"/>
        </w:rPr>
        <w:t xml:space="preserve"> addressID (section </w:t>
      </w:r>
      <w:r w:rsidR="00300E04">
        <w:rPr>
          <w:lang w:eastAsia="en-GB"/>
        </w:rPr>
        <w:fldChar w:fldCharType="begin"/>
      </w:r>
      <w:r w:rsidR="00A62292">
        <w:rPr>
          <w:lang w:eastAsia="en-GB"/>
        </w:rPr>
        <w:instrText xml:space="preserve"> REF _Ref317069540 \r \h </w:instrText>
      </w:r>
      <w:r w:rsidR="00300E04">
        <w:rPr>
          <w:lang w:eastAsia="en-GB"/>
        </w:rPr>
      </w:r>
      <w:r w:rsidR="00300E04">
        <w:rPr>
          <w:lang w:eastAsia="en-GB"/>
        </w:rPr>
        <w:fldChar w:fldCharType="separate"/>
      </w:r>
      <w:r w:rsidR="00A2475A">
        <w:rPr>
          <w:lang w:eastAsia="en-GB"/>
        </w:rPr>
        <w:t>3.5.12</w:t>
      </w:r>
      <w:r w:rsidR="00300E04">
        <w:rPr>
          <w:lang w:eastAsia="en-GB"/>
        </w:rPr>
        <w:fldChar w:fldCharType="end"/>
      </w:r>
      <w:r w:rsidR="00A62292">
        <w:rPr>
          <w:lang w:eastAsia="en-GB"/>
        </w:rPr>
        <w:t xml:space="preserve">). As vCard is a massively used representation of addresses, we provide an example of how it can be fitted into the </w:t>
      </w:r>
      <w:r w:rsidR="001A0FB8">
        <w:rPr>
          <w:lang w:eastAsia="en-GB"/>
        </w:rPr>
        <w:t>model</w:t>
      </w:r>
      <w:r w:rsidR="00A62292">
        <w:rPr>
          <w:lang w:eastAsia="en-GB"/>
        </w:rPr>
        <w:t xml:space="preserve"> but the same general method can be applied to any alternative address representation</w:t>
      </w:r>
      <w:r w:rsidR="003C78CD">
        <w:rPr>
          <w:lang w:eastAsia="en-GB"/>
        </w:rPr>
        <w:t>, such as OASIS xAL</w:t>
      </w:r>
      <w:r w:rsidR="00A62292">
        <w:rPr>
          <w:lang w:eastAsia="en-GB"/>
        </w:rPr>
        <w:t>.</w:t>
      </w:r>
    </w:p>
    <w:p w:rsidR="00E85C53" w:rsidRDefault="00E85C53" w:rsidP="00565701">
      <w:pPr>
        <w:rPr>
          <w:lang w:eastAsia="en-GB"/>
        </w:rPr>
      </w:pPr>
    </w:p>
    <w:p w:rsidR="00E85C53" w:rsidRDefault="00E85C53" w:rsidP="00565701">
      <w:pPr>
        <w:rPr>
          <w:lang w:eastAsia="en-GB"/>
        </w:rPr>
      </w:pPr>
      <w:r>
        <w:rPr>
          <w:lang w:eastAsia="en-GB"/>
        </w:rPr>
        <w:t xml:space="preserve">For our example we'll use the </w:t>
      </w:r>
      <w:r w:rsidR="001A0FB8">
        <w:rPr>
          <w:lang w:eastAsia="en-GB"/>
        </w:rPr>
        <w:t xml:space="preserve">following </w:t>
      </w:r>
      <w:r>
        <w:rPr>
          <w:lang w:eastAsia="en-GB"/>
        </w:rPr>
        <w:t>(</w:t>
      </w:r>
      <w:r w:rsidR="001A0FB8">
        <w:rPr>
          <w:lang w:eastAsia="en-GB"/>
        </w:rPr>
        <w:t>entirely fictitious) address:</w:t>
      </w:r>
    </w:p>
    <w:p w:rsidR="00E85C53" w:rsidRDefault="00E85C53" w:rsidP="00565701">
      <w:pPr>
        <w:rPr>
          <w:lang w:eastAsia="en-GB"/>
        </w:rPr>
      </w:pPr>
    </w:p>
    <w:p w:rsidR="00E85C53" w:rsidRDefault="00E85C53" w:rsidP="00E85C53">
      <w:pPr>
        <w:jc w:val="left"/>
      </w:pPr>
      <w:r>
        <w:t>15 Acacia Avenue</w:t>
      </w:r>
      <w:r>
        <w:br/>
        <w:t>New Town</w:t>
      </w:r>
      <w:r>
        <w:br/>
        <w:t xml:space="preserve">Edinburgh </w:t>
      </w:r>
      <w:r>
        <w:br/>
        <w:t xml:space="preserve">UK </w:t>
      </w:r>
      <w:r>
        <w:br/>
        <w:t>EH1 1AA</w:t>
      </w:r>
    </w:p>
    <w:p w:rsidR="00E85C53" w:rsidRDefault="00E85C53" w:rsidP="00E85C53">
      <w:pPr>
        <w:jc w:val="left"/>
      </w:pPr>
    </w:p>
    <w:p w:rsidR="00E85C53" w:rsidRDefault="001A0FB8" w:rsidP="00E85C53">
      <w:pPr>
        <w:jc w:val="left"/>
      </w:pPr>
      <w:proofErr w:type="gramStart"/>
      <w:r>
        <w:t>t</w:t>
      </w:r>
      <w:r w:rsidR="00E85C53">
        <w:t>o</w:t>
      </w:r>
      <w:proofErr w:type="gramEnd"/>
      <w:r w:rsidR="00E85C53">
        <w:t xml:space="preserve"> which we'll assign an identifier of http://address.example/id/uk/eh11aa</w:t>
      </w:r>
      <w:r>
        <w:t>.</w:t>
      </w:r>
    </w:p>
    <w:p w:rsidR="00E85C53" w:rsidRDefault="00E85C53" w:rsidP="00E85C53">
      <w:pPr>
        <w:jc w:val="left"/>
      </w:pPr>
    </w:p>
    <w:p w:rsidR="00E85C53" w:rsidRDefault="00E85C53" w:rsidP="00E85C53">
      <w:pPr>
        <w:jc w:val="left"/>
      </w:pPr>
      <w:r>
        <w:t>Using the Address Class defined in this specific</w:t>
      </w:r>
      <w:r w:rsidR="006C6E2C">
        <w:t xml:space="preserve">ation the various properties and values would be as show in </w:t>
      </w:r>
      <w:r w:rsidR="00300E04">
        <w:fldChar w:fldCharType="begin"/>
      </w:r>
      <w:r w:rsidR="006C6E2C">
        <w:instrText xml:space="preserve"> REF _Ref317070360 \h </w:instrText>
      </w:r>
      <w:r w:rsidR="00300E04">
        <w:fldChar w:fldCharType="separate"/>
      </w:r>
      <w:r w:rsidR="00A2475A">
        <w:t xml:space="preserve">Table </w:t>
      </w:r>
      <w:r w:rsidR="00A2475A">
        <w:rPr>
          <w:noProof/>
        </w:rPr>
        <w:t>1</w:t>
      </w:r>
      <w:r w:rsidR="00300E04">
        <w:fldChar w:fldCharType="end"/>
      </w:r>
      <w:r w:rsidR="006C6E2C">
        <w:t>.</w:t>
      </w:r>
    </w:p>
    <w:p w:rsidR="004E76D9" w:rsidRDefault="004E76D9" w:rsidP="00E85C53">
      <w:pPr>
        <w:jc w:val="lef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60"/>
        <w:gridCol w:w="4360"/>
      </w:tblGrid>
      <w:tr w:rsidR="004E76D9" w:rsidRPr="00DF37DE" w:rsidTr="00FA124A">
        <w:tc>
          <w:tcPr>
            <w:tcW w:w="2500" w:type="pct"/>
            <w:shd w:val="clear" w:color="auto" w:fill="484F98"/>
          </w:tcPr>
          <w:p w:rsidR="004E76D9" w:rsidRPr="00DF37DE" w:rsidRDefault="004E76D9" w:rsidP="00DF37DE">
            <w:pPr>
              <w:jc w:val="center"/>
              <w:rPr>
                <w:color w:val="FFFFFF"/>
                <w:lang w:eastAsia="en-GB"/>
              </w:rPr>
            </w:pPr>
            <w:r w:rsidRPr="00DF37DE">
              <w:rPr>
                <w:color w:val="FFFFFF"/>
                <w:lang w:eastAsia="en-GB"/>
              </w:rPr>
              <w:t>Property</w:t>
            </w:r>
          </w:p>
        </w:tc>
        <w:tc>
          <w:tcPr>
            <w:tcW w:w="2500" w:type="pct"/>
            <w:shd w:val="clear" w:color="auto" w:fill="484F98"/>
          </w:tcPr>
          <w:p w:rsidR="004E76D9" w:rsidRPr="00DF37DE" w:rsidRDefault="004E76D9" w:rsidP="00DF37DE">
            <w:pPr>
              <w:jc w:val="center"/>
              <w:rPr>
                <w:color w:val="FFFFFF"/>
              </w:rPr>
            </w:pPr>
            <w:r w:rsidRPr="00DF37DE">
              <w:rPr>
                <w:color w:val="FFFFFF"/>
              </w:rPr>
              <w:t>Value</w:t>
            </w:r>
          </w:p>
        </w:tc>
      </w:tr>
      <w:tr w:rsidR="00E85C53" w:rsidTr="00FA124A">
        <w:tc>
          <w:tcPr>
            <w:tcW w:w="2500" w:type="pct"/>
          </w:tcPr>
          <w:p w:rsidR="00E85C53" w:rsidRDefault="00E85C53" w:rsidP="00DF37DE">
            <w:pPr>
              <w:jc w:val="left"/>
              <w:rPr>
                <w:lang w:eastAsia="en-GB"/>
              </w:rPr>
            </w:pPr>
            <w:r>
              <w:rPr>
                <w:lang w:eastAsia="en-GB"/>
              </w:rPr>
              <w:t>fullAddress</w:t>
            </w:r>
          </w:p>
        </w:tc>
        <w:tc>
          <w:tcPr>
            <w:tcW w:w="2500" w:type="pct"/>
          </w:tcPr>
          <w:p w:rsidR="00E85C53" w:rsidRDefault="00E85C53" w:rsidP="00DF37DE">
            <w:pPr>
              <w:jc w:val="left"/>
            </w:pPr>
            <w:r>
              <w:t>15 Acacia Avenue</w:t>
            </w:r>
            <w:r>
              <w:br/>
              <w:t>New Town</w:t>
            </w:r>
            <w:r>
              <w:br/>
              <w:t xml:space="preserve">Edinburgh </w:t>
            </w:r>
            <w:r>
              <w:br/>
              <w:t xml:space="preserve">UK </w:t>
            </w:r>
            <w:r>
              <w:br/>
              <w:t>EH1 1AA</w:t>
            </w:r>
          </w:p>
        </w:tc>
      </w:tr>
      <w:tr w:rsidR="00E85C53" w:rsidTr="00FA124A">
        <w:tc>
          <w:tcPr>
            <w:tcW w:w="2500" w:type="pct"/>
          </w:tcPr>
          <w:p w:rsidR="00E85C53" w:rsidRDefault="00E85C53" w:rsidP="00DF37DE">
            <w:pPr>
              <w:jc w:val="left"/>
              <w:rPr>
                <w:lang w:eastAsia="en-GB"/>
              </w:rPr>
            </w:pPr>
            <w:r>
              <w:rPr>
                <w:lang w:eastAsia="en-GB"/>
              </w:rPr>
              <w:t>locatorDesignator</w:t>
            </w:r>
          </w:p>
        </w:tc>
        <w:tc>
          <w:tcPr>
            <w:tcW w:w="2500" w:type="pct"/>
          </w:tcPr>
          <w:p w:rsidR="00E85C53" w:rsidRDefault="00E85C53" w:rsidP="00DF37DE">
            <w:pPr>
              <w:jc w:val="left"/>
              <w:rPr>
                <w:lang w:eastAsia="en-GB"/>
              </w:rPr>
            </w:pPr>
            <w:r>
              <w:rPr>
                <w:lang w:eastAsia="en-GB"/>
              </w:rPr>
              <w:t>15</w:t>
            </w:r>
          </w:p>
        </w:tc>
      </w:tr>
      <w:tr w:rsidR="00E85C53" w:rsidTr="00FA124A">
        <w:tc>
          <w:tcPr>
            <w:tcW w:w="2500" w:type="pct"/>
          </w:tcPr>
          <w:p w:rsidR="00E85C53" w:rsidRDefault="00E85C53" w:rsidP="00DF37DE">
            <w:pPr>
              <w:jc w:val="left"/>
              <w:rPr>
                <w:lang w:eastAsia="en-GB"/>
              </w:rPr>
            </w:pPr>
            <w:r>
              <w:rPr>
                <w:lang w:eastAsia="en-GB"/>
              </w:rPr>
              <w:t>thoroughfare</w:t>
            </w:r>
          </w:p>
        </w:tc>
        <w:tc>
          <w:tcPr>
            <w:tcW w:w="2500" w:type="pct"/>
          </w:tcPr>
          <w:p w:rsidR="00E85C53" w:rsidRDefault="00E85C53" w:rsidP="00DF37DE">
            <w:pPr>
              <w:jc w:val="left"/>
              <w:rPr>
                <w:lang w:eastAsia="en-GB"/>
              </w:rPr>
            </w:pPr>
            <w:r>
              <w:rPr>
                <w:lang w:eastAsia="en-GB"/>
              </w:rPr>
              <w:t>Acacia Avenue</w:t>
            </w:r>
          </w:p>
        </w:tc>
      </w:tr>
      <w:tr w:rsidR="00E85C53" w:rsidTr="00FA124A">
        <w:tc>
          <w:tcPr>
            <w:tcW w:w="2500" w:type="pct"/>
          </w:tcPr>
          <w:p w:rsidR="00E85C53" w:rsidRDefault="00E85C53" w:rsidP="00DF37DE">
            <w:pPr>
              <w:jc w:val="left"/>
              <w:rPr>
                <w:lang w:eastAsia="en-GB"/>
              </w:rPr>
            </w:pPr>
            <w:r>
              <w:rPr>
                <w:lang w:eastAsia="en-GB"/>
              </w:rPr>
              <w:lastRenderedPageBreak/>
              <w:t>addressArea</w:t>
            </w:r>
          </w:p>
        </w:tc>
        <w:tc>
          <w:tcPr>
            <w:tcW w:w="2500" w:type="pct"/>
          </w:tcPr>
          <w:p w:rsidR="00E85C53" w:rsidRDefault="00E85C53" w:rsidP="00DF37DE">
            <w:pPr>
              <w:jc w:val="left"/>
              <w:rPr>
                <w:lang w:eastAsia="en-GB"/>
              </w:rPr>
            </w:pPr>
            <w:r>
              <w:rPr>
                <w:lang w:eastAsia="en-GB"/>
              </w:rPr>
              <w:t>New Town</w:t>
            </w:r>
          </w:p>
        </w:tc>
      </w:tr>
      <w:tr w:rsidR="001A0FB8" w:rsidTr="00FA124A">
        <w:tc>
          <w:tcPr>
            <w:tcW w:w="2500" w:type="pct"/>
          </w:tcPr>
          <w:p w:rsidR="001A0FB8" w:rsidRDefault="001A0FB8" w:rsidP="00DF37DE">
            <w:pPr>
              <w:jc w:val="left"/>
              <w:rPr>
                <w:lang w:eastAsia="en-GB"/>
              </w:rPr>
            </w:pPr>
            <w:r>
              <w:rPr>
                <w:lang w:eastAsia="en-GB"/>
              </w:rPr>
              <w:t>postName</w:t>
            </w:r>
          </w:p>
        </w:tc>
        <w:tc>
          <w:tcPr>
            <w:tcW w:w="2500" w:type="pct"/>
          </w:tcPr>
          <w:p w:rsidR="001A0FB8" w:rsidRDefault="001A0FB8" w:rsidP="00DF37DE">
            <w:pPr>
              <w:jc w:val="left"/>
              <w:rPr>
                <w:lang w:eastAsia="en-GB"/>
              </w:rPr>
            </w:pPr>
            <w:r>
              <w:rPr>
                <w:lang w:eastAsia="en-GB"/>
              </w:rPr>
              <w:t>Edinburgh</w:t>
            </w:r>
          </w:p>
        </w:tc>
      </w:tr>
      <w:tr w:rsidR="00E85C53" w:rsidTr="00FA124A">
        <w:tc>
          <w:tcPr>
            <w:tcW w:w="2500" w:type="pct"/>
          </w:tcPr>
          <w:p w:rsidR="00E85C53" w:rsidRDefault="00E85C53" w:rsidP="00DF37DE">
            <w:pPr>
              <w:jc w:val="left"/>
              <w:rPr>
                <w:lang w:eastAsia="en-GB"/>
              </w:rPr>
            </w:pPr>
            <w:r>
              <w:rPr>
                <w:lang w:eastAsia="en-GB"/>
              </w:rPr>
              <w:t>adminUnitL1</w:t>
            </w:r>
          </w:p>
        </w:tc>
        <w:tc>
          <w:tcPr>
            <w:tcW w:w="2500" w:type="pct"/>
          </w:tcPr>
          <w:p w:rsidR="00E85C53" w:rsidRDefault="00E85C53" w:rsidP="00DF37DE">
            <w:pPr>
              <w:jc w:val="left"/>
              <w:rPr>
                <w:lang w:eastAsia="en-GB"/>
              </w:rPr>
            </w:pPr>
            <w:r>
              <w:rPr>
                <w:lang w:eastAsia="en-GB"/>
              </w:rPr>
              <w:t>UK</w:t>
            </w:r>
          </w:p>
        </w:tc>
      </w:tr>
      <w:tr w:rsidR="00E85C53" w:rsidTr="00FA124A">
        <w:tc>
          <w:tcPr>
            <w:tcW w:w="2500" w:type="pct"/>
          </w:tcPr>
          <w:p w:rsidR="00E85C53" w:rsidRDefault="00E85C53" w:rsidP="00DF37DE">
            <w:pPr>
              <w:jc w:val="left"/>
              <w:rPr>
                <w:lang w:eastAsia="en-GB"/>
              </w:rPr>
            </w:pPr>
            <w:r>
              <w:rPr>
                <w:lang w:eastAsia="en-GB"/>
              </w:rPr>
              <w:t>postCode</w:t>
            </w:r>
          </w:p>
        </w:tc>
        <w:tc>
          <w:tcPr>
            <w:tcW w:w="2500" w:type="pct"/>
          </w:tcPr>
          <w:p w:rsidR="00E85C53" w:rsidRDefault="00E85C53" w:rsidP="00DF37DE">
            <w:pPr>
              <w:jc w:val="left"/>
              <w:rPr>
                <w:lang w:eastAsia="en-GB"/>
              </w:rPr>
            </w:pPr>
            <w:r>
              <w:rPr>
                <w:lang w:eastAsia="en-GB"/>
              </w:rPr>
              <w:t>EH1 1AA</w:t>
            </w:r>
          </w:p>
        </w:tc>
      </w:tr>
      <w:tr w:rsidR="006C6E2C" w:rsidTr="00FA124A">
        <w:tc>
          <w:tcPr>
            <w:tcW w:w="2500" w:type="pct"/>
          </w:tcPr>
          <w:p w:rsidR="006C6E2C" w:rsidRDefault="006C6E2C" w:rsidP="00DF37DE">
            <w:pPr>
              <w:jc w:val="left"/>
              <w:rPr>
                <w:lang w:eastAsia="en-GB"/>
              </w:rPr>
            </w:pPr>
            <w:r>
              <w:rPr>
                <w:lang w:eastAsia="en-GB"/>
              </w:rPr>
              <w:t>addressID</w:t>
            </w:r>
          </w:p>
        </w:tc>
        <w:tc>
          <w:tcPr>
            <w:tcW w:w="2500" w:type="pct"/>
          </w:tcPr>
          <w:p w:rsidR="006C6E2C" w:rsidRDefault="006C6E2C" w:rsidP="00DF37DE">
            <w:pPr>
              <w:jc w:val="left"/>
              <w:rPr>
                <w:lang w:eastAsia="en-GB"/>
              </w:rPr>
            </w:pPr>
            <w:r>
              <w:t>http://address.example/id/uk/eh11aa</w:t>
            </w:r>
          </w:p>
        </w:tc>
      </w:tr>
    </w:tbl>
    <w:p w:rsidR="00E85C53" w:rsidRDefault="006C6E2C" w:rsidP="006C6E2C">
      <w:pPr>
        <w:pStyle w:val="Caption"/>
        <w:rPr>
          <w:lang w:eastAsia="en-GB"/>
        </w:rPr>
      </w:pPr>
      <w:bookmarkStart w:id="287" w:name="_Ref317070360"/>
      <w:r>
        <w:t xml:space="preserve">Table </w:t>
      </w:r>
      <w:r w:rsidR="00300E04">
        <w:fldChar w:fldCharType="begin"/>
      </w:r>
      <w:r>
        <w:instrText xml:space="preserve"> SEQ Table \* ARABIC </w:instrText>
      </w:r>
      <w:r w:rsidR="00300E04">
        <w:fldChar w:fldCharType="separate"/>
      </w:r>
      <w:proofErr w:type="gramStart"/>
      <w:r w:rsidR="00A2475A">
        <w:rPr>
          <w:noProof/>
        </w:rPr>
        <w:t>1</w:t>
      </w:r>
      <w:r w:rsidR="00300E04">
        <w:fldChar w:fldCharType="end"/>
      </w:r>
      <w:bookmarkEnd w:id="287"/>
      <w:r>
        <w:t xml:space="preserve"> An</w:t>
      </w:r>
      <w:proofErr w:type="gramEnd"/>
      <w:r>
        <w:t xml:space="preserve"> Edinburgh Address Represented using the Location Core Vocabulary</w:t>
      </w:r>
    </w:p>
    <w:p w:rsidR="006C6E2C" w:rsidRDefault="006C6E2C" w:rsidP="00E85C53">
      <w:pPr>
        <w:jc w:val="left"/>
        <w:rPr>
          <w:lang w:eastAsia="en-GB"/>
        </w:rPr>
      </w:pPr>
    </w:p>
    <w:p w:rsidR="004E76D9" w:rsidRDefault="004E76D9" w:rsidP="004E76D9">
      <w:pPr>
        <w:rPr>
          <w:lang w:eastAsia="en-GB"/>
        </w:rPr>
      </w:pPr>
      <w:bookmarkStart w:id="288" w:name="_Ref316805143"/>
      <w:bookmarkStart w:id="289" w:name="_Ref316805147"/>
      <w:r>
        <w:rPr>
          <w:lang w:eastAsia="en-GB"/>
        </w:rPr>
        <w:t>The</w:t>
      </w:r>
      <w:r w:rsidR="006C6E2C">
        <w:rPr>
          <w:lang w:eastAsia="en-GB"/>
        </w:rPr>
        <w:t xml:space="preserve"> mapping </w:t>
      </w:r>
      <w:r>
        <w:rPr>
          <w:lang w:eastAsia="en-GB"/>
        </w:rPr>
        <w:t xml:space="preserve">in </w:t>
      </w:r>
      <w:r w:rsidR="00300E04">
        <w:rPr>
          <w:lang w:eastAsia="en-GB"/>
        </w:rPr>
        <w:fldChar w:fldCharType="begin"/>
      </w:r>
      <w:r>
        <w:rPr>
          <w:lang w:eastAsia="en-GB"/>
        </w:rPr>
        <w:instrText xml:space="preserve"> REF _Ref317072002 \h </w:instrText>
      </w:r>
      <w:r w:rsidR="00300E04">
        <w:rPr>
          <w:lang w:eastAsia="en-GB"/>
        </w:rPr>
      </w:r>
      <w:r w:rsidR="00300E04">
        <w:rPr>
          <w:lang w:eastAsia="en-GB"/>
        </w:rPr>
        <w:fldChar w:fldCharType="separate"/>
      </w:r>
      <w:r w:rsidR="00A2475A">
        <w:t xml:space="preserve">Table </w:t>
      </w:r>
      <w:r w:rsidR="00A2475A">
        <w:rPr>
          <w:noProof/>
        </w:rPr>
        <w:t>2</w:t>
      </w:r>
      <w:r w:rsidR="00300E04">
        <w:rPr>
          <w:lang w:eastAsia="en-GB"/>
        </w:rPr>
        <w:fldChar w:fldCharType="end"/>
      </w:r>
      <w:r>
        <w:rPr>
          <w:lang w:eastAsia="en-GB"/>
        </w:rPr>
        <w:t xml:space="preserve"> </w:t>
      </w:r>
      <w:r w:rsidR="006C6E2C">
        <w:rPr>
          <w:lang w:eastAsia="en-GB"/>
        </w:rPr>
        <w:t>can be used to derive a vCard Address from this data. Note the inclusion of the addressID property which is not part of the vCard specification but is necessary so that the two representations can be associated.</w:t>
      </w:r>
      <w:r>
        <w:rPr>
          <w:lang w:eastAsia="en-GB"/>
        </w:rPr>
        <w:t xml:space="preserve"> </w:t>
      </w:r>
    </w:p>
    <w:p w:rsidR="004E76D9" w:rsidRDefault="004E76D9" w:rsidP="004E76D9">
      <w:pPr>
        <w:rPr>
          <w:lang w:eastAsia="en-GB"/>
        </w:rPr>
      </w:pPr>
    </w:p>
    <w:p w:rsidR="004E76D9" w:rsidRDefault="004E76D9" w:rsidP="004E76D9">
      <w:pPr>
        <w:rPr>
          <w:lang w:eastAsia="en-GB"/>
        </w:rPr>
      </w:pPr>
      <w:r>
        <w:rPr>
          <w:lang w:eastAsia="en-GB"/>
        </w:rPr>
        <w:t xml:space="preserve">As is clear, in this mapping it is really only the separation of the thoroughfare name from the locator properties that marks a difference beyond the particular terms used. It should be noted, however, that other mappings are possible and may be more appropriate in different contexts. The INSPIRE and vCard models are different, were designed for different purposes, and there are likely to be edge cases where the mapping doesn't work effectively. </w:t>
      </w:r>
      <w:r w:rsidR="003C78CD">
        <w:rPr>
          <w:lang w:eastAsia="en-GB"/>
        </w:rPr>
        <w:t>It is also notable that INSPIRE uses UUIDs for its address identifiers, not URIs, and so for full INSPIRE conformance, the UUID for a specific address should be used.</w:t>
      </w:r>
    </w:p>
    <w:p w:rsidR="004E76D9" w:rsidRDefault="004E76D9" w:rsidP="004E76D9">
      <w:pPr>
        <w:rPr>
          <w:lang w:eastAsia="en-GB"/>
        </w:rPr>
      </w:pPr>
    </w:p>
    <w:p w:rsidR="004E76D9" w:rsidRDefault="004E76D9" w:rsidP="004E76D9">
      <w:pPr>
        <w:rPr>
          <w:lang w:eastAsia="en-GB"/>
        </w:rPr>
      </w:pPr>
      <w:r>
        <w:rPr>
          <w:lang w:eastAsia="en-GB"/>
        </w:rPr>
        <w:t xml:space="preserve">Mapping from granular data to the more coarse representation is relatively easy. However, the reverse is not possible in an automated way </w:t>
      </w:r>
      <w:r>
        <w:rPr>
          <w:i/>
          <w:lang w:eastAsia="en-GB"/>
        </w:rPr>
        <w:t>unless</w:t>
      </w:r>
      <w:r>
        <w:rPr>
          <w:lang w:eastAsia="en-GB"/>
        </w:rPr>
        <w:t xml:space="preserve"> there are </w:t>
      </w:r>
      <w:proofErr w:type="gramStart"/>
      <w:r>
        <w:rPr>
          <w:lang w:eastAsia="en-GB"/>
        </w:rPr>
        <w:t>clear parsing rules which is</w:t>
      </w:r>
      <w:proofErr w:type="gramEnd"/>
      <w:r>
        <w:rPr>
          <w:lang w:eastAsia="en-GB"/>
        </w:rPr>
        <w:t xml:space="preserve"> unlikely. Therefore in situations where the available address data does not include, for example, separate locator designator and thoroughfare information, publishers should simply provide the fullAddress and addressID properties and then use the ID to associate the address with the vCard representation or whatever other representation is appropriate.</w:t>
      </w:r>
    </w:p>
    <w:p w:rsidR="004E76D9" w:rsidRDefault="004E76D9" w:rsidP="004E76D9">
      <w:pPr>
        <w:rPr>
          <w:lang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60"/>
        <w:gridCol w:w="4360"/>
      </w:tblGrid>
      <w:tr w:rsidR="004E76D9" w:rsidRPr="00DF37DE" w:rsidTr="00FA124A">
        <w:tc>
          <w:tcPr>
            <w:tcW w:w="2500" w:type="pct"/>
            <w:shd w:val="clear" w:color="auto" w:fill="484F98"/>
          </w:tcPr>
          <w:p w:rsidR="004E76D9" w:rsidRPr="00DF37DE" w:rsidRDefault="004E76D9" w:rsidP="00DF37DE">
            <w:pPr>
              <w:jc w:val="center"/>
              <w:rPr>
                <w:color w:val="FFFFFF"/>
                <w:lang w:eastAsia="en-GB"/>
              </w:rPr>
            </w:pPr>
            <w:r w:rsidRPr="00DF37DE">
              <w:rPr>
                <w:color w:val="FFFFFF"/>
                <w:lang w:eastAsia="en-GB"/>
              </w:rPr>
              <w:t>vCard</w:t>
            </w:r>
          </w:p>
        </w:tc>
        <w:tc>
          <w:tcPr>
            <w:tcW w:w="2500" w:type="pct"/>
            <w:shd w:val="clear" w:color="auto" w:fill="484F98"/>
          </w:tcPr>
          <w:p w:rsidR="004E76D9" w:rsidRPr="00DF37DE" w:rsidRDefault="004E76D9" w:rsidP="00DF37DE">
            <w:pPr>
              <w:jc w:val="center"/>
              <w:rPr>
                <w:color w:val="FFFFFF"/>
              </w:rPr>
            </w:pPr>
            <w:r w:rsidRPr="00DF37DE">
              <w:rPr>
                <w:color w:val="FFFFFF"/>
              </w:rPr>
              <w:t>Location Core Vocabulary</w:t>
            </w:r>
          </w:p>
        </w:tc>
      </w:tr>
      <w:tr w:rsidR="006C6E2C" w:rsidTr="00FA124A">
        <w:tc>
          <w:tcPr>
            <w:tcW w:w="2500" w:type="pct"/>
          </w:tcPr>
          <w:p w:rsidR="006C6E2C" w:rsidRDefault="006C6E2C" w:rsidP="003214B8">
            <w:pPr>
              <w:rPr>
                <w:lang w:eastAsia="en-GB"/>
              </w:rPr>
            </w:pPr>
            <w:r>
              <w:rPr>
                <w:lang w:eastAsia="en-GB"/>
              </w:rPr>
              <w:t>street-address</w:t>
            </w:r>
          </w:p>
        </w:tc>
        <w:tc>
          <w:tcPr>
            <w:tcW w:w="2500" w:type="pct"/>
          </w:tcPr>
          <w:p w:rsidR="006C6E2C" w:rsidRDefault="006C6E2C" w:rsidP="003214B8">
            <w:pPr>
              <w:rPr>
                <w:lang w:eastAsia="en-GB"/>
              </w:rPr>
            </w:pPr>
            <w:r>
              <w:rPr>
                <w:lang w:eastAsia="en-GB"/>
              </w:rPr>
              <w:t>concatenated string comprising:</w:t>
            </w:r>
          </w:p>
          <w:p w:rsidR="006C6E2C" w:rsidRDefault="006C6E2C" w:rsidP="003214B8">
            <w:pPr>
              <w:rPr>
                <w:lang w:eastAsia="en-GB"/>
              </w:rPr>
            </w:pPr>
            <w:r>
              <w:rPr>
                <w:lang w:eastAsia="en-GB"/>
              </w:rPr>
              <w:t>locatorDesignator</w:t>
            </w:r>
          </w:p>
          <w:p w:rsidR="006C6E2C" w:rsidRDefault="006C6E2C" w:rsidP="003214B8">
            <w:pPr>
              <w:rPr>
                <w:lang w:eastAsia="en-GB"/>
              </w:rPr>
            </w:pPr>
            <w:r>
              <w:rPr>
                <w:lang w:eastAsia="en-GB"/>
              </w:rPr>
              <w:t>locatorName</w:t>
            </w:r>
          </w:p>
          <w:p w:rsidR="006C6E2C" w:rsidRDefault="006C6E2C" w:rsidP="003214B8">
            <w:pPr>
              <w:rPr>
                <w:lang w:eastAsia="en-GB"/>
              </w:rPr>
            </w:pPr>
            <w:r>
              <w:rPr>
                <w:lang w:eastAsia="en-GB"/>
              </w:rPr>
              <w:t>thoroughfare</w:t>
            </w:r>
          </w:p>
        </w:tc>
      </w:tr>
      <w:tr w:rsidR="006C6E2C" w:rsidTr="00FA124A">
        <w:tc>
          <w:tcPr>
            <w:tcW w:w="2500" w:type="pct"/>
          </w:tcPr>
          <w:p w:rsidR="006C6E2C" w:rsidRDefault="006C6E2C" w:rsidP="003214B8">
            <w:pPr>
              <w:rPr>
                <w:lang w:eastAsia="en-GB"/>
              </w:rPr>
            </w:pPr>
            <w:r>
              <w:rPr>
                <w:lang w:eastAsia="en-GB"/>
              </w:rPr>
              <w:t>extended-address</w:t>
            </w:r>
          </w:p>
        </w:tc>
        <w:tc>
          <w:tcPr>
            <w:tcW w:w="2500" w:type="pct"/>
          </w:tcPr>
          <w:p w:rsidR="006C6E2C" w:rsidRDefault="006C6E2C" w:rsidP="003214B8">
            <w:pPr>
              <w:rPr>
                <w:lang w:eastAsia="en-GB"/>
              </w:rPr>
            </w:pPr>
            <w:r>
              <w:rPr>
                <w:lang w:eastAsia="en-GB"/>
              </w:rPr>
              <w:t>addressArea</w:t>
            </w:r>
          </w:p>
        </w:tc>
      </w:tr>
      <w:tr w:rsidR="001A0FB8" w:rsidTr="00FA124A">
        <w:tc>
          <w:tcPr>
            <w:tcW w:w="2500" w:type="pct"/>
          </w:tcPr>
          <w:p w:rsidR="001A0FB8" w:rsidRDefault="001A0FB8" w:rsidP="003214B8">
            <w:pPr>
              <w:rPr>
                <w:lang w:eastAsia="en-GB"/>
              </w:rPr>
            </w:pPr>
            <w:r>
              <w:rPr>
                <w:lang w:eastAsia="en-GB"/>
              </w:rPr>
              <w:t>locality</w:t>
            </w:r>
          </w:p>
        </w:tc>
        <w:tc>
          <w:tcPr>
            <w:tcW w:w="2500" w:type="pct"/>
          </w:tcPr>
          <w:p w:rsidR="001A0FB8" w:rsidRDefault="001A0FB8" w:rsidP="003214B8">
            <w:pPr>
              <w:rPr>
                <w:lang w:eastAsia="en-GB"/>
              </w:rPr>
            </w:pPr>
            <w:r>
              <w:rPr>
                <w:lang w:eastAsia="en-GB"/>
              </w:rPr>
              <w:t>postName</w:t>
            </w:r>
          </w:p>
        </w:tc>
      </w:tr>
      <w:tr w:rsidR="001A0FB8" w:rsidTr="00FA124A">
        <w:tc>
          <w:tcPr>
            <w:tcW w:w="2500" w:type="pct"/>
          </w:tcPr>
          <w:p w:rsidR="001A0FB8" w:rsidRDefault="001A0FB8" w:rsidP="003214B8">
            <w:pPr>
              <w:rPr>
                <w:lang w:eastAsia="en-GB"/>
              </w:rPr>
            </w:pPr>
            <w:r>
              <w:rPr>
                <w:lang w:eastAsia="en-GB"/>
              </w:rPr>
              <w:t>region</w:t>
            </w:r>
          </w:p>
        </w:tc>
        <w:tc>
          <w:tcPr>
            <w:tcW w:w="2500" w:type="pct"/>
          </w:tcPr>
          <w:p w:rsidR="001A0FB8" w:rsidRDefault="001A0FB8" w:rsidP="003214B8">
            <w:pPr>
              <w:rPr>
                <w:lang w:eastAsia="en-GB"/>
              </w:rPr>
            </w:pPr>
            <w:r>
              <w:rPr>
                <w:lang w:eastAsia="en-GB"/>
              </w:rPr>
              <w:t>adminUnitL2</w:t>
            </w:r>
          </w:p>
        </w:tc>
      </w:tr>
      <w:tr w:rsidR="006C6E2C" w:rsidTr="00FA124A">
        <w:tc>
          <w:tcPr>
            <w:tcW w:w="2500" w:type="pct"/>
          </w:tcPr>
          <w:p w:rsidR="006C6E2C" w:rsidRDefault="006C6E2C" w:rsidP="003214B8">
            <w:pPr>
              <w:rPr>
                <w:lang w:eastAsia="en-GB"/>
              </w:rPr>
            </w:pPr>
            <w:r>
              <w:rPr>
                <w:lang w:eastAsia="en-GB"/>
              </w:rPr>
              <w:t>country-name</w:t>
            </w:r>
          </w:p>
        </w:tc>
        <w:tc>
          <w:tcPr>
            <w:tcW w:w="2500" w:type="pct"/>
          </w:tcPr>
          <w:p w:rsidR="006C6E2C" w:rsidRDefault="006C6E2C" w:rsidP="003214B8">
            <w:pPr>
              <w:rPr>
                <w:lang w:eastAsia="en-GB"/>
              </w:rPr>
            </w:pPr>
            <w:r>
              <w:rPr>
                <w:lang w:eastAsia="en-GB"/>
              </w:rPr>
              <w:t>adminUnitL1</w:t>
            </w:r>
          </w:p>
        </w:tc>
      </w:tr>
      <w:tr w:rsidR="006C6E2C" w:rsidTr="00FA124A">
        <w:tc>
          <w:tcPr>
            <w:tcW w:w="2500" w:type="pct"/>
          </w:tcPr>
          <w:p w:rsidR="006C6E2C" w:rsidRDefault="006C6E2C" w:rsidP="003214B8">
            <w:pPr>
              <w:rPr>
                <w:lang w:eastAsia="en-GB"/>
              </w:rPr>
            </w:pPr>
            <w:r>
              <w:rPr>
                <w:lang w:eastAsia="en-GB"/>
              </w:rPr>
              <w:t>postal-code</w:t>
            </w:r>
          </w:p>
        </w:tc>
        <w:tc>
          <w:tcPr>
            <w:tcW w:w="2500" w:type="pct"/>
          </w:tcPr>
          <w:p w:rsidR="006C6E2C" w:rsidRDefault="006C6E2C" w:rsidP="003214B8">
            <w:pPr>
              <w:rPr>
                <w:lang w:eastAsia="en-GB"/>
              </w:rPr>
            </w:pPr>
            <w:r>
              <w:rPr>
                <w:lang w:eastAsia="en-GB"/>
              </w:rPr>
              <w:t>postcode</w:t>
            </w:r>
          </w:p>
        </w:tc>
      </w:tr>
      <w:tr w:rsidR="006C6E2C" w:rsidTr="00FA124A">
        <w:tc>
          <w:tcPr>
            <w:tcW w:w="2500" w:type="pct"/>
          </w:tcPr>
          <w:p w:rsidR="006C6E2C" w:rsidRDefault="006C6E2C" w:rsidP="003214B8">
            <w:pPr>
              <w:rPr>
                <w:lang w:eastAsia="en-GB"/>
              </w:rPr>
            </w:pPr>
            <w:r>
              <w:rPr>
                <w:lang w:eastAsia="en-GB"/>
              </w:rPr>
              <w:t>label</w:t>
            </w:r>
          </w:p>
        </w:tc>
        <w:tc>
          <w:tcPr>
            <w:tcW w:w="2500" w:type="pct"/>
          </w:tcPr>
          <w:p w:rsidR="006C6E2C" w:rsidRDefault="006C6E2C" w:rsidP="003214B8">
            <w:pPr>
              <w:rPr>
                <w:lang w:eastAsia="en-GB"/>
              </w:rPr>
            </w:pPr>
            <w:r>
              <w:rPr>
                <w:lang w:eastAsia="en-GB"/>
              </w:rPr>
              <w:t>fullAddress</w:t>
            </w:r>
          </w:p>
        </w:tc>
      </w:tr>
      <w:tr w:rsidR="006C6E2C" w:rsidTr="00FA124A">
        <w:tc>
          <w:tcPr>
            <w:tcW w:w="2500" w:type="pct"/>
          </w:tcPr>
          <w:p w:rsidR="006C6E2C" w:rsidRDefault="000211AB" w:rsidP="003214B8">
            <w:pPr>
              <w:rPr>
                <w:lang w:eastAsia="en-GB"/>
              </w:rPr>
            </w:pPr>
            <w:r>
              <w:rPr>
                <w:lang w:eastAsia="en-GB"/>
              </w:rPr>
              <w:t>addressed</w:t>
            </w:r>
          </w:p>
        </w:tc>
        <w:tc>
          <w:tcPr>
            <w:tcW w:w="2500" w:type="pct"/>
          </w:tcPr>
          <w:p w:rsidR="006C6E2C" w:rsidRDefault="006C6E2C" w:rsidP="003214B8">
            <w:pPr>
              <w:rPr>
                <w:lang w:eastAsia="en-GB"/>
              </w:rPr>
            </w:pPr>
            <w:r>
              <w:t>http://address.example/id/uk/eh11aa</w:t>
            </w:r>
          </w:p>
        </w:tc>
      </w:tr>
    </w:tbl>
    <w:p w:rsidR="006C6E2C" w:rsidRDefault="006C6E2C" w:rsidP="006C6E2C">
      <w:pPr>
        <w:pStyle w:val="Caption"/>
      </w:pPr>
      <w:bookmarkStart w:id="290" w:name="_Ref317072002"/>
      <w:r>
        <w:t xml:space="preserve">Table </w:t>
      </w:r>
      <w:r w:rsidR="00300E04">
        <w:fldChar w:fldCharType="begin"/>
      </w:r>
      <w:r>
        <w:instrText xml:space="preserve"> SEQ Table \* ARABIC </w:instrText>
      </w:r>
      <w:r w:rsidR="00300E04">
        <w:fldChar w:fldCharType="separate"/>
      </w:r>
      <w:r w:rsidR="00A2475A">
        <w:rPr>
          <w:noProof/>
        </w:rPr>
        <w:t>2</w:t>
      </w:r>
      <w:r w:rsidR="00300E04">
        <w:fldChar w:fldCharType="end"/>
      </w:r>
      <w:bookmarkEnd w:id="290"/>
      <w:r>
        <w:t xml:space="preserve"> </w:t>
      </w:r>
      <w:proofErr w:type="gramStart"/>
      <w:r>
        <w:t>An</w:t>
      </w:r>
      <w:proofErr w:type="gramEnd"/>
      <w:r>
        <w:t xml:space="preserve"> Edinburgh Address represented in vCard</w:t>
      </w:r>
    </w:p>
    <w:p w:rsidR="00632707" w:rsidRDefault="00632707" w:rsidP="00632707">
      <w:pPr>
        <w:pStyle w:val="Heading2"/>
      </w:pPr>
      <w:bookmarkStart w:id="291" w:name="_Toc324513721"/>
      <w:r>
        <w:t>Business Vocabulary Example</w:t>
      </w:r>
      <w:bookmarkEnd w:id="291"/>
    </w:p>
    <w:p w:rsidR="00632707" w:rsidRDefault="00632707" w:rsidP="00632707">
      <w:r>
        <w:t>The RDF Schema package includes an example of a company described using the Business and Location vocabularies (in Turtle). This includes:</w:t>
      </w:r>
    </w:p>
    <w:p w:rsidR="00632707" w:rsidRDefault="00632707" w:rsidP="00632707">
      <w:pPr>
        <w:numPr>
          <w:ilvl w:val="0"/>
          <w:numId w:val="13"/>
        </w:numPr>
      </w:pPr>
      <w:r>
        <w:lastRenderedPageBreak/>
        <w:t>a description of the legal entity;</w:t>
      </w:r>
    </w:p>
    <w:p w:rsidR="00632707" w:rsidRDefault="00632707" w:rsidP="00632707">
      <w:pPr>
        <w:numPr>
          <w:ilvl w:val="0"/>
          <w:numId w:val="13"/>
        </w:numPr>
      </w:pPr>
      <w:r>
        <w:t>a legal identifier (i.e. details of the registration with the authority that conferred legal status</w:t>
      </w:r>
      <w:r w:rsidR="005167A3">
        <w:t>)</w:t>
      </w:r>
      <w:r>
        <w:t>;</w:t>
      </w:r>
    </w:p>
    <w:p w:rsidR="00632707" w:rsidRDefault="00632707" w:rsidP="00632707">
      <w:pPr>
        <w:numPr>
          <w:ilvl w:val="0"/>
          <w:numId w:val="13"/>
        </w:numPr>
      </w:pPr>
      <w:r>
        <w:t>two further identifiers (Open Corporates and the European Business Register) ;</w:t>
      </w:r>
    </w:p>
    <w:p w:rsidR="00632707" w:rsidRDefault="00632707" w:rsidP="00632707">
      <w:pPr>
        <w:numPr>
          <w:ilvl w:val="0"/>
          <w:numId w:val="13"/>
        </w:numPr>
      </w:pPr>
      <w:r>
        <w:t>the company's registered address (INSPIRE-conformant);</w:t>
      </w:r>
    </w:p>
    <w:p w:rsidR="00632707" w:rsidRDefault="00632707" w:rsidP="00632707">
      <w:pPr>
        <w:numPr>
          <w:ilvl w:val="0"/>
          <w:numId w:val="13"/>
        </w:numPr>
      </w:pPr>
      <w:proofErr w:type="gramStart"/>
      <w:r>
        <w:t>a</w:t>
      </w:r>
      <w:proofErr w:type="gramEnd"/>
      <w:r>
        <w:t xml:space="preserve"> extract from a possible encoding of the relevant NACE codes using SKOS.</w:t>
      </w:r>
    </w:p>
    <w:p w:rsidR="00632707" w:rsidRDefault="00632707" w:rsidP="00632707"/>
    <w:p w:rsidR="00632707" w:rsidRDefault="00632707" w:rsidP="00632707">
      <w:r>
        <w:t>The example is reproduced as Appendix A.</w:t>
      </w:r>
    </w:p>
    <w:p w:rsidR="000F202F" w:rsidRDefault="0073058D" w:rsidP="000F202F">
      <w:pPr>
        <w:pStyle w:val="Heading2"/>
      </w:pPr>
      <w:bookmarkStart w:id="292" w:name="_Toc324513722"/>
      <w:r>
        <w:t>Person Vocabulary E</w:t>
      </w:r>
      <w:r w:rsidR="000F202F">
        <w:t>xample</w:t>
      </w:r>
      <w:bookmarkEnd w:id="292"/>
    </w:p>
    <w:p w:rsidR="000F202F" w:rsidRPr="000F202F" w:rsidRDefault="000F202F" w:rsidP="000F202F">
      <w:r>
        <w:t>Appendix B provides an example of a description of a (real) person in RDF (Turtle). It re-uses the ISO 5218 example used in the Code data</w:t>
      </w:r>
      <w:r w:rsidR="00D72AEA">
        <w:t xml:space="preserve"> </w:t>
      </w:r>
      <w:r>
        <w:t>type example (</w:t>
      </w:r>
      <w:r w:rsidR="00300E04">
        <w:fldChar w:fldCharType="begin"/>
      </w:r>
      <w:r w:rsidR="00E22041">
        <w:instrText xml:space="preserve"> REF _Ref321314041 \r \h </w:instrText>
      </w:r>
      <w:r w:rsidR="00300E04">
        <w:fldChar w:fldCharType="separate"/>
      </w:r>
      <w:r w:rsidR="00A2475A">
        <w:t>5.3</w:t>
      </w:r>
      <w:r w:rsidR="00300E04">
        <w:fldChar w:fldCharType="end"/>
      </w:r>
      <w:r>
        <w:t>).</w:t>
      </w:r>
    </w:p>
    <w:p w:rsidR="00E63DAC" w:rsidRPr="00E17BE2" w:rsidRDefault="00E63DAC" w:rsidP="00E63DAC">
      <w:pPr>
        <w:pStyle w:val="Heading1"/>
      </w:pPr>
      <w:bookmarkStart w:id="293" w:name="_Toc306994758"/>
      <w:bookmarkStart w:id="294" w:name="_Ref312081648"/>
      <w:bookmarkStart w:id="295" w:name="_Ref312081686"/>
      <w:bookmarkStart w:id="296" w:name="_Ref312081734"/>
      <w:bookmarkStart w:id="297" w:name="_Ref313532653"/>
      <w:bookmarkStart w:id="298" w:name="_Ref313532669"/>
      <w:bookmarkStart w:id="299" w:name="_Ref313532674"/>
      <w:bookmarkStart w:id="300" w:name="_Toc313556748"/>
      <w:bookmarkStart w:id="301" w:name="_Toc324513723"/>
      <w:r w:rsidRPr="00E17BE2">
        <w:lastRenderedPageBreak/>
        <w:t xml:space="preserve">RDF and XML </w:t>
      </w:r>
      <w:r w:rsidRPr="00E63DAC">
        <w:t>Schemas</w:t>
      </w:r>
      <w:r w:rsidRPr="00E17BE2">
        <w:t xml:space="preserve"> for </w:t>
      </w:r>
      <w:bookmarkEnd w:id="293"/>
      <w:bookmarkEnd w:id="294"/>
      <w:bookmarkEnd w:id="295"/>
      <w:bookmarkEnd w:id="296"/>
      <w:bookmarkEnd w:id="297"/>
      <w:bookmarkEnd w:id="298"/>
      <w:bookmarkEnd w:id="299"/>
      <w:bookmarkEnd w:id="300"/>
      <w:r>
        <w:t>the Core Vocabularies</w:t>
      </w:r>
      <w:bookmarkEnd w:id="301"/>
    </w:p>
    <w:p w:rsidR="00C300D7" w:rsidRDefault="00C300D7" w:rsidP="00434E9A">
      <w:r>
        <w:t xml:space="preserve">Serialisations of each of the Core Vocabularies in both XML and RDF are available on the Joinup Platform. </w:t>
      </w:r>
    </w:p>
    <w:p w:rsidR="00C300D7" w:rsidRDefault="00C300D7" w:rsidP="00C300D7">
      <w:pPr>
        <w:pStyle w:val="Heading2"/>
      </w:pPr>
      <w:bookmarkStart w:id="302" w:name="_Toc324513724"/>
      <w:r>
        <w:t>RDF Schema</w:t>
      </w:r>
      <w:bookmarkEnd w:id="302"/>
    </w:p>
    <w:p w:rsidR="00C300D7" w:rsidRDefault="00C300D7" w:rsidP="00C300D7">
      <w:r>
        <w:t>The RDF schemas for the Core Vocabularies are provided separately and qre serialised in RDF/XML with an XSLT that renders it into an HTML page for human readers. The majority of terms used are taken from existing vocabularies, notably Dublin Core and FOAF. Newly minted terms are specific to the concepts of the Core Vocabularies.</w:t>
      </w:r>
    </w:p>
    <w:p w:rsidR="00C300D7" w:rsidRDefault="00C300D7" w:rsidP="00C300D7"/>
    <w:p w:rsidR="00C300D7" w:rsidRDefault="00C300D7" w:rsidP="00C300D7">
      <w:r>
        <w:t>Domain and range restrictions have not been defined for terms borrowed from existing vocabularies and have only been defined sparingly for the Core Vocabularies.</w:t>
      </w:r>
    </w:p>
    <w:p w:rsidR="00E63DAC" w:rsidRDefault="00C300D7" w:rsidP="00434E9A">
      <w:r>
        <w:t xml:space="preserve"> </w:t>
      </w:r>
    </w:p>
    <w:p w:rsidR="00E85C53" w:rsidRDefault="00EE0930" w:rsidP="00EE0930">
      <w:pPr>
        <w:pStyle w:val="Heading2"/>
        <w:rPr>
          <w:lang w:eastAsia="en-GB"/>
        </w:rPr>
      </w:pPr>
      <w:bookmarkStart w:id="303" w:name="_Toc324513725"/>
      <w:r>
        <w:rPr>
          <w:lang w:eastAsia="en-GB"/>
        </w:rPr>
        <w:t>XML SChema</w:t>
      </w:r>
      <w:bookmarkEnd w:id="303"/>
    </w:p>
    <w:p w:rsidR="00696F65" w:rsidRDefault="00696F65" w:rsidP="00696F65">
      <w:pPr>
        <w:rPr>
          <w:lang w:eastAsia="en-US"/>
        </w:rPr>
      </w:pPr>
      <w:r w:rsidRPr="00B06DBA">
        <w:rPr>
          <w:lang w:eastAsia="en-US"/>
        </w:rPr>
        <w:t xml:space="preserve">The backbone of </w:t>
      </w:r>
      <w:r>
        <w:rPr>
          <w:lang w:eastAsia="en-US"/>
        </w:rPr>
        <w:t>the Core Vocabularies</w:t>
      </w:r>
      <w:r w:rsidRPr="00B06DBA">
        <w:rPr>
          <w:lang w:eastAsia="en-US"/>
        </w:rPr>
        <w:t xml:space="preserve"> in XML is a Common Library of information elements provided by </w:t>
      </w:r>
      <w:r>
        <w:rPr>
          <w:lang w:eastAsia="en-US"/>
        </w:rPr>
        <w:t xml:space="preserve">the library of the </w:t>
      </w:r>
      <w:r w:rsidRPr="00E40AA2">
        <w:rPr>
          <w:lang w:eastAsia="en-US"/>
        </w:rPr>
        <w:t>Universal Business Language</w:t>
      </w:r>
      <w:r>
        <w:rPr>
          <w:lang w:eastAsia="en-US"/>
        </w:rPr>
        <w:t xml:space="preserve"> (</w:t>
      </w:r>
      <w:r w:rsidRPr="00B06DBA">
        <w:rPr>
          <w:lang w:eastAsia="en-US"/>
        </w:rPr>
        <w:t>UBL</w:t>
      </w:r>
      <w:r>
        <w:rPr>
          <w:lang w:eastAsia="en-US"/>
        </w:rPr>
        <w:t>)</w:t>
      </w:r>
      <w:r>
        <w:rPr>
          <w:rStyle w:val="FootnoteReference"/>
          <w:lang w:eastAsia="en-US"/>
        </w:rPr>
        <w:footnoteReference w:id="2"/>
      </w:r>
      <w:r w:rsidRPr="00B06DBA">
        <w:rPr>
          <w:lang w:eastAsia="en-US"/>
        </w:rPr>
        <w:t xml:space="preserve">. The philosophy behind this design is to achieve reusability of information elements defined by </w:t>
      </w:r>
      <w:r>
        <w:rPr>
          <w:lang w:eastAsia="en-US"/>
        </w:rPr>
        <w:t xml:space="preserve">the </w:t>
      </w:r>
      <w:r w:rsidRPr="003E4C3A">
        <w:rPr>
          <w:lang w:eastAsia="en-US"/>
        </w:rPr>
        <w:t>Core Component Technical Specification</w:t>
      </w:r>
      <w:r>
        <w:rPr>
          <w:lang w:eastAsia="en-US"/>
        </w:rPr>
        <w:t xml:space="preserve"> (</w:t>
      </w:r>
      <w:r w:rsidRPr="00B06DBA">
        <w:rPr>
          <w:lang w:eastAsia="en-US"/>
        </w:rPr>
        <w:t>CCTS</w:t>
      </w:r>
      <w:r>
        <w:rPr>
          <w:lang w:eastAsia="en-US"/>
        </w:rPr>
        <w:t>)</w:t>
      </w:r>
      <w:r>
        <w:rPr>
          <w:rStyle w:val="FootnoteReference"/>
          <w:lang w:eastAsia="en-US"/>
        </w:rPr>
        <w:footnoteReference w:id="3"/>
      </w:r>
      <w:r w:rsidRPr="00B06DBA">
        <w:rPr>
          <w:lang w:eastAsia="en-US"/>
        </w:rPr>
        <w:t xml:space="preserve"> of UN/CEFACT</w:t>
      </w:r>
      <w:r>
        <w:rPr>
          <w:rStyle w:val="FootnoteReference"/>
          <w:lang w:eastAsia="en-US"/>
        </w:rPr>
        <w:footnoteReference w:id="4"/>
      </w:r>
      <w:r w:rsidRPr="00B06DBA">
        <w:rPr>
          <w:lang w:eastAsia="en-US"/>
        </w:rPr>
        <w:t xml:space="preserve"> (the basis of UBL).</w:t>
      </w:r>
    </w:p>
    <w:p w:rsidR="00696F65" w:rsidRDefault="00696F65" w:rsidP="00696F65">
      <w:pPr>
        <w:rPr>
          <w:lang w:eastAsia="en-US"/>
        </w:rPr>
      </w:pPr>
      <w:r>
        <w:rPr>
          <w:lang w:eastAsia="en-US"/>
        </w:rPr>
        <w:t>(See diagram on next page)</w:t>
      </w:r>
    </w:p>
    <w:p w:rsidR="00696F65" w:rsidRDefault="00696F65" w:rsidP="00696F65">
      <w:pPr>
        <w:keepNext/>
        <w:jc w:val="center"/>
      </w:pPr>
      <w:r>
        <w:object w:dxaOrig="7718" w:dyaOrig="10170">
          <v:shape id="_x0000_i1025" type="#_x0000_t75" style="width:385.95pt;height:508.2pt" o:ole="">
            <v:imagedata r:id="rId19" o:title=""/>
          </v:shape>
          <o:OLEObject Type="Embed" ProgID="Visio.Drawing.11" ShapeID="_x0000_i1025" DrawAspect="Content" ObjectID="_1398255507" r:id="rId20"/>
        </w:object>
      </w:r>
    </w:p>
    <w:p w:rsidR="00696F65" w:rsidRDefault="00696F65" w:rsidP="00696F65">
      <w:pPr>
        <w:pStyle w:val="Caption"/>
      </w:pPr>
      <w:bookmarkStart w:id="304" w:name="_Toc322537923"/>
      <w:r>
        <w:t xml:space="preserve">Figure </w:t>
      </w:r>
      <w:fldSimple w:instr=" SEQ Figure \* ARABIC ">
        <w:r w:rsidR="00A2475A">
          <w:rPr>
            <w:noProof/>
          </w:rPr>
          <w:t>2</w:t>
        </w:r>
      </w:fldSimple>
      <w:r>
        <w:t xml:space="preserve"> Core Vocabularies</w:t>
      </w:r>
      <w:r w:rsidRPr="00703CFE">
        <w:t xml:space="preserve"> XML Schema and reuse of UBL and CCTS</w:t>
      </w:r>
      <w:bookmarkEnd w:id="304"/>
    </w:p>
    <w:p w:rsidR="00696F65" w:rsidRDefault="00696F65" w:rsidP="00696F65">
      <w:pPr>
        <w:rPr>
          <w:lang w:eastAsia="en-US"/>
        </w:rPr>
      </w:pPr>
    </w:p>
    <w:p w:rsidR="00696F65" w:rsidRPr="00B06DBA" w:rsidRDefault="00696F65" w:rsidP="00696F65">
      <w:pPr>
        <w:rPr>
          <w:lang w:eastAsia="en-US"/>
        </w:rPr>
      </w:pPr>
      <w:r w:rsidRPr="00B06DBA">
        <w:rPr>
          <w:lang w:eastAsia="en-US"/>
        </w:rPr>
        <w:t>Reused schemas:</w:t>
      </w:r>
    </w:p>
    <w:p w:rsidR="00696F65" w:rsidRPr="00432B03" w:rsidRDefault="00696F65" w:rsidP="00696F65">
      <w:pPr>
        <w:pStyle w:val="ListBullet"/>
        <w:numPr>
          <w:ilvl w:val="0"/>
          <w:numId w:val="0"/>
        </w:numPr>
        <w:ind w:left="432" w:hanging="432"/>
        <w:rPr>
          <w:lang w:val="en-GB" w:eastAsia="en-US"/>
        </w:rPr>
      </w:pPr>
      <w:r w:rsidRPr="00432B03">
        <w:rPr>
          <w:b/>
          <w:lang w:val="en-GB"/>
        </w:rPr>
        <w:t>CommonBasicComponents</w:t>
      </w:r>
      <w:r>
        <w:rPr>
          <w:rStyle w:val="FootnoteReference"/>
          <w:lang w:val="en-GB" w:eastAsia="en-US"/>
        </w:rPr>
        <w:footnoteReference w:id="5"/>
      </w:r>
    </w:p>
    <w:p w:rsidR="00696F65" w:rsidRPr="00B06DBA" w:rsidRDefault="00696F65" w:rsidP="00696F65">
      <w:pPr>
        <w:pStyle w:val="ListContinue"/>
        <w:rPr>
          <w:lang w:eastAsia="en-US"/>
        </w:rPr>
      </w:pPr>
      <w:r w:rsidRPr="00432B03">
        <w:rPr>
          <w:lang w:eastAsia="en-US"/>
        </w:rPr>
        <w:t xml:space="preserve">The CommonBasicComponents schema defines the global Basic Business Information Entities (BBIEs) that are used throughout UBL, serving, in effect, as a “global BBIE type </w:t>
      </w:r>
      <w:r w:rsidRPr="00432B03">
        <w:rPr>
          <w:lang w:eastAsia="en-US"/>
        </w:rPr>
        <w:lastRenderedPageBreak/>
        <w:t xml:space="preserve">database” for constructing documents. </w:t>
      </w:r>
      <w:r w:rsidRPr="00B06DBA">
        <w:rPr>
          <w:lang w:eastAsia="en-US"/>
        </w:rPr>
        <w:t>BBIEs are the “leaf nodes” of UBL</w:t>
      </w:r>
      <w:r>
        <w:rPr>
          <w:lang w:eastAsia="en-US"/>
        </w:rPr>
        <w:t xml:space="preserve"> </w:t>
      </w:r>
      <w:r w:rsidRPr="00B06DBA">
        <w:rPr>
          <w:lang w:eastAsia="en-US"/>
        </w:rPr>
        <w:t>documents, corresponding to individual data fields in traditional printed business</w:t>
      </w:r>
      <w:r>
        <w:rPr>
          <w:lang w:eastAsia="en-US"/>
        </w:rPr>
        <w:t xml:space="preserve"> </w:t>
      </w:r>
      <w:r w:rsidRPr="00B06DBA">
        <w:rPr>
          <w:lang w:eastAsia="en-US"/>
        </w:rPr>
        <w:t>forms.</w:t>
      </w:r>
    </w:p>
    <w:p w:rsidR="00696F65" w:rsidRPr="00432B03" w:rsidRDefault="00696F65" w:rsidP="00696F65">
      <w:pPr>
        <w:pStyle w:val="ListBullet"/>
        <w:numPr>
          <w:ilvl w:val="0"/>
          <w:numId w:val="0"/>
        </w:numPr>
        <w:ind w:left="432" w:hanging="432"/>
        <w:rPr>
          <w:lang w:val="en-GB" w:eastAsia="en-US"/>
        </w:rPr>
      </w:pPr>
      <w:r w:rsidRPr="00432B03">
        <w:rPr>
          <w:b/>
          <w:lang w:val="en-GB"/>
        </w:rPr>
        <w:t>CommonAggregateComponents</w:t>
      </w:r>
      <w:r>
        <w:rPr>
          <w:rStyle w:val="FootnoteReference"/>
          <w:lang w:val="en-GB" w:eastAsia="en-US"/>
        </w:rPr>
        <w:footnoteReference w:id="6"/>
      </w:r>
    </w:p>
    <w:p w:rsidR="00696F65" w:rsidRPr="00B06DBA" w:rsidRDefault="00696F65" w:rsidP="00696F65">
      <w:pPr>
        <w:pStyle w:val="ListContinue"/>
        <w:rPr>
          <w:lang w:eastAsia="en-US"/>
        </w:rPr>
      </w:pPr>
      <w:r w:rsidRPr="00B06DBA">
        <w:rPr>
          <w:lang w:eastAsia="en-US"/>
        </w:rPr>
        <w:t>The CommonAggregateComponents schema defines the Aggregate Business Information</w:t>
      </w:r>
      <w:r>
        <w:rPr>
          <w:lang w:eastAsia="en-US"/>
        </w:rPr>
        <w:t xml:space="preserve"> </w:t>
      </w:r>
      <w:r w:rsidRPr="00B06DBA">
        <w:rPr>
          <w:lang w:eastAsia="en-US"/>
        </w:rPr>
        <w:t>Entities (ABIEs) that are used throughout UBL, serving, in effect, as an</w:t>
      </w:r>
      <w:r>
        <w:rPr>
          <w:lang w:eastAsia="en-US"/>
        </w:rPr>
        <w:t xml:space="preserve"> </w:t>
      </w:r>
      <w:r w:rsidRPr="00B06DBA">
        <w:rPr>
          <w:lang w:eastAsia="en-US"/>
        </w:rPr>
        <w:t>“ABIE type database” for constructing the main documents.</w:t>
      </w:r>
    </w:p>
    <w:p w:rsidR="00696F65" w:rsidRPr="00432B03" w:rsidRDefault="00696F65" w:rsidP="00696F65">
      <w:pPr>
        <w:pStyle w:val="ListBullet"/>
        <w:numPr>
          <w:ilvl w:val="0"/>
          <w:numId w:val="0"/>
        </w:numPr>
        <w:ind w:left="432" w:hanging="432"/>
        <w:rPr>
          <w:lang w:val="en-GB" w:eastAsia="en-US"/>
        </w:rPr>
      </w:pPr>
      <w:r w:rsidRPr="00432B03">
        <w:rPr>
          <w:b/>
          <w:lang w:val="en-GB"/>
        </w:rPr>
        <w:t>UnqualifiedDataTypes</w:t>
      </w:r>
      <w:r>
        <w:rPr>
          <w:rStyle w:val="FootnoteReference"/>
          <w:lang w:val="en-GB" w:eastAsia="en-US"/>
        </w:rPr>
        <w:footnoteReference w:id="7"/>
      </w:r>
    </w:p>
    <w:p w:rsidR="00696F65" w:rsidRPr="00B06DBA" w:rsidRDefault="00696F65" w:rsidP="00696F65">
      <w:pPr>
        <w:pStyle w:val="ListContinue"/>
        <w:rPr>
          <w:lang w:eastAsia="en-US"/>
        </w:rPr>
      </w:pPr>
      <w:r w:rsidRPr="00B06DBA">
        <w:rPr>
          <w:lang w:eastAsia="en-US"/>
        </w:rPr>
        <w:t>This schema defines Unqualified Data Types for BBIE definition. These types are</w:t>
      </w:r>
      <w:r>
        <w:rPr>
          <w:lang w:eastAsia="en-US"/>
        </w:rPr>
        <w:t xml:space="preserve"> </w:t>
      </w:r>
      <w:r w:rsidRPr="00B06DBA">
        <w:rPr>
          <w:lang w:eastAsia="en-US"/>
        </w:rPr>
        <w:t>derived from the Core Component Types in CCTS_CCT_SchemaModule</w:t>
      </w:r>
      <w:r>
        <w:rPr>
          <w:rStyle w:val="FootnoteReference"/>
          <w:lang w:eastAsia="en-US"/>
        </w:rPr>
        <w:footnoteReference w:id="8"/>
      </w:r>
      <w:r w:rsidRPr="00B06DBA">
        <w:rPr>
          <w:lang w:eastAsia="en-US"/>
        </w:rPr>
        <w:t>. Where</w:t>
      </w:r>
      <w:r>
        <w:rPr>
          <w:lang w:eastAsia="en-US"/>
        </w:rPr>
        <w:t xml:space="preserve"> </w:t>
      </w:r>
      <w:r w:rsidRPr="00B06DBA">
        <w:rPr>
          <w:lang w:eastAsia="en-US"/>
        </w:rPr>
        <w:t>an unqualified type is not based solely on an XSD data type, all CCTS supplementary</w:t>
      </w:r>
      <w:r>
        <w:rPr>
          <w:lang w:eastAsia="en-US"/>
        </w:rPr>
        <w:t xml:space="preserve"> </w:t>
      </w:r>
      <w:r w:rsidRPr="00B06DBA">
        <w:rPr>
          <w:lang w:eastAsia="en-US"/>
        </w:rPr>
        <w:t xml:space="preserve">components are made available in the UBL </w:t>
      </w:r>
      <w:r>
        <w:rPr>
          <w:lang w:eastAsia="en-US"/>
        </w:rPr>
        <w:t>Unqualified Data Type</w:t>
      </w:r>
      <w:r w:rsidRPr="00B06DBA">
        <w:rPr>
          <w:lang w:eastAsia="en-US"/>
        </w:rPr>
        <w:t xml:space="preserve"> from the CCTS_CCT_SchemaModule.</w:t>
      </w:r>
    </w:p>
    <w:p w:rsidR="00696F65" w:rsidRPr="00432B03" w:rsidRDefault="00696F65" w:rsidP="00696F65">
      <w:pPr>
        <w:pStyle w:val="ListBullet"/>
        <w:numPr>
          <w:ilvl w:val="0"/>
          <w:numId w:val="0"/>
        </w:numPr>
        <w:ind w:left="432" w:hanging="432"/>
        <w:rPr>
          <w:lang w:val="en-GB" w:eastAsia="en-US"/>
        </w:rPr>
      </w:pPr>
      <w:r w:rsidRPr="00432B03">
        <w:rPr>
          <w:b/>
          <w:lang w:val="en-GB"/>
        </w:rPr>
        <w:t>QualifiedDataTypes</w:t>
      </w:r>
      <w:r>
        <w:rPr>
          <w:rStyle w:val="FootnoteReference"/>
          <w:lang w:val="en-GB" w:eastAsia="en-US"/>
        </w:rPr>
        <w:footnoteReference w:id="9"/>
      </w:r>
    </w:p>
    <w:p w:rsidR="00696F65" w:rsidRPr="00E17BE2" w:rsidRDefault="00696F65" w:rsidP="00696F65">
      <w:pPr>
        <w:pStyle w:val="ListContinue"/>
        <w:rPr>
          <w:lang w:eastAsia="en-US"/>
        </w:rPr>
      </w:pPr>
      <w:r w:rsidRPr="00B06DBA">
        <w:rPr>
          <w:lang w:eastAsia="en-US"/>
        </w:rPr>
        <w:t>CCTS permits the definition of Qualified Datatypes as derivations from CCTS</w:t>
      </w:r>
      <w:r>
        <w:rPr>
          <w:lang w:eastAsia="en-US"/>
        </w:rPr>
        <w:t xml:space="preserve"> </w:t>
      </w:r>
      <w:r w:rsidRPr="00B06DBA">
        <w:rPr>
          <w:lang w:eastAsia="en-US"/>
        </w:rPr>
        <w:t>specified</w:t>
      </w:r>
      <w:r>
        <w:rPr>
          <w:lang w:eastAsia="en-US"/>
        </w:rPr>
        <w:t xml:space="preserve"> </w:t>
      </w:r>
      <w:r w:rsidRPr="00B06DBA">
        <w:rPr>
          <w:lang w:eastAsia="en-US"/>
        </w:rPr>
        <w:t>Unqualified Datatypes. In UBL 2.1, all data type qualifications are expressed</w:t>
      </w:r>
      <w:r>
        <w:rPr>
          <w:lang w:eastAsia="en-US"/>
        </w:rPr>
        <w:t xml:space="preserve"> </w:t>
      </w:r>
      <w:r w:rsidRPr="00B06DBA">
        <w:rPr>
          <w:lang w:eastAsia="en-US"/>
        </w:rPr>
        <w:t xml:space="preserve">in the </w:t>
      </w:r>
      <w:r>
        <w:rPr>
          <w:lang w:eastAsia="en-US"/>
        </w:rPr>
        <w:t>f</w:t>
      </w:r>
      <w:r w:rsidRPr="00B06DBA">
        <w:rPr>
          <w:lang w:eastAsia="en-US"/>
        </w:rPr>
        <w:t>ile cva/UBL-DefaultDTQ-2.1.cva</w:t>
      </w:r>
      <w:r>
        <w:rPr>
          <w:rStyle w:val="FootnoteReference"/>
          <w:lang w:eastAsia="en-US"/>
        </w:rPr>
        <w:footnoteReference w:id="10"/>
      </w:r>
      <w:r w:rsidRPr="00B06DBA">
        <w:rPr>
          <w:lang w:eastAsia="en-US"/>
        </w:rPr>
        <w:t>.The UBL-QualifiedDataTypes-2.1.xsd</w:t>
      </w:r>
      <w:r>
        <w:rPr>
          <w:lang w:eastAsia="en-US"/>
        </w:rPr>
        <w:t xml:space="preserve"> </w:t>
      </w:r>
      <w:r w:rsidRPr="00B06DBA">
        <w:rPr>
          <w:lang w:eastAsia="en-US"/>
        </w:rPr>
        <w:t>file in the UBL 2.1 release is included among the schema modules imported by the</w:t>
      </w:r>
      <w:r>
        <w:rPr>
          <w:lang w:eastAsia="en-US"/>
        </w:rPr>
        <w:t xml:space="preserve"> </w:t>
      </w:r>
      <w:r w:rsidRPr="00B06DBA">
        <w:rPr>
          <w:lang w:eastAsia="en-US"/>
        </w:rPr>
        <w:t>Common Library and all document-level schema fragments in order to be consistent</w:t>
      </w:r>
      <w:r>
        <w:rPr>
          <w:lang w:eastAsia="en-US"/>
        </w:rPr>
        <w:t xml:space="preserve"> </w:t>
      </w:r>
      <w:r w:rsidRPr="00B06DBA">
        <w:rPr>
          <w:lang w:eastAsia="en-US"/>
        </w:rPr>
        <w:t>with the relationship of types</w:t>
      </w:r>
    </w:p>
    <w:p w:rsidR="00696F65" w:rsidRPr="00432B03" w:rsidRDefault="00696F65" w:rsidP="00696F65"/>
    <w:p w:rsidR="00696F65" w:rsidRDefault="00696F65" w:rsidP="00696F65">
      <w:pPr>
        <w:spacing w:after="0" w:line="240" w:lineRule="auto"/>
        <w:jc w:val="left"/>
        <w:rPr>
          <w:rFonts w:cs="Arial"/>
          <w:b/>
          <w:bCs/>
          <w:caps/>
          <w:color w:val="484F98"/>
          <w:kern w:val="32"/>
          <w:sz w:val="30"/>
          <w:szCs w:val="32"/>
        </w:rPr>
      </w:pPr>
      <w:r>
        <w:br w:type="page"/>
      </w:r>
    </w:p>
    <w:p w:rsidR="00565701" w:rsidRDefault="00565701" w:rsidP="00565701">
      <w:pPr>
        <w:pStyle w:val="Heading1"/>
        <w:rPr>
          <w:lang w:eastAsia="en-GB"/>
        </w:rPr>
      </w:pPr>
      <w:bookmarkStart w:id="305" w:name="_Toc317072457"/>
      <w:bookmarkStart w:id="306" w:name="_Ref317072586"/>
      <w:bookmarkStart w:id="307" w:name="_Ref317072590"/>
      <w:bookmarkStart w:id="308" w:name="_Toc324513726"/>
      <w:r w:rsidRPr="000A7876">
        <w:rPr>
          <w:lang w:eastAsia="en-GB"/>
        </w:rPr>
        <w:lastRenderedPageBreak/>
        <w:t>Background and Objectives</w:t>
      </w:r>
      <w:bookmarkEnd w:id="288"/>
      <w:bookmarkEnd w:id="289"/>
      <w:bookmarkEnd w:id="305"/>
      <w:bookmarkEnd w:id="306"/>
      <w:bookmarkEnd w:id="307"/>
      <w:bookmarkEnd w:id="308"/>
    </w:p>
    <w:p w:rsidR="00296C88" w:rsidRDefault="00ED616C" w:rsidP="00565701">
      <w:pPr>
        <w:rPr>
          <w:lang w:eastAsia="en-GB"/>
        </w:rPr>
      </w:pPr>
      <w:r>
        <w:rPr>
          <w:lang w:eastAsia="en-GB"/>
        </w:rPr>
        <w:t>As noted in the introduction, th</w:t>
      </w:r>
      <w:r w:rsidR="002909D7">
        <w:rPr>
          <w:lang w:eastAsia="en-GB"/>
        </w:rPr>
        <w:t>ese Core Vocabularies are</w:t>
      </w:r>
      <w:r>
        <w:rPr>
          <w:lang w:eastAsia="en-GB"/>
        </w:rPr>
        <w:t xml:space="preserve"> one of </w:t>
      </w:r>
      <w:r w:rsidR="002909D7">
        <w:rPr>
          <w:lang w:eastAsia="en-GB"/>
        </w:rPr>
        <w:t xml:space="preserve">a </w:t>
      </w:r>
      <w:r>
        <w:rPr>
          <w:lang w:eastAsia="en-GB"/>
        </w:rPr>
        <w:t>set produced under Action 1.1 of the ISA Programme [A1</w:t>
      </w:r>
      <w:r w:rsidR="002909D7">
        <w:rPr>
          <w:lang w:eastAsia="en-GB"/>
        </w:rPr>
        <w:t>.</w:t>
      </w:r>
      <w:r>
        <w:rPr>
          <w:lang w:eastAsia="en-GB"/>
        </w:rPr>
        <w:t>1].</w:t>
      </w:r>
      <w:r w:rsidR="001F5733">
        <w:rPr>
          <w:lang w:eastAsia="en-GB"/>
        </w:rPr>
        <w:t xml:space="preserve"> Further background is available in "</w:t>
      </w:r>
      <w:r w:rsidR="002909D7">
        <w:rPr>
          <w:lang w:eastAsia="en-GB"/>
        </w:rPr>
        <w:t>e-Government Core Vocabularies</w:t>
      </w:r>
      <w:r w:rsidR="001F5733">
        <w:rPr>
          <w:lang w:eastAsia="en-GB"/>
        </w:rPr>
        <w:t xml:space="preserve"> [</w:t>
      </w:r>
      <w:r w:rsidR="002909D7">
        <w:rPr>
          <w:lang w:eastAsia="en-GB"/>
        </w:rPr>
        <w:t>EGOV-CV</w:t>
      </w:r>
      <w:r w:rsidR="001F5733">
        <w:rPr>
          <w:lang w:eastAsia="en-GB"/>
        </w:rPr>
        <w:t xml:space="preserve">] which offers an overview </w:t>
      </w:r>
      <w:r w:rsidR="00296C88">
        <w:rPr>
          <w:lang w:eastAsia="en-GB"/>
        </w:rPr>
        <w:t xml:space="preserve">and context for </w:t>
      </w:r>
      <w:r w:rsidR="001F5733">
        <w:rPr>
          <w:lang w:eastAsia="en-GB"/>
        </w:rPr>
        <w:t>the work</w:t>
      </w:r>
      <w:r w:rsidR="00296C88">
        <w:rPr>
          <w:lang w:eastAsia="en-GB"/>
        </w:rPr>
        <w:t xml:space="preserve">. </w:t>
      </w:r>
    </w:p>
    <w:p w:rsidR="00296C88" w:rsidRDefault="00296C88" w:rsidP="00565701">
      <w:pPr>
        <w:rPr>
          <w:lang w:eastAsia="en-GB"/>
        </w:rPr>
      </w:pPr>
    </w:p>
    <w:p w:rsidR="00865BDC" w:rsidRDefault="00296C88" w:rsidP="00565701">
      <w:pPr>
        <w:rPr>
          <w:lang w:eastAsia="en-GB"/>
        </w:rPr>
      </w:pPr>
      <w:r>
        <w:rPr>
          <w:lang w:eastAsia="en-GB"/>
        </w:rPr>
        <w:t xml:space="preserve">The natural course of action for any practitioner or team given the task of recording information about a natural person is to write a list of the data elements they need </w:t>
      </w:r>
      <w:r w:rsidR="00865BDC">
        <w:rPr>
          <w:lang w:eastAsia="en-GB"/>
        </w:rPr>
        <w:t xml:space="preserve">(or already have) </w:t>
      </w:r>
      <w:r>
        <w:rPr>
          <w:lang w:eastAsia="en-GB"/>
        </w:rPr>
        <w:t xml:space="preserve">and to work within the specific context of their project. This often works in that it demonstrably meets the project's needs. The problems only arise when one team wants to exchange data with another. It's at that point that the choice of, say, 'first name' over 'given name' and 'surname' over 'family name' becomes an obstacle. </w:t>
      </w:r>
      <w:r w:rsidR="00865BDC">
        <w:rPr>
          <w:lang w:eastAsia="en-GB"/>
        </w:rPr>
        <w:t xml:space="preserve">Such terms are well defined in a variety of vocabularies and their use cannot be regarded as 'wrong', however, it's easy for simple choices to lead to unintended difficulties further down the road. </w:t>
      </w:r>
    </w:p>
    <w:p w:rsidR="00865BDC" w:rsidRDefault="00865BDC" w:rsidP="00565701">
      <w:pPr>
        <w:rPr>
          <w:lang w:eastAsia="en-GB"/>
        </w:rPr>
      </w:pPr>
    </w:p>
    <w:p w:rsidR="00296C88" w:rsidRDefault="00865BDC" w:rsidP="00565701">
      <w:pPr>
        <w:rPr>
          <w:lang w:eastAsia="en-GB"/>
        </w:rPr>
      </w:pPr>
      <w:r>
        <w:rPr>
          <w:lang w:eastAsia="en-GB"/>
        </w:rPr>
        <w:t xml:space="preserve">The aim of providing Core Vocabularies via the Joinup Platform is not to force teams to use a particular set of terms, or to require the </w:t>
      </w:r>
      <w:r w:rsidR="00C15DDE">
        <w:rPr>
          <w:lang w:eastAsia="en-GB"/>
        </w:rPr>
        <w:t>r</w:t>
      </w:r>
      <w:r>
        <w:rPr>
          <w:lang w:eastAsia="en-GB"/>
        </w:rPr>
        <w:t>e-engineering of data sets to use them (which can be prohibitively expensive). Rather the aim is to make it easy to see and use the terms that crop up across multiple domains</w:t>
      </w:r>
      <w:r w:rsidR="00C15DDE">
        <w:rPr>
          <w:lang w:eastAsia="en-GB"/>
        </w:rPr>
        <w:t xml:space="preserve">; terms </w:t>
      </w:r>
      <w:r>
        <w:rPr>
          <w:lang w:eastAsia="en-GB"/>
        </w:rPr>
        <w:t>that</w:t>
      </w:r>
      <w:r w:rsidR="00C15DDE">
        <w:rPr>
          <w:lang w:eastAsia="en-GB"/>
        </w:rPr>
        <w:t>, when used by public sector agencies, will</w:t>
      </w:r>
      <w:r>
        <w:rPr>
          <w:lang w:eastAsia="en-GB"/>
        </w:rPr>
        <w:t xml:space="preserve"> make data more interoperable.</w:t>
      </w:r>
      <w:r w:rsidR="00C15DDE">
        <w:rPr>
          <w:lang w:eastAsia="en-GB"/>
        </w:rPr>
        <w:t xml:space="preserve"> </w:t>
      </w:r>
    </w:p>
    <w:p w:rsidR="00296C88" w:rsidRDefault="00296C88" w:rsidP="00565701">
      <w:pPr>
        <w:rPr>
          <w:lang w:eastAsia="en-GB"/>
        </w:rPr>
      </w:pPr>
    </w:p>
    <w:p w:rsidR="00296C88" w:rsidRDefault="0073058D" w:rsidP="00565701">
      <w:pPr>
        <w:rPr>
          <w:lang w:eastAsia="en-GB"/>
        </w:rPr>
      </w:pPr>
      <w:r>
        <w:rPr>
          <w:noProof/>
          <w:lang w:eastAsia="en-GB"/>
        </w:rPr>
        <w:drawing>
          <wp:inline distT="0" distB="0" distL="0" distR="0">
            <wp:extent cx="5162550" cy="3381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162550" cy="3381375"/>
                    </a:xfrm>
                    <a:prstGeom prst="rect">
                      <a:avLst/>
                    </a:prstGeom>
                    <a:noFill/>
                    <a:ln w="9525">
                      <a:noFill/>
                      <a:miter lim="800000"/>
                      <a:headEnd/>
                      <a:tailEnd/>
                    </a:ln>
                  </pic:spPr>
                </pic:pic>
              </a:graphicData>
            </a:graphic>
          </wp:inline>
        </w:drawing>
      </w:r>
    </w:p>
    <w:p w:rsidR="00296C88" w:rsidRDefault="00296C88" w:rsidP="00296C88">
      <w:pPr>
        <w:pStyle w:val="Caption"/>
        <w:rPr>
          <w:lang w:eastAsia="en-GB"/>
        </w:rPr>
      </w:pPr>
      <w:bookmarkStart w:id="309" w:name="_Ref313454894"/>
      <w:r>
        <w:t xml:space="preserve">Figure </w:t>
      </w:r>
      <w:r w:rsidR="00300E04">
        <w:fldChar w:fldCharType="begin"/>
      </w:r>
      <w:r>
        <w:instrText xml:space="preserve"> SEQ Figure \* ARABIC </w:instrText>
      </w:r>
      <w:r w:rsidR="00300E04">
        <w:fldChar w:fldCharType="separate"/>
      </w:r>
      <w:r w:rsidR="00A2475A">
        <w:rPr>
          <w:noProof/>
        </w:rPr>
        <w:t>3</w:t>
      </w:r>
      <w:r w:rsidR="00300E04">
        <w:fldChar w:fldCharType="end"/>
      </w:r>
      <w:bookmarkEnd w:id="309"/>
      <w:r>
        <w:t xml:space="preserve"> </w:t>
      </w:r>
      <w:proofErr w:type="gramStart"/>
      <w:r>
        <w:t>The</w:t>
      </w:r>
      <w:proofErr w:type="gramEnd"/>
      <w:r>
        <w:t xml:space="preserve"> struggle between enabling interoperability and giving flexibility</w:t>
      </w:r>
    </w:p>
    <w:p w:rsidR="00296C88" w:rsidRPr="00296C88" w:rsidRDefault="00296C88" w:rsidP="00565701">
      <w:pPr>
        <w:rPr>
          <w:lang w:eastAsia="en-GB"/>
        </w:rPr>
      </w:pPr>
    </w:p>
    <w:p w:rsidR="00C15DDE" w:rsidRDefault="00C15DDE" w:rsidP="00C15DDE">
      <w:pPr>
        <w:rPr>
          <w:lang w:eastAsia="en-GB"/>
        </w:rPr>
      </w:pPr>
      <w:r>
        <w:rPr>
          <w:lang w:eastAsia="en-GB"/>
        </w:rPr>
        <w:t xml:space="preserve">Identifiers are a case in point. In an international context, a person's passport number is likely to be critically important. This is not so within a university where the likelihood is that an in-house </w:t>
      </w:r>
      <w:r>
        <w:rPr>
          <w:lang w:eastAsia="en-GB"/>
        </w:rPr>
        <w:lastRenderedPageBreak/>
        <w:t xml:space="preserve">identifier will be assigned. Rather than one agency defining a term for 'passport number' and another for 'student number', both can use the core vocabulary term 'identifier', preferably with some additional contextual information. As </w:t>
      </w:r>
      <w:r w:rsidR="00300E04">
        <w:rPr>
          <w:lang w:eastAsia="en-GB"/>
        </w:rPr>
        <w:fldChar w:fldCharType="begin"/>
      </w:r>
      <w:r>
        <w:rPr>
          <w:lang w:eastAsia="en-GB"/>
        </w:rPr>
        <w:instrText xml:space="preserve"> REF _Ref313454894 \h </w:instrText>
      </w:r>
      <w:r w:rsidR="00300E04">
        <w:rPr>
          <w:lang w:eastAsia="en-GB"/>
        </w:rPr>
      </w:r>
      <w:r w:rsidR="00300E04">
        <w:rPr>
          <w:lang w:eastAsia="en-GB"/>
        </w:rPr>
        <w:fldChar w:fldCharType="separate"/>
      </w:r>
      <w:r w:rsidR="00A2475A">
        <w:t xml:space="preserve">Figure </w:t>
      </w:r>
      <w:r w:rsidR="00A2475A">
        <w:rPr>
          <w:noProof/>
        </w:rPr>
        <w:t>3</w:t>
      </w:r>
      <w:r w:rsidR="00300E04">
        <w:rPr>
          <w:lang w:eastAsia="en-GB"/>
        </w:rPr>
        <w:fldChar w:fldCharType="end"/>
      </w:r>
      <w:r>
        <w:rPr>
          <w:lang w:eastAsia="en-GB"/>
        </w:rPr>
        <w:t xml:space="preserve"> illustrates, there is a balance to be struck between flexibility and interoperability. </w:t>
      </w:r>
    </w:p>
    <w:p w:rsidR="00296C88" w:rsidRPr="00296C88" w:rsidRDefault="00296C88" w:rsidP="00565701">
      <w:pPr>
        <w:rPr>
          <w:rFonts w:ascii="Times New Roman" w:hAnsi="Times New Roman"/>
          <w:lang w:eastAsia="en-GB"/>
        </w:rPr>
      </w:pPr>
    </w:p>
    <w:p w:rsidR="00292006" w:rsidRPr="00292006" w:rsidRDefault="00292006" w:rsidP="00292006">
      <w:bookmarkStart w:id="310" w:name="_Toc317072458"/>
    </w:p>
    <w:p w:rsidR="00565701" w:rsidRDefault="00565701" w:rsidP="00565701">
      <w:pPr>
        <w:pStyle w:val="Heading1"/>
        <w:rPr>
          <w:lang w:eastAsia="en-GB"/>
        </w:rPr>
      </w:pPr>
      <w:bookmarkStart w:id="311" w:name="_Toc324513727"/>
      <w:r w:rsidRPr="000A7876">
        <w:rPr>
          <w:lang w:eastAsia="en-GB"/>
        </w:rPr>
        <w:lastRenderedPageBreak/>
        <w:t>Approach &amp; Community</w:t>
      </w:r>
      <w:bookmarkEnd w:id="310"/>
      <w:bookmarkEnd w:id="311"/>
    </w:p>
    <w:p w:rsidR="00972595" w:rsidRDefault="00972595" w:rsidP="00565701">
      <w:pPr>
        <w:rPr>
          <w:lang w:eastAsia="en-GB"/>
        </w:rPr>
      </w:pPr>
      <w:r>
        <w:rPr>
          <w:lang w:eastAsia="en-GB"/>
        </w:rPr>
        <w:t>Early work under the ISA Programme, known as SEMIC, produced an initial Core Person vocabulary specification [SCP]. This specification draws directly on that work and extends it slightly</w:t>
      </w:r>
      <w:r w:rsidR="00BC4420">
        <w:rPr>
          <w:lang w:eastAsia="en-GB"/>
        </w:rPr>
        <w:t xml:space="preserve"> for the Person Class</w:t>
      </w:r>
      <w:r>
        <w:rPr>
          <w:lang w:eastAsia="en-GB"/>
        </w:rPr>
        <w:t xml:space="preserve"> (all the terms in the SEMIC Core Person Vocabulary exist within this update). </w:t>
      </w:r>
      <w:r w:rsidR="00BC4420">
        <w:rPr>
          <w:lang w:eastAsia="en-GB"/>
        </w:rPr>
        <w:t>The Business and Location vocabularies are 'new' however, as is clear, they both draw heavily on existing work, particularly the Location vocabulary which is driven by work on the INSPIRE directive.</w:t>
      </w:r>
    </w:p>
    <w:p w:rsidR="00317663" w:rsidRDefault="00317663" w:rsidP="00565701">
      <w:pPr>
        <w:rPr>
          <w:lang w:eastAsia="en-GB"/>
        </w:rPr>
      </w:pPr>
    </w:p>
    <w:p w:rsidR="00565701" w:rsidRPr="00317663" w:rsidRDefault="00972595" w:rsidP="00565701">
      <w:pPr>
        <w:rPr>
          <w:lang w:eastAsia="en-GB"/>
        </w:rPr>
      </w:pPr>
      <w:r>
        <w:rPr>
          <w:lang w:eastAsia="en-GB"/>
        </w:rPr>
        <w:t>The process and methodolog</w:t>
      </w:r>
      <w:r w:rsidR="00317663">
        <w:rPr>
          <w:lang w:eastAsia="en-GB"/>
        </w:rPr>
        <w:t>y followed in the develo</w:t>
      </w:r>
      <w:r w:rsidR="009445B5">
        <w:rPr>
          <w:lang w:eastAsia="en-GB"/>
        </w:rPr>
        <w:t>pment</w:t>
      </w:r>
      <w:r w:rsidR="00317663">
        <w:rPr>
          <w:lang w:eastAsia="en-GB"/>
        </w:rPr>
        <w:t xml:space="preserve"> is set out in detail in the </w:t>
      </w:r>
      <w:r w:rsidR="00317663" w:rsidRPr="00317663">
        <w:rPr>
          <w:lang w:eastAsia="en-GB"/>
        </w:rPr>
        <w:t>Process and Methodology for Developing Core Vocabularies</w:t>
      </w:r>
      <w:r w:rsidR="00317663">
        <w:rPr>
          <w:lang w:eastAsia="en-GB"/>
        </w:rPr>
        <w:t xml:space="preserve"> [PMDCV]. </w:t>
      </w:r>
    </w:p>
    <w:p w:rsidR="004369E2" w:rsidRDefault="004369E2" w:rsidP="00565701">
      <w:pPr>
        <w:rPr>
          <w:lang w:eastAsia="en-GB"/>
        </w:rPr>
      </w:pPr>
    </w:p>
    <w:p w:rsidR="00317663" w:rsidRDefault="00317663" w:rsidP="00565701">
      <w:pPr>
        <w:rPr>
          <w:lang w:eastAsia="en-GB"/>
        </w:rPr>
      </w:pPr>
      <w:r>
        <w:rPr>
          <w:lang w:eastAsia="en-GB"/>
        </w:rPr>
        <w:t>Specific acknowledgement is due to:</w:t>
      </w:r>
    </w:p>
    <w:p w:rsidR="00F56AD1" w:rsidRDefault="00F56AD1" w:rsidP="00F56AD1">
      <w:pPr>
        <w:numPr>
          <w:ilvl w:val="0"/>
          <w:numId w:val="7"/>
        </w:numPr>
      </w:pPr>
      <w:r>
        <w:t>Joseph Azzopardi, Malta Information Technology Agency</w:t>
      </w:r>
    </w:p>
    <w:p w:rsidR="00F56AD1" w:rsidRPr="00C228AE" w:rsidRDefault="00F56AD1" w:rsidP="00F56AD1">
      <w:pPr>
        <w:numPr>
          <w:ilvl w:val="0"/>
          <w:numId w:val="7"/>
        </w:numPr>
        <w:rPr>
          <w:lang w:eastAsia="en-GB"/>
        </w:rPr>
      </w:pPr>
      <w:r w:rsidRPr="00C228AE">
        <w:rPr>
          <w:lang w:eastAsia="en-GB"/>
        </w:rPr>
        <w:t>Morten Borrebæk, Norwegian Mapping Authority</w:t>
      </w:r>
    </w:p>
    <w:p w:rsidR="00F56AD1" w:rsidRDefault="00F56AD1" w:rsidP="00F56AD1">
      <w:pPr>
        <w:numPr>
          <w:ilvl w:val="0"/>
          <w:numId w:val="7"/>
        </w:numPr>
        <w:rPr>
          <w:lang w:val="es-ES" w:eastAsia="en-GB"/>
        </w:rPr>
      </w:pPr>
      <w:r w:rsidRPr="005E1449">
        <w:rPr>
          <w:lang w:val="es-ES" w:eastAsia="en-GB"/>
        </w:rPr>
        <w:t>Ignacio Boixo, Banco de España</w:t>
      </w:r>
    </w:p>
    <w:p w:rsidR="00EE0930" w:rsidRDefault="00EE0930" w:rsidP="00F56AD1">
      <w:pPr>
        <w:numPr>
          <w:ilvl w:val="0"/>
          <w:numId w:val="7"/>
        </w:numPr>
        <w:rPr>
          <w:lang w:val="es-ES" w:eastAsia="en-GB"/>
        </w:rPr>
      </w:pPr>
      <w:r w:rsidRPr="00EE0930">
        <w:rPr>
          <w:lang w:val="es-ES" w:eastAsia="en-GB"/>
        </w:rPr>
        <w:t>Serena Coetzee</w:t>
      </w:r>
      <w:r>
        <w:rPr>
          <w:lang w:val="es-ES" w:eastAsia="en-GB"/>
        </w:rPr>
        <w:t xml:space="preserve">, </w:t>
      </w:r>
      <w:r w:rsidRPr="00EE0930">
        <w:rPr>
          <w:lang w:val="es-ES" w:eastAsia="en-GB"/>
        </w:rPr>
        <w:t>ISO/TC 211</w:t>
      </w:r>
    </w:p>
    <w:p w:rsidR="00F56AD1" w:rsidRDefault="00F56AD1" w:rsidP="00F56AD1">
      <w:pPr>
        <w:numPr>
          <w:ilvl w:val="0"/>
          <w:numId w:val="7"/>
        </w:numPr>
      </w:pPr>
      <w:r>
        <w:t xml:space="preserve">Stijn </w:t>
      </w:r>
      <w:r w:rsidRPr="0088500D">
        <w:t>Goedertier</w:t>
      </w:r>
      <w:r>
        <w:t xml:space="preserve">, </w:t>
      </w:r>
      <w:r w:rsidR="00DB2F1A">
        <w:t>PwC EU Services</w:t>
      </w:r>
    </w:p>
    <w:p w:rsidR="00F56AD1" w:rsidRPr="00F56AD1" w:rsidRDefault="00F56AD1" w:rsidP="00F56AD1">
      <w:pPr>
        <w:numPr>
          <w:ilvl w:val="0"/>
          <w:numId w:val="7"/>
        </w:numPr>
        <w:rPr>
          <w:lang w:val="nl-NL"/>
        </w:rPr>
      </w:pPr>
      <w:r w:rsidRPr="00F56AD1">
        <w:rPr>
          <w:lang w:val="nl-NL"/>
        </w:rPr>
        <w:t>Christophe Guéret, Vrije Univerisiteit Amsterdam</w:t>
      </w:r>
    </w:p>
    <w:p w:rsidR="00F56AD1" w:rsidRDefault="00F56AD1" w:rsidP="00F56AD1">
      <w:pPr>
        <w:numPr>
          <w:ilvl w:val="0"/>
          <w:numId w:val="7"/>
        </w:numPr>
        <w:rPr>
          <w:lang w:eastAsia="en-GB"/>
        </w:rPr>
      </w:pPr>
      <w:r>
        <w:rPr>
          <w:lang w:eastAsia="en-GB"/>
        </w:rPr>
        <w:t>Martin Herzog, Init</w:t>
      </w:r>
    </w:p>
    <w:p w:rsidR="00F56AD1" w:rsidRDefault="00F56AD1" w:rsidP="00F56AD1">
      <w:pPr>
        <w:numPr>
          <w:ilvl w:val="0"/>
          <w:numId w:val="7"/>
        </w:numPr>
        <w:rPr>
          <w:lang w:eastAsia="en-GB"/>
        </w:rPr>
      </w:pPr>
      <w:r w:rsidRPr="00C228AE">
        <w:rPr>
          <w:lang w:eastAsia="en-GB"/>
        </w:rPr>
        <w:t>Anja Hopfstock</w:t>
      </w:r>
      <w:r>
        <w:rPr>
          <w:lang w:eastAsia="en-GB"/>
        </w:rPr>
        <w:t>, Federal Agency for Cartography and Geodesy (</w:t>
      </w:r>
      <w:r w:rsidRPr="00C228AE">
        <w:rPr>
          <w:lang w:eastAsia="en-GB"/>
        </w:rPr>
        <w:t>BKG</w:t>
      </w:r>
      <w:r>
        <w:rPr>
          <w:lang w:eastAsia="en-GB"/>
        </w:rPr>
        <w:t>), Germany</w:t>
      </w:r>
    </w:p>
    <w:p w:rsidR="00F56AD1" w:rsidRDefault="00F56AD1" w:rsidP="00F56AD1">
      <w:pPr>
        <w:numPr>
          <w:ilvl w:val="0"/>
          <w:numId w:val="7"/>
        </w:numPr>
      </w:pPr>
      <w:r>
        <w:t xml:space="preserve">Anne Gro </w:t>
      </w:r>
      <w:r w:rsidRPr="00A67F45">
        <w:t>Hustoft</w:t>
      </w:r>
      <w:r>
        <w:t xml:space="preserve">, </w:t>
      </w:r>
      <w:r w:rsidRPr="00A67F45">
        <w:t>Agency for Public Management and eGovernment</w:t>
      </w:r>
      <w:r>
        <w:t>, Norway</w:t>
      </w:r>
    </w:p>
    <w:p w:rsidR="00F56AD1" w:rsidRPr="00F56AD1" w:rsidRDefault="00F56AD1" w:rsidP="00F56AD1">
      <w:pPr>
        <w:numPr>
          <w:ilvl w:val="0"/>
          <w:numId w:val="7"/>
        </w:numPr>
        <w:rPr>
          <w:lang w:val="fr-FR"/>
        </w:rPr>
      </w:pPr>
      <w:r w:rsidRPr="00F56AD1">
        <w:rPr>
          <w:lang w:val="fr-FR"/>
        </w:rPr>
        <w:t>Michaela Elisa Jackson, CSI-Piemonte</w:t>
      </w:r>
    </w:p>
    <w:p w:rsidR="00F56AD1" w:rsidRDefault="00F56AD1" w:rsidP="00F56AD1">
      <w:pPr>
        <w:numPr>
          <w:ilvl w:val="0"/>
          <w:numId w:val="7"/>
        </w:numPr>
        <w:rPr>
          <w:lang w:eastAsia="en-GB"/>
        </w:rPr>
      </w:pPr>
      <w:r>
        <w:rPr>
          <w:lang w:eastAsia="en-GB"/>
        </w:rPr>
        <w:t xml:space="preserve">Morten Lind, </w:t>
      </w:r>
      <w:r w:rsidRPr="00C228AE">
        <w:rPr>
          <w:lang w:eastAsia="en-GB"/>
        </w:rPr>
        <w:t>Danish Enterprise and Construction Authority</w:t>
      </w:r>
    </w:p>
    <w:p w:rsidR="00F56AD1" w:rsidRPr="00BB1E5A" w:rsidRDefault="00F56AD1" w:rsidP="00F56AD1">
      <w:pPr>
        <w:numPr>
          <w:ilvl w:val="0"/>
          <w:numId w:val="7"/>
        </w:numPr>
        <w:rPr>
          <w:lang w:val="es-ES" w:eastAsia="en-GB"/>
        </w:rPr>
      </w:pPr>
      <w:r w:rsidRPr="00BB1E5A">
        <w:rPr>
          <w:lang w:val="es-ES" w:eastAsia="en-GB"/>
        </w:rPr>
        <w:t xml:space="preserve">Michael Lutz, </w:t>
      </w:r>
      <w:r w:rsidR="00702A12">
        <w:rPr>
          <w:lang w:val="es-ES" w:eastAsia="en-GB"/>
        </w:rPr>
        <w:t>Joint Research Centre</w:t>
      </w:r>
    </w:p>
    <w:p w:rsidR="00F56AD1" w:rsidRDefault="00F56AD1" w:rsidP="00F56AD1">
      <w:pPr>
        <w:numPr>
          <w:ilvl w:val="0"/>
          <w:numId w:val="7"/>
        </w:numPr>
        <w:rPr>
          <w:lang w:eastAsia="en-GB"/>
        </w:rPr>
      </w:pPr>
      <w:r>
        <w:rPr>
          <w:lang w:eastAsia="en-GB"/>
        </w:rPr>
        <w:t>Piotr Madziar, DG MARKT</w:t>
      </w:r>
    </w:p>
    <w:p w:rsidR="00F56AD1" w:rsidRDefault="00F56AD1" w:rsidP="00F56AD1">
      <w:pPr>
        <w:numPr>
          <w:ilvl w:val="0"/>
          <w:numId w:val="7"/>
        </w:numPr>
      </w:pPr>
      <w:r w:rsidRPr="003A0DC8">
        <w:t>Andras Micsik</w:t>
      </w:r>
      <w:r>
        <w:t xml:space="preserve">, MTA </w:t>
      </w:r>
      <w:r w:rsidR="00ED0AAF">
        <w:t>SZTAKI</w:t>
      </w:r>
    </w:p>
    <w:p w:rsidR="002D3767" w:rsidRDefault="00F56AD1" w:rsidP="00F56AD1">
      <w:pPr>
        <w:numPr>
          <w:ilvl w:val="0"/>
          <w:numId w:val="7"/>
        </w:numPr>
      </w:pPr>
      <w:r w:rsidRPr="00A77CA4">
        <w:t>Aine Mitchell, EBR</w:t>
      </w:r>
      <w:r w:rsidRPr="00F56AD1">
        <w:t xml:space="preserve"> </w:t>
      </w:r>
    </w:p>
    <w:p w:rsidR="00F56AD1" w:rsidRPr="00F56AD1" w:rsidRDefault="00F56AD1" w:rsidP="00F56AD1">
      <w:pPr>
        <w:numPr>
          <w:ilvl w:val="0"/>
          <w:numId w:val="7"/>
        </w:numPr>
        <w:rPr>
          <w:lang w:eastAsia="en-GB"/>
        </w:rPr>
      </w:pPr>
      <w:r w:rsidRPr="00F56AD1">
        <w:rPr>
          <w:lang w:eastAsia="en-GB"/>
        </w:rPr>
        <w:t xml:space="preserve">Andrea Perego, </w:t>
      </w:r>
      <w:r w:rsidR="00702A12">
        <w:rPr>
          <w:lang w:eastAsia="en-GB"/>
        </w:rPr>
        <w:t>Joint Research Centre</w:t>
      </w:r>
    </w:p>
    <w:p w:rsidR="00317663" w:rsidRDefault="00317663" w:rsidP="0088500D">
      <w:pPr>
        <w:numPr>
          <w:ilvl w:val="0"/>
          <w:numId w:val="7"/>
        </w:numPr>
        <w:rPr>
          <w:lang w:eastAsia="en-GB"/>
        </w:rPr>
      </w:pPr>
      <w:r>
        <w:rPr>
          <w:lang w:eastAsia="en-GB"/>
        </w:rPr>
        <w:t>Gre</w:t>
      </w:r>
      <w:r w:rsidR="00F56AD1">
        <w:rPr>
          <w:lang w:eastAsia="en-GB"/>
        </w:rPr>
        <w:t>g Potterton, Eurojust</w:t>
      </w:r>
    </w:p>
    <w:p w:rsidR="00F56AD1" w:rsidRDefault="00F56AD1" w:rsidP="00F56AD1">
      <w:pPr>
        <w:numPr>
          <w:ilvl w:val="0"/>
          <w:numId w:val="7"/>
        </w:numPr>
        <w:rPr>
          <w:lang w:eastAsia="en-GB"/>
        </w:rPr>
      </w:pPr>
      <w:r>
        <w:rPr>
          <w:lang w:eastAsia="en-GB"/>
        </w:rPr>
        <w:t>Raj Singh, Open Geospatial</w:t>
      </w:r>
    </w:p>
    <w:p w:rsidR="003A0DC8" w:rsidRDefault="003A0DC8" w:rsidP="0088500D">
      <w:pPr>
        <w:numPr>
          <w:ilvl w:val="0"/>
          <w:numId w:val="7"/>
        </w:numPr>
        <w:rPr>
          <w:lang w:eastAsia="en-GB"/>
        </w:rPr>
      </w:pPr>
      <w:r>
        <w:rPr>
          <w:lang w:eastAsia="en-GB"/>
        </w:rPr>
        <w:t>Sebastian Sklarß, Init.</w:t>
      </w:r>
    </w:p>
    <w:p w:rsidR="00F56AD1" w:rsidRPr="006514D6" w:rsidRDefault="00F56AD1" w:rsidP="00F56AD1">
      <w:pPr>
        <w:numPr>
          <w:ilvl w:val="0"/>
          <w:numId w:val="7"/>
        </w:numPr>
        <w:rPr>
          <w:lang w:eastAsia="en-GB"/>
        </w:rPr>
      </w:pPr>
      <w:r w:rsidRPr="006514D6">
        <w:rPr>
          <w:lang w:eastAsia="en-GB"/>
        </w:rPr>
        <w:t xml:space="preserve">Paul Smits, </w:t>
      </w:r>
      <w:r w:rsidR="00702A12">
        <w:rPr>
          <w:lang w:eastAsia="en-GB"/>
        </w:rPr>
        <w:t>Joint Research Centre</w:t>
      </w:r>
    </w:p>
    <w:p w:rsidR="00F56AD1" w:rsidRDefault="00F56AD1" w:rsidP="00F56AD1">
      <w:pPr>
        <w:numPr>
          <w:ilvl w:val="0"/>
          <w:numId w:val="7"/>
        </w:numPr>
        <w:rPr>
          <w:lang w:eastAsia="en-GB"/>
        </w:rPr>
      </w:pPr>
      <w:r>
        <w:rPr>
          <w:lang w:eastAsia="en-GB"/>
        </w:rPr>
        <w:t>Chris Taggart, Open Corporates</w:t>
      </w:r>
    </w:p>
    <w:p w:rsidR="003A0DC8" w:rsidRDefault="003A0DC8" w:rsidP="0088500D">
      <w:pPr>
        <w:numPr>
          <w:ilvl w:val="0"/>
          <w:numId w:val="7"/>
        </w:numPr>
      </w:pPr>
      <w:r>
        <w:t>Thomas Verdin</w:t>
      </w:r>
      <w:r w:rsidR="0088500D">
        <w:t>, XBRL Europe</w:t>
      </w:r>
    </w:p>
    <w:p w:rsidR="00F56AD1" w:rsidRDefault="00F56AD1" w:rsidP="00F56AD1">
      <w:pPr>
        <w:numPr>
          <w:ilvl w:val="0"/>
          <w:numId w:val="7"/>
        </w:numPr>
      </w:pPr>
      <w:r>
        <w:t xml:space="preserve">Luk Vervenne, </w:t>
      </w:r>
      <w:r w:rsidRPr="003A0DC8">
        <w:t>Synergetics</w:t>
      </w:r>
      <w:r>
        <w:t>, Belgium</w:t>
      </w:r>
    </w:p>
    <w:p w:rsidR="00F56AD1" w:rsidRDefault="00F56AD1" w:rsidP="00F56AD1">
      <w:pPr>
        <w:numPr>
          <w:ilvl w:val="0"/>
          <w:numId w:val="7"/>
        </w:numPr>
        <w:rPr>
          <w:lang w:eastAsia="en-GB"/>
        </w:rPr>
      </w:pPr>
      <w:r>
        <w:rPr>
          <w:lang w:eastAsia="en-GB"/>
        </w:rPr>
        <w:t>Philippe Vlerick, EC, DG Justice</w:t>
      </w:r>
    </w:p>
    <w:p w:rsidR="006514D6" w:rsidRPr="006514D6" w:rsidRDefault="009C0190" w:rsidP="004D05E3">
      <w:pPr>
        <w:numPr>
          <w:ilvl w:val="0"/>
          <w:numId w:val="7"/>
        </w:numPr>
      </w:pPr>
      <w:r>
        <w:t>Neven Vrček, University of Zagreb</w:t>
      </w:r>
    </w:p>
    <w:p w:rsidR="006514D6" w:rsidRDefault="00EE0930" w:rsidP="006514D6">
      <w:pPr>
        <w:numPr>
          <w:ilvl w:val="0"/>
          <w:numId w:val="7"/>
        </w:numPr>
        <w:rPr>
          <w:lang w:eastAsia="en-GB"/>
        </w:rPr>
      </w:pPr>
      <w:r>
        <w:rPr>
          <w:lang w:eastAsia="en-GB"/>
        </w:rPr>
        <w:t xml:space="preserve">Rob Walker, </w:t>
      </w:r>
      <w:r w:rsidRPr="00EE0930">
        <w:rPr>
          <w:lang w:eastAsia="en-GB"/>
        </w:rPr>
        <w:t>ISO/TC 211</w:t>
      </w:r>
    </w:p>
    <w:p w:rsidR="006514D6" w:rsidRDefault="006514D6" w:rsidP="00F56AD1">
      <w:pPr>
        <w:numPr>
          <w:ilvl w:val="0"/>
          <w:numId w:val="7"/>
        </w:numPr>
        <w:rPr>
          <w:lang w:eastAsia="en-GB"/>
        </w:rPr>
      </w:pPr>
      <w:r>
        <w:rPr>
          <w:lang w:eastAsia="en-GB"/>
        </w:rPr>
        <w:t>Stuart Williams, Epimorphics</w:t>
      </w:r>
    </w:p>
    <w:p w:rsidR="00776C41" w:rsidRPr="00F56AD1" w:rsidRDefault="00776C41" w:rsidP="00F56AD1">
      <w:pPr>
        <w:numPr>
          <w:ilvl w:val="0"/>
          <w:numId w:val="7"/>
        </w:numPr>
        <w:rPr>
          <w:lang w:eastAsia="en-GB"/>
        </w:rPr>
      </w:pPr>
      <w:r>
        <w:rPr>
          <w:lang w:eastAsia="en-GB"/>
        </w:rPr>
        <w:t xml:space="preserve">Peter Winstanley, </w:t>
      </w:r>
      <w:r w:rsidR="002D3767">
        <w:rPr>
          <w:lang w:eastAsia="en-GB"/>
        </w:rPr>
        <w:t xml:space="preserve">Scottish </w:t>
      </w:r>
      <w:r>
        <w:rPr>
          <w:lang w:eastAsia="en-GB"/>
        </w:rPr>
        <w:t>Government</w:t>
      </w:r>
    </w:p>
    <w:p w:rsidR="003A0DC8" w:rsidRDefault="003A0DC8" w:rsidP="003A0DC8"/>
    <w:p w:rsidR="00565701" w:rsidRPr="00331DB1" w:rsidRDefault="00565701" w:rsidP="00331DB1">
      <w:pPr>
        <w:pStyle w:val="Heading1"/>
        <w:rPr>
          <w:szCs w:val="24"/>
        </w:rPr>
      </w:pPr>
      <w:bookmarkStart w:id="312" w:name="_Toc317072459"/>
      <w:bookmarkStart w:id="313" w:name="_Toc324513728"/>
      <w:r w:rsidRPr="00331DB1">
        <w:lastRenderedPageBreak/>
        <w:t>Change Control</w:t>
      </w:r>
      <w:bookmarkEnd w:id="312"/>
      <w:bookmarkEnd w:id="313"/>
    </w:p>
    <w:p w:rsidR="001B34CB" w:rsidRDefault="0088500D" w:rsidP="004369E2">
      <w:pPr>
        <w:rPr>
          <w:lang w:eastAsia="en-GB"/>
        </w:rPr>
      </w:pPr>
      <w:r>
        <w:rPr>
          <w:lang w:eastAsia="en-GB"/>
        </w:rPr>
        <w:t>Th</w:t>
      </w:r>
      <w:r w:rsidR="00F56AD1">
        <w:rPr>
          <w:lang w:eastAsia="en-GB"/>
        </w:rPr>
        <w:t>e</w:t>
      </w:r>
      <w:r>
        <w:rPr>
          <w:lang w:eastAsia="en-GB"/>
        </w:rPr>
        <w:t xml:space="preserve"> Core Vocabular</w:t>
      </w:r>
      <w:r w:rsidR="00F56AD1">
        <w:rPr>
          <w:lang w:eastAsia="en-GB"/>
        </w:rPr>
        <w:t>ies are</w:t>
      </w:r>
      <w:r>
        <w:rPr>
          <w:lang w:eastAsia="en-GB"/>
        </w:rPr>
        <w:t xml:space="preserve"> published by </w:t>
      </w:r>
      <w:r w:rsidR="002909D7">
        <w:rPr>
          <w:lang w:eastAsia="en-GB"/>
        </w:rPr>
        <w:t>the ISA Programme</w:t>
      </w:r>
      <w:r>
        <w:rPr>
          <w:lang w:eastAsia="en-GB"/>
        </w:rPr>
        <w:t>. Review comments and requests for cha</w:t>
      </w:r>
      <w:r w:rsidR="001B34CB">
        <w:rPr>
          <w:lang w:eastAsia="en-GB"/>
        </w:rPr>
        <w:t xml:space="preserve">nges can be made via the </w:t>
      </w:r>
      <w:r>
        <w:rPr>
          <w:lang w:eastAsia="en-GB"/>
        </w:rPr>
        <w:t>mailing list which is archived at</w:t>
      </w:r>
    </w:p>
    <w:p w:rsidR="00565701" w:rsidRDefault="0088500D" w:rsidP="004369E2">
      <w:pPr>
        <w:rPr>
          <w:lang w:eastAsia="en-GB"/>
        </w:rPr>
      </w:pPr>
      <w:r w:rsidRPr="0088500D">
        <w:rPr>
          <w:lang w:eastAsia="en-GB"/>
        </w:rPr>
        <w:t>http://joinup.ec.europa.eu/mailman/private/isa-cv-person-wg/</w:t>
      </w:r>
      <w:r>
        <w:rPr>
          <w:lang w:eastAsia="en-GB"/>
        </w:rPr>
        <w:t>.</w:t>
      </w:r>
    </w:p>
    <w:p w:rsidR="00F56AD1" w:rsidRDefault="00F56AD1" w:rsidP="004369E2">
      <w:pPr>
        <w:rPr>
          <w:lang w:eastAsia="en-GB"/>
        </w:rPr>
      </w:pPr>
    </w:p>
    <w:p w:rsidR="001B34CB" w:rsidRDefault="001B34CB" w:rsidP="004369E2">
      <w:pPr>
        <w:rPr>
          <w:lang w:eastAsia="en-GB"/>
        </w:rPr>
      </w:pPr>
    </w:p>
    <w:p w:rsidR="001B34CB" w:rsidRDefault="001B34CB" w:rsidP="004369E2">
      <w:pPr>
        <w:rPr>
          <w:lang w:eastAsia="en-GB"/>
        </w:rPr>
      </w:pPr>
    </w:p>
    <w:p w:rsidR="001B34CB" w:rsidRDefault="001B34CB" w:rsidP="004369E2">
      <w:pPr>
        <w:rPr>
          <w:lang w:eastAsia="en-GB"/>
        </w:rPr>
      </w:pPr>
    </w:p>
    <w:p w:rsidR="001B34CB" w:rsidRPr="0088500D" w:rsidRDefault="001B34CB" w:rsidP="004369E2">
      <w:pPr>
        <w:rPr>
          <w:lang w:eastAsia="en-GB"/>
        </w:rPr>
      </w:pPr>
    </w:p>
    <w:p w:rsidR="00565701" w:rsidRDefault="00565701" w:rsidP="00565701">
      <w:pPr>
        <w:pStyle w:val="Heading1"/>
        <w:rPr>
          <w:lang w:eastAsia="en-GB"/>
        </w:rPr>
      </w:pPr>
      <w:bookmarkStart w:id="314" w:name="_Toc317072460"/>
      <w:bookmarkStart w:id="315" w:name="_Toc324513729"/>
      <w:r w:rsidRPr="000A7876">
        <w:rPr>
          <w:lang w:eastAsia="en-GB"/>
        </w:rPr>
        <w:lastRenderedPageBreak/>
        <w:t>References</w:t>
      </w:r>
      <w:bookmarkEnd w:id="314"/>
      <w:bookmarkEnd w:id="315"/>
    </w:p>
    <w:p w:rsidR="009325A1" w:rsidRDefault="00565701" w:rsidP="00972595">
      <w:pPr>
        <w:jc w:val="left"/>
        <w:rPr>
          <w:lang w:eastAsia="en-GB"/>
        </w:rPr>
      </w:pPr>
      <w:r>
        <w:rPr>
          <w:lang w:eastAsia="en-GB"/>
        </w:rPr>
        <w:t>[A1</w:t>
      </w:r>
      <w:r w:rsidR="002909D7">
        <w:rPr>
          <w:lang w:eastAsia="en-GB"/>
        </w:rPr>
        <w:t>.</w:t>
      </w:r>
      <w:r>
        <w:rPr>
          <w:lang w:eastAsia="en-GB"/>
        </w:rPr>
        <w:t>1]</w:t>
      </w:r>
      <w:r>
        <w:rPr>
          <w:lang w:eastAsia="en-GB"/>
        </w:rPr>
        <w:tab/>
      </w:r>
      <w:r w:rsidR="009325A1">
        <w:rPr>
          <w:lang w:eastAsia="en-GB"/>
        </w:rPr>
        <w:tab/>
      </w:r>
      <w:r>
        <w:rPr>
          <w:lang w:eastAsia="en-GB"/>
        </w:rPr>
        <w:t xml:space="preserve">Action 1.1 </w:t>
      </w:r>
      <w:r w:rsidRPr="00565701">
        <w:rPr>
          <w:lang w:eastAsia="en-GB"/>
        </w:rPr>
        <w:t>Improving semantic interoperability in European eGovernment</w:t>
      </w:r>
    </w:p>
    <w:p w:rsidR="008A6E5A" w:rsidRDefault="00565701" w:rsidP="009325A1">
      <w:pPr>
        <w:ind w:left="1416"/>
        <w:jc w:val="left"/>
        <w:rPr>
          <w:lang w:eastAsia="en-GB"/>
        </w:rPr>
      </w:pPr>
      <w:proofErr w:type="gramStart"/>
      <w:r w:rsidRPr="00565701">
        <w:rPr>
          <w:lang w:eastAsia="en-GB"/>
        </w:rPr>
        <w:t>systems</w:t>
      </w:r>
      <w:proofErr w:type="gramEnd"/>
      <w:r>
        <w:rPr>
          <w:lang w:eastAsia="en-GB"/>
        </w:rPr>
        <w:t xml:space="preserve"> </w:t>
      </w:r>
    </w:p>
    <w:p w:rsidR="00565701" w:rsidRDefault="00565701" w:rsidP="009325A1">
      <w:pPr>
        <w:ind w:left="1416"/>
        <w:jc w:val="left"/>
        <w:rPr>
          <w:lang w:eastAsia="en-GB"/>
        </w:rPr>
      </w:pPr>
      <w:r w:rsidRPr="00565701">
        <w:rPr>
          <w:lang w:eastAsia="en-GB"/>
        </w:rPr>
        <w:t>http://ec.europa.eu/isa/actions/01-trusted-information-exchange/1-1action_en.htm</w:t>
      </w:r>
      <w:r w:rsidR="008A6E5A">
        <w:rPr>
          <w:lang w:eastAsia="en-GB"/>
        </w:rPr>
        <w:t xml:space="preserve"> </w:t>
      </w:r>
    </w:p>
    <w:p w:rsidR="00C107B1" w:rsidRDefault="00C107B1" w:rsidP="00C107B1">
      <w:pPr>
        <w:jc w:val="left"/>
        <w:rPr>
          <w:lang w:eastAsia="en-GB"/>
        </w:rPr>
      </w:pPr>
    </w:p>
    <w:p w:rsidR="00C107B1" w:rsidRDefault="00C107B1" w:rsidP="00C107B1">
      <w:pPr>
        <w:jc w:val="left"/>
        <w:rPr>
          <w:lang w:eastAsia="en-GB"/>
        </w:rPr>
      </w:pPr>
      <w:r>
        <w:rPr>
          <w:lang w:eastAsia="en-GB"/>
        </w:rPr>
        <w:t>[ADMS]</w:t>
      </w:r>
      <w:r>
        <w:rPr>
          <w:lang w:eastAsia="en-GB"/>
        </w:rPr>
        <w:tab/>
      </w:r>
      <w:r>
        <w:rPr>
          <w:lang w:eastAsia="en-GB"/>
        </w:rPr>
        <w:tab/>
        <w:t xml:space="preserve">The Asset Description Metadata Standard, </w:t>
      </w:r>
    </w:p>
    <w:p w:rsidR="00C107B1" w:rsidRDefault="00C107B1" w:rsidP="00C107B1">
      <w:pPr>
        <w:ind w:left="708" w:firstLine="708"/>
        <w:jc w:val="left"/>
        <w:rPr>
          <w:lang w:eastAsia="en-GB"/>
        </w:rPr>
      </w:pPr>
      <w:r w:rsidRPr="00C107B1">
        <w:rPr>
          <w:lang w:eastAsia="en-GB"/>
        </w:rPr>
        <w:t>http://joinup.ec.europa.eu/asset/adms/description</w:t>
      </w:r>
    </w:p>
    <w:p w:rsidR="00F05BF2" w:rsidRDefault="00F05BF2" w:rsidP="00F05BF2">
      <w:pPr>
        <w:jc w:val="left"/>
        <w:rPr>
          <w:lang w:eastAsia="en-GB"/>
        </w:rPr>
      </w:pPr>
    </w:p>
    <w:p w:rsidR="00F05BF2" w:rsidRDefault="00F05BF2" w:rsidP="00F05BF2">
      <w:pPr>
        <w:jc w:val="left"/>
        <w:rPr>
          <w:lang w:eastAsia="en-GB"/>
        </w:rPr>
      </w:pPr>
      <w:r>
        <w:rPr>
          <w:lang w:eastAsia="en-GB"/>
        </w:rPr>
        <w:t>[ADMSRDF]</w:t>
      </w:r>
      <w:r>
        <w:rPr>
          <w:lang w:eastAsia="en-GB"/>
        </w:rPr>
        <w:tab/>
        <w:t xml:space="preserve">See </w:t>
      </w:r>
    </w:p>
    <w:p w:rsidR="00F05BF2" w:rsidRPr="00F05BF2" w:rsidRDefault="00F05BF2" w:rsidP="00F05BF2">
      <w:pPr>
        <w:ind w:left="708" w:firstLine="708"/>
        <w:jc w:val="left"/>
        <w:rPr>
          <w:lang w:eastAsia="en-GB"/>
        </w:rPr>
      </w:pPr>
      <w:r w:rsidRPr="00F05BF2">
        <w:rPr>
          <w:lang w:eastAsia="en-GB"/>
        </w:rPr>
        <w:t>https://joinup.ec.europa.eu/system/files/project/ADMS_RDF_Schema_v1.00.zip</w:t>
      </w:r>
    </w:p>
    <w:p w:rsidR="00F2133E" w:rsidRDefault="00F2133E" w:rsidP="00F2133E">
      <w:pPr>
        <w:jc w:val="left"/>
        <w:rPr>
          <w:lang w:eastAsia="en-GB"/>
        </w:rPr>
      </w:pPr>
    </w:p>
    <w:p w:rsidR="000D4E22" w:rsidRDefault="000D4E22" w:rsidP="00536EB9">
      <w:pPr>
        <w:jc w:val="left"/>
        <w:rPr>
          <w:lang w:eastAsia="en-GB"/>
        </w:rPr>
      </w:pPr>
      <w:r>
        <w:rPr>
          <w:lang w:eastAsia="en-GB"/>
        </w:rPr>
        <w:t>[RADion</w:t>
      </w:r>
      <w:r w:rsidR="00F2133E">
        <w:rPr>
          <w:lang w:eastAsia="en-GB"/>
        </w:rPr>
        <w:t>]</w:t>
      </w:r>
      <w:r w:rsidR="00F2133E">
        <w:rPr>
          <w:lang w:eastAsia="en-GB"/>
        </w:rPr>
        <w:tab/>
      </w:r>
      <w:r>
        <w:rPr>
          <w:lang w:eastAsia="en-GB"/>
        </w:rPr>
        <w:t>RADion - a Repository, Asset, Distribution framework, see</w:t>
      </w:r>
    </w:p>
    <w:p w:rsidR="00536EB9" w:rsidRDefault="000D4E22" w:rsidP="000D4E22">
      <w:pPr>
        <w:ind w:left="702" w:firstLine="708"/>
        <w:jc w:val="left"/>
        <w:rPr>
          <w:lang w:eastAsia="en-GB"/>
        </w:rPr>
      </w:pPr>
      <w:r w:rsidRPr="000D4E22">
        <w:rPr>
          <w:lang w:eastAsia="en-GB"/>
        </w:rPr>
        <w:t>http://joinup.ec.europa.eu/asset/radion/home</w:t>
      </w:r>
    </w:p>
    <w:p w:rsidR="000D4E22" w:rsidRPr="000D4E22" w:rsidRDefault="000D4E22" w:rsidP="00536EB9">
      <w:pPr>
        <w:jc w:val="left"/>
        <w:rPr>
          <w:lang w:eastAsia="en-GB"/>
        </w:rPr>
      </w:pPr>
    </w:p>
    <w:p w:rsidR="00536EB9" w:rsidRPr="00536EB9" w:rsidRDefault="00536EB9" w:rsidP="00536EB9">
      <w:pPr>
        <w:ind w:left="1410" w:hanging="1410"/>
        <w:jc w:val="left"/>
        <w:rPr>
          <w:lang w:eastAsia="en-GB"/>
        </w:rPr>
      </w:pPr>
      <w:r>
        <w:rPr>
          <w:lang w:eastAsia="en-GB"/>
        </w:rPr>
        <w:t>[DBpedia]</w:t>
      </w:r>
      <w:r>
        <w:rPr>
          <w:lang w:eastAsia="en-GB"/>
        </w:rPr>
        <w:tab/>
      </w:r>
      <w:r w:rsidRPr="00536EB9">
        <w:rPr>
          <w:lang w:eastAsia="en-GB"/>
        </w:rPr>
        <w:t>DBpedia is a community effort to extract structured information from Wikipedia and to make this information available on the Web.</w:t>
      </w:r>
      <w:r>
        <w:rPr>
          <w:lang w:eastAsia="en-GB"/>
        </w:rPr>
        <w:t xml:space="preserve"> http://dbpedia.org/</w:t>
      </w:r>
    </w:p>
    <w:p w:rsidR="007D639A" w:rsidRDefault="007D639A" w:rsidP="009325A1">
      <w:pPr>
        <w:ind w:left="1416"/>
        <w:jc w:val="left"/>
        <w:rPr>
          <w:lang w:eastAsia="en-GB"/>
        </w:rPr>
      </w:pPr>
    </w:p>
    <w:p w:rsidR="007D639A" w:rsidRDefault="007D639A" w:rsidP="007D639A">
      <w:pPr>
        <w:jc w:val="left"/>
        <w:rPr>
          <w:lang w:eastAsia="en-GB"/>
        </w:rPr>
      </w:pPr>
      <w:proofErr w:type="gramStart"/>
      <w:r>
        <w:rPr>
          <w:lang w:eastAsia="en-GB"/>
        </w:rPr>
        <w:t>[DC]</w:t>
      </w:r>
      <w:r>
        <w:rPr>
          <w:lang w:eastAsia="en-GB"/>
        </w:rPr>
        <w:tab/>
      </w:r>
      <w:r>
        <w:rPr>
          <w:lang w:eastAsia="en-GB"/>
        </w:rPr>
        <w:tab/>
      </w:r>
      <w:r w:rsidRPr="007D639A">
        <w:rPr>
          <w:lang w:eastAsia="en-GB"/>
        </w:rPr>
        <w:t>DCMI Metadata Terms</w:t>
      </w:r>
      <w:r>
        <w:rPr>
          <w:lang w:eastAsia="en-GB"/>
        </w:rPr>
        <w:t>, Dublin Core Metadata Initiative.</w:t>
      </w:r>
      <w:proofErr w:type="gramEnd"/>
      <w:r>
        <w:rPr>
          <w:lang w:eastAsia="en-GB"/>
        </w:rPr>
        <w:t xml:space="preserve"> </w:t>
      </w:r>
    </w:p>
    <w:p w:rsidR="007D639A" w:rsidRPr="007D639A" w:rsidRDefault="007D639A" w:rsidP="007D639A">
      <w:pPr>
        <w:ind w:left="702" w:firstLine="708"/>
        <w:jc w:val="left"/>
        <w:rPr>
          <w:lang w:eastAsia="en-GB"/>
        </w:rPr>
      </w:pPr>
      <w:r w:rsidRPr="007D639A">
        <w:rPr>
          <w:lang w:eastAsia="en-GB"/>
        </w:rPr>
        <w:t>http://dublincore.org/documents/dcmi-terms/</w:t>
      </w:r>
    </w:p>
    <w:p w:rsidR="00F765DD" w:rsidRDefault="00F765DD" w:rsidP="009D3ACC">
      <w:pPr>
        <w:ind w:left="1410" w:hanging="1410"/>
        <w:jc w:val="left"/>
        <w:rPr>
          <w:lang w:eastAsia="en-GB"/>
        </w:rPr>
      </w:pPr>
    </w:p>
    <w:p w:rsidR="00F765DD" w:rsidRDefault="00F765DD" w:rsidP="009D3ACC">
      <w:pPr>
        <w:ind w:left="1410" w:hanging="1410"/>
        <w:jc w:val="left"/>
        <w:rPr>
          <w:lang w:eastAsia="en-GB"/>
        </w:rPr>
      </w:pPr>
      <w:proofErr w:type="gramStart"/>
      <w:r>
        <w:rPr>
          <w:lang w:eastAsia="en-GB"/>
        </w:rPr>
        <w:t>[DGUT]</w:t>
      </w:r>
      <w:r>
        <w:rPr>
          <w:lang w:eastAsia="en-GB"/>
        </w:rPr>
        <w:tab/>
      </w:r>
      <w:r w:rsidRPr="00F765DD">
        <w:rPr>
          <w:lang w:eastAsia="en-GB"/>
        </w:rPr>
        <w:t>data.gov.uk Time Intervals</w:t>
      </w:r>
      <w:r>
        <w:rPr>
          <w:lang w:eastAsia="en-GB"/>
        </w:rPr>
        <w:t>.</w:t>
      </w:r>
      <w:proofErr w:type="gramEnd"/>
      <w:r>
        <w:rPr>
          <w:lang w:eastAsia="en-GB"/>
        </w:rPr>
        <w:t xml:space="preserve"> </w:t>
      </w:r>
      <w:proofErr w:type="gramStart"/>
      <w:r w:rsidRPr="00F765DD">
        <w:rPr>
          <w:lang w:eastAsia="en-GB"/>
        </w:rPr>
        <w:t>Linked data for every time interval and instant into the past and future, from years down to seconds.</w:t>
      </w:r>
      <w:proofErr w:type="gramEnd"/>
      <w:r w:rsidRPr="00F765DD">
        <w:rPr>
          <w:lang w:eastAsia="en-GB"/>
        </w:rPr>
        <w:t xml:space="preserve"> This is an infinite set of linked data. It includes government years and properly handles the transition to the Gregorian calendar within the UK.</w:t>
      </w:r>
      <w:r>
        <w:rPr>
          <w:lang w:eastAsia="en-GB"/>
        </w:rPr>
        <w:t xml:space="preserve"> </w:t>
      </w:r>
      <w:r w:rsidR="000A3501">
        <w:rPr>
          <w:lang w:eastAsia="en-GB"/>
        </w:rPr>
        <w:t>http://thedatahub.org/dataset/data-gov-uk-time-intervals</w:t>
      </w:r>
    </w:p>
    <w:p w:rsidR="000A3501" w:rsidRDefault="000A3501" w:rsidP="009D3ACC">
      <w:pPr>
        <w:ind w:left="1410" w:hanging="1410"/>
        <w:jc w:val="left"/>
        <w:rPr>
          <w:lang w:eastAsia="en-GB"/>
        </w:rPr>
      </w:pPr>
    </w:p>
    <w:p w:rsidR="000A3501" w:rsidRPr="000A3501" w:rsidRDefault="000A3501" w:rsidP="000A3501">
      <w:pPr>
        <w:ind w:left="1410" w:hanging="1410"/>
        <w:jc w:val="left"/>
        <w:rPr>
          <w:lang w:eastAsia="en-GB"/>
        </w:rPr>
      </w:pPr>
      <w:r>
        <w:rPr>
          <w:lang w:eastAsia="en-GB"/>
        </w:rPr>
        <w:t>[</w:t>
      </w:r>
      <w:r w:rsidRPr="000A3501">
        <w:rPr>
          <w:lang w:eastAsia="en-GB"/>
        </w:rPr>
        <w:t>EGOV-CV</w:t>
      </w:r>
      <w:r>
        <w:rPr>
          <w:lang w:eastAsia="en-GB"/>
        </w:rPr>
        <w:t>]</w:t>
      </w:r>
      <w:r>
        <w:rPr>
          <w:lang w:eastAsia="en-GB"/>
        </w:rPr>
        <w:tab/>
      </w:r>
      <w:r w:rsidRPr="000A3501">
        <w:rPr>
          <w:lang w:eastAsia="en-GB"/>
        </w:rPr>
        <w:t xml:space="preserve"> e-Government Core Vocabularies: The SEMIC.EU approach. Retrieved from </w:t>
      </w:r>
    </w:p>
    <w:p w:rsidR="000A3501" w:rsidRPr="000A3501" w:rsidRDefault="000A3501" w:rsidP="000A3501">
      <w:pPr>
        <w:ind w:left="1410" w:hanging="1410"/>
        <w:jc w:val="left"/>
        <w:rPr>
          <w:lang w:eastAsia="en-GB"/>
        </w:rPr>
      </w:pPr>
      <w:r>
        <w:rPr>
          <w:lang w:eastAsia="en-GB"/>
        </w:rPr>
        <w:tab/>
      </w:r>
      <w:r w:rsidRPr="000A3501">
        <w:rPr>
          <w:lang w:eastAsia="en-GB"/>
        </w:rPr>
        <w:t xml:space="preserve">European Commission - Directorate-General Informatics: </w:t>
      </w:r>
    </w:p>
    <w:p w:rsidR="000A3501" w:rsidRPr="00E02C62" w:rsidRDefault="000A3501" w:rsidP="000A3501">
      <w:pPr>
        <w:ind w:left="1410" w:hanging="1410"/>
        <w:jc w:val="left"/>
        <w:rPr>
          <w:lang w:eastAsia="en-GB"/>
        </w:rPr>
      </w:pPr>
      <w:r>
        <w:rPr>
          <w:lang w:eastAsia="en-GB"/>
        </w:rPr>
        <w:tab/>
      </w:r>
      <w:r w:rsidRPr="000A3501">
        <w:rPr>
          <w:lang w:eastAsia="en-GB"/>
        </w:rPr>
        <w:t>http://www.semic.eu/semic/view/documents/egov-core-vocabularies.pdf</w:t>
      </w:r>
      <w:r w:rsidRPr="00DB64B1">
        <w:rPr>
          <w:lang w:eastAsia="en-GB"/>
        </w:rPr>
        <w:t xml:space="preserve">  </w:t>
      </w:r>
    </w:p>
    <w:p w:rsidR="000A3501" w:rsidRPr="00F765DD" w:rsidRDefault="000A3501" w:rsidP="009D3ACC">
      <w:pPr>
        <w:ind w:left="1410" w:hanging="1410"/>
        <w:jc w:val="left"/>
        <w:rPr>
          <w:lang w:eastAsia="en-GB"/>
        </w:rPr>
      </w:pPr>
    </w:p>
    <w:p w:rsidR="009D3ACC" w:rsidRDefault="009D3ACC" w:rsidP="009D3ACC">
      <w:pPr>
        <w:jc w:val="left"/>
        <w:rPr>
          <w:lang w:eastAsia="en-GB"/>
        </w:rPr>
      </w:pPr>
      <w:r>
        <w:rPr>
          <w:lang w:eastAsia="en-GB"/>
        </w:rPr>
        <w:t>[FOAF]</w:t>
      </w:r>
      <w:r>
        <w:rPr>
          <w:lang w:eastAsia="en-GB"/>
        </w:rPr>
        <w:tab/>
      </w:r>
      <w:r>
        <w:rPr>
          <w:lang w:eastAsia="en-GB"/>
        </w:rPr>
        <w:tab/>
        <w:t>Friend of a Friend</w:t>
      </w:r>
    </w:p>
    <w:p w:rsidR="009D3ACC" w:rsidRDefault="009D3ACC" w:rsidP="009D3ACC">
      <w:pPr>
        <w:rPr>
          <w:lang w:eastAsia="en-GB"/>
        </w:rPr>
      </w:pPr>
      <w:r>
        <w:rPr>
          <w:lang w:eastAsia="en-GB"/>
        </w:rPr>
        <w:tab/>
      </w:r>
      <w:r>
        <w:rPr>
          <w:lang w:eastAsia="en-GB"/>
        </w:rPr>
        <w:tab/>
      </w:r>
      <w:r w:rsidRPr="009325A1">
        <w:rPr>
          <w:lang w:eastAsia="en-GB"/>
        </w:rPr>
        <w:t>http://xmlns.com/foaf/spec/</w:t>
      </w:r>
    </w:p>
    <w:p w:rsidR="009D3ACC" w:rsidRDefault="009D3ACC" w:rsidP="009D3ACC">
      <w:pPr>
        <w:ind w:left="1416" w:hanging="1356"/>
        <w:jc w:val="left"/>
        <w:rPr>
          <w:lang w:eastAsia="en-GB"/>
        </w:rPr>
      </w:pPr>
      <w:r w:rsidRPr="00565701">
        <w:rPr>
          <w:lang w:eastAsia="en-GB"/>
        </w:rPr>
        <w:t xml:space="preserve"> </w:t>
      </w:r>
    </w:p>
    <w:p w:rsidR="00BB23CA" w:rsidRPr="00B45EB6" w:rsidRDefault="00BB23CA" w:rsidP="00BB23CA">
      <w:pPr>
        <w:ind w:left="1410" w:hanging="1410"/>
        <w:jc w:val="left"/>
        <w:rPr>
          <w:lang w:eastAsia="en-GB"/>
        </w:rPr>
      </w:pPr>
      <w:r>
        <w:rPr>
          <w:lang w:eastAsia="en-GB"/>
        </w:rPr>
        <w:t>[GML]</w:t>
      </w:r>
      <w:r>
        <w:rPr>
          <w:lang w:eastAsia="en-GB"/>
        </w:rPr>
        <w:tab/>
      </w:r>
      <w:r>
        <w:rPr>
          <w:lang w:eastAsia="en-GB"/>
        </w:rPr>
        <w:tab/>
      </w:r>
      <w:r w:rsidRPr="00B45EB6">
        <w:rPr>
          <w:lang w:eastAsia="en-GB"/>
        </w:rPr>
        <w:t>Geography Markup Language</w:t>
      </w:r>
      <w:r>
        <w:rPr>
          <w:lang w:eastAsia="en-GB"/>
        </w:rPr>
        <w:t xml:space="preserve">, Open Geospatial Consortium Standard. </w:t>
      </w:r>
      <w:r w:rsidRPr="00B45EB6">
        <w:rPr>
          <w:lang w:eastAsia="en-GB"/>
        </w:rPr>
        <w:t>http://www.opengeospatial.org/standards/gml</w:t>
      </w:r>
    </w:p>
    <w:p w:rsidR="00BB23CA" w:rsidRDefault="00BB23CA" w:rsidP="00BB23CA">
      <w:pPr>
        <w:ind w:left="1356" w:hanging="1356"/>
        <w:jc w:val="left"/>
        <w:rPr>
          <w:lang w:eastAsia="en-GB"/>
        </w:rPr>
      </w:pPr>
      <w:r w:rsidRPr="00565701">
        <w:rPr>
          <w:lang w:eastAsia="en-GB"/>
        </w:rPr>
        <w:t xml:space="preserve"> </w:t>
      </w:r>
    </w:p>
    <w:p w:rsidR="00BB23CA" w:rsidRDefault="00BB23CA" w:rsidP="00BB23CA">
      <w:pPr>
        <w:rPr>
          <w:lang w:eastAsia="en-GB"/>
        </w:rPr>
      </w:pPr>
      <w:r>
        <w:rPr>
          <w:lang w:eastAsia="en-GB"/>
        </w:rPr>
        <w:t>[INADR]</w:t>
      </w:r>
      <w:r>
        <w:rPr>
          <w:lang w:eastAsia="en-GB"/>
        </w:rPr>
        <w:tab/>
        <w:t xml:space="preserve">D2.8.I.5 </w:t>
      </w:r>
      <w:proofErr w:type="gramStart"/>
      <w:r>
        <w:rPr>
          <w:lang w:eastAsia="en-GB"/>
        </w:rPr>
        <w:t>INSPIRE</w:t>
      </w:r>
      <w:proofErr w:type="gramEnd"/>
      <w:r>
        <w:rPr>
          <w:lang w:eastAsia="en-GB"/>
        </w:rPr>
        <w:t xml:space="preserve"> Data Specification on Addresses – Guidelines. Infrastructure </w:t>
      </w:r>
    </w:p>
    <w:p w:rsidR="00BB23CA" w:rsidRDefault="00BB23CA" w:rsidP="00BB23CA">
      <w:pPr>
        <w:ind w:left="1416"/>
        <w:jc w:val="left"/>
        <w:rPr>
          <w:lang w:eastAsia="en-GB"/>
        </w:rPr>
      </w:pPr>
      <w:proofErr w:type="gramStart"/>
      <w:r>
        <w:rPr>
          <w:lang w:eastAsia="en-GB"/>
        </w:rPr>
        <w:t>for</w:t>
      </w:r>
      <w:proofErr w:type="gramEnd"/>
      <w:r>
        <w:rPr>
          <w:lang w:eastAsia="en-GB"/>
        </w:rPr>
        <w:t xml:space="preserve"> Spatial Information in Europe (INSPIRE). ht</w:t>
      </w:r>
      <w:r w:rsidRPr="00BB1E5A">
        <w:rPr>
          <w:lang w:eastAsia="en-GB"/>
        </w:rPr>
        <w:t>tp://inspire.jrc.ec.europa.eu/documents/Data_Specifications/INSPIRE_DataSpecification_AD_v3.0.1.pdf</w:t>
      </w:r>
    </w:p>
    <w:p w:rsidR="0059498B" w:rsidRDefault="0059498B" w:rsidP="0059498B">
      <w:pPr>
        <w:jc w:val="left"/>
        <w:rPr>
          <w:lang w:eastAsia="en-GB"/>
        </w:rPr>
      </w:pPr>
    </w:p>
    <w:p w:rsidR="0059498B" w:rsidRPr="0059498B" w:rsidRDefault="0059498B" w:rsidP="0059498B">
      <w:pPr>
        <w:ind w:left="1356" w:hanging="1356"/>
        <w:jc w:val="left"/>
        <w:rPr>
          <w:lang w:eastAsia="en-GB"/>
        </w:rPr>
      </w:pPr>
      <w:r>
        <w:rPr>
          <w:lang w:eastAsia="en-GB"/>
        </w:rPr>
        <w:lastRenderedPageBreak/>
        <w:t>[INGN]</w:t>
      </w:r>
      <w:r>
        <w:rPr>
          <w:lang w:eastAsia="en-GB"/>
        </w:rPr>
        <w:tab/>
      </w:r>
      <w:r w:rsidRPr="0059498B">
        <w:rPr>
          <w:lang w:eastAsia="en-GB"/>
        </w:rPr>
        <w:t xml:space="preserve">D2.8.I.3 </w:t>
      </w:r>
      <w:proofErr w:type="gramStart"/>
      <w:r w:rsidRPr="0059498B">
        <w:rPr>
          <w:lang w:eastAsia="en-GB"/>
        </w:rPr>
        <w:t>INSPIRE</w:t>
      </w:r>
      <w:proofErr w:type="gramEnd"/>
      <w:r w:rsidRPr="0059498B">
        <w:rPr>
          <w:lang w:eastAsia="en-GB"/>
        </w:rPr>
        <w:t xml:space="preserve"> Data Specification on Geographical Names – Guidelines</w:t>
      </w:r>
      <w:r>
        <w:rPr>
          <w:lang w:eastAsia="en-GB"/>
        </w:rPr>
        <w:t xml:space="preserve">. </w:t>
      </w:r>
      <w:r w:rsidRPr="0059498B">
        <w:rPr>
          <w:lang w:eastAsia="en-GB"/>
        </w:rPr>
        <w:t>http://inspire.jrc.ec.europa.eu/documents/Data_Specifications/INSPIRE_DataSpecification_GN_v3.0.1.pdf</w:t>
      </w:r>
    </w:p>
    <w:p w:rsidR="00BB23CA" w:rsidRDefault="00BB23CA" w:rsidP="00BB23CA">
      <w:pPr>
        <w:ind w:left="1356" w:hanging="1356"/>
        <w:jc w:val="left"/>
        <w:rPr>
          <w:lang w:eastAsia="en-GB"/>
        </w:rPr>
      </w:pPr>
      <w:r w:rsidRPr="00565701">
        <w:rPr>
          <w:lang w:eastAsia="en-GB"/>
        </w:rPr>
        <w:t xml:space="preserve"> </w:t>
      </w:r>
    </w:p>
    <w:p w:rsidR="00565701" w:rsidRDefault="00565701" w:rsidP="00BB23CA">
      <w:pPr>
        <w:ind w:left="1356" w:hanging="1356"/>
        <w:jc w:val="left"/>
        <w:rPr>
          <w:lang w:eastAsia="en-GB"/>
        </w:rPr>
      </w:pPr>
      <w:r w:rsidRPr="00565701">
        <w:rPr>
          <w:lang w:eastAsia="en-GB"/>
        </w:rPr>
        <w:t>[ISA]</w:t>
      </w:r>
      <w:r w:rsidRPr="00565701">
        <w:rPr>
          <w:lang w:eastAsia="en-GB"/>
        </w:rPr>
        <w:tab/>
      </w:r>
      <w:r>
        <w:rPr>
          <w:lang w:eastAsia="en-GB"/>
        </w:rPr>
        <w:t xml:space="preserve">Interoperability Solutions for European Public Administrations, </w:t>
      </w:r>
      <w:r w:rsidRPr="00565701">
        <w:rPr>
          <w:lang w:eastAsia="en-GB"/>
        </w:rPr>
        <w:t>http://ec.europa.eu/isa/</w:t>
      </w:r>
    </w:p>
    <w:p w:rsidR="00EE4831" w:rsidRDefault="00EE4831" w:rsidP="009325A1">
      <w:pPr>
        <w:ind w:left="1416" w:hanging="1356"/>
        <w:jc w:val="left"/>
        <w:rPr>
          <w:lang w:eastAsia="en-GB"/>
        </w:rPr>
      </w:pPr>
    </w:p>
    <w:p w:rsidR="00BB23CA" w:rsidRDefault="00BB23CA" w:rsidP="00BB23CA">
      <w:pPr>
        <w:ind w:left="1416" w:hanging="1356"/>
        <w:jc w:val="left"/>
        <w:rPr>
          <w:lang w:eastAsia="en-GB"/>
        </w:rPr>
      </w:pPr>
      <w:r>
        <w:rPr>
          <w:lang w:eastAsia="en-GB"/>
        </w:rPr>
        <w:t>[ISIC4]</w:t>
      </w:r>
      <w:r>
        <w:rPr>
          <w:lang w:eastAsia="en-GB"/>
        </w:rPr>
        <w:tab/>
      </w:r>
      <w:proofErr w:type="gramStart"/>
      <w:r w:rsidRPr="006B7C31">
        <w:rPr>
          <w:lang w:eastAsia="en-GB"/>
        </w:rPr>
        <w:t>International Standard Industrial Classification of All Economic Activities, Rev.4</w:t>
      </w:r>
      <w:r>
        <w:rPr>
          <w:lang w:eastAsia="en-GB"/>
        </w:rPr>
        <w:t>, United Nations Statistics Division.</w:t>
      </w:r>
      <w:proofErr w:type="gramEnd"/>
      <w:r>
        <w:rPr>
          <w:lang w:eastAsia="en-GB"/>
        </w:rPr>
        <w:t xml:space="preserve"> See </w:t>
      </w:r>
      <w:r w:rsidRPr="006B7C31">
        <w:rPr>
          <w:lang w:eastAsia="en-GB"/>
        </w:rPr>
        <w:t>http://unstats.un.org/unsd/cr/registry/regcst.asp?Cl=27</w:t>
      </w:r>
    </w:p>
    <w:p w:rsidR="00F0580A" w:rsidRDefault="00F0580A" w:rsidP="00BB23CA">
      <w:pPr>
        <w:ind w:left="1416" w:hanging="1356"/>
        <w:jc w:val="left"/>
        <w:rPr>
          <w:lang w:eastAsia="en-GB"/>
        </w:rPr>
      </w:pPr>
    </w:p>
    <w:p w:rsidR="0011336E" w:rsidRDefault="0011336E" w:rsidP="0011336E">
      <w:pPr>
        <w:ind w:left="1416" w:hanging="1356"/>
        <w:jc w:val="left"/>
        <w:rPr>
          <w:lang w:eastAsia="en-GB"/>
        </w:rPr>
      </w:pPr>
      <w:r w:rsidRPr="002A1DC3">
        <w:rPr>
          <w:lang w:eastAsia="en-GB"/>
        </w:rPr>
        <w:t>[ISO 3166-1]</w:t>
      </w:r>
      <w:r w:rsidRPr="002A1DC3">
        <w:rPr>
          <w:lang w:eastAsia="en-GB"/>
        </w:rPr>
        <w:tab/>
      </w:r>
      <w:r w:rsidR="00B23CC0" w:rsidRPr="00B23CC0">
        <w:rPr>
          <w:lang w:eastAsia="en-GB"/>
        </w:rPr>
        <w:t>Codes for the representation of names of countries and their subdivisions – Part 1: Country codes</w:t>
      </w:r>
      <w:r w:rsidRPr="002A1DC3">
        <w:rPr>
          <w:lang w:eastAsia="en-GB"/>
        </w:rPr>
        <w:t>. http://www.iso.org/iso/iso_3166_code_lists</w:t>
      </w:r>
    </w:p>
    <w:p w:rsidR="004B6334" w:rsidRDefault="004B6334" w:rsidP="0011336E">
      <w:pPr>
        <w:ind w:left="1416" w:hanging="1356"/>
        <w:jc w:val="left"/>
        <w:rPr>
          <w:lang w:eastAsia="en-GB"/>
        </w:rPr>
      </w:pPr>
    </w:p>
    <w:p w:rsidR="004B6334" w:rsidRPr="004B6334" w:rsidRDefault="004B6334" w:rsidP="0011336E">
      <w:pPr>
        <w:ind w:left="1416" w:hanging="1356"/>
        <w:jc w:val="left"/>
        <w:rPr>
          <w:lang w:eastAsia="en-GB"/>
        </w:rPr>
      </w:pPr>
      <w:r>
        <w:rPr>
          <w:lang w:eastAsia="en-GB"/>
        </w:rPr>
        <w:t>[ISO 3166-3]</w:t>
      </w:r>
      <w:r>
        <w:rPr>
          <w:lang w:eastAsia="en-GB"/>
        </w:rPr>
        <w:tab/>
      </w:r>
      <w:r w:rsidRPr="004B6334">
        <w:rPr>
          <w:lang w:eastAsia="en-GB"/>
        </w:rPr>
        <w:t>Codes for the representation of names of countries and their subdivisions – Part 3: Code for formerly used names of countries</w:t>
      </w:r>
      <w:r>
        <w:rPr>
          <w:lang w:eastAsia="en-GB"/>
        </w:rPr>
        <w:t xml:space="preserve"> (most easily accessed via Wikipedia at </w:t>
      </w:r>
      <w:r w:rsidRPr="004B6334">
        <w:rPr>
          <w:lang w:eastAsia="en-GB"/>
        </w:rPr>
        <w:t>http://en.wikipedia.org/wiki/ISO_3166-3</w:t>
      </w:r>
      <w:r>
        <w:rPr>
          <w:lang w:eastAsia="en-GB"/>
        </w:rPr>
        <w:t>)</w:t>
      </w:r>
    </w:p>
    <w:p w:rsidR="0011336E" w:rsidRDefault="0011336E" w:rsidP="0011336E">
      <w:pPr>
        <w:ind w:left="1416" w:hanging="1356"/>
        <w:jc w:val="left"/>
        <w:rPr>
          <w:lang w:eastAsia="en-GB"/>
        </w:rPr>
      </w:pPr>
      <w:r>
        <w:rPr>
          <w:lang w:eastAsia="en-GB"/>
        </w:rPr>
        <w:t xml:space="preserve"> </w:t>
      </w:r>
    </w:p>
    <w:p w:rsidR="00F0580A" w:rsidRDefault="00F0580A" w:rsidP="0011336E">
      <w:pPr>
        <w:ind w:left="1416" w:hanging="1356"/>
        <w:jc w:val="left"/>
        <w:rPr>
          <w:lang w:eastAsia="en-GB"/>
        </w:rPr>
      </w:pPr>
      <w:r>
        <w:rPr>
          <w:lang w:eastAsia="en-GB"/>
        </w:rPr>
        <w:t>[ISO 5218]</w:t>
      </w:r>
      <w:r>
        <w:rPr>
          <w:lang w:eastAsia="en-GB"/>
        </w:rPr>
        <w:tab/>
      </w:r>
      <w:r w:rsidRPr="00B86770">
        <w:rPr>
          <w:lang w:eastAsia="en-GB"/>
        </w:rPr>
        <w:t>Codes for the representation of human sexes</w:t>
      </w:r>
      <w:r>
        <w:rPr>
          <w:lang w:eastAsia="en-GB"/>
        </w:rPr>
        <w:t xml:space="preserve"> </w:t>
      </w:r>
      <w:r w:rsidRPr="00B86770">
        <w:rPr>
          <w:lang w:eastAsia="en-GB"/>
        </w:rPr>
        <w:t>http://www.iso.org/iso/iso_catalogue/catalogue_tc/catalogue_detail.htm?csnumber=36266</w:t>
      </w:r>
    </w:p>
    <w:p w:rsidR="00F0580A" w:rsidRDefault="00F0580A" w:rsidP="00F0580A">
      <w:pPr>
        <w:ind w:left="1416" w:hanging="1356"/>
        <w:jc w:val="left"/>
        <w:rPr>
          <w:lang w:eastAsia="en-GB"/>
        </w:rPr>
      </w:pPr>
      <w:r>
        <w:rPr>
          <w:lang w:eastAsia="en-GB"/>
        </w:rPr>
        <w:t xml:space="preserve"> </w:t>
      </w:r>
    </w:p>
    <w:p w:rsidR="0011336E" w:rsidRDefault="0011336E" w:rsidP="0011336E">
      <w:pPr>
        <w:ind w:left="1416" w:hanging="1356"/>
        <w:jc w:val="left"/>
        <w:rPr>
          <w:lang w:eastAsia="en-GB"/>
        </w:rPr>
      </w:pPr>
      <w:r>
        <w:rPr>
          <w:lang w:eastAsia="en-GB"/>
        </w:rPr>
        <w:t>[ISO 8601]</w:t>
      </w:r>
      <w:r>
        <w:rPr>
          <w:lang w:eastAsia="en-GB"/>
        </w:rPr>
        <w:tab/>
      </w:r>
      <w:r w:rsidRPr="00952A92">
        <w:rPr>
          <w:lang w:eastAsia="en-GB"/>
        </w:rPr>
        <w:t>Data elements and interchange formats -- Information interchange -- Representation of dates and times</w:t>
      </w:r>
      <w:r>
        <w:rPr>
          <w:lang w:eastAsia="en-GB"/>
        </w:rPr>
        <w:t xml:space="preserve">, </w:t>
      </w:r>
      <w:r w:rsidRPr="00952A92">
        <w:rPr>
          <w:lang w:eastAsia="en-GB"/>
        </w:rPr>
        <w:t>ISO 8601:2004</w:t>
      </w:r>
      <w:r>
        <w:rPr>
          <w:lang w:eastAsia="en-GB"/>
        </w:rPr>
        <w:t xml:space="preserve">. </w:t>
      </w:r>
      <w:r w:rsidRPr="00952A92">
        <w:rPr>
          <w:lang w:eastAsia="en-GB"/>
        </w:rPr>
        <w:t>http://www.iso.org/iso/catalogue_detail?csnumber=40874</w:t>
      </w:r>
    </w:p>
    <w:p w:rsidR="0011336E" w:rsidRDefault="0011336E" w:rsidP="0011336E">
      <w:pPr>
        <w:ind w:left="1416" w:hanging="1356"/>
        <w:jc w:val="left"/>
        <w:rPr>
          <w:lang w:eastAsia="en-GB"/>
        </w:rPr>
      </w:pPr>
      <w:r w:rsidRPr="00F0580A">
        <w:rPr>
          <w:lang w:eastAsia="en-GB"/>
        </w:rPr>
        <w:t xml:space="preserve"> </w:t>
      </w:r>
    </w:p>
    <w:p w:rsidR="00F0580A" w:rsidRPr="0011336E" w:rsidRDefault="00F0580A" w:rsidP="0011336E">
      <w:pPr>
        <w:ind w:left="1416" w:hanging="1356"/>
        <w:jc w:val="left"/>
        <w:rPr>
          <w:lang w:eastAsia="en-GB"/>
        </w:rPr>
      </w:pPr>
      <w:r w:rsidRPr="00F0580A">
        <w:rPr>
          <w:lang w:eastAsia="en-GB"/>
        </w:rPr>
        <w:t>[ISO 19125]</w:t>
      </w:r>
      <w:r w:rsidRPr="00F0580A">
        <w:rPr>
          <w:lang w:eastAsia="en-GB"/>
        </w:rPr>
        <w:tab/>
        <w:t>ISO 19125-1:2004</w:t>
      </w:r>
      <w:r>
        <w:rPr>
          <w:lang w:eastAsia="en-GB"/>
        </w:rPr>
        <w:t xml:space="preserve"> </w:t>
      </w:r>
      <w:r w:rsidRPr="00F0580A">
        <w:rPr>
          <w:lang w:eastAsia="en-GB"/>
        </w:rPr>
        <w:t>Geographic information -- Simple feature access -- Part 1: Common architecture</w:t>
      </w:r>
      <w:r>
        <w:rPr>
          <w:lang w:eastAsia="en-GB"/>
        </w:rPr>
        <w:t xml:space="preserve"> </w:t>
      </w:r>
      <w:r w:rsidR="0011336E">
        <w:rPr>
          <w:lang w:eastAsia="en-GB"/>
        </w:rPr>
        <w:t xml:space="preserve">See </w:t>
      </w:r>
      <w:r w:rsidR="0011336E" w:rsidRPr="0011336E">
        <w:rPr>
          <w:lang w:eastAsia="en-GB"/>
        </w:rPr>
        <w:t>http://www.iso.org/iso/iso_catalogue/catalogue_tc/catalogue_detail.htm?csnumber=40114</w:t>
      </w:r>
      <w:r w:rsidR="0011336E">
        <w:rPr>
          <w:lang w:eastAsia="en-GB"/>
        </w:rPr>
        <w:t>)</w:t>
      </w:r>
    </w:p>
    <w:p w:rsidR="00E25A3F" w:rsidRDefault="00E25A3F" w:rsidP="00972595">
      <w:pPr>
        <w:ind w:left="1416" w:hanging="1356"/>
        <w:jc w:val="left"/>
        <w:rPr>
          <w:lang w:eastAsia="en-GB"/>
        </w:rPr>
      </w:pPr>
    </w:p>
    <w:p w:rsidR="00E25A3F" w:rsidRPr="00E25A3F" w:rsidRDefault="00E25A3F" w:rsidP="00972595">
      <w:pPr>
        <w:ind w:left="1416" w:hanging="1356"/>
        <w:jc w:val="left"/>
        <w:rPr>
          <w:lang w:eastAsia="en-GB"/>
        </w:rPr>
      </w:pPr>
      <w:r>
        <w:rPr>
          <w:lang w:eastAsia="en-GB"/>
        </w:rPr>
        <w:t xml:space="preserve">[ISO 19112] </w:t>
      </w:r>
      <w:r>
        <w:rPr>
          <w:lang w:eastAsia="en-GB"/>
        </w:rPr>
        <w:tab/>
      </w:r>
      <w:r w:rsidRPr="00E25A3F">
        <w:rPr>
          <w:lang w:eastAsia="en-GB"/>
        </w:rPr>
        <w:t>Geographic information -- Spatial referencing by geographic identifiers</w:t>
      </w:r>
      <w:r>
        <w:rPr>
          <w:lang w:eastAsia="en-GB"/>
        </w:rPr>
        <w:t xml:space="preserve"> (</w:t>
      </w:r>
      <w:r w:rsidRPr="00E25A3F">
        <w:rPr>
          <w:lang w:eastAsia="en-GB"/>
        </w:rPr>
        <w:t>ISO 19112:2003</w:t>
      </w:r>
      <w:r>
        <w:rPr>
          <w:lang w:eastAsia="en-GB"/>
        </w:rPr>
        <w:t xml:space="preserve">) </w:t>
      </w:r>
      <w:r w:rsidRPr="00E25A3F">
        <w:rPr>
          <w:lang w:eastAsia="en-GB"/>
        </w:rPr>
        <w:t>http://www.iso.org/iso/iso_catalogue/catalogue_tc/catalogue_detail.htm?csnumber=26017</w:t>
      </w:r>
    </w:p>
    <w:p w:rsidR="001F5733" w:rsidRDefault="001F5733" w:rsidP="009325A1">
      <w:pPr>
        <w:rPr>
          <w:lang w:eastAsia="en-GB"/>
        </w:rPr>
      </w:pPr>
    </w:p>
    <w:p w:rsidR="001F5733" w:rsidRDefault="001F5733" w:rsidP="001F5733">
      <w:pPr>
        <w:ind w:left="1410" w:hanging="1410"/>
        <w:jc w:val="left"/>
        <w:rPr>
          <w:lang w:eastAsia="en-GB"/>
        </w:rPr>
      </w:pPr>
      <w:r>
        <w:rPr>
          <w:lang w:eastAsia="en-GB"/>
        </w:rPr>
        <w:t>[JOINUP]</w:t>
      </w:r>
      <w:r>
        <w:rPr>
          <w:lang w:eastAsia="en-GB"/>
        </w:rPr>
        <w:tab/>
        <w:t xml:space="preserve">The Joinup Platform is operated by the European Commission designed to enable the sharing </w:t>
      </w:r>
      <w:r w:rsidRPr="001F5733">
        <w:rPr>
          <w:lang w:eastAsia="en-GB"/>
        </w:rPr>
        <w:t>and reuse open-source software, semantic assets and other interoperability solutions for public administrations.</w:t>
      </w:r>
      <w:r>
        <w:rPr>
          <w:lang w:eastAsia="en-GB"/>
        </w:rPr>
        <w:t xml:space="preserve"> See </w:t>
      </w:r>
      <w:r w:rsidRPr="001F5733">
        <w:rPr>
          <w:lang w:eastAsia="en-GB"/>
        </w:rPr>
        <w:t>http://joinup.ec.europa.eu/</w:t>
      </w:r>
    </w:p>
    <w:p w:rsidR="00BB23CA" w:rsidRDefault="00BB23CA" w:rsidP="00BB23CA">
      <w:pPr>
        <w:ind w:left="1416" w:hanging="1356"/>
        <w:jc w:val="left"/>
        <w:rPr>
          <w:lang w:eastAsia="en-GB"/>
        </w:rPr>
      </w:pPr>
    </w:p>
    <w:p w:rsidR="00BB23CA" w:rsidRDefault="00BB23CA" w:rsidP="00BB23CA">
      <w:pPr>
        <w:ind w:left="1416" w:hanging="1356"/>
        <w:jc w:val="left"/>
        <w:rPr>
          <w:lang w:val="es-ES" w:eastAsia="en-GB"/>
        </w:rPr>
      </w:pPr>
      <w:r>
        <w:rPr>
          <w:lang w:eastAsia="en-GB"/>
        </w:rPr>
        <w:t xml:space="preserve">[NACE] </w:t>
      </w:r>
      <w:r>
        <w:rPr>
          <w:lang w:eastAsia="en-GB"/>
        </w:rPr>
        <w:tab/>
      </w:r>
      <w:proofErr w:type="gramStart"/>
      <w:r w:rsidRPr="007C184B">
        <w:rPr>
          <w:lang w:eastAsia="en-GB"/>
        </w:rPr>
        <w:t>Statistical Classification of Economic Activities in the European Community</w:t>
      </w:r>
      <w:r>
        <w:rPr>
          <w:lang w:eastAsia="en-GB"/>
        </w:rPr>
        <w:t>.</w:t>
      </w:r>
      <w:proofErr w:type="gramEnd"/>
      <w:r>
        <w:rPr>
          <w:lang w:eastAsia="en-GB"/>
        </w:rPr>
        <w:t xml:space="preserve"> </w:t>
      </w:r>
      <w:r w:rsidRPr="007C184B">
        <w:rPr>
          <w:lang w:val="es-ES" w:eastAsia="en-GB"/>
        </w:rPr>
        <w:t>Eurostat. http://ec.europa.eu/eurostat/ramon/nomenclatures/index.cfm?TargetUrl=LST_NOM_DTL&amp;StrNom=NACE_REV2&amp;StrLanguageCode=EN</w:t>
      </w:r>
    </w:p>
    <w:p w:rsidR="00700344" w:rsidRDefault="00700344" w:rsidP="00BB23CA">
      <w:pPr>
        <w:ind w:left="1416" w:hanging="1356"/>
        <w:jc w:val="left"/>
        <w:rPr>
          <w:lang w:val="es-ES" w:eastAsia="en-GB"/>
        </w:rPr>
      </w:pPr>
    </w:p>
    <w:p w:rsidR="00700344" w:rsidRDefault="00700344" w:rsidP="00BB23CA">
      <w:pPr>
        <w:ind w:left="1416" w:hanging="1356"/>
        <w:jc w:val="left"/>
        <w:rPr>
          <w:lang w:eastAsia="en-GB"/>
        </w:rPr>
      </w:pPr>
      <w:r w:rsidRPr="00700344">
        <w:rPr>
          <w:lang w:eastAsia="en-GB"/>
        </w:rPr>
        <w:t>[ORG]</w:t>
      </w:r>
      <w:r w:rsidRPr="00700344">
        <w:rPr>
          <w:lang w:eastAsia="en-GB"/>
        </w:rPr>
        <w:tab/>
      </w:r>
      <w:proofErr w:type="gramStart"/>
      <w:r w:rsidRPr="00700344">
        <w:rPr>
          <w:lang w:eastAsia="en-GB"/>
        </w:rPr>
        <w:t>An organization</w:t>
      </w:r>
      <w:proofErr w:type="gramEnd"/>
      <w:r w:rsidRPr="00700344">
        <w:rPr>
          <w:lang w:eastAsia="en-GB"/>
        </w:rPr>
        <w:t xml:space="preserve"> ontology</w:t>
      </w:r>
      <w:r>
        <w:rPr>
          <w:lang w:eastAsia="en-GB"/>
        </w:rPr>
        <w:t xml:space="preserve">, Dave Reynolds/W3C </w:t>
      </w:r>
    </w:p>
    <w:p w:rsidR="00700344" w:rsidRPr="00700344" w:rsidRDefault="00700344" w:rsidP="00700344">
      <w:pPr>
        <w:ind w:left="1416" w:hanging="6"/>
        <w:jc w:val="left"/>
        <w:rPr>
          <w:lang w:eastAsia="en-GB"/>
        </w:rPr>
      </w:pPr>
      <w:r w:rsidRPr="00700344">
        <w:rPr>
          <w:lang w:eastAsia="en-GB"/>
        </w:rPr>
        <w:t>http://www.w3.org/TR/vocab-org/</w:t>
      </w:r>
    </w:p>
    <w:p w:rsidR="00BB23CA" w:rsidRPr="00700344" w:rsidRDefault="00BB23CA" w:rsidP="001F5733">
      <w:pPr>
        <w:ind w:left="1410" w:hanging="1410"/>
        <w:jc w:val="left"/>
        <w:rPr>
          <w:lang w:eastAsia="en-GB"/>
        </w:rPr>
      </w:pPr>
    </w:p>
    <w:p w:rsidR="00317663" w:rsidRPr="00700344" w:rsidRDefault="00317663" w:rsidP="001F5733">
      <w:pPr>
        <w:ind w:left="1410" w:hanging="1410"/>
        <w:jc w:val="left"/>
        <w:rPr>
          <w:lang w:eastAsia="en-GB"/>
        </w:rPr>
      </w:pPr>
    </w:p>
    <w:p w:rsidR="00317663" w:rsidRDefault="00317663" w:rsidP="00317663">
      <w:pPr>
        <w:ind w:left="1410" w:hanging="1410"/>
        <w:jc w:val="left"/>
        <w:rPr>
          <w:lang w:eastAsia="en-GB"/>
        </w:rPr>
      </w:pPr>
      <w:r>
        <w:rPr>
          <w:lang w:eastAsia="en-GB"/>
        </w:rPr>
        <w:t>[PMDCV]</w:t>
      </w:r>
      <w:r>
        <w:rPr>
          <w:lang w:eastAsia="en-GB"/>
        </w:rPr>
        <w:tab/>
      </w:r>
      <w:proofErr w:type="gramStart"/>
      <w:r w:rsidRPr="00317663">
        <w:rPr>
          <w:lang w:eastAsia="en-GB"/>
        </w:rPr>
        <w:t>Process and Methodology for Developing Core Vocabularies</w:t>
      </w:r>
      <w:r>
        <w:rPr>
          <w:lang w:eastAsia="en-GB"/>
        </w:rPr>
        <w:t>, 22 November 2011.</w:t>
      </w:r>
      <w:proofErr w:type="gramEnd"/>
      <w:r>
        <w:rPr>
          <w:lang w:eastAsia="en-GB"/>
        </w:rPr>
        <w:t xml:space="preserve"> </w:t>
      </w:r>
      <w:r w:rsidRPr="00317663">
        <w:rPr>
          <w:lang w:eastAsia="en-GB"/>
        </w:rPr>
        <w:t>https://joinup.ec.europa.eu/elibrary/document/isa-deliverable-process-and-methodology-developing-core-vocabularies</w:t>
      </w:r>
    </w:p>
    <w:p w:rsidR="00BC4420" w:rsidRDefault="00BC4420" w:rsidP="00317663">
      <w:pPr>
        <w:ind w:left="1410" w:hanging="1410"/>
        <w:jc w:val="left"/>
        <w:rPr>
          <w:lang w:eastAsia="en-GB"/>
        </w:rPr>
      </w:pPr>
    </w:p>
    <w:p w:rsidR="00BC4420" w:rsidRPr="00BC4420" w:rsidRDefault="00BC4420" w:rsidP="00317663">
      <w:pPr>
        <w:ind w:left="1410" w:hanging="1410"/>
        <w:jc w:val="left"/>
        <w:rPr>
          <w:lang w:eastAsia="en-GB"/>
        </w:rPr>
      </w:pPr>
      <w:r>
        <w:rPr>
          <w:lang w:eastAsia="en-GB"/>
        </w:rPr>
        <w:t>[PNAW]</w:t>
      </w:r>
      <w:r>
        <w:rPr>
          <w:lang w:eastAsia="en-GB"/>
        </w:rPr>
        <w:tab/>
      </w:r>
      <w:proofErr w:type="gramStart"/>
      <w:r w:rsidRPr="00BC4420">
        <w:rPr>
          <w:lang w:eastAsia="en-GB"/>
        </w:rPr>
        <w:t>Personal names around the world</w:t>
      </w:r>
      <w:r>
        <w:rPr>
          <w:lang w:eastAsia="en-GB"/>
        </w:rPr>
        <w:t>, Richard Ishida, W3C.</w:t>
      </w:r>
      <w:proofErr w:type="gramEnd"/>
      <w:r>
        <w:rPr>
          <w:lang w:eastAsia="en-GB"/>
        </w:rPr>
        <w:t xml:space="preserve"> </w:t>
      </w:r>
      <w:r w:rsidRPr="00BC4420">
        <w:rPr>
          <w:lang w:eastAsia="en-GB"/>
        </w:rPr>
        <w:t>http://www.w3.org/International/questions/qa-personal-names</w:t>
      </w:r>
    </w:p>
    <w:p w:rsidR="00BB23CA" w:rsidRDefault="00BB23CA" w:rsidP="00317663">
      <w:pPr>
        <w:ind w:left="1410" w:hanging="1410"/>
        <w:jc w:val="left"/>
        <w:rPr>
          <w:lang w:eastAsia="en-GB"/>
        </w:rPr>
      </w:pPr>
    </w:p>
    <w:p w:rsidR="00D12060" w:rsidRDefault="00246B54" w:rsidP="00D12060">
      <w:pPr>
        <w:ind w:left="1410" w:hanging="1410"/>
        <w:jc w:val="left"/>
        <w:rPr>
          <w:lang w:eastAsia="en-GB"/>
        </w:rPr>
      </w:pPr>
      <w:r>
        <w:rPr>
          <w:lang w:eastAsia="en-GB"/>
        </w:rPr>
        <w:t xml:space="preserve"> </w:t>
      </w:r>
      <w:r w:rsidR="00D12060">
        <w:rPr>
          <w:lang w:eastAsia="en-GB"/>
        </w:rPr>
        <w:t xml:space="preserve">[RFC 3066] </w:t>
      </w:r>
      <w:r w:rsidR="00D12060">
        <w:rPr>
          <w:lang w:eastAsia="en-GB"/>
        </w:rPr>
        <w:tab/>
        <w:t>H. Alvestrand, ed. RFC 3066: Tags for the Identification of Languages 1995. Available at:  http://www.ietf.org/rfc/rfc3066.txt</w:t>
      </w:r>
    </w:p>
    <w:p w:rsidR="00883359" w:rsidRDefault="00883359" w:rsidP="00D12060">
      <w:pPr>
        <w:ind w:left="1410" w:hanging="1410"/>
        <w:jc w:val="left"/>
        <w:rPr>
          <w:lang w:eastAsia="en-GB"/>
        </w:rPr>
      </w:pPr>
    </w:p>
    <w:p w:rsidR="00883359" w:rsidRPr="00883359" w:rsidRDefault="00883359" w:rsidP="00D12060">
      <w:pPr>
        <w:ind w:left="1410" w:hanging="1410"/>
        <w:jc w:val="left"/>
        <w:rPr>
          <w:lang w:eastAsia="en-GB"/>
        </w:rPr>
      </w:pPr>
      <w:r>
        <w:rPr>
          <w:lang w:eastAsia="en-GB"/>
        </w:rPr>
        <w:t>[SCLS]</w:t>
      </w:r>
      <w:r>
        <w:rPr>
          <w:lang w:eastAsia="en-GB"/>
        </w:rPr>
        <w:tab/>
        <w:t>Eurostat Standard Code Lists are available through the RAMON portal (</w:t>
      </w:r>
      <w:r w:rsidRPr="00883359">
        <w:rPr>
          <w:lang w:eastAsia="en-GB"/>
        </w:rPr>
        <w:t>http://ec.europa.eu/eurostat/ramon/</w:t>
      </w:r>
      <w:r>
        <w:rPr>
          <w:lang w:eastAsia="en-GB"/>
        </w:rPr>
        <w:t xml:space="preserve">). </w:t>
      </w:r>
    </w:p>
    <w:p w:rsidR="00D12060" w:rsidRDefault="00D12060" w:rsidP="001F5733">
      <w:pPr>
        <w:ind w:left="1410" w:hanging="1410"/>
        <w:jc w:val="left"/>
        <w:rPr>
          <w:lang w:eastAsia="en-GB"/>
        </w:rPr>
      </w:pPr>
    </w:p>
    <w:p w:rsidR="00220D64" w:rsidRDefault="00220D64" w:rsidP="001F5733">
      <w:pPr>
        <w:ind w:left="1410" w:hanging="1410"/>
        <w:jc w:val="left"/>
        <w:rPr>
          <w:lang w:eastAsia="en-GB"/>
        </w:rPr>
      </w:pPr>
      <w:r>
        <w:rPr>
          <w:lang w:eastAsia="en-GB"/>
        </w:rPr>
        <w:t>[SDMX A2]</w:t>
      </w:r>
      <w:r>
        <w:rPr>
          <w:lang w:eastAsia="en-GB"/>
        </w:rPr>
        <w:tab/>
        <w:t>SDMX Content-Oriented Guidelines, Annex 2, Corss Domain Code Lists.</w:t>
      </w:r>
    </w:p>
    <w:p w:rsidR="00220D64" w:rsidRDefault="00220D64" w:rsidP="001F5733">
      <w:pPr>
        <w:ind w:left="1410" w:hanging="1410"/>
        <w:jc w:val="left"/>
        <w:rPr>
          <w:lang w:eastAsia="en-GB"/>
        </w:rPr>
      </w:pPr>
      <w:r>
        <w:rPr>
          <w:lang w:eastAsia="en-GB"/>
        </w:rPr>
        <w:tab/>
      </w:r>
      <w:r>
        <w:rPr>
          <w:lang w:eastAsia="en-GB"/>
        </w:rPr>
        <w:tab/>
      </w:r>
      <w:r w:rsidRPr="00220D64">
        <w:rPr>
          <w:lang w:eastAsia="en-GB"/>
        </w:rPr>
        <w:t>http://sdmx.org/wp-content/uploads/2009/01/02_sdmx_cog_annex_2_cl_2009.pdf</w:t>
      </w:r>
    </w:p>
    <w:p w:rsidR="00220D64" w:rsidRPr="00220D64" w:rsidRDefault="00220D64" w:rsidP="001F5733">
      <w:pPr>
        <w:ind w:left="1410" w:hanging="1410"/>
        <w:jc w:val="left"/>
        <w:rPr>
          <w:lang w:eastAsia="en-GB"/>
        </w:rPr>
      </w:pPr>
    </w:p>
    <w:p w:rsidR="00972595" w:rsidRPr="00972595" w:rsidRDefault="00972595" w:rsidP="001F5733">
      <w:pPr>
        <w:ind w:left="1410" w:hanging="1410"/>
        <w:jc w:val="left"/>
        <w:rPr>
          <w:lang w:eastAsia="en-GB"/>
        </w:rPr>
      </w:pPr>
      <w:r>
        <w:rPr>
          <w:lang w:eastAsia="en-GB"/>
        </w:rPr>
        <w:t>[SCP]</w:t>
      </w:r>
      <w:r>
        <w:rPr>
          <w:lang w:eastAsia="en-GB"/>
        </w:rPr>
        <w:tab/>
      </w:r>
      <w:proofErr w:type="gramStart"/>
      <w:r>
        <w:rPr>
          <w:lang w:eastAsia="en-GB"/>
        </w:rPr>
        <w:t>SEMIC Core Person.</w:t>
      </w:r>
      <w:proofErr w:type="gramEnd"/>
      <w:r>
        <w:rPr>
          <w:lang w:eastAsia="en-GB"/>
        </w:rPr>
        <w:t xml:space="preserve"> Available via </w:t>
      </w:r>
      <w:r w:rsidRPr="00972595">
        <w:rPr>
          <w:lang w:eastAsia="en-GB"/>
        </w:rPr>
        <w:t>http://joinup.ec.europa.eu/asset/semic-eu_core_person_17/home</w:t>
      </w:r>
    </w:p>
    <w:p w:rsidR="00ED616C" w:rsidRDefault="00ED616C" w:rsidP="009325A1">
      <w:pPr>
        <w:rPr>
          <w:lang w:eastAsia="en-GB"/>
        </w:rPr>
      </w:pPr>
    </w:p>
    <w:p w:rsidR="0029784D" w:rsidRDefault="0029784D" w:rsidP="0029784D">
      <w:pPr>
        <w:rPr>
          <w:rFonts w:cs="Arial"/>
          <w:szCs w:val="20"/>
          <w:lang w:eastAsia="en-GB"/>
        </w:rPr>
      </w:pPr>
      <w:r>
        <w:rPr>
          <w:rFonts w:cs="Arial"/>
          <w:szCs w:val="20"/>
          <w:lang w:eastAsia="en-GB"/>
        </w:rPr>
        <w:t xml:space="preserve"> [SDMX CDL] Content-Oriented Guidelines, Annex 2: Cross-Domain Code Lists</w:t>
      </w:r>
    </w:p>
    <w:p w:rsidR="0029784D" w:rsidRDefault="0029784D" w:rsidP="0029784D">
      <w:pPr>
        <w:ind w:left="702" w:firstLine="6"/>
        <w:rPr>
          <w:rFonts w:cs="Arial"/>
          <w:szCs w:val="20"/>
          <w:lang w:eastAsia="en-GB"/>
        </w:rPr>
      </w:pPr>
      <w:r w:rsidRPr="0029784D">
        <w:rPr>
          <w:rFonts w:cs="Arial"/>
          <w:szCs w:val="20"/>
          <w:lang w:eastAsia="en-GB"/>
        </w:rPr>
        <w:t>http://sdmx.org/wp-content/uploads/2009/01/02_sdmx_cog_annex_2_cl_2009.pdf.</w:t>
      </w:r>
    </w:p>
    <w:p w:rsidR="006B5ABE" w:rsidRDefault="006B5ABE" w:rsidP="006B5ABE">
      <w:pPr>
        <w:rPr>
          <w:rFonts w:cs="Arial"/>
          <w:szCs w:val="20"/>
          <w:lang w:eastAsia="en-GB"/>
        </w:rPr>
      </w:pPr>
    </w:p>
    <w:p w:rsidR="006B5ABE" w:rsidRDefault="006B5ABE" w:rsidP="006B5ABE">
      <w:pPr>
        <w:rPr>
          <w:rFonts w:cs="Arial"/>
          <w:szCs w:val="20"/>
          <w:lang w:eastAsia="en-GB"/>
        </w:rPr>
      </w:pPr>
      <w:r>
        <w:rPr>
          <w:rFonts w:cs="Arial"/>
          <w:szCs w:val="20"/>
          <w:lang w:eastAsia="en-GB"/>
        </w:rPr>
        <w:t>[SKOS]</w:t>
      </w:r>
      <w:r>
        <w:rPr>
          <w:rFonts w:cs="Arial"/>
          <w:szCs w:val="20"/>
          <w:lang w:eastAsia="en-GB"/>
        </w:rPr>
        <w:tab/>
      </w:r>
      <w:r>
        <w:rPr>
          <w:rFonts w:cs="Arial"/>
          <w:szCs w:val="20"/>
          <w:lang w:eastAsia="en-GB"/>
        </w:rPr>
        <w:tab/>
      </w:r>
      <w:r w:rsidRPr="006B5ABE">
        <w:rPr>
          <w:rFonts w:cs="Arial"/>
          <w:szCs w:val="20"/>
          <w:lang w:eastAsia="en-GB"/>
        </w:rPr>
        <w:t>SKOS Simpl</w:t>
      </w:r>
      <w:r>
        <w:rPr>
          <w:rFonts w:cs="Arial"/>
          <w:szCs w:val="20"/>
          <w:lang w:eastAsia="en-GB"/>
        </w:rPr>
        <w:t xml:space="preserve">e Knowledge Organization System, </w:t>
      </w:r>
      <w:r w:rsidRPr="006B5ABE">
        <w:rPr>
          <w:rFonts w:cs="Arial"/>
          <w:szCs w:val="20"/>
          <w:lang w:eastAsia="en-GB"/>
        </w:rPr>
        <w:t>Reference</w:t>
      </w:r>
      <w:r>
        <w:rPr>
          <w:rFonts w:cs="Arial"/>
          <w:szCs w:val="20"/>
          <w:lang w:eastAsia="en-GB"/>
        </w:rPr>
        <w:t xml:space="preserve">. Miles, A, </w:t>
      </w:r>
    </w:p>
    <w:p w:rsidR="006B5ABE" w:rsidRDefault="006B5ABE" w:rsidP="006B5ABE">
      <w:pPr>
        <w:ind w:left="708" w:firstLine="708"/>
        <w:rPr>
          <w:rFonts w:cs="Arial"/>
          <w:szCs w:val="20"/>
          <w:lang w:eastAsia="en-GB"/>
        </w:rPr>
      </w:pPr>
      <w:r w:rsidRPr="006B5ABE">
        <w:rPr>
          <w:rFonts w:cs="Arial"/>
          <w:szCs w:val="20"/>
          <w:lang w:eastAsia="en-GB"/>
        </w:rPr>
        <w:t>Bechhofer,</w:t>
      </w:r>
      <w:r>
        <w:rPr>
          <w:rFonts w:cs="Arial"/>
          <w:szCs w:val="20"/>
          <w:lang w:eastAsia="en-GB"/>
        </w:rPr>
        <w:t xml:space="preserve"> S, </w:t>
      </w:r>
      <w:r w:rsidRPr="006B5ABE">
        <w:rPr>
          <w:rFonts w:cs="Arial"/>
          <w:szCs w:val="20"/>
          <w:lang w:eastAsia="en-GB"/>
        </w:rPr>
        <w:t>W3C Recommendation 18 August 2009</w:t>
      </w:r>
      <w:r>
        <w:rPr>
          <w:rFonts w:cs="Arial"/>
          <w:szCs w:val="20"/>
          <w:lang w:eastAsia="en-GB"/>
        </w:rPr>
        <w:t>.</w:t>
      </w:r>
    </w:p>
    <w:p w:rsidR="006B5ABE" w:rsidRPr="006B5ABE" w:rsidRDefault="006B5ABE" w:rsidP="006B5ABE">
      <w:pPr>
        <w:ind w:left="708" w:firstLine="708"/>
        <w:rPr>
          <w:rFonts w:cs="Arial"/>
          <w:szCs w:val="20"/>
          <w:lang w:eastAsia="en-GB"/>
        </w:rPr>
      </w:pPr>
      <w:r w:rsidRPr="006B5ABE">
        <w:rPr>
          <w:rFonts w:cs="Arial"/>
          <w:szCs w:val="20"/>
          <w:lang w:eastAsia="en-GB"/>
        </w:rPr>
        <w:t>http://www.w3.org/TR/skos-reference/</w:t>
      </w:r>
    </w:p>
    <w:p w:rsidR="0029784D" w:rsidRPr="0029784D" w:rsidRDefault="0029784D" w:rsidP="00ED616C">
      <w:pPr>
        <w:ind w:left="1410" w:hanging="1410"/>
        <w:jc w:val="left"/>
        <w:rPr>
          <w:lang w:eastAsia="en-GB"/>
        </w:rPr>
      </w:pPr>
    </w:p>
    <w:p w:rsidR="00ED616C" w:rsidRDefault="00ED616C" w:rsidP="00ED616C">
      <w:pPr>
        <w:ind w:left="1410" w:hanging="1410"/>
        <w:jc w:val="left"/>
        <w:rPr>
          <w:rFonts w:cs="Arial"/>
          <w:szCs w:val="20"/>
          <w:lang w:eastAsia="en-GB"/>
        </w:rPr>
      </w:pPr>
      <w:r>
        <w:rPr>
          <w:lang w:eastAsia="en-GB"/>
        </w:rPr>
        <w:t>[TOGM]</w:t>
      </w:r>
      <w:r>
        <w:rPr>
          <w:lang w:eastAsia="en-GB"/>
        </w:rPr>
        <w:tab/>
        <w:t xml:space="preserve">Towards Open Government Metadata, </w:t>
      </w:r>
      <w:r>
        <w:rPr>
          <w:rFonts w:cs="Arial"/>
          <w:szCs w:val="20"/>
          <w:lang w:eastAsia="en-GB"/>
        </w:rPr>
        <w:t xml:space="preserve">Vassilios Peristeras, DG DIGIT, ISA Unit, September 2011 </w:t>
      </w:r>
      <w:r w:rsidRPr="00ED616C">
        <w:rPr>
          <w:rFonts w:cs="Arial"/>
          <w:szCs w:val="20"/>
          <w:lang w:eastAsia="en-GB"/>
        </w:rPr>
        <w:t>https://joinup.ec.europa.eu/sites/default/files/towards_open_government_metadata_0.pdf</w:t>
      </w:r>
    </w:p>
    <w:p w:rsidR="00632707" w:rsidRDefault="00632707" w:rsidP="00632707">
      <w:pPr>
        <w:jc w:val="left"/>
        <w:rPr>
          <w:rFonts w:cs="Arial"/>
          <w:szCs w:val="20"/>
          <w:lang w:eastAsia="en-GB"/>
        </w:rPr>
      </w:pPr>
    </w:p>
    <w:p w:rsidR="00632707" w:rsidRPr="00632707" w:rsidRDefault="00632707" w:rsidP="00632707">
      <w:pPr>
        <w:jc w:val="left"/>
        <w:rPr>
          <w:rFonts w:cs="Arial"/>
          <w:szCs w:val="20"/>
          <w:lang w:eastAsia="en-GB"/>
        </w:rPr>
      </w:pPr>
      <w:r>
        <w:rPr>
          <w:rFonts w:cs="Arial"/>
          <w:szCs w:val="20"/>
          <w:lang w:eastAsia="en-GB"/>
        </w:rPr>
        <w:t>[TURTLE]</w:t>
      </w:r>
      <w:r>
        <w:rPr>
          <w:rFonts w:cs="Arial"/>
          <w:szCs w:val="20"/>
          <w:lang w:eastAsia="en-GB"/>
        </w:rPr>
        <w:tab/>
      </w:r>
      <w:r w:rsidRPr="00632707">
        <w:rPr>
          <w:rFonts w:cs="Arial"/>
          <w:szCs w:val="20"/>
          <w:lang w:eastAsia="en-GB"/>
        </w:rPr>
        <w:t>Terse RDF Triple Language</w:t>
      </w:r>
      <w:r>
        <w:rPr>
          <w:rFonts w:cs="Arial"/>
          <w:szCs w:val="20"/>
          <w:lang w:eastAsia="en-GB"/>
        </w:rPr>
        <w:t xml:space="preserve">, W3C </w:t>
      </w:r>
      <w:r w:rsidRPr="00632707">
        <w:rPr>
          <w:rFonts w:cs="Arial"/>
          <w:szCs w:val="20"/>
          <w:lang w:eastAsia="en-GB"/>
        </w:rPr>
        <w:t>http://www.w3.org/TR/turtle/</w:t>
      </w:r>
    </w:p>
    <w:p w:rsidR="00277B1C" w:rsidRDefault="00277B1C" w:rsidP="00277B1C">
      <w:pPr>
        <w:jc w:val="left"/>
        <w:rPr>
          <w:rFonts w:cs="Arial"/>
          <w:szCs w:val="20"/>
          <w:lang w:eastAsia="en-GB"/>
        </w:rPr>
      </w:pPr>
    </w:p>
    <w:p w:rsidR="00277B1C" w:rsidRDefault="00277B1C" w:rsidP="00277B1C">
      <w:pPr>
        <w:jc w:val="left"/>
        <w:rPr>
          <w:rFonts w:cs="Arial"/>
          <w:szCs w:val="20"/>
          <w:lang w:eastAsia="en-GB"/>
        </w:rPr>
      </w:pPr>
      <w:r>
        <w:rPr>
          <w:rFonts w:cs="Arial"/>
          <w:szCs w:val="20"/>
          <w:lang w:eastAsia="en-GB"/>
        </w:rPr>
        <w:t>[UKCODE]</w:t>
      </w:r>
      <w:r>
        <w:rPr>
          <w:rFonts w:cs="Arial"/>
          <w:szCs w:val="20"/>
          <w:lang w:eastAsia="en-GB"/>
        </w:rPr>
        <w:tab/>
      </w:r>
      <w:proofErr w:type="gramStart"/>
      <w:r>
        <w:rPr>
          <w:rFonts w:cs="Arial"/>
          <w:szCs w:val="20"/>
          <w:lang w:eastAsia="en-GB"/>
        </w:rPr>
        <w:t>Observation Status concept scheme.</w:t>
      </w:r>
      <w:proofErr w:type="gramEnd"/>
      <w:r>
        <w:rPr>
          <w:rFonts w:cs="Arial"/>
          <w:szCs w:val="20"/>
          <w:lang w:eastAsia="en-GB"/>
        </w:rPr>
        <w:t xml:space="preserve"> </w:t>
      </w:r>
    </w:p>
    <w:p w:rsidR="00277B1C" w:rsidRPr="00277B1C" w:rsidRDefault="00277B1C" w:rsidP="00277B1C">
      <w:pPr>
        <w:ind w:left="708" w:firstLine="708"/>
        <w:jc w:val="left"/>
        <w:rPr>
          <w:rFonts w:cs="Arial"/>
          <w:szCs w:val="20"/>
          <w:lang w:eastAsia="en-GB"/>
        </w:rPr>
      </w:pPr>
      <w:r w:rsidRPr="00277B1C">
        <w:rPr>
          <w:rFonts w:cs="Arial"/>
          <w:szCs w:val="20"/>
          <w:lang w:eastAsia="en-GB"/>
        </w:rPr>
        <w:t>http://www.jenitennison.com/blog/files/codelists.ttl</w:t>
      </w:r>
    </w:p>
    <w:p w:rsidR="003E4A12" w:rsidRDefault="003E4A12" w:rsidP="009325A1">
      <w:pPr>
        <w:rPr>
          <w:lang w:eastAsia="en-GB"/>
        </w:rPr>
      </w:pPr>
    </w:p>
    <w:p w:rsidR="003E4A12" w:rsidRDefault="003E4A12" w:rsidP="003E4A12">
      <w:pPr>
        <w:rPr>
          <w:lang w:eastAsia="en-GB"/>
        </w:rPr>
      </w:pPr>
      <w:r>
        <w:rPr>
          <w:lang w:eastAsia="en-US"/>
        </w:rPr>
        <w:t>[UN/CEFACT]</w:t>
      </w:r>
      <w:r>
        <w:rPr>
          <w:lang w:eastAsia="en-US"/>
        </w:rPr>
        <w:tab/>
      </w:r>
      <w:r>
        <w:rPr>
          <w:lang w:eastAsia="en-GB"/>
        </w:rPr>
        <w:t xml:space="preserve">UN Centre for Trade Facilitation and e-Business </w:t>
      </w:r>
    </w:p>
    <w:p w:rsidR="00571FE1" w:rsidRDefault="003E4A12" w:rsidP="003E4A12">
      <w:pPr>
        <w:rPr>
          <w:lang w:eastAsia="en-GB"/>
        </w:rPr>
      </w:pPr>
      <w:r>
        <w:rPr>
          <w:lang w:eastAsia="en-GB"/>
        </w:rPr>
        <w:tab/>
      </w:r>
      <w:r>
        <w:rPr>
          <w:lang w:eastAsia="en-GB"/>
        </w:rPr>
        <w:tab/>
      </w:r>
      <w:r w:rsidRPr="009325A1">
        <w:rPr>
          <w:lang w:eastAsia="en-GB"/>
        </w:rPr>
        <w:t>http://www.unece.org/cefact/</w:t>
      </w:r>
    </w:p>
    <w:p w:rsidR="00571FE1" w:rsidRDefault="00571FE1" w:rsidP="003E4A12">
      <w:pPr>
        <w:rPr>
          <w:lang w:eastAsia="en-GB"/>
        </w:rPr>
      </w:pPr>
    </w:p>
    <w:p w:rsidR="00571FE1" w:rsidRDefault="00571FE1" w:rsidP="003E4A12">
      <w:pPr>
        <w:rPr>
          <w:lang w:eastAsia="en-GB"/>
        </w:rPr>
      </w:pPr>
      <w:r>
        <w:rPr>
          <w:lang w:eastAsia="en-GB"/>
        </w:rPr>
        <w:lastRenderedPageBreak/>
        <w:tab/>
      </w:r>
      <w:r>
        <w:rPr>
          <w:lang w:eastAsia="en-GB"/>
        </w:rPr>
        <w:tab/>
        <w:t>The UN/CEFACT Core Components Library (CCL) can be found at</w:t>
      </w:r>
    </w:p>
    <w:p w:rsidR="00571FE1" w:rsidRDefault="00571FE1" w:rsidP="00571FE1">
      <w:pPr>
        <w:ind w:left="702" w:firstLine="708"/>
        <w:rPr>
          <w:lang w:eastAsia="en-GB"/>
        </w:rPr>
      </w:pPr>
      <w:r w:rsidRPr="00571FE1">
        <w:rPr>
          <w:lang w:eastAsia="en-GB"/>
        </w:rPr>
        <w:t>http://www.unece.org/cefact/codesfortrade/unccl/CCL_index.html</w:t>
      </w:r>
    </w:p>
    <w:p w:rsidR="002F0524" w:rsidRPr="009014C0" w:rsidRDefault="002F0524" w:rsidP="00571FE1">
      <w:pPr>
        <w:ind w:left="702" w:firstLine="708"/>
        <w:rPr>
          <w:lang w:eastAsia="en-GB"/>
        </w:rPr>
      </w:pPr>
    </w:p>
    <w:p w:rsidR="00BB23CA" w:rsidRDefault="00BB23CA" w:rsidP="00BB23CA">
      <w:pPr>
        <w:ind w:left="1410" w:hanging="1410"/>
        <w:jc w:val="left"/>
        <w:rPr>
          <w:lang w:eastAsia="en-GB"/>
        </w:rPr>
      </w:pPr>
      <w:r>
        <w:rPr>
          <w:lang w:eastAsia="en-GB"/>
        </w:rPr>
        <w:t>[UPU]</w:t>
      </w:r>
      <w:r>
        <w:rPr>
          <w:lang w:eastAsia="en-GB"/>
        </w:rPr>
        <w:tab/>
      </w:r>
      <w:r>
        <w:rPr>
          <w:lang w:eastAsia="en-GB"/>
        </w:rPr>
        <w:tab/>
        <w:t>Universal Postal Union (UPU), "International Postal Address Components and Templates", UPS SB42-4, July 2004</w:t>
      </w:r>
    </w:p>
    <w:p w:rsidR="00BB23CA" w:rsidRDefault="00BB23CA" w:rsidP="00BB23CA">
      <w:pPr>
        <w:rPr>
          <w:lang w:eastAsia="en-GB"/>
        </w:rPr>
      </w:pPr>
    </w:p>
    <w:p w:rsidR="00BB23CA" w:rsidRPr="00F01D1A" w:rsidRDefault="00BB23CA" w:rsidP="00BB23CA">
      <w:pPr>
        <w:rPr>
          <w:lang w:eastAsia="en-GB"/>
        </w:rPr>
      </w:pPr>
      <w:proofErr w:type="gramStart"/>
      <w:r>
        <w:rPr>
          <w:lang w:eastAsia="en-GB"/>
        </w:rPr>
        <w:t>[VC]</w:t>
      </w:r>
      <w:r>
        <w:rPr>
          <w:lang w:eastAsia="en-GB"/>
        </w:rPr>
        <w:tab/>
      </w:r>
      <w:r>
        <w:rPr>
          <w:lang w:eastAsia="en-GB"/>
        </w:rPr>
        <w:tab/>
        <w:t>vCard Specifications, Internet Mail Consortium.</w:t>
      </w:r>
      <w:proofErr w:type="gramEnd"/>
      <w:r>
        <w:rPr>
          <w:lang w:eastAsia="en-GB"/>
        </w:rPr>
        <w:t xml:space="preserve"> See </w:t>
      </w:r>
      <w:r w:rsidRPr="00F01D1A">
        <w:rPr>
          <w:lang w:eastAsia="en-GB"/>
        </w:rPr>
        <w:t>http://www.imc.org/pdi/</w:t>
      </w:r>
    </w:p>
    <w:p w:rsidR="00BB23CA" w:rsidRDefault="00BB23CA" w:rsidP="00BB23CA">
      <w:pPr>
        <w:rPr>
          <w:lang w:eastAsia="en-GB"/>
        </w:rPr>
      </w:pPr>
    </w:p>
    <w:p w:rsidR="00BB23CA" w:rsidRDefault="00BB23CA" w:rsidP="00BB23CA">
      <w:pPr>
        <w:ind w:left="1410" w:hanging="1410"/>
        <w:jc w:val="left"/>
        <w:rPr>
          <w:lang w:eastAsia="en-GB"/>
        </w:rPr>
      </w:pPr>
      <w:r>
        <w:rPr>
          <w:lang w:eastAsia="en-GB"/>
        </w:rPr>
        <w:t>[W3CDTF]</w:t>
      </w:r>
      <w:r>
        <w:rPr>
          <w:lang w:eastAsia="en-GB"/>
        </w:rPr>
        <w:tab/>
      </w:r>
      <w:proofErr w:type="gramStart"/>
      <w:r>
        <w:rPr>
          <w:lang w:eastAsia="en-GB"/>
        </w:rPr>
        <w:t>Date and Time Formats.</w:t>
      </w:r>
      <w:proofErr w:type="gramEnd"/>
      <w:r>
        <w:rPr>
          <w:lang w:eastAsia="en-GB"/>
        </w:rPr>
        <w:t xml:space="preserve"> W3C Note 15 September 1997. </w:t>
      </w:r>
      <w:r w:rsidRPr="007E7D15">
        <w:rPr>
          <w:lang w:eastAsia="en-GB"/>
        </w:rPr>
        <w:t>http://www.w3.org/TR/NOTE-datetime</w:t>
      </w:r>
    </w:p>
    <w:p w:rsidR="00BB23CA" w:rsidRDefault="00BB23CA" w:rsidP="00BB23CA">
      <w:pPr>
        <w:ind w:left="1410" w:hanging="1410"/>
        <w:jc w:val="left"/>
        <w:rPr>
          <w:lang w:eastAsia="en-GB"/>
        </w:rPr>
      </w:pPr>
      <w:r>
        <w:rPr>
          <w:lang w:eastAsia="en-GB"/>
        </w:rPr>
        <w:t xml:space="preserve"> </w:t>
      </w:r>
    </w:p>
    <w:p w:rsidR="00BB23CA" w:rsidRDefault="00BB23CA" w:rsidP="00BB23CA">
      <w:pPr>
        <w:ind w:left="1410" w:hanging="1410"/>
        <w:jc w:val="left"/>
        <w:rPr>
          <w:lang w:eastAsia="en-GB"/>
        </w:rPr>
      </w:pPr>
      <w:r>
        <w:rPr>
          <w:lang w:eastAsia="en-GB"/>
        </w:rPr>
        <w:t xml:space="preserve">[W3CWGS] </w:t>
      </w:r>
      <w:r>
        <w:rPr>
          <w:lang w:eastAsia="en-GB"/>
        </w:rPr>
        <w:tab/>
      </w:r>
      <w:r w:rsidRPr="00DA0291">
        <w:rPr>
          <w:lang w:eastAsia="en-GB"/>
        </w:rPr>
        <w:t>WGS84 Geo Positioning: an RDF vocabulary</w:t>
      </w:r>
      <w:r>
        <w:rPr>
          <w:lang w:eastAsia="en-GB"/>
        </w:rPr>
        <w:t xml:space="preserve">, W3C Note 2003 </w:t>
      </w:r>
      <w:r w:rsidRPr="00DA0291">
        <w:rPr>
          <w:lang w:eastAsia="en-GB"/>
        </w:rPr>
        <w:t>http://www.w3.org/2003/01/geo/wgs84_pos</w:t>
      </w:r>
    </w:p>
    <w:p w:rsidR="00547638" w:rsidRDefault="00547638" w:rsidP="00BB23CA">
      <w:pPr>
        <w:ind w:left="1410" w:hanging="1410"/>
        <w:jc w:val="left"/>
        <w:rPr>
          <w:lang w:eastAsia="en-GB"/>
        </w:rPr>
      </w:pPr>
    </w:p>
    <w:p w:rsidR="00547638" w:rsidRDefault="00547638" w:rsidP="00BB23CA">
      <w:pPr>
        <w:ind w:left="1410" w:hanging="1410"/>
        <w:jc w:val="left"/>
      </w:pPr>
      <w:r>
        <w:rPr>
          <w:lang w:eastAsia="en-GB"/>
        </w:rPr>
        <w:t>[WKT]</w:t>
      </w:r>
      <w:r>
        <w:rPr>
          <w:lang w:eastAsia="en-GB"/>
        </w:rPr>
        <w:tab/>
      </w:r>
      <w:r>
        <w:t xml:space="preserve">OGC GeoSPARQL - A Geographic Query Language for RDF Data </w:t>
      </w:r>
      <w:r w:rsidR="00F0580A">
        <w:t>Under development at the Open Geospatial Consortium (http://www.opengeospatial.org)</w:t>
      </w:r>
    </w:p>
    <w:p w:rsidR="0039343C" w:rsidRDefault="0039343C" w:rsidP="00BB23CA">
      <w:pPr>
        <w:ind w:left="1410" w:hanging="1410"/>
        <w:jc w:val="left"/>
      </w:pPr>
    </w:p>
    <w:p w:rsidR="00F720EF" w:rsidRPr="0039343C" w:rsidRDefault="0039343C" w:rsidP="00ED616C">
      <w:pPr>
        <w:ind w:left="1410" w:hanging="1410"/>
        <w:jc w:val="left"/>
      </w:pPr>
      <w:r>
        <w:t>[XAL]</w:t>
      </w:r>
      <w:r>
        <w:tab/>
      </w:r>
      <w:proofErr w:type="gramStart"/>
      <w:r w:rsidRPr="0039343C">
        <w:t>OASIS xAL Standard v2.0</w:t>
      </w:r>
      <w:r>
        <w:t>.</w:t>
      </w:r>
      <w:proofErr w:type="gramEnd"/>
      <w:r>
        <w:t xml:space="preserve"> See </w:t>
      </w:r>
      <w:r w:rsidRPr="0039343C">
        <w:t>http://www.oasis-open.org/committees/ciq/download.html</w:t>
      </w:r>
    </w:p>
    <w:p w:rsidR="0039343C" w:rsidRPr="0039343C" w:rsidRDefault="0039343C" w:rsidP="00ED616C">
      <w:pPr>
        <w:ind w:left="1410" w:hanging="1410"/>
        <w:jc w:val="left"/>
      </w:pPr>
    </w:p>
    <w:p w:rsidR="00BB23CA" w:rsidRPr="006B7C31" w:rsidRDefault="00BB23CA" w:rsidP="00BB23CA">
      <w:pPr>
        <w:rPr>
          <w:lang w:val="es-ES" w:eastAsia="en-GB"/>
        </w:rPr>
      </w:pPr>
      <w:r w:rsidRPr="006B7C31">
        <w:rPr>
          <w:lang w:val="es-ES" w:eastAsia="en-GB"/>
        </w:rPr>
        <w:t>[</w:t>
      </w:r>
      <w:proofErr w:type="gramStart"/>
      <w:r w:rsidRPr="006B7C31">
        <w:rPr>
          <w:lang w:val="es-ES" w:eastAsia="en-GB"/>
        </w:rPr>
        <w:t>xEBR</w:t>
      </w:r>
      <w:proofErr w:type="gramEnd"/>
      <w:r w:rsidRPr="006B7C31">
        <w:rPr>
          <w:lang w:val="es-ES" w:eastAsia="en-GB"/>
        </w:rPr>
        <w:t xml:space="preserve">] </w:t>
      </w:r>
      <w:r w:rsidR="00883359">
        <w:rPr>
          <w:lang w:val="es-ES" w:eastAsia="en-GB"/>
        </w:rPr>
        <w:tab/>
      </w:r>
      <w:r w:rsidRPr="006B7C31">
        <w:rPr>
          <w:lang w:val="es-ES" w:eastAsia="en-GB"/>
        </w:rPr>
        <w:tab/>
        <w:t>XBRL Europe http://www.xbrl.org/</w:t>
      </w:r>
    </w:p>
    <w:p w:rsidR="00BB23CA" w:rsidRPr="00BB23CA" w:rsidRDefault="00BB23CA" w:rsidP="00F720EF">
      <w:pPr>
        <w:ind w:left="1410" w:hanging="1410"/>
        <w:jc w:val="left"/>
        <w:rPr>
          <w:lang w:val="es-ES" w:eastAsia="en-GB"/>
        </w:rPr>
      </w:pPr>
    </w:p>
    <w:p w:rsidR="00F720EF" w:rsidRPr="00F720EF" w:rsidRDefault="00F720EF" w:rsidP="00F720EF">
      <w:pPr>
        <w:ind w:left="1410" w:hanging="1410"/>
        <w:jc w:val="left"/>
        <w:rPr>
          <w:lang w:eastAsia="en-GB"/>
        </w:rPr>
      </w:pPr>
      <w:r>
        <w:rPr>
          <w:lang w:eastAsia="en-GB"/>
        </w:rPr>
        <w:t>[XSD]</w:t>
      </w:r>
      <w:r>
        <w:rPr>
          <w:lang w:eastAsia="en-GB"/>
        </w:rPr>
        <w:tab/>
        <w:t xml:space="preserve">XML Schema Part 2: Datatypes Second Edition. W3C Recommendation 28 October 2004. </w:t>
      </w:r>
      <w:r w:rsidRPr="00F720EF">
        <w:rPr>
          <w:lang w:eastAsia="en-GB"/>
        </w:rPr>
        <w:t>http://www.w3.org/TR/xmlschema-2/#date</w:t>
      </w:r>
    </w:p>
    <w:bookmarkEnd w:id="7"/>
    <w:p w:rsidR="003E4A12" w:rsidRDefault="003E4A12" w:rsidP="009325A1">
      <w:pPr>
        <w:rPr>
          <w:lang w:eastAsia="en-GB"/>
        </w:rPr>
      </w:pPr>
    </w:p>
    <w:p w:rsidR="00F2711A" w:rsidRDefault="00F2711A" w:rsidP="009325A1">
      <w:pPr>
        <w:rPr>
          <w:lang w:eastAsia="en-GB"/>
        </w:rPr>
      </w:pPr>
    </w:p>
    <w:p w:rsidR="00F2711A" w:rsidRDefault="00F2711A" w:rsidP="00847535">
      <w:pPr>
        <w:pStyle w:val="Heading1"/>
        <w:rPr>
          <w:lang w:eastAsia="en-US"/>
        </w:rPr>
      </w:pPr>
      <w:bookmarkStart w:id="316" w:name="_Toc317153678"/>
      <w:bookmarkStart w:id="317" w:name="_Toc324513730"/>
      <w:r w:rsidRPr="00E17BE2">
        <w:rPr>
          <w:lang w:eastAsia="en-US"/>
        </w:rPr>
        <w:lastRenderedPageBreak/>
        <w:t xml:space="preserve">The </w:t>
      </w:r>
      <w:r>
        <w:rPr>
          <w:lang w:eastAsia="en-US"/>
        </w:rPr>
        <w:t>Core Vocabularies Working Group</w:t>
      </w:r>
      <w:bookmarkEnd w:id="316"/>
      <w:bookmarkEnd w:id="317"/>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20"/>
      </w:tblPr>
      <w:tblGrid>
        <w:gridCol w:w="1260"/>
        <w:gridCol w:w="1688"/>
        <w:gridCol w:w="2783"/>
        <w:gridCol w:w="917"/>
        <w:gridCol w:w="2072"/>
      </w:tblGrid>
      <w:tr w:rsidR="007A252B" w:rsidRPr="00807DBE" w:rsidTr="00FA124A">
        <w:trPr>
          <w:trHeight w:val="255"/>
        </w:trPr>
        <w:tc>
          <w:tcPr>
            <w:tcW w:w="722" w:type="pct"/>
            <w:shd w:val="solid" w:color="000080" w:fill="FFFFFF"/>
          </w:tcPr>
          <w:p w:rsidR="007A252B" w:rsidRPr="00B46982" w:rsidRDefault="007A252B" w:rsidP="000211AB">
            <w:pPr>
              <w:rPr>
                <w:lang w:eastAsia="en-GB"/>
              </w:rPr>
            </w:pPr>
            <w:r w:rsidRPr="00B46982">
              <w:rPr>
                <w:lang w:eastAsia="en-GB"/>
              </w:rPr>
              <w:t>Given name</w:t>
            </w:r>
          </w:p>
        </w:tc>
        <w:tc>
          <w:tcPr>
            <w:tcW w:w="968" w:type="pct"/>
            <w:shd w:val="solid" w:color="000080" w:fill="FFFFFF"/>
          </w:tcPr>
          <w:p w:rsidR="007A252B" w:rsidRPr="00B46982" w:rsidRDefault="007A252B" w:rsidP="000211AB">
            <w:pPr>
              <w:rPr>
                <w:lang w:eastAsia="en-GB"/>
              </w:rPr>
            </w:pPr>
            <w:r w:rsidRPr="00B46982">
              <w:rPr>
                <w:lang w:eastAsia="en-GB"/>
              </w:rPr>
              <w:t>Family name</w:t>
            </w:r>
          </w:p>
        </w:tc>
        <w:tc>
          <w:tcPr>
            <w:tcW w:w="1596" w:type="pct"/>
            <w:shd w:val="solid" w:color="000080" w:fill="FFFFFF"/>
          </w:tcPr>
          <w:p w:rsidR="007A252B" w:rsidRPr="00B46982" w:rsidRDefault="007A252B" w:rsidP="000211AB">
            <w:pPr>
              <w:rPr>
                <w:lang w:eastAsia="en-GB"/>
              </w:rPr>
            </w:pPr>
            <w:r w:rsidRPr="00B46982">
              <w:rPr>
                <w:lang w:eastAsia="en-GB"/>
              </w:rPr>
              <w:t>Organisation</w:t>
            </w:r>
          </w:p>
        </w:tc>
        <w:tc>
          <w:tcPr>
            <w:tcW w:w="526" w:type="pct"/>
            <w:shd w:val="solid" w:color="000080" w:fill="FFFFFF"/>
          </w:tcPr>
          <w:p w:rsidR="007A252B" w:rsidRPr="00B46982" w:rsidRDefault="007A252B" w:rsidP="000211AB">
            <w:pPr>
              <w:rPr>
                <w:lang w:eastAsia="en-GB"/>
              </w:rPr>
            </w:pPr>
            <w:r w:rsidRPr="00B46982">
              <w:rPr>
                <w:lang w:eastAsia="en-GB"/>
              </w:rPr>
              <w:t>Country</w:t>
            </w:r>
          </w:p>
        </w:tc>
        <w:tc>
          <w:tcPr>
            <w:tcW w:w="1188" w:type="pct"/>
            <w:shd w:val="solid" w:color="000080" w:fill="FFFFFF"/>
          </w:tcPr>
          <w:p w:rsidR="007A252B" w:rsidRPr="00B46982" w:rsidRDefault="007A252B" w:rsidP="000211AB">
            <w:pPr>
              <w:rPr>
                <w:lang w:eastAsia="en-GB"/>
              </w:rPr>
            </w:pPr>
            <w:r w:rsidRPr="00B46982">
              <w:rPr>
                <w:lang w:eastAsia="en-GB"/>
              </w:rPr>
              <w:t>Task Force</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Segun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Alayande</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SmartInformatics Limited - british airports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Miguel</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Alvarez Rodríguez</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Ministerio de Política Territorial y Administración Pública</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ES</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Adam</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Arndt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The Danish Agency for Digitization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Joseph</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Azzopardi</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Malta Information Technology Agency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Christina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Bapst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val="fr-BE" w:eastAsia="en-GB"/>
              </w:rPr>
            </w:pPr>
            <w:r w:rsidRPr="00347694">
              <w:rPr>
                <w:color w:val="333333"/>
                <w:lang w:val="fr-BE" w:eastAsia="en-GB"/>
              </w:rPr>
              <w:t>NIEM - National Information Exchange Models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US</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Bjerghave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Danish National Police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Lyubomir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Blagoev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USW Ltd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BG</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Ignacio</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Boixo</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Eurofilling.info</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ES</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Morten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Borrebæk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Norwegian Mapping Authority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NO</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Brickley</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Vrije Universiteit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Heath</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Bunting</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Irational</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Burian</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DIGIT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 Core Location, 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lastRenderedPageBreak/>
              <w:t>Giorgio</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Cangioli</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Dedalus S.p.A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Serena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Coetzee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University of Pretoria</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ZA</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Uwe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Ewald</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International Justice Analysis Forum</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Paul</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Farrell</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EBR</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Corine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Frappart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Publications  Office of the European Union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EU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Muriel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Foulonneau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Tudor Public Research Centre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LU </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Marc</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Fresko</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Inforesight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Andreas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Gehlert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Federal Ministry of Interior - Germany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Giorgios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Georgiannakis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DG SANCO</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Stijn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Goedertier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PwC Belgium</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Christophe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Guéret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Vrije Universiteit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Anja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Hopfstock</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Federal Agency for Cartography and Geodesy (BKG), Germany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Anne Gro</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Hustoft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Agency for Public Management and eGovernment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NO</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Andreas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Illert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BKG Bund.de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lastRenderedPageBreak/>
              <w:t>Michaela Elisa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Jackson</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CSI-Piemonte - Governo e Gestione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Brigitte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Joerg</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DFKI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Anne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Kauhanen-Simanainen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Ministry of Finance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FI</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Thomas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Knape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Data Fusion/IEEE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IE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Pim</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Keizer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Dutch Ministry of Justice</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Madeleine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Kiss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Publications  Office of the European Union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EU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Morten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Lind</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Danish Enterprise and Construction Authority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Nikos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Loutas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DERI</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Michael</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Lutz</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JRC</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Matthias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Lüttgert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ENDA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Martin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Määrits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Centre of Registers and Information Systems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Piotr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Madziar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DG MARKT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Charles-Henri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Menseau</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Département Titres Identités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FR</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Micsik</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SZTAKI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lastRenderedPageBreak/>
              <w:t>Aine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Mitchell</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Enterprise Registry Solutions / EBR</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Natalie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Nickel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e-Codex</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Priit</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Parmakson</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Estonian Information Systems Authority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Andrea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Perego</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JRC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Vassilios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Peristeras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DG DIGIT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GR</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Piotr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Piotrowski</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Universal Postal Union; Address Data Management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Greg</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Potterton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Eurojust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Reichstädter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Bundeskanzleramt / Repository owner</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Børge Krogh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Samuelsen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KL - Denmark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Schmitz</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Publications  Office of the European Union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EU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 Core Location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Raj</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Singh</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Open Geospatial Consortium</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US</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Sebastian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Sklarß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]init[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 Core Location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Ronald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Smit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e-Codez</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Smith</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LinkedGov</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lastRenderedPageBreak/>
              <w:t>Paul</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Smits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JRC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Ernst</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Steigenga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e-Codex</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Chris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Taggart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Open Corporates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Athina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Trakas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OGC - Open Geospacial  Consortium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GR</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Maris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Tudre</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Centre of Registers and Information Systems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Thomas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Verdin</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XBRL</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Luk</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Vervenne</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Synergetics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Philippe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Vlerick</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DG JUST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Neven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Vrček</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University of Zagreb</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HR</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Rob</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Walker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Independent Consultant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Andreas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Weller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European Banking Authority EBA</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LU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Stuart</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Williams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Epimorphics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Winstanley</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ISIS:KIRM - The Scottish Government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Glyn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Wintle</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LinkedGov</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bl>
    <w:p w:rsidR="007A252B" w:rsidRDefault="007A252B" w:rsidP="007A252B">
      <w:pPr>
        <w:rPr>
          <w:lang w:eastAsia="en-US"/>
        </w:rPr>
      </w:pPr>
    </w:p>
    <w:p w:rsidR="00F2711A" w:rsidRPr="00E17BE2" w:rsidRDefault="00F2711A" w:rsidP="00606D30">
      <w:pPr>
        <w:rPr>
          <w:lang w:eastAsia="en-US"/>
        </w:rPr>
      </w:pPr>
      <w:bookmarkStart w:id="318" w:name="_Toc306994765"/>
      <w:bookmarkStart w:id="319" w:name="_Toc313556757"/>
      <w:bookmarkStart w:id="320" w:name="_Toc317153679"/>
      <w:r w:rsidRPr="00606D30">
        <w:rPr>
          <w:b/>
          <w:lang w:eastAsia="en-US"/>
        </w:rPr>
        <w:lastRenderedPageBreak/>
        <w:t>The SEMIC Team</w:t>
      </w:r>
      <w:bookmarkEnd w:id="318"/>
      <w:bookmarkEnd w:id="319"/>
      <w:bookmarkEnd w:id="320"/>
      <w:r w:rsidR="00606D30">
        <w:rPr>
          <w:lang w:eastAsia="en-US"/>
        </w:rPr>
        <w:t>:</w:t>
      </w:r>
    </w:p>
    <w:p w:rsidR="00F2711A" w:rsidRPr="00E17BE2" w:rsidRDefault="00F2711A" w:rsidP="00F2711A">
      <w:pPr>
        <w:pStyle w:val="bulletlist"/>
        <w:ind w:left="360" w:hanging="360"/>
        <w:rPr>
          <w:lang w:eastAsia="en-US"/>
        </w:rPr>
      </w:pPr>
      <w:r w:rsidRPr="00E17BE2">
        <w:rPr>
          <w:lang w:eastAsia="en-US"/>
        </w:rPr>
        <w:t>Phil Archer, W3C</w:t>
      </w:r>
      <w:r>
        <w:rPr>
          <w:lang w:eastAsia="en-US"/>
        </w:rPr>
        <w:t xml:space="preserve"> (Core Vocabularies Editor)</w:t>
      </w:r>
    </w:p>
    <w:p w:rsidR="00F2711A" w:rsidRDefault="00F2711A" w:rsidP="00F2711A">
      <w:pPr>
        <w:pStyle w:val="bulletlist"/>
        <w:ind w:left="360" w:hanging="360"/>
        <w:rPr>
          <w:lang w:eastAsia="en-US"/>
        </w:rPr>
      </w:pPr>
      <w:r>
        <w:rPr>
          <w:lang w:eastAsia="en-US"/>
        </w:rPr>
        <w:t>Makx Dekkers, AMI Consult</w:t>
      </w:r>
    </w:p>
    <w:p w:rsidR="00EB67FD" w:rsidRPr="00E17BE2" w:rsidRDefault="00EB67FD" w:rsidP="00F2711A">
      <w:pPr>
        <w:pStyle w:val="bulletlist"/>
        <w:ind w:left="360" w:hanging="360"/>
        <w:rPr>
          <w:lang w:eastAsia="en-US"/>
        </w:rPr>
      </w:pPr>
      <w:r>
        <w:rPr>
          <w:lang w:eastAsia="en-US"/>
        </w:rPr>
        <w:t>Michiel De Keyzer, PwC</w:t>
      </w:r>
    </w:p>
    <w:p w:rsidR="00F2711A" w:rsidRPr="007B3315" w:rsidRDefault="00F2711A" w:rsidP="00F2711A">
      <w:pPr>
        <w:pStyle w:val="bulletlist"/>
        <w:ind w:left="360" w:hanging="360"/>
        <w:rPr>
          <w:lang w:val="fr-BE" w:eastAsia="en-US"/>
        </w:rPr>
      </w:pPr>
      <w:r w:rsidRPr="007B3315">
        <w:rPr>
          <w:lang w:val="fr-BE" w:eastAsia="en-US"/>
        </w:rPr>
        <w:t>Débora Di Giacomo, PwC</w:t>
      </w:r>
    </w:p>
    <w:p w:rsidR="00F2711A" w:rsidRPr="007B3315" w:rsidRDefault="00F2711A" w:rsidP="00F2711A">
      <w:pPr>
        <w:pStyle w:val="bulletlist"/>
        <w:ind w:left="360" w:hanging="360"/>
        <w:rPr>
          <w:lang w:val="fr-BE" w:eastAsia="en-US"/>
        </w:rPr>
      </w:pPr>
      <w:r w:rsidRPr="007B3315">
        <w:rPr>
          <w:lang w:val="fr-BE" w:eastAsia="en-US"/>
        </w:rPr>
        <w:t>João Rodrigues Frade, PwC</w:t>
      </w:r>
    </w:p>
    <w:p w:rsidR="00F2711A" w:rsidRPr="00E17BE2" w:rsidRDefault="00F2711A" w:rsidP="00F2711A">
      <w:pPr>
        <w:pStyle w:val="bulletlist"/>
        <w:ind w:left="360" w:hanging="360"/>
        <w:rPr>
          <w:lang w:eastAsia="en-US"/>
        </w:rPr>
      </w:pPr>
      <w:r w:rsidRPr="00E17BE2">
        <w:rPr>
          <w:lang w:eastAsia="en-US"/>
        </w:rPr>
        <w:t>Stijn Goedertier, PwC</w:t>
      </w:r>
    </w:p>
    <w:p w:rsidR="00F2711A" w:rsidRPr="00E17BE2" w:rsidRDefault="00F2711A" w:rsidP="00F2711A">
      <w:pPr>
        <w:pStyle w:val="bulletlist"/>
        <w:ind w:left="360" w:hanging="360"/>
        <w:rPr>
          <w:lang w:eastAsia="en-US"/>
        </w:rPr>
      </w:pPr>
      <w:r w:rsidRPr="00E17BE2">
        <w:rPr>
          <w:lang w:eastAsia="en-US"/>
        </w:rPr>
        <w:t>Thomas Rössler, W3C</w:t>
      </w:r>
    </w:p>
    <w:p w:rsidR="00F2711A" w:rsidRPr="007B3315" w:rsidRDefault="00F2711A" w:rsidP="00F2711A">
      <w:pPr>
        <w:pStyle w:val="bulletlist"/>
        <w:ind w:left="360" w:hanging="360"/>
        <w:rPr>
          <w:lang w:val="fr-BE" w:eastAsia="en-US"/>
        </w:rPr>
      </w:pPr>
      <w:r w:rsidRPr="007B3315">
        <w:rPr>
          <w:lang w:val="fr-BE" w:eastAsia="en-US"/>
        </w:rPr>
        <w:t>Niels Van Hee, PwC</w:t>
      </w:r>
    </w:p>
    <w:p w:rsidR="00D85C3C" w:rsidRDefault="00F2711A" w:rsidP="00D85C3C">
      <w:pPr>
        <w:pStyle w:val="bulletlist"/>
        <w:ind w:left="360" w:hanging="360"/>
        <w:rPr>
          <w:lang w:eastAsia="en-GB"/>
        </w:rPr>
      </w:pPr>
      <w:r w:rsidRPr="00E17BE2">
        <w:rPr>
          <w:lang w:eastAsia="en-US"/>
        </w:rPr>
        <w:t>Rigo Wenning, W3C</w:t>
      </w:r>
    </w:p>
    <w:p w:rsidR="00D85C3C" w:rsidRDefault="00D85C3C">
      <w:pPr>
        <w:spacing w:after="0" w:line="240" w:lineRule="auto"/>
        <w:contextualSpacing w:val="0"/>
        <w:jc w:val="left"/>
        <w:rPr>
          <w:lang w:eastAsia="en-US"/>
        </w:rPr>
      </w:pPr>
      <w:r>
        <w:rPr>
          <w:lang w:eastAsia="en-US"/>
        </w:rPr>
        <w:br w:type="page"/>
      </w:r>
    </w:p>
    <w:p w:rsidR="00331DB1" w:rsidRDefault="00331DB1" w:rsidP="00D85C3C">
      <w:pPr>
        <w:pStyle w:val="Heading1"/>
        <w:rPr>
          <w:lang w:eastAsia="en-GB"/>
        </w:rPr>
      </w:pPr>
      <w:bookmarkStart w:id="321" w:name="_Toc324513731"/>
      <w:r w:rsidRPr="00D85C3C">
        <w:rPr>
          <w:lang w:eastAsia="en-GB"/>
        </w:rPr>
        <w:lastRenderedPageBreak/>
        <w:t xml:space="preserve">Appendix </w:t>
      </w:r>
      <w:proofErr w:type="gramStart"/>
      <w:r w:rsidRPr="00D85C3C">
        <w:rPr>
          <w:lang w:eastAsia="en-GB"/>
        </w:rPr>
        <w:t>A</w:t>
      </w:r>
      <w:proofErr w:type="gramEnd"/>
      <w:r w:rsidRPr="00D85C3C">
        <w:rPr>
          <w:lang w:eastAsia="en-GB"/>
        </w:rPr>
        <w:t xml:space="preserve"> – Namespaces</w:t>
      </w:r>
      <w:bookmarkEnd w:id="321"/>
    </w:p>
    <w:p w:rsidR="00331DB1" w:rsidRDefault="00331DB1" w:rsidP="00331DB1">
      <w:r>
        <w:t>On publication of this document by the ISA Programme, the Core Vocabularies will become an input to the W3C Government Linked Data Working Group [GLD]. Through that process the vocabulary will be hosted on the w3.org domain. The namespaces and suggested prefixes for the three core vocabularies are thus:</w:t>
      </w:r>
    </w:p>
    <w:p w:rsidR="00331DB1" w:rsidRDefault="00331DB1" w:rsidP="00331DB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5"/>
        <w:gridCol w:w="6695"/>
      </w:tblGrid>
      <w:tr w:rsidR="00331DB1" w:rsidRPr="00DF37DE" w:rsidTr="002C483A">
        <w:trPr>
          <w:cantSplit/>
        </w:trPr>
        <w:tc>
          <w:tcPr>
            <w:tcW w:w="1161" w:type="pct"/>
            <w:vAlign w:val="center"/>
          </w:tcPr>
          <w:p w:rsidR="00331DB1" w:rsidRPr="00DF37DE" w:rsidRDefault="00331DB1" w:rsidP="002C483A">
            <w:pPr>
              <w:jc w:val="left"/>
              <w:rPr>
                <w:b/>
              </w:rPr>
            </w:pPr>
            <w:r w:rsidRPr="00DF37DE">
              <w:rPr>
                <w:b/>
              </w:rPr>
              <w:t>Prefix</w:t>
            </w:r>
          </w:p>
        </w:tc>
        <w:tc>
          <w:tcPr>
            <w:tcW w:w="3839" w:type="pct"/>
            <w:vAlign w:val="center"/>
          </w:tcPr>
          <w:p w:rsidR="00331DB1" w:rsidRPr="00DF37DE" w:rsidRDefault="00331DB1" w:rsidP="002C483A">
            <w:pPr>
              <w:jc w:val="left"/>
              <w:rPr>
                <w:b/>
              </w:rPr>
            </w:pPr>
            <w:r w:rsidRPr="00DF37DE">
              <w:rPr>
                <w:b/>
              </w:rPr>
              <w:t>Namespace</w:t>
            </w:r>
          </w:p>
        </w:tc>
      </w:tr>
      <w:tr w:rsidR="00331DB1" w:rsidRPr="0066278E" w:rsidTr="002C483A">
        <w:trPr>
          <w:cantSplit/>
        </w:trPr>
        <w:tc>
          <w:tcPr>
            <w:tcW w:w="1161" w:type="pct"/>
            <w:vAlign w:val="center"/>
          </w:tcPr>
          <w:p w:rsidR="00331DB1" w:rsidRPr="003E4A12" w:rsidRDefault="00331DB1" w:rsidP="002C483A">
            <w:pPr>
              <w:pStyle w:val="Code"/>
            </w:pPr>
            <w:r>
              <w:t>person</w:t>
            </w:r>
          </w:p>
        </w:tc>
        <w:tc>
          <w:tcPr>
            <w:tcW w:w="3839" w:type="pct"/>
            <w:vAlign w:val="center"/>
          </w:tcPr>
          <w:p w:rsidR="00331DB1" w:rsidRPr="0066278E" w:rsidRDefault="00331DB1" w:rsidP="002C483A">
            <w:pPr>
              <w:pStyle w:val="Code"/>
            </w:pPr>
            <w:r w:rsidRPr="00FA124A">
              <w:t>http://w3.org/ns/person#</w:t>
            </w:r>
          </w:p>
        </w:tc>
      </w:tr>
      <w:tr w:rsidR="00331DB1" w:rsidRPr="003E4A12" w:rsidTr="002C483A">
        <w:trPr>
          <w:cantSplit/>
        </w:trPr>
        <w:tc>
          <w:tcPr>
            <w:tcW w:w="1161" w:type="pct"/>
            <w:vAlign w:val="center"/>
          </w:tcPr>
          <w:p w:rsidR="00331DB1" w:rsidRPr="003E4A12" w:rsidRDefault="00331DB1" w:rsidP="002C483A">
            <w:pPr>
              <w:pStyle w:val="Code"/>
            </w:pPr>
            <w:r>
              <w:t>legal</w:t>
            </w:r>
          </w:p>
        </w:tc>
        <w:tc>
          <w:tcPr>
            <w:tcW w:w="3839" w:type="pct"/>
            <w:vAlign w:val="center"/>
          </w:tcPr>
          <w:p w:rsidR="00331DB1" w:rsidRPr="00DF37DE" w:rsidRDefault="00331DB1" w:rsidP="002C483A">
            <w:pPr>
              <w:pStyle w:val="Code"/>
            </w:pPr>
            <w:r w:rsidRPr="00FA124A">
              <w:t>http://w3.org/ns/legal#</w:t>
            </w:r>
          </w:p>
        </w:tc>
      </w:tr>
      <w:tr w:rsidR="00331DB1" w:rsidRPr="003E4A12" w:rsidTr="002C483A">
        <w:trPr>
          <w:cantSplit/>
        </w:trPr>
        <w:tc>
          <w:tcPr>
            <w:tcW w:w="1161" w:type="pct"/>
            <w:vAlign w:val="center"/>
          </w:tcPr>
          <w:p w:rsidR="00331DB1" w:rsidRPr="003E4A12" w:rsidRDefault="00331DB1" w:rsidP="002C483A">
            <w:pPr>
              <w:pStyle w:val="Code"/>
            </w:pPr>
            <w:r>
              <w:t>locn</w:t>
            </w:r>
          </w:p>
        </w:tc>
        <w:tc>
          <w:tcPr>
            <w:tcW w:w="3839" w:type="pct"/>
            <w:vAlign w:val="center"/>
          </w:tcPr>
          <w:p w:rsidR="00331DB1" w:rsidRPr="003E4A12" w:rsidRDefault="00331DB1" w:rsidP="002C483A">
            <w:pPr>
              <w:pStyle w:val="Code"/>
            </w:pPr>
            <w:r>
              <w:t>http://w3.org/ns/locn#</w:t>
            </w:r>
          </w:p>
        </w:tc>
      </w:tr>
    </w:tbl>
    <w:p w:rsidR="00D85C3C" w:rsidRDefault="00D85C3C" w:rsidP="00331DB1">
      <w:pPr>
        <w:rPr>
          <w:lang w:eastAsia="en-GB"/>
        </w:rPr>
      </w:pPr>
    </w:p>
    <w:p w:rsidR="00D85C3C" w:rsidRDefault="00D85C3C">
      <w:pPr>
        <w:spacing w:after="0" w:line="240" w:lineRule="auto"/>
        <w:contextualSpacing w:val="0"/>
        <w:jc w:val="left"/>
        <w:rPr>
          <w:lang w:eastAsia="en-GB"/>
        </w:rPr>
      </w:pPr>
      <w:r>
        <w:rPr>
          <w:lang w:eastAsia="en-GB"/>
        </w:rPr>
        <w:br w:type="page"/>
      </w:r>
    </w:p>
    <w:p w:rsidR="00F2711A" w:rsidRDefault="00632707" w:rsidP="00632707">
      <w:pPr>
        <w:pStyle w:val="Heading1"/>
        <w:rPr>
          <w:lang w:eastAsia="en-GB"/>
        </w:rPr>
      </w:pPr>
      <w:bookmarkStart w:id="322" w:name="_Toc324513732"/>
      <w:r>
        <w:rPr>
          <w:lang w:eastAsia="en-GB"/>
        </w:rPr>
        <w:lastRenderedPageBreak/>
        <w:t xml:space="preserve">Appendix </w:t>
      </w:r>
      <w:r w:rsidR="00331DB1">
        <w:rPr>
          <w:lang w:eastAsia="en-GB"/>
        </w:rPr>
        <w:t>B – Core Business Example</w:t>
      </w:r>
      <w:bookmarkEnd w:id="322"/>
    </w:p>
    <w:p w:rsidR="00841402" w:rsidRDefault="00841402" w:rsidP="00841402">
      <w:pPr>
        <w:rPr>
          <w:lang w:eastAsia="en-GB"/>
        </w:rPr>
      </w:pPr>
      <w:r>
        <w:rPr>
          <w:lang w:eastAsia="en-GB"/>
        </w:rPr>
        <w:t xml:space="preserve">This is a listing of the example of a description of a business created using the relevant Core Vocabularies. It uses a similar construct for the encoding of the NACE codes as described in section </w:t>
      </w:r>
      <w:r w:rsidR="00300E04">
        <w:rPr>
          <w:lang w:eastAsia="en-GB"/>
        </w:rPr>
        <w:fldChar w:fldCharType="begin"/>
      </w:r>
      <w:r w:rsidR="00E22041">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E22041">
        <w:rPr>
          <w:lang w:eastAsia="en-GB"/>
        </w:rPr>
        <w:t>.</w:t>
      </w:r>
    </w:p>
    <w:p w:rsidR="008522A2" w:rsidRDefault="008522A2" w:rsidP="008522A2">
      <w:pPr>
        <w:pStyle w:val="Code"/>
        <w:rPr>
          <w:lang w:eastAsia="en-GB"/>
        </w:rPr>
      </w:pPr>
      <w:r>
        <w:rPr>
          <w:lang w:eastAsia="en-GB"/>
        </w:rPr>
        <w:t>@prefix rdf:     &lt;http://www.w3.org/1999/02/22-rdf-syntax-ns#</w:t>
      </w:r>
      <w:proofErr w:type="gramStart"/>
      <w:r>
        <w:rPr>
          <w:lang w:eastAsia="en-GB"/>
        </w:rPr>
        <w:t>&gt; .</w:t>
      </w:r>
      <w:proofErr w:type="gramEnd"/>
    </w:p>
    <w:p w:rsidR="008522A2" w:rsidRDefault="008522A2" w:rsidP="008522A2">
      <w:pPr>
        <w:pStyle w:val="Code"/>
        <w:rPr>
          <w:lang w:eastAsia="en-GB"/>
        </w:rPr>
      </w:pPr>
      <w:r>
        <w:rPr>
          <w:lang w:eastAsia="en-GB"/>
        </w:rPr>
        <w:t>@prefix rdfs:    &lt;http://www.w3.org/2000/01/rdf-schema#</w:t>
      </w:r>
      <w:proofErr w:type="gramStart"/>
      <w:r>
        <w:rPr>
          <w:lang w:eastAsia="en-GB"/>
        </w:rPr>
        <w:t>&gt; .</w:t>
      </w:r>
      <w:proofErr w:type="gramEnd"/>
    </w:p>
    <w:p w:rsidR="008522A2" w:rsidRPr="0073058D" w:rsidRDefault="008522A2" w:rsidP="008522A2">
      <w:pPr>
        <w:pStyle w:val="Code"/>
        <w:rPr>
          <w:lang w:val="nl-BE" w:eastAsia="en-GB"/>
        </w:rPr>
      </w:pPr>
      <w:r w:rsidRPr="0073058D">
        <w:rPr>
          <w:lang w:val="nl-BE" w:eastAsia="en-GB"/>
        </w:rPr>
        <w:t>@prefix skos:    &lt;http://www.w3.org/2004/02/skos/core#&gt; .</w:t>
      </w:r>
    </w:p>
    <w:p w:rsidR="008522A2" w:rsidRDefault="008522A2" w:rsidP="008522A2">
      <w:pPr>
        <w:pStyle w:val="Code"/>
        <w:rPr>
          <w:lang w:eastAsia="en-GB"/>
        </w:rPr>
      </w:pPr>
      <w:r>
        <w:rPr>
          <w:lang w:eastAsia="en-GB"/>
        </w:rPr>
        <w:t>@prefix dcterms: &lt;http://purl.org/dc/terms/</w:t>
      </w:r>
      <w:proofErr w:type="gramStart"/>
      <w:r>
        <w:rPr>
          <w:lang w:eastAsia="en-GB"/>
        </w:rPr>
        <w:t>&gt; .</w:t>
      </w:r>
      <w:proofErr w:type="gramEnd"/>
    </w:p>
    <w:p w:rsidR="008522A2" w:rsidRPr="008522A2" w:rsidRDefault="008522A2" w:rsidP="008522A2">
      <w:pPr>
        <w:pStyle w:val="Code"/>
        <w:rPr>
          <w:lang w:val="es-ES" w:eastAsia="en-GB"/>
        </w:rPr>
      </w:pPr>
      <w:r w:rsidRPr="008522A2">
        <w:rPr>
          <w:lang w:val="es-ES" w:eastAsia="en-GB"/>
        </w:rPr>
        <w:t>@prefix legal:   &lt;http://www.example.org/ns/legal#</w:t>
      </w:r>
      <w:proofErr w:type="gramStart"/>
      <w:r w:rsidRPr="008522A2">
        <w:rPr>
          <w:lang w:val="es-ES" w:eastAsia="en-GB"/>
        </w:rPr>
        <w:t>&gt; .</w:t>
      </w:r>
      <w:proofErr w:type="gramEnd"/>
    </w:p>
    <w:p w:rsidR="008522A2" w:rsidRPr="008522A2" w:rsidRDefault="008522A2" w:rsidP="008522A2">
      <w:pPr>
        <w:pStyle w:val="Code"/>
        <w:rPr>
          <w:lang w:val="es-ES" w:eastAsia="en-GB"/>
        </w:rPr>
      </w:pPr>
      <w:r w:rsidRPr="008522A2">
        <w:rPr>
          <w:lang w:val="es-ES" w:eastAsia="en-GB"/>
        </w:rPr>
        <w:t>@prefix locn:    &lt;http://www.example.org/ns/locn#</w:t>
      </w:r>
      <w:proofErr w:type="gramStart"/>
      <w:r w:rsidRPr="008522A2">
        <w:rPr>
          <w:lang w:val="es-ES" w:eastAsia="en-GB"/>
        </w:rPr>
        <w:t>&gt; .</w:t>
      </w:r>
      <w:proofErr w:type="gramEnd"/>
    </w:p>
    <w:p w:rsidR="008522A2" w:rsidRDefault="008522A2" w:rsidP="008522A2">
      <w:pPr>
        <w:pStyle w:val="Code"/>
        <w:rPr>
          <w:lang w:eastAsia="en-GB"/>
        </w:rPr>
      </w:pPr>
      <w:r>
        <w:rPr>
          <w:lang w:eastAsia="en-GB"/>
        </w:rPr>
        <w:t>@prefix adms:    &lt;http://www.w3.org/ns/adms#</w:t>
      </w:r>
      <w:proofErr w:type="gramStart"/>
      <w:r>
        <w:rPr>
          <w:lang w:eastAsia="en-GB"/>
        </w:rPr>
        <w:t>&gt; .</w:t>
      </w:r>
      <w:proofErr w:type="gramEnd"/>
    </w:p>
    <w:p w:rsidR="008522A2" w:rsidRPr="008522A2" w:rsidRDefault="008522A2" w:rsidP="008522A2">
      <w:pPr>
        <w:pStyle w:val="Code"/>
        <w:rPr>
          <w:lang w:val="nl-NL" w:eastAsia="en-GB"/>
        </w:rPr>
      </w:pPr>
      <w:r w:rsidRPr="008522A2">
        <w:rPr>
          <w:lang w:val="nl-NL" w:eastAsia="en-GB"/>
        </w:rPr>
        <w:t>@prefix foaf:    &lt;http://xmlns.com/foaf/0.1/&gt; .</w:t>
      </w:r>
    </w:p>
    <w:p w:rsidR="008522A2" w:rsidRDefault="008522A2" w:rsidP="008522A2">
      <w:pPr>
        <w:pStyle w:val="Code"/>
        <w:rPr>
          <w:lang w:eastAsia="en-GB"/>
        </w:rPr>
      </w:pPr>
      <w:r>
        <w:rPr>
          <w:lang w:eastAsia="en-GB"/>
        </w:rPr>
        <w:t>@prefix xsd:     &lt;http://www.w3.org/2001/XMLSchema</w:t>
      </w:r>
      <w:proofErr w:type="gramStart"/>
      <w:r>
        <w:rPr>
          <w:lang w:eastAsia="en-GB"/>
        </w:rPr>
        <w:t>&gt; .</w:t>
      </w:r>
      <w:proofErr w:type="gramEnd"/>
    </w:p>
    <w:p w:rsidR="008522A2" w:rsidRPr="008522A2" w:rsidRDefault="008522A2" w:rsidP="008522A2">
      <w:pPr>
        <w:pStyle w:val="Code"/>
        <w:rPr>
          <w:lang w:val="de-DE" w:eastAsia="en-GB"/>
        </w:rPr>
      </w:pPr>
      <w:r w:rsidRPr="008522A2">
        <w:rPr>
          <w:lang w:val="de-DE" w:eastAsia="en-GB"/>
        </w:rPr>
        <w:t>@prefix schema:  &lt;http://schema.org/&gt; .</w:t>
      </w:r>
    </w:p>
    <w:p w:rsidR="008522A2" w:rsidRPr="008522A2" w:rsidRDefault="008522A2" w:rsidP="008522A2">
      <w:pPr>
        <w:pStyle w:val="Code"/>
        <w:rPr>
          <w:lang w:val="de-DE" w:eastAsia="en-GB"/>
        </w:rPr>
      </w:pPr>
    </w:p>
    <w:p w:rsidR="008522A2" w:rsidRDefault="008522A2" w:rsidP="008522A2">
      <w:pPr>
        <w:pStyle w:val="Code"/>
        <w:rPr>
          <w:lang w:eastAsia="en-GB"/>
        </w:rPr>
      </w:pPr>
      <w:r>
        <w:rPr>
          <w:lang w:eastAsia="en-GB"/>
        </w:rPr>
        <w:t xml:space="preserve"># </w:t>
      </w:r>
      <w:proofErr w:type="gramStart"/>
      <w:r>
        <w:rPr>
          <w:lang w:eastAsia="en-GB"/>
        </w:rPr>
        <w:t>This</w:t>
      </w:r>
      <w:proofErr w:type="gramEnd"/>
      <w:r>
        <w:rPr>
          <w:lang w:eastAsia="en-GB"/>
        </w:rPr>
        <w:t xml:space="preserve"> is an example of a (real) legal entity and how it is</w:t>
      </w:r>
    </w:p>
    <w:p w:rsidR="008522A2" w:rsidRDefault="008522A2" w:rsidP="008522A2">
      <w:pPr>
        <w:pStyle w:val="Code"/>
        <w:rPr>
          <w:lang w:eastAsia="en-GB"/>
        </w:rPr>
      </w:pPr>
      <w:r>
        <w:rPr>
          <w:lang w:eastAsia="en-GB"/>
        </w:rPr>
        <w:t># described using the Business Core Vocabulary. We use example.com</w:t>
      </w:r>
    </w:p>
    <w:p w:rsidR="008522A2" w:rsidRDefault="008522A2" w:rsidP="008522A2">
      <w:pPr>
        <w:pStyle w:val="Code"/>
        <w:rPr>
          <w:lang w:eastAsia="en-GB"/>
        </w:rPr>
      </w:pPr>
      <w:r>
        <w:rPr>
          <w:lang w:eastAsia="en-GB"/>
        </w:rPr>
        <w:t xml:space="preserve"># </w:t>
      </w:r>
      <w:proofErr w:type="gramStart"/>
      <w:r>
        <w:rPr>
          <w:lang w:eastAsia="en-GB"/>
        </w:rPr>
        <w:t>to</w:t>
      </w:r>
      <w:proofErr w:type="gramEnd"/>
      <w:r>
        <w:rPr>
          <w:lang w:eastAsia="en-GB"/>
        </w:rPr>
        <w:t xml:space="preserve"> represent the body that publishes the data.</w:t>
      </w:r>
    </w:p>
    <w:p w:rsidR="008522A2" w:rsidRDefault="008522A2" w:rsidP="008522A2">
      <w:pPr>
        <w:pStyle w:val="Code"/>
        <w:rPr>
          <w:lang w:eastAsia="en-GB"/>
        </w:rPr>
      </w:pPr>
    </w:p>
    <w:p w:rsidR="00B464E4" w:rsidRDefault="008522A2" w:rsidP="008522A2">
      <w:pPr>
        <w:pStyle w:val="Code"/>
        <w:rPr>
          <w:lang w:eastAsia="en-GB"/>
        </w:rPr>
      </w:pPr>
      <w:r>
        <w:rPr>
          <w:lang w:eastAsia="en-GB"/>
        </w:rPr>
        <w:t>&lt;</w:t>
      </w:r>
      <w:r w:rsidR="00B464E4" w:rsidRPr="00B464E4">
        <w:rPr>
          <w:lang w:eastAsia="en-GB"/>
        </w:rPr>
        <w:t>http://data.companieshouse.gov.uk/</w:t>
      </w:r>
      <w:r w:rsidR="00B464E4">
        <w:rPr>
          <w:lang w:eastAsia="en-GB"/>
        </w:rPr>
        <w:t>id</w:t>
      </w:r>
      <w:r w:rsidR="00B464E4" w:rsidRPr="00B464E4">
        <w:rPr>
          <w:lang w:eastAsia="en-GB"/>
        </w:rPr>
        <w:t>/company/04285910</w:t>
      </w:r>
      <w:r>
        <w:rPr>
          <w:lang w:eastAsia="en-GB"/>
        </w:rPr>
        <w:t>&gt;</w:t>
      </w:r>
    </w:p>
    <w:p w:rsidR="008522A2" w:rsidRDefault="00B464E4" w:rsidP="008522A2">
      <w:pPr>
        <w:pStyle w:val="Code"/>
        <w:rPr>
          <w:lang w:eastAsia="en-GB"/>
        </w:rPr>
      </w:pPr>
      <w:r>
        <w:rPr>
          <w:lang w:eastAsia="en-GB"/>
        </w:rPr>
        <w:t xml:space="preserve"> </w:t>
      </w:r>
      <w:r w:rsidR="008522A2">
        <w:rPr>
          <w:lang w:eastAsia="en-GB"/>
        </w:rPr>
        <w:t xml:space="preserve"> </w:t>
      </w:r>
      <w:proofErr w:type="gramStart"/>
      <w:r w:rsidR="008522A2">
        <w:rPr>
          <w:lang w:eastAsia="en-GB"/>
        </w:rPr>
        <w:t>a</w:t>
      </w:r>
      <w:proofErr w:type="gramEnd"/>
      <w:r w:rsidR="008522A2">
        <w:rPr>
          <w:lang w:eastAsia="en-GB"/>
        </w:rPr>
        <w:t xml:space="preserve"> legal:LegalEntity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legalName "Apple Binding Ltd"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companyStatus &lt;http://example.com/id/status/NormalActivity&gt;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companyType &lt;http://example.com/id/type/Plc&gt;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companyActivity &lt;http://example.com/id/NACE/2/C/18/01/02&gt;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companyActivity &lt;http://example.com/id/NACE/2/C/18/01/04&gt; ;</w:t>
      </w:r>
    </w:p>
    <w:p w:rsidR="008522A2" w:rsidRDefault="008522A2" w:rsidP="008522A2">
      <w:pPr>
        <w:pStyle w:val="Code"/>
        <w:rPr>
          <w:lang w:eastAsia="en-GB"/>
        </w:rPr>
      </w:pPr>
      <w:r>
        <w:rPr>
          <w:lang w:eastAsia="en-GB"/>
        </w:rPr>
        <w:t xml:space="preserve">  # Note the use of legalIdentifier on the next line</w:t>
      </w:r>
    </w:p>
    <w:p w:rsidR="008522A2" w:rsidRPr="008522A2" w:rsidRDefault="008522A2" w:rsidP="008522A2">
      <w:pPr>
        <w:pStyle w:val="Code"/>
        <w:rPr>
          <w:lang w:val="es-ES" w:eastAsia="en-GB"/>
        </w:rPr>
      </w:pPr>
      <w:r w:rsidRPr="001918E9">
        <w:rPr>
          <w:lang w:eastAsia="en-GB"/>
        </w:rPr>
        <w:t xml:space="preserve">  </w:t>
      </w:r>
      <w:proofErr w:type="gramStart"/>
      <w:r w:rsidRPr="008522A2">
        <w:rPr>
          <w:lang w:val="es-ES" w:eastAsia="en-GB"/>
        </w:rPr>
        <w:t>legal:</w:t>
      </w:r>
      <w:proofErr w:type="gramEnd"/>
      <w:r w:rsidRPr="008522A2">
        <w:rPr>
          <w:lang w:val="es-ES" w:eastAsia="en-GB"/>
        </w:rPr>
        <w:t>legalIdentifier &lt;http://example.com/id/li04285910&gt; ;</w:t>
      </w:r>
    </w:p>
    <w:p w:rsidR="008522A2" w:rsidRDefault="008522A2" w:rsidP="008522A2">
      <w:pPr>
        <w:pStyle w:val="Code"/>
        <w:rPr>
          <w:lang w:eastAsia="en-GB"/>
        </w:rPr>
      </w:pPr>
      <w:r w:rsidRPr="008522A2">
        <w:rPr>
          <w:lang w:val="es-ES" w:eastAsia="en-GB"/>
        </w:rPr>
        <w:t xml:space="preserve">  </w:t>
      </w:r>
      <w:r>
        <w:rPr>
          <w:lang w:eastAsia="en-GB"/>
        </w:rPr>
        <w:t xml:space="preserve"># </w:t>
      </w:r>
      <w:proofErr w:type="gramStart"/>
      <w:r>
        <w:rPr>
          <w:lang w:eastAsia="en-GB"/>
        </w:rPr>
        <w:t>Other</w:t>
      </w:r>
      <w:proofErr w:type="gramEnd"/>
      <w:r>
        <w:rPr>
          <w:lang w:eastAsia="en-GB"/>
        </w:rPr>
        <w:t xml:space="preserve"> identifiers are often very useful but they do</w:t>
      </w:r>
    </w:p>
    <w:p w:rsidR="008522A2" w:rsidRDefault="008522A2" w:rsidP="008522A2">
      <w:pPr>
        <w:pStyle w:val="Code"/>
        <w:rPr>
          <w:lang w:eastAsia="en-GB"/>
        </w:rPr>
      </w:pPr>
      <w:r>
        <w:rPr>
          <w:lang w:eastAsia="en-GB"/>
        </w:rPr>
        <w:t xml:space="preserve">  # not </w:t>
      </w:r>
      <w:proofErr w:type="gramStart"/>
      <w:r>
        <w:rPr>
          <w:lang w:eastAsia="en-GB"/>
        </w:rPr>
        <w:t>confer</w:t>
      </w:r>
      <w:proofErr w:type="gramEnd"/>
      <w:r>
        <w:rPr>
          <w:lang w:eastAsia="en-GB"/>
        </w:rPr>
        <w:t xml:space="preserve"> legal entity status.</w:t>
      </w:r>
    </w:p>
    <w:p w:rsidR="008522A2" w:rsidRPr="00DF6D66" w:rsidRDefault="008522A2" w:rsidP="008522A2">
      <w:pPr>
        <w:pStyle w:val="Code"/>
        <w:rPr>
          <w:lang w:val="es-ES" w:eastAsia="en-GB"/>
        </w:rPr>
      </w:pPr>
      <w:r>
        <w:rPr>
          <w:lang w:eastAsia="en-GB"/>
        </w:rPr>
        <w:t xml:space="preserve">  </w:t>
      </w:r>
      <w:proofErr w:type="gramStart"/>
      <w:r w:rsidRPr="00DF6D66">
        <w:rPr>
          <w:lang w:val="es-ES" w:eastAsia="en-GB"/>
        </w:rPr>
        <w:t>legal:</w:t>
      </w:r>
      <w:proofErr w:type="gramEnd"/>
      <w:r w:rsidRPr="00DF6D66">
        <w:rPr>
          <w:lang w:val="es-ES" w:eastAsia="en-GB"/>
        </w:rPr>
        <w:t>identifier &lt;http://example.com/id/oc04285910&gt; ;</w:t>
      </w:r>
    </w:p>
    <w:p w:rsidR="008522A2" w:rsidRPr="008522A2" w:rsidRDefault="008522A2" w:rsidP="008522A2">
      <w:pPr>
        <w:pStyle w:val="Code"/>
        <w:rPr>
          <w:lang w:val="es-ES" w:eastAsia="en-GB"/>
        </w:rPr>
      </w:pPr>
      <w:r w:rsidRPr="00DF6D66">
        <w:rPr>
          <w:lang w:val="es-ES" w:eastAsia="en-GB"/>
        </w:rPr>
        <w:t xml:space="preserve">  </w:t>
      </w:r>
      <w:proofErr w:type="gramStart"/>
      <w:r w:rsidRPr="008522A2">
        <w:rPr>
          <w:lang w:val="es-ES" w:eastAsia="en-GB"/>
        </w:rPr>
        <w:t>legal:</w:t>
      </w:r>
      <w:proofErr w:type="gramEnd"/>
      <w:r w:rsidRPr="008522A2">
        <w:rPr>
          <w:lang w:val="es-ES" w:eastAsia="en-GB"/>
        </w:rPr>
        <w:t>identifier &lt;http://example.com/id/ebr04285910&gt; ;</w:t>
      </w:r>
    </w:p>
    <w:p w:rsidR="008522A2" w:rsidRDefault="008522A2" w:rsidP="008522A2">
      <w:pPr>
        <w:pStyle w:val="Code"/>
        <w:rPr>
          <w:lang w:eastAsia="en-GB"/>
        </w:rPr>
      </w:pPr>
      <w:r w:rsidRPr="008522A2">
        <w:rPr>
          <w:lang w:val="es-ES" w:eastAsia="en-GB"/>
        </w:rPr>
        <w:t xml:space="preserve">  </w:t>
      </w:r>
      <w:proofErr w:type="gramStart"/>
      <w:r>
        <w:rPr>
          <w:lang w:eastAsia="en-GB"/>
        </w:rPr>
        <w:t>legal:</w:t>
      </w:r>
      <w:proofErr w:type="gramEnd"/>
      <w:r>
        <w:rPr>
          <w:lang w:eastAsia="en-GB"/>
        </w:rPr>
        <w:t>registeredAddress &lt;http://example.com/id/ra04285910&gt;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The</w:t>
      </w:r>
      <w:proofErr w:type="gramEnd"/>
      <w:r>
        <w:rPr>
          <w:lang w:eastAsia="en-GB"/>
        </w:rPr>
        <w:t xml:space="preserve"> actual registration</w:t>
      </w:r>
    </w:p>
    <w:p w:rsidR="008522A2" w:rsidRDefault="008522A2" w:rsidP="008522A2">
      <w:pPr>
        <w:pStyle w:val="Code"/>
        <w:rPr>
          <w:lang w:eastAsia="en-GB"/>
        </w:rPr>
      </w:pPr>
      <w:r>
        <w:rPr>
          <w:lang w:eastAsia="en-GB"/>
        </w:rPr>
        <w:t>&lt;http://example.com/id/li04285910&gt; a adms</w:t>
      </w:r>
      <w:proofErr w:type="gramStart"/>
      <w:r>
        <w:rPr>
          <w:lang w:eastAsia="en-GB"/>
        </w:rPr>
        <w:t>:Identifier</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"04285910" ;</w:t>
      </w:r>
    </w:p>
    <w:p w:rsidR="002924DF" w:rsidRDefault="002924DF" w:rsidP="008522A2">
      <w:pPr>
        <w:pStyle w:val="Code"/>
        <w:rPr>
          <w:lang w:eastAsia="en-GB"/>
        </w:rPr>
      </w:pPr>
      <w:r>
        <w:rPr>
          <w:lang w:eastAsia="en-GB"/>
        </w:rPr>
        <w:t xml:space="preserve">  </w:t>
      </w:r>
      <w:proofErr w:type="gramStart"/>
      <w:r>
        <w:rPr>
          <w:lang w:eastAsia="en-GB"/>
        </w:rPr>
        <w:t>adms:</w:t>
      </w:r>
      <w:proofErr w:type="gramEnd"/>
      <w:r>
        <w:rPr>
          <w:lang w:eastAsia="en-GB"/>
        </w:rPr>
        <w:t>schemaAgency "Companies House"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created "2001-09-12"^^xsd:date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creator &lt;http://example.com/id/foaf/CompaniesHouse&gt; .</w:t>
      </w:r>
    </w:p>
    <w:p w:rsidR="008522A2" w:rsidRDefault="008522A2" w:rsidP="008522A2">
      <w:pPr>
        <w:pStyle w:val="Code"/>
        <w:rPr>
          <w:lang w:eastAsia="en-GB"/>
        </w:rPr>
      </w:pPr>
    </w:p>
    <w:p w:rsidR="000211AB" w:rsidRDefault="000211AB" w:rsidP="008522A2">
      <w:pPr>
        <w:pStyle w:val="Code"/>
        <w:rPr>
          <w:lang w:eastAsia="en-GB"/>
        </w:rPr>
      </w:pPr>
    </w:p>
    <w:p w:rsidR="000211AB" w:rsidRDefault="000211AB" w:rsidP="008522A2">
      <w:pPr>
        <w:pStyle w:val="Code"/>
        <w:rPr>
          <w:lang w:eastAsia="en-GB"/>
        </w:rPr>
      </w:pPr>
    </w:p>
    <w:p w:rsidR="008522A2" w:rsidRDefault="008522A2" w:rsidP="008522A2">
      <w:pPr>
        <w:pStyle w:val="Code"/>
        <w:rPr>
          <w:lang w:eastAsia="en-GB"/>
        </w:rPr>
      </w:pPr>
      <w:r>
        <w:rPr>
          <w:lang w:eastAsia="en-GB"/>
        </w:rPr>
        <w:lastRenderedPageBreak/>
        <w:t xml:space="preserve"># </w:t>
      </w:r>
      <w:proofErr w:type="gramStart"/>
      <w:r>
        <w:rPr>
          <w:lang w:eastAsia="en-GB"/>
        </w:rPr>
        <w:t>A</w:t>
      </w:r>
      <w:proofErr w:type="gramEnd"/>
      <w:r>
        <w:rPr>
          <w:lang w:eastAsia="en-GB"/>
        </w:rPr>
        <w:t xml:space="preserve"> supplementary identifier (Open Corporates)</w:t>
      </w:r>
    </w:p>
    <w:p w:rsidR="008522A2" w:rsidRDefault="008522A2" w:rsidP="008522A2">
      <w:pPr>
        <w:pStyle w:val="Code"/>
        <w:rPr>
          <w:lang w:eastAsia="en-GB"/>
        </w:rPr>
      </w:pPr>
      <w:r>
        <w:rPr>
          <w:lang w:eastAsia="en-GB"/>
        </w:rPr>
        <w:t>&lt;http://example.com/id/oc04285910&gt; a adms</w:t>
      </w:r>
      <w:proofErr w:type="gramStart"/>
      <w:r>
        <w:rPr>
          <w:lang w:eastAsia="en-GB"/>
        </w:rPr>
        <w:t>:Identifier</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"http://opencorporates.com/companies/gb/04285910"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created "2010-10-21T15:09:59Z"^^xsd:dateTime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modified "2012-04-26T15:16:44Z"^^xsd:dateTime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creator &lt;http://example.com/id/foaf/OpenCorporates&gt;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A</w:t>
      </w:r>
      <w:proofErr w:type="gramEnd"/>
      <w:r>
        <w:rPr>
          <w:lang w:eastAsia="en-GB"/>
        </w:rPr>
        <w:t xml:space="preserve"> further identifier (the REID number from the EBR)</w:t>
      </w:r>
    </w:p>
    <w:p w:rsidR="008522A2" w:rsidRPr="008522A2" w:rsidRDefault="008522A2" w:rsidP="008522A2">
      <w:pPr>
        <w:pStyle w:val="Code"/>
        <w:rPr>
          <w:lang w:val="fr-FR" w:eastAsia="en-GB"/>
        </w:rPr>
      </w:pPr>
      <w:r w:rsidRPr="008522A2">
        <w:rPr>
          <w:lang w:val="fr-FR" w:eastAsia="en-GB"/>
        </w:rPr>
        <w:t>&lt;http://example.com/id/ebr04285910&gt;a adms:Identifier ;</w:t>
      </w:r>
    </w:p>
    <w:p w:rsidR="008522A2" w:rsidRDefault="008522A2" w:rsidP="008522A2">
      <w:pPr>
        <w:pStyle w:val="Code"/>
        <w:rPr>
          <w:lang w:eastAsia="en-GB"/>
        </w:rPr>
      </w:pPr>
      <w:r w:rsidRPr="008522A2">
        <w:rPr>
          <w:lang w:val="fr-FR" w:eastAsia="en-GB"/>
        </w:rPr>
        <w:t xml:space="preserve">  </w:t>
      </w:r>
      <w:proofErr w:type="gramStart"/>
      <w:r>
        <w:rPr>
          <w:lang w:eastAsia="en-GB"/>
        </w:rPr>
        <w:t>skos:</w:t>
      </w:r>
      <w:proofErr w:type="gramEnd"/>
      <w:r>
        <w:rPr>
          <w:lang w:eastAsia="en-GB"/>
        </w:rPr>
        <w:t>notation "GBCHC100.04285910-77" ;</w:t>
      </w:r>
    </w:p>
    <w:p w:rsidR="00820386" w:rsidRDefault="00820386" w:rsidP="008522A2">
      <w:pPr>
        <w:pStyle w:val="Code"/>
        <w:rPr>
          <w:lang w:eastAsia="en-GB"/>
        </w:rPr>
      </w:pPr>
      <w:r w:rsidRPr="00820386">
        <w:rPr>
          <w:lang w:eastAsia="en-GB"/>
        </w:rPr>
        <w:t xml:space="preserve">  </w:t>
      </w:r>
      <w:proofErr w:type="gramStart"/>
      <w:r w:rsidRPr="00820386">
        <w:rPr>
          <w:lang w:eastAsia="en-GB"/>
        </w:rPr>
        <w:t>dcterms:</w:t>
      </w:r>
      <w:proofErr w:type="gramEnd"/>
      <w:r w:rsidRPr="00820386">
        <w:rPr>
          <w:lang w:eastAsia="en-GB"/>
        </w:rPr>
        <w:t>created "2012-02-27"^^xsd:date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creator &lt;http://example.com/id/foaf/EBR&gt;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Some</w:t>
      </w:r>
      <w:proofErr w:type="gramEnd"/>
      <w:r>
        <w:rPr>
          <w:lang w:eastAsia="en-GB"/>
        </w:rPr>
        <w:t xml:space="preserve"> basic info about the ID-issuing authorities</w:t>
      </w:r>
    </w:p>
    <w:p w:rsidR="008522A2" w:rsidRDefault="008522A2" w:rsidP="008522A2">
      <w:pPr>
        <w:pStyle w:val="Code"/>
        <w:rPr>
          <w:lang w:eastAsia="en-GB"/>
        </w:rPr>
      </w:pPr>
      <w:r>
        <w:rPr>
          <w:lang w:eastAsia="en-GB"/>
        </w:rPr>
        <w:t>&lt;http://example.com/id/foaf/CompaniesHouse&gt; a foaf</w:t>
      </w:r>
      <w:proofErr w:type="gramStart"/>
      <w:r>
        <w:rPr>
          <w:lang w:eastAsia="en-GB"/>
        </w:rPr>
        <w:t>:Organization</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name "Companies House"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homepage &lt;http://www.companieshouse.gov.uk/&gt; .</w:t>
      </w:r>
    </w:p>
    <w:p w:rsidR="008522A2" w:rsidRDefault="008522A2" w:rsidP="008522A2">
      <w:pPr>
        <w:pStyle w:val="Code"/>
        <w:rPr>
          <w:lang w:eastAsia="en-GB"/>
        </w:rPr>
      </w:pPr>
    </w:p>
    <w:p w:rsidR="008522A2" w:rsidRDefault="008522A2" w:rsidP="008522A2">
      <w:pPr>
        <w:pStyle w:val="Code"/>
        <w:rPr>
          <w:lang w:eastAsia="en-GB"/>
        </w:rPr>
      </w:pPr>
      <w:r>
        <w:rPr>
          <w:lang w:eastAsia="en-GB"/>
        </w:rPr>
        <w:t>&lt;http://example.com/id/foaf/OpenCorporates&gt; a foaf</w:t>
      </w:r>
      <w:proofErr w:type="gramStart"/>
      <w:r>
        <w:rPr>
          <w:lang w:eastAsia="en-GB"/>
        </w:rPr>
        <w:t>:Organization</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name "Open Corporates"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homepage &lt;http://opencorporates.com/&gt; .</w:t>
      </w:r>
    </w:p>
    <w:p w:rsidR="008522A2" w:rsidRDefault="008522A2" w:rsidP="008522A2">
      <w:pPr>
        <w:pStyle w:val="Code"/>
        <w:rPr>
          <w:lang w:eastAsia="en-GB"/>
        </w:rPr>
      </w:pPr>
    </w:p>
    <w:p w:rsidR="008522A2" w:rsidRDefault="008522A2" w:rsidP="008522A2">
      <w:pPr>
        <w:pStyle w:val="Code"/>
        <w:rPr>
          <w:lang w:eastAsia="en-GB"/>
        </w:rPr>
      </w:pPr>
      <w:r>
        <w:rPr>
          <w:lang w:eastAsia="en-GB"/>
        </w:rPr>
        <w:t>&lt;http://example.com/id/foaf/EBR&gt; a foaf</w:t>
      </w:r>
      <w:proofErr w:type="gramStart"/>
      <w:r>
        <w:rPr>
          <w:lang w:eastAsia="en-GB"/>
        </w:rPr>
        <w:t>:Organization</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name "European Business Register (EBR)"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homepage &lt;http://www.ebr.org//&gt;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The</w:t>
      </w:r>
      <w:proofErr w:type="gramEnd"/>
      <w:r>
        <w:rPr>
          <w:lang w:eastAsia="en-GB"/>
        </w:rPr>
        <w:t xml:space="preserve"> registered address of the company (INSPIRE-conformant)</w:t>
      </w:r>
    </w:p>
    <w:p w:rsidR="008522A2" w:rsidRDefault="008522A2" w:rsidP="008522A2">
      <w:pPr>
        <w:pStyle w:val="Code"/>
        <w:rPr>
          <w:lang w:eastAsia="en-GB"/>
        </w:rPr>
      </w:pPr>
      <w:r>
        <w:rPr>
          <w:lang w:eastAsia="en-GB"/>
        </w:rPr>
        <w:t>&lt;http://example.com/id/ra04285910&gt; a locn</w:t>
      </w:r>
      <w:proofErr w:type="gramStart"/>
      <w:r>
        <w:rPr>
          <w:lang w:eastAsia="en-GB"/>
        </w:rPr>
        <w:t>:Address</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locatorDesignator "17"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thoroughfare "Riverside Ave West"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addressArea "Lawford"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postName "Manningtree"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adminUnitL2 "Essex"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adminUnitL1 "UK"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postCode "CO11 1UN"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fullAddress """17 Riverside Ave West</w:t>
      </w:r>
    </w:p>
    <w:p w:rsidR="008522A2" w:rsidRDefault="008522A2" w:rsidP="008522A2">
      <w:pPr>
        <w:pStyle w:val="Code"/>
        <w:rPr>
          <w:lang w:eastAsia="en-GB"/>
        </w:rPr>
      </w:pPr>
      <w:r>
        <w:rPr>
          <w:lang w:eastAsia="en-GB"/>
        </w:rPr>
        <w:t>Lawford</w:t>
      </w:r>
    </w:p>
    <w:p w:rsidR="008522A2" w:rsidRDefault="008522A2" w:rsidP="008522A2">
      <w:pPr>
        <w:pStyle w:val="Code"/>
        <w:rPr>
          <w:lang w:eastAsia="en-GB"/>
        </w:rPr>
      </w:pPr>
      <w:r>
        <w:rPr>
          <w:lang w:eastAsia="en-GB"/>
        </w:rPr>
        <w:t>Manningtree</w:t>
      </w:r>
    </w:p>
    <w:p w:rsidR="008522A2" w:rsidRDefault="008522A2" w:rsidP="008522A2">
      <w:pPr>
        <w:pStyle w:val="Code"/>
        <w:rPr>
          <w:lang w:eastAsia="en-GB"/>
        </w:rPr>
      </w:pPr>
      <w:r>
        <w:rPr>
          <w:lang w:eastAsia="en-GB"/>
        </w:rPr>
        <w:t>Essex</w:t>
      </w:r>
    </w:p>
    <w:p w:rsidR="008522A2" w:rsidRDefault="008522A2" w:rsidP="008522A2">
      <w:pPr>
        <w:pStyle w:val="Code"/>
        <w:rPr>
          <w:lang w:eastAsia="en-GB"/>
        </w:rPr>
      </w:pPr>
      <w:r>
        <w:rPr>
          <w:lang w:eastAsia="en-GB"/>
        </w:rPr>
        <w:t>UK</w:t>
      </w:r>
    </w:p>
    <w:p w:rsidR="008522A2" w:rsidRDefault="008522A2" w:rsidP="008522A2">
      <w:pPr>
        <w:pStyle w:val="Code"/>
        <w:rPr>
          <w:lang w:eastAsia="en-GB"/>
        </w:rPr>
      </w:pPr>
      <w:r>
        <w:rPr>
          <w:lang w:eastAsia="en-GB"/>
        </w:rPr>
        <w:t>CO11 1UN""</w:t>
      </w:r>
      <w:proofErr w:type="gramStart"/>
      <w:r>
        <w:rPr>
          <w:lang w:eastAsia="en-GB"/>
        </w:rPr>
        <w:t>" .</w:t>
      </w:r>
      <w:proofErr w:type="gramEnd"/>
    </w:p>
    <w:p w:rsidR="008522A2" w:rsidRDefault="008522A2" w:rsidP="008522A2">
      <w:pPr>
        <w:pStyle w:val="Code"/>
        <w:rPr>
          <w:lang w:eastAsia="en-GB"/>
        </w:rPr>
      </w:pPr>
    </w:p>
    <w:p w:rsidR="008522A2" w:rsidRDefault="008522A2" w:rsidP="008522A2">
      <w:pPr>
        <w:pStyle w:val="Code"/>
        <w:rPr>
          <w:lang w:eastAsia="en-GB"/>
        </w:rPr>
      </w:pPr>
      <w:r>
        <w:rPr>
          <w:lang w:eastAsia="en-GB"/>
        </w:rPr>
        <w:t># NACE Codes - here is a snapshop of a possible SKOS representation</w:t>
      </w:r>
    </w:p>
    <w:p w:rsidR="008522A2" w:rsidRDefault="008522A2" w:rsidP="008522A2">
      <w:pPr>
        <w:pStyle w:val="Code"/>
        <w:rPr>
          <w:lang w:eastAsia="en-GB"/>
        </w:rPr>
      </w:pPr>
      <w:r>
        <w:rPr>
          <w:lang w:eastAsia="en-GB"/>
        </w:rPr>
        <w:t xml:space="preserve"># </w:t>
      </w:r>
      <w:proofErr w:type="gramStart"/>
      <w:r>
        <w:rPr>
          <w:lang w:eastAsia="en-GB"/>
        </w:rPr>
        <w:t>We'll</w:t>
      </w:r>
      <w:proofErr w:type="gramEnd"/>
      <w:r>
        <w:rPr>
          <w:lang w:eastAsia="en-GB"/>
        </w:rPr>
        <w:t xml:space="preserve"> just define the classes we need for this example here.</w:t>
      </w:r>
    </w:p>
    <w:p w:rsidR="008522A2" w:rsidRDefault="008522A2" w:rsidP="008522A2">
      <w:pPr>
        <w:pStyle w:val="Code"/>
        <w:rPr>
          <w:lang w:eastAsia="en-GB"/>
        </w:rPr>
      </w:pPr>
      <w:r>
        <w:rPr>
          <w:lang w:eastAsia="en-GB"/>
        </w:rPr>
        <w:t xml:space="preserve"># </w:t>
      </w:r>
      <w:proofErr w:type="gramStart"/>
      <w:r>
        <w:rPr>
          <w:lang w:eastAsia="en-GB"/>
        </w:rPr>
        <w:t>Similar</w:t>
      </w:r>
      <w:proofErr w:type="gramEnd"/>
      <w:r>
        <w:rPr>
          <w:lang w:eastAsia="en-GB"/>
        </w:rPr>
        <w:t xml:space="preserve"> constructs can be used to represent controlled vocabularies</w:t>
      </w:r>
    </w:p>
    <w:p w:rsidR="008522A2" w:rsidRDefault="008522A2" w:rsidP="008522A2">
      <w:pPr>
        <w:pStyle w:val="Code"/>
        <w:rPr>
          <w:lang w:eastAsia="en-GB"/>
        </w:rPr>
      </w:pPr>
      <w:r>
        <w:rPr>
          <w:lang w:eastAsia="en-GB"/>
        </w:rPr>
        <w:t xml:space="preserve"># </w:t>
      </w:r>
      <w:proofErr w:type="gramStart"/>
      <w:r>
        <w:rPr>
          <w:lang w:eastAsia="en-GB"/>
        </w:rPr>
        <w:t>for</w:t>
      </w:r>
      <w:proofErr w:type="gramEnd"/>
      <w:r>
        <w:rPr>
          <w:lang w:eastAsia="en-GB"/>
        </w:rPr>
        <w:t xml:space="preserve"> companyType and companyStatus but these are not included in this</w:t>
      </w:r>
    </w:p>
    <w:p w:rsidR="008522A2" w:rsidRDefault="008522A2" w:rsidP="008522A2">
      <w:pPr>
        <w:pStyle w:val="Code"/>
        <w:rPr>
          <w:lang w:eastAsia="en-GB"/>
        </w:rPr>
      </w:pPr>
      <w:r>
        <w:rPr>
          <w:lang w:eastAsia="en-GB"/>
        </w:rPr>
        <w:lastRenderedPageBreak/>
        <w:t xml:space="preserve"># </w:t>
      </w:r>
      <w:proofErr w:type="gramStart"/>
      <w:r>
        <w:rPr>
          <w:lang w:eastAsia="en-GB"/>
        </w:rPr>
        <w:t>example</w:t>
      </w:r>
      <w:proofErr w:type="gramEnd"/>
      <w:r>
        <w:rPr>
          <w:lang w:eastAsia="en-GB"/>
        </w:rPr>
        <w:t>. First define a class that represents any value within the</w:t>
      </w:r>
    </w:p>
    <w:p w:rsidR="008522A2" w:rsidRPr="00DF6D66" w:rsidRDefault="008522A2" w:rsidP="008522A2">
      <w:pPr>
        <w:pStyle w:val="Code"/>
        <w:rPr>
          <w:lang w:val="fr-FR" w:eastAsia="en-GB"/>
        </w:rPr>
      </w:pPr>
      <w:r w:rsidRPr="00DF6D66">
        <w:rPr>
          <w:lang w:val="fr-FR" w:eastAsia="en-GB"/>
        </w:rPr>
        <w:t xml:space="preserve"># </w:t>
      </w:r>
      <w:proofErr w:type="gramStart"/>
      <w:r w:rsidRPr="00DF6D66">
        <w:rPr>
          <w:lang w:val="fr-FR" w:eastAsia="en-GB"/>
        </w:rPr>
        <w:t>code</w:t>
      </w:r>
      <w:proofErr w:type="gramEnd"/>
      <w:r w:rsidRPr="00DF6D66">
        <w:rPr>
          <w:lang w:val="fr-FR" w:eastAsia="en-GB"/>
        </w:rPr>
        <w:t xml:space="preserve"> list</w:t>
      </w:r>
    </w:p>
    <w:p w:rsidR="008522A2" w:rsidRPr="00DF6D66" w:rsidRDefault="008522A2" w:rsidP="008522A2">
      <w:pPr>
        <w:pStyle w:val="Code"/>
        <w:rPr>
          <w:lang w:val="fr-FR" w:eastAsia="en-GB"/>
        </w:rPr>
      </w:pPr>
    </w:p>
    <w:p w:rsidR="008522A2" w:rsidRPr="00DF6D66" w:rsidRDefault="008522A2" w:rsidP="008522A2">
      <w:pPr>
        <w:pStyle w:val="Code"/>
        <w:rPr>
          <w:lang w:val="fr-FR" w:eastAsia="en-GB"/>
        </w:rPr>
      </w:pPr>
      <w:r w:rsidRPr="00DF6D66">
        <w:rPr>
          <w:lang w:val="fr-FR" w:eastAsia="en-GB"/>
        </w:rPr>
        <w:t>&lt;http://example.com/def/NACE/code&gt;</w:t>
      </w:r>
    </w:p>
    <w:p w:rsidR="008522A2" w:rsidRPr="0073058D" w:rsidRDefault="008522A2" w:rsidP="008522A2">
      <w:pPr>
        <w:pStyle w:val="Code"/>
        <w:rPr>
          <w:lang w:val="fr-BE" w:eastAsia="en-GB"/>
        </w:rPr>
      </w:pPr>
      <w:r w:rsidRPr="00DF6D66">
        <w:rPr>
          <w:lang w:val="fr-FR" w:eastAsia="en-GB"/>
        </w:rPr>
        <w:t xml:space="preserve">  </w:t>
      </w:r>
      <w:proofErr w:type="gramStart"/>
      <w:r w:rsidRPr="0073058D">
        <w:rPr>
          <w:lang w:val="fr-BE" w:eastAsia="en-GB"/>
        </w:rPr>
        <w:t>rdf:</w:t>
      </w:r>
      <w:proofErr w:type="gramEnd"/>
      <w:r w:rsidRPr="0073058D">
        <w:rPr>
          <w:lang w:val="fr-BE" w:eastAsia="en-GB"/>
        </w:rPr>
        <w:t>type &lt;http://www.w3.org/2000/01/rdf-schema#Class&gt; ;</w:t>
      </w:r>
    </w:p>
    <w:p w:rsidR="008522A2" w:rsidRPr="0073058D" w:rsidRDefault="008522A2" w:rsidP="008522A2">
      <w:pPr>
        <w:pStyle w:val="Code"/>
        <w:rPr>
          <w:lang w:val="fr-BE" w:eastAsia="en-GB"/>
        </w:rPr>
      </w:pPr>
      <w:r w:rsidRPr="0073058D">
        <w:rPr>
          <w:lang w:val="fr-BE" w:eastAsia="en-GB"/>
        </w:rPr>
        <w:t xml:space="preserve">  </w:t>
      </w:r>
      <w:proofErr w:type="gramStart"/>
      <w:r w:rsidRPr="0073058D">
        <w:rPr>
          <w:lang w:val="fr-BE" w:eastAsia="en-GB"/>
        </w:rPr>
        <w:t>skos:</w:t>
      </w:r>
      <w:proofErr w:type="gramEnd"/>
      <w:r w:rsidRPr="0073058D">
        <w:rPr>
          <w:lang w:val="fr-BE" w:eastAsia="en-GB"/>
        </w:rPr>
        <w:t>prefLabel "NACE Code" ;</w:t>
      </w:r>
    </w:p>
    <w:p w:rsidR="008522A2" w:rsidRDefault="008522A2" w:rsidP="008522A2">
      <w:pPr>
        <w:pStyle w:val="Code"/>
        <w:rPr>
          <w:lang w:eastAsia="en-GB"/>
        </w:rPr>
      </w:pPr>
      <w:r w:rsidRPr="0073058D">
        <w:rPr>
          <w:lang w:val="fr-BE" w:eastAsia="en-GB"/>
        </w:rPr>
        <w:t xml:space="preserve">  </w:t>
      </w:r>
      <w:proofErr w:type="gramStart"/>
      <w:r>
        <w:rPr>
          <w:lang w:eastAsia="en-GB"/>
        </w:rPr>
        <w:t>rdfs:</w:t>
      </w:r>
      <w:proofErr w:type="gramEnd"/>
      <w:r>
        <w:rPr>
          <w:lang w:eastAsia="en-GB"/>
        </w:rPr>
        <w:t>comment "This is the class of NACE codes as defined by the European Commission"@en ;</w:t>
      </w:r>
    </w:p>
    <w:p w:rsidR="008522A2" w:rsidRDefault="008522A2" w:rsidP="008522A2">
      <w:pPr>
        <w:pStyle w:val="Code"/>
        <w:rPr>
          <w:lang w:eastAsia="en-GB"/>
        </w:rPr>
      </w:pPr>
      <w:r>
        <w:rPr>
          <w:lang w:eastAsia="en-GB"/>
        </w:rPr>
        <w:t xml:space="preserve">  </w:t>
      </w:r>
      <w:proofErr w:type="gramStart"/>
      <w:r>
        <w:rPr>
          <w:lang w:eastAsia="en-GB"/>
        </w:rPr>
        <w:t>rdfs:</w:t>
      </w:r>
      <w:proofErr w:type="gramEnd"/>
      <w:r>
        <w:rPr>
          <w:lang w:eastAsia="en-GB"/>
        </w:rPr>
        <w:t>subClassOf &lt;http://www.w3.org/2004/02/skos/core#Concept&gt;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Now</w:t>
      </w:r>
      <w:proofErr w:type="gramEnd"/>
      <w:r>
        <w:rPr>
          <w:lang w:eastAsia="en-GB"/>
        </w:rPr>
        <w:t xml:space="preserve"> define the concept scheme itself.</w:t>
      </w:r>
    </w:p>
    <w:p w:rsidR="008522A2" w:rsidRDefault="008522A2" w:rsidP="008522A2">
      <w:pPr>
        <w:pStyle w:val="Code"/>
        <w:rPr>
          <w:lang w:eastAsia="en-GB"/>
        </w:rPr>
      </w:pPr>
    </w:p>
    <w:p w:rsidR="008522A2" w:rsidRDefault="008522A2" w:rsidP="008522A2">
      <w:pPr>
        <w:pStyle w:val="Code"/>
        <w:rPr>
          <w:lang w:eastAsia="en-GB"/>
        </w:rPr>
      </w:pPr>
      <w:r>
        <w:rPr>
          <w:lang w:eastAsia="en-GB"/>
        </w:rPr>
        <w:t>&lt;http://example.com/id/NACE/2/&gt;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&lt;http://www.w3.org/2004/02/skos/core#ConceptScheme&gt;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prefLabel "General Name for Economic Activities in the European Union"@en ;</w:t>
      </w:r>
    </w:p>
    <w:p w:rsidR="008522A2" w:rsidRPr="008522A2" w:rsidRDefault="008522A2" w:rsidP="008522A2">
      <w:pPr>
        <w:pStyle w:val="Code"/>
        <w:rPr>
          <w:lang w:val="fr-FR" w:eastAsia="en-GB"/>
        </w:rPr>
      </w:pPr>
      <w:r>
        <w:rPr>
          <w:lang w:eastAsia="en-GB"/>
        </w:rPr>
        <w:t xml:space="preserve">  </w:t>
      </w:r>
      <w:proofErr w:type="gramStart"/>
      <w:r w:rsidRPr="008522A2">
        <w:rPr>
          <w:lang w:val="fr-FR" w:eastAsia="en-GB"/>
        </w:rPr>
        <w:t>skos:</w:t>
      </w:r>
      <w:proofErr w:type="gramEnd"/>
      <w:r w:rsidRPr="008522A2">
        <w:rPr>
          <w:lang w:val="fr-FR" w:eastAsia="en-GB"/>
        </w:rPr>
        <w:t>prefLabel "Nomenclature Generale des Activites Economiques dans I`Union Europeenne"@en ;</w:t>
      </w:r>
    </w:p>
    <w:p w:rsidR="008522A2" w:rsidRDefault="008522A2" w:rsidP="008522A2">
      <w:pPr>
        <w:pStyle w:val="Code"/>
        <w:rPr>
          <w:lang w:eastAsia="en-GB"/>
        </w:rPr>
      </w:pPr>
      <w:r w:rsidRPr="008522A2">
        <w:rPr>
          <w:lang w:val="fr-FR" w:eastAsia="en-GB"/>
        </w:rPr>
        <w:t xml:space="preserve">  </w:t>
      </w:r>
      <w:proofErr w:type="gramStart"/>
      <w:r>
        <w:rPr>
          <w:lang w:eastAsia="en-GB"/>
        </w:rPr>
        <w:t>skos:</w:t>
      </w:r>
      <w:proofErr w:type="gramEnd"/>
      <w:r>
        <w:rPr>
          <w:lang w:eastAsia="en-GB"/>
        </w:rPr>
        <w:t>notation "NACE Revision 2"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note "The latest NACE codes (Revision 2) are based on the Regulation (EC) No 1893/2006 of the European Parliament and of the Council, establishing the statistical classification of economic activities." ;</w:t>
      </w:r>
    </w:p>
    <w:p w:rsidR="008522A2" w:rsidRDefault="008522A2" w:rsidP="008522A2">
      <w:pPr>
        <w:pStyle w:val="Code"/>
        <w:rPr>
          <w:lang w:eastAsia="en-GB"/>
        </w:rPr>
      </w:pPr>
      <w:r>
        <w:rPr>
          <w:lang w:eastAsia="en-GB"/>
        </w:rPr>
        <w:t xml:space="preserve">  </w:t>
      </w:r>
      <w:proofErr w:type="gramStart"/>
      <w:r>
        <w:rPr>
          <w:lang w:eastAsia="en-GB"/>
        </w:rPr>
        <w:t>schema:</w:t>
      </w:r>
      <w:proofErr w:type="gramEnd"/>
      <w:r>
        <w:rPr>
          <w:lang w:eastAsia="en-GB"/>
        </w:rPr>
        <w:t>version "2008"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creator [dcterms:title "European Commission"] ;</w:t>
      </w:r>
    </w:p>
    <w:p w:rsidR="008522A2" w:rsidRPr="008522A2" w:rsidRDefault="008522A2" w:rsidP="008522A2">
      <w:pPr>
        <w:pStyle w:val="Code"/>
        <w:rPr>
          <w:lang w:val="de-DE" w:eastAsia="en-GB"/>
        </w:rPr>
      </w:pPr>
      <w:r>
        <w:rPr>
          <w:lang w:eastAsia="en-GB"/>
        </w:rPr>
        <w:t xml:space="preserve">  </w:t>
      </w:r>
      <w:r w:rsidRPr="008522A2">
        <w:rPr>
          <w:lang w:val="de-DE" w:eastAsia="en-GB"/>
        </w:rPr>
        <w:t>skos:definition &lt;http://ec.europa.eu/competition/mergers/cases/index/nace_all.html&gt; ;</w:t>
      </w:r>
    </w:p>
    <w:p w:rsidR="008522A2" w:rsidRPr="008522A2" w:rsidRDefault="008522A2" w:rsidP="008522A2">
      <w:pPr>
        <w:pStyle w:val="Code"/>
        <w:rPr>
          <w:lang w:val="es-ES" w:eastAsia="en-GB"/>
        </w:rPr>
      </w:pPr>
      <w:r w:rsidRPr="008522A2">
        <w:rPr>
          <w:lang w:val="de-DE" w:eastAsia="en-GB"/>
        </w:rPr>
        <w:t xml:space="preserve">  </w:t>
      </w:r>
      <w:proofErr w:type="gramStart"/>
      <w:r w:rsidRPr="008522A2">
        <w:rPr>
          <w:lang w:val="es-ES" w:eastAsia="en-GB"/>
        </w:rPr>
        <w:t>skos:</w:t>
      </w:r>
      <w:proofErr w:type="gramEnd"/>
      <w:r w:rsidRPr="008522A2">
        <w:rPr>
          <w:lang w:val="es-ES" w:eastAsia="en-GB"/>
        </w:rPr>
        <w:t>hasTopConcept &lt;http://example.com/id/NACE/2/A&gt;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&lt;http://example.com/id/NACE/2/B&gt;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&lt;http://example.com/id/NACE/2/C&gt;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&lt;http://example.com/id/NACE/2/D&gt;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&lt;http://example.com/id/NACE/2/E&gt;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&lt;http://example.com/id/NACE/2/F&gt;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&lt;http://example.com/id/NACE/2/G&gt;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&lt;http://example.com/id/NACE/2/H&gt;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&lt;http://example.com/id/NACE/2/I&gt;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&lt;http://example.com/id/NACE/2/J&gt;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&lt;http://example.com/id/NACE/2/K&gt;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&lt;http://example.com/id/NACE/2/L&gt;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&lt;http://example.com/id/NACE/2/M&gt;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&lt;http://example.com/id/NACE/2/N&gt;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&lt;http://example.com/id/NACE/2/O&gt;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&lt;http://example.com/id/NACE/2/P&gt;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&lt;http://example.com/id/NACE/2/Q&gt;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&lt;http://example.com/id/NACE/2/R&gt;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&lt;http://example.com/id/NACE/2/S&gt; ;</w:t>
      </w:r>
    </w:p>
    <w:p w:rsidR="008522A2" w:rsidRPr="008522A2" w:rsidRDefault="008522A2" w:rsidP="008522A2">
      <w:pPr>
        <w:pStyle w:val="Code"/>
        <w:rPr>
          <w:lang w:val="es-ES" w:eastAsia="en-GB"/>
        </w:rPr>
      </w:pPr>
      <w:r w:rsidRPr="008522A2">
        <w:rPr>
          <w:lang w:val="es-ES" w:eastAsia="en-GB"/>
        </w:rPr>
        <w:lastRenderedPageBreak/>
        <w:t xml:space="preserve">  </w:t>
      </w:r>
      <w:proofErr w:type="gramStart"/>
      <w:r w:rsidRPr="008522A2">
        <w:rPr>
          <w:lang w:val="es-ES" w:eastAsia="en-GB"/>
        </w:rPr>
        <w:t>skos:</w:t>
      </w:r>
      <w:proofErr w:type="gramEnd"/>
      <w:r w:rsidRPr="008522A2">
        <w:rPr>
          <w:lang w:val="es-ES" w:eastAsia="en-GB"/>
        </w:rPr>
        <w:t>hasTopConcept &lt;http://example.com/id/NACE/2/T&gt;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&lt;http://example.com/id/NACE/2/U&gt; .</w:t>
      </w:r>
    </w:p>
    <w:p w:rsidR="008522A2" w:rsidRPr="008522A2" w:rsidRDefault="008522A2" w:rsidP="008522A2">
      <w:pPr>
        <w:pStyle w:val="Code"/>
        <w:rPr>
          <w:lang w:val="es-ES" w:eastAsia="en-GB"/>
        </w:rPr>
      </w:pPr>
    </w:p>
    <w:p w:rsidR="008522A2" w:rsidRDefault="008522A2" w:rsidP="008522A2">
      <w:pPr>
        <w:pStyle w:val="Code"/>
        <w:rPr>
          <w:lang w:eastAsia="en-GB"/>
        </w:rPr>
      </w:pPr>
      <w:r>
        <w:rPr>
          <w:lang w:eastAsia="en-GB"/>
        </w:rPr>
        <w:t xml:space="preserve"># </w:t>
      </w:r>
      <w:proofErr w:type="gramStart"/>
      <w:r>
        <w:rPr>
          <w:lang w:eastAsia="en-GB"/>
        </w:rPr>
        <w:t>Now</w:t>
      </w:r>
      <w:proofErr w:type="gramEnd"/>
      <w:r>
        <w:rPr>
          <w:lang w:eastAsia="en-GB"/>
        </w:rPr>
        <w:t xml:space="preserve"> provide more detail about each of those concepts</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topConceptOf &lt;http://example.com/id/NACE/2/&gt;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prefLabel "Section C : Manufacturing";</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&lt;http://example.com/id/NACE/2/C/18&gt;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broader  &lt;http://example.com/id/NACE/2/C&gt; ;</w:t>
      </w:r>
    </w:p>
    <w:p w:rsidR="008522A2" w:rsidRPr="008522A2" w:rsidRDefault="008522A2" w:rsidP="008522A2">
      <w:pPr>
        <w:pStyle w:val="Code"/>
        <w:rPr>
          <w:lang w:val="de-DE" w:eastAsia="en-GB"/>
        </w:rPr>
      </w:pPr>
      <w:r>
        <w:rPr>
          <w:lang w:eastAsia="en-GB"/>
        </w:rPr>
        <w:t xml:space="preserve">  </w:t>
      </w:r>
      <w:r w:rsidRPr="008522A2">
        <w:rPr>
          <w:lang w:val="de-DE" w:eastAsia="en-GB"/>
        </w:rPr>
        <w:t>skos:inScheme &lt;http://example.com/id/NACE/2/&gt; ;</w:t>
      </w:r>
    </w:p>
    <w:p w:rsidR="008522A2" w:rsidRDefault="008522A2" w:rsidP="008522A2">
      <w:pPr>
        <w:pStyle w:val="Code"/>
        <w:rPr>
          <w:lang w:eastAsia="en-GB"/>
        </w:rPr>
      </w:pPr>
      <w:r w:rsidRPr="008522A2">
        <w:rPr>
          <w:lang w:val="de-DE" w:eastAsia="en-GB"/>
        </w:rPr>
        <w:t xml:space="preserve">  </w:t>
      </w:r>
      <w:proofErr w:type="gramStart"/>
      <w:r>
        <w:rPr>
          <w:lang w:eastAsia="en-GB"/>
        </w:rPr>
        <w:t>skos:</w:t>
      </w:r>
      <w:proofErr w:type="gramEnd"/>
      <w:r>
        <w:rPr>
          <w:lang w:eastAsia="en-GB"/>
        </w:rPr>
        <w:t>prefLabel "C18 : Printing and reproduction of recorded media";</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"C18"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&lt;http://example.com/id/NACE/2/C/18/01&gt;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broader  &lt;http://example.com/id/NACE/2/C/18&gt; ;</w:t>
      </w:r>
    </w:p>
    <w:p w:rsidR="008522A2" w:rsidRPr="008522A2" w:rsidRDefault="008522A2" w:rsidP="008522A2">
      <w:pPr>
        <w:pStyle w:val="Code"/>
        <w:rPr>
          <w:lang w:val="de-DE" w:eastAsia="en-GB"/>
        </w:rPr>
      </w:pPr>
      <w:r w:rsidRPr="008522A2">
        <w:rPr>
          <w:lang w:eastAsia="en-GB"/>
        </w:rPr>
        <w:t xml:space="preserve">  </w:t>
      </w:r>
      <w:r w:rsidRPr="008522A2">
        <w:rPr>
          <w:lang w:val="de-DE" w:eastAsia="en-GB"/>
        </w:rPr>
        <w:t>skos:inScheme &lt;http://example.com/id/NACE/2/&gt; ;</w:t>
      </w:r>
    </w:p>
    <w:p w:rsidR="008522A2" w:rsidRDefault="008522A2" w:rsidP="008522A2">
      <w:pPr>
        <w:pStyle w:val="Code"/>
        <w:rPr>
          <w:lang w:eastAsia="en-GB"/>
        </w:rPr>
      </w:pPr>
      <w:r w:rsidRPr="008522A2">
        <w:rPr>
          <w:lang w:val="de-DE" w:eastAsia="en-GB"/>
        </w:rPr>
        <w:t xml:space="preserve">  </w:t>
      </w:r>
      <w:proofErr w:type="gramStart"/>
      <w:r>
        <w:rPr>
          <w:lang w:eastAsia="en-GB"/>
        </w:rPr>
        <w:t>skos:</w:t>
      </w:r>
      <w:proofErr w:type="gramEnd"/>
      <w:r>
        <w:rPr>
          <w:lang w:eastAsia="en-GB"/>
        </w:rPr>
        <w:t>prefLabel "C18.01 : Printing and service activities related to printing";</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"C18.01"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&lt;http://example.com/id/NACE/2/C/18/01/02&gt;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broader  &lt;http://example.com/id/NACE/2/C/18/01&gt; ;</w:t>
      </w:r>
    </w:p>
    <w:p w:rsidR="008522A2" w:rsidRPr="008522A2" w:rsidRDefault="008522A2" w:rsidP="008522A2">
      <w:pPr>
        <w:pStyle w:val="Code"/>
        <w:rPr>
          <w:lang w:val="de-DE" w:eastAsia="en-GB"/>
        </w:rPr>
      </w:pPr>
      <w:r>
        <w:rPr>
          <w:lang w:eastAsia="en-GB"/>
        </w:rPr>
        <w:t xml:space="preserve">  </w:t>
      </w:r>
      <w:r w:rsidRPr="008522A2">
        <w:rPr>
          <w:lang w:val="de-DE" w:eastAsia="en-GB"/>
        </w:rPr>
        <w:t>skos:inScheme &lt;http://example.com/id/NACE/2/&gt; ;</w:t>
      </w:r>
    </w:p>
    <w:p w:rsidR="008522A2" w:rsidRDefault="008522A2" w:rsidP="008522A2">
      <w:pPr>
        <w:pStyle w:val="Code"/>
        <w:rPr>
          <w:lang w:eastAsia="en-GB"/>
        </w:rPr>
      </w:pPr>
      <w:r w:rsidRPr="008522A2">
        <w:rPr>
          <w:lang w:val="de-DE" w:eastAsia="en-GB"/>
        </w:rPr>
        <w:t xml:space="preserve">  </w:t>
      </w:r>
      <w:proofErr w:type="gramStart"/>
      <w:r>
        <w:rPr>
          <w:lang w:eastAsia="en-GB"/>
        </w:rPr>
        <w:t>skos:</w:t>
      </w:r>
      <w:proofErr w:type="gramEnd"/>
      <w:r>
        <w:rPr>
          <w:lang w:eastAsia="en-GB"/>
        </w:rPr>
        <w:t>prefLabel "C18.01.02 : Other printing";</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"C18.01.02"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&lt;http://example.com/id/NACE/2/C/18/01/04&gt;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broader  &lt;http://example.com/id/NACE/2/C/18/01&gt; ;</w:t>
      </w:r>
    </w:p>
    <w:p w:rsidR="008522A2" w:rsidRPr="008522A2" w:rsidRDefault="008522A2" w:rsidP="008522A2">
      <w:pPr>
        <w:pStyle w:val="Code"/>
        <w:rPr>
          <w:lang w:val="de-DE" w:eastAsia="en-GB"/>
        </w:rPr>
      </w:pPr>
      <w:r>
        <w:rPr>
          <w:lang w:eastAsia="en-GB"/>
        </w:rPr>
        <w:t xml:space="preserve">  </w:t>
      </w:r>
      <w:r w:rsidRPr="008522A2">
        <w:rPr>
          <w:lang w:val="de-DE" w:eastAsia="en-GB"/>
        </w:rPr>
        <w:t>skos:inScheme &lt;http://example.com/id/NACE/2/&gt; ;</w:t>
      </w:r>
    </w:p>
    <w:p w:rsidR="008522A2" w:rsidRDefault="008522A2" w:rsidP="008522A2">
      <w:pPr>
        <w:pStyle w:val="Code"/>
        <w:rPr>
          <w:lang w:eastAsia="en-GB"/>
        </w:rPr>
      </w:pPr>
      <w:r w:rsidRPr="008522A2">
        <w:rPr>
          <w:lang w:val="de-DE" w:eastAsia="en-GB"/>
        </w:rPr>
        <w:t xml:space="preserve">  </w:t>
      </w:r>
      <w:proofErr w:type="gramStart"/>
      <w:r>
        <w:rPr>
          <w:lang w:eastAsia="en-GB"/>
        </w:rPr>
        <w:t>skos:</w:t>
      </w:r>
      <w:proofErr w:type="gramEnd"/>
      <w:r>
        <w:rPr>
          <w:lang w:eastAsia="en-GB"/>
        </w:rPr>
        <w:t>prefLabel "C18.01.04 : Binding and related services";</w:t>
      </w:r>
    </w:p>
    <w:p w:rsidR="0084140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"C18.01.04" .</w:t>
      </w:r>
    </w:p>
    <w:p w:rsidR="00841402" w:rsidRDefault="00841402" w:rsidP="00841402">
      <w:pPr>
        <w:rPr>
          <w:lang w:eastAsia="en-GB"/>
        </w:rPr>
      </w:pPr>
    </w:p>
    <w:p w:rsidR="00841402" w:rsidRDefault="000F202F" w:rsidP="000F202F">
      <w:pPr>
        <w:pStyle w:val="Heading1"/>
        <w:rPr>
          <w:lang w:eastAsia="en-GB"/>
        </w:rPr>
      </w:pPr>
      <w:bookmarkStart w:id="323" w:name="_Toc324513733"/>
      <w:r>
        <w:rPr>
          <w:lang w:eastAsia="en-GB"/>
        </w:rPr>
        <w:lastRenderedPageBreak/>
        <w:t xml:space="preserve">Appendix </w:t>
      </w:r>
      <w:r w:rsidR="00331DB1">
        <w:rPr>
          <w:lang w:eastAsia="en-GB"/>
        </w:rPr>
        <w:t>C – Core Person Example</w:t>
      </w:r>
      <w:bookmarkEnd w:id="323"/>
    </w:p>
    <w:p w:rsidR="000F202F" w:rsidRDefault="000F202F" w:rsidP="000F202F">
      <w:pPr>
        <w:rPr>
          <w:lang w:eastAsia="en-GB"/>
        </w:rPr>
      </w:pPr>
      <w:r>
        <w:rPr>
          <w:lang w:eastAsia="en-GB"/>
        </w:rPr>
        <w:t>This is a listing describing UK politician Paddy Ashdown using the Person Core Vocabulary. It is available as a separate file along with the RDF schema.</w:t>
      </w:r>
    </w:p>
    <w:p w:rsidR="000F202F" w:rsidRDefault="000F202F" w:rsidP="000F202F">
      <w:pPr>
        <w:pStyle w:val="Code"/>
        <w:rPr>
          <w:lang w:eastAsia="en-GB"/>
        </w:rPr>
      </w:pPr>
      <w:r>
        <w:rPr>
          <w:lang w:eastAsia="en-GB"/>
        </w:rPr>
        <w:t>@prefix rdf:     &lt;http://www.w3.org/1999/02/22-rdf-syntax-ns#</w:t>
      </w:r>
      <w:proofErr w:type="gramStart"/>
      <w:r>
        <w:rPr>
          <w:lang w:eastAsia="en-GB"/>
        </w:rPr>
        <w:t>&gt; .</w:t>
      </w:r>
      <w:proofErr w:type="gramEnd"/>
    </w:p>
    <w:p w:rsidR="000F202F" w:rsidRDefault="000F202F" w:rsidP="000F202F">
      <w:pPr>
        <w:pStyle w:val="Code"/>
        <w:rPr>
          <w:lang w:eastAsia="en-GB"/>
        </w:rPr>
      </w:pPr>
      <w:r>
        <w:rPr>
          <w:lang w:eastAsia="en-GB"/>
        </w:rPr>
        <w:t>@prefix rdfs:    &lt;http://www.w3.org/2000/01/rdf-schema#</w:t>
      </w:r>
      <w:proofErr w:type="gramStart"/>
      <w:r>
        <w:rPr>
          <w:lang w:eastAsia="en-GB"/>
        </w:rPr>
        <w:t>&gt; .</w:t>
      </w:r>
      <w:proofErr w:type="gramEnd"/>
    </w:p>
    <w:p w:rsidR="000F202F" w:rsidRPr="0073058D" w:rsidRDefault="000F202F" w:rsidP="000F202F">
      <w:pPr>
        <w:pStyle w:val="Code"/>
        <w:rPr>
          <w:lang w:val="nl-BE" w:eastAsia="en-GB"/>
        </w:rPr>
      </w:pPr>
      <w:r w:rsidRPr="0073058D">
        <w:rPr>
          <w:lang w:val="nl-BE" w:eastAsia="en-GB"/>
        </w:rPr>
        <w:t>@prefix skos:    &lt;http://www.w3.org/2004/02/skos/core#&gt; .</w:t>
      </w:r>
    </w:p>
    <w:p w:rsidR="000F202F" w:rsidRDefault="000F202F" w:rsidP="000F202F">
      <w:pPr>
        <w:pStyle w:val="Code"/>
        <w:rPr>
          <w:lang w:eastAsia="en-GB"/>
        </w:rPr>
      </w:pPr>
      <w:r>
        <w:rPr>
          <w:lang w:eastAsia="en-GB"/>
        </w:rPr>
        <w:t>@prefix dcterms: &lt;http://purl.org/dc/terms/</w:t>
      </w:r>
      <w:proofErr w:type="gramStart"/>
      <w:r>
        <w:rPr>
          <w:lang w:eastAsia="en-GB"/>
        </w:rPr>
        <w:t>&gt; .</w:t>
      </w:r>
      <w:proofErr w:type="gramEnd"/>
    </w:p>
    <w:p w:rsidR="000F202F" w:rsidRPr="000F202F" w:rsidRDefault="000F202F" w:rsidP="000F202F">
      <w:pPr>
        <w:pStyle w:val="Code"/>
        <w:rPr>
          <w:lang w:val="es-ES" w:eastAsia="en-GB"/>
        </w:rPr>
      </w:pPr>
      <w:r w:rsidRPr="000F202F">
        <w:rPr>
          <w:lang w:val="es-ES" w:eastAsia="en-GB"/>
        </w:rPr>
        <w:t>@prefix legal:   &lt;http://www.example.org/ns/legal#</w:t>
      </w:r>
      <w:proofErr w:type="gramStart"/>
      <w:r w:rsidRPr="000F202F">
        <w:rPr>
          <w:lang w:val="es-ES" w:eastAsia="en-GB"/>
        </w:rPr>
        <w:t>&gt; .</w:t>
      </w:r>
      <w:proofErr w:type="gramEnd"/>
    </w:p>
    <w:p w:rsidR="000F202F" w:rsidRPr="000F202F" w:rsidRDefault="000F202F" w:rsidP="000F202F">
      <w:pPr>
        <w:pStyle w:val="Code"/>
        <w:rPr>
          <w:lang w:val="es-ES" w:eastAsia="en-GB"/>
        </w:rPr>
      </w:pPr>
      <w:r w:rsidRPr="000F202F">
        <w:rPr>
          <w:lang w:val="es-ES" w:eastAsia="en-GB"/>
        </w:rPr>
        <w:t>@prefix locn:    &lt;http://www.example.org/ns/locn#</w:t>
      </w:r>
      <w:proofErr w:type="gramStart"/>
      <w:r w:rsidRPr="000F202F">
        <w:rPr>
          <w:lang w:val="es-ES" w:eastAsia="en-GB"/>
        </w:rPr>
        <w:t>&gt; .</w:t>
      </w:r>
      <w:proofErr w:type="gramEnd"/>
    </w:p>
    <w:p w:rsidR="000F202F" w:rsidRDefault="000F202F" w:rsidP="000F202F">
      <w:pPr>
        <w:pStyle w:val="Code"/>
        <w:rPr>
          <w:lang w:eastAsia="en-GB"/>
        </w:rPr>
      </w:pPr>
      <w:r>
        <w:rPr>
          <w:lang w:eastAsia="en-GB"/>
        </w:rPr>
        <w:t>@prefix adms:    &lt;http://www.w3.org/ns/adms#</w:t>
      </w:r>
      <w:proofErr w:type="gramStart"/>
      <w:r>
        <w:rPr>
          <w:lang w:eastAsia="en-GB"/>
        </w:rPr>
        <w:t>&gt; .</w:t>
      </w:r>
      <w:proofErr w:type="gramEnd"/>
    </w:p>
    <w:p w:rsidR="000F202F" w:rsidRPr="00B65EB4" w:rsidRDefault="000F202F" w:rsidP="000F202F">
      <w:pPr>
        <w:pStyle w:val="Code"/>
        <w:rPr>
          <w:lang w:val="fr-BE" w:eastAsia="en-GB"/>
        </w:rPr>
      </w:pPr>
      <w:r w:rsidRPr="00B65EB4">
        <w:rPr>
          <w:lang w:val="fr-BE" w:eastAsia="en-GB"/>
        </w:rPr>
        <w:t>@prefix person</w:t>
      </w:r>
      <w:proofErr w:type="gramStart"/>
      <w:r w:rsidRPr="00B65EB4">
        <w:rPr>
          <w:lang w:val="fr-BE" w:eastAsia="en-GB"/>
        </w:rPr>
        <w:t>:  &lt;</w:t>
      </w:r>
      <w:proofErr w:type="gramEnd"/>
      <w:r w:rsidRPr="00B65EB4">
        <w:rPr>
          <w:lang w:val="fr-BE" w:eastAsia="en-GB"/>
        </w:rPr>
        <w:t>http://www.w3.org/ns/person#&gt; .</w:t>
      </w:r>
    </w:p>
    <w:p w:rsidR="000F202F" w:rsidRPr="0073058D" w:rsidRDefault="000F202F" w:rsidP="000F202F">
      <w:pPr>
        <w:pStyle w:val="Code"/>
        <w:rPr>
          <w:lang w:val="nl-BE" w:eastAsia="en-GB"/>
        </w:rPr>
      </w:pPr>
      <w:r w:rsidRPr="0073058D">
        <w:rPr>
          <w:lang w:val="nl-BE" w:eastAsia="en-GB"/>
        </w:rPr>
        <w:t>@prefix foaf:    &lt;http://xmlns.com/foaf/0.1/&gt; .</w:t>
      </w:r>
    </w:p>
    <w:p w:rsidR="000F202F" w:rsidRDefault="000F202F" w:rsidP="000F202F">
      <w:pPr>
        <w:pStyle w:val="Code"/>
        <w:rPr>
          <w:lang w:eastAsia="en-GB"/>
        </w:rPr>
      </w:pPr>
      <w:r>
        <w:rPr>
          <w:lang w:eastAsia="en-GB"/>
        </w:rPr>
        <w:t>@prefix xsd:     &lt;http://www.w3.org/2001/XMLSchema</w:t>
      </w:r>
      <w:proofErr w:type="gramStart"/>
      <w:r>
        <w:rPr>
          <w:lang w:eastAsia="en-GB"/>
        </w:rPr>
        <w:t>&gt; .</w:t>
      </w:r>
      <w:proofErr w:type="gramEnd"/>
    </w:p>
    <w:p w:rsidR="000F202F" w:rsidRPr="000F202F" w:rsidRDefault="000F202F" w:rsidP="000F202F">
      <w:pPr>
        <w:pStyle w:val="Code"/>
        <w:rPr>
          <w:lang w:val="de-DE" w:eastAsia="en-GB"/>
        </w:rPr>
      </w:pPr>
      <w:r w:rsidRPr="000F202F">
        <w:rPr>
          <w:lang w:val="de-DE" w:eastAsia="en-GB"/>
        </w:rPr>
        <w:t>@prefix schema:  &lt;http://schema.org/&gt; .</w:t>
      </w:r>
    </w:p>
    <w:p w:rsidR="000F202F" w:rsidRPr="000F202F" w:rsidRDefault="000F202F" w:rsidP="000F202F">
      <w:pPr>
        <w:pStyle w:val="Code"/>
        <w:rPr>
          <w:lang w:val="de-DE" w:eastAsia="en-GB"/>
        </w:rPr>
      </w:pPr>
    </w:p>
    <w:p w:rsidR="000F202F" w:rsidRDefault="000F202F" w:rsidP="000F202F">
      <w:pPr>
        <w:pStyle w:val="Code"/>
        <w:rPr>
          <w:lang w:eastAsia="en-GB"/>
        </w:rPr>
      </w:pPr>
      <w:r>
        <w:rPr>
          <w:lang w:eastAsia="en-GB"/>
        </w:rPr>
        <w:t xml:space="preserve"># </w:t>
      </w:r>
      <w:proofErr w:type="gramStart"/>
      <w:r>
        <w:rPr>
          <w:lang w:eastAsia="en-GB"/>
        </w:rPr>
        <w:t>This</w:t>
      </w:r>
      <w:proofErr w:type="gramEnd"/>
      <w:r>
        <w:rPr>
          <w:lang w:eastAsia="en-GB"/>
        </w:rPr>
        <w:t xml:space="preserve"> is an example of a (real) legal entity and how it is described</w:t>
      </w:r>
    </w:p>
    <w:p w:rsidR="000F202F" w:rsidRDefault="000F202F" w:rsidP="000F202F">
      <w:pPr>
        <w:pStyle w:val="Code"/>
        <w:rPr>
          <w:lang w:eastAsia="en-GB"/>
        </w:rPr>
      </w:pPr>
      <w:proofErr w:type="gramStart"/>
      <w:r>
        <w:rPr>
          <w:lang w:eastAsia="en-GB"/>
        </w:rPr>
        <w:t># using the Business Core Vocabulary.</w:t>
      </w:r>
      <w:proofErr w:type="gramEnd"/>
      <w:r>
        <w:rPr>
          <w:lang w:eastAsia="en-GB"/>
        </w:rPr>
        <w:t xml:space="preserve"> We use example.com to represent</w:t>
      </w:r>
    </w:p>
    <w:p w:rsidR="000F202F" w:rsidRDefault="000F202F" w:rsidP="000F202F">
      <w:pPr>
        <w:pStyle w:val="Code"/>
        <w:rPr>
          <w:lang w:eastAsia="en-GB"/>
        </w:rPr>
      </w:pPr>
      <w:r>
        <w:rPr>
          <w:lang w:eastAsia="en-GB"/>
        </w:rPr>
        <w:t xml:space="preserve"># </w:t>
      </w:r>
      <w:proofErr w:type="gramStart"/>
      <w:r>
        <w:rPr>
          <w:lang w:eastAsia="en-GB"/>
        </w:rPr>
        <w:t>the</w:t>
      </w:r>
      <w:proofErr w:type="gramEnd"/>
      <w:r>
        <w:rPr>
          <w:lang w:eastAsia="en-GB"/>
        </w:rPr>
        <w:t xml:space="preserve"> body that publishes the data</w:t>
      </w:r>
    </w:p>
    <w:p w:rsidR="000F202F" w:rsidRDefault="000F202F" w:rsidP="000F202F">
      <w:pPr>
        <w:pStyle w:val="Code"/>
        <w:rPr>
          <w:lang w:eastAsia="en-GB"/>
        </w:rPr>
      </w:pPr>
    </w:p>
    <w:p w:rsidR="000F202F" w:rsidRDefault="000F202F" w:rsidP="000F202F">
      <w:pPr>
        <w:pStyle w:val="Code"/>
        <w:rPr>
          <w:lang w:eastAsia="en-GB"/>
        </w:rPr>
      </w:pPr>
      <w:r>
        <w:rPr>
          <w:lang w:eastAsia="en-GB"/>
        </w:rPr>
        <w:t>&lt;http://example.com/people/001&gt; a person</w:t>
      </w:r>
      <w:proofErr w:type="gramStart"/>
      <w:r>
        <w:rPr>
          <w:lang w:eastAsia="en-GB"/>
        </w:rPr>
        <w:t>:Person</w:t>
      </w:r>
      <w:proofErr w:type="gramEnd"/>
      <w:r>
        <w:rPr>
          <w:lang w:eastAsia="en-GB"/>
        </w:rPr>
        <w:t xml:space="preserve"> ;</w:t>
      </w:r>
    </w:p>
    <w:p w:rsidR="000F202F" w:rsidRDefault="000F202F" w:rsidP="000F202F">
      <w:pPr>
        <w:pStyle w:val="Code"/>
        <w:rPr>
          <w:lang w:eastAsia="en-GB"/>
        </w:rPr>
      </w:pPr>
      <w:r>
        <w:rPr>
          <w:lang w:eastAsia="en-GB"/>
        </w:rPr>
        <w:t xml:space="preserve">  </w:t>
      </w:r>
      <w:proofErr w:type="gramStart"/>
      <w:r>
        <w:rPr>
          <w:lang w:eastAsia="en-GB"/>
        </w:rPr>
        <w:t>foaf:</w:t>
      </w:r>
      <w:proofErr w:type="gramEnd"/>
      <w:r>
        <w:rPr>
          <w:lang w:eastAsia="en-GB"/>
        </w:rPr>
        <w:t>name "Jeremy John Durham Ashdown, Baron Ashdown of Norton-sub-Hamdon, GCMG, KBE, PC" ;</w:t>
      </w:r>
    </w:p>
    <w:p w:rsidR="000F202F" w:rsidRDefault="000F202F" w:rsidP="000F202F">
      <w:pPr>
        <w:pStyle w:val="Code"/>
        <w:rPr>
          <w:lang w:eastAsia="en-GB"/>
        </w:rPr>
      </w:pPr>
      <w:r>
        <w:rPr>
          <w:lang w:eastAsia="en-GB"/>
        </w:rPr>
        <w:t xml:space="preserve">  </w:t>
      </w:r>
      <w:proofErr w:type="gramStart"/>
      <w:r>
        <w:rPr>
          <w:lang w:eastAsia="en-GB"/>
        </w:rPr>
        <w:t>foaf:</w:t>
      </w:r>
      <w:proofErr w:type="gramEnd"/>
      <w:r>
        <w:rPr>
          <w:lang w:eastAsia="en-GB"/>
        </w:rPr>
        <w:t>givenName "Jeremy John Durham" ;</w:t>
      </w:r>
    </w:p>
    <w:p w:rsidR="000F202F" w:rsidRDefault="000F202F" w:rsidP="000F202F">
      <w:pPr>
        <w:pStyle w:val="Code"/>
        <w:rPr>
          <w:lang w:eastAsia="en-GB"/>
        </w:rPr>
      </w:pPr>
      <w:r>
        <w:rPr>
          <w:lang w:eastAsia="en-GB"/>
        </w:rPr>
        <w:t xml:space="preserve">  </w:t>
      </w:r>
      <w:proofErr w:type="gramStart"/>
      <w:r>
        <w:rPr>
          <w:lang w:eastAsia="en-GB"/>
        </w:rPr>
        <w:t>foaf:</w:t>
      </w:r>
      <w:proofErr w:type="gramEnd"/>
      <w:r>
        <w:rPr>
          <w:lang w:eastAsia="en-GB"/>
        </w:rPr>
        <w:t>familyName "Ashdown" ;</w:t>
      </w:r>
    </w:p>
    <w:p w:rsidR="000F202F" w:rsidRDefault="000F202F" w:rsidP="000F202F">
      <w:pPr>
        <w:pStyle w:val="Code"/>
        <w:rPr>
          <w:lang w:eastAsia="en-GB"/>
        </w:rPr>
      </w:pPr>
      <w:r>
        <w:rPr>
          <w:lang w:eastAsia="en-GB"/>
        </w:rPr>
        <w:t xml:space="preserve">  </w:t>
      </w:r>
      <w:proofErr w:type="gramStart"/>
      <w:r>
        <w:rPr>
          <w:lang w:eastAsia="en-GB"/>
        </w:rPr>
        <w:t>person:</w:t>
      </w:r>
      <w:proofErr w:type="gramEnd"/>
      <w:r>
        <w:rPr>
          <w:lang w:eastAsia="en-GB"/>
        </w:rPr>
        <w:t>alternativeName "Paddy Ashdown" ;</w:t>
      </w:r>
    </w:p>
    <w:p w:rsidR="000F202F" w:rsidRPr="000F202F" w:rsidRDefault="000F202F" w:rsidP="000F202F">
      <w:pPr>
        <w:pStyle w:val="Code"/>
        <w:rPr>
          <w:lang w:val="de-DE" w:eastAsia="en-GB"/>
        </w:rPr>
      </w:pPr>
      <w:r>
        <w:rPr>
          <w:lang w:eastAsia="en-GB"/>
        </w:rPr>
        <w:t xml:space="preserve">  </w:t>
      </w:r>
      <w:r w:rsidRPr="000F202F">
        <w:rPr>
          <w:lang w:val="de-DE" w:eastAsia="en-GB"/>
        </w:rPr>
        <w:t>person:alternativeName "Lord Ashdown" ;</w:t>
      </w:r>
    </w:p>
    <w:p w:rsidR="000F202F" w:rsidRPr="000F202F" w:rsidRDefault="000F202F" w:rsidP="000F202F">
      <w:pPr>
        <w:pStyle w:val="Code"/>
        <w:rPr>
          <w:lang w:val="de-DE" w:eastAsia="en-GB"/>
        </w:rPr>
      </w:pPr>
      <w:r w:rsidRPr="000F202F">
        <w:rPr>
          <w:lang w:val="de-DE" w:eastAsia="en-GB"/>
        </w:rPr>
        <w:t xml:space="preserve">  schema:gender &lt;http://example.com/id/iso5218/1&gt; ;</w:t>
      </w:r>
    </w:p>
    <w:p w:rsidR="000F202F" w:rsidRDefault="000F202F" w:rsidP="000F202F">
      <w:pPr>
        <w:pStyle w:val="Code"/>
        <w:rPr>
          <w:lang w:eastAsia="en-GB"/>
        </w:rPr>
      </w:pPr>
      <w:r w:rsidRPr="000F202F">
        <w:rPr>
          <w:lang w:val="de-DE" w:eastAsia="en-GB"/>
        </w:rPr>
        <w:t xml:space="preserve">  </w:t>
      </w:r>
      <w:proofErr w:type="gramStart"/>
      <w:r>
        <w:rPr>
          <w:lang w:eastAsia="en-GB"/>
        </w:rPr>
        <w:t>person:</w:t>
      </w:r>
      <w:proofErr w:type="gramEnd"/>
      <w:r>
        <w:rPr>
          <w:lang w:eastAsia="en-GB"/>
        </w:rPr>
        <w:t>birthName "Jeremy John Durham Ashdown" ;</w:t>
      </w:r>
    </w:p>
    <w:p w:rsidR="000F202F" w:rsidRDefault="000F202F" w:rsidP="000F202F">
      <w:pPr>
        <w:pStyle w:val="Code"/>
        <w:rPr>
          <w:lang w:eastAsia="en-GB"/>
        </w:rPr>
      </w:pPr>
      <w:r>
        <w:rPr>
          <w:lang w:eastAsia="en-GB"/>
        </w:rPr>
        <w:t xml:space="preserve">  </w:t>
      </w:r>
      <w:proofErr w:type="gramStart"/>
      <w:r>
        <w:rPr>
          <w:lang w:eastAsia="en-GB"/>
        </w:rPr>
        <w:t>schema:</w:t>
      </w:r>
      <w:proofErr w:type="gramEnd"/>
      <w:r>
        <w:rPr>
          <w:lang w:eastAsia="en-GB"/>
        </w:rPr>
        <w:t>birthDate "1941-02-27"^^xsd:date ;</w:t>
      </w:r>
    </w:p>
    <w:p w:rsidR="000F202F" w:rsidRDefault="000F202F" w:rsidP="000F202F">
      <w:pPr>
        <w:pStyle w:val="Code"/>
        <w:rPr>
          <w:lang w:eastAsia="en-GB"/>
        </w:rPr>
      </w:pPr>
      <w:r>
        <w:rPr>
          <w:lang w:eastAsia="en-GB"/>
        </w:rPr>
        <w:t xml:space="preserve">  </w:t>
      </w:r>
      <w:proofErr w:type="gramStart"/>
      <w:r>
        <w:rPr>
          <w:lang w:eastAsia="en-GB"/>
        </w:rPr>
        <w:t>person:</w:t>
      </w:r>
      <w:proofErr w:type="gramEnd"/>
      <w:r>
        <w:rPr>
          <w:lang w:eastAsia="en-GB"/>
        </w:rPr>
        <w:t>placeOfBirth [a locn:Location ; locn:geographicName "New Delhi"@en ; locn:geographicIdentifier &lt;http://sws.geonames.org/1261481/&gt;; ] ;</w:t>
      </w:r>
    </w:p>
    <w:p w:rsidR="000F202F" w:rsidRDefault="000F202F" w:rsidP="000F202F">
      <w:pPr>
        <w:pStyle w:val="Code"/>
        <w:rPr>
          <w:lang w:eastAsia="en-GB"/>
        </w:rPr>
      </w:pPr>
      <w:r>
        <w:rPr>
          <w:lang w:eastAsia="en-GB"/>
        </w:rPr>
        <w:t xml:space="preserve">  </w:t>
      </w:r>
      <w:proofErr w:type="gramStart"/>
      <w:r>
        <w:rPr>
          <w:lang w:eastAsia="en-GB"/>
        </w:rPr>
        <w:t>person:</w:t>
      </w:r>
      <w:proofErr w:type="gramEnd"/>
      <w:r>
        <w:rPr>
          <w:lang w:eastAsia="en-GB"/>
        </w:rPr>
        <w:t>countryOfBirth [a locn:Location ; locn:geographicName "India"@en ; locn:geographicIdentifier &lt;http://dbpedia.org/resource/ISO_3166-1:IN&gt;; ] ;</w:t>
      </w:r>
    </w:p>
    <w:p w:rsidR="000F202F" w:rsidRDefault="000F202F" w:rsidP="000F202F">
      <w:pPr>
        <w:pStyle w:val="Code"/>
        <w:rPr>
          <w:lang w:eastAsia="en-GB"/>
        </w:rPr>
      </w:pPr>
      <w:r>
        <w:rPr>
          <w:lang w:eastAsia="en-GB"/>
        </w:rPr>
        <w:t xml:space="preserve">  </w:t>
      </w:r>
      <w:proofErr w:type="gramStart"/>
      <w:r>
        <w:rPr>
          <w:lang w:eastAsia="en-GB"/>
        </w:rPr>
        <w:t>person:</w:t>
      </w:r>
      <w:proofErr w:type="gramEnd"/>
      <w:r>
        <w:rPr>
          <w:lang w:eastAsia="en-GB"/>
        </w:rPr>
        <w:t>citizenship &lt;http://example.com/jurisdiction/id/UK&gt; .</w:t>
      </w:r>
    </w:p>
    <w:p w:rsidR="000F202F" w:rsidRDefault="000F202F" w:rsidP="000F202F">
      <w:pPr>
        <w:pStyle w:val="Code"/>
        <w:rPr>
          <w:lang w:eastAsia="en-GB"/>
        </w:rPr>
      </w:pPr>
    </w:p>
    <w:p w:rsidR="000F202F" w:rsidRDefault="000F202F" w:rsidP="000F202F">
      <w:pPr>
        <w:pStyle w:val="Code"/>
        <w:rPr>
          <w:lang w:eastAsia="en-GB"/>
        </w:rPr>
      </w:pPr>
      <w:r>
        <w:rPr>
          <w:lang w:eastAsia="en-GB"/>
        </w:rPr>
        <w:t>&lt;http://example.com/jurisdiction/id/UK&gt; a dcterms</w:t>
      </w:r>
      <w:proofErr w:type="gramStart"/>
      <w:r>
        <w:rPr>
          <w:lang w:eastAsia="en-GB"/>
        </w:rPr>
        <w:t>:Jurisdiction</w:t>
      </w:r>
      <w:proofErr w:type="gramEnd"/>
      <w:r>
        <w:rPr>
          <w:lang w:eastAsia="en-GB"/>
        </w:rPr>
        <w:t xml:space="preserve"> ;</w:t>
      </w:r>
    </w:p>
    <w:p w:rsidR="000F202F" w:rsidRPr="000F202F" w:rsidRDefault="000F202F" w:rsidP="000F202F">
      <w:pPr>
        <w:pStyle w:val="Code"/>
        <w:rPr>
          <w:lang w:eastAsia="en-GB"/>
        </w:rPr>
      </w:pPr>
      <w:r>
        <w:rPr>
          <w:lang w:eastAsia="en-GB"/>
        </w:rPr>
        <w:t xml:space="preserve">  </w:t>
      </w:r>
      <w:proofErr w:type="gramStart"/>
      <w:r>
        <w:rPr>
          <w:lang w:eastAsia="en-GB"/>
        </w:rPr>
        <w:t>rdfs:</w:t>
      </w:r>
      <w:proofErr w:type="gramEnd"/>
      <w:r>
        <w:rPr>
          <w:lang w:eastAsia="en-GB"/>
        </w:rPr>
        <w:t>label "UK" .</w:t>
      </w:r>
    </w:p>
    <w:sectPr w:rsidR="000F202F" w:rsidRPr="000F202F" w:rsidSect="001725C0">
      <w:headerReference w:type="default" r:id="rId22"/>
      <w:pgSz w:w="11906" w:h="16838" w:code="9"/>
      <w:pgMar w:top="2211" w:right="170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A7B" w:rsidRDefault="00B86A7B">
      <w:r>
        <w:separator/>
      </w:r>
    </w:p>
  </w:endnote>
  <w:endnote w:type="continuationSeparator" w:id="0">
    <w:p w:rsidR="00B86A7B" w:rsidRDefault="00B86A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ItalicM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MT">
    <w:altName w:val="Times New Roman"/>
    <w:panose1 w:val="00000000000000000000"/>
    <w:charset w:val="00"/>
    <w:family w:val="swiss"/>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pPr>
      <w:pStyle w:val="Footer"/>
    </w:pPr>
    <w:r>
      <w:rPr>
        <w:noProof/>
        <w:lang w:val="en-GB" w:eastAsia="en-GB"/>
      </w:rPr>
      <w:drawing>
        <wp:anchor distT="0" distB="0" distL="114300" distR="114300" simplePos="0" relativeHeight="251658240" behindDoc="1" locked="0" layoutInCell="1" allowOverlap="1">
          <wp:simplePos x="0" y="0"/>
          <wp:positionH relativeFrom="page">
            <wp:posOffset>723900</wp:posOffset>
          </wp:positionH>
          <wp:positionV relativeFrom="page">
            <wp:posOffset>8756015</wp:posOffset>
          </wp:positionV>
          <wp:extent cx="6116320" cy="323850"/>
          <wp:effectExtent l="19050" t="0" r="0" b="0"/>
          <wp:wrapNone/>
          <wp:docPr id="24" name="Picture 5" descr="bann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iere"/>
                  <pic:cNvPicPr>
                    <a:picLocks noChangeAspect="1" noChangeArrowheads="1"/>
                  </pic:cNvPicPr>
                </pic:nvPicPr>
                <pic:blipFill>
                  <a:blip r:embed="rId1"/>
                  <a:srcRect/>
                  <a:stretch>
                    <a:fillRect/>
                  </a:stretch>
                </pic:blipFill>
                <pic:spPr bwMode="auto">
                  <a:xfrm>
                    <a:off x="0" y="0"/>
                    <a:ext cx="6116320" cy="323850"/>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57216" behindDoc="1" locked="0" layoutInCell="1" allowOverlap="1">
          <wp:simplePos x="0" y="0"/>
          <wp:positionH relativeFrom="page">
            <wp:posOffset>6102985</wp:posOffset>
          </wp:positionH>
          <wp:positionV relativeFrom="page">
            <wp:posOffset>9406890</wp:posOffset>
          </wp:positionV>
          <wp:extent cx="737870" cy="499745"/>
          <wp:effectExtent l="19050" t="0" r="5080" b="0"/>
          <wp:wrapNone/>
          <wp:docPr id="23" name="Picture 6" descr="drapeau_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peau_EU"/>
                  <pic:cNvPicPr>
                    <a:picLocks noChangeAspect="1" noChangeArrowheads="1"/>
                  </pic:cNvPicPr>
                </pic:nvPicPr>
                <pic:blipFill>
                  <a:blip r:embed="rId2"/>
                  <a:srcRect/>
                  <a:stretch>
                    <a:fillRect/>
                  </a:stretch>
                </pic:blipFill>
                <pic:spPr bwMode="auto">
                  <a:xfrm>
                    <a:off x="0" y="0"/>
                    <a:ext cx="737870" cy="499745"/>
                  </a:xfrm>
                  <a:prstGeom prst="rect">
                    <a:avLst/>
                  </a:prstGeom>
                  <a:noFill/>
                  <a:ln w="9525">
                    <a:noFill/>
                    <a:miter lim="800000"/>
                    <a:headEnd/>
                    <a:tailEnd/>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pPr>
      <w:pStyle w:val="Footer"/>
    </w:pPr>
    <w:r>
      <w:rPr>
        <w:noProof/>
        <w:lang w:val="en-GB" w:eastAsia="en-GB"/>
      </w:rPr>
      <w:drawing>
        <wp:anchor distT="0" distB="0" distL="114300" distR="114300" simplePos="0" relativeHeight="251652096" behindDoc="1" locked="0" layoutInCell="1" allowOverlap="1">
          <wp:simplePos x="0" y="0"/>
          <wp:positionH relativeFrom="page">
            <wp:posOffset>723900</wp:posOffset>
          </wp:positionH>
          <wp:positionV relativeFrom="page">
            <wp:posOffset>8756015</wp:posOffset>
          </wp:positionV>
          <wp:extent cx="6116320" cy="323850"/>
          <wp:effectExtent l="19050" t="0" r="0" b="0"/>
          <wp:wrapNone/>
          <wp:docPr id="19" name="Picture 8" descr="bann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niere"/>
                  <pic:cNvPicPr>
                    <a:picLocks noChangeAspect="1" noChangeArrowheads="1"/>
                  </pic:cNvPicPr>
                </pic:nvPicPr>
                <pic:blipFill>
                  <a:blip r:embed="rId1"/>
                  <a:srcRect/>
                  <a:stretch>
                    <a:fillRect/>
                  </a:stretch>
                </pic:blipFill>
                <pic:spPr bwMode="auto">
                  <a:xfrm>
                    <a:off x="0" y="0"/>
                    <a:ext cx="6116320" cy="323850"/>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51072" behindDoc="1" locked="0" layoutInCell="1" allowOverlap="1">
          <wp:simplePos x="0" y="0"/>
          <wp:positionH relativeFrom="page">
            <wp:posOffset>6102985</wp:posOffset>
          </wp:positionH>
          <wp:positionV relativeFrom="page">
            <wp:posOffset>9406890</wp:posOffset>
          </wp:positionV>
          <wp:extent cx="737870" cy="499745"/>
          <wp:effectExtent l="19050" t="0" r="5080" b="0"/>
          <wp:wrapNone/>
          <wp:docPr id="18" name="Picture 3" descr="drapeau_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peau_EU"/>
                  <pic:cNvPicPr>
                    <a:picLocks noChangeAspect="1" noChangeArrowheads="1"/>
                  </pic:cNvPicPr>
                </pic:nvPicPr>
                <pic:blipFill>
                  <a:blip r:embed="rId2"/>
                  <a:srcRect/>
                  <a:stretch>
                    <a:fillRect/>
                  </a:stretch>
                </pic:blipFill>
                <pic:spPr bwMode="auto">
                  <a:xfrm>
                    <a:off x="0" y="0"/>
                    <a:ext cx="737870" cy="49974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A7B" w:rsidRPr="00455B56" w:rsidRDefault="00B86A7B" w:rsidP="00455B56">
      <w:pPr>
        <w:spacing w:after="0"/>
      </w:pPr>
      <w:r w:rsidRPr="00455B56">
        <w:separator/>
      </w:r>
    </w:p>
  </w:footnote>
  <w:footnote w:type="continuationSeparator" w:id="0">
    <w:p w:rsidR="00B86A7B" w:rsidRDefault="00B86A7B">
      <w:r>
        <w:continuationSeparator/>
      </w:r>
    </w:p>
  </w:footnote>
  <w:footnote w:id="1">
    <w:p w:rsidR="002C483A" w:rsidRDefault="002C483A" w:rsidP="00906B64">
      <w:pPr>
        <w:pStyle w:val="FootnoteText"/>
      </w:pPr>
      <w:r>
        <w:rPr>
          <w:rStyle w:val="FootnoteReference"/>
        </w:rPr>
        <w:footnoteRef/>
      </w:r>
      <w:r>
        <w:t xml:space="preserve"> </w:t>
      </w:r>
      <w:hyperlink r:id="rId1" w:history="1">
        <w:r w:rsidRPr="0023196C">
          <w:rPr>
            <w:rStyle w:val="Hyperlink"/>
          </w:rPr>
          <w:t>http://ec.europa.eu/isa/documents/isa_annex_ii_eif_en.pdf</w:t>
        </w:r>
      </w:hyperlink>
      <w:r>
        <w:t xml:space="preserve"> </w:t>
      </w:r>
    </w:p>
  </w:footnote>
  <w:footnote w:id="2">
    <w:p w:rsidR="002C483A" w:rsidRPr="00E40AA2" w:rsidRDefault="002C483A" w:rsidP="00696F65">
      <w:pPr>
        <w:pStyle w:val="FootnoteText"/>
      </w:pPr>
      <w:r>
        <w:rPr>
          <w:rStyle w:val="FootnoteReference"/>
        </w:rPr>
        <w:footnoteRef/>
      </w:r>
      <w:r>
        <w:t xml:space="preserve"> </w:t>
      </w:r>
      <w:proofErr w:type="gramStart"/>
      <w:r>
        <w:t>OASIS.</w:t>
      </w:r>
      <w:proofErr w:type="gramEnd"/>
      <w:r>
        <w:t xml:space="preserve"> </w:t>
      </w:r>
      <w:proofErr w:type="gramStart"/>
      <w:r w:rsidRPr="00E40AA2">
        <w:t>Universal Business Language v2.</w:t>
      </w:r>
      <w:r>
        <w:t>1.</w:t>
      </w:r>
      <w:proofErr w:type="gramEnd"/>
      <w:r>
        <w:t xml:space="preserve"> </w:t>
      </w:r>
      <w:hyperlink w:history="1"/>
      <w:hyperlink r:id="rId2" w:history="1">
        <w:r>
          <w:rPr>
            <w:rStyle w:val="Hyperlink"/>
          </w:rPr>
          <w:t>http://docs.oasis-open.org/ubl/UBL-2.1.pdf</w:t>
        </w:r>
      </w:hyperlink>
    </w:p>
  </w:footnote>
  <w:footnote w:id="3">
    <w:p w:rsidR="002C483A" w:rsidRPr="003E4C3A" w:rsidRDefault="002C483A" w:rsidP="00696F65">
      <w:pPr>
        <w:pStyle w:val="FootnoteText"/>
      </w:pPr>
      <w:r>
        <w:rPr>
          <w:rStyle w:val="FootnoteReference"/>
        </w:rPr>
        <w:footnoteRef/>
      </w:r>
      <w:r>
        <w:t xml:space="preserve"> </w:t>
      </w:r>
      <w:proofErr w:type="gramStart"/>
      <w:r>
        <w:t>United Nations Centre for Trade Facilitation and Electronic Business.</w:t>
      </w:r>
      <w:proofErr w:type="gramEnd"/>
      <w:r>
        <w:t xml:space="preserve"> Core Components Technical Specification Version 3.0 </w:t>
      </w:r>
      <w:hyperlink r:id="rId3" w:history="1">
        <w:r>
          <w:rPr>
            <w:rStyle w:val="Hyperlink"/>
          </w:rPr>
          <w:t>http://www.unece.org/fileadmin/DAM/cefact/codesfortrade/CCTS/CCTS-Version3.pdf</w:t>
        </w:r>
      </w:hyperlink>
    </w:p>
  </w:footnote>
  <w:footnote w:id="4">
    <w:p w:rsidR="002C483A" w:rsidRPr="003E4C3A" w:rsidRDefault="002C483A" w:rsidP="00696F65">
      <w:pPr>
        <w:pStyle w:val="FootnoteText"/>
      </w:pPr>
      <w:r>
        <w:rPr>
          <w:rStyle w:val="FootnoteReference"/>
        </w:rPr>
        <w:footnoteRef/>
      </w:r>
      <w:r>
        <w:t xml:space="preserve"> </w:t>
      </w:r>
      <w:proofErr w:type="gramStart"/>
      <w:r w:rsidRPr="003E4C3A">
        <w:t>UNECE United Nations Economic Commission for Europe.</w:t>
      </w:r>
      <w:proofErr w:type="gramEnd"/>
      <w:r w:rsidRPr="003E4C3A">
        <w:t xml:space="preserve"> </w:t>
      </w:r>
      <w:proofErr w:type="gramStart"/>
      <w:r w:rsidRPr="003E4C3A">
        <w:t>UN Centre for Trade Facilitation and E-business (UN/CEFACT).</w:t>
      </w:r>
      <w:proofErr w:type="gramEnd"/>
      <w:r>
        <w:t xml:space="preserve"> </w:t>
      </w:r>
      <w:hyperlink r:id="rId4" w:history="1">
        <w:r>
          <w:rPr>
            <w:rStyle w:val="Hyperlink"/>
          </w:rPr>
          <w:t>http://www.unece.org/cefact/index.html</w:t>
        </w:r>
      </w:hyperlink>
    </w:p>
  </w:footnote>
  <w:footnote w:id="5">
    <w:p w:rsidR="002C483A" w:rsidRPr="003E4C3A" w:rsidRDefault="002C483A" w:rsidP="00696F65">
      <w:pPr>
        <w:pStyle w:val="FootnoteText"/>
      </w:pPr>
      <w:r>
        <w:rPr>
          <w:rStyle w:val="FootnoteReference"/>
        </w:rPr>
        <w:footnoteRef/>
      </w:r>
      <w:r>
        <w:t xml:space="preserve"> </w:t>
      </w:r>
      <w:hyperlink r:id="rId5" w:history="1">
        <w:r>
          <w:rPr>
            <w:rStyle w:val="Hyperlink"/>
          </w:rPr>
          <w:t>http://docs.oasis-open.org/ubl/prd1-UBL-2.1/xsd/common/UBL-CommonBasicComponents-2.1.xsd</w:t>
        </w:r>
      </w:hyperlink>
    </w:p>
  </w:footnote>
  <w:footnote w:id="6">
    <w:p w:rsidR="002C483A" w:rsidRPr="003E4C3A" w:rsidRDefault="002C483A" w:rsidP="00696F65">
      <w:pPr>
        <w:pStyle w:val="FootnoteText"/>
      </w:pPr>
      <w:r>
        <w:rPr>
          <w:rStyle w:val="FootnoteReference"/>
        </w:rPr>
        <w:footnoteRef/>
      </w:r>
      <w:r>
        <w:t xml:space="preserve"> </w:t>
      </w:r>
      <w:hyperlink r:id="rId6" w:history="1">
        <w:r w:rsidRPr="00015A0C">
          <w:rPr>
            <w:rStyle w:val="Hyperlink"/>
          </w:rPr>
          <w:t>http://docs.oasis-open.org/ubl/prd1-UBL-2.1/xsd/common/UBL-CommonAggregateComponents-2.1.xsd</w:t>
        </w:r>
      </w:hyperlink>
    </w:p>
  </w:footnote>
  <w:footnote w:id="7">
    <w:p w:rsidR="002C483A" w:rsidRPr="003E4C3A" w:rsidRDefault="002C483A" w:rsidP="00696F65">
      <w:pPr>
        <w:pStyle w:val="FootnoteText"/>
      </w:pPr>
      <w:r>
        <w:rPr>
          <w:rStyle w:val="FootnoteReference"/>
        </w:rPr>
        <w:footnoteRef/>
      </w:r>
      <w:r>
        <w:t xml:space="preserve"> </w:t>
      </w:r>
      <w:hyperlink r:id="rId7" w:history="1">
        <w:r>
          <w:rPr>
            <w:rStyle w:val="Hyperlink"/>
          </w:rPr>
          <w:t>http://docs.oasis-open.org/ubl/prd1-UBL-2.1/xsd/common/UBL-UnqualifiedDataTypes-2.1.xsd</w:t>
        </w:r>
      </w:hyperlink>
    </w:p>
  </w:footnote>
  <w:footnote w:id="8">
    <w:p w:rsidR="002C483A" w:rsidRPr="00BD6D61" w:rsidRDefault="002C483A" w:rsidP="00696F65">
      <w:pPr>
        <w:pStyle w:val="FootnoteText"/>
      </w:pPr>
      <w:r>
        <w:rPr>
          <w:rStyle w:val="FootnoteReference"/>
        </w:rPr>
        <w:footnoteRef/>
      </w:r>
      <w:r>
        <w:t xml:space="preserve"> </w:t>
      </w:r>
      <w:hyperlink r:id="rId8" w:history="1">
        <w:r>
          <w:rPr>
            <w:rStyle w:val="Hyperlink"/>
          </w:rPr>
          <w:t>http://docs.oasis-open.org/ubl/prd1-UBL-2.1/xsd/common/CCTS_CCT_SchemaModule-2.1.xsd</w:t>
        </w:r>
      </w:hyperlink>
    </w:p>
  </w:footnote>
  <w:footnote w:id="9">
    <w:p w:rsidR="002C483A" w:rsidRPr="003E4C3A" w:rsidRDefault="002C483A" w:rsidP="00696F65">
      <w:pPr>
        <w:pStyle w:val="FootnoteText"/>
      </w:pPr>
      <w:r>
        <w:rPr>
          <w:rStyle w:val="FootnoteReference"/>
        </w:rPr>
        <w:footnoteRef/>
      </w:r>
      <w:r>
        <w:t xml:space="preserve"> </w:t>
      </w:r>
      <w:hyperlink r:id="rId9" w:history="1">
        <w:r>
          <w:rPr>
            <w:rStyle w:val="Hyperlink"/>
          </w:rPr>
          <w:t>http://docs.oasis-open.org/ubl/prd1-UBL-2.1/xsd/common/UBL-QualifiedDataTypes-2.1.xsd</w:t>
        </w:r>
      </w:hyperlink>
    </w:p>
  </w:footnote>
  <w:footnote w:id="10">
    <w:p w:rsidR="002C483A" w:rsidRPr="00BD6D61" w:rsidRDefault="002C483A" w:rsidP="00696F65">
      <w:pPr>
        <w:pStyle w:val="FootnoteText"/>
      </w:pPr>
      <w:r>
        <w:rPr>
          <w:rStyle w:val="FootnoteReference"/>
        </w:rPr>
        <w:footnoteRef/>
      </w:r>
      <w:r>
        <w:t xml:space="preserve"> </w:t>
      </w:r>
      <w:hyperlink r:id="rId10" w:history="1">
        <w:r>
          <w:rPr>
            <w:rStyle w:val="Hyperlink"/>
          </w:rPr>
          <w:t>http://docs.oasis-open.org/ubl/prd2-UBL-2.1/cva/UBL-DefaultDTQ-2.1.cva</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7B66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483A" w:rsidRDefault="002C483A" w:rsidP="00B46F3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115C7D">
    <w:pPr>
      <w:pStyle w:val="Header"/>
      <w:framePr w:wrap="around" w:vAnchor="text" w:hAnchor="page" w:xAlign="center" w:y="86"/>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C483A" w:rsidRDefault="002C483A" w:rsidP="00B46F35">
    <w:pPr>
      <w:pStyle w:val="Header"/>
      <w:ind w:right="360"/>
    </w:pPr>
    <w:r>
      <w:rPr>
        <w:noProof/>
        <w:lang w:val="en-GB" w:eastAsia="en-GB"/>
      </w:rPr>
      <w:drawing>
        <wp:anchor distT="0" distB="0" distL="114300" distR="114300" simplePos="0" relativeHeight="251660288"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27" name="Picture 1"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a:ln w="9525">
                    <a:noFill/>
                    <a:miter lim="800000"/>
                    <a:headEnd/>
                    <a:tailEnd/>
                  </a:ln>
                </pic:spPr>
              </pic:pic>
            </a:graphicData>
          </a:graphic>
        </wp:anchor>
      </w:drawing>
    </w:r>
    <w:r>
      <w:rPr>
        <w:noProof/>
        <w:lang w:val="en-GB" w:eastAsia="en-GB"/>
      </w:rPr>
      <w:pict>
        <v:line id="Line 2" o:spid="_x0000_s2050" style="position:absolute;z-index:-251655168;visibility:visible;mso-wrap-distance-top:-3e-5mm;mso-wrap-distance-bottom:-3e-5mm;mso-position-horizontal-relative:page;mso-position-vertical-relative:page" from="85.05pt,65.1pt" to="510.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" strokecolor="#484f98" strokeweight="3pt">
          <w10:wrap anchorx="page" anchory="page"/>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1F1070">
    <w:pPr>
      <w:pStyle w:val="Header"/>
    </w:pPr>
  </w:p>
  <w:p w:rsidR="002C483A" w:rsidRDefault="002C483A" w:rsidP="001F1070">
    <w:pPr>
      <w:pStyle w:val="Header"/>
    </w:pPr>
    <w:r>
      <w:rPr>
        <w:noProof/>
        <w:lang w:val="en-GB" w:eastAsia="en-GB"/>
      </w:rPr>
      <w:drawing>
        <wp:anchor distT="0" distB="0" distL="114300" distR="114300" simplePos="0" relativeHeight="251662336" behindDoc="1" locked="0" layoutInCell="1" allowOverlap="1">
          <wp:simplePos x="0" y="0"/>
          <wp:positionH relativeFrom="page">
            <wp:posOffset>2322830</wp:posOffset>
          </wp:positionH>
          <wp:positionV relativeFrom="page">
            <wp:posOffset>698500</wp:posOffset>
          </wp:positionV>
          <wp:extent cx="2912110" cy="1437005"/>
          <wp:effectExtent l="19050" t="0" r="2540" b="0"/>
          <wp:wrapNone/>
          <wp:docPr id="26" name="Picture 3"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a:ln w="9525">
                    <a:noFill/>
                    <a:miter lim="800000"/>
                    <a:headEnd/>
                    <a:tailEnd/>
                  </a:ln>
                </pic:spPr>
              </pic:pic>
            </a:graphicData>
          </a:graphic>
        </wp:anchor>
      </w:drawing>
    </w: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r>
      <w:rPr>
        <w:noProof/>
        <w:lang w:val="en-GB" w:eastAsia="en-GB"/>
      </w:rPr>
      <w:drawing>
        <wp:anchor distT="0" distB="0" distL="114300" distR="114300" simplePos="0" relativeHeight="251659264" behindDoc="1" locked="0" layoutInCell="1" allowOverlap="1">
          <wp:simplePos x="0" y="0"/>
          <wp:positionH relativeFrom="page">
            <wp:posOffset>2329180</wp:posOffset>
          </wp:positionH>
          <wp:positionV relativeFrom="page">
            <wp:posOffset>698500</wp:posOffset>
          </wp:positionV>
          <wp:extent cx="2912110" cy="1437005"/>
          <wp:effectExtent l="19050" t="0" r="2540" b="0"/>
          <wp:wrapNone/>
          <wp:docPr id="25" name="Picture 4"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a:ln w="9525">
                    <a:noFill/>
                    <a:miter lim="800000"/>
                    <a:headEnd/>
                    <a:tailEnd/>
                  </a:ln>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7B66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483A" w:rsidRDefault="002C483A" w:rsidP="00B46F35">
    <w:pPr>
      <w:pStyle w:val="Header"/>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Pr="00FE5F0D" w:rsidRDefault="002C483A" w:rsidP="00115C7D">
    <w:pPr>
      <w:pStyle w:val="Header"/>
      <w:framePr w:wrap="around" w:vAnchor="text" w:hAnchor="page" w:xAlign="center" w:y="86"/>
      <w:rPr>
        <w:rStyle w:val="PageNumber"/>
        <w:lang w:val="en-GB"/>
      </w:rPr>
    </w:pPr>
    <w:r w:rsidRPr="00FE5F0D">
      <w:rPr>
        <w:rStyle w:val="PageNumber"/>
        <w:lang w:val="en-GB"/>
      </w:rPr>
      <w:fldChar w:fldCharType="begin"/>
    </w:r>
    <w:r w:rsidRPr="00FE5F0D">
      <w:rPr>
        <w:rStyle w:val="PageNumber"/>
        <w:lang w:val="en-GB"/>
      </w:rPr>
      <w:instrText xml:space="preserve">PAGE  </w:instrText>
    </w:r>
    <w:r w:rsidRPr="00FE5F0D">
      <w:rPr>
        <w:rStyle w:val="PageNumber"/>
        <w:lang w:val="en-GB"/>
      </w:rPr>
      <w:fldChar w:fldCharType="separate"/>
    </w:r>
    <w:r w:rsidR="00BC4DE8">
      <w:rPr>
        <w:rStyle w:val="PageNumber"/>
        <w:noProof/>
        <w:lang w:val="en-GB"/>
      </w:rPr>
      <w:t>9</w:t>
    </w:r>
    <w:r w:rsidRPr="00FE5F0D">
      <w:rPr>
        <w:rStyle w:val="PageNumber"/>
        <w:lang w:val="en-GB"/>
      </w:rPr>
      <w:fldChar w:fldCharType="end"/>
    </w:r>
  </w:p>
  <w:p w:rsidR="002C483A" w:rsidRPr="00FE5F0D" w:rsidRDefault="002C483A" w:rsidP="00B46F35">
    <w:pPr>
      <w:pStyle w:val="Header"/>
      <w:ind w:right="360"/>
      <w:rPr>
        <w:lang w:val="en-GB"/>
      </w:rPr>
    </w:pPr>
    <w:r>
      <w:rPr>
        <w:noProof/>
        <w:lang w:val="en-GB" w:eastAsia="en-GB"/>
      </w:rPr>
      <w:drawing>
        <wp:anchor distT="0" distB="0" distL="114300" distR="114300" simplePos="0" relativeHeight="251654144"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22" name="Picture 11"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a:ln w="9525">
                    <a:noFill/>
                    <a:miter lim="800000"/>
                    <a:headEnd/>
                    <a:tailEnd/>
                  </a:ln>
                </pic:spPr>
              </pic:pic>
            </a:graphicData>
          </a:graphic>
        </wp:anchor>
      </w:drawing>
    </w:r>
    <w:r>
      <w:rPr>
        <w:noProof/>
        <w:lang w:val="en-GB" w:eastAsia="en-GB"/>
      </w:rPr>
      <w:pict>
        <v:line id="Line 12" o:spid="_x0000_s2056" style="position:absolute;z-index:-251660288;visibility:visible;mso-position-horizontal-relative:page;mso-position-vertical-relative:page" from="85.05pt,65.1pt" to="510.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" strokecolor="#484f98" strokeweight="3pt">
          <w10:wrap anchorx="page" anchory="page"/>
        </v:lin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1F1070">
    <w:pPr>
      <w:pStyle w:val="Header"/>
    </w:pPr>
  </w:p>
  <w:p w:rsidR="002C483A" w:rsidRDefault="002C483A" w:rsidP="001F1070">
    <w:pPr>
      <w:pStyle w:val="Header"/>
    </w:pPr>
    <w:r>
      <w:rPr>
        <w:noProof/>
        <w:lang w:val="en-GB" w:eastAsia="en-GB"/>
      </w:rPr>
      <w:drawing>
        <wp:anchor distT="0" distB="0" distL="114300" distR="114300" simplePos="0" relativeHeight="251655168" behindDoc="1" locked="0" layoutInCell="1" allowOverlap="1">
          <wp:simplePos x="0" y="0"/>
          <wp:positionH relativeFrom="page">
            <wp:posOffset>2322830</wp:posOffset>
          </wp:positionH>
          <wp:positionV relativeFrom="page">
            <wp:posOffset>698500</wp:posOffset>
          </wp:positionV>
          <wp:extent cx="2912110" cy="1437005"/>
          <wp:effectExtent l="19050" t="0" r="2540" b="0"/>
          <wp:wrapNone/>
          <wp:docPr id="21" name="Picture 14"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a:ln w="9525">
                    <a:noFill/>
                    <a:miter lim="800000"/>
                    <a:headEnd/>
                    <a:tailEnd/>
                  </a:ln>
                </pic:spPr>
              </pic:pic>
            </a:graphicData>
          </a:graphic>
        </wp:anchor>
      </w:drawing>
    </w: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r>
      <w:rPr>
        <w:noProof/>
        <w:lang w:val="en-GB" w:eastAsia="en-GB"/>
      </w:rPr>
      <w:drawing>
        <wp:anchor distT="0" distB="0" distL="114300" distR="114300" simplePos="0" relativeHeight="251653120" behindDoc="1" locked="0" layoutInCell="1" allowOverlap="1">
          <wp:simplePos x="0" y="0"/>
          <wp:positionH relativeFrom="page">
            <wp:posOffset>2329180</wp:posOffset>
          </wp:positionH>
          <wp:positionV relativeFrom="page">
            <wp:posOffset>698500</wp:posOffset>
          </wp:positionV>
          <wp:extent cx="2912110" cy="1437005"/>
          <wp:effectExtent l="19050" t="0" r="2540" b="0"/>
          <wp:wrapNone/>
          <wp:docPr id="20" name="Picture 9"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a:ln w="9525">
                    <a:noFill/>
                    <a:miter lim="800000"/>
                    <a:headEnd/>
                    <a:tailEnd/>
                  </a:ln>
                </pic:spPr>
              </pic:pic>
            </a:graphicData>
          </a:graphic>
        </wp:anchor>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Pr="00FE5F0D" w:rsidRDefault="002C483A" w:rsidP="00B46F35">
    <w:pPr>
      <w:pStyle w:val="Header"/>
      <w:ind w:right="360"/>
      <w:rPr>
        <w:lang w:val="en-GB"/>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Pr="00FE5F0D" w:rsidRDefault="002C483A" w:rsidP="009D1D95">
    <w:pPr>
      <w:pStyle w:val="Header"/>
      <w:framePr w:wrap="around" w:vAnchor="text" w:hAnchor="page" w:xAlign="center" w:y="86"/>
      <w:rPr>
        <w:rStyle w:val="PageNumber"/>
        <w:lang w:val="en-GB"/>
      </w:rPr>
    </w:pPr>
    <w:r w:rsidRPr="00FE5F0D">
      <w:rPr>
        <w:rStyle w:val="PageNumber"/>
        <w:lang w:val="en-GB"/>
      </w:rPr>
      <w:fldChar w:fldCharType="begin"/>
    </w:r>
    <w:r w:rsidRPr="00FE5F0D">
      <w:rPr>
        <w:rStyle w:val="PageNumber"/>
        <w:lang w:val="en-GB"/>
      </w:rPr>
      <w:instrText xml:space="preserve">PAGE  </w:instrText>
    </w:r>
    <w:r w:rsidRPr="00FE5F0D">
      <w:rPr>
        <w:rStyle w:val="PageNumber"/>
        <w:lang w:val="en-GB"/>
      </w:rPr>
      <w:fldChar w:fldCharType="separate"/>
    </w:r>
    <w:r w:rsidR="00BC4DE8">
      <w:rPr>
        <w:rStyle w:val="PageNumber"/>
        <w:noProof/>
        <w:lang w:val="en-GB"/>
      </w:rPr>
      <w:t>67</w:t>
    </w:r>
    <w:r w:rsidRPr="00FE5F0D">
      <w:rPr>
        <w:rStyle w:val="PageNumber"/>
        <w:lang w:val="en-GB"/>
      </w:rPr>
      <w:fldChar w:fldCharType="end"/>
    </w:r>
  </w:p>
  <w:p w:rsidR="002C483A" w:rsidRPr="00FE5F0D" w:rsidRDefault="002C483A" w:rsidP="009D1D95">
    <w:pPr>
      <w:pStyle w:val="Header"/>
      <w:ind w:right="360"/>
      <w:rPr>
        <w:lang w:val="en-GB"/>
      </w:rPr>
    </w:pPr>
    <w:r>
      <w:rPr>
        <w:noProof/>
        <w:lang w:val="en-GB" w:eastAsia="en-GB"/>
      </w:rPr>
      <w:drawing>
        <wp:anchor distT="0" distB="0" distL="114300" distR="114300" simplePos="0" relativeHeight="251663360"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17" name="Picture 11"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a:ln w="9525">
                    <a:noFill/>
                    <a:miter lim="800000"/>
                    <a:headEnd/>
                    <a:tailEnd/>
                  </a:ln>
                </pic:spPr>
              </pic:pic>
            </a:graphicData>
          </a:graphic>
        </wp:anchor>
      </w:drawing>
    </w:r>
    <w:r>
      <w:rPr>
        <w:noProof/>
        <w:lang w:val="en-GB" w:eastAsia="en-GB"/>
      </w:rPr>
      <w:pict>
        <v:line id="_x0000_s2064" style="position:absolute;z-index:-251652096;visibility:visible;mso-position-horizontal-relative:page;mso-position-vertical-relative:page" from="85.05pt,65.1pt" to="510.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" strokecolor="#484f98" strokeweight="3pt">
          <w10:wrap anchorx="page" anchory="page"/>
        </v:line>
      </w:pict>
    </w:r>
  </w:p>
  <w:p w:rsidR="002C483A" w:rsidRPr="00FE5F0D" w:rsidRDefault="002C483A" w:rsidP="00B46F35">
    <w:pPr>
      <w:pStyle w:val="Header"/>
      <w:ind w:right="360"/>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2pt;height:9.2pt" o:bullet="t">
        <v:imagedata r:id="rId1" o:title=""/>
      </v:shape>
    </w:pict>
  </w:numPicBullet>
  <w:abstractNum w:abstractNumId="0">
    <w:nsid w:val="FFFFFF7C"/>
    <w:multiLevelType w:val="singleLevel"/>
    <w:tmpl w:val="BBAE87CA"/>
    <w:lvl w:ilvl="0">
      <w:start w:val="1"/>
      <w:numFmt w:val="decimal"/>
      <w:pStyle w:val="ListBullet"/>
      <w:lvlText w:val="%1."/>
      <w:lvlJc w:val="left"/>
      <w:pPr>
        <w:tabs>
          <w:tab w:val="num" w:pos="1492"/>
        </w:tabs>
        <w:ind w:left="1492" w:hanging="360"/>
      </w:pPr>
      <w:rPr>
        <w:rFonts w:cs="Times New Roman"/>
      </w:rPr>
    </w:lvl>
  </w:abstractNum>
  <w:abstractNum w:abstractNumId="1">
    <w:nsid w:val="FFFFFF7D"/>
    <w:multiLevelType w:val="singleLevel"/>
    <w:tmpl w:val="B088E29A"/>
    <w:lvl w:ilvl="0">
      <w:start w:val="1"/>
      <w:numFmt w:val="decimal"/>
      <w:lvlText w:val="%1."/>
      <w:lvlJc w:val="left"/>
      <w:pPr>
        <w:tabs>
          <w:tab w:val="num" w:pos="1209"/>
        </w:tabs>
        <w:ind w:left="1209" w:hanging="360"/>
      </w:pPr>
    </w:lvl>
  </w:abstractNum>
  <w:abstractNum w:abstractNumId="2">
    <w:nsid w:val="FFFFFF7E"/>
    <w:multiLevelType w:val="singleLevel"/>
    <w:tmpl w:val="409AA33C"/>
    <w:lvl w:ilvl="0">
      <w:start w:val="1"/>
      <w:numFmt w:val="decimal"/>
      <w:lvlText w:val="%1."/>
      <w:lvlJc w:val="left"/>
      <w:pPr>
        <w:tabs>
          <w:tab w:val="num" w:pos="926"/>
        </w:tabs>
        <w:ind w:left="926" w:hanging="360"/>
      </w:pPr>
    </w:lvl>
  </w:abstractNum>
  <w:abstractNum w:abstractNumId="3">
    <w:nsid w:val="FFFFFF7F"/>
    <w:multiLevelType w:val="singleLevel"/>
    <w:tmpl w:val="860630BE"/>
    <w:lvl w:ilvl="0">
      <w:start w:val="1"/>
      <w:numFmt w:val="decimal"/>
      <w:lvlText w:val="%1."/>
      <w:lvlJc w:val="left"/>
      <w:pPr>
        <w:tabs>
          <w:tab w:val="num" w:pos="643"/>
        </w:tabs>
        <w:ind w:left="643" w:hanging="360"/>
      </w:pPr>
    </w:lvl>
  </w:abstractNum>
  <w:abstractNum w:abstractNumId="4">
    <w:nsid w:val="FFFFFF80"/>
    <w:multiLevelType w:val="singleLevel"/>
    <w:tmpl w:val="290AAD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1C8C9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9AB2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5CEB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DE4A36"/>
    <w:lvl w:ilvl="0">
      <w:start w:val="1"/>
      <w:numFmt w:val="decimal"/>
      <w:lvlText w:val="%1."/>
      <w:lvlJc w:val="left"/>
      <w:pPr>
        <w:tabs>
          <w:tab w:val="num" w:pos="360"/>
        </w:tabs>
        <w:ind w:left="360" w:hanging="360"/>
      </w:pPr>
    </w:lvl>
  </w:abstractNum>
  <w:abstractNum w:abstractNumId="9">
    <w:nsid w:val="FFFFFF89"/>
    <w:multiLevelType w:val="singleLevel"/>
    <w:tmpl w:val="5EF8ED88"/>
    <w:lvl w:ilvl="0">
      <w:start w:val="1"/>
      <w:numFmt w:val="bullet"/>
      <w:lvlText w:val=""/>
      <w:lvlPicBulletId w:val="0"/>
      <w:lvlJc w:val="left"/>
      <w:pPr>
        <w:tabs>
          <w:tab w:val="num" w:pos="227"/>
        </w:tabs>
        <w:ind w:left="227" w:hanging="227"/>
      </w:pPr>
      <w:rPr>
        <w:rFonts w:ascii="Symbol" w:hAnsi="Symbol" w:hint="default"/>
        <w:color w:val="auto"/>
      </w:rPr>
    </w:lvl>
  </w:abstractNum>
  <w:abstractNum w:abstractNumId="10">
    <w:nsid w:val="07D0603D"/>
    <w:multiLevelType w:val="hybridMultilevel"/>
    <w:tmpl w:val="A61E65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08C47E04"/>
    <w:multiLevelType w:val="hybridMultilevel"/>
    <w:tmpl w:val="76389EE6"/>
    <w:lvl w:ilvl="0" w:tplc="BE1CE76A">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2EC1608F"/>
    <w:multiLevelType w:val="hybridMultilevel"/>
    <w:tmpl w:val="336E5054"/>
    <w:lvl w:ilvl="0" w:tplc="E66A0BC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07F3471"/>
    <w:multiLevelType w:val="hybridMultilevel"/>
    <w:tmpl w:val="25C43142"/>
    <w:lvl w:ilvl="0" w:tplc="E66A0BC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80A27FD"/>
    <w:multiLevelType w:val="hybridMultilevel"/>
    <w:tmpl w:val="A420D0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85842AE"/>
    <w:multiLevelType w:val="multilevel"/>
    <w:tmpl w:val="AE9292F0"/>
    <w:lvl w:ilvl="0">
      <w:start w:val="1"/>
      <w:numFmt w:val="upperRoman"/>
      <w:pStyle w:val="Annexlevel1"/>
      <w:lvlText w:val="Annex %1."/>
      <w:lvlJc w:val="left"/>
      <w:pPr>
        <w:ind w:left="360" w:hanging="360"/>
      </w:pPr>
      <w:rPr>
        <w:rFonts w:cs="Times New Roman" w:hint="default"/>
      </w:rPr>
    </w:lvl>
    <w:lvl w:ilvl="1">
      <w:start w:val="1"/>
      <w:numFmt w:val="decimal"/>
      <w:lvlText w:val="%1.%2"/>
      <w:lvlJc w:val="left"/>
      <w:pPr>
        <w:tabs>
          <w:tab w:val="num" w:pos="425"/>
        </w:tabs>
        <w:ind w:left="425" w:hanging="425"/>
      </w:pPr>
      <w:rPr>
        <w:rFonts w:cs="Times New Roman" w:hint="default"/>
      </w:rPr>
    </w:lvl>
    <w:lvl w:ilvl="2">
      <w:start w:val="1"/>
      <w:numFmt w:val="decimal"/>
      <w:lvlText w:val="%1.%2.%3"/>
      <w:lvlJc w:val="left"/>
      <w:pPr>
        <w:tabs>
          <w:tab w:val="num" w:pos="652"/>
        </w:tabs>
        <w:ind w:left="652" w:hanging="652"/>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nsid w:val="42FA3050"/>
    <w:multiLevelType w:val="hybridMultilevel"/>
    <w:tmpl w:val="3620FB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2FC7498"/>
    <w:multiLevelType w:val="hybridMultilevel"/>
    <w:tmpl w:val="CA84C0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49C37F4F"/>
    <w:multiLevelType w:val="hybridMultilevel"/>
    <w:tmpl w:val="7A36D0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4B9B3D2C"/>
    <w:multiLevelType w:val="hybridMultilevel"/>
    <w:tmpl w:val="E6B079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4DC007A1"/>
    <w:multiLevelType w:val="hybridMultilevel"/>
    <w:tmpl w:val="0512EFD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4FA545BB"/>
    <w:multiLevelType w:val="hybridMultilevel"/>
    <w:tmpl w:val="963A953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50AE694E"/>
    <w:multiLevelType w:val="hybridMultilevel"/>
    <w:tmpl w:val="2C202656"/>
    <w:lvl w:ilvl="0" w:tplc="38E28D2E">
      <w:start w:val="1"/>
      <w:numFmt w:val="bullet"/>
      <w:pStyle w:val="bulletlis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2CC16AB"/>
    <w:multiLevelType w:val="hybridMultilevel"/>
    <w:tmpl w:val="C56EABD0"/>
    <w:lvl w:ilvl="0" w:tplc="E66A0BC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38E3AF2"/>
    <w:multiLevelType w:val="hybridMultilevel"/>
    <w:tmpl w:val="38EE92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55B3BDA"/>
    <w:multiLevelType w:val="hybridMultilevel"/>
    <w:tmpl w:val="AFE2F80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F14573B"/>
    <w:multiLevelType w:val="hybridMultilevel"/>
    <w:tmpl w:val="7BAE54C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660B1037"/>
    <w:multiLevelType w:val="hybridMultilevel"/>
    <w:tmpl w:val="3D24E96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67532EBA"/>
    <w:multiLevelType w:val="hybridMultilevel"/>
    <w:tmpl w:val="B462A6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689F5ADC"/>
    <w:multiLevelType w:val="hybridMultilevel"/>
    <w:tmpl w:val="15F80B1C"/>
    <w:lvl w:ilvl="0" w:tplc="040C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69286B45"/>
    <w:multiLevelType w:val="multilevel"/>
    <w:tmpl w:val="1EA60ED8"/>
    <w:lvl w:ilvl="0">
      <w:start w:val="1"/>
      <w:numFmt w:val="upperRoman"/>
      <w:lvlText w:val="Annex %1."/>
      <w:lvlJc w:val="left"/>
      <w:pPr>
        <w:ind w:left="432" w:hanging="432"/>
      </w:pPr>
      <w:rPr>
        <w:rFonts w:cs="Times New Roman" w:hint="default"/>
      </w:rPr>
    </w:lvl>
    <w:lvl w:ilvl="1">
      <w:start w:val="1"/>
      <w:numFmt w:val="decimal"/>
      <w:pStyle w:val="Annexlevel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nsid w:val="6A5803A2"/>
    <w:multiLevelType w:val="hybridMultilevel"/>
    <w:tmpl w:val="0BE00A70"/>
    <w:lvl w:ilvl="0" w:tplc="E66A0BC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6E8C3DBF"/>
    <w:multiLevelType w:val="hybridMultilevel"/>
    <w:tmpl w:val="19E0F7C2"/>
    <w:lvl w:ilvl="0" w:tplc="BBE6FE4E">
      <w:numFmt w:val="bullet"/>
      <w:lvlText w:val=""/>
      <w:lvlJc w:val="left"/>
      <w:pPr>
        <w:tabs>
          <w:tab w:val="num" w:pos="720"/>
        </w:tabs>
        <w:ind w:left="720" w:hanging="360"/>
      </w:pPr>
      <w:rPr>
        <w:rFonts w:ascii="Symbol" w:eastAsia="Times New Roman" w:hAnsi="Symbol" w:cs="Times New Roman" w:hint="default"/>
      </w:rPr>
    </w:lvl>
    <w:lvl w:ilvl="1" w:tplc="A784EC74" w:tentative="1">
      <w:start w:val="1"/>
      <w:numFmt w:val="bullet"/>
      <w:lvlText w:val="o"/>
      <w:lvlJc w:val="left"/>
      <w:pPr>
        <w:tabs>
          <w:tab w:val="num" w:pos="1440"/>
        </w:tabs>
        <w:ind w:left="1440" w:hanging="360"/>
      </w:pPr>
      <w:rPr>
        <w:rFonts w:ascii="Courier New" w:hAnsi="Courier New" w:cs="Courier New" w:hint="default"/>
      </w:rPr>
    </w:lvl>
    <w:lvl w:ilvl="2" w:tplc="D228FACE" w:tentative="1">
      <w:start w:val="1"/>
      <w:numFmt w:val="bullet"/>
      <w:lvlText w:val=""/>
      <w:lvlJc w:val="left"/>
      <w:pPr>
        <w:tabs>
          <w:tab w:val="num" w:pos="2160"/>
        </w:tabs>
        <w:ind w:left="2160" w:hanging="360"/>
      </w:pPr>
      <w:rPr>
        <w:rFonts w:ascii="Wingdings" w:hAnsi="Wingdings" w:hint="default"/>
      </w:rPr>
    </w:lvl>
    <w:lvl w:ilvl="3" w:tplc="600AB5E0" w:tentative="1">
      <w:start w:val="1"/>
      <w:numFmt w:val="bullet"/>
      <w:lvlText w:val=""/>
      <w:lvlJc w:val="left"/>
      <w:pPr>
        <w:tabs>
          <w:tab w:val="num" w:pos="2880"/>
        </w:tabs>
        <w:ind w:left="2880" w:hanging="360"/>
      </w:pPr>
      <w:rPr>
        <w:rFonts w:ascii="Symbol" w:hAnsi="Symbol" w:hint="default"/>
      </w:rPr>
    </w:lvl>
    <w:lvl w:ilvl="4" w:tplc="F0F46B2E" w:tentative="1">
      <w:start w:val="1"/>
      <w:numFmt w:val="bullet"/>
      <w:lvlText w:val="o"/>
      <w:lvlJc w:val="left"/>
      <w:pPr>
        <w:tabs>
          <w:tab w:val="num" w:pos="3600"/>
        </w:tabs>
        <w:ind w:left="3600" w:hanging="360"/>
      </w:pPr>
      <w:rPr>
        <w:rFonts w:ascii="Courier New" w:hAnsi="Courier New" w:cs="Courier New" w:hint="default"/>
      </w:rPr>
    </w:lvl>
    <w:lvl w:ilvl="5" w:tplc="3D9021D0" w:tentative="1">
      <w:start w:val="1"/>
      <w:numFmt w:val="bullet"/>
      <w:lvlText w:val=""/>
      <w:lvlJc w:val="left"/>
      <w:pPr>
        <w:tabs>
          <w:tab w:val="num" w:pos="4320"/>
        </w:tabs>
        <w:ind w:left="4320" w:hanging="360"/>
      </w:pPr>
      <w:rPr>
        <w:rFonts w:ascii="Wingdings" w:hAnsi="Wingdings" w:hint="default"/>
      </w:rPr>
    </w:lvl>
    <w:lvl w:ilvl="6" w:tplc="AA6EC83C" w:tentative="1">
      <w:start w:val="1"/>
      <w:numFmt w:val="bullet"/>
      <w:lvlText w:val=""/>
      <w:lvlJc w:val="left"/>
      <w:pPr>
        <w:tabs>
          <w:tab w:val="num" w:pos="5040"/>
        </w:tabs>
        <w:ind w:left="5040" w:hanging="360"/>
      </w:pPr>
      <w:rPr>
        <w:rFonts w:ascii="Symbol" w:hAnsi="Symbol" w:hint="default"/>
      </w:rPr>
    </w:lvl>
    <w:lvl w:ilvl="7" w:tplc="29E6C16C" w:tentative="1">
      <w:start w:val="1"/>
      <w:numFmt w:val="bullet"/>
      <w:lvlText w:val="o"/>
      <w:lvlJc w:val="left"/>
      <w:pPr>
        <w:tabs>
          <w:tab w:val="num" w:pos="5760"/>
        </w:tabs>
        <w:ind w:left="5760" w:hanging="360"/>
      </w:pPr>
      <w:rPr>
        <w:rFonts w:ascii="Courier New" w:hAnsi="Courier New" w:cs="Courier New" w:hint="default"/>
      </w:rPr>
    </w:lvl>
    <w:lvl w:ilvl="8" w:tplc="CD04BB9E" w:tentative="1">
      <w:start w:val="1"/>
      <w:numFmt w:val="bullet"/>
      <w:lvlText w:val=""/>
      <w:lvlJc w:val="left"/>
      <w:pPr>
        <w:tabs>
          <w:tab w:val="num" w:pos="6480"/>
        </w:tabs>
        <w:ind w:left="6480" w:hanging="360"/>
      </w:pPr>
      <w:rPr>
        <w:rFonts w:ascii="Wingdings" w:hAnsi="Wingdings" w:hint="default"/>
      </w:rPr>
    </w:lvl>
  </w:abstractNum>
  <w:abstractNum w:abstractNumId="33">
    <w:nsid w:val="70E838F6"/>
    <w:multiLevelType w:val="multilevel"/>
    <w:tmpl w:val="3BF6B7EA"/>
    <w:lvl w:ilvl="0">
      <w:start w:val="1"/>
      <w:numFmt w:val="decimal"/>
      <w:pStyle w:val="Heading1"/>
      <w:lvlText w:val="%1."/>
      <w:lvlJc w:val="left"/>
      <w:pPr>
        <w:tabs>
          <w:tab w:val="num" w:pos="284"/>
        </w:tabs>
        <w:ind w:left="284" w:hanging="284"/>
      </w:pPr>
      <w:rPr>
        <w:rFonts w:cs="Times New Roman" w:hint="default"/>
      </w:rPr>
    </w:lvl>
    <w:lvl w:ilvl="1">
      <w:start w:val="1"/>
      <w:numFmt w:val="decimal"/>
      <w:pStyle w:val="Heading2"/>
      <w:lvlText w:val="%1.%2"/>
      <w:lvlJc w:val="left"/>
      <w:pPr>
        <w:tabs>
          <w:tab w:val="num" w:pos="425"/>
        </w:tabs>
        <w:ind w:left="425" w:hanging="425"/>
      </w:pPr>
      <w:rPr>
        <w:rFonts w:cs="Times New Roman" w:hint="default"/>
      </w:rPr>
    </w:lvl>
    <w:lvl w:ilvl="2">
      <w:start w:val="1"/>
      <w:numFmt w:val="decimal"/>
      <w:pStyle w:val="Heading3"/>
      <w:lvlText w:val="%1.%2.%3"/>
      <w:lvlJc w:val="left"/>
      <w:pPr>
        <w:tabs>
          <w:tab w:val="num" w:pos="652"/>
        </w:tabs>
        <w:ind w:left="652" w:hanging="652"/>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nsid w:val="75C55F3A"/>
    <w:multiLevelType w:val="hybridMultilevel"/>
    <w:tmpl w:val="D3D2DE7C"/>
    <w:lvl w:ilvl="0" w:tplc="08090001">
      <w:start w:val="1"/>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0"/>
  </w:num>
  <w:num w:numId="2">
    <w:abstractNumId w:val="33"/>
  </w:num>
  <w:num w:numId="3">
    <w:abstractNumId w:val="15"/>
  </w:num>
  <w:num w:numId="4">
    <w:abstractNumId w:val="30"/>
  </w:num>
  <w:num w:numId="5">
    <w:abstractNumId w:val="22"/>
  </w:num>
  <w:num w:numId="6">
    <w:abstractNumId w:val="29"/>
  </w:num>
  <w:num w:numId="7">
    <w:abstractNumId w:val="17"/>
  </w:num>
  <w:num w:numId="8">
    <w:abstractNumId w:val="32"/>
  </w:num>
  <w:num w:numId="9">
    <w:abstractNumId w:val="11"/>
  </w:num>
  <w:num w:numId="10">
    <w:abstractNumId w:val="10"/>
  </w:num>
  <w:num w:numId="11">
    <w:abstractNumId w:val="18"/>
  </w:num>
  <w:num w:numId="12">
    <w:abstractNumId w:val="24"/>
  </w:num>
  <w:num w:numId="13">
    <w:abstractNumId w:val="14"/>
  </w:num>
  <w:num w:numId="1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2"/>
  </w:num>
  <w:num w:numId="17">
    <w:abstractNumId w:val="13"/>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28"/>
  </w:num>
  <w:num w:numId="27">
    <w:abstractNumId w:val="27"/>
  </w:num>
  <w:num w:numId="28">
    <w:abstractNumId w:val="33"/>
  </w:num>
  <w:num w:numId="29">
    <w:abstractNumId w:val="33"/>
  </w:num>
  <w:num w:numId="30">
    <w:abstractNumId w:val="33"/>
  </w:num>
  <w:num w:numId="31">
    <w:abstractNumId w:val="20"/>
  </w:num>
  <w:num w:numId="32">
    <w:abstractNumId w:val="34"/>
  </w:num>
  <w:num w:numId="33">
    <w:abstractNumId w:val="21"/>
  </w:num>
  <w:num w:numId="34">
    <w:abstractNumId w:val="31"/>
  </w:num>
  <w:num w:numId="35">
    <w:abstractNumId w:val="23"/>
  </w:num>
  <w:num w:numId="36">
    <w:abstractNumId w:val="26"/>
  </w:num>
  <w:num w:numId="37">
    <w:abstractNumId w:val="16"/>
  </w:num>
  <w:num w:numId="38">
    <w:abstractNumId w:val="1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grammar="clean"/>
  <w:attachedTemplate r:id="rId1"/>
  <w:stylePaneFormatFilter w:val="0004"/>
  <w:defaultTabStop w:val="708"/>
  <w:hyphenationZone w:val="425"/>
  <w:drawingGridHorizontalSpacing w:val="100"/>
  <w:displayHorizontalDrawingGridEvery w:val="2"/>
  <w:characterSpacingControl w:val="doNotCompress"/>
  <w:hdrShapeDefaults>
    <o:shapedefaults v:ext="edit" spidmax="6146">
      <o:colormru v:ext="edit" colors="#484f98,#f9f"/>
      <o:colormenu v:ext="edit" fillcolor="#f9f"/>
    </o:shapedefaults>
    <o:shapelayout v:ext="edit">
      <o:idmap v:ext="edit" data="2"/>
    </o:shapelayout>
  </w:hdrShapeDefaults>
  <w:footnotePr>
    <w:footnote w:id="-1"/>
    <w:footnote w:id="0"/>
  </w:footnotePr>
  <w:endnotePr>
    <w:endnote w:id="-1"/>
    <w:endnote w:id="0"/>
  </w:endnotePr>
  <w:compat/>
  <w:rsids>
    <w:rsidRoot w:val="00C32A11"/>
    <w:rsid w:val="00003950"/>
    <w:rsid w:val="00005527"/>
    <w:rsid w:val="00006BE0"/>
    <w:rsid w:val="000143C7"/>
    <w:rsid w:val="00017D37"/>
    <w:rsid w:val="000211AB"/>
    <w:rsid w:val="00022190"/>
    <w:rsid w:val="00033F31"/>
    <w:rsid w:val="00043A6B"/>
    <w:rsid w:val="00051527"/>
    <w:rsid w:val="00051C74"/>
    <w:rsid w:val="00053328"/>
    <w:rsid w:val="00057D3E"/>
    <w:rsid w:val="00062373"/>
    <w:rsid w:val="00067271"/>
    <w:rsid w:val="00073BEC"/>
    <w:rsid w:val="00074523"/>
    <w:rsid w:val="00076598"/>
    <w:rsid w:val="00082581"/>
    <w:rsid w:val="000839F6"/>
    <w:rsid w:val="00083F6F"/>
    <w:rsid w:val="0008468F"/>
    <w:rsid w:val="00085ECD"/>
    <w:rsid w:val="00087294"/>
    <w:rsid w:val="000A04F6"/>
    <w:rsid w:val="000A1789"/>
    <w:rsid w:val="000A3501"/>
    <w:rsid w:val="000B6A41"/>
    <w:rsid w:val="000C44C6"/>
    <w:rsid w:val="000C4C23"/>
    <w:rsid w:val="000C4C8A"/>
    <w:rsid w:val="000C5287"/>
    <w:rsid w:val="000C5FCF"/>
    <w:rsid w:val="000C7FCC"/>
    <w:rsid w:val="000D37E0"/>
    <w:rsid w:val="000D4063"/>
    <w:rsid w:val="000D40D5"/>
    <w:rsid w:val="000D479D"/>
    <w:rsid w:val="000D47D1"/>
    <w:rsid w:val="000D4E22"/>
    <w:rsid w:val="000D5179"/>
    <w:rsid w:val="000D579F"/>
    <w:rsid w:val="000E3540"/>
    <w:rsid w:val="000E7609"/>
    <w:rsid w:val="000F0DB1"/>
    <w:rsid w:val="000F1384"/>
    <w:rsid w:val="000F202F"/>
    <w:rsid w:val="000F3176"/>
    <w:rsid w:val="000F4376"/>
    <w:rsid w:val="000F6265"/>
    <w:rsid w:val="000F6679"/>
    <w:rsid w:val="001013D0"/>
    <w:rsid w:val="0010357B"/>
    <w:rsid w:val="00104BA2"/>
    <w:rsid w:val="00110457"/>
    <w:rsid w:val="0011336E"/>
    <w:rsid w:val="0011457D"/>
    <w:rsid w:val="00114727"/>
    <w:rsid w:val="00115C7D"/>
    <w:rsid w:val="00117A7E"/>
    <w:rsid w:val="001257D8"/>
    <w:rsid w:val="001260F2"/>
    <w:rsid w:val="0012723A"/>
    <w:rsid w:val="00131C3C"/>
    <w:rsid w:val="0013300F"/>
    <w:rsid w:val="001370C6"/>
    <w:rsid w:val="001407C1"/>
    <w:rsid w:val="00141A66"/>
    <w:rsid w:val="00142A63"/>
    <w:rsid w:val="00142F70"/>
    <w:rsid w:val="00143E67"/>
    <w:rsid w:val="00145173"/>
    <w:rsid w:val="0014525C"/>
    <w:rsid w:val="00146117"/>
    <w:rsid w:val="0015185D"/>
    <w:rsid w:val="0015265B"/>
    <w:rsid w:val="00154106"/>
    <w:rsid w:val="00155299"/>
    <w:rsid w:val="001556E3"/>
    <w:rsid w:val="00160565"/>
    <w:rsid w:val="001618C4"/>
    <w:rsid w:val="001646BF"/>
    <w:rsid w:val="00164B9A"/>
    <w:rsid w:val="00165EED"/>
    <w:rsid w:val="00167E02"/>
    <w:rsid w:val="001725C0"/>
    <w:rsid w:val="00173650"/>
    <w:rsid w:val="001741F2"/>
    <w:rsid w:val="001759DB"/>
    <w:rsid w:val="00175DB1"/>
    <w:rsid w:val="00177342"/>
    <w:rsid w:val="00182659"/>
    <w:rsid w:val="001829FD"/>
    <w:rsid w:val="001836F6"/>
    <w:rsid w:val="00185AE6"/>
    <w:rsid w:val="00187E19"/>
    <w:rsid w:val="00191205"/>
    <w:rsid w:val="00191750"/>
    <w:rsid w:val="001918E9"/>
    <w:rsid w:val="001930DA"/>
    <w:rsid w:val="0019581B"/>
    <w:rsid w:val="00197FC6"/>
    <w:rsid w:val="001A0FB8"/>
    <w:rsid w:val="001B16FD"/>
    <w:rsid w:val="001B3226"/>
    <w:rsid w:val="001B34CB"/>
    <w:rsid w:val="001B44B7"/>
    <w:rsid w:val="001B45FB"/>
    <w:rsid w:val="001B6FDA"/>
    <w:rsid w:val="001B70B5"/>
    <w:rsid w:val="001C1C62"/>
    <w:rsid w:val="001C2E59"/>
    <w:rsid w:val="001C36F1"/>
    <w:rsid w:val="001D7589"/>
    <w:rsid w:val="001E1C83"/>
    <w:rsid w:val="001E7CAD"/>
    <w:rsid w:val="001F1070"/>
    <w:rsid w:val="001F5733"/>
    <w:rsid w:val="001F61FD"/>
    <w:rsid w:val="00201D51"/>
    <w:rsid w:val="0020560D"/>
    <w:rsid w:val="00206D6D"/>
    <w:rsid w:val="00206F61"/>
    <w:rsid w:val="00212FFC"/>
    <w:rsid w:val="00213BF4"/>
    <w:rsid w:val="00214BE5"/>
    <w:rsid w:val="00216218"/>
    <w:rsid w:val="002172AF"/>
    <w:rsid w:val="00217DEC"/>
    <w:rsid w:val="00220896"/>
    <w:rsid w:val="00220D64"/>
    <w:rsid w:val="00222AC9"/>
    <w:rsid w:val="00223C12"/>
    <w:rsid w:val="00226BEE"/>
    <w:rsid w:val="002270C0"/>
    <w:rsid w:val="0022725E"/>
    <w:rsid w:val="00227EF6"/>
    <w:rsid w:val="00237A45"/>
    <w:rsid w:val="00245A7A"/>
    <w:rsid w:val="00246B54"/>
    <w:rsid w:val="00246DF8"/>
    <w:rsid w:val="002474E6"/>
    <w:rsid w:val="00251135"/>
    <w:rsid w:val="002517D4"/>
    <w:rsid w:val="00262AA2"/>
    <w:rsid w:val="00263361"/>
    <w:rsid w:val="00267696"/>
    <w:rsid w:val="002720A9"/>
    <w:rsid w:val="00272C5B"/>
    <w:rsid w:val="0027373F"/>
    <w:rsid w:val="00276679"/>
    <w:rsid w:val="00277B1C"/>
    <w:rsid w:val="0028149E"/>
    <w:rsid w:val="002833FD"/>
    <w:rsid w:val="00283463"/>
    <w:rsid w:val="002859F0"/>
    <w:rsid w:val="00285B87"/>
    <w:rsid w:val="002909D7"/>
    <w:rsid w:val="00292006"/>
    <w:rsid w:val="002924DF"/>
    <w:rsid w:val="002952E1"/>
    <w:rsid w:val="00295CF6"/>
    <w:rsid w:val="0029664E"/>
    <w:rsid w:val="00296C88"/>
    <w:rsid w:val="00297124"/>
    <w:rsid w:val="0029784D"/>
    <w:rsid w:val="002A1DC3"/>
    <w:rsid w:val="002A2056"/>
    <w:rsid w:val="002A4451"/>
    <w:rsid w:val="002A52D7"/>
    <w:rsid w:val="002A75DC"/>
    <w:rsid w:val="002B0842"/>
    <w:rsid w:val="002B4F7D"/>
    <w:rsid w:val="002C1DAE"/>
    <w:rsid w:val="002C26F6"/>
    <w:rsid w:val="002C483A"/>
    <w:rsid w:val="002C4C30"/>
    <w:rsid w:val="002C7032"/>
    <w:rsid w:val="002D0643"/>
    <w:rsid w:val="002D1DAB"/>
    <w:rsid w:val="002D3767"/>
    <w:rsid w:val="002D377E"/>
    <w:rsid w:val="002D43F1"/>
    <w:rsid w:val="002D5A80"/>
    <w:rsid w:val="002D6ED8"/>
    <w:rsid w:val="002E3B8F"/>
    <w:rsid w:val="002E3E83"/>
    <w:rsid w:val="002E4A57"/>
    <w:rsid w:val="002E4ACD"/>
    <w:rsid w:val="002E4FAB"/>
    <w:rsid w:val="002E6737"/>
    <w:rsid w:val="002E69A0"/>
    <w:rsid w:val="002E7DF0"/>
    <w:rsid w:val="002F0524"/>
    <w:rsid w:val="002F2B44"/>
    <w:rsid w:val="00300E04"/>
    <w:rsid w:val="00301827"/>
    <w:rsid w:val="00301F0C"/>
    <w:rsid w:val="0030260B"/>
    <w:rsid w:val="00306129"/>
    <w:rsid w:val="00306787"/>
    <w:rsid w:val="00306DE1"/>
    <w:rsid w:val="00314E58"/>
    <w:rsid w:val="00317663"/>
    <w:rsid w:val="00320E48"/>
    <w:rsid w:val="003214B8"/>
    <w:rsid w:val="0032578D"/>
    <w:rsid w:val="003261A2"/>
    <w:rsid w:val="00331DB1"/>
    <w:rsid w:val="003358B1"/>
    <w:rsid w:val="003379BE"/>
    <w:rsid w:val="00343A23"/>
    <w:rsid w:val="00345F4D"/>
    <w:rsid w:val="003610E4"/>
    <w:rsid w:val="00366E1F"/>
    <w:rsid w:val="003720A7"/>
    <w:rsid w:val="00372A7B"/>
    <w:rsid w:val="00374383"/>
    <w:rsid w:val="00376BCA"/>
    <w:rsid w:val="00377AA6"/>
    <w:rsid w:val="00392E4B"/>
    <w:rsid w:val="0039343C"/>
    <w:rsid w:val="00394126"/>
    <w:rsid w:val="003953A7"/>
    <w:rsid w:val="00396D8C"/>
    <w:rsid w:val="00397DE6"/>
    <w:rsid w:val="003A0DC8"/>
    <w:rsid w:val="003A280D"/>
    <w:rsid w:val="003A33F9"/>
    <w:rsid w:val="003A408B"/>
    <w:rsid w:val="003A5D3D"/>
    <w:rsid w:val="003A63FB"/>
    <w:rsid w:val="003A6D93"/>
    <w:rsid w:val="003A790F"/>
    <w:rsid w:val="003B12B2"/>
    <w:rsid w:val="003B16E7"/>
    <w:rsid w:val="003B2E4D"/>
    <w:rsid w:val="003B7408"/>
    <w:rsid w:val="003B7CB7"/>
    <w:rsid w:val="003C3980"/>
    <w:rsid w:val="003C78CD"/>
    <w:rsid w:val="003C79DB"/>
    <w:rsid w:val="003D28BF"/>
    <w:rsid w:val="003D6B80"/>
    <w:rsid w:val="003E1365"/>
    <w:rsid w:val="003E31F7"/>
    <w:rsid w:val="003E4A12"/>
    <w:rsid w:val="003E537E"/>
    <w:rsid w:val="003F1AF1"/>
    <w:rsid w:val="003F1B5A"/>
    <w:rsid w:val="003F1C7D"/>
    <w:rsid w:val="003F2151"/>
    <w:rsid w:val="003F3BF1"/>
    <w:rsid w:val="003F6AC5"/>
    <w:rsid w:val="003F7313"/>
    <w:rsid w:val="00401565"/>
    <w:rsid w:val="00401B13"/>
    <w:rsid w:val="00402428"/>
    <w:rsid w:val="00402899"/>
    <w:rsid w:val="004035AC"/>
    <w:rsid w:val="004042D8"/>
    <w:rsid w:val="00406F42"/>
    <w:rsid w:val="0040778E"/>
    <w:rsid w:val="004079B5"/>
    <w:rsid w:val="0041026B"/>
    <w:rsid w:val="0041144C"/>
    <w:rsid w:val="00415394"/>
    <w:rsid w:val="00415543"/>
    <w:rsid w:val="00415645"/>
    <w:rsid w:val="00420510"/>
    <w:rsid w:val="00420FCB"/>
    <w:rsid w:val="00421994"/>
    <w:rsid w:val="00424861"/>
    <w:rsid w:val="0042492E"/>
    <w:rsid w:val="00430B0C"/>
    <w:rsid w:val="00434E9A"/>
    <w:rsid w:val="004353E8"/>
    <w:rsid w:val="00435CF8"/>
    <w:rsid w:val="004369E2"/>
    <w:rsid w:val="004456C4"/>
    <w:rsid w:val="00450F86"/>
    <w:rsid w:val="0045355C"/>
    <w:rsid w:val="0045372D"/>
    <w:rsid w:val="00455B56"/>
    <w:rsid w:val="00456A59"/>
    <w:rsid w:val="0046685E"/>
    <w:rsid w:val="00466A20"/>
    <w:rsid w:val="0046766F"/>
    <w:rsid w:val="00470831"/>
    <w:rsid w:val="0047086A"/>
    <w:rsid w:val="004725D6"/>
    <w:rsid w:val="00473C06"/>
    <w:rsid w:val="00474287"/>
    <w:rsid w:val="004820C7"/>
    <w:rsid w:val="00485D16"/>
    <w:rsid w:val="004872B0"/>
    <w:rsid w:val="0049736B"/>
    <w:rsid w:val="004A1372"/>
    <w:rsid w:val="004A26B1"/>
    <w:rsid w:val="004A5304"/>
    <w:rsid w:val="004B08DB"/>
    <w:rsid w:val="004B4203"/>
    <w:rsid w:val="004B4995"/>
    <w:rsid w:val="004B6334"/>
    <w:rsid w:val="004B6463"/>
    <w:rsid w:val="004B7384"/>
    <w:rsid w:val="004C0192"/>
    <w:rsid w:val="004C049C"/>
    <w:rsid w:val="004C06E2"/>
    <w:rsid w:val="004C07DC"/>
    <w:rsid w:val="004C4D38"/>
    <w:rsid w:val="004C5834"/>
    <w:rsid w:val="004C584B"/>
    <w:rsid w:val="004C7876"/>
    <w:rsid w:val="004D05E3"/>
    <w:rsid w:val="004D0A83"/>
    <w:rsid w:val="004D266D"/>
    <w:rsid w:val="004D3CE2"/>
    <w:rsid w:val="004D6B04"/>
    <w:rsid w:val="004D7878"/>
    <w:rsid w:val="004E075B"/>
    <w:rsid w:val="004E0E1B"/>
    <w:rsid w:val="004E11B3"/>
    <w:rsid w:val="004E200F"/>
    <w:rsid w:val="004E684A"/>
    <w:rsid w:val="004E687D"/>
    <w:rsid w:val="004E76D9"/>
    <w:rsid w:val="004E7EAC"/>
    <w:rsid w:val="004F1035"/>
    <w:rsid w:val="004F5DEB"/>
    <w:rsid w:val="005012B8"/>
    <w:rsid w:val="005021B5"/>
    <w:rsid w:val="00515A22"/>
    <w:rsid w:val="005167A3"/>
    <w:rsid w:val="0052115B"/>
    <w:rsid w:val="00521A4F"/>
    <w:rsid w:val="005221D0"/>
    <w:rsid w:val="00530ECE"/>
    <w:rsid w:val="00536EB9"/>
    <w:rsid w:val="0054022E"/>
    <w:rsid w:val="0054055E"/>
    <w:rsid w:val="005409B9"/>
    <w:rsid w:val="00545F52"/>
    <w:rsid w:val="00546316"/>
    <w:rsid w:val="00547638"/>
    <w:rsid w:val="005508BD"/>
    <w:rsid w:val="005523C9"/>
    <w:rsid w:val="005532C7"/>
    <w:rsid w:val="0056006C"/>
    <w:rsid w:val="0056045D"/>
    <w:rsid w:val="0056199F"/>
    <w:rsid w:val="00562951"/>
    <w:rsid w:val="00564445"/>
    <w:rsid w:val="00564F3A"/>
    <w:rsid w:val="00565701"/>
    <w:rsid w:val="005663D9"/>
    <w:rsid w:val="00571FE1"/>
    <w:rsid w:val="00575F1B"/>
    <w:rsid w:val="00576FC6"/>
    <w:rsid w:val="00577BEF"/>
    <w:rsid w:val="005811AF"/>
    <w:rsid w:val="00583264"/>
    <w:rsid w:val="00583701"/>
    <w:rsid w:val="005857E8"/>
    <w:rsid w:val="005859BD"/>
    <w:rsid w:val="005869E5"/>
    <w:rsid w:val="005905B5"/>
    <w:rsid w:val="0059061E"/>
    <w:rsid w:val="0059211E"/>
    <w:rsid w:val="005927F8"/>
    <w:rsid w:val="00592853"/>
    <w:rsid w:val="00592A1B"/>
    <w:rsid w:val="0059498B"/>
    <w:rsid w:val="00595397"/>
    <w:rsid w:val="0059707A"/>
    <w:rsid w:val="005A2712"/>
    <w:rsid w:val="005A2892"/>
    <w:rsid w:val="005A3012"/>
    <w:rsid w:val="005A6764"/>
    <w:rsid w:val="005A7AFB"/>
    <w:rsid w:val="005B0A35"/>
    <w:rsid w:val="005B1134"/>
    <w:rsid w:val="005B1E1F"/>
    <w:rsid w:val="005B42E3"/>
    <w:rsid w:val="005C0F03"/>
    <w:rsid w:val="005C2AD3"/>
    <w:rsid w:val="005C3A31"/>
    <w:rsid w:val="005C445F"/>
    <w:rsid w:val="005C6B1F"/>
    <w:rsid w:val="005D36DD"/>
    <w:rsid w:val="005D5270"/>
    <w:rsid w:val="005D534E"/>
    <w:rsid w:val="005D6AAC"/>
    <w:rsid w:val="005E2A4B"/>
    <w:rsid w:val="005E611E"/>
    <w:rsid w:val="005F1341"/>
    <w:rsid w:val="005F15F6"/>
    <w:rsid w:val="005F169D"/>
    <w:rsid w:val="005F29FD"/>
    <w:rsid w:val="005F4639"/>
    <w:rsid w:val="005F6BF3"/>
    <w:rsid w:val="005F76E2"/>
    <w:rsid w:val="006008E8"/>
    <w:rsid w:val="00606481"/>
    <w:rsid w:val="00606D30"/>
    <w:rsid w:val="0061001A"/>
    <w:rsid w:val="00611180"/>
    <w:rsid w:val="006148A7"/>
    <w:rsid w:val="00616C24"/>
    <w:rsid w:val="00622EE7"/>
    <w:rsid w:val="006276B1"/>
    <w:rsid w:val="00632707"/>
    <w:rsid w:val="00632860"/>
    <w:rsid w:val="00633E0A"/>
    <w:rsid w:val="006343A6"/>
    <w:rsid w:val="0063471F"/>
    <w:rsid w:val="00635F34"/>
    <w:rsid w:val="006378A4"/>
    <w:rsid w:val="0064157F"/>
    <w:rsid w:val="00641F2F"/>
    <w:rsid w:val="0064464B"/>
    <w:rsid w:val="00650B9B"/>
    <w:rsid w:val="0065114A"/>
    <w:rsid w:val="006514D6"/>
    <w:rsid w:val="006534AE"/>
    <w:rsid w:val="00654E02"/>
    <w:rsid w:val="00655D89"/>
    <w:rsid w:val="00657086"/>
    <w:rsid w:val="00657476"/>
    <w:rsid w:val="00660960"/>
    <w:rsid w:val="0066278E"/>
    <w:rsid w:val="006639FF"/>
    <w:rsid w:val="00665E62"/>
    <w:rsid w:val="0066605A"/>
    <w:rsid w:val="00673B14"/>
    <w:rsid w:val="006802B8"/>
    <w:rsid w:val="00681315"/>
    <w:rsid w:val="00682073"/>
    <w:rsid w:val="0068220E"/>
    <w:rsid w:val="00682327"/>
    <w:rsid w:val="00682C4A"/>
    <w:rsid w:val="00684201"/>
    <w:rsid w:val="006845A7"/>
    <w:rsid w:val="00685F8B"/>
    <w:rsid w:val="006875C4"/>
    <w:rsid w:val="00687D52"/>
    <w:rsid w:val="00690E13"/>
    <w:rsid w:val="00696B02"/>
    <w:rsid w:val="00696F65"/>
    <w:rsid w:val="006A0B98"/>
    <w:rsid w:val="006A23D7"/>
    <w:rsid w:val="006A6B08"/>
    <w:rsid w:val="006A7145"/>
    <w:rsid w:val="006B3A61"/>
    <w:rsid w:val="006B5ABE"/>
    <w:rsid w:val="006C168B"/>
    <w:rsid w:val="006C3177"/>
    <w:rsid w:val="006C59F4"/>
    <w:rsid w:val="006C6E2C"/>
    <w:rsid w:val="006D06CA"/>
    <w:rsid w:val="006D7600"/>
    <w:rsid w:val="006D77BF"/>
    <w:rsid w:val="006D7EF9"/>
    <w:rsid w:val="006E0BA6"/>
    <w:rsid w:val="006E1CB5"/>
    <w:rsid w:val="006E597F"/>
    <w:rsid w:val="006F0BA5"/>
    <w:rsid w:val="006F3736"/>
    <w:rsid w:val="006F4CA8"/>
    <w:rsid w:val="006F74F6"/>
    <w:rsid w:val="00700344"/>
    <w:rsid w:val="007028CA"/>
    <w:rsid w:val="00702A12"/>
    <w:rsid w:val="00702FB1"/>
    <w:rsid w:val="00703228"/>
    <w:rsid w:val="007032C2"/>
    <w:rsid w:val="00704345"/>
    <w:rsid w:val="007074CC"/>
    <w:rsid w:val="00707590"/>
    <w:rsid w:val="00710FBF"/>
    <w:rsid w:val="007128A0"/>
    <w:rsid w:val="00712FCE"/>
    <w:rsid w:val="00713EC5"/>
    <w:rsid w:val="0071730D"/>
    <w:rsid w:val="007175BC"/>
    <w:rsid w:val="007259EA"/>
    <w:rsid w:val="0073058D"/>
    <w:rsid w:val="00733EDA"/>
    <w:rsid w:val="00734F48"/>
    <w:rsid w:val="007401E2"/>
    <w:rsid w:val="00742233"/>
    <w:rsid w:val="00742880"/>
    <w:rsid w:val="00743F28"/>
    <w:rsid w:val="00745AB9"/>
    <w:rsid w:val="0074759F"/>
    <w:rsid w:val="00747C1D"/>
    <w:rsid w:val="007531B9"/>
    <w:rsid w:val="00754284"/>
    <w:rsid w:val="00756835"/>
    <w:rsid w:val="007568A7"/>
    <w:rsid w:val="00762C5F"/>
    <w:rsid w:val="00764937"/>
    <w:rsid w:val="007658AC"/>
    <w:rsid w:val="00765DCD"/>
    <w:rsid w:val="00771396"/>
    <w:rsid w:val="00773786"/>
    <w:rsid w:val="00776C41"/>
    <w:rsid w:val="00777220"/>
    <w:rsid w:val="00777506"/>
    <w:rsid w:val="00781CB4"/>
    <w:rsid w:val="00782EAB"/>
    <w:rsid w:val="00790023"/>
    <w:rsid w:val="00790220"/>
    <w:rsid w:val="0079205D"/>
    <w:rsid w:val="0079235D"/>
    <w:rsid w:val="00793907"/>
    <w:rsid w:val="007A252B"/>
    <w:rsid w:val="007A2BFC"/>
    <w:rsid w:val="007A2C65"/>
    <w:rsid w:val="007A2D21"/>
    <w:rsid w:val="007A45BB"/>
    <w:rsid w:val="007A6E50"/>
    <w:rsid w:val="007A6F8D"/>
    <w:rsid w:val="007B0D4F"/>
    <w:rsid w:val="007B142A"/>
    <w:rsid w:val="007B3315"/>
    <w:rsid w:val="007B58A5"/>
    <w:rsid w:val="007B66E5"/>
    <w:rsid w:val="007B6E0D"/>
    <w:rsid w:val="007C257E"/>
    <w:rsid w:val="007C2757"/>
    <w:rsid w:val="007D0BD4"/>
    <w:rsid w:val="007D4FA7"/>
    <w:rsid w:val="007D639A"/>
    <w:rsid w:val="007D7460"/>
    <w:rsid w:val="007D7626"/>
    <w:rsid w:val="007D7AC0"/>
    <w:rsid w:val="007E4F96"/>
    <w:rsid w:val="007E57A4"/>
    <w:rsid w:val="007E7D15"/>
    <w:rsid w:val="007F29F9"/>
    <w:rsid w:val="007F467B"/>
    <w:rsid w:val="007F48ED"/>
    <w:rsid w:val="007F4DC9"/>
    <w:rsid w:val="00802780"/>
    <w:rsid w:val="00802B57"/>
    <w:rsid w:val="00803C20"/>
    <w:rsid w:val="00806EF9"/>
    <w:rsid w:val="00807DBE"/>
    <w:rsid w:val="008112AB"/>
    <w:rsid w:val="00814D0A"/>
    <w:rsid w:val="0081675E"/>
    <w:rsid w:val="00820386"/>
    <w:rsid w:val="0082260F"/>
    <w:rsid w:val="00824E20"/>
    <w:rsid w:val="0083379F"/>
    <w:rsid w:val="00834BA3"/>
    <w:rsid w:val="00835524"/>
    <w:rsid w:val="00835B35"/>
    <w:rsid w:val="0084056D"/>
    <w:rsid w:val="00841402"/>
    <w:rsid w:val="00842DB6"/>
    <w:rsid w:val="0084415A"/>
    <w:rsid w:val="00845849"/>
    <w:rsid w:val="00847535"/>
    <w:rsid w:val="008522A2"/>
    <w:rsid w:val="008527FA"/>
    <w:rsid w:val="00853A27"/>
    <w:rsid w:val="00853AC2"/>
    <w:rsid w:val="008552DC"/>
    <w:rsid w:val="00855971"/>
    <w:rsid w:val="00856755"/>
    <w:rsid w:val="00856E18"/>
    <w:rsid w:val="0085752B"/>
    <w:rsid w:val="008601EF"/>
    <w:rsid w:val="00864BE2"/>
    <w:rsid w:val="00864D92"/>
    <w:rsid w:val="00865381"/>
    <w:rsid w:val="00865BDC"/>
    <w:rsid w:val="008718B4"/>
    <w:rsid w:val="00872210"/>
    <w:rsid w:val="00873D65"/>
    <w:rsid w:val="00874C79"/>
    <w:rsid w:val="00874DF0"/>
    <w:rsid w:val="00875469"/>
    <w:rsid w:val="00876BAC"/>
    <w:rsid w:val="00883359"/>
    <w:rsid w:val="008842B2"/>
    <w:rsid w:val="0088500D"/>
    <w:rsid w:val="00891D35"/>
    <w:rsid w:val="0089384C"/>
    <w:rsid w:val="00894FCF"/>
    <w:rsid w:val="008965C2"/>
    <w:rsid w:val="008A3D46"/>
    <w:rsid w:val="008A4A01"/>
    <w:rsid w:val="008A4BA4"/>
    <w:rsid w:val="008A5DF5"/>
    <w:rsid w:val="008A6483"/>
    <w:rsid w:val="008A6E5A"/>
    <w:rsid w:val="008A7D4D"/>
    <w:rsid w:val="008C3BA4"/>
    <w:rsid w:val="008C50FA"/>
    <w:rsid w:val="008C5A1F"/>
    <w:rsid w:val="008C5B44"/>
    <w:rsid w:val="008C7067"/>
    <w:rsid w:val="008D0539"/>
    <w:rsid w:val="008D1675"/>
    <w:rsid w:val="008D351C"/>
    <w:rsid w:val="008D43D1"/>
    <w:rsid w:val="008D6D98"/>
    <w:rsid w:val="008E0F78"/>
    <w:rsid w:val="008E122B"/>
    <w:rsid w:val="008F0584"/>
    <w:rsid w:val="008F1F68"/>
    <w:rsid w:val="008F242C"/>
    <w:rsid w:val="008F2EFC"/>
    <w:rsid w:val="008F47E5"/>
    <w:rsid w:val="008F621F"/>
    <w:rsid w:val="009014C0"/>
    <w:rsid w:val="00901B03"/>
    <w:rsid w:val="0090294D"/>
    <w:rsid w:val="00906B64"/>
    <w:rsid w:val="00907BEB"/>
    <w:rsid w:val="00914D78"/>
    <w:rsid w:val="00915FC8"/>
    <w:rsid w:val="00917399"/>
    <w:rsid w:val="00917CBD"/>
    <w:rsid w:val="00917ED6"/>
    <w:rsid w:val="00920A79"/>
    <w:rsid w:val="0092410D"/>
    <w:rsid w:val="0092499C"/>
    <w:rsid w:val="0092619F"/>
    <w:rsid w:val="0092712F"/>
    <w:rsid w:val="0092753D"/>
    <w:rsid w:val="009317D6"/>
    <w:rsid w:val="009320A4"/>
    <w:rsid w:val="009325A1"/>
    <w:rsid w:val="00932B9F"/>
    <w:rsid w:val="00932C87"/>
    <w:rsid w:val="009361DC"/>
    <w:rsid w:val="00936743"/>
    <w:rsid w:val="00941C74"/>
    <w:rsid w:val="009445B5"/>
    <w:rsid w:val="00944962"/>
    <w:rsid w:val="00946FAE"/>
    <w:rsid w:val="00950152"/>
    <w:rsid w:val="00952A92"/>
    <w:rsid w:val="00956CAD"/>
    <w:rsid w:val="009605B2"/>
    <w:rsid w:val="009605DE"/>
    <w:rsid w:val="00960766"/>
    <w:rsid w:val="00960C83"/>
    <w:rsid w:val="00962F28"/>
    <w:rsid w:val="00963F8A"/>
    <w:rsid w:val="00965AE6"/>
    <w:rsid w:val="00972595"/>
    <w:rsid w:val="00975741"/>
    <w:rsid w:val="0098002F"/>
    <w:rsid w:val="00980404"/>
    <w:rsid w:val="00981F44"/>
    <w:rsid w:val="00983EE8"/>
    <w:rsid w:val="00992F88"/>
    <w:rsid w:val="00993EF6"/>
    <w:rsid w:val="009A3588"/>
    <w:rsid w:val="009A3818"/>
    <w:rsid w:val="009A6E7A"/>
    <w:rsid w:val="009A7237"/>
    <w:rsid w:val="009A736C"/>
    <w:rsid w:val="009B01AD"/>
    <w:rsid w:val="009B0258"/>
    <w:rsid w:val="009B04A9"/>
    <w:rsid w:val="009B1374"/>
    <w:rsid w:val="009B2280"/>
    <w:rsid w:val="009B264C"/>
    <w:rsid w:val="009B616F"/>
    <w:rsid w:val="009B7CE3"/>
    <w:rsid w:val="009B7EC6"/>
    <w:rsid w:val="009C0190"/>
    <w:rsid w:val="009C0912"/>
    <w:rsid w:val="009C6E9D"/>
    <w:rsid w:val="009C7544"/>
    <w:rsid w:val="009D01EE"/>
    <w:rsid w:val="009D0693"/>
    <w:rsid w:val="009D1D95"/>
    <w:rsid w:val="009D1EAE"/>
    <w:rsid w:val="009D3ACC"/>
    <w:rsid w:val="009E0E54"/>
    <w:rsid w:val="009E1F58"/>
    <w:rsid w:val="009E25AB"/>
    <w:rsid w:val="009E2635"/>
    <w:rsid w:val="009E54A8"/>
    <w:rsid w:val="009E5B18"/>
    <w:rsid w:val="009E6B1E"/>
    <w:rsid w:val="009F01CC"/>
    <w:rsid w:val="009F0372"/>
    <w:rsid w:val="009F3197"/>
    <w:rsid w:val="009F6E76"/>
    <w:rsid w:val="00A0089B"/>
    <w:rsid w:val="00A01471"/>
    <w:rsid w:val="00A02FC5"/>
    <w:rsid w:val="00A05F65"/>
    <w:rsid w:val="00A06DBF"/>
    <w:rsid w:val="00A07B2A"/>
    <w:rsid w:val="00A112A1"/>
    <w:rsid w:val="00A12717"/>
    <w:rsid w:val="00A14D48"/>
    <w:rsid w:val="00A235F7"/>
    <w:rsid w:val="00A2475A"/>
    <w:rsid w:val="00A360FA"/>
    <w:rsid w:val="00A41535"/>
    <w:rsid w:val="00A44669"/>
    <w:rsid w:val="00A47E21"/>
    <w:rsid w:val="00A5074E"/>
    <w:rsid w:val="00A52688"/>
    <w:rsid w:val="00A53A32"/>
    <w:rsid w:val="00A542B1"/>
    <w:rsid w:val="00A568B6"/>
    <w:rsid w:val="00A61784"/>
    <w:rsid w:val="00A62292"/>
    <w:rsid w:val="00A62C1B"/>
    <w:rsid w:val="00A65E1F"/>
    <w:rsid w:val="00A67F45"/>
    <w:rsid w:val="00A75288"/>
    <w:rsid w:val="00A77455"/>
    <w:rsid w:val="00A778DF"/>
    <w:rsid w:val="00A77CA4"/>
    <w:rsid w:val="00A82FBF"/>
    <w:rsid w:val="00A83CB6"/>
    <w:rsid w:val="00A8414C"/>
    <w:rsid w:val="00A870F9"/>
    <w:rsid w:val="00A87241"/>
    <w:rsid w:val="00A919EB"/>
    <w:rsid w:val="00A91F58"/>
    <w:rsid w:val="00A93463"/>
    <w:rsid w:val="00A93C46"/>
    <w:rsid w:val="00AA2CA4"/>
    <w:rsid w:val="00AB56B6"/>
    <w:rsid w:val="00AB61AA"/>
    <w:rsid w:val="00AB651F"/>
    <w:rsid w:val="00AB7414"/>
    <w:rsid w:val="00AC794E"/>
    <w:rsid w:val="00AD058E"/>
    <w:rsid w:val="00AD1DD5"/>
    <w:rsid w:val="00AD1F02"/>
    <w:rsid w:val="00AD416F"/>
    <w:rsid w:val="00AD4A19"/>
    <w:rsid w:val="00AE1A46"/>
    <w:rsid w:val="00AE213E"/>
    <w:rsid w:val="00AE473B"/>
    <w:rsid w:val="00AE4EDA"/>
    <w:rsid w:val="00AE76B9"/>
    <w:rsid w:val="00B06FAE"/>
    <w:rsid w:val="00B1087D"/>
    <w:rsid w:val="00B13DC4"/>
    <w:rsid w:val="00B13F15"/>
    <w:rsid w:val="00B23CC0"/>
    <w:rsid w:val="00B241F6"/>
    <w:rsid w:val="00B262F4"/>
    <w:rsid w:val="00B3499D"/>
    <w:rsid w:val="00B40AD8"/>
    <w:rsid w:val="00B4152E"/>
    <w:rsid w:val="00B41A41"/>
    <w:rsid w:val="00B41A5A"/>
    <w:rsid w:val="00B464E4"/>
    <w:rsid w:val="00B46982"/>
    <w:rsid w:val="00B46F35"/>
    <w:rsid w:val="00B51A8C"/>
    <w:rsid w:val="00B52AF2"/>
    <w:rsid w:val="00B544EC"/>
    <w:rsid w:val="00B5631B"/>
    <w:rsid w:val="00B62027"/>
    <w:rsid w:val="00B621D5"/>
    <w:rsid w:val="00B65EB4"/>
    <w:rsid w:val="00B66CCB"/>
    <w:rsid w:val="00B71292"/>
    <w:rsid w:val="00B712F4"/>
    <w:rsid w:val="00B7519C"/>
    <w:rsid w:val="00B77374"/>
    <w:rsid w:val="00B86770"/>
    <w:rsid w:val="00B86A7B"/>
    <w:rsid w:val="00B86DCD"/>
    <w:rsid w:val="00B87784"/>
    <w:rsid w:val="00B87F69"/>
    <w:rsid w:val="00B942F8"/>
    <w:rsid w:val="00B96DD2"/>
    <w:rsid w:val="00B977EE"/>
    <w:rsid w:val="00BA1091"/>
    <w:rsid w:val="00BA4106"/>
    <w:rsid w:val="00BA469B"/>
    <w:rsid w:val="00BA57B2"/>
    <w:rsid w:val="00BB23CA"/>
    <w:rsid w:val="00BB33DC"/>
    <w:rsid w:val="00BB378B"/>
    <w:rsid w:val="00BB582E"/>
    <w:rsid w:val="00BB6717"/>
    <w:rsid w:val="00BB7D41"/>
    <w:rsid w:val="00BC274B"/>
    <w:rsid w:val="00BC426C"/>
    <w:rsid w:val="00BC4420"/>
    <w:rsid w:val="00BC4DE8"/>
    <w:rsid w:val="00BC6C85"/>
    <w:rsid w:val="00BD033A"/>
    <w:rsid w:val="00BD160A"/>
    <w:rsid w:val="00BD3B06"/>
    <w:rsid w:val="00BD3EF9"/>
    <w:rsid w:val="00BD42C9"/>
    <w:rsid w:val="00BD4420"/>
    <w:rsid w:val="00BD5104"/>
    <w:rsid w:val="00BD6ACB"/>
    <w:rsid w:val="00BD7048"/>
    <w:rsid w:val="00BE07CD"/>
    <w:rsid w:val="00BE0E17"/>
    <w:rsid w:val="00BE413E"/>
    <w:rsid w:val="00BE4448"/>
    <w:rsid w:val="00BF0139"/>
    <w:rsid w:val="00BF0E34"/>
    <w:rsid w:val="00BF6848"/>
    <w:rsid w:val="00BF70DB"/>
    <w:rsid w:val="00C01D6A"/>
    <w:rsid w:val="00C043E9"/>
    <w:rsid w:val="00C0511D"/>
    <w:rsid w:val="00C05448"/>
    <w:rsid w:val="00C10284"/>
    <w:rsid w:val="00C107B1"/>
    <w:rsid w:val="00C11632"/>
    <w:rsid w:val="00C1319B"/>
    <w:rsid w:val="00C13A95"/>
    <w:rsid w:val="00C1531B"/>
    <w:rsid w:val="00C15DDE"/>
    <w:rsid w:val="00C16009"/>
    <w:rsid w:val="00C17797"/>
    <w:rsid w:val="00C17F77"/>
    <w:rsid w:val="00C21788"/>
    <w:rsid w:val="00C21BA7"/>
    <w:rsid w:val="00C23BD5"/>
    <w:rsid w:val="00C2493A"/>
    <w:rsid w:val="00C300D7"/>
    <w:rsid w:val="00C30B6C"/>
    <w:rsid w:val="00C31452"/>
    <w:rsid w:val="00C320B7"/>
    <w:rsid w:val="00C3219C"/>
    <w:rsid w:val="00C322F9"/>
    <w:rsid w:val="00C32A11"/>
    <w:rsid w:val="00C32DEA"/>
    <w:rsid w:val="00C33694"/>
    <w:rsid w:val="00C3581B"/>
    <w:rsid w:val="00C35868"/>
    <w:rsid w:val="00C4202F"/>
    <w:rsid w:val="00C45225"/>
    <w:rsid w:val="00C45AEC"/>
    <w:rsid w:val="00C4666A"/>
    <w:rsid w:val="00C50014"/>
    <w:rsid w:val="00C51FD4"/>
    <w:rsid w:val="00C5267F"/>
    <w:rsid w:val="00C54284"/>
    <w:rsid w:val="00C547D4"/>
    <w:rsid w:val="00C60A43"/>
    <w:rsid w:val="00C6775F"/>
    <w:rsid w:val="00C70F28"/>
    <w:rsid w:val="00C71792"/>
    <w:rsid w:val="00C751FF"/>
    <w:rsid w:val="00C84BC7"/>
    <w:rsid w:val="00C8513A"/>
    <w:rsid w:val="00C91D97"/>
    <w:rsid w:val="00C92989"/>
    <w:rsid w:val="00C92AF9"/>
    <w:rsid w:val="00C94ED0"/>
    <w:rsid w:val="00C975E6"/>
    <w:rsid w:val="00CA02A5"/>
    <w:rsid w:val="00CA0B15"/>
    <w:rsid w:val="00CA1742"/>
    <w:rsid w:val="00CA30A7"/>
    <w:rsid w:val="00CA4581"/>
    <w:rsid w:val="00CA5F40"/>
    <w:rsid w:val="00CB052D"/>
    <w:rsid w:val="00CB61A8"/>
    <w:rsid w:val="00CB7030"/>
    <w:rsid w:val="00CB7418"/>
    <w:rsid w:val="00CB785E"/>
    <w:rsid w:val="00CC1B85"/>
    <w:rsid w:val="00CC3DEE"/>
    <w:rsid w:val="00CC499B"/>
    <w:rsid w:val="00CC657B"/>
    <w:rsid w:val="00CD50B2"/>
    <w:rsid w:val="00CD55BB"/>
    <w:rsid w:val="00CE311D"/>
    <w:rsid w:val="00CE5C00"/>
    <w:rsid w:val="00CE5C76"/>
    <w:rsid w:val="00CE7DED"/>
    <w:rsid w:val="00CF18FC"/>
    <w:rsid w:val="00CF1E10"/>
    <w:rsid w:val="00CF2677"/>
    <w:rsid w:val="00D00744"/>
    <w:rsid w:val="00D00C9C"/>
    <w:rsid w:val="00D015CA"/>
    <w:rsid w:val="00D0412C"/>
    <w:rsid w:val="00D12060"/>
    <w:rsid w:val="00D15159"/>
    <w:rsid w:val="00D163CD"/>
    <w:rsid w:val="00D173C0"/>
    <w:rsid w:val="00D20918"/>
    <w:rsid w:val="00D227CE"/>
    <w:rsid w:val="00D26C71"/>
    <w:rsid w:val="00D36E1C"/>
    <w:rsid w:val="00D37011"/>
    <w:rsid w:val="00D370FD"/>
    <w:rsid w:val="00D37CCB"/>
    <w:rsid w:val="00D464F8"/>
    <w:rsid w:val="00D51E55"/>
    <w:rsid w:val="00D5592F"/>
    <w:rsid w:val="00D56F32"/>
    <w:rsid w:val="00D65BB4"/>
    <w:rsid w:val="00D66003"/>
    <w:rsid w:val="00D66E57"/>
    <w:rsid w:val="00D70456"/>
    <w:rsid w:val="00D7230E"/>
    <w:rsid w:val="00D72AEA"/>
    <w:rsid w:val="00D7472D"/>
    <w:rsid w:val="00D76F95"/>
    <w:rsid w:val="00D80A06"/>
    <w:rsid w:val="00D80C32"/>
    <w:rsid w:val="00D84AE3"/>
    <w:rsid w:val="00D85C3C"/>
    <w:rsid w:val="00D90981"/>
    <w:rsid w:val="00D92EF2"/>
    <w:rsid w:val="00DA34A5"/>
    <w:rsid w:val="00DA5459"/>
    <w:rsid w:val="00DA5556"/>
    <w:rsid w:val="00DA7932"/>
    <w:rsid w:val="00DB13BA"/>
    <w:rsid w:val="00DB2F1A"/>
    <w:rsid w:val="00DB455E"/>
    <w:rsid w:val="00DB5B04"/>
    <w:rsid w:val="00DB6034"/>
    <w:rsid w:val="00DB718E"/>
    <w:rsid w:val="00DC1702"/>
    <w:rsid w:val="00DC3724"/>
    <w:rsid w:val="00DC4453"/>
    <w:rsid w:val="00DC6614"/>
    <w:rsid w:val="00DD22B3"/>
    <w:rsid w:val="00DE2787"/>
    <w:rsid w:val="00DE68BE"/>
    <w:rsid w:val="00DF37DE"/>
    <w:rsid w:val="00DF5439"/>
    <w:rsid w:val="00DF6D66"/>
    <w:rsid w:val="00E00F63"/>
    <w:rsid w:val="00E034CC"/>
    <w:rsid w:val="00E03587"/>
    <w:rsid w:val="00E20B7F"/>
    <w:rsid w:val="00E22041"/>
    <w:rsid w:val="00E22EF3"/>
    <w:rsid w:val="00E2423F"/>
    <w:rsid w:val="00E243DE"/>
    <w:rsid w:val="00E25A3F"/>
    <w:rsid w:val="00E2791E"/>
    <w:rsid w:val="00E3152A"/>
    <w:rsid w:val="00E31908"/>
    <w:rsid w:val="00E329CB"/>
    <w:rsid w:val="00E34C62"/>
    <w:rsid w:val="00E35445"/>
    <w:rsid w:val="00E36D7B"/>
    <w:rsid w:val="00E372F7"/>
    <w:rsid w:val="00E426FA"/>
    <w:rsid w:val="00E430A8"/>
    <w:rsid w:val="00E43416"/>
    <w:rsid w:val="00E43432"/>
    <w:rsid w:val="00E43BE2"/>
    <w:rsid w:val="00E43F1D"/>
    <w:rsid w:val="00E46F9C"/>
    <w:rsid w:val="00E51D26"/>
    <w:rsid w:val="00E527F1"/>
    <w:rsid w:val="00E53082"/>
    <w:rsid w:val="00E5412E"/>
    <w:rsid w:val="00E550B2"/>
    <w:rsid w:val="00E573FC"/>
    <w:rsid w:val="00E579E5"/>
    <w:rsid w:val="00E629DA"/>
    <w:rsid w:val="00E636FA"/>
    <w:rsid w:val="00E63DAC"/>
    <w:rsid w:val="00E658B1"/>
    <w:rsid w:val="00E65BA5"/>
    <w:rsid w:val="00E70D02"/>
    <w:rsid w:val="00E77481"/>
    <w:rsid w:val="00E85C53"/>
    <w:rsid w:val="00E85CDA"/>
    <w:rsid w:val="00E87B96"/>
    <w:rsid w:val="00E976B0"/>
    <w:rsid w:val="00EA09AA"/>
    <w:rsid w:val="00EA2D7E"/>
    <w:rsid w:val="00EA4534"/>
    <w:rsid w:val="00EA4C9B"/>
    <w:rsid w:val="00EA4E7F"/>
    <w:rsid w:val="00EA64F5"/>
    <w:rsid w:val="00EB0486"/>
    <w:rsid w:val="00EB0EF0"/>
    <w:rsid w:val="00EB14AF"/>
    <w:rsid w:val="00EB2D82"/>
    <w:rsid w:val="00EB4EB6"/>
    <w:rsid w:val="00EB5DE3"/>
    <w:rsid w:val="00EB67FD"/>
    <w:rsid w:val="00EB78F1"/>
    <w:rsid w:val="00EC0B4A"/>
    <w:rsid w:val="00EC395B"/>
    <w:rsid w:val="00EC789C"/>
    <w:rsid w:val="00ED015E"/>
    <w:rsid w:val="00ED0AAF"/>
    <w:rsid w:val="00ED380C"/>
    <w:rsid w:val="00ED382C"/>
    <w:rsid w:val="00ED616C"/>
    <w:rsid w:val="00ED7924"/>
    <w:rsid w:val="00EE065F"/>
    <w:rsid w:val="00EE0930"/>
    <w:rsid w:val="00EE2969"/>
    <w:rsid w:val="00EE4507"/>
    <w:rsid w:val="00EE4831"/>
    <w:rsid w:val="00EF0424"/>
    <w:rsid w:val="00EF25DC"/>
    <w:rsid w:val="00EF410C"/>
    <w:rsid w:val="00F03827"/>
    <w:rsid w:val="00F0580A"/>
    <w:rsid w:val="00F05BF2"/>
    <w:rsid w:val="00F15241"/>
    <w:rsid w:val="00F2133E"/>
    <w:rsid w:val="00F224FD"/>
    <w:rsid w:val="00F2711A"/>
    <w:rsid w:val="00F30627"/>
    <w:rsid w:val="00F318E6"/>
    <w:rsid w:val="00F3700E"/>
    <w:rsid w:val="00F41184"/>
    <w:rsid w:val="00F411F5"/>
    <w:rsid w:val="00F418BF"/>
    <w:rsid w:val="00F42F47"/>
    <w:rsid w:val="00F43469"/>
    <w:rsid w:val="00F46550"/>
    <w:rsid w:val="00F53A38"/>
    <w:rsid w:val="00F5404B"/>
    <w:rsid w:val="00F569CD"/>
    <w:rsid w:val="00F56AD1"/>
    <w:rsid w:val="00F5783F"/>
    <w:rsid w:val="00F63721"/>
    <w:rsid w:val="00F64984"/>
    <w:rsid w:val="00F65423"/>
    <w:rsid w:val="00F70AE0"/>
    <w:rsid w:val="00F720EF"/>
    <w:rsid w:val="00F721E9"/>
    <w:rsid w:val="00F732D4"/>
    <w:rsid w:val="00F75172"/>
    <w:rsid w:val="00F765DD"/>
    <w:rsid w:val="00F81802"/>
    <w:rsid w:val="00F8231C"/>
    <w:rsid w:val="00F83F96"/>
    <w:rsid w:val="00F84494"/>
    <w:rsid w:val="00F937C7"/>
    <w:rsid w:val="00F95B5D"/>
    <w:rsid w:val="00FA0FA5"/>
    <w:rsid w:val="00FA124A"/>
    <w:rsid w:val="00FA2179"/>
    <w:rsid w:val="00FA28AE"/>
    <w:rsid w:val="00FA487B"/>
    <w:rsid w:val="00FB01A7"/>
    <w:rsid w:val="00FB3E0E"/>
    <w:rsid w:val="00FB4698"/>
    <w:rsid w:val="00FB4CA8"/>
    <w:rsid w:val="00FB5A1B"/>
    <w:rsid w:val="00FB7C80"/>
    <w:rsid w:val="00FC7AC1"/>
    <w:rsid w:val="00FD2136"/>
    <w:rsid w:val="00FD231B"/>
    <w:rsid w:val="00FD2E95"/>
    <w:rsid w:val="00FD39AE"/>
    <w:rsid w:val="00FD5936"/>
    <w:rsid w:val="00FD6372"/>
    <w:rsid w:val="00FD67E3"/>
    <w:rsid w:val="00FE0BD3"/>
    <w:rsid w:val="00FE292E"/>
    <w:rsid w:val="00FE5F0D"/>
    <w:rsid w:val="00FF2010"/>
    <w:rsid w:val="00FF33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ru v:ext="edit" colors="#484f98,#f9f"/>
      <o:colormenu v:ext="edit" fillcolor="#f9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qFormat="1"/>
    <w:lsdException w:name="heading 1" w:qFormat="1"/>
    <w:lsdException w:name="heading 2" w:uiPriority="99" w:qFormat="1"/>
    <w:lsdException w:name="heading 3" w:uiPriority="9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uiPriority="99" w:qFormat="1"/>
    <w:lsdException w:name="footnote reference"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uiPriority="39" w:qFormat="1"/>
  </w:latentStyles>
  <w:style w:type="paragraph" w:default="1" w:styleId="Normal">
    <w:name w:val="Normal"/>
    <w:qFormat/>
    <w:rsid w:val="00FE5F0D"/>
    <w:pPr>
      <w:spacing w:after="280" w:line="312" w:lineRule="auto"/>
      <w:contextualSpacing/>
      <w:jc w:val="both"/>
    </w:pPr>
    <w:rPr>
      <w:rFonts w:ascii="Arial" w:hAnsi="Arial"/>
      <w:szCs w:val="24"/>
      <w:lang w:eastAsia="fr-FR"/>
    </w:rPr>
  </w:style>
  <w:style w:type="paragraph" w:styleId="Heading1">
    <w:name w:val="heading 1"/>
    <w:basedOn w:val="Normal"/>
    <w:next w:val="Normal"/>
    <w:link w:val="Heading1Char"/>
    <w:qFormat/>
    <w:rsid w:val="00B621D5"/>
    <w:pPr>
      <w:keepNext/>
      <w:pageBreakBefore/>
      <w:numPr>
        <w:numId w:val="2"/>
      </w:numPr>
      <w:spacing w:after="360" w:line="240" w:lineRule="auto"/>
      <w:contextualSpacing w:val="0"/>
      <w:jc w:val="left"/>
      <w:outlineLvl w:val="0"/>
    </w:pPr>
    <w:rPr>
      <w:rFonts w:cs="Arial"/>
      <w:b/>
      <w:bCs/>
      <w:caps/>
      <w:color w:val="484F98"/>
      <w:kern w:val="32"/>
      <w:sz w:val="30"/>
      <w:szCs w:val="32"/>
    </w:rPr>
  </w:style>
  <w:style w:type="paragraph" w:styleId="Heading2">
    <w:name w:val="heading 2"/>
    <w:basedOn w:val="Normal"/>
    <w:next w:val="Normal"/>
    <w:link w:val="Heading2Char"/>
    <w:uiPriority w:val="99"/>
    <w:qFormat/>
    <w:rsid w:val="00FE5F0D"/>
    <w:pPr>
      <w:keepNext/>
      <w:numPr>
        <w:ilvl w:val="1"/>
        <w:numId w:val="2"/>
      </w:numPr>
      <w:spacing w:after="360" w:line="240" w:lineRule="auto"/>
      <w:contextualSpacing w:val="0"/>
      <w:jc w:val="left"/>
      <w:outlineLvl w:val="1"/>
    </w:pPr>
    <w:rPr>
      <w:rFonts w:cs="Arial"/>
      <w:b/>
      <w:bCs/>
      <w:iCs/>
      <w:caps/>
      <w:color w:val="484F98"/>
      <w:sz w:val="24"/>
      <w:szCs w:val="28"/>
    </w:rPr>
  </w:style>
  <w:style w:type="paragraph" w:styleId="Heading3">
    <w:name w:val="heading 3"/>
    <w:basedOn w:val="Normal"/>
    <w:next w:val="Normal"/>
    <w:link w:val="Heading3Char"/>
    <w:uiPriority w:val="99"/>
    <w:qFormat/>
    <w:rsid w:val="00FE5F0D"/>
    <w:pPr>
      <w:keepNext/>
      <w:numPr>
        <w:ilvl w:val="2"/>
        <w:numId w:val="2"/>
      </w:numPr>
      <w:spacing w:after="60" w:line="240" w:lineRule="auto"/>
      <w:contextualSpacing w:val="0"/>
      <w:jc w:val="left"/>
      <w:outlineLvl w:val="2"/>
    </w:pPr>
    <w:rPr>
      <w:rFonts w:cs="Arial"/>
      <w:b/>
      <w:bCs/>
      <w:color w:val="484F98"/>
      <w:sz w:val="24"/>
      <w:szCs w:val="26"/>
    </w:rPr>
  </w:style>
  <w:style w:type="paragraph" w:styleId="Heading4">
    <w:name w:val="heading 4"/>
    <w:basedOn w:val="Normal"/>
    <w:next w:val="Normal"/>
    <w:link w:val="Heading4Char"/>
    <w:qFormat/>
    <w:rsid w:val="00FE5F0D"/>
    <w:pPr>
      <w:keepNext/>
      <w:spacing w:after="60" w:line="240" w:lineRule="auto"/>
      <w:contextualSpacing w:val="0"/>
      <w:jc w:val="left"/>
      <w:outlineLvl w:val="3"/>
    </w:pPr>
    <w:rPr>
      <w:bCs/>
      <w:color w:val="484F98"/>
      <w:sz w:val="24"/>
      <w:szCs w:val="28"/>
    </w:rPr>
  </w:style>
  <w:style w:type="paragraph" w:styleId="Heading5">
    <w:name w:val="heading 5"/>
    <w:basedOn w:val="Normal"/>
    <w:next w:val="Normal"/>
    <w:link w:val="Heading5Char"/>
    <w:qFormat/>
    <w:rsid w:val="00FE5F0D"/>
    <w:pPr>
      <w:spacing w:before="240" w:after="60"/>
      <w:outlineLvl w:val="4"/>
    </w:pPr>
    <w:rPr>
      <w:b/>
      <w:bCs/>
      <w:i/>
      <w:iCs/>
      <w:sz w:val="26"/>
      <w:szCs w:val="26"/>
    </w:rPr>
  </w:style>
  <w:style w:type="paragraph" w:styleId="Heading6">
    <w:name w:val="heading 6"/>
    <w:basedOn w:val="Normal"/>
    <w:next w:val="Normal"/>
    <w:link w:val="Heading6Char"/>
    <w:qFormat/>
    <w:rsid w:val="00FE5F0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E5F0D"/>
    <w:pPr>
      <w:spacing w:before="240" w:after="60"/>
      <w:outlineLvl w:val="6"/>
    </w:pPr>
    <w:rPr>
      <w:rFonts w:ascii="Times New Roman" w:hAnsi="Times New Roman"/>
      <w:sz w:val="24"/>
    </w:rPr>
  </w:style>
  <w:style w:type="paragraph" w:styleId="Heading8">
    <w:name w:val="heading 8"/>
    <w:basedOn w:val="Normal"/>
    <w:next w:val="Normal"/>
    <w:link w:val="Heading8Char"/>
    <w:qFormat/>
    <w:rsid w:val="00FE5F0D"/>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FE5F0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621D5"/>
    <w:rPr>
      <w:rFonts w:ascii="Arial" w:hAnsi="Arial" w:cs="Arial"/>
      <w:b/>
      <w:bCs/>
      <w:caps/>
      <w:color w:val="484F98"/>
      <w:kern w:val="32"/>
      <w:sz w:val="30"/>
      <w:szCs w:val="32"/>
      <w:lang w:eastAsia="fr-FR"/>
    </w:rPr>
  </w:style>
  <w:style w:type="character" w:customStyle="1" w:styleId="Heading2Char">
    <w:name w:val="Heading 2 Char"/>
    <w:basedOn w:val="DefaultParagraphFont"/>
    <w:link w:val="Heading2"/>
    <w:locked/>
    <w:rsid w:val="00FE5F0D"/>
    <w:rPr>
      <w:rFonts w:ascii="Arial" w:hAnsi="Arial" w:cs="Arial"/>
      <w:b/>
      <w:bCs/>
      <w:iCs/>
      <w:caps/>
      <w:color w:val="484F98"/>
      <w:sz w:val="24"/>
      <w:szCs w:val="28"/>
      <w:lang w:eastAsia="fr-FR"/>
    </w:rPr>
  </w:style>
  <w:style w:type="character" w:customStyle="1" w:styleId="Heading3Char">
    <w:name w:val="Heading 3 Char"/>
    <w:basedOn w:val="DefaultParagraphFont"/>
    <w:link w:val="Heading3"/>
    <w:locked/>
    <w:rsid w:val="00B262F4"/>
    <w:rPr>
      <w:rFonts w:ascii="Arial" w:hAnsi="Arial" w:cs="Arial"/>
      <w:b/>
      <w:bCs/>
      <w:color w:val="484F98"/>
      <w:sz w:val="24"/>
      <w:szCs w:val="26"/>
      <w:lang w:val="en-GB" w:eastAsia="fr-FR" w:bidi="ar-SA"/>
    </w:rPr>
  </w:style>
  <w:style w:type="character" w:customStyle="1" w:styleId="Heading4Char">
    <w:name w:val="Heading 4 Char"/>
    <w:basedOn w:val="DefaultParagraphFont"/>
    <w:link w:val="Heading4"/>
    <w:semiHidden/>
    <w:locked/>
    <w:rsid w:val="00B262F4"/>
    <w:rPr>
      <w:rFonts w:ascii="Calibri" w:hAnsi="Calibri" w:cs="Times New Roman"/>
      <w:b/>
      <w:bCs/>
      <w:sz w:val="28"/>
      <w:szCs w:val="28"/>
      <w:lang w:eastAsia="fr-FR"/>
    </w:rPr>
  </w:style>
  <w:style w:type="character" w:customStyle="1" w:styleId="Heading5Char">
    <w:name w:val="Heading 5 Char"/>
    <w:basedOn w:val="DefaultParagraphFont"/>
    <w:link w:val="Heading5"/>
    <w:semiHidden/>
    <w:locked/>
    <w:rsid w:val="00B262F4"/>
    <w:rPr>
      <w:rFonts w:ascii="Calibri" w:hAnsi="Calibri" w:cs="Times New Roman"/>
      <w:b/>
      <w:bCs/>
      <w:i/>
      <w:iCs/>
      <w:sz w:val="26"/>
      <w:szCs w:val="26"/>
      <w:lang w:eastAsia="fr-FR"/>
    </w:rPr>
  </w:style>
  <w:style w:type="character" w:customStyle="1" w:styleId="Heading6Char">
    <w:name w:val="Heading 6 Char"/>
    <w:basedOn w:val="DefaultParagraphFont"/>
    <w:link w:val="Heading6"/>
    <w:semiHidden/>
    <w:locked/>
    <w:rsid w:val="00B262F4"/>
    <w:rPr>
      <w:rFonts w:ascii="Calibri" w:hAnsi="Calibri" w:cs="Times New Roman"/>
      <w:b/>
      <w:bCs/>
      <w:lang w:eastAsia="fr-FR"/>
    </w:rPr>
  </w:style>
  <w:style w:type="character" w:customStyle="1" w:styleId="Heading7Char">
    <w:name w:val="Heading 7 Char"/>
    <w:basedOn w:val="DefaultParagraphFont"/>
    <w:link w:val="Heading7"/>
    <w:semiHidden/>
    <w:locked/>
    <w:rsid w:val="00B262F4"/>
    <w:rPr>
      <w:rFonts w:ascii="Calibri" w:hAnsi="Calibri" w:cs="Times New Roman"/>
      <w:sz w:val="24"/>
      <w:szCs w:val="24"/>
      <w:lang w:eastAsia="fr-FR"/>
    </w:rPr>
  </w:style>
  <w:style w:type="character" w:customStyle="1" w:styleId="Heading8Char">
    <w:name w:val="Heading 8 Char"/>
    <w:basedOn w:val="DefaultParagraphFont"/>
    <w:link w:val="Heading8"/>
    <w:semiHidden/>
    <w:locked/>
    <w:rsid w:val="00B262F4"/>
    <w:rPr>
      <w:rFonts w:ascii="Calibri" w:hAnsi="Calibri" w:cs="Times New Roman"/>
      <w:i/>
      <w:iCs/>
      <w:sz w:val="24"/>
      <w:szCs w:val="24"/>
      <w:lang w:eastAsia="fr-FR"/>
    </w:rPr>
  </w:style>
  <w:style w:type="character" w:customStyle="1" w:styleId="Heading9Char">
    <w:name w:val="Heading 9 Char"/>
    <w:basedOn w:val="DefaultParagraphFont"/>
    <w:link w:val="Heading9"/>
    <w:semiHidden/>
    <w:locked/>
    <w:rsid w:val="00B262F4"/>
    <w:rPr>
      <w:rFonts w:ascii="Cambria" w:hAnsi="Cambria" w:cs="Times New Roman"/>
      <w:lang w:eastAsia="fr-FR"/>
    </w:rPr>
  </w:style>
  <w:style w:type="paragraph" w:styleId="Header">
    <w:name w:val="header"/>
    <w:basedOn w:val="Normal"/>
    <w:link w:val="HeaderChar"/>
    <w:rsid w:val="001370C6"/>
    <w:pPr>
      <w:tabs>
        <w:tab w:val="center" w:pos="4536"/>
        <w:tab w:val="right" w:pos="9072"/>
      </w:tabs>
      <w:spacing w:after="0" w:line="240" w:lineRule="auto"/>
      <w:contextualSpacing w:val="0"/>
      <w:jc w:val="left"/>
    </w:pPr>
    <w:rPr>
      <w:sz w:val="21"/>
      <w:lang w:val="fr-FR"/>
    </w:rPr>
  </w:style>
  <w:style w:type="character" w:customStyle="1" w:styleId="HeaderChar">
    <w:name w:val="Header Char"/>
    <w:basedOn w:val="DefaultParagraphFont"/>
    <w:link w:val="Header"/>
    <w:locked/>
    <w:rsid w:val="00E3152A"/>
    <w:rPr>
      <w:rFonts w:ascii="Arial" w:hAnsi="Arial" w:cs="Times New Roman"/>
      <w:sz w:val="24"/>
      <w:szCs w:val="24"/>
      <w:lang w:val="fr-FR" w:eastAsia="fr-FR" w:bidi="ar-SA"/>
    </w:rPr>
  </w:style>
  <w:style w:type="paragraph" w:styleId="Footer">
    <w:name w:val="footer"/>
    <w:basedOn w:val="Normal"/>
    <w:link w:val="FooterChar"/>
    <w:rsid w:val="001370C6"/>
    <w:pPr>
      <w:tabs>
        <w:tab w:val="center" w:pos="4536"/>
        <w:tab w:val="right" w:pos="9072"/>
      </w:tabs>
      <w:spacing w:after="0" w:line="240" w:lineRule="auto"/>
      <w:contextualSpacing w:val="0"/>
      <w:jc w:val="left"/>
    </w:pPr>
    <w:rPr>
      <w:sz w:val="21"/>
      <w:lang w:val="fr-FR"/>
    </w:rPr>
  </w:style>
  <w:style w:type="character" w:customStyle="1" w:styleId="FooterChar">
    <w:name w:val="Footer Char"/>
    <w:basedOn w:val="DefaultParagraphFont"/>
    <w:link w:val="Footer"/>
    <w:locked/>
    <w:rsid w:val="00E3152A"/>
    <w:rPr>
      <w:rFonts w:ascii="Arial" w:hAnsi="Arial" w:cs="Times New Roman"/>
      <w:sz w:val="24"/>
      <w:szCs w:val="24"/>
      <w:lang w:val="fr-FR" w:eastAsia="fr-FR" w:bidi="ar-SA"/>
    </w:rPr>
  </w:style>
  <w:style w:type="paragraph" w:styleId="Subtitle">
    <w:name w:val="Subtitle"/>
    <w:basedOn w:val="Normal"/>
    <w:link w:val="SubtitleChar"/>
    <w:qFormat/>
    <w:rsid w:val="00FE5F0D"/>
    <w:pPr>
      <w:spacing w:after="60" w:line="288" w:lineRule="auto"/>
      <w:contextualSpacing w:val="0"/>
      <w:jc w:val="center"/>
      <w:outlineLvl w:val="1"/>
    </w:pPr>
    <w:rPr>
      <w:rFonts w:cs="Arial"/>
      <w:color w:val="484F98"/>
      <w:sz w:val="28"/>
    </w:rPr>
  </w:style>
  <w:style w:type="character" w:customStyle="1" w:styleId="SubtitleChar">
    <w:name w:val="Subtitle Char"/>
    <w:basedOn w:val="DefaultParagraphFont"/>
    <w:link w:val="Subtitle"/>
    <w:locked/>
    <w:rsid w:val="00FE5F0D"/>
    <w:rPr>
      <w:rFonts w:ascii="Arial" w:hAnsi="Arial" w:cs="Arial"/>
      <w:color w:val="484F98"/>
      <w:sz w:val="24"/>
      <w:szCs w:val="24"/>
      <w:lang w:val="en-GB" w:eastAsia="fr-FR" w:bidi="ar-SA"/>
    </w:rPr>
  </w:style>
  <w:style w:type="paragraph" w:styleId="Title">
    <w:name w:val="Title"/>
    <w:basedOn w:val="Normal"/>
    <w:link w:val="TitleChar"/>
    <w:qFormat/>
    <w:rsid w:val="00FE5F0D"/>
    <w:pPr>
      <w:spacing w:after="500" w:line="288" w:lineRule="auto"/>
      <w:contextualSpacing w:val="0"/>
      <w:jc w:val="center"/>
      <w:outlineLvl w:val="0"/>
    </w:pPr>
    <w:rPr>
      <w:rFonts w:cs="Arial"/>
      <w:b/>
      <w:bCs/>
      <w:caps/>
      <w:color w:val="484F98"/>
      <w:kern w:val="28"/>
      <w:sz w:val="32"/>
      <w:szCs w:val="32"/>
    </w:rPr>
  </w:style>
  <w:style w:type="character" w:customStyle="1" w:styleId="TitleChar">
    <w:name w:val="Title Char"/>
    <w:basedOn w:val="DefaultParagraphFont"/>
    <w:link w:val="Title"/>
    <w:locked/>
    <w:rsid w:val="0015185D"/>
    <w:rPr>
      <w:rFonts w:ascii="Arial" w:hAnsi="Arial" w:cs="Arial"/>
      <w:b/>
      <w:bCs/>
      <w:caps/>
      <w:color w:val="484F98"/>
      <w:kern w:val="28"/>
      <w:sz w:val="32"/>
      <w:szCs w:val="32"/>
      <w:lang w:val="en-GB" w:eastAsia="fr-FR" w:bidi="ar-SA"/>
    </w:rPr>
  </w:style>
  <w:style w:type="character" w:styleId="PageNumber">
    <w:name w:val="page number"/>
    <w:basedOn w:val="DefaultParagraphFont"/>
    <w:rsid w:val="00B46F35"/>
    <w:rPr>
      <w:rFonts w:ascii="Arial" w:hAnsi="Arial" w:cs="Times New Roman"/>
      <w:color w:val="656F79"/>
      <w:sz w:val="20"/>
    </w:rPr>
  </w:style>
  <w:style w:type="paragraph" w:customStyle="1" w:styleId="Introduction">
    <w:name w:val="Introduction"/>
    <w:rsid w:val="00374383"/>
    <w:pPr>
      <w:autoSpaceDE w:val="0"/>
      <w:autoSpaceDN w:val="0"/>
      <w:adjustRightInd w:val="0"/>
      <w:spacing w:after="600" w:line="312" w:lineRule="auto"/>
      <w:contextualSpacing/>
      <w:jc w:val="both"/>
    </w:pPr>
    <w:rPr>
      <w:rFonts w:ascii="Arial" w:hAnsi="Arial" w:cs="Arial-ItalicMT"/>
      <w:i/>
      <w:iCs/>
      <w:lang w:val="fr-FR" w:eastAsia="fr-FR"/>
    </w:rPr>
  </w:style>
  <w:style w:type="paragraph" w:styleId="ListBullet">
    <w:name w:val="List Bullet"/>
    <w:basedOn w:val="Normal"/>
    <w:link w:val="ListBulletChar"/>
    <w:rsid w:val="008D1675"/>
    <w:pPr>
      <w:numPr>
        <w:numId w:val="1"/>
      </w:numPr>
      <w:tabs>
        <w:tab w:val="clear" w:pos="1492"/>
        <w:tab w:val="num" w:pos="227"/>
      </w:tabs>
      <w:ind w:left="227" w:hanging="227"/>
      <w:jc w:val="left"/>
    </w:pPr>
    <w:rPr>
      <w:lang w:val="fr-FR"/>
    </w:rPr>
  </w:style>
  <w:style w:type="character" w:customStyle="1" w:styleId="StyleGras">
    <w:name w:val="Style Gras"/>
    <w:basedOn w:val="DefaultParagraphFont"/>
    <w:rsid w:val="00521A4F"/>
    <w:rPr>
      <w:rFonts w:cs="Times New Roman"/>
      <w:bCs/>
      <w:lang w:val="en-GB"/>
    </w:rPr>
  </w:style>
  <w:style w:type="paragraph" w:styleId="FootnoteText">
    <w:name w:val="footnote text"/>
    <w:basedOn w:val="Normal"/>
    <w:link w:val="FootnoteTextChar1"/>
    <w:uiPriority w:val="99"/>
    <w:rsid w:val="0092499C"/>
    <w:pPr>
      <w:jc w:val="left"/>
    </w:pPr>
    <w:rPr>
      <w:sz w:val="14"/>
      <w:szCs w:val="20"/>
    </w:rPr>
  </w:style>
  <w:style w:type="character" w:customStyle="1" w:styleId="FootnoteTextChar1">
    <w:name w:val="Footnote Text Char1"/>
    <w:basedOn w:val="DefaultParagraphFont"/>
    <w:link w:val="FootnoteText"/>
    <w:uiPriority w:val="99"/>
    <w:locked/>
    <w:rsid w:val="00117A7E"/>
    <w:rPr>
      <w:rFonts w:ascii="Arial" w:hAnsi="Arial" w:cs="Times New Roman"/>
      <w:sz w:val="14"/>
      <w:lang w:eastAsia="fr-FR"/>
    </w:rPr>
  </w:style>
  <w:style w:type="character" w:styleId="FootnoteReference">
    <w:name w:val="footnote reference"/>
    <w:basedOn w:val="DefaultParagraphFont"/>
    <w:uiPriority w:val="99"/>
    <w:semiHidden/>
    <w:rsid w:val="002E4A57"/>
    <w:rPr>
      <w:rFonts w:ascii="Arial" w:hAnsi="Arial" w:cs="Times New Roman"/>
      <w:color w:val="auto"/>
      <w:vertAlign w:val="superscript"/>
    </w:rPr>
  </w:style>
  <w:style w:type="paragraph" w:customStyle="1" w:styleId="Footnotes">
    <w:name w:val="Footnotes"/>
    <w:link w:val="FootnotesCarCar"/>
    <w:rsid w:val="0092499C"/>
    <w:pPr>
      <w:ind w:left="850" w:hanging="170"/>
    </w:pPr>
    <w:rPr>
      <w:rFonts w:ascii="Arial" w:hAnsi="Arial"/>
      <w:sz w:val="14"/>
      <w:lang w:val="fr-FR" w:eastAsia="fr-FR"/>
    </w:rPr>
  </w:style>
  <w:style w:type="character" w:customStyle="1" w:styleId="FootnotesCarCar">
    <w:name w:val="Footnotes Car Car"/>
    <w:basedOn w:val="DefaultParagraphFont"/>
    <w:link w:val="Footnotes"/>
    <w:locked/>
    <w:rsid w:val="0092499C"/>
    <w:rPr>
      <w:rFonts w:ascii="Arial" w:hAnsi="Arial"/>
      <w:sz w:val="14"/>
      <w:lang w:val="fr-FR" w:eastAsia="fr-FR" w:bidi="ar-SA"/>
    </w:rPr>
  </w:style>
  <w:style w:type="paragraph" w:styleId="TOCHeading">
    <w:name w:val="TOC Heading"/>
    <w:basedOn w:val="Heading1"/>
    <w:next w:val="Normal"/>
    <w:uiPriority w:val="39"/>
    <w:qFormat/>
    <w:rsid w:val="00702FB1"/>
    <w:pPr>
      <w:keepLines/>
      <w:numPr>
        <w:numId w:val="0"/>
      </w:numPr>
      <w:spacing w:before="480" w:after="0" w:line="276" w:lineRule="auto"/>
      <w:outlineLvl w:val="9"/>
    </w:pPr>
    <w:rPr>
      <w:rFonts w:ascii="Cambria" w:eastAsia="SimSun" w:hAnsi="Cambria" w:cs="Times New Roman"/>
      <w:caps w:val="0"/>
      <w:color w:val="365F91"/>
      <w:kern w:val="0"/>
      <w:sz w:val="28"/>
      <w:szCs w:val="28"/>
      <w:lang w:val="en-US" w:eastAsia="en-US"/>
    </w:rPr>
  </w:style>
  <w:style w:type="paragraph" w:styleId="TOC1">
    <w:name w:val="toc 1"/>
    <w:basedOn w:val="Normal"/>
    <w:next w:val="Normal"/>
    <w:autoRedefine/>
    <w:uiPriority w:val="39"/>
    <w:rsid w:val="00E46F9C"/>
    <w:pPr>
      <w:tabs>
        <w:tab w:val="left" w:pos="400"/>
        <w:tab w:val="right" w:leader="dot" w:pos="8494"/>
      </w:tabs>
      <w:spacing w:after="100"/>
    </w:pPr>
  </w:style>
  <w:style w:type="paragraph" w:styleId="TOC2">
    <w:name w:val="toc 2"/>
    <w:basedOn w:val="Normal"/>
    <w:next w:val="Normal"/>
    <w:autoRedefine/>
    <w:uiPriority w:val="39"/>
    <w:rsid w:val="00BC274B"/>
    <w:pPr>
      <w:tabs>
        <w:tab w:val="left" w:pos="709"/>
        <w:tab w:val="right" w:leader="dot" w:pos="8494"/>
      </w:tabs>
      <w:spacing w:after="100"/>
      <w:ind w:left="200"/>
    </w:pPr>
  </w:style>
  <w:style w:type="paragraph" w:styleId="TOC3">
    <w:name w:val="toc 3"/>
    <w:basedOn w:val="Normal"/>
    <w:next w:val="Normal"/>
    <w:autoRedefine/>
    <w:uiPriority w:val="39"/>
    <w:rsid w:val="00702FB1"/>
    <w:pPr>
      <w:spacing w:after="100"/>
      <w:ind w:left="400"/>
    </w:pPr>
  </w:style>
  <w:style w:type="character" w:styleId="Hyperlink">
    <w:name w:val="Hyperlink"/>
    <w:basedOn w:val="DefaultParagraphFont"/>
    <w:uiPriority w:val="99"/>
    <w:rsid w:val="00702FB1"/>
    <w:rPr>
      <w:rFonts w:cs="Times New Roman"/>
      <w:color w:val="0000FF"/>
      <w:u w:val="single"/>
    </w:rPr>
  </w:style>
  <w:style w:type="paragraph" w:styleId="BalloonText">
    <w:name w:val="Balloon Text"/>
    <w:basedOn w:val="Normal"/>
    <w:link w:val="BalloonTextChar"/>
    <w:rsid w:val="00702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locked/>
    <w:rsid w:val="00702FB1"/>
    <w:rPr>
      <w:rFonts w:ascii="Tahoma" w:hAnsi="Tahoma" w:cs="Tahoma"/>
      <w:sz w:val="16"/>
      <w:szCs w:val="16"/>
      <w:lang w:val="fr-FR" w:eastAsia="fr-FR"/>
    </w:rPr>
  </w:style>
  <w:style w:type="character" w:styleId="Strong">
    <w:name w:val="Strong"/>
    <w:basedOn w:val="DefaultParagraphFont"/>
    <w:qFormat/>
    <w:rsid w:val="00FE5F0D"/>
    <w:rPr>
      <w:rFonts w:cs="Times New Roman"/>
      <w:b/>
      <w:bCs/>
      <w:lang w:val="en-GB"/>
    </w:rPr>
  </w:style>
  <w:style w:type="table" w:styleId="TableGrid">
    <w:name w:val="Table Grid"/>
    <w:basedOn w:val="TableNormal"/>
    <w:rsid w:val="00E034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rsid w:val="00E034CC"/>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Caption">
    <w:name w:val="caption"/>
    <w:basedOn w:val="Normal"/>
    <w:next w:val="Normal"/>
    <w:uiPriority w:val="99"/>
    <w:qFormat/>
    <w:rsid w:val="00296C88"/>
    <w:pPr>
      <w:spacing w:after="200" w:line="240" w:lineRule="auto"/>
      <w:jc w:val="center"/>
    </w:pPr>
    <w:rPr>
      <w:b/>
      <w:bCs/>
      <w:color w:val="4F81BD"/>
      <w:sz w:val="18"/>
      <w:szCs w:val="18"/>
    </w:rPr>
  </w:style>
  <w:style w:type="paragraph" w:styleId="TableofFigures">
    <w:name w:val="table of figures"/>
    <w:basedOn w:val="Normal"/>
    <w:next w:val="Normal"/>
    <w:rsid w:val="00E034CC"/>
    <w:pPr>
      <w:spacing w:after="0"/>
    </w:pPr>
  </w:style>
  <w:style w:type="paragraph" w:styleId="ListParagraph">
    <w:name w:val="List Paragraph"/>
    <w:basedOn w:val="Normal"/>
    <w:qFormat/>
    <w:rsid w:val="00FE5F0D"/>
    <w:pPr>
      <w:ind w:left="720"/>
    </w:pPr>
  </w:style>
  <w:style w:type="paragraph" w:customStyle="1" w:styleId="Annexlevel1">
    <w:name w:val="Annex level 1"/>
    <w:basedOn w:val="Heading1"/>
    <w:next w:val="Normal"/>
    <w:link w:val="Annexlevel1Char"/>
    <w:qFormat/>
    <w:rsid w:val="00FE5F0D"/>
    <w:pPr>
      <w:numPr>
        <w:numId w:val="3"/>
      </w:numPr>
    </w:pPr>
  </w:style>
  <w:style w:type="character" w:customStyle="1" w:styleId="Annexlevel1Char">
    <w:name w:val="Annex level 1 Char"/>
    <w:basedOn w:val="Heading1Char"/>
    <w:link w:val="Annexlevel1"/>
    <w:locked/>
    <w:rsid w:val="00FE5F0D"/>
  </w:style>
  <w:style w:type="paragraph" w:customStyle="1" w:styleId="Annexlevel2">
    <w:name w:val="Annex level 2"/>
    <w:basedOn w:val="Heading2"/>
    <w:next w:val="Normal"/>
    <w:link w:val="Annexleve2Char"/>
    <w:rsid w:val="00FE5F0D"/>
    <w:pPr>
      <w:numPr>
        <w:numId w:val="4"/>
      </w:numPr>
      <w:tabs>
        <w:tab w:val="num" w:pos="425"/>
      </w:tabs>
    </w:pPr>
  </w:style>
  <w:style w:type="paragraph" w:styleId="BodyText">
    <w:name w:val="Body Text"/>
    <w:basedOn w:val="Normal"/>
    <w:link w:val="BodyTextChar"/>
    <w:rsid w:val="005C0F03"/>
    <w:pPr>
      <w:spacing w:after="120"/>
    </w:pPr>
  </w:style>
  <w:style w:type="character" w:customStyle="1" w:styleId="BodyTextChar">
    <w:name w:val="Body Text Char"/>
    <w:basedOn w:val="DefaultParagraphFont"/>
    <w:link w:val="BodyText"/>
    <w:locked/>
    <w:rsid w:val="005C0F03"/>
    <w:rPr>
      <w:rFonts w:ascii="Arial" w:hAnsi="Arial" w:cs="Times New Roman"/>
      <w:sz w:val="24"/>
      <w:szCs w:val="24"/>
      <w:lang w:val="fr-FR" w:eastAsia="fr-FR"/>
    </w:rPr>
  </w:style>
  <w:style w:type="paragraph" w:customStyle="1" w:styleId="bulletlist">
    <w:name w:val="bullet list"/>
    <w:basedOn w:val="ListBullet"/>
    <w:link w:val="bulletlistChar"/>
    <w:uiPriority w:val="99"/>
    <w:rsid w:val="00FE5F0D"/>
    <w:pPr>
      <w:numPr>
        <w:numId w:val="5"/>
      </w:numPr>
      <w:ind w:left="567" w:hanging="283"/>
    </w:pPr>
    <w:rPr>
      <w:lang w:val="en-GB"/>
    </w:rPr>
  </w:style>
  <w:style w:type="character" w:customStyle="1" w:styleId="Annexleve2Char">
    <w:name w:val="Annex leve 2 Char"/>
    <w:basedOn w:val="Heading2Char"/>
    <w:link w:val="Annexlevel2"/>
    <w:locked/>
    <w:rsid w:val="00FE5F0D"/>
  </w:style>
  <w:style w:type="table" w:customStyle="1" w:styleId="PwCTableFigures">
    <w:name w:val="PwC Table Figures"/>
    <w:rsid w:val="00521A4F"/>
    <w:pPr>
      <w:tabs>
        <w:tab w:val="decimal" w:pos="1134"/>
      </w:tabs>
      <w:spacing w:before="60" w:after="60"/>
    </w:pPr>
    <w:rPr>
      <w:rFonts w:ascii="Arial" w:hAnsi="Arial"/>
      <w:lang w:eastAsia="en-US"/>
    </w:rPr>
    <w:tblPr>
      <w:tblInd w:w="0" w:type="dxa"/>
      <w:tblBorders>
        <w:insideH w:val="dotted" w:sz="4" w:space="0" w:color="3A4972"/>
      </w:tblBorders>
      <w:tblCellMar>
        <w:top w:w="0" w:type="dxa"/>
        <w:left w:w="108" w:type="dxa"/>
        <w:bottom w:w="0" w:type="dxa"/>
        <w:right w:w="108" w:type="dxa"/>
      </w:tblCellMar>
    </w:tblPr>
  </w:style>
  <w:style w:type="character" w:customStyle="1" w:styleId="ListBulletChar">
    <w:name w:val="List Bullet Char"/>
    <w:basedOn w:val="DefaultParagraphFont"/>
    <w:link w:val="ListBullet"/>
    <w:locked/>
    <w:rsid w:val="00521A4F"/>
    <w:rPr>
      <w:rFonts w:ascii="Arial" w:hAnsi="Arial"/>
      <w:szCs w:val="24"/>
      <w:lang w:val="fr-FR" w:eastAsia="fr-FR" w:bidi="ar-SA"/>
    </w:rPr>
  </w:style>
  <w:style w:type="character" w:customStyle="1" w:styleId="bulletlistChar">
    <w:name w:val="bullet list Char"/>
    <w:basedOn w:val="ListBulletChar"/>
    <w:link w:val="bulletlist"/>
    <w:uiPriority w:val="99"/>
    <w:locked/>
    <w:rsid w:val="00FE5F0D"/>
    <w:rPr>
      <w:lang w:val="en-GB"/>
    </w:rPr>
  </w:style>
  <w:style w:type="table" w:customStyle="1" w:styleId="PwCTableText">
    <w:name w:val="PwC Table Text"/>
    <w:rsid w:val="00521A4F"/>
    <w:pPr>
      <w:spacing w:before="60" w:after="60"/>
    </w:pPr>
    <w:rPr>
      <w:rFonts w:ascii="Georgia" w:hAnsi="Georgia"/>
      <w:lang w:eastAsia="en-US"/>
    </w:rPr>
    <w:tblPr>
      <w:tblStyleRowBandSize w:val="1"/>
      <w:tblInd w:w="0" w:type="dxa"/>
      <w:tblBorders>
        <w:insideH w:val="dotted" w:sz="4" w:space="0" w:color="3A4972"/>
      </w:tblBorders>
      <w:tblCellMar>
        <w:top w:w="0" w:type="dxa"/>
        <w:left w:w="108" w:type="dxa"/>
        <w:bottom w:w="0" w:type="dxa"/>
        <w:right w:w="108" w:type="dxa"/>
      </w:tblCellMar>
    </w:tblPr>
  </w:style>
  <w:style w:type="paragraph" w:customStyle="1" w:styleId="BlockText2">
    <w:name w:val="Block Text 2"/>
    <w:basedOn w:val="Normal"/>
    <w:rsid w:val="00FE5F0D"/>
    <w:pPr>
      <w:pBdr>
        <w:top w:val="single" w:sz="2" w:space="10" w:color="1F497D"/>
        <w:left w:val="single" w:sz="2" w:space="10" w:color="1F497D"/>
        <w:bottom w:val="single" w:sz="2" w:space="10" w:color="1F497D"/>
        <w:right w:val="single" w:sz="2" w:space="10" w:color="1F497D"/>
      </w:pBdr>
      <w:shd w:val="clear" w:color="auto" w:fill="484F98"/>
      <w:spacing w:after="240" w:line="240" w:lineRule="auto"/>
      <w:ind w:left="227" w:right="227"/>
      <w:contextualSpacing w:val="0"/>
      <w:jc w:val="left"/>
    </w:pPr>
    <w:rPr>
      <w:rFonts w:cs="Arial"/>
      <w:i/>
      <w:color w:val="FFFFFF"/>
      <w:sz w:val="44"/>
      <w:szCs w:val="48"/>
      <w:lang w:eastAsia="en-US"/>
    </w:rPr>
  </w:style>
  <w:style w:type="character" w:styleId="IntenseEmphasis">
    <w:name w:val="Intense Emphasis"/>
    <w:basedOn w:val="DefaultParagraphFont"/>
    <w:qFormat/>
    <w:rsid w:val="00FE5F0D"/>
    <w:rPr>
      <w:rFonts w:cs="Times New Roman"/>
      <w:b/>
      <w:bCs/>
      <w:i/>
      <w:iCs/>
      <w:color w:val="4F81BD"/>
      <w:lang w:val="en-GB"/>
    </w:rPr>
  </w:style>
  <w:style w:type="paragraph" w:styleId="DocumentMap">
    <w:name w:val="Document Map"/>
    <w:basedOn w:val="Normal"/>
    <w:link w:val="DocumentMapChar"/>
    <w:rsid w:val="00FB5A1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locked/>
    <w:rsid w:val="00FB5A1B"/>
    <w:rPr>
      <w:rFonts w:ascii="Tahoma" w:hAnsi="Tahoma" w:cs="Tahoma"/>
      <w:sz w:val="16"/>
      <w:szCs w:val="16"/>
      <w:lang w:eastAsia="fr-FR"/>
    </w:rPr>
  </w:style>
  <w:style w:type="character" w:styleId="Emphasis">
    <w:name w:val="Emphasis"/>
    <w:basedOn w:val="DefaultParagraphFont"/>
    <w:qFormat/>
    <w:rsid w:val="00FE5F0D"/>
    <w:rPr>
      <w:rFonts w:cs="Times New Roman"/>
      <w:i/>
      <w:iCs/>
      <w:lang w:val="en-GB"/>
    </w:rPr>
  </w:style>
  <w:style w:type="paragraph" w:styleId="NoSpacing">
    <w:name w:val="No Spacing"/>
    <w:qFormat/>
    <w:rsid w:val="00FE5F0D"/>
    <w:pPr>
      <w:contextualSpacing/>
      <w:jc w:val="both"/>
    </w:pPr>
    <w:rPr>
      <w:rFonts w:ascii="Arial" w:hAnsi="Arial"/>
      <w:szCs w:val="24"/>
      <w:lang w:eastAsia="fr-FR"/>
    </w:rPr>
  </w:style>
  <w:style w:type="character" w:styleId="SubtleEmphasis">
    <w:name w:val="Subtle Emphasis"/>
    <w:basedOn w:val="DefaultParagraphFont"/>
    <w:qFormat/>
    <w:rsid w:val="00FE5F0D"/>
    <w:rPr>
      <w:rFonts w:cs="Times New Roman"/>
      <w:i/>
      <w:iCs/>
      <w:color w:val="808080"/>
      <w:lang w:val="en-GB"/>
    </w:rPr>
  </w:style>
  <w:style w:type="paragraph" w:styleId="Quote">
    <w:name w:val="Quote"/>
    <w:basedOn w:val="Normal"/>
    <w:next w:val="Normal"/>
    <w:link w:val="QuoteChar"/>
    <w:qFormat/>
    <w:rsid w:val="00FE5F0D"/>
    <w:rPr>
      <w:i/>
      <w:iCs/>
      <w:color w:val="000000"/>
    </w:rPr>
  </w:style>
  <w:style w:type="character" w:customStyle="1" w:styleId="QuoteChar">
    <w:name w:val="Quote Char"/>
    <w:basedOn w:val="DefaultParagraphFont"/>
    <w:link w:val="Quote"/>
    <w:locked/>
    <w:rsid w:val="00FE5F0D"/>
    <w:rPr>
      <w:rFonts w:ascii="Arial" w:hAnsi="Arial" w:cs="Times New Roman"/>
      <w:i/>
      <w:iCs/>
      <w:color w:val="000000"/>
      <w:sz w:val="24"/>
      <w:szCs w:val="24"/>
      <w:lang w:eastAsia="fr-FR"/>
    </w:rPr>
  </w:style>
  <w:style w:type="paragraph" w:styleId="IntenseQuote">
    <w:name w:val="Intense Quote"/>
    <w:basedOn w:val="Normal"/>
    <w:next w:val="Normal"/>
    <w:link w:val="IntenseQuoteChar"/>
    <w:qFormat/>
    <w:rsid w:val="00FE5F0D"/>
    <w:pPr>
      <w:pBdr>
        <w:bottom w:val="single" w:sz="4" w:space="4" w:color="4F81BD"/>
      </w:pBdr>
      <w:spacing w:before="200"/>
      <w:ind w:left="936" w:right="936"/>
    </w:pPr>
    <w:rPr>
      <w:b/>
      <w:bCs/>
      <w:i/>
      <w:iCs/>
      <w:color w:val="4F81BD"/>
    </w:rPr>
  </w:style>
  <w:style w:type="character" w:customStyle="1" w:styleId="IntenseQuoteChar">
    <w:name w:val="Intense Quote Char"/>
    <w:basedOn w:val="DefaultParagraphFont"/>
    <w:link w:val="IntenseQuote"/>
    <w:locked/>
    <w:rsid w:val="00FE5F0D"/>
    <w:rPr>
      <w:rFonts w:ascii="Arial" w:hAnsi="Arial" w:cs="Times New Roman"/>
      <w:b/>
      <w:bCs/>
      <w:i/>
      <w:iCs/>
      <w:color w:val="4F81BD"/>
      <w:sz w:val="24"/>
      <w:szCs w:val="24"/>
      <w:lang w:eastAsia="fr-FR"/>
    </w:rPr>
  </w:style>
  <w:style w:type="character" w:styleId="SubtleReference">
    <w:name w:val="Subtle Reference"/>
    <w:basedOn w:val="DefaultParagraphFont"/>
    <w:qFormat/>
    <w:rsid w:val="00FE5F0D"/>
    <w:rPr>
      <w:rFonts w:cs="Times New Roman"/>
      <w:smallCaps/>
      <w:color w:val="C0504D"/>
      <w:u w:val="single"/>
      <w:lang w:val="en-GB"/>
    </w:rPr>
  </w:style>
  <w:style w:type="character" w:styleId="BookTitle">
    <w:name w:val="Book Title"/>
    <w:basedOn w:val="DefaultParagraphFont"/>
    <w:qFormat/>
    <w:rsid w:val="00FE5F0D"/>
    <w:rPr>
      <w:rFonts w:cs="Times New Roman"/>
      <w:b/>
      <w:bCs/>
      <w:smallCaps/>
      <w:spacing w:val="5"/>
      <w:lang w:val="en-GB"/>
    </w:rPr>
  </w:style>
  <w:style w:type="character" w:styleId="IntenseReference">
    <w:name w:val="Intense Reference"/>
    <w:basedOn w:val="DefaultParagraphFont"/>
    <w:qFormat/>
    <w:rsid w:val="00FE5F0D"/>
    <w:rPr>
      <w:rFonts w:cs="Times New Roman"/>
      <w:b/>
      <w:bCs/>
      <w:smallCaps/>
      <w:color w:val="C0504D"/>
      <w:spacing w:val="5"/>
      <w:u w:val="single"/>
      <w:lang w:val="en-GB"/>
    </w:rPr>
  </w:style>
  <w:style w:type="paragraph" w:customStyle="1" w:styleId="Heading10">
    <w:name w:val="Heading1"/>
    <w:basedOn w:val="Normal"/>
    <w:rsid w:val="00B5631B"/>
    <w:pPr>
      <w:spacing w:after="0" w:line="240" w:lineRule="auto"/>
      <w:contextualSpacing w:val="0"/>
      <w:jc w:val="left"/>
    </w:pPr>
  </w:style>
  <w:style w:type="paragraph" w:styleId="TOC8">
    <w:name w:val="toc 8"/>
    <w:basedOn w:val="Normal"/>
    <w:next w:val="Normal"/>
    <w:autoRedefine/>
    <w:uiPriority w:val="39"/>
    <w:rsid w:val="00E46F9C"/>
    <w:pPr>
      <w:spacing w:after="100"/>
      <w:ind w:left="1400"/>
    </w:pPr>
  </w:style>
  <w:style w:type="character" w:styleId="CommentReference">
    <w:name w:val="annotation reference"/>
    <w:basedOn w:val="DefaultParagraphFont"/>
    <w:semiHidden/>
    <w:rsid w:val="00917CBD"/>
    <w:rPr>
      <w:rFonts w:cs="Times New Roman"/>
      <w:sz w:val="16"/>
      <w:szCs w:val="16"/>
    </w:rPr>
  </w:style>
  <w:style w:type="paragraph" w:styleId="CommentText">
    <w:name w:val="annotation text"/>
    <w:basedOn w:val="Normal"/>
    <w:link w:val="CommentTextChar"/>
    <w:semiHidden/>
    <w:rsid w:val="00917CBD"/>
    <w:rPr>
      <w:szCs w:val="20"/>
    </w:rPr>
  </w:style>
  <w:style w:type="character" w:customStyle="1" w:styleId="CommentTextChar">
    <w:name w:val="Comment Text Char"/>
    <w:basedOn w:val="DefaultParagraphFont"/>
    <w:link w:val="CommentText"/>
    <w:semiHidden/>
    <w:locked/>
    <w:rsid w:val="00917CBD"/>
    <w:rPr>
      <w:rFonts w:ascii="Arial" w:hAnsi="Arial" w:cs="Times New Roman"/>
      <w:sz w:val="20"/>
      <w:szCs w:val="20"/>
      <w:lang w:eastAsia="fr-FR"/>
    </w:rPr>
  </w:style>
  <w:style w:type="paragraph" w:styleId="CommentSubject">
    <w:name w:val="annotation subject"/>
    <w:basedOn w:val="CommentText"/>
    <w:next w:val="CommentText"/>
    <w:link w:val="CommentSubjectChar"/>
    <w:semiHidden/>
    <w:rsid w:val="00917CBD"/>
    <w:rPr>
      <w:b/>
      <w:bCs/>
    </w:rPr>
  </w:style>
  <w:style w:type="character" w:customStyle="1" w:styleId="CommentSubjectChar">
    <w:name w:val="Comment Subject Char"/>
    <w:basedOn w:val="CommentTextChar"/>
    <w:link w:val="CommentSubject"/>
    <w:semiHidden/>
    <w:locked/>
    <w:rsid w:val="00917CBD"/>
    <w:rPr>
      <w:b/>
      <w:bCs/>
    </w:rPr>
  </w:style>
  <w:style w:type="paragraph" w:customStyle="1" w:styleId="Code">
    <w:name w:val="Code"/>
    <w:basedOn w:val="Normal"/>
    <w:link w:val="CodeChar"/>
    <w:rsid w:val="0089384C"/>
    <w:pPr>
      <w:jc w:val="left"/>
    </w:pPr>
    <w:rPr>
      <w:rFonts w:ascii="Courier New" w:hAnsi="Courier New"/>
    </w:rPr>
  </w:style>
  <w:style w:type="character" w:customStyle="1" w:styleId="CodeChar">
    <w:name w:val="Code Char"/>
    <w:basedOn w:val="DefaultParagraphFont"/>
    <w:link w:val="Code"/>
    <w:rsid w:val="0089384C"/>
    <w:rPr>
      <w:rFonts w:ascii="Courier New" w:hAnsi="Courier New"/>
      <w:szCs w:val="24"/>
      <w:lang w:val="en-GB" w:eastAsia="fr-FR" w:bidi="ar-SA"/>
    </w:rPr>
  </w:style>
  <w:style w:type="paragraph" w:customStyle="1" w:styleId="Comment">
    <w:name w:val="Comment"/>
    <w:basedOn w:val="Normal"/>
    <w:rsid w:val="00F41184"/>
    <w:pPr>
      <w:shd w:val="clear" w:color="auto" w:fill="FF9900"/>
    </w:pPr>
    <w:rPr>
      <w:lang w:eastAsia="en-GB"/>
    </w:rPr>
  </w:style>
  <w:style w:type="paragraph" w:customStyle="1" w:styleId="Default">
    <w:name w:val="Default"/>
    <w:rsid w:val="00944962"/>
    <w:pPr>
      <w:autoSpaceDE w:val="0"/>
      <w:autoSpaceDN w:val="0"/>
      <w:adjustRightInd w:val="0"/>
    </w:pPr>
    <w:rPr>
      <w:color w:val="000000"/>
      <w:sz w:val="24"/>
      <w:szCs w:val="24"/>
    </w:rPr>
  </w:style>
  <w:style w:type="table" w:styleId="TableClassic3">
    <w:name w:val="Table Classic 3"/>
    <w:basedOn w:val="TableNormal"/>
    <w:locked/>
    <w:rsid w:val="003F6AC5"/>
    <w:pPr>
      <w:spacing w:after="280" w:line="312" w:lineRule="auto"/>
      <w:contextualSpacing/>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locked/>
    <w:rsid w:val="004C07DC"/>
    <w:pPr>
      <w:spacing w:after="280" w:line="312" w:lineRule="auto"/>
      <w:contextualSpacing/>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HTMLPreformatted">
    <w:name w:val="HTML Preformatted"/>
    <w:basedOn w:val="Normal"/>
    <w:locked/>
    <w:rsid w:val="003A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hAnsi="Courier New" w:cs="Courier New"/>
      <w:szCs w:val="20"/>
      <w:lang w:eastAsia="en-GB"/>
    </w:rPr>
  </w:style>
  <w:style w:type="character" w:customStyle="1" w:styleId="CharChar1">
    <w:name w:val="Char Char1"/>
    <w:semiHidden/>
    <w:locked/>
    <w:rsid w:val="00E426FA"/>
    <w:rPr>
      <w:rFonts w:ascii="Arial" w:hAnsi="Arial" w:cs="Times New Roman"/>
      <w:sz w:val="20"/>
      <w:szCs w:val="20"/>
      <w:lang w:eastAsia="fr-FR"/>
    </w:rPr>
  </w:style>
  <w:style w:type="character" w:customStyle="1" w:styleId="CharChar17">
    <w:name w:val="Char Char17"/>
    <w:locked/>
    <w:rsid w:val="00802B57"/>
    <w:rPr>
      <w:rFonts w:ascii="Arial" w:hAnsi="Arial" w:cs="Arial"/>
      <w:b/>
      <w:bCs/>
      <w:color w:val="484F98"/>
      <w:sz w:val="24"/>
      <w:szCs w:val="26"/>
      <w:lang w:val="en-GB" w:eastAsia="fr-FR" w:bidi="ar-SA"/>
    </w:rPr>
  </w:style>
  <w:style w:type="paragraph" w:styleId="ListContinue2">
    <w:name w:val="List Continue 2"/>
    <w:basedOn w:val="Normal"/>
    <w:locked/>
    <w:rsid w:val="004E11B3"/>
    <w:pPr>
      <w:spacing w:after="120"/>
      <w:ind w:left="566"/>
    </w:pPr>
  </w:style>
  <w:style w:type="character" w:customStyle="1" w:styleId="CharChar16">
    <w:name w:val="Char Char16"/>
    <w:semiHidden/>
    <w:locked/>
    <w:rsid w:val="00762C5F"/>
    <w:rPr>
      <w:rFonts w:ascii="Calibri" w:hAnsi="Calibri" w:cs="Times New Roman"/>
      <w:b/>
      <w:bCs/>
      <w:sz w:val="28"/>
      <w:szCs w:val="28"/>
      <w:lang w:eastAsia="fr-FR"/>
    </w:rPr>
  </w:style>
  <w:style w:type="character" w:customStyle="1" w:styleId="CharChar18">
    <w:name w:val="Char Char18"/>
    <w:basedOn w:val="DefaultParagraphFont"/>
    <w:locked/>
    <w:rsid w:val="00A568B6"/>
    <w:rPr>
      <w:rFonts w:ascii="Arial" w:hAnsi="Arial" w:cs="Arial"/>
      <w:b/>
      <w:bCs/>
      <w:iCs/>
      <w:caps/>
      <w:color w:val="484F98"/>
      <w:sz w:val="24"/>
      <w:szCs w:val="28"/>
      <w:lang w:val="en-GB" w:eastAsia="fr-FR" w:bidi="ar-SA"/>
    </w:rPr>
  </w:style>
  <w:style w:type="character" w:customStyle="1" w:styleId="tx1">
    <w:name w:val="tx1"/>
    <w:basedOn w:val="DefaultParagraphFont"/>
    <w:rsid w:val="005532C7"/>
    <w:rPr>
      <w:b/>
      <w:bCs/>
    </w:rPr>
  </w:style>
  <w:style w:type="character" w:customStyle="1" w:styleId="m1">
    <w:name w:val="m1"/>
    <w:basedOn w:val="DefaultParagraphFont"/>
    <w:rsid w:val="005532C7"/>
    <w:rPr>
      <w:color w:val="0000FF"/>
    </w:rPr>
  </w:style>
  <w:style w:type="table" w:styleId="LightList-Accent4">
    <w:name w:val="Light List Accent 4"/>
    <w:basedOn w:val="TableNormal"/>
    <w:uiPriority w:val="61"/>
    <w:rsid w:val="0045355C"/>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eGrid8">
    <w:name w:val="Table Grid 8"/>
    <w:basedOn w:val="TableNormal"/>
    <w:locked/>
    <w:rsid w:val="0045355C"/>
    <w:pPr>
      <w:spacing w:after="280" w:line="312" w:lineRule="auto"/>
      <w:contextualSpacing/>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locked/>
    <w:rsid w:val="00B46982"/>
    <w:pPr>
      <w:spacing w:after="280" w:line="312" w:lineRule="auto"/>
      <w:contextualSpacing/>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Bibliography">
    <w:name w:val="Bibliography"/>
    <w:basedOn w:val="Normal"/>
    <w:next w:val="Normal"/>
    <w:uiPriority w:val="37"/>
    <w:semiHidden/>
    <w:unhideWhenUsed/>
    <w:rsid w:val="00906B64"/>
  </w:style>
  <w:style w:type="character" w:styleId="FollowedHyperlink">
    <w:name w:val="FollowedHyperlink"/>
    <w:basedOn w:val="DefaultParagraphFont"/>
    <w:locked/>
    <w:rsid w:val="00906B64"/>
    <w:rPr>
      <w:color w:val="800080"/>
      <w:u w:val="single"/>
    </w:rPr>
  </w:style>
  <w:style w:type="paragraph" w:styleId="TOC4">
    <w:name w:val="toc 4"/>
    <w:basedOn w:val="Normal"/>
    <w:next w:val="Normal"/>
    <w:autoRedefine/>
    <w:uiPriority w:val="39"/>
    <w:unhideWhenUsed/>
    <w:locked/>
    <w:rsid w:val="00C1319B"/>
    <w:pPr>
      <w:spacing w:after="100" w:line="276" w:lineRule="auto"/>
      <w:ind w:left="660"/>
      <w:contextualSpacing w:val="0"/>
      <w:jc w:val="left"/>
    </w:pPr>
    <w:rPr>
      <w:rFonts w:ascii="Calibri" w:hAnsi="Calibri"/>
      <w:sz w:val="22"/>
      <w:szCs w:val="22"/>
      <w:lang w:eastAsia="en-GB"/>
    </w:rPr>
  </w:style>
  <w:style w:type="paragraph" w:styleId="TOC5">
    <w:name w:val="toc 5"/>
    <w:basedOn w:val="Normal"/>
    <w:next w:val="Normal"/>
    <w:autoRedefine/>
    <w:uiPriority w:val="39"/>
    <w:unhideWhenUsed/>
    <w:locked/>
    <w:rsid w:val="00C1319B"/>
    <w:pPr>
      <w:spacing w:after="100" w:line="276" w:lineRule="auto"/>
      <w:ind w:left="880"/>
      <w:contextualSpacing w:val="0"/>
      <w:jc w:val="left"/>
    </w:pPr>
    <w:rPr>
      <w:rFonts w:ascii="Calibri" w:hAnsi="Calibri"/>
      <w:sz w:val="22"/>
      <w:szCs w:val="22"/>
      <w:lang w:eastAsia="en-GB"/>
    </w:rPr>
  </w:style>
  <w:style w:type="paragraph" w:styleId="TOC6">
    <w:name w:val="toc 6"/>
    <w:basedOn w:val="Normal"/>
    <w:next w:val="Normal"/>
    <w:autoRedefine/>
    <w:uiPriority w:val="39"/>
    <w:unhideWhenUsed/>
    <w:locked/>
    <w:rsid w:val="00C1319B"/>
    <w:pPr>
      <w:spacing w:after="100" w:line="276" w:lineRule="auto"/>
      <w:ind w:left="1100"/>
      <w:contextualSpacing w:val="0"/>
      <w:jc w:val="left"/>
    </w:pPr>
    <w:rPr>
      <w:rFonts w:ascii="Calibri" w:hAnsi="Calibri"/>
      <w:sz w:val="22"/>
      <w:szCs w:val="22"/>
      <w:lang w:eastAsia="en-GB"/>
    </w:rPr>
  </w:style>
  <w:style w:type="paragraph" w:styleId="TOC7">
    <w:name w:val="toc 7"/>
    <w:basedOn w:val="Normal"/>
    <w:next w:val="Normal"/>
    <w:autoRedefine/>
    <w:uiPriority w:val="39"/>
    <w:unhideWhenUsed/>
    <w:locked/>
    <w:rsid w:val="00C1319B"/>
    <w:pPr>
      <w:spacing w:after="100" w:line="276" w:lineRule="auto"/>
      <w:ind w:left="1320"/>
      <w:contextualSpacing w:val="0"/>
      <w:jc w:val="left"/>
    </w:pPr>
    <w:rPr>
      <w:rFonts w:ascii="Calibri" w:hAnsi="Calibri"/>
      <w:sz w:val="22"/>
      <w:szCs w:val="22"/>
      <w:lang w:eastAsia="en-GB"/>
    </w:rPr>
  </w:style>
  <w:style w:type="paragraph" w:styleId="TOC9">
    <w:name w:val="toc 9"/>
    <w:basedOn w:val="Normal"/>
    <w:next w:val="Normal"/>
    <w:autoRedefine/>
    <w:uiPriority w:val="39"/>
    <w:unhideWhenUsed/>
    <w:locked/>
    <w:rsid w:val="00C1319B"/>
    <w:pPr>
      <w:spacing w:after="100" w:line="276" w:lineRule="auto"/>
      <w:ind w:left="1760"/>
      <w:contextualSpacing w:val="0"/>
      <w:jc w:val="left"/>
    </w:pPr>
    <w:rPr>
      <w:rFonts w:ascii="Calibri" w:hAnsi="Calibri"/>
      <w:sz w:val="22"/>
      <w:szCs w:val="22"/>
      <w:lang w:eastAsia="en-GB"/>
    </w:rPr>
  </w:style>
  <w:style w:type="character" w:customStyle="1" w:styleId="FootnoteTextChar">
    <w:name w:val="Footnote Text Char"/>
    <w:basedOn w:val="DefaultParagraphFont"/>
    <w:uiPriority w:val="99"/>
    <w:locked/>
    <w:rsid w:val="00C300D7"/>
    <w:rPr>
      <w:rFonts w:ascii="Arial" w:hAnsi="Arial" w:cs="Times New Roman"/>
      <w:sz w:val="14"/>
      <w:lang w:eastAsia="fr-FR"/>
    </w:rPr>
  </w:style>
  <w:style w:type="paragraph" w:styleId="ListContinue">
    <w:name w:val="List Continue"/>
    <w:basedOn w:val="Normal"/>
    <w:locked/>
    <w:rsid w:val="00696F65"/>
    <w:pPr>
      <w:spacing w:after="120"/>
      <w:ind w:left="283"/>
    </w:pPr>
  </w:style>
</w:styles>
</file>

<file path=word/webSettings.xml><?xml version="1.0" encoding="utf-8"?>
<w:webSettings xmlns:r="http://schemas.openxmlformats.org/officeDocument/2006/relationships" xmlns:w="http://schemas.openxmlformats.org/wordprocessingml/2006/main">
  <w:divs>
    <w:div w:id="22172811">
      <w:bodyDiv w:val="1"/>
      <w:marLeft w:val="0"/>
      <w:marRight w:val="0"/>
      <w:marTop w:val="0"/>
      <w:marBottom w:val="0"/>
      <w:divBdr>
        <w:top w:val="none" w:sz="0" w:space="0" w:color="auto"/>
        <w:left w:val="none" w:sz="0" w:space="0" w:color="auto"/>
        <w:bottom w:val="none" w:sz="0" w:space="0" w:color="auto"/>
        <w:right w:val="none" w:sz="0" w:space="0" w:color="auto"/>
      </w:divBdr>
    </w:div>
    <w:div w:id="163009737">
      <w:bodyDiv w:val="1"/>
      <w:marLeft w:val="0"/>
      <w:marRight w:val="0"/>
      <w:marTop w:val="0"/>
      <w:marBottom w:val="0"/>
      <w:divBdr>
        <w:top w:val="none" w:sz="0" w:space="0" w:color="auto"/>
        <w:left w:val="none" w:sz="0" w:space="0" w:color="auto"/>
        <w:bottom w:val="none" w:sz="0" w:space="0" w:color="auto"/>
        <w:right w:val="none" w:sz="0" w:space="0" w:color="auto"/>
      </w:divBdr>
    </w:div>
    <w:div w:id="336271147">
      <w:bodyDiv w:val="1"/>
      <w:marLeft w:val="0"/>
      <w:marRight w:val="0"/>
      <w:marTop w:val="0"/>
      <w:marBottom w:val="0"/>
      <w:divBdr>
        <w:top w:val="none" w:sz="0" w:space="0" w:color="auto"/>
        <w:left w:val="none" w:sz="0" w:space="0" w:color="auto"/>
        <w:bottom w:val="none" w:sz="0" w:space="0" w:color="auto"/>
        <w:right w:val="none" w:sz="0" w:space="0" w:color="auto"/>
      </w:divBdr>
    </w:div>
    <w:div w:id="382992793">
      <w:bodyDiv w:val="1"/>
      <w:marLeft w:val="0"/>
      <w:marRight w:val="0"/>
      <w:marTop w:val="0"/>
      <w:marBottom w:val="0"/>
      <w:divBdr>
        <w:top w:val="none" w:sz="0" w:space="0" w:color="auto"/>
        <w:left w:val="none" w:sz="0" w:space="0" w:color="auto"/>
        <w:bottom w:val="none" w:sz="0" w:space="0" w:color="auto"/>
        <w:right w:val="none" w:sz="0" w:space="0" w:color="auto"/>
      </w:divBdr>
    </w:div>
    <w:div w:id="514540025">
      <w:bodyDiv w:val="1"/>
      <w:marLeft w:val="0"/>
      <w:marRight w:val="0"/>
      <w:marTop w:val="0"/>
      <w:marBottom w:val="0"/>
      <w:divBdr>
        <w:top w:val="none" w:sz="0" w:space="0" w:color="auto"/>
        <w:left w:val="none" w:sz="0" w:space="0" w:color="auto"/>
        <w:bottom w:val="none" w:sz="0" w:space="0" w:color="auto"/>
        <w:right w:val="none" w:sz="0" w:space="0" w:color="auto"/>
      </w:divBdr>
    </w:div>
    <w:div w:id="635525814">
      <w:bodyDiv w:val="1"/>
      <w:marLeft w:val="0"/>
      <w:marRight w:val="0"/>
      <w:marTop w:val="0"/>
      <w:marBottom w:val="0"/>
      <w:divBdr>
        <w:top w:val="none" w:sz="0" w:space="0" w:color="auto"/>
        <w:left w:val="none" w:sz="0" w:space="0" w:color="auto"/>
        <w:bottom w:val="none" w:sz="0" w:space="0" w:color="auto"/>
        <w:right w:val="none" w:sz="0" w:space="0" w:color="auto"/>
      </w:divBdr>
    </w:div>
    <w:div w:id="667832257">
      <w:bodyDiv w:val="1"/>
      <w:marLeft w:val="0"/>
      <w:marRight w:val="0"/>
      <w:marTop w:val="0"/>
      <w:marBottom w:val="0"/>
      <w:divBdr>
        <w:top w:val="none" w:sz="0" w:space="0" w:color="auto"/>
        <w:left w:val="none" w:sz="0" w:space="0" w:color="auto"/>
        <w:bottom w:val="none" w:sz="0" w:space="0" w:color="auto"/>
        <w:right w:val="none" w:sz="0" w:space="0" w:color="auto"/>
      </w:divBdr>
    </w:div>
    <w:div w:id="673263689">
      <w:bodyDiv w:val="1"/>
      <w:marLeft w:val="0"/>
      <w:marRight w:val="0"/>
      <w:marTop w:val="0"/>
      <w:marBottom w:val="0"/>
      <w:divBdr>
        <w:top w:val="none" w:sz="0" w:space="0" w:color="auto"/>
        <w:left w:val="none" w:sz="0" w:space="0" w:color="auto"/>
        <w:bottom w:val="none" w:sz="0" w:space="0" w:color="auto"/>
        <w:right w:val="none" w:sz="0" w:space="0" w:color="auto"/>
      </w:divBdr>
    </w:div>
    <w:div w:id="735586239">
      <w:bodyDiv w:val="1"/>
      <w:marLeft w:val="0"/>
      <w:marRight w:val="0"/>
      <w:marTop w:val="0"/>
      <w:marBottom w:val="0"/>
      <w:divBdr>
        <w:top w:val="none" w:sz="0" w:space="0" w:color="auto"/>
        <w:left w:val="none" w:sz="0" w:space="0" w:color="auto"/>
        <w:bottom w:val="none" w:sz="0" w:space="0" w:color="auto"/>
        <w:right w:val="none" w:sz="0" w:space="0" w:color="auto"/>
      </w:divBdr>
    </w:div>
    <w:div w:id="994145701">
      <w:bodyDiv w:val="1"/>
      <w:marLeft w:val="0"/>
      <w:marRight w:val="0"/>
      <w:marTop w:val="0"/>
      <w:marBottom w:val="0"/>
      <w:divBdr>
        <w:top w:val="none" w:sz="0" w:space="0" w:color="auto"/>
        <w:left w:val="none" w:sz="0" w:space="0" w:color="auto"/>
        <w:bottom w:val="none" w:sz="0" w:space="0" w:color="auto"/>
        <w:right w:val="none" w:sz="0" w:space="0" w:color="auto"/>
      </w:divBdr>
    </w:div>
    <w:div w:id="1030646458">
      <w:bodyDiv w:val="1"/>
      <w:marLeft w:val="0"/>
      <w:marRight w:val="0"/>
      <w:marTop w:val="0"/>
      <w:marBottom w:val="0"/>
      <w:divBdr>
        <w:top w:val="none" w:sz="0" w:space="0" w:color="auto"/>
        <w:left w:val="none" w:sz="0" w:space="0" w:color="auto"/>
        <w:bottom w:val="none" w:sz="0" w:space="0" w:color="auto"/>
        <w:right w:val="none" w:sz="0" w:space="0" w:color="auto"/>
      </w:divBdr>
    </w:div>
    <w:div w:id="1162429843">
      <w:bodyDiv w:val="1"/>
      <w:marLeft w:val="0"/>
      <w:marRight w:val="0"/>
      <w:marTop w:val="0"/>
      <w:marBottom w:val="0"/>
      <w:divBdr>
        <w:top w:val="none" w:sz="0" w:space="0" w:color="auto"/>
        <w:left w:val="none" w:sz="0" w:space="0" w:color="auto"/>
        <w:bottom w:val="none" w:sz="0" w:space="0" w:color="auto"/>
        <w:right w:val="none" w:sz="0" w:space="0" w:color="auto"/>
      </w:divBdr>
    </w:div>
    <w:div w:id="1221792332">
      <w:bodyDiv w:val="1"/>
      <w:marLeft w:val="0"/>
      <w:marRight w:val="0"/>
      <w:marTop w:val="0"/>
      <w:marBottom w:val="0"/>
      <w:divBdr>
        <w:top w:val="none" w:sz="0" w:space="0" w:color="auto"/>
        <w:left w:val="none" w:sz="0" w:space="0" w:color="auto"/>
        <w:bottom w:val="none" w:sz="0" w:space="0" w:color="auto"/>
        <w:right w:val="none" w:sz="0" w:space="0" w:color="auto"/>
      </w:divBdr>
    </w:div>
    <w:div w:id="1805998018">
      <w:bodyDiv w:val="1"/>
      <w:marLeft w:val="0"/>
      <w:marRight w:val="0"/>
      <w:marTop w:val="0"/>
      <w:marBottom w:val="0"/>
      <w:divBdr>
        <w:top w:val="none" w:sz="0" w:space="0" w:color="auto"/>
        <w:left w:val="none" w:sz="0" w:space="0" w:color="auto"/>
        <w:bottom w:val="none" w:sz="0" w:space="0" w:color="auto"/>
        <w:right w:val="none" w:sz="0" w:space="0" w:color="auto"/>
      </w:divBdr>
    </w:div>
    <w:div w:id="1958903728">
      <w:bodyDiv w:val="1"/>
      <w:marLeft w:val="0"/>
      <w:marRight w:val="0"/>
      <w:marTop w:val="0"/>
      <w:marBottom w:val="0"/>
      <w:divBdr>
        <w:top w:val="none" w:sz="0" w:space="0" w:color="auto"/>
        <w:left w:val="none" w:sz="0" w:space="0" w:color="auto"/>
        <w:bottom w:val="none" w:sz="0" w:space="0" w:color="auto"/>
        <w:right w:val="none" w:sz="0" w:space="0" w:color="auto"/>
      </w:divBdr>
    </w:div>
    <w:div w:id="201787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yperlink" Target="https://joinup.ec.europa.eu/category/licence/isa-open-metadata-licence-v11"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8.xm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footnotes.xml.rels><?xml version="1.0" encoding="UTF-8" standalone="yes"?>
<Relationships xmlns="http://schemas.openxmlformats.org/package/2006/relationships"><Relationship Id="rId8" Type="http://schemas.openxmlformats.org/officeDocument/2006/relationships/hyperlink" Target="http://docs.oasis-open.org/ubl/prd1-UBL-2.1/xsd/common/CCTS_CCT_SchemaModule-2.1.xsd" TargetMode="External"/><Relationship Id="rId3" Type="http://schemas.openxmlformats.org/officeDocument/2006/relationships/hyperlink" Target="http://www.unece.org/fileadmin/DAM/cefact/codesfortrade/CCTS/CCTS-Version3.pdf" TargetMode="External"/><Relationship Id="rId7" Type="http://schemas.openxmlformats.org/officeDocument/2006/relationships/hyperlink" Target="http://docs.oasis-open.org/ubl/prd1-UBL-2.1/xsd/common/UBL-UnqualifiedDataTypes-2.1.xsd" TargetMode="External"/><Relationship Id="rId2" Type="http://schemas.openxmlformats.org/officeDocument/2006/relationships/hyperlink" Target="http://docs.oasis-open.org/ubl/UBL-2.1.pdf" TargetMode="External"/><Relationship Id="rId1" Type="http://schemas.openxmlformats.org/officeDocument/2006/relationships/hyperlink" Target="http://ec.europa.eu/isa/documents/isa_annex_ii_eif_en.pdf" TargetMode="External"/><Relationship Id="rId6" Type="http://schemas.openxmlformats.org/officeDocument/2006/relationships/hyperlink" Target="http://docs.oasis-open.org/ubl/prd1-UBL-2.1/xsd/common/UBL-CommonAggregateComponents-2.1.xsd" TargetMode="External"/><Relationship Id="rId5" Type="http://schemas.openxmlformats.org/officeDocument/2006/relationships/hyperlink" Target="http://docs.oasis-open.org/ubl/prd1-UBL-2.1/xsd/common/UBL-CommonBasicComponents-2.1.xsd" TargetMode="External"/><Relationship Id="rId10" Type="http://schemas.openxmlformats.org/officeDocument/2006/relationships/hyperlink" Target="http://docs.oasis-open.org/ubl/prd2-UBL-2.1/cva/UBL-DefaultDTQ-2.1.cva" TargetMode="External"/><Relationship Id="rId4" Type="http://schemas.openxmlformats.org/officeDocument/2006/relationships/hyperlink" Target="http://www.unece.org/cefact/index.html" TargetMode="External"/><Relationship Id="rId9" Type="http://schemas.openxmlformats.org/officeDocument/2006/relationships/hyperlink" Target="http://docs.oasis-open.org/ubl/prd1-UBL-2.1/xsd/common/UBL-QualifiedDataTypes-2.1.xs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_rels/header8.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Word%20templates\SEM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43E9591-F780-44A0-8F62-CED31B131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SEMIC.dotx</Template>
  <TotalTime>67</TotalTime>
  <Pages>67</Pages>
  <Words>16016</Words>
  <Characters>91292</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Person Core Vocabulary Specification</vt:lpstr>
    </vt:vector>
  </TitlesOfParts>
  <Company>W3C/PwC</Company>
  <LinksUpToDate>false</LinksUpToDate>
  <CharactersWithSpaces>107094</CharactersWithSpaces>
  <SharedDoc>false</SharedDoc>
  <HLinks>
    <vt:vector size="600" baseType="variant">
      <vt:variant>
        <vt:i4>1572927</vt:i4>
      </vt:variant>
      <vt:variant>
        <vt:i4>578</vt:i4>
      </vt:variant>
      <vt:variant>
        <vt:i4>0</vt:i4>
      </vt:variant>
      <vt:variant>
        <vt:i4>5</vt:i4>
      </vt:variant>
      <vt:variant>
        <vt:lpwstr/>
      </vt:variant>
      <vt:variant>
        <vt:lpwstr>_Toc323561996</vt:lpwstr>
      </vt:variant>
      <vt:variant>
        <vt:i4>1572927</vt:i4>
      </vt:variant>
      <vt:variant>
        <vt:i4>572</vt:i4>
      </vt:variant>
      <vt:variant>
        <vt:i4>0</vt:i4>
      </vt:variant>
      <vt:variant>
        <vt:i4>5</vt:i4>
      </vt:variant>
      <vt:variant>
        <vt:lpwstr/>
      </vt:variant>
      <vt:variant>
        <vt:lpwstr>_Toc323561995</vt:lpwstr>
      </vt:variant>
      <vt:variant>
        <vt:i4>1572927</vt:i4>
      </vt:variant>
      <vt:variant>
        <vt:i4>566</vt:i4>
      </vt:variant>
      <vt:variant>
        <vt:i4>0</vt:i4>
      </vt:variant>
      <vt:variant>
        <vt:i4>5</vt:i4>
      </vt:variant>
      <vt:variant>
        <vt:lpwstr/>
      </vt:variant>
      <vt:variant>
        <vt:lpwstr>_Toc323561994</vt:lpwstr>
      </vt:variant>
      <vt:variant>
        <vt:i4>1572927</vt:i4>
      </vt:variant>
      <vt:variant>
        <vt:i4>560</vt:i4>
      </vt:variant>
      <vt:variant>
        <vt:i4>0</vt:i4>
      </vt:variant>
      <vt:variant>
        <vt:i4>5</vt:i4>
      </vt:variant>
      <vt:variant>
        <vt:lpwstr/>
      </vt:variant>
      <vt:variant>
        <vt:lpwstr>_Toc323561993</vt:lpwstr>
      </vt:variant>
      <vt:variant>
        <vt:i4>1572927</vt:i4>
      </vt:variant>
      <vt:variant>
        <vt:i4>554</vt:i4>
      </vt:variant>
      <vt:variant>
        <vt:i4>0</vt:i4>
      </vt:variant>
      <vt:variant>
        <vt:i4>5</vt:i4>
      </vt:variant>
      <vt:variant>
        <vt:lpwstr/>
      </vt:variant>
      <vt:variant>
        <vt:lpwstr>_Toc323561992</vt:lpwstr>
      </vt:variant>
      <vt:variant>
        <vt:i4>1572927</vt:i4>
      </vt:variant>
      <vt:variant>
        <vt:i4>548</vt:i4>
      </vt:variant>
      <vt:variant>
        <vt:i4>0</vt:i4>
      </vt:variant>
      <vt:variant>
        <vt:i4>5</vt:i4>
      </vt:variant>
      <vt:variant>
        <vt:lpwstr/>
      </vt:variant>
      <vt:variant>
        <vt:lpwstr>_Toc323561991</vt:lpwstr>
      </vt:variant>
      <vt:variant>
        <vt:i4>1572927</vt:i4>
      </vt:variant>
      <vt:variant>
        <vt:i4>542</vt:i4>
      </vt:variant>
      <vt:variant>
        <vt:i4>0</vt:i4>
      </vt:variant>
      <vt:variant>
        <vt:i4>5</vt:i4>
      </vt:variant>
      <vt:variant>
        <vt:lpwstr/>
      </vt:variant>
      <vt:variant>
        <vt:lpwstr>_Toc323561990</vt:lpwstr>
      </vt:variant>
      <vt:variant>
        <vt:i4>1638463</vt:i4>
      </vt:variant>
      <vt:variant>
        <vt:i4>536</vt:i4>
      </vt:variant>
      <vt:variant>
        <vt:i4>0</vt:i4>
      </vt:variant>
      <vt:variant>
        <vt:i4>5</vt:i4>
      </vt:variant>
      <vt:variant>
        <vt:lpwstr/>
      </vt:variant>
      <vt:variant>
        <vt:lpwstr>_Toc323561989</vt:lpwstr>
      </vt:variant>
      <vt:variant>
        <vt:i4>1638463</vt:i4>
      </vt:variant>
      <vt:variant>
        <vt:i4>530</vt:i4>
      </vt:variant>
      <vt:variant>
        <vt:i4>0</vt:i4>
      </vt:variant>
      <vt:variant>
        <vt:i4>5</vt:i4>
      </vt:variant>
      <vt:variant>
        <vt:lpwstr/>
      </vt:variant>
      <vt:variant>
        <vt:lpwstr>_Toc323561988</vt:lpwstr>
      </vt:variant>
      <vt:variant>
        <vt:i4>1638463</vt:i4>
      </vt:variant>
      <vt:variant>
        <vt:i4>524</vt:i4>
      </vt:variant>
      <vt:variant>
        <vt:i4>0</vt:i4>
      </vt:variant>
      <vt:variant>
        <vt:i4>5</vt:i4>
      </vt:variant>
      <vt:variant>
        <vt:lpwstr/>
      </vt:variant>
      <vt:variant>
        <vt:lpwstr>_Toc323561987</vt:lpwstr>
      </vt:variant>
      <vt:variant>
        <vt:i4>1638463</vt:i4>
      </vt:variant>
      <vt:variant>
        <vt:i4>518</vt:i4>
      </vt:variant>
      <vt:variant>
        <vt:i4>0</vt:i4>
      </vt:variant>
      <vt:variant>
        <vt:i4>5</vt:i4>
      </vt:variant>
      <vt:variant>
        <vt:lpwstr/>
      </vt:variant>
      <vt:variant>
        <vt:lpwstr>_Toc323561986</vt:lpwstr>
      </vt:variant>
      <vt:variant>
        <vt:i4>1638463</vt:i4>
      </vt:variant>
      <vt:variant>
        <vt:i4>512</vt:i4>
      </vt:variant>
      <vt:variant>
        <vt:i4>0</vt:i4>
      </vt:variant>
      <vt:variant>
        <vt:i4>5</vt:i4>
      </vt:variant>
      <vt:variant>
        <vt:lpwstr/>
      </vt:variant>
      <vt:variant>
        <vt:lpwstr>_Toc323561985</vt:lpwstr>
      </vt:variant>
      <vt:variant>
        <vt:i4>1638463</vt:i4>
      </vt:variant>
      <vt:variant>
        <vt:i4>506</vt:i4>
      </vt:variant>
      <vt:variant>
        <vt:i4>0</vt:i4>
      </vt:variant>
      <vt:variant>
        <vt:i4>5</vt:i4>
      </vt:variant>
      <vt:variant>
        <vt:lpwstr/>
      </vt:variant>
      <vt:variant>
        <vt:lpwstr>_Toc323561984</vt:lpwstr>
      </vt:variant>
      <vt:variant>
        <vt:i4>1638463</vt:i4>
      </vt:variant>
      <vt:variant>
        <vt:i4>500</vt:i4>
      </vt:variant>
      <vt:variant>
        <vt:i4>0</vt:i4>
      </vt:variant>
      <vt:variant>
        <vt:i4>5</vt:i4>
      </vt:variant>
      <vt:variant>
        <vt:lpwstr/>
      </vt:variant>
      <vt:variant>
        <vt:lpwstr>_Toc323561983</vt:lpwstr>
      </vt:variant>
      <vt:variant>
        <vt:i4>1638463</vt:i4>
      </vt:variant>
      <vt:variant>
        <vt:i4>494</vt:i4>
      </vt:variant>
      <vt:variant>
        <vt:i4>0</vt:i4>
      </vt:variant>
      <vt:variant>
        <vt:i4>5</vt:i4>
      </vt:variant>
      <vt:variant>
        <vt:lpwstr/>
      </vt:variant>
      <vt:variant>
        <vt:lpwstr>_Toc323561982</vt:lpwstr>
      </vt:variant>
      <vt:variant>
        <vt:i4>1638463</vt:i4>
      </vt:variant>
      <vt:variant>
        <vt:i4>488</vt:i4>
      </vt:variant>
      <vt:variant>
        <vt:i4>0</vt:i4>
      </vt:variant>
      <vt:variant>
        <vt:i4>5</vt:i4>
      </vt:variant>
      <vt:variant>
        <vt:lpwstr/>
      </vt:variant>
      <vt:variant>
        <vt:lpwstr>_Toc323561981</vt:lpwstr>
      </vt:variant>
      <vt:variant>
        <vt:i4>1638463</vt:i4>
      </vt:variant>
      <vt:variant>
        <vt:i4>482</vt:i4>
      </vt:variant>
      <vt:variant>
        <vt:i4>0</vt:i4>
      </vt:variant>
      <vt:variant>
        <vt:i4>5</vt:i4>
      </vt:variant>
      <vt:variant>
        <vt:lpwstr/>
      </vt:variant>
      <vt:variant>
        <vt:lpwstr>_Toc323561980</vt:lpwstr>
      </vt:variant>
      <vt:variant>
        <vt:i4>1441855</vt:i4>
      </vt:variant>
      <vt:variant>
        <vt:i4>476</vt:i4>
      </vt:variant>
      <vt:variant>
        <vt:i4>0</vt:i4>
      </vt:variant>
      <vt:variant>
        <vt:i4>5</vt:i4>
      </vt:variant>
      <vt:variant>
        <vt:lpwstr/>
      </vt:variant>
      <vt:variant>
        <vt:lpwstr>_Toc323561979</vt:lpwstr>
      </vt:variant>
      <vt:variant>
        <vt:i4>1441855</vt:i4>
      </vt:variant>
      <vt:variant>
        <vt:i4>470</vt:i4>
      </vt:variant>
      <vt:variant>
        <vt:i4>0</vt:i4>
      </vt:variant>
      <vt:variant>
        <vt:i4>5</vt:i4>
      </vt:variant>
      <vt:variant>
        <vt:lpwstr/>
      </vt:variant>
      <vt:variant>
        <vt:lpwstr>_Toc323561978</vt:lpwstr>
      </vt:variant>
      <vt:variant>
        <vt:i4>1441855</vt:i4>
      </vt:variant>
      <vt:variant>
        <vt:i4>464</vt:i4>
      </vt:variant>
      <vt:variant>
        <vt:i4>0</vt:i4>
      </vt:variant>
      <vt:variant>
        <vt:i4>5</vt:i4>
      </vt:variant>
      <vt:variant>
        <vt:lpwstr/>
      </vt:variant>
      <vt:variant>
        <vt:lpwstr>_Toc323561977</vt:lpwstr>
      </vt:variant>
      <vt:variant>
        <vt:i4>1441855</vt:i4>
      </vt:variant>
      <vt:variant>
        <vt:i4>458</vt:i4>
      </vt:variant>
      <vt:variant>
        <vt:i4>0</vt:i4>
      </vt:variant>
      <vt:variant>
        <vt:i4>5</vt:i4>
      </vt:variant>
      <vt:variant>
        <vt:lpwstr/>
      </vt:variant>
      <vt:variant>
        <vt:lpwstr>_Toc323561976</vt:lpwstr>
      </vt:variant>
      <vt:variant>
        <vt:i4>1441855</vt:i4>
      </vt:variant>
      <vt:variant>
        <vt:i4>452</vt:i4>
      </vt:variant>
      <vt:variant>
        <vt:i4>0</vt:i4>
      </vt:variant>
      <vt:variant>
        <vt:i4>5</vt:i4>
      </vt:variant>
      <vt:variant>
        <vt:lpwstr/>
      </vt:variant>
      <vt:variant>
        <vt:lpwstr>_Toc323561975</vt:lpwstr>
      </vt:variant>
      <vt:variant>
        <vt:i4>1441855</vt:i4>
      </vt:variant>
      <vt:variant>
        <vt:i4>446</vt:i4>
      </vt:variant>
      <vt:variant>
        <vt:i4>0</vt:i4>
      </vt:variant>
      <vt:variant>
        <vt:i4>5</vt:i4>
      </vt:variant>
      <vt:variant>
        <vt:lpwstr/>
      </vt:variant>
      <vt:variant>
        <vt:lpwstr>_Toc323561974</vt:lpwstr>
      </vt:variant>
      <vt:variant>
        <vt:i4>1441855</vt:i4>
      </vt:variant>
      <vt:variant>
        <vt:i4>440</vt:i4>
      </vt:variant>
      <vt:variant>
        <vt:i4>0</vt:i4>
      </vt:variant>
      <vt:variant>
        <vt:i4>5</vt:i4>
      </vt:variant>
      <vt:variant>
        <vt:lpwstr/>
      </vt:variant>
      <vt:variant>
        <vt:lpwstr>_Toc323561973</vt:lpwstr>
      </vt:variant>
      <vt:variant>
        <vt:i4>1441855</vt:i4>
      </vt:variant>
      <vt:variant>
        <vt:i4>434</vt:i4>
      </vt:variant>
      <vt:variant>
        <vt:i4>0</vt:i4>
      </vt:variant>
      <vt:variant>
        <vt:i4>5</vt:i4>
      </vt:variant>
      <vt:variant>
        <vt:lpwstr/>
      </vt:variant>
      <vt:variant>
        <vt:lpwstr>_Toc323561972</vt:lpwstr>
      </vt:variant>
      <vt:variant>
        <vt:i4>1441855</vt:i4>
      </vt:variant>
      <vt:variant>
        <vt:i4>428</vt:i4>
      </vt:variant>
      <vt:variant>
        <vt:i4>0</vt:i4>
      </vt:variant>
      <vt:variant>
        <vt:i4>5</vt:i4>
      </vt:variant>
      <vt:variant>
        <vt:lpwstr/>
      </vt:variant>
      <vt:variant>
        <vt:lpwstr>_Toc323561971</vt:lpwstr>
      </vt:variant>
      <vt:variant>
        <vt:i4>1441855</vt:i4>
      </vt:variant>
      <vt:variant>
        <vt:i4>422</vt:i4>
      </vt:variant>
      <vt:variant>
        <vt:i4>0</vt:i4>
      </vt:variant>
      <vt:variant>
        <vt:i4>5</vt:i4>
      </vt:variant>
      <vt:variant>
        <vt:lpwstr/>
      </vt:variant>
      <vt:variant>
        <vt:lpwstr>_Toc323561970</vt:lpwstr>
      </vt:variant>
      <vt:variant>
        <vt:i4>1507391</vt:i4>
      </vt:variant>
      <vt:variant>
        <vt:i4>416</vt:i4>
      </vt:variant>
      <vt:variant>
        <vt:i4>0</vt:i4>
      </vt:variant>
      <vt:variant>
        <vt:i4>5</vt:i4>
      </vt:variant>
      <vt:variant>
        <vt:lpwstr/>
      </vt:variant>
      <vt:variant>
        <vt:lpwstr>_Toc323561969</vt:lpwstr>
      </vt:variant>
      <vt:variant>
        <vt:i4>1507391</vt:i4>
      </vt:variant>
      <vt:variant>
        <vt:i4>410</vt:i4>
      </vt:variant>
      <vt:variant>
        <vt:i4>0</vt:i4>
      </vt:variant>
      <vt:variant>
        <vt:i4>5</vt:i4>
      </vt:variant>
      <vt:variant>
        <vt:lpwstr/>
      </vt:variant>
      <vt:variant>
        <vt:lpwstr>_Toc323561968</vt:lpwstr>
      </vt:variant>
      <vt:variant>
        <vt:i4>1507391</vt:i4>
      </vt:variant>
      <vt:variant>
        <vt:i4>404</vt:i4>
      </vt:variant>
      <vt:variant>
        <vt:i4>0</vt:i4>
      </vt:variant>
      <vt:variant>
        <vt:i4>5</vt:i4>
      </vt:variant>
      <vt:variant>
        <vt:lpwstr/>
      </vt:variant>
      <vt:variant>
        <vt:lpwstr>_Toc323561967</vt:lpwstr>
      </vt:variant>
      <vt:variant>
        <vt:i4>1507391</vt:i4>
      </vt:variant>
      <vt:variant>
        <vt:i4>398</vt:i4>
      </vt:variant>
      <vt:variant>
        <vt:i4>0</vt:i4>
      </vt:variant>
      <vt:variant>
        <vt:i4>5</vt:i4>
      </vt:variant>
      <vt:variant>
        <vt:lpwstr/>
      </vt:variant>
      <vt:variant>
        <vt:lpwstr>_Toc323561966</vt:lpwstr>
      </vt:variant>
      <vt:variant>
        <vt:i4>1507391</vt:i4>
      </vt:variant>
      <vt:variant>
        <vt:i4>392</vt:i4>
      </vt:variant>
      <vt:variant>
        <vt:i4>0</vt:i4>
      </vt:variant>
      <vt:variant>
        <vt:i4>5</vt:i4>
      </vt:variant>
      <vt:variant>
        <vt:lpwstr/>
      </vt:variant>
      <vt:variant>
        <vt:lpwstr>_Toc323561965</vt:lpwstr>
      </vt:variant>
      <vt:variant>
        <vt:i4>1507391</vt:i4>
      </vt:variant>
      <vt:variant>
        <vt:i4>386</vt:i4>
      </vt:variant>
      <vt:variant>
        <vt:i4>0</vt:i4>
      </vt:variant>
      <vt:variant>
        <vt:i4>5</vt:i4>
      </vt:variant>
      <vt:variant>
        <vt:lpwstr/>
      </vt:variant>
      <vt:variant>
        <vt:lpwstr>_Toc323561964</vt:lpwstr>
      </vt:variant>
      <vt:variant>
        <vt:i4>1507391</vt:i4>
      </vt:variant>
      <vt:variant>
        <vt:i4>380</vt:i4>
      </vt:variant>
      <vt:variant>
        <vt:i4>0</vt:i4>
      </vt:variant>
      <vt:variant>
        <vt:i4>5</vt:i4>
      </vt:variant>
      <vt:variant>
        <vt:lpwstr/>
      </vt:variant>
      <vt:variant>
        <vt:lpwstr>_Toc323561963</vt:lpwstr>
      </vt:variant>
      <vt:variant>
        <vt:i4>1507391</vt:i4>
      </vt:variant>
      <vt:variant>
        <vt:i4>374</vt:i4>
      </vt:variant>
      <vt:variant>
        <vt:i4>0</vt:i4>
      </vt:variant>
      <vt:variant>
        <vt:i4>5</vt:i4>
      </vt:variant>
      <vt:variant>
        <vt:lpwstr/>
      </vt:variant>
      <vt:variant>
        <vt:lpwstr>_Toc323561962</vt:lpwstr>
      </vt:variant>
      <vt:variant>
        <vt:i4>1507391</vt:i4>
      </vt:variant>
      <vt:variant>
        <vt:i4>368</vt:i4>
      </vt:variant>
      <vt:variant>
        <vt:i4>0</vt:i4>
      </vt:variant>
      <vt:variant>
        <vt:i4>5</vt:i4>
      </vt:variant>
      <vt:variant>
        <vt:lpwstr/>
      </vt:variant>
      <vt:variant>
        <vt:lpwstr>_Toc323561961</vt:lpwstr>
      </vt:variant>
      <vt:variant>
        <vt:i4>1507391</vt:i4>
      </vt:variant>
      <vt:variant>
        <vt:i4>362</vt:i4>
      </vt:variant>
      <vt:variant>
        <vt:i4>0</vt:i4>
      </vt:variant>
      <vt:variant>
        <vt:i4>5</vt:i4>
      </vt:variant>
      <vt:variant>
        <vt:lpwstr/>
      </vt:variant>
      <vt:variant>
        <vt:lpwstr>_Toc323561960</vt:lpwstr>
      </vt:variant>
      <vt:variant>
        <vt:i4>1310783</vt:i4>
      </vt:variant>
      <vt:variant>
        <vt:i4>356</vt:i4>
      </vt:variant>
      <vt:variant>
        <vt:i4>0</vt:i4>
      </vt:variant>
      <vt:variant>
        <vt:i4>5</vt:i4>
      </vt:variant>
      <vt:variant>
        <vt:lpwstr/>
      </vt:variant>
      <vt:variant>
        <vt:lpwstr>_Toc323561959</vt:lpwstr>
      </vt:variant>
      <vt:variant>
        <vt:i4>1310783</vt:i4>
      </vt:variant>
      <vt:variant>
        <vt:i4>350</vt:i4>
      </vt:variant>
      <vt:variant>
        <vt:i4>0</vt:i4>
      </vt:variant>
      <vt:variant>
        <vt:i4>5</vt:i4>
      </vt:variant>
      <vt:variant>
        <vt:lpwstr/>
      </vt:variant>
      <vt:variant>
        <vt:lpwstr>_Toc323561958</vt:lpwstr>
      </vt:variant>
      <vt:variant>
        <vt:i4>1310783</vt:i4>
      </vt:variant>
      <vt:variant>
        <vt:i4>344</vt:i4>
      </vt:variant>
      <vt:variant>
        <vt:i4>0</vt:i4>
      </vt:variant>
      <vt:variant>
        <vt:i4>5</vt:i4>
      </vt:variant>
      <vt:variant>
        <vt:lpwstr/>
      </vt:variant>
      <vt:variant>
        <vt:lpwstr>_Toc323561957</vt:lpwstr>
      </vt:variant>
      <vt:variant>
        <vt:i4>1310783</vt:i4>
      </vt:variant>
      <vt:variant>
        <vt:i4>338</vt:i4>
      </vt:variant>
      <vt:variant>
        <vt:i4>0</vt:i4>
      </vt:variant>
      <vt:variant>
        <vt:i4>5</vt:i4>
      </vt:variant>
      <vt:variant>
        <vt:lpwstr/>
      </vt:variant>
      <vt:variant>
        <vt:lpwstr>_Toc323561956</vt:lpwstr>
      </vt:variant>
      <vt:variant>
        <vt:i4>1310783</vt:i4>
      </vt:variant>
      <vt:variant>
        <vt:i4>332</vt:i4>
      </vt:variant>
      <vt:variant>
        <vt:i4>0</vt:i4>
      </vt:variant>
      <vt:variant>
        <vt:i4>5</vt:i4>
      </vt:variant>
      <vt:variant>
        <vt:lpwstr/>
      </vt:variant>
      <vt:variant>
        <vt:lpwstr>_Toc323561955</vt:lpwstr>
      </vt:variant>
      <vt:variant>
        <vt:i4>1310783</vt:i4>
      </vt:variant>
      <vt:variant>
        <vt:i4>326</vt:i4>
      </vt:variant>
      <vt:variant>
        <vt:i4>0</vt:i4>
      </vt:variant>
      <vt:variant>
        <vt:i4>5</vt:i4>
      </vt:variant>
      <vt:variant>
        <vt:lpwstr/>
      </vt:variant>
      <vt:variant>
        <vt:lpwstr>_Toc323561954</vt:lpwstr>
      </vt:variant>
      <vt:variant>
        <vt:i4>1310783</vt:i4>
      </vt:variant>
      <vt:variant>
        <vt:i4>320</vt:i4>
      </vt:variant>
      <vt:variant>
        <vt:i4>0</vt:i4>
      </vt:variant>
      <vt:variant>
        <vt:i4>5</vt:i4>
      </vt:variant>
      <vt:variant>
        <vt:lpwstr/>
      </vt:variant>
      <vt:variant>
        <vt:lpwstr>_Toc323561953</vt:lpwstr>
      </vt:variant>
      <vt:variant>
        <vt:i4>1310783</vt:i4>
      </vt:variant>
      <vt:variant>
        <vt:i4>314</vt:i4>
      </vt:variant>
      <vt:variant>
        <vt:i4>0</vt:i4>
      </vt:variant>
      <vt:variant>
        <vt:i4>5</vt:i4>
      </vt:variant>
      <vt:variant>
        <vt:lpwstr/>
      </vt:variant>
      <vt:variant>
        <vt:lpwstr>_Toc323561952</vt:lpwstr>
      </vt:variant>
      <vt:variant>
        <vt:i4>1310783</vt:i4>
      </vt:variant>
      <vt:variant>
        <vt:i4>308</vt:i4>
      </vt:variant>
      <vt:variant>
        <vt:i4>0</vt:i4>
      </vt:variant>
      <vt:variant>
        <vt:i4>5</vt:i4>
      </vt:variant>
      <vt:variant>
        <vt:lpwstr/>
      </vt:variant>
      <vt:variant>
        <vt:lpwstr>_Toc323561951</vt:lpwstr>
      </vt:variant>
      <vt:variant>
        <vt:i4>1310783</vt:i4>
      </vt:variant>
      <vt:variant>
        <vt:i4>302</vt:i4>
      </vt:variant>
      <vt:variant>
        <vt:i4>0</vt:i4>
      </vt:variant>
      <vt:variant>
        <vt:i4>5</vt:i4>
      </vt:variant>
      <vt:variant>
        <vt:lpwstr/>
      </vt:variant>
      <vt:variant>
        <vt:lpwstr>_Toc323561950</vt:lpwstr>
      </vt:variant>
      <vt:variant>
        <vt:i4>1376319</vt:i4>
      </vt:variant>
      <vt:variant>
        <vt:i4>296</vt:i4>
      </vt:variant>
      <vt:variant>
        <vt:i4>0</vt:i4>
      </vt:variant>
      <vt:variant>
        <vt:i4>5</vt:i4>
      </vt:variant>
      <vt:variant>
        <vt:lpwstr/>
      </vt:variant>
      <vt:variant>
        <vt:lpwstr>_Toc323561949</vt:lpwstr>
      </vt:variant>
      <vt:variant>
        <vt:i4>1376319</vt:i4>
      </vt:variant>
      <vt:variant>
        <vt:i4>290</vt:i4>
      </vt:variant>
      <vt:variant>
        <vt:i4>0</vt:i4>
      </vt:variant>
      <vt:variant>
        <vt:i4>5</vt:i4>
      </vt:variant>
      <vt:variant>
        <vt:lpwstr/>
      </vt:variant>
      <vt:variant>
        <vt:lpwstr>_Toc323561948</vt:lpwstr>
      </vt:variant>
      <vt:variant>
        <vt:i4>1376319</vt:i4>
      </vt:variant>
      <vt:variant>
        <vt:i4>284</vt:i4>
      </vt:variant>
      <vt:variant>
        <vt:i4>0</vt:i4>
      </vt:variant>
      <vt:variant>
        <vt:i4>5</vt:i4>
      </vt:variant>
      <vt:variant>
        <vt:lpwstr/>
      </vt:variant>
      <vt:variant>
        <vt:lpwstr>_Toc323561947</vt:lpwstr>
      </vt:variant>
      <vt:variant>
        <vt:i4>1376319</vt:i4>
      </vt:variant>
      <vt:variant>
        <vt:i4>278</vt:i4>
      </vt:variant>
      <vt:variant>
        <vt:i4>0</vt:i4>
      </vt:variant>
      <vt:variant>
        <vt:i4>5</vt:i4>
      </vt:variant>
      <vt:variant>
        <vt:lpwstr/>
      </vt:variant>
      <vt:variant>
        <vt:lpwstr>_Toc323561946</vt:lpwstr>
      </vt:variant>
      <vt:variant>
        <vt:i4>1376319</vt:i4>
      </vt:variant>
      <vt:variant>
        <vt:i4>272</vt:i4>
      </vt:variant>
      <vt:variant>
        <vt:i4>0</vt:i4>
      </vt:variant>
      <vt:variant>
        <vt:i4>5</vt:i4>
      </vt:variant>
      <vt:variant>
        <vt:lpwstr/>
      </vt:variant>
      <vt:variant>
        <vt:lpwstr>_Toc323561945</vt:lpwstr>
      </vt:variant>
      <vt:variant>
        <vt:i4>1376319</vt:i4>
      </vt:variant>
      <vt:variant>
        <vt:i4>266</vt:i4>
      </vt:variant>
      <vt:variant>
        <vt:i4>0</vt:i4>
      </vt:variant>
      <vt:variant>
        <vt:i4>5</vt:i4>
      </vt:variant>
      <vt:variant>
        <vt:lpwstr/>
      </vt:variant>
      <vt:variant>
        <vt:lpwstr>_Toc323561944</vt:lpwstr>
      </vt:variant>
      <vt:variant>
        <vt:i4>1376319</vt:i4>
      </vt:variant>
      <vt:variant>
        <vt:i4>260</vt:i4>
      </vt:variant>
      <vt:variant>
        <vt:i4>0</vt:i4>
      </vt:variant>
      <vt:variant>
        <vt:i4>5</vt:i4>
      </vt:variant>
      <vt:variant>
        <vt:lpwstr/>
      </vt:variant>
      <vt:variant>
        <vt:lpwstr>_Toc323561943</vt:lpwstr>
      </vt:variant>
      <vt:variant>
        <vt:i4>1376319</vt:i4>
      </vt:variant>
      <vt:variant>
        <vt:i4>254</vt:i4>
      </vt:variant>
      <vt:variant>
        <vt:i4>0</vt:i4>
      </vt:variant>
      <vt:variant>
        <vt:i4>5</vt:i4>
      </vt:variant>
      <vt:variant>
        <vt:lpwstr/>
      </vt:variant>
      <vt:variant>
        <vt:lpwstr>_Toc323561942</vt:lpwstr>
      </vt:variant>
      <vt:variant>
        <vt:i4>1376319</vt:i4>
      </vt:variant>
      <vt:variant>
        <vt:i4>248</vt:i4>
      </vt:variant>
      <vt:variant>
        <vt:i4>0</vt:i4>
      </vt:variant>
      <vt:variant>
        <vt:i4>5</vt:i4>
      </vt:variant>
      <vt:variant>
        <vt:lpwstr/>
      </vt:variant>
      <vt:variant>
        <vt:lpwstr>_Toc323561941</vt:lpwstr>
      </vt:variant>
      <vt:variant>
        <vt:i4>1376319</vt:i4>
      </vt:variant>
      <vt:variant>
        <vt:i4>242</vt:i4>
      </vt:variant>
      <vt:variant>
        <vt:i4>0</vt:i4>
      </vt:variant>
      <vt:variant>
        <vt:i4>5</vt:i4>
      </vt:variant>
      <vt:variant>
        <vt:lpwstr/>
      </vt:variant>
      <vt:variant>
        <vt:lpwstr>_Toc323561940</vt:lpwstr>
      </vt:variant>
      <vt:variant>
        <vt:i4>1179711</vt:i4>
      </vt:variant>
      <vt:variant>
        <vt:i4>236</vt:i4>
      </vt:variant>
      <vt:variant>
        <vt:i4>0</vt:i4>
      </vt:variant>
      <vt:variant>
        <vt:i4>5</vt:i4>
      </vt:variant>
      <vt:variant>
        <vt:lpwstr/>
      </vt:variant>
      <vt:variant>
        <vt:lpwstr>_Toc323561939</vt:lpwstr>
      </vt:variant>
      <vt:variant>
        <vt:i4>1179711</vt:i4>
      </vt:variant>
      <vt:variant>
        <vt:i4>230</vt:i4>
      </vt:variant>
      <vt:variant>
        <vt:i4>0</vt:i4>
      </vt:variant>
      <vt:variant>
        <vt:i4>5</vt:i4>
      </vt:variant>
      <vt:variant>
        <vt:lpwstr/>
      </vt:variant>
      <vt:variant>
        <vt:lpwstr>_Toc323561938</vt:lpwstr>
      </vt:variant>
      <vt:variant>
        <vt:i4>1179711</vt:i4>
      </vt:variant>
      <vt:variant>
        <vt:i4>224</vt:i4>
      </vt:variant>
      <vt:variant>
        <vt:i4>0</vt:i4>
      </vt:variant>
      <vt:variant>
        <vt:i4>5</vt:i4>
      </vt:variant>
      <vt:variant>
        <vt:lpwstr/>
      </vt:variant>
      <vt:variant>
        <vt:lpwstr>_Toc323561937</vt:lpwstr>
      </vt:variant>
      <vt:variant>
        <vt:i4>1179711</vt:i4>
      </vt:variant>
      <vt:variant>
        <vt:i4>218</vt:i4>
      </vt:variant>
      <vt:variant>
        <vt:i4>0</vt:i4>
      </vt:variant>
      <vt:variant>
        <vt:i4>5</vt:i4>
      </vt:variant>
      <vt:variant>
        <vt:lpwstr/>
      </vt:variant>
      <vt:variant>
        <vt:lpwstr>_Toc323561936</vt:lpwstr>
      </vt:variant>
      <vt:variant>
        <vt:i4>1179711</vt:i4>
      </vt:variant>
      <vt:variant>
        <vt:i4>212</vt:i4>
      </vt:variant>
      <vt:variant>
        <vt:i4>0</vt:i4>
      </vt:variant>
      <vt:variant>
        <vt:i4>5</vt:i4>
      </vt:variant>
      <vt:variant>
        <vt:lpwstr/>
      </vt:variant>
      <vt:variant>
        <vt:lpwstr>_Toc323561935</vt:lpwstr>
      </vt:variant>
      <vt:variant>
        <vt:i4>1179711</vt:i4>
      </vt:variant>
      <vt:variant>
        <vt:i4>206</vt:i4>
      </vt:variant>
      <vt:variant>
        <vt:i4>0</vt:i4>
      </vt:variant>
      <vt:variant>
        <vt:i4>5</vt:i4>
      </vt:variant>
      <vt:variant>
        <vt:lpwstr/>
      </vt:variant>
      <vt:variant>
        <vt:lpwstr>_Toc323561934</vt:lpwstr>
      </vt:variant>
      <vt:variant>
        <vt:i4>1179711</vt:i4>
      </vt:variant>
      <vt:variant>
        <vt:i4>200</vt:i4>
      </vt:variant>
      <vt:variant>
        <vt:i4>0</vt:i4>
      </vt:variant>
      <vt:variant>
        <vt:i4>5</vt:i4>
      </vt:variant>
      <vt:variant>
        <vt:lpwstr/>
      </vt:variant>
      <vt:variant>
        <vt:lpwstr>_Toc323561933</vt:lpwstr>
      </vt:variant>
      <vt:variant>
        <vt:i4>1179711</vt:i4>
      </vt:variant>
      <vt:variant>
        <vt:i4>194</vt:i4>
      </vt:variant>
      <vt:variant>
        <vt:i4>0</vt:i4>
      </vt:variant>
      <vt:variant>
        <vt:i4>5</vt:i4>
      </vt:variant>
      <vt:variant>
        <vt:lpwstr/>
      </vt:variant>
      <vt:variant>
        <vt:lpwstr>_Toc323561932</vt:lpwstr>
      </vt:variant>
      <vt:variant>
        <vt:i4>1179711</vt:i4>
      </vt:variant>
      <vt:variant>
        <vt:i4>188</vt:i4>
      </vt:variant>
      <vt:variant>
        <vt:i4>0</vt:i4>
      </vt:variant>
      <vt:variant>
        <vt:i4>5</vt:i4>
      </vt:variant>
      <vt:variant>
        <vt:lpwstr/>
      </vt:variant>
      <vt:variant>
        <vt:lpwstr>_Toc323561931</vt:lpwstr>
      </vt:variant>
      <vt:variant>
        <vt:i4>1179711</vt:i4>
      </vt:variant>
      <vt:variant>
        <vt:i4>182</vt:i4>
      </vt:variant>
      <vt:variant>
        <vt:i4>0</vt:i4>
      </vt:variant>
      <vt:variant>
        <vt:i4>5</vt:i4>
      </vt:variant>
      <vt:variant>
        <vt:lpwstr/>
      </vt:variant>
      <vt:variant>
        <vt:lpwstr>_Toc323561930</vt:lpwstr>
      </vt:variant>
      <vt:variant>
        <vt:i4>1245247</vt:i4>
      </vt:variant>
      <vt:variant>
        <vt:i4>176</vt:i4>
      </vt:variant>
      <vt:variant>
        <vt:i4>0</vt:i4>
      </vt:variant>
      <vt:variant>
        <vt:i4>5</vt:i4>
      </vt:variant>
      <vt:variant>
        <vt:lpwstr/>
      </vt:variant>
      <vt:variant>
        <vt:lpwstr>_Toc323561929</vt:lpwstr>
      </vt:variant>
      <vt:variant>
        <vt:i4>1245247</vt:i4>
      </vt:variant>
      <vt:variant>
        <vt:i4>170</vt:i4>
      </vt:variant>
      <vt:variant>
        <vt:i4>0</vt:i4>
      </vt:variant>
      <vt:variant>
        <vt:i4>5</vt:i4>
      </vt:variant>
      <vt:variant>
        <vt:lpwstr/>
      </vt:variant>
      <vt:variant>
        <vt:lpwstr>_Toc323561928</vt:lpwstr>
      </vt:variant>
      <vt:variant>
        <vt:i4>1245247</vt:i4>
      </vt:variant>
      <vt:variant>
        <vt:i4>164</vt:i4>
      </vt:variant>
      <vt:variant>
        <vt:i4>0</vt:i4>
      </vt:variant>
      <vt:variant>
        <vt:i4>5</vt:i4>
      </vt:variant>
      <vt:variant>
        <vt:lpwstr/>
      </vt:variant>
      <vt:variant>
        <vt:lpwstr>_Toc323561927</vt:lpwstr>
      </vt:variant>
      <vt:variant>
        <vt:i4>1245247</vt:i4>
      </vt:variant>
      <vt:variant>
        <vt:i4>158</vt:i4>
      </vt:variant>
      <vt:variant>
        <vt:i4>0</vt:i4>
      </vt:variant>
      <vt:variant>
        <vt:i4>5</vt:i4>
      </vt:variant>
      <vt:variant>
        <vt:lpwstr/>
      </vt:variant>
      <vt:variant>
        <vt:lpwstr>_Toc323561926</vt:lpwstr>
      </vt:variant>
      <vt:variant>
        <vt:i4>1245247</vt:i4>
      </vt:variant>
      <vt:variant>
        <vt:i4>152</vt:i4>
      </vt:variant>
      <vt:variant>
        <vt:i4>0</vt:i4>
      </vt:variant>
      <vt:variant>
        <vt:i4>5</vt:i4>
      </vt:variant>
      <vt:variant>
        <vt:lpwstr/>
      </vt:variant>
      <vt:variant>
        <vt:lpwstr>_Toc323561925</vt:lpwstr>
      </vt:variant>
      <vt:variant>
        <vt:i4>1245247</vt:i4>
      </vt:variant>
      <vt:variant>
        <vt:i4>146</vt:i4>
      </vt:variant>
      <vt:variant>
        <vt:i4>0</vt:i4>
      </vt:variant>
      <vt:variant>
        <vt:i4>5</vt:i4>
      </vt:variant>
      <vt:variant>
        <vt:lpwstr/>
      </vt:variant>
      <vt:variant>
        <vt:lpwstr>_Toc323561924</vt:lpwstr>
      </vt:variant>
      <vt:variant>
        <vt:i4>1245247</vt:i4>
      </vt:variant>
      <vt:variant>
        <vt:i4>140</vt:i4>
      </vt:variant>
      <vt:variant>
        <vt:i4>0</vt:i4>
      </vt:variant>
      <vt:variant>
        <vt:i4>5</vt:i4>
      </vt:variant>
      <vt:variant>
        <vt:lpwstr/>
      </vt:variant>
      <vt:variant>
        <vt:lpwstr>_Toc323561923</vt:lpwstr>
      </vt:variant>
      <vt:variant>
        <vt:i4>1245247</vt:i4>
      </vt:variant>
      <vt:variant>
        <vt:i4>134</vt:i4>
      </vt:variant>
      <vt:variant>
        <vt:i4>0</vt:i4>
      </vt:variant>
      <vt:variant>
        <vt:i4>5</vt:i4>
      </vt:variant>
      <vt:variant>
        <vt:lpwstr/>
      </vt:variant>
      <vt:variant>
        <vt:lpwstr>_Toc323561922</vt:lpwstr>
      </vt:variant>
      <vt:variant>
        <vt:i4>1245247</vt:i4>
      </vt:variant>
      <vt:variant>
        <vt:i4>128</vt:i4>
      </vt:variant>
      <vt:variant>
        <vt:i4>0</vt:i4>
      </vt:variant>
      <vt:variant>
        <vt:i4>5</vt:i4>
      </vt:variant>
      <vt:variant>
        <vt:lpwstr/>
      </vt:variant>
      <vt:variant>
        <vt:lpwstr>_Toc323561921</vt:lpwstr>
      </vt:variant>
      <vt:variant>
        <vt:i4>1245247</vt:i4>
      </vt:variant>
      <vt:variant>
        <vt:i4>122</vt:i4>
      </vt:variant>
      <vt:variant>
        <vt:i4>0</vt:i4>
      </vt:variant>
      <vt:variant>
        <vt:i4>5</vt:i4>
      </vt:variant>
      <vt:variant>
        <vt:lpwstr/>
      </vt:variant>
      <vt:variant>
        <vt:lpwstr>_Toc323561920</vt:lpwstr>
      </vt:variant>
      <vt:variant>
        <vt:i4>1048639</vt:i4>
      </vt:variant>
      <vt:variant>
        <vt:i4>116</vt:i4>
      </vt:variant>
      <vt:variant>
        <vt:i4>0</vt:i4>
      </vt:variant>
      <vt:variant>
        <vt:i4>5</vt:i4>
      </vt:variant>
      <vt:variant>
        <vt:lpwstr/>
      </vt:variant>
      <vt:variant>
        <vt:lpwstr>_Toc323561919</vt:lpwstr>
      </vt:variant>
      <vt:variant>
        <vt:i4>1048639</vt:i4>
      </vt:variant>
      <vt:variant>
        <vt:i4>110</vt:i4>
      </vt:variant>
      <vt:variant>
        <vt:i4>0</vt:i4>
      </vt:variant>
      <vt:variant>
        <vt:i4>5</vt:i4>
      </vt:variant>
      <vt:variant>
        <vt:lpwstr/>
      </vt:variant>
      <vt:variant>
        <vt:lpwstr>_Toc323561918</vt:lpwstr>
      </vt:variant>
      <vt:variant>
        <vt:i4>1048639</vt:i4>
      </vt:variant>
      <vt:variant>
        <vt:i4>104</vt:i4>
      </vt:variant>
      <vt:variant>
        <vt:i4>0</vt:i4>
      </vt:variant>
      <vt:variant>
        <vt:i4>5</vt:i4>
      </vt:variant>
      <vt:variant>
        <vt:lpwstr/>
      </vt:variant>
      <vt:variant>
        <vt:lpwstr>_Toc323561917</vt:lpwstr>
      </vt:variant>
      <vt:variant>
        <vt:i4>1048639</vt:i4>
      </vt:variant>
      <vt:variant>
        <vt:i4>98</vt:i4>
      </vt:variant>
      <vt:variant>
        <vt:i4>0</vt:i4>
      </vt:variant>
      <vt:variant>
        <vt:i4>5</vt:i4>
      </vt:variant>
      <vt:variant>
        <vt:lpwstr/>
      </vt:variant>
      <vt:variant>
        <vt:lpwstr>_Toc323561916</vt:lpwstr>
      </vt:variant>
      <vt:variant>
        <vt:i4>1048639</vt:i4>
      </vt:variant>
      <vt:variant>
        <vt:i4>92</vt:i4>
      </vt:variant>
      <vt:variant>
        <vt:i4>0</vt:i4>
      </vt:variant>
      <vt:variant>
        <vt:i4>5</vt:i4>
      </vt:variant>
      <vt:variant>
        <vt:lpwstr/>
      </vt:variant>
      <vt:variant>
        <vt:lpwstr>_Toc323561915</vt:lpwstr>
      </vt:variant>
      <vt:variant>
        <vt:i4>1048639</vt:i4>
      </vt:variant>
      <vt:variant>
        <vt:i4>86</vt:i4>
      </vt:variant>
      <vt:variant>
        <vt:i4>0</vt:i4>
      </vt:variant>
      <vt:variant>
        <vt:i4>5</vt:i4>
      </vt:variant>
      <vt:variant>
        <vt:lpwstr/>
      </vt:variant>
      <vt:variant>
        <vt:lpwstr>_Toc323561914</vt:lpwstr>
      </vt:variant>
      <vt:variant>
        <vt:i4>1048639</vt:i4>
      </vt:variant>
      <vt:variant>
        <vt:i4>80</vt:i4>
      </vt:variant>
      <vt:variant>
        <vt:i4>0</vt:i4>
      </vt:variant>
      <vt:variant>
        <vt:i4>5</vt:i4>
      </vt:variant>
      <vt:variant>
        <vt:lpwstr/>
      </vt:variant>
      <vt:variant>
        <vt:lpwstr>_Toc323561913</vt:lpwstr>
      </vt:variant>
      <vt:variant>
        <vt:i4>1048639</vt:i4>
      </vt:variant>
      <vt:variant>
        <vt:i4>74</vt:i4>
      </vt:variant>
      <vt:variant>
        <vt:i4>0</vt:i4>
      </vt:variant>
      <vt:variant>
        <vt:i4>5</vt:i4>
      </vt:variant>
      <vt:variant>
        <vt:lpwstr/>
      </vt:variant>
      <vt:variant>
        <vt:lpwstr>_Toc323561912</vt:lpwstr>
      </vt:variant>
      <vt:variant>
        <vt:i4>1048639</vt:i4>
      </vt:variant>
      <vt:variant>
        <vt:i4>68</vt:i4>
      </vt:variant>
      <vt:variant>
        <vt:i4>0</vt:i4>
      </vt:variant>
      <vt:variant>
        <vt:i4>5</vt:i4>
      </vt:variant>
      <vt:variant>
        <vt:lpwstr/>
      </vt:variant>
      <vt:variant>
        <vt:lpwstr>_Toc323561911</vt:lpwstr>
      </vt:variant>
      <vt:variant>
        <vt:i4>1048639</vt:i4>
      </vt:variant>
      <vt:variant>
        <vt:i4>62</vt:i4>
      </vt:variant>
      <vt:variant>
        <vt:i4>0</vt:i4>
      </vt:variant>
      <vt:variant>
        <vt:i4>5</vt:i4>
      </vt:variant>
      <vt:variant>
        <vt:lpwstr/>
      </vt:variant>
      <vt:variant>
        <vt:lpwstr>_Toc323561910</vt:lpwstr>
      </vt:variant>
      <vt:variant>
        <vt:i4>1114175</vt:i4>
      </vt:variant>
      <vt:variant>
        <vt:i4>56</vt:i4>
      </vt:variant>
      <vt:variant>
        <vt:i4>0</vt:i4>
      </vt:variant>
      <vt:variant>
        <vt:i4>5</vt:i4>
      </vt:variant>
      <vt:variant>
        <vt:lpwstr/>
      </vt:variant>
      <vt:variant>
        <vt:lpwstr>_Toc323561909</vt:lpwstr>
      </vt:variant>
      <vt:variant>
        <vt:i4>1114175</vt:i4>
      </vt:variant>
      <vt:variant>
        <vt:i4>50</vt:i4>
      </vt:variant>
      <vt:variant>
        <vt:i4>0</vt:i4>
      </vt:variant>
      <vt:variant>
        <vt:i4>5</vt:i4>
      </vt:variant>
      <vt:variant>
        <vt:lpwstr/>
      </vt:variant>
      <vt:variant>
        <vt:lpwstr>_Toc323561908</vt:lpwstr>
      </vt:variant>
      <vt:variant>
        <vt:i4>1114175</vt:i4>
      </vt:variant>
      <vt:variant>
        <vt:i4>44</vt:i4>
      </vt:variant>
      <vt:variant>
        <vt:i4>0</vt:i4>
      </vt:variant>
      <vt:variant>
        <vt:i4>5</vt:i4>
      </vt:variant>
      <vt:variant>
        <vt:lpwstr/>
      </vt:variant>
      <vt:variant>
        <vt:lpwstr>_Toc323561907</vt:lpwstr>
      </vt:variant>
      <vt:variant>
        <vt:i4>1114175</vt:i4>
      </vt:variant>
      <vt:variant>
        <vt:i4>38</vt:i4>
      </vt:variant>
      <vt:variant>
        <vt:i4>0</vt:i4>
      </vt:variant>
      <vt:variant>
        <vt:i4>5</vt:i4>
      </vt:variant>
      <vt:variant>
        <vt:lpwstr/>
      </vt:variant>
      <vt:variant>
        <vt:lpwstr>_Toc323561906</vt:lpwstr>
      </vt:variant>
      <vt:variant>
        <vt:i4>1114175</vt:i4>
      </vt:variant>
      <vt:variant>
        <vt:i4>32</vt:i4>
      </vt:variant>
      <vt:variant>
        <vt:i4>0</vt:i4>
      </vt:variant>
      <vt:variant>
        <vt:i4>5</vt:i4>
      </vt:variant>
      <vt:variant>
        <vt:lpwstr/>
      </vt:variant>
      <vt:variant>
        <vt:lpwstr>_Toc323561905</vt:lpwstr>
      </vt:variant>
      <vt:variant>
        <vt:i4>1114175</vt:i4>
      </vt:variant>
      <vt:variant>
        <vt:i4>26</vt:i4>
      </vt:variant>
      <vt:variant>
        <vt:i4>0</vt:i4>
      </vt:variant>
      <vt:variant>
        <vt:i4>5</vt:i4>
      </vt:variant>
      <vt:variant>
        <vt:lpwstr/>
      </vt:variant>
      <vt:variant>
        <vt:lpwstr>_Toc323561904</vt:lpwstr>
      </vt:variant>
      <vt:variant>
        <vt:i4>1114175</vt:i4>
      </vt:variant>
      <vt:variant>
        <vt:i4>20</vt:i4>
      </vt:variant>
      <vt:variant>
        <vt:i4>0</vt:i4>
      </vt:variant>
      <vt:variant>
        <vt:i4>5</vt:i4>
      </vt:variant>
      <vt:variant>
        <vt:lpwstr/>
      </vt:variant>
      <vt:variant>
        <vt:lpwstr>_Toc323561903</vt:lpwstr>
      </vt:variant>
      <vt:variant>
        <vt:i4>1114175</vt:i4>
      </vt:variant>
      <vt:variant>
        <vt:i4>14</vt:i4>
      </vt:variant>
      <vt:variant>
        <vt:i4>0</vt:i4>
      </vt:variant>
      <vt:variant>
        <vt:i4>5</vt:i4>
      </vt:variant>
      <vt:variant>
        <vt:lpwstr/>
      </vt:variant>
      <vt:variant>
        <vt:lpwstr>_Toc323561902</vt:lpwstr>
      </vt:variant>
      <vt:variant>
        <vt:i4>6553679</vt:i4>
      </vt:variant>
      <vt:variant>
        <vt:i4>9</vt:i4>
      </vt:variant>
      <vt:variant>
        <vt:i4>0</vt:i4>
      </vt:variant>
      <vt:variant>
        <vt:i4>5</vt:i4>
      </vt:variant>
      <vt:variant>
        <vt:lpwstr>https://joinup.ec.europa.eu/asset/core_business/release/02</vt:lpwstr>
      </vt:variant>
      <vt:variant>
        <vt:lpwstr/>
      </vt:variant>
      <vt:variant>
        <vt:i4>8126540</vt:i4>
      </vt:variant>
      <vt:variant>
        <vt:i4>6</vt:i4>
      </vt:variant>
      <vt:variant>
        <vt:i4>0</vt:i4>
      </vt:variant>
      <vt:variant>
        <vt:i4>5</vt:i4>
      </vt:variant>
      <vt:variant>
        <vt:lpwstr>https://joinup.ec.europa.eu/asset/core_location/release/02</vt:lpwstr>
      </vt:variant>
      <vt:variant>
        <vt:lpwstr/>
      </vt:variant>
      <vt:variant>
        <vt:i4>327741</vt:i4>
      </vt:variant>
      <vt:variant>
        <vt:i4>3</vt:i4>
      </vt:variant>
      <vt:variant>
        <vt:i4>0</vt:i4>
      </vt:variant>
      <vt:variant>
        <vt:i4>5</vt:i4>
      </vt:variant>
      <vt:variant>
        <vt:lpwstr>https://joinup.ec.europa.eu/asset/core_person/release/02</vt:lpwstr>
      </vt:variant>
      <vt:variant>
        <vt:lpwstr/>
      </vt:variant>
      <vt:variant>
        <vt:i4>6553661</vt:i4>
      </vt:variant>
      <vt:variant>
        <vt:i4>0</vt:i4>
      </vt:variant>
      <vt:variant>
        <vt:i4>0</vt:i4>
      </vt:variant>
      <vt:variant>
        <vt:i4>5</vt:i4>
      </vt:variant>
      <vt:variant>
        <vt:lpwstr>https://joinup.ec.europa.eu/category/licence/isa-open-metadata-licence-v11</vt:lpwstr>
      </vt:variant>
      <vt:variant>
        <vt:lpwstr/>
      </vt:variant>
      <vt:variant>
        <vt:i4>1310792</vt:i4>
      </vt:variant>
      <vt:variant>
        <vt:i4>0</vt:i4>
      </vt:variant>
      <vt:variant>
        <vt:i4>0</vt:i4>
      </vt:variant>
      <vt:variant>
        <vt:i4>5</vt:i4>
      </vt:variant>
      <vt:variant>
        <vt:lpwstr>http://ec.europa.eu/isa/documents/isa_annex_ii_eif_en.pdf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 Core Vocabulary Specification</dc:title>
  <dc:creator>Phil Archer</dc:creator>
  <cp:lastModifiedBy>goederts</cp:lastModifiedBy>
  <cp:revision>11</cp:revision>
  <cp:lastPrinted>2012-04-30T15:17:00Z</cp:lastPrinted>
  <dcterms:created xsi:type="dcterms:W3CDTF">2012-05-11T09:57:00Z</dcterms:created>
  <dcterms:modified xsi:type="dcterms:W3CDTF">2012-05-11T13:32:00Z</dcterms:modified>
  <cp:category>Deliverable</cp:category>
</cp:coreProperties>
</file>