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67EA10" w14:textId="6E05586E" w:rsidR="000B0E45" w:rsidRPr="00C34B95" w:rsidRDefault="00541A4A">
      <w:r w:rsidRPr="00085AF8">
        <w:rPr>
          <w:noProof/>
          <w:lang w:eastAsia="bg-BG"/>
        </w:rPr>
        <w:drawing>
          <wp:anchor distT="0" distB="0" distL="114300" distR="114300" simplePos="0" relativeHeight="251660321" behindDoc="0" locked="0" layoutInCell="1" allowOverlap="1" wp14:anchorId="54F78826" wp14:editId="1ED7CE59">
            <wp:simplePos x="0" y="0"/>
            <wp:positionH relativeFrom="column">
              <wp:posOffset>1788160</wp:posOffset>
            </wp:positionH>
            <wp:positionV relativeFrom="paragraph">
              <wp:posOffset>-764540</wp:posOffset>
            </wp:positionV>
            <wp:extent cx="2019935" cy="1406525"/>
            <wp:effectExtent l="0" t="0" r="0" b="3175"/>
            <wp:wrapNone/>
            <wp:docPr id="14" name="Picture 14" descr="LOGO CE_Vertical_EN_quadri_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CE_Vertical_EN_quadri_H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19935" cy="1406525"/>
                    </a:xfrm>
                    <a:prstGeom prst="rect">
                      <a:avLst/>
                    </a:prstGeom>
                    <a:noFill/>
                  </pic:spPr>
                </pic:pic>
              </a:graphicData>
            </a:graphic>
            <wp14:sizeRelH relativeFrom="page">
              <wp14:pctWidth>0</wp14:pctWidth>
            </wp14:sizeRelH>
            <wp14:sizeRelV relativeFrom="page">
              <wp14:pctHeight>0</wp14:pctHeight>
            </wp14:sizeRelV>
          </wp:anchor>
        </w:drawing>
      </w:r>
    </w:p>
    <w:p w14:paraId="4E8B1465" w14:textId="5E1E7151" w:rsidR="00CD6EBB" w:rsidRPr="00C34B95" w:rsidRDefault="00FB569A">
      <w:r>
        <w:rPr>
          <w:noProof/>
        </w:rPr>
        <w:drawing>
          <wp:anchor distT="0" distB="0" distL="114300" distR="114300" simplePos="0" relativeHeight="251659297" behindDoc="0" locked="0" layoutInCell="1" allowOverlap="1" wp14:anchorId="4FA58109" wp14:editId="6DA65C2C">
            <wp:simplePos x="0" y="0"/>
            <wp:positionH relativeFrom="column">
              <wp:posOffset>-1132205</wp:posOffset>
            </wp:positionH>
            <wp:positionV relativeFrom="paragraph">
              <wp:posOffset>153670</wp:posOffset>
            </wp:positionV>
            <wp:extent cx="7639050" cy="54102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639050" cy="5410200"/>
                    </a:xfrm>
                    <a:prstGeom prst="rect">
                      <a:avLst/>
                    </a:prstGeom>
                  </pic:spPr>
                </pic:pic>
              </a:graphicData>
            </a:graphic>
            <wp14:sizeRelH relativeFrom="margin">
              <wp14:pctWidth>0</wp14:pctWidth>
            </wp14:sizeRelH>
            <wp14:sizeRelV relativeFrom="margin">
              <wp14:pctHeight>0</wp14:pctHeight>
            </wp14:sizeRelV>
          </wp:anchor>
        </w:drawing>
      </w:r>
    </w:p>
    <w:p w14:paraId="489A4374" w14:textId="0D960589" w:rsidR="00CD6EBB" w:rsidRPr="00C34B95" w:rsidRDefault="00CD6EBB"/>
    <w:p w14:paraId="611A8E08" w14:textId="36A2C521" w:rsidR="00CD6EBB" w:rsidRPr="00C34B95" w:rsidRDefault="00CD6EBB"/>
    <w:p w14:paraId="52C7C164" w14:textId="1382E87E" w:rsidR="00CD6EBB" w:rsidRPr="00C34B95" w:rsidRDefault="00CD6EBB"/>
    <w:p w14:paraId="5452F62A" w14:textId="74BD5FC0" w:rsidR="00CD6EBB" w:rsidRPr="00C34B95" w:rsidRDefault="00CD6EBB"/>
    <w:p w14:paraId="0DBA8520" w14:textId="0E5717C6" w:rsidR="00CD6EBB" w:rsidRPr="00C34B95" w:rsidRDefault="00CD6EBB"/>
    <w:p w14:paraId="4791C443" w14:textId="47824CBA" w:rsidR="00CD6EBB" w:rsidRPr="00C34B95" w:rsidRDefault="00CD6EBB"/>
    <w:p w14:paraId="3E231B8D" w14:textId="1A43E013" w:rsidR="00CD6EBB" w:rsidRPr="00C34B95" w:rsidRDefault="00CD6EBB"/>
    <w:p w14:paraId="63E4C890" w14:textId="6AF4187A" w:rsidR="00BE75BE" w:rsidRPr="00C34B95" w:rsidRDefault="00BE75BE"/>
    <w:p w14:paraId="5AEF1C12" w14:textId="3C71EF55" w:rsidR="00B41BBD" w:rsidRPr="00C34B95" w:rsidRDefault="00B41BBD"/>
    <w:p w14:paraId="1572A0B8" w14:textId="77777777" w:rsidR="00B41BBD" w:rsidRPr="00C34B95" w:rsidRDefault="00B41BBD"/>
    <w:p w14:paraId="698C7321" w14:textId="30502E40" w:rsidR="00B41BBD" w:rsidRPr="00C34B95" w:rsidRDefault="00B41BBD"/>
    <w:p w14:paraId="4C29B359" w14:textId="77777777" w:rsidR="00B41BBD" w:rsidRPr="00C34B95" w:rsidRDefault="00B41BBD"/>
    <w:p w14:paraId="76D2288F" w14:textId="7FB6126F" w:rsidR="00CD6EBB" w:rsidRPr="00C34B95" w:rsidRDefault="00CD6EBB"/>
    <w:p w14:paraId="776ADDDF" w14:textId="77777777" w:rsidR="00CD6EBB" w:rsidRPr="00C34B95" w:rsidRDefault="00CD6EBB"/>
    <w:p w14:paraId="698877DD" w14:textId="77777777" w:rsidR="00CD6EBB" w:rsidRDefault="00CD6EBB"/>
    <w:p w14:paraId="76150874" w14:textId="77777777" w:rsidR="0028337E" w:rsidRPr="00C34B95" w:rsidRDefault="0028337E"/>
    <w:p w14:paraId="336B4A6E" w14:textId="32A21783" w:rsidR="00CD6EBB" w:rsidRPr="00C34B95" w:rsidRDefault="00CD6EBB"/>
    <w:p w14:paraId="36131C14" w14:textId="77777777" w:rsidR="00CD6EBB" w:rsidRPr="00C34B95" w:rsidRDefault="00CD6EBB"/>
    <w:p w14:paraId="1628F4FF" w14:textId="77777777" w:rsidR="00CD6EBB" w:rsidRPr="00C34B95" w:rsidRDefault="00CD6EBB"/>
    <w:p w14:paraId="3C4BAA49" w14:textId="77777777" w:rsidR="00CD6EBB" w:rsidRPr="00C34B95" w:rsidRDefault="00CD6EBB"/>
    <w:p w14:paraId="3DD08F95" w14:textId="77777777" w:rsidR="00CD6EBB" w:rsidRPr="00C34B95" w:rsidRDefault="00CD6EBB"/>
    <w:p w14:paraId="05211189" w14:textId="77777777" w:rsidR="00CD6EBB" w:rsidRPr="00C34B95" w:rsidRDefault="00CD6EBB"/>
    <w:p w14:paraId="60AA7668" w14:textId="77777777" w:rsidR="00CD6EBB" w:rsidRPr="00C34B95" w:rsidRDefault="00CD6EBB"/>
    <w:p w14:paraId="068D521F" w14:textId="77777777" w:rsidR="00CD6EBB" w:rsidRPr="00C34B95" w:rsidRDefault="00CD6EBB"/>
    <w:p w14:paraId="769416AC" w14:textId="77777777" w:rsidR="00B41BBD" w:rsidRPr="00C34B95" w:rsidRDefault="00B41BBD"/>
    <w:p w14:paraId="2A36B328" w14:textId="77777777" w:rsidR="00B41BBD" w:rsidRPr="00C34B95" w:rsidRDefault="00B41BBD"/>
    <w:p w14:paraId="47E62745" w14:textId="77777777" w:rsidR="00940911" w:rsidRPr="00C34B95" w:rsidRDefault="00940911"/>
    <w:p w14:paraId="625E0504" w14:textId="77777777" w:rsidR="00940911" w:rsidRPr="00C34B95" w:rsidRDefault="00940911"/>
    <w:p w14:paraId="20BCA390" w14:textId="77777777" w:rsidR="00940911" w:rsidRPr="00C34B95" w:rsidRDefault="00940911"/>
    <w:p w14:paraId="2DBC4582" w14:textId="77777777" w:rsidR="00940911" w:rsidRPr="00C34B95" w:rsidRDefault="00940911"/>
    <w:p w14:paraId="519BA067" w14:textId="7617D9E4" w:rsidR="00940911" w:rsidRPr="00C34B95" w:rsidRDefault="00940911"/>
    <w:p w14:paraId="0466CBDB" w14:textId="2C37C41A" w:rsidR="00940911" w:rsidRPr="00C34B95" w:rsidRDefault="00940911"/>
    <w:p w14:paraId="0F83C3F3" w14:textId="24113DD3" w:rsidR="00B41BBD" w:rsidRPr="00C34B95" w:rsidRDefault="00B41BBD"/>
    <w:p w14:paraId="4D010084" w14:textId="63A4169A" w:rsidR="00B41BBD" w:rsidRPr="00C34B95" w:rsidRDefault="00B41BBD"/>
    <w:p w14:paraId="3A7DAD7B" w14:textId="25A2DD38" w:rsidR="00726E07" w:rsidRPr="00C34B95" w:rsidRDefault="00FB569A" w:rsidP="00E66EF2">
      <w:pPr>
        <w:jc w:val="left"/>
        <w:rPr>
          <w:color w:val="4958A0"/>
        </w:rPr>
      </w:pPr>
      <w:r w:rsidRPr="00085AF8">
        <w:rPr>
          <w:noProof/>
          <w:lang w:eastAsia="bg-BG"/>
        </w:rPr>
        <w:drawing>
          <wp:anchor distT="0" distB="0" distL="114300" distR="114300" simplePos="0" relativeHeight="251658258" behindDoc="0" locked="0" layoutInCell="1" allowOverlap="1" wp14:anchorId="403EF8D5" wp14:editId="794A5A80">
            <wp:simplePos x="0" y="0"/>
            <wp:positionH relativeFrom="column">
              <wp:posOffset>-1246505</wp:posOffset>
            </wp:positionH>
            <wp:positionV relativeFrom="paragraph">
              <wp:posOffset>3094990</wp:posOffset>
            </wp:positionV>
            <wp:extent cx="7757160" cy="150939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7757160" cy="1509395"/>
                    </a:xfrm>
                    <a:prstGeom prst="rect">
                      <a:avLst/>
                    </a:prstGeom>
                  </pic:spPr>
                </pic:pic>
              </a:graphicData>
            </a:graphic>
            <wp14:sizeRelH relativeFrom="page">
              <wp14:pctWidth>0</wp14:pctWidth>
            </wp14:sizeRelH>
            <wp14:sizeRelV relativeFrom="page">
              <wp14:pctHeight>0</wp14:pctHeight>
            </wp14:sizeRelV>
          </wp:anchor>
        </w:drawing>
      </w:r>
      <w:r w:rsidRPr="00085AF8">
        <w:rPr>
          <w:noProof/>
          <w:lang w:eastAsia="bg-BG"/>
        </w:rPr>
        <mc:AlternateContent>
          <mc:Choice Requires="wps">
            <w:drawing>
              <wp:anchor distT="0" distB="0" distL="114300" distR="114300" simplePos="0" relativeHeight="251658249" behindDoc="0" locked="0" layoutInCell="1" allowOverlap="1" wp14:anchorId="4BF9BF88" wp14:editId="40982207">
                <wp:simplePos x="0" y="0"/>
                <wp:positionH relativeFrom="column">
                  <wp:posOffset>-1193165</wp:posOffset>
                </wp:positionH>
                <wp:positionV relativeFrom="paragraph">
                  <wp:posOffset>778510</wp:posOffset>
                </wp:positionV>
                <wp:extent cx="7700010" cy="3822065"/>
                <wp:effectExtent l="0" t="0" r="15240" b="26035"/>
                <wp:wrapNone/>
                <wp:docPr id="3" name="Rectangle 3"/>
                <wp:cNvGraphicFramePr/>
                <a:graphic xmlns:a="http://schemas.openxmlformats.org/drawingml/2006/main">
                  <a:graphicData uri="http://schemas.microsoft.com/office/word/2010/wordprocessingShape">
                    <wps:wsp>
                      <wps:cNvSpPr/>
                      <wps:spPr>
                        <a:xfrm>
                          <a:off x="0" y="0"/>
                          <a:ext cx="7700010" cy="3822065"/>
                        </a:xfrm>
                        <a:prstGeom prst="rect">
                          <a:avLst/>
                        </a:prstGeom>
                        <a:solidFill>
                          <a:srgbClr val="111F37">
                            <a:alpha val="89804"/>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72D37A" id="Rectangle 3" o:spid="_x0000_s1026" style="position:absolute;margin-left:-93.95pt;margin-top:61.3pt;width:606.3pt;height:300.95pt;z-index:25165824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xemggIAAGEFAAAOAAAAZHJzL2Uyb0RvYy54bWysVE1v2zAMvQ/YfxB0X22naZMGdYqgRYYB&#10;RRusHXpWZCkWIEsapcTJfv0o2XGCdthh2EUWRfLxw4+8vds3muwEeGVNSYuLnBJhuK2U2ZT0x+vy&#10;y5QSH5ipmLZGlPQgPL2bf/5027qZGNna6koAQRDjZ60raR2Cm2WZ57VomL+wThhUSgsNCyjCJquA&#10;tYje6GyU59dZa6FyYLnwHl8fOiWdJ3wpBQ/PUnoRiC4p5hbSCelcxzOb37LZBpirFe/TYP+QRcOU&#10;waAD1AMLjGxBfYBqFAfrrQwX3DaZlVJxkWrAaor8XTUvNXMi1YLN8W5ok/9/sPxp9+JWgG1onZ95&#10;vMYq9hKa+MX8yD416zA0S+wD4fg4meQ5pkwJR93ldDTKr69iO7OTuwMfvgrbkHgpKeDfSE1iu0cf&#10;OtOjSYzmrVbVUmmdBNis7zWQHcM/VxTF8nLS+WpXs+51ejPNx31I35mn8Gc42amqdAsHLSK6Nt+F&#10;JKrCOkYJNhFODAEZ58KEolPVrBJdxCssOXEGixw8UswEGJEl5j9g9wCRzB+xuwb09tFVJL4Ozvnf&#10;EuucB48U2ZowODfKWPgTgMaq+sidPaZ/1pp4XdvqsAICtpsW7/hS4Q98ZD6sGOB44E/HkQ/PeEht&#10;25JyrRwltYVf79+iHbIVNZS0OGYl9T+3DAQl+ptBHt8U43GcyySMryYjFOBcsz7XmG1zbyMfcKk4&#10;nq7RPujjVYJt3nAjLGJUVDHDMTYmGOAo3Idu/HGncLFYJDOcRcfCo3lxPILHbkZivu7fGLievQGJ&#10;/2SPI8lm70jc2UZPYxfbYKVKDD/1s+8zznEiTL9z4qI4l5PVaTPOfwMAAP//AwBQSwMEFAAGAAgA&#10;AAAhALVHC1/kAAAADQEAAA8AAABkcnMvZG93bnJldi54bWxMj8tOwzAQRfdI/IM1SGxQ68RqmxLi&#10;VDyUVSohShdduvEQh8Z2ZDtt+HvcFSxH9+jeM8Vm0j05o/OdNRzSeQIETWNlZ1oO+89qtgbigzBS&#10;9NYghx/0sClvbwqRS3sxH3jehZbEEuNzwUGFMOSU+kahFn5uBzQx+7JOixBP11LpxCWW656yJFlR&#10;LToTF5QY8FVhc9qNmkN1qN5rHF/eHrbLb9elqj6NrOb8/m56fgIScAp/MFz1ozqU0eloRyM96TnM&#10;0nX2GNmYMLYCckUStsiAHDlkbLEEWhb0/xflLwAAAP//AwBQSwECLQAUAAYACAAAACEAtoM4kv4A&#10;AADhAQAAEwAAAAAAAAAAAAAAAAAAAAAAW0NvbnRlbnRfVHlwZXNdLnhtbFBLAQItABQABgAIAAAA&#10;IQA4/SH/1gAAAJQBAAALAAAAAAAAAAAAAAAAAC8BAABfcmVscy8ucmVsc1BLAQItABQABgAIAAAA&#10;IQDFuxemggIAAGEFAAAOAAAAAAAAAAAAAAAAAC4CAABkcnMvZTJvRG9jLnhtbFBLAQItABQABgAI&#10;AAAAIQC1Rwtf5AAAAA0BAAAPAAAAAAAAAAAAAAAAANwEAABkcnMvZG93bnJldi54bWxQSwUGAAAA&#10;AAQABADzAAAA7QUAAAAA&#10;" fillcolor="#111f37" strokecolor="#1f3763 [1604]" strokeweight="1pt">
                <v:fill opacity="58853f"/>
              </v:rect>
            </w:pict>
          </mc:Fallback>
        </mc:AlternateContent>
      </w:r>
      <w:r w:rsidR="000B6D69" w:rsidRPr="00085AF8">
        <w:rPr>
          <w:noProof/>
          <w:lang w:eastAsia="bg-BG"/>
        </w:rPr>
        <w:drawing>
          <wp:anchor distT="0" distB="0" distL="114300" distR="114300" simplePos="0" relativeHeight="251658259" behindDoc="0" locked="0" layoutInCell="1" allowOverlap="1" wp14:anchorId="47E3286B" wp14:editId="034C34C2">
            <wp:simplePos x="0" y="0"/>
            <wp:positionH relativeFrom="column">
              <wp:posOffset>137160</wp:posOffset>
            </wp:positionH>
            <wp:positionV relativeFrom="paragraph">
              <wp:posOffset>3635163</wp:posOffset>
            </wp:positionV>
            <wp:extent cx="1221740" cy="687070"/>
            <wp:effectExtent l="0"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Graphic 192"/>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1221740" cy="687070"/>
                    </a:xfrm>
                    <a:prstGeom prst="rect">
                      <a:avLst/>
                    </a:prstGeom>
                  </pic:spPr>
                </pic:pic>
              </a:graphicData>
            </a:graphic>
            <wp14:sizeRelH relativeFrom="page">
              <wp14:pctWidth>0</wp14:pctWidth>
            </wp14:sizeRelH>
            <wp14:sizeRelV relativeFrom="page">
              <wp14:pctHeight>0</wp14:pctHeight>
            </wp14:sizeRelV>
          </wp:anchor>
        </w:drawing>
      </w:r>
      <w:r w:rsidR="009F73F2" w:rsidRPr="00085AF8">
        <w:rPr>
          <w:noProof/>
          <w:lang w:eastAsia="bg-BG"/>
        </w:rPr>
        <w:drawing>
          <wp:anchor distT="0" distB="0" distL="114300" distR="114300" simplePos="0" relativeHeight="251658260" behindDoc="0" locked="0" layoutInCell="1" allowOverlap="1" wp14:anchorId="641B9803" wp14:editId="6EBF9DC6">
            <wp:simplePos x="0" y="0"/>
            <wp:positionH relativeFrom="column">
              <wp:posOffset>-1081845</wp:posOffset>
            </wp:positionH>
            <wp:positionV relativeFrom="paragraph">
              <wp:posOffset>699770</wp:posOffset>
            </wp:positionV>
            <wp:extent cx="7588800" cy="8446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7588800" cy="8446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73F2" w:rsidRPr="00085AF8">
        <w:rPr>
          <w:noProof/>
          <w:lang w:eastAsia="bg-BG"/>
        </w:rPr>
        <mc:AlternateContent>
          <mc:Choice Requires="wps">
            <w:drawing>
              <wp:anchor distT="45720" distB="45720" distL="114300" distR="114300" simplePos="0" relativeHeight="251658257" behindDoc="0" locked="0" layoutInCell="1" allowOverlap="1" wp14:anchorId="614E60B6" wp14:editId="7D98A09A">
                <wp:simplePos x="0" y="0"/>
                <wp:positionH relativeFrom="column">
                  <wp:posOffset>1248410</wp:posOffset>
                </wp:positionH>
                <wp:positionV relativeFrom="paragraph">
                  <wp:posOffset>1060239</wp:posOffset>
                </wp:positionV>
                <wp:extent cx="5070475" cy="1880235"/>
                <wp:effectExtent l="0" t="0" r="0" b="5715"/>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475" cy="1880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9F665" w14:textId="45A8787C" w:rsidR="00D358CC" w:rsidRPr="00940911" w:rsidRDefault="00D358CC" w:rsidP="000E44F8">
                            <w:pPr>
                              <w:spacing w:after="240"/>
                              <w:jc w:val="right"/>
                              <w:rPr>
                                <w:color w:val="FFFFFF" w:themeColor="background1"/>
                                <w:sz w:val="56"/>
                                <w:szCs w:val="40"/>
                              </w:rPr>
                            </w:pPr>
                            <w:r w:rsidRPr="00940911">
                              <w:rPr>
                                <w:color w:val="FFFFFF" w:themeColor="background1"/>
                                <w:sz w:val="56"/>
                                <w:szCs w:val="40"/>
                              </w:rPr>
                              <w:t>Digital Public Administration factsheet 2023</w:t>
                            </w:r>
                          </w:p>
                          <w:p w14:paraId="59BE4FAA" w14:textId="77777777" w:rsidR="00D358CC" w:rsidRPr="00940911" w:rsidRDefault="00D358CC" w:rsidP="000E44F8">
                            <w:pPr>
                              <w:jc w:val="right"/>
                              <w:rPr>
                                <w:color w:val="FFFFFF" w:themeColor="background1"/>
                                <w:sz w:val="44"/>
                                <w:szCs w:val="36"/>
                              </w:rPr>
                            </w:pPr>
                            <w:r w:rsidRPr="00940911">
                              <w:rPr>
                                <w:color w:val="FFFFFF" w:themeColor="background1"/>
                                <w:sz w:val="44"/>
                                <w:szCs w:val="36"/>
                              </w:rPr>
                              <w:t>Bulgaria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14E60B6" id="Text Box 10" o:spid="_x0000_s1027" type="#_x0000_t202" style="position:absolute;margin-left:98.3pt;margin-top:83.5pt;width:399.25pt;height:148.05pt;z-index:251658257;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DR4wEAAKkDAAAOAAAAZHJzL2Uyb0RvYy54bWysU9uO0zAQfUfiHyy/0ySlpSVqulp2VYS0&#10;XKRdPsBxnMYi8Zix26R8PWMn7Rb2DfFieWacM+ecmWxuhq5lR4VOgyl4Nks5U0ZCpc2+4N+fdm/W&#10;nDkvTCVaMKrgJ+X4zfb1q01vczWHBtpKISMQ4/LeFrzx3uZJ4mSjOuFmYJWhYg3YCU8h7pMKRU/o&#10;XZvM0/Rd0gNWFkEq5yh7Pxb5NuLXtZL+a1075VlbcOLm44nxLMOZbDci36OwjZYTDfEPLDqhDTW9&#10;QN0LL9gB9QuoTksEB7WfSegSqGstVdRAarL0LzWPjbAqaiFznL3Y5P4frPxyfLTfkPnhAww0wCjC&#10;2QeQPxwzcNcIs1e3iNA3SlTUOAuWJb11+fRpsNrlLoCU/WeoaMji4CECDTV2wRXSyQidBnC6mK4G&#10;zyQll+kqXayWnEmqZet1On+7jD1Efv7covMfFXQsXAqONNUIL44Pzgc6Ij8/Cd0M7HTbxsm25o8E&#10;PQyZSD8wHrn7oRyYriZtQU0J1Yn0IIz7QvtNlwbwF2c97UrB3c+DQMVZ+8mQJ++zxSIsVwwWy9Wc&#10;AryulNcVYSRBFdxzNl7v/LiQB4t631Cn8xRuycedjgqfWU30aR+i8Gl3w8Jdx/HV8x+2/Q0AAP//&#10;AwBQSwMEFAAGAAgAAAAhAMSK1rHeAAAACwEAAA8AAABkcnMvZG93bnJldi54bWxMj8tOwzAQRfdI&#10;/IM1SOyokwIuCXGqCrVlCZSItRubJCIeW7abhr9nWMFuruboPqr1bEc2mRAHhxLyRQbMYOv0gJ2E&#10;5n138wAsJoVajQ6NhG8TYV1fXlSq1O6Mb2Y6pI6RCcZSSehT8iXnse2NVXHhvEH6fbpgVSIZOq6D&#10;OpO5HfkyywS3akBK6JU3T71pvw4nK8Env189h5fXzXY3Zc3HvlkO3VbK66t58wgsmTn9wfBbn6pD&#10;TZ2O7oQ6spF0IQShdIgVjSKiKO5zYEcJd+I2B15X/P+G+gcAAP//AwBQSwECLQAUAAYACAAAACEA&#10;toM4kv4AAADhAQAAEwAAAAAAAAAAAAAAAAAAAAAAW0NvbnRlbnRfVHlwZXNdLnhtbFBLAQItABQA&#10;BgAIAAAAIQA4/SH/1gAAAJQBAAALAAAAAAAAAAAAAAAAAC8BAABfcmVscy8ucmVsc1BLAQItABQA&#10;BgAIAAAAIQCru+DR4wEAAKkDAAAOAAAAAAAAAAAAAAAAAC4CAABkcnMvZTJvRG9jLnhtbFBLAQIt&#10;ABQABgAIAAAAIQDEitax3gAAAAsBAAAPAAAAAAAAAAAAAAAAAD0EAABkcnMvZG93bnJldi54bWxQ&#10;SwUGAAAAAAQABADzAAAASAUAAAAA&#10;" filled="f" stroked="f">
                <v:textbox style="mso-fit-shape-to-text:t">
                  <w:txbxContent>
                    <w:p w14:paraId="3A89F665" w14:textId="45A8787C" w:rsidR="00D358CC" w:rsidRPr="00940911" w:rsidRDefault="00D358CC" w:rsidP="000E44F8">
                      <w:pPr>
                        <w:spacing w:after="240"/>
                        <w:jc w:val="right"/>
                        <w:rPr>
                          <w:color w:val="FFFFFF" w:themeColor="background1"/>
                          <w:sz w:val="56"/>
                          <w:szCs w:val="40"/>
                        </w:rPr>
                      </w:pPr>
                      <w:r w:rsidRPr="00940911">
                        <w:rPr>
                          <w:color w:val="FFFFFF" w:themeColor="background1"/>
                          <w:sz w:val="56"/>
                          <w:szCs w:val="40"/>
                        </w:rPr>
                        <w:t>Digital Public Administration factsheet 2023</w:t>
                      </w:r>
                    </w:p>
                    <w:p w14:paraId="59BE4FAA" w14:textId="77777777" w:rsidR="00D358CC" w:rsidRPr="00940911" w:rsidRDefault="00D358CC" w:rsidP="000E44F8">
                      <w:pPr>
                        <w:jc w:val="right"/>
                        <w:rPr>
                          <w:color w:val="FFFFFF" w:themeColor="background1"/>
                          <w:sz w:val="44"/>
                          <w:szCs w:val="36"/>
                        </w:rPr>
                      </w:pPr>
                      <w:r w:rsidRPr="00940911">
                        <w:rPr>
                          <w:color w:val="FFFFFF" w:themeColor="background1"/>
                          <w:sz w:val="44"/>
                          <w:szCs w:val="36"/>
                        </w:rPr>
                        <w:t>Bulgaria</w:t>
                      </w:r>
                    </w:p>
                  </w:txbxContent>
                </v:textbox>
                <w10:wrap type="square"/>
              </v:shape>
            </w:pict>
          </mc:Fallback>
        </mc:AlternateContent>
      </w:r>
      <w:r w:rsidR="00115D67" w:rsidRPr="00C34B95">
        <w:br w:type="page"/>
      </w:r>
      <w:r w:rsidR="00493700" w:rsidRPr="00C34B95">
        <w:rPr>
          <w:color w:val="238DC1"/>
          <w:sz w:val="32"/>
        </w:rPr>
        <w:lastRenderedPageBreak/>
        <w:t>Table of Contents</w:t>
      </w:r>
    </w:p>
    <w:p w14:paraId="0275263F" w14:textId="77777777" w:rsidR="00D2200F" w:rsidRPr="00C34B95" w:rsidRDefault="00D2200F"/>
    <w:p w14:paraId="3A0B8A31" w14:textId="3C76A1E2" w:rsidR="008B7614" w:rsidRDefault="00CB560A">
      <w:pPr>
        <w:pStyle w:val="TOC1"/>
        <w:rPr>
          <w:rFonts w:asciiTheme="minorHAnsi" w:eastAsiaTheme="minorEastAsia" w:hAnsiTheme="minorHAnsi" w:cstheme="minorBidi"/>
          <w:noProof/>
          <w:color w:val="auto"/>
          <w:sz w:val="22"/>
          <w:szCs w:val="22"/>
        </w:rPr>
      </w:pPr>
      <w:r w:rsidRPr="00C34B95">
        <w:fldChar w:fldCharType="begin"/>
      </w:r>
      <w:r w:rsidRPr="00C34B95">
        <w:instrText xml:space="preserve"> TOC \o "1-1" \h \z \u </w:instrText>
      </w:r>
      <w:r w:rsidRPr="00C34B95">
        <w:fldChar w:fldCharType="separate"/>
      </w:r>
      <w:hyperlink w:anchor="_Toc140677382" w:history="1">
        <w:r w:rsidR="008B7614" w:rsidRPr="0078304B">
          <w:rPr>
            <w:rStyle w:val="Hyperlink"/>
            <w:noProof/>
          </w:rPr>
          <w:t>1</w:t>
        </w:r>
        <w:r w:rsidR="008B7614">
          <w:rPr>
            <w:rFonts w:asciiTheme="minorHAnsi" w:eastAsiaTheme="minorEastAsia" w:hAnsiTheme="minorHAnsi" w:cstheme="minorBidi"/>
            <w:noProof/>
            <w:color w:val="auto"/>
            <w:sz w:val="22"/>
            <w:szCs w:val="22"/>
          </w:rPr>
          <w:tab/>
        </w:r>
        <w:r w:rsidR="008B7614" w:rsidRPr="0078304B">
          <w:rPr>
            <w:rStyle w:val="Hyperlink"/>
            <w:noProof/>
          </w:rPr>
          <w:t>Interoperability State-of-Play</w:t>
        </w:r>
        <w:r w:rsidR="008B7614">
          <w:rPr>
            <w:noProof/>
            <w:webHidden/>
          </w:rPr>
          <w:tab/>
        </w:r>
        <w:r w:rsidR="008B7614">
          <w:rPr>
            <w:noProof/>
            <w:webHidden/>
          </w:rPr>
          <w:fldChar w:fldCharType="begin"/>
        </w:r>
        <w:r w:rsidR="008B7614">
          <w:rPr>
            <w:noProof/>
            <w:webHidden/>
          </w:rPr>
          <w:instrText xml:space="preserve"> PAGEREF _Toc140677382 \h </w:instrText>
        </w:r>
        <w:r w:rsidR="008B7614">
          <w:rPr>
            <w:noProof/>
            <w:webHidden/>
          </w:rPr>
        </w:r>
        <w:r w:rsidR="008B7614">
          <w:rPr>
            <w:noProof/>
            <w:webHidden/>
          </w:rPr>
          <w:fldChar w:fldCharType="separate"/>
        </w:r>
        <w:r w:rsidR="00A64D9F">
          <w:rPr>
            <w:noProof/>
            <w:webHidden/>
          </w:rPr>
          <w:t>4</w:t>
        </w:r>
        <w:r w:rsidR="008B7614">
          <w:rPr>
            <w:noProof/>
            <w:webHidden/>
          </w:rPr>
          <w:fldChar w:fldCharType="end"/>
        </w:r>
      </w:hyperlink>
    </w:p>
    <w:p w14:paraId="67C143E7" w14:textId="34AB0F27" w:rsidR="008B7614" w:rsidRDefault="00000000">
      <w:pPr>
        <w:pStyle w:val="TOC1"/>
        <w:rPr>
          <w:rFonts w:asciiTheme="minorHAnsi" w:eastAsiaTheme="minorEastAsia" w:hAnsiTheme="minorHAnsi" w:cstheme="minorBidi"/>
          <w:noProof/>
          <w:color w:val="auto"/>
          <w:sz w:val="22"/>
          <w:szCs w:val="22"/>
        </w:rPr>
      </w:pPr>
      <w:hyperlink w:anchor="_Toc140677383" w:history="1">
        <w:r w:rsidR="008B7614" w:rsidRPr="0078304B">
          <w:rPr>
            <w:rStyle w:val="Hyperlink"/>
            <w:noProof/>
          </w:rPr>
          <w:t>2</w:t>
        </w:r>
        <w:r w:rsidR="008B7614">
          <w:rPr>
            <w:rFonts w:asciiTheme="minorHAnsi" w:eastAsiaTheme="minorEastAsia" w:hAnsiTheme="minorHAnsi" w:cstheme="minorBidi"/>
            <w:noProof/>
            <w:color w:val="auto"/>
            <w:sz w:val="22"/>
            <w:szCs w:val="22"/>
          </w:rPr>
          <w:tab/>
        </w:r>
        <w:r w:rsidR="008B7614" w:rsidRPr="0078304B">
          <w:rPr>
            <w:rStyle w:val="Hyperlink"/>
            <w:noProof/>
          </w:rPr>
          <w:t>Digital Public Administration Political Communications</w:t>
        </w:r>
        <w:r w:rsidR="008B7614">
          <w:rPr>
            <w:noProof/>
            <w:webHidden/>
          </w:rPr>
          <w:tab/>
        </w:r>
        <w:r w:rsidR="008B7614">
          <w:rPr>
            <w:noProof/>
            <w:webHidden/>
          </w:rPr>
          <w:fldChar w:fldCharType="begin"/>
        </w:r>
        <w:r w:rsidR="008B7614">
          <w:rPr>
            <w:noProof/>
            <w:webHidden/>
          </w:rPr>
          <w:instrText xml:space="preserve"> PAGEREF _Toc140677383 \h </w:instrText>
        </w:r>
        <w:r w:rsidR="008B7614">
          <w:rPr>
            <w:noProof/>
            <w:webHidden/>
          </w:rPr>
        </w:r>
        <w:r w:rsidR="008B7614">
          <w:rPr>
            <w:noProof/>
            <w:webHidden/>
          </w:rPr>
          <w:fldChar w:fldCharType="separate"/>
        </w:r>
        <w:r w:rsidR="00A64D9F">
          <w:rPr>
            <w:noProof/>
            <w:webHidden/>
          </w:rPr>
          <w:t>8</w:t>
        </w:r>
        <w:r w:rsidR="008B7614">
          <w:rPr>
            <w:noProof/>
            <w:webHidden/>
          </w:rPr>
          <w:fldChar w:fldCharType="end"/>
        </w:r>
      </w:hyperlink>
    </w:p>
    <w:p w14:paraId="7C56E768" w14:textId="09D40FDD" w:rsidR="008B7614" w:rsidRDefault="00000000">
      <w:pPr>
        <w:pStyle w:val="TOC1"/>
        <w:rPr>
          <w:rFonts w:asciiTheme="minorHAnsi" w:eastAsiaTheme="minorEastAsia" w:hAnsiTheme="minorHAnsi" w:cstheme="minorBidi"/>
          <w:noProof/>
          <w:color w:val="auto"/>
          <w:sz w:val="22"/>
          <w:szCs w:val="22"/>
        </w:rPr>
      </w:pPr>
      <w:hyperlink w:anchor="_Toc140677384" w:history="1">
        <w:r w:rsidR="008B7614" w:rsidRPr="0078304B">
          <w:rPr>
            <w:rStyle w:val="Hyperlink"/>
            <w:noProof/>
          </w:rPr>
          <w:t>3</w:t>
        </w:r>
        <w:r w:rsidR="008B7614">
          <w:rPr>
            <w:rFonts w:asciiTheme="minorHAnsi" w:eastAsiaTheme="minorEastAsia" w:hAnsiTheme="minorHAnsi" w:cstheme="minorBidi"/>
            <w:noProof/>
            <w:color w:val="auto"/>
            <w:sz w:val="22"/>
            <w:szCs w:val="22"/>
          </w:rPr>
          <w:tab/>
        </w:r>
        <w:r w:rsidR="008B7614" w:rsidRPr="0078304B">
          <w:rPr>
            <w:rStyle w:val="Hyperlink"/>
            <w:noProof/>
          </w:rPr>
          <w:t>Digital Public Administration Legislation</w:t>
        </w:r>
        <w:r w:rsidR="008B7614">
          <w:rPr>
            <w:noProof/>
            <w:webHidden/>
          </w:rPr>
          <w:tab/>
        </w:r>
        <w:r w:rsidR="008B7614">
          <w:rPr>
            <w:noProof/>
            <w:webHidden/>
          </w:rPr>
          <w:fldChar w:fldCharType="begin"/>
        </w:r>
        <w:r w:rsidR="008B7614">
          <w:rPr>
            <w:noProof/>
            <w:webHidden/>
          </w:rPr>
          <w:instrText xml:space="preserve"> PAGEREF _Toc140677384 \h </w:instrText>
        </w:r>
        <w:r w:rsidR="008B7614">
          <w:rPr>
            <w:noProof/>
            <w:webHidden/>
          </w:rPr>
        </w:r>
        <w:r w:rsidR="008B7614">
          <w:rPr>
            <w:noProof/>
            <w:webHidden/>
          </w:rPr>
          <w:fldChar w:fldCharType="separate"/>
        </w:r>
        <w:r w:rsidR="00A64D9F">
          <w:rPr>
            <w:noProof/>
            <w:webHidden/>
          </w:rPr>
          <w:t>18</w:t>
        </w:r>
        <w:r w:rsidR="008B7614">
          <w:rPr>
            <w:noProof/>
            <w:webHidden/>
          </w:rPr>
          <w:fldChar w:fldCharType="end"/>
        </w:r>
      </w:hyperlink>
    </w:p>
    <w:p w14:paraId="2CF86F9A" w14:textId="3F1FE1BF" w:rsidR="008B7614" w:rsidRDefault="00000000">
      <w:pPr>
        <w:pStyle w:val="TOC1"/>
        <w:rPr>
          <w:rFonts w:asciiTheme="minorHAnsi" w:eastAsiaTheme="minorEastAsia" w:hAnsiTheme="minorHAnsi" w:cstheme="minorBidi"/>
          <w:noProof/>
          <w:color w:val="auto"/>
          <w:sz w:val="22"/>
          <w:szCs w:val="22"/>
        </w:rPr>
      </w:pPr>
      <w:hyperlink w:anchor="_Toc140677385" w:history="1">
        <w:r w:rsidR="008B7614" w:rsidRPr="0078304B">
          <w:rPr>
            <w:rStyle w:val="Hyperlink"/>
            <w:noProof/>
          </w:rPr>
          <w:t>4</w:t>
        </w:r>
        <w:r w:rsidR="008B7614">
          <w:rPr>
            <w:rFonts w:asciiTheme="minorHAnsi" w:eastAsiaTheme="minorEastAsia" w:hAnsiTheme="minorHAnsi" w:cstheme="minorBidi"/>
            <w:noProof/>
            <w:color w:val="auto"/>
            <w:sz w:val="22"/>
            <w:szCs w:val="22"/>
          </w:rPr>
          <w:tab/>
        </w:r>
        <w:r w:rsidR="008B7614" w:rsidRPr="0078304B">
          <w:rPr>
            <w:rStyle w:val="Hyperlink"/>
            <w:noProof/>
          </w:rPr>
          <w:t>Digital Public Administration Infrastructure</w:t>
        </w:r>
        <w:r w:rsidR="008B7614">
          <w:rPr>
            <w:noProof/>
            <w:webHidden/>
          </w:rPr>
          <w:tab/>
        </w:r>
        <w:r w:rsidR="008B7614">
          <w:rPr>
            <w:noProof/>
            <w:webHidden/>
          </w:rPr>
          <w:fldChar w:fldCharType="begin"/>
        </w:r>
        <w:r w:rsidR="008B7614">
          <w:rPr>
            <w:noProof/>
            <w:webHidden/>
          </w:rPr>
          <w:instrText xml:space="preserve"> PAGEREF _Toc140677385 \h </w:instrText>
        </w:r>
        <w:r w:rsidR="008B7614">
          <w:rPr>
            <w:noProof/>
            <w:webHidden/>
          </w:rPr>
        </w:r>
        <w:r w:rsidR="008B7614">
          <w:rPr>
            <w:noProof/>
            <w:webHidden/>
          </w:rPr>
          <w:fldChar w:fldCharType="separate"/>
        </w:r>
        <w:r w:rsidR="00A64D9F">
          <w:rPr>
            <w:noProof/>
            <w:webHidden/>
          </w:rPr>
          <w:t>25</w:t>
        </w:r>
        <w:r w:rsidR="008B7614">
          <w:rPr>
            <w:noProof/>
            <w:webHidden/>
          </w:rPr>
          <w:fldChar w:fldCharType="end"/>
        </w:r>
      </w:hyperlink>
    </w:p>
    <w:p w14:paraId="51DE334C" w14:textId="17611658" w:rsidR="008B7614" w:rsidRDefault="00000000">
      <w:pPr>
        <w:pStyle w:val="TOC1"/>
        <w:rPr>
          <w:rFonts w:asciiTheme="minorHAnsi" w:eastAsiaTheme="minorEastAsia" w:hAnsiTheme="minorHAnsi" w:cstheme="minorBidi"/>
          <w:noProof/>
          <w:color w:val="auto"/>
          <w:sz w:val="22"/>
          <w:szCs w:val="22"/>
        </w:rPr>
      </w:pPr>
      <w:hyperlink w:anchor="_Toc140677386" w:history="1">
        <w:r w:rsidR="008B7614" w:rsidRPr="0078304B">
          <w:rPr>
            <w:rStyle w:val="Hyperlink"/>
            <w:noProof/>
          </w:rPr>
          <w:t>5</w:t>
        </w:r>
        <w:r w:rsidR="008B7614">
          <w:rPr>
            <w:rFonts w:asciiTheme="minorHAnsi" w:eastAsiaTheme="minorEastAsia" w:hAnsiTheme="minorHAnsi" w:cstheme="minorBidi"/>
            <w:noProof/>
            <w:color w:val="auto"/>
            <w:sz w:val="22"/>
            <w:szCs w:val="22"/>
          </w:rPr>
          <w:tab/>
        </w:r>
        <w:r w:rsidR="008B7614" w:rsidRPr="0078304B">
          <w:rPr>
            <w:rStyle w:val="Hyperlink"/>
            <w:noProof/>
          </w:rPr>
          <w:t>Digital Public Administration Governance</w:t>
        </w:r>
        <w:r w:rsidR="008B7614">
          <w:rPr>
            <w:noProof/>
            <w:webHidden/>
          </w:rPr>
          <w:tab/>
        </w:r>
        <w:r w:rsidR="008B7614">
          <w:rPr>
            <w:noProof/>
            <w:webHidden/>
          </w:rPr>
          <w:fldChar w:fldCharType="begin"/>
        </w:r>
        <w:r w:rsidR="008B7614">
          <w:rPr>
            <w:noProof/>
            <w:webHidden/>
          </w:rPr>
          <w:instrText xml:space="preserve"> PAGEREF _Toc140677386 \h </w:instrText>
        </w:r>
        <w:r w:rsidR="008B7614">
          <w:rPr>
            <w:noProof/>
            <w:webHidden/>
          </w:rPr>
        </w:r>
        <w:r w:rsidR="008B7614">
          <w:rPr>
            <w:noProof/>
            <w:webHidden/>
          </w:rPr>
          <w:fldChar w:fldCharType="separate"/>
        </w:r>
        <w:r w:rsidR="00A64D9F">
          <w:rPr>
            <w:noProof/>
            <w:webHidden/>
          </w:rPr>
          <w:t>32</w:t>
        </w:r>
        <w:r w:rsidR="008B7614">
          <w:rPr>
            <w:noProof/>
            <w:webHidden/>
          </w:rPr>
          <w:fldChar w:fldCharType="end"/>
        </w:r>
      </w:hyperlink>
    </w:p>
    <w:p w14:paraId="5462C7F8" w14:textId="3D4548DF" w:rsidR="008B7614" w:rsidRDefault="00000000">
      <w:pPr>
        <w:pStyle w:val="TOC1"/>
        <w:rPr>
          <w:rFonts w:asciiTheme="minorHAnsi" w:eastAsiaTheme="minorEastAsia" w:hAnsiTheme="minorHAnsi" w:cstheme="minorBidi"/>
          <w:noProof/>
          <w:color w:val="auto"/>
          <w:sz w:val="22"/>
          <w:szCs w:val="22"/>
        </w:rPr>
      </w:pPr>
      <w:hyperlink w:anchor="_Toc140677387" w:history="1">
        <w:r w:rsidR="008B7614" w:rsidRPr="0078304B">
          <w:rPr>
            <w:rStyle w:val="Hyperlink"/>
            <w:noProof/>
            <w:lang w:eastAsia="en-US"/>
          </w:rPr>
          <w:t>6</w:t>
        </w:r>
        <w:r w:rsidR="008B7614">
          <w:rPr>
            <w:rFonts w:asciiTheme="minorHAnsi" w:eastAsiaTheme="minorEastAsia" w:hAnsiTheme="minorHAnsi" w:cstheme="minorBidi"/>
            <w:noProof/>
            <w:color w:val="auto"/>
            <w:sz w:val="22"/>
            <w:szCs w:val="22"/>
          </w:rPr>
          <w:tab/>
        </w:r>
        <w:r w:rsidR="008B7614" w:rsidRPr="0078304B">
          <w:rPr>
            <w:rStyle w:val="Hyperlink"/>
            <w:noProof/>
            <w:lang w:eastAsia="fr-LU"/>
          </w:rPr>
          <w:t>Cross-border Digital Public Administration Services for Citizens and Businesses</w:t>
        </w:r>
        <w:r w:rsidR="008B7614">
          <w:rPr>
            <w:noProof/>
            <w:webHidden/>
          </w:rPr>
          <w:tab/>
        </w:r>
        <w:r w:rsidR="008B7614">
          <w:rPr>
            <w:noProof/>
            <w:webHidden/>
          </w:rPr>
          <w:fldChar w:fldCharType="begin"/>
        </w:r>
        <w:r w:rsidR="008B7614">
          <w:rPr>
            <w:noProof/>
            <w:webHidden/>
          </w:rPr>
          <w:instrText xml:space="preserve"> PAGEREF _Toc140677387 \h </w:instrText>
        </w:r>
        <w:r w:rsidR="008B7614">
          <w:rPr>
            <w:noProof/>
            <w:webHidden/>
          </w:rPr>
        </w:r>
        <w:r w:rsidR="008B7614">
          <w:rPr>
            <w:noProof/>
            <w:webHidden/>
          </w:rPr>
          <w:fldChar w:fldCharType="separate"/>
        </w:r>
        <w:r w:rsidR="00A64D9F">
          <w:rPr>
            <w:noProof/>
            <w:webHidden/>
          </w:rPr>
          <w:t>37</w:t>
        </w:r>
        <w:r w:rsidR="008B7614">
          <w:rPr>
            <w:noProof/>
            <w:webHidden/>
          </w:rPr>
          <w:fldChar w:fldCharType="end"/>
        </w:r>
      </w:hyperlink>
    </w:p>
    <w:p w14:paraId="63DD4B60" w14:textId="6C9E5B5E" w:rsidR="00B41BBD" w:rsidRPr="00C34B95" w:rsidRDefault="00CB560A">
      <w:r w:rsidRPr="00C34B95">
        <w:fldChar w:fldCharType="end"/>
      </w:r>
    </w:p>
    <w:p w14:paraId="3BA19AF6" w14:textId="77777777" w:rsidR="00D2200F" w:rsidRPr="00C34B95" w:rsidRDefault="00D2200F"/>
    <w:p w14:paraId="41C29739" w14:textId="77777777" w:rsidR="00B41BBD" w:rsidRPr="00C34B95" w:rsidRDefault="00B41BBD"/>
    <w:p w14:paraId="613046F6" w14:textId="77777777" w:rsidR="00B41BBD" w:rsidRPr="00C34B95" w:rsidRDefault="00B41BBD"/>
    <w:p w14:paraId="0E4FC0FA" w14:textId="77777777" w:rsidR="00B41BBD" w:rsidRPr="00C34B95" w:rsidRDefault="00B41BBD"/>
    <w:p w14:paraId="24AADD69" w14:textId="77777777" w:rsidR="00B41BBD" w:rsidRPr="00C34B95" w:rsidRDefault="00B41BBD"/>
    <w:p w14:paraId="49FCCD86" w14:textId="77777777" w:rsidR="00B41BBD" w:rsidRPr="00C34B95" w:rsidRDefault="00B41BBD"/>
    <w:p w14:paraId="0265795B" w14:textId="77777777" w:rsidR="00B41BBD" w:rsidRPr="00C34B95" w:rsidRDefault="00B41BBD"/>
    <w:p w14:paraId="09ED4C36" w14:textId="77777777" w:rsidR="00AA57B5" w:rsidRPr="00C34B95" w:rsidRDefault="00AA57B5"/>
    <w:p w14:paraId="6F917747" w14:textId="77777777" w:rsidR="00AA57B5" w:rsidRPr="00C34B95" w:rsidRDefault="00AA57B5"/>
    <w:p w14:paraId="3A99D073" w14:textId="77777777" w:rsidR="00AA57B5" w:rsidRPr="00C34B95" w:rsidRDefault="00AA57B5"/>
    <w:p w14:paraId="39DEAB76" w14:textId="77777777" w:rsidR="00AA57B5" w:rsidRPr="00C34B95" w:rsidRDefault="00AA57B5"/>
    <w:p w14:paraId="2E64A5FC" w14:textId="77777777" w:rsidR="00AA57B5" w:rsidRPr="00C34B95" w:rsidRDefault="00AA57B5"/>
    <w:p w14:paraId="66407F66" w14:textId="77777777" w:rsidR="00AA57B5" w:rsidRPr="00C34B95" w:rsidRDefault="00AA57B5"/>
    <w:p w14:paraId="53645780" w14:textId="77777777" w:rsidR="00AA57B5" w:rsidRPr="00C34B95" w:rsidRDefault="00AA57B5"/>
    <w:p w14:paraId="4B7DB579" w14:textId="77777777" w:rsidR="00AA57B5" w:rsidRPr="00C34B95" w:rsidRDefault="00AA57B5"/>
    <w:p w14:paraId="30A7B2FB" w14:textId="77777777" w:rsidR="00AA57B5" w:rsidRPr="00C34B95" w:rsidRDefault="00AA57B5"/>
    <w:p w14:paraId="2C8A20B9" w14:textId="77777777" w:rsidR="00AA57B5" w:rsidRPr="00C34B95" w:rsidRDefault="00AA57B5"/>
    <w:p w14:paraId="4A16355E" w14:textId="77777777" w:rsidR="00AA57B5" w:rsidRPr="00C34B95" w:rsidRDefault="00AA57B5"/>
    <w:p w14:paraId="510A4105" w14:textId="77777777" w:rsidR="00AA57B5" w:rsidRPr="00C34B95" w:rsidRDefault="00AA57B5"/>
    <w:p w14:paraId="116D4FE9" w14:textId="77777777" w:rsidR="00AA57B5" w:rsidRPr="00C34B95" w:rsidRDefault="00AA57B5"/>
    <w:p w14:paraId="299F511F" w14:textId="77777777" w:rsidR="00AA57B5" w:rsidRPr="00C34B95" w:rsidRDefault="00AA57B5"/>
    <w:p w14:paraId="5FF7E3EF" w14:textId="77777777" w:rsidR="00AA57B5" w:rsidRPr="00C34B95" w:rsidRDefault="00AA57B5"/>
    <w:p w14:paraId="43F02137" w14:textId="77777777" w:rsidR="00AA57B5" w:rsidRPr="00C34B95" w:rsidRDefault="00AA57B5"/>
    <w:p w14:paraId="6E370934" w14:textId="77777777" w:rsidR="00AA57B5" w:rsidRPr="00C34B95" w:rsidRDefault="00AA57B5"/>
    <w:p w14:paraId="50690201" w14:textId="77777777" w:rsidR="00AA57B5" w:rsidRPr="00C34B95" w:rsidRDefault="00AA57B5"/>
    <w:p w14:paraId="677ED2C7" w14:textId="77777777" w:rsidR="00AA57B5" w:rsidRPr="00C34B95" w:rsidRDefault="00AA57B5"/>
    <w:p w14:paraId="07690426" w14:textId="77777777" w:rsidR="00AA57B5" w:rsidRPr="00C34B95" w:rsidRDefault="00AA57B5"/>
    <w:p w14:paraId="62D0CFD6" w14:textId="77777777" w:rsidR="00AA57B5" w:rsidRPr="00C34B95" w:rsidRDefault="00AA57B5"/>
    <w:p w14:paraId="7FC2411F" w14:textId="77777777" w:rsidR="00AA57B5" w:rsidRPr="00C34B95" w:rsidRDefault="00AA57B5"/>
    <w:p w14:paraId="5A49302E" w14:textId="77777777" w:rsidR="00AA57B5" w:rsidRPr="00C34B95" w:rsidRDefault="00AA57B5"/>
    <w:p w14:paraId="44CA4088" w14:textId="77777777" w:rsidR="00AA57B5" w:rsidRPr="00C34B95" w:rsidRDefault="00AA57B5"/>
    <w:p w14:paraId="39C3882C" w14:textId="77777777" w:rsidR="00066907" w:rsidRPr="00C34B95" w:rsidRDefault="00066907">
      <w:pPr>
        <w:sectPr w:rsidR="00066907" w:rsidRPr="00C34B95" w:rsidSect="00E972F2">
          <w:headerReference w:type="default" r:id="rId17"/>
          <w:footerReference w:type="default" r:id="rId18"/>
          <w:headerReference w:type="first" r:id="rId19"/>
          <w:pgSz w:w="11906" w:h="16838" w:code="9"/>
          <w:pgMar w:top="1699" w:right="1133" w:bottom="1411" w:left="1699" w:header="0" w:footer="389" w:gutter="0"/>
          <w:cols w:space="708"/>
          <w:titlePg/>
          <w:docGrid w:linePitch="360"/>
        </w:sectPr>
      </w:pPr>
    </w:p>
    <w:p w14:paraId="3F56CACD" w14:textId="1A4DC667" w:rsidR="002F4A39" w:rsidRPr="00085AF8" w:rsidRDefault="009662CE" w:rsidP="00066907">
      <w:r>
        <w:rPr>
          <w:noProof/>
        </w:rPr>
        <w:lastRenderedPageBreak/>
        <mc:AlternateContent>
          <mc:Choice Requires="wps">
            <w:drawing>
              <wp:anchor distT="0" distB="0" distL="114300" distR="114300" simplePos="0" relativeHeight="251662369" behindDoc="0" locked="0" layoutInCell="1" allowOverlap="1" wp14:anchorId="37F38D07" wp14:editId="283438F1">
                <wp:simplePos x="0" y="0"/>
                <wp:positionH relativeFrom="column">
                  <wp:posOffset>-1107440</wp:posOffset>
                </wp:positionH>
                <wp:positionV relativeFrom="paragraph">
                  <wp:posOffset>-1069340</wp:posOffset>
                </wp:positionV>
                <wp:extent cx="7658100" cy="10700657"/>
                <wp:effectExtent l="0" t="0" r="0" b="5715"/>
                <wp:wrapNone/>
                <wp:docPr id="7" name="Rectangle 7"/>
                <wp:cNvGraphicFramePr/>
                <a:graphic xmlns:a="http://schemas.openxmlformats.org/drawingml/2006/main">
                  <a:graphicData uri="http://schemas.microsoft.com/office/word/2010/wordprocessingShape">
                    <wps:wsp>
                      <wps:cNvSpPr/>
                      <wps:spPr>
                        <a:xfrm>
                          <a:off x="0" y="0"/>
                          <a:ext cx="7658100" cy="10700657"/>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C46338" id="Rectangle 7" o:spid="_x0000_s1026" style="position:absolute;margin-left:-87.2pt;margin-top:-84.2pt;width:603pt;height:842.55pt;z-index:25166236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9hJjwIAAIIFAAAOAAAAZHJzL2Uyb0RvYy54bWysVE1v2zAMvQ/YfxB0X21nSZMGdYqgRYYB&#10;RRusHXpWZCk2IIuapHzt14+SbKfrih2G+SBLIvlIPpG8vjm2iuyFdQ3okhYXOSVCc6gavS3p9+fV&#10;pxklzjNdMQValPQkHL1ZfPxwfTBzMYIaVCUsQRDt5gdT0tp7M88yx2vRMncBRmgUSrAt83i026yy&#10;7IDorcpGeX6ZHcBWxgIXzuHtXRLSRcSXUnD/KKUTnqiSYmw+rjaum7Bmi2s231pm6oZ3YbB/iKJl&#10;jUanA9Qd84zsbPMHVNtwCw6kv+DQZiBlw0XMAbMp8jfZPNXMiJgLkuPMQJP7f7D8Yf9k1hZpOBg3&#10;d7gNWRylbcMf4yPHSNZpIEscPeF4Ob2czIocOeUoK/IpPsZkGvjMzvbGOv9FQEvCpqQWnyOyxPb3&#10;zifVXiW4c6CaatUoFQ92u7lVluwZPl1RFKvP02SrTM3S7exqlo87ly6pR/e/4Sgd0DQE3OQy3GTn&#10;dOPOn5QIekp/E5I0FSY4iu5iJYohEMa50L5IoppVIkUyyfHrIwm1GyxiLBEwIEv0P2B3AL1mAumx&#10;U5SdfjAVsZAH4/xvgSXjwSJ6Bu0H47bRYN8DUJhV5znp9yQlagJLG6hOa0sspDZyhq8afNh75vya&#10;WewbrAacBf4RF6ngUFLodpTUYH++dx/0sZxRSskB+7Ck7seOWUGJ+qqx0K+K8Tg0bjyMJ9MRHuxr&#10;yea1RO/aWwj1glPH8LgN+l71W2mhfcGRsQxeUcQ0R98l5d72h1uf5gMOHS6Wy6iGzWqYv9dPhgfw&#10;wGoo3OfjC7Omq26PnfEAfc+y+ZsiT7rBUsNy50E2sQPOvHZ8Y6PHwumGUpgkr89R6zw6F78AAAD/&#10;/wMAUEsDBBQABgAIAAAAIQBnpvPy4wAAAA8BAAAPAAAAZHJzL2Rvd25yZXYueG1sTI/BTsMwDIbv&#10;SLxD5EnctrQwsqlrOiGkaRICxsq4e43XVjRJ1WRteXvSE9w+y79+f063o25YT52rrZEQLyJgZAqr&#10;alNKOH3u5mtgzqNR2FhDEn7IwTa7vUkxUXYwR+pzX7JQYlyCEirv24RzV1Sk0S1sSybsLrbT6MPY&#10;lVx1OIRy3fD7KBJcY23ChQpbeq6o+M6vWsKQv/Titdh9fRzeT8f9vr68cTxIeTcbnzbAPI3+LwyT&#10;flCHLDid7dUoxxoJ83i1XIbsRGIdaMpED7EAdg70GIsV8Czl///IfgEAAP//AwBQSwECLQAUAAYA&#10;CAAAACEAtoM4kv4AAADhAQAAEwAAAAAAAAAAAAAAAAAAAAAAW0NvbnRlbnRfVHlwZXNdLnhtbFBL&#10;AQItABQABgAIAAAAIQA4/SH/1gAAAJQBAAALAAAAAAAAAAAAAAAAAC8BAABfcmVscy8ucmVsc1BL&#10;AQItABQABgAIAAAAIQD1z9hJjwIAAIIFAAAOAAAAAAAAAAAAAAAAAC4CAABkcnMvZTJvRG9jLnht&#10;bFBLAQItABQABgAIAAAAIQBnpvPy4wAAAA8BAAAPAAAAAAAAAAAAAAAAAOkEAABkcnMvZG93bnJl&#10;di54bWxQSwUGAAAAAAQABADzAAAA+QUAAAAA&#10;" fillcolor="#111f37" stroked="f" strokeweight="1pt">
                <v:fill opacity="58853f"/>
              </v:rect>
            </w:pict>
          </mc:Fallback>
        </mc:AlternateContent>
      </w:r>
    </w:p>
    <w:p w14:paraId="7FAEF698" w14:textId="5ADB68F8" w:rsidR="00B41BBD" w:rsidRPr="00C34B95" w:rsidRDefault="00302860" w:rsidP="00B41BBD">
      <w:pPr>
        <w:tabs>
          <w:tab w:val="left" w:pos="7500"/>
        </w:tabs>
      </w:pPr>
      <w:r>
        <w:rPr>
          <w:noProof/>
        </w:rPr>
        <w:drawing>
          <wp:anchor distT="0" distB="0" distL="114300" distR="114300" simplePos="0" relativeHeight="251664417" behindDoc="0" locked="0" layoutInCell="1" allowOverlap="1" wp14:anchorId="60020C24" wp14:editId="3F428764">
            <wp:simplePos x="0" y="0"/>
            <wp:positionH relativeFrom="column">
              <wp:posOffset>-1092446</wp:posOffset>
            </wp:positionH>
            <wp:positionV relativeFrom="paragraph">
              <wp:posOffset>163195</wp:posOffset>
            </wp:positionV>
            <wp:extent cx="7569200" cy="61537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anchor>
        </w:drawing>
      </w:r>
      <w:r w:rsidR="00492F18">
        <w:rPr>
          <w:noProof/>
        </w:rPr>
        <mc:AlternateContent>
          <mc:Choice Requires="wpg">
            <w:drawing>
              <wp:anchor distT="0" distB="0" distL="114300" distR="114300" simplePos="0" relativeHeight="251666465" behindDoc="0" locked="0" layoutInCell="1" allowOverlap="1" wp14:anchorId="4C905606" wp14:editId="4FEBCC34">
                <wp:simplePos x="0" y="0"/>
                <wp:positionH relativeFrom="column">
                  <wp:posOffset>1216660</wp:posOffset>
                </wp:positionH>
                <wp:positionV relativeFrom="paragraph">
                  <wp:posOffset>3401695</wp:posOffset>
                </wp:positionV>
                <wp:extent cx="3180195" cy="1212214"/>
                <wp:effectExtent l="0" t="0" r="0" b="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80195" cy="1212214"/>
                          <a:chOff x="0" y="0"/>
                          <a:chExt cx="3181337" cy="1221813"/>
                        </a:xfrm>
                      </wpg:grpSpPr>
                      <wps:wsp>
                        <wps:cNvPr id="33" name="Text Box 32"/>
                        <wps:cNvSpPr txBox="1">
                          <a:spLocks noChangeArrowheads="1"/>
                        </wps:cNvSpPr>
                        <wps:spPr bwMode="auto">
                          <a:xfrm>
                            <a:off x="0" y="0"/>
                            <a:ext cx="556459" cy="1221813"/>
                          </a:xfrm>
                          <a:prstGeom prst="rect">
                            <a:avLst/>
                          </a:prstGeom>
                          <a:noFill/>
                          <a:ln w="9525">
                            <a:noFill/>
                            <a:miter lim="800000"/>
                            <a:headEnd/>
                            <a:tailEnd/>
                          </a:ln>
                        </wps:spPr>
                        <wps:txbx>
                          <w:txbxContent>
                            <w:p w14:paraId="61A1C8A3" w14:textId="77777777" w:rsidR="00492F18" w:rsidRPr="00166AB4" w:rsidRDefault="00492F18" w:rsidP="00492F18">
                              <w:pPr>
                                <w:jc w:val="left"/>
                                <w:rPr>
                                  <w:color w:val="FFFFFF" w:themeColor="background1"/>
                                  <w:sz w:val="144"/>
                                  <w:szCs w:val="144"/>
                                  <w:lang w:val="fr-BE"/>
                                </w:rPr>
                              </w:pPr>
                              <w:r w:rsidRPr="00166AB4">
                                <w:rPr>
                                  <w:color w:val="FFFFFF" w:themeColor="background1"/>
                                  <w:sz w:val="144"/>
                                  <w:szCs w:val="144"/>
                                  <w:lang w:val="fr-BE"/>
                                </w:rPr>
                                <w:t>1</w:t>
                              </w:r>
                            </w:p>
                          </w:txbxContent>
                        </wps:txbx>
                        <wps:bodyPr rot="0" vert="horz" wrap="square" lIns="91440" tIns="45720" rIns="91440" bIns="45720" anchor="t" anchorCtr="0">
                          <a:spAutoFit/>
                        </wps:bodyPr>
                      </wps:wsp>
                      <wps:wsp>
                        <wps:cNvPr id="36" name="Text Box 36"/>
                        <wps:cNvSpPr txBox="1">
                          <a:spLocks noChangeArrowheads="1"/>
                        </wps:cNvSpPr>
                        <wps:spPr bwMode="auto">
                          <a:xfrm>
                            <a:off x="578809" y="212992"/>
                            <a:ext cx="2602528" cy="848677"/>
                          </a:xfrm>
                          <a:prstGeom prst="rect">
                            <a:avLst/>
                          </a:prstGeom>
                          <a:noFill/>
                          <a:ln w="9525">
                            <a:noFill/>
                            <a:miter lim="800000"/>
                            <a:headEnd/>
                            <a:tailEnd/>
                          </a:ln>
                        </wps:spPr>
                        <wps:txbx>
                          <w:txbxContent>
                            <w:p w14:paraId="169AF101" w14:textId="35599F9B" w:rsidR="00492F18" w:rsidRPr="006762DB" w:rsidRDefault="00492F18" w:rsidP="00492F18">
                              <w:pPr>
                                <w:jc w:val="left"/>
                                <w:rPr>
                                  <w:color w:val="FFFFFF" w:themeColor="background1"/>
                                  <w:sz w:val="48"/>
                                  <w:szCs w:val="48"/>
                                  <w:lang w:val="fr-BE"/>
                                </w:rPr>
                              </w:pPr>
                              <w:r w:rsidRPr="008572EA">
                                <w:rPr>
                                  <w:color w:val="FFFFFF" w:themeColor="background1"/>
                                  <w:sz w:val="48"/>
                                  <w:szCs w:val="48"/>
                                </w:rPr>
                                <w:t>Interoperability</w:t>
                              </w:r>
                              <w:r w:rsidRPr="00C11C33">
                                <w:rPr>
                                  <w:color w:val="FFFFFF" w:themeColor="background1"/>
                                  <w:sz w:val="48"/>
                                  <w:szCs w:val="48"/>
                                  <w:lang w:val="fr-BE"/>
                                </w:rPr>
                                <w:t xml:space="preserve"> State</w:t>
                              </w:r>
                              <w:r w:rsidR="0075195F">
                                <w:rPr>
                                  <w:color w:val="FFFFFF" w:themeColor="background1"/>
                                  <w:sz w:val="48"/>
                                  <w:szCs w:val="48"/>
                                  <w:lang w:val="fr-BE"/>
                                </w:rPr>
                                <w:t>-</w:t>
                              </w:r>
                              <w:r w:rsidRPr="00C11C33">
                                <w:rPr>
                                  <w:color w:val="FFFFFF" w:themeColor="background1"/>
                                  <w:sz w:val="48"/>
                                  <w:szCs w:val="48"/>
                                  <w:lang w:val="fr-BE"/>
                                </w:rPr>
                                <w:t>of</w:t>
                              </w:r>
                              <w:r w:rsidR="0075195F">
                                <w:rPr>
                                  <w:color w:val="FFFFFF" w:themeColor="background1"/>
                                  <w:sz w:val="48"/>
                                  <w:szCs w:val="48"/>
                                  <w:lang w:val="fr-BE"/>
                                </w:rPr>
                                <w:t>-</w:t>
                              </w:r>
                              <w:r w:rsidRPr="00C11C33">
                                <w:rPr>
                                  <w:color w:val="FFFFFF" w:themeColor="background1"/>
                                  <w:sz w:val="48"/>
                                  <w:szCs w:val="48"/>
                                  <w:lang w:val="fr-BE"/>
                                </w:rPr>
                                <w:t>Play</w:t>
                              </w:r>
                            </w:p>
                          </w:txbxContent>
                        </wps:txbx>
                        <wps:bodyPr rot="0" vert="horz" wrap="square" lIns="91440" tIns="45720" rIns="91440" bIns="45720" anchor="t" anchorCtr="0">
                          <a:spAutoFit/>
                        </wps:bodyPr>
                      </wps:wsp>
                    </wpg:wgp>
                  </a:graphicData>
                </a:graphic>
              </wp:anchor>
            </w:drawing>
          </mc:Choice>
          <mc:Fallback>
            <w:pict>
              <v:group w14:anchorId="4C905606" id="Group 32" o:spid="_x0000_s1027" style="position:absolute;left:0;text-align:left;margin-left:95.8pt;margin-top:267.85pt;width:250.4pt;height:95.45pt;z-index:251666465" coordsize="31813,12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VAspQIAAJ0HAAAOAAAAZHJzL2Uyb0RvYy54bWzMVdtu3CAQfa/Uf0C8d33Z9a7XijdKk2xU&#10;KW0jJf0AFmMb1QYKbOz06zvA3pSoUpWqavyAgPEMcw5nhrPzse/QI9OGS1HiZBJjxASVFRdNib89&#10;rD/kGBlLREU6KViJn5jB56v3784GVbBUtrKrmEYQRJhiUCVurVVFFBnasp6YiVRMgLGWuicWlrqJ&#10;Kk0GiN53URrH82iQulJaUmYM7F4FI175+HXNqP1a14ZZ1JUYcrN+1H7cuDFanZGi0US1nO7SIK/I&#10;oidcwKGHUFfEErTV/EWonlMtjazthMo+knXNKfMYAE0SP0Nzo+VWeSxNMTTqQBNQ+4ynV4elXx5v&#10;tLpXdzpkD9NbSb8b4CUaVFOc2t26Of481rp3TgACjZ7RpwOjbLSIwuY0yeNkmWFEwZakSZoms8A5&#10;beFiXvjR9vromUyni71nmuTJ1HlGpAgH+/QO6QwK9GOOFJm/o+i+JYp55o2j4E4jXgGaKUaC9CDj&#10;BwfwoxzRNHVJudPhN0cjsiPsA1gvBxPYREJetkQ07EJrObSMVJBf4uGcuIY4xgXZDJ9lBeeQrZU+&#10;0J+QnWXzWbb8PWOkUNrYGyZ75CYl1lAePjp5vDU2kLv/xd2skGvedbBPik6gocTLLM28w4ml5xYq&#10;uON9ifPYfeF+HchrUXlnS3gX5nB7nfDSMoUDGiDbcTN6gj0ljpGNrJ6ABi1DwUKDgUkr9U+MBijW&#10;EpsfW6IZRt0nAVQuk9nMVbdfzLJFCgt9atmcWoigEKrEFqMwvbS+IzicRl0A5Wvu2ThmsksZFBYy&#10;/vdSm7+U2vy/SC1b5HkMqoIChvpdLr3gSbGv8HQep1kKXd5VeD7L54uF1/W+TN++6A4V/JZF57sd&#10;vAG+Ae7eK/fInK69SI+v6uoXAAAA//8DAFBLAwQUAAYACAAAACEAl4qzfeIAAAALAQAADwAAAGRy&#10;cy9kb3ducmV2LnhtbEyPwU7DMBBE70j8g7VI3KiTlLhtiFNVFXCqkGiRKm5uvE2ixusodpP07zEn&#10;OI72aeZtvp5MywbsXWNJQjyLgCGVVjdUSfg6vD0tgTmvSKvWEkq4oYN1cX+Xq0zbkT5x2PuKhRJy&#10;mZJQe99lnLuyRqPczHZI4Xa2vVE+xL7iuldjKDctT6JIcKMaCgu16nBbY3nZX42E91GNm3n8Ouwu&#10;5+3t+5B+HHcxSvn4MG1egHmc/B8Mv/pBHYrgdLJX0o61Ia9iEVAJ6TxdAAuEWCXPwE4SFokQwIuc&#10;//+h+AEAAP//AwBQSwECLQAUAAYACAAAACEAtoM4kv4AAADhAQAAEwAAAAAAAAAAAAAAAAAAAAAA&#10;W0NvbnRlbnRfVHlwZXNdLnhtbFBLAQItABQABgAIAAAAIQA4/SH/1gAAAJQBAAALAAAAAAAAAAAA&#10;AAAAAC8BAABfcmVscy8ucmVsc1BLAQItABQABgAIAAAAIQA3kVAspQIAAJ0HAAAOAAAAAAAAAAAA&#10;AAAAAC4CAABkcnMvZTJvRG9jLnhtbFBLAQItABQABgAIAAAAIQCXirN94gAAAAsBAAAPAAAAAAAA&#10;AAAAAAAAAP8EAABkcnMvZG93bnJldi54bWxQSwUGAAAAAAQABADzAAAADgYAAAAA&#10;">
                <v:shapetype id="_x0000_t202" coordsize="21600,21600" o:spt="202" path="m,l,21600r21600,l21600,xe">
                  <v:stroke joinstyle="miter"/>
                  <v:path gradientshapeok="t" o:connecttype="rect"/>
                </v:shapetype>
                <v:shape id="Text Box 32" o:spid="_x0000_s1028" type="#_x0000_t202" style="position:absolute;width:5564;height:12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KUvwQAAANsAAAAPAAAAZHJzL2Rvd25yZXYueG1sRI9Ba8JA&#10;FITvBf/D8gre6kalIqmriFbw0Isa74/sazY0+zZkX038992C4HGYmW+Y1WbwjbpRF+vABqaTDBRx&#10;GWzNlYHicnhbgoqCbLEJTAbuFGGzHr2sMLeh5xPdzlKpBOGYowEn0uZax9KRxzgJLXHyvkPnUZLs&#10;Km077BPcN3qWZQvtsea04LClnaPy5/zrDYjY7fRefPp4vA5f+95l5TsWxoxfh+0HKKFBnuFH+2gN&#10;zOfw/yX9AL3+AwAA//8DAFBLAQItABQABgAIAAAAIQDb4fbL7gAAAIUBAAATAAAAAAAAAAAAAAAA&#10;AAAAAABbQ29udGVudF9UeXBlc10ueG1sUEsBAi0AFAAGAAgAAAAhAFr0LFu/AAAAFQEAAAsAAAAA&#10;AAAAAAAAAAAAHwEAAF9yZWxzLy5yZWxzUEsBAi0AFAAGAAgAAAAhAHHkpS/BAAAA2wAAAA8AAAAA&#10;AAAAAAAAAAAABwIAAGRycy9kb3ducmV2LnhtbFBLBQYAAAAAAwADALcAAAD1AgAAAAA=&#10;" filled="f" stroked="f">
                  <v:textbox style="mso-fit-shape-to-text:t">
                    <w:txbxContent>
                      <w:p w14:paraId="61A1C8A3" w14:textId="77777777" w:rsidR="00492F18" w:rsidRPr="00166AB4" w:rsidRDefault="00492F18" w:rsidP="00492F18">
                        <w:pPr>
                          <w:jc w:val="left"/>
                          <w:rPr>
                            <w:color w:val="FFFFFF" w:themeColor="background1"/>
                            <w:sz w:val="144"/>
                            <w:szCs w:val="144"/>
                            <w:lang w:val="fr-BE"/>
                          </w:rPr>
                        </w:pPr>
                        <w:r w:rsidRPr="00166AB4">
                          <w:rPr>
                            <w:color w:val="FFFFFF" w:themeColor="background1"/>
                            <w:sz w:val="144"/>
                            <w:szCs w:val="144"/>
                            <w:lang w:val="fr-BE"/>
                          </w:rPr>
                          <w:t>1</w:t>
                        </w:r>
                      </w:p>
                    </w:txbxContent>
                  </v:textbox>
                </v:shape>
                <v:shape id="Text Box 36" o:spid="_x0000_s1029" type="#_x0000_t202" style="position:absolute;left:5788;top:2129;width:26025;height:8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wa3wgAAANsAAAAPAAAAZHJzL2Rvd25yZXYueG1sRI/NasMw&#10;EITvhb6D2EBujZyWhuBENqE/kEMvTZz7Ym0sE2tlrG3svH1UKPQ4zMw3zLacfKeuNMQ2sIHlIgNF&#10;XAfbcmOgOn4+rUFFQbbYBSYDN4pQFo8PW8xtGPmbrgdpVIJwzNGAE+lzrWPtyGNchJ44eecweJQk&#10;h0bbAccE951+zrKV9thyWnDY05uj+nL48QZE7G55qz583J+mr/fRZfUrVsbMZ9NuA0pokv/wX3tv&#10;Dbys4PdL+gG6uAMAAP//AwBQSwECLQAUAAYACAAAACEA2+H2y+4AAACFAQAAEwAAAAAAAAAAAAAA&#10;AAAAAAAAW0NvbnRlbnRfVHlwZXNdLnhtbFBLAQItABQABgAIAAAAIQBa9CxbvwAAABUBAAALAAAA&#10;AAAAAAAAAAAAAB8BAABfcmVscy8ucmVsc1BLAQItABQABgAIAAAAIQBhkwa3wgAAANsAAAAPAAAA&#10;AAAAAAAAAAAAAAcCAABkcnMvZG93bnJldi54bWxQSwUGAAAAAAMAAwC3AAAA9gIAAAAA&#10;" filled="f" stroked="f">
                  <v:textbox style="mso-fit-shape-to-text:t">
                    <w:txbxContent>
                      <w:p w14:paraId="169AF101" w14:textId="35599F9B" w:rsidR="00492F18" w:rsidRPr="006762DB" w:rsidRDefault="00492F18" w:rsidP="00492F18">
                        <w:pPr>
                          <w:jc w:val="left"/>
                          <w:rPr>
                            <w:color w:val="FFFFFF" w:themeColor="background1"/>
                            <w:sz w:val="48"/>
                            <w:szCs w:val="48"/>
                            <w:lang w:val="fr-BE"/>
                          </w:rPr>
                        </w:pPr>
                        <w:r w:rsidRPr="008572EA">
                          <w:rPr>
                            <w:color w:val="FFFFFF" w:themeColor="background1"/>
                            <w:sz w:val="48"/>
                            <w:szCs w:val="48"/>
                          </w:rPr>
                          <w:t>Interoperability</w:t>
                        </w:r>
                        <w:r w:rsidRPr="00C11C33">
                          <w:rPr>
                            <w:color w:val="FFFFFF" w:themeColor="background1"/>
                            <w:sz w:val="48"/>
                            <w:szCs w:val="48"/>
                            <w:lang w:val="fr-BE"/>
                          </w:rPr>
                          <w:t xml:space="preserve"> State</w:t>
                        </w:r>
                        <w:r w:rsidR="0075195F">
                          <w:rPr>
                            <w:color w:val="FFFFFF" w:themeColor="background1"/>
                            <w:sz w:val="48"/>
                            <w:szCs w:val="48"/>
                            <w:lang w:val="fr-BE"/>
                          </w:rPr>
                          <w:t>-</w:t>
                        </w:r>
                        <w:r w:rsidRPr="00C11C33">
                          <w:rPr>
                            <w:color w:val="FFFFFF" w:themeColor="background1"/>
                            <w:sz w:val="48"/>
                            <w:szCs w:val="48"/>
                            <w:lang w:val="fr-BE"/>
                          </w:rPr>
                          <w:t>of</w:t>
                        </w:r>
                        <w:r w:rsidR="0075195F">
                          <w:rPr>
                            <w:color w:val="FFFFFF" w:themeColor="background1"/>
                            <w:sz w:val="48"/>
                            <w:szCs w:val="48"/>
                            <w:lang w:val="fr-BE"/>
                          </w:rPr>
                          <w:t>-</w:t>
                        </w:r>
                        <w:r w:rsidRPr="00C11C33">
                          <w:rPr>
                            <w:color w:val="FFFFFF" w:themeColor="background1"/>
                            <w:sz w:val="48"/>
                            <w:szCs w:val="48"/>
                            <w:lang w:val="fr-BE"/>
                          </w:rPr>
                          <w:t>Play</w:t>
                        </w:r>
                      </w:p>
                    </w:txbxContent>
                  </v:textbox>
                </v:shape>
              </v:group>
            </w:pict>
          </mc:Fallback>
        </mc:AlternateContent>
      </w:r>
      <w:r w:rsidR="0069686A" w:rsidRPr="00085AF8">
        <w:rPr>
          <w:rFonts w:ascii="Times New Roman" w:hAnsi="Times New Roman"/>
          <w:noProof/>
          <w:color w:val="auto"/>
          <w:sz w:val="24"/>
          <w:lang w:eastAsia="bg-BG"/>
        </w:rPr>
        <mc:AlternateContent>
          <mc:Choice Requires="wpg">
            <w:drawing>
              <wp:anchor distT="0" distB="0" distL="114300" distR="114300" simplePos="0" relativeHeight="251658261" behindDoc="0" locked="0" layoutInCell="1" allowOverlap="1" wp14:anchorId="548FF3D5" wp14:editId="233357B3">
                <wp:simplePos x="0" y="0"/>
                <wp:positionH relativeFrom="margin">
                  <wp:align>center</wp:align>
                </wp:positionH>
                <wp:positionV relativeFrom="margin">
                  <wp:align>center</wp:align>
                </wp:positionV>
                <wp:extent cx="2078050" cy="1212214"/>
                <wp:effectExtent l="0" t="0" r="0" b="0"/>
                <wp:wrapNone/>
                <wp:docPr id="17" name="Group 17"/>
                <wp:cNvGraphicFramePr/>
                <a:graphic xmlns:a="http://schemas.openxmlformats.org/drawingml/2006/main">
                  <a:graphicData uri="http://schemas.microsoft.com/office/word/2010/wordprocessingGroup">
                    <wpg:wgp>
                      <wpg:cNvGrpSpPr/>
                      <wpg:grpSpPr>
                        <a:xfrm>
                          <a:off x="0" y="0"/>
                          <a:ext cx="2078050" cy="1212214"/>
                          <a:chOff x="0" y="0"/>
                          <a:chExt cx="2078684" cy="1220534"/>
                        </a:xfrm>
                      </wpg:grpSpPr>
                      <wps:wsp>
                        <wps:cNvPr id="18" name="Text Box 32"/>
                        <wps:cNvSpPr txBox="1">
                          <a:spLocks noChangeArrowheads="1"/>
                        </wps:cNvSpPr>
                        <wps:spPr bwMode="auto">
                          <a:xfrm>
                            <a:off x="0" y="0"/>
                            <a:ext cx="556429" cy="1220534"/>
                          </a:xfrm>
                          <a:prstGeom prst="rect">
                            <a:avLst/>
                          </a:prstGeom>
                          <a:noFill/>
                          <a:ln w="9525">
                            <a:noFill/>
                            <a:miter lim="800000"/>
                            <a:headEnd/>
                            <a:tailEnd/>
                          </a:ln>
                        </wps:spPr>
                        <wps:txbx>
                          <w:txbxContent>
                            <w:p w14:paraId="318A03D4" w14:textId="77777777" w:rsidR="00D358CC" w:rsidRDefault="00D358CC" w:rsidP="0069686A">
                              <w:pPr>
                                <w:jc w:val="left"/>
                                <w:rPr>
                                  <w:color w:val="FFFFFF" w:themeColor="background1"/>
                                  <w:sz w:val="144"/>
                                  <w:szCs w:val="144"/>
                                  <w:lang w:val="fr-BE"/>
                                </w:rPr>
                              </w:pPr>
                              <w:r>
                                <w:rPr>
                                  <w:color w:val="FFFFFF" w:themeColor="background1"/>
                                  <w:sz w:val="144"/>
                                  <w:szCs w:val="144"/>
                                  <w:lang w:val="fr-BE"/>
                                </w:rPr>
                                <w:t>1</w:t>
                              </w:r>
                            </w:p>
                          </w:txbxContent>
                        </wps:txbx>
                        <wps:bodyPr rot="0" vert="horz" wrap="square" lIns="91440" tIns="45720" rIns="91440" bIns="45720" anchor="t" anchorCtr="0">
                          <a:spAutoFit/>
                        </wps:bodyPr>
                      </wps:wsp>
                      <wps:wsp>
                        <wps:cNvPr id="22" name="Text Box 36"/>
                        <wps:cNvSpPr txBox="1">
                          <a:spLocks noChangeArrowheads="1"/>
                        </wps:cNvSpPr>
                        <wps:spPr bwMode="auto">
                          <a:xfrm>
                            <a:off x="578993" y="213027"/>
                            <a:ext cx="1499691" cy="847788"/>
                          </a:xfrm>
                          <a:prstGeom prst="rect">
                            <a:avLst/>
                          </a:prstGeom>
                          <a:noFill/>
                          <a:ln w="9525">
                            <a:noFill/>
                            <a:miter lim="800000"/>
                            <a:headEnd/>
                            <a:tailEnd/>
                          </a:ln>
                        </wps:spPr>
                        <wps:txbx>
                          <w:txbxContent>
                            <w:p w14:paraId="16C1ABF8" w14:textId="77777777" w:rsidR="00D358CC" w:rsidRDefault="00D358CC" w:rsidP="0069686A">
                              <w:pPr>
                                <w:jc w:val="left"/>
                                <w:rPr>
                                  <w:color w:val="FFFFFF" w:themeColor="background1"/>
                                  <w:sz w:val="48"/>
                                  <w:szCs w:val="48"/>
                                  <w:lang w:val="fr-BE"/>
                                </w:rPr>
                              </w:pPr>
                              <w:r>
                                <w:rPr>
                                  <w:color w:val="FFFFFF" w:themeColor="background1"/>
                                  <w:sz w:val="48"/>
                                  <w:szCs w:val="48"/>
                                  <w:lang w:val="fr-BE"/>
                                </w:rPr>
                                <w:t xml:space="preserve">Country </w:t>
                              </w:r>
                            </w:p>
                            <w:p w14:paraId="1EEEF54E" w14:textId="77777777" w:rsidR="00D358CC" w:rsidRDefault="00D358CC" w:rsidP="0069686A">
                              <w:pPr>
                                <w:jc w:val="left"/>
                                <w:rPr>
                                  <w:color w:val="FFFFFF" w:themeColor="background1"/>
                                  <w:sz w:val="48"/>
                                  <w:szCs w:val="48"/>
                                  <w:lang w:val="fr-BE"/>
                                </w:rPr>
                              </w:pPr>
                              <w:r>
                                <w:rPr>
                                  <w:color w:val="FFFFFF" w:themeColor="background1"/>
                                  <w:sz w:val="48"/>
                                  <w:szCs w:val="48"/>
                                  <w:lang w:val="fr-BE"/>
                                </w:rPr>
                                <w:t>Profile</w:t>
                              </w:r>
                            </w:p>
                          </w:txbxContent>
                        </wps:txbx>
                        <wps:bodyPr rot="0" vert="horz" wrap="square" lIns="91440" tIns="45720" rIns="91440" bIns="45720" anchor="t" anchorCtr="0">
                          <a:spAutoFit/>
                        </wps:bodyPr>
                      </wps:wsp>
                    </wpg:wgp>
                  </a:graphicData>
                </a:graphic>
                <wp14:sizeRelH relativeFrom="page">
                  <wp14:pctWidth>0</wp14:pctWidth>
                </wp14:sizeRelH>
                <wp14:sizeRelV relativeFrom="page">
                  <wp14:pctHeight>0</wp14:pctHeight>
                </wp14:sizeRelV>
              </wp:anchor>
            </w:drawing>
          </mc:Choice>
          <mc:Fallback>
            <w:pict>
              <v:group w14:anchorId="548FF3D5" id="Group 17" o:spid="_x0000_s1030" style="position:absolute;left:0;text-align:left;margin-left:0;margin-top:0;width:163.65pt;height:95.45pt;z-index:251658261;mso-position-horizontal:center;mso-position-horizontal-relative:margin;mso-position-vertical:center;mso-position-vertical-relative:margin" coordsize="20786,12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w14nwIAAH4HAAAOAAAAZHJzL2Uyb0RvYy54bWzMVdtu3CAQfa/Uf0C8N7ZZe9e24o3S3FQp&#10;bSMl/QAW44tqAwU2dvr1GfDemlWlKlWr7IMXGGaYc+YMnJ6NfYceuTatFAWOTkKMuGCybEVd4G8P&#10;1x9SjIyloqSdFLzAT9zgs+X7d6eDyjmRjexKrhEEESYfVIEba1UeBIY1vKfmRCouwFhJ3VMLU10H&#10;paYDRO+7gIThPBikLpWWjBsDq5eTES99/KrizH6tKsMt6goMuVn/1f67ct9geUrzWlPVtGyTBn1F&#10;Fj1tBRy6C3VJLUVr3R6F6lumpZGVPWGyD2RVtYx7DIAmCl+gudFyrTyWOh9qtaMJqH3B06vDsi+P&#10;N1rdqzsNTAyqBi78zGEZK927f8gSjZ6ypx1lfLSIwSIJF2mYALMMbBGJCIniiVTWAPNHfqy5OvCc&#10;p/HWk4TJzHsG24ODX9IZFAjE7Dkwf8fBfUMV99SaHDi406gtAQCoVdAedPrgAH6UI5oRB8edDtsc&#10;T8iOsA57fb2NupXsu0FCXjRU1Pxcazk0nJaQX+Q8AcXOdYpjXJDV8FmWcA5dW+kD/QnZSTKPSfZ7&#10;xmiutLE3XPbIDQqsQf8+On28NdZls9/iKivkddt1sE7zTqChwFlCEu9wYOlbCy3atX2B09D9pvo6&#10;kFei9M6Wtt00hgM6sUHtgE6Q7bgaPcGzLZkrWT4BDVpOHQk3CAwaqX9iNEA3Ftj8WFPNMeo+CaAy&#10;i+LYta+fxMmCwEQfWlaHFioYhCqwxWgaXljf8g6nUedA+XXr2XC1mTLZpAwKmzL+51Ij5Fhq8y07&#10;/1VqySLNshlG0MAkmoVkMdV32+FRnGXzLJpUl8aLRZq6Dbs23SvqrYrOXyv7Ur9N0fnbDi55z+zm&#10;QXKvyOHci3T/bC6fAQAA//8DAFBLAwQUAAYACAAAACEAxKAJ3d0AAAAFAQAADwAAAGRycy9kb3du&#10;cmV2LnhtbEyPT0vDQBDF74LfYRnBm92kwT+N2ZRS1FMR2gribZpMk9DsbMhuk/TbO3rRy4PhPd77&#10;TbacbKsG6n3j2EA8i0ARF65suDLwsX+9ewLlA3KJrWMycCEPy/z6KsO0dCNvadiFSkkJ+xQN1CF0&#10;qda+qMmin7mOWLyj6y0GOftKlz2OUm5bPY+iB22xYVmosaN1TcVpd7YG3kYcV0n8MmxOx/Xla3//&#10;/rmJyZjbm2n1DCrQFP7C8IMv6JAL08GdufSqNSCPhF8VL5k/JqAOElpEC9B5pv/T598AAAD//wMA&#10;UEsBAi0AFAAGAAgAAAAhALaDOJL+AAAA4QEAABMAAAAAAAAAAAAAAAAAAAAAAFtDb250ZW50X1R5&#10;cGVzXS54bWxQSwECLQAUAAYACAAAACEAOP0h/9YAAACUAQAACwAAAAAAAAAAAAAAAAAvAQAAX3Jl&#10;bHMvLnJlbHNQSwECLQAUAAYACAAAACEANV8NeJ8CAAB+BwAADgAAAAAAAAAAAAAAAAAuAgAAZHJz&#10;L2Uyb0RvYy54bWxQSwECLQAUAAYACAAAACEAxKAJ3d0AAAAFAQAADwAAAAAAAAAAAAAAAAD5BAAA&#10;ZHJzL2Rvd25yZXYueG1sUEsFBgAAAAAEAAQA8wAAAAMGAAAAAA==&#10;">
                <v:shape id="Text Box 32" o:spid="_x0000_s1031" type="#_x0000_t202" style="position:absolute;width:5564;height:12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Ws+wgAAANsAAAAPAAAAZHJzL2Rvd25yZXYueG1sRI9Ba8Mw&#10;DIXvg/0Ho8Juq9PBysjqltJ10MMu7bK7iNU4NJZDrDbpv58Og90k3tN7n1abKXbmRkNuEztYzAsw&#10;xHXyLTcOqu/P5zcwWZA9donJwZ0ybNaPDyssfRr5SLeTNEZDOJfoIIj0pbW5DhQxz1NPrNo5DRFF&#10;16GxfsBRw2NnX4piaSO2rA0Be9oFqi+na3Qg4reLe7WP+fAzfX2MoahfsXLuaTZt38EITfJv/rs+&#10;eMVXWP1FB7DrXwAAAP//AwBQSwECLQAUAAYACAAAACEA2+H2y+4AAACFAQAAEwAAAAAAAAAAAAAA&#10;AAAAAAAAW0NvbnRlbnRfVHlwZXNdLnhtbFBLAQItABQABgAIAAAAIQBa9CxbvwAAABUBAAALAAAA&#10;AAAAAAAAAAAAAB8BAABfcmVscy8ucmVsc1BLAQItABQABgAIAAAAIQA09Ws+wgAAANsAAAAPAAAA&#10;AAAAAAAAAAAAAAcCAABkcnMvZG93bnJldi54bWxQSwUGAAAAAAMAAwC3AAAA9gIAAAAA&#10;" filled="f" stroked="f">
                  <v:textbox style="mso-fit-shape-to-text:t">
                    <w:txbxContent>
                      <w:p w14:paraId="318A03D4" w14:textId="77777777" w:rsidR="00D358CC" w:rsidRDefault="00D358CC" w:rsidP="0069686A">
                        <w:pPr>
                          <w:jc w:val="left"/>
                          <w:rPr>
                            <w:color w:val="FFFFFF" w:themeColor="background1"/>
                            <w:sz w:val="144"/>
                            <w:szCs w:val="144"/>
                            <w:lang w:val="fr-BE"/>
                          </w:rPr>
                        </w:pPr>
                        <w:r>
                          <w:rPr>
                            <w:color w:val="FFFFFF" w:themeColor="background1"/>
                            <w:sz w:val="144"/>
                            <w:szCs w:val="144"/>
                            <w:lang w:val="fr-BE"/>
                          </w:rPr>
                          <w:t>1</w:t>
                        </w:r>
                      </w:p>
                    </w:txbxContent>
                  </v:textbox>
                </v:shape>
                <v:shape id="Text Box 36" o:spid="_x0000_s1032" type="#_x0000_t202" style="position:absolute;left:5789;top:2130;width:14997;height:8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ZZpwQAAANsAAAAPAAAAZHJzL2Rvd25yZXYueG1sRI9Ba8JA&#10;FITvBf/D8gRvdWPAUlJXEa3gwUtten9kn9lg9m3Ivpr4712h0OMwM98wq83oW3WjPjaBDSzmGSji&#10;KtiGawPl9+H1HVQUZIttYDJwpwib9eRlhYUNA3/R7Sy1ShCOBRpwIl2hdawceYzz0BEn7xJ6j5Jk&#10;X2vb45DgvtV5lr1pjw2nBYcd7RxV1/OvNyBit4t7+enj8Wc87QeXVUssjZlNx+0HKKFR/sN/7aM1&#10;kOfw/JJ+gF4/AAAA//8DAFBLAQItABQABgAIAAAAIQDb4fbL7gAAAIUBAAATAAAAAAAAAAAAAAAA&#10;AAAAAABbQ29udGVudF9UeXBlc10ueG1sUEsBAi0AFAAGAAgAAAAhAFr0LFu/AAAAFQEAAAsAAAAA&#10;AAAAAAAAAAAAHwEAAF9yZWxzLy5yZWxzUEsBAi0AFAAGAAgAAAAhAJtxlmnBAAAA2wAAAA8AAAAA&#10;AAAAAAAAAAAABwIAAGRycy9kb3ducmV2LnhtbFBLBQYAAAAAAwADALcAAAD1AgAAAAA=&#10;" filled="f" stroked="f">
                  <v:textbox style="mso-fit-shape-to-text:t">
                    <w:txbxContent>
                      <w:p w14:paraId="16C1ABF8" w14:textId="77777777" w:rsidR="00D358CC" w:rsidRDefault="00D358CC" w:rsidP="0069686A">
                        <w:pPr>
                          <w:jc w:val="left"/>
                          <w:rPr>
                            <w:color w:val="FFFFFF" w:themeColor="background1"/>
                            <w:sz w:val="48"/>
                            <w:szCs w:val="48"/>
                            <w:lang w:val="fr-BE"/>
                          </w:rPr>
                        </w:pPr>
                        <w:r>
                          <w:rPr>
                            <w:color w:val="FFFFFF" w:themeColor="background1"/>
                            <w:sz w:val="48"/>
                            <w:szCs w:val="48"/>
                            <w:lang w:val="fr-BE"/>
                          </w:rPr>
                          <w:t xml:space="preserve">Country </w:t>
                        </w:r>
                      </w:p>
                      <w:p w14:paraId="1EEEF54E" w14:textId="77777777" w:rsidR="00D358CC" w:rsidRDefault="00D358CC" w:rsidP="0069686A">
                        <w:pPr>
                          <w:jc w:val="left"/>
                          <w:rPr>
                            <w:color w:val="FFFFFF" w:themeColor="background1"/>
                            <w:sz w:val="48"/>
                            <w:szCs w:val="48"/>
                            <w:lang w:val="fr-BE"/>
                          </w:rPr>
                        </w:pPr>
                        <w:r>
                          <w:rPr>
                            <w:color w:val="FFFFFF" w:themeColor="background1"/>
                            <w:sz w:val="48"/>
                            <w:szCs w:val="48"/>
                            <w:lang w:val="fr-BE"/>
                          </w:rPr>
                          <w:t>Profile</w:t>
                        </w:r>
                      </w:p>
                    </w:txbxContent>
                  </v:textbox>
                </v:shape>
                <w10:wrap anchorx="margin" anchory="margin"/>
              </v:group>
            </w:pict>
          </mc:Fallback>
        </mc:AlternateContent>
      </w:r>
    </w:p>
    <w:p w14:paraId="4360F33B" w14:textId="70D543AE" w:rsidR="003D667A" w:rsidRPr="00C34B95" w:rsidRDefault="003D667A" w:rsidP="00B41BBD">
      <w:pPr>
        <w:tabs>
          <w:tab w:val="left" w:pos="7500"/>
        </w:tabs>
        <w:sectPr w:rsidR="003D667A" w:rsidRPr="00C34B95" w:rsidSect="00E972F2">
          <w:pgSz w:w="11906" w:h="16838" w:code="9"/>
          <w:pgMar w:top="1699" w:right="1133" w:bottom="1411" w:left="1699" w:header="0" w:footer="389" w:gutter="0"/>
          <w:cols w:space="708"/>
          <w:titlePg/>
          <w:docGrid w:linePitch="360"/>
        </w:sectPr>
      </w:pPr>
    </w:p>
    <w:p w14:paraId="75AFE296" w14:textId="7C90DB94" w:rsidR="00DF7D58" w:rsidRPr="00DF7D58" w:rsidRDefault="00DF7D58" w:rsidP="00926A35">
      <w:pPr>
        <w:pStyle w:val="Heading1"/>
      </w:pPr>
      <w:bookmarkStart w:id="0" w:name="_Toc140677382"/>
      <w:bookmarkStart w:id="1" w:name="_Toc1035577"/>
      <w:bookmarkStart w:id="2" w:name="_Toc1474948"/>
      <w:r w:rsidRPr="00DF7D58">
        <w:lastRenderedPageBreak/>
        <w:t>Interoperability State</w:t>
      </w:r>
      <w:r w:rsidR="0075195F">
        <w:t>-</w:t>
      </w:r>
      <w:r w:rsidRPr="00DF7D58">
        <w:t>of</w:t>
      </w:r>
      <w:r w:rsidR="0075195F">
        <w:t>-</w:t>
      </w:r>
      <w:r w:rsidRPr="00DF7D58">
        <w:t>Play</w:t>
      </w:r>
      <w:bookmarkEnd w:id="0"/>
    </w:p>
    <w:p w14:paraId="044FD647" w14:textId="600CB981" w:rsidR="00506169" w:rsidRPr="00C06B8A" w:rsidRDefault="00506169" w:rsidP="00506169">
      <w:pPr>
        <w:rPr>
          <w:color w:val="auto"/>
        </w:rPr>
      </w:pPr>
      <w:r w:rsidRPr="00C34B95">
        <w:t xml:space="preserve">In 2017, the European Commission published the </w:t>
      </w:r>
      <w:hyperlink r:id="rId21" w:history="1">
        <w:r w:rsidRPr="00C34B95">
          <w:rPr>
            <w:rStyle w:val="Hyperlink"/>
          </w:rPr>
          <w:t>European Interoperability Framework</w:t>
        </w:r>
      </w:hyperlink>
      <w:r w:rsidRPr="00C34B95">
        <w:t xml:space="preserve"> (EIF) to give specific guidance on how to set up interoperable digital public services through a set of 47 recommendations</w:t>
      </w:r>
      <w:r w:rsidR="00A54DFC">
        <w:t xml:space="preserve"> divided in</w:t>
      </w:r>
      <w:r w:rsidRPr="00C34B95">
        <w:t xml:space="preserve"> three pillars</w:t>
      </w:r>
      <w:r w:rsidR="00A54DFC">
        <w:t xml:space="preserve">. The </w:t>
      </w:r>
      <w:r w:rsidRPr="00C34B95">
        <w:t>EIF Monitoring Mechanism</w:t>
      </w:r>
      <w:r w:rsidR="005C43E2">
        <w:t xml:space="preserve"> (MM)</w:t>
      </w:r>
      <w:r w:rsidRPr="00C34B95">
        <w:t xml:space="preserve"> was built </w:t>
      </w:r>
      <w:r w:rsidR="00A54DFC">
        <w:t xml:space="preserve">on these pillars </w:t>
      </w:r>
      <w:r w:rsidRPr="00C34B95">
        <w:t xml:space="preserve">to evaluate the level of implementation of </w:t>
      </w:r>
      <w:r w:rsidR="005C43E2">
        <w:t>the framework</w:t>
      </w:r>
      <w:r w:rsidRPr="00C34B95">
        <w:t xml:space="preserve"> within the Member States. </w:t>
      </w:r>
      <w:r w:rsidR="005C43E2">
        <w:t xml:space="preserve">Whereas </w:t>
      </w:r>
      <w:r w:rsidR="005E7343" w:rsidRPr="00C06B8A">
        <w:rPr>
          <w:color w:val="auto"/>
        </w:rPr>
        <w:t xml:space="preserve">during </w:t>
      </w:r>
      <w:r w:rsidR="005C43E2" w:rsidRPr="00C06B8A">
        <w:rPr>
          <w:color w:val="auto"/>
        </w:rPr>
        <w:t>the previous</w:t>
      </w:r>
      <w:r w:rsidR="005E7343" w:rsidRPr="00C06B8A">
        <w:rPr>
          <w:color w:val="auto"/>
        </w:rPr>
        <w:t>, the MM relied upon three scoreboards</w:t>
      </w:r>
      <w:r w:rsidR="001D5C1B" w:rsidRPr="00C06B8A">
        <w:rPr>
          <w:color w:val="auto"/>
        </w:rPr>
        <w:t xml:space="preserve">, the 2022 edition includes an additional scoreboard on cross-border interoperability, assessing the level of implementation of 35 Recommendations. The </w:t>
      </w:r>
      <w:r w:rsidR="009023EE" w:rsidRPr="00C06B8A">
        <w:rPr>
          <w:color w:val="auto"/>
        </w:rPr>
        <w:t>mechanism</w:t>
      </w:r>
      <w:r w:rsidR="001D5C1B" w:rsidRPr="00C06B8A">
        <w:rPr>
          <w:color w:val="auto"/>
        </w:rPr>
        <w:t xml:space="preserve"> </w:t>
      </w:r>
      <w:r w:rsidRPr="00C06B8A">
        <w:rPr>
          <w:color w:val="auto"/>
        </w:rPr>
        <w:t xml:space="preserve">is based on a set of </w:t>
      </w:r>
      <w:r w:rsidR="000C4A5C" w:rsidRPr="00C06B8A">
        <w:rPr>
          <w:color w:val="auto"/>
        </w:rPr>
        <w:t>9</w:t>
      </w:r>
      <w:r w:rsidRPr="00C06B8A">
        <w:rPr>
          <w:color w:val="auto"/>
        </w:rPr>
        <w:t xml:space="preserve">1 Key Performance Indicators (KPIs) clustered within the </w:t>
      </w:r>
      <w:r w:rsidR="00305DCB" w:rsidRPr="00C06B8A">
        <w:rPr>
          <w:color w:val="auto"/>
        </w:rPr>
        <w:t xml:space="preserve">four scoreboards </w:t>
      </w:r>
      <w:r w:rsidRPr="00C06B8A">
        <w:rPr>
          <w:color w:val="auto"/>
        </w:rPr>
        <w:t>(Principles, Layers</w:t>
      </w:r>
      <w:r w:rsidR="00C06B8A" w:rsidRPr="00C06B8A">
        <w:rPr>
          <w:color w:val="auto"/>
        </w:rPr>
        <w:t xml:space="preserve">, </w:t>
      </w:r>
      <w:r w:rsidRPr="00C06B8A">
        <w:rPr>
          <w:color w:val="auto"/>
        </w:rPr>
        <w:t>Conceptual model</w:t>
      </w:r>
      <w:r w:rsidR="00C06B8A" w:rsidRPr="00C06B8A">
        <w:rPr>
          <w:color w:val="auto"/>
        </w:rPr>
        <w:t xml:space="preserve"> and Cross-border interoperability</w:t>
      </w:r>
      <w:r w:rsidRPr="00C06B8A">
        <w:rPr>
          <w:color w:val="auto"/>
        </w:rPr>
        <w:t>), outlined below</w:t>
      </w:r>
      <w:r w:rsidR="0037032A">
        <w:rPr>
          <w:color w:val="auto"/>
        </w:rPr>
        <w:t>.</w:t>
      </w:r>
    </w:p>
    <w:p w14:paraId="52518261" w14:textId="77777777" w:rsidR="00985608" w:rsidRPr="00C34B95" w:rsidRDefault="00985608" w:rsidP="00506169"/>
    <w:p w14:paraId="05DC0E61" w14:textId="4BB1DB4C" w:rsidR="00506169" w:rsidRPr="00C34B95" w:rsidRDefault="00D54875" w:rsidP="00506169">
      <w:pPr>
        <w:pStyle w:val="BodyText"/>
        <w:jc w:val="center"/>
      </w:pPr>
      <w:r w:rsidRPr="00D54875">
        <w:rPr>
          <w:noProof/>
        </w:rPr>
        <w:drawing>
          <wp:inline distT="0" distB="0" distL="0" distR="0" wp14:anchorId="2AA0298B" wp14:editId="40746784">
            <wp:extent cx="5761990" cy="18332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1990" cy="1833245"/>
                    </a:xfrm>
                    <a:prstGeom prst="rect">
                      <a:avLst/>
                    </a:prstGeom>
                    <a:noFill/>
                    <a:ln>
                      <a:noFill/>
                    </a:ln>
                  </pic:spPr>
                </pic:pic>
              </a:graphicData>
            </a:graphic>
          </wp:inline>
        </w:drawing>
      </w:r>
    </w:p>
    <w:p w14:paraId="662055A2" w14:textId="63AAFC8E" w:rsidR="00506169" w:rsidRPr="00C34B95" w:rsidRDefault="00506169" w:rsidP="00506169">
      <w:pPr>
        <w:pStyle w:val="BodyText"/>
        <w:jc w:val="center"/>
        <w:rPr>
          <w:sz w:val="16"/>
          <w:szCs w:val="16"/>
        </w:rPr>
      </w:pPr>
      <w:r w:rsidRPr="00C34B95">
        <w:rPr>
          <w:sz w:val="16"/>
          <w:szCs w:val="16"/>
        </w:rPr>
        <w:t>Source:</w:t>
      </w:r>
      <w:r w:rsidRPr="00C34B95">
        <w:t xml:space="preserve"> </w:t>
      </w:r>
      <w:hyperlink r:id="rId23" w:history="1">
        <w:r w:rsidRPr="00716370">
          <w:rPr>
            <w:rStyle w:val="Hyperlink"/>
            <w:sz w:val="16"/>
            <w:szCs w:val="16"/>
          </w:rPr>
          <w:t>European Interoperability Framework Monitoring Mechanism 202</w:t>
        </w:r>
        <w:r w:rsidR="00D46EEF" w:rsidRPr="00716370">
          <w:rPr>
            <w:rStyle w:val="Hyperlink"/>
            <w:sz w:val="16"/>
            <w:szCs w:val="16"/>
          </w:rPr>
          <w:t>2</w:t>
        </w:r>
      </w:hyperlink>
    </w:p>
    <w:p w14:paraId="0182231D" w14:textId="4702D8F4" w:rsidR="00506169" w:rsidRPr="00C34B95" w:rsidRDefault="00C06B8A" w:rsidP="00506169">
      <w:pPr>
        <w:pStyle w:val="BodyText"/>
        <w:rPr>
          <w:rFonts w:cs="Calibri"/>
        </w:rPr>
      </w:pPr>
      <w:r w:rsidRPr="6919DB07">
        <w:rPr>
          <w:rFonts w:cs="Calibri"/>
        </w:rPr>
        <w:t xml:space="preserve">Each </w:t>
      </w:r>
      <w:r w:rsidR="00B105AD" w:rsidRPr="6919DB07">
        <w:rPr>
          <w:rFonts w:cs="Calibri"/>
        </w:rPr>
        <w:t>scoreboard</w:t>
      </w:r>
      <w:r w:rsidRPr="6919DB07">
        <w:rPr>
          <w:rFonts w:cs="Calibri"/>
        </w:rPr>
        <w:t xml:space="preserve"> breaks down</w:t>
      </w:r>
      <w:r w:rsidR="00506169" w:rsidRPr="6919DB07">
        <w:rPr>
          <w:rFonts w:cs="Calibri"/>
        </w:rPr>
        <w:t xml:space="preserve"> the results into thematic areas</w:t>
      </w:r>
      <w:r w:rsidR="00B105AD" w:rsidRPr="6919DB07">
        <w:rPr>
          <w:rFonts w:cs="Calibri"/>
        </w:rPr>
        <w:t xml:space="preserve"> (i.e. principles)</w:t>
      </w:r>
      <w:r w:rsidRPr="6919DB07">
        <w:rPr>
          <w:rFonts w:cs="Calibri"/>
        </w:rPr>
        <w:t>.</w:t>
      </w:r>
      <w:r w:rsidR="00506169" w:rsidRPr="6919DB07">
        <w:rPr>
          <w:rFonts w:cs="Calibri"/>
        </w:rPr>
        <w:t xml:space="preserve"> The thematic areas are evaluated on a scale from one to four, where one means a lower level of implementation and </w:t>
      </w:r>
      <w:r w:rsidR="006A3627" w:rsidRPr="6919DB07">
        <w:rPr>
          <w:rFonts w:cs="Calibri"/>
        </w:rPr>
        <w:t>four</w:t>
      </w:r>
      <w:r w:rsidR="00506169" w:rsidRPr="6919DB07">
        <w:rPr>
          <w:rFonts w:cs="Calibri"/>
        </w:rPr>
        <w:t xml:space="preserve"> means </w:t>
      </w:r>
      <w:r w:rsidR="00506169" w:rsidRPr="6919DB07">
        <w:rPr>
          <w:rFonts w:cs="Calibri"/>
        </w:rPr>
        <w:lastRenderedPageBreak/>
        <w:t xml:space="preserve">a higher level of implementation. The graphs below show the result of </w:t>
      </w:r>
      <w:r w:rsidR="008F75FB" w:rsidRPr="6919DB07">
        <w:rPr>
          <w:rFonts w:cs="Calibri"/>
        </w:rPr>
        <w:t xml:space="preserve">the </w:t>
      </w:r>
      <w:r w:rsidR="00506169" w:rsidRPr="6919DB07">
        <w:rPr>
          <w:rFonts w:cs="Calibri"/>
        </w:rPr>
        <w:t xml:space="preserve">EIF </w:t>
      </w:r>
      <w:r w:rsidR="008F75FB" w:rsidRPr="6919DB07">
        <w:rPr>
          <w:rFonts w:cs="Calibri"/>
        </w:rPr>
        <w:t>MM</w:t>
      </w:r>
      <w:r w:rsidR="00506169" w:rsidRPr="6919DB07">
        <w:rPr>
          <w:rFonts w:cs="Calibri"/>
        </w:rPr>
        <w:t xml:space="preserve"> data collection </w:t>
      </w:r>
      <w:r w:rsidR="00506169" w:rsidRPr="008D473B">
        <w:rPr>
          <w:rFonts w:cs="Calibri"/>
        </w:rPr>
        <w:t xml:space="preserve">exercise for </w:t>
      </w:r>
      <w:r w:rsidR="00506169" w:rsidRPr="008D473B">
        <w:t>Bulgaria</w:t>
      </w:r>
      <w:r w:rsidR="00506169" w:rsidRPr="008D473B">
        <w:rPr>
          <w:rFonts w:cs="Calibri"/>
        </w:rPr>
        <w:t xml:space="preserve"> in 202</w:t>
      </w:r>
      <w:r w:rsidR="006A3627" w:rsidRPr="008D473B">
        <w:rPr>
          <w:rFonts w:cs="Calibri"/>
        </w:rPr>
        <w:t>2</w:t>
      </w:r>
      <w:r w:rsidR="00B105AD" w:rsidRPr="008D473B">
        <w:rPr>
          <w:rFonts w:cs="Calibri"/>
        </w:rPr>
        <w:t>, comparing</w:t>
      </w:r>
      <w:r w:rsidR="00B105AD" w:rsidRPr="6919DB07">
        <w:rPr>
          <w:rFonts w:cs="Calibri"/>
        </w:rPr>
        <w:t xml:space="preserve"> it with the EU average</w:t>
      </w:r>
      <w:r w:rsidR="00B105AD">
        <w:t xml:space="preserve"> as well as </w:t>
      </w:r>
      <w:r w:rsidR="00B105AD" w:rsidRPr="6919DB07">
        <w:rPr>
          <w:rFonts w:cs="Calibri"/>
        </w:rPr>
        <w:t xml:space="preserve">the performance </w:t>
      </w:r>
      <w:r w:rsidR="0037032A" w:rsidRPr="6919DB07">
        <w:rPr>
          <w:rFonts w:cs="Calibri"/>
        </w:rPr>
        <w:t>of the country in</w:t>
      </w:r>
      <w:r w:rsidR="00B105AD" w:rsidRPr="6919DB07">
        <w:rPr>
          <w:rFonts w:cs="Calibri"/>
        </w:rPr>
        <w:t xml:space="preserve"> 2021</w:t>
      </w:r>
      <w:r w:rsidR="00506169" w:rsidRPr="6919DB07">
        <w:rPr>
          <w:rFonts w:cs="Calibri"/>
        </w:rPr>
        <w:t xml:space="preserve">. </w:t>
      </w:r>
    </w:p>
    <w:p w14:paraId="7889BB4A" w14:textId="2B41B86D" w:rsidR="00506169" w:rsidRDefault="002F62C9" w:rsidP="6919DB07">
      <w:pPr>
        <w:pStyle w:val="BodyText"/>
        <w:spacing w:line="259" w:lineRule="auto"/>
        <w:jc w:val="center"/>
        <w:rPr>
          <w:rFonts w:cs="Calibri"/>
        </w:rPr>
      </w:pPr>
      <w:r w:rsidRPr="002F62C9">
        <w:rPr>
          <w:noProof/>
        </w:rPr>
        <w:drawing>
          <wp:inline distT="0" distB="0" distL="0" distR="0" wp14:anchorId="63A9A2CC" wp14:editId="6209DA95">
            <wp:extent cx="3600000" cy="2342023"/>
            <wp:effectExtent l="0" t="0" r="63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10975" r="10349" b="3698"/>
                    <a:stretch/>
                  </pic:blipFill>
                  <pic:spPr bwMode="auto">
                    <a:xfrm>
                      <a:off x="0" y="0"/>
                      <a:ext cx="3600000" cy="2342023"/>
                    </a:xfrm>
                    <a:prstGeom prst="rect">
                      <a:avLst/>
                    </a:prstGeom>
                    <a:noFill/>
                    <a:ln>
                      <a:noFill/>
                    </a:ln>
                    <a:extLst>
                      <a:ext uri="{53640926-AAD7-44D8-BBD7-CCE9431645EC}">
                        <a14:shadowObscured xmlns:a14="http://schemas.microsoft.com/office/drawing/2010/main"/>
                      </a:ext>
                    </a:extLst>
                  </pic:spPr>
                </pic:pic>
              </a:graphicData>
            </a:graphic>
          </wp:inline>
        </w:drawing>
      </w:r>
    </w:p>
    <w:p w14:paraId="56E30915" w14:textId="6F699D80" w:rsidR="00506169" w:rsidRPr="00C34B95" w:rsidRDefault="00506169" w:rsidP="00506169">
      <w:pPr>
        <w:pStyle w:val="BodyText"/>
        <w:jc w:val="center"/>
      </w:pPr>
      <w:r w:rsidRPr="00C34B95">
        <w:rPr>
          <w:sz w:val="16"/>
          <w:szCs w:val="16"/>
        </w:rPr>
        <w:t>Source:</w:t>
      </w:r>
      <w:r w:rsidRPr="00C34B95">
        <w:t xml:space="preserve"> </w:t>
      </w:r>
      <w:hyperlink r:id="rId25" w:history="1">
        <w:r w:rsidRPr="00716370">
          <w:rPr>
            <w:rStyle w:val="Hyperlink"/>
            <w:sz w:val="16"/>
            <w:szCs w:val="16"/>
          </w:rPr>
          <w:t>European Interoperability Framework Monitoring Mechanism 202</w:t>
        </w:r>
        <w:r w:rsidR="00107A67" w:rsidRPr="00716370">
          <w:rPr>
            <w:rStyle w:val="Hyperlink"/>
            <w:sz w:val="16"/>
            <w:szCs w:val="16"/>
          </w:rPr>
          <w:t>2</w:t>
        </w:r>
      </w:hyperlink>
    </w:p>
    <w:p w14:paraId="5EE0521A" w14:textId="57FABE58" w:rsidR="00506169" w:rsidRPr="008D473B" w:rsidRDefault="00B827BA" w:rsidP="00506169">
      <w:pPr>
        <w:pStyle w:val="BodyText"/>
        <w:rPr>
          <w:rFonts w:cs="Calibri"/>
        </w:rPr>
      </w:pPr>
      <w:r w:rsidRPr="008D473B">
        <w:rPr>
          <w:rFonts w:cs="Calibri"/>
        </w:rPr>
        <w:t xml:space="preserve">Bulgaria’s </w:t>
      </w:r>
      <w:r w:rsidR="00506169" w:rsidRPr="008D473B">
        <w:rPr>
          <w:rFonts w:cs="Calibri"/>
        </w:rPr>
        <w:t xml:space="preserve">results in Scoreboard 1 show an overall </w:t>
      </w:r>
      <w:r w:rsidR="004E7A16" w:rsidRPr="008D473B">
        <w:rPr>
          <w:rFonts w:cs="Calibri"/>
        </w:rPr>
        <w:t>good</w:t>
      </w:r>
      <w:r w:rsidR="00506169" w:rsidRPr="008D473B">
        <w:rPr>
          <w:rFonts w:cs="Calibri"/>
        </w:rPr>
        <w:t xml:space="preserve"> implementation of the EIF Principles, scoring </w:t>
      </w:r>
      <w:r w:rsidR="00BC5FEE" w:rsidRPr="008D473B">
        <w:rPr>
          <w:rFonts w:cs="Calibri"/>
        </w:rPr>
        <w:t xml:space="preserve">as good as </w:t>
      </w:r>
      <w:r w:rsidR="00506169" w:rsidRPr="008D473B">
        <w:rPr>
          <w:rFonts w:cs="Calibri"/>
        </w:rPr>
        <w:t>the European average for</w:t>
      </w:r>
      <w:r w:rsidR="00BC5FEE" w:rsidRPr="008D473B">
        <w:rPr>
          <w:rFonts w:cs="Calibri"/>
        </w:rPr>
        <w:t xml:space="preserve"> </w:t>
      </w:r>
      <w:r w:rsidR="00282758" w:rsidRPr="008D473B">
        <w:rPr>
          <w:rFonts w:cs="Calibri"/>
        </w:rPr>
        <w:t>10 principles</w:t>
      </w:r>
      <w:r w:rsidR="00506169" w:rsidRPr="008D473B">
        <w:rPr>
          <w:rFonts w:cs="Calibri"/>
        </w:rPr>
        <w:t xml:space="preserve">. </w:t>
      </w:r>
      <w:r w:rsidR="0055178B" w:rsidRPr="008D473B">
        <w:rPr>
          <w:rFonts w:cs="Calibri"/>
        </w:rPr>
        <w:t xml:space="preserve">Particularly, </w:t>
      </w:r>
      <w:r w:rsidR="009C1C97" w:rsidRPr="008D473B">
        <w:rPr>
          <w:rFonts w:cs="Calibri"/>
        </w:rPr>
        <w:t xml:space="preserve">Bulgaria </w:t>
      </w:r>
      <w:r w:rsidR="009C1C97" w:rsidRPr="008D473B">
        <w:t>reports a</w:t>
      </w:r>
      <w:r w:rsidR="00922AE8" w:rsidRPr="008D473B">
        <w:t xml:space="preserve"> high performance in</w:t>
      </w:r>
      <w:r w:rsidR="00506169" w:rsidRPr="008D473B">
        <w:rPr>
          <w:rFonts w:cs="Calibri"/>
        </w:rPr>
        <w:t xml:space="preserve"> </w:t>
      </w:r>
      <w:r w:rsidR="00831615" w:rsidRPr="008D473B">
        <w:rPr>
          <w:rFonts w:cs="Calibri"/>
        </w:rPr>
        <w:t>Recommendation</w:t>
      </w:r>
      <w:r w:rsidR="00832805" w:rsidRPr="008D473B">
        <w:rPr>
          <w:rFonts w:cs="Calibri"/>
        </w:rPr>
        <w:t xml:space="preserve"> </w:t>
      </w:r>
      <w:r w:rsidR="006B2DF8" w:rsidRPr="008D473B">
        <w:rPr>
          <w:rFonts w:cs="Calibri"/>
        </w:rPr>
        <w:t>5 (</w:t>
      </w:r>
      <w:r w:rsidR="0060120B" w:rsidRPr="008D473B">
        <w:rPr>
          <w:rFonts w:cs="Calibri"/>
        </w:rPr>
        <w:t>Principle 3 – Transparency) and Recommendation 6 and 7 (</w:t>
      </w:r>
      <w:r w:rsidR="00701248" w:rsidRPr="008D473B">
        <w:rPr>
          <w:rFonts w:cs="Calibri"/>
        </w:rPr>
        <w:t xml:space="preserve">Principle </w:t>
      </w:r>
      <w:r w:rsidR="0060120B" w:rsidRPr="008D473B">
        <w:rPr>
          <w:rFonts w:cs="Calibri"/>
        </w:rPr>
        <w:t>4</w:t>
      </w:r>
      <w:r w:rsidR="00073A30" w:rsidRPr="008D473B">
        <w:rPr>
          <w:rFonts w:cs="Calibri"/>
        </w:rPr>
        <w:t xml:space="preserve"> – </w:t>
      </w:r>
      <w:r w:rsidR="009F7FF0" w:rsidRPr="008D473B">
        <w:rPr>
          <w:rFonts w:cs="Calibri"/>
        </w:rPr>
        <w:t>Reusability</w:t>
      </w:r>
      <w:r w:rsidR="00701248" w:rsidRPr="008D473B">
        <w:rPr>
          <w:rFonts w:cs="Calibri"/>
        </w:rPr>
        <w:t>)</w:t>
      </w:r>
      <w:r w:rsidR="005B64B7" w:rsidRPr="008D473B">
        <w:rPr>
          <w:rFonts w:cs="Calibri"/>
        </w:rPr>
        <w:t>,</w:t>
      </w:r>
      <w:r w:rsidR="00506169" w:rsidRPr="008D473B">
        <w:rPr>
          <w:rFonts w:cs="Calibri"/>
        </w:rPr>
        <w:t xml:space="preserve"> </w:t>
      </w:r>
      <w:r w:rsidR="00922AE8" w:rsidRPr="008D473B">
        <w:t>Bulgaria</w:t>
      </w:r>
      <w:r w:rsidR="000C3BAA" w:rsidRPr="008D473B">
        <w:t xml:space="preserve"> still</w:t>
      </w:r>
      <w:r w:rsidR="00922AE8" w:rsidRPr="008D473B">
        <w:t xml:space="preserve"> has margins for further improvement</w:t>
      </w:r>
      <w:r w:rsidR="00506169" w:rsidRPr="008D473B">
        <w:rPr>
          <w:rFonts w:cs="Calibri"/>
        </w:rPr>
        <w:t xml:space="preserve">. </w:t>
      </w:r>
      <w:r w:rsidR="00825F9F" w:rsidRPr="008D473B">
        <w:rPr>
          <w:rFonts w:cs="Calibri"/>
        </w:rPr>
        <w:t>On the other hand</w:t>
      </w:r>
      <w:r w:rsidR="00506169" w:rsidRPr="008D473B">
        <w:rPr>
          <w:rFonts w:cs="Calibri"/>
        </w:rPr>
        <w:t xml:space="preserve">, </w:t>
      </w:r>
      <w:r w:rsidR="00F8653E" w:rsidRPr="008D473B">
        <w:rPr>
          <w:rFonts w:cs="Calibri"/>
        </w:rPr>
        <w:t xml:space="preserve">the </w:t>
      </w:r>
      <w:r w:rsidR="00A36177" w:rsidRPr="008D473B">
        <w:rPr>
          <w:rFonts w:cs="Calibri"/>
        </w:rPr>
        <w:t xml:space="preserve">country could </w:t>
      </w:r>
      <w:r w:rsidR="00792C35" w:rsidRPr="008D473B">
        <w:rPr>
          <w:rFonts w:cs="Calibri"/>
        </w:rPr>
        <w:t xml:space="preserve">further ensure that the national interoperability frameworks and interoperability strategies are aligned with the EIF </w:t>
      </w:r>
      <w:r w:rsidR="007567DE" w:rsidRPr="008D473B">
        <w:rPr>
          <w:rFonts w:cs="Calibri"/>
        </w:rPr>
        <w:t>and</w:t>
      </w:r>
      <w:r w:rsidR="00792C35" w:rsidRPr="008D473B">
        <w:rPr>
          <w:rFonts w:cs="Calibri"/>
        </w:rPr>
        <w:t xml:space="preserve"> tailor and extend them to address the national context and needs</w:t>
      </w:r>
      <w:r w:rsidR="007567DE" w:rsidRPr="008D473B">
        <w:rPr>
          <w:rFonts w:cs="Calibri"/>
        </w:rPr>
        <w:t xml:space="preserve"> (Recommendation 1)</w:t>
      </w:r>
      <w:r w:rsidR="00506169" w:rsidRPr="008D473B">
        <w:rPr>
          <w:rFonts w:cs="Calibri"/>
        </w:rPr>
        <w:t xml:space="preserve">. </w:t>
      </w:r>
      <w:r w:rsidR="007567DE" w:rsidRPr="008D473B">
        <w:rPr>
          <w:rFonts w:cs="Calibri"/>
        </w:rPr>
        <w:t>Furthermore</w:t>
      </w:r>
      <w:r w:rsidR="00D011FC" w:rsidRPr="008D473B">
        <w:rPr>
          <w:rFonts w:cs="Calibri"/>
        </w:rPr>
        <w:t xml:space="preserve">, Bulgaria could also </w:t>
      </w:r>
      <w:r w:rsidR="007567DE" w:rsidRPr="008D473B">
        <w:rPr>
          <w:rFonts w:cs="Calibri"/>
        </w:rPr>
        <w:t xml:space="preserve">put additional effort </w:t>
      </w:r>
      <w:r w:rsidR="00324AE3" w:rsidRPr="008D473B">
        <w:rPr>
          <w:rFonts w:cs="Calibri"/>
        </w:rPr>
        <w:t xml:space="preserve">the implementation of Recommendation </w:t>
      </w:r>
      <w:r w:rsidR="00F06725" w:rsidRPr="008D473B">
        <w:rPr>
          <w:rFonts w:cs="Calibri"/>
        </w:rPr>
        <w:t xml:space="preserve">19 </w:t>
      </w:r>
      <w:r w:rsidR="009F1DC9" w:rsidRPr="008D473B">
        <w:rPr>
          <w:rFonts w:cs="Calibri"/>
        </w:rPr>
        <w:t>(</w:t>
      </w:r>
      <w:r w:rsidR="00F06725" w:rsidRPr="008D473B">
        <w:rPr>
          <w:rFonts w:cs="Calibri"/>
        </w:rPr>
        <w:t xml:space="preserve">Principle </w:t>
      </w:r>
      <w:r w:rsidR="009F1DC9" w:rsidRPr="008D473B">
        <w:rPr>
          <w:rFonts w:cs="Calibri"/>
        </w:rPr>
        <w:t>12</w:t>
      </w:r>
      <w:r w:rsidR="009F1DC9" w:rsidRPr="008D473B">
        <w:t xml:space="preserve"> </w:t>
      </w:r>
      <w:r w:rsidR="00243482" w:rsidRPr="008D473B">
        <w:t xml:space="preserve">– </w:t>
      </w:r>
      <w:r w:rsidR="009F1DC9" w:rsidRPr="008D473B">
        <w:rPr>
          <w:rFonts w:cs="Calibri"/>
        </w:rPr>
        <w:t xml:space="preserve">Assessment of Effectiveness and Efficiency) </w:t>
      </w:r>
      <w:r w:rsidR="000624D0" w:rsidRPr="008D473B">
        <w:rPr>
          <w:rFonts w:cs="Calibri"/>
        </w:rPr>
        <w:t xml:space="preserve">and thus, evaluating the effectiveness and efficiency of different interoperability solutions and technological options considering user needs, proportionality and balance </w:t>
      </w:r>
      <w:r w:rsidR="000624D0" w:rsidRPr="008D473B">
        <w:rPr>
          <w:rFonts w:cs="Calibri"/>
        </w:rPr>
        <w:lastRenderedPageBreak/>
        <w:t>between costs and benefits.</w:t>
      </w:r>
      <w:r w:rsidR="00F06725" w:rsidRPr="008D473B">
        <w:rPr>
          <w:rFonts w:cs="Calibri"/>
        </w:rPr>
        <w:t xml:space="preserve"> Particularly, in this principl</w:t>
      </w:r>
      <w:r w:rsidR="009F1DC9" w:rsidRPr="008D473B">
        <w:rPr>
          <w:rFonts w:cs="Calibri"/>
        </w:rPr>
        <w:t xml:space="preserve">e, Bulgaria shows a </w:t>
      </w:r>
      <w:r w:rsidR="00C31955" w:rsidRPr="008D473B">
        <w:rPr>
          <w:rFonts w:cs="Calibri"/>
        </w:rPr>
        <w:t>decrease of the performance</w:t>
      </w:r>
      <w:r w:rsidR="00E77528" w:rsidRPr="008D473B">
        <w:rPr>
          <w:rFonts w:cs="Calibri"/>
        </w:rPr>
        <w:t xml:space="preserve"> compared to the previous year</w:t>
      </w:r>
      <w:r w:rsidR="00C31955" w:rsidRPr="008D473B">
        <w:rPr>
          <w:rFonts w:cs="Calibri"/>
        </w:rPr>
        <w:t xml:space="preserve">. </w:t>
      </w:r>
      <w:r w:rsidR="008A6CBF" w:rsidRPr="008D473B">
        <w:rPr>
          <w:rFonts w:cs="Calibri"/>
        </w:rPr>
        <w:t xml:space="preserve">Such reduction will need to be further monitored </w:t>
      </w:r>
      <w:r w:rsidR="00E77528" w:rsidRPr="008D473B">
        <w:rPr>
          <w:rFonts w:cs="Calibri"/>
        </w:rPr>
        <w:t>with the results of 2023.</w:t>
      </w:r>
    </w:p>
    <w:p w14:paraId="5EBAA9BA" w14:textId="45DDBFD8" w:rsidR="00506169" w:rsidRPr="00C34B95" w:rsidRDefault="00F277B8" w:rsidP="00506169">
      <w:pPr>
        <w:pStyle w:val="BodyText"/>
        <w:jc w:val="center"/>
        <w:rPr>
          <w:rFonts w:cs="Calibri"/>
        </w:rPr>
      </w:pPr>
      <w:r w:rsidRPr="00F277B8">
        <w:rPr>
          <w:noProof/>
        </w:rPr>
        <w:drawing>
          <wp:inline distT="0" distB="0" distL="0" distR="0" wp14:anchorId="538671BE" wp14:editId="3F854907">
            <wp:extent cx="3600000" cy="234230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l="10062" r="10307" b="3234"/>
                    <a:stretch/>
                  </pic:blipFill>
                  <pic:spPr bwMode="auto">
                    <a:xfrm>
                      <a:off x="0" y="0"/>
                      <a:ext cx="3600000" cy="2342306"/>
                    </a:xfrm>
                    <a:prstGeom prst="rect">
                      <a:avLst/>
                    </a:prstGeom>
                    <a:noFill/>
                    <a:ln>
                      <a:noFill/>
                    </a:ln>
                    <a:extLst>
                      <a:ext uri="{53640926-AAD7-44D8-BBD7-CCE9431645EC}">
                        <a14:shadowObscured xmlns:a14="http://schemas.microsoft.com/office/drawing/2010/main"/>
                      </a:ext>
                    </a:extLst>
                  </pic:spPr>
                </pic:pic>
              </a:graphicData>
            </a:graphic>
          </wp:inline>
        </w:drawing>
      </w:r>
    </w:p>
    <w:p w14:paraId="3A0E2F32" w14:textId="07B0D91F" w:rsidR="00506169" w:rsidRPr="00C34B95" w:rsidRDefault="00506169" w:rsidP="00506169">
      <w:pPr>
        <w:pStyle w:val="BodyText"/>
        <w:jc w:val="center"/>
        <w:rPr>
          <w:sz w:val="16"/>
          <w:szCs w:val="16"/>
        </w:rPr>
      </w:pPr>
      <w:r w:rsidRPr="00C34B95">
        <w:rPr>
          <w:sz w:val="16"/>
          <w:szCs w:val="16"/>
        </w:rPr>
        <w:t xml:space="preserve">Source: </w:t>
      </w:r>
      <w:hyperlink r:id="rId27" w:history="1">
        <w:r w:rsidR="008348DB" w:rsidRPr="00716370">
          <w:rPr>
            <w:rStyle w:val="Hyperlink"/>
            <w:rFonts w:cs="Segoe UI"/>
            <w:sz w:val="16"/>
            <w:szCs w:val="16"/>
          </w:rPr>
          <w:t>European Interoperability Framework Monitoring Mechanism 202</w:t>
        </w:r>
        <w:r w:rsidR="002824D8" w:rsidRPr="00716370">
          <w:rPr>
            <w:rStyle w:val="Hyperlink"/>
            <w:rFonts w:cs="Segoe UI"/>
            <w:sz w:val="16"/>
            <w:szCs w:val="16"/>
          </w:rPr>
          <w:t>2</w:t>
        </w:r>
        <w:r w:rsidR="008348DB" w:rsidRPr="00716370">
          <w:rPr>
            <w:rStyle w:val="Hyperlink"/>
            <w:rFonts w:cs="Segoe UI"/>
            <w:sz w:val="16"/>
            <w:szCs w:val="16"/>
          </w:rPr>
          <w:t> </w:t>
        </w:r>
      </w:hyperlink>
    </w:p>
    <w:p w14:paraId="4D3556D9" w14:textId="1A9D3F9A" w:rsidR="00506169" w:rsidRPr="008D473B" w:rsidRDefault="00506169" w:rsidP="00506169">
      <w:r w:rsidRPr="008D473B">
        <w:t xml:space="preserve">The </w:t>
      </w:r>
      <w:r w:rsidR="00D33E18" w:rsidRPr="008D473B">
        <w:t xml:space="preserve">Bulgarian </w:t>
      </w:r>
      <w:r w:rsidRPr="008D473B">
        <w:t xml:space="preserve">results for the implementation of interoperability layers assessed for Scoreboard 2 shows an overall </w:t>
      </w:r>
      <w:r w:rsidR="0029616B" w:rsidRPr="008D473B">
        <w:t>high</w:t>
      </w:r>
      <w:r w:rsidRPr="008D473B">
        <w:t xml:space="preserve"> performance</w:t>
      </w:r>
      <w:r w:rsidR="00D33E18" w:rsidRPr="008D473B">
        <w:t xml:space="preserve">, scoring </w:t>
      </w:r>
      <w:r w:rsidRPr="008D473B">
        <w:t>4</w:t>
      </w:r>
      <w:r w:rsidR="00EF544D" w:rsidRPr="008D473B">
        <w:t xml:space="preserve">, and at the European </w:t>
      </w:r>
      <w:r w:rsidR="00E2757C" w:rsidRPr="008D473B">
        <w:t>average,</w:t>
      </w:r>
      <w:r w:rsidR="00D33E18" w:rsidRPr="008D473B">
        <w:t xml:space="preserve"> in all the layers</w:t>
      </w:r>
      <w:r w:rsidRPr="008D473B">
        <w:t xml:space="preserve">. </w:t>
      </w:r>
      <w:r w:rsidR="00297D52" w:rsidRPr="008D473B">
        <w:t xml:space="preserve">While already </w:t>
      </w:r>
      <w:r w:rsidR="00405B51" w:rsidRPr="008D473B">
        <w:t>reporting a high performance in the inte</w:t>
      </w:r>
      <w:r w:rsidR="002F6005" w:rsidRPr="008D473B">
        <w:t xml:space="preserve">roperability governance layer, Bulgaria </w:t>
      </w:r>
      <w:r w:rsidR="00984020" w:rsidRPr="008D473B">
        <w:t>has margins</w:t>
      </w:r>
      <w:r w:rsidR="002F6005" w:rsidRPr="008D473B">
        <w:t xml:space="preserve"> for</w:t>
      </w:r>
      <w:r w:rsidRPr="008D473B">
        <w:t xml:space="preserve"> </w:t>
      </w:r>
      <w:r w:rsidR="003D297A" w:rsidRPr="008D473B">
        <w:t xml:space="preserve">further </w:t>
      </w:r>
      <w:r w:rsidRPr="008D473B">
        <w:t xml:space="preserve">improvement </w:t>
      </w:r>
      <w:r w:rsidR="003D297A" w:rsidRPr="008D473B">
        <w:t>in relation to</w:t>
      </w:r>
      <w:r w:rsidRPr="008D473B">
        <w:t xml:space="preserve"> </w:t>
      </w:r>
      <w:r w:rsidR="00257750" w:rsidRPr="008D473B">
        <w:t xml:space="preserve">the active participation in standardisation work relevant to </w:t>
      </w:r>
      <w:r w:rsidR="003D297A" w:rsidRPr="008D473B">
        <w:t xml:space="preserve">users’ </w:t>
      </w:r>
      <w:r w:rsidR="00257750" w:rsidRPr="008D473B">
        <w:t>needs to ensure citizens requirements are met (Recommendation 24)</w:t>
      </w:r>
      <w:r w:rsidR="000E02F9" w:rsidRPr="008D473B">
        <w:t>.</w:t>
      </w:r>
    </w:p>
    <w:p w14:paraId="125199D4" w14:textId="77777777" w:rsidR="00506169" w:rsidRPr="008D473B" w:rsidRDefault="00506169" w:rsidP="00506169"/>
    <w:p w14:paraId="5F870912" w14:textId="09A9CA4D" w:rsidR="00506169" w:rsidRPr="00C34B95" w:rsidRDefault="005E4E13" w:rsidP="00506169">
      <w:pPr>
        <w:pStyle w:val="BodyText"/>
        <w:jc w:val="center"/>
        <w:rPr>
          <w:rFonts w:cs="Calibri"/>
        </w:rPr>
      </w:pPr>
      <w:r w:rsidRPr="005E4E13">
        <w:rPr>
          <w:noProof/>
        </w:rPr>
        <w:lastRenderedPageBreak/>
        <w:drawing>
          <wp:inline distT="0" distB="0" distL="0" distR="0" wp14:anchorId="6A39BE28" wp14:editId="492CEF0F">
            <wp:extent cx="3600000" cy="2340230"/>
            <wp:effectExtent l="0" t="0" r="63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a:extLst>
                        <a:ext uri="{28A0092B-C50C-407E-A947-70E740481C1C}">
                          <a14:useLocalDpi xmlns:a14="http://schemas.microsoft.com/office/drawing/2010/main" val="0"/>
                        </a:ext>
                      </a:extLst>
                    </a:blip>
                    <a:srcRect l="10435" r="10438" b="3931"/>
                    <a:stretch/>
                  </pic:blipFill>
                  <pic:spPr bwMode="auto">
                    <a:xfrm>
                      <a:off x="0" y="0"/>
                      <a:ext cx="3600000" cy="2340230"/>
                    </a:xfrm>
                    <a:prstGeom prst="rect">
                      <a:avLst/>
                    </a:prstGeom>
                    <a:noFill/>
                    <a:ln>
                      <a:noFill/>
                    </a:ln>
                    <a:extLst>
                      <a:ext uri="{53640926-AAD7-44D8-BBD7-CCE9431645EC}">
                        <a14:shadowObscured xmlns:a14="http://schemas.microsoft.com/office/drawing/2010/main"/>
                      </a:ext>
                    </a:extLst>
                  </pic:spPr>
                </pic:pic>
              </a:graphicData>
            </a:graphic>
          </wp:inline>
        </w:drawing>
      </w:r>
    </w:p>
    <w:p w14:paraId="5A73D413" w14:textId="4262A5E0" w:rsidR="00506169" w:rsidRPr="00C34B95" w:rsidRDefault="00506169" w:rsidP="00506169">
      <w:pPr>
        <w:pStyle w:val="BodyText"/>
        <w:jc w:val="center"/>
        <w:rPr>
          <w:sz w:val="16"/>
          <w:szCs w:val="16"/>
        </w:rPr>
      </w:pPr>
      <w:r w:rsidRPr="00C34B95">
        <w:rPr>
          <w:sz w:val="16"/>
          <w:szCs w:val="16"/>
        </w:rPr>
        <w:t xml:space="preserve">Source: </w:t>
      </w:r>
      <w:hyperlink r:id="rId29" w:history="1">
        <w:r w:rsidR="008348DB" w:rsidRPr="00716370">
          <w:rPr>
            <w:rStyle w:val="Hyperlink"/>
            <w:rFonts w:cs="Segoe UI"/>
            <w:sz w:val="16"/>
            <w:szCs w:val="16"/>
          </w:rPr>
          <w:t>European Interoperability Framework Monitoring Mechanism 202</w:t>
        </w:r>
        <w:r w:rsidR="008A2092" w:rsidRPr="00716370">
          <w:rPr>
            <w:rStyle w:val="Hyperlink"/>
            <w:rFonts w:cs="Segoe UI"/>
            <w:sz w:val="16"/>
            <w:szCs w:val="16"/>
          </w:rPr>
          <w:t>2</w:t>
        </w:r>
      </w:hyperlink>
    </w:p>
    <w:p w14:paraId="289BC342" w14:textId="5A2B22D6" w:rsidR="00506169" w:rsidRPr="008D473B" w:rsidRDefault="0006593A" w:rsidP="00506169">
      <w:pPr>
        <w:pStyle w:val="BodyText"/>
      </w:pPr>
      <w:r w:rsidRPr="008D473B">
        <w:t xml:space="preserve">Bulgaria’ </w:t>
      </w:r>
      <w:r w:rsidR="00506169" w:rsidRPr="008D473B">
        <w:t xml:space="preserve">scores </w:t>
      </w:r>
      <w:r w:rsidRPr="008D473B">
        <w:t xml:space="preserve">concerning </w:t>
      </w:r>
      <w:r w:rsidR="00506169" w:rsidRPr="008D473B">
        <w:t xml:space="preserve">the Conceptual Model in Scoreboard 3 </w:t>
      </w:r>
      <w:r w:rsidRPr="008D473B">
        <w:t xml:space="preserve">illustrate </w:t>
      </w:r>
      <w:r w:rsidR="00506169" w:rsidRPr="008D473B">
        <w:t xml:space="preserve">a good performance in </w:t>
      </w:r>
      <w:r w:rsidR="00D66F4B" w:rsidRPr="008D473B">
        <w:t>all the seven indicators</w:t>
      </w:r>
      <w:r w:rsidR="00A31C2F" w:rsidRPr="008D473B">
        <w:t>, mirroring the EU average</w:t>
      </w:r>
      <w:r w:rsidR="00E9458D" w:rsidRPr="008D473B">
        <w:t xml:space="preserve"> in four of them</w:t>
      </w:r>
      <w:r w:rsidR="00506169" w:rsidRPr="008D473B">
        <w:t xml:space="preserve">. </w:t>
      </w:r>
      <w:r w:rsidR="0069642E" w:rsidRPr="008D473B">
        <w:t>Bulgaria has margins for improvement in relation to t</w:t>
      </w:r>
      <w:r w:rsidR="00E9458D" w:rsidRPr="008D473B">
        <w:t>hree indicators</w:t>
      </w:r>
      <w:r w:rsidR="0069642E" w:rsidRPr="008D473B">
        <w:t xml:space="preserve"> (i.e. c</w:t>
      </w:r>
      <w:r w:rsidR="005F58A7" w:rsidRPr="008D473B">
        <w:t>atalogues</w:t>
      </w:r>
      <w:r w:rsidR="00606A83" w:rsidRPr="008D473B">
        <w:t>, external information sources and services</w:t>
      </w:r>
      <w:r w:rsidR="0069642E" w:rsidRPr="008D473B">
        <w:t xml:space="preserve">, and </w:t>
      </w:r>
      <w:r w:rsidR="005F58A7" w:rsidRPr="008D473B">
        <w:t>security and privacy</w:t>
      </w:r>
      <w:r w:rsidR="0069642E" w:rsidRPr="008D473B">
        <w:t>)</w:t>
      </w:r>
      <w:r w:rsidR="00506169" w:rsidRPr="008D473B">
        <w:t xml:space="preserve">. </w:t>
      </w:r>
      <w:r w:rsidR="008A2062" w:rsidRPr="008D473B">
        <w:t>Particularly</w:t>
      </w:r>
      <w:r w:rsidR="00506169" w:rsidRPr="008D473B">
        <w:t xml:space="preserve">, </w:t>
      </w:r>
      <w:r w:rsidR="008A2062" w:rsidRPr="008D473B">
        <w:t xml:space="preserve">the Bulgarian score </w:t>
      </w:r>
      <w:r w:rsidR="00D33103" w:rsidRPr="008D473B">
        <w:t xml:space="preserve">could be </w:t>
      </w:r>
      <w:r w:rsidR="000549AF" w:rsidRPr="008D473B">
        <w:t>further improved</w:t>
      </w:r>
      <w:r w:rsidR="00D33103" w:rsidRPr="008D473B">
        <w:t xml:space="preserve"> by </w:t>
      </w:r>
      <w:r w:rsidR="00A109DE" w:rsidRPr="008D473B">
        <w:t xml:space="preserve">putting into place catalogues of public services, public data, and interoperability solutions and use common models for describing them (Recommendation 44), and by </w:t>
      </w:r>
      <w:r w:rsidR="00DA11D0" w:rsidRPr="008D473B">
        <w:t>using external information sources and services while developing European public services, in case possible (Recommendation 45).</w:t>
      </w:r>
    </w:p>
    <w:p w14:paraId="5D1ED3BE" w14:textId="4817BC57" w:rsidR="008A2092" w:rsidRDefault="00FD3B16" w:rsidP="00132F92">
      <w:pPr>
        <w:pStyle w:val="BodyText"/>
        <w:tabs>
          <w:tab w:val="left" w:pos="4253"/>
        </w:tabs>
        <w:jc w:val="center"/>
      </w:pPr>
      <w:r w:rsidRPr="00FD3B16">
        <w:rPr>
          <w:noProof/>
        </w:rPr>
        <w:lastRenderedPageBreak/>
        <w:drawing>
          <wp:inline distT="0" distB="0" distL="0" distR="0" wp14:anchorId="4F0E2586" wp14:editId="0C333D48">
            <wp:extent cx="3600000" cy="2431863"/>
            <wp:effectExtent l="0" t="0" r="63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5093" r="5129" b="1413"/>
                    <a:stretch/>
                  </pic:blipFill>
                  <pic:spPr bwMode="auto">
                    <a:xfrm>
                      <a:off x="0" y="0"/>
                      <a:ext cx="3600000" cy="2431863"/>
                    </a:xfrm>
                    <a:prstGeom prst="rect">
                      <a:avLst/>
                    </a:prstGeom>
                    <a:noFill/>
                    <a:ln>
                      <a:noFill/>
                    </a:ln>
                    <a:extLst>
                      <a:ext uri="{53640926-AAD7-44D8-BBD7-CCE9431645EC}">
                        <a14:shadowObscured xmlns:a14="http://schemas.microsoft.com/office/drawing/2010/main"/>
                      </a:ext>
                    </a:extLst>
                  </pic:spPr>
                </pic:pic>
              </a:graphicData>
            </a:graphic>
          </wp:inline>
        </w:drawing>
      </w:r>
    </w:p>
    <w:p w14:paraId="79D74EB4" w14:textId="2A34B186" w:rsidR="008A2092" w:rsidRPr="00C34B95" w:rsidRDefault="008A2092" w:rsidP="008A2092">
      <w:pPr>
        <w:pStyle w:val="BodyText"/>
        <w:jc w:val="center"/>
        <w:rPr>
          <w:sz w:val="16"/>
          <w:szCs w:val="16"/>
        </w:rPr>
      </w:pPr>
      <w:r w:rsidRPr="00C34B95">
        <w:rPr>
          <w:sz w:val="16"/>
          <w:szCs w:val="16"/>
        </w:rPr>
        <w:t xml:space="preserve">Source: </w:t>
      </w:r>
      <w:hyperlink r:id="rId31" w:history="1">
        <w:r w:rsidRPr="00FD17F8">
          <w:rPr>
            <w:rStyle w:val="Hyperlink"/>
            <w:rFonts w:cs="Segoe UI"/>
            <w:sz w:val="16"/>
            <w:szCs w:val="16"/>
          </w:rPr>
          <w:t>European Interoperability Framework Monitoring Mechanism 2022</w:t>
        </w:r>
      </w:hyperlink>
    </w:p>
    <w:p w14:paraId="15E9DD7A" w14:textId="2A60FDCE" w:rsidR="0069642E" w:rsidRDefault="00B13819" w:rsidP="0066140F">
      <w:pPr>
        <w:pStyle w:val="BodyText"/>
      </w:pPr>
      <w:r w:rsidRPr="008D473B">
        <w:t xml:space="preserve">The </w:t>
      </w:r>
      <w:r w:rsidR="002F1316" w:rsidRPr="008D473B">
        <w:t xml:space="preserve">results of Bulgaria </w:t>
      </w:r>
      <w:r w:rsidR="00B50536" w:rsidRPr="008D473B">
        <w:t>concerning Cross-border Interoperability in Scoreboard 4 show a</w:t>
      </w:r>
      <w:r w:rsidR="00F02FE7" w:rsidRPr="008D473B">
        <w:t>n</w:t>
      </w:r>
      <w:r w:rsidR="00C32BE4" w:rsidRPr="008D473B">
        <w:t xml:space="preserve"> at least</w:t>
      </w:r>
      <w:r w:rsidR="00F02FE7" w:rsidRPr="008D473B">
        <w:t xml:space="preserve"> </w:t>
      </w:r>
      <w:r w:rsidR="00BF20A7" w:rsidRPr="008D473B">
        <w:t>upper-middle</w:t>
      </w:r>
      <w:r w:rsidR="00B50536" w:rsidRPr="008D473B">
        <w:t xml:space="preserve"> performance of </w:t>
      </w:r>
      <w:r w:rsidR="007F109B" w:rsidRPr="008D473B">
        <w:t>the country in 16 indicators</w:t>
      </w:r>
      <w:r w:rsidR="00F02FE7" w:rsidRPr="008D473B">
        <w:t>. Particularly, Bulgaria has a high</w:t>
      </w:r>
      <w:r w:rsidR="00BF20A7" w:rsidRPr="008D473B">
        <w:t xml:space="preserve"> performance</w:t>
      </w:r>
      <w:r w:rsidR="00C7276C" w:rsidRPr="008D473B">
        <w:t xml:space="preserve"> with the maximum score of four </w:t>
      </w:r>
      <w:r w:rsidR="00BF20A7" w:rsidRPr="008D473B">
        <w:t xml:space="preserve">in Principle 2 </w:t>
      </w:r>
      <w:r w:rsidR="00466E70" w:rsidRPr="008D473B">
        <w:t xml:space="preserve">and 4 (i.e. </w:t>
      </w:r>
      <w:r w:rsidR="00BF20A7" w:rsidRPr="008D473B">
        <w:t xml:space="preserve">Openness </w:t>
      </w:r>
      <w:r w:rsidR="002F6478" w:rsidRPr="008D473B">
        <w:t>and Cross-</w:t>
      </w:r>
      <w:proofErr w:type="spellStart"/>
      <w:r w:rsidR="002F6478" w:rsidRPr="008D473B">
        <w:t>boarder</w:t>
      </w:r>
      <w:proofErr w:type="spellEnd"/>
      <w:r w:rsidR="002F6478" w:rsidRPr="008D473B">
        <w:t xml:space="preserve"> reusability)</w:t>
      </w:r>
      <w:r w:rsidR="00C7276C" w:rsidRPr="008D473B">
        <w:t xml:space="preserve"> as well as in </w:t>
      </w:r>
      <w:r w:rsidR="005A6A1F" w:rsidRPr="008D473B">
        <w:t xml:space="preserve">legal, semantic and technical interoperability (i.e. Recommendation </w:t>
      </w:r>
      <w:r w:rsidR="00752989" w:rsidRPr="008D473B">
        <w:t xml:space="preserve">27, 31 and 33). However, Bulgaria has still margin for improvement in relation to </w:t>
      </w:r>
      <w:r w:rsidR="004E1939" w:rsidRPr="008D473B">
        <w:t xml:space="preserve">three indicators where the country obtains a low performance. For instance, efforts could focus on </w:t>
      </w:r>
      <w:r w:rsidR="00FF6BE2" w:rsidRPr="008D473B">
        <w:t xml:space="preserve">the </w:t>
      </w:r>
      <w:r w:rsidR="00F911C7" w:rsidRPr="008D473B">
        <w:t xml:space="preserve">establishment of interoperability agreements in all layers, complemented by operational agreements and change management procedures (i.e. Recommendation 26) and </w:t>
      </w:r>
      <w:r w:rsidR="00CA7383" w:rsidRPr="008D473B">
        <w:t>on the development of a shared infrastructure of reusable services and information sources that can be used by all public administrations (i.e. Recommendation 36).</w:t>
      </w:r>
    </w:p>
    <w:p w14:paraId="2D901170" w14:textId="694DB068" w:rsidR="0046106C" w:rsidRDefault="00506169" w:rsidP="0066140F">
      <w:pPr>
        <w:pStyle w:val="BodyText"/>
      </w:pPr>
      <w:r w:rsidRPr="008A2092">
        <w:t xml:space="preserve">Additional information on </w:t>
      </w:r>
      <w:r w:rsidR="004D108B" w:rsidRPr="008A2092">
        <w:t>Bulgaria</w:t>
      </w:r>
      <w:r w:rsidR="00592B6D" w:rsidRPr="008A2092">
        <w:t>’</w:t>
      </w:r>
      <w:r w:rsidR="004D108B" w:rsidRPr="008A2092">
        <w:t xml:space="preserve">s </w:t>
      </w:r>
      <w:r w:rsidRPr="008A2092">
        <w:t>results on the EIF Monitoring Mechanism is available online through interactive dashboards.</w:t>
      </w:r>
      <w:bookmarkEnd w:id="1"/>
      <w:bookmarkEnd w:id="2"/>
    </w:p>
    <w:tbl>
      <w:tblPr>
        <w:tblStyle w:val="TableGrid"/>
        <w:tblW w:w="0" w:type="auto"/>
        <w:tblInd w:w="0" w:type="dxa"/>
        <w:tblLook w:val="04A0" w:firstRow="1" w:lastRow="0" w:firstColumn="1" w:lastColumn="0" w:noHBand="0" w:noVBand="1"/>
      </w:tblPr>
      <w:tblGrid>
        <w:gridCol w:w="8777"/>
      </w:tblGrid>
      <w:tr w:rsidR="0046106C" w14:paraId="2CF4473A" w14:textId="77777777">
        <w:tc>
          <w:tcPr>
            <w:tcW w:w="8777" w:type="dxa"/>
          </w:tcPr>
          <w:p w14:paraId="38E2A95C" w14:textId="0F6E2E1F" w:rsidR="0046106C" w:rsidRPr="0089209C" w:rsidRDefault="0046106C">
            <w:pPr>
              <w:pStyle w:val="BodyText"/>
              <w:spacing w:before="120"/>
              <w:rPr>
                <w:b/>
                <w:bCs/>
                <w:lang w:val="en-GB"/>
              </w:rPr>
            </w:pPr>
            <w:r w:rsidRPr="0089209C">
              <w:rPr>
                <w:b/>
                <w:bCs/>
                <w:lang w:val="en-GB"/>
              </w:rPr>
              <w:lastRenderedPageBreak/>
              <w:t xml:space="preserve">Curious about the state-of-play on digital public administrations </w:t>
            </w:r>
            <w:r w:rsidR="00200FA9" w:rsidRPr="0089209C">
              <w:rPr>
                <w:b/>
                <w:bCs/>
                <w:lang w:val="en-GB"/>
              </w:rPr>
              <w:t>in</w:t>
            </w:r>
            <w:r w:rsidRPr="0089209C">
              <w:rPr>
                <w:b/>
                <w:bCs/>
                <w:lang w:val="en-GB"/>
              </w:rPr>
              <w:t xml:space="preserve"> this country? </w:t>
            </w:r>
          </w:p>
          <w:p w14:paraId="6A8810A7" w14:textId="77777777" w:rsidR="0046106C" w:rsidRPr="0089209C" w:rsidRDefault="0046106C">
            <w:pPr>
              <w:pStyle w:val="BodyText"/>
              <w:spacing w:after="0"/>
              <w:rPr>
                <w:lang w:val="en-GB"/>
              </w:rPr>
            </w:pPr>
            <w:r w:rsidRPr="0089209C">
              <w:rPr>
                <w:lang w:val="en-GB"/>
              </w:rPr>
              <w:t xml:space="preserve">Please find here some relevant indicators and resources on this topic: </w:t>
            </w:r>
          </w:p>
          <w:p w14:paraId="00F3B588" w14:textId="77777777" w:rsidR="0046106C" w:rsidRPr="0089209C" w:rsidRDefault="00000000" w:rsidP="0046106C">
            <w:pPr>
              <w:pStyle w:val="BodyText"/>
              <w:numPr>
                <w:ilvl w:val="0"/>
                <w:numId w:val="23"/>
              </w:numPr>
              <w:spacing w:after="0"/>
              <w:rPr>
                <w:lang w:val="en-GB"/>
              </w:rPr>
            </w:pPr>
            <w:hyperlink r:id="rId32" w:history="1">
              <w:r w:rsidR="0046106C" w:rsidRPr="0089209C">
                <w:rPr>
                  <w:rStyle w:val="Hyperlink"/>
                  <w:lang w:val="en-GB"/>
                </w:rPr>
                <w:t>Eurostat Information Society Indicators</w:t>
              </w:r>
            </w:hyperlink>
            <w:r w:rsidR="0046106C" w:rsidRPr="0089209C">
              <w:rPr>
                <w:lang w:val="en-GB"/>
              </w:rPr>
              <w:t xml:space="preserve">  </w:t>
            </w:r>
          </w:p>
          <w:p w14:paraId="2087D43C" w14:textId="77777777" w:rsidR="0046106C" w:rsidRPr="0089209C" w:rsidRDefault="00000000" w:rsidP="0046106C">
            <w:pPr>
              <w:pStyle w:val="BodyText"/>
              <w:numPr>
                <w:ilvl w:val="0"/>
                <w:numId w:val="23"/>
              </w:numPr>
              <w:spacing w:after="0"/>
              <w:rPr>
                <w:color w:val="1A3F7C"/>
                <w:lang w:val="en-GB"/>
              </w:rPr>
            </w:pPr>
            <w:hyperlink r:id="rId33" w:history="1">
              <w:r w:rsidR="0046106C" w:rsidRPr="0089209C">
                <w:rPr>
                  <w:rStyle w:val="Hyperlink"/>
                  <w:lang w:val="en-GB"/>
                </w:rPr>
                <w:t>Digital Economy and Society Index (DESI)</w:t>
              </w:r>
            </w:hyperlink>
          </w:p>
          <w:p w14:paraId="15E5D39F" w14:textId="77777777" w:rsidR="0046106C" w:rsidRDefault="00000000" w:rsidP="0046106C">
            <w:pPr>
              <w:pStyle w:val="BodyText"/>
              <w:numPr>
                <w:ilvl w:val="0"/>
                <w:numId w:val="23"/>
              </w:numPr>
              <w:rPr>
                <w:rStyle w:val="Hyperlink"/>
              </w:rPr>
            </w:pPr>
            <w:hyperlink r:id="rId34" w:history="1">
              <w:r w:rsidR="0046106C" w:rsidRPr="0089209C">
                <w:rPr>
                  <w:rStyle w:val="Hyperlink"/>
                  <w:lang w:val="en-GB"/>
                </w:rPr>
                <w:t>eGovernment Benchmark</w:t>
              </w:r>
            </w:hyperlink>
          </w:p>
        </w:tc>
      </w:tr>
    </w:tbl>
    <w:p w14:paraId="64E64A73" w14:textId="2379E0FA" w:rsidR="00525479" w:rsidRPr="00085AF8" w:rsidRDefault="00525479" w:rsidP="0066140F">
      <w:pPr>
        <w:pStyle w:val="BodyText"/>
      </w:pPr>
    </w:p>
    <w:p w14:paraId="5CDE6103" w14:textId="16A576D8" w:rsidR="00573BC2" w:rsidRPr="00C34B95" w:rsidRDefault="009A298D" w:rsidP="00BC5F53">
      <w:pPr>
        <w:tabs>
          <w:tab w:val="left" w:pos="7500"/>
        </w:tabs>
        <w:rPr>
          <w:sz w:val="24"/>
          <w:szCs w:val="32"/>
        </w:rPr>
        <w:sectPr w:rsidR="00573BC2" w:rsidRPr="00C34B95" w:rsidSect="0066140F">
          <w:headerReference w:type="default" r:id="rId35"/>
          <w:footerReference w:type="default" r:id="rId36"/>
          <w:pgSz w:w="11906" w:h="16838" w:code="9"/>
          <w:pgMar w:top="1699" w:right="1133" w:bottom="1411" w:left="1699" w:header="0" w:footer="389" w:gutter="0"/>
          <w:cols w:space="708"/>
          <w:docGrid w:linePitch="360"/>
        </w:sectPr>
      </w:pPr>
      <w:r>
        <w:rPr>
          <w:sz w:val="24"/>
          <w:szCs w:val="32"/>
        </w:rPr>
        <w:tab/>
      </w:r>
    </w:p>
    <w:p w14:paraId="01A3789A" w14:textId="09FD013F" w:rsidR="0056445C" w:rsidRPr="00085AF8" w:rsidRDefault="00EB5637" w:rsidP="0056445C">
      <w:pPr>
        <w:jc w:val="center"/>
      </w:pPr>
      <w:r>
        <w:rPr>
          <w:noProof/>
        </w:rPr>
        <w:lastRenderedPageBreak/>
        <mc:AlternateContent>
          <mc:Choice Requires="wps">
            <w:drawing>
              <wp:anchor distT="0" distB="0" distL="114300" distR="114300" simplePos="0" relativeHeight="251668513" behindDoc="0" locked="0" layoutInCell="1" allowOverlap="1" wp14:anchorId="3C58464C" wp14:editId="6CFD5681">
                <wp:simplePos x="0" y="0"/>
                <wp:positionH relativeFrom="column">
                  <wp:posOffset>-1078865</wp:posOffset>
                </wp:positionH>
                <wp:positionV relativeFrom="paragraph">
                  <wp:posOffset>-1116965</wp:posOffset>
                </wp:positionV>
                <wp:extent cx="7569200" cy="10801350"/>
                <wp:effectExtent l="0" t="0" r="0" b="0"/>
                <wp:wrapNone/>
                <wp:docPr id="9" name="Rectangle 9"/>
                <wp:cNvGraphicFramePr/>
                <a:graphic xmlns:a="http://schemas.openxmlformats.org/drawingml/2006/main">
                  <a:graphicData uri="http://schemas.microsoft.com/office/word/2010/wordprocessingShape">
                    <wps:wsp>
                      <wps:cNvSpPr/>
                      <wps:spPr>
                        <a:xfrm>
                          <a:off x="0" y="0"/>
                          <a:ext cx="7569200" cy="10801350"/>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F3BB08" id="Rectangle 9" o:spid="_x0000_s1026" style="position:absolute;margin-left:-84.95pt;margin-top:-87.95pt;width:596pt;height:850.5pt;z-index:25166851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jGdkQIAAIIFAAAOAAAAZHJzL2Uyb0RvYy54bWysVE1v2zAMvQ/YfxB0X22nSZsGdYqgRYYB&#10;RRusHXpWZCk2IIuapHzt14+SbCfoih2G5eBQIvlIPpG8vTu0iuyEdQ3okhYXOSVCc6gavSnpj9fl&#10;lyklzjNdMQValPQoHL2bf/50uzczMYIaVCUsQRDtZntT0tp7M8syx2vRMncBRmhUSrAt83i0m6yy&#10;bI/orcpGeX6V7cFWxgIXzuHtQ1LSecSXUnD/LKUTnqiSYm4+fm38rsM3m9+y2cYyUze8S4P9QxYt&#10;azQGHaAemGdka5s/oNqGW3Ag/QWHNgMpGy5iDVhNkb+r5qVmRsRakBxnBprc/4PlT7sXs7JIw964&#10;mUMxVHGQtg3/mB85RLKOA1ni4AnHy+vJ1Q2+ACUcdUU+zYvLSeQzO/kb6/xXAS0JQkktPkdkie0e&#10;nceYaNqbhHAOVFMtG6XiwW7W98qSHcOnK4pieXmdfJWpWbqd3kzzcXhCxHHJPMnnOEoHNA0BN5mG&#10;m+xUbpT8UYlgp/R3IUlTYYGjGC52ohgSYZwL7YukqlklUiaTHH99JqF3g0fMJQIGZInxB+wOoLdM&#10;ID12yrKzD64iNvLgnP8tseQ8eMTIoP3g3DYa7EcACqvqIif7nqRETWBpDdVxZYmFNEbO8GWDD/vI&#10;nF8xi3OD3YC7wD/jRyrYlxQ6iZIa7K+P7oM9tjNqKdnjHJbU/dwyKyhR3zQ2+k0xHofBjYfx5HqE&#10;B3uuWZ9r9La9h9AvuHUMj2Kw96oXpYX2DVfGIkRFFdMcY5eUe9sf7n3aD7h0uFgsohkOq2H+Ub8Y&#10;HsADq6FxXw9vzJquuz1OxhP0M8tm75o82QZPDYutB9nECTjx2vGNgx4bp1tKYZOcn6PVaXXOfwMA&#10;AP//AwBQSwMEFAAGAAgAAAAhAMG7pO/iAAAADwEAAA8AAABkcnMvZG93bnJldi54bWxMj8Fqg0AQ&#10;hu+FvsMyhd6SVUHbGNdQCiFQ2qaxyX3iblTq7oq7Ufv2HU/p7Rvm559vss2kWzao3jXWCAiXATBl&#10;SisbUwk4fm8Xz8CcRyOxtUYJ+FUONvn9XYaptKM5qKHwFaMS41IUUHvfpZy7slYa3dJ2ytDuYnuN&#10;nsa+4rLHkcp1y6MgSLjGxtCFGjv1Wqvyp7hqAWPxNiTv5fb0tf88Hna75vLBcS/E48P0sgbm1eRv&#10;YZj1SR1ycjrbq5GOtQIWYbJaUXamp5hozgRRFAI7E8VRHALPM/7/j/wPAAD//wMAUEsBAi0AFAAG&#10;AAgAAAAhALaDOJL+AAAA4QEAABMAAAAAAAAAAAAAAAAAAAAAAFtDb250ZW50X1R5cGVzXS54bWxQ&#10;SwECLQAUAAYACAAAACEAOP0h/9YAAACUAQAACwAAAAAAAAAAAAAAAAAvAQAAX3JlbHMvLnJlbHNQ&#10;SwECLQAUAAYACAAAACEAo7IxnZECAACCBQAADgAAAAAAAAAAAAAAAAAuAgAAZHJzL2Uyb0RvYy54&#10;bWxQSwECLQAUAAYACAAAACEAwbuk7+IAAAAPAQAADwAAAAAAAAAAAAAAAADrBAAAZHJzL2Rvd25y&#10;ZXYueG1sUEsFBgAAAAAEAAQA8wAAAPoFAAAAAA==&#10;" fillcolor="#111f37" stroked="f" strokeweight="1pt">
                <v:fill opacity="58853f"/>
              </v:rect>
            </w:pict>
          </mc:Fallback>
        </mc:AlternateContent>
      </w:r>
    </w:p>
    <w:p w14:paraId="33CFF3E5" w14:textId="39F31F90" w:rsidR="00625811" w:rsidRPr="00C34B95" w:rsidRDefault="00A22734" w:rsidP="00BC5F53">
      <w:pPr>
        <w:tabs>
          <w:tab w:val="left" w:pos="7500"/>
        </w:tabs>
        <w:rPr>
          <w:sz w:val="24"/>
          <w:szCs w:val="32"/>
        </w:rPr>
      </w:pPr>
      <w:r w:rsidRPr="005552C6">
        <w:rPr>
          <w:noProof/>
        </w:rPr>
        <mc:AlternateContent>
          <mc:Choice Requires="wpg">
            <w:drawing>
              <wp:anchor distT="0" distB="0" distL="114300" distR="114300" simplePos="0" relativeHeight="251672609" behindDoc="0" locked="0" layoutInCell="1" allowOverlap="1" wp14:anchorId="3F0EACE2" wp14:editId="232C9300">
                <wp:simplePos x="0" y="0"/>
                <wp:positionH relativeFrom="margin">
                  <wp:posOffset>578485</wp:posOffset>
                </wp:positionH>
                <wp:positionV relativeFrom="margin">
                  <wp:posOffset>3607435</wp:posOffset>
                </wp:positionV>
                <wp:extent cx="4661535" cy="1376680"/>
                <wp:effectExtent l="0" t="0" r="0" b="0"/>
                <wp:wrapSquare wrapText="bothSides"/>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61535" cy="1376680"/>
                          <a:chOff x="58855" y="132117"/>
                          <a:chExt cx="3420895" cy="1382728"/>
                        </a:xfrm>
                      </wpg:grpSpPr>
                      <wps:wsp>
                        <wps:cNvPr id="20" name="Text Box 20"/>
                        <wps:cNvSpPr txBox="1">
                          <a:spLocks noChangeArrowheads="1"/>
                        </wps:cNvSpPr>
                        <wps:spPr bwMode="auto">
                          <a:xfrm>
                            <a:off x="58855" y="132117"/>
                            <a:ext cx="739139" cy="1216943"/>
                          </a:xfrm>
                          <a:prstGeom prst="rect">
                            <a:avLst/>
                          </a:prstGeom>
                          <a:noFill/>
                          <a:ln w="9525">
                            <a:noFill/>
                            <a:miter lim="800000"/>
                            <a:headEnd/>
                            <a:tailEnd/>
                          </a:ln>
                        </wps:spPr>
                        <wps:txbx>
                          <w:txbxContent>
                            <w:p w14:paraId="3753BB99" w14:textId="77777777" w:rsidR="00A22734" w:rsidRPr="00166AB4" w:rsidRDefault="00A22734" w:rsidP="00A22734">
                              <w:pPr>
                                <w:jc w:val="left"/>
                                <w:rPr>
                                  <w:color w:val="FFFFFF" w:themeColor="background1"/>
                                  <w:sz w:val="144"/>
                                  <w:szCs w:val="144"/>
                                  <w:lang w:val="fr-BE"/>
                                </w:rPr>
                              </w:pPr>
                              <w:r>
                                <w:rPr>
                                  <w:color w:val="FFFFFF" w:themeColor="background1"/>
                                  <w:sz w:val="144"/>
                                  <w:szCs w:val="144"/>
                                  <w:lang w:val="fr-BE"/>
                                </w:rPr>
                                <w:t>2</w:t>
                              </w:r>
                            </w:p>
                          </w:txbxContent>
                        </wps:txbx>
                        <wps:bodyPr rot="0" vert="horz" wrap="square" lIns="91440" tIns="45720" rIns="91440" bIns="45720" anchor="t" anchorCtr="0">
                          <a:noAutofit/>
                        </wps:bodyPr>
                      </wps:wsp>
                      <wps:wsp>
                        <wps:cNvPr id="25" name="Text Box 25"/>
                        <wps:cNvSpPr txBox="1">
                          <a:spLocks noChangeArrowheads="1"/>
                        </wps:cNvSpPr>
                        <wps:spPr bwMode="auto">
                          <a:xfrm>
                            <a:off x="731283" y="152391"/>
                            <a:ext cx="2748467" cy="1362454"/>
                          </a:xfrm>
                          <a:prstGeom prst="rect">
                            <a:avLst/>
                          </a:prstGeom>
                          <a:noFill/>
                          <a:ln w="9525">
                            <a:noFill/>
                            <a:miter lim="800000"/>
                            <a:headEnd/>
                            <a:tailEnd/>
                          </a:ln>
                        </wps:spPr>
                        <wps:txbx>
                          <w:txbxContent>
                            <w:p w14:paraId="2250B7D9" w14:textId="77777777" w:rsidR="00A22734" w:rsidRPr="006D73ED" w:rsidRDefault="00A22734" w:rsidP="00A22734">
                              <w:pPr>
                                <w:jc w:val="left"/>
                                <w:rPr>
                                  <w:color w:val="FFFFFF"/>
                                  <w:sz w:val="48"/>
                                  <w:szCs w:val="32"/>
                                </w:rPr>
                              </w:pPr>
                              <w:r w:rsidRPr="00160F8F">
                                <w:rPr>
                                  <w:color w:val="FFFFFF"/>
                                  <w:sz w:val="48"/>
                                  <w:szCs w:val="32"/>
                                </w:rPr>
                                <w:t xml:space="preserve">Digital Public Administration </w:t>
                              </w:r>
                              <w:r>
                                <w:rPr>
                                  <w:color w:val="FFFFFF"/>
                                  <w:sz w:val="48"/>
                                  <w:szCs w:val="32"/>
                                </w:rPr>
                                <w:t>Political Communications</w:t>
                              </w:r>
                            </w:p>
                            <w:p w14:paraId="0DA9BC74" w14:textId="77777777" w:rsidR="00A22734" w:rsidRPr="00E7654F" w:rsidRDefault="00A22734" w:rsidP="00A22734">
                              <w:pPr>
                                <w:jc w:val="left"/>
                                <w:rPr>
                                  <w:color w:val="FFFFFF"/>
                                  <w:sz w:val="52"/>
                                  <w:szCs w:val="36"/>
                                </w:rPr>
                              </w:pPr>
                            </w:p>
                            <w:p w14:paraId="43AF5F98" w14:textId="77777777" w:rsidR="00A22734" w:rsidRPr="006762DB" w:rsidRDefault="00A22734" w:rsidP="00A22734">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F0EACE2" id="Group 11" o:spid="_x0000_s1034" style="position:absolute;left:0;text-align:left;margin-left:45.55pt;margin-top:284.05pt;width:367.05pt;height:108.4pt;z-index:251672609;mso-position-horizontal-relative:margin;mso-position-vertical-relative:margin" coordorigin="588,1321" coordsize="34208,13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qZluQIAALAHAAAOAAAAZHJzL2Uyb0RvYy54bWzMVdtu3CAQfa/Uf0C8N17fvVa8UZqbKvUS&#10;KekHsBhfVBsosLHTr+8Ae+u2T6laxQ8WMMNh5swZOL+YxwE9MaV7wSscni0wYpyKuudthb8+3r4r&#10;MNKG8JoMgrMKPzONL1Zv35xPsmSR6MRQM4UAhOtykhXujJFlEGjasZHoMyEZB2Mj1EgMTFUb1IpM&#10;gD4OQbRYZMEkVC2VoExrWL32Rrxy+E3DqPnSNJoZNFQYYjPur9x/bf/B6pyUrSKy6+k2DPKCKEbS&#10;czh0D3VNDEEb1f8GNfZUCS0ac0bFGIim6SlzOUA24eIkmzslNtLl0pZTK/c0AbUnPL0Yln5+ulPy&#10;Qd4rHz0MPwr6TQMvwSTb8thu5+3BeW7UaDdBEmh2jD7vGWWzQRQWkywL0zjFiIItjPMsK7ac0w4K&#10;Y/elRZGCg7NHYZj7ktDuZgsRJ9GiWO4hiiiPCusTkNJH4OLcxzVJEJI+cKX/jquHjkjmSqAtF/cK&#10;9XWFI5ASJyPo+dFm+l7MCJYgKHs6uFk+kZlhHbJ2utCeVsTFVUd4yy6VElPHSA3xhS6do60eR1uQ&#10;9fRJ1HAO2RjhgE5Y/zN7O/rzeBnGyy37UZgtk/gX6kgplTZ3TIzIDiqsoGHcMeTpozae5Z2LrTUX&#10;t/0wwDopB46mCi/TKHUbjixjb6Cnh36scLGwnz2TlDbbG167sSH94MdQxoE7senSZuxzN/N6dkxn&#10;O1bXon4GPpTwLQxXDgw6oX5gNEH7Vlh/3xDFMBo+cOB0GSaJ7Xc3SdLcVkwdW9bHFsIpQFXYYOSH&#10;V8bdET7lS+C+6R0btkg+km3IIDUf8b/XHLTAqebSHTv/VXN5HEZF7Fs2jUBivr470UV5UiRZvuv5&#10;LErSxHrsG/b1q85dQodav07VuXsPngXH7PYJs+/O8dyp9PDQrn4CAAD//wMAUEsDBBQABgAIAAAA&#10;IQDNle/t4gAAAAoBAAAPAAAAZHJzL2Rvd25yZXYueG1sTI/BTsMwDIbvSLxDZCRuLE2hoytNp2kC&#10;TtMkNqRpt6zx2mqNUzVZ27094QQ3W/70+/vz5WRaNmDvGksSxCwChlRa3VAl4Xv/8ZQCc16RVq0l&#10;lHBDB8vi/i5XmbYjfeGw8xULIeQyJaH2vss4d2WNRrmZ7ZDC7Wx7o3xY+4rrXo0h3LQ8jqI5N6qh&#10;8KFWHa5rLC+7q5HwOapx9Szeh83lvL4d98n2sBEo5ePDtHoD5nHyfzD86gd1KILTyV5JO9ZKWAgR&#10;SAnJPA1DANI4iYGdJLymLwvgRc7/Vyh+AAAA//8DAFBLAQItABQABgAIAAAAIQC2gziS/gAAAOEB&#10;AAATAAAAAAAAAAAAAAAAAAAAAABbQ29udGVudF9UeXBlc10ueG1sUEsBAi0AFAAGAAgAAAAhADj9&#10;If/WAAAAlAEAAAsAAAAAAAAAAAAAAAAALwEAAF9yZWxzLy5yZWxzUEsBAi0AFAAGAAgAAAAhAABi&#10;pmW5AgAAsAcAAA4AAAAAAAAAAAAAAAAALgIAAGRycy9lMm9Eb2MueG1sUEsBAi0AFAAGAAgAAAAh&#10;AM2V7+3iAAAACgEAAA8AAAAAAAAAAAAAAAAAEwUAAGRycy9kb3ducmV2LnhtbFBLBQYAAAAABAAE&#10;APMAAAAiBgAAAAA=&#10;">
                <v:shape id="Text Box 20" o:spid="_x0000_s1035" type="#_x0000_t202" style="position:absolute;left:588;top:1321;width:7391;height:1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3753BB99" w14:textId="77777777" w:rsidR="00A22734" w:rsidRPr="00166AB4" w:rsidRDefault="00A22734" w:rsidP="00A22734">
                        <w:pPr>
                          <w:jc w:val="left"/>
                          <w:rPr>
                            <w:color w:val="FFFFFF" w:themeColor="background1"/>
                            <w:sz w:val="144"/>
                            <w:szCs w:val="144"/>
                            <w:lang w:val="fr-BE"/>
                          </w:rPr>
                        </w:pPr>
                        <w:r>
                          <w:rPr>
                            <w:color w:val="FFFFFF" w:themeColor="background1"/>
                            <w:sz w:val="144"/>
                            <w:szCs w:val="144"/>
                            <w:lang w:val="fr-BE"/>
                          </w:rPr>
                          <w:t>2</w:t>
                        </w:r>
                      </w:p>
                    </w:txbxContent>
                  </v:textbox>
                </v:shape>
                <v:shape id="Text Box 25" o:spid="_x0000_s1036" type="#_x0000_t202" style="position:absolute;left:7312;top:1523;width:27485;height:13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2250B7D9" w14:textId="77777777" w:rsidR="00A22734" w:rsidRPr="006D73ED" w:rsidRDefault="00A22734" w:rsidP="00A22734">
                        <w:pPr>
                          <w:jc w:val="left"/>
                          <w:rPr>
                            <w:color w:val="FFFFFF"/>
                            <w:sz w:val="48"/>
                            <w:szCs w:val="32"/>
                          </w:rPr>
                        </w:pPr>
                        <w:r w:rsidRPr="00160F8F">
                          <w:rPr>
                            <w:color w:val="FFFFFF"/>
                            <w:sz w:val="48"/>
                            <w:szCs w:val="32"/>
                          </w:rPr>
                          <w:t xml:space="preserve">Digital Public Administration </w:t>
                        </w:r>
                        <w:r>
                          <w:rPr>
                            <w:color w:val="FFFFFF"/>
                            <w:sz w:val="48"/>
                            <w:szCs w:val="32"/>
                          </w:rPr>
                          <w:t>Political Communications</w:t>
                        </w:r>
                      </w:p>
                      <w:p w14:paraId="0DA9BC74" w14:textId="77777777" w:rsidR="00A22734" w:rsidRPr="00E7654F" w:rsidRDefault="00A22734" w:rsidP="00A22734">
                        <w:pPr>
                          <w:jc w:val="left"/>
                          <w:rPr>
                            <w:color w:val="FFFFFF"/>
                            <w:sz w:val="52"/>
                            <w:szCs w:val="36"/>
                          </w:rPr>
                        </w:pPr>
                      </w:p>
                      <w:p w14:paraId="43AF5F98" w14:textId="77777777" w:rsidR="00A22734" w:rsidRPr="006762DB" w:rsidRDefault="00A22734" w:rsidP="00A22734">
                        <w:pPr>
                          <w:spacing w:before="240"/>
                          <w:jc w:val="left"/>
                          <w:rPr>
                            <w:color w:val="FFFFFF" w:themeColor="background1"/>
                            <w:sz w:val="48"/>
                            <w:szCs w:val="32"/>
                          </w:rPr>
                        </w:pPr>
                      </w:p>
                    </w:txbxContent>
                  </v:textbox>
                </v:shape>
                <w10:wrap type="square" anchorx="margin" anchory="margin"/>
              </v:group>
            </w:pict>
          </mc:Fallback>
        </mc:AlternateContent>
      </w:r>
      <w:r w:rsidR="00B7196E" w:rsidRPr="005552C6">
        <w:rPr>
          <w:noProof/>
        </w:rPr>
        <w:drawing>
          <wp:anchor distT="0" distB="0" distL="114300" distR="114300" simplePos="0" relativeHeight="251670561" behindDoc="1" locked="0" layoutInCell="1" allowOverlap="1" wp14:anchorId="50B11658" wp14:editId="715C8DC5">
            <wp:simplePos x="0" y="0"/>
            <wp:positionH relativeFrom="margin">
              <wp:posOffset>-1078865</wp:posOffset>
            </wp:positionH>
            <wp:positionV relativeFrom="margin">
              <wp:posOffset>397510</wp:posOffset>
            </wp:positionV>
            <wp:extent cx="7569200" cy="615378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748E58" w14:textId="531C026A" w:rsidR="00625811" w:rsidRPr="00C34B95" w:rsidRDefault="00625811" w:rsidP="00BC5F53">
      <w:pPr>
        <w:tabs>
          <w:tab w:val="left" w:pos="7500"/>
        </w:tabs>
        <w:rPr>
          <w:sz w:val="24"/>
          <w:szCs w:val="32"/>
        </w:rPr>
        <w:sectPr w:rsidR="00625811" w:rsidRPr="00C34B95" w:rsidSect="0066140F">
          <w:headerReference w:type="default" r:id="rId37"/>
          <w:footerReference w:type="default" r:id="rId38"/>
          <w:pgSz w:w="11906" w:h="16838" w:code="9"/>
          <w:pgMar w:top="1699" w:right="1133" w:bottom="1411" w:left="1699" w:header="0" w:footer="389" w:gutter="0"/>
          <w:cols w:space="708"/>
          <w:docGrid w:linePitch="360"/>
        </w:sectPr>
      </w:pPr>
    </w:p>
    <w:p w14:paraId="160DD156" w14:textId="77777777" w:rsidR="008F3F38" w:rsidRPr="00C34B95" w:rsidRDefault="003730DF" w:rsidP="00926A35">
      <w:pPr>
        <w:pStyle w:val="Heading1"/>
      </w:pPr>
      <w:bookmarkStart w:id="3" w:name="_Toc140677383"/>
      <w:r w:rsidRPr="00C34B95">
        <w:lastRenderedPageBreak/>
        <w:t xml:space="preserve">Digital </w:t>
      </w:r>
      <w:r w:rsidR="006D536A" w:rsidRPr="00C34B95">
        <w:t>Public Administration</w:t>
      </w:r>
      <w:r w:rsidRPr="00C34B95">
        <w:t xml:space="preserve"> Political Communications</w:t>
      </w:r>
      <w:bookmarkEnd w:id="3"/>
    </w:p>
    <w:p w14:paraId="2B249793" w14:textId="45C8FCDB" w:rsidR="003730DF" w:rsidRPr="00C34B95" w:rsidRDefault="003730DF" w:rsidP="00E66540">
      <w:pPr>
        <w:pStyle w:val="Heading2"/>
      </w:pPr>
      <w:bookmarkStart w:id="4" w:name="_Toc1474951"/>
      <w:r w:rsidRPr="00C34B95">
        <w:t xml:space="preserve">Specific </w:t>
      </w:r>
      <w:r w:rsidR="004202AF" w:rsidRPr="0062665F">
        <w:t>P</w:t>
      </w:r>
      <w:r w:rsidRPr="00C34B95">
        <w:t xml:space="preserve">olitical </w:t>
      </w:r>
      <w:r w:rsidR="004202AF" w:rsidRPr="00C34B95">
        <w:t>C</w:t>
      </w:r>
      <w:r w:rsidRPr="00C34B95">
        <w:t>ommunications on</w:t>
      </w:r>
      <w:bookmarkEnd w:id="4"/>
      <w:r w:rsidR="005F7DBC" w:rsidRPr="00C34B95">
        <w:t xml:space="preserve"> </w:t>
      </w:r>
      <w:r w:rsidR="004202AF" w:rsidRPr="00C34B95">
        <w:t>D</w:t>
      </w:r>
      <w:r w:rsidR="005F7DBC" w:rsidRPr="00C34B95">
        <w:t xml:space="preserve">igital </w:t>
      </w:r>
      <w:r w:rsidR="004202AF" w:rsidRPr="00C34B95">
        <w:t>P</w:t>
      </w:r>
      <w:r w:rsidR="005F7DBC" w:rsidRPr="00C34B95">
        <w:t xml:space="preserve">ublic </w:t>
      </w:r>
      <w:r w:rsidR="004202AF" w:rsidRPr="00C34B95">
        <w:t>A</w:t>
      </w:r>
      <w:r w:rsidR="005F7DBC" w:rsidRPr="00C34B95">
        <w:t>dministration</w:t>
      </w:r>
    </w:p>
    <w:p w14:paraId="35D7B93F" w14:textId="1262346B" w:rsidR="00736F27" w:rsidRPr="0058259D" w:rsidRDefault="00272FDC" w:rsidP="00085AF8">
      <w:pPr>
        <w:pStyle w:val="Subtitle"/>
      </w:pPr>
      <w:r w:rsidRPr="0058259D">
        <w:t xml:space="preserve">Digital Transformation of Bulgaria for the </w:t>
      </w:r>
      <w:r w:rsidR="00496274" w:rsidRPr="0058259D">
        <w:t>P</w:t>
      </w:r>
      <w:r w:rsidRPr="0058259D">
        <w:t>eriod 2020</w:t>
      </w:r>
      <w:r w:rsidR="00930040" w:rsidRPr="0058259D">
        <w:t>–</w:t>
      </w:r>
      <w:r w:rsidR="004449ED" w:rsidRPr="0058259D">
        <w:t>2030</w:t>
      </w:r>
    </w:p>
    <w:p w14:paraId="2FEA6D5F" w14:textId="4BD3F60F" w:rsidR="004449ED" w:rsidRPr="00C34B95" w:rsidRDefault="004449ED" w:rsidP="004449ED">
      <w:r w:rsidRPr="00C34B95">
        <w:t>On 2</w:t>
      </w:r>
      <w:r w:rsidR="004D21DB" w:rsidRPr="00C34B95">
        <w:t>1</w:t>
      </w:r>
      <w:r w:rsidRPr="00C34B95">
        <w:t xml:space="preserve"> July 2020, the Council of Ministers of the Republic of Bulgaria approved </w:t>
      </w:r>
      <w:r w:rsidR="00D62601" w:rsidRPr="00C34B95">
        <w:t xml:space="preserve">a </w:t>
      </w:r>
      <w:r w:rsidR="00930040" w:rsidRPr="00C34B95">
        <w:t>national strategy titled</w:t>
      </w:r>
      <w:r w:rsidRPr="00C34B95">
        <w:t xml:space="preserve"> </w:t>
      </w:r>
      <w:r w:rsidR="00930040" w:rsidRPr="00C34B95">
        <w:t>‘</w:t>
      </w:r>
      <w:hyperlink r:id="rId39" w:history="1">
        <w:bookmarkStart w:id="5" w:name="_Hlk63779333"/>
        <w:r w:rsidR="004D21DB" w:rsidRPr="00C34B95">
          <w:rPr>
            <w:rStyle w:val="Hyperlink"/>
          </w:rPr>
          <w:t>Digital Transformation of Bulgaria</w:t>
        </w:r>
        <w:bookmarkEnd w:id="5"/>
        <w:r w:rsidR="004D21DB" w:rsidRPr="00C34B95">
          <w:rPr>
            <w:rStyle w:val="Hyperlink"/>
          </w:rPr>
          <w:t xml:space="preserve"> for the </w:t>
        </w:r>
        <w:r w:rsidR="00496274" w:rsidRPr="00C34B95">
          <w:rPr>
            <w:rStyle w:val="Hyperlink"/>
          </w:rPr>
          <w:t>P</w:t>
        </w:r>
        <w:r w:rsidR="004D21DB" w:rsidRPr="00C34B95">
          <w:rPr>
            <w:rStyle w:val="Hyperlink"/>
          </w:rPr>
          <w:t>eriod 2020</w:t>
        </w:r>
        <w:r w:rsidR="00930040" w:rsidRPr="00C34B95">
          <w:rPr>
            <w:rStyle w:val="Hyperlink"/>
          </w:rPr>
          <w:t>–</w:t>
        </w:r>
        <w:r w:rsidR="004D21DB" w:rsidRPr="00C34B95">
          <w:rPr>
            <w:rStyle w:val="Hyperlink"/>
          </w:rPr>
          <w:t>2030</w:t>
        </w:r>
      </w:hyperlink>
      <w:r w:rsidR="00930040" w:rsidRPr="00C34B95">
        <w:rPr>
          <w:rStyle w:val="Hyperlink"/>
        </w:rPr>
        <w:t>’</w:t>
      </w:r>
      <w:r w:rsidR="00930040" w:rsidRPr="00C34B95">
        <w:t>,</w:t>
      </w:r>
      <w:r w:rsidR="004D21DB" w:rsidRPr="00C34B95">
        <w:t xml:space="preserve"> </w:t>
      </w:r>
      <w:r w:rsidR="000B5B89" w:rsidRPr="00C34B95">
        <w:t xml:space="preserve">a </w:t>
      </w:r>
      <w:r w:rsidR="00903AD8" w:rsidRPr="00C34B95">
        <w:t>d</w:t>
      </w:r>
      <w:r w:rsidRPr="00C34B95">
        <w:t>ocument</w:t>
      </w:r>
      <w:r w:rsidR="00660710" w:rsidRPr="00C34B95">
        <w:t xml:space="preserve"> </w:t>
      </w:r>
      <w:r w:rsidR="00224169" w:rsidRPr="00C34B95">
        <w:t xml:space="preserve">aimed to pave the </w:t>
      </w:r>
      <w:r w:rsidR="00D62601" w:rsidRPr="00C34B95">
        <w:t xml:space="preserve">way </w:t>
      </w:r>
      <w:r w:rsidR="00224169" w:rsidRPr="00C34B95">
        <w:t xml:space="preserve">for the digital transformation of Bulgaria during the </w:t>
      </w:r>
      <w:r w:rsidR="00930040" w:rsidRPr="00C34B95">
        <w:t xml:space="preserve">current </w:t>
      </w:r>
      <w:r w:rsidR="00224169" w:rsidRPr="00C34B95">
        <w:t xml:space="preserve">decade. </w:t>
      </w:r>
      <w:r w:rsidR="00665C16" w:rsidRPr="00C34B95">
        <w:t xml:space="preserve">The document </w:t>
      </w:r>
      <w:r w:rsidR="00D62601" w:rsidRPr="00C34B95">
        <w:t xml:space="preserve">identifies </w:t>
      </w:r>
      <w:r w:rsidR="00665C16" w:rsidRPr="00C34B95">
        <w:t>digital transformation as a</w:t>
      </w:r>
      <w:r w:rsidR="00B06073" w:rsidRPr="00C34B95">
        <w:t xml:space="preserve">n important </w:t>
      </w:r>
      <w:r w:rsidR="00665C16" w:rsidRPr="00C34B95">
        <w:t xml:space="preserve">process to </w:t>
      </w:r>
      <w:r w:rsidR="007B2ACE" w:rsidRPr="00C34B95">
        <w:t xml:space="preserve">create </w:t>
      </w:r>
      <w:r w:rsidR="00B06073" w:rsidRPr="00C34B95">
        <w:t xml:space="preserve">the conditions </w:t>
      </w:r>
      <w:r w:rsidR="0065065C" w:rsidRPr="00C34B95">
        <w:t>to foster growth and innovation</w:t>
      </w:r>
      <w:r w:rsidR="00930040" w:rsidRPr="00C34B95">
        <w:t xml:space="preserve"> and</w:t>
      </w:r>
      <w:r w:rsidR="0065065C" w:rsidRPr="00C34B95">
        <w:t xml:space="preserve"> improv</w:t>
      </w:r>
      <w:r w:rsidR="00930040" w:rsidRPr="00C34B95">
        <w:t>e</w:t>
      </w:r>
      <w:r w:rsidR="0065065C" w:rsidRPr="00C34B95">
        <w:t xml:space="preserve"> the outlook </w:t>
      </w:r>
      <w:r w:rsidR="007A5FA9" w:rsidRPr="00C34B95">
        <w:t xml:space="preserve">of the job market while providing citizens with high living standards. </w:t>
      </w:r>
    </w:p>
    <w:p w14:paraId="4F7293ED" w14:textId="4BE484B3" w:rsidR="007A5FA9" w:rsidRPr="00C34B95" w:rsidRDefault="007A5FA9" w:rsidP="004449ED">
      <w:r w:rsidRPr="00C34B95">
        <w:t xml:space="preserve">The Digital Transformation of Bulgaria </w:t>
      </w:r>
      <w:r w:rsidR="00F175CA" w:rsidRPr="00C34B95">
        <w:t>relies upon four key principles:</w:t>
      </w:r>
    </w:p>
    <w:p w14:paraId="79A1D0B2" w14:textId="77777777" w:rsidR="00F175CA" w:rsidRPr="00C34B95" w:rsidRDefault="00A4608B" w:rsidP="008C3CB3">
      <w:pPr>
        <w:pStyle w:val="ListParagraph"/>
      </w:pPr>
      <w:r w:rsidRPr="00C34B95">
        <w:t>A</w:t>
      </w:r>
      <w:r w:rsidR="00496274" w:rsidRPr="00C34B95">
        <w:t xml:space="preserve"> </w:t>
      </w:r>
      <w:r w:rsidR="0090599E" w:rsidRPr="00C34B95">
        <w:t>u</w:t>
      </w:r>
      <w:r w:rsidR="00F175CA" w:rsidRPr="00C34B95">
        <w:t>ser</w:t>
      </w:r>
      <w:r w:rsidR="0090599E" w:rsidRPr="00C34B95">
        <w:t xml:space="preserve">-oriented approach and access to all digital services; </w:t>
      </w:r>
    </w:p>
    <w:p w14:paraId="4FD0488E" w14:textId="77777777" w:rsidR="0090599E" w:rsidRPr="00C34B95" w:rsidRDefault="00A4608B" w:rsidP="008C3CB3">
      <w:pPr>
        <w:pStyle w:val="ListParagraph"/>
      </w:pPr>
      <w:r w:rsidRPr="00C34B95">
        <w:t>E</w:t>
      </w:r>
      <w:r w:rsidR="0090599E" w:rsidRPr="00C34B95">
        <w:t>thical and socially responsible access, use, sharing and management of data;</w:t>
      </w:r>
    </w:p>
    <w:p w14:paraId="047C4E39" w14:textId="77777777" w:rsidR="0090599E" w:rsidRPr="00C34B95" w:rsidRDefault="00A4608B" w:rsidP="008C3CB3">
      <w:pPr>
        <w:pStyle w:val="ListParagraph"/>
      </w:pPr>
      <w:r w:rsidRPr="00C34B95">
        <w:t>T</w:t>
      </w:r>
      <w:r w:rsidR="0090599E" w:rsidRPr="00C34B95">
        <w:t>echnology as a key factor</w:t>
      </w:r>
      <w:r w:rsidR="00E52678" w:rsidRPr="00C34B95">
        <w:t xml:space="preserve">; </w:t>
      </w:r>
      <w:r w:rsidR="00496274" w:rsidRPr="00C34B95">
        <w:t>and</w:t>
      </w:r>
    </w:p>
    <w:p w14:paraId="2FD1A3FE" w14:textId="77777777" w:rsidR="00566F01" w:rsidRPr="00C34B95" w:rsidRDefault="00A4608B" w:rsidP="008C3CB3">
      <w:pPr>
        <w:pStyle w:val="ListParagraph"/>
      </w:pPr>
      <w:r w:rsidRPr="00C34B95">
        <w:t>C</w:t>
      </w:r>
      <w:r w:rsidR="00496274" w:rsidRPr="00C34B95">
        <w:t xml:space="preserve">ooperation </w:t>
      </w:r>
      <w:r w:rsidR="00566F01" w:rsidRPr="00C34B95">
        <w:t>with</w:t>
      </w:r>
      <w:r w:rsidR="00E52678" w:rsidRPr="00C34B95">
        <w:t xml:space="preserve"> multiple</w:t>
      </w:r>
      <w:r w:rsidR="00566F01" w:rsidRPr="00C34B95">
        <w:t xml:space="preserve"> </w:t>
      </w:r>
      <w:r w:rsidR="00E52678" w:rsidRPr="00C34B95">
        <w:t>stakeholders.</w:t>
      </w:r>
    </w:p>
    <w:p w14:paraId="188D2576" w14:textId="017A81D7" w:rsidR="00A77167" w:rsidRPr="00C34B95" w:rsidRDefault="003E3374" w:rsidP="00A77167">
      <w:r w:rsidRPr="00C34B95">
        <w:t xml:space="preserve">The </w:t>
      </w:r>
      <w:r w:rsidR="00930040" w:rsidRPr="00C34B95">
        <w:t>strategy also</w:t>
      </w:r>
      <w:r w:rsidRPr="00C34B95">
        <w:t xml:space="preserve"> sets </w:t>
      </w:r>
      <w:r w:rsidR="003422C3" w:rsidRPr="00C34B95">
        <w:t>six</w:t>
      </w:r>
      <w:r w:rsidRPr="00C34B95">
        <w:t xml:space="preserve"> main objectives to be achieved within the </w:t>
      </w:r>
      <w:r w:rsidR="00930040" w:rsidRPr="00C34B95">
        <w:t xml:space="preserve">current </w:t>
      </w:r>
      <w:r w:rsidRPr="00C34B95">
        <w:t xml:space="preserve">decade: </w:t>
      </w:r>
    </w:p>
    <w:p w14:paraId="79E2DFB4" w14:textId="7CE2C365" w:rsidR="003E3374" w:rsidRPr="00C34B95" w:rsidRDefault="00A4608B" w:rsidP="008C3CB3">
      <w:pPr>
        <w:pStyle w:val="ListParagraph"/>
      </w:pPr>
      <w:r w:rsidRPr="00C34B95">
        <w:t>D</w:t>
      </w:r>
      <w:r w:rsidR="009143A3" w:rsidRPr="00C34B95">
        <w:t>evelop</w:t>
      </w:r>
      <w:r w:rsidR="00930040" w:rsidRPr="00C34B95">
        <w:t>ing</w:t>
      </w:r>
      <w:r w:rsidR="009143A3" w:rsidRPr="00C34B95">
        <w:t xml:space="preserve"> a </w:t>
      </w:r>
      <w:r w:rsidR="003E3374" w:rsidRPr="00C34B95">
        <w:t xml:space="preserve">secure digital infrastructure. </w:t>
      </w:r>
      <w:r w:rsidR="000714E9" w:rsidRPr="00C34B95">
        <w:t xml:space="preserve">The implementation of </w:t>
      </w:r>
      <w:r w:rsidR="00B15C98" w:rsidRPr="00C34B95">
        <w:t>high-capacity</w:t>
      </w:r>
      <w:r w:rsidR="000714E9" w:rsidRPr="00C34B95">
        <w:t xml:space="preserve"> networks is paramount </w:t>
      </w:r>
      <w:r w:rsidR="006D4565" w:rsidRPr="00C34B95">
        <w:t>in order to c</w:t>
      </w:r>
      <w:r w:rsidR="002A6413" w:rsidRPr="00C34B95">
        <w:t xml:space="preserve">reate </w:t>
      </w:r>
      <w:r w:rsidR="00DF7FFA" w:rsidRPr="00C34B95">
        <w:t xml:space="preserve">the right conditions for a dynamic economy that </w:t>
      </w:r>
      <w:r w:rsidR="001122E8" w:rsidRPr="00C34B95">
        <w:t>supplies innovative services to business operators;</w:t>
      </w:r>
    </w:p>
    <w:p w14:paraId="0FACF34E" w14:textId="23FC5674" w:rsidR="00CB3939" w:rsidRPr="00C34B95" w:rsidRDefault="00A4608B" w:rsidP="008C3CB3">
      <w:pPr>
        <w:pStyle w:val="ListParagraph"/>
      </w:pPr>
      <w:r w:rsidRPr="00C34B95">
        <w:lastRenderedPageBreak/>
        <w:t>A</w:t>
      </w:r>
      <w:r w:rsidR="00B20C24" w:rsidRPr="00C34B95">
        <w:t>ccess</w:t>
      </w:r>
      <w:r w:rsidR="00930040" w:rsidRPr="00C34B95">
        <w:t>ing</w:t>
      </w:r>
      <w:r w:rsidR="00B20C24" w:rsidRPr="00C34B95">
        <w:t xml:space="preserve"> </w:t>
      </w:r>
      <w:r w:rsidR="00930040" w:rsidRPr="00C34B95">
        <w:t xml:space="preserve">the </w:t>
      </w:r>
      <w:r w:rsidR="00B20C24" w:rsidRPr="00C34B95">
        <w:t xml:space="preserve">adequate technological knowledge and </w:t>
      </w:r>
      <w:r w:rsidR="007C646A" w:rsidRPr="00C34B95">
        <w:t xml:space="preserve">digital skills. </w:t>
      </w:r>
      <w:r w:rsidR="009A659C" w:rsidRPr="00C34B95">
        <w:t xml:space="preserve">The lack of competences in </w:t>
      </w:r>
      <w:r w:rsidR="00373785" w:rsidRPr="00C34B95">
        <w:t>information and communication technology (</w:t>
      </w:r>
      <w:r w:rsidR="009A659C" w:rsidRPr="00C34B95">
        <w:t>ICT</w:t>
      </w:r>
      <w:r w:rsidR="00373785" w:rsidRPr="00C34B95">
        <w:t>)</w:t>
      </w:r>
      <w:r w:rsidR="009143A3" w:rsidRPr="00C34B95">
        <w:t>-</w:t>
      </w:r>
      <w:r w:rsidR="006E4CA4" w:rsidRPr="00C34B95">
        <w:t>related field</w:t>
      </w:r>
      <w:r w:rsidR="009143A3" w:rsidRPr="00C34B95">
        <w:t>s</w:t>
      </w:r>
      <w:r w:rsidR="006E4CA4" w:rsidRPr="00C34B95">
        <w:t xml:space="preserve"> as well as the </w:t>
      </w:r>
      <w:r w:rsidR="00A74635" w:rsidRPr="00C34B95">
        <w:t xml:space="preserve">inadequate knowledge possessed by the workforce represent </w:t>
      </w:r>
      <w:r w:rsidR="00CB3939" w:rsidRPr="00C34B95">
        <w:t xml:space="preserve">one of the main challenges for the education system; </w:t>
      </w:r>
    </w:p>
    <w:p w14:paraId="78FEB500" w14:textId="303AADDD" w:rsidR="001122E8" w:rsidRPr="00C34B95" w:rsidRDefault="00930040" w:rsidP="008C3CB3">
      <w:pPr>
        <w:pStyle w:val="ListParagraph"/>
      </w:pPr>
      <w:r w:rsidRPr="00C34B95">
        <w:t>Strengthening the r</w:t>
      </w:r>
      <w:r w:rsidR="009143A3" w:rsidRPr="00C34B95">
        <w:t xml:space="preserve">esearch </w:t>
      </w:r>
      <w:r w:rsidR="00091E3D" w:rsidRPr="00C34B95">
        <w:t xml:space="preserve">and innovation capacity. </w:t>
      </w:r>
      <w:r w:rsidR="00FE3B6B" w:rsidRPr="00C34B95">
        <w:t xml:space="preserve">Technological </w:t>
      </w:r>
      <w:r w:rsidR="00F30F7E" w:rsidRPr="00C34B95">
        <w:t>advances</w:t>
      </w:r>
      <w:r w:rsidR="002748B8" w:rsidRPr="00C34B95">
        <w:t xml:space="preserve"> </w:t>
      </w:r>
      <w:r w:rsidR="00F30F7E" w:rsidRPr="00C34B95">
        <w:t xml:space="preserve">rely on research and development </w:t>
      </w:r>
      <w:r w:rsidR="00A71571" w:rsidRPr="00C34B95">
        <w:t xml:space="preserve">activities </w:t>
      </w:r>
      <w:r w:rsidR="00476339" w:rsidRPr="00C34B95">
        <w:t xml:space="preserve">targeting </w:t>
      </w:r>
      <w:r w:rsidR="009143A3" w:rsidRPr="00C34B95">
        <w:t xml:space="preserve">key </w:t>
      </w:r>
      <w:r w:rsidR="00476339" w:rsidRPr="00C34B95">
        <w:t>innovative SMEs</w:t>
      </w:r>
      <w:r w:rsidR="009143A3" w:rsidRPr="00C34B95">
        <w:t>;</w:t>
      </w:r>
      <w:r w:rsidR="00F9357A" w:rsidRPr="00C34B95">
        <w:t xml:space="preserve"> </w:t>
      </w:r>
    </w:p>
    <w:p w14:paraId="5E72ADA5" w14:textId="61E31E92" w:rsidR="00F9357A" w:rsidRPr="00C34B95" w:rsidRDefault="00A4608B" w:rsidP="008C3CB3">
      <w:pPr>
        <w:pStyle w:val="ListParagraph"/>
      </w:pPr>
      <w:r w:rsidRPr="00C34B95">
        <w:t>U</w:t>
      </w:r>
      <w:r w:rsidR="009143A3" w:rsidRPr="00C34B95">
        <w:t xml:space="preserve">nlocking </w:t>
      </w:r>
      <w:r w:rsidR="00930040" w:rsidRPr="00C34B95">
        <w:t xml:space="preserve">the </w:t>
      </w:r>
      <w:r w:rsidR="00F9357A" w:rsidRPr="00C34B95">
        <w:t xml:space="preserve">data potential. </w:t>
      </w:r>
      <w:r w:rsidR="00EF09A8" w:rsidRPr="00C34B95">
        <w:t xml:space="preserve">The </w:t>
      </w:r>
      <w:r w:rsidR="00930040" w:rsidRPr="00C34B95">
        <w:t>d</w:t>
      </w:r>
      <w:r w:rsidR="00EF09A8" w:rsidRPr="00C34B95">
        <w:t xml:space="preserve">igital </w:t>
      </w:r>
      <w:r w:rsidR="00930040" w:rsidRPr="00C34B95">
        <w:t>t</w:t>
      </w:r>
      <w:r w:rsidR="00EF09A8" w:rsidRPr="00C34B95">
        <w:t xml:space="preserve">ransformation of the Republic of Bulgaria </w:t>
      </w:r>
      <w:r w:rsidR="00B91EE0" w:rsidRPr="00C34B95">
        <w:t xml:space="preserve">should be based on a data economy that </w:t>
      </w:r>
      <w:r w:rsidR="00A230E4" w:rsidRPr="00C34B95">
        <w:t>puts both</w:t>
      </w:r>
      <w:r w:rsidR="00B91EE0" w:rsidRPr="00C34B95">
        <w:t xml:space="preserve"> </w:t>
      </w:r>
      <w:r w:rsidR="00A230E4" w:rsidRPr="00C34B95">
        <w:t xml:space="preserve">privacy issues and </w:t>
      </w:r>
      <w:r w:rsidR="008D25DC" w:rsidRPr="00C34B95">
        <w:t>data</w:t>
      </w:r>
      <w:r w:rsidR="000C389C" w:rsidRPr="00C34B95">
        <w:t xml:space="preserve"> quality</w:t>
      </w:r>
      <w:r w:rsidR="00930040" w:rsidRPr="00C34B95">
        <w:t xml:space="preserve"> at its centre</w:t>
      </w:r>
      <w:r w:rsidR="00A230E4" w:rsidRPr="00C34B95">
        <w:t xml:space="preserve">. </w:t>
      </w:r>
      <w:r w:rsidR="00A41C71" w:rsidRPr="00C34B95">
        <w:t>The government will undertake all the</w:t>
      </w:r>
      <w:r w:rsidR="008D1714" w:rsidRPr="00C34B95">
        <w:t xml:space="preserve"> necessary</w:t>
      </w:r>
      <w:r w:rsidR="00A41C71" w:rsidRPr="00C34B95">
        <w:t xml:space="preserve"> steps to </w:t>
      </w:r>
      <w:r w:rsidR="001523ED" w:rsidRPr="00C34B95">
        <w:t xml:space="preserve">foster </w:t>
      </w:r>
      <w:r w:rsidR="008D1714" w:rsidRPr="00C34B95">
        <w:t xml:space="preserve">the </w:t>
      </w:r>
      <w:r w:rsidR="001523ED" w:rsidRPr="00C34B95">
        <w:t xml:space="preserve">collection, processing and storage </w:t>
      </w:r>
      <w:r w:rsidR="008D1714" w:rsidRPr="00C34B95">
        <w:t xml:space="preserve">of data </w:t>
      </w:r>
      <w:r w:rsidR="002A5B50" w:rsidRPr="00C34B95">
        <w:t xml:space="preserve">as well as </w:t>
      </w:r>
      <w:r w:rsidR="000C389C" w:rsidRPr="00C34B95">
        <w:t xml:space="preserve">their </w:t>
      </w:r>
      <w:r w:rsidR="002A5B50" w:rsidRPr="00C34B95">
        <w:t>efficient reuse</w:t>
      </w:r>
      <w:r w:rsidR="000C389C" w:rsidRPr="00C34B95">
        <w:t>;</w:t>
      </w:r>
    </w:p>
    <w:p w14:paraId="707C7B77" w14:textId="1179D46F" w:rsidR="00F9357A" w:rsidRPr="00C34B95" w:rsidRDefault="00A4608B" w:rsidP="008C3CB3">
      <w:pPr>
        <w:pStyle w:val="ListParagraph"/>
      </w:pPr>
      <w:r w:rsidRPr="00C34B95">
        <w:t>D</w:t>
      </w:r>
      <w:r w:rsidR="000C389C" w:rsidRPr="00C34B95">
        <w:t>igitali</w:t>
      </w:r>
      <w:r w:rsidR="00930040" w:rsidRPr="00C34B95">
        <w:t>sing</w:t>
      </w:r>
      <w:r w:rsidR="000C389C" w:rsidRPr="00C34B95">
        <w:t xml:space="preserve"> </w:t>
      </w:r>
      <w:r w:rsidR="003422C3" w:rsidRPr="00C34B95">
        <w:t>in favour of a circular and low-carbon economy</w:t>
      </w:r>
      <w:r w:rsidR="001B75AC" w:rsidRPr="00C34B95">
        <w:t xml:space="preserve">. The </w:t>
      </w:r>
      <w:r w:rsidR="000C389C" w:rsidRPr="00C34B95">
        <w:t xml:space="preserve">digital transformation </w:t>
      </w:r>
      <w:r w:rsidR="00505C50" w:rsidRPr="00C34B95">
        <w:t xml:space="preserve">should </w:t>
      </w:r>
      <w:r w:rsidR="00FA0DBD" w:rsidRPr="00C34B95">
        <w:t xml:space="preserve">increase the competitiveness of the national economy while </w:t>
      </w:r>
      <w:r w:rsidR="00286B53" w:rsidRPr="00C34B95">
        <w:t xml:space="preserve">fostering the transition to a low carbon </w:t>
      </w:r>
      <w:r w:rsidR="000C389C" w:rsidRPr="00C34B95">
        <w:t>footprint; and</w:t>
      </w:r>
    </w:p>
    <w:p w14:paraId="72996CFA" w14:textId="6118A79F" w:rsidR="009D266A" w:rsidRPr="00C34B95" w:rsidRDefault="00A4608B" w:rsidP="008C3CB3">
      <w:pPr>
        <w:pStyle w:val="ListParagraph"/>
      </w:pPr>
      <w:r w:rsidRPr="00C34B95">
        <w:t>I</w:t>
      </w:r>
      <w:r w:rsidR="005C47F1" w:rsidRPr="00C34B95">
        <w:t>mproving the public administration efficiency and the quality of public services</w:t>
      </w:r>
      <w:r w:rsidR="00286B53" w:rsidRPr="00C34B95">
        <w:t xml:space="preserve">. </w:t>
      </w:r>
      <w:r w:rsidR="003A1B9B" w:rsidRPr="00C34B95">
        <w:t>The</w:t>
      </w:r>
      <w:r w:rsidR="000D7D89" w:rsidRPr="00C34B95">
        <w:t xml:space="preserve"> development and</w:t>
      </w:r>
      <w:r w:rsidR="003A1B9B" w:rsidRPr="00C34B95">
        <w:t xml:space="preserve"> implementation </w:t>
      </w:r>
      <w:r w:rsidR="000D7D89" w:rsidRPr="00C34B95">
        <w:t xml:space="preserve">of interoperable interfaces and data </w:t>
      </w:r>
      <w:r w:rsidR="00650E5A" w:rsidRPr="00C34B95">
        <w:t xml:space="preserve">management </w:t>
      </w:r>
      <w:r w:rsidR="000D7D89" w:rsidRPr="00C34B95">
        <w:t xml:space="preserve">models </w:t>
      </w:r>
      <w:r w:rsidR="005D6A0F" w:rsidRPr="00C34B95">
        <w:t>contribute to the transition</w:t>
      </w:r>
      <w:r w:rsidR="001A5133" w:rsidRPr="00C34B95">
        <w:t xml:space="preserve"> from data</w:t>
      </w:r>
      <w:r w:rsidR="005D6A0F" w:rsidRPr="00C34B95">
        <w:t xml:space="preserve"> to </w:t>
      </w:r>
      <w:r w:rsidR="001A5133" w:rsidRPr="00C34B95">
        <w:t xml:space="preserve">linked data, allowing the public administration to adapt to the </w:t>
      </w:r>
      <w:r w:rsidR="003832B0" w:rsidRPr="00C34B95">
        <w:t>fast-changing digital environment</w:t>
      </w:r>
      <w:r w:rsidR="008D1714" w:rsidRPr="00C34B95">
        <w:t xml:space="preserve"> rapidly</w:t>
      </w:r>
      <w:r w:rsidR="003832B0" w:rsidRPr="00C34B95">
        <w:t>.</w:t>
      </w:r>
      <w:r w:rsidR="00DA0AB2" w:rsidRPr="00C34B95">
        <w:t xml:space="preserve"> </w:t>
      </w:r>
    </w:p>
    <w:p w14:paraId="02F6B0A1" w14:textId="3C7A5F80" w:rsidR="009D266A" w:rsidRPr="0058259D" w:rsidRDefault="009D266A" w:rsidP="00085AF8">
      <w:pPr>
        <w:pStyle w:val="Subtitle"/>
      </w:pPr>
      <w:r w:rsidRPr="0058259D">
        <w:t xml:space="preserve">Updated </w:t>
      </w:r>
      <w:r w:rsidR="00373785" w:rsidRPr="0058259D">
        <w:t>National Broadband Infrastructure Plan for Next Generation Access</w:t>
      </w:r>
      <w:r w:rsidR="00373785" w:rsidRPr="0058259D" w:rsidDel="00373785">
        <w:t xml:space="preserve"> </w:t>
      </w:r>
      <w:r w:rsidR="007D7ED2" w:rsidRPr="0058259D">
        <w:t>‘</w:t>
      </w:r>
      <w:r w:rsidRPr="0058259D">
        <w:t>Connected Bulgaria</w:t>
      </w:r>
      <w:r w:rsidR="007D7ED2" w:rsidRPr="0058259D">
        <w:t>’</w:t>
      </w:r>
    </w:p>
    <w:p w14:paraId="4CE2C310" w14:textId="2AE2E2ED" w:rsidR="009D266A" w:rsidRPr="00C34B95" w:rsidRDefault="003B70C1" w:rsidP="009D266A">
      <w:pPr>
        <w:rPr>
          <w:szCs w:val="18"/>
        </w:rPr>
      </w:pPr>
      <w:r w:rsidRPr="00C34B95">
        <w:rPr>
          <w:szCs w:val="18"/>
        </w:rPr>
        <w:t>On 6 August 2020, the Council of Ministers adopted</w:t>
      </w:r>
      <w:r w:rsidR="00EB6E70" w:rsidRPr="00C34B95">
        <w:rPr>
          <w:szCs w:val="18"/>
        </w:rPr>
        <w:t>, with Decision No</w:t>
      </w:r>
      <w:r w:rsidR="007D7ED2" w:rsidRPr="00C34B95">
        <w:rPr>
          <w:szCs w:val="18"/>
        </w:rPr>
        <w:t>.</w:t>
      </w:r>
      <w:r w:rsidR="00EB6E70" w:rsidRPr="00C34B95">
        <w:rPr>
          <w:szCs w:val="18"/>
        </w:rPr>
        <w:t xml:space="preserve"> 555, </w:t>
      </w:r>
      <w:r w:rsidR="007D7ED2" w:rsidRPr="00C34B95">
        <w:rPr>
          <w:szCs w:val="18"/>
        </w:rPr>
        <w:t xml:space="preserve">the </w:t>
      </w:r>
      <w:hyperlink r:id="rId40" w:history="1">
        <w:r w:rsidR="00E0666E" w:rsidRPr="00C34B95">
          <w:rPr>
            <w:rStyle w:val="Hyperlink"/>
            <w:szCs w:val="18"/>
          </w:rPr>
          <w:t xml:space="preserve">updated National Broadband Infrastructure Plan for Next Generation Access </w:t>
        </w:r>
        <w:r w:rsidR="007D7ED2" w:rsidRPr="00C34B95">
          <w:rPr>
            <w:rStyle w:val="Hyperlink"/>
            <w:szCs w:val="18"/>
          </w:rPr>
          <w:t>‘</w:t>
        </w:r>
        <w:r w:rsidR="00E0666E" w:rsidRPr="00C34B95">
          <w:rPr>
            <w:rStyle w:val="Hyperlink"/>
            <w:szCs w:val="18"/>
          </w:rPr>
          <w:t>Connected Bulgaria</w:t>
        </w:r>
      </w:hyperlink>
      <w:r w:rsidR="007D7ED2" w:rsidRPr="00C34B95">
        <w:rPr>
          <w:szCs w:val="18"/>
        </w:rPr>
        <w:t>’</w:t>
      </w:r>
      <w:r w:rsidR="009D266A" w:rsidRPr="00C34B95">
        <w:rPr>
          <w:szCs w:val="18"/>
        </w:rPr>
        <w:t xml:space="preserve">. </w:t>
      </w:r>
      <w:r w:rsidR="001354E7" w:rsidRPr="00C34B95">
        <w:rPr>
          <w:szCs w:val="18"/>
        </w:rPr>
        <w:t>The u</w:t>
      </w:r>
      <w:r w:rsidR="009D266A" w:rsidRPr="00C34B95">
        <w:rPr>
          <w:szCs w:val="18"/>
        </w:rPr>
        <w:t xml:space="preserve">pdated plan </w:t>
      </w:r>
      <w:r w:rsidR="001354E7" w:rsidRPr="00C34B95">
        <w:rPr>
          <w:szCs w:val="18"/>
        </w:rPr>
        <w:t xml:space="preserve">identifies the </w:t>
      </w:r>
      <w:r w:rsidR="009D266A" w:rsidRPr="00C34B95">
        <w:rPr>
          <w:szCs w:val="18"/>
        </w:rPr>
        <w:t>steps</w:t>
      </w:r>
      <w:r w:rsidR="00232EED" w:rsidRPr="00C34B95">
        <w:rPr>
          <w:szCs w:val="18"/>
        </w:rPr>
        <w:t xml:space="preserve"> to be taken </w:t>
      </w:r>
      <w:r w:rsidR="00085AF8" w:rsidRPr="00C34B95">
        <w:rPr>
          <w:szCs w:val="18"/>
        </w:rPr>
        <w:t>to</w:t>
      </w:r>
      <w:r w:rsidR="006462CC" w:rsidRPr="00C34B95">
        <w:rPr>
          <w:szCs w:val="18"/>
        </w:rPr>
        <w:t xml:space="preserve"> setup the</w:t>
      </w:r>
      <w:r w:rsidR="009D266A" w:rsidRPr="00C34B95">
        <w:rPr>
          <w:szCs w:val="18"/>
        </w:rPr>
        <w:t xml:space="preserve"> infrastructure </w:t>
      </w:r>
      <w:r w:rsidR="00AC7EAE" w:rsidRPr="00C34B95">
        <w:rPr>
          <w:szCs w:val="18"/>
        </w:rPr>
        <w:t xml:space="preserve">necessary </w:t>
      </w:r>
      <w:r w:rsidR="00DB125C" w:rsidRPr="00C34B95">
        <w:rPr>
          <w:szCs w:val="18"/>
        </w:rPr>
        <w:t xml:space="preserve">for </w:t>
      </w:r>
      <w:r w:rsidR="00AC7EAE" w:rsidRPr="00C34B95">
        <w:rPr>
          <w:szCs w:val="18"/>
        </w:rPr>
        <w:t>the operation of</w:t>
      </w:r>
      <w:r w:rsidR="009D266A" w:rsidRPr="00C34B95">
        <w:rPr>
          <w:szCs w:val="18"/>
        </w:rPr>
        <w:t xml:space="preserve"> various </w:t>
      </w:r>
      <w:r w:rsidR="006462CC" w:rsidRPr="00C34B95">
        <w:rPr>
          <w:szCs w:val="18"/>
        </w:rPr>
        <w:t xml:space="preserve">digital </w:t>
      </w:r>
      <w:r w:rsidR="009D266A" w:rsidRPr="00C34B95">
        <w:rPr>
          <w:szCs w:val="18"/>
        </w:rPr>
        <w:t xml:space="preserve">services. The measures envisage improving access to high-speed internet in sparsely populated regions as well as developing high-speed mobile internet </w:t>
      </w:r>
      <w:r w:rsidR="00AC7EAE" w:rsidRPr="00C34B95">
        <w:rPr>
          <w:szCs w:val="18"/>
        </w:rPr>
        <w:t>across</w:t>
      </w:r>
      <w:r w:rsidR="009D266A" w:rsidRPr="00C34B95">
        <w:rPr>
          <w:szCs w:val="18"/>
        </w:rPr>
        <w:t xml:space="preserve"> the country.</w:t>
      </w:r>
      <w:r w:rsidR="006577D0" w:rsidRPr="00C34B95">
        <w:rPr>
          <w:szCs w:val="18"/>
        </w:rPr>
        <w:t xml:space="preserve"> </w:t>
      </w:r>
      <w:r w:rsidR="009D266A" w:rsidRPr="00C34B95">
        <w:rPr>
          <w:szCs w:val="18"/>
        </w:rPr>
        <w:t xml:space="preserve">Investments </w:t>
      </w:r>
      <w:r w:rsidR="003056EF" w:rsidRPr="00C34B95">
        <w:rPr>
          <w:szCs w:val="18"/>
        </w:rPr>
        <w:t xml:space="preserve">in </w:t>
      </w:r>
      <w:r w:rsidR="009D266A" w:rsidRPr="00C34B95">
        <w:rPr>
          <w:szCs w:val="18"/>
        </w:rPr>
        <w:t xml:space="preserve">the introduction of fifth-generation mobile networks </w:t>
      </w:r>
      <w:r w:rsidR="00F35928" w:rsidRPr="00C34B95">
        <w:rPr>
          <w:szCs w:val="18"/>
        </w:rPr>
        <w:t>are</w:t>
      </w:r>
      <w:r w:rsidR="009D266A" w:rsidRPr="00C34B95">
        <w:rPr>
          <w:szCs w:val="18"/>
        </w:rPr>
        <w:t xml:space="preserve"> of key importance for the </w:t>
      </w:r>
      <w:r w:rsidR="00DB125C" w:rsidRPr="00C34B95">
        <w:rPr>
          <w:szCs w:val="18"/>
        </w:rPr>
        <w:t xml:space="preserve">digitalisation </w:t>
      </w:r>
      <w:r w:rsidR="009D266A" w:rsidRPr="00C34B95">
        <w:rPr>
          <w:szCs w:val="18"/>
        </w:rPr>
        <w:t xml:space="preserve">of the Bulgarian economy and public services. </w:t>
      </w:r>
      <w:r w:rsidR="006577D0" w:rsidRPr="00C34B95">
        <w:rPr>
          <w:szCs w:val="18"/>
        </w:rPr>
        <w:lastRenderedPageBreak/>
        <w:t>Furthermore, t</w:t>
      </w:r>
      <w:r w:rsidR="009D266A" w:rsidRPr="00C34B95">
        <w:rPr>
          <w:szCs w:val="18"/>
        </w:rPr>
        <w:t xml:space="preserve">he updated plan sets out the need for targeted investments in technological development, the completion of the necessary infrastructure, </w:t>
      </w:r>
      <w:r w:rsidR="00DD7C41" w:rsidRPr="00C34B95">
        <w:rPr>
          <w:szCs w:val="18"/>
        </w:rPr>
        <w:t xml:space="preserve">a </w:t>
      </w:r>
      <w:r w:rsidR="00EB6E70" w:rsidRPr="00C34B95">
        <w:rPr>
          <w:szCs w:val="18"/>
        </w:rPr>
        <w:t>secure</w:t>
      </w:r>
      <w:r w:rsidR="009D266A" w:rsidRPr="00C34B95">
        <w:rPr>
          <w:szCs w:val="18"/>
        </w:rPr>
        <w:t xml:space="preserve"> network and information security.</w:t>
      </w:r>
    </w:p>
    <w:p w14:paraId="32622DF5" w14:textId="4755E4C0" w:rsidR="009D266A" w:rsidRPr="00C34B95" w:rsidRDefault="009D266A" w:rsidP="009D266A">
      <w:r w:rsidRPr="00C34B95">
        <w:rPr>
          <w:szCs w:val="18"/>
        </w:rPr>
        <w:t xml:space="preserve">The main priority areas </w:t>
      </w:r>
      <w:r w:rsidR="0006248A" w:rsidRPr="00C34B95">
        <w:rPr>
          <w:szCs w:val="18"/>
        </w:rPr>
        <w:t xml:space="preserve">of </w:t>
      </w:r>
      <w:r w:rsidRPr="00C34B95">
        <w:rPr>
          <w:szCs w:val="18"/>
        </w:rPr>
        <w:t xml:space="preserve">the </w:t>
      </w:r>
      <w:r w:rsidR="00C45458" w:rsidRPr="00C34B95">
        <w:rPr>
          <w:szCs w:val="18"/>
        </w:rPr>
        <w:t>p</w:t>
      </w:r>
      <w:r w:rsidRPr="00C34B95">
        <w:rPr>
          <w:szCs w:val="18"/>
        </w:rPr>
        <w:t>lan Connected</w:t>
      </w:r>
      <w:r w:rsidRPr="00C34B95">
        <w:t xml:space="preserve"> Bulgaria are:</w:t>
      </w:r>
    </w:p>
    <w:p w14:paraId="7B89E51E" w14:textId="77777777" w:rsidR="009D266A" w:rsidRPr="00C34B95" w:rsidRDefault="00A4608B" w:rsidP="008C3CB3">
      <w:pPr>
        <w:pStyle w:val="ListParagraph"/>
      </w:pPr>
      <w:r w:rsidRPr="00C34B95">
        <w:t>A</w:t>
      </w:r>
      <w:r w:rsidR="00DD7C41" w:rsidRPr="00C34B95">
        <w:t>n ultra</w:t>
      </w:r>
      <w:r w:rsidR="009D266A" w:rsidRPr="00C34B95">
        <w:t xml:space="preserve">-high-speed infrastructure </w:t>
      </w:r>
      <w:r w:rsidR="00104B25" w:rsidRPr="00C34B95">
        <w:t xml:space="preserve">– </w:t>
      </w:r>
      <w:r w:rsidR="009D266A" w:rsidRPr="00C34B95">
        <w:t>creating conditions for the deployment of networks with very large capacity;</w:t>
      </w:r>
    </w:p>
    <w:p w14:paraId="7427BD49" w14:textId="77777777" w:rsidR="009D266A" w:rsidRPr="00C34B95" w:rsidRDefault="00A4608B" w:rsidP="008C3CB3">
      <w:pPr>
        <w:pStyle w:val="ListParagraph"/>
      </w:pPr>
      <w:r w:rsidRPr="00C34B95">
        <w:t>A</w:t>
      </w:r>
      <w:r w:rsidR="00DD7C41" w:rsidRPr="00C34B95">
        <w:t xml:space="preserve"> broadband </w:t>
      </w:r>
      <w:r w:rsidR="009D266A" w:rsidRPr="00C34B95">
        <w:t xml:space="preserve">infrastructure </w:t>
      </w:r>
      <w:r w:rsidR="001B660A" w:rsidRPr="00C34B95">
        <w:t>–</w:t>
      </w:r>
      <w:r w:rsidR="009D266A" w:rsidRPr="00C34B95">
        <w:t xml:space="preserve"> </w:t>
      </w:r>
      <w:r w:rsidR="001B660A" w:rsidRPr="00C34B95">
        <w:t>accelerating the</w:t>
      </w:r>
      <w:r w:rsidR="009D266A" w:rsidRPr="00C34B95">
        <w:t xml:space="preserve"> construction of </w:t>
      </w:r>
      <w:r w:rsidR="00DD7C41" w:rsidRPr="00C34B95">
        <w:t xml:space="preserve">a </w:t>
      </w:r>
      <w:r w:rsidR="009D266A" w:rsidRPr="00C34B95">
        <w:t xml:space="preserve">broadband infrastructure, </w:t>
      </w:r>
      <w:r w:rsidR="001B660A" w:rsidRPr="00C34B95">
        <w:t>accounting</w:t>
      </w:r>
      <w:r w:rsidR="009D266A" w:rsidRPr="00C34B95">
        <w:t xml:space="preserve"> for the needs of the </w:t>
      </w:r>
      <w:r w:rsidR="00DD7C41" w:rsidRPr="00C34B95">
        <w:t xml:space="preserve">State </w:t>
      </w:r>
      <w:r w:rsidR="009D266A" w:rsidRPr="00C34B95">
        <w:t>administration;</w:t>
      </w:r>
    </w:p>
    <w:p w14:paraId="3395906F" w14:textId="453566A0" w:rsidR="009D266A" w:rsidRPr="00C34B95" w:rsidRDefault="00A4608B" w:rsidP="008C3CB3">
      <w:pPr>
        <w:pStyle w:val="ListParagraph"/>
      </w:pPr>
      <w:r w:rsidRPr="00C34B95">
        <w:t>T</w:t>
      </w:r>
      <w:r w:rsidR="00DD7C41" w:rsidRPr="00C34B95">
        <w:t xml:space="preserve">he effective </w:t>
      </w:r>
      <w:r w:rsidR="009D266A" w:rsidRPr="00C34B95">
        <w:t xml:space="preserve">use of radio frequency spectrum </w:t>
      </w:r>
      <w:r w:rsidR="00104B25" w:rsidRPr="00C34B95">
        <w:t xml:space="preserve">– </w:t>
      </w:r>
      <w:r w:rsidR="009D266A" w:rsidRPr="00C34B95">
        <w:t xml:space="preserve">creating </w:t>
      </w:r>
      <w:r w:rsidR="00605AAA" w:rsidRPr="00C34B95">
        <w:t xml:space="preserve">the </w:t>
      </w:r>
      <w:r w:rsidR="009D266A" w:rsidRPr="00C34B95">
        <w:t>conditions for building a new</w:t>
      </w:r>
      <w:r w:rsidR="00605AAA" w:rsidRPr="00C34B95">
        <w:t>-</w:t>
      </w:r>
      <w:r w:rsidR="009D266A" w:rsidRPr="00C34B95">
        <w:t>generation network;</w:t>
      </w:r>
    </w:p>
    <w:p w14:paraId="0BD2AFFE" w14:textId="77777777" w:rsidR="009D266A" w:rsidRPr="00C34B95" w:rsidRDefault="00A4608B" w:rsidP="008C3CB3">
      <w:pPr>
        <w:pStyle w:val="ListParagraph"/>
      </w:pPr>
      <w:r w:rsidRPr="00C34B95">
        <w:t>T</w:t>
      </w:r>
      <w:r w:rsidR="00DD7C41" w:rsidRPr="00C34B95">
        <w:t xml:space="preserve">he maintenance </w:t>
      </w:r>
      <w:r w:rsidR="009D266A" w:rsidRPr="00C34B95">
        <w:t xml:space="preserve">of coverage in settlements </w:t>
      </w:r>
      <w:r w:rsidR="0057187E" w:rsidRPr="00C34B95">
        <w:t>located</w:t>
      </w:r>
      <w:r w:rsidR="009D266A" w:rsidRPr="00C34B95">
        <w:t xml:space="preserve"> in peripheral, </w:t>
      </w:r>
      <w:r w:rsidR="0057187E" w:rsidRPr="00C34B95">
        <w:t>scarcely</w:t>
      </w:r>
      <w:r w:rsidR="009D266A" w:rsidRPr="00C34B95">
        <w:t xml:space="preserve"> populated, and rural areas;</w:t>
      </w:r>
    </w:p>
    <w:p w14:paraId="2CB6698F" w14:textId="603ADE70" w:rsidR="009D266A" w:rsidRPr="00C34B95" w:rsidRDefault="00C45458" w:rsidP="008C3CB3">
      <w:pPr>
        <w:pStyle w:val="ListParagraph"/>
      </w:pPr>
      <w:r w:rsidRPr="00C34B95">
        <w:t>The p</w:t>
      </w:r>
      <w:r w:rsidR="009D266A" w:rsidRPr="00C34B95">
        <w:t>romoti</w:t>
      </w:r>
      <w:r w:rsidRPr="00C34B95">
        <w:t>on of</w:t>
      </w:r>
      <w:r w:rsidR="009D266A" w:rsidRPr="00C34B95">
        <w:t xml:space="preserve"> the use of digital technologies by providing free internet access;</w:t>
      </w:r>
      <w:r w:rsidR="00DD7C41" w:rsidRPr="00C34B95">
        <w:t xml:space="preserve"> and</w:t>
      </w:r>
    </w:p>
    <w:p w14:paraId="6CFC54F5" w14:textId="77777777" w:rsidR="009D266A" w:rsidRPr="00C34B95" w:rsidRDefault="00A4608B" w:rsidP="008C3CB3">
      <w:pPr>
        <w:pStyle w:val="ListParagraph"/>
      </w:pPr>
      <w:r w:rsidRPr="00C34B95">
        <w:t>N</w:t>
      </w:r>
      <w:r w:rsidR="00DD7C41" w:rsidRPr="00C34B95">
        <w:t xml:space="preserve">etwork </w:t>
      </w:r>
      <w:r w:rsidR="009D266A" w:rsidRPr="00C34B95">
        <w:t>security</w:t>
      </w:r>
      <w:r w:rsidR="00613F4D" w:rsidRPr="00C34B95">
        <w:t xml:space="preserve">. </w:t>
      </w:r>
    </w:p>
    <w:p w14:paraId="27543C2F" w14:textId="08A1440E" w:rsidR="0000493C" w:rsidRPr="0058259D" w:rsidRDefault="00277BC0" w:rsidP="00085AF8">
      <w:pPr>
        <w:pStyle w:val="Subtitle"/>
      </w:pPr>
      <w:r w:rsidRPr="0058259D">
        <w:t xml:space="preserve">National Programme </w:t>
      </w:r>
      <w:r w:rsidR="00EE3E74" w:rsidRPr="0058259D">
        <w:t>‘</w:t>
      </w:r>
      <w:r w:rsidR="0000493C" w:rsidRPr="0058259D">
        <w:t>Digital Bulgaria</w:t>
      </w:r>
      <w:r w:rsidR="00901DE3" w:rsidRPr="0058259D">
        <w:t xml:space="preserve"> 2025</w:t>
      </w:r>
      <w:r w:rsidR="00EE3E74" w:rsidRPr="0058259D">
        <w:t>’</w:t>
      </w:r>
    </w:p>
    <w:p w14:paraId="6595903E" w14:textId="1175C7AF" w:rsidR="003A0A7A" w:rsidRPr="00C34B95" w:rsidRDefault="003A0A7A" w:rsidP="003A0A7A">
      <w:pPr>
        <w:rPr>
          <w:szCs w:val="18"/>
        </w:rPr>
      </w:pPr>
      <w:r w:rsidRPr="00C34B95">
        <w:rPr>
          <w:szCs w:val="18"/>
        </w:rPr>
        <w:t xml:space="preserve">The </w:t>
      </w:r>
      <w:hyperlink r:id="rId41" w:history="1">
        <w:r w:rsidR="00373785" w:rsidRPr="00C34B95">
          <w:rPr>
            <w:rStyle w:val="Hyperlink"/>
            <w:szCs w:val="18"/>
          </w:rPr>
          <w:t>N</w:t>
        </w:r>
        <w:r w:rsidRPr="00C34B95">
          <w:rPr>
            <w:rStyle w:val="Hyperlink"/>
            <w:szCs w:val="18"/>
          </w:rPr>
          <w:t xml:space="preserve">ational </w:t>
        </w:r>
        <w:r w:rsidR="00373785" w:rsidRPr="00C34B95">
          <w:rPr>
            <w:rStyle w:val="Hyperlink"/>
            <w:szCs w:val="18"/>
          </w:rPr>
          <w:t>P</w:t>
        </w:r>
        <w:r w:rsidRPr="00C34B95">
          <w:rPr>
            <w:rStyle w:val="Hyperlink"/>
            <w:szCs w:val="18"/>
          </w:rPr>
          <w:t xml:space="preserve">rogramme </w:t>
        </w:r>
        <w:r w:rsidR="00EE3E74" w:rsidRPr="00C34B95">
          <w:rPr>
            <w:rStyle w:val="Hyperlink"/>
            <w:szCs w:val="18"/>
          </w:rPr>
          <w:t>‘</w:t>
        </w:r>
        <w:r w:rsidRPr="00C34B95">
          <w:rPr>
            <w:rStyle w:val="Hyperlink"/>
            <w:szCs w:val="18"/>
          </w:rPr>
          <w:t>Digital Bulgaria 2025</w:t>
        </w:r>
      </w:hyperlink>
      <w:r w:rsidR="00EE3E74" w:rsidRPr="00C34B95">
        <w:rPr>
          <w:rStyle w:val="Hyperlink"/>
          <w:szCs w:val="18"/>
        </w:rPr>
        <w:t>’</w:t>
      </w:r>
      <w:r w:rsidRPr="00C34B95">
        <w:rPr>
          <w:szCs w:val="18"/>
        </w:rPr>
        <w:t xml:space="preserve"> and the </w:t>
      </w:r>
      <w:hyperlink r:id="rId42" w:history="1">
        <w:r w:rsidR="00341057" w:rsidRPr="00C34B95">
          <w:rPr>
            <w:rStyle w:val="Hyperlink"/>
            <w:szCs w:val="18"/>
          </w:rPr>
          <w:t>r</w:t>
        </w:r>
        <w:r w:rsidRPr="00C34B95">
          <w:rPr>
            <w:rStyle w:val="Hyperlink"/>
            <w:szCs w:val="18"/>
          </w:rPr>
          <w:t>oadmap</w:t>
        </w:r>
      </w:hyperlink>
      <w:r w:rsidRPr="00C34B95">
        <w:rPr>
          <w:szCs w:val="18"/>
        </w:rPr>
        <w:t xml:space="preserve"> for its implementation </w:t>
      </w:r>
      <w:r w:rsidR="00341057" w:rsidRPr="00C34B95">
        <w:rPr>
          <w:szCs w:val="18"/>
        </w:rPr>
        <w:t xml:space="preserve">were </w:t>
      </w:r>
      <w:r w:rsidRPr="00C34B95">
        <w:rPr>
          <w:szCs w:val="18"/>
        </w:rPr>
        <w:t xml:space="preserve">adopted by Decision </w:t>
      </w:r>
      <w:r w:rsidR="00341057" w:rsidRPr="00C34B95">
        <w:rPr>
          <w:szCs w:val="18"/>
        </w:rPr>
        <w:t>No</w:t>
      </w:r>
      <w:r w:rsidR="00813890" w:rsidRPr="00C34B95">
        <w:rPr>
          <w:szCs w:val="18"/>
        </w:rPr>
        <w:t>.</w:t>
      </w:r>
      <w:r w:rsidRPr="00C34B95">
        <w:rPr>
          <w:szCs w:val="18"/>
        </w:rPr>
        <w:t xml:space="preserve"> 730 of the Council of Ministers</w:t>
      </w:r>
      <w:r w:rsidR="00341057" w:rsidRPr="00C34B95">
        <w:rPr>
          <w:szCs w:val="18"/>
        </w:rPr>
        <w:t xml:space="preserve"> on 5 December 2019</w:t>
      </w:r>
      <w:r w:rsidRPr="00C34B95">
        <w:rPr>
          <w:szCs w:val="18"/>
        </w:rPr>
        <w:t xml:space="preserve">. </w:t>
      </w:r>
    </w:p>
    <w:p w14:paraId="35CB8B11" w14:textId="154AC719" w:rsidR="00C574E3" w:rsidRPr="00C34B95" w:rsidRDefault="003A0A7A" w:rsidP="00CE29D3">
      <w:pPr>
        <w:rPr>
          <w:szCs w:val="18"/>
        </w:rPr>
      </w:pPr>
      <w:r w:rsidRPr="00C34B95">
        <w:rPr>
          <w:szCs w:val="18"/>
        </w:rPr>
        <w:t xml:space="preserve">The </w:t>
      </w:r>
      <w:r w:rsidR="00341057" w:rsidRPr="00C34B95">
        <w:rPr>
          <w:szCs w:val="18"/>
        </w:rPr>
        <w:t>p</w:t>
      </w:r>
      <w:r w:rsidRPr="00C34B95">
        <w:rPr>
          <w:szCs w:val="18"/>
        </w:rPr>
        <w:t xml:space="preserve">rogramme is a continuation of the </w:t>
      </w:r>
      <w:r w:rsidR="00373785" w:rsidRPr="00A731AE">
        <w:rPr>
          <w:szCs w:val="18"/>
        </w:rPr>
        <w:t>N</w:t>
      </w:r>
      <w:r w:rsidRPr="00A731AE">
        <w:rPr>
          <w:szCs w:val="18"/>
        </w:rPr>
        <w:t xml:space="preserve">ational </w:t>
      </w:r>
      <w:r w:rsidR="00373785" w:rsidRPr="00A731AE">
        <w:rPr>
          <w:szCs w:val="18"/>
        </w:rPr>
        <w:t>P</w:t>
      </w:r>
      <w:r w:rsidRPr="00A731AE">
        <w:rPr>
          <w:szCs w:val="18"/>
        </w:rPr>
        <w:t xml:space="preserve">rogramme </w:t>
      </w:r>
      <w:r w:rsidR="00EE3E74" w:rsidRPr="00A731AE">
        <w:rPr>
          <w:szCs w:val="18"/>
        </w:rPr>
        <w:t>‘</w:t>
      </w:r>
      <w:r w:rsidRPr="00A731AE">
        <w:rPr>
          <w:szCs w:val="18"/>
        </w:rPr>
        <w:t>Digital Bulgaria 2015</w:t>
      </w:r>
      <w:r w:rsidR="00EE3E74" w:rsidRPr="00C34B95">
        <w:rPr>
          <w:rStyle w:val="Hyperlink"/>
          <w:szCs w:val="18"/>
        </w:rPr>
        <w:t>’</w:t>
      </w:r>
      <w:r w:rsidRPr="00C34B95">
        <w:rPr>
          <w:szCs w:val="18"/>
        </w:rPr>
        <w:t xml:space="preserve">, building both on its achievements and on the new European strategic and programming guidelines to achieve a smart, sustainable and inclusive digital growth by 2025. </w:t>
      </w:r>
      <w:r w:rsidR="009D7B33" w:rsidRPr="00C34B95">
        <w:rPr>
          <w:szCs w:val="18"/>
        </w:rPr>
        <w:t xml:space="preserve">Digital Bulgaria 2025 </w:t>
      </w:r>
      <w:r w:rsidR="00C574E3" w:rsidRPr="00C34B95">
        <w:rPr>
          <w:szCs w:val="18"/>
        </w:rPr>
        <w:t xml:space="preserve">aims at modernizing and </w:t>
      </w:r>
      <w:r w:rsidR="00895B32" w:rsidRPr="00C34B95">
        <w:rPr>
          <w:szCs w:val="18"/>
        </w:rPr>
        <w:t xml:space="preserve">fostering the </w:t>
      </w:r>
      <w:r w:rsidR="00C574E3" w:rsidRPr="00C34B95">
        <w:rPr>
          <w:szCs w:val="18"/>
        </w:rPr>
        <w:t>implementation of intelligent IT solutions in all areas of the economy and social life by creating an environment for</w:t>
      </w:r>
      <w:r w:rsidR="00341057" w:rsidRPr="00C34B95">
        <w:rPr>
          <w:szCs w:val="18"/>
        </w:rPr>
        <w:t xml:space="preserve"> the</w:t>
      </w:r>
      <w:r w:rsidR="00C574E3" w:rsidRPr="00C34B95">
        <w:rPr>
          <w:szCs w:val="18"/>
        </w:rPr>
        <w:t xml:space="preserve"> widespread use of information and communication technologies, new technologies for businesses and citizens, uniform standards and a high level of network and information security and interoperability. It sets out the objectives, measures and activities related to the development and widespread use of ICT</w:t>
      </w:r>
      <w:r w:rsidR="00341057" w:rsidRPr="00C34B95">
        <w:rPr>
          <w:szCs w:val="18"/>
        </w:rPr>
        <w:t xml:space="preserve"> and</w:t>
      </w:r>
      <w:r w:rsidR="00C574E3" w:rsidRPr="00C34B95">
        <w:rPr>
          <w:szCs w:val="18"/>
        </w:rPr>
        <w:t xml:space="preserve"> the commitment of the different institutions within their sectoral policies.</w:t>
      </w:r>
    </w:p>
    <w:p w14:paraId="5CA2DE45" w14:textId="77777777" w:rsidR="00C574E3" w:rsidRPr="00C34B95" w:rsidRDefault="00C574E3">
      <w:pPr>
        <w:rPr>
          <w:szCs w:val="18"/>
        </w:rPr>
      </w:pPr>
      <w:r w:rsidRPr="00C34B95">
        <w:rPr>
          <w:szCs w:val="18"/>
        </w:rPr>
        <w:lastRenderedPageBreak/>
        <w:t xml:space="preserve">Six key priority areas for action </w:t>
      </w:r>
      <w:r w:rsidR="004A249F" w:rsidRPr="00C34B95">
        <w:rPr>
          <w:szCs w:val="18"/>
        </w:rPr>
        <w:t xml:space="preserve">have been identified in order </w:t>
      </w:r>
      <w:r w:rsidRPr="00C34B95">
        <w:rPr>
          <w:szCs w:val="18"/>
        </w:rPr>
        <w:t>to achieve smart, sustainable and inclusive digital growth in the period up to 2025:</w:t>
      </w:r>
    </w:p>
    <w:p w14:paraId="6F35E7C3" w14:textId="77777777" w:rsidR="00CE29D3" w:rsidRPr="00C34B95" w:rsidRDefault="00A4608B" w:rsidP="008C3CB3">
      <w:pPr>
        <w:pStyle w:val="ListParagraph"/>
        <w:rPr>
          <w:szCs w:val="18"/>
        </w:rPr>
      </w:pPr>
      <w:r w:rsidRPr="00C34B95">
        <w:rPr>
          <w:szCs w:val="18"/>
        </w:rPr>
        <w:t>T</w:t>
      </w:r>
      <w:r w:rsidR="004A249F" w:rsidRPr="00C34B95">
        <w:rPr>
          <w:szCs w:val="18"/>
        </w:rPr>
        <w:t>he e</w:t>
      </w:r>
      <w:r w:rsidR="00C574E3" w:rsidRPr="00C34B95">
        <w:rPr>
          <w:szCs w:val="18"/>
        </w:rPr>
        <w:t>stablishment of appropriate conditions for the development and accessibility of digital networks and services;</w:t>
      </w:r>
    </w:p>
    <w:p w14:paraId="020916DC" w14:textId="4E363A59" w:rsidR="00CE29D3" w:rsidRPr="00C34B95" w:rsidRDefault="00A4608B" w:rsidP="008C3CB3">
      <w:pPr>
        <w:pStyle w:val="ListParagraph"/>
        <w:rPr>
          <w:szCs w:val="18"/>
        </w:rPr>
      </w:pPr>
      <w:r w:rsidRPr="00C34B95">
        <w:rPr>
          <w:szCs w:val="18"/>
        </w:rPr>
        <w:t>T</w:t>
      </w:r>
      <w:r w:rsidR="004A249F" w:rsidRPr="00C34B95">
        <w:rPr>
          <w:szCs w:val="18"/>
        </w:rPr>
        <w:t>he d</w:t>
      </w:r>
      <w:r w:rsidR="00C574E3" w:rsidRPr="00C34B95">
        <w:rPr>
          <w:szCs w:val="18"/>
        </w:rPr>
        <w:t>evelop</w:t>
      </w:r>
      <w:r w:rsidR="00682F7F" w:rsidRPr="00C34B95">
        <w:rPr>
          <w:szCs w:val="18"/>
        </w:rPr>
        <w:t>ment of</w:t>
      </w:r>
      <w:r w:rsidR="00C574E3" w:rsidRPr="00C34B95">
        <w:rPr>
          <w:szCs w:val="18"/>
        </w:rPr>
        <w:t xml:space="preserve"> a dynamic and innovative digital economy and</w:t>
      </w:r>
      <w:r w:rsidR="009006EF" w:rsidRPr="00C34B95">
        <w:rPr>
          <w:szCs w:val="18"/>
        </w:rPr>
        <w:t xml:space="preserve"> the</w:t>
      </w:r>
      <w:r w:rsidR="00C574E3" w:rsidRPr="00C34B95">
        <w:rPr>
          <w:szCs w:val="18"/>
        </w:rPr>
        <w:t xml:space="preserve"> </w:t>
      </w:r>
      <w:r w:rsidR="00605AAA" w:rsidRPr="00C34B95">
        <w:rPr>
          <w:szCs w:val="18"/>
        </w:rPr>
        <w:t xml:space="preserve">promotion </w:t>
      </w:r>
      <w:r w:rsidR="009007D8" w:rsidRPr="00C34B95">
        <w:rPr>
          <w:szCs w:val="18"/>
        </w:rPr>
        <w:t>of</w:t>
      </w:r>
      <w:r w:rsidR="00C574E3" w:rsidRPr="00C34B95">
        <w:rPr>
          <w:szCs w:val="18"/>
        </w:rPr>
        <w:t xml:space="preserve"> its growth potential;</w:t>
      </w:r>
    </w:p>
    <w:p w14:paraId="31BEA281" w14:textId="77777777" w:rsidR="00201F0F" w:rsidRPr="00C34B95" w:rsidRDefault="00A4608B" w:rsidP="008C3CB3">
      <w:pPr>
        <w:pStyle w:val="ListParagraph"/>
        <w:rPr>
          <w:szCs w:val="18"/>
        </w:rPr>
      </w:pPr>
      <w:r w:rsidRPr="00C34B95">
        <w:rPr>
          <w:szCs w:val="18"/>
        </w:rPr>
        <w:t>T</w:t>
      </w:r>
      <w:r w:rsidR="004A249F" w:rsidRPr="00C34B95">
        <w:rPr>
          <w:szCs w:val="18"/>
        </w:rPr>
        <w:t>he e</w:t>
      </w:r>
      <w:r w:rsidR="00C574E3" w:rsidRPr="00C34B95">
        <w:rPr>
          <w:szCs w:val="18"/>
        </w:rPr>
        <w:t>nhancement of digital competence</w:t>
      </w:r>
      <w:r w:rsidR="009007D8" w:rsidRPr="00C34B95">
        <w:rPr>
          <w:szCs w:val="18"/>
        </w:rPr>
        <w:t>s</w:t>
      </w:r>
      <w:r w:rsidR="00C574E3" w:rsidRPr="00C34B95">
        <w:rPr>
          <w:szCs w:val="18"/>
        </w:rPr>
        <w:t xml:space="preserve"> and skills;</w:t>
      </w:r>
    </w:p>
    <w:p w14:paraId="796D0BA0" w14:textId="77777777" w:rsidR="00201F0F" w:rsidRPr="00C34B95" w:rsidRDefault="00A4608B" w:rsidP="008C3CB3">
      <w:pPr>
        <w:pStyle w:val="ListParagraph"/>
        <w:rPr>
          <w:szCs w:val="18"/>
        </w:rPr>
      </w:pPr>
      <w:r w:rsidRPr="00C34B95">
        <w:rPr>
          <w:szCs w:val="18"/>
        </w:rPr>
        <w:t>T</w:t>
      </w:r>
      <w:r w:rsidR="004A249F" w:rsidRPr="00C34B95">
        <w:rPr>
          <w:szCs w:val="18"/>
        </w:rPr>
        <w:t>he e</w:t>
      </w:r>
      <w:r w:rsidR="00116BCB" w:rsidRPr="00C34B95">
        <w:rPr>
          <w:szCs w:val="18"/>
        </w:rPr>
        <w:t>stablishment of</w:t>
      </w:r>
      <w:r w:rsidR="00C574E3" w:rsidRPr="00C34B95">
        <w:rPr>
          <w:szCs w:val="18"/>
        </w:rPr>
        <w:t xml:space="preserve"> effective and high-quality public e</w:t>
      </w:r>
      <w:r w:rsidR="00201F0F" w:rsidRPr="00C34B95">
        <w:rPr>
          <w:szCs w:val="18"/>
        </w:rPr>
        <w:t>S</w:t>
      </w:r>
      <w:r w:rsidR="00C574E3" w:rsidRPr="00C34B95">
        <w:rPr>
          <w:szCs w:val="18"/>
        </w:rPr>
        <w:t>ervices for business</w:t>
      </w:r>
      <w:r w:rsidR="00341057" w:rsidRPr="00C34B95">
        <w:rPr>
          <w:szCs w:val="18"/>
        </w:rPr>
        <w:t>es,</w:t>
      </w:r>
      <w:r w:rsidR="00C574E3" w:rsidRPr="00C34B95">
        <w:rPr>
          <w:szCs w:val="18"/>
        </w:rPr>
        <w:t xml:space="preserve"> citizens and government;</w:t>
      </w:r>
    </w:p>
    <w:p w14:paraId="6763E505" w14:textId="77777777" w:rsidR="00201F0F" w:rsidRPr="00C34B95" w:rsidRDefault="00A4608B" w:rsidP="008C3CB3">
      <w:pPr>
        <w:pStyle w:val="ListParagraph"/>
        <w:rPr>
          <w:szCs w:val="18"/>
        </w:rPr>
      </w:pPr>
      <w:r w:rsidRPr="00C34B95">
        <w:rPr>
          <w:szCs w:val="18"/>
        </w:rPr>
        <w:t>T</w:t>
      </w:r>
      <w:r w:rsidR="004A249F" w:rsidRPr="00C34B95">
        <w:rPr>
          <w:szCs w:val="18"/>
        </w:rPr>
        <w:t>he p</w:t>
      </w:r>
      <w:r w:rsidR="00C574E3" w:rsidRPr="00C34B95">
        <w:rPr>
          <w:szCs w:val="18"/>
        </w:rPr>
        <w:t>romot</w:t>
      </w:r>
      <w:r w:rsidR="00AE37BE" w:rsidRPr="00C34B95">
        <w:rPr>
          <w:szCs w:val="18"/>
        </w:rPr>
        <w:t>ion of</w:t>
      </w:r>
      <w:r w:rsidR="00C574E3" w:rsidRPr="00C34B95">
        <w:rPr>
          <w:szCs w:val="18"/>
        </w:rPr>
        <w:t xml:space="preserve"> a secure cyber ecosystem</w:t>
      </w:r>
      <w:r w:rsidR="00E702D3" w:rsidRPr="00C34B95">
        <w:rPr>
          <w:szCs w:val="18"/>
        </w:rPr>
        <w:t xml:space="preserve"> by </w:t>
      </w:r>
      <w:r w:rsidR="00C574E3" w:rsidRPr="00C34B95">
        <w:rPr>
          <w:szCs w:val="18"/>
        </w:rPr>
        <w:t>addressing the challenges of cybersecurity;</w:t>
      </w:r>
      <w:r w:rsidR="004A249F" w:rsidRPr="00C34B95">
        <w:rPr>
          <w:szCs w:val="18"/>
        </w:rPr>
        <w:t xml:space="preserve"> </w:t>
      </w:r>
      <w:r w:rsidR="00813890" w:rsidRPr="00C34B95">
        <w:rPr>
          <w:szCs w:val="18"/>
        </w:rPr>
        <w:t>and</w:t>
      </w:r>
    </w:p>
    <w:p w14:paraId="0D889814" w14:textId="39F927EF" w:rsidR="00CE79CA" w:rsidRPr="00C34B95" w:rsidRDefault="00A4608B" w:rsidP="008C3CB3">
      <w:pPr>
        <w:pStyle w:val="ListParagraph"/>
        <w:rPr>
          <w:szCs w:val="18"/>
        </w:rPr>
      </w:pPr>
      <w:r w:rsidRPr="00C34B95">
        <w:rPr>
          <w:szCs w:val="18"/>
        </w:rPr>
        <w:t>I</w:t>
      </w:r>
      <w:r w:rsidR="00C574E3" w:rsidRPr="00C34B95">
        <w:rPr>
          <w:szCs w:val="18"/>
        </w:rPr>
        <w:t>nternet governance.</w:t>
      </w:r>
    </w:p>
    <w:p w14:paraId="685DD370" w14:textId="6EA005CA" w:rsidR="00CE79CA" w:rsidRPr="00C34B95" w:rsidRDefault="00720C96" w:rsidP="00A14587">
      <w:pPr>
        <w:rPr>
          <w:szCs w:val="18"/>
        </w:rPr>
      </w:pPr>
      <w:r w:rsidRPr="00C34B95">
        <w:rPr>
          <w:szCs w:val="18"/>
        </w:rPr>
        <w:t>I</w:t>
      </w:r>
      <w:r w:rsidR="00CE79CA" w:rsidRPr="00C34B95">
        <w:rPr>
          <w:szCs w:val="18"/>
        </w:rPr>
        <w:t xml:space="preserve">n December 2021, a report on the implementation of the national programme </w:t>
      </w:r>
      <w:r w:rsidR="00DE225C" w:rsidRPr="00C34B95">
        <w:rPr>
          <w:szCs w:val="18"/>
        </w:rPr>
        <w:t>‘</w:t>
      </w:r>
      <w:r w:rsidR="00CE79CA" w:rsidRPr="00C34B95">
        <w:rPr>
          <w:szCs w:val="18"/>
        </w:rPr>
        <w:t>Digital Bulgaria</w:t>
      </w:r>
      <w:r w:rsidR="00DE225C" w:rsidRPr="00C34B95">
        <w:rPr>
          <w:szCs w:val="18"/>
        </w:rPr>
        <w:t xml:space="preserve"> 2025’</w:t>
      </w:r>
      <w:r w:rsidR="00CE79CA" w:rsidRPr="00C34B95">
        <w:rPr>
          <w:szCs w:val="18"/>
        </w:rPr>
        <w:t xml:space="preserve"> was published and </w:t>
      </w:r>
      <w:r w:rsidR="0012786F" w:rsidRPr="00C34B95">
        <w:rPr>
          <w:szCs w:val="18"/>
        </w:rPr>
        <w:t xml:space="preserve">the </w:t>
      </w:r>
      <w:r w:rsidR="00CE79CA" w:rsidRPr="00C34B95">
        <w:rPr>
          <w:szCs w:val="18"/>
        </w:rPr>
        <w:t xml:space="preserve">respective national roadmap </w:t>
      </w:r>
      <w:r w:rsidR="0012786F" w:rsidRPr="00C34B95">
        <w:rPr>
          <w:szCs w:val="18"/>
        </w:rPr>
        <w:t xml:space="preserve">leading </w:t>
      </w:r>
      <w:r w:rsidR="00CE79CA" w:rsidRPr="00C34B95">
        <w:rPr>
          <w:szCs w:val="18"/>
        </w:rPr>
        <w:t xml:space="preserve">up to 2025 was updated. The documents are available </w:t>
      </w:r>
      <w:hyperlink r:id="rId43" w:history="1">
        <w:r w:rsidR="007637BC" w:rsidRPr="00C34B95">
          <w:rPr>
            <w:rStyle w:val="Hyperlink"/>
            <w:szCs w:val="18"/>
          </w:rPr>
          <w:t>here</w:t>
        </w:r>
      </w:hyperlink>
      <w:r w:rsidR="007637BC" w:rsidRPr="00C34B95">
        <w:rPr>
          <w:szCs w:val="18"/>
        </w:rPr>
        <w:t>.</w:t>
      </w:r>
      <w:r w:rsidR="00CE79CA" w:rsidRPr="00C34B95">
        <w:rPr>
          <w:szCs w:val="18"/>
        </w:rPr>
        <w:t xml:space="preserve"> </w:t>
      </w:r>
    </w:p>
    <w:p w14:paraId="72856B04" w14:textId="77777777" w:rsidR="00C574E3" w:rsidRPr="0058259D" w:rsidRDefault="00C574E3" w:rsidP="00085AF8">
      <w:pPr>
        <w:pStyle w:val="Subtitle"/>
      </w:pPr>
      <w:bookmarkStart w:id="6" w:name="_Hlk34754252"/>
      <w:r w:rsidRPr="0058259D">
        <w:t>Strategy for the Development of eGovernment in the Republic of Bulgaria 2019</w:t>
      </w:r>
      <w:r w:rsidR="00C52B4B" w:rsidRPr="0058259D">
        <w:t>–</w:t>
      </w:r>
      <w:r w:rsidRPr="0058259D">
        <w:t>202</w:t>
      </w:r>
      <w:bookmarkEnd w:id="6"/>
      <w:r w:rsidR="00606B47" w:rsidRPr="0058259D">
        <w:t>5</w:t>
      </w:r>
    </w:p>
    <w:p w14:paraId="036777E9" w14:textId="0C0B1218" w:rsidR="0037263A" w:rsidRPr="00C34B95" w:rsidRDefault="00C574E3" w:rsidP="00C574E3">
      <w:pPr>
        <w:rPr>
          <w:color w:val="538135" w:themeColor="accent6" w:themeShade="BF"/>
          <w:szCs w:val="18"/>
        </w:rPr>
      </w:pPr>
      <w:r w:rsidRPr="00C34B95">
        <w:rPr>
          <w:szCs w:val="18"/>
        </w:rPr>
        <w:t>In line with the European framework and with the principles for</w:t>
      </w:r>
      <w:r w:rsidR="0037263A" w:rsidRPr="00C34B95">
        <w:rPr>
          <w:szCs w:val="18"/>
        </w:rPr>
        <w:t xml:space="preserve"> the</w:t>
      </w:r>
      <w:r w:rsidRPr="00C34B95">
        <w:rPr>
          <w:szCs w:val="18"/>
        </w:rPr>
        <w:t xml:space="preserve"> implementation of </w:t>
      </w:r>
      <w:r w:rsidR="00790933" w:rsidRPr="00C34B95">
        <w:rPr>
          <w:szCs w:val="18"/>
        </w:rPr>
        <w:t xml:space="preserve">the </w:t>
      </w:r>
      <w:r w:rsidRPr="00C34B95">
        <w:rPr>
          <w:szCs w:val="18"/>
        </w:rPr>
        <w:t>e</w:t>
      </w:r>
      <w:r w:rsidR="000507D5" w:rsidRPr="00C34B95">
        <w:rPr>
          <w:szCs w:val="18"/>
        </w:rPr>
        <w:t>G</w:t>
      </w:r>
      <w:r w:rsidRPr="00C34B95">
        <w:rPr>
          <w:szCs w:val="18"/>
        </w:rPr>
        <w:t>overnance policy, the Republic of Bulgaria has updated its vision and policy set out in the Strategy for the Development of eGovernment in the Republic of Bulgaria 2014</w:t>
      </w:r>
      <w:r w:rsidR="0012786F" w:rsidRPr="00C34B95">
        <w:rPr>
          <w:szCs w:val="18"/>
        </w:rPr>
        <w:t>–</w:t>
      </w:r>
      <w:r w:rsidRPr="00C34B95">
        <w:rPr>
          <w:szCs w:val="18"/>
        </w:rPr>
        <w:t>2020 and has extended the time horizon for its implementation</w:t>
      </w:r>
      <w:r w:rsidRPr="00C34B95">
        <w:rPr>
          <w:color w:val="538135" w:themeColor="accent6" w:themeShade="BF"/>
          <w:szCs w:val="18"/>
        </w:rPr>
        <w:t>.</w:t>
      </w:r>
    </w:p>
    <w:p w14:paraId="5D9442D7" w14:textId="0FE7935E" w:rsidR="00C574E3" w:rsidRPr="00C34B95" w:rsidRDefault="00C574E3" w:rsidP="009559B1">
      <w:pPr>
        <w:rPr>
          <w:szCs w:val="18"/>
        </w:rPr>
      </w:pPr>
      <w:r w:rsidRPr="00C34B95">
        <w:rPr>
          <w:szCs w:val="18"/>
        </w:rPr>
        <w:t>The</w:t>
      </w:r>
      <w:r w:rsidRPr="00C34B95">
        <w:rPr>
          <w:color w:val="538135" w:themeColor="accent6" w:themeShade="BF"/>
          <w:szCs w:val="18"/>
        </w:rPr>
        <w:t xml:space="preserve"> </w:t>
      </w:r>
      <w:hyperlink r:id="rId44" w:history="1">
        <w:r w:rsidRPr="00C34B95">
          <w:rPr>
            <w:rStyle w:val="Hyperlink"/>
            <w:szCs w:val="18"/>
          </w:rPr>
          <w:t xml:space="preserve">updated </w:t>
        </w:r>
        <w:r w:rsidR="009006EF" w:rsidRPr="00C34B95">
          <w:rPr>
            <w:rStyle w:val="Hyperlink"/>
            <w:szCs w:val="18"/>
          </w:rPr>
          <w:t>s</w:t>
        </w:r>
        <w:r w:rsidRPr="00C34B95">
          <w:rPr>
            <w:rStyle w:val="Hyperlink"/>
            <w:szCs w:val="18"/>
          </w:rPr>
          <w:t>trategy</w:t>
        </w:r>
      </w:hyperlink>
      <w:r w:rsidR="00EB73B6" w:rsidRPr="00C34B95">
        <w:rPr>
          <w:color w:val="538135" w:themeColor="accent6" w:themeShade="BF"/>
          <w:szCs w:val="18"/>
        </w:rPr>
        <w:t xml:space="preserve"> </w:t>
      </w:r>
      <w:r w:rsidRPr="00C34B95">
        <w:rPr>
          <w:szCs w:val="18"/>
        </w:rPr>
        <w:t>was adopted in 2019. It ensures the implementation of the current European eGovernment principles introduced at national level and builds on the achievement of the goals beyond 2018. The document serves as a framework for the elaboration of strategies by policy areas. It also outlines the strategic framework for the definition of goals and activities for the central and territorial administration</w:t>
      </w:r>
      <w:r w:rsidR="0037263A" w:rsidRPr="00C34B95">
        <w:rPr>
          <w:szCs w:val="18"/>
        </w:rPr>
        <w:t>,</w:t>
      </w:r>
      <w:r w:rsidRPr="00C34B95">
        <w:rPr>
          <w:szCs w:val="18"/>
        </w:rPr>
        <w:t xml:space="preserve"> </w:t>
      </w:r>
      <w:r w:rsidRPr="00C34B95">
        <w:rPr>
          <w:szCs w:val="18"/>
        </w:rPr>
        <w:lastRenderedPageBreak/>
        <w:t xml:space="preserve">with the aim of </w:t>
      </w:r>
      <w:r w:rsidR="00A5570B" w:rsidRPr="00C34B95">
        <w:rPr>
          <w:szCs w:val="18"/>
        </w:rPr>
        <w:t xml:space="preserve">building </w:t>
      </w:r>
      <w:r w:rsidRPr="00C34B95">
        <w:rPr>
          <w:szCs w:val="18"/>
        </w:rPr>
        <w:t>digital public institutions and consumer-oriented electronic administrative services, covering both public service providers and public service organi</w:t>
      </w:r>
      <w:r w:rsidR="00AF780A" w:rsidRPr="00C34B95">
        <w:rPr>
          <w:szCs w:val="18"/>
        </w:rPr>
        <w:t>s</w:t>
      </w:r>
      <w:r w:rsidRPr="00C34B95">
        <w:rPr>
          <w:szCs w:val="18"/>
        </w:rPr>
        <w:t xml:space="preserve">ations. </w:t>
      </w:r>
    </w:p>
    <w:p w14:paraId="1BD51217" w14:textId="010A53DD" w:rsidR="001B4348" w:rsidRPr="00C34B95" w:rsidRDefault="00C574E3" w:rsidP="005A6925">
      <w:pPr>
        <w:rPr>
          <w:szCs w:val="18"/>
        </w:rPr>
      </w:pPr>
      <w:r w:rsidRPr="00C34B95">
        <w:rPr>
          <w:szCs w:val="18"/>
        </w:rPr>
        <w:t xml:space="preserve">The </w:t>
      </w:r>
      <w:r w:rsidR="00F06265" w:rsidRPr="00C34B95">
        <w:rPr>
          <w:szCs w:val="18"/>
        </w:rPr>
        <w:t>objective is</w:t>
      </w:r>
      <w:r w:rsidR="00D8218C" w:rsidRPr="00C34B95">
        <w:rPr>
          <w:szCs w:val="18"/>
        </w:rPr>
        <w:t xml:space="preserve"> to achieve</w:t>
      </w:r>
      <w:r w:rsidR="005A6925" w:rsidRPr="00C34B95">
        <w:rPr>
          <w:szCs w:val="18"/>
        </w:rPr>
        <w:t xml:space="preserve"> the compl</w:t>
      </w:r>
      <w:r w:rsidR="00990DED" w:rsidRPr="00C34B95">
        <w:rPr>
          <w:szCs w:val="18"/>
        </w:rPr>
        <w:t xml:space="preserve">ete </w:t>
      </w:r>
      <w:r w:rsidR="005A6925" w:rsidRPr="00C34B95">
        <w:rPr>
          <w:szCs w:val="18"/>
        </w:rPr>
        <w:t>t</w:t>
      </w:r>
      <w:r w:rsidRPr="00C34B95">
        <w:rPr>
          <w:szCs w:val="18"/>
        </w:rPr>
        <w:t>ransformation of administration and public institutions into digital and</w:t>
      </w:r>
      <w:r w:rsidR="005A6925" w:rsidRPr="00C34B95">
        <w:rPr>
          <w:szCs w:val="18"/>
        </w:rPr>
        <w:t xml:space="preserve"> u</w:t>
      </w:r>
      <w:r w:rsidRPr="00C34B95">
        <w:rPr>
          <w:szCs w:val="18"/>
        </w:rPr>
        <w:t>ser-oriented electronic administrative service</w:t>
      </w:r>
      <w:r w:rsidR="003A208B" w:rsidRPr="00C34B95">
        <w:rPr>
          <w:szCs w:val="18"/>
        </w:rPr>
        <w:t>s.</w:t>
      </w:r>
    </w:p>
    <w:p w14:paraId="5823C9FB" w14:textId="67D21949" w:rsidR="00B21D8E" w:rsidRPr="00C34B95" w:rsidRDefault="00627243" w:rsidP="00C574E3">
      <w:pPr>
        <w:rPr>
          <w:szCs w:val="18"/>
        </w:rPr>
      </w:pPr>
      <w:r w:rsidRPr="00C34B95">
        <w:rPr>
          <w:szCs w:val="18"/>
        </w:rPr>
        <w:t>The</w:t>
      </w:r>
      <w:r w:rsidR="00C574E3" w:rsidRPr="00C34B95">
        <w:rPr>
          <w:color w:val="538135" w:themeColor="accent6" w:themeShade="BF"/>
          <w:szCs w:val="18"/>
        </w:rPr>
        <w:t xml:space="preserve"> </w:t>
      </w:r>
      <w:hyperlink r:id="rId45" w:history="1">
        <w:r w:rsidR="00527010" w:rsidRPr="00C34B95">
          <w:rPr>
            <w:rStyle w:val="Hyperlink"/>
            <w:szCs w:val="18"/>
          </w:rPr>
          <w:t>U</w:t>
        </w:r>
        <w:r w:rsidR="00C574E3" w:rsidRPr="00C34B95">
          <w:rPr>
            <w:rStyle w:val="Hyperlink"/>
            <w:szCs w:val="18"/>
          </w:rPr>
          <w:t xml:space="preserve">pdated </w:t>
        </w:r>
        <w:r w:rsidR="00527010" w:rsidRPr="00C34B95">
          <w:rPr>
            <w:rStyle w:val="Hyperlink"/>
            <w:szCs w:val="18"/>
          </w:rPr>
          <w:t>R</w:t>
        </w:r>
        <w:r w:rsidR="00C574E3" w:rsidRPr="00C34B95">
          <w:rPr>
            <w:rStyle w:val="Hyperlink"/>
            <w:szCs w:val="18"/>
          </w:rPr>
          <w:t xml:space="preserve">oadmap for the </w:t>
        </w:r>
        <w:r w:rsidR="00527010" w:rsidRPr="00C34B95">
          <w:rPr>
            <w:rStyle w:val="Hyperlink"/>
            <w:szCs w:val="18"/>
          </w:rPr>
          <w:t>P</w:t>
        </w:r>
        <w:r w:rsidR="00C574E3" w:rsidRPr="00C34B95">
          <w:rPr>
            <w:rStyle w:val="Hyperlink"/>
            <w:szCs w:val="18"/>
          </w:rPr>
          <w:t>eriod 2019</w:t>
        </w:r>
        <w:r w:rsidR="0012786F" w:rsidRPr="00C34B95">
          <w:rPr>
            <w:rStyle w:val="Hyperlink"/>
            <w:szCs w:val="18"/>
          </w:rPr>
          <w:t>–</w:t>
        </w:r>
        <w:r w:rsidR="00C574E3" w:rsidRPr="00C34B95">
          <w:rPr>
            <w:rStyle w:val="Hyperlink"/>
            <w:szCs w:val="18"/>
          </w:rPr>
          <w:t>2023</w:t>
        </w:r>
      </w:hyperlink>
      <w:r w:rsidR="00EB73B6" w:rsidRPr="00C34B95">
        <w:rPr>
          <w:color w:val="538135" w:themeColor="accent6" w:themeShade="BF"/>
          <w:szCs w:val="18"/>
        </w:rPr>
        <w:t xml:space="preserve"> </w:t>
      </w:r>
      <w:r w:rsidR="00C574E3" w:rsidRPr="00C34B95">
        <w:rPr>
          <w:szCs w:val="18"/>
        </w:rPr>
        <w:t>includes priority measures, responsible institutions and funding</w:t>
      </w:r>
      <w:r w:rsidR="005F5D66" w:rsidRPr="00C34B95">
        <w:rPr>
          <w:szCs w:val="18"/>
        </w:rPr>
        <w:t xml:space="preserve"> </w:t>
      </w:r>
      <w:r w:rsidR="00A5570B" w:rsidRPr="00C34B95">
        <w:rPr>
          <w:szCs w:val="18"/>
        </w:rPr>
        <w:t xml:space="preserve">sources </w:t>
      </w:r>
      <w:r w:rsidR="005F5D66" w:rsidRPr="00C34B95">
        <w:rPr>
          <w:szCs w:val="18"/>
        </w:rPr>
        <w:t>for the implementation of the strategy</w:t>
      </w:r>
      <w:r w:rsidR="00C574E3" w:rsidRPr="00C34B95">
        <w:rPr>
          <w:szCs w:val="18"/>
        </w:rPr>
        <w:t xml:space="preserve">. The </w:t>
      </w:r>
      <w:r w:rsidR="009006EF" w:rsidRPr="00C34B95">
        <w:rPr>
          <w:szCs w:val="18"/>
        </w:rPr>
        <w:t>r</w:t>
      </w:r>
      <w:r w:rsidR="00C574E3" w:rsidRPr="00C34B95">
        <w:rPr>
          <w:szCs w:val="18"/>
        </w:rPr>
        <w:t xml:space="preserve">oadmap has taken a new approach, incorporating measures in the area of </w:t>
      </w:r>
      <w:r w:rsidR="00BF24CA" w:rsidRPr="00C34B95">
        <w:rPr>
          <w:szCs w:val="18"/>
        </w:rPr>
        <w:t>j</w:t>
      </w:r>
      <w:r w:rsidR="00C574E3" w:rsidRPr="00C34B95">
        <w:rPr>
          <w:szCs w:val="18"/>
        </w:rPr>
        <w:t>ustice in order to ensure interoperability, overcoming critical factors and achieving effective and transparent e</w:t>
      </w:r>
      <w:r w:rsidR="003A6EBD" w:rsidRPr="00C34B95">
        <w:rPr>
          <w:szCs w:val="18"/>
        </w:rPr>
        <w:t>G</w:t>
      </w:r>
      <w:r w:rsidR="00C574E3" w:rsidRPr="00C34B95">
        <w:rPr>
          <w:szCs w:val="18"/>
        </w:rPr>
        <w:t xml:space="preserve">overnance. A </w:t>
      </w:r>
      <w:r w:rsidR="009006EF" w:rsidRPr="00C34B95">
        <w:rPr>
          <w:szCs w:val="18"/>
        </w:rPr>
        <w:t>c</w:t>
      </w:r>
      <w:r w:rsidR="00C574E3" w:rsidRPr="00C34B95">
        <w:rPr>
          <w:szCs w:val="18"/>
        </w:rPr>
        <w:t xml:space="preserve">oncept for </w:t>
      </w:r>
      <w:r w:rsidR="006A0D02" w:rsidRPr="00C34B95">
        <w:rPr>
          <w:szCs w:val="18"/>
        </w:rPr>
        <w:t>a r</w:t>
      </w:r>
      <w:r w:rsidR="00C574E3" w:rsidRPr="00C34B95">
        <w:rPr>
          <w:szCs w:val="18"/>
        </w:rPr>
        <w:t>egist</w:t>
      </w:r>
      <w:r w:rsidR="006A0D02" w:rsidRPr="00C34B95">
        <w:rPr>
          <w:szCs w:val="18"/>
        </w:rPr>
        <w:t>er</w:t>
      </w:r>
      <w:r w:rsidR="00C574E3" w:rsidRPr="00C34B95">
        <w:rPr>
          <w:szCs w:val="18"/>
        </w:rPr>
        <w:t xml:space="preserve"> </w:t>
      </w:r>
      <w:r w:rsidR="006A0D02" w:rsidRPr="00C34B95">
        <w:rPr>
          <w:szCs w:val="18"/>
        </w:rPr>
        <w:t>r</w:t>
      </w:r>
      <w:r w:rsidR="00C574E3" w:rsidRPr="00C34B95">
        <w:rPr>
          <w:szCs w:val="18"/>
        </w:rPr>
        <w:t xml:space="preserve">eform was adopted as an annex to the </w:t>
      </w:r>
      <w:r w:rsidR="009006EF" w:rsidRPr="00C34B95">
        <w:rPr>
          <w:szCs w:val="18"/>
        </w:rPr>
        <w:t>s</w:t>
      </w:r>
      <w:r w:rsidR="00C574E3" w:rsidRPr="00C34B95">
        <w:rPr>
          <w:szCs w:val="18"/>
        </w:rPr>
        <w:t>trategy. The concept defines goals, principles, scope, reform stages and measures of the existing model.</w:t>
      </w:r>
    </w:p>
    <w:p w14:paraId="700882EA" w14:textId="2C5A0DE9" w:rsidR="00606B47" w:rsidRPr="00C34B95" w:rsidRDefault="00100B0E">
      <w:pPr>
        <w:rPr>
          <w:szCs w:val="18"/>
        </w:rPr>
      </w:pPr>
      <w:r w:rsidRPr="00C34B95">
        <w:rPr>
          <w:szCs w:val="18"/>
        </w:rPr>
        <w:t>On 2 April 2021</w:t>
      </w:r>
      <w:r w:rsidR="00561743" w:rsidRPr="00C34B95">
        <w:rPr>
          <w:szCs w:val="18"/>
        </w:rPr>
        <w:t>,</w:t>
      </w:r>
      <w:r w:rsidRPr="00C34B95">
        <w:rPr>
          <w:szCs w:val="18"/>
        </w:rPr>
        <w:t xml:space="preserve"> the</w:t>
      </w:r>
      <w:r w:rsidR="000C11E2" w:rsidRPr="00C34B95">
        <w:rPr>
          <w:szCs w:val="18"/>
        </w:rPr>
        <w:t xml:space="preserve"> Council of Ministers</w:t>
      </w:r>
      <w:r w:rsidR="008164BB" w:rsidRPr="00C34B95">
        <w:rPr>
          <w:szCs w:val="18"/>
        </w:rPr>
        <w:t xml:space="preserve"> with Decision</w:t>
      </w:r>
      <w:r w:rsidR="000C11E2" w:rsidRPr="00C34B95">
        <w:rPr>
          <w:szCs w:val="18"/>
        </w:rPr>
        <w:t xml:space="preserve"> </w:t>
      </w:r>
      <w:r w:rsidR="00561743" w:rsidRPr="00C34B95">
        <w:rPr>
          <w:szCs w:val="18"/>
        </w:rPr>
        <w:t xml:space="preserve">No. </w:t>
      </w:r>
      <w:r w:rsidR="000C11E2" w:rsidRPr="00C34B95">
        <w:rPr>
          <w:szCs w:val="18"/>
        </w:rPr>
        <w:t xml:space="preserve">298 </w:t>
      </w:r>
      <w:r w:rsidR="008164BB" w:rsidRPr="00C34B95">
        <w:rPr>
          <w:szCs w:val="18"/>
        </w:rPr>
        <w:t>adopted a</w:t>
      </w:r>
      <w:r w:rsidR="000C11E2" w:rsidRPr="00C34B95">
        <w:rPr>
          <w:szCs w:val="18"/>
        </w:rPr>
        <w:t xml:space="preserve"> new </w:t>
      </w:r>
      <w:hyperlink r:id="rId46" w:history="1">
        <w:r w:rsidR="00373785" w:rsidRPr="00C34B95">
          <w:rPr>
            <w:rStyle w:val="Hyperlink"/>
            <w:szCs w:val="18"/>
          </w:rPr>
          <w:t>updated Strategy for the Development of eGovernment in the Republic of Bulgaria by 2025</w:t>
        </w:r>
      </w:hyperlink>
      <w:r w:rsidR="000C11E2" w:rsidRPr="00C34B95">
        <w:rPr>
          <w:szCs w:val="18"/>
        </w:rPr>
        <w:t>. In line with the development trends for the new decade, a leading priority has been identified in the digital transformation of the public sector</w:t>
      </w:r>
      <w:r w:rsidR="00A5570B" w:rsidRPr="00C34B95">
        <w:rPr>
          <w:szCs w:val="18"/>
        </w:rPr>
        <w:t>,</w:t>
      </w:r>
      <w:r w:rsidR="000C11E2" w:rsidRPr="00C34B95">
        <w:rPr>
          <w:szCs w:val="18"/>
        </w:rPr>
        <w:t xml:space="preserve"> </w:t>
      </w:r>
      <w:r w:rsidR="00A5570B" w:rsidRPr="00C34B95">
        <w:rPr>
          <w:szCs w:val="18"/>
        </w:rPr>
        <w:t>with a special focus on</w:t>
      </w:r>
      <w:r w:rsidR="000C11E2" w:rsidRPr="00C34B95">
        <w:rPr>
          <w:szCs w:val="18"/>
        </w:rPr>
        <w:t xml:space="preserve"> data that are defined as key capital for society. The availability of </w:t>
      </w:r>
      <w:r w:rsidR="00A5570B" w:rsidRPr="00C34B95">
        <w:rPr>
          <w:szCs w:val="18"/>
        </w:rPr>
        <w:t xml:space="preserve">ever </w:t>
      </w:r>
      <w:r w:rsidR="000C11E2" w:rsidRPr="00C34B95">
        <w:rPr>
          <w:szCs w:val="18"/>
        </w:rPr>
        <w:t xml:space="preserve">more digital data and the improvement of the way they are managed and used are essential in addressing the challenges </w:t>
      </w:r>
      <w:r w:rsidR="0012786F" w:rsidRPr="00C34B95">
        <w:rPr>
          <w:szCs w:val="18"/>
        </w:rPr>
        <w:t xml:space="preserve">affecting </w:t>
      </w:r>
      <w:r w:rsidR="000C11E2" w:rsidRPr="00C34B95">
        <w:rPr>
          <w:szCs w:val="18"/>
        </w:rPr>
        <w:t xml:space="preserve">the demographic and socio-economic spheres, as well as climate and </w:t>
      </w:r>
      <w:r w:rsidR="00561743" w:rsidRPr="00C34B95">
        <w:rPr>
          <w:szCs w:val="18"/>
        </w:rPr>
        <w:t xml:space="preserve">the </w:t>
      </w:r>
      <w:r w:rsidR="000C11E2" w:rsidRPr="00C34B95">
        <w:rPr>
          <w:szCs w:val="18"/>
        </w:rPr>
        <w:t xml:space="preserve">environment, </w:t>
      </w:r>
      <w:r w:rsidR="0012786F" w:rsidRPr="00C34B95">
        <w:rPr>
          <w:szCs w:val="18"/>
        </w:rPr>
        <w:t xml:space="preserve">so as to </w:t>
      </w:r>
      <w:r w:rsidR="000C11E2" w:rsidRPr="00C34B95">
        <w:rPr>
          <w:szCs w:val="18"/>
        </w:rPr>
        <w:t>contribut</w:t>
      </w:r>
      <w:r w:rsidR="0012786F" w:rsidRPr="00C34B95">
        <w:rPr>
          <w:szCs w:val="18"/>
        </w:rPr>
        <w:t>e</w:t>
      </w:r>
      <w:r w:rsidR="000C11E2" w:rsidRPr="00C34B95">
        <w:rPr>
          <w:szCs w:val="18"/>
        </w:rPr>
        <w:t xml:space="preserve"> to a healthier, more prosperous and more sustainable society. The huge potential of data for </w:t>
      </w:r>
      <w:r w:rsidR="00561743" w:rsidRPr="00C34B95">
        <w:rPr>
          <w:szCs w:val="18"/>
        </w:rPr>
        <w:t>implementing</w:t>
      </w:r>
      <w:r w:rsidR="000C11E2" w:rsidRPr="00C34B95">
        <w:rPr>
          <w:szCs w:val="18"/>
        </w:rPr>
        <w:t xml:space="preserve"> the digital transformation of the public sector in Bulgaria, and the creation of innovative public services for citizens and businesses in the country, are brought to the fore. The goal is to unlock the potential of data for the achievement of </w:t>
      </w:r>
      <w:r w:rsidR="00A5570B" w:rsidRPr="00C34B95">
        <w:rPr>
          <w:szCs w:val="18"/>
        </w:rPr>
        <w:t xml:space="preserve">a </w:t>
      </w:r>
      <w:r w:rsidR="000C11E2" w:rsidRPr="00C34B95">
        <w:rPr>
          <w:szCs w:val="18"/>
        </w:rPr>
        <w:t xml:space="preserve">sustainable digital transformation of the </w:t>
      </w:r>
      <w:r w:rsidR="00561743" w:rsidRPr="00C34B95">
        <w:rPr>
          <w:szCs w:val="18"/>
        </w:rPr>
        <w:t>S</w:t>
      </w:r>
      <w:r w:rsidR="000C11E2" w:rsidRPr="00C34B95">
        <w:rPr>
          <w:szCs w:val="18"/>
        </w:rPr>
        <w:t>tate administration in the Republic of Bulgaria by 2025.</w:t>
      </w:r>
    </w:p>
    <w:p w14:paraId="119337F5" w14:textId="77777777" w:rsidR="00B530E6" w:rsidRPr="0058259D" w:rsidRDefault="00B530E6" w:rsidP="00085AF8">
      <w:pPr>
        <w:pStyle w:val="Subtitle"/>
      </w:pPr>
      <w:r w:rsidRPr="0058259D">
        <w:t xml:space="preserve">Architecture of eGovernment </w:t>
      </w:r>
    </w:p>
    <w:p w14:paraId="57D669AD" w14:textId="39EB672A" w:rsidR="00B530E6" w:rsidRPr="00C34B95" w:rsidRDefault="00B530E6" w:rsidP="00B530E6">
      <w:pPr>
        <w:rPr>
          <w:szCs w:val="18"/>
        </w:rPr>
      </w:pPr>
      <w:r w:rsidRPr="00C34B95">
        <w:rPr>
          <w:szCs w:val="18"/>
        </w:rPr>
        <w:t>The</w:t>
      </w:r>
      <w:r w:rsidRPr="00C34B95">
        <w:rPr>
          <w:color w:val="538135" w:themeColor="accent6" w:themeShade="BF"/>
          <w:szCs w:val="18"/>
        </w:rPr>
        <w:t xml:space="preserve"> </w:t>
      </w:r>
      <w:hyperlink r:id="rId47" w:history="1">
        <w:r w:rsidRPr="00C34B95">
          <w:rPr>
            <w:rStyle w:val="Hyperlink"/>
            <w:szCs w:val="18"/>
          </w:rPr>
          <w:t xml:space="preserve">architecture of </w:t>
        </w:r>
        <w:r w:rsidR="009006EF" w:rsidRPr="00C34B95">
          <w:rPr>
            <w:rStyle w:val="Hyperlink"/>
            <w:szCs w:val="18"/>
          </w:rPr>
          <w:t xml:space="preserve">the </w:t>
        </w:r>
        <w:r w:rsidRPr="00C34B95">
          <w:rPr>
            <w:rStyle w:val="Hyperlink"/>
            <w:szCs w:val="18"/>
          </w:rPr>
          <w:t>electronic government</w:t>
        </w:r>
      </w:hyperlink>
      <w:r w:rsidRPr="00C34B95">
        <w:rPr>
          <w:color w:val="538135" w:themeColor="accent6" w:themeShade="BF"/>
          <w:szCs w:val="18"/>
        </w:rPr>
        <w:t xml:space="preserve"> </w:t>
      </w:r>
      <w:r w:rsidRPr="00C34B95">
        <w:rPr>
          <w:szCs w:val="18"/>
        </w:rPr>
        <w:t>is an integral element of the eGovernment policy</w:t>
      </w:r>
      <w:r w:rsidR="009006EF" w:rsidRPr="00C34B95">
        <w:rPr>
          <w:szCs w:val="18"/>
        </w:rPr>
        <w:t xml:space="preserve"> implementation</w:t>
      </w:r>
      <w:r w:rsidRPr="00C34B95">
        <w:rPr>
          <w:szCs w:val="18"/>
        </w:rPr>
        <w:t xml:space="preserve">, as defined in the Electronic Government Development Strategy of the Republic of Bulgaria and </w:t>
      </w:r>
      <w:r w:rsidRPr="00C34B95">
        <w:rPr>
          <w:szCs w:val="18"/>
        </w:rPr>
        <w:lastRenderedPageBreak/>
        <w:t>the Electronic Government Act. The main principle underlying and</w:t>
      </w:r>
      <w:r w:rsidR="007343D9" w:rsidRPr="00C34B95">
        <w:rPr>
          <w:szCs w:val="18"/>
        </w:rPr>
        <w:t xml:space="preserve"> </w:t>
      </w:r>
      <w:r w:rsidRPr="00C34B95">
        <w:rPr>
          <w:szCs w:val="18"/>
        </w:rPr>
        <w:t>enabling</w:t>
      </w:r>
      <w:r w:rsidR="007343D9" w:rsidRPr="00C34B95">
        <w:rPr>
          <w:szCs w:val="18"/>
        </w:rPr>
        <w:t xml:space="preserve"> </w:t>
      </w:r>
      <w:r w:rsidR="00560C32" w:rsidRPr="00C34B95">
        <w:rPr>
          <w:szCs w:val="18"/>
        </w:rPr>
        <w:t>its</w:t>
      </w:r>
      <w:r w:rsidRPr="00C34B95">
        <w:rPr>
          <w:szCs w:val="18"/>
        </w:rPr>
        <w:t xml:space="preserve"> implementation is an</w:t>
      </w:r>
      <w:r w:rsidR="007343D9" w:rsidRPr="00C34B95">
        <w:rPr>
          <w:szCs w:val="18"/>
        </w:rPr>
        <w:t xml:space="preserve"> </w:t>
      </w:r>
      <w:r w:rsidRPr="00C34B95">
        <w:rPr>
          <w:szCs w:val="18"/>
        </w:rPr>
        <w:t>efficient coordination between all stakeholders.</w:t>
      </w:r>
    </w:p>
    <w:p w14:paraId="57A0EA1D" w14:textId="77777777" w:rsidR="00B530E6" w:rsidRPr="00C34B95" w:rsidRDefault="00B530E6" w:rsidP="00B530E6">
      <w:pPr>
        <w:rPr>
          <w:szCs w:val="18"/>
        </w:rPr>
      </w:pPr>
      <w:r w:rsidRPr="00C34B95">
        <w:rPr>
          <w:szCs w:val="18"/>
        </w:rPr>
        <w:t xml:space="preserve">The architecture of </w:t>
      </w:r>
      <w:r w:rsidR="009006EF" w:rsidRPr="00C34B95">
        <w:rPr>
          <w:szCs w:val="18"/>
        </w:rPr>
        <w:t xml:space="preserve">the </w:t>
      </w:r>
      <w:r w:rsidRPr="00C34B95">
        <w:rPr>
          <w:szCs w:val="18"/>
        </w:rPr>
        <w:t xml:space="preserve">electronic government in Bulgaria, approved by </w:t>
      </w:r>
      <w:hyperlink r:id="rId48" w:history="1">
        <w:r w:rsidRPr="00C34B95">
          <w:rPr>
            <w:rStyle w:val="Hyperlink"/>
            <w:szCs w:val="18"/>
          </w:rPr>
          <w:t>Order No</w:t>
        </w:r>
        <w:r w:rsidR="00561743" w:rsidRPr="00C34B95">
          <w:rPr>
            <w:rStyle w:val="Hyperlink"/>
            <w:szCs w:val="18"/>
          </w:rPr>
          <w:t>.</w:t>
        </w:r>
        <w:r w:rsidRPr="00C34B95">
          <w:rPr>
            <w:rStyle w:val="Hyperlink"/>
            <w:szCs w:val="18"/>
          </w:rPr>
          <w:t xml:space="preserve"> DAEU-5040</w:t>
        </w:r>
      </w:hyperlink>
      <w:r w:rsidRPr="00C34B95">
        <w:rPr>
          <w:szCs w:val="18"/>
        </w:rPr>
        <w:t xml:space="preserve"> of 11 April 2019 of the Head of the State</w:t>
      </w:r>
      <w:r w:rsidR="007343D9" w:rsidRPr="00C34B95">
        <w:rPr>
          <w:szCs w:val="18"/>
        </w:rPr>
        <w:t xml:space="preserve"> </w:t>
      </w:r>
      <w:r w:rsidRPr="00C34B95">
        <w:rPr>
          <w:szCs w:val="18"/>
        </w:rPr>
        <w:t>eGovernment Agency, aims to achieve the following goals:</w:t>
      </w:r>
    </w:p>
    <w:p w14:paraId="53423353" w14:textId="77777777" w:rsidR="00B530E6" w:rsidRPr="00C34B95" w:rsidRDefault="008A564B" w:rsidP="00B530E6">
      <w:pPr>
        <w:pStyle w:val="bulletpoints0"/>
        <w:rPr>
          <w:szCs w:val="18"/>
        </w:rPr>
      </w:pPr>
      <w:r w:rsidRPr="00C34B95">
        <w:rPr>
          <w:szCs w:val="18"/>
        </w:rPr>
        <w:t>D</w:t>
      </w:r>
      <w:r w:rsidR="00B530E6" w:rsidRPr="00C34B95">
        <w:rPr>
          <w:szCs w:val="18"/>
        </w:rPr>
        <w:t>igital transformation of civil services;</w:t>
      </w:r>
    </w:p>
    <w:p w14:paraId="2DB7DA5C" w14:textId="77777777" w:rsidR="00B530E6" w:rsidRPr="00C34B95" w:rsidRDefault="008A564B" w:rsidP="00B530E6">
      <w:pPr>
        <w:pStyle w:val="bulletpoints0"/>
        <w:rPr>
          <w:szCs w:val="18"/>
        </w:rPr>
      </w:pPr>
      <w:r w:rsidRPr="00C34B95">
        <w:rPr>
          <w:szCs w:val="18"/>
        </w:rPr>
        <w:t>M</w:t>
      </w:r>
      <w:r w:rsidR="00B530E6" w:rsidRPr="00C34B95">
        <w:rPr>
          <w:szCs w:val="18"/>
        </w:rPr>
        <w:t>andatory</w:t>
      </w:r>
      <w:r w:rsidR="007343D9" w:rsidRPr="00C34B95">
        <w:rPr>
          <w:szCs w:val="18"/>
        </w:rPr>
        <w:t xml:space="preserve"> </w:t>
      </w:r>
      <w:r w:rsidR="00B530E6" w:rsidRPr="00C34B95">
        <w:rPr>
          <w:szCs w:val="18"/>
        </w:rPr>
        <w:t>use of horizontal systems and shared resources of e</w:t>
      </w:r>
      <w:r w:rsidR="00AB1EC6" w:rsidRPr="00C34B95">
        <w:rPr>
          <w:szCs w:val="18"/>
        </w:rPr>
        <w:t>G</w:t>
      </w:r>
      <w:r w:rsidR="00B530E6" w:rsidRPr="00C34B95">
        <w:rPr>
          <w:szCs w:val="18"/>
        </w:rPr>
        <w:t>overnment by the</w:t>
      </w:r>
      <w:r w:rsidR="007343D9" w:rsidRPr="00C34B95">
        <w:rPr>
          <w:szCs w:val="18"/>
        </w:rPr>
        <w:t xml:space="preserve"> </w:t>
      </w:r>
      <w:r w:rsidR="00B530E6" w:rsidRPr="00C34B95">
        <w:rPr>
          <w:szCs w:val="18"/>
        </w:rPr>
        <w:t>administrative bodies;</w:t>
      </w:r>
    </w:p>
    <w:p w14:paraId="0140C1C9" w14:textId="300B6B02" w:rsidR="00B530E6" w:rsidRPr="00C34B95" w:rsidRDefault="008A564B" w:rsidP="00B530E6">
      <w:pPr>
        <w:pStyle w:val="bulletpoints0"/>
        <w:rPr>
          <w:szCs w:val="18"/>
        </w:rPr>
      </w:pPr>
      <w:r w:rsidRPr="00C34B95">
        <w:rPr>
          <w:szCs w:val="18"/>
        </w:rPr>
        <w:t>S</w:t>
      </w:r>
      <w:r w:rsidR="00B530E6" w:rsidRPr="00C34B95">
        <w:rPr>
          <w:szCs w:val="18"/>
        </w:rPr>
        <w:t xml:space="preserve">etting mechanisms for </w:t>
      </w:r>
      <w:r w:rsidR="00A15075" w:rsidRPr="00C34B95">
        <w:rPr>
          <w:szCs w:val="18"/>
        </w:rPr>
        <w:t xml:space="preserve">the </w:t>
      </w:r>
      <w:r w:rsidR="00561743" w:rsidRPr="00C34B95">
        <w:rPr>
          <w:szCs w:val="18"/>
        </w:rPr>
        <w:t>implementation</w:t>
      </w:r>
      <w:r w:rsidR="00A15075" w:rsidRPr="00C34B95">
        <w:rPr>
          <w:szCs w:val="18"/>
        </w:rPr>
        <w:t>,</w:t>
      </w:r>
      <w:r w:rsidR="00561743" w:rsidRPr="00C34B95">
        <w:rPr>
          <w:szCs w:val="18"/>
        </w:rPr>
        <w:t xml:space="preserve"> </w:t>
      </w:r>
      <w:r w:rsidR="00B530E6" w:rsidRPr="00C34B95">
        <w:rPr>
          <w:szCs w:val="18"/>
        </w:rPr>
        <w:t>coordination and control of the architecture;</w:t>
      </w:r>
    </w:p>
    <w:p w14:paraId="2C56DEA3" w14:textId="77777777" w:rsidR="00B530E6" w:rsidRPr="00C34B95" w:rsidRDefault="008A564B" w:rsidP="00B530E6">
      <w:pPr>
        <w:pStyle w:val="bulletpoints0"/>
        <w:rPr>
          <w:szCs w:val="18"/>
        </w:rPr>
      </w:pPr>
      <w:r w:rsidRPr="00C34B95">
        <w:rPr>
          <w:szCs w:val="18"/>
        </w:rPr>
        <w:t>A</w:t>
      </w:r>
      <w:r w:rsidR="003F345C" w:rsidRPr="00C34B95">
        <w:rPr>
          <w:szCs w:val="18"/>
        </w:rPr>
        <w:t>pplying</w:t>
      </w:r>
      <w:r w:rsidR="00B530E6" w:rsidRPr="00C34B95">
        <w:rPr>
          <w:szCs w:val="18"/>
        </w:rPr>
        <w:t xml:space="preserve"> unified standards and the principle of interoperability in designing, building, further developing and implementing IT solutions;</w:t>
      </w:r>
    </w:p>
    <w:p w14:paraId="1BA7E9E9" w14:textId="2FAA1319" w:rsidR="00B530E6" w:rsidRPr="00C34B95" w:rsidRDefault="008A564B" w:rsidP="00B530E6">
      <w:pPr>
        <w:pStyle w:val="bulletpoints0"/>
        <w:rPr>
          <w:szCs w:val="18"/>
        </w:rPr>
      </w:pPr>
      <w:r w:rsidRPr="00C34B95">
        <w:rPr>
          <w:szCs w:val="18"/>
        </w:rPr>
        <w:t>D</w:t>
      </w:r>
      <w:r w:rsidR="00B530E6" w:rsidRPr="00C34B95">
        <w:rPr>
          <w:szCs w:val="18"/>
        </w:rPr>
        <w:t>etermin</w:t>
      </w:r>
      <w:r w:rsidR="00C42EAD" w:rsidRPr="00C34B95">
        <w:rPr>
          <w:szCs w:val="18"/>
        </w:rPr>
        <w:t>ing</w:t>
      </w:r>
      <w:r w:rsidR="00B530E6" w:rsidRPr="00C34B95">
        <w:rPr>
          <w:szCs w:val="18"/>
        </w:rPr>
        <w:t xml:space="preserve"> the players in </w:t>
      </w:r>
      <w:r w:rsidR="00186EB9" w:rsidRPr="00C34B95">
        <w:rPr>
          <w:szCs w:val="18"/>
        </w:rPr>
        <w:t xml:space="preserve">the </w:t>
      </w:r>
      <w:r w:rsidR="00B530E6" w:rsidRPr="00C34B95">
        <w:rPr>
          <w:szCs w:val="18"/>
        </w:rPr>
        <w:t>electronic government, their functions, the principles of e</w:t>
      </w:r>
      <w:r w:rsidR="00BB0DF9" w:rsidRPr="00C34B95">
        <w:rPr>
          <w:szCs w:val="18"/>
        </w:rPr>
        <w:t>G</w:t>
      </w:r>
      <w:r w:rsidR="00B530E6" w:rsidRPr="00C34B95">
        <w:rPr>
          <w:szCs w:val="18"/>
        </w:rPr>
        <w:t>overnment</w:t>
      </w:r>
      <w:r w:rsidR="007343D9" w:rsidRPr="00C34B95">
        <w:rPr>
          <w:szCs w:val="18"/>
        </w:rPr>
        <w:t>, system</w:t>
      </w:r>
      <w:r w:rsidR="00B530E6" w:rsidRPr="00C34B95">
        <w:rPr>
          <w:szCs w:val="18"/>
        </w:rPr>
        <w:t xml:space="preserve"> requirements and technological architecture;</w:t>
      </w:r>
    </w:p>
    <w:p w14:paraId="13C554B2" w14:textId="0D7D3342" w:rsidR="00B530E6" w:rsidRPr="00C34B95" w:rsidRDefault="008A564B" w:rsidP="00B530E6">
      <w:pPr>
        <w:pStyle w:val="bulletpoints0"/>
        <w:rPr>
          <w:szCs w:val="18"/>
        </w:rPr>
      </w:pPr>
      <w:r w:rsidRPr="00C34B95">
        <w:rPr>
          <w:szCs w:val="18"/>
        </w:rPr>
        <w:t>E</w:t>
      </w:r>
      <w:r w:rsidR="003F345C" w:rsidRPr="00C34B95">
        <w:rPr>
          <w:szCs w:val="18"/>
        </w:rPr>
        <w:t xml:space="preserve">stablishing </w:t>
      </w:r>
      <w:r w:rsidR="00186EB9" w:rsidRPr="00C34B95">
        <w:rPr>
          <w:szCs w:val="18"/>
        </w:rPr>
        <w:t xml:space="preserve">a </w:t>
      </w:r>
      <w:r w:rsidR="003F345C" w:rsidRPr="00C34B95">
        <w:rPr>
          <w:szCs w:val="18"/>
        </w:rPr>
        <w:t>s</w:t>
      </w:r>
      <w:r w:rsidR="00B530E6" w:rsidRPr="00C34B95">
        <w:rPr>
          <w:szCs w:val="18"/>
        </w:rPr>
        <w:t>ustainable high level of network and information security;</w:t>
      </w:r>
    </w:p>
    <w:p w14:paraId="144EDF9C" w14:textId="77777777" w:rsidR="00B530E6" w:rsidRPr="00C34B95" w:rsidRDefault="008A564B" w:rsidP="00B530E6">
      <w:pPr>
        <w:pStyle w:val="bulletpoints0"/>
        <w:rPr>
          <w:szCs w:val="18"/>
        </w:rPr>
      </w:pPr>
      <w:r w:rsidRPr="00C34B95">
        <w:rPr>
          <w:szCs w:val="18"/>
        </w:rPr>
        <w:t>T</w:t>
      </w:r>
      <w:r w:rsidR="003F345C" w:rsidRPr="00C34B95">
        <w:rPr>
          <w:szCs w:val="18"/>
        </w:rPr>
        <w:t>ransforming d</w:t>
      </w:r>
      <w:r w:rsidR="00B530E6" w:rsidRPr="00C34B95">
        <w:rPr>
          <w:szCs w:val="18"/>
        </w:rPr>
        <w:t>ata into information and knowledge;</w:t>
      </w:r>
      <w:r w:rsidR="00561743" w:rsidRPr="00C34B95">
        <w:rPr>
          <w:szCs w:val="18"/>
        </w:rPr>
        <w:t xml:space="preserve"> and</w:t>
      </w:r>
    </w:p>
    <w:p w14:paraId="30E52293" w14:textId="77777777" w:rsidR="00B530E6" w:rsidRPr="00C34B95" w:rsidRDefault="008A564B" w:rsidP="005A6925">
      <w:pPr>
        <w:pStyle w:val="bulletpoints0"/>
        <w:rPr>
          <w:szCs w:val="18"/>
        </w:rPr>
      </w:pPr>
      <w:r w:rsidRPr="00C34B95">
        <w:rPr>
          <w:szCs w:val="18"/>
        </w:rPr>
        <w:t>A</w:t>
      </w:r>
      <w:r w:rsidR="00B530E6" w:rsidRPr="00C34B95">
        <w:rPr>
          <w:szCs w:val="18"/>
        </w:rPr>
        <w:t xml:space="preserve">chieving a high level of trust on </w:t>
      </w:r>
      <w:r w:rsidR="007343D9" w:rsidRPr="00C34B95">
        <w:rPr>
          <w:szCs w:val="18"/>
        </w:rPr>
        <w:t xml:space="preserve">the part </w:t>
      </w:r>
      <w:r w:rsidR="00B530E6" w:rsidRPr="00C34B95">
        <w:rPr>
          <w:szCs w:val="18"/>
        </w:rPr>
        <w:t>of citizens and businesses.</w:t>
      </w:r>
    </w:p>
    <w:p w14:paraId="08B59BFA" w14:textId="05A5177D" w:rsidR="002608A0" w:rsidRPr="0058259D" w:rsidRDefault="002608A0" w:rsidP="00085AF8">
      <w:pPr>
        <w:pStyle w:val="Subtitle"/>
      </w:pPr>
      <w:r w:rsidRPr="0058259D">
        <w:t>Berlin Declaration on Digital Society and Value-Based Digital Government</w:t>
      </w:r>
    </w:p>
    <w:p w14:paraId="3A2D8908" w14:textId="4E23221F" w:rsidR="002608A0" w:rsidRPr="00C34B95" w:rsidRDefault="002608A0" w:rsidP="00496274">
      <w:pPr>
        <w:pStyle w:val="bulletpoints0"/>
        <w:numPr>
          <w:ilvl w:val="0"/>
          <w:numId w:val="0"/>
        </w:numPr>
      </w:pPr>
      <w:r w:rsidRPr="00C34B95">
        <w:t xml:space="preserve">In December 2020, the Bulgarian government signed the </w:t>
      </w:r>
      <w:hyperlink r:id="rId49" w:history="1">
        <w:r w:rsidRPr="00C34B95">
          <w:rPr>
            <w:rStyle w:val="Hyperlink"/>
          </w:rPr>
          <w:t>Berlin Declaration on Digital Society and Value-Based Digital Government</w:t>
        </w:r>
      </w:hyperlink>
      <w:r w:rsidRPr="00C34B95">
        <w:t xml:space="preserve">, thus re-affirming its commitment – together with other EU Member States – to foster digital transformation in order to allow citizens and businesses to harness the benefits and opportunities offered by modern digital technologies. The Declaration aims </w:t>
      </w:r>
      <w:r w:rsidR="00373785" w:rsidRPr="00C34B95">
        <w:t xml:space="preserve">to </w:t>
      </w:r>
      <w:r w:rsidRPr="00C34B95">
        <w:t>contribut</w:t>
      </w:r>
      <w:r w:rsidR="00373785" w:rsidRPr="00C34B95">
        <w:t>e</w:t>
      </w:r>
      <w:r w:rsidRPr="00C34B95">
        <w:t xml:space="preserve"> to a value-based digital transformation by addressing and strengthening digital participation and digital inclusion in European societies.</w:t>
      </w:r>
    </w:p>
    <w:p w14:paraId="3254743C" w14:textId="4BC920A3" w:rsidR="00811F2B" w:rsidRPr="0058259D" w:rsidRDefault="00835CE2" w:rsidP="00085AF8">
      <w:pPr>
        <w:pStyle w:val="Subtitle"/>
      </w:pPr>
      <w:r w:rsidRPr="0058259D">
        <w:rPr>
          <w:noProof/>
          <w:lang w:eastAsia="bg-BG"/>
        </w:rPr>
        <w:lastRenderedPageBreak/>
        <w:drawing>
          <wp:anchor distT="0" distB="0" distL="114300" distR="114300" simplePos="0" relativeHeight="251658272" behindDoc="0" locked="0" layoutInCell="1" allowOverlap="1" wp14:anchorId="6C6EF2D4" wp14:editId="35D84FD7">
            <wp:simplePos x="0" y="0"/>
            <wp:positionH relativeFrom="column">
              <wp:posOffset>-415290</wp:posOffset>
            </wp:positionH>
            <wp:positionV relativeFrom="paragraph">
              <wp:posOffset>116313</wp:posOffset>
            </wp:positionV>
            <wp:extent cx="300990" cy="141605"/>
            <wp:effectExtent l="0" t="0" r="3810" b="0"/>
            <wp:wrapNone/>
            <wp:docPr id="27" name="Picture 27"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descr="A picture containing night sky&#10;&#10;Description automatically generated"/>
                    <pic:cNvPicPr>
                      <a:picLocks noChangeAspect="1"/>
                    </pic:cNvPicPr>
                  </pic:nvPicPr>
                  <pic:blipFill rotWithShape="1">
                    <a:blip r:embed="rId50" cstate="print">
                      <a:duotone>
                        <a:schemeClr val="accent2">
                          <a:shade val="45000"/>
                          <a:satMod val="135000"/>
                        </a:schemeClr>
                        <a:prstClr val="white"/>
                      </a:duotone>
                      <a:alphaModFix amt="56000"/>
                      <a:extLst>
                        <a:ext uri="{BEBA8EAE-BF5A-486C-A8C5-ECC9F3942E4B}">
                          <a14:imgProps xmlns:a14="http://schemas.microsoft.com/office/drawing/2010/main">
                            <a14:imgLayer r:embed="rId51">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1F2B" w:rsidRPr="0058259D">
        <w:t>Program</w:t>
      </w:r>
      <w:r w:rsidR="00A5570B" w:rsidRPr="0058259D">
        <w:t>me</w:t>
      </w:r>
      <w:r w:rsidR="00811F2B" w:rsidRPr="0058259D">
        <w:t xml:space="preserve"> for </w:t>
      </w:r>
      <w:r w:rsidR="00A5570B" w:rsidRPr="0058259D">
        <w:t>S</w:t>
      </w:r>
      <w:r w:rsidR="00811F2B" w:rsidRPr="0058259D">
        <w:t xml:space="preserve">cientific </w:t>
      </w:r>
      <w:r w:rsidR="00A5570B" w:rsidRPr="0058259D">
        <w:t>R</w:t>
      </w:r>
      <w:r w:rsidR="00811F2B" w:rsidRPr="0058259D">
        <w:t xml:space="preserve">esearch, </w:t>
      </w:r>
      <w:r w:rsidR="00A5570B" w:rsidRPr="0058259D">
        <w:t>I</w:t>
      </w:r>
      <w:r w:rsidR="00811F2B" w:rsidRPr="0058259D">
        <w:t xml:space="preserve">nnovation and </w:t>
      </w:r>
      <w:r w:rsidR="00A5570B" w:rsidRPr="0058259D">
        <w:t>D</w:t>
      </w:r>
      <w:r w:rsidR="00811F2B" w:rsidRPr="0058259D">
        <w:t>igitali</w:t>
      </w:r>
      <w:r w:rsidR="004A1963" w:rsidRPr="0058259D">
        <w:t>s</w:t>
      </w:r>
      <w:r w:rsidR="00811F2B" w:rsidRPr="0058259D">
        <w:t>ation for</w:t>
      </w:r>
      <w:r w:rsidR="007404F5" w:rsidRPr="0058259D">
        <w:t xml:space="preserve"> the</w:t>
      </w:r>
      <w:r w:rsidR="00811F2B" w:rsidRPr="0058259D">
        <w:t xml:space="preserve"> </w:t>
      </w:r>
      <w:r w:rsidR="00A5570B" w:rsidRPr="0058259D">
        <w:t>E</w:t>
      </w:r>
      <w:r w:rsidR="00811F2B" w:rsidRPr="0058259D">
        <w:t xml:space="preserve">conomic </w:t>
      </w:r>
      <w:r w:rsidR="00A5570B" w:rsidRPr="0058259D">
        <w:t>T</w:t>
      </w:r>
      <w:r w:rsidR="00811F2B" w:rsidRPr="0058259D">
        <w:t>ransformation 2021</w:t>
      </w:r>
      <w:r w:rsidR="00A5570B" w:rsidRPr="00C34B95">
        <w:t>–</w:t>
      </w:r>
      <w:r w:rsidR="00811F2B" w:rsidRPr="0058259D">
        <w:t>2027</w:t>
      </w:r>
    </w:p>
    <w:p w14:paraId="1E4452EA" w14:textId="04ECB60D" w:rsidR="00811F2B" w:rsidRPr="00C34B95" w:rsidRDefault="00811F2B" w:rsidP="00496274">
      <w:pPr>
        <w:pStyle w:val="bulletpoints0"/>
        <w:numPr>
          <w:ilvl w:val="0"/>
          <w:numId w:val="0"/>
        </w:numPr>
      </w:pPr>
      <w:r w:rsidRPr="00C34B95">
        <w:t>The Program</w:t>
      </w:r>
      <w:r w:rsidR="007404F5" w:rsidRPr="00C34B95">
        <w:t>me</w:t>
      </w:r>
      <w:r w:rsidRPr="00C34B95">
        <w:t xml:space="preserve"> for </w:t>
      </w:r>
      <w:r w:rsidR="007404F5" w:rsidRPr="00C34B95">
        <w:t>S</w:t>
      </w:r>
      <w:r w:rsidRPr="00C34B95">
        <w:t xml:space="preserve">cientific </w:t>
      </w:r>
      <w:r w:rsidR="007404F5" w:rsidRPr="00C34B95">
        <w:t>R</w:t>
      </w:r>
      <w:r w:rsidRPr="00C34B95">
        <w:t xml:space="preserve">esearch, </w:t>
      </w:r>
      <w:r w:rsidR="007404F5" w:rsidRPr="00C34B95">
        <w:t>I</w:t>
      </w:r>
      <w:r w:rsidRPr="00C34B95">
        <w:t xml:space="preserve">nnovation and </w:t>
      </w:r>
      <w:r w:rsidR="007404F5" w:rsidRPr="00C34B95">
        <w:t>D</w:t>
      </w:r>
      <w:r w:rsidRPr="00C34B95">
        <w:t>igitali</w:t>
      </w:r>
      <w:r w:rsidR="004A1963" w:rsidRPr="00C34B95">
        <w:t>s</w:t>
      </w:r>
      <w:r w:rsidRPr="00C34B95">
        <w:t xml:space="preserve">ation for </w:t>
      </w:r>
      <w:r w:rsidR="007404F5" w:rsidRPr="00C34B95">
        <w:t>the E</w:t>
      </w:r>
      <w:r w:rsidRPr="00C34B95">
        <w:t xml:space="preserve">conomic </w:t>
      </w:r>
      <w:r w:rsidR="007404F5" w:rsidRPr="00C34B95">
        <w:t>T</w:t>
      </w:r>
      <w:r w:rsidRPr="00C34B95">
        <w:t>ransformation 2021</w:t>
      </w:r>
      <w:r w:rsidR="00A5570B" w:rsidRPr="00C34B95">
        <w:rPr>
          <w:szCs w:val="18"/>
        </w:rPr>
        <w:t>–</w:t>
      </w:r>
      <w:r w:rsidRPr="00C34B95">
        <w:t>2027 (</w:t>
      </w:r>
      <w:hyperlink r:id="rId52" w:history="1">
        <w:r w:rsidRPr="00C34B95">
          <w:rPr>
            <w:rStyle w:val="Hyperlink"/>
          </w:rPr>
          <w:t>PNIIDIT</w:t>
        </w:r>
      </w:hyperlink>
      <w:r w:rsidRPr="00C34B95">
        <w:t>) responds to the strategic needs and priorities of the country</w:t>
      </w:r>
      <w:r w:rsidR="007404F5" w:rsidRPr="00C34B95">
        <w:t xml:space="preserve">, proving for </w:t>
      </w:r>
      <w:r w:rsidRPr="00C34B95">
        <w:t>the implementation of a general policy for the development of scientific research and innovation to foster economic development. It also contributes to accelerat</w:t>
      </w:r>
      <w:r w:rsidR="007404F5" w:rsidRPr="00C34B95">
        <w:t>ing</w:t>
      </w:r>
      <w:r w:rsidRPr="00C34B95">
        <w:t xml:space="preserve"> the digit</w:t>
      </w:r>
      <w:r w:rsidR="007404F5" w:rsidRPr="00C34B95">
        <w:t>al</w:t>
      </w:r>
      <w:r w:rsidRPr="00C34B95">
        <w:t>i</w:t>
      </w:r>
      <w:r w:rsidR="004A1963" w:rsidRPr="00C34B95">
        <w:t>s</w:t>
      </w:r>
      <w:r w:rsidRPr="00C34B95">
        <w:t>ation of the public sector, while building a favourable digital environment that ensures high-quality and secure exchange of information between different spheres of life and strengthen</w:t>
      </w:r>
      <w:r w:rsidR="007404F5" w:rsidRPr="00C34B95">
        <w:t>s</w:t>
      </w:r>
      <w:r w:rsidRPr="00C34B95">
        <w:t xml:space="preserve"> their interaction.</w:t>
      </w:r>
    </w:p>
    <w:p w14:paraId="7FEECF1F" w14:textId="77777777" w:rsidR="00637D27" w:rsidRPr="00C34B95" w:rsidRDefault="00637D27" w:rsidP="00E66540">
      <w:pPr>
        <w:pStyle w:val="Heading2"/>
      </w:pPr>
      <w:bookmarkStart w:id="7" w:name="_Toc1474959"/>
      <w:r w:rsidRPr="00C34B95">
        <w:t>Interoperability</w:t>
      </w:r>
      <w:bookmarkEnd w:id="7"/>
    </w:p>
    <w:p w14:paraId="078CC297" w14:textId="1452C130" w:rsidR="00637D27" w:rsidRPr="0058259D" w:rsidRDefault="00637D27" w:rsidP="00085AF8">
      <w:pPr>
        <w:pStyle w:val="Subtitle"/>
      </w:pPr>
      <w:r w:rsidRPr="0058259D">
        <w:t xml:space="preserve">Bulgarian National Interoperability Framework </w:t>
      </w:r>
    </w:p>
    <w:p w14:paraId="4074A2D5" w14:textId="0810B6CA" w:rsidR="00933BAF" w:rsidRPr="0058259D" w:rsidRDefault="00D45856" w:rsidP="00933BAF">
      <w:pPr>
        <w:rPr>
          <w:szCs w:val="18"/>
        </w:rPr>
      </w:pPr>
      <w:r w:rsidRPr="00C34B95">
        <w:rPr>
          <w:szCs w:val="18"/>
        </w:rPr>
        <w:t>In 2022, t</w:t>
      </w:r>
      <w:r w:rsidR="00933BAF" w:rsidRPr="00C34B95">
        <w:rPr>
          <w:szCs w:val="18"/>
        </w:rPr>
        <w:t>he</w:t>
      </w:r>
      <w:hyperlink r:id="rId53" w:history="1">
        <w:r w:rsidR="00933BAF" w:rsidRPr="00C34B95">
          <w:rPr>
            <w:rStyle w:val="Hyperlink"/>
            <w:szCs w:val="18"/>
          </w:rPr>
          <w:t xml:space="preserve"> </w:t>
        </w:r>
        <w:r w:rsidR="00CC0CEA" w:rsidRPr="00C34B95">
          <w:rPr>
            <w:rStyle w:val="Hyperlink"/>
            <w:szCs w:val="18"/>
          </w:rPr>
          <w:t>Bulgarian N</w:t>
        </w:r>
        <w:r w:rsidR="00933BAF" w:rsidRPr="00C34B95">
          <w:rPr>
            <w:rStyle w:val="Hyperlink"/>
            <w:szCs w:val="18"/>
          </w:rPr>
          <w:t>ational Interoperability Framework (BNIF)</w:t>
        </w:r>
      </w:hyperlink>
      <w:r w:rsidR="00933BAF" w:rsidRPr="00C34B95">
        <w:rPr>
          <w:szCs w:val="18"/>
        </w:rPr>
        <w:t xml:space="preserve"> </w:t>
      </w:r>
      <w:r w:rsidR="007404F5" w:rsidRPr="00C34B95">
        <w:rPr>
          <w:szCs w:val="18"/>
        </w:rPr>
        <w:t>was</w:t>
      </w:r>
      <w:r w:rsidR="00933BAF" w:rsidRPr="00C34B95">
        <w:rPr>
          <w:szCs w:val="18"/>
        </w:rPr>
        <w:t xml:space="preserve"> updated in </w:t>
      </w:r>
      <w:r w:rsidR="00933BAF" w:rsidRPr="0058259D">
        <w:rPr>
          <w:szCs w:val="18"/>
        </w:rPr>
        <w:t>line</w:t>
      </w:r>
      <w:r w:rsidR="00933BAF" w:rsidRPr="00C34B95">
        <w:rPr>
          <w:szCs w:val="18"/>
        </w:rPr>
        <w:t xml:space="preserve"> with the European Interoperability Framework. The aim of the Bulgarian </w:t>
      </w:r>
      <w:r w:rsidR="00156C74" w:rsidRPr="00C34B95">
        <w:rPr>
          <w:szCs w:val="18"/>
        </w:rPr>
        <w:t>I</w:t>
      </w:r>
      <w:r w:rsidR="00933BAF" w:rsidRPr="00C34B95">
        <w:rPr>
          <w:szCs w:val="18"/>
        </w:rPr>
        <w:t>nteroperability framework is to facilitate public sector activities and to increase public sector efficiency in Bulgaria by improving the quality of services provided to Bulgarian and EU citizens. The specific objectives of the framework are the following:</w:t>
      </w:r>
    </w:p>
    <w:p w14:paraId="55979AB9" w14:textId="24765968" w:rsidR="00933BAF" w:rsidRPr="00C34B95" w:rsidRDefault="00933BAF" w:rsidP="00933BAF">
      <w:pPr>
        <w:pStyle w:val="bulletpoints0"/>
        <w:rPr>
          <w:szCs w:val="18"/>
        </w:rPr>
      </w:pPr>
      <w:r w:rsidRPr="00C34B95">
        <w:rPr>
          <w:szCs w:val="18"/>
        </w:rPr>
        <w:t>Contribut</w:t>
      </w:r>
      <w:r w:rsidR="00CC0CEA" w:rsidRPr="00C34B95">
        <w:rPr>
          <w:szCs w:val="18"/>
        </w:rPr>
        <w:t>ing</w:t>
      </w:r>
      <w:r w:rsidRPr="00C34B95">
        <w:rPr>
          <w:szCs w:val="18"/>
        </w:rPr>
        <w:t xml:space="preserve"> to the development of a service-centred community; </w:t>
      </w:r>
    </w:p>
    <w:p w14:paraId="341780C7" w14:textId="6B50AED0" w:rsidR="00933BAF" w:rsidRPr="00C34B95" w:rsidRDefault="00933BAF" w:rsidP="00933BAF">
      <w:pPr>
        <w:pStyle w:val="bulletpoints0"/>
      </w:pPr>
      <w:r w:rsidRPr="00C34B95">
        <w:rPr>
          <w:szCs w:val="18"/>
        </w:rPr>
        <w:t>Contribut</w:t>
      </w:r>
      <w:r w:rsidR="00CC0CEA" w:rsidRPr="00C34B95">
        <w:rPr>
          <w:szCs w:val="18"/>
        </w:rPr>
        <w:t>ing</w:t>
      </w:r>
      <w:r w:rsidRPr="00C34B95">
        <w:rPr>
          <w:szCs w:val="18"/>
        </w:rPr>
        <w:t xml:space="preserve"> to</w:t>
      </w:r>
      <w:r w:rsidRPr="00C34B95">
        <w:t xml:space="preserve"> greater transparency of information related to political decisions on public information systems; </w:t>
      </w:r>
    </w:p>
    <w:p w14:paraId="04B41668" w14:textId="721D37C5" w:rsidR="00933BAF" w:rsidRPr="00C34B95" w:rsidRDefault="00933BAF" w:rsidP="00933BAF">
      <w:pPr>
        <w:pStyle w:val="bulletpoints0"/>
      </w:pPr>
      <w:r w:rsidRPr="00C34B95">
        <w:t>Support</w:t>
      </w:r>
      <w:r w:rsidR="00CC0CEA" w:rsidRPr="00C34B95">
        <w:t>ing</w:t>
      </w:r>
      <w:r w:rsidRPr="00C34B95">
        <w:t xml:space="preserve"> the joint delivery of services in the public sector; </w:t>
      </w:r>
    </w:p>
    <w:p w14:paraId="0BCC4B88" w14:textId="114F5F12" w:rsidR="00933BAF" w:rsidRPr="00C34B95" w:rsidRDefault="00933BAF" w:rsidP="00933BAF">
      <w:pPr>
        <w:pStyle w:val="bulletpoints0"/>
      </w:pPr>
      <w:r w:rsidRPr="00C34B95">
        <w:t>Creat</w:t>
      </w:r>
      <w:r w:rsidR="00CC0CEA" w:rsidRPr="00C34B95">
        <w:t>ing</w:t>
      </w:r>
      <w:r w:rsidRPr="00C34B95">
        <w:t xml:space="preserve"> the conditions for free competition in the development of ICT in the administration; </w:t>
      </w:r>
    </w:p>
    <w:p w14:paraId="377A5947" w14:textId="4BADFF92" w:rsidR="00933BAF" w:rsidRPr="00C34B95" w:rsidRDefault="00933BAF" w:rsidP="00933BAF">
      <w:pPr>
        <w:pStyle w:val="bulletpoints0"/>
      </w:pPr>
      <w:r w:rsidRPr="00C34B95">
        <w:t>Reduc</w:t>
      </w:r>
      <w:r w:rsidR="00CC0CEA" w:rsidRPr="00C34B95">
        <w:t>ing</w:t>
      </w:r>
      <w:r w:rsidRPr="00C34B95">
        <w:t xml:space="preserve"> and optimis</w:t>
      </w:r>
      <w:r w:rsidR="00CC0CEA" w:rsidRPr="00C34B95">
        <w:t>ing</w:t>
      </w:r>
      <w:r w:rsidRPr="00C34B95">
        <w:t xml:space="preserve"> public sector IT expenses; </w:t>
      </w:r>
    </w:p>
    <w:p w14:paraId="6BBFCD76" w14:textId="6D326704" w:rsidR="00933BAF" w:rsidRPr="00C34B95" w:rsidRDefault="00933BAF" w:rsidP="00933BAF">
      <w:pPr>
        <w:pStyle w:val="bulletpoints0"/>
      </w:pPr>
      <w:r w:rsidRPr="00C34B95">
        <w:t>Promot</w:t>
      </w:r>
      <w:r w:rsidR="00CC0CEA" w:rsidRPr="00C34B95">
        <w:t>ing</w:t>
      </w:r>
      <w:r w:rsidRPr="00C34B95">
        <w:t xml:space="preserve"> and support</w:t>
      </w:r>
      <w:r w:rsidR="00CC0CEA" w:rsidRPr="00C34B95">
        <w:t>ing</w:t>
      </w:r>
      <w:r w:rsidRPr="00C34B95">
        <w:t xml:space="preserve"> the delivery of public services in Bulgaria by fostering cross-border, cross-sector and cross-organisation interoperability; and</w:t>
      </w:r>
    </w:p>
    <w:p w14:paraId="383A0B73" w14:textId="41A702A2" w:rsidR="00933BAF" w:rsidRPr="00C34B95" w:rsidRDefault="00933BAF" w:rsidP="00933BAF">
      <w:pPr>
        <w:pStyle w:val="bulletpoints0"/>
      </w:pPr>
      <w:r w:rsidRPr="00C34B95">
        <w:lastRenderedPageBreak/>
        <w:t>Guid</w:t>
      </w:r>
      <w:r w:rsidR="00CC0CEA" w:rsidRPr="00C34B95">
        <w:t>ing</w:t>
      </w:r>
      <w:r w:rsidRPr="00C34B95">
        <w:t xml:space="preserve"> Bulgarian public administrations in their work to provide public services to businesses and citizens.</w:t>
      </w:r>
    </w:p>
    <w:p w14:paraId="1B7FA576" w14:textId="0441215A" w:rsidR="00101025" w:rsidRPr="0058259D" w:rsidRDefault="00D71F02" w:rsidP="00085AF8">
      <w:pPr>
        <w:pStyle w:val="Subtitle"/>
      </w:pPr>
      <w:bookmarkStart w:id="8" w:name="_Toc1474952"/>
      <w:r w:rsidRPr="0058259D">
        <w:rPr>
          <w:noProof/>
          <w:lang w:eastAsia="bg-BG"/>
        </w:rPr>
        <w:drawing>
          <wp:anchor distT="0" distB="0" distL="114300" distR="114300" simplePos="0" relativeHeight="251658267" behindDoc="0" locked="0" layoutInCell="1" allowOverlap="1" wp14:anchorId="75625337" wp14:editId="6006AD1B">
            <wp:simplePos x="0" y="0"/>
            <wp:positionH relativeFrom="column">
              <wp:posOffset>-438150</wp:posOffset>
            </wp:positionH>
            <wp:positionV relativeFrom="paragraph">
              <wp:posOffset>104140</wp:posOffset>
            </wp:positionV>
            <wp:extent cx="300990" cy="141605"/>
            <wp:effectExtent l="0" t="0" r="3810" b="0"/>
            <wp:wrapNone/>
            <wp:docPr id="23" name="Picture 23"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descr="A picture containing night sky&#10;&#10;Description automatically generated"/>
                    <pic:cNvPicPr>
                      <a:picLocks noChangeAspect="1"/>
                    </pic:cNvPicPr>
                  </pic:nvPicPr>
                  <pic:blipFill rotWithShape="1">
                    <a:blip r:embed="rId50" cstate="print">
                      <a:duotone>
                        <a:schemeClr val="accent2">
                          <a:shade val="45000"/>
                          <a:satMod val="135000"/>
                        </a:schemeClr>
                        <a:prstClr val="white"/>
                      </a:duotone>
                      <a:alphaModFix amt="56000"/>
                      <a:extLst>
                        <a:ext uri="{BEBA8EAE-BF5A-486C-A8C5-ECC9F3942E4B}">
                          <a14:imgProps xmlns:a14="http://schemas.microsoft.com/office/drawing/2010/main">
                            <a14:imgLayer r:embed="rId51">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01025" w:rsidRPr="0058259D">
        <w:t xml:space="preserve">Reference </w:t>
      </w:r>
      <w:r w:rsidR="00DE3793" w:rsidRPr="0058259D">
        <w:t xml:space="preserve">Architecture for </w:t>
      </w:r>
      <w:r w:rsidR="00101025" w:rsidRPr="0058259D">
        <w:t xml:space="preserve">Interoperability </w:t>
      </w:r>
    </w:p>
    <w:p w14:paraId="0AFB6960" w14:textId="5193747A" w:rsidR="00101025" w:rsidRPr="00C34B95" w:rsidRDefault="00101025" w:rsidP="00BC50B9">
      <w:r w:rsidRPr="00C34B95">
        <w:t>In 2022, the Ministry of eGovern</w:t>
      </w:r>
      <w:r w:rsidR="009424D9">
        <w:t>ance</w:t>
      </w:r>
      <w:r w:rsidRPr="00C34B95">
        <w:t xml:space="preserve"> </w:t>
      </w:r>
      <w:r w:rsidR="0058648B" w:rsidRPr="00C34B95">
        <w:t xml:space="preserve">launched </w:t>
      </w:r>
      <w:r w:rsidR="00053EA0" w:rsidRPr="00C34B95">
        <w:t xml:space="preserve">a </w:t>
      </w:r>
      <w:r w:rsidRPr="00C34B95">
        <w:t>project</w:t>
      </w:r>
      <w:r w:rsidR="00053EA0" w:rsidRPr="00C34B95">
        <w:t xml:space="preserve"> titled</w:t>
      </w:r>
      <w:r w:rsidRPr="00C34B95">
        <w:t xml:space="preserve"> </w:t>
      </w:r>
      <w:r w:rsidR="004202AF" w:rsidRPr="00C34B95">
        <w:t>‘</w:t>
      </w:r>
      <w:hyperlink r:id="rId54" w:history="1">
        <w:r w:rsidRPr="00C34B95">
          <w:rPr>
            <w:rStyle w:val="Hyperlink"/>
          </w:rPr>
          <w:t>Development and Implementation of Reference Architecture for Interoperability</w:t>
        </w:r>
      </w:hyperlink>
      <w:r w:rsidR="004202AF" w:rsidRPr="00C34B95">
        <w:t>’</w:t>
      </w:r>
      <w:r w:rsidR="0058648B" w:rsidRPr="00C34B95">
        <w:t xml:space="preserve"> </w:t>
      </w:r>
      <w:r w:rsidR="00AF671B" w:rsidRPr="00C34B95">
        <w:t xml:space="preserve">(BRAI) </w:t>
      </w:r>
      <w:r w:rsidRPr="00C34B95">
        <w:t xml:space="preserve">under the </w:t>
      </w:r>
      <w:r w:rsidR="004202AF" w:rsidRPr="00C34B95">
        <w:t>‘</w:t>
      </w:r>
      <w:r w:rsidRPr="00C34B95">
        <w:t>Good Governance</w:t>
      </w:r>
      <w:r w:rsidR="004202AF" w:rsidRPr="00C34B95">
        <w:t>’</w:t>
      </w:r>
      <w:r w:rsidRPr="00C34B95">
        <w:t xml:space="preserve"> program</w:t>
      </w:r>
      <w:r w:rsidR="004202AF" w:rsidRPr="00C34B95">
        <w:t>me</w:t>
      </w:r>
      <w:r w:rsidRPr="00C34B95">
        <w:t>.</w:t>
      </w:r>
    </w:p>
    <w:p w14:paraId="0D3690D3" w14:textId="54F1EFEC" w:rsidR="00101025" w:rsidRPr="00C34B95" w:rsidRDefault="00101025" w:rsidP="00BC50B9">
      <w:r w:rsidRPr="00C34B95">
        <w:t xml:space="preserve">The implementation of the project contributes to the </w:t>
      </w:r>
      <w:r w:rsidR="004202AF" w:rsidRPr="00C34B95">
        <w:t xml:space="preserve">fulfilment </w:t>
      </w:r>
      <w:r w:rsidRPr="00C34B95">
        <w:t xml:space="preserve">of the </w:t>
      </w:r>
      <w:r w:rsidR="004202AF" w:rsidRPr="00C34B95">
        <w:t xml:space="preserve">European Commission’s </w:t>
      </w:r>
      <w:r w:rsidRPr="00C34B95">
        <w:t xml:space="preserve">objectives for the Single Digital Market. </w:t>
      </w:r>
      <w:r w:rsidR="00E55784" w:rsidRPr="00C34B95">
        <w:t xml:space="preserve">Moreover, </w:t>
      </w:r>
      <w:r w:rsidR="004202AF" w:rsidRPr="00C34B95">
        <w:t xml:space="preserve">the government launched a </w:t>
      </w:r>
      <w:hyperlink r:id="rId55" w:history="1">
        <w:r w:rsidR="004202AF" w:rsidRPr="00C34B95">
          <w:rPr>
            <w:rStyle w:val="Hyperlink"/>
          </w:rPr>
          <w:t>federal portal</w:t>
        </w:r>
      </w:hyperlink>
      <w:r w:rsidR="004202AF" w:rsidRPr="00C34B95">
        <w:t xml:space="preserve"> to publish information related to interoperability </w:t>
      </w:r>
      <w:r w:rsidR="00E55784" w:rsidRPr="00C34B95">
        <w:t>i</w:t>
      </w:r>
      <w:r w:rsidRPr="00C34B95">
        <w:t xml:space="preserve">n order to </w:t>
      </w:r>
      <w:r w:rsidR="008A2714" w:rsidRPr="00C34B95">
        <w:t>foster the uptake</w:t>
      </w:r>
      <w:r w:rsidRPr="00C34B95">
        <w:t xml:space="preserve"> and implement the reference architecture among a wide range of </w:t>
      </w:r>
      <w:r w:rsidR="008A2714" w:rsidRPr="00C34B95">
        <w:t>stakeholders</w:t>
      </w:r>
      <w:r w:rsidRPr="00C34B95">
        <w:t>, including the ICT industry.</w:t>
      </w:r>
    </w:p>
    <w:p w14:paraId="29C31807" w14:textId="7A6072A5" w:rsidR="00101025" w:rsidRPr="00C34B95" w:rsidRDefault="004202AF" w:rsidP="00BC50B9">
      <w:r w:rsidRPr="00C34B95">
        <w:t>The r</w:t>
      </w:r>
      <w:r w:rsidR="00101025" w:rsidRPr="00C34B95">
        <w:t>eusability of IT solutions, software components and data</w:t>
      </w:r>
      <w:r w:rsidR="00BE2CC8" w:rsidRPr="00C34B95">
        <w:t xml:space="preserve"> represents one of the leading principles in the National </w:t>
      </w:r>
      <w:r w:rsidRPr="00C34B95">
        <w:t xml:space="preserve">Interoperability </w:t>
      </w:r>
      <w:r w:rsidR="00BE2CC8" w:rsidRPr="00C34B95">
        <w:t>Framework</w:t>
      </w:r>
      <w:r w:rsidR="004C3E26" w:rsidRPr="00C34B95">
        <w:t xml:space="preserve">. The framework aims at </w:t>
      </w:r>
      <w:r w:rsidR="00101025" w:rsidRPr="00C34B95">
        <w:t xml:space="preserve">identifying and </w:t>
      </w:r>
      <w:r w:rsidR="004C3E26" w:rsidRPr="00C34B95">
        <w:t>developing</w:t>
      </w:r>
      <w:r w:rsidR="00101025" w:rsidRPr="00C34B95">
        <w:t xml:space="preserve"> building blocks in the field of e</w:t>
      </w:r>
      <w:r w:rsidR="00316B83" w:rsidRPr="00C34B95">
        <w:t>G</w:t>
      </w:r>
      <w:r w:rsidR="00101025" w:rsidRPr="00C34B95">
        <w:t>overnment which</w:t>
      </w:r>
      <w:r w:rsidR="004C3E26" w:rsidRPr="00C34B95">
        <w:t xml:space="preserve"> can be</w:t>
      </w:r>
      <w:r w:rsidR="00101025" w:rsidRPr="00C34B95">
        <w:t xml:space="preserve"> reused in different projects</w:t>
      </w:r>
      <w:r w:rsidR="001206A9" w:rsidRPr="00C34B95">
        <w:t>,</w:t>
      </w:r>
      <w:r w:rsidR="00101025" w:rsidRPr="00C34B95">
        <w:t xml:space="preserve"> instead of investing in repeatedly creating</w:t>
      </w:r>
      <w:r w:rsidR="001206A9" w:rsidRPr="00C34B95">
        <w:t xml:space="preserve"> multiple ad-hoc </w:t>
      </w:r>
      <w:r w:rsidR="00101025" w:rsidRPr="00C34B95">
        <w:t>solutions in different administrations.</w:t>
      </w:r>
    </w:p>
    <w:p w14:paraId="38A264C1" w14:textId="77777777" w:rsidR="00101025" w:rsidRPr="00C34B95" w:rsidRDefault="00101025" w:rsidP="00BC50B9">
      <w:r w:rsidRPr="00C34B95">
        <w:t>Achieving interoperability is ensured through the project’s outputs:</w:t>
      </w:r>
    </w:p>
    <w:p w14:paraId="48FFFF34" w14:textId="2587809A" w:rsidR="00101025" w:rsidRPr="00C34B95" w:rsidRDefault="00101025" w:rsidP="00101025">
      <w:pPr>
        <w:pStyle w:val="bulletpoints0"/>
        <w:ind w:left="786"/>
      </w:pPr>
      <w:r w:rsidRPr="00C34B95">
        <w:t xml:space="preserve">The </w:t>
      </w:r>
      <w:r w:rsidR="00DE3793" w:rsidRPr="00C34B95">
        <w:t>R</w:t>
      </w:r>
      <w:r w:rsidRPr="00C34B95">
        <w:t xml:space="preserve">eference </w:t>
      </w:r>
      <w:r w:rsidR="00DE3793" w:rsidRPr="00C34B95">
        <w:t>A</w:t>
      </w:r>
      <w:r w:rsidRPr="00C34B95">
        <w:t xml:space="preserve">rchitecture for </w:t>
      </w:r>
      <w:r w:rsidR="00DE3793" w:rsidRPr="00C34B95">
        <w:t>I</w:t>
      </w:r>
      <w:r w:rsidRPr="00C34B95">
        <w:t>nteroperability;</w:t>
      </w:r>
    </w:p>
    <w:p w14:paraId="1FEE457C" w14:textId="7088C0B4" w:rsidR="00101025" w:rsidRPr="00C34B95" w:rsidRDefault="00101025" w:rsidP="00101025">
      <w:pPr>
        <w:pStyle w:val="bulletpoints0"/>
        <w:ind w:left="786"/>
      </w:pPr>
      <w:r w:rsidRPr="00C34B95">
        <w:t xml:space="preserve">The Bulgarian </w:t>
      </w:r>
      <w:r w:rsidR="00DE3793" w:rsidRPr="00C34B95">
        <w:t>N</w:t>
      </w:r>
      <w:r w:rsidRPr="00C34B95">
        <w:t xml:space="preserve">ational </w:t>
      </w:r>
      <w:r w:rsidR="00DE3793" w:rsidRPr="00C34B95">
        <w:t>Interoperability F</w:t>
      </w:r>
      <w:r w:rsidRPr="00C34B95">
        <w:t>ramework;</w:t>
      </w:r>
    </w:p>
    <w:p w14:paraId="12EC667D" w14:textId="77777777" w:rsidR="00101025" w:rsidRPr="00C34B95" w:rsidRDefault="00101025" w:rsidP="00101025">
      <w:pPr>
        <w:pStyle w:val="bulletpoints0"/>
        <w:ind w:left="786"/>
      </w:pPr>
      <w:r w:rsidRPr="00C34B95">
        <w:t>The standard for the description of information objects metadata;</w:t>
      </w:r>
    </w:p>
    <w:p w14:paraId="122484FB" w14:textId="7F033651" w:rsidR="00101025" w:rsidRPr="00C34B95" w:rsidRDefault="00101025" w:rsidP="00101025">
      <w:pPr>
        <w:pStyle w:val="bulletpoints0"/>
        <w:ind w:left="786"/>
      </w:pPr>
      <w:r w:rsidRPr="00C34B95">
        <w:t>Proposals for regulatory amendments;</w:t>
      </w:r>
      <w:r w:rsidR="00E46B15" w:rsidRPr="00C34B95">
        <w:t xml:space="preserve"> and</w:t>
      </w:r>
    </w:p>
    <w:p w14:paraId="1E0E542C" w14:textId="77777777" w:rsidR="00101025" w:rsidRPr="00C34B95" w:rsidRDefault="00101025" w:rsidP="00101025">
      <w:pPr>
        <w:pStyle w:val="bulletpoints0"/>
        <w:ind w:left="786"/>
      </w:pPr>
      <w:r w:rsidRPr="00C34B95">
        <w:t>Service Level Agreement (SLA) templates.</w:t>
      </w:r>
    </w:p>
    <w:p w14:paraId="29BFD9EF" w14:textId="47EA4C12" w:rsidR="00101025" w:rsidRPr="00C34B95" w:rsidRDefault="00E46B15" w:rsidP="00262097">
      <w:r w:rsidRPr="00C34B95">
        <w:t>The</w:t>
      </w:r>
      <w:r w:rsidR="00101025" w:rsidRPr="00C34B95">
        <w:t xml:space="preserve"> </w:t>
      </w:r>
      <w:r w:rsidR="00AF671B" w:rsidRPr="00C34B95">
        <w:t xml:space="preserve">BRAI </w:t>
      </w:r>
      <w:r w:rsidR="00101025" w:rsidRPr="00C34B95">
        <w:t>implementation plan contains rules and responsibilities for maintaining and implementing the Bulgarian Reference Architecture for Interoperability at the central and local</w:t>
      </w:r>
      <w:r w:rsidR="00B2215F" w:rsidRPr="00C34B95">
        <w:t xml:space="preserve"> level</w:t>
      </w:r>
      <w:r w:rsidR="00101025" w:rsidRPr="00C34B95">
        <w:t xml:space="preserve"> by administrative bodies. The necessary </w:t>
      </w:r>
      <w:r w:rsidR="00DE3793" w:rsidRPr="00C34B95">
        <w:t xml:space="preserve">implementation </w:t>
      </w:r>
      <w:r w:rsidR="00101025" w:rsidRPr="00C34B95">
        <w:t>measures</w:t>
      </w:r>
      <w:r w:rsidR="00AF671B" w:rsidRPr="00C34B95">
        <w:t xml:space="preserve"> and </w:t>
      </w:r>
      <w:r w:rsidR="00101025" w:rsidRPr="00C34B95">
        <w:t>activities have been identified and prioritized, both in terms of individual administrations and shared IT resources.</w:t>
      </w:r>
    </w:p>
    <w:p w14:paraId="7BC39609" w14:textId="02752C47" w:rsidR="008F3F38" w:rsidRPr="00C34B95" w:rsidRDefault="0061253A" w:rsidP="00E66540">
      <w:pPr>
        <w:pStyle w:val="Heading2"/>
      </w:pPr>
      <w:r w:rsidRPr="00C34B95" w:rsidDel="00101025">
        <w:lastRenderedPageBreak/>
        <w:t xml:space="preserve"> </w:t>
      </w:r>
      <w:r w:rsidR="003730DF" w:rsidRPr="00C34B95">
        <w:t xml:space="preserve">Key </w:t>
      </w:r>
      <w:r w:rsidR="00D613CC" w:rsidRPr="00C34B95">
        <w:t>E</w:t>
      </w:r>
      <w:r w:rsidR="003730DF" w:rsidRPr="00C34B95">
        <w:t>nablers</w:t>
      </w:r>
      <w:bookmarkEnd w:id="8"/>
    </w:p>
    <w:p w14:paraId="076CA654" w14:textId="4BB0D609" w:rsidR="00F54DCA" w:rsidRPr="00C34B95" w:rsidRDefault="00F54DCA" w:rsidP="00D358CC">
      <w:pPr>
        <w:pStyle w:val="Heading3"/>
      </w:pPr>
      <w:r w:rsidRPr="00C34B95">
        <w:t xml:space="preserve"> Open Data, Reusability and Access to Public Information</w:t>
      </w:r>
    </w:p>
    <w:p w14:paraId="61EE25B2" w14:textId="77777777" w:rsidR="001E2828" w:rsidRPr="00C34B95" w:rsidRDefault="001E2828" w:rsidP="001E2828">
      <w:r w:rsidRPr="00C34B95">
        <w:t>No political communication has been adopted in this field to date.</w:t>
      </w:r>
    </w:p>
    <w:p w14:paraId="08D98E01" w14:textId="094E957B" w:rsidR="003730DF" w:rsidRPr="00C34B95" w:rsidRDefault="003730DF" w:rsidP="00D358CC">
      <w:pPr>
        <w:pStyle w:val="Heading3"/>
      </w:pPr>
      <w:bookmarkStart w:id="9" w:name="_Toc1474954"/>
      <w:r w:rsidRPr="00C34B95">
        <w:t>eID and Trust Services</w:t>
      </w:r>
      <w:bookmarkEnd w:id="9"/>
    </w:p>
    <w:p w14:paraId="1D29661A" w14:textId="77777777" w:rsidR="00BE034C" w:rsidRPr="0058259D" w:rsidRDefault="00BE034C" w:rsidP="00085AF8">
      <w:pPr>
        <w:pStyle w:val="Subtitle"/>
      </w:pPr>
      <w:r w:rsidRPr="0058259D">
        <w:t xml:space="preserve">Introduction of the </w:t>
      </w:r>
      <w:r w:rsidR="00B31DEF" w:rsidRPr="0058259D">
        <w:t>Cloud Electronic Signature</w:t>
      </w:r>
    </w:p>
    <w:p w14:paraId="583EAD97" w14:textId="55330013" w:rsidR="00C40BDE" w:rsidRPr="00C34B95" w:rsidRDefault="005B4670" w:rsidP="006628C9">
      <w:pPr>
        <w:rPr>
          <w:szCs w:val="18"/>
        </w:rPr>
      </w:pPr>
      <w:r w:rsidRPr="00C34B95">
        <w:rPr>
          <w:szCs w:val="18"/>
        </w:rPr>
        <w:t>T</w:t>
      </w:r>
      <w:r w:rsidRPr="0058259D">
        <w:rPr>
          <w:szCs w:val="18"/>
        </w:rPr>
        <w:t xml:space="preserve">he Bulgarian </w:t>
      </w:r>
      <w:r w:rsidR="00DB3C2A" w:rsidRPr="0058259D">
        <w:rPr>
          <w:szCs w:val="18"/>
        </w:rPr>
        <w:t>N</w:t>
      </w:r>
      <w:r w:rsidRPr="0058259D">
        <w:rPr>
          <w:szCs w:val="18"/>
        </w:rPr>
        <w:t xml:space="preserve">ational </w:t>
      </w:r>
      <w:r w:rsidR="00DB3C2A" w:rsidRPr="0058259D">
        <w:rPr>
          <w:szCs w:val="18"/>
        </w:rPr>
        <w:t>E</w:t>
      </w:r>
      <w:r w:rsidRPr="0058259D">
        <w:rPr>
          <w:szCs w:val="18"/>
        </w:rPr>
        <w:t xml:space="preserve">lectronic </w:t>
      </w:r>
      <w:r w:rsidR="00DB3C2A" w:rsidRPr="0058259D">
        <w:rPr>
          <w:szCs w:val="18"/>
        </w:rPr>
        <w:t>I</w:t>
      </w:r>
      <w:r w:rsidRPr="0058259D">
        <w:rPr>
          <w:szCs w:val="18"/>
        </w:rPr>
        <w:t xml:space="preserve">dentification </w:t>
      </w:r>
      <w:r w:rsidR="00DB3C2A" w:rsidRPr="0058259D">
        <w:rPr>
          <w:szCs w:val="18"/>
        </w:rPr>
        <w:t>S</w:t>
      </w:r>
      <w:r w:rsidRPr="0058259D">
        <w:rPr>
          <w:szCs w:val="18"/>
        </w:rPr>
        <w:t>cheme is still temporar</w:t>
      </w:r>
      <w:r w:rsidR="00DB3C2A" w:rsidRPr="0058259D">
        <w:rPr>
          <w:szCs w:val="18"/>
        </w:rPr>
        <w:t>il</w:t>
      </w:r>
      <w:r w:rsidRPr="0058259D">
        <w:rPr>
          <w:szCs w:val="18"/>
        </w:rPr>
        <w:t xml:space="preserve">y suspended after an appeal from one of the applicants </w:t>
      </w:r>
      <w:r w:rsidR="00DE3793" w:rsidRPr="0058259D">
        <w:rPr>
          <w:szCs w:val="18"/>
        </w:rPr>
        <w:t xml:space="preserve">against </w:t>
      </w:r>
      <w:r w:rsidRPr="0058259D">
        <w:rPr>
          <w:szCs w:val="18"/>
        </w:rPr>
        <w:t>the public procurement procedure. The Bulgarian Supreme Administrative Court has referred a question to the Court of Justice of the European Union.</w:t>
      </w:r>
    </w:p>
    <w:p w14:paraId="779651E5" w14:textId="77777777" w:rsidR="00C574E3" w:rsidRPr="00C34B95" w:rsidRDefault="00C574E3" w:rsidP="006628C9">
      <w:pPr>
        <w:rPr>
          <w:color w:val="538135" w:themeColor="accent6" w:themeShade="BF"/>
          <w:szCs w:val="18"/>
        </w:rPr>
      </w:pPr>
      <w:r w:rsidRPr="00C34B95">
        <w:rPr>
          <w:szCs w:val="18"/>
        </w:rPr>
        <w:t xml:space="preserve">In 2019, the Cloud Electronic Signature was </w:t>
      </w:r>
      <w:r w:rsidR="00E17301" w:rsidRPr="00C34B95">
        <w:rPr>
          <w:szCs w:val="18"/>
        </w:rPr>
        <w:t>introduced</w:t>
      </w:r>
      <w:r w:rsidRPr="00C34B95">
        <w:rPr>
          <w:szCs w:val="18"/>
        </w:rPr>
        <w:t xml:space="preserve">, </w:t>
      </w:r>
      <w:r w:rsidR="007343D9" w:rsidRPr="00C34B95">
        <w:rPr>
          <w:szCs w:val="18"/>
        </w:rPr>
        <w:t xml:space="preserve">as a new means of electronic identification </w:t>
      </w:r>
      <w:r w:rsidRPr="00C34B95">
        <w:rPr>
          <w:szCs w:val="18"/>
        </w:rPr>
        <w:t>in addition to the existing ones (QES, personal identification code of the National Reven</w:t>
      </w:r>
      <w:r w:rsidR="00AB0F7A" w:rsidRPr="00C34B95">
        <w:rPr>
          <w:szCs w:val="18"/>
        </w:rPr>
        <w:t>ue</w:t>
      </w:r>
      <w:r w:rsidRPr="00C34B95">
        <w:rPr>
          <w:szCs w:val="18"/>
        </w:rPr>
        <w:t xml:space="preserve"> Agency and </w:t>
      </w:r>
      <w:r w:rsidR="006155DD" w:rsidRPr="00C34B95">
        <w:rPr>
          <w:szCs w:val="18"/>
        </w:rPr>
        <w:t>t</w:t>
      </w:r>
      <w:r w:rsidRPr="00C34B95">
        <w:rPr>
          <w:szCs w:val="18"/>
        </w:rPr>
        <w:t xml:space="preserve">he National Social Security </w:t>
      </w:r>
      <w:r w:rsidR="00E17301" w:rsidRPr="00C34B95">
        <w:rPr>
          <w:szCs w:val="18"/>
        </w:rPr>
        <w:t>Institute</w:t>
      </w:r>
      <w:r w:rsidRPr="00C34B95">
        <w:rPr>
          <w:szCs w:val="18"/>
        </w:rPr>
        <w:t xml:space="preserve">, unique access code of the National Health Insurance Fund). With the cloud signature, citizens and businesses are able to request the services provided by the administration through a mobile smart device with </w:t>
      </w:r>
      <w:r w:rsidR="009006EF" w:rsidRPr="00C34B95">
        <w:rPr>
          <w:szCs w:val="18"/>
        </w:rPr>
        <w:t>i</w:t>
      </w:r>
      <w:r w:rsidRPr="00C34B95">
        <w:rPr>
          <w:szCs w:val="18"/>
        </w:rPr>
        <w:t>nternet access from anywhere in the world, 24/7, 365 days a year. With it, each user is able to access the</w:t>
      </w:r>
      <w:r w:rsidRPr="00C34B95">
        <w:rPr>
          <w:color w:val="538135" w:themeColor="accent6" w:themeShade="BF"/>
          <w:szCs w:val="18"/>
        </w:rPr>
        <w:t xml:space="preserve"> </w:t>
      </w:r>
      <w:hyperlink r:id="rId56" w:history="1">
        <w:r w:rsidRPr="00C34B95">
          <w:rPr>
            <w:rStyle w:val="Hyperlink"/>
            <w:szCs w:val="18"/>
          </w:rPr>
          <w:t>Unified Portal</w:t>
        </w:r>
      </w:hyperlink>
      <w:r w:rsidRPr="00C34B95">
        <w:rPr>
          <w:color w:val="538135" w:themeColor="accent6" w:themeShade="BF"/>
          <w:szCs w:val="18"/>
        </w:rPr>
        <w:t xml:space="preserve"> </w:t>
      </w:r>
      <w:r w:rsidRPr="00C34B95">
        <w:rPr>
          <w:szCs w:val="18"/>
        </w:rPr>
        <w:t>for Access to Electronic Administrative Services maintained by the State eGovernment Agency.</w:t>
      </w:r>
    </w:p>
    <w:p w14:paraId="5CD0A870" w14:textId="504B5515" w:rsidR="00C574E3" w:rsidRPr="00C34B95" w:rsidRDefault="00C574E3" w:rsidP="006628C9">
      <w:pPr>
        <w:rPr>
          <w:szCs w:val="18"/>
        </w:rPr>
      </w:pPr>
      <w:r w:rsidRPr="00C34B95">
        <w:rPr>
          <w:szCs w:val="18"/>
        </w:rPr>
        <w:t xml:space="preserve">In 2019, a project was prepared to build a two-factor authentication system. The project </w:t>
      </w:r>
      <w:r w:rsidR="00755A92" w:rsidRPr="00C34B95">
        <w:rPr>
          <w:szCs w:val="18"/>
        </w:rPr>
        <w:t>aims</w:t>
      </w:r>
      <w:r w:rsidRPr="00C34B95">
        <w:rPr>
          <w:szCs w:val="18"/>
        </w:rPr>
        <w:t xml:space="preserve"> at providing an effective and easy way to yield additional security to use</w:t>
      </w:r>
      <w:r w:rsidR="0076257F" w:rsidRPr="00C34B95">
        <w:rPr>
          <w:szCs w:val="18"/>
        </w:rPr>
        <w:t>r</w:t>
      </w:r>
      <w:r w:rsidR="00755A92" w:rsidRPr="00C34B95">
        <w:rPr>
          <w:szCs w:val="18"/>
        </w:rPr>
        <w:t xml:space="preserve"> i</w:t>
      </w:r>
      <w:r w:rsidRPr="00C34B95">
        <w:rPr>
          <w:szCs w:val="18"/>
        </w:rPr>
        <w:t xml:space="preserve">dentity verification. This code can be sent to a mobile device and </w:t>
      </w:r>
      <w:r w:rsidR="00DE3793" w:rsidRPr="00C34B95">
        <w:rPr>
          <w:szCs w:val="18"/>
        </w:rPr>
        <w:t xml:space="preserve">can </w:t>
      </w:r>
      <w:r w:rsidRPr="00C34B95">
        <w:rPr>
          <w:szCs w:val="18"/>
        </w:rPr>
        <w:t xml:space="preserve">be generated </w:t>
      </w:r>
      <w:r w:rsidR="00DE3793" w:rsidRPr="00C34B95">
        <w:rPr>
          <w:szCs w:val="18"/>
        </w:rPr>
        <w:t xml:space="preserve">either </w:t>
      </w:r>
      <w:r w:rsidRPr="00C34B95">
        <w:rPr>
          <w:szCs w:val="18"/>
        </w:rPr>
        <w:t xml:space="preserve">by a specific application, a physical device (token) or </w:t>
      </w:r>
      <w:r w:rsidR="00DE3793" w:rsidRPr="00C34B95">
        <w:rPr>
          <w:szCs w:val="18"/>
        </w:rPr>
        <w:t xml:space="preserve">by </w:t>
      </w:r>
      <w:r w:rsidRPr="00C34B95">
        <w:rPr>
          <w:szCs w:val="18"/>
        </w:rPr>
        <w:t xml:space="preserve">other technological means. </w:t>
      </w:r>
      <w:r w:rsidR="00DE3793" w:rsidRPr="00C34B95">
        <w:rPr>
          <w:szCs w:val="18"/>
        </w:rPr>
        <w:t>When u</w:t>
      </w:r>
      <w:r w:rsidRPr="00C34B95">
        <w:rPr>
          <w:szCs w:val="18"/>
        </w:rPr>
        <w:t>sing the two-factor authentication system to gain access to the requested administrative service, user</w:t>
      </w:r>
      <w:r w:rsidR="007343D9" w:rsidRPr="00C34B95">
        <w:rPr>
          <w:szCs w:val="18"/>
        </w:rPr>
        <w:t>s</w:t>
      </w:r>
      <w:r w:rsidRPr="00C34B95">
        <w:rPr>
          <w:szCs w:val="18"/>
        </w:rPr>
        <w:t xml:space="preserve"> must confirm </w:t>
      </w:r>
      <w:r w:rsidR="007343D9" w:rsidRPr="00C34B95">
        <w:rPr>
          <w:szCs w:val="18"/>
        </w:rPr>
        <w:t xml:space="preserve">their </w:t>
      </w:r>
      <w:r w:rsidRPr="00C34B95">
        <w:rPr>
          <w:szCs w:val="18"/>
        </w:rPr>
        <w:t>identity in two steps and via two channels.</w:t>
      </w:r>
    </w:p>
    <w:p w14:paraId="4BDAC068" w14:textId="77777777" w:rsidR="00C574E3" w:rsidRPr="00C34B95" w:rsidRDefault="00C574E3" w:rsidP="006628C9">
      <w:pPr>
        <w:rPr>
          <w:szCs w:val="18"/>
        </w:rPr>
      </w:pPr>
      <w:r w:rsidRPr="00C34B95">
        <w:rPr>
          <w:szCs w:val="18"/>
        </w:rPr>
        <w:lastRenderedPageBreak/>
        <w:t xml:space="preserve">The use of </w:t>
      </w:r>
      <w:r w:rsidR="007343D9" w:rsidRPr="00C34B95">
        <w:rPr>
          <w:szCs w:val="18"/>
        </w:rPr>
        <w:t xml:space="preserve">a </w:t>
      </w:r>
      <w:r w:rsidRPr="00C34B95">
        <w:rPr>
          <w:szCs w:val="18"/>
        </w:rPr>
        <w:t>two-factor authentication is a widespread and reliable solution in terms of information security.</w:t>
      </w:r>
    </w:p>
    <w:p w14:paraId="7A73E3F1" w14:textId="750BEC61" w:rsidR="003730DF" w:rsidRPr="00C34B95" w:rsidRDefault="003730DF" w:rsidP="00D358CC">
      <w:pPr>
        <w:pStyle w:val="Heading3"/>
      </w:pPr>
      <w:bookmarkStart w:id="10" w:name="_Toc1474955"/>
      <w:r w:rsidRPr="00C34B95">
        <w:t xml:space="preserve">Security </w:t>
      </w:r>
      <w:r w:rsidR="00D613CC" w:rsidRPr="00C34B95">
        <w:t>A</w:t>
      </w:r>
      <w:r w:rsidRPr="00C34B95">
        <w:t xml:space="preserve">spects </w:t>
      </w:r>
      <w:bookmarkEnd w:id="10"/>
    </w:p>
    <w:p w14:paraId="4AFC8372" w14:textId="51815E75" w:rsidR="009D266A" w:rsidRPr="0058259D" w:rsidRDefault="009D266A" w:rsidP="00085AF8">
      <w:pPr>
        <w:pStyle w:val="Subtitle"/>
      </w:pPr>
      <w:r w:rsidRPr="0058259D">
        <w:t>National Cyber</w:t>
      </w:r>
      <w:r w:rsidR="00373785" w:rsidRPr="0058259D">
        <w:t>s</w:t>
      </w:r>
      <w:r w:rsidRPr="0058259D">
        <w:t xml:space="preserve">ecurity Strategy  </w:t>
      </w:r>
    </w:p>
    <w:p w14:paraId="544B7FA9" w14:textId="7739A3E4" w:rsidR="009D266A" w:rsidRPr="00C34B95" w:rsidRDefault="007A2B14" w:rsidP="009D266A">
      <w:pPr>
        <w:rPr>
          <w:szCs w:val="18"/>
        </w:rPr>
      </w:pPr>
      <w:r w:rsidRPr="00C34B95">
        <w:rPr>
          <w:szCs w:val="18"/>
        </w:rPr>
        <w:t xml:space="preserve">On 18 July </w:t>
      </w:r>
      <w:r w:rsidR="001511DF" w:rsidRPr="00C34B95">
        <w:rPr>
          <w:szCs w:val="18"/>
        </w:rPr>
        <w:t>2016,</w:t>
      </w:r>
      <w:r w:rsidRPr="00C34B95">
        <w:rPr>
          <w:szCs w:val="18"/>
        </w:rPr>
        <w:t xml:space="preserve"> with Decision No. 583,</w:t>
      </w:r>
      <w:r w:rsidR="001511DF" w:rsidRPr="00C34B95">
        <w:rPr>
          <w:szCs w:val="18"/>
        </w:rPr>
        <w:t xml:space="preserve"> the Council of Ministers adopted t</w:t>
      </w:r>
      <w:r w:rsidR="009D266A" w:rsidRPr="00C34B95">
        <w:rPr>
          <w:szCs w:val="18"/>
        </w:rPr>
        <w:t xml:space="preserve">he National </w:t>
      </w:r>
      <w:r w:rsidR="00373785" w:rsidRPr="00C34B95">
        <w:rPr>
          <w:szCs w:val="18"/>
        </w:rPr>
        <w:t xml:space="preserve">Cybersecurity </w:t>
      </w:r>
      <w:r w:rsidR="009D266A" w:rsidRPr="00C34B95">
        <w:rPr>
          <w:szCs w:val="18"/>
        </w:rPr>
        <w:t xml:space="preserve">Strategy </w:t>
      </w:r>
      <w:r w:rsidR="0076257F" w:rsidRPr="00C34B95">
        <w:rPr>
          <w:szCs w:val="18"/>
        </w:rPr>
        <w:t>‘</w:t>
      </w:r>
      <w:hyperlink r:id="rId57" w:history="1">
        <w:r w:rsidR="009D266A" w:rsidRPr="00C34B95">
          <w:rPr>
            <w:rStyle w:val="Hyperlink"/>
            <w:szCs w:val="18"/>
          </w:rPr>
          <w:t>Cyber Sustainable Bulgaria 2020</w:t>
        </w:r>
      </w:hyperlink>
      <w:r w:rsidR="0076257F" w:rsidRPr="00C34B95">
        <w:rPr>
          <w:szCs w:val="18"/>
        </w:rPr>
        <w:t>’</w:t>
      </w:r>
      <w:r w:rsidR="001511DF" w:rsidRPr="00C34B95">
        <w:rPr>
          <w:szCs w:val="18"/>
        </w:rPr>
        <w:t xml:space="preserve">. </w:t>
      </w:r>
      <w:r w:rsidR="009D266A" w:rsidRPr="00C34B95">
        <w:rPr>
          <w:szCs w:val="18"/>
        </w:rPr>
        <w:t>The</w:t>
      </w:r>
      <w:r w:rsidR="001511DF" w:rsidRPr="00C34B95">
        <w:rPr>
          <w:szCs w:val="18"/>
        </w:rPr>
        <w:t xml:space="preserve"> strategy </w:t>
      </w:r>
      <w:r w:rsidR="009D266A" w:rsidRPr="00C34B95">
        <w:rPr>
          <w:szCs w:val="18"/>
        </w:rPr>
        <w:t>outline</w:t>
      </w:r>
      <w:r w:rsidR="001511DF" w:rsidRPr="00C34B95">
        <w:rPr>
          <w:szCs w:val="18"/>
        </w:rPr>
        <w:t>d</w:t>
      </w:r>
      <w:r w:rsidR="009D266A" w:rsidRPr="00C34B95">
        <w:rPr>
          <w:szCs w:val="18"/>
        </w:rPr>
        <w:t xml:space="preserve"> the stages of development </w:t>
      </w:r>
      <w:r w:rsidR="001511DF" w:rsidRPr="00C34B95">
        <w:rPr>
          <w:szCs w:val="18"/>
        </w:rPr>
        <w:t>as well as the security targets to be achieved for</w:t>
      </w:r>
      <w:r w:rsidR="009D266A" w:rsidRPr="00C34B95">
        <w:rPr>
          <w:szCs w:val="18"/>
        </w:rPr>
        <w:t xml:space="preserve"> </w:t>
      </w:r>
      <w:r w:rsidR="001340DD" w:rsidRPr="00C34B95">
        <w:rPr>
          <w:szCs w:val="18"/>
        </w:rPr>
        <w:t xml:space="preserve">a </w:t>
      </w:r>
      <w:r w:rsidR="009D266A" w:rsidRPr="00C34B95">
        <w:rPr>
          <w:szCs w:val="18"/>
        </w:rPr>
        <w:t xml:space="preserve">basic information security and cyber hygiene </w:t>
      </w:r>
      <w:r w:rsidR="004A1963" w:rsidRPr="00C34B95">
        <w:rPr>
          <w:szCs w:val="18"/>
        </w:rPr>
        <w:t xml:space="preserve">by </w:t>
      </w:r>
      <w:r w:rsidR="009D266A" w:rsidRPr="00C34B95">
        <w:rPr>
          <w:szCs w:val="18"/>
        </w:rPr>
        <w:t xml:space="preserve">an information society capable of </w:t>
      </w:r>
      <w:r w:rsidR="00DB3C2A" w:rsidRPr="00C34B95">
        <w:rPr>
          <w:szCs w:val="18"/>
        </w:rPr>
        <w:t xml:space="preserve">withstanding </w:t>
      </w:r>
      <w:r w:rsidR="009D266A" w:rsidRPr="00C34B95">
        <w:rPr>
          <w:szCs w:val="18"/>
        </w:rPr>
        <w:t xml:space="preserve">hybrid threats in all areas. </w:t>
      </w:r>
    </w:p>
    <w:p w14:paraId="6F6D48AA" w14:textId="0DD93459" w:rsidR="009D266A" w:rsidRPr="00C34B95" w:rsidRDefault="001340DD" w:rsidP="009D266A">
      <w:pPr>
        <w:rPr>
          <w:szCs w:val="18"/>
        </w:rPr>
      </w:pPr>
      <w:r w:rsidRPr="00C34B95">
        <w:rPr>
          <w:szCs w:val="18"/>
        </w:rPr>
        <w:t>Furthermore, t</w:t>
      </w:r>
      <w:r w:rsidR="00EE5E69" w:rsidRPr="00C34B95">
        <w:rPr>
          <w:szCs w:val="18"/>
        </w:rPr>
        <w:t>h</w:t>
      </w:r>
      <w:r w:rsidR="009D266A" w:rsidRPr="00C34B95">
        <w:rPr>
          <w:szCs w:val="18"/>
        </w:rPr>
        <w:t>e strategy define</w:t>
      </w:r>
      <w:r w:rsidRPr="00C34B95">
        <w:rPr>
          <w:szCs w:val="18"/>
        </w:rPr>
        <w:t>d</w:t>
      </w:r>
      <w:r w:rsidR="009D266A" w:rsidRPr="00C34B95">
        <w:rPr>
          <w:szCs w:val="18"/>
        </w:rPr>
        <w:t xml:space="preserve"> </w:t>
      </w:r>
      <w:r w:rsidR="0002472F" w:rsidRPr="00C34B95">
        <w:rPr>
          <w:szCs w:val="18"/>
        </w:rPr>
        <w:t>the</w:t>
      </w:r>
      <w:r w:rsidR="009D266A" w:rsidRPr="00C34B95">
        <w:rPr>
          <w:szCs w:val="18"/>
        </w:rPr>
        <w:t xml:space="preserve"> mechanisms for coordination at strategic, political, operational and technical levels, as well as an effective platform for information exchange and collective response. The objectives and measures, as well as the wide application of various forms of public-private partnerships</w:t>
      </w:r>
      <w:r w:rsidR="007A2B14" w:rsidRPr="00C34B95">
        <w:rPr>
          <w:szCs w:val="18"/>
        </w:rPr>
        <w:t>, were defined in nine main areas</w:t>
      </w:r>
      <w:r w:rsidR="009D266A" w:rsidRPr="00C34B95">
        <w:rPr>
          <w:szCs w:val="18"/>
        </w:rPr>
        <w:t>.</w:t>
      </w:r>
      <w:r w:rsidR="00DA0AB2" w:rsidRPr="00C34B95">
        <w:rPr>
          <w:szCs w:val="18"/>
        </w:rPr>
        <w:t xml:space="preserve"> </w:t>
      </w:r>
    </w:p>
    <w:p w14:paraId="4E898C88" w14:textId="79514900" w:rsidR="009D266A" w:rsidRPr="00C34B95" w:rsidRDefault="0076257F" w:rsidP="00A56DD5">
      <w:pPr>
        <w:rPr>
          <w:szCs w:val="18"/>
        </w:rPr>
      </w:pPr>
      <w:r w:rsidRPr="00C34B95">
        <w:rPr>
          <w:szCs w:val="18"/>
        </w:rPr>
        <w:t xml:space="preserve">With </w:t>
      </w:r>
      <w:r w:rsidR="00B93F50" w:rsidRPr="00C34B95">
        <w:rPr>
          <w:szCs w:val="18"/>
        </w:rPr>
        <w:t>D</w:t>
      </w:r>
      <w:r w:rsidR="004D17FD" w:rsidRPr="00C34B95">
        <w:rPr>
          <w:szCs w:val="18"/>
        </w:rPr>
        <w:t xml:space="preserve">ecision </w:t>
      </w:r>
      <w:r w:rsidR="007A2B14" w:rsidRPr="00C34B95">
        <w:rPr>
          <w:szCs w:val="18"/>
        </w:rPr>
        <w:t xml:space="preserve">No. </w:t>
      </w:r>
      <w:r w:rsidR="004D17FD" w:rsidRPr="00C34B95">
        <w:rPr>
          <w:szCs w:val="18"/>
        </w:rPr>
        <w:t xml:space="preserve">301 of </w:t>
      </w:r>
      <w:r w:rsidR="00EC5AD7" w:rsidRPr="00C34B95">
        <w:rPr>
          <w:szCs w:val="18"/>
        </w:rPr>
        <w:t xml:space="preserve">2 </w:t>
      </w:r>
      <w:r w:rsidR="004D17FD" w:rsidRPr="00C34B95">
        <w:rPr>
          <w:szCs w:val="18"/>
        </w:rPr>
        <w:t>April</w:t>
      </w:r>
      <w:r w:rsidR="00EC5AD7" w:rsidRPr="00C34B95">
        <w:rPr>
          <w:szCs w:val="18"/>
        </w:rPr>
        <w:t xml:space="preserve"> </w:t>
      </w:r>
      <w:r w:rsidR="004D17FD" w:rsidRPr="00C34B95">
        <w:rPr>
          <w:szCs w:val="18"/>
        </w:rPr>
        <w:t>2021, the government approved an updated National Cyber</w:t>
      </w:r>
      <w:r w:rsidR="007A2B14" w:rsidRPr="00C34B95">
        <w:rPr>
          <w:szCs w:val="18"/>
        </w:rPr>
        <w:t>s</w:t>
      </w:r>
      <w:r w:rsidR="004D17FD" w:rsidRPr="00C34B95">
        <w:rPr>
          <w:szCs w:val="18"/>
        </w:rPr>
        <w:t xml:space="preserve">ecurity Strategy </w:t>
      </w:r>
      <w:r w:rsidRPr="00C34B95">
        <w:rPr>
          <w:szCs w:val="18"/>
        </w:rPr>
        <w:t>‘</w:t>
      </w:r>
      <w:r w:rsidR="004D17FD" w:rsidRPr="00C34B95">
        <w:rPr>
          <w:szCs w:val="18"/>
        </w:rPr>
        <w:t>Cyber Sustainable Bulgaria 2023</w:t>
      </w:r>
      <w:r w:rsidRPr="00C34B95">
        <w:rPr>
          <w:szCs w:val="18"/>
        </w:rPr>
        <w:t xml:space="preserve">’. </w:t>
      </w:r>
      <w:r w:rsidR="004D17FD" w:rsidRPr="00C34B95">
        <w:rPr>
          <w:szCs w:val="18"/>
        </w:rPr>
        <w:t xml:space="preserve">The </w:t>
      </w:r>
      <w:hyperlink r:id="rId58" w:history="1">
        <w:r w:rsidR="004D17FD" w:rsidRPr="00C34B95">
          <w:rPr>
            <w:rStyle w:val="Hyperlink"/>
            <w:szCs w:val="18"/>
          </w:rPr>
          <w:t>updated</w:t>
        </w:r>
        <w:r w:rsidR="00C709F1" w:rsidRPr="00C34B95">
          <w:rPr>
            <w:rStyle w:val="Hyperlink"/>
            <w:szCs w:val="18"/>
          </w:rPr>
          <w:t xml:space="preserve"> s</w:t>
        </w:r>
        <w:r w:rsidR="009D266A" w:rsidRPr="00C34B95">
          <w:rPr>
            <w:rStyle w:val="Hyperlink"/>
            <w:szCs w:val="18"/>
          </w:rPr>
          <w:t>trategy</w:t>
        </w:r>
      </w:hyperlink>
      <w:r w:rsidR="009D266A" w:rsidRPr="00C34B95">
        <w:rPr>
          <w:szCs w:val="18"/>
        </w:rPr>
        <w:t xml:space="preserve"> builds on the </w:t>
      </w:r>
      <w:r w:rsidRPr="00C34B95">
        <w:rPr>
          <w:szCs w:val="18"/>
        </w:rPr>
        <w:t xml:space="preserve">National </w:t>
      </w:r>
      <w:r w:rsidR="00373785" w:rsidRPr="00C34B95">
        <w:rPr>
          <w:szCs w:val="18"/>
        </w:rPr>
        <w:t xml:space="preserve">Cybersecurity </w:t>
      </w:r>
      <w:r w:rsidRPr="00C34B95">
        <w:rPr>
          <w:szCs w:val="18"/>
        </w:rPr>
        <w:t>Strategy ‘Cyber Sustainable Bulgaria 2020’</w:t>
      </w:r>
      <w:r w:rsidR="009D266A" w:rsidRPr="00C34B95">
        <w:rPr>
          <w:szCs w:val="18"/>
        </w:rPr>
        <w:t xml:space="preserve">. </w:t>
      </w:r>
      <w:r w:rsidR="00B93F50" w:rsidRPr="00C34B95">
        <w:rPr>
          <w:szCs w:val="18"/>
        </w:rPr>
        <w:t xml:space="preserve">Its implementation </w:t>
      </w:r>
      <w:r w:rsidR="00F30E1D" w:rsidRPr="00C34B95">
        <w:rPr>
          <w:szCs w:val="18"/>
        </w:rPr>
        <w:t>set up</w:t>
      </w:r>
      <w:r w:rsidR="009D266A" w:rsidRPr="00C34B95">
        <w:rPr>
          <w:szCs w:val="18"/>
        </w:rPr>
        <w:t xml:space="preserve"> a fully integrated national cybersecurity ecosystem with the ability to adapt to the dynamics of global cyberthreats and to respond to large-scale attacks against Bulgarian information resources. Integration into the cybersecurity system of the European Union is a strategic goal set in the National Development Program</w:t>
      </w:r>
      <w:r w:rsidR="006229F2" w:rsidRPr="00C34B95">
        <w:rPr>
          <w:szCs w:val="18"/>
        </w:rPr>
        <w:t>me</w:t>
      </w:r>
      <w:r w:rsidR="009D266A" w:rsidRPr="00C34B95">
        <w:rPr>
          <w:szCs w:val="18"/>
        </w:rPr>
        <w:t xml:space="preserve"> </w:t>
      </w:r>
      <w:r w:rsidRPr="00C34B95">
        <w:rPr>
          <w:szCs w:val="18"/>
        </w:rPr>
        <w:t>‘</w:t>
      </w:r>
      <w:r w:rsidR="009D266A" w:rsidRPr="00C34B95">
        <w:rPr>
          <w:szCs w:val="18"/>
        </w:rPr>
        <w:t>Bulgaria 2030</w:t>
      </w:r>
      <w:r w:rsidRPr="00C34B95">
        <w:rPr>
          <w:szCs w:val="18"/>
        </w:rPr>
        <w:t xml:space="preserve">’. </w:t>
      </w:r>
      <w:r w:rsidR="009D266A" w:rsidRPr="00C34B95">
        <w:rPr>
          <w:szCs w:val="18"/>
        </w:rPr>
        <w:t xml:space="preserve">The implementation of the updated cybersecurity strategy guarantees that the Republic of Bulgaria </w:t>
      </w:r>
      <w:r w:rsidR="008939CE" w:rsidRPr="00C34B95">
        <w:rPr>
          <w:szCs w:val="18"/>
        </w:rPr>
        <w:t>is a</w:t>
      </w:r>
      <w:r w:rsidR="009D266A" w:rsidRPr="00C34B95">
        <w:rPr>
          <w:szCs w:val="18"/>
        </w:rPr>
        <w:t xml:space="preserve"> reliable and sustainable partner and participant in the common networks and systems and collective security with </w:t>
      </w:r>
      <w:r w:rsidR="007A2B14" w:rsidRPr="00C34B95">
        <w:rPr>
          <w:szCs w:val="18"/>
        </w:rPr>
        <w:t xml:space="preserve">its </w:t>
      </w:r>
      <w:r w:rsidR="009D266A" w:rsidRPr="00C34B95">
        <w:rPr>
          <w:szCs w:val="18"/>
        </w:rPr>
        <w:t>Euro-Atlantic partners, with innovative and advanced technological development, respecti</w:t>
      </w:r>
      <w:r w:rsidR="004A1963" w:rsidRPr="00C34B95">
        <w:rPr>
          <w:szCs w:val="18"/>
        </w:rPr>
        <w:t>ng</w:t>
      </w:r>
      <w:r w:rsidR="009D266A" w:rsidRPr="00C34B95">
        <w:rPr>
          <w:szCs w:val="18"/>
        </w:rPr>
        <w:t xml:space="preserve"> the priorities for economic and social development, and with the capacity and ability to participate in the prevention and overcoming of evolving cyberthreats and crises.</w:t>
      </w:r>
    </w:p>
    <w:p w14:paraId="0DE1111B" w14:textId="1837259F" w:rsidR="003730DF" w:rsidRPr="00C34B95" w:rsidRDefault="003730DF" w:rsidP="00D358CC">
      <w:pPr>
        <w:pStyle w:val="Heading3"/>
      </w:pPr>
      <w:bookmarkStart w:id="11" w:name="_Toc1474956"/>
      <w:r w:rsidRPr="00C34B95">
        <w:lastRenderedPageBreak/>
        <w:t xml:space="preserve">Interconnection of </w:t>
      </w:r>
      <w:r w:rsidR="004A1963" w:rsidRPr="00C34B95">
        <w:t>B</w:t>
      </w:r>
      <w:r w:rsidRPr="00C34B95">
        <w:t xml:space="preserve">ase </w:t>
      </w:r>
      <w:r w:rsidR="004A1963" w:rsidRPr="00C34B95">
        <w:t>R</w:t>
      </w:r>
      <w:r w:rsidRPr="00C34B95">
        <w:t>egist</w:t>
      </w:r>
      <w:r w:rsidR="006A0D02" w:rsidRPr="00C34B95">
        <w:t>ers</w:t>
      </w:r>
      <w:bookmarkEnd w:id="11"/>
    </w:p>
    <w:p w14:paraId="0E59E82B" w14:textId="667A3139" w:rsidR="009D266A" w:rsidRPr="0058259D" w:rsidRDefault="009D266A" w:rsidP="00085AF8">
      <w:pPr>
        <w:pStyle w:val="Subtitle"/>
      </w:pPr>
      <w:r w:rsidRPr="0058259D">
        <w:t xml:space="preserve">Concept for </w:t>
      </w:r>
      <w:r w:rsidR="006827F4" w:rsidRPr="0058259D">
        <w:t xml:space="preserve">Registry </w:t>
      </w:r>
      <w:r w:rsidR="00373785" w:rsidRPr="0058259D">
        <w:t>R</w:t>
      </w:r>
      <w:r w:rsidRPr="0058259D">
        <w:t>eform</w:t>
      </w:r>
    </w:p>
    <w:p w14:paraId="2A2C654E" w14:textId="6EA8C80E" w:rsidR="009D266A" w:rsidRPr="00C34B95" w:rsidRDefault="00C709F1" w:rsidP="009D266A">
      <w:pPr>
        <w:tabs>
          <w:tab w:val="left" w:pos="851"/>
          <w:tab w:val="left" w:pos="993"/>
        </w:tabs>
        <w:rPr>
          <w:szCs w:val="18"/>
        </w:rPr>
      </w:pPr>
      <w:r w:rsidRPr="00C34B95">
        <w:rPr>
          <w:szCs w:val="18"/>
        </w:rPr>
        <w:t>By Decision No</w:t>
      </w:r>
      <w:r w:rsidR="00623C21" w:rsidRPr="00C34B95">
        <w:rPr>
          <w:szCs w:val="18"/>
        </w:rPr>
        <w:t>.</w:t>
      </w:r>
      <w:r w:rsidRPr="00C34B95">
        <w:rPr>
          <w:szCs w:val="18"/>
        </w:rPr>
        <w:t xml:space="preserve"> 546 of the Council of Ministers of 18 September 2019, t</w:t>
      </w:r>
      <w:r w:rsidR="009D266A" w:rsidRPr="00C34B95">
        <w:rPr>
          <w:szCs w:val="18"/>
        </w:rPr>
        <w:t xml:space="preserve">he government adopted a </w:t>
      </w:r>
      <w:hyperlink r:id="rId59" w:history="1">
        <w:r w:rsidR="009D266A" w:rsidRPr="00C34B95">
          <w:rPr>
            <w:rStyle w:val="Hyperlink"/>
            <w:szCs w:val="18"/>
          </w:rPr>
          <w:t xml:space="preserve">Concept for </w:t>
        </w:r>
        <w:r w:rsidR="00DF06DA" w:rsidRPr="00C34B95">
          <w:rPr>
            <w:rStyle w:val="Hyperlink"/>
            <w:szCs w:val="18"/>
          </w:rPr>
          <w:t xml:space="preserve">Registry </w:t>
        </w:r>
        <w:r w:rsidR="00623C21" w:rsidRPr="00C34B95">
          <w:rPr>
            <w:rStyle w:val="Hyperlink"/>
            <w:szCs w:val="18"/>
          </w:rPr>
          <w:t>Reform</w:t>
        </w:r>
      </w:hyperlink>
      <w:r w:rsidR="003249C2" w:rsidRPr="00C34B95">
        <w:rPr>
          <w:szCs w:val="18"/>
        </w:rPr>
        <w:t xml:space="preserve">. The concept document </w:t>
      </w:r>
      <w:r w:rsidR="00485FD8" w:rsidRPr="00C34B95">
        <w:rPr>
          <w:szCs w:val="18"/>
        </w:rPr>
        <w:t xml:space="preserve">aims to </w:t>
      </w:r>
      <w:r w:rsidR="009D266A" w:rsidRPr="00C34B95">
        <w:rPr>
          <w:szCs w:val="18"/>
        </w:rPr>
        <w:t>optimi</w:t>
      </w:r>
      <w:r w:rsidR="00913A4D" w:rsidRPr="00C34B95">
        <w:rPr>
          <w:szCs w:val="18"/>
        </w:rPr>
        <w:t>s</w:t>
      </w:r>
      <w:r w:rsidR="009D266A" w:rsidRPr="00C34B95">
        <w:rPr>
          <w:szCs w:val="18"/>
        </w:rPr>
        <w:t>e the organi</w:t>
      </w:r>
      <w:r w:rsidR="00913A4D" w:rsidRPr="00C34B95">
        <w:rPr>
          <w:szCs w:val="18"/>
        </w:rPr>
        <w:t>s</w:t>
      </w:r>
      <w:r w:rsidR="009D266A" w:rsidRPr="00C34B95">
        <w:rPr>
          <w:szCs w:val="18"/>
        </w:rPr>
        <w:t>ation of the regist</w:t>
      </w:r>
      <w:r w:rsidR="00192592" w:rsidRPr="00C34B95">
        <w:rPr>
          <w:szCs w:val="18"/>
        </w:rPr>
        <w:t>rie</w:t>
      </w:r>
      <w:r w:rsidR="009D266A" w:rsidRPr="00C34B95">
        <w:rPr>
          <w:szCs w:val="18"/>
        </w:rPr>
        <w:t xml:space="preserve">s in the </w:t>
      </w:r>
      <w:r w:rsidR="00623C21" w:rsidRPr="00C34B95">
        <w:rPr>
          <w:szCs w:val="18"/>
        </w:rPr>
        <w:t xml:space="preserve">State </w:t>
      </w:r>
      <w:r w:rsidR="009D266A" w:rsidRPr="00C34B95">
        <w:rPr>
          <w:szCs w:val="18"/>
        </w:rPr>
        <w:t xml:space="preserve">administration and </w:t>
      </w:r>
      <w:r w:rsidR="00485FD8" w:rsidRPr="00C34B95">
        <w:rPr>
          <w:szCs w:val="18"/>
        </w:rPr>
        <w:t xml:space="preserve">to </w:t>
      </w:r>
      <w:r w:rsidR="009D266A" w:rsidRPr="00C34B95">
        <w:rPr>
          <w:szCs w:val="18"/>
        </w:rPr>
        <w:t>reduce their maintenance</w:t>
      </w:r>
      <w:r w:rsidR="004A1963" w:rsidRPr="00C34B95">
        <w:rPr>
          <w:szCs w:val="18"/>
        </w:rPr>
        <w:t xml:space="preserve"> costs</w:t>
      </w:r>
      <w:r w:rsidR="00EE1EE6" w:rsidRPr="00C34B95">
        <w:rPr>
          <w:szCs w:val="18"/>
        </w:rPr>
        <w:t xml:space="preserve">. The final objective </w:t>
      </w:r>
      <w:r w:rsidR="00485FD8" w:rsidRPr="00C34B95">
        <w:rPr>
          <w:szCs w:val="18"/>
        </w:rPr>
        <w:t>is</w:t>
      </w:r>
      <w:r w:rsidR="009D266A" w:rsidRPr="00C34B95">
        <w:rPr>
          <w:szCs w:val="18"/>
        </w:rPr>
        <w:t xml:space="preserve"> to ensure official exchange of information and data for the provision of quality services, based on regist</w:t>
      </w:r>
      <w:r w:rsidR="00192592" w:rsidRPr="00C34B95">
        <w:rPr>
          <w:szCs w:val="18"/>
        </w:rPr>
        <w:t>rie</w:t>
      </w:r>
      <w:r w:rsidR="009D266A" w:rsidRPr="00C34B95">
        <w:rPr>
          <w:szCs w:val="18"/>
        </w:rPr>
        <w:t xml:space="preserve">s from other administrative bodies. </w:t>
      </w:r>
      <w:r w:rsidR="00FC1D22" w:rsidRPr="00C34B95">
        <w:rPr>
          <w:szCs w:val="18"/>
        </w:rPr>
        <w:t xml:space="preserve">While </w:t>
      </w:r>
      <w:r w:rsidR="00192592" w:rsidRPr="00C34B95">
        <w:rPr>
          <w:szCs w:val="18"/>
        </w:rPr>
        <w:t xml:space="preserve">covering </w:t>
      </w:r>
      <w:r w:rsidR="00FC1D22" w:rsidRPr="00C34B95">
        <w:rPr>
          <w:szCs w:val="18"/>
        </w:rPr>
        <w:t xml:space="preserve">all </w:t>
      </w:r>
      <w:r w:rsidR="009D266A" w:rsidRPr="00C34B95">
        <w:rPr>
          <w:szCs w:val="18"/>
        </w:rPr>
        <w:t>regist</w:t>
      </w:r>
      <w:r w:rsidR="00192592" w:rsidRPr="00C34B95">
        <w:rPr>
          <w:szCs w:val="18"/>
        </w:rPr>
        <w:t>rie</w:t>
      </w:r>
      <w:r w:rsidR="009D266A" w:rsidRPr="00C34B95">
        <w:rPr>
          <w:szCs w:val="18"/>
        </w:rPr>
        <w:t xml:space="preserve">s </w:t>
      </w:r>
      <w:r w:rsidR="00FC1D22" w:rsidRPr="00C34B95">
        <w:rPr>
          <w:szCs w:val="18"/>
        </w:rPr>
        <w:t>at</w:t>
      </w:r>
      <w:r w:rsidR="009D266A" w:rsidRPr="00C34B95">
        <w:rPr>
          <w:szCs w:val="18"/>
        </w:rPr>
        <w:t xml:space="preserve"> central and </w:t>
      </w:r>
      <w:r w:rsidR="00FC1D22" w:rsidRPr="00C34B95">
        <w:rPr>
          <w:szCs w:val="18"/>
        </w:rPr>
        <w:t>local level</w:t>
      </w:r>
      <w:r w:rsidR="009D266A" w:rsidRPr="00C34B95">
        <w:rPr>
          <w:szCs w:val="18"/>
        </w:rPr>
        <w:t xml:space="preserve">, </w:t>
      </w:r>
      <w:r w:rsidR="008F3CEE" w:rsidRPr="00C34B95">
        <w:rPr>
          <w:szCs w:val="18"/>
        </w:rPr>
        <w:t>the document did not include in its scope</w:t>
      </w:r>
      <w:r w:rsidR="009D266A" w:rsidRPr="00C34B95">
        <w:rPr>
          <w:szCs w:val="18"/>
        </w:rPr>
        <w:t xml:space="preserve"> those that contain classified information.</w:t>
      </w:r>
    </w:p>
    <w:p w14:paraId="04373735" w14:textId="630CAA7D" w:rsidR="009D266A" w:rsidRPr="00C34B95" w:rsidRDefault="009D266A" w:rsidP="009D266A">
      <w:pPr>
        <w:tabs>
          <w:tab w:val="left" w:pos="851"/>
          <w:tab w:val="left" w:pos="993"/>
        </w:tabs>
        <w:rPr>
          <w:szCs w:val="18"/>
        </w:rPr>
      </w:pPr>
      <w:r w:rsidRPr="00C34B95">
        <w:rPr>
          <w:szCs w:val="18"/>
        </w:rPr>
        <w:t xml:space="preserve">The principles </w:t>
      </w:r>
      <w:r w:rsidR="004A1963" w:rsidRPr="00C34B95">
        <w:rPr>
          <w:szCs w:val="18"/>
        </w:rPr>
        <w:t>underpinning</w:t>
      </w:r>
      <w:r w:rsidRPr="00C34B95">
        <w:rPr>
          <w:szCs w:val="18"/>
        </w:rPr>
        <w:t xml:space="preserve"> the regist</w:t>
      </w:r>
      <w:r w:rsidR="000544F6" w:rsidRPr="00C34B95">
        <w:rPr>
          <w:szCs w:val="18"/>
        </w:rPr>
        <w:t>ry</w:t>
      </w:r>
      <w:r w:rsidRPr="00C34B95">
        <w:rPr>
          <w:szCs w:val="18"/>
        </w:rPr>
        <w:t xml:space="preserve"> reform are:</w:t>
      </w:r>
    </w:p>
    <w:p w14:paraId="554DA5DF" w14:textId="3F867C99" w:rsidR="009D266A" w:rsidRPr="00C34B95" w:rsidRDefault="00B47E9C" w:rsidP="00496274">
      <w:pPr>
        <w:pStyle w:val="bulletpoints0"/>
        <w:rPr>
          <w:szCs w:val="18"/>
        </w:rPr>
      </w:pPr>
      <w:r w:rsidRPr="00C34B95">
        <w:rPr>
          <w:szCs w:val="18"/>
        </w:rPr>
        <w:t>O</w:t>
      </w:r>
      <w:r w:rsidR="00623C21" w:rsidRPr="00C34B95">
        <w:rPr>
          <w:szCs w:val="18"/>
        </w:rPr>
        <w:t xml:space="preserve">ne </w:t>
      </w:r>
      <w:r w:rsidR="009D266A" w:rsidRPr="00C34B95">
        <w:rPr>
          <w:szCs w:val="18"/>
        </w:rPr>
        <w:t>subject area - one registr</w:t>
      </w:r>
      <w:r w:rsidR="00192592" w:rsidRPr="00C34B95">
        <w:rPr>
          <w:szCs w:val="18"/>
        </w:rPr>
        <w:t>y</w:t>
      </w:r>
      <w:r w:rsidR="009D266A" w:rsidRPr="00C34B95">
        <w:rPr>
          <w:szCs w:val="18"/>
        </w:rPr>
        <w:t>;</w:t>
      </w:r>
    </w:p>
    <w:p w14:paraId="1EE15001" w14:textId="2566D3F3" w:rsidR="009D266A" w:rsidRPr="00C34B95" w:rsidRDefault="00B47E9C" w:rsidP="00496274">
      <w:pPr>
        <w:pStyle w:val="bulletpoints0"/>
        <w:rPr>
          <w:szCs w:val="18"/>
        </w:rPr>
      </w:pPr>
      <w:r w:rsidRPr="00C34B95">
        <w:rPr>
          <w:szCs w:val="18"/>
        </w:rPr>
        <w:t>A</w:t>
      </w:r>
      <w:r w:rsidR="00623C21" w:rsidRPr="00C34B95">
        <w:rPr>
          <w:szCs w:val="18"/>
        </w:rPr>
        <w:t xml:space="preserve">pplication </w:t>
      </w:r>
      <w:r w:rsidR="009D266A" w:rsidRPr="00C34B95">
        <w:rPr>
          <w:szCs w:val="18"/>
        </w:rPr>
        <w:t xml:space="preserve">of the </w:t>
      </w:r>
      <w:r w:rsidR="00192592" w:rsidRPr="00C34B95">
        <w:rPr>
          <w:szCs w:val="18"/>
        </w:rPr>
        <w:t>‘</w:t>
      </w:r>
      <w:r w:rsidR="00623C21" w:rsidRPr="00C34B95">
        <w:rPr>
          <w:szCs w:val="18"/>
        </w:rPr>
        <w:t>Once-Only</w:t>
      </w:r>
      <w:r w:rsidR="009D266A" w:rsidRPr="00C34B95">
        <w:rPr>
          <w:szCs w:val="18"/>
        </w:rPr>
        <w:t xml:space="preserve"> principle</w:t>
      </w:r>
      <w:r w:rsidR="00192592" w:rsidRPr="00C34B95">
        <w:rPr>
          <w:szCs w:val="18"/>
        </w:rPr>
        <w:t>’</w:t>
      </w:r>
      <w:r w:rsidR="009D266A" w:rsidRPr="00C34B95">
        <w:rPr>
          <w:szCs w:val="18"/>
        </w:rPr>
        <w:t>;</w:t>
      </w:r>
    </w:p>
    <w:p w14:paraId="44C6F0BC" w14:textId="77777777" w:rsidR="009D266A" w:rsidRPr="00C34B95" w:rsidRDefault="00B47E9C" w:rsidP="00496274">
      <w:pPr>
        <w:pStyle w:val="bulletpoints0"/>
        <w:rPr>
          <w:szCs w:val="18"/>
        </w:rPr>
      </w:pPr>
      <w:r w:rsidRPr="00C34B95">
        <w:rPr>
          <w:szCs w:val="18"/>
        </w:rPr>
        <w:t>D</w:t>
      </w:r>
      <w:r w:rsidR="00623C21" w:rsidRPr="00C34B95">
        <w:rPr>
          <w:szCs w:val="18"/>
        </w:rPr>
        <w:t>igitali</w:t>
      </w:r>
      <w:r w:rsidRPr="00C34B95">
        <w:rPr>
          <w:szCs w:val="18"/>
        </w:rPr>
        <w:t>s</w:t>
      </w:r>
      <w:r w:rsidR="00623C21" w:rsidRPr="00C34B95">
        <w:rPr>
          <w:szCs w:val="18"/>
        </w:rPr>
        <w:t>ation</w:t>
      </w:r>
      <w:r w:rsidR="009D266A" w:rsidRPr="00C34B95">
        <w:rPr>
          <w:szCs w:val="18"/>
        </w:rPr>
        <w:t>;</w:t>
      </w:r>
    </w:p>
    <w:p w14:paraId="1F0E22E2" w14:textId="77777777" w:rsidR="009D266A" w:rsidRPr="00C34B95" w:rsidRDefault="00B47E9C" w:rsidP="00496274">
      <w:pPr>
        <w:pStyle w:val="bulletpoints0"/>
        <w:rPr>
          <w:szCs w:val="18"/>
        </w:rPr>
      </w:pPr>
      <w:r w:rsidRPr="00C34B95">
        <w:rPr>
          <w:szCs w:val="18"/>
        </w:rPr>
        <w:t>F</w:t>
      </w:r>
      <w:r w:rsidR="00623C21" w:rsidRPr="00C34B95">
        <w:rPr>
          <w:szCs w:val="18"/>
        </w:rPr>
        <w:t xml:space="preserve">unctional </w:t>
      </w:r>
      <w:r w:rsidR="009D266A" w:rsidRPr="00C34B95">
        <w:rPr>
          <w:szCs w:val="18"/>
        </w:rPr>
        <w:t>division;</w:t>
      </w:r>
    </w:p>
    <w:p w14:paraId="7C5CEF9F" w14:textId="77777777" w:rsidR="009D266A" w:rsidRPr="00C34B95" w:rsidRDefault="00B47E9C" w:rsidP="00496274">
      <w:pPr>
        <w:pStyle w:val="bulletpoints0"/>
        <w:rPr>
          <w:szCs w:val="18"/>
        </w:rPr>
      </w:pPr>
      <w:r w:rsidRPr="00C34B95">
        <w:rPr>
          <w:szCs w:val="18"/>
        </w:rPr>
        <w:t>U</w:t>
      </w:r>
      <w:r w:rsidR="00623C21" w:rsidRPr="00C34B95">
        <w:rPr>
          <w:szCs w:val="18"/>
        </w:rPr>
        <w:t xml:space="preserve">nification </w:t>
      </w:r>
      <w:r w:rsidR="009D266A" w:rsidRPr="00C34B95">
        <w:rPr>
          <w:szCs w:val="18"/>
        </w:rPr>
        <w:t>of the structure, data format and technological processes;</w:t>
      </w:r>
    </w:p>
    <w:p w14:paraId="14619775" w14:textId="77777777" w:rsidR="009D266A" w:rsidRPr="00C34B95" w:rsidRDefault="00B47E9C" w:rsidP="00496274">
      <w:pPr>
        <w:pStyle w:val="bulletpoints0"/>
        <w:rPr>
          <w:szCs w:val="18"/>
        </w:rPr>
      </w:pPr>
      <w:r w:rsidRPr="00C34B95">
        <w:rPr>
          <w:szCs w:val="18"/>
        </w:rPr>
        <w:t>C</w:t>
      </w:r>
      <w:r w:rsidR="00623C21" w:rsidRPr="00C34B95">
        <w:rPr>
          <w:szCs w:val="18"/>
        </w:rPr>
        <w:t xml:space="preserve">ontrol </w:t>
      </w:r>
      <w:r w:rsidR="009D266A" w:rsidRPr="00C34B95">
        <w:rPr>
          <w:szCs w:val="18"/>
        </w:rPr>
        <w:t>over own data;</w:t>
      </w:r>
    </w:p>
    <w:p w14:paraId="7EFC1E2B" w14:textId="77777777" w:rsidR="009D266A" w:rsidRPr="00C34B95" w:rsidRDefault="00B47E9C" w:rsidP="00496274">
      <w:pPr>
        <w:pStyle w:val="bulletpoints0"/>
        <w:rPr>
          <w:szCs w:val="18"/>
        </w:rPr>
      </w:pPr>
      <w:r w:rsidRPr="00C34B95">
        <w:rPr>
          <w:szCs w:val="18"/>
        </w:rPr>
        <w:t>O</w:t>
      </w:r>
      <w:r w:rsidR="00623C21" w:rsidRPr="00C34B95">
        <w:rPr>
          <w:szCs w:val="18"/>
        </w:rPr>
        <w:t xml:space="preserve">pen </w:t>
      </w:r>
      <w:r w:rsidR="009D266A" w:rsidRPr="00C34B95">
        <w:rPr>
          <w:szCs w:val="18"/>
        </w:rPr>
        <w:t>data;</w:t>
      </w:r>
      <w:r w:rsidR="00623C21" w:rsidRPr="00C34B95">
        <w:rPr>
          <w:szCs w:val="18"/>
        </w:rPr>
        <w:t xml:space="preserve"> and</w:t>
      </w:r>
    </w:p>
    <w:p w14:paraId="291E6071" w14:textId="77777777" w:rsidR="002315C7" w:rsidRPr="00C34B95" w:rsidRDefault="00B47E9C" w:rsidP="00496274">
      <w:pPr>
        <w:pStyle w:val="bulletpoints0"/>
        <w:rPr>
          <w:szCs w:val="18"/>
        </w:rPr>
      </w:pPr>
      <w:r w:rsidRPr="00C34B95">
        <w:rPr>
          <w:szCs w:val="18"/>
        </w:rPr>
        <w:t>T</w:t>
      </w:r>
      <w:r w:rsidR="00623C21" w:rsidRPr="00C34B95">
        <w:rPr>
          <w:szCs w:val="18"/>
        </w:rPr>
        <w:t xml:space="preserve">echnology </w:t>
      </w:r>
      <w:r w:rsidR="002315C7" w:rsidRPr="00C34B95">
        <w:rPr>
          <w:szCs w:val="18"/>
        </w:rPr>
        <w:t>neutrality, open source and backup of data.</w:t>
      </w:r>
    </w:p>
    <w:p w14:paraId="0D669C9B" w14:textId="78D933D8" w:rsidR="00B93F50" w:rsidRPr="00C34B95" w:rsidRDefault="00623C21" w:rsidP="00496274">
      <w:pPr>
        <w:rPr>
          <w:szCs w:val="18"/>
        </w:rPr>
      </w:pPr>
      <w:r w:rsidRPr="00C34B95">
        <w:rPr>
          <w:szCs w:val="18"/>
        </w:rPr>
        <w:t xml:space="preserve">With </w:t>
      </w:r>
      <w:r w:rsidR="00B93F50" w:rsidRPr="00C34B95">
        <w:rPr>
          <w:szCs w:val="18"/>
        </w:rPr>
        <w:t xml:space="preserve">Decision </w:t>
      </w:r>
      <w:r w:rsidR="00192592" w:rsidRPr="00C34B95">
        <w:rPr>
          <w:szCs w:val="18"/>
        </w:rPr>
        <w:t xml:space="preserve">No. 298 </w:t>
      </w:r>
      <w:r w:rsidR="00B93F50" w:rsidRPr="00C34B95">
        <w:rPr>
          <w:szCs w:val="18"/>
        </w:rPr>
        <w:t xml:space="preserve">of the Council of Ministers </w:t>
      </w:r>
      <w:r w:rsidR="00720499" w:rsidRPr="00C34B95">
        <w:rPr>
          <w:szCs w:val="18"/>
        </w:rPr>
        <w:t xml:space="preserve">of </w:t>
      </w:r>
      <w:r w:rsidR="00192592" w:rsidRPr="00C34B95">
        <w:rPr>
          <w:szCs w:val="18"/>
        </w:rPr>
        <w:t xml:space="preserve">2 </w:t>
      </w:r>
      <w:r w:rsidR="00720499" w:rsidRPr="00C34B95">
        <w:rPr>
          <w:szCs w:val="18"/>
        </w:rPr>
        <w:t>April 2021</w:t>
      </w:r>
      <w:r w:rsidR="00192592" w:rsidRPr="00C34B95">
        <w:rPr>
          <w:szCs w:val="18"/>
        </w:rPr>
        <w:t>,</w:t>
      </w:r>
      <w:r w:rsidR="00720499" w:rsidRPr="00C34B95">
        <w:rPr>
          <w:szCs w:val="18"/>
        </w:rPr>
        <w:t xml:space="preserve"> the </w:t>
      </w:r>
      <w:hyperlink r:id="rId60" w:history="1">
        <w:r w:rsidR="00720499" w:rsidRPr="00C34B95">
          <w:rPr>
            <w:rStyle w:val="Hyperlink"/>
            <w:szCs w:val="18"/>
          </w:rPr>
          <w:t>updated Concept</w:t>
        </w:r>
      </w:hyperlink>
      <w:r w:rsidR="00720499" w:rsidRPr="00C34B95">
        <w:rPr>
          <w:szCs w:val="18"/>
        </w:rPr>
        <w:t xml:space="preserve"> for </w:t>
      </w:r>
      <w:r w:rsidR="00192592" w:rsidRPr="00C34B95">
        <w:rPr>
          <w:szCs w:val="18"/>
        </w:rPr>
        <w:t>R</w:t>
      </w:r>
      <w:r w:rsidR="00720499" w:rsidRPr="00C34B95">
        <w:rPr>
          <w:szCs w:val="18"/>
        </w:rPr>
        <w:t>egist</w:t>
      </w:r>
      <w:r w:rsidR="00192592" w:rsidRPr="00C34B95">
        <w:rPr>
          <w:szCs w:val="18"/>
        </w:rPr>
        <w:t>ry</w:t>
      </w:r>
      <w:r w:rsidR="00720499" w:rsidRPr="00C34B95">
        <w:rPr>
          <w:szCs w:val="18"/>
        </w:rPr>
        <w:t xml:space="preserve"> </w:t>
      </w:r>
      <w:r w:rsidR="00192592" w:rsidRPr="00C34B95">
        <w:rPr>
          <w:szCs w:val="18"/>
        </w:rPr>
        <w:t>R</w:t>
      </w:r>
      <w:r w:rsidR="00720499" w:rsidRPr="00C34B95">
        <w:rPr>
          <w:szCs w:val="18"/>
        </w:rPr>
        <w:t>eform</w:t>
      </w:r>
      <w:r w:rsidR="009A7468" w:rsidRPr="00C34B95">
        <w:rPr>
          <w:szCs w:val="18"/>
        </w:rPr>
        <w:t xml:space="preserve"> was adopted</w:t>
      </w:r>
      <w:r w:rsidR="00720499" w:rsidRPr="00C34B95">
        <w:rPr>
          <w:szCs w:val="18"/>
        </w:rPr>
        <w:t xml:space="preserve">. It has been supplemented with new measures aimed at </w:t>
      </w:r>
      <w:r w:rsidR="009A7468" w:rsidRPr="00C34B95">
        <w:rPr>
          <w:szCs w:val="18"/>
        </w:rPr>
        <w:t>the digit</w:t>
      </w:r>
      <w:r w:rsidR="004A1963" w:rsidRPr="00C34B95">
        <w:rPr>
          <w:szCs w:val="18"/>
        </w:rPr>
        <w:t>al</w:t>
      </w:r>
      <w:r w:rsidR="009A7468" w:rsidRPr="00C34B95">
        <w:rPr>
          <w:szCs w:val="18"/>
        </w:rPr>
        <w:t xml:space="preserve">isation </w:t>
      </w:r>
      <w:r w:rsidR="00720499" w:rsidRPr="00C34B95">
        <w:rPr>
          <w:szCs w:val="18"/>
        </w:rPr>
        <w:t xml:space="preserve">of paper datasets and </w:t>
      </w:r>
      <w:r w:rsidR="009A7468" w:rsidRPr="00C34B95">
        <w:rPr>
          <w:szCs w:val="18"/>
        </w:rPr>
        <w:t xml:space="preserve">the optimisation </w:t>
      </w:r>
      <w:r w:rsidR="00720499" w:rsidRPr="00C34B95">
        <w:rPr>
          <w:szCs w:val="18"/>
        </w:rPr>
        <w:t>of key regist</w:t>
      </w:r>
      <w:r w:rsidR="00192592" w:rsidRPr="00C34B95">
        <w:rPr>
          <w:szCs w:val="18"/>
        </w:rPr>
        <w:t>rie</w:t>
      </w:r>
      <w:r w:rsidR="00720499" w:rsidRPr="00C34B95">
        <w:rPr>
          <w:szCs w:val="18"/>
        </w:rPr>
        <w:t>s.</w:t>
      </w:r>
    </w:p>
    <w:p w14:paraId="349299B6" w14:textId="77777777" w:rsidR="003730DF" w:rsidRPr="00C34B95" w:rsidRDefault="003730DF" w:rsidP="00D358CC">
      <w:pPr>
        <w:pStyle w:val="Heading3"/>
      </w:pPr>
      <w:bookmarkStart w:id="12" w:name="_Toc1474957"/>
      <w:r w:rsidRPr="00C34B95">
        <w:lastRenderedPageBreak/>
        <w:t>eProcurement</w:t>
      </w:r>
      <w:bookmarkEnd w:id="12"/>
    </w:p>
    <w:p w14:paraId="0C3F8EE7" w14:textId="255D6412" w:rsidR="0026756D" w:rsidRPr="0058259D" w:rsidRDefault="0026756D" w:rsidP="00085AF8">
      <w:pPr>
        <w:pStyle w:val="Subtitle"/>
      </w:pPr>
      <w:r w:rsidRPr="0058259D">
        <w:t xml:space="preserve">Electronic </w:t>
      </w:r>
      <w:r w:rsidR="00C96051" w:rsidRPr="0058259D">
        <w:t xml:space="preserve">Public Procurement </w:t>
      </w:r>
      <w:r w:rsidR="00192592" w:rsidRPr="0058259D">
        <w:t>A</w:t>
      </w:r>
      <w:r w:rsidRPr="0058259D">
        <w:t>warding</w:t>
      </w:r>
      <w:r w:rsidR="00C96051" w:rsidRPr="0058259D">
        <w:t xml:space="preserve"> </w:t>
      </w:r>
    </w:p>
    <w:p w14:paraId="1734959D" w14:textId="24FC7DAB" w:rsidR="00F107E1" w:rsidRPr="00C34B95" w:rsidRDefault="00487322" w:rsidP="00AD6953">
      <w:r w:rsidRPr="00C34B95">
        <w:t>E</w:t>
      </w:r>
      <w:r w:rsidR="008D768A" w:rsidRPr="00C34B95">
        <w:t>lectronic awarding bec</w:t>
      </w:r>
      <w:r w:rsidR="001E2828" w:rsidRPr="00C34B95">
        <w:t>a</w:t>
      </w:r>
      <w:r w:rsidR="008D768A" w:rsidRPr="00C34B95">
        <w:t>me compulsory</w:t>
      </w:r>
      <w:r w:rsidRPr="00C34B95">
        <w:t xml:space="preserve"> f</w:t>
      </w:r>
      <w:r w:rsidR="00412ABB" w:rsidRPr="00C34B95">
        <w:t>rom</w:t>
      </w:r>
      <w:r w:rsidR="00A83D38" w:rsidRPr="00C34B95">
        <w:t xml:space="preserve"> 1</w:t>
      </w:r>
      <w:r w:rsidRPr="00C34B95">
        <w:t xml:space="preserve"> January</w:t>
      </w:r>
      <w:r w:rsidR="00014462" w:rsidRPr="00C34B95">
        <w:rPr>
          <w:vertAlign w:val="superscript"/>
        </w:rPr>
        <w:t xml:space="preserve"> </w:t>
      </w:r>
      <w:r w:rsidR="00A83D38" w:rsidRPr="00C34B95">
        <w:t>2021</w:t>
      </w:r>
      <w:r w:rsidR="008D768A" w:rsidRPr="0058259D">
        <w:t>.</w:t>
      </w:r>
      <w:r w:rsidR="008D768A" w:rsidRPr="00C34B95">
        <w:t xml:space="preserve"> Electronic awarding is the awarding of public procurement</w:t>
      </w:r>
      <w:r w:rsidR="00355D7C" w:rsidRPr="00C34B95">
        <w:t>s</w:t>
      </w:r>
      <w:r w:rsidR="008D768A" w:rsidRPr="00C34B95">
        <w:t>, carried out by electronic means, using the generally accessible</w:t>
      </w:r>
      <w:r w:rsidR="00355D7C" w:rsidRPr="00C34B95">
        <w:t>,</w:t>
      </w:r>
      <w:r w:rsidR="008D768A" w:rsidRPr="00C34B95">
        <w:t xml:space="preserve"> centralized </w:t>
      </w:r>
      <w:r w:rsidR="00355D7C" w:rsidRPr="00C34B95">
        <w:t xml:space="preserve">and </w:t>
      </w:r>
      <w:r w:rsidR="008D768A" w:rsidRPr="00C34B95">
        <w:t xml:space="preserve">electronic public procurement platform. The European </w:t>
      </w:r>
      <w:r w:rsidR="00355D7C" w:rsidRPr="00C34B95">
        <w:t>d</w:t>
      </w:r>
      <w:r w:rsidR="008D768A" w:rsidRPr="00C34B95">
        <w:t xml:space="preserve">irectives </w:t>
      </w:r>
      <w:r w:rsidR="00355D7C" w:rsidRPr="00C34B95">
        <w:t xml:space="preserve">concerning public procurement </w:t>
      </w:r>
      <w:r w:rsidR="008D768A" w:rsidRPr="00C34B95">
        <w:t xml:space="preserve">(Directive 2014/24/EU and Directive 2014/25/EU) require the mandatory incorporation in the national legislation of the option for electronic submission of offers (bids), </w:t>
      </w:r>
      <w:r w:rsidR="006B20AB" w:rsidRPr="00C34B95">
        <w:t xml:space="preserve">the </w:t>
      </w:r>
      <w:r w:rsidR="008D768A" w:rsidRPr="00C34B95">
        <w:t xml:space="preserve">introduction of fully electronic communication in the award process and </w:t>
      </w:r>
      <w:r w:rsidR="006B20AB" w:rsidRPr="00C34B95">
        <w:t xml:space="preserve">the use of </w:t>
      </w:r>
      <w:r w:rsidR="008D768A" w:rsidRPr="00C34B95">
        <w:t>online tools for awarding the public procurement. The Public Procurement Act (</w:t>
      </w:r>
      <w:r w:rsidR="006B20AB" w:rsidRPr="00C34B95">
        <w:t>A</w:t>
      </w:r>
      <w:r w:rsidR="008D768A" w:rsidRPr="00C34B95">
        <w:t>rticle 39a) regulates the possibility for public procurement award, including through dynamic purchas</w:t>
      </w:r>
      <w:r w:rsidR="00C96051" w:rsidRPr="00C34B95">
        <w:t>ing</w:t>
      </w:r>
      <w:r w:rsidR="008D768A" w:rsidRPr="00C34B95">
        <w:t xml:space="preserve"> system</w:t>
      </w:r>
      <w:r w:rsidR="00C96051" w:rsidRPr="00C34B95">
        <w:t>s</w:t>
      </w:r>
      <w:r w:rsidR="008D768A" w:rsidRPr="00C34B95">
        <w:t>, framework agreement</w:t>
      </w:r>
      <w:r w:rsidR="00C96051" w:rsidRPr="00C34B95">
        <w:t>s</w:t>
      </w:r>
      <w:r w:rsidR="008D768A" w:rsidRPr="00C34B95">
        <w:t xml:space="preserve"> and qualification system</w:t>
      </w:r>
      <w:r w:rsidR="00C96051" w:rsidRPr="00C34B95">
        <w:t>s</w:t>
      </w:r>
      <w:r w:rsidR="008D768A" w:rsidRPr="00C34B95">
        <w:t xml:space="preserve">, as well as </w:t>
      </w:r>
      <w:r w:rsidR="00C96051" w:rsidRPr="00C34B95">
        <w:t xml:space="preserve">for </w:t>
      </w:r>
      <w:r w:rsidR="008D768A" w:rsidRPr="00C34B95">
        <w:t>holding competitions for a project through the centralized electronic platform.</w:t>
      </w:r>
    </w:p>
    <w:p w14:paraId="142946CD" w14:textId="1C010E54" w:rsidR="003730DF" w:rsidRPr="00C34B95" w:rsidRDefault="003730DF" w:rsidP="00E66540">
      <w:pPr>
        <w:pStyle w:val="Heading2"/>
      </w:pPr>
      <w:bookmarkStart w:id="13" w:name="_Toc1474958"/>
      <w:r w:rsidRPr="00C34B95">
        <w:t xml:space="preserve">Domain-specific </w:t>
      </w:r>
      <w:r w:rsidR="00D613CC" w:rsidRPr="00C34B95">
        <w:t>P</w:t>
      </w:r>
      <w:r w:rsidRPr="00C34B95">
        <w:t xml:space="preserve">olitical </w:t>
      </w:r>
      <w:r w:rsidR="00D613CC" w:rsidRPr="00C34B95">
        <w:t>C</w:t>
      </w:r>
      <w:r w:rsidRPr="00C34B95">
        <w:t>ommunications</w:t>
      </w:r>
      <w:bookmarkEnd w:id="13"/>
    </w:p>
    <w:p w14:paraId="0E8DF454" w14:textId="77777777" w:rsidR="002E333D" w:rsidRPr="0058259D" w:rsidRDefault="002E333D" w:rsidP="00085AF8">
      <w:pPr>
        <w:pStyle w:val="Subtitle"/>
      </w:pPr>
      <w:proofErr w:type="spellStart"/>
      <w:r w:rsidRPr="0058259D">
        <w:t>eInsurance</w:t>
      </w:r>
      <w:proofErr w:type="spellEnd"/>
    </w:p>
    <w:p w14:paraId="76E2E36C" w14:textId="5C6892DE" w:rsidR="002E333D" w:rsidRPr="00C34B95" w:rsidRDefault="002E333D" w:rsidP="00065BBD">
      <w:pPr>
        <w:rPr>
          <w:szCs w:val="18"/>
        </w:rPr>
      </w:pPr>
      <w:r w:rsidRPr="00C34B95">
        <w:rPr>
          <w:szCs w:val="18"/>
        </w:rPr>
        <w:t xml:space="preserve">In 2019, the </w:t>
      </w:r>
      <w:r w:rsidR="009E7CB6" w:rsidRPr="00C34B95">
        <w:rPr>
          <w:szCs w:val="18"/>
        </w:rPr>
        <w:t>g</w:t>
      </w:r>
      <w:r w:rsidRPr="00C34B95">
        <w:rPr>
          <w:szCs w:val="18"/>
        </w:rPr>
        <w:t xml:space="preserve">overnment approved </w:t>
      </w:r>
      <w:r w:rsidR="00FA1958" w:rsidRPr="00C34B95">
        <w:rPr>
          <w:szCs w:val="18"/>
        </w:rPr>
        <w:t xml:space="preserve">the strategy </w:t>
      </w:r>
      <w:hyperlink r:id="rId61" w:history="1">
        <w:proofErr w:type="spellStart"/>
        <w:r w:rsidRPr="00C34B95">
          <w:rPr>
            <w:rStyle w:val="Hyperlink"/>
            <w:szCs w:val="18"/>
          </w:rPr>
          <w:t>eInsurance</w:t>
        </w:r>
        <w:proofErr w:type="spellEnd"/>
        <w:r w:rsidRPr="00C34B95">
          <w:rPr>
            <w:rStyle w:val="Hyperlink"/>
            <w:szCs w:val="18"/>
          </w:rPr>
          <w:t xml:space="preserve"> 2018</w:t>
        </w:r>
        <w:r w:rsidR="003003DB" w:rsidRPr="00C34B95">
          <w:rPr>
            <w:szCs w:val="18"/>
          </w:rPr>
          <w:t>–</w:t>
        </w:r>
        <w:r w:rsidRPr="00C34B95">
          <w:rPr>
            <w:rStyle w:val="Hyperlink"/>
            <w:szCs w:val="18"/>
          </w:rPr>
          <w:t>2023</w:t>
        </w:r>
      </w:hyperlink>
      <w:r w:rsidRPr="00C34B95">
        <w:rPr>
          <w:szCs w:val="18"/>
        </w:rPr>
        <w:t xml:space="preserve"> and a </w:t>
      </w:r>
      <w:r w:rsidR="009E7CB6" w:rsidRPr="00C34B95">
        <w:rPr>
          <w:szCs w:val="18"/>
        </w:rPr>
        <w:t>r</w:t>
      </w:r>
      <w:r w:rsidRPr="00C34B95">
        <w:rPr>
          <w:szCs w:val="18"/>
        </w:rPr>
        <w:t xml:space="preserve">oadmap for </w:t>
      </w:r>
      <w:r w:rsidR="00E97865" w:rsidRPr="00C34B95">
        <w:rPr>
          <w:szCs w:val="18"/>
        </w:rPr>
        <w:t xml:space="preserve">its </w:t>
      </w:r>
      <w:r w:rsidRPr="00C34B95">
        <w:rPr>
          <w:szCs w:val="18"/>
        </w:rPr>
        <w:t xml:space="preserve">implementation. The </w:t>
      </w:r>
      <w:r w:rsidR="009E7CB6" w:rsidRPr="00C34B95">
        <w:rPr>
          <w:szCs w:val="18"/>
        </w:rPr>
        <w:t>s</w:t>
      </w:r>
      <w:r w:rsidRPr="00C34B95">
        <w:rPr>
          <w:szCs w:val="18"/>
        </w:rPr>
        <w:t>trategy</w:t>
      </w:r>
      <w:r w:rsidR="003003DB" w:rsidRPr="00C34B95">
        <w:rPr>
          <w:szCs w:val="18"/>
        </w:rPr>
        <w:t>, which</w:t>
      </w:r>
      <w:r w:rsidRPr="00C34B95">
        <w:rPr>
          <w:szCs w:val="18"/>
        </w:rPr>
        <w:t xml:space="preserve"> extends and further expands the Strategy for </w:t>
      </w:r>
      <w:r w:rsidR="003003DB" w:rsidRPr="00C34B95">
        <w:rPr>
          <w:szCs w:val="18"/>
        </w:rPr>
        <w:t>the D</w:t>
      </w:r>
      <w:r w:rsidRPr="00C34B95">
        <w:rPr>
          <w:szCs w:val="18"/>
        </w:rPr>
        <w:t>evelopment of the National Social Security Institute 2018</w:t>
      </w:r>
      <w:r w:rsidR="003003DB" w:rsidRPr="00C34B95">
        <w:rPr>
          <w:szCs w:val="18"/>
        </w:rPr>
        <w:t>–</w:t>
      </w:r>
      <w:r w:rsidRPr="00C34B95">
        <w:rPr>
          <w:szCs w:val="18"/>
        </w:rPr>
        <w:t xml:space="preserve">2021, outlines technological priorities and determines the approach and principles for their implementation. A detailed </w:t>
      </w:r>
      <w:r w:rsidR="009E7CB6" w:rsidRPr="00C34B95">
        <w:rPr>
          <w:szCs w:val="18"/>
        </w:rPr>
        <w:t>r</w:t>
      </w:r>
      <w:r w:rsidRPr="00C34B95">
        <w:rPr>
          <w:szCs w:val="18"/>
        </w:rPr>
        <w:t xml:space="preserve">oadmap at project level has been developed for the same period to achieve the objectives of the </w:t>
      </w:r>
      <w:proofErr w:type="spellStart"/>
      <w:r w:rsidRPr="00C34B95">
        <w:rPr>
          <w:szCs w:val="18"/>
        </w:rPr>
        <w:t>eInsurance</w:t>
      </w:r>
      <w:proofErr w:type="spellEnd"/>
      <w:r w:rsidRPr="00C34B95">
        <w:rPr>
          <w:szCs w:val="18"/>
        </w:rPr>
        <w:t xml:space="preserve"> Sectoral Strategy.</w:t>
      </w:r>
    </w:p>
    <w:p w14:paraId="793BAD2D" w14:textId="77777777" w:rsidR="002E333D" w:rsidRPr="0058259D" w:rsidRDefault="002E333D" w:rsidP="00085AF8">
      <w:pPr>
        <w:pStyle w:val="Subtitle"/>
        <w:rPr>
          <w:b/>
        </w:rPr>
      </w:pPr>
      <w:proofErr w:type="spellStart"/>
      <w:r w:rsidRPr="0058259D">
        <w:lastRenderedPageBreak/>
        <w:t>e</w:t>
      </w:r>
      <w:r w:rsidR="00BA2FA2" w:rsidRPr="0058259D">
        <w:t>C</w:t>
      </w:r>
      <w:r w:rsidRPr="0058259D">
        <w:t>ustoms</w:t>
      </w:r>
      <w:proofErr w:type="spellEnd"/>
      <w:r w:rsidR="007F730F" w:rsidRPr="0058259D">
        <w:rPr>
          <w:b/>
        </w:rPr>
        <w:t xml:space="preserve"> </w:t>
      </w:r>
    </w:p>
    <w:p w14:paraId="31DF04EB" w14:textId="7DA1D564" w:rsidR="002E333D" w:rsidRPr="00C34B95" w:rsidRDefault="002E333D" w:rsidP="00517B66">
      <w:pPr>
        <w:rPr>
          <w:szCs w:val="18"/>
        </w:rPr>
      </w:pPr>
      <w:r w:rsidRPr="00C34B95">
        <w:rPr>
          <w:szCs w:val="18"/>
        </w:rPr>
        <w:t xml:space="preserve">The </w:t>
      </w:r>
      <w:hyperlink r:id="rId62" w:history="1">
        <w:proofErr w:type="spellStart"/>
        <w:r w:rsidRPr="00C34B95">
          <w:rPr>
            <w:rStyle w:val="Hyperlink"/>
            <w:szCs w:val="18"/>
          </w:rPr>
          <w:t>eCustoms</w:t>
        </w:r>
        <w:proofErr w:type="spellEnd"/>
        <w:r w:rsidRPr="00C34B95">
          <w:rPr>
            <w:rStyle w:val="Hyperlink"/>
            <w:szCs w:val="18"/>
          </w:rPr>
          <w:t xml:space="preserve"> </w:t>
        </w:r>
        <w:r w:rsidR="00373785" w:rsidRPr="00C34B95">
          <w:rPr>
            <w:rStyle w:val="Hyperlink"/>
            <w:szCs w:val="18"/>
          </w:rPr>
          <w:t>S</w:t>
        </w:r>
        <w:r w:rsidRPr="00C34B95">
          <w:rPr>
            <w:rStyle w:val="Hyperlink"/>
            <w:szCs w:val="18"/>
          </w:rPr>
          <w:t xml:space="preserve">ectoral </w:t>
        </w:r>
        <w:r w:rsidR="00373785" w:rsidRPr="00C34B95">
          <w:rPr>
            <w:rStyle w:val="Hyperlink"/>
            <w:szCs w:val="18"/>
          </w:rPr>
          <w:t>S</w:t>
        </w:r>
        <w:r w:rsidRPr="00C34B95">
          <w:rPr>
            <w:rStyle w:val="Hyperlink"/>
            <w:szCs w:val="18"/>
          </w:rPr>
          <w:t>trategy</w:t>
        </w:r>
      </w:hyperlink>
      <w:r w:rsidRPr="00C34B95">
        <w:rPr>
          <w:szCs w:val="18"/>
        </w:rPr>
        <w:t xml:space="preserve"> </w:t>
      </w:r>
      <w:r w:rsidR="0067250C" w:rsidRPr="00C34B95">
        <w:rPr>
          <w:szCs w:val="18"/>
        </w:rPr>
        <w:t xml:space="preserve">for the period </w:t>
      </w:r>
      <w:r w:rsidRPr="00C34B95">
        <w:rPr>
          <w:szCs w:val="18"/>
        </w:rPr>
        <w:t>2016</w:t>
      </w:r>
      <w:r w:rsidR="003003DB" w:rsidRPr="00C34B95">
        <w:rPr>
          <w:szCs w:val="18"/>
        </w:rPr>
        <w:t>–</w:t>
      </w:r>
      <w:r w:rsidRPr="00C34B95">
        <w:rPr>
          <w:szCs w:val="18"/>
        </w:rPr>
        <w:t xml:space="preserve">2025 outlines the technological priorities for the </w:t>
      </w:r>
      <w:hyperlink r:id="rId63" w:history="1">
        <w:r w:rsidRPr="00C34B95">
          <w:rPr>
            <w:rStyle w:val="Hyperlink"/>
            <w:szCs w:val="18"/>
          </w:rPr>
          <w:t>National Customs Agency</w:t>
        </w:r>
      </w:hyperlink>
      <w:r w:rsidRPr="00C34B95">
        <w:rPr>
          <w:szCs w:val="18"/>
        </w:rPr>
        <w:t xml:space="preserve"> to create </w:t>
      </w:r>
      <w:proofErr w:type="spellStart"/>
      <w:r w:rsidRPr="00C34B95">
        <w:rPr>
          <w:szCs w:val="18"/>
        </w:rPr>
        <w:t>eCustoms</w:t>
      </w:r>
      <w:proofErr w:type="spellEnd"/>
      <w:r w:rsidRPr="00C34B95">
        <w:rPr>
          <w:szCs w:val="18"/>
        </w:rPr>
        <w:t xml:space="preserve"> by 2025 and determines the approach and principles for their implementation. A </w:t>
      </w:r>
      <w:r w:rsidR="009E7CB6" w:rsidRPr="00C34B95">
        <w:rPr>
          <w:szCs w:val="18"/>
        </w:rPr>
        <w:t>r</w:t>
      </w:r>
      <w:r w:rsidRPr="00C34B95">
        <w:rPr>
          <w:szCs w:val="18"/>
        </w:rPr>
        <w:t>oadmap 2016</w:t>
      </w:r>
      <w:r w:rsidR="003003DB" w:rsidRPr="00C34B95">
        <w:rPr>
          <w:szCs w:val="18"/>
        </w:rPr>
        <w:t>–</w:t>
      </w:r>
      <w:r w:rsidRPr="00C34B95">
        <w:rPr>
          <w:szCs w:val="18"/>
        </w:rPr>
        <w:t>2025 was developed to achieve the objectives of the strategy.</w:t>
      </w:r>
    </w:p>
    <w:p w14:paraId="47777238" w14:textId="2E10D2A4" w:rsidR="00D90298" w:rsidRPr="00C34B95" w:rsidRDefault="0049019E" w:rsidP="00517B66">
      <w:pPr>
        <w:rPr>
          <w:color w:val="auto"/>
          <w:szCs w:val="18"/>
        </w:rPr>
      </w:pPr>
      <w:r w:rsidRPr="0058259D">
        <w:rPr>
          <w:noProof/>
          <w:lang w:eastAsia="bg-BG"/>
        </w:rPr>
        <w:drawing>
          <wp:anchor distT="0" distB="0" distL="114300" distR="114300" simplePos="0" relativeHeight="251658268" behindDoc="0" locked="0" layoutInCell="1" allowOverlap="1" wp14:anchorId="2B1506C4" wp14:editId="67C94647">
            <wp:simplePos x="0" y="0"/>
            <wp:positionH relativeFrom="column">
              <wp:posOffset>-419100</wp:posOffset>
            </wp:positionH>
            <wp:positionV relativeFrom="paragraph">
              <wp:posOffset>-635</wp:posOffset>
            </wp:positionV>
            <wp:extent cx="300990" cy="141605"/>
            <wp:effectExtent l="0" t="0" r="3810" b="0"/>
            <wp:wrapNone/>
            <wp:docPr id="24" name="Picture 24"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descr="A picture containing night sky&#10;&#10;Description automatically generated"/>
                    <pic:cNvPicPr>
                      <a:picLocks noChangeAspect="1"/>
                    </pic:cNvPicPr>
                  </pic:nvPicPr>
                  <pic:blipFill rotWithShape="1">
                    <a:blip r:embed="rId50" cstate="print">
                      <a:duotone>
                        <a:schemeClr val="accent2">
                          <a:shade val="45000"/>
                          <a:satMod val="135000"/>
                        </a:schemeClr>
                        <a:prstClr val="white"/>
                      </a:duotone>
                      <a:alphaModFix amt="56000"/>
                      <a:extLst>
                        <a:ext uri="{BEBA8EAE-BF5A-486C-A8C5-ECC9F3942E4B}">
                          <a14:imgProps xmlns:a14="http://schemas.microsoft.com/office/drawing/2010/main">
                            <a14:imgLayer r:embed="rId51">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0298" w:rsidRPr="00C34B95">
        <w:rPr>
          <w:color w:val="auto"/>
          <w:szCs w:val="18"/>
        </w:rPr>
        <w:t>In November 2022, the Council of Ministers adopted a Sector</w:t>
      </w:r>
      <w:r w:rsidR="00F52639" w:rsidRPr="00C34B95">
        <w:rPr>
          <w:color w:val="auto"/>
          <w:szCs w:val="18"/>
        </w:rPr>
        <w:t>ial</w:t>
      </w:r>
      <w:r w:rsidR="00D90298" w:rsidRPr="00C34B95">
        <w:rPr>
          <w:color w:val="auto"/>
          <w:szCs w:val="18"/>
        </w:rPr>
        <w:t xml:space="preserve"> Strategy for the Development of Electronic Management in the Customs Agency </w:t>
      </w:r>
      <w:r w:rsidR="00F52639" w:rsidRPr="00C34B95">
        <w:rPr>
          <w:color w:val="auto"/>
          <w:szCs w:val="18"/>
        </w:rPr>
        <w:t>(</w:t>
      </w:r>
      <w:r w:rsidR="00D613CC" w:rsidRPr="00C34B95">
        <w:rPr>
          <w:color w:val="auto"/>
          <w:szCs w:val="18"/>
        </w:rPr>
        <w:t>“</w:t>
      </w:r>
      <w:r w:rsidR="00D90298" w:rsidRPr="00C34B95">
        <w:rPr>
          <w:color w:val="auto"/>
          <w:szCs w:val="18"/>
        </w:rPr>
        <w:t>e</w:t>
      </w:r>
      <w:hyperlink r:id="rId64" w:history="1">
        <w:r w:rsidR="00D613CC" w:rsidRPr="00C34B95">
          <w:rPr>
            <w:rStyle w:val="Hyperlink"/>
            <w:szCs w:val="18"/>
          </w:rPr>
          <w:t>-Customs"</w:t>
        </w:r>
      </w:hyperlink>
      <w:r w:rsidR="00D613CC" w:rsidRPr="00C34B95">
        <w:rPr>
          <w:rStyle w:val="Hyperlink"/>
          <w:szCs w:val="18"/>
        </w:rPr>
        <w:t>) for the period 2021–2027</w:t>
      </w:r>
      <w:r w:rsidR="00D613CC" w:rsidRPr="00C34B95">
        <w:rPr>
          <w:color w:val="auto"/>
          <w:szCs w:val="18"/>
        </w:rPr>
        <w:t>,</w:t>
      </w:r>
      <w:r w:rsidR="00F52639" w:rsidRPr="00C34B95">
        <w:rPr>
          <w:color w:val="auto"/>
          <w:szCs w:val="18"/>
        </w:rPr>
        <w:t xml:space="preserve"> as well as the</w:t>
      </w:r>
      <w:r w:rsidR="00D90298" w:rsidRPr="00C34B95">
        <w:rPr>
          <w:color w:val="auto"/>
          <w:szCs w:val="18"/>
        </w:rPr>
        <w:t xml:space="preserve"> roadmap for its implementation</w:t>
      </w:r>
      <w:r w:rsidR="00F52639" w:rsidRPr="00C34B95">
        <w:rPr>
          <w:color w:val="auto"/>
          <w:szCs w:val="18"/>
        </w:rPr>
        <w:t>. Th</w:t>
      </w:r>
      <w:r w:rsidR="001D477B" w:rsidRPr="00C34B95">
        <w:rPr>
          <w:color w:val="auto"/>
          <w:szCs w:val="18"/>
        </w:rPr>
        <w:t>e strategy further</w:t>
      </w:r>
      <w:r w:rsidR="00D90298" w:rsidRPr="00C34B95">
        <w:rPr>
          <w:color w:val="auto"/>
          <w:szCs w:val="18"/>
        </w:rPr>
        <w:t xml:space="preserve"> develops and upgrades the digiti</w:t>
      </w:r>
      <w:r w:rsidR="004A1963" w:rsidRPr="00C34B95">
        <w:rPr>
          <w:color w:val="auto"/>
          <w:szCs w:val="18"/>
        </w:rPr>
        <w:t>s</w:t>
      </w:r>
      <w:r w:rsidR="00D90298" w:rsidRPr="00C34B95">
        <w:rPr>
          <w:color w:val="auto"/>
          <w:szCs w:val="18"/>
        </w:rPr>
        <w:t xml:space="preserve">ation projects </w:t>
      </w:r>
      <w:r w:rsidR="001D477B" w:rsidRPr="00C34B95">
        <w:rPr>
          <w:color w:val="auto"/>
          <w:szCs w:val="18"/>
        </w:rPr>
        <w:t>foreseen in the</w:t>
      </w:r>
      <w:r w:rsidR="00D90298" w:rsidRPr="00C34B95">
        <w:rPr>
          <w:color w:val="auto"/>
          <w:szCs w:val="18"/>
        </w:rPr>
        <w:t xml:space="preserve"> previous strategy for the period 2016</w:t>
      </w:r>
      <w:r w:rsidR="00D613CC" w:rsidRPr="00C34B95">
        <w:rPr>
          <w:szCs w:val="18"/>
        </w:rPr>
        <w:t>–</w:t>
      </w:r>
      <w:r w:rsidR="00D90298" w:rsidRPr="00C34B95">
        <w:rPr>
          <w:color w:val="auto"/>
          <w:szCs w:val="18"/>
        </w:rPr>
        <w:t xml:space="preserve">2025. The strategy reflects the vision for digital transformation of the Bulgarian </w:t>
      </w:r>
      <w:r w:rsidR="00D613CC" w:rsidRPr="00C34B95">
        <w:rPr>
          <w:color w:val="auto"/>
          <w:szCs w:val="18"/>
        </w:rPr>
        <w:t>C</w:t>
      </w:r>
      <w:r w:rsidR="00D90298" w:rsidRPr="00C34B95">
        <w:rPr>
          <w:color w:val="auto"/>
          <w:szCs w:val="18"/>
        </w:rPr>
        <w:t xml:space="preserve">ustoms administration </w:t>
      </w:r>
      <w:r w:rsidR="00D613CC" w:rsidRPr="00C34B95">
        <w:rPr>
          <w:color w:val="auto"/>
          <w:szCs w:val="18"/>
        </w:rPr>
        <w:t>and is in line</w:t>
      </w:r>
      <w:r w:rsidR="00D90298" w:rsidRPr="00C34B95">
        <w:rPr>
          <w:color w:val="auto"/>
          <w:szCs w:val="18"/>
        </w:rPr>
        <w:t xml:space="preserve"> with the measures </w:t>
      </w:r>
      <w:r w:rsidR="00D613CC" w:rsidRPr="00C34B95">
        <w:rPr>
          <w:color w:val="auto"/>
          <w:szCs w:val="18"/>
        </w:rPr>
        <w:t xml:space="preserve">adopted </w:t>
      </w:r>
      <w:r w:rsidR="00AA13FC" w:rsidRPr="00C34B95">
        <w:rPr>
          <w:color w:val="auto"/>
          <w:szCs w:val="18"/>
        </w:rPr>
        <w:t>in</w:t>
      </w:r>
      <w:r w:rsidR="00D90298" w:rsidRPr="00C34B95">
        <w:rPr>
          <w:color w:val="auto"/>
          <w:szCs w:val="18"/>
        </w:rPr>
        <w:t xml:space="preserve"> the </w:t>
      </w:r>
      <w:r w:rsidR="00D613CC" w:rsidRPr="00C34B95">
        <w:rPr>
          <w:color w:val="auto"/>
          <w:szCs w:val="18"/>
        </w:rPr>
        <w:t>C</w:t>
      </w:r>
      <w:r w:rsidR="00D90298" w:rsidRPr="00C34B95">
        <w:rPr>
          <w:color w:val="auto"/>
          <w:szCs w:val="18"/>
        </w:rPr>
        <w:t xml:space="preserve">ustoms </w:t>
      </w:r>
      <w:r w:rsidR="00D613CC" w:rsidRPr="00C34B95">
        <w:rPr>
          <w:color w:val="auto"/>
          <w:szCs w:val="18"/>
        </w:rPr>
        <w:t>U</w:t>
      </w:r>
      <w:r w:rsidR="00D90298" w:rsidRPr="00C34B95">
        <w:rPr>
          <w:color w:val="auto"/>
          <w:szCs w:val="18"/>
        </w:rPr>
        <w:t xml:space="preserve">nion, fulfilling the requirement that </w:t>
      </w:r>
      <w:r w:rsidR="00D613CC" w:rsidRPr="00C34B95">
        <w:rPr>
          <w:color w:val="auto"/>
          <w:szCs w:val="18"/>
        </w:rPr>
        <w:t>a S</w:t>
      </w:r>
      <w:r w:rsidR="00D90298" w:rsidRPr="00C34B95">
        <w:rPr>
          <w:color w:val="auto"/>
          <w:szCs w:val="18"/>
        </w:rPr>
        <w:t xml:space="preserve">tate </w:t>
      </w:r>
      <w:r w:rsidR="00D613CC" w:rsidRPr="00C34B95">
        <w:rPr>
          <w:color w:val="auto"/>
          <w:szCs w:val="18"/>
        </w:rPr>
        <w:t xml:space="preserve">shall </w:t>
      </w:r>
      <w:r w:rsidR="00D90298" w:rsidRPr="00C34B95">
        <w:rPr>
          <w:color w:val="auto"/>
          <w:szCs w:val="18"/>
        </w:rPr>
        <w:t>build secure, integrated, interoperable and accessible electronic customs systems for the exchange of data contained in customs documents.</w:t>
      </w:r>
    </w:p>
    <w:p w14:paraId="77893407" w14:textId="495250DE" w:rsidR="009D266A" w:rsidRPr="0058259D" w:rsidRDefault="00CF1473" w:rsidP="00085AF8">
      <w:pPr>
        <w:pStyle w:val="Subtitle"/>
      </w:pPr>
      <w:r w:rsidRPr="0058259D">
        <w:rPr>
          <w:noProof/>
          <w:lang w:eastAsia="bg-BG"/>
        </w:rPr>
        <w:drawing>
          <wp:anchor distT="0" distB="0" distL="114300" distR="114300" simplePos="0" relativeHeight="251658269" behindDoc="0" locked="0" layoutInCell="1" allowOverlap="1" wp14:anchorId="65C0D799" wp14:editId="039E1699">
            <wp:simplePos x="0" y="0"/>
            <wp:positionH relativeFrom="column">
              <wp:posOffset>-419100</wp:posOffset>
            </wp:positionH>
            <wp:positionV relativeFrom="paragraph">
              <wp:posOffset>103337</wp:posOffset>
            </wp:positionV>
            <wp:extent cx="300990" cy="141605"/>
            <wp:effectExtent l="0" t="0" r="3810" b="0"/>
            <wp:wrapNone/>
            <wp:docPr id="67" name="Picture 67"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descr="A picture containing night sky&#10;&#10;Description automatically generated"/>
                    <pic:cNvPicPr>
                      <a:picLocks noChangeAspect="1"/>
                    </pic:cNvPicPr>
                  </pic:nvPicPr>
                  <pic:blipFill rotWithShape="1">
                    <a:blip r:embed="rId50" cstate="print">
                      <a:duotone>
                        <a:schemeClr val="accent2">
                          <a:shade val="45000"/>
                          <a:satMod val="135000"/>
                        </a:schemeClr>
                        <a:prstClr val="white"/>
                      </a:duotone>
                      <a:alphaModFix amt="56000"/>
                      <a:extLst>
                        <a:ext uri="{BEBA8EAE-BF5A-486C-A8C5-ECC9F3942E4B}">
                          <a14:imgProps xmlns:a14="http://schemas.microsoft.com/office/drawing/2010/main">
                            <a14:imgLayer r:embed="rId51">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3A4D" w:rsidRPr="0058259D">
        <w:t>e</w:t>
      </w:r>
      <w:r w:rsidR="009D266A" w:rsidRPr="0058259D">
        <w:t>Health</w:t>
      </w:r>
    </w:p>
    <w:p w14:paraId="659DDF83" w14:textId="5265C45E" w:rsidR="009D266A" w:rsidRPr="00C34B95" w:rsidRDefault="0060517E" w:rsidP="00517B66">
      <w:pPr>
        <w:rPr>
          <w:szCs w:val="18"/>
        </w:rPr>
      </w:pPr>
      <w:r w:rsidRPr="00C34B95">
        <w:rPr>
          <w:szCs w:val="18"/>
        </w:rPr>
        <w:t>In December</w:t>
      </w:r>
      <w:r w:rsidR="00B6485E" w:rsidRPr="00C34B95">
        <w:rPr>
          <w:szCs w:val="18"/>
        </w:rPr>
        <w:t xml:space="preserve"> 2020</w:t>
      </w:r>
      <w:r w:rsidRPr="00C34B95">
        <w:rPr>
          <w:szCs w:val="18"/>
        </w:rPr>
        <w:t xml:space="preserve">, </w:t>
      </w:r>
      <w:r w:rsidR="00B6485E" w:rsidRPr="00C34B95">
        <w:rPr>
          <w:szCs w:val="18"/>
        </w:rPr>
        <w:t>t</w:t>
      </w:r>
      <w:r w:rsidR="009D266A" w:rsidRPr="00C34B95">
        <w:rPr>
          <w:szCs w:val="18"/>
        </w:rPr>
        <w:t xml:space="preserve">he government </w:t>
      </w:r>
      <w:r w:rsidR="005C6130" w:rsidRPr="00C34B95">
        <w:rPr>
          <w:szCs w:val="18"/>
        </w:rPr>
        <w:t>took</w:t>
      </w:r>
      <w:r w:rsidR="009D266A" w:rsidRPr="00C34B95">
        <w:rPr>
          <w:szCs w:val="18"/>
        </w:rPr>
        <w:t xml:space="preserve"> action to draft </w:t>
      </w:r>
      <w:r w:rsidR="00FA1958" w:rsidRPr="00C34B95">
        <w:rPr>
          <w:szCs w:val="18"/>
        </w:rPr>
        <w:t xml:space="preserve">the </w:t>
      </w:r>
      <w:hyperlink r:id="rId65" w:history="1">
        <w:r w:rsidR="009D266A" w:rsidRPr="00C34B95">
          <w:rPr>
            <w:rStyle w:val="Hyperlink"/>
            <w:szCs w:val="18"/>
          </w:rPr>
          <w:t>National Health Strategy 2021–2030</w:t>
        </w:r>
      </w:hyperlink>
      <w:r w:rsidR="009D266A" w:rsidRPr="00C34B95">
        <w:rPr>
          <w:szCs w:val="18"/>
        </w:rPr>
        <w:t xml:space="preserve">. </w:t>
      </w:r>
      <w:r w:rsidR="00913A4D" w:rsidRPr="00C34B95">
        <w:rPr>
          <w:szCs w:val="18"/>
        </w:rPr>
        <w:t>eH</w:t>
      </w:r>
      <w:r w:rsidR="009D266A" w:rsidRPr="00C34B95">
        <w:rPr>
          <w:szCs w:val="18"/>
        </w:rPr>
        <w:t xml:space="preserve">ealth </w:t>
      </w:r>
      <w:r w:rsidR="00121C03" w:rsidRPr="00C34B95">
        <w:rPr>
          <w:szCs w:val="18"/>
        </w:rPr>
        <w:t>represents</w:t>
      </w:r>
      <w:r w:rsidR="009D266A" w:rsidRPr="00C34B95">
        <w:rPr>
          <w:szCs w:val="18"/>
        </w:rPr>
        <w:t xml:space="preserve"> </w:t>
      </w:r>
      <w:r w:rsidR="00121C03" w:rsidRPr="00C34B95">
        <w:rPr>
          <w:szCs w:val="18"/>
        </w:rPr>
        <w:t xml:space="preserve">one of the pillars </w:t>
      </w:r>
      <w:r w:rsidR="009D266A" w:rsidRPr="00C34B95">
        <w:rPr>
          <w:szCs w:val="18"/>
        </w:rPr>
        <w:t>for the implementation of the strategic goals and priorities of the National Health Strategy 2030.</w:t>
      </w:r>
      <w:r w:rsidR="00D90298" w:rsidRPr="00C34B95">
        <w:t xml:space="preserve"> </w:t>
      </w:r>
      <w:r w:rsidR="00D90298" w:rsidRPr="00C34B95">
        <w:rPr>
          <w:szCs w:val="18"/>
        </w:rPr>
        <w:t xml:space="preserve">In September 2022, </w:t>
      </w:r>
      <w:r w:rsidR="00D613CC" w:rsidRPr="00C34B95">
        <w:rPr>
          <w:szCs w:val="18"/>
        </w:rPr>
        <w:t xml:space="preserve">the </w:t>
      </w:r>
      <w:r w:rsidR="00D90298" w:rsidRPr="00C34B95">
        <w:rPr>
          <w:szCs w:val="18"/>
        </w:rPr>
        <w:t xml:space="preserve">government adopted </w:t>
      </w:r>
      <w:r w:rsidR="00106667" w:rsidRPr="00C34B95">
        <w:rPr>
          <w:szCs w:val="18"/>
        </w:rPr>
        <w:t xml:space="preserve">an </w:t>
      </w:r>
      <w:r w:rsidR="002D4707" w:rsidRPr="00C34B95">
        <w:rPr>
          <w:szCs w:val="18"/>
        </w:rPr>
        <w:t>updated National</w:t>
      </w:r>
      <w:r w:rsidR="00D90298" w:rsidRPr="00C34B95">
        <w:rPr>
          <w:szCs w:val="18"/>
        </w:rPr>
        <w:t xml:space="preserve"> Health Strategy 2030</w:t>
      </w:r>
      <w:r w:rsidR="00106667" w:rsidRPr="00C34B95">
        <w:rPr>
          <w:szCs w:val="18"/>
        </w:rPr>
        <w:t xml:space="preserve"> which will have to be approved by the Parliament.</w:t>
      </w:r>
      <w:r w:rsidR="009D266A" w:rsidRPr="00C34B95">
        <w:rPr>
          <w:szCs w:val="18"/>
        </w:rPr>
        <w:t xml:space="preserve"> </w:t>
      </w:r>
      <w:r w:rsidR="00C77782" w:rsidRPr="00C34B95">
        <w:rPr>
          <w:szCs w:val="18"/>
        </w:rPr>
        <w:t xml:space="preserve">The </w:t>
      </w:r>
      <w:r w:rsidR="00D613CC" w:rsidRPr="00C34B95">
        <w:rPr>
          <w:szCs w:val="18"/>
        </w:rPr>
        <w:t>s</w:t>
      </w:r>
      <w:r w:rsidR="00C77782" w:rsidRPr="00C34B95">
        <w:rPr>
          <w:szCs w:val="18"/>
        </w:rPr>
        <w:t>trategy considers i</w:t>
      </w:r>
      <w:r w:rsidR="009D266A" w:rsidRPr="00C34B95">
        <w:rPr>
          <w:szCs w:val="18"/>
        </w:rPr>
        <w:t>nnovative solutions in the field of e</w:t>
      </w:r>
      <w:r w:rsidR="00B976FE" w:rsidRPr="00C34B95">
        <w:rPr>
          <w:szCs w:val="18"/>
        </w:rPr>
        <w:t>He</w:t>
      </w:r>
      <w:r w:rsidR="009D266A" w:rsidRPr="00C34B95">
        <w:rPr>
          <w:szCs w:val="18"/>
        </w:rPr>
        <w:t>alth</w:t>
      </w:r>
      <w:r w:rsidR="00C77782" w:rsidRPr="00C34B95">
        <w:rPr>
          <w:szCs w:val="18"/>
        </w:rPr>
        <w:t xml:space="preserve"> as a key </w:t>
      </w:r>
      <w:r w:rsidR="007D653A" w:rsidRPr="00C34B95">
        <w:rPr>
          <w:szCs w:val="18"/>
        </w:rPr>
        <w:t>tool both</w:t>
      </w:r>
      <w:r w:rsidR="00C77782" w:rsidRPr="00C34B95">
        <w:rPr>
          <w:szCs w:val="18"/>
        </w:rPr>
        <w:t xml:space="preserve"> to</w:t>
      </w:r>
      <w:r w:rsidR="009D266A" w:rsidRPr="00C34B95">
        <w:rPr>
          <w:szCs w:val="18"/>
        </w:rPr>
        <w:t xml:space="preserve"> prevent diseases and </w:t>
      </w:r>
      <w:r w:rsidR="007D653A" w:rsidRPr="00C34B95">
        <w:rPr>
          <w:szCs w:val="18"/>
        </w:rPr>
        <w:t xml:space="preserve">to </w:t>
      </w:r>
      <w:r w:rsidR="009D266A" w:rsidRPr="00C34B95">
        <w:rPr>
          <w:szCs w:val="18"/>
        </w:rPr>
        <w:t>promote a healthy lifestyle, lead</w:t>
      </w:r>
      <w:r w:rsidR="00A00879" w:rsidRPr="00C34B95">
        <w:rPr>
          <w:szCs w:val="18"/>
        </w:rPr>
        <w:t>ing</w:t>
      </w:r>
      <w:r w:rsidR="009D266A" w:rsidRPr="00C34B95">
        <w:rPr>
          <w:szCs w:val="18"/>
        </w:rPr>
        <w:t xml:space="preserve"> to improvements in the quality of life of citizens </w:t>
      </w:r>
      <w:r w:rsidR="0036226D" w:rsidRPr="00C34B95">
        <w:rPr>
          <w:szCs w:val="18"/>
        </w:rPr>
        <w:t xml:space="preserve">while </w:t>
      </w:r>
      <w:r w:rsidR="009D266A" w:rsidRPr="00C34B95">
        <w:rPr>
          <w:szCs w:val="18"/>
        </w:rPr>
        <w:t>enabl</w:t>
      </w:r>
      <w:r w:rsidR="0036226D" w:rsidRPr="00C34B95">
        <w:rPr>
          <w:szCs w:val="18"/>
        </w:rPr>
        <w:t>ing</w:t>
      </w:r>
      <w:r w:rsidR="009D266A" w:rsidRPr="00C34B95">
        <w:rPr>
          <w:szCs w:val="18"/>
        </w:rPr>
        <w:t xml:space="preserve"> more effective ways of organi</w:t>
      </w:r>
      <w:r w:rsidR="00A00879" w:rsidRPr="00C34B95">
        <w:rPr>
          <w:szCs w:val="18"/>
        </w:rPr>
        <w:t>si</w:t>
      </w:r>
      <w:r w:rsidR="009D266A" w:rsidRPr="00C34B95">
        <w:rPr>
          <w:szCs w:val="18"/>
        </w:rPr>
        <w:t xml:space="preserve">ng and delivering health services and care. </w:t>
      </w:r>
    </w:p>
    <w:p w14:paraId="42DBACAE" w14:textId="273281BC" w:rsidR="00096760" w:rsidRPr="0058259D" w:rsidRDefault="00157F9F" w:rsidP="00085AF8">
      <w:pPr>
        <w:pStyle w:val="Subtitle"/>
      </w:pPr>
      <w:r w:rsidRPr="0058259D">
        <w:rPr>
          <w:noProof/>
          <w:lang w:eastAsia="bg-BG"/>
        </w:rPr>
        <w:drawing>
          <wp:anchor distT="0" distB="0" distL="114300" distR="114300" simplePos="0" relativeHeight="251658273" behindDoc="0" locked="0" layoutInCell="1" allowOverlap="1" wp14:anchorId="74335039" wp14:editId="0380A6F7">
            <wp:simplePos x="0" y="0"/>
            <wp:positionH relativeFrom="column">
              <wp:posOffset>-424180</wp:posOffset>
            </wp:positionH>
            <wp:positionV relativeFrom="paragraph">
              <wp:posOffset>96256</wp:posOffset>
            </wp:positionV>
            <wp:extent cx="300990" cy="141605"/>
            <wp:effectExtent l="0" t="0" r="3810" b="0"/>
            <wp:wrapNone/>
            <wp:docPr id="37" name="Picture 37"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descr="A picture containing night sky&#10;&#10;Description automatically generated"/>
                    <pic:cNvPicPr>
                      <a:picLocks noChangeAspect="1"/>
                    </pic:cNvPicPr>
                  </pic:nvPicPr>
                  <pic:blipFill rotWithShape="1">
                    <a:blip r:embed="rId50" cstate="print">
                      <a:duotone>
                        <a:schemeClr val="accent2">
                          <a:shade val="45000"/>
                          <a:satMod val="135000"/>
                        </a:schemeClr>
                        <a:prstClr val="white"/>
                      </a:duotone>
                      <a:alphaModFix amt="56000"/>
                      <a:extLst>
                        <a:ext uri="{BEBA8EAE-BF5A-486C-A8C5-ECC9F3942E4B}">
                          <a14:imgProps xmlns:a14="http://schemas.microsoft.com/office/drawing/2010/main">
                            <a14:imgLayer r:embed="rId51">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6760" w:rsidRPr="0058259D">
        <w:t xml:space="preserve">Strategy for </w:t>
      </w:r>
      <w:r w:rsidR="00D613CC" w:rsidRPr="0058259D">
        <w:t xml:space="preserve">the </w:t>
      </w:r>
      <w:r w:rsidR="00096760" w:rsidRPr="0058259D">
        <w:t>Digital Transformation of the Construction Sector 2030</w:t>
      </w:r>
    </w:p>
    <w:p w14:paraId="0EFFDB14" w14:textId="55FADAFC" w:rsidR="00157F9F" w:rsidRPr="0058259D" w:rsidRDefault="00157F9F" w:rsidP="00157F9F">
      <w:pPr>
        <w:rPr>
          <w:lang w:eastAsia="en-US"/>
        </w:rPr>
      </w:pPr>
      <w:r w:rsidRPr="00C34B95">
        <w:t xml:space="preserve">The </w:t>
      </w:r>
      <w:hyperlink r:id="rId66" w:history="1">
        <w:r w:rsidRPr="00C34B95">
          <w:rPr>
            <w:rStyle w:val="Hyperlink"/>
          </w:rPr>
          <w:t xml:space="preserve">National Strategy for </w:t>
        </w:r>
        <w:r w:rsidR="00D613CC" w:rsidRPr="00C34B95">
          <w:rPr>
            <w:rStyle w:val="Hyperlink"/>
          </w:rPr>
          <w:t xml:space="preserve">the </w:t>
        </w:r>
        <w:r w:rsidRPr="00C34B95">
          <w:rPr>
            <w:rStyle w:val="Hyperlink"/>
          </w:rPr>
          <w:t>Digital Transformation of the Construction Sector</w:t>
        </w:r>
      </w:hyperlink>
      <w:r w:rsidRPr="00C34B95">
        <w:t xml:space="preserve"> introduces construction information modelling in the design, building and maintenance of constructions.</w:t>
      </w:r>
    </w:p>
    <w:p w14:paraId="546B65BB" w14:textId="5B9E2CDA" w:rsidR="00096760" w:rsidRPr="00C34B95" w:rsidRDefault="00096760" w:rsidP="00096760">
      <w:r w:rsidRPr="00C34B95">
        <w:lastRenderedPageBreak/>
        <w:t>The strategy was developed as a joint collaboration between the Bulgarian government</w:t>
      </w:r>
      <w:r w:rsidR="00DD3E6C" w:rsidRPr="00C34B95">
        <w:t xml:space="preserve"> and</w:t>
      </w:r>
      <w:r w:rsidRPr="00C34B95">
        <w:t xml:space="preserve"> the European Commission, and </w:t>
      </w:r>
      <w:r w:rsidR="00DD3E6C" w:rsidRPr="00C34B95">
        <w:t xml:space="preserve">it </w:t>
      </w:r>
      <w:r w:rsidRPr="00C34B95">
        <w:t xml:space="preserve">builds on </w:t>
      </w:r>
      <w:r w:rsidR="00DD3E6C" w:rsidRPr="00C34B95">
        <w:t xml:space="preserve">Bulgaria’s </w:t>
      </w:r>
      <w:r w:rsidRPr="00C34B95">
        <w:t>main strategic documents:</w:t>
      </w:r>
      <w:r w:rsidR="00DD3E6C" w:rsidRPr="00C34B95">
        <w:t xml:space="preserve"> (i) the </w:t>
      </w:r>
      <w:r w:rsidRPr="00C34B95">
        <w:t>Digital Transformation of Bulgaria for the period 2020</w:t>
      </w:r>
      <w:r w:rsidR="00DD3E6C" w:rsidRPr="00C34B95">
        <w:t>–</w:t>
      </w:r>
      <w:r w:rsidRPr="00C34B95">
        <w:t>2030</w:t>
      </w:r>
      <w:r w:rsidR="00DD3E6C" w:rsidRPr="00C34B95">
        <w:t>; (ii) the</w:t>
      </w:r>
      <w:r w:rsidRPr="00C34B95">
        <w:t xml:space="preserve"> </w:t>
      </w:r>
      <w:r w:rsidR="00DD3E6C" w:rsidRPr="00C34B95">
        <w:t>i</w:t>
      </w:r>
      <w:r w:rsidRPr="00C34B95">
        <w:t xml:space="preserve">ntegrated </w:t>
      </w:r>
      <w:r w:rsidR="00DD3E6C" w:rsidRPr="00C34B95">
        <w:t>p</w:t>
      </w:r>
      <w:r w:rsidRPr="00C34B95">
        <w:t xml:space="preserve">lan in the field of energy and climate of the Republic of Bulgaria </w:t>
      </w:r>
      <w:r w:rsidR="00DD3E6C" w:rsidRPr="00C34B95">
        <w:t xml:space="preserve">for the period </w:t>
      </w:r>
      <w:r w:rsidRPr="00C34B95">
        <w:t>2021</w:t>
      </w:r>
      <w:r w:rsidR="00DD3E6C" w:rsidRPr="00C34B95">
        <w:t>–</w:t>
      </w:r>
      <w:r w:rsidRPr="00C34B95">
        <w:t>2030</w:t>
      </w:r>
      <w:r w:rsidR="00DD3E6C" w:rsidRPr="00C34B95">
        <w:t>; (iii)</w:t>
      </w:r>
      <w:r w:rsidRPr="00C34B95">
        <w:t xml:space="preserve"> the National Development Program</w:t>
      </w:r>
      <w:r w:rsidR="00DD3E6C" w:rsidRPr="00C34B95">
        <w:t>me</w:t>
      </w:r>
      <w:r w:rsidRPr="00C34B95">
        <w:t xml:space="preserve"> Bulgaria 2030</w:t>
      </w:r>
      <w:r w:rsidR="00DD3E6C" w:rsidRPr="00C34B95">
        <w:t>; and (iv)</w:t>
      </w:r>
      <w:r w:rsidRPr="00C34B95">
        <w:t xml:space="preserve"> the National Plan for Recovery and Sustainability 2022</w:t>
      </w:r>
      <w:r w:rsidR="00DD3E6C" w:rsidRPr="00C34B95">
        <w:t>–</w:t>
      </w:r>
      <w:r w:rsidRPr="00C34B95">
        <w:t>2026. The implementation of the digital reform of the construction sector will lead to an increase in the quality and efficiency of the processes of design, approval and execution of constructions,</w:t>
      </w:r>
      <w:r w:rsidR="00DD3E6C" w:rsidRPr="00C34B95">
        <w:t xml:space="preserve"> as well as</w:t>
      </w:r>
      <w:r w:rsidRPr="00C34B95">
        <w:t xml:space="preserve"> to the creation of opportunities for their better maintenance, </w:t>
      </w:r>
      <w:r w:rsidR="00DD3E6C" w:rsidRPr="00C34B95">
        <w:t>durability</w:t>
      </w:r>
      <w:r w:rsidRPr="00C34B95">
        <w:t xml:space="preserve"> and </w:t>
      </w:r>
      <w:r w:rsidR="00DD3E6C" w:rsidRPr="00C34B95">
        <w:t xml:space="preserve">improved </w:t>
      </w:r>
      <w:r w:rsidRPr="00C34B95">
        <w:t>management of energy resource</w:t>
      </w:r>
      <w:r w:rsidR="00DD3E6C" w:rsidRPr="00C34B95">
        <w:t>s</w:t>
      </w:r>
      <w:r w:rsidRPr="00C34B95">
        <w:t xml:space="preserve">. The administration will provide complex and synchronized electronic services by ensuring interoperability and </w:t>
      </w:r>
      <w:r w:rsidR="00DD3E6C" w:rsidRPr="00C34B95">
        <w:t xml:space="preserve">the </w:t>
      </w:r>
      <w:r w:rsidRPr="00C34B95">
        <w:t>automated exchange of data and electronic documents</w:t>
      </w:r>
    </w:p>
    <w:p w14:paraId="372A95DE" w14:textId="77777777" w:rsidR="00096760" w:rsidRPr="00C34B95" w:rsidRDefault="00096760" w:rsidP="00096760">
      <w:r w:rsidRPr="00C34B95">
        <w:t xml:space="preserve">The strategy foresees: </w:t>
      </w:r>
    </w:p>
    <w:p w14:paraId="77C444CE" w14:textId="77777777" w:rsidR="00096760" w:rsidRPr="00C34B95" w:rsidRDefault="00096760" w:rsidP="00096760">
      <w:pPr>
        <w:pStyle w:val="bulletpoints0"/>
      </w:pPr>
      <w:r w:rsidRPr="00C34B95">
        <w:t>The setup of IT infrastructure for the digital transformation of the construction sector;</w:t>
      </w:r>
    </w:p>
    <w:p w14:paraId="3F9086E6" w14:textId="5E2B91AB" w:rsidR="00096760" w:rsidRPr="00C34B95" w:rsidRDefault="00096760" w:rsidP="00096760">
      <w:pPr>
        <w:pStyle w:val="bulletpoints0"/>
        <w:rPr>
          <w:lang w:eastAsia="nl-BE"/>
        </w:rPr>
      </w:pPr>
      <w:r w:rsidRPr="00C34B95">
        <w:t xml:space="preserve">The </w:t>
      </w:r>
      <w:r w:rsidRPr="00C34B95">
        <w:rPr>
          <w:lang w:eastAsia="nl-BE"/>
        </w:rPr>
        <w:t>electronic management of the procedures for referral, official forwarding for intra-departmental and inter-departmental coordination, approval and delivery of the final administrative act related to development plans and investment projects;</w:t>
      </w:r>
    </w:p>
    <w:p w14:paraId="26940D55" w14:textId="48802B3B" w:rsidR="00096760" w:rsidRPr="00C34B95" w:rsidRDefault="00096760" w:rsidP="00096760">
      <w:pPr>
        <w:pStyle w:val="bulletpoints0"/>
        <w:rPr>
          <w:lang w:eastAsia="nl-BE"/>
        </w:rPr>
      </w:pPr>
      <w:r w:rsidRPr="00C34B95">
        <w:t xml:space="preserve">The development of </w:t>
      </w:r>
      <w:r w:rsidRPr="00C34B95">
        <w:rPr>
          <w:lang w:eastAsia="nl-BE"/>
        </w:rPr>
        <w:t xml:space="preserve">databases for </w:t>
      </w:r>
      <w:r w:rsidRPr="00C34B95">
        <w:t xml:space="preserve">the </w:t>
      </w:r>
      <w:r w:rsidRPr="00C34B95">
        <w:rPr>
          <w:lang w:eastAsia="nl-BE"/>
        </w:rPr>
        <w:t>structural planning of the territory, investment design and construction authori</w:t>
      </w:r>
      <w:r w:rsidR="004A1963" w:rsidRPr="00C34B95">
        <w:rPr>
          <w:lang w:eastAsia="nl-BE"/>
        </w:rPr>
        <w:t>s</w:t>
      </w:r>
      <w:r w:rsidRPr="00C34B95">
        <w:rPr>
          <w:lang w:eastAsia="nl-BE"/>
        </w:rPr>
        <w:t xml:space="preserve">ation, cadastre and landslide, abrasion and erosion processes </w:t>
      </w:r>
      <w:r w:rsidRPr="00C34B95">
        <w:t>as well as</w:t>
      </w:r>
      <w:r w:rsidRPr="00C34B95">
        <w:rPr>
          <w:lang w:eastAsia="nl-BE"/>
        </w:rPr>
        <w:t xml:space="preserve"> their publication or their electronic provision to third parties;</w:t>
      </w:r>
    </w:p>
    <w:p w14:paraId="18D03F50" w14:textId="77777777" w:rsidR="00096760" w:rsidRPr="00C34B95" w:rsidRDefault="00096760" w:rsidP="00096760">
      <w:pPr>
        <w:pStyle w:val="bulletpoints0"/>
      </w:pPr>
      <w:r w:rsidRPr="00C34B95">
        <w:t>The creation of opportunities</w:t>
      </w:r>
      <w:r w:rsidRPr="00C34B95">
        <w:rPr>
          <w:lang w:eastAsia="nl-BE"/>
        </w:rPr>
        <w:t xml:space="preserve"> to increase the qualifications of the public and private sector for working with </w:t>
      </w:r>
      <w:r w:rsidRPr="00C34B95">
        <w:t>Construction Simulator (</w:t>
      </w:r>
      <w:r w:rsidRPr="00C34B95">
        <w:rPr>
          <w:lang w:eastAsia="nl-BE"/>
        </w:rPr>
        <w:t>SIM</w:t>
      </w:r>
      <w:r w:rsidRPr="00C34B95">
        <w:t>)</w:t>
      </w:r>
      <w:r w:rsidRPr="00C34B95">
        <w:rPr>
          <w:lang w:eastAsia="nl-BE"/>
        </w:rPr>
        <w:t xml:space="preserve"> level 2;</w:t>
      </w:r>
    </w:p>
    <w:p w14:paraId="081993D7" w14:textId="77777777" w:rsidR="00096760" w:rsidRPr="00C34B95" w:rsidRDefault="00096760" w:rsidP="00096760">
      <w:pPr>
        <w:pStyle w:val="bulletpoints0"/>
        <w:rPr>
          <w:lang w:eastAsia="nl-BE"/>
        </w:rPr>
      </w:pPr>
      <w:r w:rsidRPr="00C34B95">
        <w:t xml:space="preserve">The </w:t>
      </w:r>
      <w:r w:rsidRPr="00C34B95">
        <w:rPr>
          <w:lang w:eastAsia="nl-BE"/>
        </w:rPr>
        <w:t xml:space="preserve">transition to SIM level 2 digital work mode </w:t>
      </w:r>
      <w:r w:rsidRPr="00C34B95">
        <w:t>for public and private employees working in</w:t>
      </w:r>
      <w:r w:rsidRPr="00C34B95">
        <w:rPr>
          <w:lang w:eastAsia="nl-BE"/>
        </w:rPr>
        <w:t xml:space="preserve"> construction process</w:t>
      </w:r>
      <w:r w:rsidRPr="00C34B95">
        <w:t>es</w:t>
      </w:r>
      <w:r w:rsidRPr="00C34B95">
        <w:rPr>
          <w:lang w:eastAsia="nl-BE"/>
        </w:rPr>
        <w:t>;</w:t>
      </w:r>
    </w:p>
    <w:p w14:paraId="19E4C9AF" w14:textId="780755AA" w:rsidR="00096760" w:rsidRPr="00C34B95" w:rsidRDefault="00096760" w:rsidP="00096760">
      <w:pPr>
        <w:pStyle w:val="bulletpoints0"/>
      </w:pPr>
      <w:r w:rsidRPr="00C34B95">
        <w:t xml:space="preserve">The provision of </w:t>
      </w:r>
      <w:r w:rsidRPr="00C34B95">
        <w:rPr>
          <w:lang w:eastAsia="nl-BE"/>
        </w:rPr>
        <w:t xml:space="preserve">quality education </w:t>
      </w:r>
      <w:r w:rsidRPr="00C34B95">
        <w:t>to implement</w:t>
      </w:r>
      <w:r w:rsidRPr="00C34B95">
        <w:rPr>
          <w:lang w:eastAsia="nl-BE"/>
        </w:rPr>
        <w:t xml:space="preserve"> SIM in vocational </w:t>
      </w:r>
      <w:r w:rsidR="00DD3E6C" w:rsidRPr="00C34B95">
        <w:rPr>
          <w:lang w:eastAsia="nl-BE"/>
        </w:rPr>
        <w:t>training</w:t>
      </w:r>
      <w:r w:rsidRPr="00C34B95">
        <w:rPr>
          <w:lang w:eastAsia="nl-BE"/>
        </w:rPr>
        <w:t xml:space="preserve"> for secondary technical education and higher schools in the field of construction;</w:t>
      </w:r>
      <w:r w:rsidRPr="00C34B95">
        <w:t xml:space="preserve"> and</w:t>
      </w:r>
    </w:p>
    <w:p w14:paraId="1CB68253" w14:textId="1DA3B024" w:rsidR="00096760" w:rsidRPr="00C34B95" w:rsidRDefault="00096760" w:rsidP="00BC50B9">
      <w:pPr>
        <w:pStyle w:val="bulletpoints0"/>
      </w:pPr>
      <w:r w:rsidRPr="00C34B95">
        <w:t xml:space="preserve">The creation of </w:t>
      </w:r>
      <w:r w:rsidRPr="00C34B95">
        <w:rPr>
          <w:lang w:eastAsia="nl-BE"/>
        </w:rPr>
        <w:t xml:space="preserve">conditions for the development of innovations in the construction sector. </w:t>
      </w:r>
    </w:p>
    <w:p w14:paraId="74947EE0" w14:textId="4C6E55CA" w:rsidR="003730DF" w:rsidRPr="00C34B95" w:rsidRDefault="00243E5C" w:rsidP="00E66540">
      <w:pPr>
        <w:pStyle w:val="Heading2"/>
      </w:pPr>
      <w:bookmarkStart w:id="14" w:name="_Toc1474960"/>
      <w:r w:rsidRPr="00C34B95">
        <w:lastRenderedPageBreak/>
        <w:t>Innovative</w:t>
      </w:r>
      <w:r w:rsidR="003730DF" w:rsidRPr="00C34B95">
        <w:t xml:space="preserve"> </w:t>
      </w:r>
      <w:r w:rsidR="00DD3E6C" w:rsidRPr="00C34B95">
        <w:t>T</w:t>
      </w:r>
      <w:r w:rsidR="003730DF" w:rsidRPr="00C34B95">
        <w:t>echnologies</w:t>
      </w:r>
      <w:bookmarkEnd w:id="14"/>
    </w:p>
    <w:p w14:paraId="7FD452DA" w14:textId="77777777" w:rsidR="00417A0D" w:rsidRPr="00C34B95" w:rsidRDefault="00417A0D" w:rsidP="00D358CC">
      <w:pPr>
        <w:pStyle w:val="Heading3"/>
      </w:pPr>
      <w:r w:rsidRPr="00C34B95">
        <w:t>Artificial Intelligence</w:t>
      </w:r>
      <w:r w:rsidR="006279FB" w:rsidRPr="00C34B95">
        <w:t xml:space="preserve"> </w:t>
      </w:r>
      <w:r w:rsidR="007F3ECE" w:rsidRPr="00C34B95">
        <w:t>(AI)</w:t>
      </w:r>
    </w:p>
    <w:p w14:paraId="1B3850E5" w14:textId="72413F3B" w:rsidR="00605D85" w:rsidRPr="0058259D" w:rsidRDefault="00605D85" w:rsidP="00085AF8">
      <w:pPr>
        <w:pStyle w:val="Subtitle"/>
      </w:pPr>
      <w:r w:rsidRPr="0058259D">
        <w:t>Concept for the Development of Artificial Intelligence in Bulgaria by 2030</w:t>
      </w:r>
    </w:p>
    <w:p w14:paraId="5A842A8B" w14:textId="30408F47" w:rsidR="00605D85" w:rsidRPr="00C34B95" w:rsidRDefault="00605D85" w:rsidP="00605D85">
      <w:pPr>
        <w:rPr>
          <w:szCs w:val="18"/>
        </w:rPr>
      </w:pPr>
      <w:r w:rsidRPr="00C34B95">
        <w:rPr>
          <w:szCs w:val="18"/>
        </w:rPr>
        <w:t xml:space="preserve">In October 2020, the government adopted a </w:t>
      </w:r>
      <w:hyperlink r:id="rId67" w:history="1">
        <w:r w:rsidR="00261047" w:rsidRPr="00C34B95">
          <w:rPr>
            <w:rStyle w:val="Hyperlink"/>
            <w:szCs w:val="18"/>
          </w:rPr>
          <w:t>c</w:t>
        </w:r>
        <w:r w:rsidRPr="00C34B95">
          <w:rPr>
            <w:rStyle w:val="Hyperlink"/>
            <w:szCs w:val="18"/>
          </w:rPr>
          <w:t xml:space="preserve">oncept for the </w:t>
        </w:r>
        <w:r w:rsidR="00261047" w:rsidRPr="00C34B95">
          <w:rPr>
            <w:rStyle w:val="Hyperlink"/>
            <w:szCs w:val="18"/>
          </w:rPr>
          <w:t>c</w:t>
        </w:r>
        <w:r w:rsidRPr="00C34B95">
          <w:rPr>
            <w:rStyle w:val="Hyperlink"/>
            <w:szCs w:val="18"/>
          </w:rPr>
          <w:t xml:space="preserve">reation of Artificial Intelligence </w:t>
        </w:r>
        <w:r w:rsidR="00261047" w:rsidRPr="00C34B95">
          <w:rPr>
            <w:rStyle w:val="Hyperlink"/>
            <w:szCs w:val="18"/>
          </w:rPr>
          <w:t xml:space="preserve">(AI) </w:t>
        </w:r>
        <w:r w:rsidRPr="00C34B95">
          <w:rPr>
            <w:rStyle w:val="Hyperlink"/>
            <w:szCs w:val="18"/>
          </w:rPr>
          <w:t>in Bulgaria by 2030</w:t>
        </w:r>
      </w:hyperlink>
      <w:r w:rsidRPr="00C34B95">
        <w:rPr>
          <w:szCs w:val="18"/>
        </w:rPr>
        <w:t xml:space="preserve">. The concept is based on documents developed by a team of </w:t>
      </w:r>
      <w:r w:rsidR="00261047" w:rsidRPr="00C34B95">
        <w:rPr>
          <w:szCs w:val="18"/>
        </w:rPr>
        <w:t xml:space="preserve">the </w:t>
      </w:r>
      <w:r w:rsidRPr="00C34B95">
        <w:rPr>
          <w:szCs w:val="18"/>
        </w:rPr>
        <w:t>Bulgarian Academy of Sciences (BAS) and external experts</w:t>
      </w:r>
      <w:r w:rsidR="00261047" w:rsidRPr="00C34B95">
        <w:rPr>
          <w:szCs w:val="18"/>
        </w:rPr>
        <w:t>, namely</w:t>
      </w:r>
      <w:r w:rsidRPr="00C34B95">
        <w:rPr>
          <w:szCs w:val="18"/>
        </w:rPr>
        <w:t xml:space="preserve">: the Framework for National Strategy for the Development of Artificial Intelligence in Bulgaria (2019) and the National Strategy for Development of Artificial Intelligence in Bulgaria by 2030 (preliminary vision) – in 2020. The application of AI in sectors </w:t>
      </w:r>
      <w:r w:rsidR="00261047" w:rsidRPr="00C34B95">
        <w:rPr>
          <w:szCs w:val="18"/>
        </w:rPr>
        <w:t xml:space="preserve">such </w:t>
      </w:r>
      <w:r w:rsidRPr="00C34B95">
        <w:rPr>
          <w:szCs w:val="18"/>
        </w:rPr>
        <w:t xml:space="preserve">as education, public services, agriculture, healthcare, and environment </w:t>
      </w:r>
      <w:r w:rsidR="00261047" w:rsidRPr="00C34B95">
        <w:rPr>
          <w:szCs w:val="18"/>
        </w:rPr>
        <w:t xml:space="preserve">is </w:t>
      </w:r>
      <w:r w:rsidRPr="00C34B95">
        <w:rPr>
          <w:szCs w:val="18"/>
        </w:rPr>
        <w:t>the main priority of the document.</w:t>
      </w:r>
    </w:p>
    <w:p w14:paraId="1B611008" w14:textId="2B25D80B" w:rsidR="00605D85" w:rsidRPr="00C34B95" w:rsidRDefault="00605D85" w:rsidP="00605D85">
      <w:pPr>
        <w:suppressAutoHyphens/>
        <w:rPr>
          <w:szCs w:val="18"/>
        </w:rPr>
      </w:pPr>
      <w:r w:rsidRPr="00C34B95">
        <w:rPr>
          <w:szCs w:val="18"/>
        </w:rPr>
        <w:t xml:space="preserve">The document offers a comprehensive vision for </w:t>
      </w:r>
      <w:r w:rsidR="00261047" w:rsidRPr="00C34B95">
        <w:rPr>
          <w:szCs w:val="18"/>
        </w:rPr>
        <w:t xml:space="preserve">AI </w:t>
      </w:r>
      <w:r w:rsidRPr="00C34B95">
        <w:rPr>
          <w:szCs w:val="18"/>
        </w:rPr>
        <w:t>development and use in Bulgaria. It is based on the strategic priorities set by the European Commission, which considers AI as one of the main drivers of digital transformation in Europe.</w:t>
      </w:r>
    </w:p>
    <w:p w14:paraId="31ACF6D4" w14:textId="7A84856C" w:rsidR="00605D85" w:rsidRPr="00C34B95" w:rsidRDefault="00605D85" w:rsidP="00EA3D5A">
      <w:pPr>
        <w:rPr>
          <w:szCs w:val="18"/>
        </w:rPr>
      </w:pPr>
      <w:r w:rsidRPr="00C34B95">
        <w:rPr>
          <w:szCs w:val="18"/>
        </w:rPr>
        <w:t xml:space="preserve">The main goal of the concept document is to </w:t>
      </w:r>
      <w:r w:rsidR="00961BD9" w:rsidRPr="00C34B95">
        <w:rPr>
          <w:szCs w:val="18"/>
        </w:rPr>
        <w:t xml:space="preserve">direct </w:t>
      </w:r>
      <w:r w:rsidRPr="00C34B95">
        <w:rPr>
          <w:szCs w:val="18"/>
        </w:rPr>
        <w:t>the efforts into the development and implementation of AI systems by creating scientific, business and managerial capacity at national level. Moreover, the concept document outlines the main steps ahead to provide modern communication and scientific infrastructure for the development of new generation digital technologies. The document also identifies the need to improve the lifelong education and training system</w:t>
      </w:r>
      <w:r w:rsidR="009E13D6" w:rsidRPr="00C34B95">
        <w:rPr>
          <w:szCs w:val="18"/>
        </w:rPr>
        <w:t>s</w:t>
      </w:r>
      <w:r w:rsidRPr="00C34B95">
        <w:rPr>
          <w:szCs w:val="18"/>
        </w:rPr>
        <w:t>. In the future, AI will support the development of research and innovation activities in key sectors. Furthermore, the document outlines the introduction of an ethical and legal regulatory framework as key milestone to ensure broad public trust.</w:t>
      </w:r>
    </w:p>
    <w:p w14:paraId="0F7B8297" w14:textId="1392785D" w:rsidR="00653108" w:rsidRPr="0058259D" w:rsidRDefault="00653108" w:rsidP="00085AF8">
      <w:pPr>
        <w:pStyle w:val="Subtitle"/>
      </w:pPr>
      <w:r w:rsidRPr="0058259D">
        <w:lastRenderedPageBreak/>
        <w:t>Artificial Intelligence in the Strategy for the Development of eGovernment in the Republic of Bulgaria 20</w:t>
      </w:r>
      <w:r w:rsidR="00741580" w:rsidRPr="0058259D">
        <w:t>2</w:t>
      </w:r>
      <w:r w:rsidRPr="0058259D">
        <w:t>1–2023</w:t>
      </w:r>
    </w:p>
    <w:p w14:paraId="104D850B" w14:textId="740E9587" w:rsidR="00653108" w:rsidRPr="00C34B95" w:rsidRDefault="00653108" w:rsidP="00653108">
      <w:pPr>
        <w:rPr>
          <w:szCs w:val="18"/>
        </w:rPr>
      </w:pPr>
      <w:r w:rsidRPr="00C34B95">
        <w:rPr>
          <w:szCs w:val="18"/>
        </w:rPr>
        <w:t>In the</w:t>
      </w:r>
      <w:r w:rsidRPr="00C34B95">
        <w:rPr>
          <w:color w:val="538135" w:themeColor="accent6" w:themeShade="BF"/>
          <w:szCs w:val="18"/>
        </w:rPr>
        <w:t xml:space="preserve"> </w:t>
      </w:r>
      <w:hyperlink r:id="rId68" w:history="1">
        <w:r w:rsidRPr="00C34B95">
          <w:rPr>
            <w:rStyle w:val="Hyperlink"/>
            <w:szCs w:val="18"/>
          </w:rPr>
          <w:t>updated eGovernance Strategy</w:t>
        </w:r>
      </w:hyperlink>
      <w:r w:rsidRPr="00C34B95">
        <w:rPr>
          <w:color w:val="538135" w:themeColor="accent6" w:themeShade="BF"/>
          <w:szCs w:val="18"/>
        </w:rPr>
        <w:t xml:space="preserve"> </w:t>
      </w:r>
      <w:r w:rsidRPr="00C34B95">
        <w:rPr>
          <w:szCs w:val="18"/>
        </w:rPr>
        <w:t>for the period 2019</w:t>
      </w:r>
      <w:r w:rsidR="00261047" w:rsidRPr="00C34B95">
        <w:rPr>
          <w:szCs w:val="18"/>
        </w:rPr>
        <w:t>–</w:t>
      </w:r>
      <w:r w:rsidRPr="00C34B95">
        <w:rPr>
          <w:szCs w:val="18"/>
        </w:rPr>
        <w:t>202</w:t>
      </w:r>
      <w:r w:rsidR="007E0E2C" w:rsidRPr="00C34B95">
        <w:rPr>
          <w:szCs w:val="18"/>
        </w:rPr>
        <w:t>5</w:t>
      </w:r>
      <w:r w:rsidRPr="00C34B95">
        <w:rPr>
          <w:szCs w:val="18"/>
        </w:rPr>
        <w:t>, along with the</w:t>
      </w:r>
      <w:r w:rsidRPr="00C34B95">
        <w:rPr>
          <w:color w:val="538135" w:themeColor="accent6" w:themeShade="BF"/>
          <w:szCs w:val="18"/>
        </w:rPr>
        <w:t xml:space="preserve"> </w:t>
      </w:r>
      <w:hyperlink r:id="rId69" w:history="1">
        <w:r w:rsidRPr="00C34B95">
          <w:rPr>
            <w:rStyle w:val="Hyperlink"/>
            <w:szCs w:val="18"/>
          </w:rPr>
          <w:t>updated roadmap</w:t>
        </w:r>
      </w:hyperlink>
      <w:r w:rsidRPr="00C34B95">
        <w:rPr>
          <w:color w:val="538135" w:themeColor="accent6" w:themeShade="BF"/>
          <w:szCs w:val="18"/>
        </w:rPr>
        <w:t xml:space="preserve"> </w:t>
      </w:r>
      <w:r w:rsidRPr="00C34B95">
        <w:rPr>
          <w:szCs w:val="18"/>
        </w:rPr>
        <w:t>for its implementation, measures were included for the development and use of innovative technologies in the public sector such as AI, blockchain, IoT</w:t>
      </w:r>
      <w:r w:rsidR="00215C09" w:rsidRPr="00C34B95">
        <w:rPr>
          <w:szCs w:val="18"/>
        </w:rPr>
        <w:t xml:space="preserve"> and</w:t>
      </w:r>
      <w:r w:rsidRPr="00C34B95">
        <w:rPr>
          <w:szCs w:val="18"/>
        </w:rPr>
        <w:t xml:space="preserve"> big data. As pointed out in the </w:t>
      </w:r>
      <w:hyperlink r:id="rId70" w:history="1">
        <w:r w:rsidRPr="00C34B95">
          <w:rPr>
            <w:rStyle w:val="Hyperlink"/>
            <w:szCs w:val="18"/>
          </w:rPr>
          <w:t>Coordinated Action Plan</w:t>
        </w:r>
      </w:hyperlink>
      <w:r w:rsidRPr="00C34B95">
        <w:rPr>
          <w:szCs w:val="18"/>
        </w:rPr>
        <w:t xml:space="preserve">, </w:t>
      </w:r>
      <w:r w:rsidR="00A62DE3" w:rsidRPr="00C34B95">
        <w:rPr>
          <w:szCs w:val="18"/>
        </w:rPr>
        <w:t>big data</w:t>
      </w:r>
      <w:r w:rsidRPr="00C34B95">
        <w:rPr>
          <w:szCs w:val="18"/>
        </w:rPr>
        <w:t xml:space="preserve"> are the basis for the development of efficient AI technologies. In this regard, Bulgaria included specific measures for the extensive use of chatbots in eGovernment services and the development of services that use machine learning in order to predict client behaviour and facilitate the use of public services online.</w:t>
      </w:r>
    </w:p>
    <w:p w14:paraId="08F5B497" w14:textId="11F01A24" w:rsidR="00653108" w:rsidRPr="0058259D" w:rsidRDefault="00653108" w:rsidP="00085AF8">
      <w:pPr>
        <w:pStyle w:val="Subtitle"/>
      </w:pPr>
      <w:r w:rsidRPr="0058259D">
        <w:t xml:space="preserve">Strategy for the </w:t>
      </w:r>
      <w:proofErr w:type="spellStart"/>
      <w:r w:rsidR="00344629" w:rsidRPr="0058259D">
        <w:t>Digitisation</w:t>
      </w:r>
      <w:proofErr w:type="spellEnd"/>
      <w:r w:rsidR="00344629" w:rsidRPr="0058259D">
        <w:t xml:space="preserve"> </w:t>
      </w:r>
      <w:r w:rsidRPr="0058259D">
        <w:t>of Agriculture and Rural Areas</w:t>
      </w:r>
    </w:p>
    <w:p w14:paraId="551DC42B" w14:textId="77777777" w:rsidR="00653108" w:rsidRPr="00C34B95" w:rsidRDefault="00653108" w:rsidP="00653108">
      <w:pPr>
        <w:rPr>
          <w:szCs w:val="18"/>
        </w:rPr>
      </w:pPr>
      <w:r w:rsidRPr="00C34B95">
        <w:rPr>
          <w:szCs w:val="18"/>
        </w:rPr>
        <w:t xml:space="preserve">Bulgaria adopted a </w:t>
      </w:r>
      <w:hyperlink r:id="rId71" w:history="1">
        <w:r w:rsidRPr="00C34B95">
          <w:rPr>
            <w:rStyle w:val="Hyperlink"/>
            <w:szCs w:val="18"/>
          </w:rPr>
          <w:t>Strategy for the Digitisation of Agriculture and Rural Areas</w:t>
        </w:r>
      </w:hyperlink>
      <w:r w:rsidRPr="00C34B95">
        <w:rPr>
          <w:szCs w:val="18"/>
        </w:rPr>
        <w:t xml:space="preserve"> that includes measures based on AI and blockchain. </w:t>
      </w:r>
    </w:p>
    <w:p w14:paraId="71FB921D" w14:textId="6E8B59EC" w:rsidR="00653108" w:rsidRPr="00C34B95" w:rsidRDefault="00653108" w:rsidP="00653108">
      <w:pPr>
        <w:rPr>
          <w:szCs w:val="18"/>
        </w:rPr>
      </w:pPr>
      <w:r w:rsidRPr="00C34B95">
        <w:rPr>
          <w:szCs w:val="18"/>
        </w:rPr>
        <w:t>The strategy envisages the use of artificial intelligence to track production, protect against pests, create a continuous farm-to-table chain, and ease the administrative burden for farmers accordingly.</w:t>
      </w:r>
    </w:p>
    <w:p w14:paraId="5B216356" w14:textId="77777777" w:rsidR="00653108" w:rsidRPr="0058259D" w:rsidRDefault="00653108" w:rsidP="00085AF8">
      <w:pPr>
        <w:pStyle w:val="Subtitle"/>
      </w:pPr>
      <w:r w:rsidRPr="0058259D">
        <w:t xml:space="preserve">Industry 4.0 </w:t>
      </w:r>
    </w:p>
    <w:p w14:paraId="2AECBD60" w14:textId="48FF725A" w:rsidR="00E569D8" w:rsidRPr="00C34B95" w:rsidRDefault="00E569D8" w:rsidP="00653108">
      <w:pPr>
        <w:rPr>
          <w:szCs w:val="18"/>
        </w:rPr>
      </w:pPr>
      <w:r w:rsidRPr="00C34B95">
        <w:rPr>
          <w:szCs w:val="18"/>
        </w:rPr>
        <w:t>By Protocol Decision No</w:t>
      </w:r>
      <w:r w:rsidR="00261047" w:rsidRPr="00C34B95">
        <w:rPr>
          <w:szCs w:val="18"/>
        </w:rPr>
        <w:t>.</w:t>
      </w:r>
      <w:r w:rsidRPr="00C34B95">
        <w:rPr>
          <w:szCs w:val="18"/>
        </w:rPr>
        <w:t xml:space="preserve"> 37 of 30 August 2017, the Council of Ministers approved the </w:t>
      </w:r>
      <w:r w:rsidR="00261047" w:rsidRPr="00C34B95">
        <w:rPr>
          <w:szCs w:val="18"/>
        </w:rPr>
        <w:t>‘</w:t>
      </w:r>
      <w:hyperlink r:id="rId72" w:history="1">
        <w:r w:rsidRPr="00C34B95">
          <w:rPr>
            <w:rStyle w:val="Hyperlink"/>
            <w:szCs w:val="18"/>
          </w:rPr>
          <w:t>Concept for the Digital Transformation of the Bulgarian Industry (Industry 4.0)</w:t>
        </w:r>
      </w:hyperlink>
      <w:r w:rsidR="00261047" w:rsidRPr="00C34B95">
        <w:rPr>
          <w:szCs w:val="18"/>
        </w:rPr>
        <w:t>’</w:t>
      </w:r>
      <w:r w:rsidRPr="00C34B95">
        <w:rPr>
          <w:szCs w:val="18"/>
        </w:rPr>
        <w:t xml:space="preserve"> as a basis for the development of a </w:t>
      </w:r>
      <w:r w:rsidR="009E13D6" w:rsidRPr="00C34B95">
        <w:rPr>
          <w:szCs w:val="18"/>
        </w:rPr>
        <w:t>s</w:t>
      </w:r>
      <w:r w:rsidRPr="00C34B95">
        <w:rPr>
          <w:szCs w:val="18"/>
        </w:rPr>
        <w:t>trategy for Bulgaria’s participation in the Fourth Industrial Revolution.</w:t>
      </w:r>
    </w:p>
    <w:p w14:paraId="5729CB43" w14:textId="7E0DC18E" w:rsidR="00653108" w:rsidRPr="00C34B95" w:rsidRDefault="00653108" w:rsidP="00653108">
      <w:pPr>
        <w:rPr>
          <w:szCs w:val="18"/>
        </w:rPr>
      </w:pPr>
      <w:r w:rsidRPr="00C34B95">
        <w:rPr>
          <w:szCs w:val="18"/>
        </w:rPr>
        <w:t xml:space="preserve">The Ministry of the Economy is coordinating the preparation of the strategy for the participation of Bulgaria in the </w:t>
      </w:r>
      <w:r w:rsidR="00261047" w:rsidRPr="00C34B95">
        <w:rPr>
          <w:szCs w:val="18"/>
        </w:rPr>
        <w:t>F</w:t>
      </w:r>
      <w:r w:rsidRPr="00C34B95">
        <w:rPr>
          <w:szCs w:val="18"/>
        </w:rPr>
        <w:t>ourth Industrial Revolution</w:t>
      </w:r>
      <w:r w:rsidR="009E13D6" w:rsidRPr="00C34B95">
        <w:rPr>
          <w:szCs w:val="18"/>
        </w:rPr>
        <w:t xml:space="preserve"> and</w:t>
      </w:r>
      <w:r w:rsidRPr="00C34B95">
        <w:rPr>
          <w:szCs w:val="18"/>
        </w:rPr>
        <w:t xml:space="preserve"> </w:t>
      </w:r>
      <w:r w:rsidR="009E13D6" w:rsidRPr="00C34B95">
        <w:rPr>
          <w:szCs w:val="18"/>
        </w:rPr>
        <w:t xml:space="preserve">a </w:t>
      </w:r>
      <w:r w:rsidRPr="00C34B95">
        <w:rPr>
          <w:szCs w:val="18"/>
        </w:rPr>
        <w:t xml:space="preserve">working group comprised of stakeholders has been established to draft the strategy. </w:t>
      </w:r>
    </w:p>
    <w:p w14:paraId="7967BCCD" w14:textId="6B213F78" w:rsidR="00653108" w:rsidRPr="00C34B95" w:rsidRDefault="00823DAD" w:rsidP="00653108">
      <w:pPr>
        <w:rPr>
          <w:szCs w:val="18"/>
        </w:rPr>
      </w:pPr>
      <w:r w:rsidRPr="00C34B95">
        <w:rPr>
          <w:szCs w:val="18"/>
        </w:rPr>
        <w:lastRenderedPageBreak/>
        <w:t xml:space="preserve">The </w:t>
      </w:r>
      <w:r w:rsidR="00261047" w:rsidRPr="0058259D">
        <w:rPr>
          <w:szCs w:val="18"/>
        </w:rPr>
        <w:t>c</w:t>
      </w:r>
      <w:r w:rsidR="002732D9" w:rsidRPr="0058259D">
        <w:rPr>
          <w:szCs w:val="18"/>
        </w:rPr>
        <w:t>oncept</w:t>
      </w:r>
      <w:r w:rsidRPr="00C34B95" w:rsidDel="00823DAD">
        <w:rPr>
          <w:szCs w:val="18"/>
        </w:rPr>
        <w:t xml:space="preserve"> </w:t>
      </w:r>
      <w:r w:rsidR="00653108" w:rsidRPr="00C34B95">
        <w:rPr>
          <w:szCs w:val="18"/>
        </w:rPr>
        <w:t>takes into account Bulgaria’s achievements and the new European initiatives in terms of industrial digitalisation. It aims to create the conditions for the modernisation, automation and competitive positioning of the Bulgarian economy in the medium to long term (2019</w:t>
      </w:r>
      <w:r w:rsidR="00261047" w:rsidRPr="00C34B95">
        <w:rPr>
          <w:szCs w:val="18"/>
        </w:rPr>
        <w:t>–</w:t>
      </w:r>
      <w:r w:rsidR="00653108" w:rsidRPr="00C34B95">
        <w:rPr>
          <w:szCs w:val="18"/>
        </w:rPr>
        <w:t>2027).</w:t>
      </w:r>
    </w:p>
    <w:p w14:paraId="1BC30128" w14:textId="38042D2A" w:rsidR="00653108" w:rsidRPr="00C34B95" w:rsidRDefault="00653108" w:rsidP="00653108">
      <w:pPr>
        <w:rPr>
          <w:szCs w:val="18"/>
        </w:rPr>
      </w:pPr>
      <w:r w:rsidRPr="00C34B95">
        <w:rPr>
          <w:szCs w:val="18"/>
        </w:rPr>
        <w:t xml:space="preserve">One of its priorities </w:t>
      </w:r>
      <w:r w:rsidR="00261047" w:rsidRPr="00C34B95">
        <w:rPr>
          <w:szCs w:val="18"/>
        </w:rPr>
        <w:t>is promoting</w:t>
      </w:r>
      <w:r w:rsidRPr="00C34B95">
        <w:rPr>
          <w:szCs w:val="18"/>
        </w:rPr>
        <w:t xml:space="preserve"> the use of AI technologies in the industry, particularly by SMEs. </w:t>
      </w:r>
    </w:p>
    <w:p w14:paraId="2310189A" w14:textId="7E00036E" w:rsidR="00653108" w:rsidRPr="00C34B95" w:rsidRDefault="00653108" w:rsidP="00653108">
      <w:pPr>
        <w:rPr>
          <w:szCs w:val="18"/>
        </w:rPr>
      </w:pPr>
      <w:r w:rsidRPr="00C34B95">
        <w:rPr>
          <w:szCs w:val="18"/>
        </w:rPr>
        <w:t xml:space="preserve">One of the </w:t>
      </w:r>
      <w:r w:rsidR="00261047" w:rsidRPr="00C34B95">
        <w:rPr>
          <w:szCs w:val="18"/>
        </w:rPr>
        <w:t xml:space="preserve">proposed </w:t>
      </w:r>
      <w:r w:rsidRPr="00C34B95">
        <w:rPr>
          <w:szCs w:val="18"/>
        </w:rPr>
        <w:t xml:space="preserve">key measures focuses on </w:t>
      </w:r>
      <w:r w:rsidR="00261047" w:rsidRPr="00C34B95">
        <w:rPr>
          <w:szCs w:val="18"/>
        </w:rPr>
        <w:t>developing</w:t>
      </w:r>
      <w:r w:rsidRPr="00C34B95">
        <w:rPr>
          <w:szCs w:val="18"/>
        </w:rPr>
        <w:t xml:space="preserve"> modern communication and data infrastructure, enabling the development and use of AI, and supporting the ICT sector to increase its capacity both for offering AI-based applications and solutions on the market, as well as for using AI to increase its own productivity and competitiveness. </w:t>
      </w:r>
    </w:p>
    <w:p w14:paraId="3B8C80D8" w14:textId="77777777" w:rsidR="00653108" w:rsidRPr="0058259D" w:rsidRDefault="00653108" w:rsidP="00085AF8">
      <w:pPr>
        <w:pStyle w:val="Subtitle"/>
      </w:pPr>
      <w:r w:rsidRPr="0058259D">
        <w:t>Action Plan for Artificial Intelligence in Education and Science</w:t>
      </w:r>
    </w:p>
    <w:p w14:paraId="1837C174" w14:textId="023F65E0" w:rsidR="00653108" w:rsidRPr="00C34B95" w:rsidRDefault="00653108" w:rsidP="00653108">
      <w:pPr>
        <w:rPr>
          <w:szCs w:val="18"/>
        </w:rPr>
      </w:pPr>
      <w:r w:rsidRPr="00C34B95">
        <w:rPr>
          <w:szCs w:val="18"/>
        </w:rPr>
        <w:t xml:space="preserve">The Ministry of Education and Science is working to prepare an action plan to support the use of AI in </w:t>
      </w:r>
      <w:r w:rsidR="00261047" w:rsidRPr="00C34B95">
        <w:rPr>
          <w:szCs w:val="18"/>
        </w:rPr>
        <w:t xml:space="preserve">the fields of </w:t>
      </w:r>
      <w:r w:rsidRPr="00C34B95">
        <w:rPr>
          <w:szCs w:val="18"/>
        </w:rPr>
        <w:t xml:space="preserve">education and science. The </w:t>
      </w:r>
      <w:r w:rsidR="00E92990" w:rsidRPr="00C34B95">
        <w:rPr>
          <w:szCs w:val="18"/>
        </w:rPr>
        <w:t>plan is intended</w:t>
      </w:r>
      <w:r w:rsidRPr="00C34B95">
        <w:rPr>
          <w:szCs w:val="18"/>
        </w:rPr>
        <w:t xml:space="preserve"> to become part of the overall aim of Bulgaria to actively support the development of specific digital skills and the use of innovative technologies. </w:t>
      </w:r>
    </w:p>
    <w:p w14:paraId="2E053098" w14:textId="77777777" w:rsidR="00653108" w:rsidRPr="00C34B95" w:rsidRDefault="00653108" w:rsidP="00653108">
      <w:pPr>
        <w:rPr>
          <w:szCs w:val="18"/>
        </w:rPr>
      </w:pPr>
      <w:r w:rsidRPr="00C34B95">
        <w:rPr>
          <w:szCs w:val="18"/>
        </w:rPr>
        <w:t xml:space="preserve">A national scientific programme to support research in the field of AI, intelligent systems and large databases is also being prepared. </w:t>
      </w:r>
    </w:p>
    <w:p w14:paraId="18260C91" w14:textId="44E0F641" w:rsidR="00653108" w:rsidRPr="00C34B95" w:rsidRDefault="00653108" w:rsidP="00653108">
      <w:pPr>
        <w:rPr>
          <w:szCs w:val="18"/>
        </w:rPr>
      </w:pPr>
      <w:r w:rsidRPr="00C34B95">
        <w:rPr>
          <w:szCs w:val="18"/>
        </w:rPr>
        <w:t xml:space="preserve">The Bulgarian Academy of Sciences prepared a national strategic framework for the development of AI in Bulgaria by 2030. The framework considers the social aspects of the technology, stating that the emergence of a new wave of digital technologies (machine learning, robotics, big data, autonomous systems) </w:t>
      </w:r>
      <w:r w:rsidR="00485FD8" w:rsidRPr="00C34B95">
        <w:rPr>
          <w:szCs w:val="18"/>
        </w:rPr>
        <w:t>have</w:t>
      </w:r>
      <w:r w:rsidRPr="00C34B95">
        <w:rPr>
          <w:szCs w:val="18"/>
        </w:rPr>
        <w:t xml:space="preserve"> significant consequences for the economy and labour markets, with the potential to cause major socio-economic changes.</w:t>
      </w:r>
    </w:p>
    <w:p w14:paraId="6BB7CB82" w14:textId="35AC97CE" w:rsidR="00DC185B" w:rsidRPr="00C34B95" w:rsidRDefault="00A7142F" w:rsidP="00EA1F8B">
      <w:pPr>
        <w:rPr>
          <w:szCs w:val="18"/>
        </w:rPr>
      </w:pPr>
      <w:r w:rsidRPr="00C34B95">
        <w:rPr>
          <w:szCs w:val="18"/>
        </w:rPr>
        <w:t>In Bulgaria, h</w:t>
      </w:r>
      <w:r w:rsidR="00653108" w:rsidRPr="00C34B95">
        <w:rPr>
          <w:szCs w:val="18"/>
        </w:rPr>
        <w:t>ealthcare, public services, smart agriculture, animal husbandry and environmental protection are</w:t>
      </w:r>
      <w:r w:rsidRPr="00C34B95">
        <w:rPr>
          <w:szCs w:val="18"/>
        </w:rPr>
        <w:t xml:space="preserve"> considered</w:t>
      </w:r>
      <w:r w:rsidR="00653108" w:rsidRPr="00C34B95">
        <w:rPr>
          <w:szCs w:val="18"/>
        </w:rPr>
        <w:t xml:space="preserve"> </w:t>
      </w:r>
      <w:r w:rsidRPr="00C34B95">
        <w:rPr>
          <w:szCs w:val="18"/>
        </w:rPr>
        <w:t xml:space="preserve">consumer sectors of AI and therefore </w:t>
      </w:r>
      <w:r w:rsidR="00E92990" w:rsidRPr="00C34B95">
        <w:rPr>
          <w:szCs w:val="18"/>
        </w:rPr>
        <w:t xml:space="preserve">AI implementation </w:t>
      </w:r>
      <w:r w:rsidR="00653108" w:rsidRPr="00C34B95">
        <w:rPr>
          <w:szCs w:val="18"/>
        </w:rPr>
        <w:t>areas</w:t>
      </w:r>
      <w:r w:rsidRPr="00C34B95">
        <w:rPr>
          <w:szCs w:val="18"/>
        </w:rPr>
        <w:t xml:space="preserve">. </w:t>
      </w:r>
      <w:r w:rsidR="00653108" w:rsidRPr="00C34B95">
        <w:rPr>
          <w:szCs w:val="18"/>
        </w:rPr>
        <w:t>The technological areas where the country has good potential for the development of AI-based products and services are</w:t>
      </w:r>
      <w:r w:rsidRPr="00C34B95">
        <w:rPr>
          <w:szCs w:val="18"/>
        </w:rPr>
        <w:t>, among others</w:t>
      </w:r>
      <w:r w:rsidR="00E92990" w:rsidRPr="00C34B95">
        <w:rPr>
          <w:szCs w:val="18"/>
        </w:rPr>
        <w:t>:</w:t>
      </w:r>
      <w:r w:rsidR="00653108" w:rsidRPr="00C34B95">
        <w:rPr>
          <w:szCs w:val="18"/>
        </w:rPr>
        <w:t xml:space="preserve"> </w:t>
      </w:r>
      <w:r w:rsidRPr="00C34B95">
        <w:rPr>
          <w:szCs w:val="18"/>
        </w:rPr>
        <w:t xml:space="preserve">(i) </w:t>
      </w:r>
      <w:r w:rsidR="00653108" w:rsidRPr="00C34B95">
        <w:rPr>
          <w:szCs w:val="18"/>
        </w:rPr>
        <w:t>service robotics</w:t>
      </w:r>
      <w:r w:rsidR="00E92990" w:rsidRPr="00C34B95">
        <w:rPr>
          <w:szCs w:val="18"/>
        </w:rPr>
        <w:t>;</w:t>
      </w:r>
      <w:r w:rsidRPr="00C34B95">
        <w:rPr>
          <w:szCs w:val="18"/>
        </w:rPr>
        <w:t xml:space="preserve"> (ii)</w:t>
      </w:r>
      <w:r w:rsidR="00653108" w:rsidRPr="00C34B95">
        <w:rPr>
          <w:szCs w:val="18"/>
        </w:rPr>
        <w:t xml:space="preserve"> development (and testing) of software</w:t>
      </w:r>
      <w:r w:rsidR="00E92990" w:rsidRPr="00C34B95">
        <w:rPr>
          <w:szCs w:val="18"/>
        </w:rPr>
        <w:t>;</w:t>
      </w:r>
      <w:r w:rsidRPr="00C34B95">
        <w:rPr>
          <w:szCs w:val="18"/>
        </w:rPr>
        <w:t xml:space="preserve"> (iii)</w:t>
      </w:r>
      <w:r w:rsidR="00653108" w:rsidRPr="00C34B95">
        <w:rPr>
          <w:szCs w:val="18"/>
        </w:rPr>
        <w:t xml:space="preserve"> human-machine interfaces in </w:t>
      </w:r>
      <w:r w:rsidR="00653108" w:rsidRPr="00C34B95">
        <w:rPr>
          <w:szCs w:val="18"/>
        </w:rPr>
        <w:lastRenderedPageBreak/>
        <w:t>natural language</w:t>
      </w:r>
      <w:r w:rsidR="00E92990" w:rsidRPr="00C34B95">
        <w:rPr>
          <w:szCs w:val="18"/>
        </w:rPr>
        <w:t>,</w:t>
      </w:r>
      <w:r w:rsidR="00653108" w:rsidRPr="00C34B95">
        <w:rPr>
          <w:szCs w:val="18"/>
        </w:rPr>
        <w:t xml:space="preserve"> with priority </w:t>
      </w:r>
      <w:r w:rsidRPr="00C34B95">
        <w:rPr>
          <w:szCs w:val="18"/>
        </w:rPr>
        <w:t xml:space="preserve">to </w:t>
      </w:r>
      <w:r w:rsidR="00653108" w:rsidRPr="00C34B95">
        <w:rPr>
          <w:szCs w:val="18"/>
        </w:rPr>
        <w:t>the Bulgarian language</w:t>
      </w:r>
      <w:r w:rsidR="00E92990" w:rsidRPr="00C34B95">
        <w:rPr>
          <w:szCs w:val="18"/>
        </w:rPr>
        <w:t>;</w:t>
      </w:r>
      <w:r w:rsidRPr="00C34B95">
        <w:rPr>
          <w:szCs w:val="18"/>
        </w:rPr>
        <w:t xml:space="preserve"> (iv)</w:t>
      </w:r>
      <w:r w:rsidR="00653108" w:rsidRPr="00C34B95">
        <w:rPr>
          <w:szCs w:val="18"/>
        </w:rPr>
        <w:t xml:space="preserve"> security systems</w:t>
      </w:r>
      <w:r w:rsidR="00E92990" w:rsidRPr="00C34B95">
        <w:rPr>
          <w:szCs w:val="18"/>
        </w:rPr>
        <w:t>;</w:t>
      </w:r>
      <w:r w:rsidRPr="00C34B95">
        <w:rPr>
          <w:szCs w:val="18"/>
        </w:rPr>
        <w:t xml:space="preserve"> (v)</w:t>
      </w:r>
      <w:r w:rsidR="00653108" w:rsidRPr="00C34B95">
        <w:rPr>
          <w:szCs w:val="18"/>
        </w:rPr>
        <w:t xml:space="preserve"> AI systems for the management of industrial platforms</w:t>
      </w:r>
      <w:r w:rsidRPr="00C34B95">
        <w:rPr>
          <w:szCs w:val="18"/>
        </w:rPr>
        <w:t>; (vi)</w:t>
      </w:r>
      <w:r w:rsidR="00653108" w:rsidRPr="00C34B95">
        <w:rPr>
          <w:szCs w:val="18"/>
        </w:rPr>
        <w:t xml:space="preserve"> critical resources</w:t>
      </w:r>
      <w:r w:rsidR="00E92990" w:rsidRPr="00C34B95">
        <w:rPr>
          <w:szCs w:val="18"/>
        </w:rPr>
        <w:t>;</w:t>
      </w:r>
      <w:r w:rsidR="00653108" w:rsidRPr="00C34B95">
        <w:rPr>
          <w:szCs w:val="18"/>
        </w:rPr>
        <w:t xml:space="preserve"> </w:t>
      </w:r>
      <w:r w:rsidRPr="00C34B95">
        <w:rPr>
          <w:szCs w:val="18"/>
        </w:rPr>
        <w:t xml:space="preserve">and (vii) </w:t>
      </w:r>
      <w:r w:rsidR="00653108" w:rsidRPr="00C34B95">
        <w:rPr>
          <w:szCs w:val="18"/>
        </w:rPr>
        <w:t>infrastructures.</w:t>
      </w:r>
    </w:p>
    <w:p w14:paraId="6D54D971" w14:textId="2FC66BFD" w:rsidR="00B13DB7" w:rsidRPr="00C34B95" w:rsidRDefault="00B13DB7" w:rsidP="00D358CC">
      <w:pPr>
        <w:pStyle w:val="Heading3"/>
      </w:pPr>
      <w:r w:rsidRPr="00C34B95">
        <w:t xml:space="preserve">Distributed </w:t>
      </w:r>
      <w:r w:rsidR="00A7142F" w:rsidRPr="00C34B95">
        <w:t>L</w:t>
      </w:r>
      <w:r w:rsidRPr="00C34B95">
        <w:t xml:space="preserve">edger </w:t>
      </w:r>
      <w:r w:rsidR="00A7142F" w:rsidRPr="00C34B95">
        <w:t>T</w:t>
      </w:r>
      <w:r w:rsidRPr="00C34B95">
        <w:t>echnologies</w:t>
      </w:r>
    </w:p>
    <w:p w14:paraId="2486FFD2" w14:textId="6584E00D" w:rsidR="000E58B8" w:rsidRPr="0058259D" w:rsidRDefault="000E58B8" w:rsidP="00085AF8">
      <w:pPr>
        <w:pStyle w:val="Subtitle"/>
      </w:pPr>
      <w:r w:rsidRPr="0058259D">
        <w:t xml:space="preserve">European Blockchain Services Infrastructure </w:t>
      </w:r>
    </w:p>
    <w:p w14:paraId="04FFA348" w14:textId="6A298A2C" w:rsidR="008607D6" w:rsidRPr="00C34B95" w:rsidRDefault="005A0FC7" w:rsidP="00B40F7A">
      <w:pPr>
        <w:pStyle w:val="BodyText"/>
        <w:spacing w:after="0"/>
        <w:rPr>
          <w:szCs w:val="18"/>
        </w:rPr>
      </w:pPr>
      <w:r w:rsidRPr="00C34B95">
        <w:rPr>
          <w:szCs w:val="18"/>
        </w:rPr>
        <w:t xml:space="preserve">In the </w:t>
      </w:r>
      <w:hyperlink r:id="rId73" w:history="1">
        <w:r w:rsidRPr="00C34B95">
          <w:rPr>
            <w:rStyle w:val="Hyperlink"/>
            <w:szCs w:val="18"/>
          </w:rPr>
          <w:t>updated eGovernance Strategy</w:t>
        </w:r>
      </w:hyperlink>
      <w:r w:rsidRPr="00C34B95">
        <w:rPr>
          <w:szCs w:val="18"/>
        </w:rPr>
        <w:t xml:space="preserve"> for the period 2019</w:t>
      </w:r>
      <w:r w:rsidR="00EE498F" w:rsidRPr="00C34B95">
        <w:rPr>
          <w:szCs w:val="18"/>
        </w:rPr>
        <w:t>–</w:t>
      </w:r>
      <w:r w:rsidRPr="00C34B95">
        <w:rPr>
          <w:szCs w:val="18"/>
        </w:rPr>
        <w:t>202</w:t>
      </w:r>
      <w:r w:rsidR="007E0E2C" w:rsidRPr="00C34B95">
        <w:rPr>
          <w:szCs w:val="18"/>
        </w:rPr>
        <w:t>5</w:t>
      </w:r>
      <w:r w:rsidRPr="00C34B95">
        <w:rPr>
          <w:szCs w:val="18"/>
        </w:rPr>
        <w:t xml:space="preserve">, along with the </w:t>
      </w:r>
      <w:hyperlink r:id="rId74" w:history="1">
        <w:r w:rsidRPr="00C34B95">
          <w:rPr>
            <w:rStyle w:val="Hyperlink"/>
            <w:szCs w:val="18"/>
          </w:rPr>
          <w:t>updated roadmap</w:t>
        </w:r>
      </w:hyperlink>
      <w:r w:rsidRPr="00C34B95">
        <w:rPr>
          <w:szCs w:val="18"/>
        </w:rPr>
        <w:t xml:space="preserve"> for its implementation, measures were included for the development and use of innovative technologies in the public sector, including blockchain. </w:t>
      </w:r>
      <w:r w:rsidR="008607D6" w:rsidRPr="00C34B95">
        <w:rPr>
          <w:szCs w:val="18"/>
        </w:rPr>
        <w:t xml:space="preserve">Bulgaria is an active participant in the Policy Group of the European Blockchain Partnership. Bulgarian representatives from </w:t>
      </w:r>
      <w:r w:rsidR="00EE498F" w:rsidRPr="00C34B95">
        <w:rPr>
          <w:szCs w:val="18"/>
        </w:rPr>
        <w:t>S</w:t>
      </w:r>
      <w:r w:rsidR="008607D6" w:rsidRPr="00C34B95">
        <w:rPr>
          <w:szCs w:val="18"/>
        </w:rPr>
        <w:t xml:space="preserve">tate institutions and businesses </w:t>
      </w:r>
      <w:r w:rsidR="00EE498F" w:rsidRPr="00C34B95">
        <w:rPr>
          <w:szCs w:val="18"/>
        </w:rPr>
        <w:t xml:space="preserve">have been nominated for </w:t>
      </w:r>
      <w:r w:rsidR="008607D6" w:rsidRPr="00C34B95">
        <w:rPr>
          <w:szCs w:val="18"/>
        </w:rPr>
        <w:t xml:space="preserve">all EBP </w:t>
      </w:r>
      <w:r w:rsidR="00A7142F" w:rsidRPr="00C34B95">
        <w:rPr>
          <w:szCs w:val="18"/>
        </w:rPr>
        <w:t>u</w:t>
      </w:r>
      <w:r w:rsidR="008607D6" w:rsidRPr="00C34B95">
        <w:rPr>
          <w:szCs w:val="18"/>
        </w:rPr>
        <w:t xml:space="preserve">ser groups </w:t>
      </w:r>
      <w:r w:rsidR="00EE498F" w:rsidRPr="00C34B95">
        <w:rPr>
          <w:szCs w:val="18"/>
        </w:rPr>
        <w:t xml:space="preserve">as well as </w:t>
      </w:r>
      <w:r w:rsidR="008607D6" w:rsidRPr="00C34B95">
        <w:rPr>
          <w:szCs w:val="18"/>
        </w:rPr>
        <w:t xml:space="preserve">the </w:t>
      </w:r>
      <w:r w:rsidR="00EE498F" w:rsidRPr="00C34B95">
        <w:rPr>
          <w:szCs w:val="18"/>
        </w:rPr>
        <w:t>t</w:t>
      </w:r>
      <w:r w:rsidR="008607D6" w:rsidRPr="00C34B95">
        <w:rPr>
          <w:szCs w:val="18"/>
        </w:rPr>
        <w:t xml:space="preserve">echnical </w:t>
      </w:r>
      <w:r w:rsidR="00EE498F" w:rsidRPr="00C34B95">
        <w:rPr>
          <w:szCs w:val="18"/>
        </w:rPr>
        <w:t>g</w:t>
      </w:r>
      <w:r w:rsidR="008607D6" w:rsidRPr="00C34B95">
        <w:rPr>
          <w:szCs w:val="18"/>
        </w:rPr>
        <w:t>roup.</w:t>
      </w:r>
    </w:p>
    <w:p w14:paraId="1785EA58" w14:textId="50B5697C" w:rsidR="008607D6" w:rsidRPr="00C34B95" w:rsidRDefault="00EE498F" w:rsidP="008607D6">
      <w:pPr>
        <w:pStyle w:val="BodyText"/>
        <w:rPr>
          <w:szCs w:val="18"/>
        </w:rPr>
      </w:pPr>
      <w:r w:rsidRPr="00C34B95">
        <w:rPr>
          <w:szCs w:val="18"/>
        </w:rPr>
        <w:t>A</w:t>
      </w:r>
      <w:r w:rsidR="008607D6" w:rsidRPr="00C34B95">
        <w:rPr>
          <w:szCs w:val="18"/>
        </w:rPr>
        <w:t xml:space="preserve"> project </w:t>
      </w:r>
      <w:r w:rsidRPr="00C34B95">
        <w:rPr>
          <w:szCs w:val="18"/>
        </w:rPr>
        <w:t xml:space="preserve">is currently ongoing </w:t>
      </w:r>
      <w:r w:rsidR="008607D6" w:rsidRPr="00C34B95">
        <w:rPr>
          <w:szCs w:val="18"/>
        </w:rPr>
        <w:t xml:space="preserve">under the Connecting Europe Facility (CEF Telecom) Blockchain (European Blockchain Services Infrastructure CEF 2020-1 call) </w:t>
      </w:r>
      <w:r w:rsidRPr="00C34B95">
        <w:rPr>
          <w:szCs w:val="18"/>
        </w:rPr>
        <w:t xml:space="preserve">and </w:t>
      </w:r>
      <w:r w:rsidR="008607D6" w:rsidRPr="00C34B95">
        <w:rPr>
          <w:szCs w:val="18"/>
        </w:rPr>
        <w:t xml:space="preserve">will run </w:t>
      </w:r>
      <w:r w:rsidR="007E0E2C" w:rsidRPr="00C34B95">
        <w:rPr>
          <w:szCs w:val="18"/>
        </w:rPr>
        <w:t>un</w:t>
      </w:r>
      <w:r w:rsidR="008607D6" w:rsidRPr="00C34B95">
        <w:rPr>
          <w:szCs w:val="18"/>
        </w:rPr>
        <w:t xml:space="preserve">til the </w:t>
      </w:r>
      <w:r w:rsidR="00623273" w:rsidRPr="00C34B95">
        <w:rPr>
          <w:szCs w:val="18"/>
        </w:rPr>
        <w:t xml:space="preserve">first half of </w:t>
      </w:r>
      <w:r w:rsidR="008607D6" w:rsidRPr="00C34B95">
        <w:rPr>
          <w:szCs w:val="18"/>
        </w:rPr>
        <w:t xml:space="preserve">2023. The goal is to set up, deploy, and maintain the first Bulgarian EBSI node and develop three use cases - ESSI (European Self </w:t>
      </w:r>
      <w:r w:rsidR="00A7142F" w:rsidRPr="00C34B95">
        <w:rPr>
          <w:szCs w:val="18"/>
        </w:rPr>
        <w:t>S</w:t>
      </w:r>
      <w:r w:rsidR="008607D6" w:rsidRPr="00C34B95">
        <w:rPr>
          <w:szCs w:val="18"/>
        </w:rPr>
        <w:t>overeign Identity), Notarisation, and Diplomas. The consortium</w:t>
      </w:r>
      <w:r w:rsidRPr="00C34B95">
        <w:rPr>
          <w:szCs w:val="18"/>
        </w:rPr>
        <w:t>, which includes</w:t>
      </w:r>
      <w:r w:rsidR="008607D6" w:rsidRPr="00C34B95">
        <w:rPr>
          <w:szCs w:val="18"/>
        </w:rPr>
        <w:t xml:space="preserve"> </w:t>
      </w:r>
      <w:r w:rsidRPr="00C34B95">
        <w:rPr>
          <w:szCs w:val="18"/>
        </w:rPr>
        <w:t>five</w:t>
      </w:r>
      <w:r w:rsidR="008607D6" w:rsidRPr="00C34B95">
        <w:rPr>
          <w:szCs w:val="18"/>
        </w:rPr>
        <w:t xml:space="preserve"> companies</w:t>
      </w:r>
      <w:r w:rsidRPr="00C34B95">
        <w:rPr>
          <w:szCs w:val="18"/>
        </w:rPr>
        <w:t>,</w:t>
      </w:r>
      <w:r w:rsidR="008607D6" w:rsidRPr="00C34B95">
        <w:rPr>
          <w:szCs w:val="18"/>
        </w:rPr>
        <w:t xml:space="preserve"> aims to deliver to the citizens and the public administration a solid cross-border foundation for interoperable trans-European digital communication. The consortium has the support of the competent authorities and major public and science organi</w:t>
      </w:r>
      <w:r w:rsidR="00F114EC" w:rsidRPr="00C34B95">
        <w:rPr>
          <w:szCs w:val="18"/>
        </w:rPr>
        <w:t>s</w:t>
      </w:r>
      <w:r w:rsidR="008607D6" w:rsidRPr="00C34B95">
        <w:rPr>
          <w:szCs w:val="18"/>
        </w:rPr>
        <w:t xml:space="preserve">ations such as the Bulgarian Research and Education Network (BREN) and the Faculty of Mathematics and Informatics of </w:t>
      </w:r>
      <w:r w:rsidR="00A7142F" w:rsidRPr="00C34B95">
        <w:rPr>
          <w:szCs w:val="18"/>
        </w:rPr>
        <w:t xml:space="preserve">the </w:t>
      </w:r>
      <w:r w:rsidR="008607D6" w:rsidRPr="00C34B95">
        <w:rPr>
          <w:szCs w:val="18"/>
        </w:rPr>
        <w:t xml:space="preserve">Sofia University. They could be both consumers of the proposed </w:t>
      </w:r>
      <w:r w:rsidRPr="00C34B95">
        <w:rPr>
          <w:szCs w:val="18"/>
        </w:rPr>
        <w:t>a</w:t>
      </w:r>
      <w:r w:rsidR="008607D6" w:rsidRPr="00C34B95">
        <w:rPr>
          <w:szCs w:val="18"/>
        </w:rPr>
        <w:t>ction</w:t>
      </w:r>
      <w:r w:rsidRPr="00C34B95">
        <w:rPr>
          <w:szCs w:val="18"/>
        </w:rPr>
        <w:t>’s</w:t>
      </w:r>
      <w:r w:rsidR="008607D6" w:rsidRPr="00C34B95">
        <w:rPr>
          <w:szCs w:val="18"/>
        </w:rPr>
        <w:t xml:space="preserve"> results and contributors in the overall process and future scale. The users, both </w:t>
      </w:r>
      <w:r w:rsidRPr="00C34B95">
        <w:rPr>
          <w:szCs w:val="18"/>
        </w:rPr>
        <w:t xml:space="preserve">single </w:t>
      </w:r>
      <w:r w:rsidR="008607D6" w:rsidRPr="00C34B95">
        <w:rPr>
          <w:szCs w:val="18"/>
        </w:rPr>
        <w:t xml:space="preserve">individuals and </w:t>
      </w:r>
      <w:r w:rsidRPr="00C34B95">
        <w:rPr>
          <w:szCs w:val="18"/>
        </w:rPr>
        <w:t xml:space="preserve">the </w:t>
      </w:r>
      <w:r w:rsidR="008607D6" w:rsidRPr="00C34B95">
        <w:rPr>
          <w:szCs w:val="18"/>
        </w:rPr>
        <w:t>public administration</w:t>
      </w:r>
      <w:r w:rsidRPr="00C34B95">
        <w:rPr>
          <w:szCs w:val="18"/>
        </w:rPr>
        <w:t>,</w:t>
      </w:r>
      <w:r w:rsidR="008607D6" w:rsidRPr="00C34B95">
        <w:rPr>
          <w:szCs w:val="18"/>
        </w:rPr>
        <w:t xml:space="preserve"> will be encouraged to use the services by raising awareness, showcasing, and piloting the results</w:t>
      </w:r>
      <w:r w:rsidRPr="00C34B95">
        <w:rPr>
          <w:szCs w:val="18"/>
        </w:rPr>
        <w:t>,</w:t>
      </w:r>
      <w:r w:rsidR="008607D6" w:rsidRPr="00C34B95">
        <w:rPr>
          <w:szCs w:val="18"/>
        </w:rPr>
        <w:t xml:space="preserve"> </w:t>
      </w:r>
      <w:r w:rsidRPr="00C34B95">
        <w:rPr>
          <w:szCs w:val="18"/>
        </w:rPr>
        <w:t>so as to</w:t>
      </w:r>
      <w:r w:rsidR="008607D6" w:rsidRPr="00C34B95">
        <w:rPr>
          <w:szCs w:val="18"/>
        </w:rPr>
        <w:t xml:space="preserve"> illustrate the added value and usability.</w:t>
      </w:r>
    </w:p>
    <w:p w14:paraId="45D14AFD" w14:textId="77777777" w:rsidR="00417A0D" w:rsidRPr="00C34B95" w:rsidRDefault="00417A0D" w:rsidP="00D358CC">
      <w:pPr>
        <w:pStyle w:val="Heading3"/>
      </w:pPr>
      <w:r w:rsidRPr="00C34B95">
        <w:lastRenderedPageBreak/>
        <w:t xml:space="preserve">Big data </w:t>
      </w:r>
    </w:p>
    <w:p w14:paraId="5D11DE2B" w14:textId="69048FE6" w:rsidR="00611509" w:rsidRPr="0058259D" w:rsidRDefault="00611509" w:rsidP="00085AF8">
      <w:pPr>
        <w:pStyle w:val="Subtitle"/>
      </w:pPr>
      <w:r w:rsidRPr="0058259D">
        <w:t xml:space="preserve">eGovernance </w:t>
      </w:r>
      <w:r w:rsidR="001422A3" w:rsidRPr="0058259D">
        <w:t>S</w:t>
      </w:r>
      <w:r w:rsidRPr="0058259D">
        <w:t>trategy</w:t>
      </w:r>
    </w:p>
    <w:p w14:paraId="6FF4D25F" w14:textId="46B97C6B" w:rsidR="00716802" w:rsidRPr="00C34B95" w:rsidRDefault="00EE498F" w:rsidP="00653108">
      <w:pPr>
        <w:pStyle w:val="BodyText"/>
        <w:rPr>
          <w:szCs w:val="18"/>
        </w:rPr>
      </w:pPr>
      <w:r w:rsidRPr="00C34B95">
        <w:rPr>
          <w:szCs w:val="18"/>
        </w:rPr>
        <w:t>In t</w:t>
      </w:r>
      <w:r w:rsidR="007E0E2C" w:rsidRPr="00C34B95">
        <w:rPr>
          <w:szCs w:val="18"/>
        </w:rPr>
        <w:t xml:space="preserve">he </w:t>
      </w:r>
      <w:hyperlink r:id="rId75" w:history="1">
        <w:r w:rsidR="007E0E2C" w:rsidRPr="00C34B95">
          <w:rPr>
            <w:rStyle w:val="Hyperlink"/>
            <w:szCs w:val="18"/>
          </w:rPr>
          <w:t xml:space="preserve">updated eGovernance </w:t>
        </w:r>
        <w:r w:rsidR="00F318DF" w:rsidRPr="00C34B95">
          <w:rPr>
            <w:rStyle w:val="Hyperlink"/>
            <w:szCs w:val="18"/>
          </w:rPr>
          <w:t>S</w:t>
        </w:r>
        <w:r w:rsidR="007E0E2C" w:rsidRPr="00C34B95">
          <w:rPr>
            <w:rStyle w:val="Hyperlink"/>
            <w:szCs w:val="18"/>
          </w:rPr>
          <w:t>trategy</w:t>
        </w:r>
      </w:hyperlink>
      <w:r w:rsidR="007E0E2C" w:rsidRPr="00C34B95">
        <w:rPr>
          <w:szCs w:val="18"/>
        </w:rPr>
        <w:t xml:space="preserve"> for the period 2019</w:t>
      </w:r>
      <w:r w:rsidRPr="00C34B95">
        <w:rPr>
          <w:szCs w:val="18"/>
        </w:rPr>
        <w:t>–</w:t>
      </w:r>
      <w:r w:rsidR="007E0E2C" w:rsidRPr="00C34B95">
        <w:rPr>
          <w:szCs w:val="18"/>
        </w:rPr>
        <w:t xml:space="preserve">2025, along with the </w:t>
      </w:r>
      <w:hyperlink r:id="rId76" w:history="1">
        <w:r w:rsidR="007E0E2C" w:rsidRPr="00C34B95">
          <w:rPr>
            <w:rStyle w:val="Hyperlink"/>
            <w:szCs w:val="18"/>
          </w:rPr>
          <w:t>updated roadmap</w:t>
        </w:r>
      </w:hyperlink>
      <w:r w:rsidR="007E0E2C" w:rsidRPr="00C34B95">
        <w:rPr>
          <w:szCs w:val="18"/>
        </w:rPr>
        <w:t xml:space="preserve"> for its implementation, measures were included for the development and use of innovative technologies in the public sector, </w:t>
      </w:r>
      <w:r w:rsidR="0065158E" w:rsidRPr="00C34B95">
        <w:rPr>
          <w:szCs w:val="18"/>
        </w:rPr>
        <w:t xml:space="preserve">with </w:t>
      </w:r>
      <w:r w:rsidRPr="00C34B95">
        <w:rPr>
          <w:szCs w:val="18"/>
        </w:rPr>
        <w:t>special</w:t>
      </w:r>
      <w:r w:rsidR="0065158E" w:rsidRPr="00C34B95">
        <w:rPr>
          <w:szCs w:val="18"/>
        </w:rPr>
        <w:t xml:space="preserve"> emphasis on</w:t>
      </w:r>
      <w:r w:rsidR="007E0E2C" w:rsidRPr="00C34B95">
        <w:rPr>
          <w:szCs w:val="18"/>
        </w:rPr>
        <w:t xml:space="preserve"> </w:t>
      </w:r>
      <w:r w:rsidR="007E0E2C" w:rsidRPr="0058259D">
        <w:rPr>
          <w:szCs w:val="18"/>
        </w:rPr>
        <w:t>big data</w:t>
      </w:r>
      <w:r w:rsidR="007E0E2C" w:rsidRPr="00C34B95">
        <w:rPr>
          <w:szCs w:val="18"/>
        </w:rPr>
        <w:t xml:space="preserve">. </w:t>
      </w:r>
      <w:r w:rsidR="00716802" w:rsidRPr="00C34B95">
        <w:rPr>
          <w:szCs w:val="18"/>
        </w:rPr>
        <w:t xml:space="preserve">Bulgaria has launched a process for policy development concerning data and data-driven governance and economy. The </w:t>
      </w:r>
      <w:r w:rsidR="00ED199D" w:rsidRPr="00C34B95">
        <w:rPr>
          <w:szCs w:val="18"/>
        </w:rPr>
        <w:t>government plan</w:t>
      </w:r>
      <w:r w:rsidRPr="00C34B95">
        <w:rPr>
          <w:szCs w:val="18"/>
        </w:rPr>
        <w:t>s</w:t>
      </w:r>
      <w:r w:rsidR="00ED199D" w:rsidRPr="00C34B95">
        <w:rPr>
          <w:szCs w:val="18"/>
        </w:rPr>
        <w:t xml:space="preserve"> to </w:t>
      </w:r>
      <w:r w:rsidR="00716802" w:rsidRPr="00C34B95">
        <w:rPr>
          <w:szCs w:val="18"/>
        </w:rPr>
        <w:t xml:space="preserve">develop </w:t>
      </w:r>
      <w:r w:rsidR="00ED199D" w:rsidRPr="00C34B95">
        <w:rPr>
          <w:szCs w:val="18"/>
        </w:rPr>
        <w:t>a dedicated</w:t>
      </w:r>
      <w:r w:rsidR="00716802" w:rsidRPr="00C34B95">
        <w:rPr>
          <w:szCs w:val="18"/>
        </w:rPr>
        <w:t xml:space="preserve"> National Data Strategy and regulatory framework for </w:t>
      </w:r>
      <w:r w:rsidR="00A7142F" w:rsidRPr="00C34B95">
        <w:rPr>
          <w:szCs w:val="18"/>
        </w:rPr>
        <w:t>d</w:t>
      </w:r>
      <w:r w:rsidR="00716802" w:rsidRPr="00C34B95">
        <w:rPr>
          <w:szCs w:val="18"/>
        </w:rPr>
        <w:t xml:space="preserve">ata </w:t>
      </w:r>
      <w:r w:rsidR="00A7142F" w:rsidRPr="00C34B95">
        <w:rPr>
          <w:szCs w:val="18"/>
        </w:rPr>
        <w:t>p</w:t>
      </w:r>
      <w:r w:rsidR="00716802" w:rsidRPr="00C34B95">
        <w:rPr>
          <w:szCs w:val="18"/>
        </w:rPr>
        <w:t>olicy implementation.</w:t>
      </w:r>
    </w:p>
    <w:p w14:paraId="1E37751C" w14:textId="77777777" w:rsidR="00417A0D" w:rsidRPr="00C34B95" w:rsidRDefault="00417A0D" w:rsidP="00D358CC">
      <w:pPr>
        <w:pStyle w:val="Heading3"/>
      </w:pPr>
      <w:r w:rsidRPr="00C34B95">
        <w:t>Cloud computing</w:t>
      </w:r>
    </w:p>
    <w:p w14:paraId="50946A8B" w14:textId="77777777" w:rsidR="00653108" w:rsidRPr="00C34B95" w:rsidRDefault="00653108" w:rsidP="00B40F7A">
      <w:r w:rsidRPr="00C34B95">
        <w:t>No political communication has been adopted in this field to date.</w:t>
      </w:r>
    </w:p>
    <w:p w14:paraId="68C83940" w14:textId="2A994431" w:rsidR="00417A0D" w:rsidRPr="00C34B95" w:rsidRDefault="00E630A0" w:rsidP="00D358CC">
      <w:pPr>
        <w:pStyle w:val="Heading3"/>
      </w:pPr>
      <w:r w:rsidRPr="0058259D">
        <w:rPr>
          <w:noProof/>
          <w:lang w:eastAsia="bg-BG"/>
        </w:rPr>
        <w:drawing>
          <wp:anchor distT="0" distB="0" distL="114300" distR="114300" simplePos="0" relativeHeight="251658270" behindDoc="0" locked="0" layoutInCell="1" allowOverlap="1" wp14:anchorId="21BDA00C" wp14:editId="13904E0B">
            <wp:simplePos x="0" y="0"/>
            <wp:positionH relativeFrom="column">
              <wp:posOffset>-409575</wp:posOffset>
            </wp:positionH>
            <wp:positionV relativeFrom="paragraph">
              <wp:posOffset>441960</wp:posOffset>
            </wp:positionV>
            <wp:extent cx="300990" cy="141605"/>
            <wp:effectExtent l="0" t="0" r="3810" b="0"/>
            <wp:wrapNone/>
            <wp:docPr id="68" name="Picture 68"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descr="A picture containing night sky&#10;&#10;Description automatically generated"/>
                    <pic:cNvPicPr>
                      <a:picLocks noChangeAspect="1"/>
                    </pic:cNvPicPr>
                  </pic:nvPicPr>
                  <pic:blipFill rotWithShape="1">
                    <a:blip r:embed="rId50" cstate="print">
                      <a:duotone>
                        <a:schemeClr val="accent2">
                          <a:shade val="45000"/>
                          <a:satMod val="135000"/>
                        </a:schemeClr>
                        <a:prstClr val="white"/>
                      </a:duotone>
                      <a:alphaModFix amt="56000"/>
                      <a:extLst>
                        <a:ext uri="{BEBA8EAE-BF5A-486C-A8C5-ECC9F3942E4B}">
                          <a14:imgProps xmlns:a14="http://schemas.microsoft.com/office/drawing/2010/main">
                            <a14:imgLayer r:embed="rId51">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7A0D" w:rsidRPr="00C34B95">
        <w:t xml:space="preserve">Internet of </w:t>
      </w:r>
      <w:r w:rsidR="00E34AAA" w:rsidRPr="00C34B95">
        <w:t>T</w:t>
      </w:r>
      <w:r w:rsidR="00417A0D" w:rsidRPr="00C34B95">
        <w:t>hings</w:t>
      </w:r>
      <w:r w:rsidR="00E34AAA" w:rsidRPr="00C34B95">
        <w:t xml:space="preserve"> (IoT)</w:t>
      </w:r>
    </w:p>
    <w:p w14:paraId="316EC75A" w14:textId="3865A75B" w:rsidR="00D90298" w:rsidRPr="0058259D" w:rsidRDefault="00180B11" w:rsidP="00085AF8">
      <w:pPr>
        <w:pStyle w:val="Subtitle"/>
      </w:pPr>
      <w:r w:rsidRPr="0058259D">
        <w:t xml:space="preserve">Strategy for </w:t>
      </w:r>
      <w:r w:rsidR="00A7142F" w:rsidRPr="0058259D">
        <w:t xml:space="preserve">the </w:t>
      </w:r>
      <w:r w:rsidRPr="0058259D">
        <w:t>Digital Transformation of the Construction Sector 2030</w:t>
      </w:r>
    </w:p>
    <w:p w14:paraId="2B7F5EF3" w14:textId="07E83F2B" w:rsidR="00D90298" w:rsidRPr="00C34B95" w:rsidRDefault="00D90298" w:rsidP="00D90298">
      <w:r w:rsidRPr="00C34B95">
        <w:t xml:space="preserve">In </w:t>
      </w:r>
      <w:r w:rsidR="00B36B3C" w:rsidRPr="00C34B95">
        <w:t xml:space="preserve">March </w:t>
      </w:r>
      <w:r w:rsidRPr="00C34B95">
        <w:t xml:space="preserve">2022, the government took action to prepare a </w:t>
      </w:r>
      <w:hyperlink r:id="rId77" w:history="1">
        <w:r w:rsidRPr="00C34B95">
          <w:rPr>
            <w:rStyle w:val="Hyperlink"/>
          </w:rPr>
          <w:t xml:space="preserve">National Strategy for </w:t>
        </w:r>
        <w:r w:rsidR="00A7142F" w:rsidRPr="00C34B95">
          <w:rPr>
            <w:rStyle w:val="Hyperlink"/>
          </w:rPr>
          <w:t xml:space="preserve">the </w:t>
        </w:r>
        <w:r w:rsidRPr="00C34B95">
          <w:rPr>
            <w:rStyle w:val="Hyperlink"/>
          </w:rPr>
          <w:t>Digital Transformation of the Construction Sector</w:t>
        </w:r>
      </w:hyperlink>
      <w:r w:rsidRPr="00C34B95">
        <w:t xml:space="preserve">. The </w:t>
      </w:r>
      <w:r w:rsidR="00A7142F" w:rsidRPr="00C34B95">
        <w:t>s</w:t>
      </w:r>
      <w:r w:rsidRPr="00C34B95">
        <w:t xml:space="preserve">trategy introduces construction information </w:t>
      </w:r>
      <w:r w:rsidR="001D5F00" w:rsidRPr="00C34B95">
        <w:t>modelling</w:t>
      </w:r>
      <w:r w:rsidRPr="00C34B95">
        <w:t xml:space="preserve"> in the design, </w:t>
      </w:r>
      <w:r w:rsidR="001D5F00" w:rsidRPr="00C34B95">
        <w:t>building</w:t>
      </w:r>
      <w:r w:rsidRPr="00C34B95">
        <w:t xml:space="preserve"> and maintenance of constructions. The integration of digital technologies in </w:t>
      </w:r>
      <w:r w:rsidR="00A7142F" w:rsidRPr="00C34B95">
        <w:t xml:space="preserve">the field of </w:t>
      </w:r>
      <w:r w:rsidRPr="00C34B95">
        <w:t>construction is seen as a key element to address the main challenges facing the sector. Data collection technologies, namely sensors, IoT and 3D scanning, are the starting point for digiti</w:t>
      </w:r>
      <w:r w:rsidR="004A1963" w:rsidRPr="00C34B95">
        <w:t>s</w:t>
      </w:r>
      <w:r w:rsidRPr="00C34B95">
        <w:t xml:space="preserve">ation of the construction sector, as they provide most of the data. Process automation </w:t>
      </w:r>
      <w:r w:rsidR="00B679EB" w:rsidRPr="00C34B95">
        <w:t>includes</w:t>
      </w:r>
      <w:r w:rsidRPr="00C34B95">
        <w:t xml:space="preserve"> the use of robots, 3D printing</w:t>
      </w:r>
      <w:r w:rsidR="005E09C9" w:rsidRPr="00C34B95">
        <w:t xml:space="preserve"> </w:t>
      </w:r>
      <w:r w:rsidRPr="00C34B95">
        <w:t xml:space="preserve">and drones to automate </w:t>
      </w:r>
      <w:r w:rsidR="005E09C9" w:rsidRPr="00C34B95">
        <w:t>human</w:t>
      </w:r>
      <w:r w:rsidRPr="00C34B95">
        <w:t xml:space="preserve"> activities in the construction sector. The digital transformation of enterprises is the other important </w:t>
      </w:r>
      <w:r w:rsidR="008A123E" w:rsidRPr="00C34B95">
        <w:t>aspect</w:t>
      </w:r>
      <w:r w:rsidRPr="00C34B95">
        <w:t xml:space="preserve"> </w:t>
      </w:r>
      <w:r w:rsidR="00B679EB" w:rsidRPr="00C34B95">
        <w:t xml:space="preserve">for </w:t>
      </w:r>
      <w:r w:rsidR="00AB73FC" w:rsidRPr="00C34B95">
        <w:t xml:space="preserve">the innovation of the </w:t>
      </w:r>
      <w:r w:rsidRPr="00C34B95">
        <w:t>sector</w:t>
      </w:r>
      <w:r w:rsidR="00B679EB" w:rsidRPr="00C34B95">
        <w:t xml:space="preserve"> and b</w:t>
      </w:r>
      <w:r w:rsidRPr="00C34B95">
        <w:t>usinesses are encouraged to introduce digital technologies and products with a smaller ecological footprint and better energy and resource efficiency.</w:t>
      </w:r>
    </w:p>
    <w:p w14:paraId="2F34A569" w14:textId="73CC009A" w:rsidR="00B804B4" w:rsidRPr="00C34B95" w:rsidRDefault="00B804B4" w:rsidP="00D358CC">
      <w:pPr>
        <w:pStyle w:val="Heading3"/>
      </w:pPr>
      <w:r w:rsidRPr="00C34B95">
        <w:lastRenderedPageBreak/>
        <w:t xml:space="preserve">High-performance </w:t>
      </w:r>
      <w:r w:rsidR="00B679EB" w:rsidRPr="00C34B95">
        <w:t>C</w:t>
      </w:r>
      <w:r w:rsidRPr="00C34B95">
        <w:t>omputing</w:t>
      </w:r>
    </w:p>
    <w:p w14:paraId="0392C40D" w14:textId="214B0E35" w:rsidR="00E34E82" w:rsidRPr="0058259D" w:rsidRDefault="005E5BE6" w:rsidP="00085AF8">
      <w:pPr>
        <w:pStyle w:val="Subtitle"/>
      </w:pPr>
      <w:r w:rsidRPr="0058259D">
        <w:t xml:space="preserve">Discoverer </w:t>
      </w:r>
      <w:r w:rsidR="00EE498F" w:rsidRPr="0058259D">
        <w:t>S</w:t>
      </w:r>
      <w:r w:rsidRPr="0058259D">
        <w:t>upercomputer</w:t>
      </w:r>
    </w:p>
    <w:p w14:paraId="471C2C22" w14:textId="47C2D8F1" w:rsidR="008607D6" w:rsidRPr="00C34B95" w:rsidRDefault="008607D6" w:rsidP="00B40F7A">
      <w:pPr>
        <w:rPr>
          <w:szCs w:val="18"/>
        </w:rPr>
      </w:pPr>
      <w:r w:rsidRPr="00C34B95">
        <w:rPr>
          <w:szCs w:val="18"/>
        </w:rPr>
        <w:t xml:space="preserve">Bulgaria is a founding member of the </w:t>
      </w:r>
      <w:hyperlink r:id="rId78" w:history="1">
        <w:r w:rsidRPr="00C34B95">
          <w:rPr>
            <w:rStyle w:val="Hyperlink"/>
            <w:szCs w:val="18"/>
          </w:rPr>
          <w:t>EuroHPC Joint Undertaking</w:t>
        </w:r>
      </w:hyperlink>
      <w:r w:rsidRPr="00C34B95">
        <w:rPr>
          <w:szCs w:val="18"/>
        </w:rPr>
        <w:t xml:space="preserve">. Bulgaria has supported the establishment of a </w:t>
      </w:r>
      <w:hyperlink r:id="rId79" w:history="1">
        <w:proofErr w:type="spellStart"/>
        <w:r w:rsidRPr="00C34B95">
          <w:rPr>
            <w:rStyle w:val="Hyperlink"/>
            <w:szCs w:val="18"/>
          </w:rPr>
          <w:t>petascale</w:t>
        </w:r>
        <w:proofErr w:type="spellEnd"/>
        <w:r w:rsidRPr="00C34B95">
          <w:rPr>
            <w:rStyle w:val="Hyperlink"/>
            <w:szCs w:val="18"/>
          </w:rPr>
          <w:t xml:space="preserve"> supercomputer</w:t>
        </w:r>
      </w:hyperlink>
      <w:r w:rsidRPr="00C34B95">
        <w:rPr>
          <w:szCs w:val="18"/>
        </w:rPr>
        <w:t xml:space="preserve"> – the Discoverer Supercomputer, located </w:t>
      </w:r>
      <w:r w:rsidR="006F2C1A" w:rsidRPr="00C34B95">
        <w:rPr>
          <w:szCs w:val="18"/>
        </w:rPr>
        <w:t xml:space="preserve">in Sofia, </w:t>
      </w:r>
      <w:r w:rsidRPr="00C34B95">
        <w:rPr>
          <w:szCs w:val="18"/>
        </w:rPr>
        <w:t>at</w:t>
      </w:r>
      <w:r w:rsidR="006F2C1A" w:rsidRPr="00C34B95">
        <w:rPr>
          <w:szCs w:val="18"/>
        </w:rPr>
        <w:t xml:space="preserve"> the</w:t>
      </w:r>
      <w:r w:rsidRPr="00C34B95">
        <w:rPr>
          <w:szCs w:val="18"/>
        </w:rPr>
        <w:t xml:space="preserve"> Sofia Tech Park. It </w:t>
      </w:r>
      <w:r w:rsidR="006F2C1A" w:rsidRPr="00C34B95">
        <w:rPr>
          <w:szCs w:val="18"/>
        </w:rPr>
        <w:t xml:space="preserve">was </w:t>
      </w:r>
      <w:r w:rsidRPr="00C34B95">
        <w:rPr>
          <w:szCs w:val="18"/>
        </w:rPr>
        <w:t xml:space="preserve">funded by a joint investment by EuroHPC JU and the Bulgarian </w:t>
      </w:r>
      <w:r w:rsidR="006F2C1A" w:rsidRPr="00C34B95">
        <w:rPr>
          <w:szCs w:val="18"/>
        </w:rPr>
        <w:t>g</w:t>
      </w:r>
      <w:r w:rsidRPr="00C34B95">
        <w:rPr>
          <w:szCs w:val="18"/>
        </w:rPr>
        <w:t>overnment</w:t>
      </w:r>
      <w:r w:rsidR="006F2C1A" w:rsidRPr="00C34B95">
        <w:rPr>
          <w:szCs w:val="18"/>
        </w:rPr>
        <w:t xml:space="preserve"> and </w:t>
      </w:r>
      <w:r w:rsidRPr="00C34B95">
        <w:rPr>
          <w:szCs w:val="18"/>
        </w:rPr>
        <w:t>inaugurated in October 2021</w:t>
      </w:r>
      <w:r w:rsidR="006F2C1A" w:rsidRPr="00C34B95">
        <w:rPr>
          <w:szCs w:val="18"/>
        </w:rPr>
        <w:t>.</w:t>
      </w:r>
      <w:r w:rsidR="005F102D" w:rsidRPr="00C34B95" w:rsidDel="005F102D">
        <w:rPr>
          <w:szCs w:val="18"/>
        </w:rPr>
        <w:t xml:space="preserve"> </w:t>
      </w:r>
    </w:p>
    <w:p w14:paraId="6F2E4905" w14:textId="2A5CCEB7" w:rsidR="001D1DDD" w:rsidRPr="0058259D" w:rsidRDefault="00A87614" w:rsidP="00085AF8">
      <w:pPr>
        <w:pStyle w:val="Subtitle"/>
      </w:pPr>
      <w:r w:rsidRPr="0058259D">
        <w:t xml:space="preserve">National Competence </w:t>
      </w:r>
      <w:proofErr w:type="spellStart"/>
      <w:r w:rsidRPr="0058259D">
        <w:t>Centres</w:t>
      </w:r>
      <w:proofErr w:type="spellEnd"/>
    </w:p>
    <w:p w14:paraId="0E2A7CA4" w14:textId="3C515E0C" w:rsidR="00861237" w:rsidRPr="00C34B95" w:rsidRDefault="008607D6" w:rsidP="00B40F7A">
      <w:r w:rsidRPr="00C34B95">
        <w:rPr>
          <w:szCs w:val="18"/>
        </w:rPr>
        <w:t xml:space="preserve">The Ministry of Education and Science </w:t>
      </w:r>
      <w:r w:rsidR="00137121" w:rsidRPr="00C34B95">
        <w:rPr>
          <w:szCs w:val="18"/>
        </w:rPr>
        <w:t xml:space="preserve">also </w:t>
      </w:r>
      <w:r w:rsidRPr="00C34B95">
        <w:rPr>
          <w:szCs w:val="18"/>
        </w:rPr>
        <w:t xml:space="preserve">supports the project </w:t>
      </w:r>
      <w:r w:rsidR="00137121" w:rsidRPr="00C34B95">
        <w:rPr>
          <w:szCs w:val="18"/>
        </w:rPr>
        <w:t>‘</w:t>
      </w:r>
      <w:hyperlink r:id="rId80" w:history="1">
        <w:r w:rsidR="00A87614" w:rsidRPr="00C34B95">
          <w:rPr>
            <w:rStyle w:val="Hyperlink"/>
            <w:szCs w:val="18"/>
          </w:rPr>
          <w:t xml:space="preserve">National Competence Centres </w:t>
        </w:r>
        <w:r w:rsidRPr="00C34B95">
          <w:rPr>
            <w:rStyle w:val="Hyperlink"/>
            <w:szCs w:val="18"/>
          </w:rPr>
          <w:t>(</w:t>
        </w:r>
        <w:r w:rsidR="00A87614" w:rsidRPr="00C34B95">
          <w:rPr>
            <w:rStyle w:val="Hyperlink"/>
            <w:szCs w:val="18"/>
          </w:rPr>
          <w:t>N</w:t>
        </w:r>
        <w:r w:rsidRPr="00C34B95">
          <w:rPr>
            <w:rStyle w:val="Hyperlink"/>
            <w:szCs w:val="18"/>
          </w:rPr>
          <w:t>CC)</w:t>
        </w:r>
      </w:hyperlink>
      <w:r w:rsidR="00137121" w:rsidRPr="00C34B95">
        <w:rPr>
          <w:szCs w:val="18"/>
        </w:rPr>
        <w:t>’</w:t>
      </w:r>
      <w:r w:rsidRPr="00C34B95">
        <w:rPr>
          <w:szCs w:val="18"/>
        </w:rPr>
        <w:t xml:space="preserve"> under EuroHPC JU. The project is co-funded by the European Commission and the Ministry of Education and Science. The Bulgarian project consortium consists of the Institute of Information and Communication Technologies to the Bulgarian Academy of Sciences (coordinator)</w:t>
      </w:r>
      <w:r w:rsidR="006F2C1A" w:rsidRPr="00C34B95">
        <w:rPr>
          <w:szCs w:val="18"/>
        </w:rPr>
        <w:t>,</w:t>
      </w:r>
      <w:r w:rsidRPr="00C34B95">
        <w:rPr>
          <w:szCs w:val="18"/>
        </w:rPr>
        <w:t xml:space="preserve"> and </w:t>
      </w:r>
      <w:r w:rsidR="006F2C1A" w:rsidRPr="00C34B95">
        <w:rPr>
          <w:szCs w:val="18"/>
        </w:rPr>
        <w:t xml:space="preserve">the </w:t>
      </w:r>
      <w:r w:rsidRPr="00C34B95">
        <w:rPr>
          <w:szCs w:val="18"/>
        </w:rPr>
        <w:t xml:space="preserve">Sofia University St. </w:t>
      </w:r>
      <w:proofErr w:type="spellStart"/>
      <w:r w:rsidRPr="00C34B95">
        <w:rPr>
          <w:szCs w:val="18"/>
        </w:rPr>
        <w:t>Kliment</w:t>
      </w:r>
      <w:proofErr w:type="spellEnd"/>
      <w:r w:rsidR="00C34B95">
        <w:rPr>
          <w:szCs w:val="18"/>
        </w:rPr>
        <w:t xml:space="preserve"> </w:t>
      </w:r>
      <w:proofErr w:type="spellStart"/>
      <w:r w:rsidRPr="00C34B95">
        <w:rPr>
          <w:szCs w:val="18"/>
        </w:rPr>
        <w:t>Ohridski</w:t>
      </w:r>
      <w:proofErr w:type="spellEnd"/>
      <w:r w:rsidRPr="00C34B95">
        <w:rPr>
          <w:szCs w:val="18"/>
        </w:rPr>
        <w:t xml:space="preserve"> and </w:t>
      </w:r>
      <w:r w:rsidR="006F2C1A" w:rsidRPr="00C34B95">
        <w:rPr>
          <w:szCs w:val="18"/>
        </w:rPr>
        <w:t xml:space="preserve">the </w:t>
      </w:r>
      <w:r w:rsidRPr="00C34B95">
        <w:rPr>
          <w:szCs w:val="18"/>
        </w:rPr>
        <w:t>University for National and World Economics as partners</w:t>
      </w:r>
      <w:r w:rsidRPr="00C34B95">
        <w:t>.</w:t>
      </w:r>
    </w:p>
    <w:p w14:paraId="3A2CF67D" w14:textId="57270096" w:rsidR="00760E5A" w:rsidRPr="00C34B95" w:rsidRDefault="00760E5A" w:rsidP="00D358CC">
      <w:pPr>
        <w:pStyle w:val="Heading3"/>
      </w:pPr>
      <w:r w:rsidRPr="00C34B95">
        <w:t xml:space="preserve">High-speed </w:t>
      </w:r>
      <w:r w:rsidR="00B679EB" w:rsidRPr="00C34B95">
        <w:t>B</w:t>
      </w:r>
      <w:r w:rsidRPr="00C34B95">
        <w:t xml:space="preserve">roadband </w:t>
      </w:r>
      <w:r w:rsidR="00B679EB" w:rsidRPr="00C34B95">
        <w:t>C</w:t>
      </w:r>
      <w:r w:rsidRPr="00C34B95">
        <w:t>onnectivity</w:t>
      </w:r>
    </w:p>
    <w:p w14:paraId="6387B122" w14:textId="6DABB174" w:rsidR="0013462E" w:rsidRPr="0058259D" w:rsidRDefault="0013462E" w:rsidP="00085AF8">
      <w:pPr>
        <w:pStyle w:val="Subtitle"/>
      </w:pPr>
      <w:r w:rsidRPr="0058259D">
        <w:t>National Broadband Infrastructure Plan</w:t>
      </w:r>
    </w:p>
    <w:p w14:paraId="70E18DE9" w14:textId="13273E24" w:rsidR="00C1091A" w:rsidRPr="00C34B95" w:rsidRDefault="00C1091A" w:rsidP="00A57EE5">
      <w:r w:rsidRPr="00C34B95">
        <w:t xml:space="preserve">High-speed broad connectivity is at the heart of the </w:t>
      </w:r>
      <w:hyperlink r:id="rId81" w:history="1">
        <w:r w:rsidRPr="00C34B95">
          <w:rPr>
            <w:rFonts w:eastAsia="Arial"/>
            <w:color w:val="1A3F7C"/>
          </w:rPr>
          <w:t>updated National Broadband Infrastructure Plan for Next Generation Access ‘Connected Bulgaria</w:t>
        </w:r>
      </w:hyperlink>
      <w:r w:rsidRPr="00C34B95">
        <w:t xml:space="preserve">’, adopted by the government in 2020. </w:t>
      </w:r>
    </w:p>
    <w:p w14:paraId="6C6676AC" w14:textId="7A8AC92B" w:rsidR="003A4243" w:rsidRPr="00C34B95" w:rsidRDefault="003A4243" w:rsidP="00D358CC">
      <w:pPr>
        <w:pStyle w:val="Heading3"/>
      </w:pPr>
      <w:r w:rsidRPr="00C34B95">
        <w:t>GovTech</w:t>
      </w:r>
    </w:p>
    <w:p w14:paraId="47CE8C74" w14:textId="137AF2A3" w:rsidR="00E56026" w:rsidRPr="00C34B95" w:rsidRDefault="0002090E" w:rsidP="007405B5">
      <w:r w:rsidRPr="00C34B95">
        <w:t>No political communication has been adopted in this field to date</w:t>
      </w:r>
      <w:r w:rsidR="001D32A8" w:rsidRPr="00C34B95">
        <w:t>.</w:t>
      </w:r>
    </w:p>
    <w:p w14:paraId="1B63EE1D" w14:textId="77777777" w:rsidR="00071122" w:rsidRPr="00C34B95" w:rsidRDefault="00071122" w:rsidP="00071122">
      <w:pPr>
        <w:tabs>
          <w:tab w:val="left" w:pos="7500"/>
        </w:tabs>
        <w:rPr>
          <w:sz w:val="24"/>
          <w:szCs w:val="32"/>
        </w:rPr>
      </w:pPr>
    </w:p>
    <w:p w14:paraId="1285AD2F" w14:textId="12D1F2FF" w:rsidR="00071122" w:rsidRPr="00C34B95" w:rsidRDefault="00071122" w:rsidP="00071122">
      <w:pPr>
        <w:tabs>
          <w:tab w:val="left" w:pos="7500"/>
        </w:tabs>
        <w:rPr>
          <w:sz w:val="24"/>
          <w:szCs w:val="32"/>
        </w:rPr>
        <w:sectPr w:rsidR="00071122" w:rsidRPr="00C34B95" w:rsidSect="0066140F">
          <w:headerReference w:type="default" r:id="rId82"/>
          <w:footerReference w:type="default" r:id="rId83"/>
          <w:pgSz w:w="11906" w:h="16838" w:code="9"/>
          <w:pgMar w:top="1699" w:right="1133" w:bottom="1411" w:left="1699" w:header="0" w:footer="389" w:gutter="0"/>
          <w:cols w:space="708"/>
          <w:docGrid w:linePitch="360"/>
        </w:sectPr>
      </w:pPr>
    </w:p>
    <w:p w14:paraId="6AFD9688" w14:textId="37E7B5B3" w:rsidR="0056445C" w:rsidRPr="00C34B95" w:rsidRDefault="00C156FF" w:rsidP="00E56026">
      <w:pPr>
        <w:tabs>
          <w:tab w:val="left" w:pos="7500"/>
        </w:tabs>
        <w:jc w:val="center"/>
        <w:rPr>
          <w:sz w:val="24"/>
          <w:szCs w:val="32"/>
        </w:rPr>
      </w:pPr>
      <w:r>
        <w:rPr>
          <w:noProof/>
        </w:rPr>
        <w:lastRenderedPageBreak/>
        <mc:AlternateContent>
          <mc:Choice Requires="wps">
            <w:drawing>
              <wp:anchor distT="0" distB="0" distL="114300" distR="114300" simplePos="0" relativeHeight="251674657" behindDoc="0" locked="0" layoutInCell="1" allowOverlap="1" wp14:anchorId="4AE0B4F0" wp14:editId="3CABEA53">
                <wp:simplePos x="0" y="0"/>
                <wp:positionH relativeFrom="column">
                  <wp:posOffset>-1104900</wp:posOffset>
                </wp:positionH>
                <wp:positionV relativeFrom="paragraph">
                  <wp:posOffset>-1091565</wp:posOffset>
                </wp:positionV>
                <wp:extent cx="7569200" cy="10700657"/>
                <wp:effectExtent l="0" t="0" r="0" b="5715"/>
                <wp:wrapNone/>
                <wp:docPr id="31" name="Rectangle 31"/>
                <wp:cNvGraphicFramePr/>
                <a:graphic xmlns:a="http://schemas.openxmlformats.org/drawingml/2006/main">
                  <a:graphicData uri="http://schemas.microsoft.com/office/word/2010/wordprocessingShape">
                    <wps:wsp>
                      <wps:cNvSpPr/>
                      <wps:spPr>
                        <a:xfrm>
                          <a:off x="0" y="0"/>
                          <a:ext cx="7569200" cy="10700657"/>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9A1D54" id="Rectangle 31" o:spid="_x0000_s1026" style="position:absolute;margin-left:-87pt;margin-top:-85.95pt;width:596pt;height:842.55pt;z-index:25167465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yjwIAAIIFAAAOAAAAZHJzL2Uyb0RvYy54bWysVMFu2zAMvQ/YPwi6r7azpGmDOkXQIsOA&#10;oi3WDj0rshQbkEVNUuJkXz9Ksp2uK3YY5oMsieQj+UTy6vrQKrIX1jWgS1qc5ZQIzaFq9Lak35/X&#10;ny4ocZ7piinQoqRH4ej18uOHq84sxARqUJWwBEG0W3SmpLX3ZpFljteiZe4MjNAolGBb5vFot1ll&#10;WYforcomeX6edWArY4EL5/D2NgnpMuJLKbh/kNIJT1RJMTYfVxvXTViz5RVbbC0zdcP7MNg/RNGy&#10;RqPTEeqWeUZ2tvkDqm24BQfSn3FoM5Cy4SLmgNkU+ZtsnmpmRMwFyXFmpMn9P1h+v38yjxZp6Ixb&#10;ONyGLA7StuGP8ZFDJOs4kiUOnnC8nM/OL/EFKOEoK/I5PsZsHvjMTvbGOv9FQEvCpqQWnyOyxPZ3&#10;zifVQSW4c6Caat0oFQ92u7lRluwZPl1RFOvP82SrTM3S7cXlRT7tXbqkHt3/hqN0QNMQcJPLcJOd&#10;0o07f1Qi6Cn9TUjSVJjgJLqLlSjGQBjnQvsiiWpWiRTJLMdviCTUbrCIsUTAgCzR/4jdAwyaCWTA&#10;TlH2+sFUxEIejfO/BZaMR4voGbQfjdtGg30PQGFWveekP5CUqAksbaA6PlpiIbWRM3zd4MPeMecf&#10;mcW+wWrAWeAfcJEKupJCv6OkBvvzvfugj+WMUko67MOSuh87ZgUl6qvGQr8sptPQuPEwnc0neLCv&#10;JZvXEr1rbyDUC04dw+M26Hs1bKWF9gVHxip4RRHTHH2XlHs7HG58mg84dLhYraIaNqth/k4/GR7A&#10;A6uhcJ8PL8yavro9dsY9DD3LFm+KPOkGSw2rnQfZxA448drzjY0eC6cfSmGSvD5HrdPoXP4CAAD/&#10;/wMAUEsDBBQABgAIAAAAIQChRp+04wAAAA8BAAAPAAAAZHJzL2Rvd25yZXYueG1sTI9BT8MwDIXv&#10;SPyHyEjctrQDxihNJ4Q0TUKMsTLuWeO1FY1TNVlb/j0eF7g920/P30uXo21Ej52vHSmIpxEIpMKZ&#10;mkoF+4/VZAHCB01GN45QwTd6WGaXF6lOjBtoh30eSsEh5BOtoAqhTaT0RYVW+6lrkfh2dJ3Vgceu&#10;lKbTA4fbRs6iaC6trok/VLrF5wqLr/xkFQz5Sz9/LVaf79u3/W69ro8bqbdKXV+NT48gAo7hzwxn&#10;fEaHjJkO7kTGi0bBJL6/5TLhV8UPIM6eKF7w7sDqLr6ZgcxS+b9H9gMAAP//AwBQSwECLQAUAAYA&#10;CAAAACEAtoM4kv4AAADhAQAAEwAAAAAAAAAAAAAAAAAAAAAAW0NvbnRlbnRfVHlwZXNdLnhtbFBL&#10;AQItABQABgAIAAAAIQA4/SH/1gAAAJQBAAALAAAAAAAAAAAAAAAAAC8BAABfcmVscy8ucmVsc1BL&#10;AQItABQABgAIAAAAIQCz+M8yjwIAAIIFAAAOAAAAAAAAAAAAAAAAAC4CAABkcnMvZTJvRG9jLnht&#10;bFBLAQItABQABgAIAAAAIQChRp+04wAAAA8BAAAPAAAAAAAAAAAAAAAAAOkEAABkcnMvZG93bnJl&#10;di54bWxQSwUGAAAAAAQABADzAAAA+QUAAAAA&#10;" fillcolor="#111f37" stroked="f" strokeweight="1pt">
                <v:fill opacity="58853f"/>
              </v:rect>
            </w:pict>
          </mc:Fallback>
        </mc:AlternateContent>
      </w:r>
    </w:p>
    <w:p w14:paraId="6F3D6515" w14:textId="4F3275F5" w:rsidR="00071122" w:rsidRPr="00C34B95" w:rsidRDefault="00416513">
      <w:pPr>
        <w:jc w:val="left"/>
      </w:pPr>
      <w:r w:rsidRPr="005552C6">
        <w:rPr>
          <w:noProof/>
        </w:rPr>
        <w:drawing>
          <wp:anchor distT="0" distB="0" distL="114300" distR="114300" simplePos="0" relativeHeight="251676705" behindDoc="1" locked="0" layoutInCell="1" allowOverlap="1" wp14:anchorId="03770E16" wp14:editId="0ECA7016">
            <wp:simplePos x="0" y="0"/>
            <wp:positionH relativeFrom="margin">
              <wp:posOffset>-1107440</wp:posOffset>
            </wp:positionH>
            <wp:positionV relativeFrom="margin">
              <wp:posOffset>397510</wp:posOffset>
            </wp:positionV>
            <wp:extent cx="7569200" cy="615378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EE1268" w14:textId="7F259684" w:rsidR="00071122" w:rsidRPr="00C34B95" w:rsidRDefault="007A23F6">
      <w:pPr>
        <w:jc w:val="left"/>
        <w:sectPr w:rsidR="00071122" w:rsidRPr="00C34B95" w:rsidSect="0066140F">
          <w:headerReference w:type="default" r:id="rId84"/>
          <w:footerReference w:type="default" r:id="rId85"/>
          <w:pgSz w:w="11906" w:h="16838" w:code="9"/>
          <w:pgMar w:top="1699" w:right="1133" w:bottom="1411" w:left="1699" w:header="0" w:footer="389" w:gutter="0"/>
          <w:cols w:space="708"/>
          <w:docGrid w:linePitch="360"/>
        </w:sectPr>
      </w:pPr>
      <w:r w:rsidRPr="005552C6">
        <w:rPr>
          <w:noProof/>
        </w:rPr>
        <mc:AlternateContent>
          <mc:Choice Requires="wpg">
            <w:drawing>
              <wp:anchor distT="0" distB="0" distL="114300" distR="114300" simplePos="0" relativeHeight="251678753" behindDoc="0" locked="0" layoutInCell="1" allowOverlap="1" wp14:anchorId="600C3645" wp14:editId="2DB81576">
                <wp:simplePos x="0" y="0"/>
                <wp:positionH relativeFrom="margin">
                  <wp:posOffset>1276350</wp:posOffset>
                </wp:positionH>
                <wp:positionV relativeFrom="margin">
                  <wp:posOffset>3566160</wp:posOffset>
                </wp:positionV>
                <wp:extent cx="3339370" cy="1417320"/>
                <wp:effectExtent l="0" t="0" r="0" b="0"/>
                <wp:wrapSquare wrapText="bothSides"/>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39370" cy="1417320"/>
                          <a:chOff x="-7618" y="152979"/>
                          <a:chExt cx="3299950" cy="1422332"/>
                        </a:xfrm>
                      </wpg:grpSpPr>
                      <wps:wsp>
                        <wps:cNvPr id="35" name="Text Box 35"/>
                        <wps:cNvSpPr txBox="1">
                          <a:spLocks noChangeArrowheads="1"/>
                        </wps:cNvSpPr>
                        <wps:spPr bwMode="auto">
                          <a:xfrm>
                            <a:off x="-7618" y="152979"/>
                            <a:ext cx="739139" cy="1216819"/>
                          </a:xfrm>
                          <a:prstGeom prst="rect">
                            <a:avLst/>
                          </a:prstGeom>
                          <a:noFill/>
                          <a:ln w="9525">
                            <a:noFill/>
                            <a:miter lim="800000"/>
                            <a:headEnd/>
                            <a:tailEnd/>
                          </a:ln>
                        </wps:spPr>
                        <wps:txbx>
                          <w:txbxContent>
                            <w:p w14:paraId="3CAF8119" w14:textId="77777777" w:rsidR="007A23F6" w:rsidRPr="00166AB4" w:rsidRDefault="007A23F6" w:rsidP="007A23F6">
                              <w:pPr>
                                <w:jc w:val="left"/>
                                <w:rPr>
                                  <w:color w:val="FFFFFF" w:themeColor="background1"/>
                                  <w:sz w:val="144"/>
                                  <w:szCs w:val="144"/>
                                  <w:lang w:val="fr-BE"/>
                                </w:rPr>
                              </w:pPr>
                              <w:r>
                                <w:rPr>
                                  <w:color w:val="FFFFFF" w:themeColor="background1"/>
                                  <w:sz w:val="144"/>
                                  <w:szCs w:val="144"/>
                                  <w:lang w:val="fr-BE"/>
                                </w:rPr>
                                <w:t>3</w:t>
                              </w:r>
                            </w:p>
                          </w:txbxContent>
                        </wps:txbx>
                        <wps:bodyPr rot="0" vert="horz" wrap="square" lIns="91440" tIns="45720" rIns="91440" bIns="45720" anchor="t" anchorCtr="0">
                          <a:noAutofit/>
                        </wps:bodyPr>
                      </wps:wsp>
                      <wps:wsp>
                        <wps:cNvPr id="49" name="Text Box 49"/>
                        <wps:cNvSpPr txBox="1">
                          <a:spLocks noChangeArrowheads="1"/>
                        </wps:cNvSpPr>
                        <wps:spPr bwMode="auto">
                          <a:xfrm>
                            <a:off x="731378" y="213226"/>
                            <a:ext cx="2560954" cy="1362085"/>
                          </a:xfrm>
                          <a:prstGeom prst="rect">
                            <a:avLst/>
                          </a:prstGeom>
                          <a:noFill/>
                          <a:ln w="9525">
                            <a:noFill/>
                            <a:miter lim="800000"/>
                            <a:headEnd/>
                            <a:tailEnd/>
                          </a:ln>
                        </wps:spPr>
                        <wps:txbx>
                          <w:txbxContent>
                            <w:p w14:paraId="33F86331" w14:textId="77777777" w:rsidR="007A23F6" w:rsidRPr="006D73ED" w:rsidRDefault="007A23F6" w:rsidP="007A23F6">
                              <w:pPr>
                                <w:jc w:val="left"/>
                                <w:rPr>
                                  <w:color w:val="FFFFFF"/>
                                  <w:sz w:val="48"/>
                                  <w:szCs w:val="32"/>
                                </w:rPr>
                              </w:pPr>
                              <w:r w:rsidRPr="00160F8F">
                                <w:rPr>
                                  <w:color w:val="FFFFFF"/>
                                  <w:sz w:val="48"/>
                                  <w:szCs w:val="32"/>
                                </w:rPr>
                                <w:t xml:space="preserve">Digital Public Administration </w:t>
                              </w:r>
                              <w:r>
                                <w:rPr>
                                  <w:color w:val="FFFFFF"/>
                                  <w:sz w:val="48"/>
                                  <w:szCs w:val="32"/>
                                </w:rPr>
                                <w:t>Legislation</w:t>
                              </w:r>
                              <w:r w:rsidRPr="006E0C04">
                                <w:rPr>
                                  <w:color w:val="FFFFFF"/>
                                  <w:sz w:val="48"/>
                                  <w:szCs w:val="32"/>
                                </w:rPr>
                                <w:t xml:space="preserve"> </w:t>
                              </w:r>
                            </w:p>
                            <w:p w14:paraId="5B0210BD" w14:textId="77777777" w:rsidR="007A23F6" w:rsidRPr="00E7654F" w:rsidRDefault="007A23F6" w:rsidP="007A23F6">
                              <w:pPr>
                                <w:jc w:val="left"/>
                                <w:rPr>
                                  <w:color w:val="FFFFFF"/>
                                  <w:sz w:val="52"/>
                                  <w:szCs w:val="36"/>
                                </w:rPr>
                              </w:pPr>
                            </w:p>
                            <w:p w14:paraId="7948F680" w14:textId="77777777" w:rsidR="007A23F6" w:rsidRPr="006762DB" w:rsidRDefault="007A23F6" w:rsidP="007A23F6">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600C3645" id="Group 34" o:spid="_x0000_s1037" style="position:absolute;margin-left:100.5pt;margin-top:280.8pt;width:262.95pt;height:111.6pt;z-index:251678753;mso-position-horizontal-relative:margin;mso-position-vertical-relative:margin" coordorigin="-76,1529" coordsize="32999,14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iDjuAIAALAHAAAOAAAAZHJzL2Uyb0RvYy54bWzUldtu3CAQhu8r9R0Q94ltvF6vrXijNCdV&#10;SttISR+Axfig2uACGzt9+gyw66y2vUpVtfWFBQwMM9/8wNn51HfoiSvdSlHg6DTEiAsmy1bUBf76&#10;eHOywkgbKkraScEL/Mw1Pl+/f3c2DjknspFdyRUCJ0Ln41DgxpghDwLNGt5TfSoHLsBYSdVTA11V&#10;B6WiI3jvu4CE4TIYpSoHJRnXGkavvBGvnf+q4sx8qSrNDeoKDLEZ91fuv7H/YH1G81rRoWnZLgz6&#10;hih62grYdHZ1RQ1FW9X+5KpvmZJaVuaUyT6QVdUy7nKAbKLwKJtbJbeDy6XOx3qYMQHaI05vdss+&#10;P92q4WG4Vz56aN5J9k0Dl2Ac6vzQbvv16+SpUr1dBEmgyRF9nonyySAGg3EcZ3EK4BnYokWUxmTH&#10;nDVQGLvuJF1GIBJrT0iWZr4krLneuyBZliWzC0LimNg5Ac19BC7OOa5xACHpV1b691g9NHTgrgTa&#10;srhXqC0hrQQjQXvQ86PN9IOcEAxBUHZ3mGZ5IjPBOGTldKE9ViTkZUNFzS+UkmPDaQnxRS6dg6Xe&#10;j7ZONuMnWcI+dGukc3RE/df09vjTOIvibEefRMtV5PDO6Gg+KG1uueyRbRRYwYFx29CnO2085f0U&#10;W2shb9qug3GadwKNBc4SkrgFB5a+NXCmu7Yv8Cq0ny+pzfZalG6xoW3n2xBLJ5zYdG4z9rmbaTM5&#10;0qs91Y0sn4GHkv4Iw5UDjUaqHxiNcHwLrL9vqeIYdR8FMM2ixcKed9dZJCnIDqlDy+bQQgUDVwU2&#10;GPnmpXF3hE/5AthXraNhi+Qj2YUMUvMR/3HNLaCOR5qDob+huTSO4tQfWRLFhCx9ffeiI8kyzJLF&#10;TnXxkoQrdzb+I9XNXP9l1bl7D54FdxXunjD77hz2nUpfH9r1CwAAAP//AwBQSwMEFAAGAAgAAAAh&#10;ACTfKyPiAAAACwEAAA8AAABkcnMvZG93bnJldi54bWxMj0FLw0AQhe+C/2EZwZvdbLQxxmxKKeqp&#10;CLaCeJsm0yQ0Oxuy2yT9964nvb3hPd58L1/NphMjDa61rEEtIhDEpa1arjV87l/vUhDOI1fYWSYN&#10;F3KwKq6vcswqO/EHjTtfi1DCLkMNjfd9JqUrGzLoFrYnDt7RDgZ9OIdaVgNOodx0Mo6iRBpsOXxo&#10;sKdNQ+VpdzYa3iac1vfqZdyejpvL9375/rVVpPXtzbx+BuFp9n9h+MUP6FAEpoM9c+VEpyGOVNji&#10;NSwTlYAIicc4eQJxCCJ9SEEWufy/ofgBAAD//wMAUEsBAi0AFAAGAAgAAAAhALaDOJL+AAAA4QEA&#10;ABMAAAAAAAAAAAAAAAAAAAAAAFtDb250ZW50X1R5cGVzXS54bWxQSwECLQAUAAYACAAAACEAOP0h&#10;/9YAAACUAQAACwAAAAAAAAAAAAAAAAAvAQAAX3JlbHMvLnJlbHNQSwECLQAUAAYACAAAACEAmeIg&#10;47gCAACwBwAADgAAAAAAAAAAAAAAAAAuAgAAZHJzL2Uyb0RvYy54bWxQSwECLQAUAAYACAAAACEA&#10;JN8rI+IAAAALAQAADwAAAAAAAAAAAAAAAAASBQAAZHJzL2Rvd25yZXYueG1sUEsFBgAAAAAEAAQA&#10;8wAAACEGAAAAAA==&#10;">
                <v:shape id="Text Box 35" o:spid="_x0000_s1038" type="#_x0000_t202" style="position:absolute;left:-76;top:1529;width:7391;height:12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3CAF8119" w14:textId="77777777" w:rsidR="007A23F6" w:rsidRPr="00166AB4" w:rsidRDefault="007A23F6" w:rsidP="007A23F6">
                        <w:pPr>
                          <w:jc w:val="left"/>
                          <w:rPr>
                            <w:color w:val="FFFFFF" w:themeColor="background1"/>
                            <w:sz w:val="144"/>
                            <w:szCs w:val="144"/>
                            <w:lang w:val="fr-BE"/>
                          </w:rPr>
                        </w:pPr>
                        <w:r>
                          <w:rPr>
                            <w:color w:val="FFFFFF" w:themeColor="background1"/>
                            <w:sz w:val="144"/>
                            <w:szCs w:val="144"/>
                            <w:lang w:val="fr-BE"/>
                          </w:rPr>
                          <w:t>3</w:t>
                        </w:r>
                      </w:p>
                    </w:txbxContent>
                  </v:textbox>
                </v:shape>
                <v:shape id="Text Box 49" o:spid="_x0000_s1039" type="#_x0000_t202" style="position:absolute;left:7313;top:2132;width:25610;height:1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33F86331" w14:textId="77777777" w:rsidR="007A23F6" w:rsidRPr="006D73ED" w:rsidRDefault="007A23F6" w:rsidP="007A23F6">
                        <w:pPr>
                          <w:jc w:val="left"/>
                          <w:rPr>
                            <w:color w:val="FFFFFF"/>
                            <w:sz w:val="48"/>
                            <w:szCs w:val="32"/>
                          </w:rPr>
                        </w:pPr>
                        <w:r w:rsidRPr="00160F8F">
                          <w:rPr>
                            <w:color w:val="FFFFFF"/>
                            <w:sz w:val="48"/>
                            <w:szCs w:val="32"/>
                          </w:rPr>
                          <w:t xml:space="preserve">Digital Public Administration </w:t>
                        </w:r>
                        <w:r>
                          <w:rPr>
                            <w:color w:val="FFFFFF"/>
                            <w:sz w:val="48"/>
                            <w:szCs w:val="32"/>
                          </w:rPr>
                          <w:t>Legislation</w:t>
                        </w:r>
                        <w:r w:rsidRPr="006E0C04">
                          <w:rPr>
                            <w:color w:val="FFFFFF"/>
                            <w:sz w:val="48"/>
                            <w:szCs w:val="32"/>
                          </w:rPr>
                          <w:t xml:space="preserve"> </w:t>
                        </w:r>
                      </w:p>
                      <w:p w14:paraId="5B0210BD" w14:textId="77777777" w:rsidR="007A23F6" w:rsidRPr="00E7654F" w:rsidRDefault="007A23F6" w:rsidP="007A23F6">
                        <w:pPr>
                          <w:jc w:val="left"/>
                          <w:rPr>
                            <w:color w:val="FFFFFF"/>
                            <w:sz w:val="52"/>
                            <w:szCs w:val="36"/>
                          </w:rPr>
                        </w:pPr>
                      </w:p>
                      <w:p w14:paraId="7948F680" w14:textId="77777777" w:rsidR="007A23F6" w:rsidRPr="006762DB" w:rsidRDefault="007A23F6" w:rsidP="007A23F6">
                        <w:pPr>
                          <w:spacing w:before="240"/>
                          <w:jc w:val="left"/>
                          <w:rPr>
                            <w:color w:val="FFFFFF" w:themeColor="background1"/>
                            <w:sz w:val="48"/>
                            <w:szCs w:val="32"/>
                          </w:rPr>
                        </w:pPr>
                      </w:p>
                    </w:txbxContent>
                  </v:textbox>
                </v:shape>
                <w10:wrap type="square" anchorx="margin" anchory="margin"/>
              </v:group>
            </w:pict>
          </mc:Fallback>
        </mc:AlternateContent>
      </w:r>
    </w:p>
    <w:p w14:paraId="29030E48" w14:textId="527D2697" w:rsidR="003730DF" w:rsidRPr="00C34B95" w:rsidRDefault="003730DF" w:rsidP="00926A35">
      <w:pPr>
        <w:pStyle w:val="Heading1"/>
      </w:pPr>
      <w:bookmarkStart w:id="15" w:name="_Toc140677384"/>
      <w:r w:rsidRPr="00C34B95">
        <w:lastRenderedPageBreak/>
        <w:t xml:space="preserve">Digital </w:t>
      </w:r>
      <w:r w:rsidR="006D536A" w:rsidRPr="00C34B95">
        <w:t>Public Administration</w:t>
      </w:r>
      <w:r w:rsidRPr="00C34B95">
        <w:t xml:space="preserve"> Legislation</w:t>
      </w:r>
      <w:bookmarkEnd w:id="15"/>
    </w:p>
    <w:p w14:paraId="7547B57F" w14:textId="0B04AA73" w:rsidR="003730DF" w:rsidRPr="00C34B95" w:rsidRDefault="003730DF" w:rsidP="00E66540">
      <w:pPr>
        <w:pStyle w:val="Heading2"/>
      </w:pPr>
      <w:bookmarkStart w:id="16" w:name="_Toc1474962"/>
      <w:r w:rsidRPr="00C34B95">
        <w:t xml:space="preserve">Specific </w:t>
      </w:r>
      <w:r w:rsidR="00976533" w:rsidRPr="00C34B95">
        <w:t>L</w:t>
      </w:r>
      <w:r w:rsidRPr="00C34B95">
        <w:t xml:space="preserve">egislation on </w:t>
      </w:r>
      <w:bookmarkEnd w:id="16"/>
      <w:r w:rsidR="00976533" w:rsidRPr="00C34B95">
        <w:t>D</w:t>
      </w:r>
      <w:r w:rsidR="00E51FE4" w:rsidRPr="00C34B95">
        <w:t xml:space="preserve">igital </w:t>
      </w:r>
      <w:r w:rsidR="00976533" w:rsidRPr="00C34B95">
        <w:t>P</w:t>
      </w:r>
      <w:r w:rsidR="00E51FE4" w:rsidRPr="00C34B95">
        <w:t xml:space="preserve">ublic </w:t>
      </w:r>
      <w:r w:rsidR="00976533" w:rsidRPr="00C34B95">
        <w:t>A</w:t>
      </w:r>
      <w:r w:rsidR="00E51FE4" w:rsidRPr="00C34B95">
        <w:t>dministration</w:t>
      </w:r>
    </w:p>
    <w:p w14:paraId="25330928" w14:textId="587FC0E9" w:rsidR="00C3296D" w:rsidRPr="0058259D" w:rsidRDefault="00B71FAB" w:rsidP="00085AF8">
      <w:pPr>
        <w:pStyle w:val="Subtitle"/>
      </w:pPr>
      <w:r w:rsidRPr="0058259D">
        <w:rPr>
          <w:rStyle w:val="Hyperlink"/>
          <w:color w:val="F7A33D"/>
          <w:sz w:val="22"/>
          <w:lang w:val="en-GB"/>
        </w:rPr>
        <w:t>eGovernment Act</w:t>
      </w:r>
    </w:p>
    <w:p w14:paraId="31F31A86" w14:textId="3BE66D49" w:rsidR="0086584D" w:rsidRPr="00C34B95" w:rsidRDefault="00201CC2" w:rsidP="00201CC2">
      <w:pPr>
        <w:rPr>
          <w:szCs w:val="18"/>
        </w:rPr>
      </w:pPr>
      <w:r w:rsidRPr="00C34B95">
        <w:rPr>
          <w:szCs w:val="18"/>
        </w:rPr>
        <w:t xml:space="preserve">The </w:t>
      </w:r>
      <w:hyperlink r:id="rId86" w:history="1">
        <w:r w:rsidRPr="00C34B95">
          <w:rPr>
            <w:rStyle w:val="Hyperlink"/>
            <w:szCs w:val="18"/>
          </w:rPr>
          <w:t>eGovernance Act</w:t>
        </w:r>
      </w:hyperlink>
      <w:r w:rsidRPr="00C34B95">
        <w:rPr>
          <w:szCs w:val="18"/>
        </w:rPr>
        <w:t xml:space="preserve">, amended in June 2016, introduced a new </w:t>
      </w:r>
      <w:hyperlink r:id="rId87" w:history="1">
        <w:r w:rsidRPr="00C34B95">
          <w:rPr>
            <w:rStyle w:val="Hyperlink"/>
            <w:szCs w:val="18"/>
          </w:rPr>
          <w:t>State eGovernment Agency (SEGA)</w:t>
        </w:r>
      </w:hyperlink>
      <w:r w:rsidRPr="00C34B95">
        <w:rPr>
          <w:szCs w:val="18"/>
        </w:rPr>
        <w:t xml:space="preserve"> which integrated the Electronic Governance Directorate of the Ministry of Transport, Information Technologies and Communications and the Executive Agency for Electronic Communication Networks and Information Systems.</w:t>
      </w:r>
      <w:r w:rsidR="0003664B" w:rsidRPr="00C34B95">
        <w:rPr>
          <w:szCs w:val="18"/>
        </w:rPr>
        <w:t xml:space="preserve"> </w:t>
      </w:r>
      <w:r w:rsidR="0086584D" w:rsidRPr="00C34B95">
        <w:rPr>
          <w:szCs w:val="18"/>
        </w:rPr>
        <w:t xml:space="preserve">The eGovernment Act was amended in 2019 to reinforce the control functions of the State eGovernment Agency and to transpose </w:t>
      </w:r>
      <w:hyperlink r:id="rId88" w:history="1">
        <w:r w:rsidR="0086584D" w:rsidRPr="00C34B95">
          <w:rPr>
            <w:rStyle w:val="Hyperlink"/>
            <w:szCs w:val="18"/>
          </w:rPr>
          <w:t>Directive (EU) 2016/2102</w:t>
        </w:r>
      </w:hyperlink>
      <w:r w:rsidR="0086584D" w:rsidRPr="00C34B95">
        <w:rPr>
          <w:szCs w:val="18"/>
        </w:rPr>
        <w:t xml:space="preserve"> of the European Parliament and of the Council (of 26 October 2016) </w:t>
      </w:r>
      <w:r w:rsidR="004A52D5" w:rsidRPr="00C34B95">
        <w:rPr>
          <w:szCs w:val="18"/>
        </w:rPr>
        <w:t xml:space="preserve">on </w:t>
      </w:r>
      <w:r w:rsidR="0086584D" w:rsidRPr="00C34B95">
        <w:rPr>
          <w:szCs w:val="18"/>
        </w:rPr>
        <w:t xml:space="preserve">the accessibility of </w:t>
      </w:r>
      <w:r w:rsidR="004A52D5" w:rsidRPr="00C34B95">
        <w:rPr>
          <w:szCs w:val="18"/>
        </w:rPr>
        <w:t xml:space="preserve">the </w:t>
      </w:r>
      <w:r w:rsidR="0086584D" w:rsidRPr="00C34B95">
        <w:rPr>
          <w:szCs w:val="18"/>
        </w:rPr>
        <w:t xml:space="preserve">websites and mobile applications of public sector </w:t>
      </w:r>
      <w:r w:rsidR="004A52D5" w:rsidRPr="00C34B95">
        <w:rPr>
          <w:szCs w:val="18"/>
        </w:rPr>
        <w:t>bodies</w:t>
      </w:r>
      <w:r w:rsidR="0086584D" w:rsidRPr="00C34B95">
        <w:rPr>
          <w:szCs w:val="18"/>
        </w:rPr>
        <w:t>.</w:t>
      </w:r>
    </w:p>
    <w:p w14:paraId="564D5C19" w14:textId="4D0BAFE7" w:rsidR="00D346C3" w:rsidRPr="00C34B95" w:rsidRDefault="00A4738F" w:rsidP="0086584D">
      <w:pPr>
        <w:rPr>
          <w:szCs w:val="18"/>
        </w:rPr>
      </w:pPr>
      <w:bookmarkStart w:id="17" w:name="_Hlk67469306"/>
      <w:r w:rsidRPr="00C34B95">
        <w:rPr>
          <w:szCs w:val="18"/>
        </w:rPr>
        <w:t xml:space="preserve">The </w:t>
      </w:r>
      <w:r w:rsidR="009D266A" w:rsidRPr="00C34B95">
        <w:rPr>
          <w:szCs w:val="18"/>
        </w:rPr>
        <w:t xml:space="preserve">amendments to the </w:t>
      </w:r>
      <w:hyperlink r:id="rId89" w:history="1">
        <w:r w:rsidR="00373785" w:rsidRPr="00C34B95">
          <w:rPr>
            <w:rStyle w:val="Hyperlink"/>
            <w:szCs w:val="18"/>
          </w:rPr>
          <w:t>Electronic Government Act (eGovernment Act)</w:t>
        </w:r>
      </w:hyperlink>
      <w:r w:rsidR="009D266A" w:rsidRPr="00C34B95">
        <w:rPr>
          <w:szCs w:val="18"/>
        </w:rPr>
        <w:t xml:space="preserve"> gave additional powers to the Chairman of the State Agency for </w:t>
      </w:r>
      <w:r w:rsidR="008F3532" w:rsidRPr="00C34B95">
        <w:rPr>
          <w:szCs w:val="18"/>
        </w:rPr>
        <w:t>e</w:t>
      </w:r>
      <w:r w:rsidR="009D266A" w:rsidRPr="00C34B95">
        <w:rPr>
          <w:szCs w:val="18"/>
        </w:rPr>
        <w:t xml:space="preserve">Government to create and maintain a </w:t>
      </w:r>
      <w:r w:rsidR="0023266A" w:rsidRPr="00C34B95">
        <w:rPr>
          <w:szCs w:val="18"/>
        </w:rPr>
        <w:t>p</w:t>
      </w:r>
      <w:r w:rsidR="009D266A" w:rsidRPr="00C34B95">
        <w:rPr>
          <w:szCs w:val="18"/>
        </w:rPr>
        <w:t>ortal for developers, a national repository, and a system for controlling the versions of the program</w:t>
      </w:r>
      <w:r w:rsidR="00A3180A" w:rsidRPr="00C34B95">
        <w:rPr>
          <w:szCs w:val="18"/>
        </w:rPr>
        <w:t>me</w:t>
      </w:r>
      <w:r w:rsidR="009D266A" w:rsidRPr="00C34B95">
        <w:rPr>
          <w:szCs w:val="18"/>
        </w:rPr>
        <w:t xml:space="preserve"> source code and the technical documentation of the information systems of the administrative authorities.</w:t>
      </w:r>
      <w:r w:rsidR="006577D0" w:rsidRPr="00C34B95">
        <w:rPr>
          <w:szCs w:val="18"/>
        </w:rPr>
        <w:t xml:space="preserve"> </w:t>
      </w:r>
      <w:bookmarkEnd w:id="17"/>
    </w:p>
    <w:p w14:paraId="70D3079E" w14:textId="74C2CE59" w:rsidR="0086584D" w:rsidRPr="00C34B95" w:rsidRDefault="0086584D" w:rsidP="0086584D">
      <w:pPr>
        <w:rPr>
          <w:i/>
          <w:strike/>
          <w:szCs w:val="18"/>
        </w:rPr>
      </w:pPr>
      <w:r w:rsidRPr="00C34B95">
        <w:rPr>
          <w:szCs w:val="18"/>
        </w:rPr>
        <w:t>Another significant addendum is the regulation o</w:t>
      </w:r>
      <w:r w:rsidR="008B3B84" w:rsidRPr="00C34B95">
        <w:rPr>
          <w:szCs w:val="18"/>
        </w:rPr>
        <w:t>n</w:t>
      </w:r>
      <w:r w:rsidRPr="00C34B95">
        <w:rPr>
          <w:szCs w:val="18"/>
        </w:rPr>
        <w:t xml:space="preserve"> the solutions for electronic identification (eID) and the procedure for their acknowledgement, as well as the establishment and support of an electronic authentication information system, in order to guarantee the validity of the exchanged electronic documents and statements.</w:t>
      </w:r>
      <w:r w:rsidRPr="00C34B95">
        <w:rPr>
          <w:color w:val="538135" w:themeColor="accent6" w:themeShade="BF"/>
          <w:szCs w:val="18"/>
          <w:lang w:eastAsia="bg-BG"/>
        </w:rPr>
        <w:t xml:space="preserve"> </w:t>
      </w:r>
    </w:p>
    <w:p w14:paraId="2244444F" w14:textId="09FE9E20" w:rsidR="00F625ED" w:rsidRPr="00C34B95" w:rsidRDefault="00201CC2" w:rsidP="00F625ED">
      <w:pPr>
        <w:rPr>
          <w:szCs w:val="18"/>
        </w:rPr>
      </w:pPr>
      <w:r w:rsidRPr="00C34B95">
        <w:rPr>
          <w:szCs w:val="18"/>
        </w:rPr>
        <w:t>In February 2022, th</w:t>
      </w:r>
      <w:r w:rsidR="007A74F1" w:rsidRPr="00C34B95">
        <w:rPr>
          <w:szCs w:val="18"/>
        </w:rPr>
        <w:t>rough</w:t>
      </w:r>
      <w:r w:rsidRPr="00C34B95">
        <w:rPr>
          <w:szCs w:val="18"/>
        </w:rPr>
        <w:t xml:space="preserve"> amendments to the law</w:t>
      </w:r>
      <w:r w:rsidR="007A74F1" w:rsidRPr="00C34B95">
        <w:rPr>
          <w:szCs w:val="18"/>
        </w:rPr>
        <w:t>,</w:t>
      </w:r>
      <w:r w:rsidRPr="00C34B95">
        <w:rPr>
          <w:szCs w:val="18"/>
        </w:rPr>
        <w:t xml:space="preserve"> all powers exercised by the Chairman of the State </w:t>
      </w:r>
      <w:r w:rsidR="007A74F1" w:rsidRPr="00C34B95">
        <w:rPr>
          <w:szCs w:val="18"/>
        </w:rPr>
        <w:t xml:space="preserve">eGovernment </w:t>
      </w:r>
      <w:r w:rsidRPr="00C34B95">
        <w:rPr>
          <w:szCs w:val="18"/>
        </w:rPr>
        <w:t xml:space="preserve">Agency </w:t>
      </w:r>
      <w:r w:rsidR="007A74F1" w:rsidRPr="00C34B95">
        <w:rPr>
          <w:szCs w:val="18"/>
        </w:rPr>
        <w:t xml:space="preserve">in </w:t>
      </w:r>
      <w:r w:rsidRPr="00C34B95">
        <w:rPr>
          <w:szCs w:val="18"/>
        </w:rPr>
        <w:t>the field of e</w:t>
      </w:r>
      <w:r w:rsidR="00F16A60" w:rsidRPr="00C34B95">
        <w:rPr>
          <w:szCs w:val="18"/>
        </w:rPr>
        <w:t>G</w:t>
      </w:r>
      <w:r w:rsidRPr="00C34B95">
        <w:rPr>
          <w:szCs w:val="18"/>
        </w:rPr>
        <w:t>overnment</w:t>
      </w:r>
      <w:r w:rsidR="007A74F1" w:rsidRPr="00C34B95">
        <w:rPr>
          <w:szCs w:val="18"/>
        </w:rPr>
        <w:t>, as well as</w:t>
      </w:r>
      <w:r w:rsidRPr="00C34B95">
        <w:rPr>
          <w:szCs w:val="18"/>
        </w:rPr>
        <w:t xml:space="preserve"> </w:t>
      </w:r>
      <w:r w:rsidR="00A3180A" w:rsidRPr="00C34B95">
        <w:rPr>
          <w:szCs w:val="18"/>
        </w:rPr>
        <w:t xml:space="preserve">the </w:t>
      </w:r>
      <w:r w:rsidRPr="00C34B95">
        <w:rPr>
          <w:szCs w:val="18"/>
        </w:rPr>
        <w:t>powers in the field of information technolog</w:t>
      </w:r>
      <w:r w:rsidR="007A74F1" w:rsidRPr="00C34B95">
        <w:rPr>
          <w:szCs w:val="18"/>
        </w:rPr>
        <w:t>ies</w:t>
      </w:r>
      <w:r w:rsidRPr="00C34B95">
        <w:rPr>
          <w:szCs w:val="18"/>
        </w:rPr>
        <w:t xml:space="preserve"> and information society</w:t>
      </w:r>
      <w:r w:rsidR="007A74F1" w:rsidRPr="00C34B95">
        <w:rPr>
          <w:szCs w:val="18"/>
        </w:rPr>
        <w:t>,</w:t>
      </w:r>
      <w:r w:rsidRPr="00C34B95">
        <w:rPr>
          <w:szCs w:val="18"/>
        </w:rPr>
        <w:t xml:space="preserve"> </w:t>
      </w:r>
      <w:r w:rsidR="0023266A" w:rsidRPr="00C34B95">
        <w:rPr>
          <w:szCs w:val="18"/>
        </w:rPr>
        <w:t xml:space="preserve">were </w:t>
      </w:r>
      <w:r w:rsidR="007A74F1" w:rsidRPr="00C34B95">
        <w:rPr>
          <w:szCs w:val="18"/>
        </w:rPr>
        <w:t xml:space="preserve">assigned to </w:t>
      </w:r>
      <w:r w:rsidRPr="00C34B95">
        <w:rPr>
          <w:szCs w:val="18"/>
        </w:rPr>
        <w:t xml:space="preserve">the Minister of </w:t>
      </w:r>
      <w:r w:rsidR="00567059" w:rsidRPr="00C34B95">
        <w:rPr>
          <w:szCs w:val="18"/>
        </w:rPr>
        <w:t>e</w:t>
      </w:r>
      <w:r w:rsidRPr="00C34B95">
        <w:rPr>
          <w:szCs w:val="18"/>
        </w:rPr>
        <w:t>Government.</w:t>
      </w:r>
    </w:p>
    <w:p w14:paraId="24AB2EF7" w14:textId="77777777" w:rsidR="00792E45" w:rsidRPr="00C34B95" w:rsidRDefault="00792E45" w:rsidP="00E66540">
      <w:pPr>
        <w:pStyle w:val="Heading2"/>
      </w:pPr>
      <w:bookmarkStart w:id="18" w:name="_Toc1474970"/>
      <w:r w:rsidRPr="00C34B95">
        <w:lastRenderedPageBreak/>
        <w:t>Interoperability</w:t>
      </w:r>
      <w:bookmarkEnd w:id="18"/>
      <w:r w:rsidRPr="00C34B95">
        <w:t xml:space="preserve"> </w:t>
      </w:r>
    </w:p>
    <w:p w14:paraId="5635822F" w14:textId="77777777" w:rsidR="00792E45" w:rsidRPr="0058259D" w:rsidRDefault="00792E45" w:rsidP="00085AF8">
      <w:pPr>
        <w:pStyle w:val="Subtitle"/>
      </w:pPr>
      <w:r w:rsidRPr="0058259D">
        <w:t xml:space="preserve">eGovernment Act </w:t>
      </w:r>
    </w:p>
    <w:p w14:paraId="5DD037B7" w14:textId="6923C2E1" w:rsidR="00792E45" w:rsidRPr="00C34B95" w:rsidRDefault="00792E45" w:rsidP="00F625ED">
      <w:pPr>
        <w:rPr>
          <w:szCs w:val="18"/>
        </w:rPr>
      </w:pPr>
      <w:r w:rsidRPr="00C34B95">
        <w:rPr>
          <w:szCs w:val="18"/>
        </w:rPr>
        <w:t xml:space="preserve">The </w:t>
      </w:r>
      <w:hyperlink r:id="rId90" w:history="1">
        <w:r w:rsidRPr="00C34B95">
          <w:rPr>
            <w:rStyle w:val="Hyperlink"/>
            <w:szCs w:val="18"/>
          </w:rPr>
          <w:t>eGovernment Act</w:t>
        </w:r>
      </w:hyperlink>
      <w:r w:rsidRPr="00C34B95">
        <w:rPr>
          <w:szCs w:val="18"/>
        </w:rPr>
        <w:t xml:space="preserve"> and its existing regulatory framework set the requirement</w:t>
      </w:r>
      <w:r w:rsidR="008A5F8B" w:rsidRPr="00C34B95">
        <w:rPr>
          <w:szCs w:val="18"/>
        </w:rPr>
        <w:t>s</w:t>
      </w:r>
      <w:r w:rsidRPr="00C34B95">
        <w:rPr>
          <w:szCs w:val="18"/>
        </w:rPr>
        <w:t xml:space="preserve"> for the provision of internal electronic administrative services and the exchange of electronic documents </w:t>
      </w:r>
      <w:r w:rsidR="00D477C1" w:rsidRPr="00C34B95">
        <w:rPr>
          <w:szCs w:val="18"/>
        </w:rPr>
        <w:t xml:space="preserve">among </w:t>
      </w:r>
      <w:r w:rsidRPr="00C34B95">
        <w:rPr>
          <w:szCs w:val="18"/>
        </w:rPr>
        <w:t>administrative authorities under the conditions of interoperability</w:t>
      </w:r>
      <w:r w:rsidR="00D65892" w:rsidRPr="00C34B95">
        <w:rPr>
          <w:szCs w:val="18"/>
        </w:rPr>
        <w:t>,</w:t>
      </w:r>
      <w:r w:rsidRPr="00C34B95">
        <w:rPr>
          <w:szCs w:val="18"/>
        </w:rPr>
        <w:t xml:space="preserve"> as well as the requirement</w:t>
      </w:r>
      <w:r w:rsidR="002A1B76" w:rsidRPr="00C34B95">
        <w:rPr>
          <w:szCs w:val="18"/>
        </w:rPr>
        <w:t>s</w:t>
      </w:r>
      <w:r w:rsidRPr="00C34B95">
        <w:rPr>
          <w:szCs w:val="18"/>
        </w:rPr>
        <w:t xml:space="preserve"> </w:t>
      </w:r>
      <w:r w:rsidR="002A1B76" w:rsidRPr="00C34B95">
        <w:rPr>
          <w:szCs w:val="18"/>
        </w:rPr>
        <w:t xml:space="preserve">for </w:t>
      </w:r>
      <w:r w:rsidRPr="00C34B95">
        <w:rPr>
          <w:szCs w:val="18"/>
        </w:rPr>
        <w:t>uniform standards and rules and semantic interoperability. These requirements for the provision of internal electronic administrative services also appl</w:t>
      </w:r>
      <w:r w:rsidR="009D3D4E" w:rsidRPr="00C34B95">
        <w:rPr>
          <w:szCs w:val="18"/>
        </w:rPr>
        <w:t>y</w:t>
      </w:r>
      <w:r w:rsidRPr="00C34B95">
        <w:rPr>
          <w:szCs w:val="18"/>
        </w:rPr>
        <w:t xml:space="preserve"> to public service providers and to public service organisations</w:t>
      </w:r>
      <w:r w:rsidR="008A5F8B" w:rsidRPr="00C34B95">
        <w:rPr>
          <w:szCs w:val="18"/>
        </w:rPr>
        <w:t>,</w:t>
      </w:r>
      <w:r w:rsidRPr="00C34B95">
        <w:rPr>
          <w:szCs w:val="18"/>
        </w:rPr>
        <w:t xml:space="preserve"> unless otherwise provided by law. </w:t>
      </w:r>
    </w:p>
    <w:p w14:paraId="02D34725" w14:textId="2427D511" w:rsidR="00B732D8" w:rsidRPr="00C34B95" w:rsidRDefault="00B732D8" w:rsidP="00F625ED">
      <w:pPr>
        <w:rPr>
          <w:szCs w:val="18"/>
        </w:rPr>
      </w:pPr>
      <w:r w:rsidRPr="00C34B95">
        <w:rPr>
          <w:szCs w:val="18"/>
        </w:rPr>
        <w:t>According to the provisions of the latest amendment to the Electronic Governance Act, these functions are taken over by the Minister of eGovernment.</w:t>
      </w:r>
    </w:p>
    <w:p w14:paraId="79EE5948" w14:textId="402ED899" w:rsidR="008F3F38" w:rsidRPr="00C34B95" w:rsidRDefault="003730DF" w:rsidP="00E66540">
      <w:pPr>
        <w:pStyle w:val="Heading2"/>
      </w:pPr>
      <w:bookmarkStart w:id="19" w:name="_Toc1474963"/>
      <w:r w:rsidRPr="00C34B95">
        <w:t xml:space="preserve">Key </w:t>
      </w:r>
      <w:r w:rsidR="004C3FE8" w:rsidRPr="00C34B95">
        <w:t>E</w:t>
      </w:r>
      <w:r w:rsidRPr="00C34B95">
        <w:t>nablers</w:t>
      </w:r>
      <w:bookmarkEnd w:id="19"/>
    </w:p>
    <w:p w14:paraId="50F1A3EA" w14:textId="77777777" w:rsidR="00F277AF" w:rsidRPr="00C34B95" w:rsidRDefault="00F277AF" w:rsidP="00D358CC">
      <w:pPr>
        <w:pStyle w:val="Heading3"/>
      </w:pPr>
      <w:bookmarkStart w:id="20" w:name="_Toc1474965"/>
      <w:r w:rsidRPr="00C34B95">
        <w:t>Open Data, Reusability and Access to Public Information</w:t>
      </w:r>
    </w:p>
    <w:p w14:paraId="1700EDD2" w14:textId="77777777" w:rsidR="00D82AD7" w:rsidRPr="0058259D" w:rsidRDefault="00D82AD7" w:rsidP="00085AF8">
      <w:pPr>
        <w:pStyle w:val="Subtitle"/>
      </w:pPr>
      <w:r w:rsidRPr="0058259D">
        <w:t xml:space="preserve">Access to Public Information Act </w:t>
      </w:r>
    </w:p>
    <w:p w14:paraId="19B05FF7" w14:textId="77777777" w:rsidR="00D54DF9" w:rsidRPr="00C34B95" w:rsidRDefault="00D54DF9" w:rsidP="00D54DF9">
      <w:pPr>
        <w:rPr>
          <w:szCs w:val="18"/>
        </w:rPr>
      </w:pPr>
      <w:r w:rsidRPr="00C34B95">
        <w:rPr>
          <w:szCs w:val="18"/>
        </w:rPr>
        <w:t xml:space="preserve">The </w:t>
      </w:r>
      <w:hyperlink r:id="rId91" w:history="1">
        <w:r w:rsidRPr="00C34B95">
          <w:rPr>
            <w:rStyle w:val="Hyperlink"/>
            <w:szCs w:val="18"/>
          </w:rPr>
          <w:t>Access to Public Information Act</w:t>
        </w:r>
      </w:hyperlink>
      <w:r w:rsidR="00DC5D00" w:rsidRPr="00C34B95">
        <w:rPr>
          <w:szCs w:val="18"/>
        </w:rPr>
        <w:t xml:space="preserve">, </w:t>
      </w:r>
      <w:r w:rsidRPr="00C34B95">
        <w:rPr>
          <w:szCs w:val="18"/>
        </w:rPr>
        <w:t>in force since 2000</w:t>
      </w:r>
      <w:r w:rsidR="00DC5D00" w:rsidRPr="00C34B95">
        <w:rPr>
          <w:szCs w:val="18"/>
        </w:rPr>
        <w:t>,</w:t>
      </w:r>
      <w:r w:rsidRPr="00C34B95">
        <w:rPr>
          <w:szCs w:val="18"/>
        </w:rPr>
        <w:t xml:space="preserve"> regulates public relations </w:t>
      </w:r>
      <w:r w:rsidR="00DC5D00" w:rsidRPr="00C34B95">
        <w:rPr>
          <w:szCs w:val="18"/>
        </w:rPr>
        <w:t xml:space="preserve">concerning </w:t>
      </w:r>
      <w:r w:rsidRPr="00C34B95">
        <w:rPr>
          <w:szCs w:val="18"/>
        </w:rPr>
        <w:t>the right of access to public information, as well as the reuse of public sector information.</w:t>
      </w:r>
    </w:p>
    <w:p w14:paraId="1E5E55EF" w14:textId="452F7B7F" w:rsidR="00D54DF9" w:rsidRPr="00C34B95" w:rsidRDefault="00D54DF9" w:rsidP="00D54DF9">
      <w:pPr>
        <w:rPr>
          <w:szCs w:val="18"/>
        </w:rPr>
      </w:pPr>
      <w:r w:rsidRPr="00C34B95">
        <w:rPr>
          <w:szCs w:val="18"/>
        </w:rPr>
        <w:t xml:space="preserve">The law was amended in 2007 with the transposition of </w:t>
      </w:r>
      <w:hyperlink r:id="rId92" w:history="1">
        <w:r w:rsidR="00373785" w:rsidRPr="00C34B95">
          <w:rPr>
            <w:rStyle w:val="Hyperlink"/>
            <w:szCs w:val="18"/>
          </w:rPr>
          <w:t xml:space="preserve">Directive 2003/98/EC on the re-use of public sector information </w:t>
        </w:r>
      </w:hyperlink>
      <w:r w:rsidRPr="00C34B95">
        <w:rPr>
          <w:szCs w:val="18"/>
        </w:rPr>
        <w:t xml:space="preserve">and in 2016 with the transposition of </w:t>
      </w:r>
      <w:hyperlink r:id="rId93" w:history="1">
        <w:r w:rsidRPr="00C34B95">
          <w:rPr>
            <w:rStyle w:val="Hyperlink"/>
            <w:szCs w:val="18"/>
          </w:rPr>
          <w:t>Directive 2013/37/EC</w:t>
        </w:r>
      </w:hyperlink>
      <w:r w:rsidRPr="00C34B95">
        <w:rPr>
          <w:szCs w:val="18"/>
        </w:rPr>
        <w:t>, amending Directive 2003/98/EC on the re-use of public sector information.</w:t>
      </w:r>
    </w:p>
    <w:p w14:paraId="24136514" w14:textId="2A463380" w:rsidR="00D54DF9" w:rsidRPr="00C34B95" w:rsidRDefault="00D54DF9" w:rsidP="00D54DF9">
      <w:pPr>
        <w:rPr>
          <w:szCs w:val="18"/>
        </w:rPr>
      </w:pPr>
      <w:r w:rsidRPr="00C34B95">
        <w:rPr>
          <w:szCs w:val="18"/>
        </w:rPr>
        <w:t xml:space="preserve">The law establishes standard terms and restrictions on the provision of information from the public sector for reuse, as well as administrative </w:t>
      </w:r>
      <w:r w:rsidR="007A5750" w:rsidRPr="00C34B95">
        <w:rPr>
          <w:szCs w:val="18"/>
        </w:rPr>
        <w:t>penalties</w:t>
      </w:r>
      <w:r w:rsidRPr="00C34B95">
        <w:rPr>
          <w:szCs w:val="18"/>
        </w:rPr>
        <w:t>.</w:t>
      </w:r>
    </w:p>
    <w:p w14:paraId="345F95F8" w14:textId="4530F6A1" w:rsidR="004B7361" w:rsidRPr="0058259D" w:rsidRDefault="00D54DF9" w:rsidP="00651537">
      <w:pPr>
        <w:rPr>
          <w:szCs w:val="18"/>
        </w:rPr>
      </w:pPr>
      <w:r w:rsidRPr="00C34B95">
        <w:rPr>
          <w:szCs w:val="18"/>
        </w:rPr>
        <w:lastRenderedPageBreak/>
        <w:t xml:space="preserve">The law gives all citizens or legal entities the right to access information held by government institutions, </w:t>
      </w:r>
      <w:r w:rsidR="00D863CF" w:rsidRPr="00C34B95">
        <w:rPr>
          <w:szCs w:val="18"/>
        </w:rPr>
        <w:t xml:space="preserve">irrespective </w:t>
      </w:r>
      <w:r w:rsidRPr="00C34B95">
        <w:rPr>
          <w:szCs w:val="18"/>
        </w:rPr>
        <w:t xml:space="preserve">of the </w:t>
      </w:r>
      <w:r w:rsidR="00DC5D00" w:rsidRPr="00C34B95">
        <w:rPr>
          <w:szCs w:val="18"/>
        </w:rPr>
        <w:t xml:space="preserve">way of </w:t>
      </w:r>
      <w:r w:rsidRPr="00C34B95">
        <w:rPr>
          <w:szCs w:val="18"/>
        </w:rPr>
        <w:t>storage. Access is provided through the Public Information Access Platform. The law regulates transparency in the work of the administration, introduces the obligation to offer information reuse, as well as proactive, scheduled annual information publishing in an open format of all data and resources, maintained on the free-access Open Data Portal.</w:t>
      </w:r>
    </w:p>
    <w:p w14:paraId="00146B35" w14:textId="5515C612" w:rsidR="004B7361" w:rsidRPr="00C34B95" w:rsidRDefault="004B7361" w:rsidP="004B7361">
      <w:pPr>
        <w:rPr>
          <w:szCs w:val="18"/>
        </w:rPr>
      </w:pPr>
      <w:r w:rsidRPr="00C34B95">
        <w:rPr>
          <w:szCs w:val="18"/>
        </w:rPr>
        <w:t xml:space="preserve">A </w:t>
      </w:r>
      <w:hyperlink r:id="rId94" w:history="1">
        <w:r w:rsidRPr="00C34B95">
          <w:rPr>
            <w:rStyle w:val="Hyperlink"/>
            <w:szCs w:val="18"/>
          </w:rPr>
          <w:t>draft amendment</w:t>
        </w:r>
      </w:hyperlink>
      <w:r w:rsidRPr="00C34B95">
        <w:rPr>
          <w:szCs w:val="18"/>
        </w:rPr>
        <w:t xml:space="preserve"> to the Access to Public Information Act </w:t>
      </w:r>
      <w:r w:rsidR="00B56350" w:rsidRPr="00C34B95">
        <w:rPr>
          <w:szCs w:val="18"/>
        </w:rPr>
        <w:t>was</w:t>
      </w:r>
      <w:r w:rsidRPr="00C34B95">
        <w:rPr>
          <w:szCs w:val="18"/>
        </w:rPr>
        <w:t xml:space="preserve"> prepared</w:t>
      </w:r>
      <w:r w:rsidR="00916268" w:rsidRPr="00C34B95">
        <w:rPr>
          <w:szCs w:val="18"/>
        </w:rPr>
        <w:t xml:space="preserve"> </w:t>
      </w:r>
      <w:r w:rsidR="0070139F" w:rsidRPr="00C34B95">
        <w:rPr>
          <w:szCs w:val="18"/>
        </w:rPr>
        <w:t>i</w:t>
      </w:r>
      <w:r w:rsidR="00916268" w:rsidRPr="00C34B95">
        <w:rPr>
          <w:szCs w:val="18"/>
        </w:rPr>
        <w:t>n March 2022</w:t>
      </w:r>
      <w:r w:rsidRPr="00C34B95">
        <w:rPr>
          <w:szCs w:val="18"/>
        </w:rPr>
        <w:t xml:space="preserve">. The proposed draft </w:t>
      </w:r>
      <w:r w:rsidR="0070139F" w:rsidRPr="00C34B95">
        <w:rPr>
          <w:szCs w:val="18"/>
        </w:rPr>
        <w:t xml:space="preserve">transposes </w:t>
      </w:r>
      <w:r w:rsidRPr="00C34B95">
        <w:rPr>
          <w:szCs w:val="18"/>
        </w:rPr>
        <w:t xml:space="preserve">into Bulgarian law the Directive of the European Parliament and of the Council on open data and the re-use of public sector information adopted and updated in 2019. </w:t>
      </w:r>
    </w:p>
    <w:p w14:paraId="2A6180F5" w14:textId="3F5C84A5" w:rsidR="004B7361" w:rsidRPr="00C34B95" w:rsidRDefault="004B7361" w:rsidP="004B7361">
      <w:pPr>
        <w:rPr>
          <w:szCs w:val="18"/>
        </w:rPr>
      </w:pPr>
      <w:r w:rsidRPr="00C34B95">
        <w:rPr>
          <w:szCs w:val="18"/>
        </w:rPr>
        <w:t xml:space="preserve">The aim of the proposed bill is to increase the transparency of public institutions and to enable analyses, forecasts and applications. </w:t>
      </w:r>
      <w:r w:rsidR="00431CC0" w:rsidRPr="00C34B95">
        <w:rPr>
          <w:szCs w:val="18"/>
        </w:rPr>
        <w:t xml:space="preserve">It is envisaged that all requests for public information </w:t>
      </w:r>
      <w:r w:rsidR="00404A5B" w:rsidRPr="00C34B95">
        <w:rPr>
          <w:szCs w:val="18"/>
        </w:rPr>
        <w:t xml:space="preserve">are </w:t>
      </w:r>
      <w:r w:rsidR="0070139F" w:rsidRPr="00C34B95">
        <w:rPr>
          <w:szCs w:val="18"/>
        </w:rPr>
        <w:t xml:space="preserve">to be </w:t>
      </w:r>
      <w:r w:rsidR="00431CC0" w:rsidRPr="00C34B95">
        <w:rPr>
          <w:szCs w:val="18"/>
        </w:rPr>
        <w:t xml:space="preserve">published on the </w:t>
      </w:r>
      <w:hyperlink r:id="rId95" w:history="1">
        <w:r w:rsidR="00431CC0" w:rsidRPr="00C34B95">
          <w:rPr>
            <w:rStyle w:val="Hyperlink"/>
            <w:szCs w:val="18"/>
          </w:rPr>
          <w:t>platform</w:t>
        </w:r>
      </w:hyperlink>
      <w:r w:rsidR="00431CC0" w:rsidRPr="00C34B95">
        <w:rPr>
          <w:szCs w:val="18"/>
        </w:rPr>
        <w:t xml:space="preserve"> for access to public information for the purpose of centralised access to information.</w:t>
      </w:r>
    </w:p>
    <w:p w14:paraId="46BBC26F" w14:textId="5B597B31" w:rsidR="00651537" w:rsidRPr="00C34B95" w:rsidRDefault="004B7361">
      <w:pPr>
        <w:rPr>
          <w:szCs w:val="18"/>
        </w:rPr>
      </w:pPr>
      <w:r w:rsidRPr="00C34B95">
        <w:rPr>
          <w:szCs w:val="18"/>
        </w:rPr>
        <w:t xml:space="preserve">For greater accountability and monitoring of progress in the field of open data, </w:t>
      </w:r>
      <w:r w:rsidR="0070139F" w:rsidRPr="00C34B95">
        <w:rPr>
          <w:szCs w:val="18"/>
        </w:rPr>
        <w:t xml:space="preserve">on an annual basis </w:t>
      </w:r>
      <w:r w:rsidRPr="00C34B95">
        <w:rPr>
          <w:szCs w:val="18"/>
        </w:rPr>
        <w:t xml:space="preserve">public sector bodies provide the Ministry of </w:t>
      </w:r>
      <w:r w:rsidR="005472D6" w:rsidRPr="00C34B95">
        <w:rPr>
          <w:szCs w:val="18"/>
        </w:rPr>
        <w:t>e</w:t>
      </w:r>
      <w:r w:rsidR="005472D6" w:rsidRPr="0058259D">
        <w:rPr>
          <w:szCs w:val="18"/>
        </w:rPr>
        <w:t>Governance</w:t>
      </w:r>
      <w:r w:rsidR="005472D6" w:rsidRPr="00C34B95">
        <w:rPr>
          <w:szCs w:val="18"/>
        </w:rPr>
        <w:t xml:space="preserve"> </w:t>
      </w:r>
      <w:r w:rsidRPr="00C34B95">
        <w:rPr>
          <w:szCs w:val="18"/>
        </w:rPr>
        <w:t>with the necessary information by electronic means.</w:t>
      </w:r>
    </w:p>
    <w:p w14:paraId="4578B1A9" w14:textId="146FC36E" w:rsidR="00CE5503" w:rsidRPr="0058259D" w:rsidRDefault="006A4D4B" w:rsidP="00085AF8">
      <w:pPr>
        <w:pStyle w:val="Subtitle"/>
      </w:pPr>
      <w:r w:rsidRPr="0058259D">
        <w:t>P</w:t>
      </w:r>
      <w:r w:rsidR="00E6173C" w:rsidRPr="0058259D">
        <w:t>ersonal Data P</w:t>
      </w:r>
      <w:r w:rsidRPr="0058259D">
        <w:t>rotection Act</w:t>
      </w:r>
    </w:p>
    <w:p w14:paraId="42446D7F" w14:textId="77777777" w:rsidR="00391DCC" w:rsidRPr="00C34B95" w:rsidRDefault="00391DCC" w:rsidP="00391DCC">
      <w:pPr>
        <w:rPr>
          <w:szCs w:val="18"/>
        </w:rPr>
      </w:pPr>
      <w:r w:rsidRPr="00C34B95">
        <w:rPr>
          <w:szCs w:val="18"/>
        </w:rPr>
        <w:t xml:space="preserve">The </w:t>
      </w:r>
      <w:hyperlink r:id="rId96" w:history="1">
        <w:r w:rsidR="00373785" w:rsidRPr="00C34B95">
          <w:rPr>
            <w:rStyle w:val="Hyperlink"/>
            <w:szCs w:val="18"/>
          </w:rPr>
          <w:t>Bulgarian Personal Data Protection Act (PDPA)</w:t>
        </w:r>
      </w:hyperlink>
      <w:r w:rsidRPr="00C34B95">
        <w:rPr>
          <w:szCs w:val="18"/>
        </w:rPr>
        <w:t xml:space="preserve"> was amended on 21 February 2019</w:t>
      </w:r>
      <w:r w:rsidR="004C44BD" w:rsidRPr="00C34B95">
        <w:rPr>
          <w:szCs w:val="18"/>
        </w:rPr>
        <w:t xml:space="preserve">. The amended PDPA </w:t>
      </w:r>
      <w:r w:rsidR="005A22F5" w:rsidRPr="00C34B95">
        <w:rPr>
          <w:szCs w:val="18"/>
        </w:rPr>
        <w:t>entered</w:t>
      </w:r>
      <w:r w:rsidR="000C1EEF" w:rsidRPr="00C34B95">
        <w:rPr>
          <w:szCs w:val="18"/>
        </w:rPr>
        <w:t xml:space="preserve"> into force on </w:t>
      </w:r>
      <w:r w:rsidR="004C44BD" w:rsidRPr="00C34B95">
        <w:rPr>
          <w:szCs w:val="18"/>
        </w:rPr>
        <w:t>1 March 2019.</w:t>
      </w:r>
    </w:p>
    <w:p w14:paraId="56297774" w14:textId="12D7EB0F" w:rsidR="00D82AD7" w:rsidRPr="00C34B95" w:rsidRDefault="00991249" w:rsidP="00D82AD7">
      <w:pPr>
        <w:rPr>
          <w:szCs w:val="18"/>
        </w:rPr>
      </w:pPr>
      <w:r w:rsidRPr="00C34B95">
        <w:rPr>
          <w:szCs w:val="18"/>
        </w:rPr>
        <w:t xml:space="preserve">The main purpose of the </w:t>
      </w:r>
      <w:hyperlink r:id="rId97" w:history="1">
        <w:r w:rsidRPr="00C34B95">
          <w:rPr>
            <w:rStyle w:val="Hyperlink"/>
            <w:szCs w:val="18"/>
          </w:rPr>
          <w:t>amendments</w:t>
        </w:r>
      </w:hyperlink>
      <w:r w:rsidRPr="00C34B95">
        <w:rPr>
          <w:szCs w:val="18"/>
        </w:rPr>
        <w:t xml:space="preserve"> to the </w:t>
      </w:r>
      <w:r w:rsidR="00B56350" w:rsidRPr="00C34B95">
        <w:rPr>
          <w:szCs w:val="18"/>
        </w:rPr>
        <w:t>PDPA</w:t>
      </w:r>
      <w:r w:rsidRPr="00C34B95">
        <w:rPr>
          <w:szCs w:val="18"/>
        </w:rPr>
        <w:t xml:space="preserve"> is to ensure the effective implementation of the European Union's new legal framework on data protection, namely </w:t>
      </w:r>
      <w:hyperlink r:id="rId98" w:history="1">
        <w:r w:rsidR="00373785" w:rsidRPr="00C34B95">
          <w:rPr>
            <w:rStyle w:val="Hyperlink"/>
            <w:szCs w:val="18"/>
          </w:rPr>
          <w:t xml:space="preserve">Regulation </w:t>
        </w:r>
        <w:r w:rsidR="0081297A" w:rsidRPr="00C34B95">
          <w:rPr>
            <w:rStyle w:val="Hyperlink"/>
            <w:szCs w:val="18"/>
          </w:rPr>
          <w:t xml:space="preserve">(EU) </w:t>
        </w:r>
        <w:r w:rsidR="00373785" w:rsidRPr="00C34B95">
          <w:rPr>
            <w:rStyle w:val="Hyperlink"/>
            <w:szCs w:val="18"/>
          </w:rPr>
          <w:t>2016/679 of the European Parliament and of the Council of 27 April 2016 on the protection of natural persons with regard to the processing of personal data and on the free movement of such data</w:t>
        </w:r>
      </w:hyperlink>
      <w:r w:rsidR="00560DA1" w:rsidRPr="00C34B95">
        <w:rPr>
          <w:szCs w:val="18"/>
        </w:rPr>
        <w:t>, also know</w:t>
      </w:r>
      <w:r w:rsidR="007B32A2" w:rsidRPr="00C34B95">
        <w:rPr>
          <w:szCs w:val="18"/>
        </w:rPr>
        <w:t>n</w:t>
      </w:r>
      <w:r w:rsidR="00560DA1" w:rsidRPr="00C34B95">
        <w:rPr>
          <w:szCs w:val="18"/>
        </w:rPr>
        <w:t xml:space="preserve"> as</w:t>
      </w:r>
      <w:r w:rsidR="00F02F16" w:rsidRPr="00C34B95">
        <w:rPr>
          <w:szCs w:val="18"/>
        </w:rPr>
        <w:t xml:space="preserve"> the</w:t>
      </w:r>
      <w:r w:rsidR="00560DA1" w:rsidRPr="00C34B95">
        <w:rPr>
          <w:szCs w:val="18"/>
        </w:rPr>
        <w:t xml:space="preserve"> GDPR</w:t>
      </w:r>
      <w:r w:rsidRPr="00C34B95">
        <w:rPr>
          <w:szCs w:val="18"/>
        </w:rPr>
        <w:t>.</w:t>
      </w:r>
    </w:p>
    <w:p w14:paraId="0FD88093" w14:textId="30C48071" w:rsidR="00666611" w:rsidRPr="00C34B95" w:rsidRDefault="00666611" w:rsidP="00666611">
      <w:pPr>
        <w:rPr>
          <w:szCs w:val="18"/>
        </w:rPr>
      </w:pPr>
      <w:r w:rsidRPr="00C34B95">
        <w:rPr>
          <w:szCs w:val="18"/>
        </w:rPr>
        <w:t xml:space="preserve">A major change </w:t>
      </w:r>
      <w:r w:rsidR="00F02F16" w:rsidRPr="00C34B95">
        <w:rPr>
          <w:szCs w:val="18"/>
        </w:rPr>
        <w:t>wa</w:t>
      </w:r>
      <w:r w:rsidRPr="00C34B95">
        <w:rPr>
          <w:szCs w:val="18"/>
        </w:rPr>
        <w:t xml:space="preserve">s the introduction of the principle of accountability and the upgrading of </w:t>
      </w:r>
      <w:r w:rsidR="00560DA1" w:rsidRPr="00C34B95">
        <w:rPr>
          <w:szCs w:val="18"/>
        </w:rPr>
        <w:t xml:space="preserve">the </w:t>
      </w:r>
      <w:r w:rsidRPr="00C34B95">
        <w:rPr>
          <w:szCs w:val="18"/>
        </w:rPr>
        <w:t xml:space="preserve">requirements for business, public authorities, and any person </w:t>
      </w:r>
      <w:r w:rsidR="00F02F16" w:rsidRPr="00C34B95">
        <w:rPr>
          <w:szCs w:val="18"/>
        </w:rPr>
        <w:t>processing</w:t>
      </w:r>
      <w:r w:rsidRPr="00C34B95">
        <w:rPr>
          <w:szCs w:val="18"/>
        </w:rPr>
        <w:t xml:space="preserve"> personal data. Accountability requires </w:t>
      </w:r>
      <w:r w:rsidR="00B56350" w:rsidRPr="00C34B95">
        <w:rPr>
          <w:szCs w:val="18"/>
        </w:rPr>
        <w:t xml:space="preserve">an </w:t>
      </w:r>
      <w:r w:rsidRPr="00C34B95">
        <w:rPr>
          <w:szCs w:val="18"/>
        </w:rPr>
        <w:t>active action on the part of the controller</w:t>
      </w:r>
      <w:r w:rsidR="00560DA1" w:rsidRPr="00C34B95">
        <w:rPr>
          <w:szCs w:val="18"/>
        </w:rPr>
        <w:t>s</w:t>
      </w:r>
      <w:r w:rsidRPr="00C34B95">
        <w:rPr>
          <w:szCs w:val="18"/>
        </w:rPr>
        <w:t xml:space="preserve"> to comply with the principles and rules for the processing of </w:t>
      </w:r>
      <w:r w:rsidRPr="00C34B95">
        <w:rPr>
          <w:szCs w:val="18"/>
        </w:rPr>
        <w:lastRenderedPageBreak/>
        <w:t xml:space="preserve">personal data at all stages of </w:t>
      </w:r>
      <w:r w:rsidR="00560DA1" w:rsidRPr="00C34B95">
        <w:rPr>
          <w:szCs w:val="18"/>
        </w:rPr>
        <w:t xml:space="preserve">their </w:t>
      </w:r>
      <w:r w:rsidRPr="00C34B95">
        <w:rPr>
          <w:szCs w:val="18"/>
        </w:rPr>
        <w:t>activities and to demonstrate compliance with these rules to the supervisory authority.</w:t>
      </w:r>
    </w:p>
    <w:p w14:paraId="7FC93C4C" w14:textId="77777777" w:rsidR="00666611" w:rsidRPr="00C34B95" w:rsidRDefault="00666611" w:rsidP="00666611">
      <w:pPr>
        <w:rPr>
          <w:szCs w:val="18"/>
        </w:rPr>
      </w:pPr>
      <w:r w:rsidRPr="00C34B95">
        <w:rPr>
          <w:szCs w:val="18"/>
        </w:rPr>
        <w:t>The scope of the term personal data is expanding</w:t>
      </w:r>
      <w:r w:rsidR="00797471" w:rsidRPr="00C34B95">
        <w:rPr>
          <w:szCs w:val="18"/>
        </w:rPr>
        <w:t>:</w:t>
      </w:r>
      <w:r w:rsidRPr="00C34B95">
        <w:rPr>
          <w:szCs w:val="18"/>
        </w:rPr>
        <w:t xml:space="preserve"> </w:t>
      </w:r>
      <w:r w:rsidR="00797471" w:rsidRPr="00C34B95">
        <w:rPr>
          <w:szCs w:val="18"/>
        </w:rPr>
        <w:t xml:space="preserve">a person’s </w:t>
      </w:r>
      <w:r w:rsidRPr="00C34B95">
        <w:rPr>
          <w:szCs w:val="18"/>
        </w:rPr>
        <w:t xml:space="preserve">digital identity (social networking, e-mail, location) and traffic (including GPS coordinates, IP address) are already accepted </w:t>
      </w:r>
      <w:r w:rsidR="00560DA1" w:rsidRPr="00C34B95">
        <w:rPr>
          <w:szCs w:val="18"/>
        </w:rPr>
        <w:t xml:space="preserve">as </w:t>
      </w:r>
      <w:r w:rsidRPr="00C34B95">
        <w:rPr>
          <w:szCs w:val="18"/>
        </w:rPr>
        <w:t>personal data.</w:t>
      </w:r>
    </w:p>
    <w:p w14:paraId="661B38F3" w14:textId="77777777" w:rsidR="00666611" w:rsidRPr="00C34B95" w:rsidRDefault="00666611" w:rsidP="00666611">
      <w:pPr>
        <w:rPr>
          <w:szCs w:val="18"/>
        </w:rPr>
      </w:pPr>
      <w:r w:rsidRPr="00C34B95">
        <w:rPr>
          <w:szCs w:val="18"/>
        </w:rPr>
        <w:t>Particular attention is paid to special (sensitive) categories of personal data - health and mental status, genetic data, beliefs, ideas, racial and ethnic origin, etc. Under certain conditions, the appointment of a Data Protection Officer (DPO) is required.</w:t>
      </w:r>
    </w:p>
    <w:p w14:paraId="3D64C088" w14:textId="3DC9AF44" w:rsidR="00491FCF" w:rsidRPr="00C34B95" w:rsidRDefault="00666611" w:rsidP="00F30788">
      <w:pPr>
        <w:rPr>
          <w:szCs w:val="18"/>
        </w:rPr>
      </w:pPr>
      <w:r w:rsidRPr="00C34B95">
        <w:rPr>
          <w:szCs w:val="18"/>
        </w:rPr>
        <w:t xml:space="preserve">The rights of data subjects </w:t>
      </w:r>
      <w:r w:rsidR="00797471" w:rsidRPr="00C34B95">
        <w:rPr>
          <w:szCs w:val="18"/>
        </w:rPr>
        <w:t>have been</w:t>
      </w:r>
      <w:r w:rsidRPr="00C34B95">
        <w:rPr>
          <w:szCs w:val="18"/>
        </w:rPr>
        <w:t xml:space="preserve"> expanded, including the right to be forgotten upon expiration, </w:t>
      </w:r>
      <w:r w:rsidR="00E6388D" w:rsidRPr="00C34B95">
        <w:rPr>
          <w:szCs w:val="18"/>
        </w:rPr>
        <w:t xml:space="preserve">withdrawn </w:t>
      </w:r>
      <w:r w:rsidRPr="00C34B95">
        <w:rPr>
          <w:szCs w:val="18"/>
        </w:rPr>
        <w:t xml:space="preserve">consent, accomplished primary purpose for which </w:t>
      </w:r>
      <w:r w:rsidR="00F02F16" w:rsidRPr="00C34B95">
        <w:rPr>
          <w:szCs w:val="18"/>
        </w:rPr>
        <w:t xml:space="preserve">data </w:t>
      </w:r>
      <w:r w:rsidRPr="00C34B95">
        <w:rPr>
          <w:szCs w:val="18"/>
        </w:rPr>
        <w:t xml:space="preserve">were collected, etc. </w:t>
      </w:r>
      <w:r w:rsidR="00B764D0" w:rsidRPr="00C34B95">
        <w:rPr>
          <w:szCs w:val="18"/>
        </w:rPr>
        <w:t xml:space="preserve">In addition, </w:t>
      </w:r>
      <w:r w:rsidR="00B23F87" w:rsidRPr="00C34B95">
        <w:rPr>
          <w:szCs w:val="18"/>
        </w:rPr>
        <w:t>the</w:t>
      </w:r>
      <w:r w:rsidRPr="00C34B95">
        <w:rPr>
          <w:szCs w:val="18"/>
        </w:rPr>
        <w:t xml:space="preserve"> transparency of the processing and the associated obligation to provide brief and comprehensible information to the data subjects </w:t>
      </w:r>
      <w:r w:rsidR="00F02F16" w:rsidRPr="00C34B95">
        <w:rPr>
          <w:szCs w:val="18"/>
        </w:rPr>
        <w:t xml:space="preserve">whose data </w:t>
      </w:r>
      <w:r w:rsidRPr="00C34B95">
        <w:rPr>
          <w:szCs w:val="18"/>
        </w:rPr>
        <w:t>are being processed</w:t>
      </w:r>
      <w:r w:rsidR="00560DA1" w:rsidRPr="00C34B95">
        <w:rPr>
          <w:szCs w:val="18"/>
        </w:rPr>
        <w:t xml:space="preserve"> should also be considered</w:t>
      </w:r>
      <w:r w:rsidRPr="00C34B95">
        <w:rPr>
          <w:szCs w:val="18"/>
        </w:rPr>
        <w:t>.</w:t>
      </w:r>
    </w:p>
    <w:p w14:paraId="508044AB" w14:textId="7D559825" w:rsidR="00F54DCA" w:rsidRPr="0058259D" w:rsidRDefault="00F54DCA" w:rsidP="00085AF8">
      <w:pPr>
        <w:pStyle w:val="Subtitle"/>
      </w:pPr>
      <w:r w:rsidRPr="0058259D">
        <w:t>Regulation on the Standard Terms for the Re</w:t>
      </w:r>
      <w:r w:rsidR="00F02F16" w:rsidRPr="0058259D">
        <w:t>u</w:t>
      </w:r>
      <w:r w:rsidRPr="0058259D">
        <w:t>se of Public Sector Information and for its Publication in Open Format</w:t>
      </w:r>
    </w:p>
    <w:p w14:paraId="6C257295" w14:textId="63CD1B64" w:rsidR="00F54DCA" w:rsidRPr="0058259D" w:rsidRDefault="00F02F16" w:rsidP="001C7EB3">
      <w:r w:rsidRPr="00C34B95">
        <w:t>R</w:t>
      </w:r>
      <w:r w:rsidR="00F54DCA" w:rsidRPr="00C34B95">
        <w:t>egulation No. 147 of 20 June 2016</w:t>
      </w:r>
      <w:r w:rsidRPr="00C34B95">
        <w:t>,</w:t>
      </w:r>
      <w:r w:rsidR="00F54DCA" w:rsidRPr="00C34B95">
        <w:t xml:space="preserve"> amended </w:t>
      </w:r>
      <w:r w:rsidR="00EC22BD" w:rsidRPr="00C34B95">
        <w:t>by law</w:t>
      </w:r>
      <w:r w:rsidR="00F54DCA" w:rsidRPr="00C34B95">
        <w:t xml:space="preserve"> No. 60 of </w:t>
      </w:r>
      <w:r w:rsidR="00EC22BD" w:rsidRPr="00C34B95">
        <w:t xml:space="preserve">7 </w:t>
      </w:r>
      <w:r w:rsidR="00F54DCA" w:rsidRPr="00C34B95">
        <w:t>July 2020</w:t>
      </w:r>
      <w:r w:rsidR="00EC22BD" w:rsidRPr="00C34B95">
        <w:t xml:space="preserve"> and </w:t>
      </w:r>
      <w:r w:rsidRPr="00C34B95">
        <w:t xml:space="preserve">law </w:t>
      </w:r>
      <w:r w:rsidR="00F54DCA" w:rsidRPr="00C34B95">
        <w:t>No. 47 of</w:t>
      </w:r>
      <w:r w:rsidR="00EC22BD" w:rsidRPr="00C34B95">
        <w:t xml:space="preserve"> 24</w:t>
      </w:r>
      <w:r w:rsidR="00F54DCA" w:rsidRPr="00C34B95">
        <w:t xml:space="preserve"> June 2022</w:t>
      </w:r>
      <w:r w:rsidR="0003664B" w:rsidRPr="0058259D">
        <w:t xml:space="preserve"> laid down </w:t>
      </w:r>
      <w:r w:rsidR="00F54DCA" w:rsidRPr="0058259D">
        <w:t>the requirements for the creation and maintenance of public sector information in an open format</w:t>
      </w:r>
      <w:r w:rsidR="0003664B" w:rsidRPr="0058259D">
        <w:t xml:space="preserve"> as well as the </w:t>
      </w:r>
      <w:r w:rsidR="00F54DCA" w:rsidRPr="0058259D">
        <w:t>standard conditions for the reuse of public sector information.</w:t>
      </w:r>
    </w:p>
    <w:p w14:paraId="14E0954D" w14:textId="33BFF38D" w:rsidR="00F54DCA" w:rsidRPr="0058259D" w:rsidRDefault="0003664B" w:rsidP="00F30788">
      <w:pPr>
        <w:rPr>
          <w:szCs w:val="18"/>
        </w:rPr>
      </w:pPr>
      <w:r w:rsidRPr="0058259D">
        <w:t>P</w:t>
      </w:r>
      <w:r w:rsidR="00F54DCA" w:rsidRPr="0058259D">
        <w:t>ublic sector organisations shall publish on the Open Data Portal the datasets</w:t>
      </w:r>
      <w:r w:rsidR="00EC22BD" w:rsidRPr="0058259D">
        <w:t xml:space="preserve"> </w:t>
      </w:r>
      <w:r w:rsidR="00F54DCA" w:rsidRPr="0058259D">
        <w:t xml:space="preserve">and resources they </w:t>
      </w:r>
      <w:r w:rsidR="00EC22BD" w:rsidRPr="0058259D">
        <w:t>develop</w:t>
      </w:r>
      <w:r w:rsidR="00F54DCA" w:rsidRPr="0058259D">
        <w:t xml:space="preserve"> and maintain, together with </w:t>
      </w:r>
      <w:r w:rsidR="00EC22BD" w:rsidRPr="0058259D">
        <w:t xml:space="preserve">associated </w:t>
      </w:r>
      <w:r w:rsidR="00F54DCA" w:rsidRPr="0058259D">
        <w:t>metadata.</w:t>
      </w:r>
      <w:r w:rsidR="00EC22BD" w:rsidRPr="0058259D">
        <w:t xml:space="preserve"> </w:t>
      </w:r>
      <w:r w:rsidRPr="0058259D">
        <w:t>The law mandate</w:t>
      </w:r>
      <w:r w:rsidR="002D317C" w:rsidRPr="0058259D">
        <w:t>s</w:t>
      </w:r>
      <w:r w:rsidRPr="0058259D">
        <w:t xml:space="preserve"> that</w:t>
      </w:r>
      <w:r w:rsidR="00F54DCA" w:rsidRPr="00C34B95">
        <w:t xml:space="preserve"> the public sector bodies shall make </w:t>
      </w:r>
      <w:r w:rsidR="00EC22BD" w:rsidRPr="00C34B95">
        <w:t>this information</w:t>
      </w:r>
      <w:r w:rsidR="00F54DCA" w:rsidRPr="00C34B95">
        <w:t xml:space="preserve"> </w:t>
      </w:r>
      <w:r w:rsidR="002D317C" w:rsidRPr="00C34B95">
        <w:t xml:space="preserve">available </w:t>
      </w:r>
      <w:r w:rsidR="00F54DCA" w:rsidRPr="00C34B95">
        <w:t xml:space="preserve">for reuse either unconditionally or </w:t>
      </w:r>
      <w:r w:rsidR="002D317C" w:rsidRPr="00C34B95">
        <w:t>in line with</w:t>
      </w:r>
      <w:r w:rsidR="00F54DCA" w:rsidRPr="00C34B95">
        <w:t xml:space="preserve"> the standard terms and conditions laid down in </w:t>
      </w:r>
      <w:r w:rsidR="002D317C" w:rsidRPr="00C34B95">
        <w:t>the r</w:t>
      </w:r>
      <w:r w:rsidR="00F54DCA" w:rsidRPr="00C34B95">
        <w:t xml:space="preserve">egulation. </w:t>
      </w:r>
    </w:p>
    <w:p w14:paraId="5D3AFDB7" w14:textId="0DE5A77D" w:rsidR="003730DF" w:rsidRPr="00C34B95" w:rsidRDefault="003730DF" w:rsidP="00D358CC">
      <w:pPr>
        <w:pStyle w:val="Heading3"/>
      </w:pPr>
      <w:r w:rsidRPr="00C34B95">
        <w:lastRenderedPageBreak/>
        <w:t>eID and Trust Services</w:t>
      </w:r>
      <w:bookmarkEnd w:id="20"/>
    </w:p>
    <w:p w14:paraId="61BC9902" w14:textId="3CEE6589" w:rsidR="00832B6A" w:rsidRPr="0058259D" w:rsidRDefault="007D34DC" w:rsidP="00085AF8">
      <w:pPr>
        <w:pStyle w:val="Subtitle"/>
      </w:pPr>
      <w:bookmarkStart w:id="21" w:name="_Toc1474966"/>
      <w:r w:rsidRPr="0058259D">
        <w:t>Decision No</w:t>
      </w:r>
      <w:r w:rsidR="00B56350" w:rsidRPr="0058259D">
        <w:t>.</w:t>
      </w:r>
      <w:r w:rsidRPr="0058259D">
        <w:t xml:space="preserve"> 364 of August 2021</w:t>
      </w:r>
    </w:p>
    <w:p w14:paraId="5AA04078" w14:textId="7FC9028D" w:rsidR="00832B6A" w:rsidRPr="00C34B95" w:rsidRDefault="00832B6A" w:rsidP="00832B6A">
      <w:pPr>
        <w:rPr>
          <w:szCs w:val="18"/>
        </w:rPr>
      </w:pPr>
      <w:r w:rsidRPr="00C34B95">
        <w:rPr>
          <w:szCs w:val="18"/>
        </w:rPr>
        <w:t xml:space="preserve">In August 2021, </w:t>
      </w:r>
      <w:hyperlink r:id="rId99" w:history="1">
        <w:r w:rsidRPr="00C34B95">
          <w:rPr>
            <w:rStyle w:val="Hyperlink"/>
            <w:szCs w:val="18"/>
          </w:rPr>
          <w:t>Decision No</w:t>
        </w:r>
        <w:r w:rsidR="00B56350" w:rsidRPr="00C34B95">
          <w:rPr>
            <w:rStyle w:val="Hyperlink"/>
            <w:szCs w:val="18"/>
          </w:rPr>
          <w:t>.</w:t>
        </w:r>
        <w:r w:rsidRPr="00C34B95">
          <w:rPr>
            <w:rStyle w:val="Hyperlink"/>
            <w:szCs w:val="18"/>
          </w:rPr>
          <w:t xml:space="preserve"> 634</w:t>
        </w:r>
      </w:hyperlink>
      <w:r w:rsidRPr="00C34B95">
        <w:rPr>
          <w:szCs w:val="18"/>
        </w:rPr>
        <w:t xml:space="preserve"> of the Council of Ministers was adopted, designating the State eGovernment Agency (SEGA) as the competent authority to notify electronic identification schemes in accordance with Article 9 of Regulation (EU) 910/2014. The same Council of Ministers Decree </w:t>
      </w:r>
      <w:r w:rsidR="00B56350" w:rsidRPr="00C34B95">
        <w:rPr>
          <w:szCs w:val="18"/>
        </w:rPr>
        <w:t xml:space="preserve">also </w:t>
      </w:r>
      <w:r w:rsidRPr="00C34B95">
        <w:rPr>
          <w:szCs w:val="18"/>
        </w:rPr>
        <w:t>states that providers of electronic identification services, whose services are listed by the Communications Regulation Commission in the national trusted list as trust services, may request the Chairman of the SEGA to notify an electronic identification scheme, provided that it complies with the requirements of Articles 7-9 of Regulation (EU) 910/2014. The notification takes place after verification by the SEGA and recognition of the electronic identification scheme by decision of the Council of Ministers. The inspection is carried out in accordance with a procedure laid down in the Methodology approved by the Chairman of the SEGA.</w:t>
      </w:r>
    </w:p>
    <w:p w14:paraId="431D512C" w14:textId="5212CA18" w:rsidR="00832B6A" w:rsidRPr="0058259D" w:rsidRDefault="00832B6A" w:rsidP="00832B6A">
      <w:pPr>
        <w:rPr>
          <w:szCs w:val="18"/>
        </w:rPr>
      </w:pPr>
      <w:r w:rsidRPr="00C34B95">
        <w:rPr>
          <w:szCs w:val="18"/>
        </w:rPr>
        <w:t xml:space="preserve">In order to ensure eID through mobile devices, the new Ministry of </w:t>
      </w:r>
      <w:r w:rsidR="005472D6" w:rsidRPr="00C34B95">
        <w:rPr>
          <w:szCs w:val="18"/>
        </w:rPr>
        <w:t xml:space="preserve">eGovernance </w:t>
      </w:r>
      <w:r w:rsidRPr="00C34B95">
        <w:rPr>
          <w:szCs w:val="18"/>
        </w:rPr>
        <w:t xml:space="preserve">has started the development of a mobile app for eID and e-signing – BGID. BGID </w:t>
      </w:r>
      <w:r w:rsidR="00404A5B" w:rsidRPr="00C34B95">
        <w:rPr>
          <w:szCs w:val="18"/>
        </w:rPr>
        <w:t>addresses</w:t>
      </w:r>
      <w:r w:rsidRPr="00C34B95">
        <w:rPr>
          <w:szCs w:val="18"/>
        </w:rPr>
        <w:t xml:space="preserve"> the existing problem stemming from the lack of widely spread, accessible, secure, reliable, easy-to-use and free-of-charge means of electronic identification, conveniently available through a mobile device. The application will be available for both Android and IOS and is scheduled to be ready by the summer of 202</w:t>
      </w:r>
      <w:r w:rsidR="003A5350" w:rsidRPr="00C34B95">
        <w:rPr>
          <w:szCs w:val="18"/>
        </w:rPr>
        <w:t>3</w:t>
      </w:r>
      <w:r w:rsidRPr="00C34B95">
        <w:rPr>
          <w:szCs w:val="18"/>
        </w:rPr>
        <w:t xml:space="preserve">. </w:t>
      </w:r>
    </w:p>
    <w:p w14:paraId="3B244D4B" w14:textId="1B46BA5F" w:rsidR="00525424" w:rsidRPr="0058259D" w:rsidRDefault="00525424" w:rsidP="00085AF8">
      <w:pPr>
        <w:pStyle w:val="Subtitle"/>
      </w:pPr>
      <w:r w:rsidRPr="0058259D">
        <w:t>Electronic Document and Electronic Trust Services Act</w:t>
      </w:r>
    </w:p>
    <w:p w14:paraId="3260B286" w14:textId="4FD896BF" w:rsidR="00CD14E4" w:rsidRPr="00C34B95" w:rsidRDefault="00F12A9C" w:rsidP="00CD14E4">
      <w:pPr>
        <w:rPr>
          <w:szCs w:val="18"/>
        </w:rPr>
      </w:pPr>
      <w:r w:rsidRPr="00C34B95">
        <w:rPr>
          <w:szCs w:val="18"/>
        </w:rPr>
        <w:t xml:space="preserve">This </w:t>
      </w:r>
      <w:r w:rsidR="00C72057" w:rsidRPr="00C34B95">
        <w:rPr>
          <w:szCs w:val="18"/>
        </w:rPr>
        <w:t>a</w:t>
      </w:r>
      <w:r w:rsidRPr="00C34B95">
        <w:rPr>
          <w:szCs w:val="18"/>
        </w:rPr>
        <w:t>ct regulate</w:t>
      </w:r>
      <w:r w:rsidR="00797471" w:rsidRPr="00C34B95">
        <w:rPr>
          <w:szCs w:val="18"/>
        </w:rPr>
        <w:t>d</w:t>
      </w:r>
      <w:r w:rsidRPr="00C34B95">
        <w:rPr>
          <w:szCs w:val="18"/>
        </w:rPr>
        <w:t xml:space="preserve"> the electronic document and the electronic trust services.</w:t>
      </w:r>
      <w:r w:rsidR="00CF1350" w:rsidRPr="00C34B95">
        <w:rPr>
          <w:szCs w:val="18"/>
        </w:rPr>
        <w:t xml:space="preserve"> </w:t>
      </w:r>
      <w:r w:rsidR="00CD14E4" w:rsidRPr="00C34B95">
        <w:rPr>
          <w:szCs w:val="18"/>
        </w:rPr>
        <w:t xml:space="preserve">Bulgaria amended the </w:t>
      </w:r>
      <w:hyperlink r:id="rId100" w:history="1">
        <w:r w:rsidR="001A2470" w:rsidRPr="00C34B95">
          <w:rPr>
            <w:rStyle w:val="Hyperlink"/>
            <w:szCs w:val="18"/>
          </w:rPr>
          <w:t>Law on Electronic Document and Electronic Signature</w:t>
        </w:r>
      </w:hyperlink>
      <w:r w:rsidR="00CD14E4" w:rsidRPr="00C34B95">
        <w:rPr>
          <w:szCs w:val="18"/>
        </w:rPr>
        <w:t xml:space="preserve"> in 2017 to:</w:t>
      </w:r>
    </w:p>
    <w:p w14:paraId="42AD8962" w14:textId="77777777" w:rsidR="00CD14E4" w:rsidRPr="00C34B95" w:rsidRDefault="00B47E9C" w:rsidP="00CD14E4">
      <w:pPr>
        <w:pStyle w:val="bulletpoints0"/>
        <w:rPr>
          <w:szCs w:val="18"/>
        </w:rPr>
      </w:pPr>
      <w:r w:rsidRPr="00C34B95">
        <w:rPr>
          <w:szCs w:val="18"/>
        </w:rPr>
        <w:t>C</w:t>
      </w:r>
      <w:r w:rsidR="00CD14E4" w:rsidRPr="00C34B95">
        <w:rPr>
          <w:szCs w:val="18"/>
        </w:rPr>
        <w:t>reate the conditions for a comprehensive cross-border and inter-sector framework for secure, reliable, and easy to use electronic transactions in the internal market</w:t>
      </w:r>
      <w:r w:rsidR="008A7957" w:rsidRPr="00C34B95">
        <w:rPr>
          <w:szCs w:val="18"/>
        </w:rPr>
        <w:t>;</w:t>
      </w:r>
      <w:r w:rsidR="00CD14E4" w:rsidRPr="00C34B95">
        <w:rPr>
          <w:szCs w:val="18"/>
        </w:rPr>
        <w:t xml:space="preserve"> </w:t>
      </w:r>
    </w:p>
    <w:p w14:paraId="167C521D" w14:textId="77777777" w:rsidR="00CD14E4" w:rsidRPr="00C34B95" w:rsidRDefault="00B47E9C" w:rsidP="00CD14E4">
      <w:pPr>
        <w:pStyle w:val="bulletpoints0"/>
        <w:rPr>
          <w:szCs w:val="18"/>
        </w:rPr>
      </w:pPr>
      <w:r w:rsidRPr="00C34B95">
        <w:rPr>
          <w:szCs w:val="18"/>
        </w:rPr>
        <w:lastRenderedPageBreak/>
        <w:t>C</w:t>
      </w:r>
      <w:r w:rsidR="00CD14E4" w:rsidRPr="00C34B95">
        <w:rPr>
          <w:szCs w:val="18"/>
        </w:rPr>
        <w:t xml:space="preserve">reate the conditions to develop digital infrastructure to improve the quality of public services, which would facilitate cross-border access to businesses and citizens within the EU and </w:t>
      </w:r>
      <w:r w:rsidR="00C72057" w:rsidRPr="00C34B95">
        <w:rPr>
          <w:szCs w:val="18"/>
        </w:rPr>
        <w:t xml:space="preserve">from </w:t>
      </w:r>
      <w:r w:rsidR="00CD14E4" w:rsidRPr="00C34B95">
        <w:rPr>
          <w:szCs w:val="18"/>
        </w:rPr>
        <w:t>other leading countries in the field of eGovernment</w:t>
      </w:r>
      <w:r w:rsidR="008A7957" w:rsidRPr="00C34B95">
        <w:rPr>
          <w:szCs w:val="18"/>
        </w:rPr>
        <w:t>;</w:t>
      </w:r>
      <w:r w:rsidR="00CD14E4" w:rsidRPr="00C34B95">
        <w:rPr>
          <w:szCs w:val="18"/>
        </w:rPr>
        <w:t xml:space="preserve"> </w:t>
      </w:r>
    </w:p>
    <w:p w14:paraId="3A66F063" w14:textId="410BF277" w:rsidR="00CD14E4" w:rsidRPr="00C34B95" w:rsidRDefault="00B47E9C" w:rsidP="00CD14E4">
      <w:pPr>
        <w:pStyle w:val="bulletpoints0"/>
        <w:rPr>
          <w:szCs w:val="18"/>
        </w:rPr>
      </w:pPr>
      <w:r w:rsidRPr="00C34B95">
        <w:rPr>
          <w:szCs w:val="18"/>
        </w:rPr>
        <w:t>E</w:t>
      </w:r>
      <w:r w:rsidR="00CD14E4" w:rsidRPr="00C34B95">
        <w:rPr>
          <w:szCs w:val="18"/>
        </w:rPr>
        <w:t xml:space="preserve">nsure a fruitful European collaboration promoting innovation and the exchange of best practices </w:t>
      </w:r>
      <w:r w:rsidR="002D317C" w:rsidRPr="00C34B95">
        <w:rPr>
          <w:szCs w:val="18"/>
        </w:rPr>
        <w:t>for</w:t>
      </w:r>
      <w:r w:rsidR="00CD14E4" w:rsidRPr="00C34B95">
        <w:rPr>
          <w:szCs w:val="18"/>
        </w:rPr>
        <w:t xml:space="preserve"> the implementation of cross-border services, and synchronisation with European initiatives and programmes relating to eGovernment</w:t>
      </w:r>
      <w:r w:rsidR="008A7957" w:rsidRPr="00C34B95">
        <w:rPr>
          <w:szCs w:val="18"/>
        </w:rPr>
        <w:t>;</w:t>
      </w:r>
      <w:r w:rsidR="00CD14E4" w:rsidRPr="00C34B95">
        <w:rPr>
          <w:szCs w:val="18"/>
        </w:rPr>
        <w:t xml:space="preserve"> </w:t>
      </w:r>
      <w:r w:rsidR="00E6388D" w:rsidRPr="00C34B95">
        <w:rPr>
          <w:szCs w:val="18"/>
        </w:rPr>
        <w:t>and</w:t>
      </w:r>
    </w:p>
    <w:p w14:paraId="1A20D53E" w14:textId="77777777" w:rsidR="00CD14E4" w:rsidRPr="00C34B95" w:rsidRDefault="00B47E9C" w:rsidP="00CD14E4">
      <w:pPr>
        <w:pStyle w:val="bulletpoints0"/>
        <w:rPr>
          <w:szCs w:val="18"/>
        </w:rPr>
      </w:pPr>
      <w:r w:rsidRPr="00C34B95">
        <w:rPr>
          <w:szCs w:val="18"/>
        </w:rPr>
        <w:t>B</w:t>
      </w:r>
      <w:r w:rsidR="00CD14E4" w:rsidRPr="00C34B95">
        <w:rPr>
          <w:szCs w:val="18"/>
        </w:rPr>
        <w:t xml:space="preserve">uild trust in the online environment, which is a key factor for economic and social development. A lack of confidence in the online environment discourages citizens and public authorities from carrying out electronic transactions and electronic service delivery. </w:t>
      </w:r>
    </w:p>
    <w:p w14:paraId="78A165BD" w14:textId="644A3A84" w:rsidR="00CD14E4" w:rsidRPr="00C34B95" w:rsidRDefault="00CD14E4" w:rsidP="00CD14E4">
      <w:pPr>
        <w:rPr>
          <w:szCs w:val="18"/>
        </w:rPr>
      </w:pPr>
      <w:r w:rsidRPr="00C34B95">
        <w:rPr>
          <w:szCs w:val="18"/>
        </w:rPr>
        <w:t>The amendments to the Law on Electronic Document and Electronic Signature aimed to ensure that national legislation relating to the provision of electronic certification services complie</w:t>
      </w:r>
      <w:r w:rsidR="00797471" w:rsidRPr="00C34B95">
        <w:rPr>
          <w:szCs w:val="18"/>
        </w:rPr>
        <w:t>d</w:t>
      </w:r>
      <w:r w:rsidRPr="00C34B95">
        <w:rPr>
          <w:szCs w:val="18"/>
        </w:rPr>
        <w:t xml:space="preserve"> with European legislation and in particular </w:t>
      </w:r>
      <w:hyperlink r:id="rId101" w:history="1">
        <w:r w:rsidRPr="00C34B95">
          <w:rPr>
            <w:rStyle w:val="Hyperlink"/>
            <w:szCs w:val="18"/>
          </w:rPr>
          <w:t>Regulation (EC) 910/2014</w:t>
        </w:r>
      </w:hyperlink>
      <w:r w:rsidRPr="00C34B95">
        <w:rPr>
          <w:szCs w:val="18"/>
        </w:rPr>
        <w:t xml:space="preserve"> of the European Parliament and the Council </w:t>
      </w:r>
      <w:r w:rsidR="00D503F3" w:rsidRPr="00C34B95">
        <w:rPr>
          <w:szCs w:val="18"/>
        </w:rPr>
        <w:t xml:space="preserve">of </w:t>
      </w:r>
      <w:r w:rsidRPr="00C34B95">
        <w:rPr>
          <w:szCs w:val="18"/>
        </w:rPr>
        <w:t>23 July 2014 on electronic identification and trust services for electronic transactions in the internal market</w:t>
      </w:r>
      <w:r w:rsidR="009332F7" w:rsidRPr="00C34B95">
        <w:rPr>
          <w:szCs w:val="18"/>
        </w:rPr>
        <w:t xml:space="preserve"> and</w:t>
      </w:r>
      <w:r w:rsidRPr="00C34B95">
        <w:rPr>
          <w:szCs w:val="18"/>
        </w:rPr>
        <w:t xml:space="preserve"> repealing Directive 1999/93/EC</w:t>
      </w:r>
      <w:r w:rsidR="009332F7" w:rsidRPr="00C34B95">
        <w:rPr>
          <w:szCs w:val="18"/>
        </w:rPr>
        <w:t>.</w:t>
      </w:r>
      <w:r w:rsidRPr="00C34B95">
        <w:rPr>
          <w:szCs w:val="18"/>
        </w:rPr>
        <w:t xml:space="preserve"> In view of the direct applicability of the </w:t>
      </w:r>
      <w:r w:rsidR="009332F7" w:rsidRPr="00C34B95">
        <w:rPr>
          <w:szCs w:val="18"/>
        </w:rPr>
        <w:t>R</w:t>
      </w:r>
      <w:r w:rsidRPr="00C34B95">
        <w:rPr>
          <w:szCs w:val="18"/>
        </w:rPr>
        <w:t>egulation, it provide</w:t>
      </w:r>
      <w:r w:rsidR="00636370" w:rsidRPr="00C34B95">
        <w:rPr>
          <w:szCs w:val="18"/>
        </w:rPr>
        <w:t>d</w:t>
      </w:r>
      <w:r w:rsidRPr="00C34B95">
        <w:rPr>
          <w:szCs w:val="18"/>
        </w:rPr>
        <w:t xml:space="preserve"> for the repeal of provisions relating to elements of the system that are specifically regulated by the act of the European Union. </w:t>
      </w:r>
    </w:p>
    <w:p w14:paraId="62C90908" w14:textId="77777777" w:rsidR="00CD14E4" w:rsidRPr="00C34B95" w:rsidRDefault="00F12A9C" w:rsidP="00CD14E4">
      <w:pPr>
        <w:rPr>
          <w:szCs w:val="18"/>
        </w:rPr>
      </w:pPr>
      <w:r w:rsidRPr="00C34B95">
        <w:rPr>
          <w:szCs w:val="18"/>
        </w:rPr>
        <w:t>With</w:t>
      </w:r>
      <w:r w:rsidR="00CD14E4" w:rsidRPr="00C34B95">
        <w:rPr>
          <w:szCs w:val="18"/>
        </w:rPr>
        <w:t xml:space="preserve"> the entry into force of the new amendment, a qualified electronic signature has the legal effect of a handwritten signature, while simple and advanced electronic signatures may be recognised as handwritten signatures.</w:t>
      </w:r>
    </w:p>
    <w:p w14:paraId="556C5E08" w14:textId="77777777" w:rsidR="00277401" w:rsidRPr="0058259D" w:rsidRDefault="00364853" w:rsidP="00085AF8">
      <w:pPr>
        <w:pStyle w:val="Subtitle"/>
      </w:pPr>
      <w:r w:rsidRPr="0058259D">
        <w:t>Electronic Identification Act</w:t>
      </w:r>
    </w:p>
    <w:p w14:paraId="396048DA" w14:textId="04203AA4" w:rsidR="007F52FD" w:rsidRPr="00C34B95" w:rsidRDefault="007F52FD" w:rsidP="007F52FD">
      <w:pPr>
        <w:rPr>
          <w:szCs w:val="18"/>
        </w:rPr>
      </w:pPr>
      <w:r w:rsidRPr="00C34B95">
        <w:rPr>
          <w:szCs w:val="18"/>
        </w:rPr>
        <w:t>A</w:t>
      </w:r>
      <w:r w:rsidRPr="00C34B95">
        <w:rPr>
          <w:b/>
          <w:szCs w:val="18"/>
        </w:rPr>
        <w:t xml:space="preserve"> </w:t>
      </w:r>
      <w:r w:rsidRPr="00C34B95">
        <w:rPr>
          <w:szCs w:val="18"/>
        </w:rPr>
        <w:t xml:space="preserve">new </w:t>
      </w:r>
      <w:hyperlink r:id="rId102" w:history="1">
        <w:r w:rsidRPr="00C34B95">
          <w:rPr>
            <w:rStyle w:val="Hyperlink"/>
            <w:szCs w:val="18"/>
          </w:rPr>
          <w:t>Electronic Identification Act</w:t>
        </w:r>
      </w:hyperlink>
      <w:r w:rsidRPr="00C34B95">
        <w:rPr>
          <w:szCs w:val="18"/>
        </w:rPr>
        <w:t xml:space="preserve"> was adopted in May 2016 and came into force on 21 November 2016. In addition, amendments to the law on national identification documents were </w:t>
      </w:r>
      <w:r w:rsidR="00D503F3" w:rsidRPr="00C34B95">
        <w:rPr>
          <w:szCs w:val="18"/>
        </w:rPr>
        <w:t>introduced</w:t>
      </w:r>
      <w:r w:rsidRPr="00C34B95">
        <w:rPr>
          <w:szCs w:val="18"/>
        </w:rPr>
        <w:t xml:space="preserve">. This </w:t>
      </w:r>
      <w:r w:rsidR="00E421F4" w:rsidRPr="00C34B95">
        <w:rPr>
          <w:szCs w:val="18"/>
        </w:rPr>
        <w:t xml:space="preserve">was </w:t>
      </w:r>
      <w:r w:rsidRPr="00C34B95">
        <w:rPr>
          <w:szCs w:val="18"/>
        </w:rPr>
        <w:t>a key step for the accelerated introduction of eGovernment</w:t>
      </w:r>
      <w:r w:rsidR="00C72057" w:rsidRPr="00C34B95">
        <w:rPr>
          <w:szCs w:val="18"/>
        </w:rPr>
        <w:t>,</w:t>
      </w:r>
      <w:r w:rsidRPr="00C34B95">
        <w:rPr>
          <w:szCs w:val="18"/>
        </w:rPr>
        <w:t xml:space="preserve"> as it defines a unified scheme for electronic identification of citizens and businesses. </w:t>
      </w:r>
    </w:p>
    <w:p w14:paraId="3DD794E8" w14:textId="77777777" w:rsidR="001B5D51" w:rsidRPr="0058259D" w:rsidRDefault="001B5D51" w:rsidP="00085AF8">
      <w:pPr>
        <w:pStyle w:val="Subtitle"/>
      </w:pPr>
      <w:r w:rsidRPr="0058259D">
        <w:lastRenderedPageBreak/>
        <w:t>eSignature</w:t>
      </w:r>
      <w:r w:rsidR="00BA2A0C" w:rsidRPr="0058259D">
        <w:t xml:space="preserve"> in the eGovernment Act </w:t>
      </w:r>
    </w:p>
    <w:p w14:paraId="12786D96" w14:textId="575F8134" w:rsidR="001B5D51" w:rsidRPr="00C34B95" w:rsidRDefault="00942D1E" w:rsidP="007F52FD">
      <w:pPr>
        <w:rPr>
          <w:szCs w:val="18"/>
        </w:rPr>
      </w:pPr>
      <w:r w:rsidRPr="00C34B95">
        <w:rPr>
          <w:szCs w:val="18"/>
        </w:rPr>
        <w:t xml:space="preserve">Article 31, Section II of the </w:t>
      </w:r>
      <w:hyperlink r:id="rId103" w:history="1">
        <w:r w:rsidR="00040B6F" w:rsidRPr="00C34B95">
          <w:rPr>
            <w:rStyle w:val="Hyperlink"/>
            <w:szCs w:val="18"/>
          </w:rPr>
          <w:t>eGovernment Act</w:t>
        </w:r>
      </w:hyperlink>
      <w:r w:rsidR="00EE0E32" w:rsidRPr="00C34B95">
        <w:rPr>
          <w:rStyle w:val="Hyperlink"/>
          <w:szCs w:val="18"/>
        </w:rPr>
        <w:t xml:space="preserve"> </w:t>
      </w:r>
      <w:r w:rsidR="00040B6F" w:rsidRPr="00C34B95">
        <w:rPr>
          <w:szCs w:val="18"/>
        </w:rPr>
        <w:t>r</w:t>
      </w:r>
      <w:r w:rsidRPr="00C34B95">
        <w:rPr>
          <w:szCs w:val="18"/>
        </w:rPr>
        <w:t xml:space="preserve">egulates the use of the electronic signature for eGovernment application. The </w:t>
      </w:r>
      <w:r w:rsidR="00E3021F" w:rsidRPr="00C34B95">
        <w:rPr>
          <w:szCs w:val="18"/>
        </w:rPr>
        <w:t>E</w:t>
      </w:r>
      <w:r w:rsidRPr="00C34B95">
        <w:rPr>
          <w:szCs w:val="18"/>
        </w:rPr>
        <w:t xml:space="preserve">lectronic </w:t>
      </w:r>
      <w:r w:rsidR="00E3021F" w:rsidRPr="00C34B95">
        <w:rPr>
          <w:szCs w:val="18"/>
        </w:rPr>
        <w:t>D</w:t>
      </w:r>
      <w:r w:rsidRPr="00C34B95">
        <w:rPr>
          <w:szCs w:val="18"/>
        </w:rPr>
        <w:t xml:space="preserve">ocument </w:t>
      </w:r>
      <w:r w:rsidR="00444A31" w:rsidRPr="00C34B95">
        <w:rPr>
          <w:szCs w:val="18"/>
        </w:rPr>
        <w:t>a</w:t>
      </w:r>
      <w:r w:rsidRPr="00C34B95">
        <w:rPr>
          <w:szCs w:val="18"/>
        </w:rPr>
        <w:t>n</w:t>
      </w:r>
      <w:r w:rsidR="00E3021F" w:rsidRPr="00C34B95">
        <w:rPr>
          <w:szCs w:val="18"/>
        </w:rPr>
        <w:t>d</w:t>
      </w:r>
      <w:r w:rsidRPr="00C34B95">
        <w:rPr>
          <w:szCs w:val="18"/>
        </w:rPr>
        <w:t xml:space="preserve"> </w:t>
      </w:r>
      <w:r w:rsidR="00E3021F" w:rsidRPr="00C34B95">
        <w:rPr>
          <w:szCs w:val="18"/>
        </w:rPr>
        <w:t>E</w:t>
      </w:r>
      <w:r w:rsidRPr="00C34B95">
        <w:rPr>
          <w:szCs w:val="18"/>
        </w:rPr>
        <w:t xml:space="preserve">lectronic </w:t>
      </w:r>
      <w:r w:rsidR="00E3021F" w:rsidRPr="00C34B95">
        <w:rPr>
          <w:szCs w:val="18"/>
        </w:rPr>
        <w:t>T</w:t>
      </w:r>
      <w:r w:rsidRPr="00C34B95">
        <w:rPr>
          <w:szCs w:val="18"/>
        </w:rPr>
        <w:t xml:space="preserve">rust </w:t>
      </w:r>
      <w:r w:rsidR="00E3021F" w:rsidRPr="00C34B95">
        <w:rPr>
          <w:szCs w:val="18"/>
        </w:rPr>
        <w:t>S</w:t>
      </w:r>
      <w:r w:rsidRPr="00C34B95">
        <w:rPr>
          <w:szCs w:val="18"/>
        </w:rPr>
        <w:t>ervices Act regulate</w:t>
      </w:r>
      <w:r w:rsidR="00636370" w:rsidRPr="00C34B95">
        <w:rPr>
          <w:szCs w:val="18"/>
        </w:rPr>
        <w:t>d</w:t>
      </w:r>
      <w:r w:rsidRPr="00C34B95">
        <w:rPr>
          <w:szCs w:val="18"/>
        </w:rPr>
        <w:t xml:space="preserve"> the electronic document and the electronic </w:t>
      </w:r>
      <w:r w:rsidR="00444A31" w:rsidRPr="00C34B95">
        <w:rPr>
          <w:szCs w:val="18"/>
        </w:rPr>
        <w:t>trust</w:t>
      </w:r>
      <w:r w:rsidRPr="00C34B95">
        <w:rPr>
          <w:szCs w:val="18"/>
        </w:rPr>
        <w:t xml:space="preserve"> services by defining an electronic signature in the meaning of Art</w:t>
      </w:r>
      <w:r w:rsidR="00E421F4" w:rsidRPr="00C34B95">
        <w:rPr>
          <w:szCs w:val="18"/>
        </w:rPr>
        <w:t>icle</w:t>
      </w:r>
      <w:r w:rsidRPr="00C34B95">
        <w:rPr>
          <w:szCs w:val="18"/>
        </w:rPr>
        <w:t xml:space="preserve"> 3</w:t>
      </w:r>
      <w:r w:rsidR="00E421F4" w:rsidRPr="00C34B95">
        <w:rPr>
          <w:szCs w:val="18"/>
        </w:rPr>
        <w:t>(</w:t>
      </w:r>
      <w:r w:rsidRPr="00C34B95">
        <w:rPr>
          <w:szCs w:val="18"/>
        </w:rPr>
        <w:t>10</w:t>
      </w:r>
      <w:r w:rsidR="00E421F4" w:rsidRPr="00C34B95">
        <w:rPr>
          <w:szCs w:val="18"/>
        </w:rPr>
        <w:t>)</w:t>
      </w:r>
      <w:r w:rsidRPr="00C34B95">
        <w:rPr>
          <w:szCs w:val="18"/>
        </w:rPr>
        <w:t xml:space="preserve"> of </w:t>
      </w:r>
      <w:r w:rsidR="00444A31" w:rsidRPr="00C34B95">
        <w:rPr>
          <w:szCs w:val="18"/>
        </w:rPr>
        <w:t>Regulation (EC) 910/2014</w:t>
      </w:r>
      <w:r w:rsidR="00E421F4" w:rsidRPr="00C34B95">
        <w:rPr>
          <w:szCs w:val="18"/>
        </w:rPr>
        <w:t>:</w:t>
      </w:r>
      <w:r w:rsidR="00752DF2" w:rsidRPr="00C34B95">
        <w:rPr>
          <w:szCs w:val="18"/>
        </w:rPr>
        <w:t xml:space="preserve"> </w:t>
      </w:r>
      <w:r w:rsidR="00E421F4" w:rsidRPr="00C34B95">
        <w:rPr>
          <w:szCs w:val="18"/>
        </w:rPr>
        <w:t>an e</w:t>
      </w:r>
      <w:r w:rsidRPr="00C34B95">
        <w:rPr>
          <w:szCs w:val="18"/>
        </w:rPr>
        <w:t>nhanced electronic signature is an electronic signature within the meaning of Art</w:t>
      </w:r>
      <w:r w:rsidR="00353920" w:rsidRPr="00C34B95">
        <w:rPr>
          <w:szCs w:val="18"/>
        </w:rPr>
        <w:t>icle</w:t>
      </w:r>
      <w:r w:rsidRPr="00C34B95">
        <w:rPr>
          <w:szCs w:val="18"/>
        </w:rPr>
        <w:t xml:space="preserve"> 3</w:t>
      </w:r>
      <w:r w:rsidR="00353920" w:rsidRPr="00C34B95">
        <w:rPr>
          <w:szCs w:val="18"/>
        </w:rPr>
        <w:t>(11)</w:t>
      </w:r>
      <w:r w:rsidRPr="00C34B95">
        <w:rPr>
          <w:szCs w:val="18"/>
        </w:rPr>
        <w:t xml:space="preserve"> of Regulation</w:t>
      </w:r>
      <w:r w:rsidR="00444A31" w:rsidRPr="00C34B95">
        <w:rPr>
          <w:szCs w:val="18"/>
        </w:rPr>
        <w:t xml:space="preserve"> (EC) 910/2014</w:t>
      </w:r>
      <w:r w:rsidRPr="00C34B95">
        <w:rPr>
          <w:szCs w:val="18"/>
        </w:rPr>
        <w:t>;</w:t>
      </w:r>
      <w:r w:rsidR="00444A31" w:rsidRPr="00C34B95">
        <w:rPr>
          <w:szCs w:val="18"/>
        </w:rPr>
        <w:t xml:space="preserve"> </w:t>
      </w:r>
      <w:r w:rsidR="00E421F4" w:rsidRPr="00C34B95">
        <w:rPr>
          <w:szCs w:val="18"/>
        </w:rPr>
        <w:t xml:space="preserve">a </w:t>
      </w:r>
      <w:r w:rsidR="00D503F3" w:rsidRPr="00C34B95">
        <w:rPr>
          <w:szCs w:val="18"/>
        </w:rPr>
        <w:t xml:space="preserve">qualified </w:t>
      </w:r>
      <w:r w:rsidR="002F19FC" w:rsidRPr="00C34B95">
        <w:rPr>
          <w:szCs w:val="18"/>
        </w:rPr>
        <w:t>electronic signature is an electronic signature within the meaning of Art</w:t>
      </w:r>
      <w:r w:rsidR="00353920" w:rsidRPr="00C34B95">
        <w:rPr>
          <w:szCs w:val="18"/>
        </w:rPr>
        <w:t>icle</w:t>
      </w:r>
      <w:r w:rsidR="002F19FC" w:rsidRPr="00C34B95">
        <w:rPr>
          <w:szCs w:val="18"/>
        </w:rPr>
        <w:t xml:space="preserve"> 3</w:t>
      </w:r>
      <w:r w:rsidR="00353920" w:rsidRPr="00C34B95">
        <w:rPr>
          <w:szCs w:val="18"/>
        </w:rPr>
        <w:t>(12)</w:t>
      </w:r>
      <w:r w:rsidR="002F19FC" w:rsidRPr="00C34B95">
        <w:rPr>
          <w:szCs w:val="18"/>
        </w:rPr>
        <w:t xml:space="preserve"> of the </w:t>
      </w:r>
      <w:r w:rsidR="00444A31" w:rsidRPr="00C34B95">
        <w:rPr>
          <w:szCs w:val="18"/>
        </w:rPr>
        <w:t>same Regulation</w:t>
      </w:r>
      <w:r w:rsidR="002F19FC" w:rsidRPr="00C34B95">
        <w:rPr>
          <w:szCs w:val="18"/>
        </w:rPr>
        <w:t>.</w:t>
      </w:r>
      <w:r w:rsidR="00752DF2" w:rsidRPr="00C34B95">
        <w:rPr>
          <w:szCs w:val="18"/>
        </w:rPr>
        <w:t xml:space="preserve"> </w:t>
      </w:r>
      <w:r w:rsidR="002F19FC" w:rsidRPr="00C34B95">
        <w:rPr>
          <w:szCs w:val="18"/>
        </w:rPr>
        <w:t xml:space="preserve">In particular, the rules </w:t>
      </w:r>
      <w:r w:rsidR="00C72057" w:rsidRPr="00C34B95">
        <w:rPr>
          <w:szCs w:val="18"/>
        </w:rPr>
        <w:t>to</w:t>
      </w:r>
      <w:r w:rsidR="002F19FC" w:rsidRPr="00C34B95">
        <w:rPr>
          <w:szCs w:val="18"/>
        </w:rPr>
        <w:t xml:space="preserve"> </w:t>
      </w:r>
      <w:r w:rsidR="00CF0909" w:rsidRPr="00C34B95">
        <w:rPr>
          <w:szCs w:val="18"/>
        </w:rPr>
        <w:t>obtain</w:t>
      </w:r>
      <w:r w:rsidR="002F19FC" w:rsidRPr="00C34B95">
        <w:rPr>
          <w:szCs w:val="18"/>
        </w:rPr>
        <w:t>, use, renew and revo</w:t>
      </w:r>
      <w:r w:rsidR="00C72057" w:rsidRPr="00C34B95">
        <w:rPr>
          <w:szCs w:val="18"/>
        </w:rPr>
        <w:t>ke</w:t>
      </w:r>
      <w:r w:rsidR="002F19FC" w:rsidRPr="00C34B95">
        <w:rPr>
          <w:szCs w:val="18"/>
        </w:rPr>
        <w:t xml:space="preserve"> </w:t>
      </w:r>
      <w:r w:rsidR="00CF0909" w:rsidRPr="00C34B95">
        <w:rPr>
          <w:szCs w:val="18"/>
        </w:rPr>
        <w:t xml:space="preserve">electronic signature certificates </w:t>
      </w:r>
      <w:r w:rsidR="00E421F4" w:rsidRPr="00C34B95">
        <w:rPr>
          <w:szCs w:val="18"/>
        </w:rPr>
        <w:t>with</w:t>
      </w:r>
      <w:r w:rsidR="00CF0909" w:rsidRPr="00C34B95">
        <w:rPr>
          <w:szCs w:val="18"/>
        </w:rPr>
        <w:t>in</w:t>
      </w:r>
      <w:r w:rsidR="00E421F4" w:rsidRPr="00C34B95">
        <w:rPr>
          <w:szCs w:val="18"/>
        </w:rPr>
        <w:t xml:space="preserve"> the</w:t>
      </w:r>
      <w:r w:rsidR="00CF0909" w:rsidRPr="00C34B95">
        <w:rPr>
          <w:szCs w:val="18"/>
        </w:rPr>
        <w:t xml:space="preserve"> administrations are </w:t>
      </w:r>
      <w:r w:rsidR="002F19FC" w:rsidRPr="00C34B95">
        <w:rPr>
          <w:szCs w:val="18"/>
        </w:rPr>
        <w:t xml:space="preserve">settled in the Ordinance on </w:t>
      </w:r>
      <w:r w:rsidR="0026304F" w:rsidRPr="00C34B95">
        <w:rPr>
          <w:szCs w:val="18"/>
        </w:rPr>
        <w:t xml:space="preserve">Electronic Signature Certificates </w:t>
      </w:r>
      <w:r w:rsidR="002F19FC" w:rsidRPr="00C34B95">
        <w:rPr>
          <w:szCs w:val="18"/>
        </w:rPr>
        <w:t xml:space="preserve">in </w:t>
      </w:r>
      <w:r w:rsidR="0026304F" w:rsidRPr="00C34B95">
        <w:rPr>
          <w:szCs w:val="18"/>
        </w:rPr>
        <w:t>Administrations</w:t>
      </w:r>
      <w:r w:rsidR="002F19FC" w:rsidRPr="00C34B95">
        <w:rPr>
          <w:szCs w:val="18"/>
        </w:rPr>
        <w:t>.</w:t>
      </w:r>
    </w:p>
    <w:p w14:paraId="3110DD26" w14:textId="0EB3D54A" w:rsidR="003730DF" w:rsidRPr="00C34B95" w:rsidRDefault="003730DF" w:rsidP="00D358CC">
      <w:pPr>
        <w:pStyle w:val="Heading3"/>
      </w:pPr>
      <w:r w:rsidRPr="00C34B95">
        <w:t xml:space="preserve">Security </w:t>
      </w:r>
      <w:r w:rsidR="009332F7" w:rsidRPr="00C34B95">
        <w:t>A</w:t>
      </w:r>
      <w:r w:rsidRPr="00C34B95">
        <w:t xml:space="preserve">spects </w:t>
      </w:r>
      <w:bookmarkEnd w:id="21"/>
    </w:p>
    <w:p w14:paraId="6F00C37C" w14:textId="77777777" w:rsidR="002E482C" w:rsidRPr="0058259D" w:rsidRDefault="002E482C" w:rsidP="00085AF8">
      <w:pPr>
        <w:pStyle w:val="Subtitle"/>
      </w:pPr>
      <w:bookmarkStart w:id="22" w:name="_Toc1474967"/>
      <w:r w:rsidRPr="0058259D">
        <w:t xml:space="preserve">Cybersecurity Act </w:t>
      </w:r>
    </w:p>
    <w:p w14:paraId="0B584D3B" w14:textId="27C8433E" w:rsidR="00196246" w:rsidRPr="00C34B95" w:rsidRDefault="008A78CC" w:rsidP="00196246">
      <w:pPr>
        <w:rPr>
          <w:color w:val="FF0000"/>
          <w:szCs w:val="18"/>
        </w:rPr>
      </w:pPr>
      <w:r w:rsidRPr="00C34B95">
        <w:rPr>
          <w:szCs w:val="18"/>
        </w:rPr>
        <w:t xml:space="preserve">The </w:t>
      </w:r>
      <w:hyperlink r:id="rId104" w:history="1">
        <w:r w:rsidR="00123BBA" w:rsidRPr="00C34B95">
          <w:rPr>
            <w:rStyle w:val="Hyperlink"/>
            <w:szCs w:val="18"/>
          </w:rPr>
          <w:t>Cybersecurity Act</w:t>
        </w:r>
      </w:hyperlink>
      <w:r w:rsidRPr="00C34B95">
        <w:rPr>
          <w:szCs w:val="18"/>
        </w:rPr>
        <w:t>, published in</w:t>
      </w:r>
      <w:r w:rsidR="00C72057" w:rsidRPr="00C34B95">
        <w:rPr>
          <w:szCs w:val="18"/>
        </w:rPr>
        <w:t xml:space="preserve"> the Bulgarian</w:t>
      </w:r>
      <w:r w:rsidRPr="00C34B95">
        <w:rPr>
          <w:szCs w:val="18"/>
        </w:rPr>
        <w:t xml:space="preserve"> State Gazette No</w:t>
      </w:r>
      <w:r w:rsidR="0026304F" w:rsidRPr="00C34B95">
        <w:rPr>
          <w:szCs w:val="18"/>
        </w:rPr>
        <w:t>.</w:t>
      </w:r>
      <w:r w:rsidRPr="00C34B95">
        <w:rPr>
          <w:szCs w:val="18"/>
        </w:rPr>
        <w:t xml:space="preserve"> 94 of 12 </w:t>
      </w:r>
      <w:r w:rsidR="00F0352D" w:rsidRPr="00C34B95">
        <w:rPr>
          <w:szCs w:val="18"/>
        </w:rPr>
        <w:t>November</w:t>
      </w:r>
      <w:r w:rsidRPr="00C34B95">
        <w:rPr>
          <w:szCs w:val="18"/>
        </w:rPr>
        <w:t xml:space="preserve"> 2018</w:t>
      </w:r>
      <w:r w:rsidR="00C72057" w:rsidRPr="00C34B95">
        <w:rPr>
          <w:szCs w:val="18"/>
        </w:rPr>
        <w:t>,</w:t>
      </w:r>
      <w:r w:rsidRPr="00C34B95">
        <w:rPr>
          <w:szCs w:val="18"/>
        </w:rPr>
        <w:t xml:space="preserve"> was adopted </w:t>
      </w:r>
      <w:r w:rsidR="00C72057" w:rsidRPr="00C34B95">
        <w:rPr>
          <w:szCs w:val="18"/>
        </w:rPr>
        <w:t>in accordance with</w:t>
      </w:r>
      <w:r w:rsidRPr="00C34B95">
        <w:rPr>
          <w:szCs w:val="18"/>
        </w:rPr>
        <w:t xml:space="preserve"> the commitments of the Republic of Bulgaria as Member State of the European Union, </w:t>
      </w:r>
      <w:r w:rsidR="009332F7" w:rsidRPr="00C34B95">
        <w:rPr>
          <w:szCs w:val="18"/>
        </w:rPr>
        <w:t xml:space="preserve">according to </w:t>
      </w:r>
      <w:r w:rsidRPr="00C34B95">
        <w:rPr>
          <w:szCs w:val="18"/>
        </w:rPr>
        <w:t>which</w:t>
      </w:r>
      <w:r w:rsidR="009332F7" w:rsidRPr="00C34B95">
        <w:rPr>
          <w:szCs w:val="18"/>
        </w:rPr>
        <w:t>,</w:t>
      </w:r>
      <w:r w:rsidRPr="00C34B95">
        <w:rPr>
          <w:szCs w:val="18"/>
        </w:rPr>
        <w:t xml:space="preserve"> </w:t>
      </w:r>
      <w:r w:rsidR="00AE2765" w:rsidRPr="00C34B95">
        <w:rPr>
          <w:szCs w:val="18"/>
        </w:rPr>
        <w:t>by 09 May 2018</w:t>
      </w:r>
      <w:r w:rsidR="009332F7" w:rsidRPr="00C34B95">
        <w:rPr>
          <w:szCs w:val="18"/>
        </w:rPr>
        <w:t>,</w:t>
      </w:r>
      <w:r w:rsidR="00AE2765" w:rsidRPr="00C34B95">
        <w:rPr>
          <w:szCs w:val="18"/>
        </w:rPr>
        <w:t xml:space="preserve"> </w:t>
      </w:r>
      <w:r w:rsidR="009332F7" w:rsidRPr="00C34B95">
        <w:rPr>
          <w:szCs w:val="18"/>
        </w:rPr>
        <w:t xml:space="preserve">Bulgaria </w:t>
      </w:r>
      <w:r w:rsidR="0026304F" w:rsidRPr="00C34B95">
        <w:rPr>
          <w:szCs w:val="18"/>
        </w:rPr>
        <w:t xml:space="preserve">had to </w:t>
      </w:r>
      <w:r w:rsidRPr="00C34B95">
        <w:rPr>
          <w:szCs w:val="18"/>
        </w:rPr>
        <w:t xml:space="preserve">introduce </w:t>
      </w:r>
      <w:r w:rsidR="00AE2765" w:rsidRPr="00C34B95">
        <w:rPr>
          <w:szCs w:val="18"/>
        </w:rPr>
        <w:t xml:space="preserve">provisions </w:t>
      </w:r>
      <w:r w:rsidRPr="00C34B95">
        <w:rPr>
          <w:szCs w:val="18"/>
        </w:rPr>
        <w:t>into its national legislation and establish an organi</w:t>
      </w:r>
      <w:r w:rsidR="00F9472F" w:rsidRPr="00C34B95">
        <w:rPr>
          <w:szCs w:val="18"/>
        </w:rPr>
        <w:t>s</w:t>
      </w:r>
      <w:r w:rsidRPr="00C34B95">
        <w:rPr>
          <w:szCs w:val="18"/>
        </w:rPr>
        <w:t>ation for the implementation of Directive (EU) 2016/1148 of the European Parliament and of the Council of 6 July 2016 concerning measures for a high common level of security of network and information systems across the Union (О</w:t>
      </w:r>
      <w:r w:rsidR="00C72057" w:rsidRPr="00C34B95">
        <w:rPr>
          <w:szCs w:val="18"/>
        </w:rPr>
        <w:t>J</w:t>
      </w:r>
      <w:r w:rsidRPr="00C34B95">
        <w:rPr>
          <w:szCs w:val="18"/>
        </w:rPr>
        <w:t xml:space="preserve"> L 194 of 19 July 2016).</w:t>
      </w:r>
    </w:p>
    <w:p w14:paraId="55979A89" w14:textId="77777777" w:rsidR="00196246" w:rsidRPr="0058259D" w:rsidRDefault="00196246" w:rsidP="00085AF8">
      <w:pPr>
        <w:pStyle w:val="Subtitle"/>
      </w:pPr>
      <w:r w:rsidRPr="0058259D">
        <w:t>Ordinance on Minimum Requirements for Network and Information Security</w:t>
      </w:r>
    </w:p>
    <w:p w14:paraId="34106C43" w14:textId="77777777" w:rsidR="00196246" w:rsidRPr="00C34B95" w:rsidRDefault="00196246" w:rsidP="00196246">
      <w:r w:rsidRPr="00C34B95">
        <w:t>In 2019, a new</w:t>
      </w:r>
      <w:r w:rsidRPr="00C34B95">
        <w:rPr>
          <w:color w:val="FF0000"/>
        </w:rPr>
        <w:t xml:space="preserve"> </w:t>
      </w:r>
      <w:hyperlink r:id="rId105" w:history="1">
        <w:r w:rsidRPr="00C34B95">
          <w:rPr>
            <w:rStyle w:val="Hyperlink"/>
            <w:szCs w:val="18"/>
          </w:rPr>
          <w:t>Ordinance on Minimum Requirements for Network and Information Security</w:t>
        </w:r>
      </w:hyperlink>
      <w:r w:rsidRPr="00C34B95">
        <w:rPr>
          <w:color w:val="FF0000"/>
        </w:rPr>
        <w:t xml:space="preserve"> </w:t>
      </w:r>
      <w:r w:rsidRPr="00C34B95">
        <w:t xml:space="preserve">entered into force. It repealed the existing Ordinance on General Requirements for Network and Information Security. </w:t>
      </w:r>
      <w:r w:rsidRPr="00C34B95">
        <w:lastRenderedPageBreak/>
        <w:t xml:space="preserve">Its adoption enhances the regulatory framework in the field of network and information security in accordance with the </w:t>
      </w:r>
      <w:hyperlink r:id="rId106" w:history="1">
        <w:r w:rsidRPr="00C34B95">
          <w:rPr>
            <w:rStyle w:val="Hyperlink"/>
            <w:szCs w:val="18"/>
          </w:rPr>
          <w:t>Cybersecurity Act</w:t>
        </w:r>
      </w:hyperlink>
      <w:r w:rsidRPr="00C34B95">
        <w:t>.</w:t>
      </w:r>
    </w:p>
    <w:p w14:paraId="75160ECB" w14:textId="77777777" w:rsidR="001E5EA1" w:rsidRPr="00C34B95" w:rsidRDefault="00196246" w:rsidP="00196246">
      <w:r w:rsidRPr="00C34B95">
        <w:t xml:space="preserve">The </w:t>
      </w:r>
      <w:r w:rsidR="00C72057" w:rsidRPr="00C34B95">
        <w:t>o</w:t>
      </w:r>
      <w:r w:rsidRPr="00C34B95">
        <w:t>rdinance defines the network and information security</w:t>
      </w:r>
      <w:r w:rsidR="006C5608" w:rsidRPr="00C34B95">
        <w:t xml:space="preserve"> principles and goals</w:t>
      </w:r>
      <w:r w:rsidRPr="00C34B95">
        <w:t xml:space="preserve">. Requirements have been set for organisational measures for </w:t>
      </w:r>
      <w:r w:rsidR="00C72057" w:rsidRPr="00C34B95">
        <w:t xml:space="preserve">the </w:t>
      </w:r>
      <w:r w:rsidRPr="00C34B95">
        <w:t>protection of networks and information systems, as well as the related information covered by the Cybersecurity Act.</w:t>
      </w:r>
    </w:p>
    <w:p w14:paraId="6A427462" w14:textId="77777777" w:rsidR="00F92136" w:rsidRPr="00C34B95" w:rsidRDefault="00196246" w:rsidP="00B32A0D">
      <w:r w:rsidRPr="00C34B95">
        <w:t xml:space="preserve">The Ordinance also recommends proceedings, establishes rules for the performance of </w:t>
      </w:r>
      <w:r w:rsidR="001E5EA1" w:rsidRPr="00C34B95">
        <w:t>compliance</w:t>
      </w:r>
      <w:r w:rsidRPr="00C34B95">
        <w:t xml:space="preserve"> checks, defines the procedure for keeping, storing and accessing a Register of Essential Services. Standardi</w:t>
      </w:r>
      <w:r w:rsidR="0002365C" w:rsidRPr="00C34B95">
        <w:t>s</w:t>
      </w:r>
      <w:r w:rsidRPr="00C34B95">
        <w:t>ed forms for incident notifications</w:t>
      </w:r>
      <w:r w:rsidR="00C72057" w:rsidRPr="00C34B95">
        <w:t xml:space="preserve"> and</w:t>
      </w:r>
      <w:r w:rsidRPr="00C34B95">
        <w:t xml:space="preserve"> a form for aggregated incident statistics </w:t>
      </w:r>
      <w:r w:rsidR="001E5EA1" w:rsidRPr="00C34B95">
        <w:t>pursuant</w:t>
      </w:r>
      <w:r w:rsidRPr="00C34B95">
        <w:t xml:space="preserve"> to the Cybersecurity Act are introduced and the taxonomy and prioriti</w:t>
      </w:r>
      <w:r w:rsidR="0002365C" w:rsidRPr="00C34B95">
        <w:t>s</w:t>
      </w:r>
      <w:r w:rsidRPr="00C34B95">
        <w:t>ation in this area are harmoni</w:t>
      </w:r>
      <w:r w:rsidR="0002365C" w:rsidRPr="00C34B95">
        <w:t>s</w:t>
      </w:r>
      <w:r w:rsidRPr="00C34B95">
        <w:t>ed.</w:t>
      </w:r>
      <w:r w:rsidR="00B32A0D" w:rsidRPr="00C34B95">
        <w:t xml:space="preserve"> </w:t>
      </w:r>
    </w:p>
    <w:p w14:paraId="1277D083" w14:textId="48C859CB" w:rsidR="00B32A0D" w:rsidRPr="00C34B95" w:rsidRDefault="000A29CA" w:rsidP="00B32A0D">
      <w:r w:rsidRPr="00C34B95">
        <w:t xml:space="preserve">Following the </w:t>
      </w:r>
      <w:r w:rsidR="00C72057" w:rsidRPr="00C34B95">
        <w:t>o</w:t>
      </w:r>
      <w:r w:rsidRPr="00C34B95">
        <w:t>rdinance, t</w:t>
      </w:r>
      <w:r w:rsidR="00B32A0D" w:rsidRPr="00C34B95">
        <w:t xml:space="preserve">hree key cybersecurity projects </w:t>
      </w:r>
      <w:r w:rsidR="00C72057" w:rsidRPr="00C34B95">
        <w:t>were</w:t>
      </w:r>
      <w:r w:rsidR="00B05445" w:rsidRPr="00C34B95">
        <w:t xml:space="preserve"> initiated in 2019</w:t>
      </w:r>
      <w:r w:rsidR="00FA03B1" w:rsidRPr="00C34B95">
        <w:t>:</w:t>
      </w:r>
      <w:r w:rsidR="00B05445" w:rsidRPr="00C34B95">
        <w:t xml:space="preserve"> </w:t>
      </w:r>
    </w:p>
    <w:p w14:paraId="1986DD33" w14:textId="4929AA65" w:rsidR="00B05445" w:rsidRPr="00C34B95" w:rsidRDefault="00B05445" w:rsidP="0058259D">
      <w:pPr>
        <w:pStyle w:val="ListParagraph"/>
        <w:numPr>
          <w:ilvl w:val="0"/>
          <w:numId w:val="22"/>
        </w:numPr>
      </w:pPr>
      <w:r w:rsidRPr="00C34B95">
        <w:t xml:space="preserve">The </w:t>
      </w:r>
      <w:r w:rsidR="00B32A0D" w:rsidRPr="00C34B95">
        <w:t xml:space="preserve">Project </w:t>
      </w:r>
      <w:r w:rsidRPr="00C34B95">
        <w:t xml:space="preserve">on </w:t>
      </w:r>
      <w:r w:rsidR="00B32A0D" w:rsidRPr="00C34B95">
        <w:t>Building Components of the National Cyber Security System</w:t>
      </w:r>
      <w:r w:rsidRPr="00C34B95">
        <w:t xml:space="preserve"> concerned </w:t>
      </w:r>
      <w:r w:rsidR="00B32A0D" w:rsidRPr="00C34B95">
        <w:t>the establishment</w:t>
      </w:r>
      <w:r w:rsidR="00ED22A3" w:rsidRPr="00C34B95">
        <w:t>, among others,</w:t>
      </w:r>
      <w:r w:rsidR="000A29CA" w:rsidRPr="00C34B95">
        <w:t xml:space="preserve"> </w:t>
      </w:r>
      <w:r w:rsidR="00B32A0D" w:rsidRPr="00C34B95">
        <w:t>of a National Cyber</w:t>
      </w:r>
      <w:r w:rsidR="00506EDF" w:rsidRPr="00C34B95">
        <w:t>s</w:t>
      </w:r>
      <w:r w:rsidR="00B32A0D" w:rsidRPr="00C34B95">
        <w:t>ecurity</w:t>
      </w:r>
      <w:r w:rsidR="00B32A0D" w:rsidRPr="00C34B95">
        <w:rPr>
          <w:color w:val="538135" w:themeColor="accent6" w:themeShade="BF"/>
        </w:rPr>
        <w:t xml:space="preserve"> </w:t>
      </w:r>
      <w:r w:rsidR="00B32A0D" w:rsidRPr="00C34B95">
        <w:t xml:space="preserve">Coordination and Organizational Network, a National </w:t>
      </w:r>
      <w:proofErr w:type="spellStart"/>
      <w:r w:rsidR="00B32A0D" w:rsidRPr="00C34B95">
        <w:t>Cyber</w:t>
      </w:r>
      <w:r w:rsidR="00506EDF" w:rsidRPr="00C34B95">
        <w:t>s</w:t>
      </w:r>
      <w:r w:rsidR="00B32A0D" w:rsidRPr="00C34B95">
        <w:t>ituation</w:t>
      </w:r>
      <w:proofErr w:type="spellEnd"/>
      <w:r w:rsidR="00B32A0D" w:rsidRPr="00C34B95">
        <w:t xml:space="preserve"> </w:t>
      </w:r>
      <w:r w:rsidR="006A2BC1" w:rsidRPr="00C34B95">
        <w:t>Centre</w:t>
      </w:r>
      <w:r w:rsidR="00B32A0D" w:rsidRPr="00C34B95">
        <w:t xml:space="preserve">, a National Cybercrime </w:t>
      </w:r>
      <w:r w:rsidR="006A2BC1" w:rsidRPr="00C34B95">
        <w:t>Centre</w:t>
      </w:r>
      <w:r w:rsidR="00B32A0D" w:rsidRPr="00C34B95">
        <w:t xml:space="preserve">, a National Computer Security Incident Response Team, </w:t>
      </w:r>
      <w:r w:rsidR="00ED22A3" w:rsidRPr="00C34B95">
        <w:t xml:space="preserve">and the </w:t>
      </w:r>
      <w:r w:rsidR="00B32A0D" w:rsidRPr="00C34B95">
        <w:t xml:space="preserve">upgrade of the </w:t>
      </w:r>
      <w:r w:rsidRPr="00C34B95">
        <w:t>Centre</w:t>
      </w:r>
      <w:r w:rsidR="00B32A0D" w:rsidRPr="00C34B95">
        <w:t xml:space="preserve"> for Monitoring and Response to Incidents with Significant Impact on Communication and Information Systems of Strategic Objects and Activities Important for National Security at </w:t>
      </w:r>
      <w:r w:rsidR="006C5608" w:rsidRPr="00C34B95">
        <w:t xml:space="preserve">the </w:t>
      </w:r>
      <w:hyperlink r:id="rId107" w:history="1">
        <w:r w:rsidR="00373785" w:rsidRPr="00C34B95">
          <w:rPr>
            <w:rStyle w:val="Hyperlink"/>
            <w:szCs w:val="18"/>
          </w:rPr>
          <w:t>State Agency for National Security (SANS)</w:t>
        </w:r>
      </w:hyperlink>
      <w:r w:rsidR="00FA03B1" w:rsidRPr="00C34B95">
        <w:t>;</w:t>
      </w:r>
      <w:r w:rsidR="00ED22A3" w:rsidRPr="00C34B95">
        <w:t xml:space="preserve"> </w:t>
      </w:r>
    </w:p>
    <w:p w14:paraId="65E0BC6D" w14:textId="5E7AC2E0" w:rsidR="00B32A0D" w:rsidRPr="00C34B95" w:rsidRDefault="00B05445" w:rsidP="0058259D">
      <w:pPr>
        <w:pStyle w:val="ListParagraph"/>
        <w:numPr>
          <w:ilvl w:val="0"/>
          <w:numId w:val="22"/>
        </w:numPr>
      </w:pPr>
      <w:r w:rsidRPr="00C34B95">
        <w:t xml:space="preserve">The </w:t>
      </w:r>
      <w:r w:rsidR="00B32A0D" w:rsidRPr="00C34B95">
        <w:t xml:space="preserve">Project </w:t>
      </w:r>
      <w:r w:rsidRPr="00C34B95">
        <w:t xml:space="preserve">on </w:t>
      </w:r>
      <w:r w:rsidR="00B32A0D" w:rsidRPr="00C34B95">
        <w:t>Capacity Building and Services Enhancement of CERT Bulgaria (CBSEC-BG)</w:t>
      </w:r>
      <w:r w:rsidR="009F44E1" w:rsidRPr="00C34B95">
        <w:t xml:space="preserve"> </w:t>
      </w:r>
      <w:r w:rsidR="00B32A0D" w:rsidRPr="00C34B95">
        <w:t>include</w:t>
      </w:r>
      <w:r w:rsidR="009F44E1" w:rsidRPr="00C34B95">
        <w:t xml:space="preserve">d activities </w:t>
      </w:r>
      <w:r w:rsidR="00C72057" w:rsidRPr="00C34B95">
        <w:t xml:space="preserve">such </w:t>
      </w:r>
      <w:r w:rsidR="009F44E1" w:rsidRPr="00C34B95">
        <w:t xml:space="preserve">as the </w:t>
      </w:r>
      <w:r w:rsidR="00A87220" w:rsidRPr="00C34B95">
        <w:t>setup</w:t>
      </w:r>
      <w:r w:rsidR="009F44E1" w:rsidRPr="00C34B95">
        <w:t xml:space="preserve"> of</w:t>
      </w:r>
      <w:r w:rsidR="00B32A0D" w:rsidRPr="00C34B95">
        <w:t xml:space="preserve"> a Centre for </w:t>
      </w:r>
      <w:r w:rsidR="006C5608" w:rsidRPr="00C34B95">
        <w:t>N</w:t>
      </w:r>
      <w:r w:rsidR="00B32A0D" w:rsidRPr="00C34B95">
        <w:t xml:space="preserve">ational and </w:t>
      </w:r>
      <w:r w:rsidR="006C5608" w:rsidRPr="00C34B95">
        <w:t>I</w:t>
      </w:r>
      <w:r w:rsidR="00B32A0D" w:rsidRPr="00C34B95">
        <w:t xml:space="preserve">nternational </w:t>
      </w:r>
      <w:r w:rsidR="006C5608" w:rsidRPr="00C34B95">
        <w:t>C</w:t>
      </w:r>
      <w:r w:rsidR="00B32A0D" w:rsidRPr="00C34B95">
        <w:t xml:space="preserve">yber </w:t>
      </w:r>
      <w:r w:rsidR="006C5608" w:rsidRPr="00C34B95">
        <w:t>E</w:t>
      </w:r>
      <w:r w:rsidR="00B32A0D" w:rsidRPr="00C34B95">
        <w:t xml:space="preserve">xercises, </w:t>
      </w:r>
      <w:r w:rsidR="00CD72C1" w:rsidRPr="00C34B95">
        <w:t>the creation of a</w:t>
      </w:r>
      <w:r w:rsidR="00B32A0D" w:rsidRPr="00C34B95">
        <w:t xml:space="preserve"> Malware Analysis Laboratory,</w:t>
      </w:r>
      <w:r w:rsidR="00A87220" w:rsidRPr="00C34B95">
        <w:t xml:space="preserve"> and</w:t>
      </w:r>
      <w:r w:rsidR="00B32A0D" w:rsidRPr="00C34B95">
        <w:t xml:space="preserve"> </w:t>
      </w:r>
      <w:r w:rsidR="00CD72C1" w:rsidRPr="00C34B95">
        <w:t>the setup of a</w:t>
      </w:r>
      <w:r w:rsidR="00B32A0D" w:rsidRPr="00C34B95">
        <w:t xml:space="preserve"> Forensic Analysis Laboratory</w:t>
      </w:r>
      <w:r w:rsidR="00FA03B1" w:rsidRPr="00C34B95">
        <w:t>; and</w:t>
      </w:r>
      <w:r w:rsidR="00A87220" w:rsidRPr="00C34B95">
        <w:t xml:space="preserve"> </w:t>
      </w:r>
    </w:p>
    <w:p w14:paraId="79A985B3" w14:textId="1507973B" w:rsidR="00B32A0D" w:rsidRPr="00C34B95" w:rsidRDefault="001E19D6" w:rsidP="0058259D">
      <w:pPr>
        <w:pStyle w:val="ListParagraph"/>
        <w:numPr>
          <w:ilvl w:val="0"/>
          <w:numId w:val="22"/>
        </w:numPr>
      </w:pPr>
      <w:r w:rsidRPr="00C34B95">
        <w:t>T</w:t>
      </w:r>
      <w:r w:rsidR="00B32A0D" w:rsidRPr="00C34B95">
        <w:t>he FORESIGHT project aim</w:t>
      </w:r>
      <w:r w:rsidR="00511D99">
        <w:t>ed</w:t>
      </w:r>
      <w:r w:rsidR="00B32A0D" w:rsidRPr="00C34B95">
        <w:t xml:space="preserve"> to develop a federated cyber-range solution to enhance the preparedness of cybersecurity professionals at all levels and advance their skills towards preventing, detecting, reacting and mitigating sophisticated cyberattacks. </w:t>
      </w:r>
    </w:p>
    <w:p w14:paraId="777B17A3" w14:textId="77777777" w:rsidR="00B14BC1" w:rsidRPr="0058259D" w:rsidRDefault="007C0B40" w:rsidP="00085AF8">
      <w:pPr>
        <w:pStyle w:val="Subtitle"/>
      </w:pPr>
      <w:r w:rsidRPr="0058259D">
        <w:rPr>
          <w:rStyle w:val="Hyperlink"/>
          <w:color w:val="F7A33D"/>
          <w:sz w:val="22"/>
          <w:lang w:val="en-GB"/>
        </w:rPr>
        <w:lastRenderedPageBreak/>
        <w:t xml:space="preserve">Law </w:t>
      </w:r>
      <w:r w:rsidR="006C5608" w:rsidRPr="0058259D">
        <w:rPr>
          <w:rStyle w:val="Hyperlink"/>
          <w:color w:val="F7A33D"/>
          <w:sz w:val="22"/>
          <w:lang w:val="en-GB"/>
        </w:rPr>
        <w:t xml:space="preserve">on the </w:t>
      </w:r>
      <w:r w:rsidRPr="0058259D">
        <w:rPr>
          <w:rStyle w:val="Hyperlink"/>
          <w:color w:val="F7A33D"/>
          <w:sz w:val="22"/>
          <w:lang w:val="en-GB"/>
        </w:rPr>
        <w:t>Protection of Personal Data</w:t>
      </w:r>
      <w:r w:rsidR="00EE0E32" w:rsidRPr="0058259D">
        <w:rPr>
          <w:rStyle w:val="Hyperlink"/>
          <w:color w:val="F7A33D"/>
          <w:sz w:val="22"/>
          <w:lang w:val="en-GB"/>
        </w:rPr>
        <w:t xml:space="preserve"> </w:t>
      </w:r>
    </w:p>
    <w:p w14:paraId="4846D2E8" w14:textId="2692F194" w:rsidR="002112A1" w:rsidRPr="00C34B95" w:rsidRDefault="00B14BC1" w:rsidP="007C5E90">
      <w:pPr>
        <w:rPr>
          <w:szCs w:val="18"/>
        </w:rPr>
      </w:pPr>
      <w:r w:rsidRPr="00C34B95">
        <w:rPr>
          <w:szCs w:val="18"/>
        </w:rPr>
        <w:t xml:space="preserve">Adopted in January 2002 and last amended in </w:t>
      </w:r>
      <w:r w:rsidR="007F0F32" w:rsidRPr="00C34B95">
        <w:rPr>
          <w:szCs w:val="18"/>
        </w:rPr>
        <w:t>May 2018</w:t>
      </w:r>
      <w:r w:rsidR="002C3163" w:rsidRPr="00C34B95">
        <w:rPr>
          <w:szCs w:val="18"/>
        </w:rPr>
        <w:t xml:space="preserve"> due to the GDPR</w:t>
      </w:r>
      <w:r w:rsidRPr="00C34B95">
        <w:rPr>
          <w:szCs w:val="18"/>
        </w:rPr>
        <w:t xml:space="preserve">, the </w:t>
      </w:r>
      <w:hyperlink r:id="rId108" w:history="1">
        <w:r w:rsidR="007C5E90" w:rsidRPr="00C34B95">
          <w:rPr>
            <w:rStyle w:val="Hyperlink"/>
            <w:szCs w:val="18"/>
          </w:rPr>
          <w:t xml:space="preserve">Law </w:t>
        </w:r>
        <w:r w:rsidR="006C5608" w:rsidRPr="00C34B95">
          <w:rPr>
            <w:rStyle w:val="Hyperlink"/>
            <w:szCs w:val="18"/>
          </w:rPr>
          <w:t xml:space="preserve">on the </w:t>
        </w:r>
        <w:r w:rsidR="007C5E90" w:rsidRPr="00C34B95">
          <w:rPr>
            <w:rStyle w:val="Hyperlink"/>
            <w:szCs w:val="18"/>
          </w:rPr>
          <w:t>Protection of Personal Data</w:t>
        </w:r>
      </w:hyperlink>
      <w:r w:rsidRPr="00C34B95">
        <w:rPr>
          <w:szCs w:val="18"/>
        </w:rPr>
        <w:t xml:space="preserve"> </w:t>
      </w:r>
      <w:r w:rsidR="00636370" w:rsidRPr="00C34B95">
        <w:rPr>
          <w:szCs w:val="18"/>
        </w:rPr>
        <w:t>was</w:t>
      </w:r>
      <w:r w:rsidRPr="00C34B95">
        <w:rPr>
          <w:szCs w:val="18"/>
        </w:rPr>
        <w:t xml:space="preserve"> modelled on</w:t>
      </w:r>
      <w:hyperlink r:id="rId109" w:history="1">
        <w:r w:rsidR="00373785" w:rsidRPr="00C34B95">
          <w:rPr>
            <w:rStyle w:val="Hyperlink"/>
            <w:szCs w:val="18"/>
          </w:rPr>
          <w:t xml:space="preserve"> Directive 95/46/EC on the protection of </w:t>
        </w:r>
        <w:r w:rsidR="00FD5EAE" w:rsidRPr="00C34B95">
          <w:rPr>
            <w:rStyle w:val="Hyperlink"/>
            <w:szCs w:val="18"/>
          </w:rPr>
          <w:t>individual</w:t>
        </w:r>
        <w:r w:rsidR="00373785" w:rsidRPr="00C34B95">
          <w:rPr>
            <w:rStyle w:val="Hyperlink"/>
            <w:szCs w:val="18"/>
          </w:rPr>
          <w:t>s with regard to the processing of personal data and on the free movement of such data</w:t>
        </w:r>
      </w:hyperlink>
      <w:r w:rsidRPr="00C34B95">
        <w:rPr>
          <w:szCs w:val="18"/>
        </w:rPr>
        <w:t>. It applie</w:t>
      </w:r>
      <w:r w:rsidR="00636370" w:rsidRPr="00C34B95">
        <w:rPr>
          <w:szCs w:val="18"/>
        </w:rPr>
        <w:t>d</w:t>
      </w:r>
      <w:r w:rsidRPr="00C34B95">
        <w:rPr>
          <w:szCs w:val="18"/>
        </w:rPr>
        <w:t xml:space="preserve"> to the protection of individuals with regard to the processing of personal data, granting them the right to access and correct information </w:t>
      </w:r>
      <w:r w:rsidR="00C72057" w:rsidRPr="00C34B95">
        <w:rPr>
          <w:szCs w:val="18"/>
        </w:rPr>
        <w:t xml:space="preserve">about them </w:t>
      </w:r>
      <w:r w:rsidRPr="00C34B95">
        <w:rPr>
          <w:szCs w:val="18"/>
        </w:rPr>
        <w:t>held by public and private bodies. It define</w:t>
      </w:r>
      <w:r w:rsidR="00636370" w:rsidRPr="00C34B95">
        <w:rPr>
          <w:szCs w:val="18"/>
        </w:rPr>
        <w:t>d</w:t>
      </w:r>
      <w:r w:rsidRPr="00C34B95">
        <w:rPr>
          <w:szCs w:val="18"/>
        </w:rPr>
        <w:t xml:space="preserve"> lawful grounds for the collection, storage and processing of </w:t>
      </w:r>
      <w:r w:rsidR="006C5608" w:rsidRPr="00C34B95">
        <w:rPr>
          <w:szCs w:val="18"/>
        </w:rPr>
        <w:t xml:space="preserve">individual </w:t>
      </w:r>
      <w:r w:rsidRPr="00C34B95">
        <w:rPr>
          <w:szCs w:val="18"/>
        </w:rPr>
        <w:t xml:space="preserve">personal data. </w:t>
      </w:r>
    </w:p>
    <w:p w14:paraId="6015F083" w14:textId="77777777" w:rsidR="00196246" w:rsidRPr="00C34B95" w:rsidRDefault="00196246" w:rsidP="00B14BC1">
      <w:pPr>
        <w:rPr>
          <w:strike/>
          <w:szCs w:val="18"/>
        </w:rPr>
      </w:pPr>
      <w:r w:rsidRPr="00C34B95">
        <w:rPr>
          <w:szCs w:val="18"/>
        </w:rPr>
        <w:t>The implementation of the law is monitored by the</w:t>
      </w:r>
      <w:r w:rsidRPr="00C34B95">
        <w:rPr>
          <w:color w:val="538135" w:themeColor="accent6" w:themeShade="BF"/>
          <w:szCs w:val="18"/>
        </w:rPr>
        <w:t xml:space="preserve"> </w:t>
      </w:r>
      <w:hyperlink r:id="rId110" w:history="1">
        <w:r w:rsidRPr="00C34B95">
          <w:rPr>
            <w:rStyle w:val="Hyperlink"/>
            <w:szCs w:val="18"/>
          </w:rPr>
          <w:t>Commission for Personal Data Protection</w:t>
        </w:r>
      </w:hyperlink>
      <w:r w:rsidRPr="00C34B95">
        <w:rPr>
          <w:szCs w:val="18"/>
        </w:rPr>
        <w:t>,</w:t>
      </w:r>
      <w:r w:rsidRPr="00C34B95">
        <w:rPr>
          <w:color w:val="538135" w:themeColor="accent6" w:themeShade="BF"/>
          <w:szCs w:val="18"/>
        </w:rPr>
        <w:t xml:space="preserve"> </w:t>
      </w:r>
      <w:r w:rsidRPr="00C34B95">
        <w:rPr>
          <w:szCs w:val="18"/>
        </w:rPr>
        <w:t>an independent supervisory authority.</w:t>
      </w:r>
    </w:p>
    <w:p w14:paraId="44B8B073" w14:textId="3CCF6004" w:rsidR="003730DF" w:rsidRPr="00C34B95" w:rsidRDefault="003730DF" w:rsidP="00D358CC">
      <w:pPr>
        <w:pStyle w:val="Heading3"/>
      </w:pPr>
      <w:r w:rsidRPr="00C34B95">
        <w:t xml:space="preserve">Interconnection of </w:t>
      </w:r>
      <w:r w:rsidR="00FD5EAE" w:rsidRPr="00C34B95">
        <w:t>B</w:t>
      </w:r>
      <w:r w:rsidRPr="00C34B95">
        <w:t xml:space="preserve">ase </w:t>
      </w:r>
      <w:r w:rsidR="00FD5EAE" w:rsidRPr="00C34B95">
        <w:t>R</w:t>
      </w:r>
      <w:r w:rsidRPr="00C34B95">
        <w:t>egist</w:t>
      </w:r>
      <w:r w:rsidR="006A0D02" w:rsidRPr="00C34B95">
        <w:t>er</w:t>
      </w:r>
      <w:r w:rsidRPr="00C34B95">
        <w:t>s</w:t>
      </w:r>
      <w:bookmarkEnd w:id="22"/>
    </w:p>
    <w:p w14:paraId="7C5603F7" w14:textId="77777777" w:rsidR="0088352C" w:rsidRPr="0058259D" w:rsidRDefault="0088352C" w:rsidP="00085AF8">
      <w:pPr>
        <w:pStyle w:val="Subtitle"/>
      </w:pPr>
      <w:r w:rsidRPr="0058259D">
        <w:t xml:space="preserve">Central </w:t>
      </w:r>
      <w:r w:rsidR="00373785" w:rsidRPr="0058259D">
        <w:t>C</w:t>
      </w:r>
      <w:r w:rsidRPr="0058259D">
        <w:t>omponent</w:t>
      </w:r>
    </w:p>
    <w:p w14:paraId="0AE312EB" w14:textId="17558E8E" w:rsidR="00617265" w:rsidRPr="0058259D" w:rsidRDefault="00CF35C9" w:rsidP="00AD0862">
      <w:pPr>
        <w:rPr>
          <w:szCs w:val="18"/>
        </w:rPr>
      </w:pPr>
      <w:r w:rsidRPr="00C34B95">
        <w:rPr>
          <w:szCs w:val="18"/>
        </w:rPr>
        <w:t>In Bulgaria</w:t>
      </w:r>
      <w:r w:rsidR="000F7F81" w:rsidRPr="00C34B95">
        <w:rPr>
          <w:szCs w:val="18"/>
        </w:rPr>
        <w:t xml:space="preserve">, all primary registers are created and maintained on grounds stipulated </w:t>
      </w:r>
      <w:r w:rsidR="00E954C1" w:rsidRPr="00C34B95">
        <w:rPr>
          <w:szCs w:val="18"/>
        </w:rPr>
        <w:t>by</w:t>
      </w:r>
      <w:r w:rsidR="000F7F81" w:rsidRPr="00C34B95">
        <w:rPr>
          <w:szCs w:val="18"/>
        </w:rPr>
        <w:t xml:space="preserve"> law.</w:t>
      </w:r>
      <w:r w:rsidR="00D12C57" w:rsidRPr="00C34B95">
        <w:rPr>
          <w:szCs w:val="18"/>
        </w:rPr>
        <w:t xml:space="preserve"> </w:t>
      </w:r>
      <w:r w:rsidR="000F7F81" w:rsidRPr="00C34B95">
        <w:rPr>
          <w:szCs w:val="18"/>
        </w:rPr>
        <w:t xml:space="preserve">Pursuant to the </w:t>
      </w:r>
      <w:hyperlink r:id="rId111" w:history="1">
        <w:r w:rsidR="006D5D51" w:rsidRPr="00C34B95">
          <w:rPr>
            <w:rStyle w:val="Hyperlink"/>
            <w:szCs w:val="18"/>
          </w:rPr>
          <w:t xml:space="preserve">Ordinance on the </w:t>
        </w:r>
        <w:r w:rsidR="006C5608" w:rsidRPr="00C34B95">
          <w:rPr>
            <w:rStyle w:val="Hyperlink"/>
            <w:szCs w:val="18"/>
          </w:rPr>
          <w:t xml:space="preserve">General Requirements </w:t>
        </w:r>
        <w:r w:rsidR="006D5D51" w:rsidRPr="00C34B95">
          <w:rPr>
            <w:rStyle w:val="Hyperlink"/>
            <w:szCs w:val="18"/>
          </w:rPr>
          <w:t xml:space="preserve">for </w:t>
        </w:r>
        <w:r w:rsidR="006C5608" w:rsidRPr="00C34B95">
          <w:rPr>
            <w:rStyle w:val="Hyperlink"/>
            <w:szCs w:val="18"/>
          </w:rPr>
          <w:t>Information Systems</w:t>
        </w:r>
        <w:r w:rsidR="006D5D51" w:rsidRPr="00C34B95">
          <w:rPr>
            <w:rStyle w:val="Hyperlink"/>
            <w:szCs w:val="18"/>
          </w:rPr>
          <w:t xml:space="preserve">, </w:t>
        </w:r>
        <w:r w:rsidR="006C5608" w:rsidRPr="00C34B95">
          <w:rPr>
            <w:rStyle w:val="Hyperlink"/>
            <w:szCs w:val="18"/>
          </w:rPr>
          <w:t xml:space="preserve">Registers </w:t>
        </w:r>
        <w:r w:rsidR="006D5D51" w:rsidRPr="00C34B95">
          <w:rPr>
            <w:rStyle w:val="Hyperlink"/>
            <w:szCs w:val="18"/>
          </w:rPr>
          <w:t xml:space="preserve">and </w:t>
        </w:r>
        <w:r w:rsidR="006C5608" w:rsidRPr="00C34B95">
          <w:rPr>
            <w:rStyle w:val="Hyperlink"/>
            <w:szCs w:val="18"/>
          </w:rPr>
          <w:t>Electronic Administrative S</w:t>
        </w:r>
        <w:r w:rsidR="006D5D51" w:rsidRPr="00C34B95">
          <w:rPr>
            <w:rStyle w:val="Hyperlink"/>
            <w:szCs w:val="18"/>
          </w:rPr>
          <w:t>ervices</w:t>
        </w:r>
      </w:hyperlink>
      <w:r w:rsidR="003B3E10" w:rsidRPr="00C34B95">
        <w:rPr>
          <w:rStyle w:val="Hyperlink"/>
          <w:szCs w:val="18"/>
        </w:rPr>
        <w:t>,</w:t>
      </w:r>
      <w:r w:rsidR="000F7F81" w:rsidRPr="00C34B95">
        <w:rPr>
          <w:szCs w:val="18"/>
        </w:rPr>
        <w:t xml:space="preserve"> adopted in 2017</w:t>
      </w:r>
      <w:r w:rsidR="00636370" w:rsidRPr="00C34B95">
        <w:rPr>
          <w:szCs w:val="18"/>
        </w:rPr>
        <w:t>,</w:t>
      </w:r>
      <w:r w:rsidR="000F7F81" w:rsidRPr="00C34B95">
        <w:rPr>
          <w:szCs w:val="18"/>
        </w:rPr>
        <w:t xml:space="preserve"> registers can be </w:t>
      </w:r>
      <w:r w:rsidR="003B3E10" w:rsidRPr="00C34B95">
        <w:rPr>
          <w:szCs w:val="18"/>
        </w:rPr>
        <w:t xml:space="preserve">accessed </w:t>
      </w:r>
      <w:r w:rsidR="000F7F81" w:rsidRPr="00C34B95">
        <w:rPr>
          <w:szCs w:val="18"/>
        </w:rPr>
        <w:t>directly</w:t>
      </w:r>
      <w:r w:rsidR="00636370" w:rsidRPr="00C34B95">
        <w:rPr>
          <w:szCs w:val="18"/>
        </w:rPr>
        <w:t>,</w:t>
      </w:r>
      <w:r w:rsidR="000F7F81" w:rsidRPr="00C34B95">
        <w:rPr>
          <w:szCs w:val="18"/>
        </w:rPr>
        <w:t xml:space="preserve"> or through a central component that ensures compliance with the interoperability and data exchange requirements</w:t>
      </w:r>
      <w:r w:rsidR="00636370" w:rsidRPr="00C34B95">
        <w:rPr>
          <w:szCs w:val="18"/>
        </w:rPr>
        <w:t>,</w:t>
      </w:r>
      <w:r w:rsidR="000F7F81" w:rsidRPr="00C34B95">
        <w:rPr>
          <w:szCs w:val="18"/>
        </w:rPr>
        <w:t xml:space="preserve"> and </w:t>
      </w:r>
      <w:r w:rsidR="00636370" w:rsidRPr="00C34B95">
        <w:rPr>
          <w:szCs w:val="18"/>
        </w:rPr>
        <w:t xml:space="preserve">that </w:t>
      </w:r>
      <w:r w:rsidR="000F7F81" w:rsidRPr="00C34B95">
        <w:rPr>
          <w:szCs w:val="18"/>
        </w:rPr>
        <w:t xml:space="preserve">meets the </w:t>
      </w:r>
      <w:r w:rsidR="00C1728F" w:rsidRPr="00C34B95">
        <w:rPr>
          <w:szCs w:val="18"/>
        </w:rPr>
        <w:t>requirements</w:t>
      </w:r>
      <w:r w:rsidR="00D90298" w:rsidRPr="0058259D">
        <w:rPr>
          <w:szCs w:val="18"/>
        </w:rPr>
        <w:t>. The central component is managed by the Ministry of eGovernance.</w:t>
      </w:r>
      <w:r w:rsidR="000F7F81" w:rsidRPr="00C34B95">
        <w:rPr>
          <w:szCs w:val="18"/>
        </w:rPr>
        <w:t xml:space="preserve"> </w:t>
      </w:r>
    </w:p>
    <w:p w14:paraId="44598256" w14:textId="77777777" w:rsidR="005523ED" w:rsidRPr="0058259D" w:rsidRDefault="000F7F81" w:rsidP="00085AF8">
      <w:pPr>
        <w:pStyle w:val="Subtitle"/>
      </w:pPr>
      <w:r w:rsidRPr="0058259D">
        <w:t xml:space="preserve">Commercial </w:t>
      </w:r>
      <w:r w:rsidR="00974F5E" w:rsidRPr="0058259D">
        <w:t>R</w:t>
      </w:r>
      <w:r w:rsidRPr="0058259D">
        <w:t>egist</w:t>
      </w:r>
      <w:r w:rsidR="00974F5E" w:rsidRPr="0058259D">
        <w:t>er</w:t>
      </w:r>
      <w:r w:rsidRPr="0058259D">
        <w:t xml:space="preserve"> and </w:t>
      </w:r>
      <w:r w:rsidR="00974F5E" w:rsidRPr="0058259D">
        <w:t>R</w:t>
      </w:r>
      <w:r w:rsidRPr="0058259D">
        <w:t xml:space="preserve">egister of </w:t>
      </w:r>
      <w:r w:rsidR="00974F5E" w:rsidRPr="0058259D">
        <w:t>N</w:t>
      </w:r>
      <w:r w:rsidR="00D24DDF" w:rsidRPr="0058259D">
        <w:t>on-</w:t>
      </w:r>
      <w:r w:rsidR="006C5608" w:rsidRPr="0058259D">
        <w:t xml:space="preserve">Profit </w:t>
      </w:r>
      <w:r w:rsidR="00974F5E" w:rsidRPr="0058259D">
        <w:t>Legal Entities</w:t>
      </w:r>
      <w:r w:rsidRPr="0058259D">
        <w:t xml:space="preserve"> </w:t>
      </w:r>
      <w:r w:rsidR="00373785" w:rsidRPr="0058259D">
        <w:t>Act</w:t>
      </w:r>
    </w:p>
    <w:p w14:paraId="38E9E33A" w14:textId="77777777" w:rsidR="00F650C4" w:rsidRPr="00C34B95" w:rsidRDefault="000F7F81" w:rsidP="00524A56">
      <w:pPr>
        <w:rPr>
          <w:szCs w:val="18"/>
        </w:rPr>
      </w:pPr>
      <w:r w:rsidRPr="00C34B95">
        <w:rPr>
          <w:szCs w:val="18"/>
        </w:rPr>
        <w:t>Th</w:t>
      </w:r>
      <w:r w:rsidR="00373785" w:rsidRPr="00C34B95">
        <w:rPr>
          <w:szCs w:val="18"/>
        </w:rPr>
        <w:t>e</w:t>
      </w:r>
      <w:r w:rsidRPr="00C34B95">
        <w:rPr>
          <w:szCs w:val="18"/>
        </w:rPr>
        <w:t xml:space="preserve"> </w:t>
      </w:r>
      <w:hyperlink r:id="rId112" w:history="1">
        <w:r w:rsidR="00373785" w:rsidRPr="00C34B95">
          <w:rPr>
            <w:rStyle w:val="Hyperlink"/>
            <w:szCs w:val="18"/>
          </w:rPr>
          <w:t>Commercial Register and Register of Non-Profit Legal Entities Act</w:t>
        </w:r>
      </w:hyperlink>
      <w:r w:rsidRPr="00C34B95">
        <w:rPr>
          <w:szCs w:val="18"/>
        </w:rPr>
        <w:t xml:space="preserve"> </w:t>
      </w:r>
      <w:r w:rsidR="00E96C23" w:rsidRPr="00C34B95">
        <w:rPr>
          <w:szCs w:val="18"/>
        </w:rPr>
        <w:t>regulates</w:t>
      </w:r>
      <w:r w:rsidRPr="00C34B95">
        <w:rPr>
          <w:szCs w:val="18"/>
        </w:rPr>
        <w:t xml:space="preserve"> the registration, keeping, storage and access to the </w:t>
      </w:r>
      <w:r w:rsidR="00974F5E" w:rsidRPr="00C34B95">
        <w:rPr>
          <w:szCs w:val="18"/>
        </w:rPr>
        <w:t>C</w:t>
      </w:r>
      <w:r w:rsidRPr="00C34B95">
        <w:rPr>
          <w:szCs w:val="18"/>
        </w:rPr>
        <w:t xml:space="preserve">ommercial </w:t>
      </w:r>
      <w:r w:rsidR="00974F5E" w:rsidRPr="00C34B95">
        <w:rPr>
          <w:szCs w:val="18"/>
        </w:rPr>
        <w:t>R</w:t>
      </w:r>
      <w:r w:rsidRPr="00C34B95">
        <w:rPr>
          <w:szCs w:val="18"/>
        </w:rPr>
        <w:t xml:space="preserve">egister and </w:t>
      </w:r>
      <w:r w:rsidR="00974F5E" w:rsidRPr="00C34B95">
        <w:rPr>
          <w:szCs w:val="18"/>
        </w:rPr>
        <w:t>Register of Non-</w:t>
      </w:r>
      <w:r w:rsidR="006C5608" w:rsidRPr="00C34B95">
        <w:rPr>
          <w:szCs w:val="18"/>
        </w:rPr>
        <w:t xml:space="preserve">Profit </w:t>
      </w:r>
      <w:r w:rsidR="00974F5E" w:rsidRPr="00C34B95">
        <w:rPr>
          <w:szCs w:val="18"/>
        </w:rPr>
        <w:t>Legal Entities</w:t>
      </w:r>
      <w:r w:rsidRPr="00C34B95">
        <w:rPr>
          <w:szCs w:val="18"/>
        </w:rPr>
        <w:t xml:space="preserve">, as well as the </w:t>
      </w:r>
      <w:r w:rsidR="00767146" w:rsidRPr="00C34B95">
        <w:rPr>
          <w:szCs w:val="18"/>
        </w:rPr>
        <w:t xml:space="preserve">status </w:t>
      </w:r>
      <w:r w:rsidRPr="00C34B95">
        <w:rPr>
          <w:szCs w:val="18"/>
        </w:rPr>
        <w:t xml:space="preserve">of entries, deletions and announcements </w:t>
      </w:r>
      <w:r w:rsidR="00767146" w:rsidRPr="00C34B95">
        <w:rPr>
          <w:szCs w:val="18"/>
        </w:rPr>
        <w:t>therein</w:t>
      </w:r>
      <w:r w:rsidRPr="00C34B95">
        <w:rPr>
          <w:szCs w:val="18"/>
        </w:rPr>
        <w:t>.</w:t>
      </w:r>
    </w:p>
    <w:p w14:paraId="7FBEF492" w14:textId="5FA14C71" w:rsidR="000F7F81" w:rsidRPr="00C34B95" w:rsidRDefault="00252A58" w:rsidP="00524A56">
      <w:pPr>
        <w:rPr>
          <w:szCs w:val="18"/>
        </w:rPr>
      </w:pPr>
      <w:r w:rsidRPr="00C34B95">
        <w:rPr>
          <w:szCs w:val="18"/>
        </w:rPr>
        <w:lastRenderedPageBreak/>
        <w:t xml:space="preserve">The </w:t>
      </w:r>
      <w:r w:rsidR="007B3D3D" w:rsidRPr="00C34B95">
        <w:rPr>
          <w:szCs w:val="18"/>
        </w:rPr>
        <w:t>a</w:t>
      </w:r>
      <w:r w:rsidRPr="00C34B95">
        <w:rPr>
          <w:szCs w:val="18"/>
        </w:rPr>
        <w:t>ct also identifies the data owner as well as the ways to ensure security, interoperability and free access to data.</w:t>
      </w:r>
      <w:r w:rsidR="000F7F81" w:rsidRPr="00C34B95">
        <w:rPr>
          <w:szCs w:val="18"/>
        </w:rPr>
        <w:t xml:space="preserve"> </w:t>
      </w:r>
      <w:r w:rsidR="00C1728F" w:rsidRPr="00C34B95">
        <w:rPr>
          <w:szCs w:val="18"/>
        </w:rPr>
        <w:t>The</w:t>
      </w:r>
      <w:r w:rsidR="000F7F81" w:rsidRPr="00C34B95">
        <w:rPr>
          <w:szCs w:val="18"/>
        </w:rPr>
        <w:t xml:space="preserve"> </w:t>
      </w:r>
      <w:r w:rsidR="00974F5E" w:rsidRPr="00C34B95">
        <w:rPr>
          <w:szCs w:val="18"/>
        </w:rPr>
        <w:t>Commercial Register and Register of Non-</w:t>
      </w:r>
      <w:r w:rsidR="006C5608" w:rsidRPr="00C34B95">
        <w:rPr>
          <w:szCs w:val="18"/>
        </w:rPr>
        <w:t xml:space="preserve">Profit </w:t>
      </w:r>
      <w:r w:rsidR="00974F5E" w:rsidRPr="00C34B95">
        <w:rPr>
          <w:szCs w:val="18"/>
        </w:rPr>
        <w:t xml:space="preserve">Legal Entities </w:t>
      </w:r>
      <w:r w:rsidR="000F7F81" w:rsidRPr="00C34B95">
        <w:rPr>
          <w:szCs w:val="18"/>
        </w:rPr>
        <w:t xml:space="preserve">register </w:t>
      </w:r>
      <w:r w:rsidR="00073C18" w:rsidRPr="00C34B95">
        <w:rPr>
          <w:szCs w:val="18"/>
        </w:rPr>
        <w:t>is</w:t>
      </w:r>
      <w:r w:rsidR="000F7F81" w:rsidRPr="00C34B95">
        <w:rPr>
          <w:szCs w:val="18"/>
        </w:rPr>
        <w:t xml:space="preserve"> a </w:t>
      </w:r>
      <w:r w:rsidR="00073C18" w:rsidRPr="00C34B95">
        <w:rPr>
          <w:szCs w:val="18"/>
        </w:rPr>
        <w:t>unified</w:t>
      </w:r>
      <w:r w:rsidR="000F7F81" w:rsidRPr="00C34B95">
        <w:rPr>
          <w:szCs w:val="18"/>
        </w:rPr>
        <w:t xml:space="preserve"> electronic database containing the circumstances and acts disclosed by law concerning </w:t>
      </w:r>
      <w:r w:rsidR="00073C18" w:rsidRPr="00C34B95">
        <w:rPr>
          <w:szCs w:val="18"/>
        </w:rPr>
        <w:t>companies</w:t>
      </w:r>
      <w:r w:rsidR="000F7F81" w:rsidRPr="00C34B95">
        <w:rPr>
          <w:szCs w:val="18"/>
        </w:rPr>
        <w:t xml:space="preserve"> and branches of foreign </w:t>
      </w:r>
      <w:r w:rsidR="00073C18" w:rsidRPr="00C34B95">
        <w:rPr>
          <w:szCs w:val="18"/>
        </w:rPr>
        <w:t>companies</w:t>
      </w:r>
      <w:r w:rsidR="000F7F81" w:rsidRPr="00C34B95">
        <w:rPr>
          <w:szCs w:val="18"/>
        </w:rPr>
        <w:t>, non-profit legal entities and the branches of foreign non-profit legal entities.</w:t>
      </w:r>
    </w:p>
    <w:p w14:paraId="5BB97056" w14:textId="77777777" w:rsidR="00E92587" w:rsidRPr="0058259D" w:rsidRDefault="00E92587" w:rsidP="00085AF8">
      <w:pPr>
        <w:pStyle w:val="Subtitle"/>
      </w:pPr>
      <w:proofErr w:type="spellStart"/>
      <w:r w:rsidRPr="00C34B95">
        <w:t>Cadastre</w:t>
      </w:r>
      <w:proofErr w:type="spellEnd"/>
      <w:r w:rsidRPr="00C34B95">
        <w:t xml:space="preserve"> </w:t>
      </w:r>
      <w:r w:rsidRPr="0058259D">
        <w:t>and Property Regist</w:t>
      </w:r>
      <w:r w:rsidR="006A0D02" w:rsidRPr="0058259D">
        <w:t>er</w:t>
      </w:r>
      <w:r w:rsidRPr="0058259D">
        <w:t xml:space="preserve"> Act</w:t>
      </w:r>
    </w:p>
    <w:p w14:paraId="74177146" w14:textId="77777777" w:rsidR="00E92587" w:rsidRPr="00C34B95" w:rsidRDefault="00E92587" w:rsidP="007B21BC">
      <w:pPr>
        <w:rPr>
          <w:szCs w:val="18"/>
        </w:rPr>
      </w:pPr>
      <w:r w:rsidRPr="00C34B95">
        <w:rPr>
          <w:szCs w:val="18"/>
        </w:rPr>
        <w:t xml:space="preserve">The </w:t>
      </w:r>
      <w:hyperlink r:id="rId113" w:history="1">
        <w:r w:rsidR="00371900" w:rsidRPr="00C34B95">
          <w:rPr>
            <w:rStyle w:val="Hyperlink"/>
            <w:szCs w:val="18"/>
          </w:rPr>
          <w:t>Cadastre and Property Regist</w:t>
        </w:r>
        <w:r w:rsidR="006A0D02" w:rsidRPr="00C34B95">
          <w:rPr>
            <w:rStyle w:val="Hyperlink"/>
            <w:szCs w:val="18"/>
          </w:rPr>
          <w:t>e</w:t>
        </w:r>
        <w:r w:rsidR="00371900" w:rsidRPr="00C34B95">
          <w:rPr>
            <w:rStyle w:val="Hyperlink"/>
            <w:szCs w:val="18"/>
          </w:rPr>
          <w:t>r Act</w:t>
        </w:r>
      </w:hyperlink>
      <w:r w:rsidRPr="00C34B95">
        <w:rPr>
          <w:szCs w:val="18"/>
        </w:rPr>
        <w:t xml:space="preserve"> provides a definition of</w:t>
      </w:r>
      <w:r w:rsidR="00636370" w:rsidRPr="00C34B95">
        <w:rPr>
          <w:szCs w:val="18"/>
        </w:rPr>
        <w:t xml:space="preserve"> how</w:t>
      </w:r>
      <w:r w:rsidR="00DA0AB2" w:rsidRPr="00C34B95">
        <w:rPr>
          <w:szCs w:val="18"/>
        </w:rPr>
        <w:t xml:space="preserve"> </w:t>
      </w:r>
      <w:r w:rsidRPr="00C34B95">
        <w:rPr>
          <w:szCs w:val="18"/>
        </w:rPr>
        <w:t xml:space="preserve">cadastre and property </w:t>
      </w:r>
      <w:r w:rsidR="00BE15E3" w:rsidRPr="00C34B95">
        <w:rPr>
          <w:szCs w:val="18"/>
        </w:rPr>
        <w:t xml:space="preserve">are </w:t>
      </w:r>
      <w:r w:rsidRPr="00C34B95">
        <w:rPr>
          <w:szCs w:val="18"/>
        </w:rPr>
        <w:t>understood in the Bulgarian context, and regulates the organisation, financ</w:t>
      </w:r>
      <w:r w:rsidR="00B74D7E" w:rsidRPr="00C34B95">
        <w:rPr>
          <w:szCs w:val="18"/>
        </w:rPr>
        <w:t>ing</w:t>
      </w:r>
      <w:r w:rsidRPr="00C34B95">
        <w:rPr>
          <w:szCs w:val="18"/>
        </w:rPr>
        <w:t>, development, maintenance and use of the regist</w:t>
      </w:r>
      <w:r w:rsidR="006A0D02" w:rsidRPr="00C34B95">
        <w:rPr>
          <w:szCs w:val="18"/>
        </w:rPr>
        <w:t>ers</w:t>
      </w:r>
      <w:r w:rsidRPr="00C34B95">
        <w:rPr>
          <w:szCs w:val="18"/>
        </w:rPr>
        <w:t xml:space="preserve">. Additionally, the </w:t>
      </w:r>
      <w:r w:rsidR="00BE15E3" w:rsidRPr="00C34B95">
        <w:rPr>
          <w:szCs w:val="18"/>
        </w:rPr>
        <w:t>a</w:t>
      </w:r>
      <w:r w:rsidRPr="00C34B95">
        <w:rPr>
          <w:szCs w:val="18"/>
        </w:rPr>
        <w:t>ct recognises and defines the difference between the Cadastre and the Land Regist</w:t>
      </w:r>
      <w:r w:rsidR="006A0D02" w:rsidRPr="00C34B95">
        <w:rPr>
          <w:szCs w:val="18"/>
        </w:rPr>
        <w:t>er</w:t>
      </w:r>
      <w:r w:rsidR="00636370" w:rsidRPr="00C34B95">
        <w:rPr>
          <w:szCs w:val="18"/>
        </w:rPr>
        <w:t>:</w:t>
      </w:r>
      <w:r w:rsidRPr="00C34B95">
        <w:rPr>
          <w:szCs w:val="18"/>
        </w:rPr>
        <w:t xml:space="preserve"> </w:t>
      </w:r>
      <w:r w:rsidR="00636370" w:rsidRPr="00C34B95">
        <w:rPr>
          <w:szCs w:val="18"/>
        </w:rPr>
        <w:t xml:space="preserve">the </w:t>
      </w:r>
      <w:r w:rsidR="00744639" w:rsidRPr="00C34B95">
        <w:rPr>
          <w:szCs w:val="18"/>
        </w:rPr>
        <w:t>C</w:t>
      </w:r>
      <w:r w:rsidRPr="00C34B95">
        <w:rPr>
          <w:szCs w:val="18"/>
        </w:rPr>
        <w:t xml:space="preserve">adastre is the set of basic data on the location, boundaries and dimensions of real estate in Bulgaria, while the </w:t>
      </w:r>
      <w:r w:rsidR="00744639" w:rsidRPr="00C34B95">
        <w:rPr>
          <w:szCs w:val="18"/>
        </w:rPr>
        <w:t>L</w:t>
      </w:r>
      <w:r w:rsidRPr="00C34B95">
        <w:rPr>
          <w:szCs w:val="18"/>
        </w:rPr>
        <w:t xml:space="preserve">and </w:t>
      </w:r>
      <w:r w:rsidR="00744639" w:rsidRPr="00C34B95">
        <w:rPr>
          <w:szCs w:val="18"/>
        </w:rPr>
        <w:t>R</w:t>
      </w:r>
      <w:r w:rsidRPr="00C34B95">
        <w:rPr>
          <w:szCs w:val="18"/>
        </w:rPr>
        <w:t>egist</w:t>
      </w:r>
      <w:r w:rsidR="006A0D02" w:rsidRPr="00C34B95">
        <w:rPr>
          <w:szCs w:val="18"/>
        </w:rPr>
        <w:t>er</w:t>
      </w:r>
      <w:r w:rsidRPr="00C34B95">
        <w:rPr>
          <w:szCs w:val="18"/>
        </w:rPr>
        <w:t xml:space="preserve"> consists of </w:t>
      </w:r>
      <w:r w:rsidR="00B74D7E" w:rsidRPr="00C34B95">
        <w:rPr>
          <w:szCs w:val="18"/>
        </w:rPr>
        <w:t xml:space="preserve">the batches of </w:t>
      </w:r>
      <w:r w:rsidRPr="00C34B95">
        <w:rPr>
          <w:szCs w:val="18"/>
        </w:rPr>
        <w:t>real estate</w:t>
      </w:r>
      <w:r w:rsidR="00636370" w:rsidRPr="00C34B95">
        <w:rPr>
          <w:szCs w:val="18"/>
        </w:rPr>
        <w:t>,</w:t>
      </w:r>
      <w:r w:rsidRPr="00C34B95">
        <w:rPr>
          <w:szCs w:val="18"/>
        </w:rPr>
        <w:t xml:space="preserve"> which allow for </w:t>
      </w:r>
      <w:r w:rsidR="00BE15E3" w:rsidRPr="00C34B95">
        <w:rPr>
          <w:szCs w:val="18"/>
        </w:rPr>
        <w:t xml:space="preserve">the </w:t>
      </w:r>
      <w:r w:rsidRPr="00C34B95">
        <w:rPr>
          <w:szCs w:val="18"/>
        </w:rPr>
        <w:t xml:space="preserve">establishing, transferring, amending or terminating </w:t>
      </w:r>
      <w:r w:rsidR="00BE15E3" w:rsidRPr="00C34B95">
        <w:rPr>
          <w:szCs w:val="18"/>
        </w:rPr>
        <w:t xml:space="preserve">of </w:t>
      </w:r>
      <w:r w:rsidRPr="00C34B95">
        <w:rPr>
          <w:szCs w:val="18"/>
        </w:rPr>
        <w:t>any real rights on real estate.</w:t>
      </w:r>
    </w:p>
    <w:p w14:paraId="4261890F" w14:textId="77777777" w:rsidR="00524A56" w:rsidRPr="0058259D" w:rsidRDefault="00860D06" w:rsidP="00085AF8">
      <w:pPr>
        <w:pStyle w:val="Subtitle"/>
      </w:pPr>
      <w:r w:rsidRPr="0058259D">
        <w:t>Civil Regist</w:t>
      </w:r>
      <w:r w:rsidR="006A0D02" w:rsidRPr="0058259D">
        <w:t>er</w:t>
      </w:r>
      <w:r w:rsidRPr="0058259D">
        <w:t xml:space="preserve"> Act</w:t>
      </w:r>
    </w:p>
    <w:p w14:paraId="32D3DD64" w14:textId="77777777" w:rsidR="00252A58" w:rsidRPr="00C34B95" w:rsidRDefault="00252A58" w:rsidP="00496E11">
      <w:pPr>
        <w:rPr>
          <w:szCs w:val="18"/>
        </w:rPr>
      </w:pPr>
      <w:r w:rsidRPr="00C34B95">
        <w:rPr>
          <w:szCs w:val="18"/>
        </w:rPr>
        <w:t xml:space="preserve">The </w:t>
      </w:r>
      <w:hyperlink r:id="rId114" w:history="1">
        <w:r w:rsidRPr="00C34B95">
          <w:rPr>
            <w:rStyle w:val="Hyperlink"/>
            <w:szCs w:val="18"/>
          </w:rPr>
          <w:t>Civil Regist</w:t>
        </w:r>
        <w:r w:rsidR="006A0D02" w:rsidRPr="00C34B95">
          <w:rPr>
            <w:rStyle w:val="Hyperlink"/>
            <w:szCs w:val="18"/>
          </w:rPr>
          <w:t>er</w:t>
        </w:r>
        <w:r w:rsidRPr="00C34B95">
          <w:rPr>
            <w:rStyle w:val="Hyperlink"/>
            <w:szCs w:val="18"/>
          </w:rPr>
          <w:t xml:space="preserve"> Act</w:t>
        </w:r>
      </w:hyperlink>
      <w:r w:rsidRPr="00C34B95">
        <w:rPr>
          <w:szCs w:val="18"/>
        </w:rPr>
        <w:t xml:space="preserve"> regulates and defines the purpose</w:t>
      </w:r>
      <w:r w:rsidR="006C5608" w:rsidRPr="00C34B95">
        <w:rPr>
          <w:szCs w:val="18"/>
        </w:rPr>
        <w:t>s</w:t>
      </w:r>
      <w:r w:rsidRPr="00C34B95">
        <w:rPr>
          <w:szCs w:val="18"/>
        </w:rPr>
        <w:t xml:space="preserve"> of civil registration</w:t>
      </w:r>
      <w:r w:rsidR="00BE15E3" w:rsidRPr="00C34B95">
        <w:rPr>
          <w:szCs w:val="18"/>
        </w:rPr>
        <w:t>. It</w:t>
      </w:r>
      <w:r w:rsidRPr="00C34B95">
        <w:rPr>
          <w:szCs w:val="18"/>
        </w:rPr>
        <w:t xml:space="preserve"> contains reference data indicating the subject of the entries, as well as the events that led to the entry in the civil registration. The main events in this case are birth, marriage, and death. In addition, the most important basic data entered in the civil register refer to the name, date and place of birth, gender, citizenship </w:t>
      </w:r>
      <w:r w:rsidR="00BE15E3" w:rsidRPr="00C34B95">
        <w:rPr>
          <w:szCs w:val="18"/>
        </w:rPr>
        <w:t xml:space="preserve">as well as </w:t>
      </w:r>
      <w:r w:rsidRPr="00C34B95">
        <w:rPr>
          <w:szCs w:val="18"/>
        </w:rPr>
        <w:t>the unified citizen number that is provided to Bulgarians and residents.</w:t>
      </w:r>
    </w:p>
    <w:p w14:paraId="04E1101C" w14:textId="77777777" w:rsidR="00E34245" w:rsidRPr="0058259D" w:rsidRDefault="00E34245" w:rsidP="00085AF8">
      <w:pPr>
        <w:pStyle w:val="Subtitle"/>
      </w:pPr>
      <w:r w:rsidRPr="0058259D">
        <w:t>Register BULSTAT</w:t>
      </w:r>
    </w:p>
    <w:p w14:paraId="4933C04A" w14:textId="484AAE49" w:rsidR="00E34245" w:rsidRPr="00C34B95" w:rsidRDefault="00000000" w:rsidP="00E34245">
      <w:pPr>
        <w:rPr>
          <w:strike/>
          <w:szCs w:val="18"/>
        </w:rPr>
      </w:pPr>
      <w:hyperlink r:id="rId115" w:history="1">
        <w:r w:rsidR="00E34245" w:rsidRPr="00C34B95">
          <w:rPr>
            <w:rStyle w:val="Hyperlink"/>
            <w:szCs w:val="18"/>
          </w:rPr>
          <w:t>BULSTAT</w:t>
        </w:r>
      </w:hyperlink>
      <w:r w:rsidR="00E34245" w:rsidRPr="00C34B95">
        <w:rPr>
          <w:szCs w:val="18"/>
        </w:rPr>
        <w:t xml:space="preserve"> is the Unified Register for Identification of Economic and Other Subjects. The Law on the BULSTAT </w:t>
      </w:r>
      <w:r w:rsidR="001422A3" w:rsidRPr="00C34B95">
        <w:rPr>
          <w:szCs w:val="18"/>
        </w:rPr>
        <w:t>R</w:t>
      </w:r>
      <w:r w:rsidR="00E34245" w:rsidRPr="00C34B95">
        <w:rPr>
          <w:szCs w:val="18"/>
        </w:rPr>
        <w:t>egister of 27 April 2005</w:t>
      </w:r>
      <w:r w:rsidR="00636370" w:rsidRPr="00C34B95">
        <w:rPr>
          <w:szCs w:val="18"/>
        </w:rPr>
        <w:t>,</w:t>
      </w:r>
      <w:r w:rsidR="00E34245" w:rsidRPr="00C34B95">
        <w:rPr>
          <w:szCs w:val="18"/>
        </w:rPr>
        <w:t xml:space="preserve"> and the ensuing adoption of a </w:t>
      </w:r>
      <w:r w:rsidR="00BE15E3" w:rsidRPr="00C34B95">
        <w:rPr>
          <w:szCs w:val="18"/>
        </w:rPr>
        <w:t>g</w:t>
      </w:r>
      <w:r w:rsidR="00E34245" w:rsidRPr="00C34B95">
        <w:rPr>
          <w:szCs w:val="18"/>
        </w:rPr>
        <w:t>overnment strategy for the actual establishment of a central register of legal entities</w:t>
      </w:r>
      <w:r w:rsidR="00636370" w:rsidRPr="00C34B95">
        <w:rPr>
          <w:szCs w:val="18"/>
        </w:rPr>
        <w:t>,</w:t>
      </w:r>
      <w:r w:rsidR="00E34245" w:rsidRPr="00C34B95">
        <w:rPr>
          <w:szCs w:val="18"/>
        </w:rPr>
        <w:t xml:space="preserve"> and of an electronic register of Bulgaria were aimed </w:t>
      </w:r>
      <w:r w:rsidR="00E34245" w:rsidRPr="00C34B95">
        <w:rPr>
          <w:szCs w:val="18"/>
        </w:rPr>
        <w:lastRenderedPageBreak/>
        <w:t>to unify the registration of businesses with the Regist</w:t>
      </w:r>
      <w:r w:rsidR="007B3D3D" w:rsidRPr="0058259D">
        <w:rPr>
          <w:szCs w:val="18"/>
        </w:rPr>
        <w:t>er</w:t>
      </w:r>
      <w:r w:rsidR="00E34245" w:rsidRPr="00C34B95">
        <w:rPr>
          <w:szCs w:val="18"/>
        </w:rPr>
        <w:t xml:space="preserve"> Agency under the Ministry of Justice</w:t>
      </w:r>
      <w:r w:rsidR="00636370" w:rsidRPr="00C34B95">
        <w:rPr>
          <w:szCs w:val="18"/>
        </w:rPr>
        <w:t>. This was</w:t>
      </w:r>
      <w:r w:rsidR="00E34245" w:rsidRPr="00C34B95">
        <w:rPr>
          <w:szCs w:val="18"/>
        </w:rPr>
        <w:t xml:space="preserve"> </w:t>
      </w:r>
      <w:r w:rsidR="00636370" w:rsidRPr="00C34B95">
        <w:rPr>
          <w:szCs w:val="18"/>
        </w:rPr>
        <w:t xml:space="preserve">done </w:t>
      </w:r>
      <w:r w:rsidR="00E34245" w:rsidRPr="00C34B95">
        <w:rPr>
          <w:szCs w:val="18"/>
        </w:rPr>
        <w:t xml:space="preserve">to </w:t>
      </w:r>
      <w:r w:rsidR="003B3E10" w:rsidRPr="00C34B95">
        <w:rPr>
          <w:szCs w:val="18"/>
        </w:rPr>
        <w:t xml:space="preserve">transform </w:t>
      </w:r>
      <w:r w:rsidR="00E34245" w:rsidRPr="00C34B95">
        <w:rPr>
          <w:szCs w:val="18"/>
        </w:rPr>
        <w:t>business registration from a court procedure into a purely administrative one, introducing a single BULSTAT number for tax and social security purposes</w:t>
      </w:r>
      <w:r w:rsidR="00251006" w:rsidRPr="00C34B95">
        <w:rPr>
          <w:szCs w:val="18"/>
        </w:rPr>
        <w:t>.</w:t>
      </w:r>
      <w:r w:rsidR="00251006" w:rsidRPr="00C34B95" w:rsidDel="00251006">
        <w:rPr>
          <w:strike/>
          <w:szCs w:val="18"/>
        </w:rPr>
        <w:t xml:space="preserve"> </w:t>
      </w:r>
    </w:p>
    <w:p w14:paraId="6164A09C" w14:textId="77777777" w:rsidR="003730DF" w:rsidRPr="00C34B95" w:rsidRDefault="003730DF" w:rsidP="00D358CC">
      <w:pPr>
        <w:pStyle w:val="Heading3"/>
      </w:pPr>
      <w:bookmarkStart w:id="23" w:name="_Toc1474968"/>
      <w:r w:rsidRPr="00C34B95">
        <w:t>eProcurement</w:t>
      </w:r>
      <w:bookmarkEnd w:id="23"/>
    </w:p>
    <w:p w14:paraId="6C7276AE" w14:textId="77777777" w:rsidR="00B85230" w:rsidRPr="0058259D" w:rsidRDefault="00435FC9" w:rsidP="00085AF8">
      <w:pPr>
        <w:pStyle w:val="Subtitle"/>
      </w:pPr>
      <w:bookmarkStart w:id="24" w:name="_Toc1474969"/>
      <w:r w:rsidRPr="0058259D">
        <w:t xml:space="preserve">Public Procurement </w:t>
      </w:r>
      <w:r w:rsidR="00373785" w:rsidRPr="0058259D">
        <w:t xml:space="preserve">Act </w:t>
      </w:r>
    </w:p>
    <w:p w14:paraId="7E3FF4A2" w14:textId="77777777" w:rsidR="00C02628" w:rsidRPr="00C34B95" w:rsidRDefault="00C02628" w:rsidP="00C02628">
      <w:pPr>
        <w:rPr>
          <w:szCs w:val="18"/>
        </w:rPr>
      </w:pPr>
      <w:r w:rsidRPr="00C34B95">
        <w:rPr>
          <w:szCs w:val="18"/>
        </w:rPr>
        <w:t>In April 2016</w:t>
      </w:r>
      <w:r w:rsidR="00DA126F" w:rsidRPr="00C34B95">
        <w:rPr>
          <w:szCs w:val="18"/>
        </w:rPr>
        <w:t>,</w:t>
      </w:r>
      <w:r w:rsidRPr="00C34B95">
        <w:rPr>
          <w:szCs w:val="18"/>
        </w:rPr>
        <w:t xml:space="preserve"> a new </w:t>
      </w:r>
      <w:hyperlink r:id="rId116" w:history="1">
        <w:r w:rsidR="00373785" w:rsidRPr="00C34B95">
          <w:rPr>
            <w:rStyle w:val="Hyperlink"/>
            <w:szCs w:val="18"/>
          </w:rPr>
          <w:t>Public Procurement Act</w:t>
        </w:r>
      </w:hyperlink>
      <w:r w:rsidRPr="00C34B95">
        <w:rPr>
          <w:szCs w:val="18"/>
        </w:rPr>
        <w:t xml:space="preserve"> entered into force</w:t>
      </w:r>
      <w:r w:rsidR="00BE15E3" w:rsidRPr="00C34B95">
        <w:rPr>
          <w:szCs w:val="18"/>
        </w:rPr>
        <w:t xml:space="preserve"> in Bulgaria</w:t>
      </w:r>
      <w:r w:rsidRPr="00C34B95">
        <w:rPr>
          <w:szCs w:val="18"/>
        </w:rPr>
        <w:t>. The law contain</w:t>
      </w:r>
      <w:r w:rsidR="00636370" w:rsidRPr="00C34B95">
        <w:rPr>
          <w:szCs w:val="18"/>
        </w:rPr>
        <w:t>ed</w:t>
      </w:r>
      <w:r w:rsidRPr="00C34B95">
        <w:rPr>
          <w:szCs w:val="18"/>
        </w:rPr>
        <w:t xml:space="preserve"> regulations covering the different sub-phases of eProcurement, such as: </w:t>
      </w:r>
      <w:proofErr w:type="spellStart"/>
      <w:r w:rsidRPr="00C34B95">
        <w:rPr>
          <w:szCs w:val="18"/>
        </w:rPr>
        <w:t>eNotification</w:t>
      </w:r>
      <w:proofErr w:type="spellEnd"/>
      <w:r w:rsidRPr="00C34B95">
        <w:rPr>
          <w:szCs w:val="18"/>
        </w:rPr>
        <w:t xml:space="preserve">, </w:t>
      </w:r>
      <w:proofErr w:type="spellStart"/>
      <w:r w:rsidRPr="00C34B95">
        <w:rPr>
          <w:szCs w:val="18"/>
        </w:rPr>
        <w:t>eTendering</w:t>
      </w:r>
      <w:proofErr w:type="spellEnd"/>
      <w:r w:rsidRPr="00C34B95">
        <w:rPr>
          <w:szCs w:val="18"/>
        </w:rPr>
        <w:t xml:space="preserve">, </w:t>
      </w:r>
      <w:proofErr w:type="spellStart"/>
      <w:r w:rsidRPr="00C34B95">
        <w:rPr>
          <w:szCs w:val="18"/>
        </w:rPr>
        <w:t>eAuctions</w:t>
      </w:r>
      <w:proofErr w:type="spellEnd"/>
      <w:r w:rsidRPr="00C34B95">
        <w:rPr>
          <w:szCs w:val="18"/>
        </w:rPr>
        <w:t xml:space="preserve"> and the Dynamic Purchasing System.</w:t>
      </w:r>
    </w:p>
    <w:p w14:paraId="7698DBC4" w14:textId="5768C011" w:rsidR="00C02628" w:rsidRPr="00C34B95" w:rsidRDefault="00C02628" w:rsidP="00C02628">
      <w:pPr>
        <w:rPr>
          <w:szCs w:val="18"/>
        </w:rPr>
      </w:pPr>
      <w:r w:rsidRPr="00C34B95">
        <w:rPr>
          <w:szCs w:val="18"/>
        </w:rPr>
        <w:t>It fully complies with Directive 2014/24/E</w:t>
      </w:r>
      <w:r w:rsidR="003B3E10" w:rsidRPr="00C34B95">
        <w:rPr>
          <w:szCs w:val="18"/>
        </w:rPr>
        <w:t>U</w:t>
      </w:r>
      <w:r w:rsidRPr="00C34B95">
        <w:rPr>
          <w:szCs w:val="18"/>
        </w:rPr>
        <w:t xml:space="preserve"> of the European Parliament and the Council on </w:t>
      </w:r>
      <w:r w:rsidR="003B3E10" w:rsidRPr="00C34B95">
        <w:rPr>
          <w:szCs w:val="18"/>
        </w:rPr>
        <w:t>p</w:t>
      </w:r>
      <w:r w:rsidRPr="00C34B95">
        <w:rPr>
          <w:szCs w:val="18"/>
        </w:rPr>
        <w:t xml:space="preserve">ublic </w:t>
      </w:r>
      <w:r w:rsidR="003B3E10" w:rsidRPr="00C34B95">
        <w:rPr>
          <w:szCs w:val="18"/>
        </w:rPr>
        <w:t>p</w:t>
      </w:r>
      <w:r w:rsidRPr="00C34B95">
        <w:rPr>
          <w:szCs w:val="18"/>
        </w:rPr>
        <w:t>rocurement.</w:t>
      </w:r>
    </w:p>
    <w:p w14:paraId="6133E437" w14:textId="250F5964" w:rsidR="00224464" w:rsidRPr="00C34B95" w:rsidRDefault="009223EA" w:rsidP="00743A09">
      <w:pPr>
        <w:rPr>
          <w:szCs w:val="18"/>
        </w:rPr>
      </w:pPr>
      <w:r w:rsidRPr="00C34B95">
        <w:rPr>
          <w:szCs w:val="18"/>
        </w:rPr>
        <w:t>From 1 November</w:t>
      </w:r>
      <w:r w:rsidR="001D6827" w:rsidRPr="00C34B95">
        <w:rPr>
          <w:szCs w:val="18"/>
        </w:rPr>
        <w:t xml:space="preserve"> </w:t>
      </w:r>
      <w:r w:rsidR="00FE1E62" w:rsidRPr="00C34B95">
        <w:rPr>
          <w:szCs w:val="18"/>
        </w:rPr>
        <w:t>2019</w:t>
      </w:r>
      <w:r w:rsidR="00636370" w:rsidRPr="00C34B95">
        <w:rPr>
          <w:szCs w:val="18"/>
        </w:rPr>
        <w:t>,</w:t>
      </w:r>
      <w:r w:rsidR="00FE1E62" w:rsidRPr="00C34B95">
        <w:rPr>
          <w:szCs w:val="18"/>
        </w:rPr>
        <w:t xml:space="preserve"> the provisions </w:t>
      </w:r>
      <w:r w:rsidR="009006EF" w:rsidRPr="00C34B95">
        <w:rPr>
          <w:szCs w:val="18"/>
        </w:rPr>
        <w:t>foresee</w:t>
      </w:r>
      <w:r w:rsidR="00FE1E62" w:rsidRPr="00C34B95">
        <w:rPr>
          <w:szCs w:val="18"/>
        </w:rPr>
        <w:t xml:space="preserve"> the mandatory use of the National Electronic Platform </w:t>
      </w:r>
      <w:hyperlink r:id="rId117" w:history="1">
        <w:r w:rsidR="00224464" w:rsidRPr="00C34B95">
          <w:rPr>
            <w:szCs w:val="18"/>
          </w:rPr>
          <w:t>(CAIS EOP)</w:t>
        </w:r>
      </w:hyperlink>
      <w:r w:rsidR="00B32AB1" w:rsidRPr="00C34B95">
        <w:rPr>
          <w:szCs w:val="18"/>
        </w:rPr>
        <w:t xml:space="preserve"> </w:t>
      </w:r>
      <w:r w:rsidR="00FE1E62" w:rsidRPr="00C34B95">
        <w:rPr>
          <w:szCs w:val="18"/>
        </w:rPr>
        <w:t xml:space="preserve">from the opening of the procedures to the receipt and opening of </w:t>
      </w:r>
      <w:r w:rsidR="009006EF" w:rsidRPr="00C34B95">
        <w:rPr>
          <w:szCs w:val="18"/>
        </w:rPr>
        <w:t xml:space="preserve">the </w:t>
      </w:r>
      <w:r w:rsidR="00FE1E62" w:rsidRPr="00C34B95">
        <w:rPr>
          <w:szCs w:val="18"/>
        </w:rPr>
        <w:t>electronic applications for participation and tenders, as well as for the electronic communication in the course of the procurement procedure. B</w:t>
      </w:r>
      <w:r w:rsidR="00BE15E3" w:rsidRPr="00C34B95">
        <w:rPr>
          <w:szCs w:val="18"/>
        </w:rPr>
        <w:t>efore</w:t>
      </w:r>
      <w:r w:rsidR="00FE1E62" w:rsidRPr="00C34B95">
        <w:rPr>
          <w:szCs w:val="18"/>
        </w:rPr>
        <w:t xml:space="preserve"> that date, trainings, testing and registration of users in the </w:t>
      </w:r>
      <w:r w:rsidR="006C5608" w:rsidRPr="00C34B95">
        <w:rPr>
          <w:szCs w:val="18"/>
        </w:rPr>
        <w:t xml:space="preserve">platform </w:t>
      </w:r>
      <w:r w:rsidR="009006EF" w:rsidRPr="00C34B95">
        <w:rPr>
          <w:szCs w:val="18"/>
        </w:rPr>
        <w:t>were</w:t>
      </w:r>
      <w:r w:rsidR="00FE1E62" w:rsidRPr="00C34B95">
        <w:rPr>
          <w:szCs w:val="18"/>
        </w:rPr>
        <w:t xml:space="preserve"> carried out in order to smoothly change</w:t>
      </w:r>
      <w:r w:rsidR="00BE15E3" w:rsidRPr="00C34B95">
        <w:rPr>
          <w:szCs w:val="18"/>
        </w:rPr>
        <w:t xml:space="preserve"> </w:t>
      </w:r>
      <w:r w:rsidR="00FE1E62" w:rsidRPr="00C34B95">
        <w:rPr>
          <w:szCs w:val="18"/>
        </w:rPr>
        <w:t xml:space="preserve">over to eProcurement. </w:t>
      </w:r>
    </w:p>
    <w:p w14:paraId="3732AFA1" w14:textId="7D43DB3E" w:rsidR="00F173CB" w:rsidRPr="00C34B95" w:rsidRDefault="00F173CB" w:rsidP="00743A09">
      <w:pPr>
        <w:rPr>
          <w:szCs w:val="18"/>
        </w:rPr>
      </w:pPr>
      <w:r w:rsidRPr="00C34B95">
        <w:rPr>
          <w:szCs w:val="18"/>
        </w:rPr>
        <w:t xml:space="preserve">The latest </w:t>
      </w:r>
      <w:hyperlink r:id="rId118" w:history="1">
        <w:r w:rsidRPr="00C34B95">
          <w:rPr>
            <w:rStyle w:val="Hyperlink"/>
            <w:szCs w:val="18"/>
          </w:rPr>
          <w:t>amendment</w:t>
        </w:r>
      </w:hyperlink>
      <w:r w:rsidRPr="00C34B95">
        <w:rPr>
          <w:szCs w:val="18"/>
        </w:rPr>
        <w:t xml:space="preserve"> of the Public Procurement Act entered into force in 2020 and were published in the State Gazette No. 107 of </w:t>
      </w:r>
      <w:r w:rsidR="007B3D3D" w:rsidRPr="00C34B95">
        <w:rPr>
          <w:szCs w:val="18"/>
        </w:rPr>
        <w:t xml:space="preserve">18 </w:t>
      </w:r>
      <w:r w:rsidRPr="00C34B95">
        <w:rPr>
          <w:szCs w:val="18"/>
        </w:rPr>
        <w:t xml:space="preserve">December 2020. </w:t>
      </w:r>
    </w:p>
    <w:p w14:paraId="1EC6EF1E" w14:textId="1A24FB75" w:rsidR="00344D87" w:rsidRPr="00C34B95" w:rsidRDefault="00FE1E62" w:rsidP="00743A09">
      <w:pPr>
        <w:rPr>
          <w:szCs w:val="18"/>
        </w:rPr>
      </w:pPr>
      <w:r w:rsidRPr="00C34B95">
        <w:rPr>
          <w:szCs w:val="18"/>
        </w:rPr>
        <w:t xml:space="preserve">The implementation of the </w:t>
      </w:r>
      <w:r w:rsidR="006C5608" w:rsidRPr="00C34B95">
        <w:rPr>
          <w:szCs w:val="18"/>
        </w:rPr>
        <w:t xml:space="preserve">platform </w:t>
      </w:r>
      <w:r w:rsidR="00AD6400" w:rsidRPr="00C34B95">
        <w:rPr>
          <w:szCs w:val="18"/>
        </w:rPr>
        <w:t>took place</w:t>
      </w:r>
      <w:r w:rsidRPr="00C34B95">
        <w:rPr>
          <w:szCs w:val="18"/>
        </w:rPr>
        <w:t xml:space="preserve"> in two stages. </w:t>
      </w:r>
      <w:r w:rsidR="00AD6400" w:rsidRPr="00C34B95">
        <w:rPr>
          <w:szCs w:val="18"/>
        </w:rPr>
        <w:t>After being</w:t>
      </w:r>
      <w:r w:rsidRPr="00C34B95">
        <w:rPr>
          <w:szCs w:val="18"/>
        </w:rPr>
        <w:t xml:space="preserve"> completed with all functionalities </w:t>
      </w:r>
      <w:r w:rsidR="00291F8F" w:rsidRPr="00C34B95">
        <w:rPr>
          <w:szCs w:val="18"/>
        </w:rPr>
        <w:t>i</w:t>
      </w:r>
      <w:r w:rsidR="004559E3" w:rsidRPr="00C34B95">
        <w:rPr>
          <w:szCs w:val="18"/>
        </w:rPr>
        <w:t>n 2020</w:t>
      </w:r>
      <w:r w:rsidR="00AD6400" w:rsidRPr="00C34B95">
        <w:rPr>
          <w:szCs w:val="18"/>
        </w:rPr>
        <w:t xml:space="preserve">, </w:t>
      </w:r>
      <w:r w:rsidR="00411C6C" w:rsidRPr="00C34B95">
        <w:rPr>
          <w:szCs w:val="18"/>
        </w:rPr>
        <w:t xml:space="preserve">relevant </w:t>
      </w:r>
      <w:r w:rsidR="006024A8" w:rsidRPr="00C34B95">
        <w:rPr>
          <w:szCs w:val="18"/>
        </w:rPr>
        <w:t>stakeholders were mandated to use</w:t>
      </w:r>
      <w:r w:rsidR="00411C6C" w:rsidRPr="00C34B95">
        <w:rPr>
          <w:szCs w:val="18"/>
        </w:rPr>
        <w:t xml:space="preserve"> the National Electronic Platform </w:t>
      </w:r>
      <w:r w:rsidR="006024A8" w:rsidRPr="00C34B95">
        <w:rPr>
          <w:szCs w:val="18"/>
        </w:rPr>
        <w:t xml:space="preserve">since </w:t>
      </w:r>
      <w:r w:rsidRPr="00C34B95">
        <w:rPr>
          <w:szCs w:val="18"/>
        </w:rPr>
        <w:t>1 January 2021.</w:t>
      </w:r>
    </w:p>
    <w:p w14:paraId="50D02345" w14:textId="17CF709A" w:rsidR="00743A09" w:rsidRPr="0058259D" w:rsidRDefault="00743A09" w:rsidP="00085AF8">
      <w:pPr>
        <w:pStyle w:val="Subtitle"/>
      </w:pPr>
      <w:r w:rsidRPr="0058259D">
        <w:lastRenderedPageBreak/>
        <w:t xml:space="preserve">eInvoicing </w:t>
      </w:r>
      <w:r w:rsidR="007B3D3D" w:rsidRPr="0058259D">
        <w:t>L</w:t>
      </w:r>
      <w:r w:rsidRPr="0058259D">
        <w:t>egislation</w:t>
      </w:r>
    </w:p>
    <w:p w14:paraId="5BE5F1F2" w14:textId="77777777" w:rsidR="00C02628" w:rsidRPr="00C34B95" w:rsidRDefault="00636370" w:rsidP="00DF0FF0">
      <w:pPr>
        <w:rPr>
          <w:szCs w:val="18"/>
        </w:rPr>
      </w:pPr>
      <w:r w:rsidRPr="00C34B95">
        <w:rPr>
          <w:szCs w:val="18"/>
        </w:rPr>
        <w:t>A</w:t>
      </w:r>
      <w:r w:rsidR="00C02628" w:rsidRPr="00C34B95">
        <w:rPr>
          <w:szCs w:val="18"/>
        </w:rPr>
        <w:t xml:space="preserve">mendments to the </w:t>
      </w:r>
      <w:hyperlink r:id="rId119" w:history="1">
        <w:r w:rsidR="00C02628" w:rsidRPr="00C34B95">
          <w:rPr>
            <w:rStyle w:val="Hyperlink"/>
            <w:szCs w:val="18"/>
          </w:rPr>
          <w:t>Public Procurement Act</w:t>
        </w:r>
      </w:hyperlink>
      <w:r w:rsidR="00C02628" w:rsidRPr="00C34B95">
        <w:rPr>
          <w:szCs w:val="18"/>
        </w:rPr>
        <w:t xml:space="preserve"> also </w:t>
      </w:r>
      <w:r w:rsidR="00BE15E3" w:rsidRPr="00C34B95">
        <w:rPr>
          <w:szCs w:val="18"/>
        </w:rPr>
        <w:t xml:space="preserve">concern </w:t>
      </w:r>
      <w:r w:rsidR="00C02628" w:rsidRPr="00C34B95">
        <w:rPr>
          <w:szCs w:val="18"/>
        </w:rPr>
        <w:t>electronic invoices. In the case of payments under public procurement contracts, contracting authorities are obliged to accept and process electronic invoices</w:t>
      </w:r>
      <w:r w:rsidR="00BE15E3" w:rsidRPr="00C34B95">
        <w:rPr>
          <w:szCs w:val="18"/>
        </w:rPr>
        <w:t>,</w:t>
      </w:r>
      <w:r w:rsidR="00C02628" w:rsidRPr="00C34B95">
        <w:rPr>
          <w:szCs w:val="18"/>
        </w:rPr>
        <w:t xml:space="preserve"> provided their content meets the requirements of the Value Added Tax Act</w:t>
      </w:r>
      <w:r w:rsidRPr="00C34B95">
        <w:rPr>
          <w:szCs w:val="18"/>
        </w:rPr>
        <w:t>. I</w:t>
      </w:r>
      <w:r w:rsidR="00C02628" w:rsidRPr="00C34B95">
        <w:rPr>
          <w:szCs w:val="18"/>
        </w:rPr>
        <w:t xml:space="preserve">nvoices </w:t>
      </w:r>
      <w:r w:rsidRPr="00C34B95">
        <w:rPr>
          <w:szCs w:val="18"/>
        </w:rPr>
        <w:t xml:space="preserve">must </w:t>
      </w:r>
      <w:r w:rsidR="00C02628" w:rsidRPr="00C34B95">
        <w:rPr>
          <w:szCs w:val="18"/>
        </w:rPr>
        <w:t xml:space="preserve">comply with the European electronic invoicing standard approved by </w:t>
      </w:r>
      <w:r w:rsidR="00BE15E3" w:rsidRPr="00C34B95">
        <w:rPr>
          <w:szCs w:val="18"/>
        </w:rPr>
        <w:t xml:space="preserve">the </w:t>
      </w:r>
      <w:r w:rsidR="00C02628" w:rsidRPr="00C34B95">
        <w:rPr>
          <w:szCs w:val="18"/>
        </w:rPr>
        <w:t>Commission Implementing Decision (EU) 2017/1870 of 16 October 2017 on the publication of the reference of the European standard on electronic invoicing and the list of its syntaxes pursuant to Directive 2014/55/EU of the European Parliament and of the Council or an equivalent standard with which it is implemented.</w:t>
      </w:r>
    </w:p>
    <w:p w14:paraId="1F7FAFA0" w14:textId="689D268A" w:rsidR="003730DF" w:rsidRPr="00C34B95" w:rsidRDefault="003730DF" w:rsidP="00E66540">
      <w:pPr>
        <w:pStyle w:val="Heading2"/>
      </w:pPr>
      <w:r w:rsidRPr="00C34B95">
        <w:t xml:space="preserve">Domain-specific </w:t>
      </w:r>
      <w:r w:rsidR="003B3E10" w:rsidRPr="00C34B95">
        <w:t>L</w:t>
      </w:r>
      <w:r w:rsidRPr="00C34B95">
        <w:t>egislation</w:t>
      </w:r>
      <w:bookmarkEnd w:id="24"/>
    </w:p>
    <w:p w14:paraId="00815762" w14:textId="77777777" w:rsidR="00895BC4" w:rsidRPr="0058259D" w:rsidRDefault="00CB38A8" w:rsidP="00085AF8">
      <w:pPr>
        <w:pStyle w:val="Subtitle"/>
      </w:pPr>
      <w:r w:rsidRPr="0058259D">
        <w:t>eCommerce Act</w:t>
      </w:r>
      <w:r w:rsidR="00897A6D" w:rsidRPr="0058259D">
        <w:t xml:space="preserve"> </w:t>
      </w:r>
    </w:p>
    <w:p w14:paraId="7D01FE4C" w14:textId="582ADB71" w:rsidR="00E4308B" w:rsidRPr="00C34B95" w:rsidRDefault="00895BC4" w:rsidP="00196246">
      <w:pPr>
        <w:rPr>
          <w:szCs w:val="18"/>
        </w:rPr>
      </w:pPr>
      <w:r w:rsidRPr="00C34B95">
        <w:rPr>
          <w:szCs w:val="18"/>
        </w:rPr>
        <w:t>The</w:t>
      </w:r>
      <w:hyperlink r:id="rId120" w:history="1">
        <w:r w:rsidR="00373785" w:rsidRPr="00C34B95">
          <w:rPr>
            <w:rStyle w:val="Hyperlink"/>
            <w:szCs w:val="18"/>
          </w:rPr>
          <w:t xml:space="preserve"> eCommerce Act</w:t>
        </w:r>
      </w:hyperlink>
      <w:r w:rsidR="00CB38A8" w:rsidRPr="00C34B95">
        <w:rPr>
          <w:szCs w:val="18"/>
        </w:rPr>
        <w:t xml:space="preserve"> </w:t>
      </w:r>
      <w:r w:rsidRPr="00C34B95">
        <w:rPr>
          <w:szCs w:val="18"/>
        </w:rPr>
        <w:t xml:space="preserve">was enacted in Parliament in December 2006 to implement </w:t>
      </w:r>
      <w:hyperlink r:id="rId121" w:history="1">
        <w:r w:rsidR="009132F9" w:rsidRPr="00C34B95">
          <w:rPr>
            <w:rStyle w:val="Hyperlink"/>
            <w:szCs w:val="18"/>
          </w:rPr>
          <w:t>Directive 2000/31/EC on electronic commerce</w:t>
        </w:r>
      </w:hyperlink>
      <w:r w:rsidRPr="00C34B95">
        <w:rPr>
          <w:szCs w:val="18"/>
        </w:rPr>
        <w:t>. It regulate</w:t>
      </w:r>
      <w:r w:rsidR="00636370" w:rsidRPr="00C34B95">
        <w:rPr>
          <w:szCs w:val="18"/>
        </w:rPr>
        <w:t>d</w:t>
      </w:r>
      <w:r w:rsidRPr="00C34B95">
        <w:rPr>
          <w:szCs w:val="18"/>
        </w:rPr>
        <w:t xml:space="preserve"> the obligations of service providers </w:t>
      </w:r>
      <w:r w:rsidR="00CB7BE5" w:rsidRPr="00C34B95">
        <w:rPr>
          <w:szCs w:val="18"/>
        </w:rPr>
        <w:t>regarding</w:t>
      </w:r>
      <w:r w:rsidRPr="00C34B95">
        <w:rPr>
          <w:szCs w:val="18"/>
        </w:rPr>
        <w:t xml:space="preserve"> contracts by means of </w:t>
      </w:r>
      <w:proofErr w:type="spellStart"/>
      <w:r w:rsidRPr="00C34B95">
        <w:rPr>
          <w:szCs w:val="18"/>
        </w:rPr>
        <w:t>eDevices</w:t>
      </w:r>
      <w:proofErr w:type="spellEnd"/>
      <w:r w:rsidR="006A18D7" w:rsidRPr="00C34B95">
        <w:rPr>
          <w:szCs w:val="18"/>
        </w:rPr>
        <w:t xml:space="preserve"> </w:t>
      </w:r>
      <w:r w:rsidRPr="00C34B95">
        <w:rPr>
          <w:szCs w:val="18"/>
        </w:rPr>
        <w:t xml:space="preserve">and </w:t>
      </w:r>
      <w:r w:rsidR="00636370" w:rsidRPr="00C34B95">
        <w:rPr>
          <w:szCs w:val="18"/>
        </w:rPr>
        <w:t>stipulated</w:t>
      </w:r>
      <w:r w:rsidRPr="00C34B95">
        <w:rPr>
          <w:szCs w:val="18"/>
        </w:rPr>
        <w:t xml:space="preserve"> the rules limiting the service providers’ responsibilities as to the provision of access and transfer of information services. </w:t>
      </w:r>
      <w:r w:rsidR="00196246" w:rsidRPr="00C34B95">
        <w:rPr>
          <w:szCs w:val="18"/>
        </w:rPr>
        <w:t xml:space="preserve">It introduced a definition of </w:t>
      </w:r>
      <w:r w:rsidR="006C5608" w:rsidRPr="00C34B95">
        <w:rPr>
          <w:szCs w:val="18"/>
        </w:rPr>
        <w:t>spam mail</w:t>
      </w:r>
      <w:r w:rsidR="00196246" w:rsidRPr="00C34B95">
        <w:rPr>
          <w:szCs w:val="18"/>
        </w:rPr>
        <w:t>, as well as the development of a speciali</w:t>
      </w:r>
      <w:r w:rsidR="00D6351E" w:rsidRPr="00C34B95">
        <w:rPr>
          <w:szCs w:val="18"/>
        </w:rPr>
        <w:t>s</w:t>
      </w:r>
      <w:r w:rsidR="00196246" w:rsidRPr="00C34B95">
        <w:rPr>
          <w:szCs w:val="18"/>
        </w:rPr>
        <w:t>ed regist</w:t>
      </w:r>
      <w:r w:rsidR="006A0D02" w:rsidRPr="00C34B95">
        <w:rPr>
          <w:szCs w:val="18"/>
        </w:rPr>
        <w:t>er</w:t>
      </w:r>
      <w:r w:rsidR="00196246" w:rsidRPr="00C34B95">
        <w:rPr>
          <w:szCs w:val="18"/>
        </w:rPr>
        <w:t xml:space="preserve"> of email addresses of legal entities who do not wish to receive such messages. </w:t>
      </w:r>
    </w:p>
    <w:p w14:paraId="5085B68D" w14:textId="3252916C" w:rsidR="00E4308B" w:rsidRPr="00C34B95" w:rsidRDefault="00E4308B" w:rsidP="009D266A">
      <w:pPr>
        <w:rPr>
          <w:szCs w:val="18"/>
        </w:rPr>
      </w:pPr>
      <w:r w:rsidRPr="00C34B95">
        <w:rPr>
          <w:szCs w:val="18"/>
        </w:rPr>
        <w:t>I</w:t>
      </w:r>
      <w:r w:rsidR="009D266A" w:rsidRPr="00C34B95">
        <w:rPr>
          <w:szCs w:val="18"/>
        </w:rPr>
        <w:t>n February 2019</w:t>
      </w:r>
      <w:r w:rsidRPr="00C34B95">
        <w:rPr>
          <w:szCs w:val="18"/>
        </w:rPr>
        <w:t>, the Bulgarian government amended the act allowing</w:t>
      </w:r>
      <w:r w:rsidR="009D266A" w:rsidRPr="00C34B95">
        <w:rPr>
          <w:szCs w:val="18"/>
        </w:rPr>
        <w:t xml:space="preserve"> the user of the information society service to receive clear and detailed information in accordance with Article 13 of Regulation (EU) 2016/679 of the European Parliament and of the Council of 27 April 2016 on the protection of </w:t>
      </w:r>
      <w:r w:rsidR="00707ED1" w:rsidRPr="00C34B95">
        <w:rPr>
          <w:szCs w:val="18"/>
        </w:rPr>
        <w:t xml:space="preserve">natural persons with regard to </w:t>
      </w:r>
      <w:r w:rsidR="009D266A" w:rsidRPr="00C34B95">
        <w:rPr>
          <w:szCs w:val="18"/>
        </w:rPr>
        <w:t>the processing of personal data and on the free movement of such data</w:t>
      </w:r>
      <w:r w:rsidR="00707ED1" w:rsidRPr="00C34B95">
        <w:rPr>
          <w:szCs w:val="18"/>
        </w:rPr>
        <w:t>,</w:t>
      </w:r>
      <w:r w:rsidR="009D266A" w:rsidRPr="00C34B95">
        <w:rPr>
          <w:szCs w:val="18"/>
        </w:rPr>
        <w:t xml:space="preserve"> and repealing Directive 95/46/EC (General Data Protection Regulation). </w:t>
      </w:r>
    </w:p>
    <w:p w14:paraId="34B917DD" w14:textId="128F653D" w:rsidR="009D266A" w:rsidRPr="00C34B95" w:rsidRDefault="00E4308B" w:rsidP="00895BC4">
      <w:pPr>
        <w:rPr>
          <w:szCs w:val="18"/>
        </w:rPr>
      </w:pPr>
      <w:r w:rsidRPr="00C34B95">
        <w:rPr>
          <w:szCs w:val="18"/>
        </w:rPr>
        <w:lastRenderedPageBreak/>
        <w:t>I</w:t>
      </w:r>
      <w:r w:rsidR="009D266A" w:rsidRPr="00C34B95">
        <w:rPr>
          <w:szCs w:val="18"/>
        </w:rPr>
        <w:t>n November 2020</w:t>
      </w:r>
      <w:r w:rsidRPr="00C34B95">
        <w:rPr>
          <w:szCs w:val="18"/>
        </w:rPr>
        <w:t xml:space="preserve">, </w:t>
      </w:r>
      <w:r w:rsidR="009F0E20" w:rsidRPr="00C34B95">
        <w:rPr>
          <w:szCs w:val="18"/>
        </w:rPr>
        <w:t>additional amendments expanded</w:t>
      </w:r>
      <w:r w:rsidR="009D266A" w:rsidRPr="00C34B95">
        <w:rPr>
          <w:szCs w:val="18"/>
        </w:rPr>
        <w:t xml:space="preserve"> the range of </w:t>
      </w:r>
      <w:r w:rsidR="00441309" w:rsidRPr="00C34B95">
        <w:rPr>
          <w:szCs w:val="18"/>
        </w:rPr>
        <w:t>information society services included in the act</w:t>
      </w:r>
      <w:r w:rsidR="009D266A" w:rsidRPr="00C34B95">
        <w:rPr>
          <w:szCs w:val="18"/>
        </w:rPr>
        <w:t xml:space="preserve">. Information society services are also intermediary online services within the meaning of Regulation (EU) 2019/1150 of the European Parliament and of the Council of 20 June 2019 on promoting </w:t>
      </w:r>
      <w:r w:rsidR="00707ED1" w:rsidRPr="00C34B95">
        <w:rPr>
          <w:szCs w:val="18"/>
        </w:rPr>
        <w:t xml:space="preserve">fairness </w:t>
      </w:r>
      <w:r w:rsidR="009D266A" w:rsidRPr="00C34B95">
        <w:rPr>
          <w:szCs w:val="18"/>
        </w:rPr>
        <w:t>and transparency for business users of online intermedia</w:t>
      </w:r>
      <w:r w:rsidR="00707ED1" w:rsidRPr="00C34B95">
        <w:rPr>
          <w:szCs w:val="18"/>
        </w:rPr>
        <w:t>tion</w:t>
      </w:r>
      <w:r w:rsidR="009D266A" w:rsidRPr="00C34B95">
        <w:rPr>
          <w:szCs w:val="18"/>
        </w:rPr>
        <w:t xml:space="preserve"> services (OJ L 186/57 of 11 July 2019), hereinafter Regulation (EU) 2019/1150. </w:t>
      </w:r>
    </w:p>
    <w:p w14:paraId="3BD54E8E" w14:textId="222B8544" w:rsidR="007F3185" w:rsidRPr="00C34B95" w:rsidRDefault="00B178E5" w:rsidP="00E66540">
      <w:pPr>
        <w:pStyle w:val="Heading2"/>
      </w:pPr>
      <w:bookmarkStart w:id="25" w:name="_Toc1474971"/>
      <w:r w:rsidRPr="00C34B95">
        <w:t>Innovative</w:t>
      </w:r>
      <w:r w:rsidR="003730DF" w:rsidRPr="00C34B95">
        <w:t xml:space="preserve"> </w:t>
      </w:r>
      <w:r w:rsidR="00707ED1" w:rsidRPr="00C34B95">
        <w:t>T</w:t>
      </w:r>
      <w:r w:rsidR="003730DF" w:rsidRPr="00C34B95">
        <w:t>echnologies</w:t>
      </w:r>
      <w:bookmarkEnd w:id="25"/>
    </w:p>
    <w:p w14:paraId="01336C31" w14:textId="77777777" w:rsidR="00D13B52" w:rsidRPr="00C34B95" w:rsidRDefault="00D13B52" w:rsidP="00D358CC">
      <w:pPr>
        <w:pStyle w:val="Heading3"/>
      </w:pPr>
      <w:r w:rsidRPr="00C34B95">
        <w:t>Artificial Intelligence</w:t>
      </w:r>
      <w:r w:rsidR="005B3F6B" w:rsidRPr="00C34B95">
        <w:t xml:space="preserve"> (AI)</w:t>
      </w:r>
    </w:p>
    <w:p w14:paraId="2CCA35AB" w14:textId="77777777" w:rsidR="00FC354D" w:rsidRPr="00C34B95" w:rsidRDefault="00FC354D" w:rsidP="00FC354D">
      <w:pPr>
        <w:pStyle w:val="BodyText"/>
      </w:pPr>
      <w:r w:rsidRPr="00C34B95">
        <w:t>No legislation has been adopted in this field to date.</w:t>
      </w:r>
    </w:p>
    <w:p w14:paraId="6479BEDB" w14:textId="0D1EE2E0" w:rsidR="00946389" w:rsidRPr="00C34B95" w:rsidRDefault="00946389" w:rsidP="00D358CC">
      <w:pPr>
        <w:pStyle w:val="Heading3"/>
      </w:pPr>
      <w:r w:rsidRPr="00C34B95">
        <w:t xml:space="preserve">Distributed </w:t>
      </w:r>
      <w:r w:rsidR="00707ED1" w:rsidRPr="00C34B95">
        <w:t>L</w:t>
      </w:r>
      <w:r w:rsidRPr="00C34B95">
        <w:t xml:space="preserve">edger </w:t>
      </w:r>
      <w:r w:rsidR="00707ED1" w:rsidRPr="00C34B95">
        <w:t>T</w:t>
      </w:r>
      <w:r w:rsidRPr="00C34B95">
        <w:t>echnologies</w:t>
      </w:r>
    </w:p>
    <w:p w14:paraId="2D9BC5D1" w14:textId="77777777" w:rsidR="00FC354D" w:rsidRPr="00C34B95" w:rsidRDefault="00FC354D" w:rsidP="00946389">
      <w:r w:rsidRPr="00C34B95">
        <w:t>No legislation has been adopted in this field to date.</w:t>
      </w:r>
    </w:p>
    <w:p w14:paraId="4C00B473" w14:textId="74F2696A" w:rsidR="00D13B52" w:rsidRPr="00C34B95" w:rsidRDefault="00D13B52" w:rsidP="00D358CC">
      <w:pPr>
        <w:pStyle w:val="Heading3"/>
      </w:pPr>
      <w:r w:rsidRPr="00C34B95">
        <w:t xml:space="preserve">Big </w:t>
      </w:r>
      <w:r w:rsidR="00707ED1" w:rsidRPr="00C34B95">
        <w:t>D</w:t>
      </w:r>
      <w:r w:rsidRPr="00C34B95">
        <w:t xml:space="preserve">ata </w:t>
      </w:r>
    </w:p>
    <w:p w14:paraId="52176B3B" w14:textId="77777777" w:rsidR="00FC354D" w:rsidRPr="00C34B95" w:rsidRDefault="00FC354D" w:rsidP="00FC354D">
      <w:pPr>
        <w:pStyle w:val="BodyText"/>
      </w:pPr>
      <w:r w:rsidRPr="00C34B95">
        <w:t>No legislation has been adopted in this field to date.</w:t>
      </w:r>
    </w:p>
    <w:p w14:paraId="67798CE6" w14:textId="12C2F0A3" w:rsidR="00D13B52" w:rsidRPr="00C34B95" w:rsidRDefault="00D13B52" w:rsidP="00D358CC">
      <w:pPr>
        <w:pStyle w:val="Heading3"/>
      </w:pPr>
      <w:r w:rsidRPr="00C34B95">
        <w:t xml:space="preserve">Cloud </w:t>
      </w:r>
      <w:r w:rsidR="00707ED1" w:rsidRPr="00C34B95">
        <w:t>C</w:t>
      </w:r>
      <w:r w:rsidRPr="00C34B95">
        <w:t>omputing</w:t>
      </w:r>
    </w:p>
    <w:p w14:paraId="3D1F44EC" w14:textId="77777777" w:rsidR="00FC354D" w:rsidRPr="00C34B95" w:rsidRDefault="00FC354D" w:rsidP="00FC354D">
      <w:pPr>
        <w:pStyle w:val="BodyText"/>
      </w:pPr>
      <w:r w:rsidRPr="00C34B95">
        <w:t>No legislation has been adopted in this field to date.</w:t>
      </w:r>
    </w:p>
    <w:p w14:paraId="73A3E4C1" w14:textId="77777777" w:rsidR="00D13B52" w:rsidRPr="00C34B95" w:rsidRDefault="00D13B52" w:rsidP="00D358CC">
      <w:pPr>
        <w:pStyle w:val="Heading3"/>
      </w:pPr>
      <w:r w:rsidRPr="00C34B95">
        <w:t xml:space="preserve">Internet of </w:t>
      </w:r>
      <w:r w:rsidR="00946389" w:rsidRPr="00C34B95">
        <w:t>T</w:t>
      </w:r>
      <w:r w:rsidRPr="00C34B95">
        <w:t>hings</w:t>
      </w:r>
      <w:r w:rsidR="00E81E44" w:rsidRPr="00C34B95">
        <w:t xml:space="preserve"> </w:t>
      </w:r>
      <w:r w:rsidR="00946389" w:rsidRPr="00C34B95">
        <w:t>(IoT)</w:t>
      </w:r>
    </w:p>
    <w:p w14:paraId="718BA3D7" w14:textId="77777777" w:rsidR="00FC354D" w:rsidRPr="00C34B95" w:rsidRDefault="00FC354D" w:rsidP="00FC354D">
      <w:pPr>
        <w:pStyle w:val="BodyText"/>
      </w:pPr>
      <w:r w:rsidRPr="00C34B95">
        <w:t>No legislation has been adopted in this field to date.</w:t>
      </w:r>
    </w:p>
    <w:p w14:paraId="15196652" w14:textId="5B964AB2" w:rsidR="00FC354D" w:rsidRPr="00C34B95" w:rsidRDefault="00946389" w:rsidP="00D358CC">
      <w:pPr>
        <w:pStyle w:val="Heading3"/>
      </w:pPr>
      <w:r w:rsidRPr="00C34B95">
        <w:lastRenderedPageBreak/>
        <w:t xml:space="preserve">High-performance </w:t>
      </w:r>
      <w:r w:rsidR="00707ED1" w:rsidRPr="00C34B95">
        <w:t>C</w:t>
      </w:r>
      <w:r w:rsidRPr="00C34B95">
        <w:t>omputing</w:t>
      </w:r>
      <w:r w:rsidR="00D13B52" w:rsidRPr="00C34B95">
        <w:t xml:space="preserve"> </w:t>
      </w:r>
    </w:p>
    <w:p w14:paraId="0A770AF8" w14:textId="77777777" w:rsidR="00FC354D" w:rsidRPr="00C34B95" w:rsidRDefault="00FC354D" w:rsidP="00FC354D">
      <w:pPr>
        <w:pStyle w:val="BodyText"/>
      </w:pPr>
      <w:r w:rsidRPr="00C34B95">
        <w:t>No legislation has been adopted in this field to date.</w:t>
      </w:r>
    </w:p>
    <w:p w14:paraId="13EC81E5" w14:textId="6B7A7D97" w:rsidR="00760E5A" w:rsidRPr="00C34B95" w:rsidRDefault="00760E5A" w:rsidP="00D358CC">
      <w:pPr>
        <w:pStyle w:val="Heading3"/>
      </w:pPr>
      <w:r w:rsidRPr="00C34B95">
        <w:t xml:space="preserve">High-speed </w:t>
      </w:r>
      <w:r w:rsidR="00707ED1" w:rsidRPr="00C34B95">
        <w:t>B</w:t>
      </w:r>
      <w:r w:rsidRPr="00C34B95">
        <w:t xml:space="preserve">roadband </w:t>
      </w:r>
      <w:r w:rsidR="00707ED1" w:rsidRPr="00C34B95">
        <w:t>C</w:t>
      </w:r>
      <w:r w:rsidRPr="00C34B95">
        <w:t>onnectivity</w:t>
      </w:r>
    </w:p>
    <w:p w14:paraId="733FF1B3" w14:textId="77777777" w:rsidR="00760E5A" w:rsidRPr="00C34B95" w:rsidRDefault="00760E5A" w:rsidP="00760E5A">
      <w:pPr>
        <w:pStyle w:val="BodyText"/>
      </w:pPr>
      <w:r w:rsidRPr="00C34B95">
        <w:t>No legislation has been adopted in this field to date.</w:t>
      </w:r>
    </w:p>
    <w:p w14:paraId="3D3CD082" w14:textId="05EC771E" w:rsidR="009B5F93" w:rsidRPr="00C34B95" w:rsidRDefault="009B5F93" w:rsidP="00D358CC">
      <w:pPr>
        <w:pStyle w:val="Heading3"/>
      </w:pPr>
      <w:proofErr w:type="spellStart"/>
      <w:r w:rsidRPr="00C34B95">
        <w:t>Govtech</w:t>
      </w:r>
      <w:proofErr w:type="spellEnd"/>
    </w:p>
    <w:p w14:paraId="377F4393" w14:textId="72CCDA85" w:rsidR="001C7EB3" w:rsidRPr="00C34B95" w:rsidRDefault="001C7EB3" w:rsidP="001C7EB3">
      <w:pPr>
        <w:pStyle w:val="BodyText"/>
      </w:pPr>
      <w:r w:rsidRPr="00C34B95">
        <w:t xml:space="preserve"> No legislation has been adopted in this field to date.</w:t>
      </w:r>
    </w:p>
    <w:p w14:paraId="72B1B618" w14:textId="28502CDB" w:rsidR="001C7EB3" w:rsidRPr="00C34B95" w:rsidRDefault="001C7EB3" w:rsidP="001C7EB3"/>
    <w:p w14:paraId="5C371A9F" w14:textId="77777777" w:rsidR="0030407F" w:rsidRPr="00C34B95" w:rsidRDefault="0030407F">
      <w:pPr>
        <w:jc w:val="left"/>
        <w:sectPr w:rsidR="0030407F" w:rsidRPr="00C34B95" w:rsidSect="0066140F">
          <w:headerReference w:type="default" r:id="rId122"/>
          <w:footerReference w:type="default" r:id="rId123"/>
          <w:pgSz w:w="11906" w:h="16838" w:code="9"/>
          <w:pgMar w:top="1699" w:right="1133" w:bottom="1411" w:left="1699" w:header="0" w:footer="389" w:gutter="0"/>
          <w:cols w:space="708"/>
          <w:docGrid w:linePitch="360"/>
        </w:sectPr>
      </w:pPr>
    </w:p>
    <w:p w14:paraId="2698F308" w14:textId="366BF208" w:rsidR="0030407F" w:rsidRPr="00085AF8" w:rsidRDefault="00EE31D9">
      <w:pPr>
        <w:jc w:val="left"/>
      </w:pPr>
      <w:r>
        <w:rPr>
          <w:noProof/>
        </w:rPr>
        <w:lastRenderedPageBreak/>
        <mc:AlternateContent>
          <mc:Choice Requires="wps">
            <w:drawing>
              <wp:anchor distT="0" distB="0" distL="114300" distR="114300" simplePos="0" relativeHeight="251680801" behindDoc="0" locked="0" layoutInCell="1" allowOverlap="1" wp14:anchorId="5E4A5D67" wp14:editId="6FD75C3A">
                <wp:simplePos x="0" y="0"/>
                <wp:positionH relativeFrom="column">
                  <wp:posOffset>-1095375</wp:posOffset>
                </wp:positionH>
                <wp:positionV relativeFrom="paragraph">
                  <wp:posOffset>-1096010</wp:posOffset>
                </wp:positionV>
                <wp:extent cx="7569200" cy="10700657"/>
                <wp:effectExtent l="0" t="0" r="0" b="5715"/>
                <wp:wrapNone/>
                <wp:docPr id="53" name="Rectangle 53"/>
                <wp:cNvGraphicFramePr/>
                <a:graphic xmlns:a="http://schemas.openxmlformats.org/drawingml/2006/main">
                  <a:graphicData uri="http://schemas.microsoft.com/office/word/2010/wordprocessingShape">
                    <wps:wsp>
                      <wps:cNvSpPr/>
                      <wps:spPr>
                        <a:xfrm>
                          <a:off x="0" y="0"/>
                          <a:ext cx="7569200" cy="10700657"/>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3C7BD7" id="Rectangle 53" o:spid="_x0000_s1026" style="position:absolute;margin-left:-86.25pt;margin-top:-86.3pt;width:596pt;height:842.55pt;z-index:25168080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yjwIAAIIFAAAOAAAAZHJzL2Uyb0RvYy54bWysVMFu2zAMvQ/YPwi6r7azpGmDOkXQIsOA&#10;oi3WDj0rshQbkEVNUuJkXz9Ksp2uK3YY5oMsieQj+UTy6vrQKrIX1jWgS1qc5ZQIzaFq9Lak35/X&#10;ny4ocZ7piinQoqRH4ej18uOHq84sxARqUJWwBEG0W3SmpLX3ZpFljteiZe4MjNAolGBb5vFot1ll&#10;WYforcomeX6edWArY4EL5/D2NgnpMuJLKbh/kNIJT1RJMTYfVxvXTViz5RVbbC0zdcP7MNg/RNGy&#10;RqPTEeqWeUZ2tvkDqm24BQfSn3FoM5Cy4SLmgNkU+ZtsnmpmRMwFyXFmpMn9P1h+v38yjxZp6Ixb&#10;ONyGLA7StuGP8ZFDJOs4kiUOnnC8nM/OL/EFKOEoK/I5PsZsHvjMTvbGOv9FQEvCpqQWnyOyxPZ3&#10;zifVQSW4c6Caat0oFQ92u7lRluwZPl1RFOvP82SrTM3S7cXlRT7tXbqkHt3/hqN0QNMQcJPLcJOd&#10;0o07f1Qi6Cn9TUjSVJjgJLqLlSjGQBjnQvsiiWpWiRTJLMdviCTUbrCIsUTAgCzR/4jdAwyaCWTA&#10;TlH2+sFUxEIejfO/BZaMR4voGbQfjdtGg30PQGFWveekP5CUqAksbaA6PlpiIbWRM3zd4MPeMecf&#10;mcW+wWrAWeAfcJEKupJCv6OkBvvzvfugj+WMUko67MOSuh87ZgUl6qvGQr8sptPQuPEwnc0neLCv&#10;JZvXEr1rbyDUC04dw+M26Hs1bKWF9gVHxip4RRHTHH2XlHs7HG58mg84dLhYraIaNqth/k4/GR7A&#10;A6uhcJ8PL8yavro9dsY9DD3LFm+KPOkGSw2rnQfZxA448drzjY0eC6cfSmGSvD5HrdPoXP4CAAD/&#10;/wMAUEsDBBQABgAIAAAAIQB0vInj4QAAAA8BAAAPAAAAZHJzL2Rvd25yZXYueG1sTI9BS8NAEIXv&#10;gv9hGcFbu0mhUWM2RYRSELU21vs0u02C2dmQ3Sbx3zulB729mfd48022mmwrBtP7xpGCeB6BMFQ6&#10;3VClYP+5nt2D8AFJY+vIKPgxHlb59VWGqXYj7cxQhEpwCfkUFdQhdKmUvqyNRT93nSH2jq63GHjs&#10;K6l7HLnctnIRRYm02BBfqLEzz7Upv4uTVTAWL0PyWq6/Prbv+91m0xzfJG6Vur2Znh5BBDOFvzCc&#10;8RkdcmY6uBNpL1oFs/huseTsRSUgzpkofuDdgdUyZlfmmfz/R/4LAAD//wMAUEsBAi0AFAAGAAgA&#10;AAAhALaDOJL+AAAA4QEAABMAAAAAAAAAAAAAAAAAAAAAAFtDb250ZW50X1R5cGVzXS54bWxQSwEC&#10;LQAUAAYACAAAACEAOP0h/9YAAACUAQAACwAAAAAAAAAAAAAAAAAvAQAAX3JlbHMvLnJlbHNQSwEC&#10;LQAUAAYACAAAACEAs/jPMo8CAACCBQAADgAAAAAAAAAAAAAAAAAuAgAAZHJzL2Uyb0RvYy54bWxQ&#10;SwECLQAUAAYACAAAACEAdLyJ4+EAAAAPAQAADwAAAAAAAAAAAAAAAADpBAAAZHJzL2Rvd25yZXYu&#10;eG1sUEsFBgAAAAAEAAQA8wAAAPcFAAAAAA==&#10;" fillcolor="#111f37" stroked="f" strokeweight="1pt">
                <v:fill opacity="58853f"/>
              </v:rect>
            </w:pict>
          </mc:Fallback>
        </mc:AlternateContent>
      </w:r>
    </w:p>
    <w:p w14:paraId="1D2BAF9B" w14:textId="265D4B68" w:rsidR="0030407F" w:rsidRPr="00C34B95" w:rsidRDefault="0030407F">
      <w:pPr>
        <w:jc w:val="left"/>
      </w:pPr>
    </w:p>
    <w:p w14:paraId="4E4604BE" w14:textId="6422A999" w:rsidR="0030407F" w:rsidRPr="00C34B95" w:rsidRDefault="00D815B4">
      <w:pPr>
        <w:jc w:val="left"/>
      </w:pPr>
      <w:r w:rsidRPr="005552C6">
        <w:rPr>
          <w:noProof/>
        </w:rPr>
        <w:drawing>
          <wp:anchor distT="0" distB="0" distL="114300" distR="114300" simplePos="0" relativeHeight="251682849" behindDoc="1" locked="0" layoutInCell="1" allowOverlap="1" wp14:anchorId="315845A6" wp14:editId="2602DF79">
            <wp:simplePos x="0" y="0"/>
            <wp:positionH relativeFrom="margin">
              <wp:posOffset>-1097915</wp:posOffset>
            </wp:positionH>
            <wp:positionV relativeFrom="margin">
              <wp:posOffset>473710</wp:posOffset>
            </wp:positionV>
            <wp:extent cx="7569200" cy="6153785"/>
            <wp:effectExtent l="0" t="0" r="0" b="0"/>
            <wp:wrapSquare wrapText="bothSides"/>
            <wp:docPr id="1804641761" name="Picture 180464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69200"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69D6F8" w14:textId="35E3207C" w:rsidR="0030407F" w:rsidRPr="00C34B95" w:rsidRDefault="003B3E7E">
      <w:pPr>
        <w:jc w:val="left"/>
        <w:sectPr w:rsidR="0030407F" w:rsidRPr="00C34B95" w:rsidSect="0066140F">
          <w:headerReference w:type="default" r:id="rId124"/>
          <w:footerReference w:type="default" r:id="rId125"/>
          <w:pgSz w:w="11906" w:h="16838" w:code="9"/>
          <w:pgMar w:top="1699" w:right="1133" w:bottom="1411" w:left="1699" w:header="0" w:footer="389" w:gutter="0"/>
          <w:cols w:space="708"/>
          <w:docGrid w:linePitch="360"/>
        </w:sectPr>
      </w:pPr>
      <w:r w:rsidRPr="005552C6">
        <w:rPr>
          <w:noProof/>
        </w:rPr>
        <mc:AlternateContent>
          <mc:Choice Requires="wpg">
            <w:drawing>
              <wp:anchor distT="0" distB="0" distL="114300" distR="114300" simplePos="0" relativeHeight="251684897" behindDoc="0" locked="0" layoutInCell="1" allowOverlap="1" wp14:anchorId="6561F901" wp14:editId="51C0741B">
                <wp:simplePos x="0" y="0"/>
                <wp:positionH relativeFrom="margin">
                  <wp:posOffset>1066800</wp:posOffset>
                </wp:positionH>
                <wp:positionV relativeFrom="margin">
                  <wp:posOffset>3687445</wp:posOffset>
                </wp:positionV>
                <wp:extent cx="3291840" cy="1365885"/>
                <wp:effectExtent l="0" t="0" r="0" b="5715"/>
                <wp:wrapTight wrapText="bothSides">
                  <wp:wrapPolygon edited="0">
                    <wp:start x="375" y="0"/>
                    <wp:lineTo x="375" y="18377"/>
                    <wp:lineTo x="2000" y="19883"/>
                    <wp:lineTo x="5125" y="19883"/>
                    <wp:lineTo x="5125" y="21389"/>
                    <wp:lineTo x="21125" y="21389"/>
                    <wp:lineTo x="21375" y="904"/>
                    <wp:lineTo x="20375" y="603"/>
                    <wp:lineTo x="4375" y="0"/>
                    <wp:lineTo x="375" y="0"/>
                  </wp:wrapPolygon>
                </wp:wrapTight>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91840" cy="1365885"/>
                          <a:chOff x="0" y="161220"/>
                          <a:chExt cx="3292333" cy="1371759"/>
                        </a:xfrm>
                      </wpg:grpSpPr>
                      <wps:wsp>
                        <wps:cNvPr id="57" name="Text Box 57"/>
                        <wps:cNvSpPr txBox="1">
                          <a:spLocks noChangeArrowheads="1"/>
                        </wps:cNvSpPr>
                        <wps:spPr bwMode="auto">
                          <a:xfrm>
                            <a:off x="0" y="161220"/>
                            <a:ext cx="739250" cy="1232095"/>
                          </a:xfrm>
                          <a:prstGeom prst="rect">
                            <a:avLst/>
                          </a:prstGeom>
                          <a:noFill/>
                          <a:ln w="9525">
                            <a:noFill/>
                            <a:miter lim="800000"/>
                            <a:headEnd/>
                            <a:tailEnd/>
                          </a:ln>
                        </wps:spPr>
                        <wps:txbx>
                          <w:txbxContent>
                            <w:p w14:paraId="1CF8018B" w14:textId="77777777" w:rsidR="003B3E7E" w:rsidRPr="00166AB4" w:rsidRDefault="003B3E7E" w:rsidP="003B3E7E">
                              <w:pPr>
                                <w:jc w:val="left"/>
                                <w:rPr>
                                  <w:color w:val="FFFFFF" w:themeColor="background1"/>
                                  <w:sz w:val="144"/>
                                  <w:szCs w:val="144"/>
                                  <w:lang w:val="fr-BE"/>
                                </w:rPr>
                              </w:pPr>
                              <w:r>
                                <w:rPr>
                                  <w:color w:val="FFFFFF" w:themeColor="background1"/>
                                  <w:sz w:val="144"/>
                                  <w:szCs w:val="144"/>
                                  <w:lang w:val="fr-BE"/>
                                </w:rPr>
                                <w:t>4</w:t>
                              </w:r>
                            </w:p>
                          </w:txbxContent>
                        </wps:txbx>
                        <wps:bodyPr rot="0" vert="horz" wrap="square" lIns="91440" tIns="45720" rIns="91440" bIns="45720" anchor="t" anchorCtr="0">
                          <a:spAutoFit/>
                        </wps:bodyPr>
                      </wps:wsp>
                      <wps:wsp>
                        <wps:cNvPr id="58" name="Text Box 58"/>
                        <wps:cNvSpPr txBox="1">
                          <a:spLocks noChangeArrowheads="1"/>
                        </wps:cNvSpPr>
                        <wps:spPr bwMode="auto">
                          <a:xfrm>
                            <a:off x="731379" y="167641"/>
                            <a:ext cx="2560954" cy="1365338"/>
                          </a:xfrm>
                          <a:prstGeom prst="rect">
                            <a:avLst/>
                          </a:prstGeom>
                          <a:noFill/>
                          <a:ln w="9525">
                            <a:noFill/>
                            <a:miter lim="800000"/>
                            <a:headEnd/>
                            <a:tailEnd/>
                          </a:ln>
                        </wps:spPr>
                        <wps:txbx>
                          <w:txbxContent>
                            <w:p w14:paraId="71600410" w14:textId="77777777" w:rsidR="003B3E7E" w:rsidRPr="006D73ED" w:rsidRDefault="003B3E7E" w:rsidP="003B3E7E">
                              <w:pPr>
                                <w:jc w:val="left"/>
                                <w:rPr>
                                  <w:color w:val="FFFFFF"/>
                                  <w:sz w:val="48"/>
                                  <w:szCs w:val="32"/>
                                </w:rPr>
                              </w:pPr>
                              <w:r w:rsidRPr="00160F8F">
                                <w:rPr>
                                  <w:color w:val="FFFFFF"/>
                                  <w:sz w:val="48"/>
                                  <w:szCs w:val="32"/>
                                </w:rPr>
                                <w:t xml:space="preserve">Digital Public Administration </w:t>
                              </w:r>
                              <w:r>
                                <w:rPr>
                                  <w:color w:val="FFFFFF"/>
                                  <w:sz w:val="48"/>
                                  <w:szCs w:val="32"/>
                                </w:rPr>
                                <w:t>Infrastructure</w:t>
                              </w:r>
                              <w:r w:rsidRPr="006E0C04">
                                <w:rPr>
                                  <w:color w:val="FFFFFF"/>
                                  <w:sz w:val="48"/>
                                  <w:szCs w:val="32"/>
                                </w:rPr>
                                <w:t xml:space="preserve"> </w:t>
                              </w:r>
                            </w:p>
                            <w:p w14:paraId="0B88E076" w14:textId="77777777" w:rsidR="003B3E7E" w:rsidRPr="00E7654F" w:rsidRDefault="003B3E7E" w:rsidP="003B3E7E">
                              <w:pPr>
                                <w:jc w:val="left"/>
                                <w:rPr>
                                  <w:color w:val="FFFFFF"/>
                                  <w:sz w:val="52"/>
                                  <w:szCs w:val="36"/>
                                </w:rPr>
                              </w:pPr>
                            </w:p>
                            <w:p w14:paraId="1D17D215" w14:textId="77777777" w:rsidR="003B3E7E" w:rsidRPr="006762DB" w:rsidRDefault="003B3E7E" w:rsidP="003B3E7E">
                              <w:pPr>
                                <w:spacing w:before="240"/>
                                <w:jc w:val="left"/>
                                <w:rPr>
                                  <w:color w:val="FFFFFF" w:themeColor="background1"/>
                                  <w:sz w:val="48"/>
                                  <w:szCs w:val="32"/>
                                </w:rPr>
                              </w:pP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6561F901" id="Group 56" o:spid="_x0000_s1039" style="position:absolute;margin-left:84pt;margin-top:290.35pt;width:259.2pt;height:107.55pt;z-index:251684897;mso-position-horizontal-relative:margin;mso-position-vertical-relative:margin" coordorigin=",1612" coordsize="32923,13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xUXuwIAAKkHAAAOAAAAZHJzL2Uyb0RvYy54bWzUld1u2yAUx+8n7R0Q94tjO7Zjq07VtU01&#10;qdsqtXsAgvGHZgMDUrt7+h5wElvdtItOUzVfIOD4HM758QfOzoeuRY9M6UbwHPuLJUaMU1E0vMrx&#10;t4fthzVG2hBekFZwluMnpvH55v27s15mLBC1aAumEAThOutljmtjZOZ5mtasI3ohJONgLIXqiIGh&#10;qrxCkR6id60XLJex1wtVSCUo0xpmr0Yj3rj4Zcmo+VqWmhnU5hhyM65Vrt3Z1tuckaxSRNYNPaRB&#10;XpFFRxoOi55CXRFD0F41v4TqGqqEFqVZUNF5oiwbylwNUI2/fFHNjRJ76Wqpsr6SJ0yA9gWnV4el&#10;Xx5vlLyXd2rMHrq3gn7XwMXrZZXN7XZcTT8PpeqsExSBBkf06USUDQZRmAyD1F+vADwFmx/G0Xod&#10;jcxpDRsz+fmxHwSH7aD19eQehGF4dE/8JEqtu0eycXWX4ymnXoKI9MRJ/x2n+5pI5vBry+FOoabI&#10;cZRgxEkHWn6wVX4UA4IpSMquDr9ZlsgMMA8VO03oESni4rImvGIXSom+ZqSA/HxXzsx1jKNtkF3/&#10;WRSwDtkb4QL9lvic3BF7EqZBdKQehMEyddRP2EgmlTY3THTIdnKs4KC4JcjjrTYj4eMvdo+52DZt&#10;C/Mkaznqc5xGQeQcZpauMXCW26bL8Xppv3GnbaXXvHDOhjTt2IdcWu5EpjNb7Vi3GXaDo+y22WLZ&#10;ieIJWCgxHl24aqBTC/UTox6ObY71jz1RDKP2Eweeqb+ycjNusIoS0BRSc8tubiGcQqgcG4zG7qVx&#10;d4OtU8sL4L5tHI0pk0PKILMx43+vN7hBX+pt/SZ6S0I/TFKM7FGOk3jltEuyo+iCKAadrY6HNY7C&#10;0OX5H6nOd5KdNvsNZMeFlV35J9m5Sw/eA3cPHt4u++DMx06m0wu7eQYAAP//AwBQSwMEFAAGAAgA&#10;AAAhAA91gabhAAAACwEAAA8AAABkcnMvZG93bnJldi54bWxMj0FLw0AUhO+C/2F5gje7iZp0jdmU&#10;UtRTEWwF8bZNXpPQ7NuQ3Sbpv/d50uMww8w3+Wq2nRhx8K0jDfEiAoFUuqqlWsPn/vVOgfDBUGU6&#10;R6jhgh5WxfVVbrLKTfSB4y7UgkvIZ0ZDE0KfSenLBq3xC9cjsXd0gzWB5VDLajATl9tO3kdRKq1p&#10;iRca0+OmwfK0O1sNb5OZ1g/xy7g9HTeX733y/rWNUevbm3n9DCLgHP7C8IvP6FAw08GdqfKiY50q&#10;/hI0JCpaguBEqtJHEAcNy6dEgSxy+f9D8QMAAP//AwBQSwECLQAUAAYACAAAACEAtoM4kv4AAADh&#10;AQAAEwAAAAAAAAAAAAAAAAAAAAAAW0NvbnRlbnRfVHlwZXNdLnhtbFBLAQItABQABgAIAAAAIQA4&#10;/SH/1gAAAJQBAAALAAAAAAAAAAAAAAAAAC8BAABfcmVscy8ucmVsc1BLAQItABQABgAIAAAAIQBN&#10;cxUXuwIAAKkHAAAOAAAAAAAAAAAAAAAAAC4CAABkcnMvZTJvRG9jLnhtbFBLAQItABQABgAIAAAA&#10;IQAPdYGm4QAAAAsBAAAPAAAAAAAAAAAAAAAAABUFAABkcnMvZG93bnJldi54bWxQSwUGAAAAAAQA&#10;BADzAAAAIwYAAAAA&#10;">
                <v:shape id="Text Box 57" o:spid="_x0000_s1040" type="#_x0000_t202" style="position:absolute;top:1612;width:7392;height:1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1CF8018B" w14:textId="77777777" w:rsidR="003B3E7E" w:rsidRPr="00166AB4" w:rsidRDefault="003B3E7E" w:rsidP="003B3E7E">
                        <w:pPr>
                          <w:jc w:val="left"/>
                          <w:rPr>
                            <w:color w:val="FFFFFF" w:themeColor="background1"/>
                            <w:sz w:val="144"/>
                            <w:szCs w:val="144"/>
                            <w:lang w:val="fr-BE"/>
                          </w:rPr>
                        </w:pPr>
                        <w:r>
                          <w:rPr>
                            <w:color w:val="FFFFFF" w:themeColor="background1"/>
                            <w:sz w:val="144"/>
                            <w:szCs w:val="144"/>
                            <w:lang w:val="fr-BE"/>
                          </w:rPr>
                          <w:t>4</w:t>
                        </w:r>
                      </w:p>
                    </w:txbxContent>
                  </v:textbox>
                </v:shape>
                <v:shape id="Text Box 58" o:spid="_x0000_s1041" type="#_x0000_t202" style="position:absolute;left:7313;top:1676;width:25610;height:13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71600410" w14:textId="77777777" w:rsidR="003B3E7E" w:rsidRPr="006D73ED" w:rsidRDefault="003B3E7E" w:rsidP="003B3E7E">
                        <w:pPr>
                          <w:jc w:val="left"/>
                          <w:rPr>
                            <w:color w:val="FFFFFF"/>
                            <w:sz w:val="48"/>
                            <w:szCs w:val="32"/>
                          </w:rPr>
                        </w:pPr>
                        <w:r w:rsidRPr="00160F8F">
                          <w:rPr>
                            <w:color w:val="FFFFFF"/>
                            <w:sz w:val="48"/>
                            <w:szCs w:val="32"/>
                          </w:rPr>
                          <w:t xml:space="preserve">Digital Public Administration </w:t>
                        </w:r>
                        <w:r>
                          <w:rPr>
                            <w:color w:val="FFFFFF"/>
                            <w:sz w:val="48"/>
                            <w:szCs w:val="32"/>
                          </w:rPr>
                          <w:t>Infrastructure</w:t>
                        </w:r>
                        <w:r w:rsidRPr="006E0C04">
                          <w:rPr>
                            <w:color w:val="FFFFFF"/>
                            <w:sz w:val="48"/>
                            <w:szCs w:val="32"/>
                          </w:rPr>
                          <w:t xml:space="preserve"> </w:t>
                        </w:r>
                      </w:p>
                      <w:p w14:paraId="0B88E076" w14:textId="77777777" w:rsidR="003B3E7E" w:rsidRPr="00E7654F" w:rsidRDefault="003B3E7E" w:rsidP="003B3E7E">
                        <w:pPr>
                          <w:jc w:val="left"/>
                          <w:rPr>
                            <w:color w:val="FFFFFF"/>
                            <w:sz w:val="52"/>
                            <w:szCs w:val="36"/>
                          </w:rPr>
                        </w:pPr>
                      </w:p>
                      <w:p w14:paraId="1D17D215" w14:textId="77777777" w:rsidR="003B3E7E" w:rsidRPr="006762DB" w:rsidRDefault="003B3E7E" w:rsidP="003B3E7E">
                        <w:pPr>
                          <w:spacing w:before="240"/>
                          <w:jc w:val="left"/>
                          <w:rPr>
                            <w:color w:val="FFFFFF" w:themeColor="background1"/>
                            <w:sz w:val="48"/>
                            <w:szCs w:val="32"/>
                          </w:rPr>
                        </w:pPr>
                      </w:p>
                    </w:txbxContent>
                  </v:textbox>
                </v:shape>
                <w10:wrap type="tight" anchorx="margin" anchory="margin"/>
              </v:group>
            </w:pict>
          </mc:Fallback>
        </mc:AlternateContent>
      </w:r>
    </w:p>
    <w:p w14:paraId="669538A1" w14:textId="35B37188" w:rsidR="00F03F6C" w:rsidRPr="00C34B95" w:rsidRDefault="00F03F6C" w:rsidP="00926A35">
      <w:pPr>
        <w:pStyle w:val="Heading1"/>
      </w:pPr>
      <w:bookmarkStart w:id="26" w:name="_Toc140677385"/>
      <w:r w:rsidRPr="00C34B95">
        <w:lastRenderedPageBreak/>
        <w:t>Digital Public Administration Infrastructure</w:t>
      </w:r>
      <w:bookmarkEnd w:id="26"/>
      <w:r w:rsidRPr="00C34B95">
        <w:t xml:space="preserve"> </w:t>
      </w:r>
    </w:p>
    <w:p w14:paraId="05AA74F3" w14:textId="088D02DE" w:rsidR="00F03F6C" w:rsidRPr="00C34B95" w:rsidRDefault="00093F07" w:rsidP="00E66540">
      <w:pPr>
        <w:pStyle w:val="Heading2"/>
      </w:pPr>
      <w:r w:rsidRPr="00C34B95">
        <w:t xml:space="preserve">Platforms and </w:t>
      </w:r>
      <w:r w:rsidR="00707ED1" w:rsidRPr="00C34B95">
        <w:t>A</w:t>
      </w:r>
      <w:r w:rsidRPr="00C34B95">
        <w:t>pplications</w:t>
      </w:r>
    </w:p>
    <w:p w14:paraId="77553670" w14:textId="1A5E39F8" w:rsidR="00F03F6C" w:rsidRPr="00C34B95" w:rsidRDefault="00F03F6C" w:rsidP="00D358CC">
      <w:pPr>
        <w:pStyle w:val="Heading3"/>
      </w:pPr>
      <w:bookmarkStart w:id="27" w:name="_Toc1474990"/>
      <w:r w:rsidRPr="00C34B95">
        <w:t xml:space="preserve">National </w:t>
      </w:r>
      <w:r w:rsidR="00707ED1" w:rsidRPr="00C34B95">
        <w:t>P</w:t>
      </w:r>
      <w:r w:rsidR="00526817" w:rsidRPr="00C34B95">
        <w:t xml:space="preserve">latforms and </w:t>
      </w:r>
      <w:r w:rsidR="00707ED1" w:rsidRPr="00C34B95">
        <w:t>A</w:t>
      </w:r>
      <w:r w:rsidR="00526817" w:rsidRPr="00C34B95">
        <w:t>pplications</w:t>
      </w:r>
      <w:r w:rsidRPr="00C34B95">
        <w:t xml:space="preserve"> </w:t>
      </w:r>
    </w:p>
    <w:p w14:paraId="1B164E51" w14:textId="77777777" w:rsidR="00F03F6C" w:rsidRPr="00085AF8" w:rsidRDefault="00F03F6C" w:rsidP="00085AF8">
      <w:pPr>
        <w:pStyle w:val="Subtitle"/>
      </w:pPr>
      <w:r w:rsidRPr="00085AF8">
        <w:t>Open Data Portal</w:t>
      </w:r>
    </w:p>
    <w:p w14:paraId="41C734FE" w14:textId="5F230351" w:rsidR="00F03F6C" w:rsidRPr="00C34B95" w:rsidRDefault="00F03F6C" w:rsidP="00F03F6C">
      <w:pPr>
        <w:rPr>
          <w:szCs w:val="18"/>
        </w:rPr>
      </w:pPr>
      <w:r w:rsidRPr="00C34B95">
        <w:rPr>
          <w:szCs w:val="18"/>
        </w:rPr>
        <w:t xml:space="preserve">Since the beginning of 2019, administrations have been publishing their datasets on the </w:t>
      </w:r>
      <w:hyperlink r:id="rId126" w:history="1">
        <w:r w:rsidRPr="00C34B95">
          <w:rPr>
            <w:rStyle w:val="Hyperlink"/>
            <w:szCs w:val="18"/>
          </w:rPr>
          <w:t>Open Data Portal</w:t>
        </w:r>
      </w:hyperlink>
      <w:r w:rsidRPr="00C34B95">
        <w:rPr>
          <w:szCs w:val="18"/>
        </w:rPr>
        <w:t>. The portal is a single, central, public web-based information system that provides for the publication and management of reusable information</w:t>
      </w:r>
      <w:r w:rsidR="00F90C07" w:rsidRPr="00C34B95">
        <w:rPr>
          <w:szCs w:val="18"/>
        </w:rPr>
        <w:t>,</w:t>
      </w:r>
      <w:r w:rsidRPr="00C34B95">
        <w:rPr>
          <w:szCs w:val="18"/>
        </w:rPr>
        <w:t xml:space="preserve"> </w:t>
      </w:r>
      <w:r w:rsidR="00F90C07" w:rsidRPr="00C34B95">
        <w:rPr>
          <w:szCs w:val="18"/>
        </w:rPr>
        <w:t xml:space="preserve">along with the relevant metadata, </w:t>
      </w:r>
      <w:r w:rsidRPr="00C34B95">
        <w:rPr>
          <w:szCs w:val="18"/>
        </w:rPr>
        <w:t>in an open, machine-readable format. Publication of public sector information in an open machine-readable format is an obligation for public sector organisations. The portal publishes data from national, regional and municipal levels. Citizens too have the opportunity to publish information.</w:t>
      </w:r>
    </w:p>
    <w:p w14:paraId="1248DDA0" w14:textId="77777777" w:rsidR="00F03F6C" w:rsidRPr="00C34B95" w:rsidRDefault="00F03F6C" w:rsidP="00F03F6C">
      <w:pPr>
        <w:rPr>
          <w:szCs w:val="18"/>
        </w:rPr>
      </w:pPr>
      <w:r w:rsidRPr="00C34B95">
        <w:rPr>
          <w:szCs w:val="18"/>
        </w:rPr>
        <w:t xml:space="preserve">The Open Data Portal has been developed on a PHP platform with the goal of improving processes related to the provision, access and reuse of public sector information financed by the Good Governance Operational Programme. </w:t>
      </w:r>
    </w:p>
    <w:p w14:paraId="106B0571" w14:textId="77777777" w:rsidR="00F03F6C" w:rsidRPr="00085AF8" w:rsidRDefault="00F03F6C" w:rsidP="00085AF8">
      <w:pPr>
        <w:pStyle w:val="Subtitle"/>
      </w:pPr>
      <w:r w:rsidRPr="00085AF8">
        <w:t>Public Consultations Portal</w:t>
      </w:r>
    </w:p>
    <w:p w14:paraId="74BC6A02" w14:textId="77777777" w:rsidR="00F03F6C" w:rsidRPr="00C34B95" w:rsidRDefault="00F03F6C" w:rsidP="00F03F6C">
      <w:pPr>
        <w:rPr>
          <w:szCs w:val="18"/>
        </w:rPr>
      </w:pPr>
      <w:r w:rsidRPr="00C34B95">
        <w:rPr>
          <w:szCs w:val="18"/>
        </w:rPr>
        <w:t xml:space="preserve">The </w:t>
      </w:r>
      <w:hyperlink r:id="rId127" w:history="1">
        <w:r w:rsidRPr="00C34B95">
          <w:rPr>
            <w:rStyle w:val="Hyperlink"/>
            <w:szCs w:val="18"/>
          </w:rPr>
          <w:t>Council of Ministers</w:t>
        </w:r>
      </w:hyperlink>
      <w:r w:rsidRPr="00C34B95">
        <w:rPr>
          <w:szCs w:val="18"/>
        </w:rPr>
        <w:t xml:space="preserve"> launched an internet </w:t>
      </w:r>
      <w:hyperlink r:id="rId128" w:history="1">
        <w:r w:rsidRPr="00C34B95">
          <w:rPr>
            <w:rStyle w:val="Hyperlink"/>
            <w:szCs w:val="18"/>
          </w:rPr>
          <w:t>portal</w:t>
        </w:r>
      </w:hyperlink>
      <w:r w:rsidRPr="00C34B95">
        <w:rPr>
          <w:szCs w:val="18"/>
        </w:rPr>
        <w:t xml:space="preserve"> for national, regional and local public consultations. It aims at informing citizens on government activities while encouraging them to take part in the shaping of such policies. In addition, it provides Bulgarians with the opportunity to publish their comments on government strategies or laws. </w:t>
      </w:r>
    </w:p>
    <w:p w14:paraId="7B3BC423" w14:textId="77777777" w:rsidR="00F03F6C" w:rsidRPr="00085AF8" w:rsidRDefault="00F03F6C" w:rsidP="00085AF8">
      <w:pPr>
        <w:pStyle w:val="Subtitle"/>
      </w:pPr>
      <w:r w:rsidRPr="00085AF8">
        <w:lastRenderedPageBreak/>
        <w:t>Public Information Access Platform</w:t>
      </w:r>
      <w:r w:rsidRPr="00085AF8" w:rsidDel="0079083B">
        <w:t xml:space="preserve"> </w:t>
      </w:r>
    </w:p>
    <w:p w14:paraId="79E94D84" w14:textId="2B177F65" w:rsidR="00D17E36" w:rsidRPr="00C34B95" w:rsidRDefault="00F03F6C" w:rsidP="007B2FF1">
      <w:pPr>
        <w:keepNext/>
        <w:rPr>
          <w:szCs w:val="18"/>
        </w:rPr>
      </w:pPr>
      <w:r w:rsidRPr="00C34B95">
        <w:rPr>
          <w:szCs w:val="18"/>
        </w:rPr>
        <w:t>In 2019, the</w:t>
      </w:r>
      <w:r w:rsidRPr="00C34B95">
        <w:rPr>
          <w:color w:val="538135" w:themeColor="accent6" w:themeShade="BF"/>
          <w:szCs w:val="18"/>
        </w:rPr>
        <w:t xml:space="preserve"> </w:t>
      </w:r>
      <w:hyperlink r:id="rId129" w:history="1">
        <w:r w:rsidRPr="00C34B95">
          <w:rPr>
            <w:rStyle w:val="Hyperlink"/>
            <w:szCs w:val="18"/>
          </w:rPr>
          <w:t>new online platform</w:t>
        </w:r>
      </w:hyperlink>
      <w:r w:rsidRPr="00C34B95">
        <w:rPr>
          <w:color w:val="538135" w:themeColor="accent6" w:themeShade="BF"/>
          <w:szCs w:val="18"/>
        </w:rPr>
        <w:t xml:space="preserve"> </w:t>
      </w:r>
      <w:r w:rsidRPr="00C34B95">
        <w:rPr>
          <w:szCs w:val="18"/>
        </w:rPr>
        <w:t xml:space="preserve">for accessing publicly available information was launched, enabling citizens and legal entities to easily obtain the public information they require. It is a unified, centralised, public web-based information system that provides the entire process of filing and reviewing an application for access to information online, referencing jurisdiction and, if necessary, providing a decision and publishing relevant information from the persons as required under the Access to Public Information Act, subject to the protection of the applicants’ personal data under the Personal Data Protection Act. </w:t>
      </w:r>
    </w:p>
    <w:p w14:paraId="41890B6E" w14:textId="77777777" w:rsidR="00F03F6C" w:rsidRPr="00085AF8" w:rsidRDefault="00F03F6C" w:rsidP="00085AF8">
      <w:pPr>
        <w:pStyle w:val="Subtitle"/>
      </w:pPr>
      <w:r w:rsidRPr="00085AF8">
        <w:t xml:space="preserve">Public Procurement Portal </w:t>
      </w:r>
    </w:p>
    <w:p w14:paraId="418862D0" w14:textId="77777777" w:rsidR="00F03F6C" w:rsidRPr="00C34B95" w:rsidRDefault="00F03F6C" w:rsidP="00F03F6C">
      <w:pPr>
        <w:rPr>
          <w:szCs w:val="18"/>
        </w:rPr>
      </w:pPr>
      <w:r w:rsidRPr="00C34B95">
        <w:rPr>
          <w:szCs w:val="18"/>
        </w:rPr>
        <w:t xml:space="preserve">The </w:t>
      </w:r>
      <w:hyperlink r:id="rId130" w:history="1">
        <w:r w:rsidRPr="00C34B95">
          <w:rPr>
            <w:rStyle w:val="Hyperlink"/>
            <w:szCs w:val="18"/>
          </w:rPr>
          <w:t>Public Procurement Portal (PPP)</w:t>
        </w:r>
      </w:hyperlink>
      <w:r w:rsidRPr="00C34B95">
        <w:rPr>
          <w:szCs w:val="18"/>
        </w:rPr>
        <w:t xml:space="preserve"> provides access to information on different aspects of public procurement. The information is structured in specific thematic areas and geared to the specific interests of major user groups. The information is updated daily.</w:t>
      </w:r>
    </w:p>
    <w:p w14:paraId="284395F6" w14:textId="77777777" w:rsidR="00F03F6C" w:rsidRPr="00C34B95" w:rsidRDefault="00F03F6C" w:rsidP="00F03F6C">
      <w:pPr>
        <w:rPr>
          <w:szCs w:val="18"/>
        </w:rPr>
      </w:pPr>
      <w:r w:rsidRPr="00C34B95">
        <w:rPr>
          <w:szCs w:val="18"/>
        </w:rPr>
        <w:t>The PPP presents the organisation and activities of the Public Procurement Agency (PPA), the legal framework and the practice in the field, as well as useful references to other internet resources. The aim is to achieve greater awareness, publicity and transparency on public procurement issues, as well as appropriate methodological assistance to those involved in the process. The portal is public, and the access is free of charge. Both the Bulgarian and the English versions of the portal are supported.</w:t>
      </w:r>
    </w:p>
    <w:p w14:paraId="46AF8C43" w14:textId="0B46191E" w:rsidR="00F03F6C" w:rsidRPr="00085AF8" w:rsidRDefault="00F03F6C" w:rsidP="00085AF8">
      <w:pPr>
        <w:pStyle w:val="Subtitle"/>
      </w:pPr>
      <w:r w:rsidRPr="00085AF8">
        <w:t>Portal for Developers</w:t>
      </w:r>
    </w:p>
    <w:p w14:paraId="57A4BED4" w14:textId="77777777" w:rsidR="00F03F6C" w:rsidRPr="00C34B95" w:rsidRDefault="00F03F6C" w:rsidP="00F03F6C">
      <w:pPr>
        <w:rPr>
          <w:szCs w:val="18"/>
        </w:rPr>
      </w:pPr>
      <w:r w:rsidRPr="00C34B95">
        <w:rPr>
          <w:szCs w:val="18"/>
        </w:rPr>
        <w:t xml:space="preserve">The portal provides and manages access to resources for the development of eGovernment software systems, information and communication technologies and the implementation of electronic services, which enable the reuse of already existing software codes and components and/or the accumulated knowledge in new eGovernment software systems development. The </w:t>
      </w:r>
      <w:hyperlink r:id="rId131" w:history="1">
        <w:r w:rsidRPr="00C34B95">
          <w:rPr>
            <w:rStyle w:val="Hyperlink"/>
            <w:szCs w:val="18"/>
          </w:rPr>
          <w:t>portal</w:t>
        </w:r>
      </w:hyperlink>
      <w:r w:rsidRPr="00C34B95">
        <w:rPr>
          <w:szCs w:val="18"/>
        </w:rPr>
        <w:t xml:space="preserve"> is intended for administrations and software systems developers. </w:t>
      </w:r>
    </w:p>
    <w:p w14:paraId="71DE531C" w14:textId="77777777" w:rsidR="00970C34" w:rsidRPr="00085AF8" w:rsidRDefault="00970C34" w:rsidP="00085AF8">
      <w:pPr>
        <w:pStyle w:val="Subtitle"/>
      </w:pPr>
      <w:r w:rsidRPr="00085AF8">
        <w:lastRenderedPageBreak/>
        <w:t>National Health Information System</w:t>
      </w:r>
    </w:p>
    <w:p w14:paraId="79274DAF" w14:textId="5D432409" w:rsidR="00970C34" w:rsidRPr="00C34B95" w:rsidRDefault="00970C34" w:rsidP="00BC50B9">
      <w:r w:rsidRPr="00C34B95">
        <w:t xml:space="preserve">The </w:t>
      </w:r>
      <w:hyperlink r:id="rId132" w:history="1">
        <w:r w:rsidRPr="00C34B95">
          <w:rPr>
            <w:rStyle w:val="Hyperlink"/>
            <w:szCs w:val="18"/>
          </w:rPr>
          <w:t>National Health Information System</w:t>
        </w:r>
      </w:hyperlink>
      <w:r w:rsidRPr="00C34B95">
        <w:t xml:space="preserve"> is managed and maintained by the Ministry of Health. The system collects, processes and stores information on the health status of the population by creating and maintaining an electronic health record </w:t>
      </w:r>
      <w:r w:rsidR="00F90C07" w:rsidRPr="00C34B95">
        <w:t xml:space="preserve">for </w:t>
      </w:r>
      <w:r w:rsidRPr="00C34B95">
        <w:t>each citizen.</w:t>
      </w:r>
    </w:p>
    <w:p w14:paraId="62E3A951" w14:textId="73CA5B1D" w:rsidR="00970C34" w:rsidRPr="00C34B95" w:rsidRDefault="00970C34" w:rsidP="00BC50B9">
      <w:pPr>
        <w:pStyle w:val="bulletpoints0"/>
        <w:keepNext/>
        <w:numPr>
          <w:ilvl w:val="0"/>
          <w:numId w:val="0"/>
        </w:numPr>
        <w:rPr>
          <w:szCs w:val="18"/>
        </w:rPr>
      </w:pPr>
      <w:r w:rsidRPr="00C34B95">
        <w:rPr>
          <w:szCs w:val="18"/>
        </w:rPr>
        <w:t xml:space="preserve">The national health information system includes the electronic health records of citizens and the registries, information databases and systems </w:t>
      </w:r>
      <w:r w:rsidR="00F90C07" w:rsidRPr="00C34B95">
        <w:rPr>
          <w:szCs w:val="18"/>
        </w:rPr>
        <w:t xml:space="preserve">as </w:t>
      </w:r>
      <w:r w:rsidRPr="00C34B95">
        <w:rPr>
          <w:szCs w:val="18"/>
        </w:rPr>
        <w:t xml:space="preserve">defined </w:t>
      </w:r>
      <w:r w:rsidR="00F90C07" w:rsidRPr="00C34B95">
        <w:rPr>
          <w:szCs w:val="18"/>
        </w:rPr>
        <w:t>by</w:t>
      </w:r>
      <w:r w:rsidRPr="00C34B95">
        <w:rPr>
          <w:szCs w:val="18"/>
        </w:rPr>
        <w:t xml:space="preserve"> law.</w:t>
      </w:r>
    </w:p>
    <w:p w14:paraId="6639B8B5" w14:textId="337A7EBE" w:rsidR="00F03F6C" w:rsidRPr="00C34B95" w:rsidRDefault="00F03F6C" w:rsidP="00D358CC">
      <w:pPr>
        <w:pStyle w:val="Heading3"/>
      </w:pPr>
      <w:r w:rsidRPr="00C34B95">
        <w:t xml:space="preserve">Subnational </w:t>
      </w:r>
      <w:r w:rsidR="00F90C07" w:rsidRPr="00C34B95">
        <w:t>P</w:t>
      </w:r>
      <w:r w:rsidR="00526817" w:rsidRPr="00C34B95">
        <w:t xml:space="preserve">latforms and </w:t>
      </w:r>
      <w:r w:rsidR="00F90C07" w:rsidRPr="00C34B95">
        <w:t>A</w:t>
      </w:r>
      <w:r w:rsidR="00526817" w:rsidRPr="00C34B95">
        <w:t>pplications</w:t>
      </w:r>
    </w:p>
    <w:p w14:paraId="4F6FF4F5" w14:textId="77777777" w:rsidR="00F03F6C" w:rsidRPr="00085AF8" w:rsidRDefault="00F03F6C" w:rsidP="00085AF8">
      <w:pPr>
        <w:pStyle w:val="Subtitle"/>
      </w:pPr>
      <w:r w:rsidRPr="00085AF8">
        <w:t>Single Government eServices Portal</w:t>
      </w:r>
    </w:p>
    <w:p w14:paraId="151548DA" w14:textId="77777777" w:rsidR="00F03F6C" w:rsidRPr="00C34B95" w:rsidRDefault="00F03F6C" w:rsidP="00F03F6C">
      <w:pPr>
        <w:keepNext/>
      </w:pPr>
      <w:r w:rsidRPr="00C34B95">
        <w:rPr>
          <w:szCs w:val="18"/>
        </w:rPr>
        <w:t xml:space="preserve">The </w:t>
      </w:r>
      <w:hyperlink r:id="rId133" w:history="1">
        <w:r w:rsidRPr="00C34B95">
          <w:rPr>
            <w:rStyle w:val="Hyperlink"/>
            <w:szCs w:val="18"/>
          </w:rPr>
          <w:t xml:space="preserve">Single Government eServices Portal </w:t>
        </w:r>
      </w:hyperlink>
      <w:r w:rsidRPr="00C34B95">
        <w:rPr>
          <w:szCs w:val="18"/>
        </w:rPr>
        <w:t>constitutes an entry point for the provision of services, offering a secure and convenient channel for accessing and communicating with consumers (citizens and businesses) of electronic administrative services. On the portal, users can identify themselves, receive information about services, and send applications for eServices through a specialised user interface</w:t>
      </w:r>
      <w:r w:rsidRPr="00C34B95">
        <w:t>.</w:t>
      </w:r>
    </w:p>
    <w:p w14:paraId="576AC369" w14:textId="5E884373" w:rsidR="009E6E67" w:rsidRPr="00C34B95" w:rsidRDefault="009E6E67" w:rsidP="00BC50B9">
      <w:r w:rsidRPr="00085AF8">
        <w:rPr>
          <w:noProof/>
          <w:lang w:eastAsia="bg-BG"/>
        </w:rPr>
        <w:drawing>
          <wp:anchor distT="0" distB="0" distL="114300" distR="114300" simplePos="0" relativeHeight="251658271" behindDoc="0" locked="0" layoutInCell="1" allowOverlap="1" wp14:anchorId="2D251A49" wp14:editId="036E2E04">
            <wp:simplePos x="0" y="0"/>
            <wp:positionH relativeFrom="column">
              <wp:posOffset>-440380</wp:posOffset>
            </wp:positionH>
            <wp:positionV relativeFrom="paragraph">
              <wp:posOffset>93759</wp:posOffset>
            </wp:positionV>
            <wp:extent cx="300990" cy="141605"/>
            <wp:effectExtent l="0" t="0" r="3810" b="8255"/>
            <wp:wrapNone/>
            <wp:docPr id="69" name="Picture 69"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descr="A picture containing night sky&#10;&#10;Description automatically generated"/>
                    <pic:cNvPicPr>
                      <a:picLocks noChangeAspect="1"/>
                    </pic:cNvPicPr>
                  </pic:nvPicPr>
                  <pic:blipFill rotWithShape="1">
                    <a:blip r:embed="rId50" cstate="print">
                      <a:duotone>
                        <a:schemeClr val="accent2">
                          <a:shade val="45000"/>
                          <a:satMod val="135000"/>
                        </a:schemeClr>
                        <a:prstClr val="white"/>
                      </a:duotone>
                      <a:alphaModFix amt="56000"/>
                      <a:extLst>
                        <a:ext uri="{BEBA8EAE-BF5A-486C-A8C5-ECC9F3942E4B}">
                          <a14:imgProps xmlns:a14="http://schemas.microsoft.com/office/drawing/2010/main">
                            <a14:imgLayer r:embed="rId51">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34B95">
        <w:t xml:space="preserve">At the beginning of 2023, the Ministry of eGovernance developed a new service through which citizens will be able to check and pay local taxes and fees through the </w:t>
      </w:r>
      <w:r w:rsidR="00F90C07" w:rsidRPr="00C34B95">
        <w:t>p</w:t>
      </w:r>
      <w:r w:rsidRPr="00C34B95">
        <w:t xml:space="preserve">ortal </w:t>
      </w:r>
      <w:r w:rsidR="00F90C07" w:rsidRPr="00C34B95">
        <w:t xml:space="preserve">and have </w:t>
      </w:r>
      <w:r w:rsidRPr="00C34B95">
        <w:t xml:space="preserve">access to electronic administrative services such as </w:t>
      </w:r>
      <w:r w:rsidR="00F90C07" w:rsidRPr="00C34B95">
        <w:t>the payment of waste levies</w:t>
      </w:r>
      <w:r w:rsidRPr="00C34B95">
        <w:t xml:space="preserve">, </w:t>
      </w:r>
      <w:r w:rsidR="00F90C07" w:rsidRPr="00C34B95">
        <w:t xml:space="preserve">and </w:t>
      </w:r>
      <w:r w:rsidRPr="00C34B95">
        <w:t xml:space="preserve">movable or immovable property tax. Payment is made through the Electronic Payment System with a credit or debit card through a central virtual POS terminal, for which no transfer fees and commissions are due. At present, the service is available for 227 municipalities. </w:t>
      </w:r>
    </w:p>
    <w:p w14:paraId="6C98919C" w14:textId="77777777" w:rsidR="00F03F6C" w:rsidRPr="00085AF8" w:rsidRDefault="00F03F6C" w:rsidP="00085AF8">
      <w:pPr>
        <w:pStyle w:val="Subtitle"/>
      </w:pPr>
      <w:r w:rsidRPr="00085AF8">
        <w:lastRenderedPageBreak/>
        <w:t>Local Municipalities Portals</w:t>
      </w:r>
    </w:p>
    <w:p w14:paraId="3416F347" w14:textId="77777777" w:rsidR="00F03F6C" w:rsidRPr="00C34B95" w:rsidRDefault="00F03F6C" w:rsidP="00F03F6C">
      <w:pPr>
        <w:pStyle w:val="bulletpoints0"/>
        <w:keepNext/>
        <w:numPr>
          <w:ilvl w:val="0"/>
          <w:numId w:val="0"/>
        </w:numPr>
        <w:rPr>
          <w:szCs w:val="18"/>
        </w:rPr>
      </w:pPr>
      <w:r w:rsidRPr="00C34B95">
        <w:rPr>
          <w:szCs w:val="18"/>
        </w:rPr>
        <w:t xml:space="preserve">Local authorities (municipalities) build and maintain their own portals for the provision of information and services (i.e. the </w:t>
      </w:r>
      <w:hyperlink r:id="rId134" w:history="1">
        <w:r w:rsidRPr="00C34B95">
          <w:rPr>
            <w:rStyle w:val="Hyperlink"/>
            <w:szCs w:val="18"/>
          </w:rPr>
          <w:t>Sofia Municipality Portal</w:t>
        </w:r>
      </w:hyperlink>
      <w:r w:rsidRPr="00C34B95">
        <w:rPr>
          <w:szCs w:val="18"/>
        </w:rPr>
        <w:t>).</w:t>
      </w:r>
    </w:p>
    <w:p w14:paraId="654B2746" w14:textId="2C908485" w:rsidR="00B8417F" w:rsidRPr="00C34B95" w:rsidRDefault="00F03F6C" w:rsidP="00F03F6C">
      <w:pPr>
        <w:pStyle w:val="bulletpoints0"/>
        <w:keepNext/>
        <w:numPr>
          <w:ilvl w:val="0"/>
          <w:numId w:val="0"/>
        </w:numPr>
        <w:rPr>
          <w:szCs w:val="18"/>
        </w:rPr>
      </w:pPr>
      <w:r w:rsidRPr="00C34B95">
        <w:rPr>
          <w:szCs w:val="18"/>
        </w:rPr>
        <w:t xml:space="preserve">Administrations in Bulgaria have access to a free service for creating federated portals through the Single Government eServices Portal. This service is a cloud solution for building sites according to a pre-established template within a single infrastructure. The templates for the federated portals allow partial personalisation of the site outlook, while retaining the same structure, which facilitates the end user and creates a single visual online identity of State institutions. The gateways in place shall comply with the existing accessibility standards described in Directive (EU) 2016/2102 of the European Parliament and of the Council of 26 October 2016 on the accessibility of the websites and mobile applications of public sector bodies. </w:t>
      </w:r>
    </w:p>
    <w:p w14:paraId="0FA7FA91" w14:textId="7CCDFC86" w:rsidR="00F03F6C" w:rsidRPr="00C34B95" w:rsidRDefault="00F03F6C" w:rsidP="00E66540">
      <w:pPr>
        <w:pStyle w:val="Heading2"/>
      </w:pPr>
      <w:r w:rsidRPr="00C34B95">
        <w:t>Networks</w:t>
      </w:r>
      <w:bookmarkEnd w:id="27"/>
    </w:p>
    <w:p w14:paraId="3A444925" w14:textId="77777777" w:rsidR="00F03F6C" w:rsidRPr="00085AF8" w:rsidRDefault="00F03F6C" w:rsidP="00085AF8">
      <w:pPr>
        <w:pStyle w:val="Subtitle"/>
      </w:pPr>
      <w:bookmarkStart w:id="28" w:name="_Toc1474991"/>
      <w:r w:rsidRPr="00085AF8">
        <w:t>Single Electronic Communications Network</w:t>
      </w:r>
    </w:p>
    <w:p w14:paraId="68B6DA52" w14:textId="39E755F4" w:rsidR="00F03F6C" w:rsidRPr="00C34B95" w:rsidRDefault="00F03F6C" w:rsidP="00F03F6C">
      <w:r w:rsidRPr="00C34B95">
        <w:t xml:space="preserve">The government has established and maintains a Single Electronic Communications Network since 2011, which allows for effective reduction of the cost of </w:t>
      </w:r>
      <w:r w:rsidR="00FD0168" w:rsidRPr="00C34B95">
        <w:t xml:space="preserve">telecommunications services and operational costs for the </w:t>
      </w:r>
      <w:r w:rsidRPr="00C34B95">
        <w:t>central and local executive authorities. This leads to economy of scale for infrastructure development, maintenance and operation.</w:t>
      </w:r>
    </w:p>
    <w:p w14:paraId="49E25960" w14:textId="7A0F836F" w:rsidR="00F03F6C" w:rsidRPr="00C34B95" w:rsidRDefault="00F03F6C" w:rsidP="00F03F6C">
      <w:r w:rsidRPr="00C34B95">
        <w:t>The single communication and information infrastructure enables the country to:</w:t>
      </w:r>
      <w:r w:rsidR="00FD0168" w:rsidRPr="00C34B95">
        <w:t xml:space="preserve"> (i)</w:t>
      </w:r>
      <w:r w:rsidRPr="00C34B95">
        <w:t xml:space="preserve"> introduce eGovernment; </w:t>
      </w:r>
      <w:r w:rsidR="00FD0168" w:rsidRPr="00C34B95">
        <w:t xml:space="preserve">(ii) </w:t>
      </w:r>
      <w:r w:rsidRPr="00C34B95">
        <w:t xml:space="preserve">apply video surveillance </w:t>
      </w:r>
      <w:r w:rsidR="00FD0168" w:rsidRPr="00C34B95">
        <w:t xml:space="preserve">to </w:t>
      </w:r>
      <w:r w:rsidRPr="00C34B95">
        <w:t xml:space="preserve">public places, intersections, important buildings and schools; </w:t>
      </w:r>
      <w:r w:rsidR="00FD0168" w:rsidRPr="00C34B95">
        <w:t xml:space="preserve">and (iii) </w:t>
      </w:r>
      <w:r w:rsidRPr="00C34B95">
        <w:t xml:space="preserve">provide eLearning, </w:t>
      </w:r>
      <w:proofErr w:type="spellStart"/>
      <w:r w:rsidRPr="00C34B95">
        <w:t>eAgriculture</w:t>
      </w:r>
      <w:proofErr w:type="spellEnd"/>
      <w:r w:rsidRPr="00C34B95">
        <w:t xml:space="preserve">, eCommerce, eHealth, </w:t>
      </w:r>
      <w:proofErr w:type="spellStart"/>
      <w:r w:rsidRPr="00C34B95">
        <w:t>eTourism</w:t>
      </w:r>
      <w:proofErr w:type="spellEnd"/>
      <w:r w:rsidRPr="00C34B95">
        <w:t xml:space="preserve"> and eInclusion to disadvantaged people.</w:t>
      </w:r>
    </w:p>
    <w:p w14:paraId="0B8B8CB3" w14:textId="40323807" w:rsidR="00F03F6C" w:rsidRPr="00C34B95" w:rsidRDefault="00F03F6C" w:rsidP="00B40F7A">
      <w:r w:rsidRPr="00C34B95">
        <w:lastRenderedPageBreak/>
        <w:t>At present</w:t>
      </w:r>
      <w:r w:rsidR="00FD0168" w:rsidRPr="00C34B95">
        <w:t>,</w:t>
      </w:r>
      <w:r w:rsidRPr="00C34B95">
        <w:t xml:space="preserve"> the network covers all 28 </w:t>
      </w:r>
      <w:r w:rsidR="00FD0168" w:rsidRPr="00C34B95">
        <w:t>d</w:t>
      </w:r>
      <w:r w:rsidRPr="00C34B95">
        <w:t xml:space="preserve">istrict centres and more than 200 communities, encompassing over 1 000 access points. It is the main communications infrastructure for the needs of the State Hybrid Private Cloud and for the intranet networks for the State administration. </w:t>
      </w:r>
    </w:p>
    <w:p w14:paraId="03A153D2" w14:textId="5E71AEEE" w:rsidR="00F03F6C" w:rsidRPr="00C34B95" w:rsidRDefault="00F03F6C" w:rsidP="00E66540">
      <w:pPr>
        <w:pStyle w:val="Heading2"/>
      </w:pPr>
      <w:r w:rsidRPr="00C34B95">
        <w:t>Data Exchange</w:t>
      </w:r>
      <w:bookmarkEnd w:id="28"/>
    </w:p>
    <w:p w14:paraId="5F1959E2" w14:textId="77777777" w:rsidR="00F03F6C" w:rsidRPr="00085AF8" w:rsidRDefault="00F03F6C" w:rsidP="00085AF8">
      <w:pPr>
        <w:pStyle w:val="Subtitle"/>
      </w:pPr>
      <w:r w:rsidRPr="00085AF8">
        <w:t>Registry Information Exchange System</w:t>
      </w:r>
    </w:p>
    <w:p w14:paraId="6A9A0E96" w14:textId="28CB4AAE" w:rsidR="00F03F6C" w:rsidRPr="00C34B95" w:rsidRDefault="00F03F6C" w:rsidP="00F03F6C">
      <w:pPr>
        <w:rPr>
          <w:szCs w:val="18"/>
        </w:rPr>
      </w:pPr>
      <w:r w:rsidRPr="00C34B95">
        <w:rPr>
          <w:szCs w:val="18"/>
        </w:rPr>
        <w:t xml:space="preserve">Following </w:t>
      </w:r>
      <w:hyperlink r:id="rId135" w:history="1">
        <w:r w:rsidRPr="00C34B95">
          <w:rPr>
            <w:rStyle w:val="Hyperlink"/>
            <w:szCs w:val="18"/>
          </w:rPr>
          <w:t>Decision No. 338</w:t>
        </w:r>
      </w:hyperlink>
      <w:r w:rsidRPr="00C34B95">
        <w:rPr>
          <w:szCs w:val="18"/>
        </w:rPr>
        <w:t xml:space="preserve"> of 23 June 2017, the Council of Ministers took measures to reduce the administrative burden on citizens and businesses by removing the requirement to submit certain official documentary evidence in paper form. In order to issue certificates, administrations make queries from registers, and the data is retrieved by the administrations electronically. The provision of these services is achieved via the </w:t>
      </w:r>
      <w:hyperlink r:id="rId136" w:history="1">
        <w:r w:rsidR="00101025" w:rsidRPr="00C34B95">
          <w:rPr>
            <w:rStyle w:val="Hyperlink"/>
            <w:szCs w:val="18"/>
          </w:rPr>
          <w:t>Regist</w:t>
        </w:r>
        <w:r w:rsidR="00101025" w:rsidRPr="00085AF8">
          <w:rPr>
            <w:rStyle w:val="Hyperlink"/>
            <w:szCs w:val="18"/>
          </w:rPr>
          <w:t>ry</w:t>
        </w:r>
        <w:r w:rsidR="00101025" w:rsidRPr="00C34B95">
          <w:rPr>
            <w:rStyle w:val="Hyperlink"/>
            <w:szCs w:val="18"/>
          </w:rPr>
          <w:t xml:space="preserve"> Information Exchange System (</w:t>
        </w:r>
        <w:proofErr w:type="spellStart"/>
        <w:r w:rsidR="00101025" w:rsidRPr="00C34B95">
          <w:rPr>
            <w:rStyle w:val="Hyperlink"/>
            <w:szCs w:val="18"/>
          </w:rPr>
          <w:t>RegiX</w:t>
        </w:r>
        <w:proofErr w:type="spellEnd"/>
        <w:r w:rsidR="00101025" w:rsidRPr="00C34B95">
          <w:rPr>
            <w:rStyle w:val="Hyperlink"/>
            <w:szCs w:val="18"/>
          </w:rPr>
          <w:t>)</w:t>
        </w:r>
      </w:hyperlink>
      <w:r w:rsidRPr="00C34B95">
        <w:rPr>
          <w:szCs w:val="18"/>
        </w:rPr>
        <w:t xml:space="preserve">. It is an environment for automated interconnections between registers. With </w:t>
      </w:r>
      <w:proofErr w:type="spellStart"/>
      <w:r w:rsidRPr="00C34B95">
        <w:rPr>
          <w:szCs w:val="18"/>
        </w:rPr>
        <w:t>RegiX</w:t>
      </w:r>
      <w:proofErr w:type="spellEnd"/>
      <w:r w:rsidRPr="00C34B95">
        <w:rPr>
          <w:szCs w:val="18"/>
        </w:rPr>
        <w:t>, authorised information users can retrieve data automatically from basic registers such as the National Population Database, the BULSTAT Register, the Property Register,</w:t>
      </w:r>
      <w:r w:rsidR="00FD0168" w:rsidRPr="00C34B95">
        <w:rPr>
          <w:szCs w:val="18"/>
        </w:rPr>
        <w:t xml:space="preserve"> and</w:t>
      </w:r>
      <w:r w:rsidRPr="00C34B95">
        <w:rPr>
          <w:szCs w:val="18"/>
        </w:rPr>
        <w:t xml:space="preserve"> the Commercial Register. The environment was managed by SEGA and, since February 2022 – by the Minister of eGovernment.</w:t>
      </w:r>
    </w:p>
    <w:p w14:paraId="332E8861" w14:textId="101EF43D" w:rsidR="00F03F6C" w:rsidRPr="00085AF8" w:rsidRDefault="00F03F6C" w:rsidP="00F03F6C">
      <w:pPr>
        <w:rPr>
          <w:szCs w:val="18"/>
        </w:rPr>
      </w:pPr>
      <w:r w:rsidRPr="00C34B95">
        <w:rPr>
          <w:szCs w:val="18"/>
        </w:rPr>
        <w:t xml:space="preserve">In October 2020, </w:t>
      </w:r>
      <w:proofErr w:type="spellStart"/>
      <w:r w:rsidRPr="00C34B95">
        <w:rPr>
          <w:szCs w:val="18"/>
        </w:rPr>
        <w:t>RegiX</w:t>
      </w:r>
      <w:proofErr w:type="spellEnd"/>
      <w:r w:rsidRPr="00C34B95">
        <w:rPr>
          <w:szCs w:val="18"/>
        </w:rPr>
        <w:t xml:space="preserve"> was upgraded. The upgrade introduced a new functionality consisting of the verification of the extracted information of each administration connected </w:t>
      </w:r>
      <w:r w:rsidR="00FD0168" w:rsidRPr="00C34B95">
        <w:rPr>
          <w:szCs w:val="18"/>
        </w:rPr>
        <w:t xml:space="preserve">via </w:t>
      </w:r>
      <w:r w:rsidRPr="00C34B95">
        <w:rPr>
          <w:szCs w:val="18"/>
        </w:rPr>
        <w:t xml:space="preserve">electronic seal. Furthermore, </w:t>
      </w:r>
      <w:proofErr w:type="spellStart"/>
      <w:r w:rsidRPr="00C34B95">
        <w:rPr>
          <w:szCs w:val="18"/>
        </w:rPr>
        <w:t>RegiX</w:t>
      </w:r>
      <w:proofErr w:type="spellEnd"/>
      <w:r w:rsidRPr="00C34B95">
        <w:rPr>
          <w:szCs w:val="18"/>
        </w:rPr>
        <w:t xml:space="preserve"> provides its users with asynchronous retrieval of data in case the </w:t>
      </w:r>
      <w:r w:rsidR="00FD0168" w:rsidRPr="00C34B95">
        <w:rPr>
          <w:szCs w:val="18"/>
        </w:rPr>
        <w:t xml:space="preserve">relevant </w:t>
      </w:r>
      <w:r w:rsidRPr="00C34B95">
        <w:rPr>
          <w:szCs w:val="18"/>
        </w:rPr>
        <w:t xml:space="preserve">information is not in a machine-readable format, allowing </w:t>
      </w:r>
      <w:r w:rsidR="00FD0168" w:rsidRPr="00C34B95">
        <w:rPr>
          <w:szCs w:val="18"/>
        </w:rPr>
        <w:t xml:space="preserve">for the </w:t>
      </w:r>
      <w:r w:rsidRPr="00C34B95">
        <w:rPr>
          <w:szCs w:val="18"/>
        </w:rPr>
        <w:t>connection of non-automated registers to the system.</w:t>
      </w:r>
      <w:r w:rsidRPr="00085AF8">
        <w:rPr>
          <w:szCs w:val="18"/>
        </w:rPr>
        <w:t xml:space="preserve"> </w:t>
      </w:r>
    </w:p>
    <w:p w14:paraId="1B32BCB2" w14:textId="77777777" w:rsidR="00F03F6C" w:rsidRPr="00C34B95" w:rsidRDefault="00F03F6C" w:rsidP="00F03F6C">
      <w:pPr>
        <w:rPr>
          <w:szCs w:val="18"/>
        </w:rPr>
      </w:pPr>
      <w:r w:rsidRPr="00085AF8">
        <w:rPr>
          <w:szCs w:val="18"/>
        </w:rPr>
        <w:t xml:space="preserve">The system creates a technical possibility for transforming the authentication administrative services in internal electronic administrative services. </w:t>
      </w:r>
    </w:p>
    <w:p w14:paraId="047DA8C6" w14:textId="77777777" w:rsidR="00F03F6C" w:rsidRPr="00085AF8" w:rsidRDefault="00F03F6C" w:rsidP="00085AF8">
      <w:pPr>
        <w:pStyle w:val="Subtitle"/>
        <w:rPr>
          <w:color w:val="1E4278"/>
          <w:szCs w:val="20"/>
        </w:rPr>
      </w:pPr>
      <w:r w:rsidRPr="00085AF8">
        <w:lastRenderedPageBreak/>
        <w:t xml:space="preserve">Electronic Information System for Civil Registration and Administration </w:t>
      </w:r>
    </w:p>
    <w:p w14:paraId="63C05891" w14:textId="77777777" w:rsidR="00F03F6C" w:rsidRPr="00C34B95" w:rsidRDefault="00F03F6C" w:rsidP="00F03F6C">
      <w:pPr>
        <w:keepNext/>
        <w:rPr>
          <w:szCs w:val="18"/>
        </w:rPr>
      </w:pPr>
      <w:r w:rsidRPr="00C34B95">
        <w:rPr>
          <w:szCs w:val="18"/>
        </w:rPr>
        <w:t xml:space="preserve">The Electronic Information System for Civil Registration and Administration (CRAS) is a system operated by the </w:t>
      </w:r>
      <w:hyperlink r:id="rId137" w:history="1">
        <w:r w:rsidRPr="00C34B95">
          <w:rPr>
            <w:rStyle w:val="Hyperlink"/>
            <w:szCs w:val="18"/>
          </w:rPr>
          <w:t>Directorate General for Citizens’ Registration of the Ministry of Regional Development and Public Works</w:t>
        </w:r>
      </w:hyperlink>
      <w:r w:rsidRPr="00C34B95">
        <w:rPr>
          <w:rStyle w:val="Hyperlink"/>
          <w:szCs w:val="18"/>
        </w:rPr>
        <w:t xml:space="preserve"> </w:t>
      </w:r>
      <w:r w:rsidRPr="00C34B95">
        <w:rPr>
          <w:szCs w:val="18"/>
        </w:rPr>
        <w:t>that</w:t>
      </w:r>
      <w:r w:rsidRPr="00C34B95">
        <w:rPr>
          <w:rStyle w:val="Hyperlink"/>
          <w:szCs w:val="18"/>
        </w:rPr>
        <w:t xml:space="preserve"> </w:t>
      </w:r>
      <w:r w:rsidRPr="00C34B95">
        <w:rPr>
          <w:szCs w:val="18"/>
        </w:rPr>
        <w:t>offers services related to citizens' personal IDs, data submission to statistical offices and generalised data related to the number of citizens residing in a given region, city or municipality.</w:t>
      </w:r>
    </w:p>
    <w:p w14:paraId="6512AC0F" w14:textId="77777777" w:rsidR="00F03F6C" w:rsidRPr="00C34B95" w:rsidRDefault="00F03F6C" w:rsidP="00F03F6C">
      <w:pPr>
        <w:keepNext/>
        <w:rPr>
          <w:szCs w:val="18"/>
        </w:rPr>
      </w:pPr>
      <w:r w:rsidRPr="00C34B95">
        <w:rPr>
          <w:szCs w:val="18"/>
        </w:rPr>
        <w:t>The CRAS stores personal data</w:t>
      </w:r>
      <w:r w:rsidRPr="00C34B95">
        <w:rPr>
          <w:b/>
          <w:szCs w:val="18"/>
        </w:rPr>
        <w:t xml:space="preserve"> </w:t>
      </w:r>
      <w:r w:rsidRPr="00C34B95">
        <w:rPr>
          <w:szCs w:val="18"/>
        </w:rPr>
        <w:t>on all Bulgarian citizens, which can be accessed by authorised government employees. Free public services include web access to electoral rolls for citizens who wish to check their electoral record or find their polling place, and generalised population data provided by agencies and national organisations.</w:t>
      </w:r>
    </w:p>
    <w:p w14:paraId="185F9F2E" w14:textId="77777777" w:rsidR="00F03F6C" w:rsidRPr="00085AF8" w:rsidRDefault="00F03F6C" w:rsidP="00085AF8">
      <w:pPr>
        <w:pStyle w:val="Subtitle"/>
      </w:pPr>
      <w:r w:rsidRPr="00085AF8">
        <w:t>eDelivery</w:t>
      </w:r>
    </w:p>
    <w:p w14:paraId="276A787C" w14:textId="77777777" w:rsidR="00F03F6C" w:rsidRPr="00C34B95" w:rsidRDefault="00F03F6C" w:rsidP="00F03F6C">
      <w:pPr>
        <w:rPr>
          <w:szCs w:val="18"/>
        </w:rPr>
      </w:pPr>
      <w:r w:rsidRPr="00C34B95">
        <w:rPr>
          <w:szCs w:val="18"/>
        </w:rPr>
        <w:t xml:space="preserve">The </w:t>
      </w:r>
      <w:hyperlink r:id="rId138" w:history="1">
        <w:r w:rsidRPr="00C34B95">
          <w:rPr>
            <w:rStyle w:val="Hyperlink"/>
            <w:szCs w:val="18"/>
          </w:rPr>
          <w:t>eDelivery System</w:t>
        </w:r>
      </w:hyperlink>
      <w:r w:rsidRPr="00C34B95">
        <w:rPr>
          <w:szCs w:val="18"/>
        </w:rPr>
        <w:t xml:space="preserve"> allows to send, receive and store electronic documents for/from public authorities, citizens and legal entities. eDelivery is an electronic equivalent to registered mail with a return receipt and is provided in accordance with Article 43 of Regulation (ЕС) 910/2014 and Article 26(2) and 26(4) of the EGA. </w:t>
      </w:r>
    </w:p>
    <w:p w14:paraId="3A9CFF8B" w14:textId="77777777" w:rsidR="00F03F6C" w:rsidRPr="00C34B95" w:rsidRDefault="00F03F6C" w:rsidP="00F03F6C">
      <w:pPr>
        <w:rPr>
          <w:szCs w:val="18"/>
        </w:rPr>
      </w:pPr>
      <w:r w:rsidRPr="00C34B95">
        <w:rPr>
          <w:szCs w:val="18"/>
        </w:rPr>
        <w:t>All administrative authorities can integrate the eDelivery module into their information systems or use it via a user interface.</w:t>
      </w:r>
    </w:p>
    <w:p w14:paraId="340450D0" w14:textId="0E8C7977" w:rsidR="00F03F6C" w:rsidRPr="00085AF8" w:rsidRDefault="00F03F6C" w:rsidP="00F03F6C">
      <w:pPr>
        <w:rPr>
          <w:szCs w:val="18"/>
        </w:rPr>
      </w:pPr>
      <w:r w:rsidRPr="00C34B95">
        <w:rPr>
          <w:szCs w:val="18"/>
        </w:rPr>
        <w:t xml:space="preserve">With </w:t>
      </w:r>
      <w:r w:rsidRPr="00C34B95">
        <w:rPr>
          <w:color w:val="212121"/>
          <w:szCs w:val="18"/>
        </w:rPr>
        <w:t>Decision No. 357 of 29 June 2017, the Council of Ministers obliged administrative authorities to bring their electronic document exchange systems in line with a uniform technical protocol approved by the Chair of the State eGovernment Agency. Since 1 November 2018, all administrations are obliged to exchange documents only by electronic means.</w:t>
      </w:r>
      <w:r w:rsidRPr="00085AF8">
        <w:rPr>
          <w:szCs w:val="18"/>
        </w:rPr>
        <w:t xml:space="preserve"> The technical protocol for exchange of messages in the State administration (SEOS), now supported by the Ministry of </w:t>
      </w:r>
      <w:r w:rsidR="005472D6" w:rsidRPr="00085AF8">
        <w:rPr>
          <w:szCs w:val="18"/>
        </w:rPr>
        <w:t xml:space="preserve">eGovernance </w:t>
      </w:r>
      <w:r w:rsidR="00FD0168" w:rsidRPr="00085AF8">
        <w:rPr>
          <w:szCs w:val="18"/>
        </w:rPr>
        <w:t xml:space="preserve">has </w:t>
      </w:r>
      <w:r w:rsidRPr="00085AF8">
        <w:rPr>
          <w:szCs w:val="18"/>
        </w:rPr>
        <w:t xml:space="preserve">also </w:t>
      </w:r>
      <w:r w:rsidR="00FD0168" w:rsidRPr="00085AF8">
        <w:rPr>
          <w:szCs w:val="18"/>
        </w:rPr>
        <w:t xml:space="preserve">been </w:t>
      </w:r>
      <w:r w:rsidRPr="00085AF8">
        <w:rPr>
          <w:szCs w:val="18"/>
        </w:rPr>
        <w:t xml:space="preserve">upgraded. </w:t>
      </w:r>
    </w:p>
    <w:p w14:paraId="249D02D2" w14:textId="77777777" w:rsidR="00F03F6C" w:rsidRPr="00085AF8" w:rsidRDefault="00F03F6C" w:rsidP="00F03F6C">
      <w:pPr>
        <w:rPr>
          <w:szCs w:val="18"/>
        </w:rPr>
      </w:pPr>
      <w:r w:rsidRPr="00085AF8">
        <w:rPr>
          <w:szCs w:val="18"/>
        </w:rPr>
        <w:t xml:space="preserve">The new version is based on AS4 protocol, which ensures interoperable and secure data exchange and is used by the European Commission in CEF eDelivery. </w:t>
      </w:r>
    </w:p>
    <w:p w14:paraId="3682022A" w14:textId="77777777" w:rsidR="00F03F6C" w:rsidRPr="00085AF8" w:rsidRDefault="00F03F6C" w:rsidP="00085AF8">
      <w:pPr>
        <w:pStyle w:val="Subtitle"/>
      </w:pPr>
      <w:r w:rsidRPr="00085AF8">
        <w:lastRenderedPageBreak/>
        <w:t>State Hybrid Private Cloud</w:t>
      </w:r>
    </w:p>
    <w:p w14:paraId="3499D0DD" w14:textId="77777777" w:rsidR="00F03F6C" w:rsidRPr="00C34B95" w:rsidRDefault="00F03F6C" w:rsidP="00F03F6C">
      <w:pPr>
        <w:rPr>
          <w:szCs w:val="18"/>
        </w:rPr>
      </w:pPr>
      <w:r w:rsidRPr="00C34B95">
        <w:rPr>
          <w:szCs w:val="18"/>
        </w:rPr>
        <w:t xml:space="preserve">Bulgaria is upgrading the State Hybrid Private Cloud and is gradually increasing its capacity. The State Hybrid Private Cloud aims to optimise the costs for implementing and maintaining the ICT resources of central and local government administrative structures, providing technologies that enable the optimal use of information and communication resources. </w:t>
      </w:r>
    </w:p>
    <w:p w14:paraId="0BEE6C54" w14:textId="77777777" w:rsidR="00F03F6C" w:rsidRPr="00C34B95" w:rsidRDefault="00F03F6C" w:rsidP="00F03F6C">
      <w:pPr>
        <w:rPr>
          <w:szCs w:val="18"/>
        </w:rPr>
      </w:pPr>
      <w:r w:rsidRPr="00C34B95">
        <w:rPr>
          <w:szCs w:val="18"/>
        </w:rPr>
        <w:t>It also enables a rapid, secure, flexible and cost-effective way to provide resources in the form of cloud services for the needs of citizens and businesses, for in-house information and communication service processes, projects and systems and for maintaining and developing nationally significant electronic information arrays and databases.</w:t>
      </w:r>
    </w:p>
    <w:p w14:paraId="54BE9547" w14:textId="51570802" w:rsidR="00F03F6C" w:rsidRPr="00085AF8" w:rsidRDefault="00F03F6C" w:rsidP="00F03F6C">
      <w:pPr>
        <w:rPr>
          <w:rFonts w:cs="Courier New"/>
          <w:color w:val="212121"/>
          <w:szCs w:val="18"/>
          <w:lang w:eastAsia="en-US"/>
        </w:rPr>
      </w:pPr>
      <w:r w:rsidRPr="00085AF8">
        <w:rPr>
          <w:szCs w:val="18"/>
        </w:rPr>
        <w:t xml:space="preserve">Since the end of June 2021, the </w:t>
      </w:r>
      <w:hyperlink r:id="rId139" w:history="1">
        <w:r w:rsidRPr="00085AF8">
          <w:rPr>
            <w:rStyle w:val="Hyperlink"/>
            <w:szCs w:val="18"/>
          </w:rPr>
          <w:t>State Hybrid Private Cloud (SHPC)</w:t>
        </w:r>
      </w:hyperlink>
      <w:r w:rsidRPr="00085AF8">
        <w:rPr>
          <w:szCs w:val="18"/>
        </w:rPr>
        <w:t xml:space="preserve"> has been officially operating, providing ICT services, such as co-location, Infrastructure-as-a-Service, Platform-as-a-Service, as well as different resources for over than 50 centralised and administrative eGovernment systems. The upgrade of the SHPC is envisaged in terms of providing ICT services as Software-as-a Service (SaaS) and cloud services for public authorities, among which will be those based on </w:t>
      </w:r>
      <w:r w:rsidR="00D51BC4" w:rsidRPr="00085AF8">
        <w:rPr>
          <w:szCs w:val="18"/>
        </w:rPr>
        <w:t>a</w:t>
      </w:r>
      <w:r w:rsidRPr="00085AF8">
        <w:rPr>
          <w:szCs w:val="18"/>
        </w:rPr>
        <w:t xml:space="preserve">dvanced </w:t>
      </w:r>
      <w:r w:rsidR="00D51BC4" w:rsidRPr="00085AF8">
        <w:rPr>
          <w:szCs w:val="18"/>
        </w:rPr>
        <w:t>t</w:t>
      </w:r>
      <w:r w:rsidRPr="00085AF8">
        <w:rPr>
          <w:szCs w:val="18"/>
        </w:rPr>
        <w:t xml:space="preserve">echnologies, e.g. </w:t>
      </w:r>
      <w:r w:rsidR="00D51BC4" w:rsidRPr="00085AF8">
        <w:rPr>
          <w:szCs w:val="18"/>
        </w:rPr>
        <w:t>d</w:t>
      </w:r>
      <w:r w:rsidRPr="00085AF8">
        <w:rPr>
          <w:szCs w:val="18"/>
        </w:rPr>
        <w:t xml:space="preserve">ocument data extraction, </w:t>
      </w:r>
      <w:r w:rsidR="00D51BC4" w:rsidRPr="00085AF8">
        <w:rPr>
          <w:szCs w:val="18"/>
        </w:rPr>
        <w:t>w</w:t>
      </w:r>
      <w:r w:rsidRPr="00085AF8">
        <w:rPr>
          <w:szCs w:val="18"/>
        </w:rPr>
        <w:t xml:space="preserve">orkflow tools, </w:t>
      </w:r>
      <w:r w:rsidR="00D51BC4" w:rsidRPr="00085AF8">
        <w:rPr>
          <w:szCs w:val="18"/>
        </w:rPr>
        <w:t>b</w:t>
      </w:r>
      <w:r w:rsidRPr="00085AF8">
        <w:rPr>
          <w:szCs w:val="18"/>
        </w:rPr>
        <w:t xml:space="preserve">usiness </w:t>
      </w:r>
      <w:r w:rsidR="00D51BC4" w:rsidRPr="00085AF8">
        <w:rPr>
          <w:szCs w:val="18"/>
        </w:rPr>
        <w:t>i</w:t>
      </w:r>
      <w:r w:rsidRPr="00085AF8">
        <w:rPr>
          <w:szCs w:val="18"/>
        </w:rPr>
        <w:t xml:space="preserve">ntelligence &amp; </w:t>
      </w:r>
      <w:r w:rsidR="00D51BC4" w:rsidRPr="00085AF8">
        <w:rPr>
          <w:szCs w:val="18"/>
        </w:rPr>
        <w:t>a</w:t>
      </w:r>
      <w:r w:rsidRPr="00085AF8">
        <w:rPr>
          <w:szCs w:val="18"/>
        </w:rPr>
        <w:t>nalysis, Cloud Computing for public authorities.</w:t>
      </w:r>
    </w:p>
    <w:p w14:paraId="2E719890" w14:textId="77777777" w:rsidR="00F03F6C" w:rsidRPr="00C34B95" w:rsidRDefault="00F03F6C" w:rsidP="00E66540">
      <w:pPr>
        <w:pStyle w:val="Heading2"/>
      </w:pPr>
      <w:bookmarkStart w:id="29" w:name="_Toc1474992"/>
      <w:r w:rsidRPr="00C34B95">
        <w:t>eID and Trust Services</w:t>
      </w:r>
      <w:bookmarkEnd w:id="29"/>
    </w:p>
    <w:p w14:paraId="56F6A8FF" w14:textId="77777777" w:rsidR="00F03F6C" w:rsidRPr="00085AF8" w:rsidRDefault="00F03F6C" w:rsidP="00085AF8">
      <w:pPr>
        <w:pStyle w:val="Subtitle"/>
      </w:pPr>
      <w:bookmarkStart w:id="30" w:name="_Toc1474993"/>
      <w:r w:rsidRPr="00085AF8">
        <w:t>Biometric Passport</w:t>
      </w:r>
    </w:p>
    <w:p w14:paraId="4FBE32ED" w14:textId="77777777" w:rsidR="00F03F6C" w:rsidRPr="00C34B95" w:rsidRDefault="00F03F6C" w:rsidP="00F03F6C">
      <w:pPr>
        <w:rPr>
          <w:szCs w:val="18"/>
        </w:rPr>
      </w:pPr>
      <w:r w:rsidRPr="00C34B95">
        <w:rPr>
          <w:szCs w:val="18"/>
        </w:rPr>
        <w:t>The first new generation of travel documents that contain biometric data began circulating in March 2010, enabling Bulgarian citizens to carry passports that meet all</w:t>
      </w:r>
      <w:r w:rsidRPr="00C34B95">
        <w:rPr>
          <w:b/>
          <w:szCs w:val="18"/>
        </w:rPr>
        <w:t xml:space="preserve"> </w:t>
      </w:r>
      <w:r w:rsidRPr="00C34B95">
        <w:rPr>
          <w:szCs w:val="18"/>
        </w:rPr>
        <w:t xml:space="preserve">international requirements. This new-generation </w:t>
      </w:r>
      <w:hyperlink r:id="rId140" w:history="1">
        <w:r w:rsidRPr="00C34B95">
          <w:rPr>
            <w:rStyle w:val="Hyperlink"/>
            <w:szCs w:val="18"/>
          </w:rPr>
          <w:t>passport</w:t>
        </w:r>
      </w:hyperlink>
      <w:r w:rsidRPr="00C34B95">
        <w:rPr>
          <w:szCs w:val="18"/>
        </w:rPr>
        <w:t xml:space="preserve"> is a combined paper and electronic document which contains biometric information (e.g. facial recognition, fingerprint recognition, iris recognition) that can be used to authenticate a traveller’s identity.</w:t>
      </w:r>
    </w:p>
    <w:p w14:paraId="4EB48457" w14:textId="77777777" w:rsidR="00F03F6C" w:rsidRPr="00085AF8" w:rsidRDefault="00F03F6C" w:rsidP="00085AF8">
      <w:pPr>
        <w:pStyle w:val="Subtitle"/>
      </w:pPr>
      <w:r w:rsidRPr="00085AF8">
        <w:lastRenderedPageBreak/>
        <w:t>eSignature</w:t>
      </w:r>
    </w:p>
    <w:p w14:paraId="7E45DA10" w14:textId="77777777" w:rsidR="00F03F6C" w:rsidRPr="00C34B95" w:rsidRDefault="00F03F6C" w:rsidP="00F03F6C">
      <w:pPr>
        <w:rPr>
          <w:szCs w:val="18"/>
        </w:rPr>
      </w:pPr>
      <w:r w:rsidRPr="00C34B95">
        <w:rPr>
          <w:szCs w:val="18"/>
        </w:rPr>
        <w:t xml:space="preserve">Accredited trust service providers on the territory of the Republic of Bulgaria are listed in the </w:t>
      </w:r>
      <w:hyperlink r:id="rId141" w:history="1">
        <w:r w:rsidRPr="00C34B95">
          <w:rPr>
            <w:rStyle w:val="Hyperlink"/>
            <w:szCs w:val="18"/>
          </w:rPr>
          <w:t>Register of Certified Service Providers Issuing Certificates for Qualified Electronic Signature</w:t>
        </w:r>
      </w:hyperlink>
      <w:r w:rsidRPr="00C34B95">
        <w:rPr>
          <w:szCs w:val="18"/>
        </w:rPr>
        <w:t>.</w:t>
      </w:r>
    </w:p>
    <w:p w14:paraId="58CB9D8F" w14:textId="6C1BA9FC" w:rsidR="00F03F6C" w:rsidRPr="00C34B95" w:rsidRDefault="00F03F6C" w:rsidP="00F03F6C">
      <w:pPr>
        <w:rPr>
          <w:szCs w:val="18"/>
        </w:rPr>
      </w:pPr>
      <w:r w:rsidRPr="00C34B95">
        <w:rPr>
          <w:szCs w:val="18"/>
        </w:rPr>
        <w:t xml:space="preserve">The electronic signature certificate enables several eServices, including: </w:t>
      </w:r>
      <w:r w:rsidR="00D51BC4" w:rsidRPr="00C34B95">
        <w:rPr>
          <w:szCs w:val="18"/>
        </w:rPr>
        <w:t>(</w:t>
      </w:r>
      <w:proofErr w:type="spellStart"/>
      <w:r w:rsidR="00D51BC4" w:rsidRPr="00C34B95">
        <w:rPr>
          <w:szCs w:val="18"/>
        </w:rPr>
        <w:t>i</w:t>
      </w:r>
      <w:proofErr w:type="spellEnd"/>
      <w:r w:rsidR="00D51BC4" w:rsidRPr="00C34B95">
        <w:rPr>
          <w:szCs w:val="18"/>
        </w:rPr>
        <w:t xml:space="preserve">) </w:t>
      </w:r>
      <w:r w:rsidRPr="00C34B95">
        <w:rPr>
          <w:szCs w:val="18"/>
        </w:rPr>
        <w:t xml:space="preserve">online payment of duties and taxes; </w:t>
      </w:r>
      <w:r w:rsidR="00D51BC4" w:rsidRPr="00C34B95">
        <w:rPr>
          <w:szCs w:val="18"/>
        </w:rPr>
        <w:t xml:space="preserve">(ii) </w:t>
      </w:r>
      <w:r w:rsidRPr="00C34B95">
        <w:rPr>
          <w:szCs w:val="18"/>
        </w:rPr>
        <w:t xml:space="preserve">customs and tax declarations filing; </w:t>
      </w:r>
      <w:r w:rsidR="00D51BC4" w:rsidRPr="00C34B95">
        <w:rPr>
          <w:szCs w:val="18"/>
        </w:rPr>
        <w:t xml:space="preserve">(iii) </w:t>
      </w:r>
      <w:r w:rsidRPr="00C34B95">
        <w:rPr>
          <w:szCs w:val="18"/>
        </w:rPr>
        <w:t xml:space="preserve">access to commercial registers; </w:t>
      </w:r>
      <w:r w:rsidR="00D51BC4" w:rsidRPr="00C34B95">
        <w:rPr>
          <w:szCs w:val="18"/>
        </w:rPr>
        <w:t xml:space="preserve">(iv) </w:t>
      </w:r>
      <w:r w:rsidRPr="00C34B95">
        <w:rPr>
          <w:szCs w:val="18"/>
        </w:rPr>
        <w:t xml:space="preserve">eCommerce; </w:t>
      </w:r>
      <w:r w:rsidR="00D51BC4" w:rsidRPr="00C34B95">
        <w:rPr>
          <w:szCs w:val="18"/>
        </w:rPr>
        <w:t xml:space="preserve">(v) </w:t>
      </w:r>
      <w:r w:rsidRPr="00C34B95">
        <w:rPr>
          <w:szCs w:val="18"/>
        </w:rPr>
        <w:t>authorised access to confidential information; and</w:t>
      </w:r>
      <w:r w:rsidR="00D51BC4" w:rsidRPr="00C34B95">
        <w:rPr>
          <w:szCs w:val="18"/>
        </w:rPr>
        <w:t xml:space="preserve"> (vi)</w:t>
      </w:r>
      <w:r w:rsidRPr="00C34B95">
        <w:rPr>
          <w:szCs w:val="18"/>
        </w:rPr>
        <w:t xml:space="preserve"> electronic signing of documents/contracts. Furthermore, it reduces both costs and time for interacting with governmental bodies. </w:t>
      </w:r>
    </w:p>
    <w:p w14:paraId="166859A2" w14:textId="77777777" w:rsidR="00F03F6C" w:rsidRPr="00C34B95" w:rsidRDefault="00F03F6C" w:rsidP="00F03F6C">
      <w:pPr>
        <w:rPr>
          <w:strike/>
          <w:szCs w:val="18"/>
        </w:rPr>
      </w:pPr>
      <w:r w:rsidRPr="00C34B95">
        <w:rPr>
          <w:szCs w:val="18"/>
        </w:rPr>
        <w:t>Most eGovernment services use the Uniform Citizen Number (UCN) for identifying their users. It is a unique ten-digit code for each Bulgarian citizen. eGovernment services typically extract the UCN from the user’s certificate for electronic signature.</w:t>
      </w:r>
    </w:p>
    <w:p w14:paraId="3C4357CB" w14:textId="68154E43" w:rsidR="00F03F6C" w:rsidRPr="00C34B95" w:rsidRDefault="00F03F6C" w:rsidP="00E66540">
      <w:pPr>
        <w:pStyle w:val="Heading2"/>
      </w:pPr>
      <w:r w:rsidRPr="00C34B95">
        <w:t>eProcurement</w:t>
      </w:r>
      <w:bookmarkEnd w:id="30"/>
    </w:p>
    <w:p w14:paraId="7E8BEC92" w14:textId="77777777" w:rsidR="00F03F6C" w:rsidRPr="00085AF8" w:rsidRDefault="00F03F6C" w:rsidP="00085AF8">
      <w:pPr>
        <w:pStyle w:val="Subtitle"/>
      </w:pPr>
      <w:bookmarkStart w:id="31" w:name="_Toc1474994"/>
      <w:r w:rsidRPr="00085AF8">
        <w:t>Public Procurement Register</w:t>
      </w:r>
    </w:p>
    <w:p w14:paraId="58FF9779" w14:textId="77777777" w:rsidR="00F03F6C" w:rsidRPr="00C34B95" w:rsidRDefault="00F03F6C" w:rsidP="00F03F6C">
      <w:r w:rsidRPr="00C34B95">
        <w:t xml:space="preserve">Contracting authorities in Bulgaria are required to publish their tender notices in the State Gazette, as well as on the Public Procurement Register (PPR) kept by the </w:t>
      </w:r>
      <w:hyperlink r:id="rId142" w:history="1">
        <w:r w:rsidRPr="00C34B95">
          <w:rPr>
            <w:rStyle w:val="Hyperlink"/>
          </w:rPr>
          <w:t>PPA</w:t>
        </w:r>
      </w:hyperlink>
      <w:r w:rsidRPr="00C34B95">
        <w:t>. Mandatory national eProcurement is provided by the PPR and the portal developed by the PPA. The PPR is an extensive electronic database which contains information about all procedures and allows for the collection, analysis and synthesis of information.</w:t>
      </w:r>
    </w:p>
    <w:p w14:paraId="6062CF4D" w14:textId="77777777" w:rsidR="00F03F6C" w:rsidRPr="00085AF8" w:rsidRDefault="00F03F6C" w:rsidP="00085AF8">
      <w:pPr>
        <w:pStyle w:val="Subtitle"/>
      </w:pPr>
      <w:proofErr w:type="spellStart"/>
      <w:r w:rsidRPr="00085AF8">
        <w:t>eSender</w:t>
      </w:r>
      <w:proofErr w:type="spellEnd"/>
      <w:r w:rsidRPr="00085AF8">
        <w:t xml:space="preserve"> Service</w:t>
      </w:r>
    </w:p>
    <w:p w14:paraId="49B7AEB7" w14:textId="6F014FC1" w:rsidR="00F03F6C" w:rsidRPr="00C34B95" w:rsidRDefault="00F03F6C" w:rsidP="00F03F6C">
      <w:pPr>
        <w:rPr>
          <w:strike/>
        </w:rPr>
      </w:pPr>
      <w:r w:rsidRPr="00C34B95">
        <w:t xml:space="preserve">Tendering procedures above a certain threshold are published in the Official Journal of the European Union (OJ). The </w:t>
      </w:r>
      <w:hyperlink r:id="rId143" w:history="1">
        <w:r w:rsidRPr="00C34B95">
          <w:rPr>
            <w:rStyle w:val="Hyperlink"/>
          </w:rPr>
          <w:t>PPA</w:t>
        </w:r>
      </w:hyperlink>
      <w:r w:rsidRPr="00C34B95">
        <w:t xml:space="preserve"> provides </w:t>
      </w:r>
      <w:r w:rsidR="00172BFF" w:rsidRPr="00C34B95">
        <w:t xml:space="preserve">contracting authorities with </w:t>
      </w:r>
      <w:r w:rsidRPr="00C34B95">
        <w:t xml:space="preserve">the </w:t>
      </w:r>
      <w:hyperlink r:id="rId144" w:history="1">
        <w:proofErr w:type="spellStart"/>
        <w:r w:rsidRPr="00C34B95">
          <w:rPr>
            <w:rStyle w:val="Hyperlink"/>
          </w:rPr>
          <w:t>eSender</w:t>
        </w:r>
        <w:proofErr w:type="spellEnd"/>
        <w:r w:rsidRPr="00C34B95">
          <w:rPr>
            <w:rStyle w:val="Hyperlink"/>
          </w:rPr>
          <w:t xml:space="preserve"> service</w:t>
        </w:r>
      </w:hyperlink>
      <w:r w:rsidRPr="00C34B95">
        <w:t xml:space="preserve"> free of charge, which enables the automatic forwarding</w:t>
      </w:r>
      <w:r w:rsidRPr="00C34B95">
        <w:rPr>
          <w:b/>
          <w:bCs/>
        </w:rPr>
        <w:t xml:space="preserve"> </w:t>
      </w:r>
      <w:r w:rsidRPr="00C34B95">
        <w:t xml:space="preserve">of relevant tenders to the OJ. It offers a centralised electronic service through which </w:t>
      </w:r>
      <w:r w:rsidRPr="00C34B95">
        <w:lastRenderedPageBreak/>
        <w:t>tenders may be submitted on all publication platforms, thus eliminating the need to submit the same notice several times.</w:t>
      </w:r>
    </w:p>
    <w:bookmarkEnd w:id="31"/>
    <w:p w14:paraId="26B671FB" w14:textId="77777777" w:rsidR="00F03F6C" w:rsidRPr="00085AF8" w:rsidRDefault="00F03F6C" w:rsidP="00085AF8">
      <w:pPr>
        <w:pStyle w:val="Subtitle"/>
      </w:pPr>
      <w:r w:rsidRPr="00085AF8">
        <w:t>eInvoicing Platform</w:t>
      </w:r>
    </w:p>
    <w:p w14:paraId="403F794F" w14:textId="77777777" w:rsidR="00F03F6C" w:rsidRPr="00C34B95" w:rsidRDefault="00F03F6C" w:rsidP="00F03F6C">
      <w:pPr>
        <w:keepNext/>
      </w:pPr>
      <w:bookmarkStart w:id="32" w:name="_Toc1474995"/>
      <w:r w:rsidRPr="00C34B95">
        <w:t xml:space="preserve">In Bulgaria, there is no common eInvoicing platform available for B2G eInvoicing in public procurement. Some solution providers from the private sector offer platforms for the exchange of eInvoices, such as </w:t>
      </w:r>
      <w:hyperlink r:id="rId145" w:history="1">
        <w:r w:rsidRPr="00C34B95">
          <w:rPr>
            <w:rStyle w:val="Hyperlink"/>
            <w:bCs/>
            <w:iCs/>
          </w:rPr>
          <w:t>eFaktura.bg</w:t>
        </w:r>
      </w:hyperlink>
      <w:r w:rsidRPr="00C34B95">
        <w:t xml:space="preserve"> and </w:t>
      </w:r>
      <w:hyperlink r:id="rId146" w:history="1">
        <w:r w:rsidRPr="00C34B95">
          <w:rPr>
            <w:rStyle w:val="Hyperlink"/>
            <w:bCs/>
            <w:iCs/>
          </w:rPr>
          <w:t>inv.bg</w:t>
        </w:r>
      </w:hyperlink>
      <w:r w:rsidRPr="00C34B95">
        <w:t xml:space="preserve">. The former is offered by the largest eInvoicing provider </w:t>
      </w:r>
      <w:hyperlink r:id="rId147" w:history="1">
        <w:r w:rsidRPr="00C34B95">
          <w:rPr>
            <w:rStyle w:val="Hyperlink"/>
            <w:bCs/>
            <w:iCs/>
          </w:rPr>
          <w:t>BORICA–</w:t>
        </w:r>
        <w:proofErr w:type="spellStart"/>
        <w:r w:rsidRPr="00C34B95">
          <w:rPr>
            <w:rStyle w:val="Hyperlink"/>
            <w:bCs/>
            <w:iCs/>
          </w:rPr>
          <w:t>Bankservice</w:t>
        </w:r>
        <w:proofErr w:type="spellEnd"/>
        <w:r w:rsidRPr="00C34B95">
          <w:rPr>
            <w:rStyle w:val="Hyperlink"/>
            <w:bCs/>
            <w:iCs/>
          </w:rPr>
          <w:t xml:space="preserve"> AD</w:t>
        </w:r>
      </w:hyperlink>
      <w:r w:rsidRPr="00C34B95">
        <w:t xml:space="preserve">. It is a joint-stock company owned by the Bulgarian National Bank and national commercial banks. It develops and maintains the basic IT infrastructure of the payment industry in Bulgaria. </w:t>
      </w:r>
    </w:p>
    <w:p w14:paraId="5E1D9E58" w14:textId="1D39DF0E" w:rsidR="00F03F6C" w:rsidRPr="00C34B95" w:rsidRDefault="00F03F6C" w:rsidP="00E66540">
      <w:pPr>
        <w:pStyle w:val="Heading2"/>
      </w:pPr>
      <w:r w:rsidRPr="00C34B95">
        <w:t>ePayment</w:t>
      </w:r>
      <w:bookmarkEnd w:id="32"/>
    </w:p>
    <w:p w14:paraId="31507D39" w14:textId="77777777" w:rsidR="00F03F6C" w:rsidRPr="00085AF8" w:rsidRDefault="00F03F6C" w:rsidP="00085AF8">
      <w:pPr>
        <w:pStyle w:val="Subtitle"/>
      </w:pPr>
      <w:r w:rsidRPr="00085AF8">
        <w:t>Electronic Payment Gateway</w:t>
      </w:r>
    </w:p>
    <w:p w14:paraId="77E0B2B8" w14:textId="77777777" w:rsidR="00F03F6C" w:rsidRPr="00C34B95" w:rsidRDefault="00F03F6C" w:rsidP="00F03F6C">
      <w:pPr>
        <w:rPr>
          <w:szCs w:val="18"/>
        </w:rPr>
      </w:pPr>
      <w:r w:rsidRPr="00C34B95">
        <w:rPr>
          <w:szCs w:val="18"/>
        </w:rPr>
        <w:t xml:space="preserve">Since 2018, an electronic payment environment has been in place for electronic administrative service providers. It is accessible via the </w:t>
      </w:r>
      <w:hyperlink r:id="rId148" w:history="1">
        <w:r w:rsidRPr="00C34B95">
          <w:rPr>
            <w:rStyle w:val="Hyperlink"/>
            <w:szCs w:val="18"/>
          </w:rPr>
          <w:t>Electronic Payment Gateway</w:t>
        </w:r>
      </w:hyperlink>
      <w:r w:rsidRPr="00C34B95">
        <w:rPr>
          <w:szCs w:val="18"/>
        </w:rPr>
        <w:t>.</w:t>
      </w:r>
    </w:p>
    <w:p w14:paraId="023533D5" w14:textId="77777777" w:rsidR="00F03F6C" w:rsidRPr="00085AF8" w:rsidRDefault="00F03F6C" w:rsidP="00F03F6C">
      <w:pPr>
        <w:rPr>
          <w:szCs w:val="18"/>
        </w:rPr>
      </w:pPr>
      <w:r w:rsidRPr="00C34B95">
        <w:rPr>
          <w:szCs w:val="18"/>
        </w:rPr>
        <w:t>The electronic payment environment records electronic payments related to the provision of electronic administrative services, creates electronic payment documents and provides for the possibility of paying them in the mode chosen by consumers.</w:t>
      </w:r>
      <w:r w:rsidRPr="00085AF8">
        <w:rPr>
          <w:szCs w:val="18"/>
        </w:rPr>
        <w:t xml:space="preserve"> </w:t>
      </w:r>
    </w:p>
    <w:p w14:paraId="4E1236F0" w14:textId="77777777" w:rsidR="00F03F6C" w:rsidRPr="00085AF8" w:rsidRDefault="00F03F6C" w:rsidP="00F03F6C">
      <w:pPr>
        <w:rPr>
          <w:szCs w:val="18"/>
        </w:rPr>
      </w:pPr>
      <w:r w:rsidRPr="00085AF8">
        <w:rPr>
          <w:szCs w:val="18"/>
        </w:rPr>
        <w:t xml:space="preserve">In 2021, the State eGovernment Agency expanded the functional capabilities of the Single Point of Entry to include electronic payments in the State and local administration. The integration was made possible with a centralised </w:t>
      </w:r>
      <w:r w:rsidRPr="00C34B95">
        <w:rPr>
          <w:szCs w:val="18"/>
        </w:rPr>
        <w:t>virtual</w:t>
      </w:r>
      <w:r w:rsidRPr="00085AF8" w:rsidDel="00EB0917">
        <w:rPr>
          <w:szCs w:val="18"/>
        </w:rPr>
        <w:t xml:space="preserve"> </w:t>
      </w:r>
      <w:r w:rsidRPr="00085AF8">
        <w:rPr>
          <w:szCs w:val="18"/>
        </w:rPr>
        <w:t xml:space="preserve">POS terminal. These services can be used by all administrative structures, including municipalities. The centralised VPOS terminal allows for online payments, without applying any transaction fees or commissions. </w:t>
      </w:r>
    </w:p>
    <w:p w14:paraId="0785236F" w14:textId="1C1BAE65" w:rsidR="00916265" w:rsidRPr="00085AF8" w:rsidRDefault="00916265" w:rsidP="00E66540">
      <w:pPr>
        <w:pStyle w:val="Heading2"/>
        <w:rPr>
          <w:lang w:eastAsia="en-US"/>
        </w:rPr>
      </w:pPr>
      <w:bookmarkStart w:id="33" w:name="_Toc1474996"/>
      <w:r w:rsidRPr="00C34B95">
        <w:lastRenderedPageBreak/>
        <w:t>Knowledge Management</w:t>
      </w:r>
      <w:bookmarkEnd w:id="33"/>
    </w:p>
    <w:p w14:paraId="44225AE6" w14:textId="77777777" w:rsidR="00F03F6C" w:rsidRPr="00085AF8" w:rsidRDefault="00F03F6C" w:rsidP="00085AF8">
      <w:pPr>
        <w:pStyle w:val="Subtitle"/>
      </w:pPr>
      <w:bookmarkStart w:id="34" w:name="_Toc1474997"/>
      <w:r w:rsidRPr="00085AF8">
        <w:t>Project Source Code Repository</w:t>
      </w:r>
    </w:p>
    <w:p w14:paraId="7505F767" w14:textId="5E410B23" w:rsidR="00F03F6C" w:rsidRPr="00C34B95" w:rsidRDefault="00F03F6C" w:rsidP="00F03F6C">
      <w:pPr>
        <w:rPr>
          <w:color w:val="538135" w:themeColor="accent6" w:themeShade="BF"/>
        </w:rPr>
      </w:pPr>
      <w:r w:rsidRPr="00C34B95">
        <w:rPr>
          <w:szCs w:val="18"/>
        </w:rPr>
        <w:t xml:space="preserve">Under the </w:t>
      </w:r>
      <w:hyperlink r:id="rId149" w:history="1">
        <w:r w:rsidRPr="00C34B95">
          <w:rPr>
            <w:rStyle w:val="Hyperlink"/>
            <w:szCs w:val="18"/>
          </w:rPr>
          <w:t>Electronic Governance Act</w:t>
        </w:r>
      </w:hyperlink>
      <w:r w:rsidRPr="00C34B95">
        <w:rPr>
          <w:szCs w:val="18"/>
        </w:rPr>
        <w:t>, administrative authorities use a public repository for the development, upgrading or deployment of information systems or electronic services and a control system for the source code and technical documentation versions. The</w:t>
      </w:r>
      <w:r w:rsidRPr="00C34B95">
        <w:rPr>
          <w:color w:val="FFFFFF" w:themeColor="background1"/>
          <w:szCs w:val="18"/>
        </w:rPr>
        <w:t xml:space="preserve"> </w:t>
      </w:r>
      <w:r w:rsidRPr="00C34B95">
        <w:rPr>
          <w:color w:val="000000" w:themeColor="text1"/>
          <w:szCs w:val="18"/>
        </w:rPr>
        <w:t xml:space="preserve">storage of projects – or parts thereof – designed for custom-made administration is hosted on </w:t>
      </w:r>
      <w:hyperlink r:id="rId150" w:history="1">
        <w:r w:rsidRPr="00C34B95">
          <w:rPr>
            <w:rStyle w:val="Hyperlink"/>
            <w:szCs w:val="18"/>
          </w:rPr>
          <w:t>GitHub</w:t>
        </w:r>
      </w:hyperlink>
      <w:r w:rsidRPr="00C34B95">
        <w:rPr>
          <w:color w:val="000000" w:themeColor="text1"/>
          <w:szCs w:val="18"/>
        </w:rPr>
        <w:t xml:space="preserve">. </w:t>
      </w:r>
      <w:r w:rsidRPr="00C34B95">
        <w:rPr>
          <w:szCs w:val="18"/>
        </w:rPr>
        <w:t xml:space="preserve">Access to the GitHub repository is ensured upon submission of an electronically signed application form </w:t>
      </w:r>
      <w:r w:rsidR="00714E8A" w:rsidRPr="00C34B95">
        <w:rPr>
          <w:szCs w:val="18"/>
        </w:rPr>
        <w:t xml:space="preserve">to </w:t>
      </w:r>
      <w:r w:rsidRPr="00C34B95">
        <w:rPr>
          <w:szCs w:val="18"/>
        </w:rPr>
        <w:t xml:space="preserve">the administrative authority. </w:t>
      </w:r>
      <w:r w:rsidRPr="00C34B95">
        <w:rPr>
          <w:color w:val="000000" w:themeColor="text1"/>
          <w:szCs w:val="18"/>
        </w:rPr>
        <w:t>Since 2020 a new</w:t>
      </w:r>
      <w:r w:rsidRPr="00C34B95">
        <w:rPr>
          <w:color w:val="538135" w:themeColor="accent6" w:themeShade="BF"/>
          <w:szCs w:val="18"/>
        </w:rPr>
        <w:t xml:space="preserve"> </w:t>
      </w:r>
      <w:hyperlink r:id="rId151" w:history="1">
        <w:r w:rsidRPr="00C34B95">
          <w:rPr>
            <w:rStyle w:val="Hyperlink"/>
            <w:szCs w:val="18"/>
          </w:rPr>
          <w:t>GitHub repository</w:t>
        </w:r>
      </w:hyperlink>
      <w:r w:rsidRPr="00C34B95">
        <w:rPr>
          <w:color w:val="538135" w:themeColor="accent6" w:themeShade="BF"/>
          <w:szCs w:val="18"/>
        </w:rPr>
        <w:t xml:space="preserve"> </w:t>
      </w:r>
      <w:r w:rsidRPr="00C34B95">
        <w:rPr>
          <w:color w:val="000000" w:themeColor="text1"/>
          <w:szCs w:val="18"/>
        </w:rPr>
        <w:t>is available. The old repository stores a mirror copy of the contents of the new one</w:t>
      </w:r>
      <w:r w:rsidRPr="00C34B95">
        <w:rPr>
          <w:color w:val="000000" w:themeColor="text1"/>
        </w:rPr>
        <w:t>.</w:t>
      </w:r>
    </w:p>
    <w:p w14:paraId="00F1200F" w14:textId="77777777" w:rsidR="00F03F6C" w:rsidRPr="00085AF8" w:rsidRDefault="00F03F6C" w:rsidP="00085AF8">
      <w:pPr>
        <w:pStyle w:val="Subtitle"/>
      </w:pPr>
      <w:r w:rsidRPr="00085AF8">
        <w:t xml:space="preserve">VAT Public Bulletin </w:t>
      </w:r>
    </w:p>
    <w:p w14:paraId="3D6799D2" w14:textId="77777777" w:rsidR="00F03F6C" w:rsidRPr="00C34B95" w:rsidRDefault="00F03F6C" w:rsidP="00F03F6C">
      <w:pPr>
        <w:rPr>
          <w:szCs w:val="18"/>
        </w:rPr>
      </w:pPr>
      <w:r w:rsidRPr="00C34B95">
        <w:rPr>
          <w:szCs w:val="18"/>
        </w:rPr>
        <w:t xml:space="preserve">The VAT </w:t>
      </w:r>
      <w:hyperlink r:id="rId152" w:history="1">
        <w:r w:rsidRPr="00C34B95">
          <w:rPr>
            <w:rStyle w:val="Hyperlink"/>
            <w:szCs w:val="18"/>
          </w:rPr>
          <w:t>Public Bulletin</w:t>
        </w:r>
      </w:hyperlink>
      <w:r w:rsidRPr="00C34B95">
        <w:rPr>
          <w:szCs w:val="18"/>
        </w:rPr>
        <w:t xml:space="preserve"> provides information on VAT-registered companies in Bulgaria. It is updated once a month with data available in the archives of the tax divisions throughout the country.</w:t>
      </w:r>
    </w:p>
    <w:p w14:paraId="4A84D3DF" w14:textId="77777777" w:rsidR="00F03F6C" w:rsidRPr="00085AF8" w:rsidRDefault="00F03F6C" w:rsidP="00085AF8">
      <w:pPr>
        <w:pStyle w:val="Subtitle"/>
      </w:pPr>
      <w:r w:rsidRPr="00085AF8">
        <w:t>GDPR in Your Pocket</w:t>
      </w:r>
    </w:p>
    <w:p w14:paraId="64C0FB5C" w14:textId="77777777" w:rsidR="00F03F6C" w:rsidRPr="00C34B95" w:rsidRDefault="00F03F6C" w:rsidP="00F03F6C">
      <w:pPr>
        <w:spacing w:after="160" w:line="259" w:lineRule="auto"/>
        <w:rPr>
          <w:szCs w:val="18"/>
        </w:rPr>
      </w:pPr>
      <w:r w:rsidRPr="00C34B95">
        <w:rPr>
          <w:szCs w:val="18"/>
        </w:rPr>
        <w:t xml:space="preserve">The </w:t>
      </w:r>
      <w:hyperlink r:id="rId153" w:history="1">
        <w:r w:rsidRPr="00C34B95">
          <w:rPr>
            <w:rStyle w:val="Hyperlink"/>
            <w:szCs w:val="18"/>
          </w:rPr>
          <w:t>mobile application</w:t>
        </w:r>
      </w:hyperlink>
      <w:r w:rsidRPr="00C34B95">
        <w:rPr>
          <w:color w:val="538135" w:themeColor="accent6" w:themeShade="BF"/>
          <w:szCs w:val="18"/>
        </w:rPr>
        <w:t xml:space="preserve"> </w:t>
      </w:r>
      <w:r w:rsidRPr="00C34B95">
        <w:rPr>
          <w:szCs w:val="18"/>
        </w:rPr>
        <w:t>‘GDPR in your pocket’ has been developed under the SMEDATA project. The purpose of this mobile application is to present the General Data Protection Regulation (GDPR) to citizens and small and medium-sized enterprises in an easy-to-use and understandable way and to give them practical information and advice on their rights and obligations in the field of personal data protection, in accordance with the GDPR. The user interface, as well as significant portions of the content, are available in English, Italian and Bulgarian. The SMEDATA mobile app ‘GDPR in your pocket’ can be downloaded free of charge from the Google app store (for Android devices) and the Apple store (for iOS devices).</w:t>
      </w:r>
      <w:r w:rsidRPr="00C34B95">
        <w:rPr>
          <w:color w:val="538135" w:themeColor="accent6" w:themeShade="BF"/>
          <w:szCs w:val="18"/>
        </w:rPr>
        <w:t xml:space="preserve"> </w:t>
      </w:r>
    </w:p>
    <w:p w14:paraId="5A77E118" w14:textId="559A1AA4" w:rsidR="00F03F6C" w:rsidRPr="00C34B95" w:rsidRDefault="00F03F6C" w:rsidP="00E66540">
      <w:pPr>
        <w:pStyle w:val="Heading2"/>
      </w:pPr>
      <w:r w:rsidRPr="00C34B95">
        <w:lastRenderedPageBreak/>
        <w:t xml:space="preserve">Cross-border </w:t>
      </w:r>
      <w:bookmarkEnd w:id="34"/>
      <w:r w:rsidR="00714E8A" w:rsidRPr="00C34B95">
        <w:t>I</w:t>
      </w:r>
      <w:r w:rsidR="002C5F46" w:rsidRPr="00C34B95">
        <w:t>nfrastructures</w:t>
      </w:r>
    </w:p>
    <w:p w14:paraId="44034C68" w14:textId="77777777" w:rsidR="00F03F6C" w:rsidRPr="00085AF8" w:rsidRDefault="00F03F6C" w:rsidP="00085AF8">
      <w:pPr>
        <w:pStyle w:val="Subtitle"/>
      </w:pPr>
      <w:r w:rsidRPr="00085AF8">
        <w:t>eIDAS Node</w:t>
      </w:r>
    </w:p>
    <w:p w14:paraId="4D9700D5" w14:textId="77777777" w:rsidR="00F03F6C" w:rsidRPr="00C34B95" w:rsidRDefault="00F03F6C" w:rsidP="00F03F6C">
      <w:r w:rsidRPr="00C34B95">
        <w:t>For the purposes of cross-border electronic identification, an eIDAS node has been developed and deployed in a production environment in accordance with the requirements of Regulation (EC) 910/2014.</w:t>
      </w:r>
    </w:p>
    <w:p w14:paraId="3507B70F" w14:textId="77777777" w:rsidR="00F03F6C" w:rsidRPr="00C34B95" w:rsidRDefault="00F03F6C" w:rsidP="00F03F6C">
      <w:r w:rsidRPr="00C34B95">
        <w:t>The technical specifications provided by the European Commission have been partially reused for its development (based on eIDAS-Node integration package version 2.1). At national level, the eIDAS node is completely integrated with the eAuthentication system.</w:t>
      </w:r>
    </w:p>
    <w:p w14:paraId="04067F76" w14:textId="77777777" w:rsidR="00F03F6C" w:rsidRPr="00C34B95" w:rsidRDefault="00F03F6C" w:rsidP="00F03F6C">
      <w:pPr>
        <w:rPr>
          <w:color w:val="538135" w:themeColor="accent6" w:themeShade="BF"/>
        </w:rPr>
      </w:pPr>
      <w:r w:rsidRPr="00085AF8">
        <w:t>At present, Bulgarian authorities are working on the documentation for a public procurement procedure for upgrading the Bulgarian eIDAS node with the latest version provided by the European Commission – version 2.5.</w:t>
      </w:r>
    </w:p>
    <w:p w14:paraId="08549083" w14:textId="77777777" w:rsidR="00F03F6C" w:rsidRPr="00085AF8" w:rsidRDefault="00F03F6C" w:rsidP="00085AF8">
      <w:pPr>
        <w:pStyle w:val="Subtitle"/>
      </w:pPr>
      <w:r w:rsidRPr="00085AF8">
        <w:t>Electronic Exchange of Social Security Information</w:t>
      </w:r>
    </w:p>
    <w:p w14:paraId="2F389F5F" w14:textId="77777777" w:rsidR="00F03F6C" w:rsidRPr="00C34B95" w:rsidRDefault="00F03F6C" w:rsidP="00F03F6C">
      <w:pPr>
        <w:rPr>
          <w:szCs w:val="18"/>
        </w:rPr>
      </w:pPr>
      <w:r w:rsidRPr="00C34B95">
        <w:rPr>
          <w:szCs w:val="18"/>
        </w:rPr>
        <w:t xml:space="preserve">The Electronic Exchange of Social Security Information (EESSI) is an IT system that helps social security institutions across the EU exchange information more quickly and securely, as required by EU rules on social security coordination. Since January 2020, the </w:t>
      </w:r>
      <w:hyperlink r:id="rId154" w:history="1">
        <w:r w:rsidRPr="00C34B95">
          <w:rPr>
            <w:rStyle w:val="Hyperlink"/>
            <w:szCs w:val="18"/>
          </w:rPr>
          <w:t>National Social Security Institute (NSSI)</w:t>
        </w:r>
      </w:hyperlink>
      <w:r w:rsidRPr="00C34B95">
        <w:rPr>
          <w:szCs w:val="18"/>
        </w:rPr>
        <w:t xml:space="preserve"> has effectively joined the EESSI. The NSSI has started to exchange data electronically with other social security institutions in Europe regarding all benefits within its competence.</w:t>
      </w:r>
    </w:p>
    <w:p w14:paraId="2A46D8AE" w14:textId="77777777" w:rsidR="00F03F6C" w:rsidRPr="00C34B95" w:rsidRDefault="00F03F6C" w:rsidP="00F03F6C">
      <w:pPr>
        <w:rPr>
          <w:color w:val="00B0F0"/>
          <w:szCs w:val="18"/>
          <w14:textFill>
            <w14:solidFill>
              <w14:srgbClr w14:val="00B0F0">
                <w14:lumMod w14:val="75000"/>
              </w14:srgbClr>
            </w14:solidFill>
          </w14:textFill>
        </w:rPr>
      </w:pPr>
      <w:r w:rsidRPr="00C34B95">
        <w:rPr>
          <w:szCs w:val="18"/>
        </w:rPr>
        <w:t>The National Revenue Agency (NRA) is connected to the TESTA network, through which it has access to the three CSN (Central Service Node) environments of the European Commission, thereby electronically exchanging social security information between Bulgaria and the EU within the EESSI.</w:t>
      </w:r>
    </w:p>
    <w:p w14:paraId="7AF34487" w14:textId="77777777" w:rsidR="00F03F6C" w:rsidRPr="00085AF8" w:rsidRDefault="00F03F6C" w:rsidP="00085AF8">
      <w:pPr>
        <w:pStyle w:val="Subtitle"/>
      </w:pPr>
      <w:r w:rsidRPr="00085AF8">
        <w:lastRenderedPageBreak/>
        <w:t>Secure Platform for the Electronic Exchange of Data</w:t>
      </w:r>
    </w:p>
    <w:p w14:paraId="6198ED85" w14:textId="6824F141" w:rsidR="00F03F6C" w:rsidRPr="00C34B95" w:rsidRDefault="00F03F6C" w:rsidP="00F03F6C">
      <w:pPr>
        <w:rPr>
          <w:color w:val="538135" w:themeColor="accent6" w:themeShade="BF"/>
          <w:szCs w:val="18"/>
        </w:rPr>
      </w:pPr>
      <w:r w:rsidRPr="00C34B95">
        <w:rPr>
          <w:szCs w:val="18"/>
        </w:rPr>
        <w:t xml:space="preserve">To exchange pension information with Germany, the </w:t>
      </w:r>
      <w:hyperlink r:id="rId155" w:history="1">
        <w:r w:rsidRPr="00C34B95">
          <w:rPr>
            <w:rStyle w:val="Hyperlink"/>
            <w:szCs w:val="18"/>
          </w:rPr>
          <w:t>National Social Security Institute</w:t>
        </w:r>
      </w:hyperlink>
      <w:r w:rsidRPr="00C34B95">
        <w:rPr>
          <w:szCs w:val="18"/>
        </w:rPr>
        <w:t xml:space="preserve"> (NSSI) uses a Secure Platform for the Electronic Exchange of Data (</w:t>
      </w:r>
      <w:proofErr w:type="spellStart"/>
      <w:r w:rsidRPr="00C34B95">
        <w:rPr>
          <w:szCs w:val="18"/>
        </w:rPr>
        <w:t>sPAD</w:t>
      </w:r>
      <w:proofErr w:type="spellEnd"/>
      <w:r w:rsidRPr="00C34B95">
        <w:rPr>
          <w:szCs w:val="18"/>
        </w:rPr>
        <w:t xml:space="preserve">), provided by the Data Processing Centre of the DSRV (German pension insurance bodies). This web application is accessible through the European network TESTA. The NSSI has </w:t>
      </w:r>
      <w:r w:rsidR="00D358CC" w:rsidRPr="00C34B95">
        <w:rPr>
          <w:szCs w:val="18"/>
        </w:rPr>
        <w:t xml:space="preserve">access </w:t>
      </w:r>
      <w:r w:rsidRPr="00C34B95">
        <w:rPr>
          <w:szCs w:val="18"/>
        </w:rPr>
        <w:t xml:space="preserve">to the Pension Payment List and the List of Death Certificates via </w:t>
      </w:r>
      <w:proofErr w:type="spellStart"/>
      <w:r w:rsidRPr="00C34B95">
        <w:rPr>
          <w:szCs w:val="18"/>
        </w:rPr>
        <w:t>sPAD</w:t>
      </w:r>
      <w:proofErr w:type="spellEnd"/>
      <w:r w:rsidRPr="00C34B95">
        <w:rPr>
          <w:szCs w:val="18"/>
        </w:rPr>
        <w:t>.</w:t>
      </w:r>
    </w:p>
    <w:p w14:paraId="42DCF889" w14:textId="6C48427F" w:rsidR="00F03F6C" w:rsidRPr="00C34B95" w:rsidRDefault="00F03F6C" w:rsidP="00E66540">
      <w:pPr>
        <w:pStyle w:val="Heading2"/>
      </w:pPr>
      <w:bookmarkStart w:id="35" w:name="_Toc1474998"/>
      <w:r w:rsidRPr="00C34B95">
        <w:t xml:space="preserve">Base </w:t>
      </w:r>
      <w:r w:rsidR="00D358CC" w:rsidRPr="00C34B95">
        <w:t>R</w:t>
      </w:r>
      <w:r w:rsidRPr="00C34B95">
        <w:t>egistries</w:t>
      </w:r>
      <w:bookmarkEnd w:id="35"/>
    </w:p>
    <w:p w14:paraId="323764DB" w14:textId="77777777" w:rsidR="00F03F6C" w:rsidRPr="00085AF8" w:rsidRDefault="00F03F6C" w:rsidP="00085AF8">
      <w:pPr>
        <w:pStyle w:val="Subtitle"/>
      </w:pPr>
      <w:proofErr w:type="spellStart"/>
      <w:r w:rsidRPr="00085AF8">
        <w:t>RegiX</w:t>
      </w:r>
      <w:proofErr w:type="spellEnd"/>
    </w:p>
    <w:p w14:paraId="1224EB2C" w14:textId="77777777" w:rsidR="00F03F6C" w:rsidRPr="00C34B95" w:rsidRDefault="00F03F6C" w:rsidP="00F03F6C">
      <w:r w:rsidRPr="00C34B95">
        <w:t xml:space="preserve">The Ordinance on the general requirements for information systems, registers and electronic administrative services provides the possibility to access the registers through a central component that ensures compliance with the requirements for interoperability and data exchange. There is such a central component in Bulgaria - </w:t>
      </w:r>
      <w:hyperlink r:id="rId156" w:history="1">
        <w:proofErr w:type="spellStart"/>
        <w:r w:rsidRPr="00C34B95">
          <w:rPr>
            <w:rStyle w:val="Hyperlink"/>
          </w:rPr>
          <w:t>RegiX</w:t>
        </w:r>
        <w:proofErr w:type="spellEnd"/>
      </w:hyperlink>
      <w:r w:rsidRPr="00C34B95">
        <w:t xml:space="preserve">. </w:t>
      </w:r>
    </w:p>
    <w:p w14:paraId="2245B37C" w14:textId="106FFE61" w:rsidR="00F03F6C" w:rsidRPr="00C34B95" w:rsidRDefault="00F03F6C" w:rsidP="00F03F6C">
      <w:proofErr w:type="spellStart"/>
      <w:r w:rsidRPr="00C34B95">
        <w:t>RegiX</w:t>
      </w:r>
      <w:proofErr w:type="spellEnd"/>
      <w:r w:rsidRPr="00C34B95">
        <w:t xml:space="preserve"> is an infrastructure that enables the automated interconnections between multiple Bulgarian registers (currently </w:t>
      </w:r>
      <w:r w:rsidRPr="00085AF8">
        <w:t>76</w:t>
      </w:r>
      <w:r w:rsidRPr="00C34B95">
        <w:t xml:space="preserve">), as well as information systems, in the form of machine-to-machine services. </w:t>
      </w:r>
      <w:proofErr w:type="spellStart"/>
      <w:r w:rsidRPr="00C34B95">
        <w:t>RegiX</w:t>
      </w:r>
      <w:proofErr w:type="spellEnd"/>
      <w:r w:rsidRPr="00C34B95">
        <w:t xml:space="preserve"> has been developed as part of the central eGovernment system. The environment for automated interconnections between registers represents a way to facilitate the interaction between administrations, with the goal of providing integrated administrative services. Therefore, administrative authorities that provide public services are encouraged not to require citizens or organisations to transmit the data that the administration already has more than once. Instead, they must officially collect them from the primary administrator of the data. Notifications and requests for data are done electronically and automatically via </w:t>
      </w:r>
      <w:proofErr w:type="spellStart"/>
      <w:r w:rsidRPr="00C34B95">
        <w:t>RegiX</w:t>
      </w:r>
      <w:proofErr w:type="spellEnd"/>
      <w:r w:rsidRPr="00C34B95">
        <w:t xml:space="preserve">, as an internal electronic administrative service. </w:t>
      </w:r>
    </w:p>
    <w:p w14:paraId="670351D8" w14:textId="43E766D0" w:rsidR="00F03F6C" w:rsidRPr="00C34B95" w:rsidRDefault="002C5F46" w:rsidP="00E66540">
      <w:pPr>
        <w:pStyle w:val="Heading2"/>
      </w:pPr>
      <w:r w:rsidRPr="00C34B95">
        <w:lastRenderedPageBreak/>
        <w:t>Innovative</w:t>
      </w:r>
      <w:r w:rsidR="00F03F6C" w:rsidRPr="00C34B95">
        <w:t xml:space="preserve"> Technologies</w:t>
      </w:r>
    </w:p>
    <w:p w14:paraId="0567B559" w14:textId="77777777" w:rsidR="00F03F6C" w:rsidRPr="00C34B95" w:rsidRDefault="00F03F6C" w:rsidP="00D358CC">
      <w:pPr>
        <w:pStyle w:val="Heading3"/>
      </w:pPr>
      <w:r w:rsidRPr="00C34B95">
        <w:t>Artificial Intelligence (AI)</w:t>
      </w:r>
    </w:p>
    <w:p w14:paraId="76A4BDB1" w14:textId="77777777" w:rsidR="00F03F6C" w:rsidRPr="00C34B95" w:rsidRDefault="00F03F6C" w:rsidP="00F03F6C">
      <w:r w:rsidRPr="00C34B95">
        <w:t>No particular infrastructure in this field has been reported to date.</w:t>
      </w:r>
    </w:p>
    <w:p w14:paraId="290E2F81" w14:textId="7A0F4D67" w:rsidR="00F03F6C" w:rsidRPr="00C34B95" w:rsidRDefault="00F03F6C" w:rsidP="00D358CC">
      <w:pPr>
        <w:pStyle w:val="Heading3"/>
      </w:pPr>
      <w:r w:rsidRPr="00C34B95">
        <w:t xml:space="preserve">Distributed </w:t>
      </w:r>
      <w:r w:rsidR="00D358CC" w:rsidRPr="00C34B95">
        <w:t>L</w:t>
      </w:r>
      <w:r w:rsidRPr="00C34B95">
        <w:t xml:space="preserve">edger </w:t>
      </w:r>
      <w:r w:rsidR="00D358CC" w:rsidRPr="00C34B95">
        <w:t>T</w:t>
      </w:r>
      <w:r w:rsidRPr="00C34B95">
        <w:t>echnologies</w:t>
      </w:r>
    </w:p>
    <w:p w14:paraId="2041399D" w14:textId="77777777" w:rsidR="00F03F6C" w:rsidRPr="00C34B95" w:rsidRDefault="00F03F6C" w:rsidP="00F03F6C">
      <w:r w:rsidRPr="00C34B95">
        <w:t>No particular infrastructure in this field has been reported to date.</w:t>
      </w:r>
    </w:p>
    <w:p w14:paraId="014BF609" w14:textId="38196D57" w:rsidR="00F03F6C" w:rsidRPr="00C34B95" w:rsidRDefault="00F03F6C" w:rsidP="00D358CC">
      <w:pPr>
        <w:pStyle w:val="Heading3"/>
      </w:pPr>
      <w:r w:rsidRPr="00C34B95">
        <w:t xml:space="preserve">Big </w:t>
      </w:r>
      <w:r w:rsidR="00D358CC" w:rsidRPr="00C34B95">
        <w:t>D</w:t>
      </w:r>
      <w:r w:rsidRPr="00C34B95">
        <w:t xml:space="preserve">ata </w:t>
      </w:r>
    </w:p>
    <w:p w14:paraId="5A2A5B02" w14:textId="77777777" w:rsidR="00F03F6C" w:rsidRPr="00C34B95" w:rsidRDefault="00F03F6C" w:rsidP="00F03F6C">
      <w:r w:rsidRPr="00C34B95">
        <w:t>No particular infrastructure in this field has been reported to date.</w:t>
      </w:r>
    </w:p>
    <w:p w14:paraId="25F24E38" w14:textId="42848570" w:rsidR="00F03F6C" w:rsidRPr="00C34B95" w:rsidRDefault="00F03F6C" w:rsidP="00D358CC">
      <w:pPr>
        <w:pStyle w:val="Heading3"/>
      </w:pPr>
      <w:r w:rsidRPr="00C34B95">
        <w:t xml:space="preserve">Cloud </w:t>
      </w:r>
      <w:r w:rsidR="00D358CC" w:rsidRPr="00C34B95">
        <w:t>C</w:t>
      </w:r>
      <w:r w:rsidRPr="00C34B95">
        <w:t>omputing</w:t>
      </w:r>
    </w:p>
    <w:p w14:paraId="5BAF8E43" w14:textId="77777777" w:rsidR="00F03F6C" w:rsidRPr="00C34B95" w:rsidRDefault="00F03F6C" w:rsidP="00F03F6C">
      <w:pPr>
        <w:pStyle w:val="BodyText"/>
      </w:pPr>
      <w:r w:rsidRPr="00C34B95">
        <w:t>No particular infrastructure in this field has been reported to date.</w:t>
      </w:r>
    </w:p>
    <w:p w14:paraId="78F18AF6" w14:textId="77777777" w:rsidR="00F03F6C" w:rsidRPr="00C34B95" w:rsidRDefault="00F03F6C" w:rsidP="00D358CC">
      <w:pPr>
        <w:pStyle w:val="Heading3"/>
      </w:pPr>
      <w:r w:rsidRPr="00C34B95">
        <w:t>Internet of Things (IoT)</w:t>
      </w:r>
    </w:p>
    <w:p w14:paraId="656CEB69" w14:textId="77777777" w:rsidR="00F03F6C" w:rsidRPr="00C34B95" w:rsidRDefault="00F03F6C" w:rsidP="00F03F6C">
      <w:pPr>
        <w:pStyle w:val="BodyText"/>
      </w:pPr>
      <w:r w:rsidRPr="00C34B95">
        <w:t>No particular infrastructure in this field has been reported to date.</w:t>
      </w:r>
    </w:p>
    <w:p w14:paraId="1E9018A7" w14:textId="70FFE390" w:rsidR="00F03F6C" w:rsidRPr="00C34B95" w:rsidRDefault="00F03F6C" w:rsidP="00D358CC">
      <w:pPr>
        <w:pStyle w:val="Heading3"/>
      </w:pPr>
      <w:r w:rsidRPr="00C34B95">
        <w:t xml:space="preserve">High-performance </w:t>
      </w:r>
      <w:r w:rsidR="00D358CC" w:rsidRPr="00C34B95">
        <w:t>C</w:t>
      </w:r>
      <w:r w:rsidRPr="00C34B95">
        <w:t xml:space="preserve">omputing </w:t>
      </w:r>
    </w:p>
    <w:p w14:paraId="190E7BAA" w14:textId="77777777" w:rsidR="00F03F6C" w:rsidRPr="00C34B95" w:rsidRDefault="00F03F6C" w:rsidP="00F03F6C">
      <w:r w:rsidRPr="00C34B95">
        <w:t>No particular infrastructure in this field has been reported to date.</w:t>
      </w:r>
    </w:p>
    <w:p w14:paraId="5BAAD6B0" w14:textId="19B8523C" w:rsidR="00F03F6C" w:rsidRPr="00C34B95" w:rsidRDefault="00F03F6C" w:rsidP="00D358CC">
      <w:pPr>
        <w:pStyle w:val="Heading3"/>
      </w:pPr>
      <w:r w:rsidRPr="00C34B95">
        <w:t xml:space="preserve">High-speed </w:t>
      </w:r>
      <w:r w:rsidR="00D358CC" w:rsidRPr="00C34B95">
        <w:t>B</w:t>
      </w:r>
      <w:r w:rsidRPr="00C34B95">
        <w:t xml:space="preserve">roadband </w:t>
      </w:r>
      <w:r w:rsidR="00D358CC" w:rsidRPr="00C34B95">
        <w:t>C</w:t>
      </w:r>
      <w:r w:rsidRPr="00C34B95">
        <w:t>onnectivity</w:t>
      </w:r>
    </w:p>
    <w:p w14:paraId="1D32F8E0" w14:textId="77777777" w:rsidR="00E55514" w:rsidRPr="00C34B95" w:rsidRDefault="00F03F6C" w:rsidP="00F03F6C">
      <w:r w:rsidRPr="00C34B95">
        <w:t>No particular infrastructure in this field has been reported to date.</w:t>
      </w:r>
    </w:p>
    <w:p w14:paraId="149A0DD6" w14:textId="1994EED9" w:rsidR="00052772" w:rsidRPr="00C34B95" w:rsidRDefault="00052772" w:rsidP="00D358CC">
      <w:pPr>
        <w:pStyle w:val="Heading3"/>
      </w:pPr>
      <w:proofErr w:type="spellStart"/>
      <w:r w:rsidRPr="00C34B95">
        <w:lastRenderedPageBreak/>
        <w:t>Govtech</w:t>
      </w:r>
      <w:proofErr w:type="spellEnd"/>
    </w:p>
    <w:p w14:paraId="43FB050A" w14:textId="4BBF886C" w:rsidR="00F03F6C" w:rsidRPr="00C34B95" w:rsidRDefault="00DD6A31" w:rsidP="00F03F6C">
      <w:r w:rsidRPr="00C34B95">
        <w:t>No particular infrastructure in this field has been reported to date.</w:t>
      </w:r>
    </w:p>
    <w:p w14:paraId="249C3987" w14:textId="77777777" w:rsidR="00513D28" w:rsidRPr="00C34B95" w:rsidRDefault="00513D28" w:rsidP="00F03F6C"/>
    <w:p w14:paraId="0472E763" w14:textId="77777777" w:rsidR="00471446" w:rsidRPr="00C34B95" w:rsidRDefault="00471446" w:rsidP="00F03F6C">
      <w:pPr>
        <w:sectPr w:rsidR="00471446" w:rsidRPr="00C34B95" w:rsidSect="0066140F">
          <w:headerReference w:type="default" r:id="rId157"/>
          <w:footerReference w:type="default" r:id="rId158"/>
          <w:pgSz w:w="11906" w:h="16838" w:code="9"/>
          <w:pgMar w:top="1699" w:right="1133" w:bottom="1411" w:left="1699" w:header="0" w:footer="389" w:gutter="0"/>
          <w:cols w:space="708"/>
          <w:docGrid w:linePitch="360"/>
        </w:sectPr>
      </w:pPr>
    </w:p>
    <w:p w14:paraId="07C88CBC" w14:textId="1C026EE9" w:rsidR="00471446" w:rsidRPr="00C34B95" w:rsidRDefault="006A4F17" w:rsidP="00F03F6C">
      <w:r>
        <w:rPr>
          <w:noProof/>
        </w:rPr>
        <w:lastRenderedPageBreak/>
        <mc:AlternateContent>
          <mc:Choice Requires="wps">
            <w:drawing>
              <wp:anchor distT="0" distB="0" distL="114300" distR="114300" simplePos="0" relativeHeight="251686945" behindDoc="0" locked="0" layoutInCell="1" allowOverlap="1" wp14:anchorId="04867E5C" wp14:editId="136B3287">
                <wp:simplePos x="0" y="0"/>
                <wp:positionH relativeFrom="column">
                  <wp:posOffset>-1183640</wp:posOffset>
                </wp:positionH>
                <wp:positionV relativeFrom="paragraph">
                  <wp:posOffset>-1155065</wp:posOffset>
                </wp:positionV>
                <wp:extent cx="7794625" cy="10839450"/>
                <wp:effectExtent l="0" t="0" r="0" b="0"/>
                <wp:wrapNone/>
                <wp:docPr id="1804641762" name="Rectangle 1804641762"/>
                <wp:cNvGraphicFramePr/>
                <a:graphic xmlns:a="http://schemas.openxmlformats.org/drawingml/2006/main">
                  <a:graphicData uri="http://schemas.microsoft.com/office/word/2010/wordprocessingShape">
                    <wps:wsp>
                      <wps:cNvSpPr/>
                      <wps:spPr>
                        <a:xfrm>
                          <a:off x="0" y="0"/>
                          <a:ext cx="7794625" cy="10839450"/>
                        </a:xfrm>
                        <a:prstGeom prst="rect">
                          <a:avLst/>
                        </a:prstGeom>
                        <a:solidFill>
                          <a:srgbClr val="111F37">
                            <a:alpha val="8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9E97FE" id="Rectangle 1804641762" o:spid="_x0000_s1026" style="position:absolute;margin-left:-93.2pt;margin-top:-90.95pt;width:613.75pt;height:853.5pt;z-index:2516869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rXYkgIAAIIFAAAOAAAAZHJzL2Uyb0RvYy54bWysVEtv2zAMvg/YfxB0X22nSfNAnSJokWFA&#10;0QZrh54VWY4NyKImKXGyXz9Ksp2gK3YYloNCiR8/Pkzy9u7YSHIQxtagcppdpZQIxaGo1S6nP17X&#10;X2aUWMdUwSQokdOTsPRu+fnTbasXYgQVyEIYgiTKLlqd08o5vUgSyyvRMHsFWihUlmAa5vBqdklh&#10;WIvsjUxGaXqTtGAKbYALa/H1ISrpMvCXpeDuuSytcETmFGNz4TTh3PozWd6yxc4wXdW8C4P9QxQN&#10;qxU6HagemGNkb+o/qJqaG7BQuisOTQJlWXMRcsBssvRdNi8V0yLkgsWxeiiT/X+0/OnwojcGy9Bq&#10;u7Ao+iyOpWn8P8ZHjqFYp6FY4ugIx8fpdD6+GU0o4ajL0tn1fDwJ9UzO9tpY91VAQ7yQU4OfI1SJ&#10;HR6tQ58I7SHenQVZF+taynAxu+29NOTA8NNlWba+nkZbqSsWX2fzWTr2nxB5bIRH+ZJHKs+mwPNG&#10;qH9JzukGyZ2k8DipvouS1AUmOAruQieKIRDGuVAui6qKFSJGMknx10fie9dbhFgCoWcu0f/A3RH0&#10;yEjSc8coO7w3FaGRB+P0b4FF48EieAblBuOmVmA+IpCYVec54vsixdL4Km2hOG0MMRDHyGq+rvHD&#10;PjLrNszg3OCE4S5wz3iUEtqcQidRUoH59dG7x2M7o5aSFucwp/bnnhlBifymsNHn2XjsBzdcxpPp&#10;CC/mUrO91Kh9cw++X3DraB5Ej3eyF0sDzRuujJX3iiqmOPrOKXemv9y7uB9w6XCxWgUYDqtm7lG9&#10;aO7JfVV9474e35jRXXc7nIwn6GeWLd41ecR6SwWrvYOyDhNwrmtXbxz00DjdUvKb5PIeUOfVufwN&#10;AAD//wMAUEsDBBQABgAIAAAAIQDlBZkd4wAAAA8BAAAPAAAAZHJzL2Rvd25yZXYueG1sTI/BasJA&#10;EIbvhb7DMoXedLOiwcZspBREKG2tqd7H7JqEZmdDdk3St+/qpb39w3z88026Hk3Det252pIEMY2A&#10;aSqsqqmUcPjaTJbAnEdS2FjSEn60g3V2f5diouxAe93nvmShhFyCEirv24RzV1TaoJvaVlPYnW1n&#10;0IexK7nqcAjlpuGzKIq5wZrChQpb/VLp4ju/GAlD/trHb8Xm+Ln7OOy32/r8znEn5ePD+LwC5vXo&#10;/2C46gd1yILTyV5IOdZImIhlPA/sLYknYFcmmgsB7BTSYrYQwLOU//8j+wUAAP//AwBQSwECLQAU&#10;AAYACAAAACEAtoM4kv4AAADhAQAAEwAAAAAAAAAAAAAAAAAAAAAAW0NvbnRlbnRfVHlwZXNdLnht&#10;bFBLAQItABQABgAIAAAAIQA4/SH/1gAAAJQBAAALAAAAAAAAAAAAAAAAAC8BAABfcmVscy8ucmVs&#10;c1BLAQItABQABgAIAAAAIQC4RrXYkgIAAIIFAAAOAAAAAAAAAAAAAAAAAC4CAABkcnMvZTJvRG9j&#10;LnhtbFBLAQItABQABgAIAAAAIQDlBZkd4wAAAA8BAAAPAAAAAAAAAAAAAAAAAOwEAABkcnMvZG93&#10;bnJldi54bWxQSwUGAAAAAAQABADzAAAA/AUAAAAA&#10;" fillcolor="#111f37" stroked="f" strokeweight="1pt">
                <v:fill opacity="58853f"/>
              </v:rect>
            </w:pict>
          </mc:Fallback>
        </mc:AlternateContent>
      </w:r>
    </w:p>
    <w:p w14:paraId="44764768" w14:textId="6EC2D429" w:rsidR="007E040C" w:rsidRPr="00C34B95" w:rsidRDefault="00CB21C8" w:rsidP="002525D5">
      <w:r w:rsidRPr="005552C6">
        <w:rPr>
          <w:noProof/>
        </w:rPr>
        <mc:AlternateContent>
          <mc:Choice Requires="wpg">
            <w:drawing>
              <wp:anchor distT="0" distB="0" distL="114300" distR="114300" simplePos="0" relativeHeight="251691041" behindDoc="0" locked="0" layoutInCell="1" allowOverlap="1" wp14:anchorId="43521E15" wp14:editId="00B1E848">
                <wp:simplePos x="0" y="0"/>
                <wp:positionH relativeFrom="margin">
                  <wp:posOffset>1292860</wp:posOffset>
                </wp:positionH>
                <wp:positionV relativeFrom="margin">
                  <wp:posOffset>3702685</wp:posOffset>
                </wp:positionV>
                <wp:extent cx="3298825" cy="1355725"/>
                <wp:effectExtent l="0" t="0" r="0" b="0"/>
                <wp:wrapSquare wrapText="bothSides"/>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8825" cy="1355725"/>
                          <a:chOff x="82" y="1676"/>
                          <a:chExt cx="32988" cy="13562"/>
                        </a:xfrm>
                      </wpg:grpSpPr>
                      <wps:wsp>
                        <wps:cNvPr id="54" name="Text Box 202"/>
                        <wps:cNvSpPr txBox="1">
                          <a:spLocks noChangeArrowheads="1"/>
                        </wps:cNvSpPr>
                        <wps:spPr bwMode="auto">
                          <a:xfrm>
                            <a:off x="82" y="1771"/>
                            <a:ext cx="7385" cy="12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A44CBD" w14:textId="77777777" w:rsidR="00CB21C8" w:rsidRPr="00166AB4" w:rsidRDefault="00CB21C8" w:rsidP="00CB21C8">
                              <w:pPr>
                                <w:jc w:val="left"/>
                                <w:rPr>
                                  <w:color w:val="FFFFFF" w:themeColor="background1"/>
                                  <w:sz w:val="144"/>
                                  <w:szCs w:val="144"/>
                                  <w:lang w:val="fr-BE"/>
                                </w:rPr>
                              </w:pPr>
                              <w:r>
                                <w:rPr>
                                  <w:color w:val="FFFFFF" w:themeColor="background1"/>
                                  <w:sz w:val="144"/>
                                  <w:szCs w:val="144"/>
                                  <w:lang w:val="fr-BE"/>
                                </w:rPr>
                                <w:t>5</w:t>
                              </w:r>
                            </w:p>
                          </w:txbxContent>
                        </wps:txbx>
                        <wps:bodyPr rot="0" vert="horz" wrap="square" lIns="91440" tIns="45720" rIns="91440" bIns="45720" anchor="t" anchorCtr="0" upright="1">
                          <a:spAutoFit/>
                        </wps:bodyPr>
                      </wps:wsp>
                      <wps:wsp>
                        <wps:cNvPr id="55" name="Text Box 203"/>
                        <wps:cNvSpPr txBox="1">
                          <a:spLocks noChangeArrowheads="1"/>
                        </wps:cNvSpPr>
                        <wps:spPr bwMode="auto">
                          <a:xfrm>
                            <a:off x="7467" y="1676"/>
                            <a:ext cx="25603" cy="13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2097A6" w14:textId="77777777" w:rsidR="00CB21C8" w:rsidRPr="006D73ED" w:rsidRDefault="00CB21C8" w:rsidP="00CB21C8">
                              <w:pPr>
                                <w:jc w:val="left"/>
                                <w:rPr>
                                  <w:color w:val="FFFFFF"/>
                                  <w:sz w:val="48"/>
                                  <w:szCs w:val="32"/>
                                </w:rPr>
                              </w:pPr>
                              <w:r w:rsidRPr="00160F8F">
                                <w:rPr>
                                  <w:color w:val="FFFFFF"/>
                                  <w:sz w:val="48"/>
                                  <w:szCs w:val="32"/>
                                </w:rPr>
                                <w:t xml:space="preserve">Digital Public Administration </w:t>
                              </w:r>
                              <w:r>
                                <w:rPr>
                                  <w:color w:val="FFFFFF"/>
                                  <w:sz w:val="48"/>
                                  <w:szCs w:val="32"/>
                                </w:rPr>
                                <w:t>Governance</w:t>
                              </w:r>
                              <w:r w:rsidRPr="006E0C04">
                                <w:rPr>
                                  <w:color w:val="FFFFFF"/>
                                  <w:sz w:val="48"/>
                                  <w:szCs w:val="32"/>
                                </w:rPr>
                                <w:t xml:space="preserve"> </w:t>
                              </w:r>
                            </w:p>
                            <w:p w14:paraId="58667C7E" w14:textId="77777777" w:rsidR="00CB21C8" w:rsidRPr="006762DB" w:rsidRDefault="00CB21C8" w:rsidP="00CB21C8">
                              <w:pPr>
                                <w:spacing w:before="240"/>
                                <w:jc w:val="left"/>
                                <w:rPr>
                                  <w:color w:val="FFFFFF" w:themeColor="background1"/>
                                  <w:sz w:val="48"/>
                                  <w:szCs w:val="32"/>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521E15" id="Group 52" o:spid="_x0000_s1042" style="position:absolute;left:0;text-align:left;margin-left:101.8pt;margin-top:291.55pt;width:259.75pt;height:106.75pt;z-index:251691041;mso-position-horizontal-relative:margin;mso-position-vertical-relative:margin" coordorigin="82,1676" coordsize="32988,13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qv7jgIAAFAHAAAOAAAAZHJzL2Uyb0RvYy54bWzMVdtu3CAQfa/Uf0C8d732Xryx4o3SpIkq&#10;pW2kpB/AYnxRbYYCGzv9+gx4vets1FZKpagviGFgOHPmDJyedU1NHoQ2FciUhpMpJUJyyCpZpPT7&#10;/dWHFSXGMpmxGqRI6aMw9Gz9/t1pqxIRQQl1JjTBINIkrUppaa1KgsDwUjTMTEAJic4cdMMsmroI&#10;Ms1ajN7UQTSdLoMWdKY0cGEMrl72Trr28fNccPstz42wpE4pYrN+1H7cuDFYn7Kk0EyVFd/BYK9A&#10;0bBK4qX7UJfMMrLV1YtQTcU1GMjthEMTQJ5XXPgcMJtwepTNtYat8rkUSVuoPU1I7RFPrw7Lvz5c&#10;a3WnbnWPHqc3wH8Y5CVoVZGM/c4u+s1k036BDOvJthZ84l2uGxcCUyKd5/dxz6/oLOG4OItOVqto&#10;QQlHXzhbLGI0fAV4iWVy51YRJc65jJeD59P49P7sMnL+gCX9xR7sDpwrPqrJHAgz/0bYXcmU8HUw&#10;jpBbTaospYs5JZI1SMK9S/AjdCSaelTuetznWCW2Qwcm5EkyPblEwkXJZCHOtYa2FCxDgKHPZ3S0&#10;T8O4IH9je2Atjn0UlgyMx7PVQHcUxvEzyliitLHXAhriJinV2C0eJnu4MbZnd9jiSivhqqprX69a&#10;PlvAMrgVLIJJHOAeuu02nWcq9KiccwPZI+ajoW9EfDhwUoL+RUmLTZhS83PLtKCk/iyRk5NwPndd&#10;6405ygUNPfZsxh4mOYZKqaWkn17YvtO3SldFiTcNVThH1V5VPsUDqh1+1M1bCQhL80JAM1ejkQre&#10;RkDxfBkfNd4goWixnM5+13ZvqKF9Z/0XGpLgNJT/SUP+ScJn279Suy/G/Qtj22vu8BGunwAAAP//&#10;AwBQSwMEFAAGAAgAAAAhADrafEPhAAAACwEAAA8AAABkcnMvZG93bnJldi54bWxMj01rwkAQhu+F&#10;/odlCr3VzQemGrMRkbYnKaiF0tuYjEkwuxuyaxL/fcdTe3uHeXjnmWw96VYM1LvGGgXhLABBprBl&#10;YyoFX8f3lwUI59GU2FpDCm7kYJ0/PmSYlnY0exoOvhJcYlyKCmrvu1RKV9Sk0c1sR4Z3Z9tr9Dz2&#10;lSx7HLlctzIKgkRqbAxfqLGjbU3F5XDVCj5GHDdx+DbsLuft7ec4//zehaTU89O0WYHwNPk/GO76&#10;rA45O53s1ZROtAqiIE4YVTBfxCEIJl6jezhxWCYJyDyT/3/IfwEAAP//AwBQSwECLQAUAAYACAAA&#10;ACEAtoM4kv4AAADhAQAAEwAAAAAAAAAAAAAAAAAAAAAAW0NvbnRlbnRfVHlwZXNdLnhtbFBLAQIt&#10;ABQABgAIAAAAIQA4/SH/1gAAAJQBAAALAAAAAAAAAAAAAAAAAC8BAABfcmVscy8ucmVsc1BLAQIt&#10;ABQABgAIAAAAIQBP5qv7jgIAAFAHAAAOAAAAAAAAAAAAAAAAAC4CAABkcnMvZTJvRG9jLnhtbFBL&#10;AQItABQABgAIAAAAIQA62nxD4QAAAAsBAAAPAAAAAAAAAAAAAAAAAOgEAABkcnMvZG93bnJldi54&#10;bWxQSwUGAAAAAAQABADzAAAA9gUAAAAA&#10;">
                <v:shape id="Text Box 202" o:spid="_x0000_s1043" type="#_x0000_t202" style="position:absolute;left:82;top:1771;width:7385;height:12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tj7wQAAANsAAAAPAAAAZHJzL2Rvd25yZXYueG1sRI9Ba8JA&#10;FITvBf/D8gq91Y2i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CPS2PvBAAAA2wAAAA8AAAAA&#10;AAAAAAAAAAAABwIAAGRycy9kb3ducmV2LnhtbFBLBQYAAAAAAwADALcAAAD1AgAAAAA=&#10;" filled="f" stroked="f">
                  <v:textbox style="mso-fit-shape-to-text:t">
                    <w:txbxContent>
                      <w:p w14:paraId="01A44CBD" w14:textId="77777777" w:rsidR="00CB21C8" w:rsidRPr="00166AB4" w:rsidRDefault="00CB21C8" w:rsidP="00CB21C8">
                        <w:pPr>
                          <w:jc w:val="left"/>
                          <w:rPr>
                            <w:color w:val="FFFFFF" w:themeColor="background1"/>
                            <w:sz w:val="144"/>
                            <w:szCs w:val="144"/>
                            <w:lang w:val="fr-BE"/>
                          </w:rPr>
                        </w:pPr>
                        <w:r>
                          <w:rPr>
                            <w:color w:val="FFFFFF" w:themeColor="background1"/>
                            <w:sz w:val="144"/>
                            <w:szCs w:val="144"/>
                            <w:lang w:val="fr-BE"/>
                          </w:rPr>
                          <w:t>5</w:t>
                        </w:r>
                      </w:p>
                    </w:txbxContent>
                  </v:textbox>
                </v:shape>
                <v:shape id="Text Box 203" o:spid="_x0000_s1044" type="#_x0000_t202" style="position:absolute;left:7467;top:1676;width:25603;height:13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72097A6" w14:textId="77777777" w:rsidR="00CB21C8" w:rsidRPr="006D73ED" w:rsidRDefault="00CB21C8" w:rsidP="00CB21C8">
                        <w:pPr>
                          <w:jc w:val="left"/>
                          <w:rPr>
                            <w:color w:val="FFFFFF"/>
                            <w:sz w:val="48"/>
                            <w:szCs w:val="32"/>
                          </w:rPr>
                        </w:pPr>
                        <w:r w:rsidRPr="00160F8F">
                          <w:rPr>
                            <w:color w:val="FFFFFF"/>
                            <w:sz w:val="48"/>
                            <w:szCs w:val="32"/>
                          </w:rPr>
                          <w:t xml:space="preserve">Digital Public Administration </w:t>
                        </w:r>
                        <w:r>
                          <w:rPr>
                            <w:color w:val="FFFFFF"/>
                            <w:sz w:val="48"/>
                            <w:szCs w:val="32"/>
                          </w:rPr>
                          <w:t>Governance</w:t>
                        </w:r>
                        <w:r w:rsidRPr="006E0C04">
                          <w:rPr>
                            <w:color w:val="FFFFFF"/>
                            <w:sz w:val="48"/>
                            <w:szCs w:val="32"/>
                          </w:rPr>
                          <w:t xml:space="preserve"> </w:t>
                        </w:r>
                      </w:p>
                      <w:p w14:paraId="58667C7E" w14:textId="77777777" w:rsidR="00CB21C8" w:rsidRPr="006762DB" w:rsidRDefault="00CB21C8" w:rsidP="00CB21C8">
                        <w:pPr>
                          <w:spacing w:before="240"/>
                          <w:jc w:val="left"/>
                          <w:rPr>
                            <w:color w:val="FFFFFF" w:themeColor="background1"/>
                            <w:sz w:val="48"/>
                            <w:szCs w:val="32"/>
                          </w:rPr>
                        </w:pPr>
                      </w:p>
                    </w:txbxContent>
                  </v:textbox>
                </v:shape>
                <w10:wrap type="square" anchorx="margin" anchory="margin"/>
              </v:group>
            </w:pict>
          </mc:Fallback>
        </mc:AlternateContent>
      </w:r>
      <w:r w:rsidR="00891A43" w:rsidRPr="005552C6">
        <w:rPr>
          <w:noProof/>
        </w:rPr>
        <w:drawing>
          <wp:anchor distT="0" distB="0" distL="114300" distR="114300" simplePos="0" relativeHeight="251688993" behindDoc="1" locked="0" layoutInCell="1" allowOverlap="1" wp14:anchorId="312E63AA" wp14:editId="6838228B">
            <wp:simplePos x="0" y="0"/>
            <wp:positionH relativeFrom="page">
              <wp:posOffset>-104775</wp:posOffset>
            </wp:positionH>
            <wp:positionV relativeFrom="margin">
              <wp:posOffset>454660</wp:posOffset>
            </wp:positionV>
            <wp:extent cx="7693025" cy="6153785"/>
            <wp:effectExtent l="0" t="0" r="3175" b="0"/>
            <wp:wrapSquare wrapText="bothSides"/>
            <wp:docPr id="1804641763" name="Picture 180464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93025"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13C817" w14:textId="7C574FAB" w:rsidR="00471446" w:rsidRPr="00C34B95" w:rsidRDefault="00471446" w:rsidP="00E56026">
      <w:pPr>
        <w:tabs>
          <w:tab w:val="left" w:pos="7500"/>
        </w:tabs>
        <w:jc w:val="center"/>
        <w:rPr>
          <w:sz w:val="24"/>
          <w:szCs w:val="32"/>
        </w:rPr>
        <w:sectPr w:rsidR="00471446" w:rsidRPr="00C34B95" w:rsidSect="0066140F">
          <w:headerReference w:type="default" r:id="rId159"/>
          <w:footerReference w:type="default" r:id="rId160"/>
          <w:pgSz w:w="11906" w:h="16838" w:code="9"/>
          <w:pgMar w:top="1699" w:right="1133" w:bottom="1411" w:left="1699" w:header="0" w:footer="389" w:gutter="0"/>
          <w:cols w:space="708"/>
          <w:docGrid w:linePitch="360"/>
        </w:sectPr>
      </w:pPr>
    </w:p>
    <w:p w14:paraId="2019E7A3" w14:textId="77777777" w:rsidR="005523ED" w:rsidRPr="00C34B95" w:rsidRDefault="003730DF" w:rsidP="00926A35">
      <w:pPr>
        <w:pStyle w:val="Heading1"/>
      </w:pPr>
      <w:bookmarkStart w:id="36" w:name="_Toc140677386"/>
      <w:r w:rsidRPr="00C34B95">
        <w:lastRenderedPageBreak/>
        <w:t xml:space="preserve">Digital </w:t>
      </w:r>
      <w:r w:rsidR="006D536A" w:rsidRPr="00C34B95">
        <w:t>Public Administration</w:t>
      </w:r>
      <w:r w:rsidRPr="00C34B95">
        <w:t xml:space="preserve"> </w:t>
      </w:r>
      <w:r w:rsidR="00457E8B" w:rsidRPr="00C34B95">
        <w:t>G</w:t>
      </w:r>
      <w:r w:rsidRPr="00C34B95">
        <w:t>overnance</w:t>
      </w:r>
      <w:bookmarkEnd w:id="36"/>
    </w:p>
    <w:p w14:paraId="4CB26147" w14:textId="77777777" w:rsidR="007403B6" w:rsidRPr="00C34B95" w:rsidRDefault="007403B6" w:rsidP="007403B6"/>
    <w:p w14:paraId="3245B7C0" w14:textId="53414A43" w:rsidR="007403B6" w:rsidRPr="00C34B95" w:rsidRDefault="007403B6" w:rsidP="007403B6">
      <w:r w:rsidRPr="00C34B95">
        <w:t xml:space="preserve">For more details on Bulgaria’s bodies </w:t>
      </w:r>
      <w:r w:rsidR="00D358CC" w:rsidRPr="00C34B95">
        <w:t xml:space="preserve">in charge of </w:t>
      </w:r>
      <w:r w:rsidRPr="00C34B95">
        <w:t xml:space="preserve">digital policy and interoperability, its main actors, as well as relevant digital initiatives, please visit the </w:t>
      </w:r>
      <w:hyperlink r:id="rId161" w:history="1">
        <w:r w:rsidRPr="00C34B95">
          <w:rPr>
            <w:rStyle w:val="Hyperlink"/>
          </w:rPr>
          <w:t>NIFO collection</w:t>
        </w:r>
      </w:hyperlink>
      <w:r w:rsidRPr="00C34B95">
        <w:t xml:space="preserve"> on Joinup.</w:t>
      </w:r>
    </w:p>
    <w:p w14:paraId="1CD8161C" w14:textId="18DCB93F" w:rsidR="005523ED" w:rsidRPr="00C34B95" w:rsidRDefault="003730DF" w:rsidP="00E66540">
      <w:pPr>
        <w:pStyle w:val="Heading2"/>
      </w:pPr>
      <w:bookmarkStart w:id="37" w:name="_Toc1474973"/>
      <w:r w:rsidRPr="00C34B95">
        <w:t>National</w:t>
      </w:r>
      <w:bookmarkEnd w:id="37"/>
      <w:r w:rsidRPr="00C34B95">
        <w:t xml:space="preserve"> </w:t>
      </w:r>
    </w:p>
    <w:p w14:paraId="1FA0B697" w14:textId="466D8FE0" w:rsidR="00E24683" w:rsidRPr="00C55494" w:rsidRDefault="00E24683" w:rsidP="00085AF8">
      <w:pPr>
        <w:pStyle w:val="Subtitle"/>
      </w:pPr>
      <w:r w:rsidRPr="00C55494">
        <w:t xml:space="preserve">Ministry of </w:t>
      </w:r>
      <w:r w:rsidR="005472D6" w:rsidRPr="00C55494">
        <w:t>eGovernance</w:t>
      </w:r>
    </w:p>
    <w:p w14:paraId="738980A4" w14:textId="192BA0FC" w:rsidR="00E24683" w:rsidRPr="00C34B95" w:rsidRDefault="00E24683" w:rsidP="007624A9">
      <w:pPr>
        <w:rPr>
          <w:szCs w:val="18"/>
        </w:rPr>
      </w:pPr>
      <w:r w:rsidRPr="00C34B95">
        <w:rPr>
          <w:szCs w:val="18"/>
        </w:rPr>
        <w:t xml:space="preserve">By a </w:t>
      </w:r>
      <w:hyperlink r:id="rId162" w:history="1">
        <w:r w:rsidRPr="00C34B95">
          <w:rPr>
            <w:rStyle w:val="Hyperlink"/>
            <w:szCs w:val="18"/>
          </w:rPr>
          <w:t>Decision of the National Assembly of 13 December 2021</w:t>
        </w:r>
      </w:hyperlink>
      <w:r w:rsidRPr="00C34B95">
        <w:rPr>
          <w:szCs w:val="18"/>
        </w:rPr>
        <w:t xml:space="preserve">, a new structure of the Council of Ministers of the Republic of Bulgaria was adopted, </w:t>
      </w:r>
      <w:r w:rsidR="00D358CC" w:rsidRPr="00C34B95">
        <w:rPr>
          <w:szCs w:val="18"/>
        </w:rPr>
        <w:t xml:space="preserve">foreseeing </w:t>
      </w:r>
      <w:r w:rsidRPr="00C34B95">
        <w:rPr>
          <w:szCs w:val="18"/>
        </w:rPr>
        <w:t xml:space="preserve">the establishment of the </w:t>
      </w:r>
      <w:r w:rsidR="00240810" w:rsidRPr="00C34B95">
        <w:rPr>
          <w:szCs w:val="18"/>
        </w:rPr>
        <w:t>M</w:t>
      </w:r>
      <w:r w:rsidRPr="00C34B95">
        <w:rPr>
          <w:szCs w:val="18"/>
        </w:rPr>
        <w:t xml:space="preserve">inistry of </w:t>
      </w:r>
      <w:r w:rsidR="005472D6" w:rsidRPr="00C34B95">
        <w:rPr>
          <w:szCs w:val="18"/>
        </w:rPr>
        <w:t>eGovernance</w:t>
      </w:r>
      <w:r w:rsidRPr="00C34B95">
        <w:rPr>
          <w:szCs w:val="18"/>
        </w:rPr>
        <w:t xml:space="preserve">. </w:t>
      </w:r>
    </w:p>
    <w:p w14:paraId="7D18FFD9" w14:textId="560C9925" w:rsidR="00E24683" w:rsidRPr="00C34B95" w:rsidRDefault="00E24683" w:rsidP="007624A9">
      <w:pPr>
        <w:rPr>
          <w:szCs w:val="18"/>
        </w:rPr>
      </w:pPr>
      <w:r w:rsidRPr="00C34B95">
        <w:rPr>
          <w:szCs w:val="18"/>
        </w:rPr>
        <w:t xml:space="preserve">With the subsequent amendments to the Law on eGovernment (in force since February 2022), the State eGovernment Agency for Electronic Government (SEGA) </w:t>
      </w:r>
      <w:r w:rsidR="00D358CC" w:rsidRPr="00C34B95">
        <w:rPr>
          <w:szCs w:val="18"/>
        </w:rPr>
        <w:t xml:space="preserve">was </w:t>
      </w:r>
      <w:r w:rsidRPr="00C34B95">
        <w:rPr>
          <w:szCs w:val="18"/>
        </w:rPr>
        <w:t xml:space="preserve">abolished, and the Information Technology Directorate </w:t>
      </w:r>
      <w:r w:rsidR="00D358CC" w:rsidRPr="00C34B95">
        <w:rPr>
          <w:szCs w:val="18"/>
        </w:rPr>
        <w:t xml:space="preserve">was </w:t>
      </w:r>
      <w:r w:rsidRPr="00C34B95">
        <w:rPr>
          <w:szCs w:val="18"/>
        </w:rPr>
        <w:t xml:space="preserve">transferred from the Ministry of Transport and Communications to the newly established Ministry of </w:t>
      </w:r>
      <w:r w:rsidR="005472D6" w:rsidRPr="00C34B95">
        <w:rPr>
          <w:szCs w:val="18"/>
        </w:rPr>
        <w:t>eGovernance</w:t>
      </w:r>
      <w:r w:rsidRPr="00C34B95">
        <w:rPr>
          <w:szCs w:val="18"/>
        </w:rPr>
        <w:t>.</w:t>
      </w:r>
    </w:p>
    <w:p w14:paraId="431C13CE" w14:textId="3DD08A0B" w:rsidR="00E24683" w:rsidRPr="00C34B95" w:rsidRDefault="00E24683" w:rsidP="007624A9">
      <w:pPr>
        <w:rPr>
          <w:szCs w:val="18"/>
        </w:rPr>
      </w:pPr>
      <w:r w:rsidRPr="00C34B95">
        <w:rPr>
          <w:szCs w:val="18"/>
        </w:rPr>
        <w:t xml:space="preserve">The </w:t>
      </w:r>
      <w:r w:rsidR="00D610E5" w:rsidRPr="00C34B95">
        <w:rPr>
          <w:szCs w:val="18"/>
        </w:rPr>
        <w:t>Ministry</w:t>
      </w:r>
      <w:r w:rsidRPr="00C34B95">
        <w:rPr>
          <w:szCs w:val="18"/>
        </w:rPr>
        <w:t xml:space="preserve"> of eGovernment </w:t>
      </w:r>
      <w:r w:rsidR="00596B92" w:rsidRPr="00C34B95">
        <w:rPr>
          <w:szCs w:val="18"/>
        </w:rPr>
        <w:t xml:space="preserve">has taken </w:t>
      </w:r>
      <w:r w:rsidRPr="00C34B95">
        <w:rPr>
          <w:szCs w:val="18"/>
        </w:rPr>
        <w:t xml:space="preserve">over the powers and functions of the Chairman of the State eGovernment Agency and </w:t>
      </w:r>
      <w:r w:rsidR="00596B92" w:rsidRPr="00C34B95">
        <w:rPr>
          <w:szCs w:val="18"/>
        </w:rPr>
        <w:t xml:space="preserve">has </w:t>
      </w:r>
      <w:r w:rsidRPr="00C34B95">
        <w:rPr>
          <w:szCs w:val="18"/>
        </w:rPr>
        <w:t>incorporate</w:t>
      </w:r>
      <w:r w:rsidR="00596B92" w:rsidRPr="00C34B95">
        <w:rPr>
          <w:szCs w:val="18"/>
        </w:rPr>
        <w:t>d</w:t>
      </w:r>
      <w:r w:rsidRPr="00C34B95">
        <w:rPr>
          <w:szCs w:val="18"/>
        </w:rPr>
        <w:t xml:space="preserve"> the Information Technology Directorate within the Ministry of Transport and Communications. The powers under the Cybersecurity Act </w:t>
      </w:r>
      <w:r w:rsidR="00596B92" w:rsidRPr="00C34B95">
        <w:rPr>
          <w:szCs w:val="18"/>
        </w:rPr>
        <w:t xml:space="preserve">have </w:t>
      </w:r>
      <w:r w:rsidRPr="00C34B95">
        <w:rPr>
          <w:szCs w:val="18"/>
        </w:rPr>
        <w:t xml:space="preserve">also </w:t>
      </w:r>
      <w:r w:rsidR="00596B92" w:rsidRPr="00C34B95">
        <w:rPr>
          <w:szCs w:val="18"/>
        </w:rPr>
        <w:t xml:space="preserve">been </w:t>
      </w:r>
      <w:r w:rsidRPr="00C34B95">
        <w:rPr>
          <w:szCs w:val="18"/>
        </w:rPr>
        <w:t xml:space="preserve">transferred to the Minister of eGovernment. </w:t>
      </w:r>
    </w:p>
    <w:p w14:paraId="4BCEAB05" w14:textId="31E19063" w:rsidR="00E24683" w:rsidRPr="00C34B95" w:rsidRDefault="00E24683" w:rsidP="007624A9">
      <w:pPr>
        <w:rPr>
          <w:szCs w:val="18"/>
        </w:rPr>
      </w:pPr>
      <w:r w:rsidRPr="00C34B95">
        <w:rPr>
          <w:szCs w:val="18"/>
        </w:rPr>
        <w:t>Among the main priorities of the new Ministry are</w:t>
      </w:r>
      <w:r w:rsidR="00596B92" w:rsidRPr="00C34B95">
        <w:rPr>
          <w:szCs w:val="18"/>
        </w:rPr>
        <w:t>: (i)</w:t>
      </w:r>
      <w:r w:rsidRPr="00C34B95">
        <w:rPr>
          <w:szCs w:val="18"/>
        </w:rPr>
        <w:t xml:space="preserve"> electronic identification</w:t>
      </w:r>
      <w:r w:rsidR="00596B92" w:rsidRPr="00C34B95">
        <w:rPr>
          <w:szCs w:val="18"/>
        </w:rPr>
        <w:t>; (ii)</w:t>
      </w:r>
      <w:r w:rsidRPr="00C34B95">
        <w:rPr>
          <w:szCs w:val="18"/>
        </w:rPr>
        <w:t xml:space="preserve"> interoperability</w:t>
      </w:r>
      <w:r w:rsidR="00596B92" w:rsidRPr="00C34B95">
        <w:rPr>
          <w:szCs w:val="18"/>
        </w:rPr>
        <w:t>; (iii)</w:t>
      </w:r>
      <w:r w:rsidRPr="00C34B95">
        <w:rPr>
          <w:szCs w:val="18"/>
        </w:rPr>
        <w:t xml:space="preserve"> digitali</w:t>
      </w:r>
      <w:r w:rsidR="00DA2BB1" w:rsidRPr="00C34B95">
        <w:rPr>
          <w:szCs w:val="18"/>
        </w:rPr>
        <w:t>s</w:t>
      </w:r>
      <w:r w:rsidRPr="00C34B95">
        <w:rPr>
          <w:szCs w:val="18"/>
        </w:rPr>
        <w:t xml:space="preserve">ation of </w:t>
      </w:r>
      <w:r w:rsidR="00DA2BB1" w:rsidRPr="00C34B95">
        <w:rPr>
          <w:szCs w:val="18"/>
        </w:rPr>
        <w:t>registries</w:t>
      </w:r>
      <w:r w:rsidR="00596B92" w:rsidRPr="00C34B95">
        <w:rPr>
          <w:szCs w:val="18"/>
        </w:rPr>
        <w:t>; and (iv)</w:t>
      </w:r>
      <w:r w:rsidRPr="00C34B95">
        <w:rPr>
          <w:szCs w:val="18"/>
        </w:rPr>
        <w:t xml:space="preserve"> increasing the quality of e</w:t>
      </w:r>
      <w:r w:rsidR="00832653" w:rsidRPr="00C34B95">
        <w:rPr>
          <w:szCs w:val="18"/>
        </w:rPr>
        <w:t>S</w:t>
      </w:r>
      <w:r w:rsidRPr="00C34B95">
        <w:rPr>
          <w:szCs w:val="18"/>
        </w:rPr>
        <w:t>ervices for citizens and businesses.</w:t>
      </w:r>
    </w:p>
    <w:p w14:paraId="6BA20017" w14:textId="6CFD3818" w:rsidR="00BA0D4B" w:rsidRPr="00C55494" w:rsidRDefault="00BA0D4B" w:rsidP="00085AF8">
      <w:pPr>
        <w:pStyle w:val="Subtitle"/>
      </w:pPr>
      <w:bookmarkStart w:id="38" w:name="_Toc1474975"/>
      <w:r w:rsidRPr="00C55494">
        <w:lastRenderedPageBreak/>
        <w:t>Council for eGovernment</w:t>
      </w:r>
    </w:p>
    <w:p w14:paraId="40EA54BD" w14:textId="1325B12A" w:rsidR="00BA0D4B" w:rsidRPr="00C34B95" w:rsidRDefault="00BA0D4B" w:rsidP="00BA0D4B">
      <w:pPr>
        <w:rPr>
          <w:szCs w:val="18"/>
        </w:rPr>
      </w:pPr>
      <w:r w:rsidRPr="00C34B95">
        <w:rPr>
          <w:szCs w:val="18"/>
        </w:rPr>
        <w:t xml:space="preserve">Until 2016, the </w:t>
      </w:r>
      <w:hyperlink r:id="rId163" w:history="1">
        <w:r w:rsidRPr="00C34B95">
          <w:rPr>
            <w:rStyle w:val="Hyperlink"/>
            <w:szCs w:val="18"/>
          </w:rPr>
          <w:t>Council for eGovernment</w:t>
        </w:r>
      </w:hyperlink>
      <w:r w:rsidRPr="00C34B95">
        <w:rPr>
          <w:szCs w:val="18"/>
        </w:rPr>
        <w:t xml:space="preserve"> assisted Ministers in the implementation of eGovernment policy, coordinated the implementation of draft </w:t>
      </w:r>
      <w:r w:rsidR="006F3488" w:rsidRPr="00C34B95">
        <w:rPr>
          <w:szCs w:val="18"/>
        </w:rPr>
        <w:t>sectorial</w:t>
      </w:r>
      <w:r w:rsidRPr="00C34B95">
        <w:rPr>
          <w:szCs w:val="18"/>
        </w:rPr>
        <w:t xml:space="preserve"> eGovernment strategies and/or programmes in the context of the overall eGovernment strategy, and coordinated programme budgets and proposals for updating the overall eGovernment development strategy.</w:t>
      </w:r>
    </w:p>
    <w:p w14:paraId="70968F3B" w14:textId="269FE037" w:rsidR="00D80E11" w:rsidRPr="00C55494" w:rsidRDefault="00BA0D4B" w:rsidP="006A686D">
      <w:pPr>
        <w:rPr>
          <w:szCs w:val="18"/>
        </w:rPr>
      </w:pPr>
      <w:r w:rsidRPr="00C34B95">
        <w:rPr>
          <w:szCs w:val="18"/>
        </w:rPr>
        <w:t>A new Electronic Governance Council, an advisory body to the SEGA, was formed in 2017, and changes were made to its functions and composition.</w:t>
      </w:r>
    </w:p>
    <w:p w14:paraId="6FB4621B" w14:textId="47C1D42E" w:rsidR="007B40A0" w:rsidRPr="00C55494" w:rsidRDefault="007B40A0" w:rsidP="007B40A0">
      <w:pPr>
        <w:rPr>
          <w:szCs w:val="18"/>
        </w:rPr>
      </w:pPr>
      <w:r w:rsidRPr="00C55494">
        <w:rPr>
          <w:szCs w:val="18"/>
        </w:rPr>
        <w:t xml:space="preserve">The </w:t>
      </w:r>
      <w:r w:rsidR="00596B92" w:rsidRPr="00C55494">
        <w:rPr>
          <w:szCs w:val="18"/>
        </w:rPr>
        <w:t>g</w:t>
      </w:r>
      <w:r w:rsidRPr="00C55494">
        <w:rPr>
          <w:szCs w:val="18"/>
        </w:rPr>
        <w:t>overnment approved a Decree of the Council of Ministers establishing a new eGovernment Council.</w:t>
      </w:r>
      <w:r w:rsidR="00596B92" w:rsidRPr="00C55494">
        <w:rPr>
          <w:szCs w:val="18"/>
        </w:rPr>
        <w:t xml:space="preserve"> </w:t>
      </w:r>
      <w:r w:rsidRPr="00C55494">
        <w:rPr>
          <w:szCs w:val="18"/>
        </w:rPr>
        <w:t xml:space="preserve">The </w:t>
      </w:r>
      <w:r w:rsidR="00596B92" w:rsidRPr="00C55494">
        <w:rPr>
          <w:szCs w:val="18"/>
        </w:rPr>
        <w:t>d</w:t>
      </w:r>
      <w:r w:rsidRPr="00C55494">
        <w:rPr>
          <w:szCs w:val="18"/>
        </w:rPr>
        <w:t>ecree regulates the composition and organization of the activities of the eGovernment Council</w:t>
      </w:r>
      <w:r w:rsidR="00E938DD" w:rsidRPr="00C55494">
        <w:rPr>
          <w:szCs w:val="18"/>
        </w:rPr>
        <w:t>,</w:t>
      </w:r>
      <w:r w:rsidRPr="00C55494">
        <w:rPr>
          <w:szCs w:val="18"/>
        </w:rPr>
        <w:t xml:space="preserve"> a body of the Council of Ministers </w:t>
      </w:r>
      <w:r w:rsidR="00596B92" w:rsidRPr="00C55494">
        <w:rPr>
          <w:szCs w:val="18"/>
        </w:rPr>
        <w:t xml:space="preserve">responsible for </w:t>
      </w:r>
      <w:r w:rsidRPr="00C55494">
        <w:rPr>
          <w:szCs w:val="18"/>
        </w:rPr>
        <w:t>coordinati</w:t>
      </w:r>
      <w:r w:rsidR="00596B92" w:rsidRPr="00C55494">
        <w:rPr>
          <w:szCs w:val="18"/>
        </w:rPr>
        <w:t>ng</w:t>
      </w:r>
      <w:r w:rsidRPr="00C55494">
        <w:rPr>
          <w:szCs w:val="18"/>
        </w:rPr>
        <w:t xml:space="preserve"> the </w:t>
      </w:r>
      <w:r w:rsidR="00596B92" w:rsidRPr="00C55494">
        <w:rPr>
          <w:szCs w:val="18"/>
        </w:rPr>
        <w:t xml:space="preserve">overall </w:t>
      </w:r>
      <w:r w:rsidRPr="00C55494">
        <w:rPr>
          <w:szCs w:val="18"/>
        </w:rPr>
        <w:t xml:space="preserve">implementation of the eGovernment policy. It </w:t>
      </w:r>
      <w:r w:rsidR="00596B92" w:rsidRPr="00C55494">
        <w:rPr>
          <w:szCs w:val="18"/>
        </w:rPr>
        <w:t xml:space="preserve">also defines </w:t>
      </w:r>
      <w:r w:rsidRPr="00C55494">
        <w:rPr>
          <w:szCs w:val="18"/>
        </w:rPr>
        <w:t>the Council</w:t>
      </w:r>
      <w:r w:rsidR="00596B92" w:rsidRPr="00C55494">
        <w:rPr>
          <w:szCs w:val="18"/>
        </w:rPr>
        <w:t>’s role</w:t>
      </w:r>
      <w:r w:rsidRPr="00C55494">
        <w:rPr>
          <w:szCs w:val="18"/>
        </w:rPr>
        <w:t xml:space="preserve"> with</w:t>
      </w:r>
      <w:r w:rsidR="00596B92" w:rsidRPr="00C55494">
        <w:rPr>
          <w:szCs w:val="18"/>
        </w:rPr>
        <w:t>in</w:t>
      </w:r>
      <w:r w:rsidRPr="00C55494">
        <w:rPr>
          <w:szCs w:val="18"/>
        </w:rPr>
        <w:t xml:space="preserve"> the current structure of the Council of Ministers. </w:t>
      </w:r>
    </w:p>
    <w:p w14:paraId="7624A3FC" w14:textId="71F5CC5D" w:rsidR="007B40A0" w:rsidRPr="00C55494" w:rsidRDefault="007B40A0" w:rsidP="007B40A0">
      <w:pPr>
        <w:rPr>
          <w:szCs w:val="18"/>
        </w:rPr>
      </w:pPr>
      <w:r w:rsidRPr="00C55494">
        <w:rPr>
          <w:szCs w:val="18"/>
        </w:rPr>
        <w:t>The Council is chaired by the Minister of eGovernment and its members are all ministers in accordance with the decision of the National Assembly of 13 December 2021</w:t>
      </w:r>
      <w:r w:rsidR="00E938DD" w:rsidRPr="00C55494">
        <w:rPr>
          <w:szCs w:val="18"/>
        </w:rPr>
        <w:t>,</w:t>
      </w:r>
      <w:r w:rsidRPr="00C55494">
        <w:rPr>
          <w:szCs w:val="18"/>
        </w:rPr>
        <w:t xml:space="preserve"> establishing the structure of the Council of Ministers. </w:t>
      </w:r>
    </w:p>
    <w:p w14:paraId="76B3F640" w14:textId="7DADFBF3" w:rsidR="007B40A0" w:rsidRPr="00C55494" w:rsidRDefault="007B40A0" w:rsidP="007B40A0">
      <w:pPr>
        <w:rPr>
          <w:szCs w:val="18"/>
        </w:rPr>
      </w:pPr>
      <w:r w:rsidRPr="00C55494">
        <w:rPr>
          <w:szCs w:val="18"/>
        </w:rPr>
        <w:t xml:space="preserve">A Permanent Working Group is set up </w:t>
      </w:r>
      <w:r w:rsidR="00E938DD" w:rsidRPr="00C55494">
        <w:rPr>
          <w:szCs w:val="18"/>
        </w:rPr>
        <w:t xml:space="preserve">within </w:t>
      </w:r>
      <w:r w:rsidRPr="00C55494">
        <w:rPr>
          <w:szCs w:val="18"/>
        </w:rPr>
        <w:t>the Council</w:t>
      </w:r>
      <w:r w:rsidR="00596B92" w:rsidRPr="00C55494">
        <w:rPr>
          <w:szCs w:val="18"/>
        </w:rPr>
        <w:t>, with the additional</w:t>
      </w:r>
      <w:r w:rsidRPr="00C55494">
        <w:rPr>
          <w:szCs w:val="18"/>
        </w:rPr>
        <w:t xml:space="preserve"> possibility of setting up temporary working groups to achieve specific objectives and/or results.  </w:t>
      </w:r>
    </w:p>
    <w:p w14:paraId="7F9636B6" w14:textId="363F1ADD" w:rsidR="007B40A0" w:rsidRPr="00C55494" w:rsidRDefault="007B40A0" w:rsidP="007B40A0">
      <w:pPr>
        <w:rPr>
          <w:szCs w:val="18"/>
        </w:rPr>
      </w:pPr>
      <w:r w:rsidRPr="00C55494">
        <w:rPr>
          <w:szCs w:val="18"/>
        </w:rPr>
        <w:t xml:space="preserve">The </w:t>
      </w:r>
      <w:r w:rsidR="00E938DD" w:rsidRPr="00C55494">
        <w:rPr>
          <w:szCs w:val="18"/>
        </w:rPr>
        <w:t>d</w:t>
      </w:r>
      <w:r w:rsidRPr="00C55494">
        <w:rPr>
          <w:szCs w:val="18"/>
        </w:rPr>
        <w:t xml:space="preserve">ecree ensures the establishment and operation of an effective coordination mechanism for the implementation of the eGovernment policy, </w:t>
      </w:r>
      <w:r w:rsidR="00596B92" w:rsidRPr="00C55494">
        <w:rPr>
          <w:szCs w:val="18"/>
        </w:rPr>
        <w:t>allowing for</w:t>
      </w:r>
      <w:r w:rsidRPr="00C55494">
        <w:rPr>
          <w:szCs w:val="18"/>
        </w:rPr>
        <w:t xml:space="preserve"> the views of all stakeholders to be taken into account and lead</w:t>
      </w:r>
      <w:r w:rsidR="00596B92" w:rsidRPr="00C55494">
        <w:rPr>
          <w:szCs w:val="18"/>
        </w:rPr>
        <w:t>ing</w:t>
      </w:r>
      <w:r w:rsidRPr="00C55494">
        <w:rPr>
          <w:szCs w:val="18"/>
        </w:rPr>
        <w:t xml:space="preserve"> to better quality solutions for the benefit of the whole society.</w:t>
      </w:r>
    </w:p>
    <w:p w14:paraId="74375916" w14:textId="5E69780B" w:rsidR="006A686D" w:rsidRPr="00C55494" w:rsidRDefault="006826E6" w:rsidP="00085AF8">
      <w:pPr>
        <w:pStyle w:val="Subtitle"/>
      </w:pPr>
      <w:r w:rsidRPr="00C55494">
        <w:t xml:space="preserve">Business Council </w:t>
      </w:r>
    </w:p>
    <w:p w14:paraId="2A70D9CA" w14:textId="2DF65DEA" w:rsidR="006826E6" w:rsidRPr="00C34B95" w:rsidRDefault="00596B92" w:rsidP="006826E6">
      <w:pPr>
        <w:rPr>
          <w:szCs w:val="18"/>
        </w:rPr>
      </w:pPr>
      <w:r w:rsidRPr="00C34B95">
        <w:rPr>
          <w:szCs w:val="18"/>
        </w:rPr>
        <w:t>The</w:t>
      </w:r>
      <w:r w:rsidR="006826E6" w:rsidRPr="00C34B95">
        <w:rPr>
          <w:szCs w:val="18"/>
        </w:rPr>
        <w:t xml:space="preserve"> </w:t>
      </w:r>
      <w:hyperlink r:id="rId164" w:history="1">
        <w:r w:rsidR="006826E6" w:rsidRPr="00C34B95">
          <w:rPr>
            <w:rStyle w:val="Hyperlink"/>
            <w:szCs w:val="18"/>
          </w:rPr>
          <w:t>Business Council</w:t>
        </w:r>
      </w:hyperlink>
      <w:r w:rsidR="006826E6" w:rsidRPr="00C34B95">
        <w:rPr>
          <w:szCs w:val="18"/>
        </w:rPr>
        <w:t xml:space="preserve"> </w:t>
      </w:r>
      <w:r w:rsidR="00E35DF1" w:rsidRPr="00C34B95">
        <w:rPr>
          <w:szCs w:val="18"/>
        </w:rPr>
        <w:t>consists of representatives of organisations from the ICT sector and assists the eGovernment Council (</w:t>
      </w:r>
      <w:r w:rsidR="00097324" w:rsidRPr="00C34B95">
        <w:rPr>
          <w:szCs w:val="18"/>
        </w:rPr>
        <w:t>eG</w:t>
      </w:r>
      <w:r w:rsidR="00E35DF1" w:rsidRPr="00C34B95">
        <w:rPr>
          <w:szCs w:val="18"/>
        </w:rPr>
        <w:t>overnment) in implementing e</w:t>
      </w:r>
      <w:r w:rsidR="00097324" w:rsidRPr="00C34B95">
        <w:rPr>
          <w:szCs w:val="18"/>
        </w:rPr>
        <w:t>G</w:t>
      </w:r>
      <w:r w:rsidR="00E35DF1" w:rsidRPr="00C34B95">
        <w:rPr>
          <w:szCs w:val="18"/>
        </w:rPr>
        <w:t>overnment policies.</w:t>
      </w:r>
    </w:p>
    <w:p w14:paraId="465FD9FF" w14:textId="77777777" w:rsidR="00E35DF1" w:rsidRPr="00C55494" w:rsidRDefault="00E35DF1" w:rsidP="00085AF8">
      <w:pPr>
        <w:pStyle w:val="Subtitle"/>
        <w:rPr>
          <w:shd w:val="clear" w:color="auto" w:fill="FEFEFE"/>
        </w:rPr>
      </w:pPr>
      <w:r w:rsidRPr="00C55494">
        <w:rPr>
          <w:shd w:val="clear" w:color="auto" w:fill="FEFEFE"/>
        </w:rPr>
        <w:lastRenderedPageBreak/>
        <w:t>Ministry of Innovation and Growth</w:t>
      </w:r>
    </w:p>
    <w:p w14:paraId="663AEDA4" w14:textId="07F8554A" w:rsidR="00E35DF1" w:rsidRPr="00C34B95" w:rsidRDefault="00E35DF1" w:rsidP="00D006A3">
      <w:pPr>
        <w:rPr>
          <w:color w:val="000000"/>
          <w:szCs w:val="18"/>
          <w:shd w:val="clear" w:color="auto" w:fill="FEFEFE"/>
        </w:rPr>
      </w:pPr>
      <w:r w:rsidRPr="00C34B95">
        <w:rPr>
          <w:color w:val="000000"/>
          <w:szCs w:val="18"/>
          <w:shd w:val="clear" w:color="auto" w:fill="FEFEFE"/>
        </w:rPr>
        <w:t xml:space="preserve">A Decision of the National Assembly of 13 December 2021 on the adoption of a structure of the Council of Ministers of the Republic of Bulgaria established the </w:t>
      </w:r>
      <w:hyperlink r:id="rId165" w:history="1">
        <w:r w:rsidRPr="00C34B95">
          <w:rPr>
            <w:rStyle w:val="Hyperlink"/>
            <w:szCs w:val="18"/>
            <w:shd w:val="clear" w:color="auto" w:fill="FEFEFE"/>
          </w:rPr>
          <w:t>Ministry of Innovation and Growth</w:t>
        </w:r>
      </w:hyperlink>
      <w:r w:rsidRPr="00C34B95">
        <w:rPr>
          <w:color w:val="000000"/>
          <w:szCs w:val="18"/>
          <w:shd w:val="clear" w:color="auto" w:fill="FEFEFE"/>
        </w:rPr>
        <w:t xml:space="preserve">.  </w:t>
      </w:r>
    </w:p>
    <w:p w14:paraId="217EE1BF" w14:textId="7A67B83C" w:rsidR="00E35DF1" w:rsidRPr="00C34B95" w:rsidRDefault="00E35DF1" w:rsidP="00D006A3">
      <w:pPr>
        <w:rPr>
          <w:color w:val="000000"/>
          <w:szCs w:val="18"/>
          <w:shd w:val="clear" w:color="auto" w:fill="FEFEFE"/>
        </w:rPr>
      </w:pPr>
      <w:r w:rsidRPr="00C34B95">
        <w:rPr>
          <w:color w:val="000000"/>
          <w:szCs w:val="18"/>
          <w:shd w:val="clear" w:color="auto" w:fill="FEFEFE"/>
        </w:rPr>
        <w:t>The Minister of Innovation and Growt</w:t>
      </w:r>
      <w:r w:rsidR="00493395" w:rsidRPr="00C34B95">
        <w:rPr>
          <w:color w:val="000000"/>
          <w:szCs w:val="18"/>
          <w:shd w:val="clear" w:color="auto" w:fill="FEFEFE"/>
        </w:rPr>
        <w:t>h</w:t>
      </w:r>
      <w:r w:rsidRPr="00C34B95">
        <w:rPr>
          <w:color w:val="000000"/>
          <w:szCs w:val="18"/>
          <w:shd w:val="clear" w:color="auto" w:fill="FEFEFE"/>
        </w:rPr>
        <w:t xml:space="preserve"> develops, organises, coordinates and supervises the implementation of the </w:t>
      </w:r>
      <w:r w:rsidR="00F22E41" w:rsidRPr="00C34B95">
        <w:rPr>
          <w:color w:val="000000"/>
          <w:szCs w:val="18"/>
          <w:shd w:val="clear" w:color="auto" w:fill="FEFEFE"/>
        </w:rPr>
        <w:t>S</w:t>
      </w:r>
      <w:r w:rsidRPr="00C34B95">
        <w:rPr>
          <w:color w:val="000000"/>
          <w:szCs w:val="18"/>
          <w:shd w:val="clear" w:color="auto" w:fill="FEFEFE"/>
        </w:rPr>
        <w:t>tate policy in the field of innovation, technological and economic development and growth of the Republic of Bulgaria.</w:t>
      </w:r>
    </w:p>
    <w:p w14:paraId="656B4F88" w14:textId="77777777" w:rsidR="00D93C60" w:rsidRPr="00C55494" w:rsidRDefault="0010313F" w:rsidP="00085AF8">
      <w:pPr>
        <w:pStyle w:val="Subtitle"/>
      </w:pPr>
      <w:bookmarkStart w:id="39" w:name="_Toc1474976"/>
      <w:bookmarkEnd w:id="38"/>
      <w:r w:rsidRPr="00C55494">
        <w:t>Council for Administrative Reform</w:t>
      </w:r>
    </w:p>
    <w:p w14:paraId="60D70279" w14:textId="77777777" w:rsidR="00A927F6" w:rsidRPr="00C34B95" w:rsidRDefault="00920E69" w:rsidP="006826E6">
      <w:pPr>
        <w:keepNext/>
        <w:rPr>
          <w:szCs w:val="18"/>
        </w:rPr>
      </w:pPr>
      <w:r w:rsidRPr="00C34B95">
        <w:rPr>
          <w:szCs w:val="18"/>
        </w:rPr>
        <w:t xml:space="preserve">The </w:t>
      </w:r>
      <w:hyperlink r:id="rId166" w:history="1">
        <w:r w:rsidR="000F2C34" w:rsidRPr="00C34B95">
          <w:rPr>
            <w:rStyle w:val="Hyperlink"/>
            <w:szCs w:val="18"/>
          </w:rPr>
          <w:t>Council for Administrative Reform</w:t>
        </w:r>
      </w:hyperlink>
      <w:r w:rsidRPr="00C34B95">
        <w:rPr>
          <w:szCs w:val="18"/>
        </w:rPr>
        <w:t xml:space="preserve"> coordinates the </w:t>
      </w:r>
      <w:r w:rsidR="00E53AB8" w:rsidRPr="00C34B95">
        <w:rPr>
          <w:szCs w:val="18"/>
        </w:rPr>
        <w:t>government policy for the general management of</w:t>
      </w:r>
      <w:r w:rsidR="00E73584" w:rsidRPr="00C34B95">
        <w:rPr>
          <w:szCs w:val="18"/>
        </w:rPr>
        <w:t xml:space="preserve"> the</w:t>
      </w:r>
      <w:r w:rsidR="00E53AB8" w:rsidRPr="00C34B95">
        <w:rPr>
          <w:szCs w:val="18"/>
        </w:rPr>
        <w:t xml:space="preserve"> </w:t>
      </w:r>
      <w:r w:rsidR="00E73584" w:rsidRPr="00C34B95">
        <w:rPr>
          <w:szCs w:val="18"/>
        </w:rPr>
        <w:t>S</w:t>
      </w:r>
      <w:r w:rsidR="00E53AB8" w:rsidRPr="00C34B95">
        <w:rPr>
          <w:szCs w:val="18"/>
        </w:rPr>
        <w:t>tate administration</w:t>
      </w:r>
      <w:r w:rsidR="000F2C34" w:rsidRPr="00C34B95">
        <w:rPr>
          <w:szCs w:val="18"/>
        </w:rPr>
        <w:t>.</w:t>
      </w:r>
      <w:r w:rsidR="00E53AB8" w:rsidRPr="00C34B95" w:rsidDel="00E53AB8">
        <w:rPr>
          <w:szCs w:val="18"/>
        </w:rPr>
        <w:t xml:space="preserve"> </w:t>
      </w:r>
    </w:p>
    <w:p w14:paraId="3386D5A4" w14:textId="77777777" w:rsidR="00A927F6" w:rsidRPr="00C55494" w:rsidRDefault="00A927F6" w:rsidP="00085AF8">
      <w:pPr>
        <w:pStyle w:val="Subtitle"/>
      </w:pPr>
      <w:r w:rsidRPr="00C55494">
        <w:t>Cybersecurity Council</w:t>
      </w:r>
    </w:p>
    <w:p w14:paraId="56BECDD1" w14:textId="77777777" w:rsidR="00A927F6" w:rsidRPr="00C34B95" w:rsidRDefault="00B4274C" w:rsidP="00D12C57">
      <w:pPr>
        <w:rPr>
          <w:szCs w:val="18"/>
        </w:rPr>
      </w:pPr>
      <w:r w:rsidRPr="00C34B95">
        <w:rPr>
          <w:szCs w:val="18"/>
        </w:rPr>
        <w:t>Following the provision laid down in</w:t>
      </w:r>
      <w:r w:rsidR="00A927F6" w:rsidRPr="00C34B95">
        <w:rPr>
          <w:szCs w:val="18"/>
        </w:rPr>
        <w:t xml:space="preserve"> the Cybersecurity Act</w:t>
      </w:r>
      <w:r w:rsidR="00CE6B0F" w:rsidRPr="00C34B95">
        <w:rPr>
          <w:szCs w:val="18"/>
        </w:rPr>
        <w:t>,</w:t>
      </w:r>
      <w:r w:rsidR="00A927F6" w:rsidRPr="00C34B95">
        <w:rPr>
          <w:szCs w:val="18"/>
        </w:rPr>
        <w:t xml:space="preserve"> a </w:t>
      </w:r>
      <w:hyperlink r:id="rId167" w:history="1">
        <w:r w:rsidR="00A927F6" w:rsidRPr="00C34B95">
          <w:rPr>
            <w:rStyle w:val="Hyperlink"/>
            <w:szCs w:val="18"/>
          </w:rPr>
          <w:t>Cybersecurity Council</w:t>
        </w:r>
      </w:hyperlink>
      <w:r w:rsidR="00A927F6" w:rsidRPr="00C34B95">
        <w:rPr>
          <w:szCs w:val="18"/>
        </w:rPr>
        <w:t xml:space="preserve"> was established with advisory, coordination and control functions</w:t>
      </w:r>
      <w:r w:rsidR="00F35B57" w:rsidRPr="00C34B95">
        <w:rPr>
          <w:szCs w:val="18"/>
        </w:rPr>
        <w:t xml:space="preserve"> on </w:t>
      </w:r>
      <w:r w:rsidR="00A927F6" w:rsidRPr="00C34B95">
        <w:rPr>
          <w:szCs w:val="18"/>
        </w:rPr>
        <w:t>the development and implementation of cybersecurity policies within the Council of Ministers. For the functioning of the Cybersecurity Council, a Decree of the Council of Ministers</w:t>
      </w:r>
      <w:r w:rsidR="00F35B57" w:rsidRPr="00C34B95">
        <w:rPr>
          <w:szCs w:val="18"/>
        </w:rPr>
        <w:t xml:space="preserve"> was adopted, regulating its organisation and activities</w:t>
      </w:r>
      <w:r w:rsidR="00A927F6" w:rsidRPr="00C34B95">
        <w:rPr>
          <w:szCs w:val="18"/>
        </w:rPr>
        <w:t>.</w:t>
      </w:r>
    </w:p>
    <w:p w14:paraId="70EAB193" w14:textId="77777777" w:rsidR="00A927F6" w:rsidRPr="00C34B95" w:rsidRDefault="00A927F6" w:rsidP="00BD6B3A">
      <w:pPr>
        <w:rPr>
          <w:szCs w:val="18"/>
        </w:rPr>
      </w:pPr>
      <w:r w:rsidRPr="00C34B95">
        <w:rPr>
          <w:szCs w:val="18"/>
        </w:rPr>
        <w:t xml:space="preserve">The Cybersecurity Council assists the government in </w:t>
      </w:r>
      <w:r w:rsidR="00F35B57" w:rsidRPr="00C34B95">
        <w:rPr>
          <w:szCs w:val="18"/>
        </w:rPr>
        <w:t>performing</w:t>
      </w:r>
      <w:r w:rsidRPr="00C34B95">
        <w:rPr>
          <w:szCs w:val="18"/>
        </w:rPr>
        <w:t xml:space="preserve"> its cybersecurity organi</w:t>
      </w:r>
      <w:r w:rsidR="00B9010C" w:rsidRPr="00C34B95">
        <w:rPr>
          <w:szCs w:val="18"/>
        </w:rPr>
        <w:t>s</w:t>
      </w:r>
      <w:r w:rsidRPr="00C34B95">
        <w:rPr>
          <w:szCs w:val="18"/>
        </w:rPr>
        <w:t xml:space="preserve">ation, management and control tasks, which include network and information security, cybercrime and </w:t>
      </w:r>
      <w:proofErr w:type="spellStart"/>
      <w:r w:rsidRPr="00C34B95">
        <w:rPr>
          <w:szCs w:val="18"/>
        </w:rPr>
        <w:t>cyberdefen</w:t>
      </w:r>
      <w:r w:rsidR="00E1351B" w:rsidRPr="00C34B95">
        <w:rPr>
          <w:szCs w:val="18"/>
        </w:rPr>
        <w:t>c</w:t>
      </w:r>
      <w:r w:rsidRPr="00C34B95">
        <w:rPr>
          <w:szCs w:val="18"/>
        </w:rPr>
        <w:t>e</w:t>
      </w:r>
      <w:proofErr w:type="spellEnd"/>
      <w:r w:rsidRPr="00C34B95">
        <w:rPr>
          <w:szCs w:val="18"/>
        </w:rPr>
        <w:t>.</w:t>
      </w:r>
    </w:p>
    <w:p w14:paraId="76AB4EC2" w14:textId="77777777" w:rsidR="00A927F6" w:rsidRPr="00C34B95" w:rsidRDefault="00A927F6" w:rsidP="00BD6B3A">
      <w:pPr>
        <w:rPr>
          <w:szCs w:val="18"/>
        </w:rPr>
      </w:pPr>
      <w:r w:rsidRPr="00C34B95">
        <w:rPr>
          <w:szCs w:val="18"/>
        </w:rPr>
        <w:t xml:space="preserve">The Council includes the Ministers </w:t>
      </w:r>
      <w:r w:rsidR="000A0F19" w:rsidRPr="00C34B95">
        <w:rPr>
          <w:szCs w:val="18"/>
        </w:rPr>
        <w:t xml:space="preserve">for </w:t>
      </w:r>
      <w:r w:rsidRPr="00C34B95">
        <w:rPr>
          <w:szCs w:val="18"/>
        </w:rPr>
        <w:t>Interior, Defen</w:t>
      </w:r>
      <w:r w:rsidR="00AB00B7" w:rsidRPr="00C34B95">
        <w:rPr>
          <w:szCs w:val="18"/>
        </w:rPr>
        <w:t>c</w:t>
      </w:r>
      <w:r w:rsidRPr="00C34B95">
        <w:rPr>
          <w:szCs w:val="18"/>
        </w:rPr>
        <w:t>e, Foreign Affairs, Finance, Transport, Health, Environment, Energy, the Chief of Defen</w:t>
      </w:r>
      <w:r w:rsidR="00F35B57" w:rsidRPr="00C34B95">
        <w:rPr>
          <w:szCs w:val="18"/>
        </w:rPr>
        <w:t>c</w:t>
      </w:r>
      <w:r w:rsidRPr="00C34B95">
        <w:rPr>
          <w:szCs w:val="18"/>
        </w:rPr>
        <w:t xml:space="preserve">e, the Secretary General of the Ministry of Interior, the President of the State Agency </w:t>
      </w:r>
      <w:r w:rsidR="00F35B57" w:rsidRPr="00C34B95">
        <w:rPr>
          <w:szCs w:val="18"/>
        </w:rPr>
        <w:t xml:space="preserve">for </w:t>
      </w:r>
      <w:r w:rsidRPr="00C34B95">
        <w:rPr>
          <w:szCs w:val="18"/>
        </w:rPr>
        <w:t>National Security (SANS), the Chair of the State Intelligence Agency (SIA), the Chair of the State eGovernment Agency, the Secretary of the Cybersecurity Council within the Council of Ministers, and a representative of the President.</w:t>
      </w:r>
    </w:p>
    <w:p w14:paraId="24F95A25" w14:textId="77777777" w:rsidR="00A927F6" w:rsidRPr="00C34B95" w:rsidRDefault="00A927F6" w:rsidP="00BD6B3A">
      <w:pPr>
        <w:rPr>
          <w:szCs w:val="18"/>
        </w:rPr>
      </w:pPr>
      <w:r w:rsidRPr="00C34B95">
        <w:rPr>
          <w:szCs w:val="18"/>
        </w:rPr>
        <w:lastRenderedPageBreak/>
        <w:t xml:space="preserve">The Head of State, the Prime Minister and the Parliament Chair may participate </w:t>
      </w:r>
      <w:r w:rsidRPr="00C34B95">
        <w:rPr>
          <w:i/>
          <w:szCs w:val="18"/>
        </w:rPr>
        <w:t>in propria persona</w:t>
      </w:r>
      <w:r w:rsidRPr="00C34B95">
        <w:rPr>
          <w:szCs w:val="18"/>
        </w:rPr>
        <w:t xml:space="preserve"> in the Cybersecurity Council. In certain cases, chair</w:t>
      </w:r>
      <w:r w:rsidR="00F35B57" w:rsidRPr="00C34B95">
        <w:rPr>
          <w:szCs w:val="18"/>
        </w:rPr>
        <w:t>s</w:t>
      </w:r>
      <w:r w:rsidRPr="00C34B95">
        <w:rPr>
          <w:szCs w:val="18"/>
        </w:rPr>
        <w:t xml:space="preserve"> of standing committees of the National Assembly, members of Parliament, heads of institutions and organi</w:t>
      </w:r>
      <w:r w:rsidR="00EE7E66" w:rsidRPr="00C34B95">
        <w:rPr>
          <w:szCs w:val="18"/>
        </w:rPr>
        <w:t>s</w:t>
      </w:r>
      <w:r w:rsidRPr="00C34B95">
        <w:rPr>
          <w:szCs w:val="18"/>
        </w:rPr>
        <w:t>ations may also participate.</w:t>
      </w:r>
    </w:p>
    <w:p w14:paraId="0D04060D" w14:textId="77777777" w:rsidR="00A927F6" w:rsidRPr="00C34B95" w:rsidRDefault="00A927F6" w:rsidP="00BD6B3A">
      <w:pPr>
        <w:rPr>
          <w:szCs w:val="18"/>
        </w:rPr>
      </w:pPr>
      <w:r w:rsidRPr="00C34B95">
        <w:rPr>
          <w:szCs w:val="18"/>
        </w:rPr>
        <w:t xml:space="preserve">The </w:t>
      </w:r>
      <w:r w:rsidR="00F35B57" w:rsidRPr="00C34B95">
        <w:rPr>
          <w:szCs w:val="18"/>
        </w:rPr>
        <w:t xml:space="preserve">above-mentioned </w:t>
      </w:r>
      <w:r w:rsidRPr="00C34B95">
        <w:rPr>
          <w:szCs w:val="18"/>
        </w:rPr>
        <w:t xml:space="preserve">composition on one hand guarantees the necessary involvement at political level and, on the other, creates </w:t>
      </w:r>
      <w:r w:rsidR="00F35B57" w:rsidRPr="00C34B95">
        <w:rPr>
          <w:szCs w:val="18"/>
        </w:rPr>
        <w:t xml:space="preserve">the right </w:t>
      </w:r>
      <w:r w:rsidRPr="00C34B95">
        <w:rPr>
          <w:szCs w:val="18"/>
        </w:rPr>
        <w:t xml:space="preserve">conditions for </w:t>
      </w:r>
      <w:r w:rsidR="00F35B57" w:rsidRPr="00C34B95">
        <w:rPr>
          <w:szCs w:val="18"/>
        </w:rPr>
        <w:t>the Council to operate effectively</w:t>
      </w:r>
      <w:r w:rsidRPr="00C34B95">
        <w:rPr>
          <w:szCs w:val="18"/>
        </w:rPr>
        <w:t>.</w:t>
      </w:r>
    </w:p>
    <w:p w14:paraId="6E68D492" w14:textId="2766BD7D" w:rsidR="00A927F6" w:rsidRPr="00C34B95" w:rsidRDefault="00A927F6" w:rsidP="00D12C57">
      <w:pPr>
        <w:rPr>
          <w:szCs w:val="18"/>
        </w:rPr>
      </w:pPr>
      <w:r w:rsidRPr="00C34B95">
        <w:rPr>
          <w:szCs w:val="18"/>
        </w:rPr>
        <w:t xml:space="preserve">The Cybersecurity Council </w:t>
      </w:r>
      <w:r w:rsidR="0039298F" w:rsidRPr="00C34B95">
        <w:rPr>
          <w:szCs w:val="18"/>
        </w:rPr>
        <w:t>holds</w:t>
      </w:r>
      <w:r w:rsidRPr="00C34B95">
        <w:rPr>
          <w:szCs w:val="18"/>
        </w:rPr>
        <w:t xml:space="preserve"> regular meetings at least once a year, with the option of</w:t>
      </w:r>
      <w:r w:rsidR="00F35B57" w:rsidRPr="00C34B95">
        <w:rPr>
          <w:szCs w:val="18"/>
        </w:rPr>
        <w:t xml:space="preserve"> additional</w:t>
      </w:r>
      <w:r w:rsidRPr="00C34B95">
        <w:rPr>
          <w:szCs w:val="18"/>
        </w:rPr>
        <w:t xml:space="preserve"> ad</w:t>
      </w:r>
      <w:r w:rsidR="00F35B57" w:rsidRPr="00C34B95">
        <w:rPr>
          <w:szCs w:val="18"/>
        </w:rPr>
        <w:t>-</w:t>
      </w:r>
      <w:r w:rsidRPr="00C34B95">
        <w:rPr>
          <w:szCs w:val="18"/>
        </w:rPr>
        <w:t xml:space="preserve">hoc meetings. Representatives of various </w:t>
      </w:r>
      <w:r w:rsidR="00FE66A1" w:rsidRPr="00C34B95">
        <w:rPr>
          <w:szCs w:val="18"/>
        </w:rPr>
        <w:t xml:space="preserve">State </w:t>
      </w:r>
      <w:r w:rsidRPr="00C34B95">
        <w:rPr>
          <w:szCs w:val="18"/>
        </w:rPr>
        <w:t>bodies</w:t>
      </w:r>
      <w:r w:rsidR="00F35B57" w:rsidRPr="00C34B95">
        <w:rPr>
          <w:szCs w:val="18"/>
        </w:rPr>
        <w:t xml:space="preserve"> and</w:t>
      </w:r>
      <w:r w:rsidRPr="00C34B95">
        <w:rPr>
          <w:szCs w:val="18"/>
        </w:rPr>
        <w:t xml:space="preserve"> of professional and </w:t>
      </w:r>
      <w:r w:rsidR="00EA5FE0" w:rsidRPr="00C34B95">
        <w:rPr>
          <w:szCs w:val="18"/>
        </w:rPr>
        <w:t>civic</w:t>
      </w:r>
      <w:r w:rsidRPr="00C34B95">
        <w:rPr>
          <w:szCs w:val="18"/>
        </w:rPr>
        <w:t xml:space="preserve"> organi</w:t>
      </w:r>
      <w:r w:rsidR="00607F5C" w:rsidRPr="00C34B95">
        <w:rPr>
          <w:szCs w:val="18"/>
        </w:rPr>
        <w:t>s</w:t>
      </w:r>
      <w:r w:rsidRPr="00C34B95">
        <w:rPr>
          <w:szCs w:val="18"/>
        </w:rPr>
        <w:t xml:space="preserve">ations, </w:t>
      </w:r>
      <w:r w:rsidR="00F35B57" w:rsidRPr="00C34B95">
        <w:rPr>
          <w:szCs w:val="18"/>
        </w:rPr>
        <w:t xml:space="preserve">as well as </w:t>
      </w:r>
      <w:r w:rsidRPr="00C34B95">
        <w:rPr>
          <w:szCs w:val="18"/>
        </w:rPr>
        <w:t>experts</w:t>
      </w:r>
      <w:r w:rsidR="00FE66A1" w:rsidRPr="00C34B95">
        <w:rPr>
          <w:szCs w:val="18"/>
        </w:rPr>
        <w:t>,</w:t>
      </w:r>
      <w:r w:rsidRPr="00C34B95">
        <w:rPr>
          <w:szCs w:val="18"/>
        </w:rPr>
        <w:t xml:space="preserve"> may be invited to attend the </w:t>
      </w:r>
      <w:r w:rsidR="00F35B57" w:rsidRPr="00C34B95">
        <w:rPr>
          <w:szCs w:val="18"/>
        </w:rPr>
        <w:t xml:space="preserve">Council </w:t>
      </w:r>
      <w:r w:rsidRPr="00C34B95">
        <w:rPr>
          <w:szCs w:val="18"/>
        </w:rPr>
        <w:t>meetings.</w:t>
      </w:r>
    </w:p>
    <w:p w14:paraId="46AFD98D" w14:textId="6213CF97" w:rsidR="00305C7C" w:rsidRPr="00C34B95" w:rsidRDefault="00493395" w:rsidP="00D12C57">
      <w:pPr>
        <w:rPr>
          <w:szCs w:val="18"/>
        </w:rPr>
      </w:pPr>
      <w:r w:rsidRPr="00C34B95">
        <w:rPr>
          <w:szCs w:val="18"/>
        </w:rPr>
        <w:t>Pursuant</w:t>
      </w:r>
      <w:r w:rsidR="00305C7C" w:rsidRPr="00C34B95">
        <w:rPr>
          <w:szCs w:val="18"/>
        </w:rPr>
        <w:t xml:space="preserve"> the amendments to the Electronic Governance Act</w:t>
      </w:r>
      <w:r w:rsidRPr="00C34B95">
        <w:rPr>
          <w:szCs w:val="18"/>
        </w:rPr>
        <w:t xml:space="preserve"> from February 2022</w:t>
      </w:r>
      <w:r w:rsidR="00305C7C" w:rsidRPr="00C34B95">
        <w:rPr>
          <w:szCs w:val="18"/>
        </w:rPr>
        <w:t xml:space="preserve">, the Minister of eGovernment </w:t>
      </w:r>
      <w:r w:rsidR="00892E84" w:rsidRPr="00C34B95">
        <w:rPr>
          <w:szCs w:val="18"/>
        </w:rPr>
        <w:t>is the</w:t>
      </w:r>
      <w:r w:rsidR="00305C7C" w:rsidRPr="00C34B95">
        <w:rPr>
          <w:szCs w:val="18"/>
        </w:rPr>
        <w:t xml:space="preserve"> Chairman of the Cybersecurity Council.</w:t>
      </w:r>
    </w:p>
    <w:p w14:paraId="6339E171" w14:textId="77777777" w:rsidR="00A927F6" w:rsidRPr="00C55494" w:rsidRDefault="00A927F6" w:rsidP="00085AF8">
      <w:pPr>
        <w:pStyle w:val="Subtitle"/>
      </w:pPr>
      <w:r w:rsidRPr="00C55494">
        <w:t>Inter-</w:t>
      </w:r>
      <w:r w:rsidR="00FE66A1" w:rsidRPr="00C55494">
        <w:t>I</w:t>
      </w:r>
      <w:r w:rsidRPr="00C55494">
        <w:t>nstitutional Spatial Data Council</w:t>
      </w:r>
    </w:p>
    <w:p w14:paraId="3E8AA97B" w14:textId="4E3F3D4F" w:rsidR="00A927F6" w:rsidRPr="00C34B95" w:rsidRDefault="00A927F6" w:rsidP="00C42273">
      <w:pPr>
        <w:rPr>
          <w:szCs w:val="18"/>
        </w:rPr>
      </w:pPr>
      <w:r w:rsidRPr="00C34B95">
        <w:rPr>
          <w:szCs w:val="18"/>
        </w:rPr>
        <w:t xml:space="preserve">The </w:t>
      </w:r>
      <w:hyperlink r:id="rId168" w:history="1">
        <w:r w:rsidRPr="00C34B95">
          <w:rPr>
            <w:rStyle w:val="Hyperlink"/>
            <w:szCs w:val="18"/>
          </w:rPr>
          <w:t>Geospatial Data Act</w:t>
        </w:r>
      </w:hyperlink>
      <w:r w:rsidRPr="00C34B95">
        <w:rPr>
          <w:szCs w:val="18"/>
        </w:rPr>
        <w:t xml:space="preserve"> regulates the structure and tasks of the </w:t>
      </w:r>
      <w:r w:rsidR="00A47DC6" w:rsidRPr="00C34B95">
        <w:rPr>
          <w:szCs w:val="18"/>
        </w:rPr>
        <w:t>I</w:t>
      </w:r>
      <w:r w:rsidRPr="00C34B95">
        <w:rPr>
          <w:szCs w:val="18"/>
        </w:rPr>
        <w:t>nter-</w:t>
      </w:r>
      <w:r w:rsidR="00FE66A1" w:rsidRPr="00C34B95">
        <w:rPr>
          <w:szCs w:val="18"/>
        </w:rPr>
        <w:t>I</w:t>
      </w:r>
      <w:r w:rsidRPr="00C34B95">
        <w:rPr>
          <w:szCs w:val="18"/>
        </w:rPr>
        <w:t>nstitutional Spatial Data Council. The Council includes members, appointed by executive authorities</w:t>
      </w:r>
      <w:r w:rsidR="00FC4123" w:rsidRPr="00C34B95">
        <w:rPr>
          <w:szCs w:val="18"/>
        </w:rPr>
        <w:t>,</w:t>
      </w:r>
      <w:r w:rsidRPr="00C34B95">
        <w:rPr>
          <w:szCs w:val="18"/>
        </w:rPr>
        <w:t xml:space="preserve"> who are primary spatial data controllers. </w:t>
      </w:r>
      <w:r w:rsidR="00510413" w:rsidRPr="00C34B95">
        <w:rPr>
          <w:szCs w:val="18"/>
        </w:rPr>
        <w:t xml:space="preserve">According to the amendments to the Electronic Governance Act, published in </w:t>
      </w:r>
      <w:r w:rsidR="00511D99">
        <w:rPr>
          <w:szCs w:val="18"/>
        </w:rPr>
        <w:t>item</w:t>
      </w:r>
      <w:r w:rsidR="00510413" w:rsidRPr="00C34B95">
        <w:rPr>
          <w:szCs w:val="18"/>
        </w:rPr>
        <w:t xml:space="preserve"> 15/2022 of the State Gazette, in force since </w:t>
      </w:r>
      <w:r w:rsidR="0029137A" w:rsidRPr="00C34B95">
        <w:rPr>
          <w:szCs w:val="18"/>
        </w:rPr>
        <w:t xml:space="preserve">22 </w:t>
      </w:r>
      <w:r w:rsidR="00510413" w:rsidRPr="00C34B95">
        <w:rPr>
          <w:szCs w:val="18"/>
        </w:rPr>
        <w:t>February 2022</w:t>
      </w:r>
      <w:r w:rsidR="00510413" w:rsidRPr="00C55494">
        <w:rPr>
          <w:szCs w:val="18"/>
        </w:rPr>
        <w:t xml:space="preserve">, </w:t>
      </w:r>
      <w:r w:rsidR="00510413" w:rsidRPr="00C34B95">
        <w:rPr>
          <w:szCs w:val="18"/>
        </w:rPr>
        <w:t xml:space="preserve">the Minister of </w:t>
      </w:r>
      <w:r w:rsidR="009F59A3" w:rsidRPr="00C34B95">
        <w:rPr>
          <w:szCs w:val="18"/>
        </w:rPr>
        <w:t>e</w:t>
      </w:r>
      <w:r w:rsidR="00510413" w:rsidRPr="00C34B95">
        <w:rPr>
          <w:szCs w:val="18"/>
        </w:rPr>
        <w:t>Government or an authorized official is the Chair</w:t>
      </w:r>
      <w:r w:rsidRPr="00C34B95">
        <w:rPr>
          <w:szCs w:val="18"/>
        </w:rPr>
        <w:t xml:space="preserve"> of the </w:t>
      </w:r>
      <w:r w:rsidR="00FC4123" w:rsidRPr="00C34B95">
        <w:rPr>
          <w:szCs w:val="18"/>
        </w:rPr>
        <w:t>C</w:t>
      </w:r>
      <w:r w:rsidRPr="00C34B95">
        <w:rPr>
          <w:szCs w:val="18"/>
        </w:rPr>
        <w:t xml:space="preserve">ouncil, and the </w:t>
      </w:r>
      <w:r w:rsidR="00FC4123" w:rsidRPr="00C34B95">
        <w:rPr>
          <w:szCs w:val="18"/>
        </w:rPr>
        <w:t>D</w:t>
      </w:r>
      <w:r w:rsidRPr="00C34B95">
        <w:rPr>
          <w:szCs w:val="18"/>
        </w:rPr>
        <w:t xml:space="preserve">eputy </w:t>
      </w:r>
      <w:r w:rsidR="00FC4123" w:rsidRPr="00C34B95">
        <w:rPr>
          <w:szCs w:val="18"/>
        </w:rPr>
        <w:t>C</w:t>
      </w:r>
      <w:r w:rsidRPr="00C34B95">
        <w:rPr>
          <w:szCs w:val="18"/>
        </w:rPr>
        <w:t>hair</w:t>
      </w:r>
      <w:r w:rsidR="00FC4123" w:rsidRPr="00C34B95">
        <w:rPr>
          <w:szCs w:val="18"/>
        </w:rPr>
        <w:t>s</w:t>
      </w:r>
      <w:r w:rsidRPr="00C34B95">
        <w:rPr>
          <w:szCs w:val="18"/>
        </w:rPr>
        <w:t xml:space="preserve"> are the Deputy Minister </w:t>
      </w:r>
      <w:r w:rsidR="000A0F19" w:rsidRPr="00C34B95">
        <w:rPr>
          <w:szCs w:val="18"/>
        </w:rPr>
        <w:t xml:space="preserve">for </w:t>
      </w:r>
      <w:r w:rsidRPr="00C34B95">
        <w:rPr>
          <w:szCs w:val="18"/>
        </w:rPr>
        <w:t xml:space="preserve">the Environment and </w:t>
      </w:r>
      <w:r w:rsidR="00FC4123" w:rsidRPr="00C34B95">
        <w:rPr>
          <w:szCs w:val="18"/>
        </w:rPr>
        <w:t>W</w:t>
      </w:r>
      <w:r w:rsidRPr="00C34B95">
        <w:rPr>
          <w:szCs w:val="18"/>
        </w:rPr>
        <w:t>aters and the Deputy Minister for Regional Development and Public Works, or their duly authori</w:t>
      </w:r>
      <w:r w:rsidR="00A47DC6" w:rsidRPr="00C34B95">
        <w:rPr>
          <w:szCs w:val="18"/>
        </w:rPr>
        <w:t>s</w:t>
      </w:r>
      <w:r w:rsidRPr="00C34B95">
        <w:rPr>
          <w:szCs w:val="18"/>
        </w:rPr>
        <w:t>ed officials.</w:t>
      </w:r>
      <w:r w:rsidR="00F72563" w:rsidRPr="00C34B95">
        <w:rPr>
          <w:szCs w:val="18"/>
        </w:rPr>
        <w:t xml:space="preserve"> T</w:t>
      </w:r>
      <w:r w:rsidRPr="00C34B95">
        <w:rPr>
          <w:szCs w:val="18"/>
        </w:rPr>
        <w:t>he functions and activities of the Inter-</w:t>
      </w:r>
      <w:r w:rsidR="00FE66A1" w:rsidRPr="00C34B95">
        <w:rPr>
          <w:szCs w:val="18"/>
        </w:rPr>
        <w:t>I</w:t>
      </w:r>
      <w:r w:rsidRPr="00C34B95">
        <w:rPr>
          <w:szCs w:val="18"/>
        </w:rPr>
        <w:t xml:space="preserve">nstitutional Spatial Data Council (ISDC) are regulated by the </w:t>
      </w:r>
      <w:r w:rsidR="000A0F19" w:rsidRPr="00C34B95">
        <w:rPr>
          <w:szCs w:val="18"/>
        </w:rPr>
        <w:t>r</w:t>
      </w:r>
      <w:r w:rsidRPr="00C34B95">
        <w:rPr>
          <w:szCs w:val="18"/>
        </w:rPr>
        <w:t xml:space="preserve">ules of </w:t>
      </w:r>
      <w:r w:rsidR="000A0F19" w:rsidRPr="00C34B95">
        <w:rPr>
          <w:szCs w:val="18"/>
        </w:rPr>
        <w:t>p</w:t>
      </w:r>
      <w:r w:rsidRPr="00C34B95">
        <w:rPr>
          <w:szCs w:val="18"/>
        </w:rPr>
        <w:t xml:space="preserve">rocedure, </w:t>
      </w:r>
      <w:r w:rsidR="000A0F19" w:rsidRPr="00C34B95">
        <w:rPr>
          <w:szCs w:val="18"/>
        </w:rPr>
        <w:t>s</w:t>
      </w:r>
      <w:r w:rsidRPr="00C34B95">
        <w:rPr>
          <w:szCs w:val="18"/>
        </w:rPr>
        <w:t xml:space="preserve">tructure and </w:t>
      </w:r>
      <w:r w:rsidR="00FE66A1" w:rsidRPr="00C34B95">
        <w:rPr>
          <w:szCs w:val="18"/>
        </w:rPr>
        <w:t xml:space="preserve">organisation </w:t>
      </w:r>
      <w:r w:rsidRPr="00C34B95">
        <w:rPr>
          <w:szCs w:val="18"/>
        </w:rPr>
        <w:t xml:space="preserve">of </w:t>
      </w:r>
      <w:r w:rsidR="000A0F19" w:rsidRPr="00C34B95">
        <w:rPr>
          <w:szCs w:val="18"/>
        </w:rPr>
        <w:t xml:space="preserve">the </w:t>
      </w:r>
      <w:r w:rsidRPr="00C34B95">
        <w:rPr>
          <w:szCs w:val="18"/>
        </w:rPr>
        <w:t xml:space="preserve">ISDC. Information about </w:t>
      </w:r>
      <w:r w:rsidR="000A0F19" w:rsidRPr="00C34B95">
        <w:rPr>
          <w:szCs w:val="18"/>
        </w:rPr>
        <w:t xml:space="preserve">the </w:t>
      </w:r>
      <w:r w:rsidRPr="00C34B95">
        <w:rPr>
          <w:szCs w:val="18"/>
        </w:rPr>
        <w:t>ISDC is also published on the</w:t>
      </w:r>
      <w:r w:rsidRPr="00C34B95">
        <w:rPr>
          <w:color w:val="538135" w:themeColor="accent6" w:themeShade="BF"/>
          <w:szCs w:val="18"/>
        </w:rPr>
        <w:t xml:space="preserve"> </w:t>
      </w:r>
      <w:hyperlink r:id="rId169" w:history="1">
        <w:r w:rsidRPr="00C34B95">
          <w:rPr>
            <w:rStyle w:val="Hyperlink"/>
            <w:szCs w:val="18"/>
          </w:rPr>
          <w:t>Council of Ministers</w:t>
        </w:r>
        <w:r w:rsidR="009F59A3" w:rsidRPr="00C34B95">
          <w:rPr>
            <w:rStyle w:val="Hyperlink"/>
            <w:szCs w:val="18"/>
          </w:rPr>
          <w:t>’</w:t>
        </w:r>
        <w:r w:rsidRPr="00C34B95">
          <w:rPr>
            <w:rStyle w:val="Hyperlink"/>
            <w:szCs w:val="18"/>
          </w:rPr>
          <w:t xml:space="preserve"> Advisory Councils portal</w:t>
        </w:r>
      </w:hyperlink>
      <w:r w:rsidR="00F72563" w:rsidRPr="00C34B95">
        <w:rPr>
          <w:color w:val="538135" w:themeColor="accent6" w:themeShade="BF"/>
          <w:szCs w:val="18"/>
        </w:rPr>
        <w:t>.</w:t>
      </w:r>
      <w:r w:rsidRPr="00C34B95">
        <w:rPr>
          <w:color w:val="538135" w:themeColor="accent6" w:themeShade="BF"/>
          <w:szCs w:val="18"/>
        </w:rPr>
        <w:t xml:space="preserve"> </w:t>
      </w:r>
      <w:r w:rsidRPr="00C34B95">
        <w:rPr>
          <w:szCs w:val="18"/>
        </w:rPr>
        <w:t xml:space="preserve">The Council is supported by an </w:t>
      </w:r>
      <w:r w:rsidR="000A0F19" w:rsidRPr="00C34B95">
        <w:rPr>
          <w:szCs w:val="18"/>
        </w:rPr>
        <w:t>e</w:t>
      </w:r>
      <w:r w:rsidRPr="00C34B95">
        <w:rPr>
          <w:szCs w:val="18"/>
        </w:rPr>
        <w:t xml:space="preserve">xpert </w:t>
      </w:r>
      <w:r w:rsidR="000A0F19" w:rsidRPr="00C34B95">
        <w:rPr>
          <w:szCs w:val="18"/>
        </w:rPr>
        <w:t>w</w:t>
      </w:r>
      <w:r w:rsidRPr="00C34B95">
        <w:rPr>
          <w:szCs w:val="18"/>
        </w:rPr>
        <w:t xml:space="preserve">orking </w:t>
      </w:r>
      <w:r w:rsidR="000A0F19" w:rsidRPr="00C34B95">
        <w:rPr>
          <w:szCs w:val="18"/>
        </w:rPr>
        <w:t>g</w:t>
      </w:r>
      <w:r w:rsidRPr="00C34B95">
        <w:rPr>
          <w:szCs w:val="18"/>
        </w:rPr>
        <w:t xml:space="preserve">roup and </w:t>
      </w:r>
      <w:r w:rsidR="000A0F19" w:rsidRPr="00C34B95">
        <w:rPr>
          <w:szCs w:val="18"/>
        </w:rPr>
        <w:t xml:space="preserve">other </w:t>
      </w:r>
      <w:r w:rsidRPr="00C34B95">
        <w:rPr>
          <w:szCs w:val="18"/>
        </w:rPr>
        <w:t>relevant working subgroups.</w:t>
      </w:r>
    </w:p>
    <w:p w14:paraId="38A37DCB" w14:textId="3906F1B3" w:rsidR="007B6F17" w:rsidRPr="00C55494" w:rsidRDefault="003F6158" w:rsidP="00085AF8">
      <w:pPr>
        <w:pStyle w:val="Subtitle"/>
      </w:pPr>
      <w:bookmarkStart w:id="40" w:name="_Toc1035643"/>
      <w:bookmarkStart w:id="41" w:name="_Toc1474978"/>
      <w:bookmarkEnd w:id="39"/>
      <w:r w:rsidRPr="00C55494">
        <w:lastRenderedPageBreak/>
        <w:t>National Computer Security Incidents Response Team</w:t>
      </w:r>
    </w:p>
    <w:p w14:paraId="731DA49E" w14:textId="1BCE2D44" w:rsidR="00BD5778" w:rsidRPr="00C55494" w:rsidRDefault="00BF0609" w:rsidP="00BD5778">
      <w:pPr>
        <w:rPr>
          <w:szCs w:val="18"/>
        </w:rPr>
      </w:pPr>
      <w:r w:rsidRPr="00C34B95">
        <w:rPr>
          <w:szCs w:val="18"/>
        </w:rPr>
        <w:t xml:space="preserve">The </w:t>
      </w:r>
      <w:hyperlink r:id="rId170" w:history="1">
        <w:r w:rsidR="00D74B16" w:rsidRPr="00C34B95">
          <w:rPr>
            <w:rStyle w:val="Hyperlink"/>
            <w:szCs w:val="18"/>
          </w:rPr>
          <w:t>National Computer Security Incidents Response Team (CERT)</w:t>
        </w:r>
      </w:hyperlink>
      <w:r w:rsidR="00D74B16" w:rsidRPr="00C34B95">
        <w:rPr>
          <w:rStyle w:val="Hyperlink"/>
          <w:szCs w:val="18"/>
        </w:rPr>
        <w:t>’</w:t>
      </w:r>
      <w:r w:rsidR="00BD5778" w:rsidRPr="00C34B95">
        <w:rPr>
          <w:szCs w:val="18"/>
        </w:rPr>
        <w:t>s mission is to provide information, support and assistance to its constituencies in order to reduce the risks</w:t>
      </w:r>
      <w:r w:rsidR="00BD5778" w:rsidRPr="00C34B95">
        <w:rPr>
          <w:b/>
          <w:szCs w:val="18"/>
        </w:rPr>
        <w:t xml:space="preserve"> </w:t>
      </w:r>
      <w:r w:rsidR="00BD5778" w:rsidRPr="00C34B95">
        <w:rPr>
          <w:szCs w:val="18"/>
        </w:rPr>
        <w:t xml:space="preserve">of computer security incidents as well as to respond to such incidents at the time of occurrence. The team </w:t>
      </w:r>
      <w:r w:rsidR="00681928" w:rsidRPr="00C34B95">
        <w:rPr>
          <w:szCs w:val="18"/>
        </w:rPr>
        <w:t>maintains</w:t>
      </w:r>
      <w:r w:rsidR="00BD5778" w:rsidRPr="00C34B95">
        <w:rPr>
          <w:szCs w:val="18"/>
        </w:rPr>
        <w:t xml:space="preserve"> a database </w:t>
      </w:r>
      <w:r w:rsidR="00681928" w:rsidRPr="00C34B95">
        <w:rPr>
          <w:szCs w:val="18"/>
        </w:rPr>
        <w:t xml:space="preserve">that </w:t>
      </w:r>
      <w:r w:rsidR="00BD5778" w:rsidRPr="00C34B95">
        <w:rPr>
          <w:szCs w:val="18"/>
        </w:rPr>
        <w:t xml:space="preserve">offers information on how Bulgarian citizens and businesses can make their IT environment more secure. </w:t>
      </w:r>
    </w:p>
    <w:p w14:paraId="5341335D" w14:textId="77777777" w:rsidR="00B3032F" w:rsidRPr="00C55494" w:rsidRDefault="00B3032F" w:rsidP="00085AF8">
      <w:pPr>
        <w:pStyle w:val="Subtitle"/>
      </w:pPr>
      <w:r w:rsidRPr="00C55494">
        <w:t>Institute of Public Administration</w:t>
      </w:r>
    </w:p>
    <w:p w14:paraId="1ED7833B" w14:textId="2B022321" w:rsidR="00E2364A" w:rsidRPr="00C34B95" w:rsidRDefault="00B3032F" w:rsidP="00E2364A">
      <w:r w:rsidRPr="00C34B95">
        <w:rPr>
          <w:szCs w:val="18"/>
        </w:rPr>
        <w:t>The</w:t>
      </w:r>
      <w:r w:rsidR="00D74B16" w:rsidRPr="00C34B95">
        <w:rPr>
          <w:szCs w:val="18"/>
        </w:rPr>
        <w:t xml:space="preserve"> Bulgarian</w:t>
      </w:r>
      <w:r w:rsidRPr="00C34B95">
        <w:rPr>
          <w:szCs w:val="18"/>
        </w:rPr>
        <w:t xml:space="preserve"> </w:t>
      </w:r>
      <w:hyperlink r:id="rId171" w:history="1">
        <w:r w:rsidR="00D74B16" w:rsidRPr="00C34B95">
          <w:rPr>
            <w:rStyle w:val="Hyperlink"/>
            <w:szCs w:val="18"/>
          </w:rPr>
          <w:t>Institute of Public Administration</w:t>
        </w:r>
      </w:hyperlink>
      <w:r w:rsidRPr="00C34B95">
        <w:rPr>
          <w:szCs w:val="18"/>
        </w:rPr>
        <w:t xml:space="preserve"> was established in 2000 under the Civil Servant Act. The Institute has </w:t>
      </w:r>
      <w:r w:rsidR="00353920" w:rsidRPr="00C34B95">
        <w:rPr>
          <w:szCs w:val="18"/>
        </w:rPr>
        <w:t>the</w:t>
      </w:r>
      <w:r w:rsidRPr="00C34B95">
        <w:rPr>
          <w:szCs w:val="18"/>
        </w:rPr>
        <w:t xml:space="preserve"> status of an </w:t>
      </w:r>
      <w:r w:rsidR="00353920" w:rsidRPr="00C34B95">
        <w:rPr>
          <w:szCs w:val="18"/>
        </w:rPr>
        <w:t>e</w:t>
      </w:r>
      <w:r w:rsidRPr="00C34B95">
        <w:rPr>
          <w:szCs w:val="18"/>
        </w:rPr>
        <w:t xml:space="preserve">xecutive </w:t>
      </w:r>
      <w:r w:rsidR="00353920" w:rsidRPr="00C34B95">
        <w:rPr>
          <w:szCs w:val="18"/>
        </w:rPr>
        <w:t>a</w:t>
      </w:r>
      <w:r w:rsidRPr="00C34B95">
        <w:rPr>
          <w:szCs w:val="18"/>
        </w:rPr>
        <w:t xml:space="preserve">gency under the Council of Ministers of the Republic of Bulgaria and is the leading institution for </w:t>
      </w:r>
      <w:r w:rsidR="00353920" w:rsidRPr="00C34B95">
        <w:rPr>
          <w:szCs w:val="18"/>
        </w:rPr>
        <w:t xml:space="preserve">the </w:t>
      </w:r>
      <w:r w:rsidRPr="00C34B95">
        <w:rPr>
          <w:szCs w:val="18"/>
        </w:rPr>
        <w:t>training of civil servants, including in the field of eGovernment, information and communication technologies and cybersecurity</w:t>
      </w:r>
      <w:r w:rsidRPr="00C34B95">
        <w:t xml:space="preserve">. </w:t>
      </w:r>
      <w:bookmarkEnd w:id="40"/>
      <w:bookmarkEnd w:id="41"/>
    </w:p>
    <w:p w14:paraId="622C4B97" w14:textId="7A07F88F" w:rsidR="007708A0" w:rsidRPr="00C55494" w:rsidRDefault="008B776C" w:rsidP="00085AF8">
      <w:pPr>
        <w:pStyle w:val="Subtitle"/>
      </w:pPr>
      <w:r w:rsidRPr="00C55494">
        <w:t>Commission for Personal Data Protection</w:t>
      </w:r>
    </w:p>
    <w:p w14:paraId="1E39D0D5" w14:textId="789F33FC" w:rsidR="00695E9E" w:rsidRPr="00C34B95" w:rsidRDefault="007708A0" w:rsidP="007708A0">
      <w:r w:rsidRPr="00C34B95">
        <w:t xml:space="preserve">The </w:t>
      </w:r>
      <w:hyperlink r:id="rId172" w:history="1">
        <w:r w:rsidRPr="00C34B95">
          <w:rPr>
            <w:rStyle w:val="Hyperlink"/>
          </w:rPr>
          <w:t>Commission for Personal Data Protection</w:t>
        </w:r>
      </w:hyperlink>
      <w:r w:rsidRPr="00C34B95">
        <w:t xml:space="preserve"> is an independent </w:t>
      </w:r>
      <w:r w:rsidR="00ED13BE" w:rsidRPr="00C34B95">
        <w:t xml:space="preserve">State </w:t>
      </w:r>
      <w:r w:rsidRPr="00C34B95">
        <w:t>body responsible for supervising the observance of the</w:t>
      </w:r>
      <w:r w:rsidR="00935F35" w:rsidRPr="00C34B95">
        <w:t xml:space="preserve"> </w:t>
      </w:r>
      <w:hyperlink r:id="rId173" w:history="1">
        <w:r w:rsidR="00D40F79" w:rsidRPr="00C34B95">
          <w:rPr>
            <w:rStyle w:val="Hyperlink"/>
          </w:rPr>
          <w:t>Law for Protection of Personal Data</w:t>
        </w:r>
      </w:hyperlink>
      <w:r w:rsidR="00A409F8" w:rsidRPr="00C34B95">
        <w:t xml:space="preserve"> and </w:t>
      </w:r>
      <w:r w:rsidRPr="00C34B95">
        <w:t xml:space="preserve">protecting individuals with regard to </w:t>
      </w:r>
      <w:r w:rsidR="00A409F8" w:rsidRPr="00C34B95">
        <w:t xml:space="preserve">the </w:t>
      </w:r>
      <w:r w:rsidRPr="00C34B95">
        <w:t xml:space="preserve">processing </w:t>
      </w:r>
      <w:r w:rsidR="00A409F8" w:rsidRPr="00C34B95">
        <w:t xml:space="preserve">of </w:t>
      </w:r>
      <w:r w:rsidRPr="00C34B95">
        <w:t>their personal data</w:t>
      </w:r>
      <w:r w:rsidR="00A409F8" w:rsidRPr="00C34B95">
        <w:t>,</w:t>
      </w:r>
      <w:r w:rsidRPr="00C34B95">
        <w:t xml:space="preserve"> while also providing access to </w:t>
      </w:r>
      <w:r w:rsidR="00ED13BE" w:rsidRPr="00C34B95">
        <w:t xml:space="preserve">these </w:t>
      </w:r>
      <w:r w:rsidRPr="00C34B95">
        <w:t>data.</w:t>
      </w:r>
    </w:p>
    <w:p w14:paraId="664FB9ED" w14:textId="7DB38D91" w:rsidR="00695E9E" w:rsidRPr="00C55494" w:rsidRDefault="00695E9E" w:rsidP="00085AF8">
      <w:pPr>
        <w:pStyle w:val="Subtitle"/>
      </w:pPr>
      <w:r w:rsidRPr="00C55494">
        <w:t>Big Data for Smart Society Institute</w:t>
      </w:r>
    </w:p>
    <w:p w14:paraId="01AEEF51" w14:textId="688FF432" w:rsidR="00695E9E" w:rsidRPr="00C34B95" w:rsidRDefault="00695E9E" w:rsidP="00BD6B3A">
      <w:pPr>
        <w:pStyle w:val="BodyText"/>
        <w:spacing w:after="0"/>
        <w:rPr>
          <w:szCs w:val="18"/>
        </w:rPr>
      </w:pPr>
      <w:r w:rsidRPr="00C34B95">
        <w:rPr>
          <w:szCs w:val="18"/>
        </w:rPr>
        <w:t xml:space="preserve">A </w:t>
      </w:r>
      <w:hyperlink r:id="rId174" w:history="1">
        <w:r w:rsidRPr="00C34B95">
          <w:rPr>
            <w:rStyle w:val="Hyperlink"/>
            <w:szCs w:val="18"/>
          </w:rPr>
          <w:t>Big Data for Smart Society Institute (GATE)</w:t>
        </w:r>
      </w:hyperlink>
      <w:r w:rsidRPr="00C34B95">
        <w:rPr>
          <w:szCs w:val="18"/>
        </w:rPr>
        <w:t xml:space="preserve"> has been established</w:t>
      </w:r>
      <w:r w:rsidR="00511D99">
        <w:rPr>
          <w:szCs w:val="18"/>
        </w:rPr>
        <w:t xml:space="preserve">. </w:t>
      </w:r>
      <w:r w:rsidRPr="00C34B95">
        <w:rPr>
          <w:szCs w:val="18"/>
        </w:rPr>
        <w:t>For a year</w:t>
      </w:r>
      <w:r w:rsidR="007B608E" w:rsidRPr="00C34B95">
        <w:rPr>
          <w:szCs w:val="18"/>
        </w:rPr>
        <w:t>,</w:t>
      </w:r>
      <w:r w:rsidRPr="00C34B95">
        <w:rPr>
          <w:szCs w:val="18"/>
        </w:rPr>
        <w:t xml:space="preserve"> the Institute has been working on a pilot project for the creation of digital twins of </w:t>
      </w:r>
      <w:proofErr w:type="spellStart"/>
      <w:r w:rsidRPr="00C34B95">
        <w:rPr>
          <w:szCs w:val="18"/>
        </w:rPr>
        <w:t>Lozenets</w:t>
      </w:r>
      <w:proofErr w:type="spellEnd"/>
      <w:r w:rsidRPr="00C34B95">
        <w:rPr>
          <w:szCs w:val="18"/>
        </w:rPr>
        <w:t xml:space="preserve"> district in</w:t>
      </w:r>
      <w:r w:rsidR="007B608E" w:rsidRPr="00C34B95">
        <w:rPr>
          <w:szCs w:val="18"/>
        </w:rPr>
        <w:t xml:space="preserve"> the</w:t>
      </w:r>
      <w:r w:rsidRPr="00C34B95">
        <w:rPr>
          <w:szCs w:val="18"/>
        </w:rPr>
        <w:t xml:space="preserve"> municipality</w:t>
      </w:r>
      <w:r w:rsidR="007B608E" w:rsidRPr="00C34B95">
        <w:rPr>
          <w:szCs w:val="18"/>
        </w:rPr>
        <w:t xml:space="preserve"> of Sofia</w:t>
      </w:r>
      <w:r w:rsidRPr="00C34B95">
        <w:rPr>
          <w:szCs w:val="18"/>
        </w:rPr>
        <w:t xml:space="preserve">. The GATE’s Digital Twin Lab is designed to create and demonstrate </w:t>
      </w:r>
      <w:r w:rsidR="007B608E" w:rsidRPr="00C34B95">
        <w:rPr>
          <w:szCs w:val="18"/>
        </w:rPr>
        <w:t xml:space="preserve">the </w:t>
      </w:r>
      <w:r w:rsidRPr="00C34B95">
        <w:rPr>
          <w:szCs w:val="18"/>
        </w:rPr>
        <w:t xml:space="preserve">so-called digital twins of industrial/business processes and products. The laboratory includes an intelligent platform for interdisciplinary collaboration in the development of new tools, applications and technologies for automation, production, customisation and management in the industry. </w:t>
      </w:r>
    </w:p>
    <w:p w14:paraId="2F1FA39C" w14:textId="0E5BB293" w:rsidR="00695E9E" w:rsidRPr="00C34B95" w:rsidRDefault="00695E9E" w:rsidP="00695E9E">
      <w:pPr>
        <w:pStyle w:val="BodyText"/>
        <w:rPr>
          <w:szCs w:val="18"/>
        </w:rPr>
      </w:pPr>
      <w:r w:rsidRPr="00C34B95">
        <w:rPr>
          <w:szCs w:val="18"/>
        </w:rPr>
        <w:lastRenderedPageBreak/>
        <w:t xml:space="preserve">The laboratory supports research activities for digital modelling and application of digital twins, applicable to various business scenarios such as customer management, production process management, decision support. It will also actively support the development of </w:t>
      </w:r>
      <w:r w:rsidR="007B608E" w:rsidRPr="00C34B95">
        <w:rPr>
          <w:szCs w:val="18"/>
        </w:rPr>
        <w:t>‘</w:t>
      </w:r>
      <w:r w:rsidRPr="00C34B95">
        <w:rPr>
          <w:szCs w:val="18"/>
        </w:rPr>
        <w:t>Cities of the Future</w:t>
      </w:r>
      <w:r w:rsidR="007B608E" w:rsidRPr="00C34B95">
        <w:rPr>
          <w:szCs w:val="18"/>
        </w:rPr>
        <w:t>’</w:t>
      </w:r>
      <w:r w:rsidRPr="00C34B95">
        <w:rPr>
          <w:szCs w:val="18"/>
        </w:rPr>
        <w:t xml:space="preserve"> and </w:t>
      </w:r>
      <w:r w:rsidR="007B608E" w:rsidRPr="00C34B95">
        <w:rPr>
          <w:szCs w:val="18"/>
        </w:rPr>
        <w:t>‘</w:t>
      </w:r>
      <w:r w:rsidRPr="00C34B95">
        <w:rPr>
          <w:szCs w:val="18"/>
        </w:rPr>
        <w:t>Smart Industry</w:t>
      </w:r>
      <w:r w:rsidR="007B608E" w:rsidRPr="00C34B95">
        <w:rPr>
          <w:szCs w:val="18"/>
        </w:rPr>
        <w:t>’</w:t>
      </w:r>
      <w:r w:rsidRPr="00C34B95">
        <w:rPr>
          <w:szCs w:val="18"/>
        </w:rPr>
        <w:t>.</w:t>
      </w:r>
    </w:p>
    <w:p w14:paraId="6B7F7C4F" w14:textId="6EDE73B6" w:rsidR="008714DF" w:rsidRPr="00C55494" w:rsidRDefault="008714DF" w:rsidP="00085AF8">
      <w:pPr>
        <w:pStyle w:val="Subtitle"/>
      </w:pPr>
      <w:r w:rsidRPr="00C55494">
        <w:t>National Centre for High-</w:t>
      </w:r>
      <w:r w:rsidR="007B608E" w:rsidRPr="00C55494">
        <w:t>P</w:t>
      </w:r>
      <w:r w:rsidRPr="00C55494">
        <w:t>erformance and Distributed Computing</w:t>
      </w:r>
    </w:p>
    <w:p w14:paraId="2F198924" w14:textId="48049F2E" w:rsidR="00695E9E" w:rsidRPr="00C34B95" w:rsidRDefault="008714DF" w:rsidP="008714DF">
      <w:r w:rsidRPr="00C34B95">
        <w:t xml:space="preserve">The </w:t>
      </w:r>
      <w:r w:rsidRPr="00C34B95">
        <w:rPr>
          <w:szCs w:val="18"/>
        </w:rPr>
        <w:t xml:space="preserve">Ministry of Education and Science also continues to support the development of the </w:t>
      </w:r>
      <w:hyperlink r:id="rId175" w:history="1">
        <w:r w:rsidRPr="00C34B95">
          <w:rPr>
            <w:rStyle w:val="Hyperlink"/>
            <w:szCs w:val="18"/>
          </w:rPr>
          <w:t>National Centre for High-performance and Distributed Computing under the National Research Infrastructure Roadmap</w:t>
        </w:r>
      </w:hyperlink>
      <w:r w:rsidRPr="00C34B95">
        <w:rPr>
          <w:szCs w:val="18"/>
        </w:rPr>
        <w:t xml:space="preserve">. It receives annual funding for development and operational costs. The </w:t>
      </w:r>
      <w:r w:rsidR="00A26DF9" w:rsidRPr="00C34B95">
        <w:rPr>
          <w:szCs w:val="18"/>
        </w:rPr>
        <w:t>c</w:t>
      </w:r>
      <w:r w:rsidRPr="00C34B95">
        <w:rPr>
          <w:szCs w:val="18"/>
        </w:rPr>
        <w:t xml:space="preserve">entre integrates several systems – the </w:t>
      </w:r>
      <w:proofErr w:type="spellStart"/>
      <w:r w:rsidRPr="00C34B95">
        <w:rPr>
          <w:szCs w:val="18"/>
        </w:rPr>
        <w:t>Avitohol</w:t>
      </w:r>
      <w:proofErr w:type="spellEnd"/>
      <w:r w:rsidRPr="00C34B95">
        <w:rPr>
          <w:szCs w:val="18"/>
        </w:rPr>
        <w:t xml:space="preserve"> Supercomputer and the </w:t>
      </w:r>
      <w:r w:rsidR="00A26DF9" w:rsidRPr="00C34B95">
        <w:rPr>
          <w:szCs w:val="18"/>
        </w:rPr>
        <w:t>h</w:t>
      </w:r>
      <w:r w:rsidRPr="00C34B95">
        <w:rPr>
          <w:szCs w:val="18"/>
        </w:rPr>
        <w:t xml:space="preserve">igh-performance grid cluster of the Institute of Information and Communication Technologies to the Bulgarian Academy of Sciences, the SU-GRID and </w:t>
      </w:r>
      <w:proofErr w:type="spellStart"/>
      <w:r w:rsidRPr="00C34B95">
        <w:rPr>
          <w:szCs w:val="18"/>
        </w:rPr>
        <w:t>PhysOn</w:t>
      </w:r>
      <w:proofErr w:type="spellEnd"/>
      <w:r w:rsidRPr="00C34B95">
        <w:rPr>
          <w:szCs w:val="18"/>
        </w:rPr>
        <w:t xml:space="preserve"> HPC clusters of the Sofia University St. </w:t>
      </w:r>
      <w:proofErr w:type="spellStart"/>
      <w:r w:rsidRPr="00C34B95">
        <w:rPr>
          <w:szCs w:val="18"/>
        </w:rPr>
        <w:t>Kliment</w:t>
      </w:r>
      <w:proofErr w:type="spellEnd"/>
      <w:r w:rsidR="00C34B95">
        <w:rPr>
          <w:szCs w:val="18"/>
        </w:rPr>
        <w:t xml:space="preserve"> </w:t>
      </w:r>
      <w:proofErr w:type="spellStart"/>
      <w:r w:rsidRPr="00C34B95">
        <w:rPr>
          <w:szCs w:val="18"/>
        </w:rPr>
        <w:t>Ohridski</w:t>
      </w:r>
      <w:proofErr w:type="spellEnd"/>
      <w:r w:rsidRPr="00C34B95">
        <w:rPr>
          <w:szCs w:val="18"/>
        </w:rPr>
        <w:t xml:space="preserve"> and the </w:t>
      </w:r>
      <w:proofErr w:type="spellStart"/>
      <w:r w:rsidRPr="00C34B95">
        <w:rPr>
          <w:szCs w:val="18"/>
        </w:rPr>
        <w:t>LinBladeTU</w:t>
      </w:r>
      <w:proofErr w:type="spellEnd"/>
      <w:r w:rsidRPr="00C34B95">
        <w:rPr>
          <w:szCs w:val="18"/>
        </w:rPr>
        <w:t xml:space="preserve"> cluster of </w:t>
      </w:r>
      <w:r w:rsidR="00074D28" w:rsidRPr="00C34B95">
        <w:rPr>
          <w:szCs w:val="18"/>
        </w:rPr>
        <w:t xml:space="preserve">the </w:t>
      </w:r>
      <w:r w:rsidRPr="00C34B95">
        <w:rPr>
          <w:szCs w:val="18"/>
        </w:rPr>
        <w:t xml:space="preserve">Technical University – Sofia. The systems are openly accessible for researchers and other public and private users. </w:t>
      </w:r>
      <w:r w:rsidR="00074D28" w:rsidRPr="00C34B95">
        <w:rPr>
          <w:szCs w:val="18"/>
        </w:rPr>
        <w:t>The centre organizes m</w:t>
      </w:r>
      <w:r w:rsidRPr="00C34B95">
        <w:rPr>
          <w:szCs w:val="18"/>
        </w:rPr>
        <w:t xml:space="preserve">any trainings, </w:t>
      </w:r>
      <w:r w:rsidR="00074D28" w:rsidRPr="00C34B95">
        <w:rPr>
          <w:szCs w:val="18"/>
        </w:rPr>
        <w:t xml:space="preserve">addressed also to </w:t>
      </w:r>
      <w:r w:rsidRPr="00C34B95">
        <w:rPr>
          <w:szCs w:val="18"/>
        </w:rPr>
        <w:t>university students and users.</w:t>
      </w:r>
    </w:p>
    <w:p w14:paraId="528AF066" w14:textId="7196E412" w:rsidR="00624DA9" w:rsidRPr="00C55494" w:rsidRDefault="00801CEE" w:rsidP="00085AF8">
      <w:pPr>
        <w:pStyle w:val="Subtitle"/>
      </w:pPr>
      <w:r w:rsidRPr="00C55494">
        <w:rPr>
          <w:noProof/>
          <w:lang w:eastAsia="bg-BG"/>
        </w:rPr>
        <w:drawing>
          <wp:anchor distT="0" distB="0" distL="114300" distR="114300" simplePos="0" relativeHeight="251658243" behindDoc="0" locked="0" layoutInCell="1" allowOverlap="1" wp14:anchorId="26C1E49B" wp14:editId="581E7DA6">
            <wp:simplePos x="0" y="0"/>
            <wp:positionH relativeFrom="column">
              <wp:posOffset>-467360</wp:posOffset>
            </wp:positionH>
            <wp:positionV relativeFrom="paragraph">
              <wp:posOffset>93507</wp:posOffset>
            </wp:positionV>
            <wp:extent cx="300990" cy="141605"/>
            <wp:effectExtent l="0" t="0" r="3810" b="0"/>
            <wp:wrapNone/>
            <wp:docPr id="92" name="Picture 92"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descr="A picture containing night sky&#10;&#10;Description automatically generated"/>
                    <pic:cNvPicPr>
                      <a:picLocks noChangeAspect="1"/>
                    </pic:cNvPicPr>
                  </pic:nvPicPr>
                  <pic:blipFill rotWithShape="1">
                    <a:blip r:embed="rId50" cstate="print">
                      <a:duotone>
                        <a:schemeClr val="accent2">
                          <a:shade val="45000"/>
                          <a:satMod val="135000"/>
                        </a:schemeClr>
                        <a:prstClr val="white"/>
                      </a:duotone>
                      <a:alphaModFix amt="56000"/>
                      <a:extLst>
                        <a:ext uri="{BEBA8EAE-BF5A-486C-A8C5-ECC9F3942E4B}">
                          <a14:imgProps xmlns:a14="http://schemas.microsoft.com/office/drawing/2010/main">
                            <a14:imgLayer r:embed="rId51">
                              <a14:imgEffect>
                                <a14:colorTemperature colorTemp="5187"/>
                              </a14:imgEffect>
                              <a14:imgEffect>
                                <a14:brightnessContrast bright="40000"/>
                              </a14:imgEffect>
                            </a14:imgLayer>
                          </a14:imgProps>
                        </a:ext>
                        <a:ext uri="{28A0092B-C50C-407E-A947-70E740481C1C}">
                          <a14:useLocalDpi xmlns:a14="http://schemas.microsoft.com/office/drawing/2010/main" val="0"/>
                        </a:ext>
                      </a:extLst>
                    </a:blip>
                    <a:srcRect/>
                    <a:stretch/>
                  </pic:blipFill>
                  <pic:spPr bwMode="auto">
                    <a:xfrm>
                      <a:off x="0" y="0"/>
                      <a:ext cx="300990" cy="141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4DA9" w:rsidRPr="00C55494">
        <w:t>Institute for Compute Science</w:t>
      </w:r>
      <w:r w:rsidR="00C8117D" w:rsidRPr="00C55494">
        <w:t>, Artificial Intelligence and Technology</w:t>
      </w:r>
    </w:p>
    <w:p w14:paraId="66011D8E" w14:textId="26473D72" w:rsidR="00141917" w:rsidRPr="00C34B95" w:rsidRDefault="00141917" w:rsidP="00D85F60">
      <w:r w:rsidRPr="00C55494">
        <w:rPr>
          <w:lang w:eastAsia="en-US"/>
        </w:rPr>
        <w:t xml:space="preserve">In May 2022, the Bulgarian government launched the </w:t>
      </w:r>
      <w:hyperlink r:id="rId176" w:history="1">
        <w:r w:rsidRPr="00C55494">
          <w:rPr>
            <w:rStyle w:val="Hyperlink"/>
            <w:lang w:eastAsia="en-US"/>
          </w:rPr>
          <w:t>Institute for Compute Science, Artificial Intelligence and Technology</w:t>
        </w:r>
      </w:hyperlink>
      <w:r w:rsidRPr="00C55494">
        <w:rPr>
          <w:lang w:eastAsia="en-US"/>
        </w:rPr>
        <w:t xml:space="preserve"> (INSAIT</w:t>
      </w:r>
      <w:r w:rsidR="00DF0801" w:rsidRPr="00C55494">
        <w:rPr>
          <w:lang w:eastAsia="en-US"/>
        </w:rPr>
        <w:t xml:space="preserve">). The objective of INSAIT is to </w:t>
      </w:r>
      <w:r w:rsidR="00316B83" w:rsidRPr="00C55494">
        <w:rPr>
          <w:lang w:eastAsia="en-US"/>
        </w:rPr>
        <w:t>be</w:t>
      </w:r>
      <w:r w:rsidR="00DF0801" w:rsidRPr="00C55494">
        <w:rPr>
          <w:lang w:eastAsia="en-US"/>
        </w:rPr>
        <w:t xml:space="preserve"> a leading AI and computer science research and education institution</w:t>
      </w:r>
      <w:r w:rsidR="00C64D66" w:rsidRPr="00C55494">
        <w:rPr>
          <w:lang w:eastAsia="en-US"/>
        </w:rPr>
        <w:t xml:space="preserve">. </w:t>
      </w:r>
      <w:r w:rsidR="00742C90" w:rsidRPr="00C55494">
        <w:rPr>
          <w:lang w:eastAsia="en-US"/>
        </w:rPr>
        <w:t xml:space="preserve">As defined in the </w:t>
      </w:r>
      <w:hyperlink r:id="rId177" w:history="1">
        <w:r w:rsidR="00742C90" w:rsidRPr="00C55494">
          <w:rPr>
            <w:rStyle w:val="Hyperlink"/>
            <w:lang w:eastAsia="en-US"/>
          </w:rPr>
          <w:t>National Strategic Framework for the Development of AI in Bulgaria by 2030</w:t>
        </w:r>
      </w:hyperlink>
      <w:r w:rsidR="00742C90" w:rsidRPr="00C55494">
        <w:rPr>
          <w:lang w:eastAsia="en-US"/>
        </w:rPr>
        <w:t xml:space="preserve">, </w:t>
      </w:r>
      <w:r w:rsidR="00C64D66" w:rsidRPr="00C55494">
        <w:rPr>
          <w:lang w:eastAsia="en-US"/>
        </w:rPr>
        <w:t xml:space="preserve">INSAIT focuses on scientific and technological excellence, performing research, attracting national and international academic professionals, </w:t>
      </w:r>
      <w:r w:rsidR="00A62429" w:rsidRPr="00C55494">
        <w:rPr>
          <w:lang w:eastAsia="en-US"/>
        </w:rPr>
        <w:t xml:space="preserve">while </w:t>
      </w:r>
      <w:r w:rsidR="00316B83" w:rsidRPr="00C55494">
        <w:rPr>
          <w:lang w:eastAsia="en-US"/>
        </w:rPr>
        <w:t xml:space="preserve">offering </w:t>
      </w:r>
      <w:r w:rsidR="00A62429" w:rsidRPr="00C55494">
        <w:rPr>
          <w:lang w:eastAsia="en-US"/>
        </w:rPr>
        <w:t xml:space="preserve">training to </w:t>
      </w:r>
      <w:r w:rsidR="00C64D66" w:rsidRPr="00C55494">
        <w:rPr>
          <w:lang w:eastAsia="en-US"/>
        </w:rPr>
        <w:t xml:space="preserve">graduate and undergraduate students. </w:t>
      </w:r>
      <w:r w:rsidR="00A62429" w:rsidRPr="00C55494">
        <w:rPr>
          <w:lang w:eastAsia="en-US"/>
        </w:rPr>
        <w:t xml:space="preserve">The Bulgarian government expects </w:t>
      </w:r>
      <w:r w:rsidR="00C64D66" w:rsidRPr="00C55494">
        <w:rPr>
          <w:lang w:eastAsia="en-US"/>
        </w:rPr>
        <w:t xml:space="preserve">INSAIT </w:t>
      </w:r>
      <w:r w:rsidR="00A62429" w:rsidRPr="00C55494">
        <w:rPr>
          <w:lang w:eastAsia="en-US"/>
        </w:rPr>
        <w:t>to bring forward a</w:t>
      </w:r>
      <w:r w:rsidR="00C64D66" w:rsidRPr="00C55494">
        <w:rPr>
          <w:lang w:eastAsia="en-US"/>
        </w:rPr>
        <w:t xml:space="preserve"> </w:t>
      </w:r>
      <w:r w:rsidR="00A90AC3" w:rsidRPr="00C55494">
        <w:rPr>
          <w:lang w:eastAsia="en-US"/>
        </w:rPr>
        <w:t>positive change to</w:t>
      </w:r>
      <w:r w:rsidR="00C64D66" w:rsidRPr="00C55494">
        <w:rPr>
          <w:lang w:eastAsia="en-US"/>
        </w:rPr>
        <w:t xml:space="preserve"> society and economy at large</w:t>
      </w:r>
      <w:r w:rsidR="00316B83" w:rsidRPr="00C55494">
        <w:rPr>
          <w:lang w:eastAsia="en-US"/>
        </w:rPr>
        <w:t xml:space="preserve"> by </w:t>
      </w:r>
      <w:r w:rsidR="00C64D66" w:rsidRPr="00C55494">
        <w:rPr>
          <w:lang w:eastAsia="en-US"/>
        </w:rPr>
        <w:t xml:space="preserve">attracting </w:t>
      </w:r>
      <w:r w:rsidR="00A90AC3" w:rsidRPr="00C55494">
        <w:rPr>
          <w:lang w:eastAsia="en-US"/>
        </w:rPr>
        <w:t xml:space="preserve">talents, </w:t>
      </w:r>
      <w:r w:rsidR="00C64D66" w:rsidRPr="00C55494">
        <w:rPr>
          <w:lang w:eastAsia="en-US"/>
        </w:rPr>
        <w:t>preventing brain drain, creating new educational program</w:t>
      </w:r>
      <w:r w:rsidR="00316B83" w:rsidRPr="00C55494">
        <w:rPr>
          <w:lang w:eastAsia="en-US"/>
        </w:rPr>
        <w:t>me</w:t>
      </w:r>
      <w:r w:rsidR="00C64D66" w:rsidRPr="00C55494">
        <w:rPr>
          <w:lang w:eastAsia="en-US"/>
        </w:rPr>
        <w:t xml:space="preserve">s, </w:t>
      </w:r>
      <w:r w:rsidR="00A90AC3" w:rsidRPr="00C55494">
        <w:rPr>
          <w:lang w:eastAsia="en-US"/>
        </w:rPr>
        <w:t>i</w:t>
      </w:r>
      <w:r w:rsidR="00C64D66" w:rsidRPr="00C55494">
        <w:rPr>
          <w:lang w:eastAsia="en-US"/>
        </w:rPr>
        <w:t xml:space="preserve">nventing high-value intellectual property (IP), </w:t>
      </w:r>
      <w:r w:rsidR="00A90AC3" w:rsidRPr="00C55494">
        <w:rPr>
          <w:lang w:eastAsia="en-US"/>
        </w:rPr>
        <w:t xml:space="preserve">and attracting technological </w:t>
      </w:r>
      <w:r w:rsidR="00354E06" w:rsidRPr="00C55494">
        <w:rPr>
          <w:lang w:eastAsia="en-US"/>
        </w:rPr>
        <w:t xml:space="preserve">companies as well as leading </w:t>
      </w:r>
      <w:r w:rsidR="00316B83" w:rsidRPr="00C55494">
        <w:rPr>
          <w:lang w:eastAsia="en-US"/>
        </w:rPr>
        <w:t xml:space="preserve">business </w:t>
      </w:r>
      <w:r w:rsidR="00354E06" w:rsidRPr="00C55494">
        <w:rPr>
          <w:lang w:eastAsia="en-US"/>
        </w:rPr>
        <w:t>actors</w:t>
      </w:r>
      <w:r w:rsidR="00C64D66" w:rsidRPr="00C55494">
        <w:rPr>
          <w:lang w:eastAsia="en-US"/>
        </w:rPr>
        <w:t>.</w:t>
      </w:r>
    </w:p>
    <w:p w14:paraId="7CC79FBB" w14:textId="0F5AA540" w:rsidR="003730DF" w:rsidRPr="00C34B95" w:rsidRDefault="003730DF" w:rsidP="00E66540">
      <w:pPr>
        <w:pStyle w:val="Heading2"/>
      </w:pPr>
      <w:bookmarkStart w:id="42" w:name="_Toc1474981"/>
      <w:r w:rsidRPr="00C34B95">
        <w:lastRenderedPageBreak/>
        <w:t>Subnational (</w:t>
      </w:r>
      <w:r w:rsidR="00316B83" w:rsidRPr="00C34B95">
        <w:t>F</w:t>
      </w:r>
      <w:r w:rsidRPr="00C34B95">
        <w:t xml:space="preserve">ederal, </w:t>
      </w:r>
      <w:r w:rsidR="00316B83" w:rsidRPr="00C34B95">
        <w:t>R</w:t>
      </w:r>
      <w:r w:rsidRPr="00C34B95">
        <w:t xml:space="preserve">egional and </w:t>
      </w:r>
      <w:r w:rsidR="00316B83" w:rsidRPr="00C34B95">
        <w:t>L</w:t>
      </w:r>
      <w:r w:rsidRPr="00C34B95">
        <w:t>ocal)</w:t>
      </w:r>
      <w:bookmarkEnd w:id="42"/>
    </w:p>
    <w:p w14:paraId="03F0DE78" w14:textId="77777777" w:rsidR="00D75714" w:rsidRPr="00C55494" w:rsidRDefault="00D75714" w:rsidP="00085AF8">
      <w:pPr>
        <w:pStyle w:val="Subtitle"/>
      </w:pPr>
      <w:bookmarkStart w:id="43" w:name="_Toc1474985"/>
      <w:r w:rsidRPr="00C55494">
        <w:t xml:space="preserve">Regions and </w:t>
      </w:r>
      <w:r w:rsidR="00D74B16" w:rsidRPr="00C55494">
        <w:t>M</w:t>
      </w:r>
      <w:r w:rsidRPr="00C55494">
        <w:t>unicipalities</w:t>
      </w:r>
    </w:p>
    <w:p w14:paraId="4A934842" w14:textId="72D7E70E" w:rsidR="00D75714" w:rsidRPr="00C34B95" w:rsidRDefault="00D75714" w:rsidP="00D75714">
      <w:pPr>
        <w:rPr>
          <w:szCs w:val="18"/>
        </w:rPr>
      </w:pPr>
      <w:r w:rsidRPr="00C34B95">
        <w:rPr>
          <w:szCs w:val="18"/>
        </w:rPr>
        <w:t xml:space="preserve">Regions and municipalities are involved in the implementation of various eGovernment activities of local interest. </w:t>
      </w:r>
      <w:r w:rsidR="00927D71" w:rsidRPr="00C34B95">
        <w:rPr>
          <w:szCs w:val="18"/>
        </w:rPr>
        <w:t xml:space="preserve">More specifically, </w:t>
      </w:r>
      <w:r w:rsidR="007C2F7F" w:rsidRPr="00C34B95">
        <w:rPr>
          <w:szCs w:val="18"/>
        </w:rPr>
        <w:t xml:space="preserve">they conduct activities related to the delivery of electronic services </w:t>
      </w:r>
      <w:r w:rsidR="00E0664D" w:rsidRPr="00C34B95">
        <w:rPr>
          <w:szCs w:val="18"/>
        </w:rPr>
        <w:t>through the</w:t>
      </w:r>
      <w:r w:rsidR="007C2F7F" w:rsidRPr="00C34B95">
        <w:rPr>
          <w:szCs w:val="18"/>
        </w:rPr>
        <w:t xml:space="preserve"> horizontal </w:t>
      </w:r>
      <w:r w:rsidR="00E0664D" w:rsidRPr="00C34B95">
        <w:rPr>
          <w:szCs w:val="18"/>
        </w:rPr>
        <w:t>e</w:t>
      </w:r>
      <w:r w:rsidR="00316B83" w:rsidRPr="00C34B95">
        <w:rPr>
          <w:szCs w:val="18"/>
        </w:rPr>
        <w:t>G</w:t>
      </w:r>
      <w:r w:rsidR="00E0664D" w:rsidRPr="00C34B95">
        <w:rPr>
          <w:szCs w:val="18"/>
        </w:rPr>
        <w:t>overnment systems</w:t>
      </w:r>
      <w:r w:rsidR="007C2F7F" w:rsidRPr="00C34B95">
        <w:rPr>
          <w:szCs w:val="18"/>
        </w:rPr>
        <w:t xml:space="preserve">. These include eDelivery, ePayment, </w:t>
      </w:r>
      <w:r w:rsidR="006D3E1A" w:rsidRPr="00C34B95">
        <w:rPr>
          <w:szCs w:val="18"/>
        </w:rPr>
        <w:t xml:space="preserve">and </w:t>
      </w:r>
      <w:r w:rsidR="007C2F7F" w:rsidRPr="00C34B95">
        <w:rPr>
          <w:szCs w:val="18"/>
        </w:rPr>
        <w:t>eForms for requesting eServices</w:t>
      </w:r>
      <w:r w:rsidR="00927D71" w:rsidRPr="00C34B95">
        <w:rPr>
          <w:szCs w:val="18"/>
        </w:rPr>
        <w:t xml:space="preserve">. The </w:t>
      </w:r>
      <w:r w:rsidR="007C2F7F" w:rsidRPr="00C34B95">
        <w:rPr>
          <w:szCs w:val="18"/>
        </w:rPr>
        <w:t xml:space="preserve">administrations </w:t>
      </w:r>
      <w:r w:rsidR="003C44F0" w:rsidRPr="00C34B95">
        <w:rPr>
          <w:szCs w:val="18"/>
        </w:rPr>
        <w:t xml:space="preserve">have the opportunity </w:t>
      </w:r>
      <w:r w:rsidR="007C2F7F" w:rsidRPr="00C34B95">
        <w:rPr>
          <w:szCs w:val="18"/>
        </w:rPr>
        <w:t>to join the single model for requesting, paying for and providing electronic administrative services</w:t>
      </w:r>
      <w:r w:rsidR="003C44F0" w:rsidRPr="00C34B95">
        <w:rPr>
          <w:szCs w:val="18"/>
        </w:rPr>
        <w:t xml:space="preserve">, which is now being managed by the Ministry of </w:t>
      </w:r>
      <w:r w:rsidR="005472D6" w:rsidRPr="00C34B95">
        <w:rPr>
          <w:szCs w:val="18"/>
        </w:rPr>
        <w:t>eGovernance</w:t>
      </w:r>
      <w:r w:rsidR="007C2F7F" w:rsidRPr="00C34B95">
        <w:rPr>
          <w:szCs w:val="18"/>
        </w:rPr>
        <w:t>.</w:t>
      </w:r>
    </w:p>
    <w:p w14:paraId="0F47DB54" w14:textId="77777777" w:rsidR="004F212C" w:rsidRPr="00C34B95" w:rsidRDefault="004F212C" w:rsidP="004F212C">
      <w:pPr>
        <w:rPr>
          <w:szCs w:val="18"/>
        </w:rPr>
      </w:pPr>
      <w:r w:rsidRPr="00C34B95">
        <w:rPr>
          <w:szCs w:val="18"/>
        </w:rPr>
        <w:t>Local eGovernment developments are coordinated by municipalities, which are the local self-government bodies in Bulgaria.</w:t>
      </w:r>
      <w:r w:rsidRPr="00C34B95">
        <w:rPr>
          <w:color w:val="538135" w:themeColor="accent6" w:themeShade="BF"/>
          <w:szCs w:val="18"/>
          <w:lang w:eastAsia="bg-BG"/>
        </w:rPr>
        <w:t xml:space="preserve"> </w:t>
      </w:r>
      <w:r w:rsidRPr="00C34B95">
        <w:rPr>
          <w:szCs w:val="18"/>
        </w:rPr>
        <w:t>The</w:t>
      </w:r>
      <w:r w:rsidRPr="00C34B95">
        <w:rPr>
          <w:color w:val="538135" w:themeColor="accent6" w:themeShade="BF"/>
          <w:szCs w:val="18"/>
          <w:lang w:eastAsia="bg-BG"/>
        </w:rPr>
        <w:t xml:space="preserve"> </w:t>
      </w:r>
      <w:hyperlink r:id="rId178" w:history="1">
        <w:r w:rsidRPr="00C34B95">
          <w:rPr>
            <w:rStyle w:val="Hyperlink"/>
            <w:szCs w:val="18"/>
            <w:lang w:eastAsia="bg-BG"/>
          </w:rPr>
          <w:t>National Association of Municipalities in the Republic of Bulgaria</w:t>
        </w:r>
      </w:hyperlink>
      <w:r w:rsidRPr="00C34B95">
        <w:rPr>
          <w:szCs w:val="18"/>
        </w:rPr>
        <w:t xml:space="preserve"> is the organisation that represents local authorities nationally</w:t>
      </w:r>
      <w:r w:rsidRPr="00C34B95">
        <w:rPr>
          <w:color w:val="538135" w:themeColor="accent6" w:themeShade="BF"/>
          <w:szCs w:val="18"/>
          <w:lang w:eastAsia="bg-BG"/>
        </w:rPr>
        <w:t xml:space="preserve">. </w:t>
      </w:r>
    </w:p>
    <w:bookmarkEnd w:id="43"/>
    <w:p w14:paraId="52B5E6B4" w14:textId="77777777" w:rsidR="00625571" w:rsidRPr="00C55494" w:rsidRDefault="00625571" w:rsidP="00085AF8">
      <w:pPr>
        <w:pStyle w:val="Subtitle"/>
      </w:pPr>
      <w:r w:rsidRPr="00C55494">
        <w:t xml:space="preserve">Local Office </w:t>
      </w:r>
      <w:r w:rsidR="00D74B16" w:rsidRPr="00C55494">
        <w:t>C</w:t>
      </w:r>
      <w:r w:rsidRPr="00C55494">
        <w:t>oordination</w:t>
      </w:r>
    </w:p>
    <w:p w14:paraId="27606248" w14:textId="77777777" w:rsidR="00702D1D" w:rsidRPr="00C34B95" w:rsidRDefault="00FF1FDD" w:rsidP="00FF1FDD">
      <w:r w:rsidRPr="00C34B95">
        <w:t>Coordination and sharing activities between base regist</w:t>
      </w:r>
      <w:r w:rsidR="006A0D02" w:rsidRPr="00C34B95">
        <w:t>ers</w:t>
      </w:r>
      <w:r w:rsidRPr="00C34B95">
        <w:t xml:space="preserve"> are concluded both at central level </w:t>
      </w:r>
      <w:r w:rsidR="00302656" w:rsidRPr="00C34B95">
        <w:t xml:space="preserve">and </w:t>
      </w:r>
      <w:r w:rsidRPr="00C34B95">
        <w:t xml:space="preserve">decentralised levels. </w:t>
      </w:r>
    </w:p>
    <w:p w14:paraId="37A7244C" w14:textId="670A03CD" w:rsidR="00FF1FDD" w:rsidRPr="00C34B95" w:rsidRDefault="00FF1FDD" w:rsidP="00FF1FDD">
      <w:r w:rsidRPr="00C34B95">
        <w:t>For some regist</w:t>
      </w:r>
      <w:r w:rsidR="006A0D02" w:rsidRPr="00C34B95">
        <w:t>ers</w:t>
      </w:r>
      <w:r w:rsidRPr="00C34B95">
        <w:t xml:space="preserve">, data </w:t>
      </w:r>
      <w:r w:rsidR="0091614D" w:rsidRPr="00C34B95">
        <w:t xml:space="preserve">are </w:t>
      </w:r>
      <w:r w:rsidRPr="00C34B95">
        <w:t>gathered through local offices and forwarded to national regist</w:t>
      </w:r>
      <w:r w:rsidR="006A0D02" w:rsidRPr="00C34B95">
        <w:t>ers</w:t>
      </w:r>
      <w:r w:rsidR="00302656" w:rsidRPr="00C34B95">
        <w:t xml:space="preserve">, as is the case </w:t>
      </w:r>
      <w:r w:rsidRPr="00C34B95">
        <w:t>for the Civil Regist</w:t>
      </w:r>
      <w:r w:rsidR="006A0D02" w:rsidRPr="00C34B95">
        <w:t>er</w:t>
      </w:r>
      <w:r w:rsidRPr="00C34B95">
        <w:t xml:space="preserve">, where data </w:t>
      </w:r>
      <w:r w:rsidR="00394806" w:rsidRPr="00C34B95">
        <w:t xml:space="preserve">are </w:t>
      </w:r>
      <w:r w:rsidRPr="00C34B95">
        <w:t xml:space="preserve">gathered and administered through local municipal offices. </w:t>
      </w:r>
    </w:p>
    <w:p w14:paraId="36CE3408" w14:textId="77777777" w:rsidR="00D40F79" w:rsidRPr="00C55494" w:rsidRDefault="00ED3097" w:rsidP="00085AF8">
      <w:pPr>
        <w:pStyle w:val="Subtitle"/>
      </w:pPr>
      <w:r w:rsidRPr="00C55494">
        <w:t>Commission for Personal Data Protection</w:t>
      </w:r>
    </w:p>
    <w:p w14:paraId="1FAEF565" w14:textId="385848F8" w:rsidR="00476D91" w:rsidRPr="00C34B95" w:rsidRDefault="00702D1D" w:rsidP="00D12C57">
      <w:pPr>
        <w:rPr>
          <w:szCs w:val="18"/>
        </w:rPr>
      </w:pPr>
      <w:r w:rsidRPr="00C34B95">
        <w:rPr>
          <w:szCs w:val="18"/>
        </w:rPr>
        <w:t xml:space="preserve">The </w:t>
      </w:r>
      <w:hyperlink r:id="rId179" w:history="1">
        <w:r w:rsidR="00D40F79" w:rsidRPr="00C34B95">
          <w:rPr>
            <w:rStyle w:val="Hyperlink"/>
            <w:szCs w:val="18"/>
          </w:rPr>
          <w:t>Commission for Personal Data Protection</w:t>
        </w:r>
      </w:hyperlink>
      <w:r w:rsidR="00ED3097" w:rsidRPr="00C34B95">
        <w:rPr>
          <w:szCs w:val="18"/>
        </w:rPr>
        <w:t xml:space="preserve"> </w:t>
      </w:r>
      <w:r w:rsidR="00394806" w:rsidRPr="00C34B95">
        <w:rPr>
          <w:szCs w:val="18"/>
        </w:rPr>
        <w:t>also oversees</w:t>
      </w:r>
      <w:r w:rsidR="00ED3097" w:rsidRPr="00C34B95">
        <w:rPr>
          <w:szCs w:val="18"/>
        </w:rPr>
        <w:t xml:space="preserve"> </w:t>
      </w:r>
      <w:r w:rsidR="00D40F79" w:rsidRPr="00C34B95">
        <w:rPr>
          <w:szCs w:val="18"/>
        </w:rPr>
        <w:t>compliance</w:t>
      </w:r>
      <w:r w:rsidR="00ED3097" w:rsidRPr="00C34B95">
        <w:rPr>
          <w:szCs w:val="18"/>
        </w:rPr>
        <w:t xml:space="preserve"> with the </w:t>
      </w:r>
      <w:hyperlink r:id="rId180" w:history="1">
        <w:r w:rsidR="00ED3097" w:rsidRPr="00C34B95">
          <w:rPr>
            <w:rStyle w:val="Hyperlink"/>
            <w:szCs w:val="18"/>
          </w:rPr>
          <w:t>Law for Protection of Personal Data</w:t>
        </w:r>
      </w:hyperlink>
      <w:r w:rsidR="00ED3097" w:rsidRPr="00C34B95">
        <w:rPr>
          <w:szCs w:val="18"/>
        </w:rPr>
        <w:t xml:space="preserve"> by the local self-government authorities.</w:t>
      </w:r>
    </w:p>
    <w:p w14:paraId="42F9BD23" w14:textId="77777777" w:rsidR="00A47037" w:rsidRPr="00C34B95" w:rsidRDefault="00A47037">
      <w:pPr>
        <w:jc w:val="left"/>
      </w:pPr>
    </w:p>
    <w:p w14:paraId="1EA0E36F" w14:textId="77777777" w:rsidR="00801CEE" w:rsidRPr="00C34B95" w:rsidRDefault="00801CEE">
      <w:pPr>
        <w:jc w:val="left"/>
        <w:sectPr w:rsidR="00801CEE" w:rsidRPr="00C34B95" w:rsidSect="00E2364A">
          <w:headerReference w:type="default" r:id="rId181"/>
          <w:footerReference w:type="default" r:id="rId182"/>
          <w:type w:val="continuous"/>
          <w:pgSz w:w="11906" w:h="16838" w:code="9"/>
          <w:pgMar w:top="1702" w:right="1418" w:bottom="1418" w:left="1701" w:header="0" w:footer="385" w:gutter="0"/>
          <w:cols w:space="708"/>
          <w:docGrid w:linePitch="360"/>
        </w:sectPr>
      </w:pPr>
    </w:p>
    <w:p w14:paraId="0C1C1618" w14:textId="441FD3B4" w:rsidR="00744200" w:rsidRPr="00C34B95" w:rsidRDefault="00F178B0" w:rsidP="00A37150">
      <w:pPr>
        <w:jc w:val="center"/>
      </w:pPr>
      <w:r>
        <w:rPr>
          <w:noProof/>
        </w:rPr>
        <w:lastRenderedPageBreak/>
        <mc:AlternateContent>
          <mc:Choice Requires="wps">
            <w:drawing>
              <wp:anchor distT="0" distB="0" distL="114300" distR="114300" simplePos="0" relativeHeight="251693089" behindDoc="0" locked="0" layoutInCell="1" allowOverlap="1" wp14:anchorId="1D090F7A" wp14:editId="72BFD59B">
                <wp:simplePos x="0" y="0"/>
                <wp:positionH relativeFrom="column">
                  <wp:posOffset>-1118236</wp:posOffset>
                </wp:positionH>
                <wp:positionV relativeFrom="paragraph">
                  <wp:posOffset>-1118870</wp:posOffset>
                </wp:positionV>
                <wp:extent cx="7800975" cy="10791825"/>
                <wp:effectExtent l="0" t="0" r="9525" b="9525"/>
                <wp:wrapNone/>
                <wp:docPr id="1804641764" name="Rectangle 1804641764"/>
                <wp:cNvGraphicFramePr/>
                <a:graphic xmlns:a="http://schemas.openxmlformats.org/drawingml/2006/main">
                  <a:graphicData uri="http://schemas.microsoft.com/office/word/2010/wordprocessingShape">
                    <wps:wsp>
                      <wps:cNvSpPr/>
                      <wps:spPr>
                        <a:xfrm>
                          <a:off x="0" y="0"/>
                          <a:ext cx="7800975" cy="10791825"/>
                        </a:xfrm>
                        <a:prstGeom prst="rect">
                          <a:avLst/>
                        </a:prstGeom>
                        <a:solidFill>
                          <a:srgbClr val="111F37">
                            <a:alpha val="89804"/>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CA16C" id="Rectangle 1804641764" o:spid="_x0000_s1026" style="position:absolute;margin-left:-88.05pt;margin-top:-88.1pt;width:614.25pt;height:849.75pt;z-index:2516930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OfbZAIAAMUEAAAOAAAAZHJzL2Uyb0RvYy54bWysVEtv2zAMvg/YfxB0X21n6fJAnSJokWFA&#10;0RZoh54VWY4FSKJGKXG6Xz9Kdpuu22lYDgwpUnx8+uiLy6M17KAwaHA1r85KzpST0Gi3q/n3x82n&#10;OWchCtcIA07V/FkFfrn6+OGi90s1gQ5Mo5BREheWva95F6NfFkWQnbIinIFXjpwtoBWRTNwVDYqe&#10;sltTTMryS9EDNh5BqhDo9Hpw8lXO37ZKxru2DSoyU3PqLWaJWW6TLFYXYrlD4TstxzbEP3RhhXZU&#10;9DXVtYiC7VH/kcpqiRCgjWcSbAFtq6XKM9A0VflumodOeJVnIXCCf4Up/L+08vbw4O+RYOh9WAZS&#10;0xTHFm36p/7YMYP1/AqWOkYm6XA2L8vF7JwzSb6qnC2q+eQ84Vmc7nsM8asCy5JSc6TnyCiJw02I&#10;Q+hLSCoXwOhmo43JBu62VwbZQdDTVVW1+Twb7hrfieF0vpiX07FkGMJz+d/yGMd6SjCZlfT+UhDH&#10;WiMiqdY3NQ9ux5kwOyKvjJgLOEgtZGKk5q5F6IZyOe3AGKsj0dZoW3OCgX5jF8al1lUm3jjiCdek&#10;baF5vkeGMDAxeLnRVORGhHgvkKhHTdI6xTsSrQHqHEaNsw7w59/OUzwxgryc9URlmurHXqDizHxz&#10;xJVFNZ0m7mdjej6bkIFvPdu3Hre3V5Agp8X1MqspPpoXtUWwT7R161SVXMJJqj3gNxpXcVgx2lup&#10;1uscRnz3It64By9T8oRTgvfx+CTQjwSJRK5beKG9WL7jyRCbbjpY7yO0OpPohCu9fjJoVzIPxr1O&#10;y/jWzlGnr8/qFwAAAP//AwBQSwMEFAAGAAgAAAAhAAn/E1jjAAAADwEAAA8AAABkcnMvZG93bnJl&#10;di54bWxMj8FKw0AQhu+C77CM4K3dJLVRYjZFhFIQbW2s92kyTYLZ2ZDdJvHt3eJBb/8wH/98k64m&#10;3YqBetsYVhDOAxDEhSkbrhQcPtazBxDWIZfYGiYF32RhlV1fpZiUZuQ9DbmrhC9hm6CC2rkukdIW&#10;NWm0c9MR+93J9BqdH/tKlj2Ovly3MgqCWGps2F+osaPnmoqv/KwVjPnLEL8W68/33faw32ya05vE&#10;nVK3N9PTIwhHk/uD4aLv1SHzTkdz5tKKVsEsvI9Dz/6mCMSFCZbRHYijT8tosQCZpfL/H9kPAAAA&#10;//8DAFBLAQItABQABgAIAAAAIQC2gziS/gAAAOEBAAATAAAAAAAAAAAAAAAAAAAAAABbQ29udGVu&#10;dF9UeXBlc10ueG1sUEsBAi0AFAAGAAgAAAAhADj9If/WAAAAlAEAAAsAAAAAAAAAAAAAAAAALwEA&#10;AF9yZWxzLy5yZWxzUEsBAi0AFAAGAAgAAAAhAMps59tkAgAAxQQAAA4AAAAAAAAAAAAAAAAALgIA&#10;AGRycy9lMm9Eb2MueG1sUEsBAi0AFAAGAAgAAAAhAAn/E1jjAAAADwEAAA8AAAAAAAAAAAAAAAAA&#10;vgQAAGRycy9kb3ducmV2LnhtbFBLBQYAAAAABAAEAPMAAADOBQAAAAA=&#10;" fillcolor="#111f37" stroked="f" strokeweight="1pt">
                <v:fill opacity="58853f"/>
              </v:rect>
            </w:pict>
          </mc:Fallback>
        </mc:AlternateContent>
      </w:r>
    </w:p>
    <w:p w14:paraId="0E9B3E95" w14:textId="1409809A" w:rsidR="00744200" w:rsidRPr="00C34B95" w:rsidRDefault="00161C25" w:rsidP="00744200">
      <w:pPr>
        <w:tabs>
          <w:tab w:val="left" w:pos="7500"/>
        </w:tabs>
      </w:pPr>
      <w:r w:rsidRPr="005552C6">
        <w:rPr>
          <w:noProof/>
        </w:rPr>
        <mc:AlternateContent>
          <mc:Choice Requires="wpg">
            <w:drawing>
              <wp:anchor distT="0" distB="0" distL="114300" distR="114300" simplePos="0" relativeHeight="251697185" behindDoc="0" locked="0" layoutInCell="1" allowOverlap="1" wp14:anchorId="20843054" wp14:editId="1A083276">
                <wp:simplePos x="0" y="0"/>
                <wp:positionH relativeFrom="margin">
                  <wp:posOffset>472440</wp:posOffset>
                </wp:positionH>
                <wp:positionV relativeFrom="margin">
                  <wp:posOffset>3576955</wp:posOffset>
                </wp:positionV>
                <wp:extent cx="4215130" cy="1345565"/>
                <wp:effectExtent l="0" t="0" r="0" b="6985"/>
                <wp:wrapTight wrapText="bothSides">
                  <wp:wrapPolygon edited="0">
                    <wp:start x="195" y="0"/>
                    <wp:lineTo x="195" y="18654"/>
                    <wp:lineTo x="1367" y="20183"/>
                    <wp:lineTo x="3807" y="20183"/>
                    <wp:lineTo x="3807" y="21406"/>
                    <wp:lineTo x="21281" y="21406"/>
                    <wp:lineTo x="21476" y="917"/>
                    <wp:lineTo x="20695" y="612"/>
                    <wp:lineTo x="3417" y="0"/>
                    <wp:lineTo x="195" y="0"/>
                  </wp:wrapPolygon>
                </wp:wrapTight>
                <wp:docPr id="345"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15130" cy="1345565"/>
                          <a:chOff x="0" y="1259"/>
                          <a:chExt cx="42161" cy="13465"/>
                        </a:xfrm>
                      </wpg:grpSpPr>
                      <wps:wsp>
                        <wps:cNvPr id="346" name="Text Box 206"/>
                        <wps:cNvSpPr txBox="1">
                          <a:spLocks noChangeArrowheads="1"/>
                        </wps:cNvSpPr>
                        <wps:spPr bwMode="auto">
                          <a:xfrm>
                            <a:off x="0" y="1259"/>
                            <a:ext cx="7387" cy="12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429EB3" w14:textId="77777777" w:rsidR="00161C25" w:rsidRPr="00166AB4" w:rsidRDefault="00161C25" w:rsidP="00161C25">
                              <w:pPr>
                                <w:jc w:val="left"/>
                                <w:rPr>
                                  <w:color w:val="FFFFFF" w:themeColor="background1"/>
                                  <w:sz w:val="144"/>
                                  <w:szCs w:val="144"/>
                                  <w:lang w:val="fr-BE"/>
                                </w:rPr>
                              </w:pPr>
                              <w:r>
                                <w:rPr>
                                  <w:color w:val="FFFFFF" w:themeColor="background1"/>
                                  <w:sz w:val="144"/>
                                  <w:szCs w:val="144"/>
                                  <w:lang w:val="fr-BE"/>
                                </w:rPr>
                                <w:t>6</w:t>
                              </w:r>
                            </w:p>
                          </w:txbxContent>
                        </wps:txbx>
                        <wps:bodyPr rot="0" vert="horz" wrap="square" lIns="91440" tIns="45720" rIns="91440" bIns="45720" anchor="t" anchorCtr="0" upright="1">
                          <a:spAutoFit/>
                        </wps:bodyPr>
                      </wps:wsp>
                      <wps:wsp>
                        <wps:cNvPr id="347" name="Text Box 207"/>
                        <wps:cNvSpPr txBox="1">
                          <a:spLocks noChangeArrowheads="1"/>
                        </wps:cNvSpPr>
                        <wps:spPr bwMode="auto">
                          <a:xfrm>
                            <a:off x="7009" y="1371"/>
                            <a:ext cx="35152" cy="13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F0E12" w14:textId="77777777" w:rsidR="00161C25" w:rsidRDefault="00161C25" w:rsidP="00161C25">
                              <w:pPr>
                                <w:jc w:val="left"/>
                                <w:rPr>
                                  <w:color w:val="FFFFFF"/>
                                  <w:sz w:val="48"/>
                                  <w:szCs w:val="32"/>
                                </w:rPr>
                              </w:pPr>
                              <w:r w:rsidRPr="006E0C04">
                                <w:rPr>
                                  <w:color w:val="FFFFFF"/>
                                  <w:sz w:val="48"/>
                                  <w:szCs w:val="32"/>
                                </w:rPr>
                                <w:t xml:space="preserve">Cross-border </w:t>
                              </w:r>
                              <w:r w:rsidRPr="00160F8F">
                                <w:rPr>
                                  <w:color w:val="FFFFFF"/>
                                  <w:sz w:val="48"/>
                                  <w:szCs w:val="32"/>
                                </w:rPr>
                                <w:t xml:space="preserve">Digital </w:t>
                              </w:r>
                            </w:p>
                            <w:p w14:paraId="265BA899" w14:textId="77777777" w:rsidR="00161C25" w:rsidRPr="006E0C04" w:rsidRDefault="00161C25" w:rsidP="00161C25">
                              <w:pPr>
                                <w:jc w:val="left"/>
                                <w:rPr>
                                  <w:color w:val="FFFFFF"/>
                                  <w:sz w:val="56"/>
                                  <w:szCs w:val="40"/>
                                </w:rPr>
                              </w:pPr>
                              <w:r w:rsidRPr="00160F8F">
                                <w:rPr>
                                  <w:color w:val="FFFFFF"/>
                                  <w:sz w:val="48"/>
                                  <w:szCs w:val="32"/>
                                </w:rPr>
                                <w:t>Public</w:t>
                              </w:r>
                              <w:r>
                                <w:rPr>
                                  <w:color w:val="FFFFFF"/>
                                  <w:sz w:val="48"/>
                                  <w:szCs w:val="32"/>
                                </w:rPr>
                                <w:t xml:space="preserve"> </w:t>
                              </w:r>
                              <w:r w:rsidRPr="00160F8F">
                                <w:rPr>
                                  <w:color w:val="FFFFFF"/>
                                  <w:sz w:val="48"/>
                                  <w:szCs w:val="32"/>
                                </w:rPr>
                                <w:t xml:space="preserve">Administration </w:t>
                              </w:r>
                              <w:r w:rsidRPr="006E0C04">
                                <w:rPr>
                                  <w:color w:val="FFFFFF"/>
                                  <w:sz w:val="48"/>
                                  <w:szCs w:val="32"/>
                                </w:rPr>
                                <w:t xml:space="preserve">Services </w:t>
                              </w:r>
                            </w:p>
                            <w:p w14:paraId="255FCA2E" w14:textId="77777777" w:rsidR="00161C25" w:rsidRPr="006762DB" w:rsidRDefault="00161C25" w:rsidP="00161C25">
                              <w:pPr>
                                <w:spacing w:before="240"/>
                                <w:jc w:val="left"/>
                                <w:rPr>
                                  <w:color w:val="FFFFFF" w:themeColor="background1"/>
                                  <w:sz w:val="48"/>
                                  <w:szCs w:val="32"/>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843054" id="Group 345" o:spid="_x0000_s1045" style="position:absolute;left:0;text-align:left;margin-left:37.2pt;margin-top:281.65pt;width:331.9pt;height:105.95pt;z-index:251697185;mso-position-horizontal-relative:margin;mso-position-vertical-relative:margin" coordorigin=",1259" coordsize="42161,13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tkElQIAAFAHAAAOAAAAZHJzL2Uyb0RvYy54bWzMVdtu3CAQfa/Uf0C8d33fTaz1RmnSRJXS&#10;NlLSD2Axvqg2UGBjp1/fAdbrbSJVVapGfUHAMMOZM2dgfTb2HXpgSreCFzhahBgxTkXZ8rrAX++v&#10;3p1gpA3hJekEZwV+ZBqfbd6+WQ8yZ7FoRFcyhSAI1/kgC9wYI/Mg0LRhPdELIRkHYyVUTwwsVR2U&#10;igwQve+COAyXwSBUKZWgTGvYvfRGvHHxq4pR86WqNDOoKzBgM25UbtzaMdisSV4rIpuW7mGQF6Do&#10;Scvh0kOoS2II2qn2Wai+pUpoUZkFFX0gqqqlzOUA2UThk2yuldhJl0udD7U80ATUPuHpxWHp54dr&#10;Je/krfLoYXoj6DcNvASDrPNju13X/jDaDp9ECfUkOyNc4mOlehsCUkKj4/fxwC8bDaKwmcZRFiVQ&#10;Bgq2KEmzbJn5CtAGyjT7RXF2Ohk+zM7L6ODqHQOS+3sd1j02W3sQk5750n/H111DJHNl0JaPW4Xa&#10;ssBJusSIkx5IuLcJvhcjisOlhW3vh4OWVWRGMEC2jiTtyUVcXDSE1+xcKTE0jJSAMLKekMfB1cfR&#10;NsifsT2zNhG+Sk5We8ri6MTfMFFGcqm0uWaiR3ZSYAXN4lCShxttLJj5iK0sF1dt18E+yTv+ywYc&#10;tDsOvMXrkZtxOzqmomQiZSvKR0hHCd+H8G7ApBHqB0YD9GCB9fcdUQyj7iMHSk6jNLVN6xZptoph&#10;oY4t22ML4RRCFdhg5KcXxjf6Tqq2buCmqQjnINqr1qVo+fao9vhBN68mIKjNMwGtJq5eVUCrMDzF&#10;yHXlysmE5JOGkizK4qnvkszV8tB3s0L+uYjSiZj/QkRcWBFVvxORe5Pg2XaNtP9i7L9wvHaimz/C&#10;zU8AAAD//wMAUEsDBBQABgAIAAAAIQCg8AdA4gAAAAoBAAAPAAAAZHJzL2Rvd25yZXYueG1sTI9N&#10;S8NAEIbvgv9hGcGb3Xw0TYnZlFLUUxFsBfG2TaZJaHY2ZLdJ+u8dT3qbYR7eed58M5tOjDi41pKC&#10;cBGAQCpt1VKt4PP4+rQG4bymSneWUMENHWyK+7tcZ5Wd6APHg68Fh5DLtILG+z6T0pUNGu0Wtkfi&#10;29kORnteh1pWg5443HQyCoKVNLol/tDoHncNlpfD1Sh4m/S0jcOXcX85727fx+T9ax+iUo8P8/YZ&#10;hMfZ/8Hwq8/qULDTyV6pcqJTkC6XTCpIVnEMgoE0XkcgTjykSQSyyOX/CsUPAAAA//8DAFBLAQIt&#10;ABQABgAIAAAAIQC2gziS/gAAAOEBAAATAAAAAAAAAAAAAAAAAAAAAABbQ29udGVudF9UeXBlc10u&#10;eG1sUEsBAi0AFAAGAAgAAAAhADj9If/WAAAAlAEAAAsAAAAAAAAAAAAAAAAALwEAAF9yZWxzLy5y&#10;ZWxzUEsBAi0AFAAGAAgAAAAhAHtS2QSVAgAAUAcAAA4AAAAAAAAAAAAAAAAALgIAAGRycy9lMm9E&#10;b2MueG1sUEsBAi0AFAAGAAgAAAAhAKDwB0DiAAAACgEAAA8AAAAAAAAAAAAAAAAA7wQAAGRycy9k&#10;b3ducmV2LnhtbFBLBQYAAAAABAAEAPMAAAD+BQAAAAA=&#10;">
                <v:shape id="Text Box 206" o:spid="_x0000_s1046" type="#_x0000_t202" style="position:absolute;top:1259;width:7387;height:12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1g3wwAAANwAAAAPAAAAZHJzL2Rvd25yZXYueG1sRI9Ba8JA&#10;FITvgv9heUJvutFWKamriG3BQy/GeH9kX7Oh2bch+2riv+8WCj0OM/MNs92PvlU36mMT2MBykYEi&#10;roJtuDZQXt7nz6CiIFtsA5OBO0XY76aTLeY2DHymWyG1ShCOORpwIl2udawceYyL0BEn7zP0HiXJ&#10;vta2xyHBfatXWbbRHhtOCw47Ojqqvopvb0DEHpb38s3H03X8eB1cVq2xNOZhNh5eQAmN8h/+a5+s&#10;gcenDfyeSUdA734AAAD//wMAUEsBAi0AFAAGAAgAAAAhANvh9svuAAAAhQEAABMAAAAAAAAAAAAA&#10;AAAAAAAAAFtDb250ZW50X1R5cGVzXS54bWxQSwECLQAUAAYACAAAACEAWvQsW78AAAAVAQAACwAA&#10;AAAAAAAAAAAAAAAfAQAAX3JlbHMvLnJlbHNQSwECLQAUAAYACAAAACEARd9YN8MAAADcAAAADwAA&#10;AAAAAAAAAAAAAAAHAgAAZHJzL2Rvd25yZXYueG1sUEsFBgAAAAADAAMAtwAAAPcCAAAAAA==&#10;" filled="f" stroked="f">
                  <v:textbox style="mso-fit-shape-to-text:t">
                    <w:txbxContent>
                      <w:p w14:paraId="56429EB3" w14:textId="77777777" w:rsidR="00161C25" w:rsidRPr="00166AB4" w:rsidRDefault="00161C25" w:rsidP="00161C25">
                        <w:pPr>
                          <w:jc w:val="left"/>
                          <w:rPr>
                            <w:color w:val="FFFFFF" w:themeColor="background1"/>
                            <w:sz w:val="144"/>
                            <w:szCs w:val="144"/>
                            <w:lang w:val="fr-BE"/>
                          </w:rPr>
                        </w:pPr>
                        <w:r>
                          <w:rPr>
                            <w:color w:val="FFFFFF" w:themeColor="background1"/>
                            <w:sz w:val="144"/>
                            <w:szCs w:val="144"/>
                            <w:lang w:val="fr-BE"/>
                          </w:rPr>
                          <w:t>6</w:t>
                        </w:r>
                      </w:p>
                    </w:txbxContent>
                  </v:textbox>
                </v:shape>
                <v:shape id="Text Box 207" o:spid="_x0000_s1047" type="#_x0000_t202" style="position:absolute;left:7009;top:1371;width:35152;height:1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54CF0E12" w14:textId="77777777" w:rsidR="00161C25" w:rsidRDefault="00161C25" w:rsidP="00161C25">
                        <w:pPr>
                          <w:jc w:val="left"/>
                          <w:rPr>
                            <w:color w:val="FFFFFF"/>
                            <w:sz w:val="48"/>
                            <w:szCs w:val="32"/>
                          </w:rPr>
                        </w:pPr>
                        <w:r w:rsidRPr="006E0C04">
                          <w:rPr>
                            <w:color w:val="FFFFFF"/>
                            <w:sz w:val="48"/>
                            <w:szCs w:val="32"/>
                          </w:rPr>
                          <w:t xml:space="preserve">Cross-border </w:t>
                        </w:r>
                        <w:r w:rsidRPr="00160F8F">
                          <w:rPr>
                            <w:color w:val="FFFFFF"/>
                            <w:sz w:val="48"/>
                            <w:szCs w:val="32"/>
                          </w:rPr>
                          <w:t xml:space="preserve">Digital </w:t>
                        </w:r>
                      </w:p>
                      <w:p w14:paraId="265BA899" w14:textId="77777777" w:rsidR="00161C25" w:rsidRPr="006E0C04" w:rsidRDefault="00161C25" w:rsidP="00161C25">
                        <w:pPr>
                          <w:jc w:val="left"/>
                          <w:rPr>
                            <w:color w:val="FFFFFF"/>
                            <w:sz w:val="56"/>
                            <w:szCs w:val="40"/>
                          </w:rPr>
                        </w:pPr>
                        <w:r w:rsidRPr="00160F8F">
                          <w:rPr>
                            <w:color w:val="FFFFFF"/>
                            <w:sz w:val="48"/>
                            <w:szCs w:val="32"/>
                          </w:rPr>
                          <w:t>Public</w:t>
                        </w:r>
                        <w:r>
                          <w:rPr>
                            <w:color w:val="FFFFFF"/>
                            <w:sz w:val="48"/>
                            <w:szCs w:val="32"/>
                          </w:rPr>
                          <w:t xml:space="preserve"> </w:t>
                        </w:r>
                        <w:r w:rsidRPr="00160F8F">
                          <w:rPr>
                            <w:color w:val="FFFFFF"/>
                            <w:sz w:val="48"/>
                            <w:szCs w:val="32"/>
                          </w:rPr>
                          <w:t xml:space="preserve">Administration </w:t>
                        </w:r>
                        <w:r w:rsidRPr="006E0C04">
                          <w:rPr>
                            <w:color w:val="FFFFFF"/>
                            <w:sz w:val="48"/>
                            <w:szCs w:val="32"/>
                          </w:rPr>
                          <w:t xml:space="preserve">Services </w:t>
                        </w:r>
                      </w:p>
                      <w:p w14:paraId="255FCA2E" w14:textId="77777777" w:rsidR="00161C25" w:rsidRPr="006762DB" w:rsidRDefault="00161C25" w:rsidP="00161C25">
                        <w:pPr>
                          <w:spacing w:before="240"/>
                          <w:jc w:val="left"/>
                          <w:rPr>
                            <w:color w:val="FFFFFF" w:themeColor="background1"/>
                            <w:sz w:val="48"/>
                            <w:szCs w:val="32"/>
                          </w:rPr>
                        </w:pPr>
                      </w:p>
                    </w:txbxContent>
                  </v:textbox>
                </v:shape>
                <w10:wrap type="tight" anchorx="margin" anchory="margin"/>
              </v:group>
            </w:pict>
          </mc:Fallback>
        </mc:AlternateContent>
      </w:r>
      <w:r w:rsidR="00A52236" w:rsidRPr="005552C6">
        <w:rPr>
          <w:noProof/>
        </w:rPr>
        <w:drawing>
          <wp:anchor distT="0" distB="0" distL="114300" distR="114300" simplePos="0" relativeHeight="251695137" behindDoc="1" locked="0" layoutInCell="1" allowOverlap="1" wp14:anchorId="2B1BC322" wp14:editId="3F1A7858">
            <wp:simplePos x="0" y="0"/>
            <wp:positionH relativeFrom="margin">
              <wp:posOffset>-1118235</wp:posOffset>
            </wp:positionH>
            <wp:positionV relativeFrom="margin">
              <wp:posOffset>395605</wp:posOffset>
            </wp:positionV>
            <wp:extent cx="7800975" cy="6153785"/>
            <wp:effectExtent l="0" t="0" r="9525" b="0"/>
            <wp:wrapSquare wrapText="bothSides"/>
            <wp:docPr id="1804641765" name="Picture 180464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800975" cy="6153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621242" w14:textId="5315A9C3" w:rsidR="00744200" w:rsidRPr="00C34B95" w:rsidRDefault="00744200" w:rsidP="00744200">
      <w:pPr>
        <w:tabs>
          <w:tab w:val="left" w:pos="7500"/>
        </w:tabs>
        <w:sectPr w:rsidR="00744200" w:rsidRPr="00C34B95" w:rsidSect="00801CEE">
          <w:headerReference w:type="first" r:id="rId183"/>
          <w:footerReference w:type="first" r:id="rId184"/>
          <w:pgSz w:w="11906" w:h="16838" w:code="9"/>
          <w:pgMar w:top="1702" w:right="1418" w:bottom="1418" w:left="1701" w:header="0" w:footer="385" w:gutter="0"/>
          <w:cols w:space="708"/>
          <w:titlePg/>
          <w:docGrid w:linePitch="360"/>
        </w:sectPr>
      </w:pPr>
    </w:p>
    <w:p w14:paraId="0668B8BB" w14:textId="229B1F87" w:rsidR="00BB1B0A" w:rsidRPr="00C34B95" w:rsidRDefault="00801CEE" w:rsidP="00926A35">
      <w:pPr>
        <w:pStyle w:val="Heading1"/>
        <w:rPr>
          <w:color w:val="3076A6"/>
          <w:lang w:eastAsia="en-US"/>
        </w:rPr>
      </w:pPr>
      <w:bookmarkStart w:id="44" w:name="_Toc29374626"/>
      <w:bookmarkStart w:id="45" w:name="_Toc30431112"/>
      <w:bookmarkStart w:id="46" w:name="_Toc140677387"/>
      <w:bookmarkStart w:id="47" w:name="_Hlk30431861"/>
      <w:r w:rsidRPr="00C34B95">
        <w:rPr>
          <w:lang w:eastAsia="fr-LU"/>
        </w:rPr>
        <w:lastRenderedPageBreak/>
        <w:t>C</w:t>
      </w:r>
      <w:r w:rsidR="00BB1B0A" w:rsidRPr="00C34B95">
        <w:rPr>
          <w:lang w:eastAsia="fr-LU"/>
        </w:rPr>
        <w:t xml:space="preserve">ross-border Digital </w:t>
      </w:r>
      <w:r w:rsidR="006D536A" w:rsidRPr="00C34B95">
        <w:rPr>
          <w:lang w:eastAsia="fr-LU"/>
        </w:rPr>
        <w:t>Public Administration</w:t>
      </w:r>
      <w:r w:rsidR="00BB1B0A" w:rsidRPr="00C34B95">
        <w:rPr>
          <w:lang w:eastAsia="fr-LU"/>
        </w:rPr>
        <w:t xml:space="preserve"> Services for Citizens and Businesses</w:t>
      </w:r>
      <w:bookmarkEnd w:id="44"/>
      <w:bookmarkEnd w:id="45"/>
      <w:bookmarkEnd w:id="46"/>
    </w:p>
    <w:p w14:paraId="7A839BAC" w14:textId="77777777" w:rsidR="00BB1B0A" w:rsidRPr="00C34B95" w:rsidRDefault="00BB1B0A" w:rsidP="00BB1B0A">
      <w:pPr>
        <w:rPr>
          <w:rFonts w:eastAsia="Calibri"/>
          <w:lang w:eastAsia="fr-LU"/>
        </w:rPr>
      </w:pPr>
      <w:bookmarkStart w:id="48" w:name="_Hlk30431782"/>
      <w:bookmarkEnd w:id="47"/>
      <w:r w:rsidRPr="00C34B95">
        <w:rPr>
          <w:lang w:eastAsia="fr-LU"/>
        </w:rPr>
        <w:t xml:space="preserve">Further to the information on national digital public services provided in the previous chapters, this final chapter presents an overview of the basic cross-border public services provided to citizens and businesses in other European countries. </w:t>
      </w:r>
      <w:hyperlink r:id="rId185" w:history="1">
        <w:r w:rsidRPr="00C34B95">
          <w:rPr>
            <w:color w:val="1A3F7C"/>
            <w:lang w:eastAsia="fr-LU"/>
          </w:rPr>
          <w:t>Your Europe</w:t>
        </w:r>
      </w:hyperlink>
      <w:r w:rsidRPr="00C34B95">
        <w:rPr>
          <w:lang w:eastAsia="fr-LU"/>
        </w:rPr>
        <w:t xml:space="preserve"> is taken as reference, as it is the EU one-stop shop which aims to simplify the life of both citizens and businesses by avoiding unnecessary inconvenience and red tape in regard to ‘life and travel’, as well as ‘doing business’ abroad. In order to do so, Your Europe offers information on basic rights under EU law, but also on how these rights are implemented in each individual country (where information has been provided by the national authorities). Free email or telephone contact with EU assistance services, to get more personalised or detailed help and advice is also available.</w:t>
      </w:r>
    </w:p>
    <w:p w14:paraId="25F8091A" w14:textId="77777777" w:rsidR="0092753E" w:rsidRPr="00C34B95" w:rsidRDefault="00BB1B0A" w:rsidP="00D11238">
      <w:pPr>
        <w:rPr>
          <w:lang w:eastAsia="fr-LU"/>
        </w:rPr>
      </w:pPr>
      <w:r w:rsidRPr="00C34B95">
        <w:rPr>
          <w:lang w:eastAsia="fr-LU"/>
        </w:rPr>
        <w:t>Please note that, in most cases, the EU rights described in Your Europe apply to all EU member countries plus Iceland, Liechtenstein and Norway, and sometimes to Switzerland. Information on Your Europe is provided by the relevant departments of the European Commission and complemented by content provided by the authorities of every country it covers. As the website consists of two sections - one for citizens and one for businesses, both managed by DG Internal Market, Industry, Entrepreneurship and SMEs (DG GROW) - below the main groups of services for each section are listed.</w:t>
      </w:r>
    </w:p>
    <w:p w14:paraId="3781E869" w14:textId="77777777" w:rsidR="00BB1B0A" w:rsidRPr="00C34B95" w:rsidRDefault="00BB1B0A" w:rsidP="00E66540">
      <w:pPr>
        <w:pStyle w:val="Heading2"/>
        <w:rPr>
          <w:lang w:eastAsia="fr-LU"/>
        </w:rPr>
      </w:pPr>
      <w:r w:rsidRPr="00C34B95">
        <w:rPr>
          <w:lang w:eastAsia="fr-LU"/>
        </w:rPr>
        <w:t>Life and Travel</w:t>
      </w:r>
    </w:p>
    <w:p w14:paraId="0DBDE64E" w14:textId="77777777" w:rsidR="00BB1B0A" w:rsidRPr="00C34B95" w:rsidRDefault="00BB1B0A" w:rsidP="00BB1B0A">
      <w:pPr>
        <w:rPr>
          <w:rFonts w:eastAsia="Calibri"/>
          <w:lang w:eastAsia="fr-LU"/>
        </w:rPr>
      </w:pPr>
      <w:r w:rsidRPr="00C34B95">
        <w:rPr>
          <w:lang w:eastAsia="fr-LU"/>
        </w:rPr>
        <w:t>For citizens, the following groups of services can be found on the website:</w:t>
      </w:r>
    </w:p>
    <w:p w14:paraId="4938EFDD" w14:textId="77777777" w:rsidR="00BB1B0A" w:rsidRPr="00C34B95" w:rsidRDefault="00000000" w:rsidP="008962B8">
      <w:pPr>
        <w:numPr>
          <w:ilvl w:val="0"/>
          <w:numId w:val="13"/>
        </w:numPr>
        <w:rPr>
          <w:lang w:eastAsia="fr-LU"/>
        </w:rPr>
      </w:pPr>
      <w:hyperlink r:id="rId186" w:history="1">
        <w:r w:rsidR="00BB1B0A" w:rsidRPr="00C34B95">
          <w:rPr>
            <w:color w:val="1A3F7C"/>
            <w:lang w:eastAsia="fr-LU"/>
          </w:rPr>
          <w:t>Travel</w:t>
        </w:r>
      </w:hyperlink>
      <w:r w:rsidR="00BB1B0A" w:rsidRPr="00C34B95">
        <w:rPr>
          <w:lang w:eastAsia="fr-LU"/>
        </w:rPr>
        <w:t xml:space="preserve"> (e.g. Documents needed for travelling in Europe); </w:t>
      </w:r>
    </w:p>
    <w:p w14:paraId="2856CD99" w14:textId="77777777" w:rsidR="00BB1B0A" w:rsidRPr="00C34B95" w:rsidRDefault="00000000" w:rsidP="008962B8">
      <w:pPr>
        <w:numPr>
          <w:ilvl w:val="0"/>
          <w:numId w:val="13"/>
        </w:numPr>
        <w:rPr>
          <w:lang w:eastAsia="fr-LU"/>
        </w:rPr>
      </w:pPr>
      <w:hyperlink r:id="rId187" w:history="1">
        <w:r w:rsidR="00BB1B0A" w:rsidRPr="00C34B95">
          <w:rPr>
            <w:color w:val="1A3F7C"/>
            <w:lang w:eastAsia="fr-LU"/>
          </w:rPr>
          <w:t>Work and retirement</w:t>
        </w:r>
      </w:hyperlink>
      <w:r w:rsidR="00BB1B0A" w:rsidRPr="00C34B95">
        <w:rPr>
          <w:lang w:eastAsia="fr-LU"/>
        </w:rPr>
        <w:t xml:space="preserve"> (e.g. Unemployment and Benefits);</w:t>
      </w:r>
    </w:p>
    <w:p w14:paraId="251A3808" w14:textId="77777777" w:rsidR="00BB1B0A" w:rsidRPr="00C34B95" w:rsidRDefault="00000000" w:rsidP="008962B8">
      <w:pPr>
        <w:numPr>
          <w:ilvl w:val="0"/>
          <w:numId w:val="13"/>
        </w:numPr>
        <w:rPr>
          <w:lang w:eastAsia="fr-LU"/>
        </w:rPr>
      </w:pPr>
      <w:hyperlink r:id="rId188" w:history="1">
        <w:r w:rsidR="00BB1B0A" w:rsidRPr="00C34B95">
          <w:rPr>
            <w:color w:val="1A3F7C"/>
            <w:lang w:eastAsia="fr-LU"/>
          </w:rPr>
          <w:t>Vehicles</w:t>
        </w:r>
      </w:hyperlink>
      <w:r w:rsidR="00BB1B0A" w:rsidRPr="00C34B95">
        <w:rPr>
          <w:lang w:eastAsia="fr-LU"/>
        </w:rPr>
        <w:t xml:space="preserve"> (e.g. Registration);</w:t>
      </w:r>
    </w:p>
    <w:p w14:paraId="79E44F63" w14:textId="77777777" w:rsidR="00BB1B0A" w:rsidRPr="00C34B95" w:rsidRDefault="00000000" w:rsidP="008962B8">
      <w:pPr>
        <w:numPr>
          <w:ilvl w:val="0"/>
          <w:numId w:val="13"/>
        </w:numPr>
        <w:rPr>
          <w:lang w:eastAsia="fr-LU"/>
        </w:rPr>
      </w:pPr>
      <w:hyperlink r:id="rId189" w:history="1">
        <w:r w:rsidR="00BB1B0A" w:rsidRPr="00C34B95">
          <w:rPr>
            <w:color w:val="1A3F7C"/>
            <w:lang w:eastAsia="fr-LU"/>
          </w:rPr>
          <w:t>Residence formalities</w:t>
        </w:r>
      </w:hyperlink>
      <w:r w:rsidR="00BB1B0A" w:rsidRPr="00C34B95">
        <w:rPr>
          <w:lang w:eastAsia="fr-LU"/>
        </w:rPr>
        <w:t xml:space="preserve"> (e.g. Elections abroad);</w:t>
      </w:r>
    </w:p>
    <w:p w14:paraId="46C689EB" w14:textId="77777777" w:rsidR="00BB1B0A" w:rsidRPr="00C34B95" w:rsidRDefault="00000000" w:rsidP="008962B8">
      <w:pPr>
        <w:numPr>
          <w:ilvl w:val="0"/>
          <w:numId w:val="13"/>
        </w:numPr>
        <w:rPr>
          <w:lang w:eastAsia="fr-LU"/>
        </w:rPr>
      </w:pPr>
      <w:hyperlink r:id="rId190" w:history="1">
        <w:r w:rsidR="00BB1B0A" w:rsidRPr="00C34B95">
          <w:rPr>
            <w:color w:val="1A3F7C"/>
            <w:lang w:eastAsia="fr-LU"/>
          </w:rPr>
          <w:t>Education and youth</w:t>
        </w:r>
      </w:hyperlink>
      <w:r w:rsidR="00BB1B0A" w:rsidRPr="00C34B95">
        <w:rPr>
          <w:lang w:eastAsia="fr-LU"/>
        </w:rPr>
        <w:t xml:space="preserve"> (e.g. Researchers);</w:t>
      </w:r>
    </w:p>
    <w:p w14:paraId="49A5C713" w14:textId="77777777" w:rsidR="00BB1B0A" w:rsidRPr="00C34B95" w:rsidRDefault="00000000" w:rsidP="008962B8">
      <w:pPr>
        <w:numPr>
          <w:ilvl w:val="0"/>
          <w:numId w:val="13"/>
        </w:numPr>
        <w:rPr>
          <w:lang w:eastAsia="fr-LU"/>
        </w:rPr>
      </w:pPr>
      <w:hyperlink r:id="rId191" w:history="1">
        <w:r w:rsidR="00BB1B0A" w:rsidRPr="00C34B95">
          <w:rPr>
            <w:color w:val="1A3F7C"/>
            <w:lang w:eastAsia="fr-LU"/>
          </w:rPr>
          <w:t>Health</w:t>
        </w:r>
      </w:hyperlink>
      <w:r w:rsidR="00BB1B0A" w:rsidRPr="00C34B95">
        <w:rPr>
          <w:lang w:eastAsia="fr-LU"/>
        </w:rPr>
        <w:t xml:space="preserve"> (e.g. Medical Treatment abroad);</w:t>
      </w:r>
    </w:p>
    <w:p w14:paraId="77D30169" w14:textId="77777777" w:rsidR="00BB1B0A" w:rsidRPr="00C34B95" w:rsidRDefault="00000000" w:rsidP="008962B8">
      <w:pPr>
        <w:numPr>
          <w:ilvl w:val="0"/>
          <w:numId w:val="13"/>
        </w:numPr>
        <w:rPr>
          <w:lang w:eastAsia="fr-LU"/>
        </w:rPr>
      </w:pPr>
      <w:hyperlink r:id="rId192" w:history="1">
        <w:r w:rsidR="00BB1B0A" w:rsidRPr="00C34B95">
          <w:rPr>
            <w:color w:val="1A3F7C"/>
            <w:lang w:eastAsia="fr-LU"/>
          </w:rPr>
          <w:t>Family</w:t>
        </w:r>
      </w:hyperlink>
      <w:r w:rsidR="00BB1B0A" w:rsidRPr="00C34B95">
        <w:rPr>
          <w:lang w:eastAsia="fr-LU"/>
        </w:rPr>
        <w:t xml:space="preserve"> (e.g. Couples);</w:t>
      </w:r>
    </w:p>
    <w:p w14:paraId="74EA0D5B" w14:textId="77777777" w:rsidR="00BB1B0A" w:rsidRPr="00C34B95" w:rsidRDefault="00000000" w:rsidP="008962B8">
      <w:pPr>
        <w:numPr>
          <w:ilvl w:val="0"/>
          <w:numId w:val="13"/>
        </w:numPr>
        <w:rPr>
          <w:lang w:eastAsia="fr-LU"/>
        </w:rPr>
      </w:pPr>
      <w:hyperlink r:id="rId193" w:history="1">
        <w:r w:rsidR="00BB1B0A" w:rsidRPr="00C34B95">
          <w:rPr>
            <w:color w:val="1A3F7C"/>
            <w:lang w:eastAsia="fr-LU"/>
          </w:rPr>
          <w:t>Consumers</w:t>
        </w:r>
      </w:hyperlink>
      <w:r w:rsidR="00BB1B0A" w:rsidRPr="00C34B95">
        <w:rPr>
          <w:lang w:eastAsia="fr-LU"/>
        </w:rPr>
        <w:t xml:space="preserve"> (e.g. Shopping).</w:t>
      </w:r>
    </w:p>
    <w:p w14:paraId="520F51C5" w14:textId="77777777" w:rsidR="00BB1B0A" w:rsidRPr="00C34B95" w:rsidRDefault="00BB1B0A" w:rsidP="00E66540">
      <w:pPr>
        <w:pStyle w:val="Heading2"/>
        <w:rPr>
          <w:lang w:eastAsia="fr-LU"/>
        </w:rPr>
      </w:pPr>
      <w:r w:rsidRPr="00C34B95">
        <w:rPr>
          <w:lang w:eastAsia="fr-LU"/>
        </w:rPr>
        <w:t>Doing Business</w:t>
      </w:r>
    </w:p>
    <w:p w14:paraId="30C0DA32" w14:textId="77777777" w:rsidR="00BB1B0A" w:rsidRPr="00C34B95" w:rsidRDefault="00BB1B0A" w:rsidP="00BB1B0A">
      <w:pPr>
        <w:rPr>
          <w:rFonts w:eastAsia="Calibri"/>
          <w:lang w:eastAsia="fr-LU"/>
        </w:rPr>
      </w:pPr>
      <w:r w:rsidRPr="00C34B95">
        <w:rPr>
          <w:lang w:eastAsia="fr-LU"/>
        </w:rPr>
        <w:t>Regarding businesses, the groups of services on the website concern:</w:t>
      </w:r>
    </w:p>
    <w:p w14:paraId="717F6BA8" w14:textId="77777777" w:rsidR="00BB1B0A" w:rsidRPr="00C34B95" w:rsidRDefault="00000000" w:rsidP="008962B8">
      <w:pPr>
        <w:numPr>
          <w:ilvl w:val="0"/>
          <w:numId w:val="14"/>
        </w:numPr>
        <w:rPr>
          <w:lang w:eastAsia="fr-LU"/>
        </w:rPr>
      </w:pPr>
      <w:hyperlink r:id="rId194" w:history="1">
        <w:r w:rsidR="00BB1B0A" w:rsidRPr="00C34B95">
          <w:rPr>
            <w:color w:val="1A3F7C"/>
            <w:lang w:eastAsia="fr-LU"/>
          </w:rPr>
          <w:t>Running a business</w:t>
        </w:r>
      </w:hyperlink>
      <w:r w:rsidR="00BB1B0A" w:rsidRPr="00C34B95">
        <w:rPr>
          <w:lang w:eastAsia="fr-LU"/>
        </w:rPr>
        <w:t xml:space="preserve"> (e.g. Developing a business);</w:t>
      </w:r>
    </w:p>
    <w:p w14:paraId="4051EE6A" w14:textId="77777777" w:rsidR="00BB1B0A" w:rsidRPr="00C34B95" w:rsidRDefault="00000000" w:rsidP="008962B8">
      <w:pPr>
        <w:numPr>
          <w:ilvl w:val="0"/>
          <w:numId w:val="14"/>
        </w:numPr>
        <w:rPr>
          <w:lang w:eastAsia="fr-LU"/>
        </w:rPr>
      </w:pPr>
      <w:hyperlink r:id="rId195" w:history="1">
        <w:r w:rsidR="00BB1B0A" w:rsidRPr="00C34B95">
          <w:rPr>
            <w:color w:val="1A3F7C"/>
            <w:lang w:eastAsia="fr-LU"/>
          </w:rPr>
          <w:t>Taxation</w:t>
        </w:r>
      </w:hyperlink>
      <w:r w:rsidR="00BB1B0A" w:rsidRPr="00C34B95">
        <w:rPr>
          <w:lang w:eastAsia="fr-LU"/>
        </w:rPr>
        <w:t xml:space="preserve"> (e.g. Business tax);</w:t>
      </w:r>
    </w:p>
    <w:p w14:paraId="22341F04" w14:textId="77777777" w:rsidR="00BB1B0A" w:rsidRPr="00C34B95" w:rsidRDefault="00000000" w:rsidP="008962B8">
      <w:pPr>
        <w:numPr>
          <w:ilvl w:val="0"/>
          <w:numId w:val="14"/>
        </w:numPr>
        <w:rPr>
          <w:lang w:eastAsia="fr-LU"/>
        </w:rPr>
      </w:pPr>
      <w:hyperlink r:id="rId196" w:history="1">
        <w:r w:rsidR="00BB1B0A" w:rsidRPr="00C34B95">
          <w:rPr>
            <w:color w:val="1A3F7C"/>
            <w:lang w:eastAsia="fr-LU"/>
          </w:rPr>
          <w:t>Selling in the EU</w:t>
        </w:r>
      </w:hyperlink>
      <w:r w:rsidR="00BB1B0A" w:rsidRPr="00C34B95">
        <w:rPr>
          <w:lang w:eastAsia="fr-LU"/>
        </w:rPr>
        <w:t xml:space="preserve"> (e.g. Public contracts); </w:t>
      </w:r>
    </w:p>
    <w:p w14:paraId="4496B35F" w14:textId="77777777" w:rsidR="00BB1B0A" w:rsidRPr="00C34B95" w:rsidRDefault="00000000" w:rsidP="008962B8">
      <w:pPr>
        <w:numPr>
          <w:ilvl w:val="0"/>
          <w:numId w:val="14"/>
        </w:numPr>
        <w:rPr>
          <w:lang w:eastAsia="fr-LU"/>
        </w:rPr>
      </w:pPr>
      <w:hyperlink r:id="rId197" w:history="1">
        <w:r w:rsidR="00BB1B0A" w:rsidRPr="00C34B95">
          <w:rPr>
            <w:color w:val="1A3F7C"/>
            <w:lang w:eastAsia="fr-LU"/>
          </w:rPr>
          <w:t>Human Resources</w:t>
        </w:r>
      </w:hyperlink>
      <w:r w:rsidR="00BB1B0A" w:rsidRPr="00C34B95">
        <w:rPr>
          <w:lang w:eastAsia="fr-LU"/>
        </w:rPr>
        <w:t xml:space="preserve"> (e.g. Employment contracts);</w:t>
      </w:r>
    </w:p>
    <w:p w14:paraId="646C11F6" w14:textId="77777777" w:rsidR="00BB1B0A" w:rsidRPr="00C34B95" w:rsidRDefault="00000000" w:rsidP="008962B8">
      <w:pPr>
        <w:numPr>
          <w:ilvl w:val="0"/>
          <w:numId w:val="14"/>
        </w:numPr>
        <w:rPr>
          <w:lang w:eastAsia="fr-LU"/>
        </w:rPr>
      </w:pPr>
      <w:hyperlink r:id="rId198" w:history="1">
        <w:r w:rsidR="00BB1B0A" w:rsidRPr="00C34B95">
          <w:rPr>
            <w:color w:val="1A3F7C"/>
            <w:lang w:eastAsia="fr-LU"/>
          </w:rPr>
          <w:t>Product requirements</w:t>
        </w:r>
      </w:hyperlink>
      <w:r w:rsidR="00BB1B0A" w:rsidRPr="00C34B95">
        <w:rPr>
          <w:lang w:eastAsia="fr-LU"/>
        </w:rPr>
        <w:t xml:space="preserve"> (e.g. Standards);</w:t>
      </w:r>
    </w:p>
    <w:p w14:paraId="20F9EB07" w14:textId="77777777" w:rsidR="00BB1B0A" w:rsidRPr="00C34B95" w:rsidRDefault="00000000" w:rsidP="008962B8">
      <w:pPr>
        <w:numPr>
          <w:ilvl w:val="0"/>
          <w:numId w:val="14"/>
        </w:numPr>
        <w:rPr>
          <w:lang w:eastAsia="fr-LU"/>
        </w:rPr>
      </w:pPr>
      <w:hyperlink r:id="rId199" w:history="1">
        <w:r w:rsidR="00BB1B0A" w:rsidRPr="00C34B95">
          <w:rPr>
            <w:color w:val="1A3F7C"/>
            <w:lang w:eastAsia="fr-LU"/>
          </w:rPr>
          <w:t>Financing and Funding</w:t>
        </w:r>
      </w:hyperlink>
      <w:r w:rsidR="00BB1B0A" w:rsidRPr="00C34B95">
        <w:rPr>
          <w:lang w:eastAsia="fr-LU"/>
        </w:rPr>
        <w:t xml:space="preserve"> (e.g. Accounting);</w:t>
      </w:r>
    </w:p>
    <w:p w14:paraId="2EBA2B29" w14:textId="77777777" w:rsidR="00BB1B0A" w:rsidRPr="00C34B95" w:rsidRDefault="00000000" w:rsidP="008962B8">
      <w:pPr>
        <w:numPr>
          <w:ilvl w:val="0"/>
          <w:numId w:val="14"/>
        </w:numPr>
        <w:rPr>
          <w:lang w:eastAsia="fr-LU"/>
        </w:rPr>
      </w:pPr>
      <w:hyperlink r:id="rId200" w:history="1">
        <w:r w:rsidR="00BB1B0A" w:rsidRPr="00C34B95">
          <w:rPr>
            <w:color w:val="1A3F7C"/>
            <w:lang w:eastAsia="fr-LU"/>
          </w:rPr>
          <w:t>Dealing with Customers</w:t>
        </w:r>
      </w:hyperlink>
      <w:r w:rsidR="00BB1B0A" w:rsidRPr="00C34B95">
        <w:rPr>
          <w:lang w:eastAsia="fr-LU"/>
        </w:rPr>
        <w:t xml:space="preserve"> (e.g. Data protection).</w:t>
      </w:r>
    </w:p>
    <w:bookmarkEnd w:id="48"/>
    <w:p w14:paraId="37167F8A" w14:textId="77777777" w:rsidR="00831195" w:rsidRPr="00C34B95" w:rsidRDefault="00831195"/>
    <w:p w14:paraId="75279B16" w14:textId="77777777" w:rsidR="00831195" w:rsidRPr="00C34B95" w:rsidRDefault="00831195"/>
    <w:p w14:paraId="0B757F8D" w14:textId="77777777" w:rsidR="00831195" w:rsidRPr="00C34B95" w:rsidRDefault="00831195" w:rsidP="00831195">
      <w:pPr>
        <w:pStyle w:val="BodyText"/>
        <w:sectPr w:rsidR="00831195" w:rsidRPr="00C34B95" w:rsidSect="00801CEE">
          <w:headerReference w:type="first" r:id="rId201"/>
          <w:footerReference w:type="first" r:id="rId202"/>
          <w:pgSz w:w="11906" w:h="16838" w:code="9"/>
          <w:pgMar w:top="1702" w:right="1418" w:bottom="1418" w:left="1701" w:header="0" w:footer="385" w:gutter="0"/>
          <w:cols w:space="708"/>
          <w:titlePg/>
          <w:docGrid w:linePitch="360"/>
        </w:sectPr>
      </w:pPr>
    </w:p>
    <w:p w14:paraId="35AAEEB5" w14:textId="11641019" w:rsidR="00831195" w:rsidRPr="00C34B95" w:rsidRDefault="0035599B" w:rsidP="00DE45D7">
      <w:pPr>
        <w:pStyle w:val="BodyText"/>
        <w:tabs>
          <w:tab w:val="left" w:pos="7066"/>
        </w:tabs>
        <w:jc w:val="right"/>
      </w:pPr>
      <w:r w:rsidRPr="00C34B95">
        <w:rPr>
          <w:rFonts w:ascii="EC Square Sans Cond Pro" w:hAnsi="EC Square Sans Cond Pro" w:cs="EC Square Sans Pro Medium"/>
          <w:color w:val="002060"/>
          <w:szCs w:val="20"/>
          <w:lang w:eastAsia="fr-BE"/>
        </w:rPr>
        <w:lastRenderedPageBreak/>
        <w:t xml:space="preserve">last update: </w:t>
      </w:r>
      <w:r w:rsidR="00DE136D">
        <w:rPr>
          <w:rFonts w:ascii="EC Square Sans Cond Pro" w:hAnsi="EC Square Sans Cond Pro" w:cs="EC Square Sans Pro Medium"/>
          <w:color w:val="002060"/>
          <w:szCs w:val="20"/>
          <w:lang w:eastAsia="fr-BE"/>
        </w:rPr>
        <w:t>June</w:t>
      </w:r>
      <w:r w:rsidR="00EC22BD" w:rsidRPr="00C34B95">
        <w:rPr>
          <w:rFonts w:ascii="EC Square Sans Cond Pro" w:hAnsi="EC Square Sans Cond Pro" w:cs="EC Square Sans Pro Medium"/>
          <w:color w:val="002060"/>
          <w:szCs w:val="20"/>
          <w:lang w:eastAsia="fr-BE"/>
        </w:rPr>
        <w:t xml:space="preserve"> </w:t>
      </w:r>
      <w:r w:rsidR="00831195" w:rsidRPr="00C55494">
        <w:rPr>
          <w:noProof/>
          <w:lang w:eastAsia="bg-BG"/>
        </w:rPr>
        <mc:AlternateContent>
          <mc:Choice Requires="wps">
            <w:drawing>
              <wp:anchor distT="0" distB="0" distL="114300" distR="114300" simplePos="0" relativeHeight="251658240" behindDoc="0" locked="0" layoutInCell="1" allowOverlap="1" wp14:anchorId="60A266F7" wp14:editId="48B5FAD7">
                <wp:simplePos x="0" y="0"/>
                <wp:positionH relativeFrom="page">
                  <wp:posOffset>-6985</wp:posOffset>
                </wp:positionH>
                <wp:positionV relativeFrom="margin">
                  <wp:posOffset>-1071880</wp:posOffset>
                </wp:positionV>
                <wp:extent cx="7568565" cy="1320165"/>
                <wp:effectExtent l="0" t="0" r="0" b="0"/>
                <wp:wrapSquare wrapText="bothSides"/>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320165"/>
                        </a:xfrm>
                        <a:prstGeom prst="rect">
                          <a:avLst/>
                        </a:prstGeom>
                        <a:solidFill>
                          <a:srgbClr val="111F37"/>
                        </a:solidFill>
                        <a:ln>
                          <a:noFill/>
                        </a:ln>
                      </wps:spPr>
                      <wps:txbx>
                        <w:txbxContent>
                          <w:p w14:paraId="1FB261D4" w14:textId="77777777" w:rsidR="00D358CC" w:rsidRPr="00040BDF" w:rsidRDefault="00D358CC" w:rsidP="00831195">
                            <w:pPr>
                              <w:jc w:val="left"/>
                              <w:rPr>
                                <w:rFonts w:ascii="EC Square Sans Cond Pro" w:hAnsi="EC Square Sans Cond Pro"/>
                                <w:i/>
                                <w:color w:val="00206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0A266F7" id="Rectangle 1" o:spid="_x0000_s1049" style="position:absolute;left:0;text-align:left;margin-left:-.55pt;margin-top:-84.4pt;width:595.95pt;height:103.9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cJ38gEAAMkDAAAOAAAAZHJzL2Uyb0RvYy54bWysU9uO2yAQfa/Uf0C8N46zSXZrxVmtskpV&#10;aXuRtv0AjLGNihk6kNjp13fA2WzUvlV9QQwznJlzOGzux96wo0KvwZY8n805U1ZCrW1b8u/f9u/u&#10;OPNB2FoYsKrkJ+X5/fbtm83gCrWADkytkBGI9cXgSt6F4Ios87JTvfAzcMpSsgHsRaAQ26xGMRB6&#10;b7LFfL7OBsDaIUjlPZ0+Tkm+TfhNo2T40jReBWZKTrOFtGJaq7hm240oWhSu0/I8hviHKXqhLTW9&#10;QD2KINgB9V9QvZYIHpowk9Bn0DRaqsSB2OTzP9g8d8KpxIXE8e4ik/9/sPLz8dl9xTi6d08gf3hm&#10;YdcJ26oHRBg6JWpql0ehssH54nIhBp6usmr4BDU9rTgESBqMDfYRkNixMUl9ukitxsAkHd6u1ner&#10;9YozSbn8hshTEHuI4uW6Qx8+KOhZ3JQc6S0TvDg++TCVvpSk8cHoeq+NSQG21c4gOwp69zzP9ze3&#10;Z3R/XWZsLLYQr02I8STxjNSii3wRxmpkuiacdcSIRxXUJ2KOMPmJ/E+bDvAXZwN5qeT+50Gg4sx8&#10;tKTe+3y5jOZLwXJ1u6AArzPVdUZYSVAlD5xN212YDHtwqNuOOuVJBwsPpHijkxavU53nJ78kNc/e&#10;joa8jlPV6w/c/gYAAP//AwBQSwMEFAAGAAgAAAAhAHbA7d7gAAAACwEAAA8AAABkcnMvZG93bnJl&#10;di54bWxMj0FLw0AQhe+C/2EZwVu72RRKG7MpVhBFRLB68LjNjklodjZmN2n8905O9jQzzOO97+W7&#10;ybVixD40njSoZQICqfS2oUrD58fjYgMiREPWtJ5Qwy8G2BXXV7nJrD/TO46HWAk2oZAZDXWMXSZl&#10;KGt0Jix9h8S/b987E/nsK2l7c2Zz18o0SdbSmYY4oTYdPtRYng6D45B46n6qNB1fX5qvJ9z3w+p5&#10;/6b17c10fwci4hT/xTDjMzoUzHT0A9kgWg0LpVg5z/WGO8wKtU14O2pYbRXIIpeXHYo/AAAA//8D&#10;AFBLAQItABQABgAIAAAAIQC2gziS/gAAAOEBAAATAAAAAAAAAAAAAAAAAAAAAABbQ29udGVudF9U&#10;eXBlc10ueG1sUEsBAi0AFAAGAAgAAAAhADj9If/WAAAAlAEAAAsAAAAAAAAAAAAAAAAALwEAAF9y&#10;ZWxzLy5yZWxzUEsBAi0AFAAGAAgAAAAhANuRwnfyAQAAyQMAAA4AAAAAAAAAAAAAAAAALgIAAGRy&#10;cy9lMm9Eb2MueG1sUEsBAi0AFAAGAAgAAAAhAHbA7d7gAAAACwEAAA8AAAAAAAAAAAAAAAAATAQA&#10;AGRycy9kb3ducmV2LnhtbFBLBQYAAAAABAAEAPMAAABZBQAAAAA=&#10;" fillcolor="#111f37" stroked="f">
                <v:textbox>
                  <w:txbxContent>
                    <w:p w14:paraId="1FB261D4" w14:textId="77777777" w:rsidR="00D358CC" w:rsidRPr="00040BDF" w:rsidRDefault="00D358CC" w:rsidP="00831195">
                      <w:pPr>
                        <w:jc w:val="left"/>
                        <w:rPr>
                          <w:rFonts w:ascii="EC Square Sans Cond Pro" w:hAnsi="EC Square Sans Cond Pro"/>
                          <w:i/>
                          <w:color w:val="002060"/>
                        </w:rPr>
                      </w:pPr>
                    </w:p>
                  </w:txbxContent>
                </v:textbox>
                <w10:wrap type="square" anchorx="page" anchory="margin"/>
              </v:rect>
            </w:pict>
          </mc:Fallback>
        </mc:AlternateContent>
      </w:r>
      <w:r w:rsidR="00EC22BD" w:rsidRPr="00C34B95">
        <w:rPr>
          <w:rFonts w:ascii="EC Square Sans Cond Pro" w:hAnsi="EC Square Sans Cond Pro" w:cs="EC Square Sans Pro Medium"/>
          <w:color w:val="002060"/>
          <w:szCs w:val="20"/>
          <w:lang w:eastAsia="fr-BE"/>
        </w:rPr>
        <w:t>2023</w:t>
      </w:r>
    </w:p>
    <w:p w14:paraId="79946F37" w14:textId="77777777" w:rsidR="00831195" w:rsidRPr="00C34B95" w:rsidRDefault="00831195" w:rsidP="00831195"/>
    <w:p w14:paraId="4E7B8C89" w14:textId="77777777" w:rsidR="00831195" w:rsidRPr="00C34B95" w:rsidRDefault="00831195" w:rsidP="00831195"/>
    <w:p w14:paraId="74CB51D6" w14:textId="77777777" w:rsidR="00831195" w:rsidRDefault="00831195" w:rsidP="00831195"/>
    <w:p w14:paraId="58D97EB4" w14:textId="77777777" w:rsidR="00161C25" w:rsidRDefault="00161C25" w:rsidP="00831195"/>
    <w:p w14:paraId="38E59B64" w14:textId="77777777" w:rsidR="00161C25" w:rsidRPr="00C34B95" w:rsidRDefault="00161C25" w:rsidP="00831195"/>
    <w:p w14:paraId="51168994" w14:textId="77777777" w:rsidR="00831195" w:rsidRPr="00C34B95" w:rsidRDefault="00831195" w:rsidP="00831195">
      <w:pPr>
        <w:autoSpaceDE w:val="0"/>
        <w:autoSpaceDN w:val="0"/>
        <w:adjustRightInd w:val="0"/>
        <w:spacing w:before="160" w:line="240" w:lineRule="atLeast"/>
        <w:jc w:val="left"/>
        <w:rPr>
          <w:rFonts w:ascii="EC Square Sans Cond Pro" w:hAnsi="EC Square Sans Cond Pro" w:cs="EC Square Sans Pro Medium"/>
          <w:color w:val="4958A0"/>
          <w:sz w:val="36"/>
          <w:szCs w:val="36"/>
          <w:lang w:eastAsia="fr-BE"/>
        </w:rPr>
      </w:pPr>
      <w:r w:rsidRPr="00C34B95">
        <w:rPr>
          <w:rFonts w:ascii="EC Square Sans Cond Pro" w:hAnsi="EC Square Sans Cond Pro" w:cs="EC Square Sans Pro Medium"/>
          <w:color w:val="4958A0"/>
          <w:sz w:val="36"/>
          <w:szCs w:val="36"/>
          <w:lang w:eastAsia="fr-BE"/>
        </w:rPr>
        <w:t xml:space="preserve">The Digital </w:t>
      </w:r>
      <w:r w:rsidR="006D536A" w:rsidRPr="00C34B95">
        <w:rPr>
          <w:rFonts w:ascii="EC Square Sans Cond Pro" w:hAnsi="EC Square Sans Cond Pro" w:cs="EC Square Sans Pro Medium"/>
          <w:color w:val="4958A0"/>
          <w:sz w:val="36"/>
          <w:szCs w:val="36"/>
          <w:lang w:eastAsia="fr-BE"/>
        </w:rPr>
        <w:t>Public Administration</w:t>
      </w:r>
      <w:r w:rsidRPr="00C34B95">
        <w:rPr>
          <w:rFonts w:ascii="EC Square Sans Cond Pro" w:hAnsi="EC Square Sans Cond Pro" w:cs="EC Square Sans Pro Medium"/>
          <w:color w:val="4958A0"/>
          <w:sz w:val="36"/>
          <w:szCs w:val="36"/>
          <w:lang w:eastAsia="fr-BE"/>
        </w:rPr>
        <w:t xml:space="preserve"> Factsheets</w:t>
      </w:r>
    </w:p>
    <w:p w14:paraId="68A8C662" w14:textId="77777777" w:rsidR="00810F9D" w:rsidRPr="00C34B95" w:rsidRDefault="00810F9D" w:rsidP="00161C25">
      <w:pPr>
        <w:rPr>
          <w:rFonts w:ascii="EC Square Sans Cond Pro" w:hAnsi="EC Square Sans Cond Pro" w:cs="EC Square Sans Pro"/>
          <w:lang w:eastAsia="fr-BE"/>
        </w:rPr>
      </w:pPr>
      <w:r w:rsidRPr="00C34B95">
        <w:rPr>
          <w:rFonts w:ascii="EC Square Sans Cond Pro" w:hAnsi="EC Square Sans Cond Pro" w:cs="EC Square Sans Pro"/>
          <w:lang w:eastAsia="fr-BE"/>
        </w:rPr>
        <w:t>The factsheets present an overview of the state and progress of Digital Public Administration and Interoperability within European countries.</w:t>
      </w:r>
    </w:p>
    <w:p w14:paraId="2DCF92B7" w14:textId="100FF62B" w:rsidR="00810F9D" w:rsidRPr="00C34B95" w:rsidRDefault="00810F9D" w:rsidP="00161C25">
      <w:pPr>
        <w:rPr>
          <w:rFonts w:ascii="EC Square Sans Cond Pro" w:hAnsi="EC Square Sans Cond Pro" w:cs="EC Square Sans Pro"/>
          <w:lang w:eastAsia="fr-BE"/>
        </w:rPr>
      </w:pPr>
      <w:r w:rsidRPr="00C34B95">
        <w:rPr>
          <w:rFonts w:ascii="EC Square Sans Cond Pro" w:hAnsi="EC Square Sans Cond Pro" w:cs="EC Square Sans Pro"/>
          <w:lang w:eastAsia="fr-BE"/>
        </w:rPr>
        <w:t xml:space="preserve">The factsheets are published on the Joinup platform, which is a joint initiative by the Directorate General for Informatics (DG DIGIT) and the Directorate General for Communications Networks, Content &amp; Technology (DG CONNECT). This factsheet received valuable contribution </w:t>
      </w:r>
      <w:r w:rsidR="00DE136D">
        <w:rPr>
          <w:rFonts w:ascii="EC Square Sans Cond Pro" w:hAnsi="EC Square Sans Cond Pro" w:cs="EC Square Sans Pro"/>
          <w:lang w:eastAsia="fr-BE"/>
        </w:rPr>
        <w:t>from</w:t>
      </w:r>
      <w:r w:rsidR="0051222C">
        <w:rPr>
          <w:rFonts w:ascii="EC Square Sans Cond Pro" w:hAnsi="EC Square Sans Cond Pro" w:cs="EC Square Sans Pro"/>
          <w:lang w:eastAsia="fr-BE"/>
        </w:rPr>
        <w:t xml:space="preserve"> the</w:t>
      </w:r>
      <w:r w:rsidR="00DE136D">
        <w:rPr>
          <w:rFonts w:ascii="EC Square Sans Cond Pro" w:hAnsi="EC Square Sans Cond Pro" w:cs="EC Square Sans Pro"/>
          <w:lang w:eastAsia="fr-BE"/>
        </w:rPr>
        <w:t xml:space="preserve"> </w:t>
      </w:r>
      <w:r w:rsidR="0051222C" w:rsidRPr="0051222C">
        <w:rPr>
          <w:rFonts w:ascii="EC Square Sans Cond Pro" w:hAnsi="EC Square Sans Cond Pro" w:cs="EC Square Sans Pro"/>
          <w:lang w:eastAsia="fr-BE"/>
        </w:rPr>
        <w:t>Ministry of eGovernance</w:t>
      </w:r>
      <w:r w:rsidRPr="00C34B95">
        <w:rPr>
          <w:rFonts w:ascii="EC Square Sans Cond Pro" w:hAnsi="EC Square Sans Cond Pro" w:cs="EC Square Sans Pro"/>
          <w:lang w:eastAsia="fr-BE"/>
        </w:rPr>
        <w:t>.</w:t>
      </w:r>
    </w:p>
    <w:p w14:paraId="0F3C4CA7" w14:textId="1B17A81F" w:rsidR="00831195" w:rsidRPr="00C34B95" w:rsidRDefault="00831195" w:rsidP="00161C25">
      <w:pPr>
        <w:autoSpaceDE w:val="0"/>
        <w:autoSpaceDN w:val="0"/>
        <w:adjustRightInd w:val="0"/>
        <w:rPr>
          <w:rFonts w:ascii="EC Square Sans Cond Pro" w:hAnsi="EC Square Sans Cond Pro" w:cs="EC Square Sans Pro"/>
          <w:lang w:eastAsia="fr-BE"/>
        </w:rPr>
      </w:pPr>
    </w:p>
    <w:p w14:paraId="175551CD" w14:textId="77777777" w:rsidR="00831195" w:rsidRPr="00C34B95" w:rsidRDefault="00831195" w:rsidP="00161C25">
      <w:pPr>
        <w:rPr>
          <w:rStyle w:val="Hyperlink"/>
          <w:rFonts w:ascii="Calibri" w:hAnsi="Calibri"/>
          <w:i/>
          <w:iCs/>
          <w:lang w:eastAsia="en-US"/>
        </w:rPr>
      </w:pPr>
      <w:r w:rsidRPr="00C55494">
        <w:rPr>
          <w:noProof/>
          <w:lang w:eastAsia="bg-BG"/>
        </w:rPr>
        <w:drawing>
          <wp:anchor distT="0" distB="0" distL="114300" distR="114300" simplePos="0" relativeHeight="251658253" behindDoc="1" locked="0" layoutInCell="1" allowOverlap="1" wp14:anchorId="4675BCD1" wp14:editId="2DD979CA">
            <wp:simplePos x="0" y="0"/>
            <wp:positionH relativeFrom="margin">
              <wp:posOffset>-1905</wp:posOffset>
            </wp:positionH>
            <wp:positionV relativeFrom="paragraph">
              <wp:posOffset>-9525</wp:posOffset>
            </wp:positionV>
            <wp:extent cx="225425" cy="212090"/>
            <wp:effectExtent l="0" t="0" r="3175" b="0"/>
            <wp:wrapNone/>
            <wp:docPr id="15" name="Picture 15" descr="W + WAVESTONE–RGB">
              <a:hlinkClick xmlns:a="http://schemas.openxmlformats.org/drawingml/2006/main" r:id="rId2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 + WAVESTONE–RGB">
                      <a:hlinkClick r:id="rId203"/>
                    </pic:cNvPr>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gray">
                    <a:xfrm>
                      <a:off x="0" y="0"/>
                      <a:ext cx="225425" cy="212090"/>
                    </a:xfrm>
                    <a:prstGeom prst="rect">
                      <a:avLst/>
                    </a:prstGeom>
                    <a:noFill/>
                  </pic:spPr>
                </pic:pic>
              </a:graphicData>
            </a:graphic>
            <wp14:sizeRelH relativeFrom="margin">
              <wp14:pctWidth>0</wp14:pctWidth>
            </wp14:sizeRelH>
            <wp14:sizeRelV relativeFrom="margin">
              <wp14:pctHeight>0</wp14:pctHeight>
            </wp14:sizeRelV>
          </wp:anchor>
        </w:drawing>
      </w:r>
      <w:r w:rsidR="00DA0AB2" w:rsidRPr="00C34B95">
        <w:rPr>
          <w:rFonts w:ascii="Calibri" w:hAnsi="Calibri"/>
          <w:i/>
          <w:iCs/>
          <w:color w:val="auto"/>
          <w:lang w:eastAsia="en-US"/>
        </w:rPr>
        <w:t xml:space="preserve">     </w:t>
      </w:r>
      <w:r w:rsidR="00451332" w:rsidRPr="00C34B95">
        <w:rPr>
          <w:rFonts w:ascii="Calibri" w:hAnsi="Calibri"/>
          <w:i/>
          <w:iCs/>
          <w:color w:val="auto"/>
          <w:lang w:eastAsia="en-US"/>
        </w:rPr>
        <w:t xml:space="preserve">   </w:t>
      </w:r>
      <w:r w:rsidRPr="00C34B95">
        <w:rPr>
          <w:rFonts w:ascii="Calibri" w:hAnsi="Calibri"/>
          <w:i/>
          <w:iCs/>
          <w:lang w:eastAsia="en-US"/>
        </w:rPr>
        <w:t xml:space="preserve">The Digital </w:t>
      </w:r>
      <w:r w:rsidR="00140243" w:rsidRPr="00C34B95">
        <w:rPr>
          <w:rFonts w:ascii="Calibri" w:hAnsi="Calibri"/>
          <w:i/>
          <w:iCs/>
          <w:lang w:eastAsia="en-US"/>
        </w:rPr>
        <w:t>Public Administration</w:t>
      </w:r>
      <w:r w:rsidRPr="00C34B95">
        <w:rPr>
          <w:rFonts w:ascii="Calibri" w:hAnsi="Calibri"/>
          <w:i/>
          <w:iCs/>
          <w:lang w:eastAsia="en-US"/>
        </w:rPr>
        <w:t xml:space="preserve"> Factsheets are prepared for the European Commission by</w:t>
      </w:r>
      <w:r w:rsidRPr="00C34B95">
        <w:rPr>
          <w:rFonts w:ascii="Calibri" w:hAnsi="Calibri"/>
          <w:i/>
          <w:iCs/>
          <w:color w:val="auto"/>
          <w:lang w:eastAsia="en-US"/>
        </w:rPr>
        <w:t xml:space="preserve"> </w:t>
      </w:r>
      <w:hyperlink r:id="rId205" w:history="1">
        <w:r w:rsidRPr="00C34B95">
          <w:rPr>
            <w:rStyle w:val="Hyperlink"/>
            <w:rFonts w:ascii="Calibri" w:hAnsi="Calibri"/>
            <w:i/>
            <w:iCs/>
            <w:lang w:eastAsia="en-US"/>
          </w:rPr>
          <w:t>Wavestone</w:t>
        </w:r>
      </w:hyperlink>
    </w:p>
    <w:p w14:paraId="3F2FE29D" w14:textId="77777777" w:rsidR="00DE45D7" w:rsidRPr="00C34B95" w:rsidRDefault="00DE45D7" w:rsidP="00161C25">
      <w:pPr>
        <w:rPr>
          <w:rStyle w:val="Hyperlink"/>
          <w:rFonts w:ascii="Calibri" w:hAnsi="Calibri"/>
          <w:i/>
          <w:iCs/>
          <w:lang w:eastAsia="en-US"/>
        </w:rPr>
      </w:pPr>
    </w:p>
    <w:p w14:paraId="2B158345" w14:textId="77777777" w:rsidR="00DE45D7" w:rsidRPr="00C34B95" w:rsidRDefault="00DE45D7" w:rsidP="00161C25">
      <w:pPr>
        <w:rPr>
          <w:rFonts w:ascii="Calibri" w:hAnsi="Calibri"/>
          <w:i/>
          <w:iCs/>
          <w:color w:val="auto"/>
          <w:lang w:eastAsia="en-US"/>
        </w:rPr>
      </w:pPr>
    </w:p>
    <w:p w14:paraId="7359A68F" w14:textId="26D39102" w:rsidR="00DE45D7" w:rsidRPr="00C34B95" w:rsidRDefault="00DE45D7" w:rsidP="00161C25">
      <w:pPr>
        <w:rPr>
          <w:rFonts w:ascii="Calibri" w:hAnsi="Calibri"/>
          <w:i/>
          <w:iCs/>
          <w:color w:val="auto"/>
          <w:lang w:eastAsia="en-US"/>
        </w:rPr>
      </w:pPr>
    </w:p>
    <w:p w14:paraId="5157BA81" w14:textId="792D5A68" w:rsidR="007D0927" w:rsidRPr="00C34B95" w:rsidRDefault="007D0927" w:rsidP="00161C25">
      <w:pPr>
        <w:autoSpaceDE w:val="0"/>
        <w:autoSpaceDN w:val="0"/>
        <w:adjustRightInd w:val="0"/>
        <w:spacing w:before="160" w:line="241" w:lineRule="atLeast"/>
        <w:rPr>
          <w:rFonts w:ascii="EC Square Sans Cond Pro" w:hAnsi="EC Square Sans Cond Pro" w:cs="EC Square Sans Pro Medium"/>
          <w:color w:val="4958A0"/>
          <w:sz w:val="36"/>
          <w:szCs w:val="36"/>
          <w:lang w:eastAsia="fr-BE"/>
        </w:rPr>
      </w:pPr>
      <w:r w:rsidRPr="00C34B95">
        <w:rPr>
          <w:rFonts w:ascii="EC Square Sans Cond Pro" w:hAnsi="EC Square Sans Cond Pro" w:cs="EC Square Sans Pro Medium"/>
          <w:color w:val="4958A0"/>
          <w:sz w:val="36"/>
          <w:szCs w:val="36"/>
          <w:lang w:eastAsia="fr-BE"/>
        </w:rPr>
        <w:t xml:space="preserve">An action supported by Interoperable Europe </w:t>
      </w:r>
    </w:p>
    <w:p w14:paraId="2D9AB8C3" w14:textId="6DD1BA69" w:rsidR="007D0927" w:rsidRPr="00C34B95" w:rsidRDefault="007D0927" w:rsidP="00161C25">
      <w:pPr>
        <w:autoSpaceDE w:val="0"/>
        <w:autoSpaceDN w:val="0"/>
        <w:adjustRightInd w:val="0"/>
        <w:spacing w:before="40" w:line="181" w:lineRule="atLeast"/>
        <w:rPr>
          <w:rFonts w:ascii="EC Square Sans Cond Pro" w:hAnsi="EC Square Sans Cond Pro" w:cs="EC Square Sans Pro"/>
          <w:lang w:eastAsia="fr-BE"/>
        </w:rPr>
      </w:pPr>
      <w:r w:rsidRPr="00C34B95">
        <w:rPr>
          <w:rFonts w:ascii="EC Square Sans Cond Pro" w:hAnsi="EC Square Sans Cond Pro" w:cs="EC Square Sans Pro"/>
          <w:lang w:eastAsia="fr-BE"/>
        </w:rPr>
        <w:t xml:space="preserve">The ISA² Programme has evolved into </w:t>
      </w:r>
      <w:hyperlink r:id="rId206" w:history="1">
        <w:r w:rsidRPr="00C34B95">
          <w:rPr>
            <w:rStyle w:val="Hyperlink"/>
            <w:rFonts w:ascii="EC Square Sans Cond Pro" w:hAnsi="EC Square Sans Cond Pro" w:cs="EC Square Sans Pro"/>
            <w:lang w:eastAsia="fr-BE"/>
          </w:rPr>
          <w:t>Interoperable Europe</w:t>
        </w:r>
      </w:hyperlink>
      <w:r w:rsidRPr="00C34B95">
        <w:rPr>
          <w:rFonts w:ascii="EC Square Sans Cond Pro" w:hAnsi="EC Square Sans Cond Pro" w:cs="EC Square Sans Pro"/>
          <w:lang w:eastAsia="fr-BE"/>
        </w:rPr>
        <w:t xml:space="preserve"> - the initiative of the European Commission for a reinforced interoperability policy.  </w:t>
      </w:r>
    </w:p>
    <w:p w14:paraId="23AED8C6" w14:textId="758AE0F9" w:rsidR="007D0927" w:rsidRPr="00C34B95" w:rsidRDefault="007D0927" w:rsidP="00161C25">
      <w:pPr>
        <w:pStyle w:val="NormalWeb"/>
        <w:shd w:val="clear" w:color="auto" w:fill="FFFFFF"/>
        <w:spacing w:before="0" w:beforeAutospacing="0" w:after="150" w:afterAutospacing="0"/>
        <w:jc w:val="both"/>
        <w:rPr>
          <w:rFonts w:ascii="EC Square Sans Cond Pro" w:hAnsi="EC Square Sans Cond Pro" w:cs="EC Square Sans Pro"/>
          <w:color w:val="333333"/>
          <w:sz w:val="20"/>
          <w:lang w:val="en-GB" w:eastAsia="fr-BE"/>
        </w:rPr>
      </w:pPr>
      <w:r w:rsidRPr="00C34B95">
        <w:rPr>
          <w:rFonts w:ascii="EC Square Sans Cond Pro" w:hAnsi="EC Square Sans Cond Pro" w:cs="EC Square Sans Pro"/>
          <w:color w:val="333333"/>
          <w:sz w:val="20"/>
          <w:lang w:val="en-GB" w:eastAsia="fr-BE"/>
        </w:rPr>
        <w:lastRenderedPageBreak/>
        <w:t>The work of the European Commission and its partners in public administrations across Europe to enhance interoperability continues at full speed despite the end of the ISA</w:t>
      </w:r>
      <w:r w:rsidRPr="00C34B95">
        <w:rPr>
          <w:rFonts w:ascii="EC Square Sans Cond Pro" w:hAnsi="EC Square Sans Cond Pro" w:cs="EC Square Sans Pro"/>
          <w:color w:val="333333"/>
          <w:sz w:val="20"/>
          <w:vertAlign w:val="superscript"/>
          <w:lang w:val="en-GB" w:eastAsia="fr-BE"/>
        </w:rPr>
        <w:t>2</w:t>
      </w:r>
      <w:r w:rsidRPr="00C34B95">
        <w:rPr>
          <w:rFonts w:ascii="EC Square Sans Cond Pro" w:hAnsi="EC Square Sans Cond Pro" w:cs="EC Square Sans Pro"/>
          <w:color w:val="333333"/>
          <w:sz w:val="20"/>
          <w:lang w:val="en-GB" w:eastAsia="fr-BE"/>
        </w:rPr>
        <w:t xml:space="preserve"> programme. Indeed, enhanced interoperability will be necessary to unlock the potential of data use and reuse for improved public services, to enable cross-border collaboration, and to support the sector-specific policy goals set by the Commission for the future.</w:t>
      </w:r>
    </w:p>
    <w:p w14:paraId="05BEE5CC" w14:textId="77777777" w:rsidR="007D0927" w:rsidRPr="00C34B95" w:rsidRDefault="007D0927" w:rsidP="00161C25">
      <w:pPr>
        <w:pStyle w:val="NormalWeb"/>
        <w:shd w:val="clear" w:color="auto" w:fill="FFFFFF"/>
        <w:spacing w:before="0" w:beforeAutospacing="0" w:after="150" w:afterAutospacing="0"/>
        <w:jc w:val="both"/>
        <w:rPr>
          <w:rFonts w:ascii="EC Square Sans Cond Pro" w:hAnsi="EC Square Sans Cond Pro" w:cs="EC Square Sans Pro"/>
          <w:color w:val="333333"/>
          <w:sz w:val="20"/>
          <w:lang w:val="en-GB" w:eastAsia="fr-BE"/>
        </w:rPr>
      </w:pPr>
      <w:r w:rsidRPr="00C34B95">
        <w:rPr>
          <w:rFonts w:ascii="EC Square Sans Cond Pro" w:hAnsi="EC Square Sans Cond Pro" w:cs="EC Square Sans Pro"/>
          <w:color w:val="333333"/>
          <w:sz w:val="20"/>
          <w:lang w:val="en-GB" w:eastAsia="fr-BE"/>
        </w:rPr>
        <w:t xml:space="preserve">Interoperable Europe will lead the process of achieving these goals and creating a reinforced interoperability policy that will work for everyone. The initiative is supported by the </w:t>
      </w:r>
      <w:hyperlink r:id="rId207" w:history="1">
        <w:r w:rsidRPr="00C34B95">
          <w:rPr>
            <w:rStyle w:val="Hyperlink"/>
            <w:rFonts w:ascii="EC Square Sans Cond Pro" w:hAnsi="EC Square Sans Cond Pro" w:cs="EC Square Sans Pro"/>
            <w:lang w:val="en-GB" w:eastAsia="fr-BE"/>
          </w:rPr>
          <w:t>Digital Europe Programme</w:t>
        </w:r>
      </w:hyperlink>
      <w:r w:rsidRPr="00C34B95">
        <w:rPr>
          <w:rFonts w:ascii="EC Square Sans Cond Pro" w:hAnsi="EC Square Sans Cond Pro" w:cs="EC Square Sans Pro"/>
          <w:color w:val="333333"/>
          <w:sz w:val="20"/>
          <w:lang w:val="en-GB" w:eastAsia="fr-BE"/>
        </w:rPr>
        <w:t>.</w:t>
      </w:r>
    </w:p>
    <w:p w14:paraId="078269A0" w14:textId="77777777" w:rsidR="007D0927" w:rsidRPr="00C34B95" w:rsidRDefault="007D0927" w:rsidP="007D0927">
      <w:pPr>
        <w:pStyle w:val="NormalWeb"/>
        <w:shd w:val="clear" w:color="auto" w:fill="FFFFFF"/>
        <w:spacing w:before="0" w:beforeAutospacing="0" w:after="150" w:afterAutospacing="0"/>
        <w:jc w:val="both"/>
        <w:rPr>
          <w:rFonts w:ascii="EC Square Sans Cond Pro" w:hAnsi="EC Square Sans Cond Pro" w:cs="EC Square Sans Pro"/>
          <w:color w:val="333333"/>
          <w:sz w:val="20"/>
          <w:lang w:val="en-GB" w:eastAsia="fr-BE"/>
        </w:rPr>
      </w:pPr>
    </w:p>
    <w:p w14:paraId="311AE08A" w14:textId="6E239687" w:rsidR="007D0927" w:rsidRPr="00C34B95" w:rsidRDefault="007D0927" w:rsidP="007D0927">
      <w:pPr>
        <w:pStyle w:val="NormalWeb"/>
        <w:shd w:val="clear" w:color="auto" w:fill="FFFFFF"/>
        <w:spacing w:before="0" w:beforeAutospacing="0" w:after="150" w:afterAutospacing="0"/>
        <w:jc w:val="both"/>
        <w:rPr>
          <w:rFonts w:ascii="EC Square Sans Cond Pro" w:hAnsi="EC Square Sans Cond Pro" w:cs="EC Square Sans Pro"/>
          <w:color w:val="333333"/>
          <w:sz w:val="20"/>
          <w:lang w:val="en-GB" w:eastAsia="fr-BE"/>
        </w:rPr>
      </w:pPr>
      <w:r w:rsidRPr="00C55494">
        <w:rPr>
          <w:noProof/>
          <w:lang w:val="en-GB" w:eastAsia="bg-BG"/>
        </w:rPr>
        <w:drawing>
          <wp:anchor distT="0" distB="0" distL="114300" distR="114300" simplePos="0" relativeHeight="251658256" behindDoc="1" locked="0" layoutInCell="1" allowOverlap="1" wp14:anchorId="0B220863" wp14:editId="0D4C06A4">
            <wp:simplePos x="0" y="0"/>
            <wp:positionH relativeFrom="column">
              <wp:posOffset>2595245</wp:posOffset>
            </wp:positionH>
            <wp:positionV relativeFrom="paragraph">
              <wp:posOffset>67310</wp:posOffset>
            </wp:positionV>
            <wp:extent cx="3376930" cy="1446530"/>
            <wp:effectExtent l="0" t="0" r="0" b="1270"/>
            <wp:wrapNone/>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3376930" cy="1446530"/>
                    </a:xfrm>
                    <a:prstGeom prst="rect">
                      <a:avLst/>
                    </a:prstGeom>
                    <a:noFill/>
                  </pic:spPr>
                </pic:pic>
              </a:graphicData>
            </a:graphic>
            <wp14:sizeRelH relativeFrom="margin">
              <wp14:pctWidth>0</wp14:pctWidth>
            </wp14:sizeRelH>
            <wp14:sizeRelV relativeFrom="margin">
              <wp14:pctHeight>0</wp14:pctHeight>
            </wp14:sizeRelV>
          </wp:anchor>
        </w:drawing>
      </w:r>
      <w:r w:rsidRPr="00C55494">
        <w:rPr>
          <w:rFonts w:ascii="EC Square Sans Cond Pro" w:hAnsi="EC Square Sans Cond Pro" w:cs="EC Square Sans Pro Medium"/>
          <w:color w:val="4958A0"/>
          <w:sz w:val="36"/>
          <w:szCs w:val="36"/>
          <w:lang w:val="en-GB" w:eastAsia="fr-BE"/>
        </w:rPr>
        <w:t>Follow us</w:t>
      </w:r>
    </w:p>
    <w:p w14:paraId="6F24D78F" w14:textId="77777777" w:rsidR="007D0927" w:rsidRPr="00C34B95" w:rsidRDefault="00251B5A" w:rsidP="007D0927">
      <w:pPr>
        <w:autoSpaceDE w:val="0"/>
        <w:autoSpaceDN w:val="0"/>
        <w:adjustRightInd w:val="0"/>
        <w:spacing w:before="40" w:line="181" w:lineRule="atLeast"/>
        <w:ind w:left="567"/>
        <w:jc w:val="left"/>
        <w:rPr>
          <w:rFonts w:ascii="EC Square Sans Cond Pro" w:hAnsi="EC Square Sans Cond Pro"/>
          <w:color w:val="034EA2"/>
        </w:rPr>
      </w:pPr>
      <w:r w:rsidRPr="00C55494">
        <w:rPr>
          <w:noProof/>
          <w:lang w:eastAsia="bg-BG"/>
        </w:rPr>
        <w:drawing>
          <wp:anchor distT="0" distB="0" distL="114300" distR="114300" simplePos="0" relativeHeight="251658255" behindDoc="1" locked="0" layoutInCell="1" allowOverlap="1" wp14:anchorId="609627E7" wp14:editId="7B85A8AC">
            <wp:simplePos x="0" y="0"/>
            <wp:positionH relativeFrom="column">
              <wp:posOffset>49530</wp:posOffset>
            </wp:positionH>
            <wp:positionV relativeFrom="paragraph">
              <wp:posOffset>46990</wp:posOffset>
            </wp:positionV>
            <wp:extent cx="225425" cy="182880"/>
            <wp:effectExtent l="0" t="0" r="3175" b="7620"/>
            <wp:wrapNone/>
            <wp:docPr id="29" name="Picture 29" descr="A picture containing text, a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ax&#10;&#10;Description automatically generated"/>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225425" cy="182880"/>
                    </a:xfrm>
                    <a:prstGeom prst="rect">
                      <a:avLst/>
                    </a:prstGeom>
                    <a:noFill/>
                  </pic:spPr>
                </pic:pic>
              </a:graphicData>
            </a:graphic>
            <wp14:sizeRelH relativeFrom="page">
              <wp14:pctWidth>0</wp14:pctWidth>
            </wp14:sizeRelH>
            <wp14:sizeRelV relativeFrom="page">
              <wp14:pctHeight>0</wp14:pctHeight>
            </wp14:sizeRelV>
          </wp:anchor>
        </w:drawing>
      </w:r>
      <w:r w:rsidR="007D0927" w:rsidRPr="00C34B95">
        <w:rPr>
          <w:rStyle w:val="Hyperlink"/>
          <w:rFonts w:ascii="EC Square Sans Cond Pro" w:hAnsi="EC Square Sans Cond Pro"/>
        </w:rPr>
        <w:t>@</w:t>
      </w:r>
      <w:hyperlink r:id="rId210" w:history="1">
        <w:r w:rsidR="007D0927" w:rsidRPr="00C34B95">
          <w:rPr>
            <w:rStyle w:val="Hyperlink"/>
            <w:rFonts w:ascii="EC Square Sans Cond Pro" w:hAnsi="EC Square Sans Cond Pro"/>
          </w:rPr>
          <w:t>InteroperableEurope</w:t>
        </w:r>
      </w:hyperlink>
    </w:p>
    <w:p w14:paraId="736E8973" w14:textId="55248063" w:rsidR="007D0927" w:rsidRPr="00C34B95" w:rsidRDefault="00000000" w:rsidP="007D0927">
      <w:pPr>
        <w:autoSpaceDE w:val="0"/>
        <w:autoSpaceDN w:val="0"/>
        <w:adjustRightInd w:val="0"/>
        <w:spacing w:before="40" w:line="181" w:lineRule="atLeast"/>
        <w:ind w:left="567"/>
        <w:jc w:val="left"/>
        <w:rPr>
          <w:rFonts w:ascii="EC Square Sans Cond Pro" w:hAnsi="EC Square Sans Cond Pro"/>
          <w:color w:val="034EA2"/>
        </w:rPr>
      </w:pPr>
      <w:hyperlink r:id="rId211" w:history="1">
        <w:r w:rsidR="007D0927" w:rsidRPr="00C34B95">
          <w:rPr>
            <w:rStyle w:val="Hyperlink"/>
            <w:rFonts w:ascii="EC Square Sans Cond Pro" w:hAnsi="EC Square Sans Cond Pro"/>
          </w:rPr>
          <w:t>@Joinup_eu</w:t>
        </w:r>
      </w:hyperlink>
    </w:p>
    <w:p w14:paraId="729BEE65" w14:textId="3A199E19" w:rsidR="007D0927" w:rsidRPr="00C34B95" w:rsidRDefault="00161C25" w:rsidP="007D0927">
      <w:pPr>
        <w:autoSpaceDE w:val="0"/>
        <w:autoSpaceDN w:val="0"/>
        <w:adjustRightInd w:val="0"/>
        <w:spacing w:before="40" w:line="181" w:lineRule="atLeast"/>
        <w:ind w:left="567"/>
        <w:jc w:val="left"/>
        <w:rPr>
          <w:rFonts w:ascii="EC Square Sans Cond Pro" w:hAnsi="EC Square Sans Cond Pro"/>
          <w:color w:val="034EA2"/>
        </w:rPr>
      </w:pPr>
      <w:r w:rsidRPr="00C55494">
        <w:rPr>
          <w:noProof/>
          <w:lang w:eastAsia="bg-BG"/>
        </w:rPr>
        <w:drawing>
          <wp:anchor distT="0" distB="0" distL="114300" distR="114300" simplePos="0" relativeHeight="251658254" behindDoc="1" locked="0" layoutInCell="1" allowOverlap="1" wp14:anchorId="51A4D3EE" wp14:editId="5B39E4D5">
            <wp:simplePos x="0" y="0"/>
            <wp:positionH relativeFrom="margin">
              <wp:posOffset>50800</wp:posOffset>
            </wp:positionH>
            <wp:positionV relativeFrom="margin">
              <wp:posOffset>5951220</wp:posOffset>
            </wp:positionV>
            <wp:extent cx="207010" cy="203835"/>
            <wp:effectExtent l="0" t="0" r="2540" b="571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12" cstate="print">
                      <a:extLst>
                        <a:ext uri="{28A0092B-C50C-407E-A947-70E740481C1C}">
                          <a14:useLocalDpi xmlns:a14="http://schemas.microsoft.com/office/drawing/2010/main" val="0"/>
                        </a:ext>
                      </a:extLst>
                    </a:blip>
                    <a:srcRect l="14413" r="7344"/>
                    <a:stretch>
                      <a:fillRect/>
                    </a:stretch>
                  </pic:blipFill>
                  <pic:spPr bwMode="auto">
                    <a:xfrm>
                      <a:off x="0" y="0"/>
                      <a:ext cx="207010" cy="203835"/>
                    </a:xfrm>
                    <a:prstGeom prst="rect">
                      <a:avLst/>
                    </a:prstGeom>
                    <a:noFill/>
                  </pic:spPr>
                </pic:pic>
              </a:graphicData>
            </a:graphic>
            <wp14:sizeRelH relativeFrom="page">
              <wp14:pctWidth>0</wp14:pctWidth>
            </wp14:sizeRelH>
            <wp14:sizeRelV relativeFrom="page">
              <wp14:pctHeight>0</wp14:pctHeight>
            </wp14:sizeRelV>
          </wp:anchor>
        </w:drawing>
      </w:r>
    </w:p>
    <w:p w14:paraId="63158F00" w14:textId="570C9938" w:rsidR="007D0927" w:rsidRPr="00C55494" w:rsidRDefault="007D0927" w:rsidP="007D0927">
      <w:pPr>
        <w:rPr>
          <w:color w:val="034EA2"/>
        </w:rPr>
      </w:pPr>
      <w:r w:rsidRPr="00C34B95">
        <w:t xml:space="preserve">        </w:t>
      </w:r>
      <w:r w:rsidR="00161C25">
        <w:t xml:space="preserve"> </w:t>
      </w:r>
      <w:hyperlink r:id="rId213" w:history="1">
        <w:r w:rsidRPr="00C55494">
          <w:rPr>
            <w:rStyle w:val="Hyperlink"/>
            <w:rFonts w:ascii="EC Square Sans Cond Pro" w:hAnsi="EC Square Sans Cond Pro"/>
          </w:rPr>
          <w:t>Interoperable</w:t>
        </w:r>
      </w:hyperlink>
      <w:r w:rsidRPr="00C55494">
        <w:rPr>
          <w:rStyle w:val="Hyperlink"/>
          <w:rFonts w:ascii="EC Square Sans Cond Pro" w:hAnsi="EC Square Sans Cond Pro"/>
        </w:rPr>
        <w:t xml:space="preserve"> Europe</w:t>
      </w:r>
    </w:p>
    <w:p w14:paraId="4D1BEC02" w14:textId="6B4DE2FD" w:rsidR="00585763" w:rsidRPr="00C55494" w:rsidRDefault="00250630" w:rsidP="007D0927">
      <w:pPr>
        <w:autoSpaceDE w:val="0"/>
        <w:autoSpaceDN w:val="0"/>
        <w:adjustRightInd w:val="0"/>
        <w:spacing w:before="160" w:line="241" w:lineRule="atLeast"/>
        <w:jc w:val="left"/>
      </w:pPr>
      <w:r w:rsidRPr="00C55494">
        <w:rPr>
          <w:noProof/>
          <w:lang w:eastAsia="bg-BG"/>
        </w:rPr>
        <w:drawing>
          <wp:anchor distT="0" distB="0" distL="114300" distR="114300" simplePos="0" relativeHeight="251658262" behindDoc="0" locked="0" layoutInCell="1" allowOverlap="1" wp14:anchorId="35638D5F" wp14:editId="11F2B4FD">
            <wp:simplePos x="0" y="0"/>
            <wp:positionH relativeFrom="column">
              <wp:posOffset>-1086414</wp:posOffset>
            </wp:positionH>
            <wp:positionV relativeFrom="paragraph">
              <wp:posOffset>1442720</wp:posOffset>
            </wp:positionV>
            <wp:extent cx="7570800" cy="2029908"/>
            <wp:effectExtent l="0" t="0" r="0" b="8890"/>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pic:cNvPicPr>
                      <a:picLocks noChangeAspect="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7570800" cy="2029908"/>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585763" w:rsidRPr="00C55494" w:rsidSect="000E0F64">
      <w:footerReference w:type="first" r:id="rId215"/>
      <w:pgSz w:w="11906" w:h="16838" w:code="9"/>
      <w:pgMar w:top="1702"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5C332" w14:textId="77777777" w:rsidR="00354C33" w:rsidRPr="006A1DAA" w:rsidRDefault="00354C33">
      <w:r w:rsidRPr="006A1DAA">
        <w:separator/>
      </w:r>
    </w:p>
  </w:endnote>
  <w:endnote w:type="continuationSeparator" w:id="0">
    <w:p w14:paraId="18C38EB7" w14:textId="77777777" w:rsidR="00354C33" w:rsidRPr="006A1DAA" w:rsidRDefault="00354C33">
      <w:r w:rsidRPr="006A1DAA">
        <w:continuationSeparator/>
      </w:r>
    </w:p>
  </w:endnote>
  <w:endnote w:type="continuationNotice" w:id="1">
    <w:p w14:paraId="33688B07" w14:textId="77777777" w:rsidR="00354C33" w:rsidRDefault="00354C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Vrinda">
    <w:panose1 w:val="00000400000000000000"/>
    <w:charset w:val="00"/>
    <w:family w:val="swiss"/>
    <w:pitch w:val="variable"/>
    <w:sig w:usb0="0001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EC Square Sans Cond Pro">
    <w:altName w:val="Calibri"/>
    <w:charset w:val="00"/>
    <w:family w:val="swiss"/>
    <w:pitch w:val="variable"/>
    <w:sig w:usb0="20000287" w:usb1="00000001" w:usb2="00000000" w:usb3="00000000" w:csb0="0000019F" w:csb1="00000000"/>
  </w:font>
  <w:font w:name="EC Square Sans Pro Medium">
    <w:altName w:val="Calibri"/>
    <w:charset w:val="00"/>
    <w:family w:val="swiss"/>
    <w:pitch w:val="variable"/>
    <w:sig w:usb0="20000287" w:usb1="00000001" w:usb2="00000000" w:usb3="00000000" w:csb0="0000019F" w:csb1="00000000"/>
  </w:font>
  <w:font w:name="EC Square Sans Pro">
    <w:altName w:val="Calibri"/>
    <w:charset w:val="00"/>
    <w:family w:val="swiss"/>
    <w:pitch w:val="variable"/>
    <w:sig w:usb0="A00002BF" w:usb1="5000E0F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53250" w14:textId="7F11E8AE" w:rsidR="00D358CC" w:rsidRDefault="00D358CC">
    <w:pPr>
      <w:pStyle w:val="Footer"/>
      <w:jc w:val="center"/>
    </w:pPr>
    <w:r>
      <w:rPr>
        <w:noProof/>
        <w:lang w:val="bg-BG" w:eastAsia="bg-BG"/>
      </w:rPr>
      <w:drawing>
        <wp:anchor distT="0" distB="0" distL="114300" distR="114300" simplePos="0" relativeHeight="251658251" behindDoc="0" locked="0" layoutInCell="1" allowOverlap="1" wp14:anchorId="7DC9DAF0" wp14:editId="6EE3AC1B">
          <wp:simplePos x="0" y="0"/>
          <wp:positionH relativeFrom="column">
            <wp:posOffset>-1075584</wp:posOffset>
          </wp:positionH>
          <wp:positionV relativeFrom="paragraph">
            <wp:posOffset>-332740</wp:posOffset>
          </wp:positionV>
          <wp:extent cx="7570800" cy="857701"/>
          <wp:effectExtent l="0" t="0" r="0" b="0"/>
          <wp:wrapNone/>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32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800" cy="857701"/>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70656885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35B8125C" w14:textId="77777777" w:rsidR="00D358CC" w:rsidRPr="006A1DAA" w:rsidRDefault="00D358CC" w:rsidP="00CC541D">
    <w:pPr>
      <w:rPr>
        <w:rStyle w:val="PageNumber"/>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1D0BB" w14:textId="60803919" w:rsidR="00D358CC" w:rsidRDefault="00D358CC">
    <w:pPr>
      <w:pStyle w:val="Footer"/>
      <w:jc w:val="center"/>
    </w:pPr>
    <w:r>
      <w:rPr>
        <w:noProof/>
        <w:lang w:val="bg-BG" w:eastAsia="bg-BG"/>
      </w:rPr>
      <w:drawing>
        <wp:anchor distT="0" distB="0" distL="114300" distR="114300" simplePos="0" relativeHeight="251658246" behindDoc="0" locked="0" layoutInCell="1" allowOverlap="1" wp14:anchorId="21F2131F" wp14:editId="5ED4413C">
          <wp:simplePos x="0" y="0"/>
          <wp:positionH relativeFrom="column">
            <wp:posOffset>-1075584</wp:posOffset>
          </wp:positionH>
          <wp:positionV relativeFrom="paragraph">
            <wp:posOffset>-332740</wp:posOffset>
          </wp:positionV>
          <wp:extent cx="7570800" cy="857701"/>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32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800" cy="857701"/>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195605246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49</w:t>
        </w:r>
        <w:r>
          <w:rPr>
            <w:noProof/>
          </w:rPr>
          <w:fldChar w:fldCharType="end"/>
        </w:r>
      </w:sdtContent>
    </w:sdt>
  </w:p>
  <w:p w14:paraId="6D319370" w14:textId="77777777" w:rsidR="00D358CC" w:rsidRPr="006A1DAA" w:rsidRDefault="00D358CC" w:rsidP="00CC541D">
    <w:pPr>
      <w:rPr>
        <w:rStyle w:val="PageNumber"/>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E4B2C" w14:textId="5F63478E" w:rsidR="00D358CC" w:rsidRDefault="00D358CC">
    <w:pPr>
      <w:pStyle w:val="Footer"/>
      <w:jc w:val="center"/>
    </w:pPr>
    <w:r>
      <w:fldChar w:fldCharType="begin"/>
    </w:r>
    <w:r>
      <w:instrText xml:space="preserve"> PAGE   \* MERGEFORMAT </w:instrText>
    </w:r>
    <w:r>
      <w:fldChar w:fldCharType="separate"/>
    </w:r>
    <w:r>
      <w:rPr>
        <w:noProof/>
      </w:rPr>
      <w:t>50</w:t>
    </w:r>
    <w:r>
      <w:rPr>
        <w:noProof/>
      </w:rPr>
      <w:fldChar w:fldCharType="end"/>
    </w:r>
  </w:p>
  <w:p w14:paraId="6AB4CC94" w14:textId="77777777" w:rsidR="00D358CC" w:rsidRDefault="00D358CC">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BCDFE" w14:textId="470394E5" w:rsidR="00D358CC" w:rsidRDefault="00D358CC">
    <w:pPr>
      <w:pStyle w:val="Footer"/>
      <w:jc w:val="center"/>
    </w:pPr>
    <w:r>
      <w:rPr>
        <w:noProof/>
        <w:lang w:val="bg-BG" w:eastAsia="bg-BG"/>
      </w:rPr>
      <w:drawing>
        <wp:anchor distT="0" distB="0" distL="114300" distR="114300" simplePos="0" relativeHeight="251658257" behindDoc="0" locked="0" layoutInCell="1" allowOverlap="1" wp14:anchorId="576932FE" wp14:editId="583E4A0A">
          <wp:simplePos x="0" y="0"/>
          <wp:positionH relativeFrom="column">
            <wp:posOffset>-1086221</wp:posOffset>
          </wp:positionH>
          <wp:positionV relativeFrom="paragraph">
            <wp:posOffset>-358987</wp:posOffset>
          </wp:positionV>
          <wp:extent cx="7570800" cy="857701"/>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32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800" cy="857701"/>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51</w:t>
    </w:r>
    <w:r>
      <w:rPr>
        <w:noProof/>
      </w:rPr>
      <w:fldChar w:fldCharType="end"/>
    </w:r>
  </w:p>
  <w:p w14:paraId="24E2A82F" w14:textId="2A5DD9B2" w:rsidR="00D358CC" w:rsidRDefault="00D358CC">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3C101" w14:textId="29BF984A" w:rsidR="00D358CC" w:rsidRDefault="00D358CC" w:rsidP="00172D1E">
    <w:pPr>
      <w:pStyle w:val="Footer"/>
    </w:pPr>
    <w:r>
      <w:rPr>
        <w:noProof/>
        <w:lang w:val="bg-BG" w:eastAsia="bg-BG"/>
      </w:rPr>
      <w:drawing>
        <wp:anchor distT="0" distB="0" distL="114300" distR="114300" simplePos="0" relativeHeight="251658253" behindDoc="1" locked="0" layoutInCell="1" allowOverlap="1" wp14:anchorId="592942F1" wp14:editId="3A4D9425">
          <wp:simplePos x="0" y="0"/>
          <wp:positionH relativeFrom="column">
            <wp:posOffset>-1480185</wp:posOffset>
          </wp:positionH>
          <wp:positionV relativeFrom="paragraph">
            <wp:posOffset>5308600</wp:posOffset>
          </wp:positionV>
          <wp:extent cx="5579745" cy="2150110"/>
          <wp:effectExtent l="0" t="0" r="1905" b="2540"/>
          <wp:wrapNone/>
          <wp:docPr id="61" name="Picture 61" descr="GettyImages-539360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ttyImages-539360524"/>
                  <pic:cNvPicPr>
                    <a:picLocks noChangeAspect="1" noChangeArrowheads="1"/>
                  </pic:cNvPicPr>
                </pic:nvPicPr>
                <pic:blipFill>
                  <a:blip r:embed="rId1">
                    <a:extLst>
                      <a:ext uri="{28A0092B-C50C-407E-A947-70E740481C1C}">
                        <a14:useLocalDpi xmlns:a14="http://schemas.microsoft.com/office/drawing/2010/main" val="0"/>
                      </a:ext>
                    </a:extLst>
                  </a:blip>
                  <a:srcRect t="48608"/>
                  <a:stretch>
                    <a:fillRect/>
                  </a:stretch>
                </pic:blipFill>
                <pic:spPr bwMode="auto">
                  <a:xfrm>
                    <a:off x="0" y="0"/>
                    <a:ext cx="5579745" cy="2150110"/>
                  </a:xfrm>
                  <a:prstGeom prst="rect">
                    <a:avLst/>
                  </a:prstGeom>
                  <a:noFill/>
                </pic:spPr>
              </pic:pic>
            </a:graphicData>
          </a:graphic>
          <wp14:sizeRelH relativeFrom="page">
            <wp14:pctWidth>0</wp14:pctWidth>
          </wp14:sizeRelH>
          <wp14:sizeRelV relativeFrom="page">
            <wp14:pctHeight>0</wp14:pctHeight>
          </wp14:sizeRelV>
        </wp:anchor>
      </w:drawing>
    </w:r>
    <w:r>
      <w:rPr>
        <w:noProof/>
        <w:lang w:val="bg-BG" w:eastAsia="bg-BG"/>
      </w:rPr>
      <w:drawing>
        <wp:anchor distT="0" distB="0" distL="114300" distR="114300" simplePos="0" relativeHeight="251658252" behindDoc="1" locked="0" layoutInCell="1" allowOverlap="1" wp14:anchorId="7854BC7A" wp14:editId="65CF8695">
          <wp:simplePos x="0" y="0"/>
          <wp:positionH relativeFrom="column">
            <wp:posOffset>-400685</wp:posOffset>
          </wp:positionH>
          <wp:positionV relativeFrom="paragraph">
            <wp:posOffset>7861300</wp:posOffset>
          </wp:positionV>
          <wp:extent cx="5579745" cy="2150110"/>
          <wp:effectExtent l="0" t="0" r="1905" b="2540"/>
          <wp:wrapNone/>
          <wp:docPr id="59" name="Picture 59" descr="GettyImages-539360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tyImages-539360524"/>
                  <pic:cNvPicPr>
                    <a:picLocks noChangeAspect="1" noChangeArrowheads="1"/>
                  </pic:cNvPicPr>
                </pic:nvPicPr>
                <pic:blipFill>
                  <a:blip r:embed="rId1">
                    <a:extLst>
                      <a:ext uri="{28A0092B-C50C-407E-A947-70E740481C1C}">
                        <a14:useLocalDpi xmlns:a14="http://schemas.microsoft.com/office/drawing/2010/main" val="0"/>
                      </a:ext>
                    </a:extLst>
                  </a:blip>
                  <a:srcRect t="48608"/>
                  <a:stretch>
                    <a:fillRect/>
                  </a:stretch>
                </pic:blipFill>
                <pic:spPr bwMode="auto">
                  <a:xfrm>
                    <a:off x="0" y="0"/>
                    <a:ext cx="5579745" cy="21501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D310E" w14:textId="3D46F26D" w:rsidR="00D358CC" w:rsidRDefault="00D358CC">
    <w:pPr>
      <w:pStyle w:val="Footer"/>
      <w:jc w:val="center"/>
    </w:pPr>
    <w:r>
      <w:rPr>
        <w:noProof/>
        <w:lang w:val="bg-BG" w:eastAsia="bg-BG"/>
      </w:rPr>
      <w:drawing>
        <wp:anchor distT="0" distB="0" distL="114300" distR="114300" simplePos="0" relativeHeight="251658242" behindDoc="0" locked="0" layoutInCell="1" allowOverlap="1" wp14:anchorId="1162EA6F" wp14:editId="1AC860F2">
          <wp:simplePos x="0" y="0"/>
          <wp:positionH relativeFrom="column">
            <wp:posOffset>-1075584</wp:posOffset>
          </wp:positionH>
          <wp:positionV relativeFrom="paragraph">
            <wp:posOffset>-332740</wp:posOffset>
          </wp:positionV>
          <wp:extent cx="7570800" cy="857701"/>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32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800" cy="857701"/>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137639379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15</w:t>
        </w:r>
        <w:r>
          <w:rPr>
            <w:noProof/>
          </w:rPr>
          <w:fldChar w:fldCharType="end"/>
        </w:r>
      </w:sdtContent>
    </w:sdt>
  </w:p>
  <w:p w14:paraId="513FA327" w14:textId="77777777" w:rsidR="00D358CC" w:rsidRPr="006A1DAA" w:rsidRDefault="00D358CC" w:rsidP="00CC541D">
    <w:pPr>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A99EB" w14:textId="0A38F647" w:rsidR="00D358CC" w:rsidRDefault="00000000">
    <w:pPr>
      <w:pStyle w:val="Footer"/>
      <w:jc w:val="center"/>
    </w:pPr>
    <w:sdt>
      <w:sdtPr>
        <w:id w:val="-2128689937"/>
        <w:docPartObj>
          <w:docPartGallery w:val="Page Numbers (Bottom of Page)"/>
          <w:docPartUnique/>
        </w:docPartObj>
      </w:sdtPr>
      <w:sdtEndPr>
        <w:rPr>
          <w:noProof/>
        </w:rPr>
      </w:sdtEndPr>
      <w:sdtContent>
        <w:r w:rsidR="00D358CC">
          <w:fldChar w:fldCharType="begin"/>
        </w:r>
        <w:r w:rsidR="00D358CC">
          <w:instrText xml:space="preserve"> PAGE   \* MERGEFORMAT </w:instrText>
        </w:r>
        <w:r w:rsidR="00D358CC">
          <w:fldChar w:fldCharType="separate"/>
        </w:r>
        <w:r w:rsidR="00D358CC">
          <w:rPr>
            <w:noProof/>
          </w:rPr>
          <w:t>16</w:t>
        </w:r>
        <w:r w:rsidR="00D358CC">
          <w:rPr>
            <w:noProof/>
          </w:rPr>
          <w:fldChar w:fldCharType="end"/>
        </w:r>
      </w:sdtContent>
    </w:sdt>
  </w:p>
  <w:p w14:paraId="4A1FAAC8" w14:textId="77777777" w:rsidR="00D358CC" w:rsidRPr="006A1DAA" w:rsidRDefault="00D358CC" w:rsidP="00CC541D">
    <w:pPr>
      <w:rPr>
        <w:rStyle w:val="PageNumber"/>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F8985" w14:textId="27B92887" w:rsidR="00D358CC" w:rsidRDefault="00D358CC">
    <w:pPr>
      <w:pStyle w:val="Footer"/>
      <w:jc w:val="center"/>
    </w:pPr>
    <w:r>
      <w:rPr>
        <w:noProof/>
        <w:lang w:val="bg-BG" w:eastAsia="bg-BG"/>
      </w:rPr>
      <w:drawing>
        <wp:anchor distT="0" distB="0" distL="114300" distR="114300" simplePos="0" relativeHeight="251658243" behindDoc="0" locked="0" layoutInCell="1" allowOverlap="1" wp14:anchorId="677D1DF3" wp14:editId="45F2E5C5">
          <wp:simplePos x="0" y="0"/>
          <wp:positionH relativeFrom="column">
            <wp:posOffset>-1075584</wp:posOffset>
          </wp:positionH>
          <wp:positionV relativeFrom="paragraph">
            <wp:posOffset>-332740</wp:posOffset>
          </wp:positionV>
          <wp:extent cx="7570800" cy="857701"/>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32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800" cy="857701"/>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54202202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28</w:t>
        </w:r>
        <w:r>
          <w:rPr>
            <w:noProof/>
          </w:rPr>
          <w:fldChar w:fldCharType="end"/>
        </w:r>
      </w:sdtContent>
    </w:sdt>
  </w:p>
  <w:p w14:paraId="2C9B93AD" w14:textId="77777777" w:rsidR="00D358CC" w:rsidRPr="006A1DAA" w:rsidRDefault="00D358CC" w:rsidP="00CC541D">
    <w:pPr>
      <w:rPr>
        <w:rStyle w:val="PageNumber"/>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D2394" w14:textId="603E5C3B" w:rsidR="00D358CC" w:rsidRDefault="00000000">
    <w:pPr>
      <w:pStyle w:val="Footer"/>
      <w:jc w:val="center"/>
    </w:pPr>
    <w:sdt>
      <w:sdtPr>
        <w:id w:val="673763490"/>
        <w:docPartObj>
          <w:docPartGallery w:val="Page Numbers (Bottom of Page)"/>
          <w:docPartUnique/>
        </w:docPartObj>
      </w:sdtPr>
      <w:sdtEndPr>
        <w:rPr>
          <w:noProof/>
        </w:rPr>
      </w:sdtEndPr>
      <w:sdtContent>
        <w:r w:rsidR="00D358CC">
          <w:fldChar w:fldCharType="begin"/>
        </w:r>
        <w:r w:rsidR="00D358CC">
          <w:instrText xml:space="preserve"> PAGE   \* MERGEFORMAT </w:instrText>
        </w:r>
        <w:r w:rsidR="00D358CC">
          <w:fldChar w:fldCharType="separate"/>
        </w:r>
        <w:r w:rsidR="00D358CC">
          <w:rPr>
            <w:noProof/>
          </w:rPr>
          <w:t>29</w:t>
        </w:r>
        <w:r w:rsidR="00D358CC">
          <w:rPr>
            <w:noProof/>
          </w:rPr>
          <w:fldChar w:fldCharType="end"/>
        </w:r>
      </w:sdtContent>
    </w:sdt>
  </w:p>
  <w:p w14:paraId="476A9D09" w14:textId="77777777" w:rsidR="00D358CC" w:rsidRPr="006A1DAA" w:rsidRDefault="00D358CC" w:rsidP="00CC541D">
    <w:pPr>
      <w:rPr>
        <w:rStyle w:val="PageNumber"/>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66DA4" w14:textId="1255B69F" w:rsidR="00D358CC" w:rsidRDefault="00D358CC">
    <w:pPr>
      <w:pStyle w:val="Footer"/>
      <w:jc w:val="center"/>
    </w:pPr>
    <w:r>
      <w:rPr>
        <w:noProof/>
        <w:lang w:val="bg-BG" w:eastAsia="bg-BG"/>
      </w:rPr>
      <w:drawing>
        <wp:anchor distT="0" distB="0" distL="114300" distR="114300" simplePos="0" relativeHeight="251658254" behindDoc="0" locked="0" layoutInCell="1" allowOverlap="1" wp14:anchorId="468AA1F2" wp14:editId="4F73AE4F">
          <wp:simplePos x="0" y="0"/>
          <wp:positionH relativeFrom="column">
            <wp:posOffset>-1075584</wp:posOffset>
          </wp:positionH>
          <wp:positionV relativeFrom="paragraph">
            <wp:posOffset>-332740</wp:posOffset>
          </wp:positionV>
          <wp:extent cx="7570800" cy="857701"/>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32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800" cy="857701"/>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6623070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36</w:t>
        </w:r>
        <w:r>
          <w:rPr>
            <w:noProof/>
          </w:rPr>
          <w:fldChar w:fldCharType="end"/>
        </w:r>
      </w:sdtContent>
    </w:sdt>
  </w:p>
  <w:p w14:paraId="28790A3E" w14:textId="77777777" w:rsidR="00D358CC" w:rsidRPr="006A1DAA" w:rsidRDefault="00D358CC" w:rsidP="00CC541D">
    <w:pPr>
      <w:rPr>
        <w:rStyle w:val="PageNumber"/>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94107" w14:textId="49A5E674" w:rsidR="00D358CC" w:rsidRDefault="00000000">
    <w:pPr>
      <w:pStyle w:val="Footer"/>
      <w:jc w:val="center"/>
    </w:pPr>
    <w:sdt>
      <w:sdtPr>
        <w:id w:val="-596403641"/>
        <w:docPartObj>
          <w:docPartGallery w:val="Page Numbers (Bottom of Page)"/>
          <w:docPartUnique/>
        </w:docPartObj>
      </w:sdtPr>
      <w:sdtEndPr>
        <w:rPr>
          <w:noProof/>
        </w:rPr>
      </w:sdtEndPr>
      <w:sdtContent>
        <w:r w:rsidR="00D358CC">
          <w:fldChar w:fldCharType="begin"/>
        </w:r>
        <w:r w:rsidR="00D358CC">
          <w:instrText xml:space="preserve"> PAGE   \* MERGEFORMAT </w:instrText>
        </w:r>
        <w:r w:rsidR="00D358CC">
          <w:fldChar w:fldCharType="separate"/>
        </w:r>
        <w:r w:rsidR="00D358CC">
          <w:rPr>
            <w:noProof/>
          </w:rPr>
          <w:t>37</w:t>
        </w:r>
        <w:r w:rsidR="00D358CC">
          <w:rPr>
            <w:noProof/>
          </w:rPr>
          <w:fldChar w:fldCharType="end"/>
        </w:r>
      </w:sdtContent>
    </w:sdt>
  </w:p>
  <w:p w14:paraId="7B60A2C6" w14:textId="77777777" w:rsidR="00D358CC" w:rsidRPr="006A1DAA" w:rsidRDefault="00D358CC" w:rsidP="00CC541D">
    <w:pPr>
      <w:rPr>
        <w:rStyle w:val="PageNumber"/>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DC337" w14:textId="420582F5" w:rsidR="00D358CC" w:rsidRDefault="00D358CC">
    <w:pPr>
      <w:pStyle w:val="Footer"/>
      <w:jc w:val="center"/>
    </w:pPr>
    <w:r>
      <w:rPr>
        <w:noProof/>
        <w:lang w:val="bg-BG" w:eastAsia="bg-BG"/>
      </w:rPr>
      <w:drawing>
        <wp:anchor distT="0" distB="0" distL="114300" distR="114300" simplePos="0" relativeHeight="251658259" behindDoc="0" locked="0" layoutInCell="1" allowOverlap="1" wp14:anchorId="5F3DDD0D" wp14:editId="635614D0">
          <wp:simplePos x="0" y="0"/>
          <wp:positionH relativeFrom="column">
            <wp:posOffset>-1075584</wp:posOffset>
          </wp:positionH>
          <wp:positionV relativeFrom="paragraph">
            <wp:posOffset>-332740</wp:posOffset>
          </wp:positionV>
          <wp:extent cx="7570800" cy="857701"/>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32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0800" cy="857701"/>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76814692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42</w:t>
        </w:r>
        <w:r>
          <w:rPr>
            <w:noProof/>
          </w:rPr>
          <w:fldChar w:fldCharType="end"/>
        </w:r>
      </w:sdtContent>
    </w:sdt>
  </w:p>
  <w:p w14:paraId="6EC6E4A1" w14:textId="77777777" w:rsidR="00D358CC" w:rsidRPr="006A1DAA" w:rsidRDefault="00D358CC" w:rsidP="00CC541D">
    <w:pPr>
      <w:rPr>
        <w:rStyle w:val="PageNumber"/>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57569" w14:textId="5FA56FAD" w:rsidR="00D358CC" w:rsidRDefault="00000000">
    <w:pPr>
      <w:pStyle w:val="Footer"/>
      <w:jc w:val="center"/>
    </w:pPr>
    <w:sdt>
      <w:sdtPr>
        <w:id w:val="1986584124"/>
        <w:docPartObj>
          <w:docPartGallery w:val="Page Numbers (Bottom of Page)"/>
          <w:docPartUnique/>
        </w:docPartObj>
      </w:sdtPr>
      <w:sdtEndPr>
        <w:rPr>
          <w:noProof/>
        </w:rPr>
      </w:sdtEndPr>
      <w:sdtContent>
        <w:r w:rsidR="00D358CC">
          <w:fldChar w:fldCharType="begin"/>
        </w:r>
        <w:r w:rsidR="00D358CC">
          <w:instrText xml:space="preserve"> PAGE   \* MERGEFORMAT </w:instrText>
        </w:r>
        <w:r w:rsidR="00D358CC">
          <w:fldChar w:fldCharType="separate"/>
        </w:r>
        <w:r w:rsidR="00D358CC">
          <w:rPr>
            <w:noProof/>
          </w:rPr>
          <w:t>45</w:t>
        </w:r>
        <w:r w:rsidR="00D358CC">
          <w:rPr>
            <w:noProof/>
          </w:rPr>
          <w:fldChar w:fldCharType="end"/>
        </w:r>
      </w:sdtContent>
    </w:sdt>
  </w:p>
  <w:p w14:paraId="010631F6" w14:textId="77777777" w:rsidR="00D358CC" w:rsidRPr="006A1DAA" w:rsidRDefault="00D358CC" w:rsidP="00CC541D">
    <w:pPr>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20C84F" w14:textId="77777777" w:rsidR="00354C33" w:rsidRPr="006A1DAA" w:rsidRDefault="00354C33">
      <w:r w:rsidRPr="006A1DAA">
        <w:separator/>
      </w:r>
    </w:p>
  </w:footnote>
  <w:footnote w:type="continuationSeparator" w:id="0">
    <w:p w14:paraId="3FED1960" w14:textId="77777777" w:rsidR="00354C33" w:rsidRPr="006A1DAA" w:rsidRDefault="00354C33">
      <w:r w:rsidRPr="006A1DAA">
        <w:continuationSeparator/>
      </w:r>
    </w:p>
  </w:footnote>
  <w:footnote w:type="continuationNotice" w:id="1">
    <w:p w14:paraId="5F6AEF7E" w14:textId="77777777" w:rsidR="00354C33" w:rsidRDefault="00354C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7EA8D" w14:textId="56E79048" w:rsidR="00D358CC" w:rsidRPr="00EA4450" w:rsidRDefault="00D358CC" w:rsidP="00BC7D3D">
    <w:pPr>
      <w:pStyle w:val="Footer"/>
      <w:tabs>
        <w:tab w:val="clear" w:pos="8306"/>
        <w:tab w:val="right" w:pos="8820"/>
      </w:tabs>
      <w:ind w:right="3027"/>
      <w:jc w:val="right"/>
      <w:rPr>
        <w:rFonts w:cs="Arial"/>
        <w:b/>
        <w:i w:val="0"/>
        <w:noProof/>
        <w:color w:val="auto"/>
        <w:w w:val="80"/>
        <w:szCs w:val="16"/>
      </w:rPr>
    </w:pPr>
    <w:r>
      <w:rPr>
        <w:noProof/>
        <w:lang w:val="bg-BG" w:eastAsia="bg-BG"/>
      </w:rPr>
      <w:drawing>
        <wp:anchor distT="0" distB="0" distL="114300" distR="114300" simplePos="0" relativeHeight="251658250" behindDoc="0" locked="0" layoutInCell="1" allowOverlap="1" wp14:anchorId="0C970C93" wp14:editId="2B0A2377">
          <wp:simplePos x="0" y="0"/>
          <wp:positionH relativeFrom="column">
            <wp:posOffset>905510</wp:posOffset>
          </wp:positionH>
          <wp:positionV relativeFrom="paragraph">
            <wp:posOffset>11642</wp:posOffset>
          </wp:positionV>
          <wp:extent cx="5579745" cy="1294130"/>
          <wp:effectExtent l="0" t="0" r="1905" b="127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14:sizeRelH relativeFrom="page">
            <wp14:pctWidth>0</wp14:pctWidth>
          </wp14:sizeRelH>
          <wp14:sizeRelV relativeFrom="page">
            <wp14:pctHeight>0</wp14:pctHeight>
          </wp14:sizeRelV>
        </wp:anchor>
      </w:drawing>
    </w:r>
    <w:r>
      <w:rPr>
        <w:noProof/>
        <w:lang w:val="bg-BG" w:eastAsia="bg-BG"/>
      </w:rPr>
      <mc:AlternateContent>
        <mc:Choice Requires="wps">
          <w:drawing>
            <wp:anchor distT="45720" distB="45720" distL="114300" distR="114300" simplePos="0" relativeHeight="251658249" behindDoc="0" locked="0" layoutInCell="1" allowOverlap="1" wp14:anchorId="68E3888C" wp14:editId="0863264E">
              <wp:simplePos x="0" y="0"/>
              <wp:positionH relativeFrom="column">
                <wp:posOffset>-348615</wp:posOffset>
              </wp:positionH>
              <wp:positionV relativeFrom="paragraph">
                <wp:posOffset>349250</wp:posOffset>
              </wp:positionV>
              <wp:extent cx="3148330" cy="238125"/>
              <wp:effectExtent l="0" t="0" r="0" b="9525"/>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2381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0">
                            <a:solidFill>
                              <a:srgbClr val="5B9BD5"/>
                            </a:solidFill>
                            <a:miter lim="800000"/>
                            <a:headEnd/>
                            <a:tailEnd/>
                          </a14:hiddenLine>
                        </a:ext>
                        <a:ext uri="{AF507438-7753-43E0-B8FC-AC1667EBCBE1}">
                          <a14:hiddenEffects xmlns:a14="http://schemas.microsoft.com/office/drawing/2010/main">
                            <a:effectLst/>
                          </a14:hiddenEffects>
                        </a:ext>
                      </a:extLst>
                    </wps:spPr>
                    <wps:txbx>
                      <w:txbxContent>
                        <w:p w14:paraId="04FA9E6F" w14:textId="77777777" w:rsidR="00D358CC" w:rsidRPr="00D01431" w:rsidRDefault="00D358CC" w:rsidP="00EA4450">
                          <w:pPr>
                            <w:jc w:val="left"/>
                            <w:rPr>
                              <w:i/>
                              <w:color w:val="238DC1"/>
                              <w:sz w:val="16"/>
                            </w:rPr>
                          </w:pPr>
                          <w:r w:rsidRPr="00D01431">
                            <w:rPr>
                              <w:i/>
                              <w:color w:val="238DC1"/>
                              <w:sz w:val="16"/>
                            </w:rPr>
                            <w:t>Digital Public Administration factsheets - Bulgaria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8E3888C" id="_x0000_t202" coordsize="21600,21600" o:spt="202" path="m,l,21600r21600,l21600,xe">
              <v:stroke joinstyle="miter"/>
              <v:path gradientshapeok="t" o:connecttype="rect"/>
            </v:shapetype>
            <v:shape id="Text Box 8" o:spid="_x0000_s1050" type="#_x0000_t202" style="position:absolute;left:0;text-align:left;margin-left:-27.45pt;margin-top:27.5pt;width:247.9pt;height:18.75pt;z-index:25165824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6nR4wEAAK8DAAAOAAAAZHJzL2Uyb0RvYy54bWysU9tu2zAMfR+wfxD0vjh20i0z4hRdiw4D&#10;ugvQ7gNkWbKN2aJGKbGzrx8lO2m2vg17EURSPOQhj7bXY9+xg0LXgil4ulhypoyEqjV1wb8/3b/Z&#10;cOa8MJXowKiCH5Xj17vXr7aDzVUGDXSVQkYgxuWDLXjjvc2TxMlG9cItwCpDQQ3YC08m1kmFYiD0&#10;vkuy5fJtMgBWFkEq58h7NwX5LuJrraT/qrVTnnUFp958PDGeZTiT3VbkNQrbtHJuQ/xDF71oDRU9&#10;Q90JL9ge2xdQfSsRHGi/kNAnoHUrVeRAbNLlX2weG2FV5ELDcfY8Jvf/YOWXw6P9hsyPH2CkBUYS&#10;zj6A/OGYgdtGmFrdIMLQKFFR4TSMLBmsy+fUMGqXuwBSDp+hoiWLvYcINGrsw1SIJyN0WsDxPHQ1&#10;eibJuUrXm9WKQpJi2WqTZlexhMhP2Rad/6igZ+FScKSlRnRxeHA+dCPy05NQzMB923VxsZ35w0EP&#10;J4+KypizT+1PRPxYjpQbnCVUR2KFMKmGVE6XBvAXZwMppuDu516g4qz7ZGgy79P1OkgsGuurdxkZ&#10;eBkpLyPCSIIquOdsut76SZZ7i23dUKVpFwZuaJq6jUSfu5p3QKqI/GcFB9ld2vHV8z/b/QYAAP//&#10;AwBQSwMEFAAGAAgAAAAhAKG2eTHeAAAACQEAAA8AAABkcnMvZG93bnJldi54bWxMj8FOg0AQhu8m&#10;vsNmmnhrlxIwFlkaFT2bVlOvW3YKpOwssltAn97xpMeZ+fLP9+fb2XZixMG3jhSsVxEIpMqZlmoF&#10;728vyzsQPmgyunOECr7Qw7a4vsp1ZtxEOxz3oRYcQj7TCpoQ+kxKXzVotV+5HolvJzdYHXgcamkG&#10;PXG47WQcRbfS6pb4Q6N7fGqwOu8vVsHuHOJyKsuPz7V2afz6eBi/nw9K3Szmh3sQAefwB8OvPqtD&#10;wU5HdyHjRadgmSYbRhWkKXdiIEkiXhwVbOIUZJHL/w2KHwAAAP//AwBQSwECLQAUAAYACAAAACEA&#10;toM4kv4AAADhAQAAEwAAAAAAAAAAAAAAAAAAAAAAW0NvbnRlbnRfVHlwZXNdLnhtbFBLAQItABQA&#10;BgAIAAAAIQA4/SH/1gAAAJQBAAALAAAAAAAAAAAAAAAAAC8BAABfcmVscy8ucmVsc1BLAQItABQA&#10;BgAIAAAAIQDPR6nR4wEAAK8DAAAOAAAAAAAAAAAAAAAAAC4CAABkcnMvZTJvRG9jLnhtbFBLAQIt&#10;ABQABgAIAAAAIQChtnkx3gAAAAkBAAAPAAAAAAAAAAAAAAAAAD0EAABkcnMvZG93bnJldi54bWxQ&#10;SwUGAAAAAAQABADzAAAASAUAAAAA&#10;" filled="f" stroked="f" strokecolor="#5b9bd5" strokeweight="2.5pt">
              <v:textbox>
                <w:txbxContent>
                  <w:p w14:paraId="04FA9E6F" w14:textId="77777777" w:rsidR="00D358CC" w:rsidRPr="00D01431" w:rsidRDefault="00D358CC" w:rsidP="00EA4450">
                    <w:pPr>
                      <w:jc w:val="left"/>
                      <w:rPr>
                        <w:i/>
                        <w:color w:val="238DC1"/>
                        <w:sz w:val="16"/>
                      </w:rPr>
                    </w:pPr>
                    <w:r w:rsidRPr="00D01431">
                      <w:rPr>
                        <w:i/>
                        <w:color w:val="238DC1"/>
                        <w:sz w:val="16"/>
                      </w:rPr>
                      <w:t>Digital Public Administration factsheets - Bulgaria</w:t>
                    </w:r>
                  </w:p>
                </w:txbxContent>
              </v:textbox>
              <w10:wrap type="squar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B3555" w14:textId="47B57651" w:rsidR="00D358CC" w:rsidRPr="00EA4450" w:rsidRDefault="00D358CC" w:rsidP="00BC7D3D">
    <w:pPr>
      <w:pStyle w:val="Footer"/>
      <w:tabs>
        <w:tab w:val="clear" w:pos="8306"/>
        <w:tab w:val="right" w:pos="8820"/>
      </w:tabs>
      <w:ind w:right="3027"/>
      <w:jc w:val="right"/>
      <w:rPr>
        <w:rFonts w:cs="Arial"/>
        <w:b/>
        <w:i w:val="0"/>
        <w:noProof/>
        <w:color w:val="auto"/>
        <w:w w:val="80"/>
        <w:szCs w:val="16"/>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4DB63" w14:textId="77777777" w:rsidR="00D358CC" w:rsidRPr="00EA4450" w:rsidRDefault="00D358CC" w:rsidP="00BC7D3D">
    <w:pPr>
      <w:pStyle w:val="Footer"/>
      <w:tabs>
        <w:tab w:val="clear" w:pos="8306"/>
        <w:tab w:val="right" w:pos="8820"/>
      </w:tabs>
      <w:ind w:right="3027"/>
      <w:jc w:val="right"/>
      <w:rPr>
        <w:rFonts w:cs="Arial"/>
        <w:b/>
        <w:i w:val="0"/>
        <w:noProof/>
        <w:color w:val="auto"/>
        <w:w w:val="80"/>
        <w:szCs w:val="16"/>
      </w:rPr>
    </w:pPr>
    <w:r>
      <w:rPr>
        <w:noProof/>
        <w:lang w:val="bg-BG" w:eastAsia="bg-BG"/>
      </w:rPr>
      <w:drawing>
        <wp:anchor distT="0" distB="0" distL="114300" distR="114300" simplePos="0" relativeHeight="251658261" behindDoc="0" locked="0" layoutInCell="1" allowOverlap="1" wp14:anchorId="77913C07" wp14:editId="27C8F46E">
          <wp:simplePos x="0" y="0"/>
          <wp:positionH relativeFrom="column">
            <wp:posOffset>905510</wp:posOffset>
          </wp:positionH>
          <wp:positionV relativeFrom="paragraph">
            <wp:posOffset>4657</wp:posOffset>
          </wp:positionV>
          <wp:extent cx="5579745" cy="1294130"/>
          <wp:effectExtent l="0" t="0" r="1905" b="127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14:sizeRelH relativeFrom="page">
            <wp14:pctWidth>0</wp14:pctWidth>
          </wp14:sizeRelH>
          <wp14:sizeRelV relativeFrom="page">
            <wp14:pctHeight>0</wp14:pctHeight>
          </wp14:sizeRelV>
        </wp:anchor>
      </w:drawing>
    </w:r>
    <w:r>
      <w:rPr>
        <w:noProof/>
        <w:lang w:val="bg-BG" w:eastAsia="bg-BG"/>
      </w:rPr>
      <mc:AlternateContent>
        <mc:Choice Requires="wps">
          <w:drawing>
            <wp:anchor distT="45720" distB="45720" distL="114300" distR="114300" simplePos="0" relativeHeight="251658260" behindDoc="0" locked="0" layoutInCell="1" allowOverlap="1" wp14:anchorId="63C1A4BC" wp14:editId="16D9ADFF">
              <wp:simplePos x="0" y="0"/>
              <wp:positionH relativeFrom="column">
                <wp:posOffset>-348615</wp:posOffset>
              </wp:positionH>
              <wp:positionV relativeFrom="paragraph">
                <wp:posOffset>349250</wp:posOffset>
              </wp:positionV>
              <wp:extent cx="3148330" cy="238125"/>
              <wp:effectExtent l="0" t="0" r="0" b="9525"/>
              <wp:wrapSquare wrapText="bothSides"/>
              <wp:docPr id="363" name="Text 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2381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0">
                            <a:solidFill>
                              <a:srgbClr val="5B9BD5"/>
                            </a:solidFill>
                            <a:miter lim="800000"/>
                            <a:headEnd/>
                            <a:tailEnd/>
                          </a14:hiddenLine>
                        </a:ext>
                        <a:ext uri="{AF507438-7753-43E0-B8FC-AC1667EBCBE1}">
                          <a14:hiddenEffects xmlns:a14="http://schemas.microsoft.com/office/drawing/2010/main">
                            <a:effectLst/>
                          </a14:hiddenEffects>
                        </a:ext>
                      </a:extLst>
                    </wps:spPr>
                    <wps:txbx>
                      <w:txbxContent>
                        <w:p w14:paraId="25D7146B" w14:textId="77777777" w:rsidR="00D358CC" w:rsidRPr="00D01431" w:rsidRDefault="00D358CC" w:rsidP="00EA4450">
                          <w:pPr>
                            <w:jc w:val="left"/>
                            <w:rPr>
                              <w:i/>
                              <w:color w:val="238DC1"/>
                              <w:sz w:val="16"/>
                            </w:rPr>
                          </w:pPr>
                          <w:r w:rsidRPr="00D01431">
                            <w:rPr>
                              <w:i/>
                              <w:color w:val="238DC1"/>
                              <w:sz w:val="16"/>
                            </w:rPr>
                            <w:t>Digital Public Administration factsheets - Bulgaria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3C1A4BC" id="_x0000_t202" coordsize="21600,21600" o:spt="202" path="m,l,21600r21600,l21600,xe">
              <v:stroke joinstyle="miter"/>
              <v:path gradientshapeok="t" o:connecttype="rect"/>
            </v:shapetype>
            <v:shape id="Text Box 363" o:spid="_x0000_s1055" type="#_x0000_t202" style="position:absolute;left:0;text-align:left;margin-left:-27.45pt;margin-top:27.5pt;width:247.9pt;height:18.75pt;z-index:2516582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x8h5wEAALYDAAAOAAAAZHJzL2Uyb0RvYy54bWysU8tu2zAQvBfoPxC817Jkp3UFy0GaIEWB&#10;9AEk/QCKoiSiEpdd0pbcr++Skh23uRW9EOQuObszO9xej33HDgqdBlPwdLHkTBkJlTZNwb8/3b/Z&#10;cOa8MJXowKiCH5Xj17vXr7aDzVUGLXSVQkYgxuWDLXjrvc2TxMlW9cItwCpDyRqwF56O2CQVioHQ&#10;+y7Jlsu3yQBYWQSpnKPo3ZTku4hf10r6r3XtlGddwak3H1eMaxnWZLcVeYPCtlrObYh/6KIX2lDR&#10;M9Sd8ILtUb+A6rVEcFD7hYQ+gbrWUkUOxCZd/sXmsRVWRS4kjrNnmdz/g5VfDo/2GzI/foCRBhhJ&#10;OPsA8odjBm5bYRp1gwhDq0RFhdMgWTJYl89Pg9QudwGkHD5DRUMWew8RaKyxD6oQT0boNIDjWXQ1&#10;eiYpuErXm9WKUpJy2WqTZlexhMhPry06/1FBz8Km4EhDjeji8OB86EbkpyuhmIF73XVxsJ35I0AX&#10;p4iKzphfn9qfiPixHJmuCh67CLkSqiORQ5jMQ2anTQv4i7OBjFNw93MvUHHWfTIk0Pt0vQ5Oi4f1&#10;1buMDniZKS8zwkiCKrjnbNre+smde4u6aanSNBIDNyRqrSPf567mUZA5ogyzkYP7Ls/x1vN32/0G&#10;AAD//wMAUEsDBBQABgAIAAAAIQChtnkx3gAAAAkBAAAPAAAAZHJzL2Rvd25yZXYueG1sTI/BToNA&#10;EIbvJr7DZpp4a5cSMBZZGhU9m1ZTr1t2CqTsLLJbQJ/e8aTHmfnyz/fn29l2YsTBt44UrFcRCKTK&#10;mZZqBe9vL8s7ED5oMrpzhAq+0MO2uL7KdWbcRDsc96EWHEI+0wqaEPpMSl81aLVfuR6Jbyc3WB14&#10;HGppBj1xuO1kHEW30uqW+EOje3xqsDrvL1bB7hzicirLj8+1dmn8+ngYv58PSt0s5od7EAHn8AfD&#10;rz6rQ8FOR3ch40WnYJkmG0YVpCl3YiBJIl4cFWziFGSRy/8Nih8AAAD//wMAUEsBAi0AFAAGAAgA&#10;AAAhALaDOJL+AAAA4QEAABMAAAAAAAAAAAAAAAAAAAAAAFtDb250ZW50X1R5cGVzXS54bWxQSwEC&#10;LQAUAAYACAAAACEAOP0h/9YAAACUAQAACwAAAAAAAAAAAAAAAAAvAQAAX3JlbHMvLnJlbHNQSwEC&#10;LQAUAAYACAAAACEAkh8fIecBAAC2AwAADgAAAAAAAAAAAAAAAAAuAgAAZHJzL2Uyb0RvYy54bWxQ&#10;SwECLQAUAAYACAAAACEAobZ5Md4AAAAJAQAADwAAAAAAAAAAAAAAAABBBAAAZHJzL2Rvd25yZXYu&#10;eG1sUEsFBgAAAAAEAAQA8wAAAEwFAAAAAA==&#10;" filled="f" stroked="f" strokecolor="#5b9bd5" strokeweight="2.5pt">
              <v:textbox>
                <w:txbxContent>
                  <w:p w14:paraId="25D7146B" w14:textId="77777777" w:rsidR="00D358CC" w:rsidRPr="00D01431" w:rsidRDefault="00D358CC" w:rsidP="00EA4450">
                    <w:pPr>
                      <w:jc w:val="left"/>
                      <w:rPr>
                        <w:i/>
                        <w:color w:val="238DC1"/>
                        <w:sz w:val="16"/>
                      </w:rPr>
                    </w:pPr>
                    <w:r w:rsidRPr="00D01431">
                      <w:rPr>
                        <w:i/>
                        <w:color w:val="238DC1"/>
                        <w:sz w:val="16"/>
                      </w:rPr>
                      <w:t>Digital Public Administration factsheets - Bulgaria</w:t>
                    </w:r>
                  </w:p>
                </w:txbxContent>
              </v:textbox>
              <w10:wrap type="squar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700C5" w14:textId="77777777" w:rsidR="00D358CC" w:rsidRDefault="00D358CC" w:rsidP="006843AE">
    <w:pPr>
      <w:pStyle w:val="Header"/>
      <w:jc w:val="cent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471AB" w14:textId="43940FC3" w:rsidR="00D358CC" w:rsidRDefault="00D358CC" w:rsidP="006843AE">
    <w:pPr>
      <w:pStyle w:val="Header"/>
      <w:jc w:val="center"/>
    </w:pPr>
    <w:r>
      <w:rPr>
        <w:noProof/>
        <w:lang w:val="bg-BG" w:eastAsia="bg-BG"/>
      </w:rPr>
      <w:drawing>
        <wp:anchor distT="0" distB="0" distL="114300" distR="114300" simplePos="0" relativeHeight="251658255" behindDoc="0" locked="0" layoutInCell="1" allowOverlap="1" wp14:anchorId="222D9710" wp14:editId="7C20F371">
          <wp:simplePos x="0" y="0"/>
          <wp:positionH relativeFrom="column">
            <wp:posOffset>900853</wp:posOffset>
          </wp:positionH>
          <wp:positionV relativeFrom="paragraph">
            <wp:posOffset>0</wp:posOffset>
          </wp:positionV>
          <wp:extent cx="5579745" cy="1294130"/>
          <wp:effectExtent l="0" t="0" r="1905" b="127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72DC4" w14:textId="23E3A354" w:rsidR="00D358CC" w:rsidRDefault="00D358CC" w:rsidP="006843AE">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76771" w14:textId="77777777" w:rsidR="00D358CC" w:rsidRPr="00EA4450" w:rsidRDefault="00D358CC" w:rsidP="00BC7D3D">
    <w:pPr>
      <w:pStyle w:val="Footer"/>
      <w:tabs>
        <w:tab w:val="clear" w:pos="8306"/>
        <w:tab w:val="right" w:pos="8820"/>
      </w:tabs>
      <w:ind w:right="3027"/>
      <w:jc w:val="right"/>
      <w:rPr>
        <w:rFonts w:cs="Arial"/>
        <w:b/>
        <w:i w:val="0"/>
        <w:noProof/>
        <w:color w:val="auto"/>
        <w:w w:val="80"/>
        <w:szCs w:val="16"/>
      </w:rPr>
    </w:pPr>
    <w:r>
      <w:rPr>
        <w:noProof/>
        <w:lang w:val="bg-BG" w:eastAsia="bg-BG"/>
      </w:rPr>
      <w:drawing>
        <wp:anchor distT="0" distB="0" distL="114300" distR="114300" simplePos="0" relativeHeight="251658241" behindDoc="0" locked="0" layoutInCell="1" allowOverlap="1" wp14:anchorId="00584760" wp14:editId="0E4E2772">
          <wp:simplePos x="0" y="0"/>
          <wp:positionH relativeFrom="column">
            <wp:posOffset>905510</wp:posOffset>
          </wp:positionH>
          <wp:positionV relativeFrom="paragraph">
            <wp:posOffset>4657</wp:posOffset>
          </wp:positionV>
          <wp:extent cx="5579745" cy="1294130"/>
          <wp:effectExtent l="0" t="0" r="1905" b="127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14:sizeRelH relativeFrom="page">
            <wp14:pctWidth>0</wp14:pctWidth>
          </wp14:sizeRelH>
          <wp14:sizeRelV relativeFrom="page">
            <wp14:pctHeight>0</wp14:pctHeight>
          </wp14:sizeRelV>
        </wp:anchor>
      </w:drawing>
    </w:r>
    <w:r>
      <w:rPr>
        <w:noProof/>
        <w:lang w:val="bg-BG" w:eastAsia="bg-BG"/>
      </w:rPr>
      <mc:AlternateContent>
        <mc:Choice Requires="wps">
          <w:drawing>
            <wp:anchor distT="45720" distB="45720" distL="114300" distR="114300" simplePos="0" relativeHeight="251658240" behindDoc="0" locked="0" layoutInCell="1" allowOverlap="1" wp14:anchorId="64042A76" wp14:editId="0EDDE229">
              <wp:simplePos x="0" y="0"/>
              <wp:positionH relativeFrom="column">
                <wp:posOffset>-348615</wp:posOffset>
              </wp:positionH>
              <wp:positionV relativeFrom="paragraph">
                <wp:posOffset>349250</wp:posOffset>
              </wp:positionV>
              <wp:extent cx="3148330" cy="238125"/>
              <wp:effectExtent l="0" t="0" r="0" b="9525"/>
              <wp:wrapSquare wrapText="bothSides"/>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2381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0">
                            <a:solidFill>
                              <a:srgbClr val="5B9BD5"/>
                            </a:solidFill>
                            <a:miter lim="800000"/>
                            <a:headEnd/>
                            <a:tailEnd/>
                          </a14:hiddenLine>
                        </a:ext>
                        <a:ext uri="{AF507438-7753-43E0-B8FC-AC1667EBCBE1}">
                          <a14:hiddenEffects xmlns:a14="http://schemas.microsoft.com/office/drawing/2010/main">
                            <a:effectLst/>
                          </a14:hiddenEffects>
                        </a:ext>
                      </a:extLst>
                    </wps:spPr>
                    <wps:txbx>
                      <w:txbxContent>
                        <w:p w14:paraId="567FBFBE" w14:textId="77777777" w:rsidR="00D358CC" w:rsidRPr="00D01431" w:rsidRDefault="00D358CC" w:rsidP="00EA4450">
                          <w:pPr>
                            <w:jc w:val="left"/>
                            <w:rPr>
                              <w:i/>
                              <w:color w:val="238DC1"/>
                              <w:sz w:val="16"/>
                            </w:rPr>
                          </w:pPr>
                          <w:r w:rsidRPr="00D01431">
                            <w:rPr>
                              <w:i/>
                              <w:color w:val="238DC1"/>
                              <w:sz w:val="16"/>
                            </w:rPr>
                            <w:t>Digital Public Administration factsheets - Bulgaria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4042A76" id="_x0000_t202" coordsize="21600,21600" o:spt="202" path="m,l,21600r21600,l21600,xe">
              <v:stroke joinstyle="miter"/>
              <v:path gradientshapeok="t" o:connecttype="rect"/>
            </v:shapetype>
            <v:shape id="Text Box 74" o:spid="_x0000_s1051" type="#_x0000_t202" style="position:absolute;left:0;text-align:left;margin-left:-27.45pt;margin-top:27.5pt;width:247.9pt;height:18.7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Sgk5gEAALYDAAAOAAAAZHJzL2Uyb0RvYy54bWysU8tu2zAQvBfoPxC817Jkp3UFy0GaIEWB&#10;9AEk/QCKoiSiEpdd0pbcr++Skh23uRW9EOQuObszO9xej33HDgqdBlPwdLHkTBkJlTZNwb8/3b/Z&#10;cOa8MJXowKiCH5Xj17vXr7aDzVUGLXSVQkYgxuWDLXjrvc2TxMlW9cItwCpDyRqwF56O2CQVioHQ&#10;+y7Jlsu3yQBYWQSpnKPo3ZTku4hf10r6r3XtlGddwak3H1eMaxnWZLcVeYPCtlrObYh/6KIX2lDR&#10;M9Sd8ILtUb+A6rVEcFD7hYQ+gbrWUkUOxCZd/sXmsRVWRS4kjrNnmdz/g5VfDo/2GzI/foCRBhhJ&#10;OPsA8odjBm5bYRp1gwhDq0RFhdMgWTJYl89Pg9QudwGkHD5DRUMWew8RaKyxD6oQT0boNIDjWXQ1&#10;eiYpuErXm9WKUpJy2WqTZlexhMhPry06/1FBz8Km4EhDjeji8OB86EbkpyuhmIF73XVxsJ35I0AX&#10;p4iKzphfn9qfiPixHJmuZqIhV0J1JHIIk3nI7LRpAX9xNpBxCu5+7gUqzrpPhgR6n67XwWnxsL56&#10;l9EBLzPlZUYYSVAF95xN21s/uXNvUTctVZpGYuCGRK115Pvc1TwKMkeUYTZycN/lOd56/m673wAA&#10;AP//AwBQSwMEFAAGAAgAAAAhAKG2eTHeAAAACQEAAA8AAABkcnMvZG93bnJldi54bWxMj8FOg0AQ&#10;hu8mvsNmmnhrlxIwFlkaFT2bVlOvW3YKpOwssltAn97xpMeZ+fLP9+fb2XZixMG3jhSsVxEIpMqZ&#10;lmoF728vyzsQPmgyunOECr7Qw7a4vsp1ZtxEOxz3oRYcQj7TCpoQ+kxKXzVotV+5HolvJzdYHXgc&#10;amkGPXG47WQcRbfS6pb4Q6N7fGqwOu8vVsHuHOJyKsuPz7V2afz6eBi/nw9K3Szmh3sQAefwB8Ov&#10;PqtDwU5HdyHjRadgmSYbRhWkKXdiIEkiXhwVbOIUZJHL/w2KHwAAAP//AwBQSwECLQAUAAYACAAA&#10;ACEAtoM4kv4AAADhAQAAEwAAAAAAAAAAAAAAAAAAAAAAW0NvbnRlbnRfVHlwZXNdLnhtbFBLAQIt&#10;ABQABgAIAAAAIQA4/SH/1gAAAJQBAAALAAAAAAAAAAAAAAAAAC8BAABfcmVscy8ucmVsc1BLAQIt&#10;ABQABgAIAAAAIQCQKSgk5gEAALYDAAAOAAAAAAAAAAAAAAAAAC4CAABkcnMvZTJvRG9jLnhtbFBL&#10;AQItABQABgAIAAAAIQChtnkx3gAAAAkBAAAPAAAAAAAAAAAAAAAAAEAEAABkcnMvZG93bnJldi54&#10;bWxQSwUGAAAAAAQABADzAAAASwUAAAAA&#10;" filled="f" stroked="f" strokecolor="#5b9bd5" strokeweight="2.5pt">
              <v:textbox>
                <w:txbxContent>
                  <w:p w14:paraId="567FBFBE" w14:textId="77777777" w:rsidR="00D358CC" w:rsidRPr="00D01431" w:rsidRDefault="00D358CC" w:rsidP="00EA4450">
                    <w:pPr>
                      <w:jc w:val="left"/>
                      <w:rPr>
                        <w:i/>
                        <w:color w:val="238DC1"/>
                        <w:sz w:val="16"/>
                      </w:rPr>
                    </w:pPr>
                    <w:r w:rsidRPr="00D01431">
                      <w:rPr>
                        <w:i/>
                        <w:color w:val="238DC1"/>
                        <w:sz w:val="16"/>
                      </w:rPr>
                      <w:t>Digital Public Administration factsheets - Bulgaria</w:t>
                    </w:r>
                  </w:p>
                </w:txbxContent>
              </v:textbox>
              <w10:wrap type="squar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C9BB0" w14:textId="61826506" w:rsidR="00D358CC" w:rsidRPr="00EA4450" w:rsidRDefault="00D358CC" w:rsidP="00BC7D3D">
    <w:pPr>
      <w:pStyle w:val="Footer"/>
      <w:tabs>
        <w:tab w:val="clear" w:pos="8306"/>
        <w:tab w:val="right" w:pos="8820"/>
      </w:tabs>
      <w:ind w:right="3027"/>
      <w:jc w:val="right"/>
      <w:rPr>
        <w:rFonts w:cs="Arial"/>
        <w:b/>
        <w:i w:val="0"/>
        <w:noProof/>
        <w:color w:val="auto"/>
        <w:w w:val="80"/>
        <w:szCs w:val="16"/>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1D557" w14:textId="77777777" w:rsidR="00D358CC" w:rsidRPr="00EA4450" w:rsidRDefault="00D358CC" w:rsidP="00BC7D3D">
    <w:pPr>
      <w:pStyle w:val="Footer"/>
      <w:tabs>
        <w:tab w:val="clear" w:pos="8306"/>
        <w:tab w:val="right" w:pos="8820"/>
      </w:tabs>
      <w:ind w:right="3027"/>
      <w:jc w:val="right"/>
      <w:rPr>
        <w:rFonts w:cs="Arial"/>
        <w:b/>
        <w:i w:val="0"/>
        <w:noProof/>
        <w:color w:val="auto"/>
        <w:w w:val="80"/>
        <w:szCs w:val="16"/>
      </w:rPr>
    </w:pPr>
    <w:r>
      <w:rPr>
        <w:noProof/>
        <w:lang w:val="bg-BG" w:eastAsia="bg-BG"/>
      </w:rPr>
      <w:drawing>
        <wp:anchor distT="0" distB="0" distL="114300" distR="114300" simplePos="0" relativeHeight="251658245" behindDoc="0" locked="0" layoutInCell="1" allowOverlap="1" wp14:anchorId="51F21790" wp14:editId="18D95662">
          <wp:simplePos x="0" y="0"/>
          <wp:positionH relativeFrom="column">
            <wp:posOffset>905510</wp:posOffset>
          </wp:positionH>
          <wp:positionV relativeFrom="paragraph">
            <wp:posOffset>11642</wp:posOffset>
          </wp:positionV>
          <wp:extent cx="5579745" cy="1294130"/>
          <wp:effectExtent l="0" t="0" r="1905" b="127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14:sizeRelH relativeFrom="page">
            <wp14:pctWidth>0</wp14:pctWidth>
          </wp14:sizeRelH>
          <wp14:sizeRelV relativeFrom="page">
            <wp14:pctHeight>0</wp14:pctHeight>
          </wp14:sizeRelV>
        </wp:anchor>
      </w:drawing>
    </w:r>
    <w:r>
      <w:rPr>
        <w:noProof/>
        <w:lang w:val="bg-BG" w:eastAsia="bg-BG"/>
      </w:rPr>
      <mc:AlternateContent>
        <mc:Choice Requires="wps">
          <w:drawing>
            <wp:anchor distT="45720" distB="45720" distL="114300" distR="114300" simplePos="0" relativeHeight="251658244" behindDoc="0" locked="0" layoutInCell="1" allowOverlap="1" wp14:anchorId="4DE0AFE0" wp14:editId="3FC7F85F">
              <wp:simplePos x="0" y="0"/>
              <wp:positionH relativeFrom="column">
                <wp:posOffset>-348615</wp:posOffset>
              </wp:positionH>
              <wp:positionV relativeFrom="paragraph">
                <wp:posOffset>349250</wp:posOffset>
              </wp:positionV>
              <wp:extent cx="3148330" cy="238125"/>
              <wp:effectExtent l="0" t="0" r="0" b="9525"/>
              <wp:wrapSquare wrapText="bothSides"/>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2381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0">
                            <a:solidFill>
                              <a:srgbClr val="5B9BD5"/>
                            </a:solidFill>
                            <a:miter lim="800000"/>
                            <a:headEnd/>
                            <a:tailEnd/>
                          </a14:hiddenLine>
                        </a:ext>
                        <a:ext uri="{AF507438-7753-43E0-B8FC-AC1667EBCBE1}">
                          <a14:hiddenEffects xmlns:a14="http://schemas.microsoft.com/office/drawing/2010/main">
                            <a:effectLst/>
                          </a14:hiddenEffects>
                        </a:ext>
                      </a:extLst>
                    </wps:spPr>
                    <wps:txbx>
                      <w:txbxContent>
                        <w:p w14:paraId="7EC7AA3E" w14:textId="77777777" w:rsidR="00D358CC" w:rsidRPr="00D01431" w:rsidRDefault="00D358CC" w:rsidP="00EA4450">
                          <w:pPr>
                            <w:jc w:val="left"/>
                            <w:rPr>
                              <w:i/>
                              <w:color w:val="238DC1"/>
                              <w:sz w:val="16"/>
                            </w:rPr>
                          </w:pPr>
                          <w:r w:rsidRPr="00D01431">
                            <w:rPr>
                              <w:i/>
                              <w:color w:val="238DC1"/>
                              <w:sz w:val="16"/>
                            </w:rPr>
                            <w:t>Digital Public Administration factsheets - Bulgaria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DE0AFE0" id="_x0000_t202" coordsize="21600,21600" o:spt="202" path="m,l,21600r21600,l21600,xe">
              <v:stroke joinstyle="miter"/>
              <v:path gradientshapeok="t" o:connecttype="rect"/>
            </v:shapetype>
            <v:shape id="Text Box 85" o:spid="_x0000_s1052" type="#_x0000_t202" style="position:absolute;left:0;text-align:left;margin-left:-27.45pt;margin-top:27.5pt;width:247.9pt;height:18.75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bK6AEAALYDAAAOAAAAZHJzL2Uyb0RvYy54bWysU8tu2zAQvBfoPxC817Jkp3UFy0GaIEWB&#10;9AEk/QCKoiSiEpdd0pbcr++Skh23uRW9EOQuObszO9xej33HDgqdBlPwdLHkTBkJlTZNwb8/3b/Z&#10;cOa8MJXowKiCH5Xj17vXr7aDzVUGLXSVQkYgxuWDLXjrvc2TxMlW9cItwCpDyRqwF56O2CQVioHQ&#10;+y7Jlsu3yQBYWQSpnKPo3ZTku4hf10r6r3XtlGddwak3H1eMaxnWZLcVeYPCtlrObYh/6KIX2lDR&#10;M9Sd8ILtUb+A6rVEcFD7hYQ+gbrWUkUOxCZd/sXmsRVWRS4kjrNnmdz/g5VfDo/2GzI/foCRBhhJ&#10;OPsA8odjBm5bYRp1gwhDq0RFhdMgWTJYl89Pg9QudwGkHD5DRUMWew8RaKyxD6oQT0boNIDjWXQ1&#10;eiYpuErXm9WKUpJy2WqTZlexhMhPry06/1FBz8Km4EhDjeji8OB86EbkpyuhmIF73XVxsJ35I0AX&#10;p4iKzphfn9qfiPixHJmuqJXQRciVUB2JHMJkHjI7bVrAX5wNZJyCu597gYqz7pMhgd6n63VwWjys&#10;r95ldMDLTHmZEUYSVME9Z9P21k/u3FvUTUuVppEYuCFRax35Pnc1j4LMEWWYjRzcd3mOt56/2+43&#10;AAAA//8DAFBLAwQUAAYACAAAACEAobZ5Md4AAAAJAQAADwAAAGRycy9kb3ducmV2LnhtbEyPwU6D&#10;QBCG7ya+w2aaeGuXEjAWWRoVPZtWU69bdgqk7CyyW0Cf3vGkx5n58s/359vZdmLEwbeOFKxXEQik&#10;ypmWagXvby/LOxA+aDK6c4QKvtDDtri+ynVm3EQ7HPehFhxCPtMKmhD6TEpfNWi1X7keiW8nN1gd&#10;eBxqaQY9cbjtZBxFt9LqlvhDo3t8arA67y9Wwe4c4nIqy4/PtXZp/Pp4GL+fD0rdLOaHexAB5/AH&#10;w68+q0PBTkd3IeNFp2CZJhtGFaQpd2IgSSJeHBVs4hRkkcv/DYofAAAA//8DAFBLAQItABQABgAI&#10;AAAAIQC2gziS/gAAAOEBAAATAAAAAAAAAAAAAAAAAAAAAABbQ29udGVudF9UeXBlc10ueG1sUEsB&#10;Ai0AFAAGAAgAAAAhADj9If/WAAAAlAEAAAsAAAAAAAAAAAAAAAAALwEAAF9yZWxzLy5yZWxzUEsB&#10;Ai0AFAAGAAgAAAAhADH8RsroAQAAtgMAAA4AAAAAAAAAAAAAAAAALgIAAGRycy9lMm9Eb2MueG1s&#10;UEsBAi0AFAAGAAgAAAAhAKG2eTHeAAAACQEAAA8AAAAAAAAAAAAAAAAAQgQAAGRycy9kb3ducmV2&#10;LnhtbFBLBQYAAAAABAAEAPMAAABNBQAAAAA=&#10;" filled="f" stroked="f" strokecolor="#5b9bd5" strokeweight="2.5pt">
              <v:textbox>
                <w:txbxContent>
                  <w:p w14:paraId="7EC7AA3E" w14:textId="77777777" w:rsidR="00D358CC" w:rsidRPr="00D01431" w:rsidRDefault="00D358CC" w:rsidP="00EA4450">
                    <w:pPr>
                      <w:jc w:val="left"/>
                      <w:rPr>
                        <w:i/>
                        <w:color w:val="238DC1"/>
                        <w:sz w:val="16"/>
                      </w:rPr>
                    </w:pPr>
                    <w:r w:rsidRPr="00D01431">
                      <w:rPr>
                        <w:i/>
                        <w:color w:val="238DC1"/>
                        <w:sz w:val="16"/>
                      </w:rPr>
                      <w:t>Digital Public Administration factsheets - Bulgaria</w:t>
                    </w:r>
                  </w:p>
                </w:txbxContent>
              </v:textbox>
              <w10:wrap type="squar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4C62B" w14:textId="475B9749" w:rsidR="00D358CC" w:rsidRPr="00EA4450" w:rsidRDefault="00D358CC" w:rsidP="00BC7D3D">
    <w:pPr>
      <w:pStyle w:val="Footer"/>
      <w:tabs>
        <w:tab w:val="clear" w:pos="8306"/>
        <w:tab w:val="right" w:pos="8820"/>
      </w:tabs>
      <w:ind w:right="3027"/>
      <w:jc w:val="right"/>
      <w:rPr>
        <w:rFonts w:cs="Arial"/>
        <w:b/>
        <w:i w:val="0"/>
        <w:noProof/>
        <w:color w:val="auto"/>
        <w:w w:val="80"/>
        <w:szCs w:val="16"/>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C7F2F" w14:textId="77777777" w:rsidR="00D358CC" w:rsidRPr="00EA4450" w:rsidRDefault="00D358CC" w:rsidP="00BC7D3D">
    <w:pPr>
      <w:pStyle w:val="Footer"/>
      <w:tabs>
        <w:tab w:val="clear" w:pos="8306"/>
        <w:tab w:val="right" w:pos="8820"/>
      </w:tabs>
      <w:ind w:right="3027"/>
      <w:jc w:val="right"/>
      <w:rPr>
        <w:rFonts w:cs="Arial"/>
        <w:b/>
        <w:i w:val="0"/>
        <w:noProof/>
        <w:color w:val="auto"/>
        <w:w w:val="80"/>
        <w:szCs w:val="16"/>
      </w:rPr>
    </w:pPr>
    <w:r>
      <w:rPr>
        <w:noProof/>
        <w:lang w:val="bg-BG" w:eastAsia="bg-BG"/>
      </w:rPr>
      <w:drawing>
        <wp:anchor distT="0" distB="0" distL="114300" distR="114300" simplePos="0" relativeHeight="251658248" behindDoc="0" locked="0" layoutInCell="1" allowOverlap="1" wp14:anchorId="11F82CB5" wp14:editId="78D7CE54">
          <wp:simplePos x="0" y="0"/>
          <wp:positionH relativeFrom="column">
            <wp:posOffset>905774</wp:posOffset>
          </wp:positionH>
          <wp:positionV relativeFrom="paragraph">
            <wp:posOffset>25700</wp:posOffset>
          </wp:positionV>
          <wp:extent cx="5579745" cy="1294130"/>
          <wp:effectExtent l="0" t="0" r="1905" b="127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14:sizeRelH relativeFrom="page">
            <wp14:pctWidth>0</wp14:pctWidth>
          </wp14:sizeRelH>
          <wp14:sizeRelV relativeFrom="page">
            <wp14:pctHeight>0</wp14:pctHeight>
          </wp14:sizeRelV>
        </wp:anchor>
      </w:drawing>
    </w:r>
    <w:r>
      <w:rPr>
        <w:noProof/>
        <w:lang w:val="bg-BG" w:eastAsia="bg-BG"/>
      </w:rPr>
      <mc:AlternateContent>
        <mc:Choice Requires="wps">
          <w:drawing>
            <wp:anchor distT="45720" distB="45720" distL="114300" distR="114300" simplePos="0" relativeHeight="251658247" behindDoc="0" locked="0" layoutInCell="1" allowOverlap="1" wp14:anchorId="0A135DA9" wp14:editId="23FCDAA9">
              <wp:simplePos x="0" y="0"/>
              <wp:positionH relativeFrom="column">
                <wp:posOffset>-348615</wp:posOffset>
              </wp:positionH>
              <wp:positionV relativeFrom="paragraph">
                <wp:posOffset>349250</wp:posOffset>
              </wp:positionV>
              <wp:extent cx="3148330" cy="238125"/>
              <wp:effectExtent l="0" t="0" r="0" b="9525"/>
              <wp:wrapSquare wrapText="bothSides"/>
              <wp:docPr id="324" name="Text Box 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2381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0">
                            <a:solidFill>
                              <a:srgbClr val="5B9BD5"/>
                            </a:solidFill>
                            <a:miter lim="800000"/>
                            <a:headEnd/>
                            <a:tailEnd/>
                          </a14:hiddenLine>
                        </a:ext>
                        <a:ext uri="{AF507438-7753-43E0-B8FC-AC1667EBCBE1}">
                          <a14:hiddenEffects xmlns:a14="http://schemas.microsoft.com/office/drawing/2010/main">
                            <a:effectLst/>
                          </a14:hiddenEffects>
                        </a:ext>
                      </a:extLst>
                    </wps:spPr>
                    <wps:txbx>
                      <w:txbxContent>
                        <w:p w14:paraId="698F53B3" w14:textId="77777777" w:rsidR="00D358CC" w:rsidRPr="00D01431" w:rsidRDefault="00D358CC" w:rsidP="00EA4450">
                          <w:pPr>
                            <w:jc w:val="left"/>
                            <w:rPr>
                              <w:i/>
                              <w:color w:val="238DC1"/>
                              <w:sz w:val="16"/>
                            </w:rPr>
                          </w:pPr>
                          <w:r w:rsidRPr="00D01431">
                            <w:rPr>
                              <w:i/>
                              <w:color w:val="238DC1"/>
                              <w:sz w:val="16"/>
                            </w:rPr>
                            <w:t>Digital Public Administration factsheets - Bulgaria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A135DA9" id="_x0000_t202" coordsize="21600,21600" o:spt="202" path="m,l,21600r21600,l21600,xe">
              <v:stroke joinstyle="miter"/>
              <v:path gradientshapeok="t" o:connecttype="rect"/>
            </v:shapetype>
            <v:shape id="Text Box 324" o:spid="_x0000_s1053" type="#_x0000_t202" style="position:absolute;left:0;text-align:left;margin-left:-27.45pt;margin-top:27.5pt;width:247.9pt;height:18.75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rMm6AEAALYDAAAOAAAAZHJzL2Uyb0RvYy54bWysU8tu2zAQvBfoPxC817Jkp3UFy0GaIEWB&#10;9AEk/QCKoiSiEpdd0pbcr++Skh23uRW9EOQuObszO9xej33HDgqdBlPwdLHkTBkJlTZNwb8/3b/Z&#10;cOa8MJXowKiCH5Xj17vXr7aDzVUGLXSVQkYgxuWDLXjrvc2TxMlW9cItwCpDyRqwF56O2CQVioHQ&#10;+y7Jlsu3yQBYWQSpnKPo3ZTku4hf10r6r3XtlGddwak3H1eMaxnWZLcVeYPCtlrObYh/6KIX2lDR&#10;M9Sd8ILtUb+A6rVEcFD7hYQ+gbrWUkUOxCZd/sXmsRVWRS4kjrNnmdz/g5VfDo/2GzI/foCRBhhJ&#10;OPsA8odjBm5bYRp1gwhDq0RFhdMgWTJYl89Pg9QudwGkHD5DRUMWew8RaKyxD6oQT0boNIDjWXQ1&#10;eiYpuErXm9WKUpJy2WqTZlexhMhPry06/1FBz8Km4EhDjeji8OB86EbkpyuhmIF73XVxsJ35I0AX&#10;p4iKzphfn9qfiPixHJmuqK/QRciVUB2JHMJkHjI7bVrAX5wNZJyCu597gYqz7pMhgd6n63VwWjys&#10;r95ldMDLTHmZEUYSVME9Z9P21k/u3FvUTUuVppEYuCFRax35Pnc1j4LMEWWYjRzcd3mOt56/2+43&#10;AAAA//8DAFBLAwQUAAYACAAAACEAobZ5Md4AAAAJAQAADwAAAGRycy9kb3ducmV2LnhtbEyPwU6D&#10;QBCG7ya+w2aaeGuXEjAWWRoVPZtWU69bdgqk7CyyW0Cf3vGkx5n58s/359vZdmLEwbeOFKxXEQik&#10;ypmWagXvby/LOxA+aDK6c4QKvtDDtri+ynVm3EQ7HPehFhxCPtMKmhD6TEpfNWi1X7keiW8nN1gd&#10;eBxqaQY9cbjtZBxFt9LqlvhDo3t8arA67y9Wwe4c4nIqy4/PtXZp/Pp4GL+fD0rdLOaHexAB5/AH&#10;w68+q0PBTkd3IeNFp2CZJhtGFaQpd2IgSSJeHBVs4hRkkcv/DYofAAAA//8DAFBLAQItABQABgAI&#10;AAAAIQC2gziS/gAAAOEBAAATAAAAAAAAAAAAAAAAAAAAAABbQ29udGVudF9UeXBlc10ueG1sUEsB&#10;Ai0AFAAGAAgAAAAhADj9If/WAAAAlAEAAAsAAAAAAAAAAAAAAAAALwEAAF9yZWxzLy5yZWxzUEsB&#10;Ai0AFAAGAAgAAAAhAJGysyboAQAAtgMAAA4AAAAAAAAAAAAAAAAALgIAAGRycy9lMm9Eb2MueG1s&#10;UEsBAi0AFAAGAAgAAAAhAKG2eTHeAAAACQEAAA8AAAAAAAAAAAAAAAAAQgQAAGRycy9kb3ducmV2&#10;LnhtbFBLBQYAAAAABAAEAPMAAABNBQAAAAA=&#10;" filled="f" stroked="f" strokecolor="#5b9bd5" strokeweight="2.5pt">
              <v:textbox>
                <w:txbxContent>
                  <w:p w14:paraId="698F53B3" w14:textId="77777777" w:rsidR="00D358CC" w:rsidRPr="00D01431" w:rsidRDefault="00D358CC" w:rsidP="00EA4450">
                    <w:pPr>
                      <w:jc w:val="left"/>
                      <w:rPr>
                        <w:i/>
                        <w:color w:val="238DC1"/>
                        <w:sz w:val="16"/>
                      </w:rPr>
                    </w:pPr>
                    <w:r w:rsidRPr="00D01431">
                      <w:rPr>
                        <w:i/>
                        <w:color w:val="238DC1"/>
                        <w:sz w:val="16"/>
                      </w:rPr>
                      <w:t>Digital Public Administration factsheets - Bulgaria</w:t>
                    </w:r>
                  </w:p>
                </w:txbxContent>
              </v:textbox>
              <w10:wrap type="squar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72F09" w14:textId="57BC5D4C" w:rsidR="00D358CC" w:rsidRPr="00EA4450" w:rsidRDefault="00D358CC" w:rsidP="00BC7D3D">
    <w:pPr>
      <w:pStyle w:val="Footer"/>
      <w:tabs>
        <w:tab w:val="clear" w:pos="8306"/>
        <w:tab w:val="right" w:pos="8820"/>
      </w:tabs>
      <w:ind w:right="3027"/>
      <w:jc w:val="right"/>
      <w:rPr>
        <w:rFonts w:cs="Arial"/>
        <w:b/>
        <w:i w:val="0"/>
        <w:noProof/>
        <w:color w:val="auto"/>
        <w:w w:val="80"/>
        <w:szCs w:val="16"/>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EB0CA" w14:textId="77777777" w:rsidR="00D358CC" w:rsidRPr="00EA4450" w:rsidRDefault="00D358CC" w:rsidP="00BC7D3D">
    <w:pPr>
      <w:pStyle w:val="Footer"/>
      <w:tabs>
        <w:tab w:val="clear" w:pos="8306"/>
        <w:tab w:val="right" w:pos="8820"/>
      </w:tabs>
      <w:ind w:right="3027"/>
      <w:jc w:val="right"/>
      <w:rPr>
        <w:rFonts w:cs="Arial"/>
        <w:b/>
        <w:i w:val="0"/>
        <w:noProof/>
        <w:color w:val="auto"/>
        <w:w w:val="80"/>
        <w:szCs w:val="16"/>
      </w:rPr>
    </w:pPr>
    <w:r>
      <w:rPr>
        <w:noProof/>
        <w:lang w:val="bg-BG" w:eastAsia="bg-BG"/>
      </w:rPr>
      <w:drawing>
        <wp:anchor distT="0" distB="0" distL="114300" distR="114300" simplePos="0" relativeHeight="251658258" behindDoc="0" locked="0" layoutInCell="1" allowOverlap="1" wp14:anchorId="1C012ACC" wp14:editId="7A4A3576">
          <wp:simplePos x="0" y="0"/>
          <wp:positionH relativeFrom="column">
            <wp:posOffset>905510</wp:posOffset>
          </wp:positionH>
          <wp:positionV relativeFrom="paragraph">
            <wp:posOffset>11642</wp:posOffset>
          </wp:positionV>
          <wp:extent cx="5579745" cy="1294130"/>
          <wp:effectExtent l="0" t="0" r="1905" b="127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579745" cy="1294130"/>
                  </a:xfrm>
                  <a:prstGeom prst="rect">
                    <a:avLst/>
                  </a:prstGeom>
                </pic:spPr>
              </pic:pic>
            </a:graphicData>
          </a:graphic>
          <wp14:sizeRelH relativeFrom="page">
            <wp14:pctWidth>0</wp14:pctWidth>
          </wp14:sizeRelH>
          <wp14:sizeRelV relativeFrom="page">
            <wp14:pctHeight>0</wp14:pctHeight>
          </wp14:sizeRelV>
        </wp:anchor>
      </w:drawing>
    </w:r>
    <w:r>
      <w:rPr>
        <w:noProof/>
        <w:lang w:val="bg-BG" w:eastAsia="bg-BG"/>
      </w:rPr>
      <mc:AlternateContent>
        <mc:Choice Requires="wps">
          <w:drawing>
            <wp:anchor distT="45720" distB="45720" distL="114300" distR="114300" simplePos="0" relativeHeight="251658256" behindDoc="0" locked="0" layoutInCell="1" allowOverlap="1" wp14:anchorId="18A8AD44" wp14:editId="1A0BC460">
              <wp:simplePos x="0" y="0"/>
              <wp:positionH relativeFrom="column">
                <wp:posOffset>-348615</wp:posOffset>
              </wp:positionH>
              <wp:positionV relativeFrom="paragraph">
                <wp:posOffset>349250</wp:posOffset>
              </wp:positionV>
              <wp:extent cx="3148330" cy="238125"/>
              <wp:effectExtent l="0" t="0" r="0" b="9525"/>
              <wp:wrapSquare wrapText="bothSides"/>
              <wp:docPr id="342" name="Text Box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330" cy="2381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0">
                            <a:solidFill>
                              <a:srgbClr val="5B9BD5"/>
                            </a:solidFill>
                            <a:miter lim="800000"/>
                            <a:headEnd/>
                            <a:tailEnd/>
                          </a14:hiddenLine>
                        </a:ext>
                        <a:ext uri="{AF507438-7753-43E0-B8FC-AC1667EBCBE1}">
                          <a14:hiddenEffects xmlns:a14="http://schemas.microsoft.com/office/drawing/2010/main">
                            <a:effectLst/>
                          </a14:hiddenEffects>
                        </a:ext>
                      </a:extLst>
                    </wps:spPr>
                    <wps:txbx>
                      <w:txbxContent>
                        <w:p w14:paraId="639CB227" w14:textId="77777777" w:rsidR="00D358CC" w:rsidRPr="00D01431" w:rsidRDefault="00D358CC" w:rsidP="00EA4450">
                          <w:pPr>
                            <w:jc w:val="left"/>
                            <w:rPr>
                              <w:i/>
                              <w:color w:val="238DC1"/>
                              <w:sz w:val="16"/>
                            </w:rPr>
                          </w:pPr>
                          <w:r w:rsidRPr="00D01431">
                            <w:rPr>
                              <w:i/>
                              <w:color w:val="238DC1"/>
                              <w:sz w:val="16"/>
                            </w:rPr>
                            <w:t>Digital Public Administration factsheets - Bulgaria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8A8AD44" id="_x0000_t202" coordsize="21600,21600" o:spt="202" path="m,l,21600r21600,l21600,xe">
              <v:stroke joinstyle="miter"/>
              <v:path gradientshapeok="t" o:connecttype="rect"/>
            </v:shapetype>
            <v:shape id="Text Box 342" o:spid="_x0000_s1054" type="#_x0000_t202" style="position:absolute;left:0;text-align:left;margin-left:-27.45pt;margin-top:27.5pt;width:247.9pt;height:18.75pt;z-index:25165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erN6AEAALYDAAAOAAAAZHJzL2Uyb0RvYy54bWysU8tu2zAQvBfoPxC817Jkp3UFy0GaIEWB&#10;9AEk/QCKoiSiEpdd0pbcr++Skh23uRW9EOQuObszO9xej33HDgqdBlPwdLHkTBkJlTZNwb8/3b/Z&#10;cOa8MJXowKiCH5Xj17vXr7aDzVUGLXSVQkYgxuWDLXjrvc2TxMlW9cItwCpDyRqwF56O2CQVioHQ&#10;+y7Jlsu3yQBYWQSpnKPo3ZTku4hf10r6r3XtlGddwak3H1eMaxnWZLcVeYPCtlrObYh/6KIX2lDR&#10;M9Sd8ILtUb+A6rVEcFD7hYQ+gbrWUkUOxCZd/sXmsRVWRS4kjrNnmdz/g5VfDo/2GzI/foCRBhhJ&#10;OPsA8odjBm5bYRp1gwhDq0RFhdMgWTJYl89Pg9QudwGkHD5DRUMWew8RaKyxD6oQT0boNIDjWXQ1&#10;eiYpuErXm9WKUpJy2WqTZlexhMhPry06/1FBz8Km4EhDjeji8OB86EbkpyuhmIF73XVxsJ35I0AX&#10;p4iKzphfn9qfiPixHJmuCr4OXYRcCdWRyCFM5iGz06YF/MXZQMYpuPu5F6g46z4ZEuh9ul4Hp8XD&#10;+updRge8zJSXGWEkQRXcczZtb/3kzr1F3bRUaRqJgRsStdaR73NX8yjIHFGG2cjBfZfneOv5u+1+&#10;AwAA//8DAFBLAwQUAAYACAAAACEAobZ5Md4AAAAJAQAADwAAAGRycy9kb3ducmV2LnhtbEyPwU6D&#10;QBCG7ya+w2aaeGuXEjAWWRoVPZtWU69bdgqk7CyyW0Cf3vGkx5n58s/359vZdmLEwbeOFKxXEQik&#10;ypmWagXvby/LOxA+aDK6c4QKvtDDtri+ynVm3EQ7HPehFhxCPtMKmhD6TEpfNWi1X7keiW8nN1gd&#10;eBxqaQY9cbjtZBxFt9LqlvhDo3t8arA67y9Wwe4c4nIqy4/PtXZp/Pp4GL+fD0rdLOaHexAB5/AH&#10;w68+q0PBTkd3IeNFp2CZJhtGFaQpd2IgSSJeHBVs4hRkkcv/DYofAAAA//8DAFBLAQItABQABgAI&#10;AAAAIQC2gziS/gAAAOEBAAATAAAAAAAAAAAAAAAAAAAAAABbQ29udGVudF9UeXBlc10ueG1sUEsB&#10;Ai0AFAAGAAgAAAAhADj9If/WAAAAlAEAAAsAAAAAAAAAAAAAAAAALwEAAF9yZWxzLy5yZWxzUEsB&#10;Ai0AFAAGAAgAAAAhADJR6s3oAQAAtgMAAA4AAAAAAAAAAAAAAAAALgIAAGRycy9lMm9Eb2MueG1s&#10;UEsBAi0AFAAGAAgAAAAhAKG2eTHeAAAACQEAAA8AAAAAAAAAAAAAAAAAQgQAAGRycy9kb3ducmV2&#10;LnhtbFBLBQYAAAAABAAEAPMAAABNBQAAAAA=&#10;" filled="f" stroked="f" strokecolor="#5b9bd5" strokeweight="2.5pt">
              <v:textbox>
                <w:txbxContent>
                  <w:p w14:paraId="639CB227" w14:textId="77777777" w:rsidR="00D358CC" w:rsidRPr="00D01431" w:rsidRDefault="00D358CC" w:rsidP="00EA4450">
                    <w:pPr>
                      <w:jc w:val="left"/>
                      <w:rPr>
                        <w:i/>
                        <w:color w:val="238DC1"/>
                        <w:sz w:val="16"/>
                      </w:rPr>
                    </w:pPr>
                    <w:r w:rsidRPr="00D01431">
                      <w:rPr>
                        <w:i/>
                        <w:color w:val="238DC1"/>
                        <w:sz w:val="16"/>
                      </w:rPr>
                      <w:t>Digital Public Administration factsheets - Bulgaria</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384D4E2"/>
    <w:lvl w:ilvl="0">
      <w:start w:val="1"/>
      <w:numFmt w:val="decimal"/>
      <w:pStyle w:val="ListNumber5"/>
      <w:lvlText w:val="%1."/>
      <w:lvlJc w:val="left"/>
      <w:pPr>
        <w:tabs>
          <w:tab w:val="num" w:pos="1672"/>
        </w:tabs>
        <w:ind w:left="1672" w:hanging="358"/>
      </w:pPr>
      <w:rPr>
        <w:rFonts w:ascii="Century Gothic" w:hAnsi="Century Gothic" w:hint="default"/>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5"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6" w15:restartNumberingAfterBreak="0">
    <w:nsid w:val="0000000D"/>
    <w:multiLevelType w:val="multilevel"/>
    <w:tmpl w:val="AA7014D0"/>
    <w:name w:val="WW8Num13"/>
    <w:lvl w:ilvl="0">
      <w:start w:val="1"/>
      <w:numFmt w:val="bullet"/>
      <w:pStyle w:val="Bulletpoints"/>
      <w:lvlText w:val=""/>
      <w:lvlJc w:val="left"/>
      <w:pPr>
        <w:ind w:left="717" w:hanging="360"/>
      </w:pPr>
      <w:rPr>
        <w:rFonts w:ascii="Wingdings" w:hAnsi="Wingdings" w:hint="default"/>
        <w:color w:val="FF9900"/>
        <w:spacing w:val="20"/>
        <w:sz w:val="22"/>
        <w:szCs w:val="20"/>
        <w:lang w:val="en-GB" w:eastAsia="en-GB"/>
      </w:rPr>
    </w:lvl>
    <w:lvl w:ilvl="1">
      <w:start w:val="1"/>
      <w:numFmt w:val="bullet"/>
      <w:lvlText w:val=""/>
      <w:lvlJc w:val="left"/>
      <w:pPr>
        <w:tabs>
          <w:tab w:val="num" w:pos="1440"/>
        </w:tabs>
        <w:ind w:left="1440" w:hanging="360"/>
      </w:pPr>
      <w:rPr>
        <w:rFonts w:ascii="Symbol" w:hAnsi="Symbol" w:cs="Symbol"/>
        <w:color w:val="F4AD2C"/>
        <w:sz w:val="22"/>
        <w:szCs w:val="22"/>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7" w15:restartNumberingAfterBreak="0">
    <w:nsid w:val="05221F6A"/>
    <w:multiLevelType w:val="hybridMultilevel"/>
    <w:tmpl w:val="A288CBE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073662CF"/>
    <w:multiLevelType w:val="hybridMultilevel"/>
    <w:tmpl w:val="EB5255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451CCD"/>
    <w:multiLevelType w:val="hybridMultilevel"/>
    <w:tmpl w:val="2F0ADEFA"/>
    <w:lvl w:ilvl="0" w:tplc="31887E96">
      <w:start w:val="1"/>
      <w:numFmt w:val="bullet"/>
      <w:lvlText w:val=""/>
      <w:lvlJc w:val="left"/>
      <w:pPr>
        <w:ind w:left="757" w:hanging="360"/>
      </w:pPr>
      <w:rPr>
        <w:rFonts w:ascii="Symbol" w:hAnsi="Symbol" w:hint="default"/>
        <w:sz w:val="19"/>
        <w:szCs w:val="19"/>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12" w15:restartNumberingAfterBreak="0">
    <w:nsid w:val="25642029"/>
    <w:multiLevelType w:val="hybridMultilevel"/>
    <w:tmpl w:val="E7AA29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170726"/>
    <w:multiLevelType w:val="hybridMultilevel"/>
    <w:tmpl w:val="27CE86C8"/>
    <w:lvl w:ilvl="0" w:tplc="8E7216AC">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B1F0FCE"/>
    <w:multiLevelType w:val="hybridMultilevel"/>
    <w:tmpl w:val="2C9EED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E587706"/>
    <w:multiLevelType w:val="hybridMultilevel"/>
    <w:tmpl w:val="F654B8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829078B"/>
    <w:multiLevelType w:val="multilevel"/>
    <w:tmpl w:val="6B482F94"/>
    <w:lvl w:ilvl="0">
      <w:start w:val="1"/>
      <w:numFmt w:val="decimal"/>
      <w:pStyle w:val="Heading1"/>
      <w:lvlText w:val="%1"/>
      <w:lvlJc w:val="left"/>
      <w:pPr>
        <w:ind w:left="432" w:hanging="432"/>
      </w:pPr>
      <w:rPr>
        <w:color w:val="238DC1"/>
      </w:rPr>
    </w:lvl>
    <w:lvl w:ilvl="1">
      <w:start w:val="1"/>
      <w:numFmt w:val="decimal"/>
      <w:pStyle w:val="Heading2"/>
      <w:lvlText w:val="%1.%2"/>
      <w:lvlJc w:val="left"/>
      <w:pPr>
        <w:ind w:left="718" w:hanging="576"/>
      </w:pPr>
    </w:lvl>
    <w:lvl w:ilvl="2">
      <w:start w:val="1"/>
      <w:numFmt w:val="decimal"/>
      <w:pStyle w:val="Heading3"/>
      <w:lvlText w:val="%1.%2.%3"/>
      <w:lvlJc w:val="left"/>
      <w:pPr>
        <w:ind w:left="1430" w:hanging="720"/>
      </w:pPr>
      <w:rPr>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525C657B"/>
    <w:multiLevelType w:val="hybridMultilevel"/>
    <w:tmpl w:val="3E1066A4"/>
    <w:lvl w:ilvl="0" w:tplc="341EC54E">
      <w:start w:val="1"/>
      <w:numFmt w:val="bullet"/>
      <w:pStyle w:val="ListParagraph"/>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C54284"/>
    <w:multiLevelType w:val="hybridMultilevel"/>
    <w:tmpl w:val="1FFA203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15:restartNumberingAfterBreak="0">
    <w:nsid w:val="68012C4C"/>
    <w:multiLevelType w:val="hybridMultilevel"/>
    <w:tmpl w:val="F446E058"/>
    <w:lvl w:ilvl="0" w:tplc="3F5289AC">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33B63B4"/>
    <w:multiLevelType w:val="hybridMultilevel"/>
    <w:tmpl w:val="691257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44166E"/>
    <w:multiLevelType w:val="hybridMultilevel"/>
    <w:tmpl w:val="85F4471A"/>
    <w:name w:val="WW8Num132"/>
    <w:lvl w:ilvl="0" w:tplc="2AEE6312">
      <w:start w:val="1"/>
      <w:numFmt w:val="bullet"/>
      <w:pStyle w:val="bulletpoints0"/>
      <w:lvlText w:val=""/>
      <w:lvlJc w:val="left"/>
      <w:pPr>
        <w:ind w:left="786" w:hanging="360"/>
      </w:pPr>
      <w:rPr>
        <w:rFonts w:ascii="Wingdings" w:hAnsi="Wingdings"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14366816">
    <w:abstractNumId w:val="5"/>
  </w:num>
  <w:num w:numId="2" w16cid:durableId="1302660732">
    <w:abstractNumId w:val="4"/>
  </w:num>
  <w:num w:numId="3" w16cid:durableId="593393612">
    <w:abstractNumId w:val="3"/>
  </w:num>
  <w:num w:numId="4" w16cid:durableId="825244323">
    <w:abstractNumId w:val="2"/>
  </w:num>
  <w:num w:numId="5" w16cid:durableId="204947614">
    <w:abstractNumId w:val="1"/>
  </w:num>
  <w:num w:numId="6" w16cid:durableId="1143038916">
    <w:abstractNumId w:val="0"/>
  </w:num>
  <w:num w:numId="7" w16cid:durableId="1725639577">
    <w:abstractNumId w:val="10"/>
  </w:num>
  <w:num w:numId="8" w16cid:durableId="1411542050">
    <w:abstractNumId w:val="9"/>
  </w:num>
  <w:num w:numId="9" w16cid:durableId="387648530">
    <w:abstractNumId w:val="16"/>
  </w:num>
  <w:num w:numId="10" w16cid:durableId="1180513270">
    <w:abstractNumId w:val="11"/>
  </w:num>
  <w:num w:numId="11" w16cid:durableId="97143574">
    <w:abstractNumId w:val="6"/>
  </w:num>
  <w:num w:numId="12" w16cid:durableId="713895755">
    <w:abstractNumId w:val="22"/>
  </w:num>
  <w:num w:numId="13" w16cid:durableId="798570393">
    <w:abstractNumId w:val="21"/>
  </w:num>
  <w:num w:numId="14" w16cid:durableId="193808911">
    <w:abstractNumId w:val="12"/>
  </w:num>
  <w:num w:numId="15" w16cid:durableId="1677269983">
    <w:abstractNumId w:val="17"/>
  </w:num>
  <w:num w:numId="16" w16cid:durableId="1078552176">
    <w:abstractNumId w:val="18"/>
  </w:num>
  <w:num w:numId="17" w16cid:durableId="484012688">
    <w:abstractNumId w:val="8"/>
  </w:num>
  <w:num w:numId="18" w16cid:durableId="350424693">
    <w:abstractNumId w:val="13"/>
  </w:num>
  <w:num w:numId="19" w16cid:durableId="761099707">
    <w:abstractNumId w:val="7"/>
  </w:num>
  <w:num w:numId="20" w16cid:durableId="1812936677">
    <w:abstractNumId w:val="19"/>
  </w:num>
  <w:num w:numId="21" w16cid:durableId="1251738223">
    <w:abstractNumId w:val="15"/>
  </w:num>
  <w:num w:numId="22" w16cid:durableId="181550108">
    <w:abstractNumId w:val="14"/>
  </w:num>
  <w:num w:numId="23" w16cid:durableId="402022260">
    <w:abstractNumId w:val="2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removePersonalInformation/>
  <w:removeDateAndTime/>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LW_DocType" w:val="NORMAL"/>
  </w:docVars>
  <w:rsids>
    <w:rsidRoot w:val="00BD2FBC"/>
    <w:rsid w:val="0000014E"/>
    <w:rsid w:val="000003C7"/>
    <w:rsid w:val="000011F8"/>
    <w:rsid w:val="000015BF"/>
    <w:rsid w:val="000019AD"/>
    <w:rsid w:val="00001C97"/>
    <w:rsid w:val="00002A15"/>
    <w:rsid w:val="00002AB0"/>
    <w:rsid w:val="00002CA8"/>
    <w:rsid w:val="00002FF3"/>
    <w:rsid w:val="00002FFA"/>
    <w:rsid w:val="00003AD6"/>
    <w:rsid w:val="0000416A"/>
    <w:rsid w:val="0000493C"/>
    <w:rsid w:val="000049DA"/>
    <w:rsid w:val="00004B2D"/>
    <w:rsid w:val="00004F54"/>
    <w:rsid w:val="00005107"/>
    <w:rsid w:val="00005E34"/>
    <w:rsid w:val="00005E82"/>
    <w:rsid w:val="00005EB9"/>
    <w:rsid w:val="000060E8"/>
    <w:rsid w:val="00006E21"/>
    <w:rsid w:val="0000734F"/>
    <w:rsid w:val="00007392"/>
    <w:rsid w:val="00007AB9"/>
    <w:rsid w:val="0001040B"/>
    <w:rsid w:val="00011E35"/>
    <w:rsid w:val="000124B9"/>
    <w:rsid w:val="00012675"/>
    <w:rsid w:val="0001346D"/>
    <w:rsid w:val="00014462"/>
    <w:rsid w:val="00015760"/>
    <w:rsid w:val="00015CB6"/>
    <w:rsid w:val="0001652B"/>
    <w:rsid w:val="000174A7"/>
    <w:rsid w:val="00017F13"/>
    <w:rsid w:val="00020655"/>
    <w:rsid w:val="0002090E"/>
    <w:rsid w:val="00021928"/>
    <w:rsid w:val="0002258C"/>
    <w:rsid w:val="0002263A"/>
    <w:rsid w:val="000227E0"/>
    <w:rsid w:val="000232F4"/>
    <w:rsid w:val="0002365C"/>
    <w:rsid w:val="00024498"/>
    <w:rsid w:val="000244D6"/>
    <w:rsid w:val="0002472F"/>
    <w:rsid w:val="000248EA"/>
    <w:rsid w:val="00025772"/>
    <w:rsid w:val="00025940"/>
    <w:rsid w:val="00026773"/>
    <w:rsid w:val="000269B6"/>
    <w:rsid w:val="00026A2E"/>
    <w:rsid w:val="00026F59"/>
    <w:rsid w:val="00027360"/>
    <w:rsid w:val="000276C6"/>
    <w:rsid w:val="00027762"/>
    <w:rsid w:val="00027D31"/>
    <w:rsid w:val="0003038A"/>
    <w:rsid w:val="00030668"/>
    <w:rsid w:val="00031882"/>
    <w:rsid w:val="00031F96"/>
    <w:rsid w:val="00032337"/>
    <w:rsid w:val="0003246F"/>
    <w:rsid w:val="00032522"/>
    <w:rsid w:val="00032AAE"/>
    <w:rsid w:val="00032D15"/>
    <w:rsid w:val="00033AEB"/>
    <w:rsid w:val="00034559"/>
    <w:rsid w:val="000346A7"/>
    <w:rsid w:val="00034AF1"/>
    <w:rsid w:val="00034FA3"/>
    <w:rsid w:val="00035ED1"/>
    <w:rsid w:val="00036192"/>
    <w:rsid w:val="00036214"/>
    <w:rsid w:val="00036623"/>
    <w:rsid w:val="0003664B"/>
    <w:rsid w:val="00036D2F"/>
    <w:rsid w:val="000405B9"/>
    <w:rsid w:val="000407D6"/>
    <w:rsid w:val="0004084E"/>
    <w:rsid w:val="00040B6F"/>
    <w:rsid w:val="00041A23"/>
    <w:rsid w:val="00041DD4"/>
    <w:rsid w:val="000420F8"/>
    <w:rsid w:val="0004211B"/>
    <w:rsid w:val="0004240C"/>
    <w:rsid w:val="00042C06"/>
    <w:rsid w:val="000430E2"/>
    <w:rsid w:val="00043533"/>
    <w:rsid w:val="00043C51"/>
    <w:rsid w:val="000442E8"/>
    <w:rsid w:val="000445CA"/>
    <w:rsid w:val="000448BD"/>
    <w:rsid w:val="0004499A"/>
    <w:rsid w:val="00044F0E"/>
    <w:rsid w:val="0004560B"/>
    <w:rsid w:val="00045D7B"/>
    <w:rsid w:val="000466C4"/>
    <w:rsid w:val="00046A81"/>
    <w:rsid w:val="00046B17"/>
    <w:rsid w:val="00047A6C"/>
    <w:rsid w:val="00047FAA"/>
    <w:rsid w:val="00050237"/>
    <w:rsid w:val="000507D5"/>
    <w:rsid w:val="00050838"/>
    <w:rsid w:val="000515AD"/>
    <w:rsid w:val="00051698"/>
    <w:rsid w:val="000522A9"/>
    <w:rsid w:val="00052772"/>
    <w:rsid w:val="000527D0"/>
    <w:rsid w:val="00052B6B"/>
    <w:rsid w:val="00053613"/>
    <w:rsid w:val="000538D9"/>
    <w:rsid w:val="00053B14"/>
    <w:rsid w:val="00053CD2"/>
    <w:rsid w:val="00053EA0"/>
    <w:rsid w:val="00054380"/>
    <w:rsid w:val="000544F6"/>
    <w:rsid w:val="000549AF"/>
    <w:rsid w:val="00056120"/>
    <w:rsid w:val="00056340"/>
    <w:rsid w:val="0005783E"/>
    <w:rsid w:val="00057ADA"/>
    <w:rsid w:val="00057C47"/>
    <w:rsid w:val="00060004"/>
    <w:rsid w:val="000602DD"/>
    <w:rsid w:val="00060ED6"/>
    <w:rsid w:val="00061164"/>
    <w:rsid w:val="0006121E"/>
    <w:rsid w:val="00061391"/>
    <w:rsid w:val="00061E85"/>
    <w:rsid w:val="00061F36"/>
    <w:rsid w:val="000620E2"/>
    <w:rsid w:val="0006248A"/>
    <w:rsid w:val="000624D0"/>
    <w:rsid w:val="0006259E"/>
    <w:rsid w:val="00062A03"/>
    <w:rsid w:val="00062D69"/>
    <w:rsid w:val="000632ED"/>
    <w:rsid w:val="00063F99"/>
    <w:rsid w:val="000643FC"/>
    <w:rsid w:val="00064780"/>
    <w:rsid w:val="00064824"/>
    <w:rsid w:val="00064EE8"/>
    <w:rsid w:val="0006560C"/>
    <w:rsid w:val="00065650"/>
    <w:rsid w:val="00065707"/>
    <w:rsid w:val="00065926"/>
    <w:rsid w:val="0006593A"/>
    <w:rsid w:val="00065BBD"/>
    <w:rsid w:val="00066659"/>
    <w:rsid w:val="00066907"/>
    <w:rsid w:val="00066E72"/>
    <w:rsid w:val="00066E95"/>
    <w:rsid w:val="00067381"/>
    <w:rsid w:val="000673AF"/>
    <w:rsid w:val="0006761C"/>
    <w:rsid w:val="000679B5"/>
    <w:rsid w:val="00067F4E"/>
    <w:rsid w:val="00067F58"/>
    <w:rsid w:val="000703BE"/>
    <w:rsid w:val="000707F6"/>
    <w:rsid w:val="00070F36"/>
    <w:rsid w:val="00071122"/>
    <w:rsid w:val="000714E9"/>
    <w:rsid w:val="0007167C"/>
    <w:rsid w:val="00071C09"/>
    <w:rsid w:val="00072205"/>
    <w:rsid w:val="00072713"/>
    <w:rsid w:val="00073094"/>
    <w:rsid w:val="0007390C"/>
    <w:rsid w:val="00073A30"/>
    <w:rsid w:val="00073C18"/>
    <w:rsid w:val="00073EAA"/>
    <w:rsid w:val="00074D28"/>
    <w:rsid w:val="0007540E"/>
    <w:rsid w:val="00076EB2"/>
    <w:rsid w:val="00077239"/>
    <w:rsid w:val="00080E9B"/>
    <w:rsid w:val="00081228"/>
    <w:rsid w:val="0008161C"/>
    <w:rsid w:val="0008169A"/>
    <w:rsid w:val="00081939"/>
    <w:rsid w:val="00081B17"/>
    <w:rsid w:val="00081E2B"/>
    <w:rsid w:val="00082E0C"/>
    <w:rsid w:val="00082EC1"/>
    <w:rsid w:val="000830E1"/>
    <w:rsid w:val="0008366F"/>
    <w:rsid w:val="00083D17"/>
    <w:rsid w:val="00083D6A"/>
    <w:rsid w:val="00083F2A"/>
    <w:rsid w:val="000843CE"/>
    <w:rsid w:val="0008463C"/>
    <w:rsid w:val="00084C7A"/>
    <w:rsid w:val="00084D8B"/>
    <w:rsid w:val="00084DEF"/>
    <w:rsid w:val="00085474"/>
    <w:rsid w:val="0008560D"/>
    <w:rsid w:val="00085752"/>
    <w:rsid w:val="00085AF8"/>
    <w:rsid w:val="00086BCE"/>
    <w:rsid w:val="00087434"/>
    <w:rsid w:val="0008757A"/>
    <w:rsid w:val="000904DD"/>
    <w:rsid w:val="00090BF4"/>
    <w:rsid w:val="00090E8C"/>
    <w:rsid w:val="00091E3D"/>
    <w:rsid w:val="00093F07"/>
    <w:rsid w:val="0009419B"/>
    <w:rsid w:val="000942C3"/>
    <w:rsid w:val="0009490F"/>
    <w:rsid w:val="00094AB3"/>
    <w:rsid w:val="00094D41"/>
    <w:rsid w:val="00095040"/>
    <w:rsid w:val="0009588C"/>
    <w:rsid w:val="00095C34"/>
    <w:rsid w:val="00095F37"/>
    <w:rsid w:val="0009611C"/>
    <w:rsid w:val="000965C2"/>
    <w:rsid w:val="00096760"/>
    <w:rsid w:val="00096A5C"/>
    <w:rsid w:val="00097324"/>
    <w:rsid w:val="000973D2"/>
    <w:rsid w:val="00097919"/>
    <w:rsid w:val="000A0015"/>
    <w:rsid w:val="000A0F19"/>
    <w:rsid w:val="000A17AD"/>
    <w:rsid w:val="000A196B"/>
    <w:rsid w:val="000A247A"/>
    <w:rsid w:val="000A29CA"/>
    <w:rsid w:val="000A303C"/>
    <w:rsid w:val="000A3600"/>
    <w:rsid w:val="000A360E"/>
    <w:rsid w:val="000A3B22"/>
    <w:rsid w:val="000A5FFA"/>
    <w:rsid w:val="000A62AA"/>
    <w:rsid w:val="000A7546"/>
    <w:rsid w:val="000A7BDF"/>
    <w:rsid w:val="000B0364"/>
    <w:rsid w:val="000B0E45"/>
    <w:rsid w:val="000B274D"/>
    <w:rsid w:val="000B4CE1"/>
    <w:rsid w:val="000B52DD"/>
    <w:rsid w:val="000B5B89"/>
    <w:rsid w:val="000B5C72"/>
    <w:rsid w:val="000B5EDF"/>
    <w:rsid w:val="000B6288"/>
    <w:rsid w:val="000B654C"/>
    <w:rsid w:val="000B6603"/>
    <w:rsid w:val="000B67A9"/>
    <w:rsid w:val="000B6D69"/>
    <w:rsid w:val="000B6ED1"/>
    <w:rsid w:val="000B7039"/>
    <w:rsid w:val="000B729F"/>
    <w:rsid w:val="000B7FC5"/>
    <w:rsid w:val="000C0ADC"/>
    <w:rsid w:val="000C0D19"/>
    <w:rsid w:val="000C1115"/>
    <w:rsid w:val="000C11E2"/>
    <w:rsid w:val="000C1222"/>
    <w:rsid w:val="000C1551"/>
    <w:rsid w:val="000C1B83"/>
    <w:rsid w:val="000C1EEF"/>
    <w:rsid w:val="000C2AF5"/>
    <w:rsid w:val="000C2CE8"/>
    <w:rsid w:val="000C389C"/>
    <w:rsid w:val="000C3BAA"/>
    <w:rsid w:val="000C45ED"/>
    <w:rsid w:val="000C4686"/>
    <w:rsid w:val="000C4A5C"/>
    <w:rsid w:val="000C4CBE"/>
    <w:rsid w:val="000C50E3"/>
    <w:rsid w:val="000C56CD"/>
    <w:rsid w:val="000C5CC9"/>
    <w:rsid w:val="000C681B"/>
    <w:rsid w:val="000C6EF3"/>
    <w:rsid w:val="000C74E0"/>
    <w:rsid w:val="000D0CA5"/>
    <w:rsid w:val="000D0CED"/>
    <w:rsid w:val="000D165B"/>
    <w:rsid w:val="000D174E"/>
    <w:rsid w:val="000D1BB7"/>
    <w:rsid w:val="000D1E2E"/>
    <w:rsid w:val="000D2790"/>
    <w:rsid w:val="000D3764"/>
    <w:rsid w:val="000D3773"/>
    <w:rsid w:val="000D39A1"/>
    <w:rsid w:val="000D3CC0"/>
    <w:rsid w:val="000D46F5"/>
    <w:rsid w:val="000D4878"/>
    <w:rsid w:val="000D56AC"/>
    <w:rsid w:val="000D6374"/>
    <w:rsid w:val="000D6681"/>
    <w:rsid w:val="000D6DBA"/>
    <w:rsid w:val="000D6FBB"/>
    <w:rsid w:val="000D7364"/>
    <w:rsid w:val="000D76B2"/>
    <w:rsid w:val="000D7D89"/>
    <w:rsid w:val="000E02F9"/>
    <w:rsid w:val="000E077C"/>
    <w:rsid w:val="000E0AC6"/>
    <w:rsid w:val="000E0DD7"/>
    <w:rsid w:val="000E0F64"/>
    <w:rsid w:val="000E1B29"/>
    <w:rsid w:val="000E1D1D"/>
    <w:rsid w:val="000E1E12"/>
    <w:rsid w:val="000E2281"/>
    <w:rsid w:val="000E249B"/>
    <w:rsid w:val="000E31AA"/>
    <w:rsid w:val="000E31B2"/>
    <w:rsid w:val="000E39D5"/>
    <w:rsid w:val="000E43FC"/>
    <w:rsid w:val="000E44F8"/>
    <w:rsid w:val="000E489B"/>
    <w:rsid w:val="000E4F4B"/>
    <w:rsid w:val="000E58B8"/>
    <w:rsid w:val="000E5E0F"/>
    <w:rsid w:val="000E60DA"/>
    <w:rsid w:val="000E619A"/>
    <w:rsid w:val="000E6270"/>
    <w:rsid w:val="000E74A9"/>
    <w:rsid w:val="000E75F5"/>
    <w:rsid w:val="000E7C8E"/>
    <w:rsid w:val="000F02C6"/>
    <w:rsid w:val="000F05F9"/>
    <w:rsid w:val="000F06F3"/>
    <w:rsid w:val="000F0714"/>
    <w:rsid w:val="000F0B8C"/>
    <w:rsid w:val="000F0FB8"/>
    <w:rsid w:val="000F1404"/>
    <w:rsid w:val="000F19EE"/>
    <w:rsid w:val="000F1F7F"/>
    <w:rsid w:val="000F20B6"/>
    <w:rsid w:val="000F260B"/>
    <w:rsid w:val="000F2961"/>
    <w:rsid w:val="000F2C34"/>
    <w:rsid w:val="000F3AE6"/>
    <w:rsid w:val="000F40C4"/>
    <w:rsid w:val="000F41A2"/>
    <w:rsid w:val="000F4730"/>
    <w:rsid w:val="000F4DA4"/>
    <w:rsid w:val="000F5233"/>
    <w:rsid w:val="000F5B70"/>
    <w:rsid w:val="000F5D70"/>
    <w:rsid w:val="000F607D"/>
    <w:rsid w:val="000F6612"/>
    <w:rsid w:val="000F69CF"/>
    <w:rsid w:val="000F6E92"/>
    <w:rsid w:val="000F7F81"/>
    <w:rsid w:val="001006FB"/>
    <w:rsid w:val="00100B0E"/>
    <w:rsid w:val="00101025"/>
    <w:rsid w:val="00101174"/>
    <w:rsid w:val="001013C9"/>
    <w:rsid w:val="001026A8"/>
    <w:rsid w:val="00102BDB"/>
    <w:rsid w:val="0010313F"/>
    <w:rsid w:val="001037E2"/>
    <w:rsid w:val="0010399D"/>
    <w:rsid w:val="00103E9A"/>
    <w:rsid w:val="00104679"/>
    <w:rsid w:val="00104799"/>
    <w:rsid w:val="00104B25"/>
    <w:rsid w:val="001057A4"/>
    <w:rsid w:val="001060AA"/>
    <w:rsid w:val="001064DC"/>
    <w:rsid w:val="00106667"/>
    <w:rsid w:val="00106FCC"/>
    <w:rsid w:val="001077CC"/>
    <w:rsid w:val="00107A66"/>
    <w:rsid w:val="00107A67"/>
    <w:rsid w:val="00110900"/>
    <w:rsid w:val="00110F8E"/>
    <w:rsid w:val="0011138B"/>
    <w:rsid w:val="00111581"/>
    <w:rsid w:val="00111A64"/>
    <w:rsid w:val="00111F04"/>
    <w:rsid w:val="00111FC4"/>
    <w:rsid w:val="001122E8"/>
    <w:rsid w:val="00112A6F"/>
    <w:rsid w:val="00113F2D"/>
    <w:rsid w:val="00114132"/>
    <w:rsid w:val="001147EA"/>
    <w:rsid w:val="00114806"/>
    <w:rsid w:val="001155E4"/>
    <w:rsid w:val="00115D67"/>
    <w:rsid w:val="0011600E"/>
    <w:rsid w:val="00116BCB"/>
    <w:rsid w:val="00116E4C"/>
    <w:rsid w:val="001171AD"/>
    <w:rsid w:val="00117207"/>
    <w:rsid w:val="00117308"/>
    <w:rsid w:val="00117478"/>
    <w:rsid w:val="00117745"/>
    <w:rsid w:val="00117A1F"/>
    <w:rsid w:val="00117BC4"/>
    <w:rsid w:val="00117D2B"/>
    <w:rsid w:val="00117FAC"/>
    <w:rsid w:val="001206A9"/>
    <w:rsid w:val="001206D1"/>
    <w:rsid w:val="00120FB9"/>
    <w:rsid w:val="0012180F"/>
    <w:rsid w:val="00121C03"/>
    <w:rsid w:val="00122602"/>
    <w:rsid w:val="001229AE"/>
    <w:rsid w:val="00122A12"/>
    <w:rsid w:val="00122CE6"/>
    <w:rsid w:val="0012329F"/>
    <w:rsid w:val="001234DD"/>
    <w:rsid w:val="00123BBA"/>
    <w:rsid w:val="0012483F"/>
    <w:rsid w:val="00125078"/>
    <w:rsid w:val="00125578"/>
    <w:rsid w:val="001255B2"/>
    <w:rsid w:val="001257DD"/>
    <w:rsid w:val="0012596E"/>
    <w:rsid w:val="00126405"/>
    <w:rsid w:val="001268A8"/>
    <w:rsid w:val="00126D17"/>
    <w:rsid w:val="00127230"/>
    <w:rsid w:val="0012786F"/>
    <w:rsid w:val="00127F9A"/>
    <w:rsid w:val="00130226"/>
    <w:rsid w:val="0013108A"/>
    <w:rsid w:val="00132086"/>
    <w:rsid w:val="00132EB8"/>
    <w:rsid w:val="00132F92"/>
    <w:rsid w:val="001330ED"/>
    <w:rsid w:val="001332B5"/>
    <w:rsid w:val="001332CF"/>
    <w:rsid w:val="00133D7F"/>
    <w:rsid w:val="001340DD"/>
    <w:rsid w:val="0013462E"/>
    <w:rsid w:val="00134D5F"/>
    <w:rsid w:val="00134DE4"/>
    <w:rsid w:val="001354E7"/>
    <w:rsid w:val="00135828"/>
    <w:rsid w:val="00135C38"/>
    <w:rsid w:val="00136C18"/>
    <w:rsid w:val="00137121"/>
    <w:rsid w:val="001371C3"/>
    <w:rsid w:val="0013783C"/>
    <w:rsid w:val="00140243"/>
    <w:rsid w:val="00140314"/>
    <w:rsid w:val="00140693"/>
    <w:rsid w:val="001407EA"/>
    <w:rsid w:val="00140AB3"/>
    <w:rsid w:val="00140D74"/>
    <w:rsid w:val="00141917"/>
    <w:rsid w:val="00141C36"/>
    <w:rsid w:val="00141D40"/>
    <w:rsid w:val="00141F0C"/>
    <w:rsid w:val="001422A3"/>
    <w:rsid w:val="00142352"/>
    <w:rsid w:val="00143052"/>
    <w:rsid w:val="001431C5"/>
    <w:rsid w:val="0014349C"/>
    <w:rsid w:val="00143507"/>
    <w:rsid w:val="00143D09"/>
    <w:rsid w:val="00144C68"/>
    <w:rsid w:val="001464F1"/>
    <w:rsid w:val="00146895"/>
    <w:rsid w:val="001469C3"/>
    <w:rsid w:val="001470B2"/>
    <w:rsid w:val="001474AE"/>
    <w:rsid w:val="00147607"/>
    <w:rsid w:val="00147A12"/>
    <w:rsid w:val="0015090A"/>
    <w:rsid w:val="001511DF"/>
    <w:rsid w:val="00151587"/>
    <w:rsid w:val="00151E9E"/>
    <w:rsid w:val="001523ED"/>
    <w:rsid w:val="0015264B"/>
    <w:rsid w:val="0015326B"/>
    <w:rsid w:val="0015426B"/>
    <w:rsid w:val="001545D3"/>
    <w:rsid w:val="00154D2C"/>
    <w:rsid w:val="001554BA"/>
    <w:rsid w:val="00155687"/>
    <w:rsid w:val="00155764"/>
    <w:rsid w:val="00155B79"/>
    <w:rsid w:val="0015617E"/>
    <w:rsid w:val="00156469"/>
    <w:rsid w:val="00156704"/>
    <w:rsid w:val="00156C74"/>
    <w:rsid w:val="00156D3B"/>
    <w:rsid w:val="00156EC0"/>
    <w:rsid w:val="001575C3"/>
    <w:rsid w:val="00157A77"/>
    <w:rsid w:val="00157F9F"/>
    <w:rsid w:val="00160327"/>
    <w:rsid w:val="0016059F"/>
    <w:rsid w:val="00160890"/>
    <w:rsid w:val="00161492"/>
    <w:rsid w:val="001618B9"/>
    <w:rsid w:val="00161C23"/>
    <w:rsid w:val="00161C25"/>
    <w:rsid w:val="00161ED0"/>
    <w:rsid w:val="00161FA0"/>
    <w:rsid w:val="0016260C"/>
    <w:rsid w:val="00162658"/>
    <w:rsid w:val="00162A61"/>
    <w:rsid w:val="00162D71"/>
    <w:rsid w:val="0016366A"/>
    <w:rsid w:val="00163EE8"/>
    <w:rsid w:val="00164D3A"/>
    <w:rsid w:val="00165275"/>
    <w:rsid w:val="001655B4"/>
    <w:rsid w:val="0016585D"/>
    <w:rsid w:val="00165FA6"/>
    <w:rsid w:val="001664F0"/>
    <w:rsid w:val="001669B5"/>
    <w:rsid w:val="00166C42"/>
    <w:rsid w:val="00167191"/>
    <w:rsid w:val="001675FD"/>
    <w:rsid w:val="00167842"/>
    <w:rsid w:val="00167D03"/>
    <w:rsid w:val="00167FCA"/>
    <w:rsid w:val="00167FDC"/>
    <w:rsid w:val="00170147"/>
    <w:rsid w:val="001702E3"/>
    <w:rsid w:val="00170761"/>
    <w:rsid w:val="0017089F"/>
    <w:rsid w:val="00171631"/>
    <w:rsid w:val="001718F8"/>
    <w:rsid w:val="00171E4B"/>
    <w:rsid w:val="00171F72"/>
    <w:rsid w:val="00172BFF"/>
    <w:rsid w:val="00172D1E"/>
    <w:rsid w:val="00172FED"/>
    <w:rsid w:val="00173357"/>
    <w:rsid w:val="00173758"/>
    <w:rsid w:val="001743C2"/>
    <w:rsid w:val="0017457E"/>
    <w:rsid w:val="0017476C"/>
    <w:rsid w:val="001749E6"/>
    <w:rsid w:val="001750A9"/>
    <w:rsid w:val="001752A4"/>
    <w:rsid w:val="0017673C"/>
    <w:rsid w:val="00176841"/>
    <w:rsid w:val="00176C4D"/>
    <w:rsid w:val="00177652"/>
    <w:rsid w:val="00177B9A"/>
    <w:rsid w:val="00177EF2"/>
    <w:rsid w:val="001809B4"/>
    <w:rsid w:val="00180B11"/>
    <w:rsid w:val="001819E4"/>
    <w:rsid w:val="001824B2"/>
    <w:rsid w:val="00182722"/>
    <w:rsid w:val="001827DB"/>
    <w:rsid w:val="00182B39"/>
    <w:rsid w:val="00182EDA"/>
    <w:rsid w:val="00183047"/>
    <w:rsid w:val="00183537"/>
    <w:rsid w:val="0018401C"/>
    <w:rsid w:val="00184274"/>
    <w:rsid w:val="00184699"/>
    <w:rsid w:val="00185B82"/>
    <w:rsid w:val="00185E5C"/>
    <w:rsid w:val="00186145"/>
    <w:rsid w:val="001868CF"/>
    <w:rsid w:val="00186E64"/>
    <w:rsid w:val="00186EB9"/>
    <w:rsid w:val="00187B04"/>
    <w:rsid w:val="00190155"/>
    <w:rsid w:val="00190B92"/>
    <w:rsid w:val="00191307"/>
    <w:rsid w:val="00191C40"/>
    <w:rsid w:val="00191F21"/>
    <w:rsid w:val="001920A2"/>
    <w:rsid w:val="0019235B"/>
    <w:rsid w:val="001923E9"/>
    <w:rsid w:val="00192576"/>
    <w:rsid w:val="00192592"/>
    <w:rsid w:val="00192998"/>
    <w:rsid w:val="00192D03"/>
    <w:rsid w:val="00192F99"/>
    <w:rsid w:val="00193391"/>
    <w:rsid w:val="00193912"/>
    <w:rsid w:val="001939F7"/>
    <w:rsid w:val="00194AAE"/>
    <w:rsid w:val="00194FAD"/>
    <w:rsid w:val="0019524B"/>
    <w:rsid w:val="00195A98"/>
    <w:rsid w:val="00195DC5"/>
    <w:rsid w:val="00196246"/>
    <w:rsid w:val="00196CE2"/>
    <w:rsid w:val="00196FD8"/>
    <w:rsid w:val="00197344"/>
    <w:rsid w:val="001A1C96"/>
    <w:rsid w:val="001A241F"/>
    <w:rsid w:val="001A2470"/>
    <w:rsid w:val="001A276A"/>
    <w:rsid w:val="001A2F86"/>
    <w:rsid w:val="001A31DF"/>
    <w:rsid w:val="001A3505"/>
    <w:rsid w:val="001A4356"/>
    <w:rsid w:val="001A4852"/>
    <w:rsid w:val="001A4976"/>
    <w:rsid w:val="001A4BA6"/>
    <w:rsid w:val="001A5133"/>
    <w:rsid w:val="001A528C"/>
    <w:rsid w:val="001A5580"/>
    <w:rsid w:val="001A5EA5"/>
    <w:rsid w:val="001A6229"/>
    <w:rsid w:val="001A63D6"/>
    <w:rsid w:val="001A69D6"/>
    <w:rsid w:val="001A739E"/>
    <w:rsid w:val="001A7706"/>
    <w:rsid w:val="001A7783"/>
    <w:rsid w:val="001A7904"/>
    <w:rsid w:val="001A7D03"/>
    <w:rsid w:val="001A7FBD"/>
    <w:rsid w:val="001B09C3"/>
    <w:rsid w:val="001B0AA1"/>
    <w:rsid w:val="001B144A"/>
    <w:rsid w:val="001B1726"/>
    <w:rsid w:val="001B1948"/>
    <w:rsid w:val="001B1B5D"/>
    <w:rsid w:val="001B1F38"/>
    <w:rsid w:val="001B2349"/>
    <w:rsid w:val="001B274D"/>
    <w:rsid w:val="001B2A43"/>
    <w:rsid w:val="001B2F06"/>
    <w:rsid w:val="001B310B"/>
    <w:rsid w:val="001B31FB"/>
    <w:rsid w:val="001B3468"/>
    <w:rsid w:val="001B359E"/>
    <w:rsid w:val="001B3681"/>
    <w:rsid w:val="001B3CD7"/>
    <w:rsid w:val="001B4348"/>
    <w:rsid w:val="001B4546"/>
    <w:rsid w:val="001B4C47"/>
    <w:rsid w:val="001B5D51"/>
    <w:rsid w:val="001B5FE5"/>
    <w:rsid w:val="001B6149"/>
    <w:rsid w:val="001B647B"/>
    <w:rsid w:val="001B660A"/>
    <w:rsid w:val="001B6699"/>
    <w:rsid w:val="001B6FAC"/>
    <w:rsid w:val="001B7595"/>
    <w:rsid w:val="001B75AC"/>
    <w:rsid w:val="001B7615"/>
    <w:rsid w:val="001B7CFB"/>
    <w:rsid w:val="001B7D35"/>
    <w:rsid w:val="001B7F7A"/>
    <w:rsid w:val="001B7FE3"/>
    <w:rsid w:val="001C1AD6"/>
    <w:rsid w:val="001C21B2"/>
    <w:rsid w:val="001C2397"/>
    <w:rsid w:val="001C23C1"/>
    <w:rsid w:val="001C2E2E"/>
    <w:rsid w:val="001C3A20"/>
    <w:rsid w:val="001C3D65"/>
    <w:rsid w:val="001C486A"/>
    <w:rsid w:val="001C5151"/>
    <w:rsid w:val="001C52D0"/>
    <w:rsid w:val="001C55B8"/>
    <w:rsid w:val="001C5B2F"/>
    <w:rsid w:val="001C5B54"/>
    <w:rsid w:val="001C5F31"/>
    <w:rsid w:val="001C655A"/>
    <w:rsid w:val="001C66AE"/>
    <w:rsid w:val="001C76D8"/>
    <w:rsid w:val="001C7AF6"/>
    <w:rsid w:val="001C7EB3"/>
    <w:rsid w:val="001D0284"/>
    <w:rsid w:val="001D0E5D"/>
    <w:rsid w:val="001D1428"/>
    <w:rsid w:val="001D14A0"/>
    <w:rsid w:val="001D1787"/>
    <w:rsid w:val="001D1DDD"/>
    <w:rsid w:val="001D1FDC"/>
    <w:rsid w:val="001D202B"/>
    <w:rsid w:val="001D2712"/>
    <w:rsid w:val="001D3092"/>
    <w:rsid w:val="001D32A8"/>
    <w:rsid w:val="001D38B5"/>
    <w:rsid w:val="001D3A39"/>
    <w:rsid w:val="001D3D2F"/>
    <w:rsid w:val="001D477B"/>
    <w:rsid w:val="001D487F"/>
    <w:rsid w:val="001D54BF"/>
    <w:rsid w:val="001D54DE"/>
    <w:rsid w:val="001D5582"/>
    <w:rsid w:val="001D5B1E"/>
    <w:rsid w:val="001D5C1B"/>
    <w:rsid w:val="001D5F00"/>
    <w:rsid w:val="001D6827"/>
    <w:rsid w:val="001D731D"/>
    <w:rsid w:val="001E0197"/>
    <w:rsid w:val="001E0394"/>
    <w:rsid w:val="001E094C"/>
    <w:rsid w:val="001E096D"/>
    <w:rsid w:val="001E0A98"/>
    <w:rsid w:val="001E1118"/>
    <w:rsid w:val="001E19D6"/>
    <w:rsid w:val="001E1C90"/>
    <w:rsid w:val="001E2828"/>
    <w:rsid w:val="001E2CDA"/>
    <w:rsid w:val="001E2E7B"/>
    <w:rsid w:val="001E3442"/>
    <w:rsid w:val="001E36A3"/>
    <w:rsid w:val="001E3865"/>
    <w:rsid w:val="001E3DF4"/>
    <w:rsid w:val="001E403E"/>
    <w:rsid w:val="001E4188"/>
    <w:rsid w:val="001E464C"/>
    <w:rsid w:val="001E488B"/>
    <w:rsid w:val="001E4DB9"/>
    <w:rsid w:val="001E4F13"/>
    <w:rsid w:val="001E5302"/>
    <w:rsid w:val="001E537C"/>
    <w:rsid w:val="001E5D90"/>
    <w:rsid w:val="001E5EA1"/>
    <w:rsid w:val="001E62E1"/>
    <w:rsid w:val="001E6EF8"/>
    <w:rsid w:val="001E6F9D"/>
    <w:rsid w:val="001E7038"/>
    <w:rsid w:val="001E724E"/>
    <w:rsid w:val="001E7BFD"/>
    <w:rsid w:val="001F028D"/>
    <w:rsid w:val="001F04AC"/>
    <w:rsid w:val="001F26D5"/>
    <w:rsid w:val="001F2D3B"/>
    <w:rsid w:val="001F330D"/>
    <w:rsid w:val="001F3646"/>
    <w:rsid w:val="001F36DA"/>
    <w:rsid w:val="001F3A0D"/>
    <w:rsid w:val="001F3AC7"/>
    <w:rsid w:val="001F3D76"/>
    <w:rsid w:val="001F42D7"/>
    <w:rsid w:val="001F4FBF"/>
    <w:rsid w:val="001F5794"/>
    <w:rsid w:val="001F57AC"/>
    <w:rsid w:val="001F57F2"/>
    <w:rsid w:val="001F5B6A"/>
    <w:rsid w:val="001F6186"/>
    <w:rsid w:val="001F62F7"/>
    <w:rsid w:val="001F651A"/>
    <w:rsid w:val="001F664B"/>
    <w:rsid w:val="001F66A1"/>
    <w:rsid w:val="001F6B89"/>
    <w:rsid w:val="001F6F2E"/>
    <w:rsid w:val="001F7716"/>
    <w:rsid w:val="001F78E6"/>
    <w:rsid w:val="00200189"/>
    <w:rsid w:val="00200D4E"/>
    <w:rsid w:val="00200FA9"/>
    <w:rsid w:val="002010CD"/>
    <w:rsid w:val="0020120C"/>
    <w:rsid w:val="0020192B"/>
    <w:rsid w:val="00201ABB"/>
    <w:rsid w:val="00201CC2"/>
    <w:rsid w:val="00201F0F"/>
    <w:rsid w:val="0020255A"/>
    <w:rsid w:val="002027CE"/>
    <w:rsid w:val="0020290C"/>
    <w:rsid w:val="00202C3A"/>
    <w:rsid w:val="00202D9A"/>
    <w:rsid w:val="00203088"/>
    <w:rsid w:val="0020340A"/>
    <w:rsid w:val="00203F43"/>
    <w:rsid w:val="002040FA"/>
    <w:rsid w:val="00204EB2"/>
    <w:rsid w:val="0020541D"/>
    <w:rsid w:val="00205441"/>
    <w:rsid w:val="002056F6"/>
    <w:rsid w:val="002063B5"/>
    <w:rsid w:val="00210454"/>
    <w:rsid w:val="00210591"/>
    <w:rsid w:val="00210797"/>
    <w:rsid w:val="002107FC"/>
    <w:rsid w:val="002109E4"/>
    <w:rsid w:val="00210A11"/>
    <w:rsid w:val="00210D2F"/>
    <w:rsid w:val="002112A1"/>
    <w:rsid w:val="002115DE"/>
    <w:rsid w:val="00212607"/>
    <w:rsid w:val="0021264C"/>
    <w:rsid w:val="002128B5"/>
    <w:rsid w:val="00212BA2"/>
    <w:rsid w:val="00215102"/>
    <w:rsid w:val="0021518D"/>
    <w:rsid w:val="002151EB"/>
    <w:rsid w:val="002156E6"/>
    <w:rsid w:val="00215C09"/>
    <w:rsid w:val="00215FF2"/>
    <w:rsid w:val="00216056"/>
    <w:rsid w:val="002161ED"/>
    <w:rsid w:val="0021674C"/>
    <w:rsid w:val="00216D7B"/>
    <w:rsid w:val="002173DF"/>
    <w:rsid w:val="0021799C"/>
    <w:rsid w:val="00220103"/>
    <w:rsid w:val="002215D2"/>
    <w:rsid w:val="00222D37"/>
    <w:rsid w:val="00223198"/>
    <w:rsid w:val="002236B6"/>
    <w:rsid w:val="002237B9"/>
    <w:rsid w:val="00223DF4"/>
    <w:rsid w:val="00224169"/>
    <w:rsid w:val="00224443"/>
    <w:rsid w:val="00224464"/>
    <w:rsid w:val="00224595"/>
    <w:rsid w:val="00224675"/>
    <w:rsid w:val="00224C05"/>
    <w:rsid w:val="00225167"/>
    <w:rsid w:val="00225E54"/>
    <w:rsid w:val="00226177"/>
    <w:rsid w:val="002262DF"/>
    <w:rsid w:val="00226794"/>
    <w:rsid w:val="002267B6"/>
    <w:rsid w:val="00226BFD"/>
    <w:rsid w:val="00227A6D"/>
    <w:rsid w:val="00227E6F"/>
    <w:rsid w:val="0023039C"/>
    <w:rsid w:val="00230AB8"/>
    <w:rsid w:val="0023155D"/>
    <w:rsid w:val="002315C7"/>
    <w:rsid w:val="0023184C"/>
    <w:rsid w:val="0023230C"/>
    <w:rsid w:val="0023266A"/>
    <w:rsid w:val="0023293B"/>
    <w:rsid w:val="00232AA4"/>
    <w:rsid w:val="00232BC5"/>
    <w:rsid w:val="00232BE0"/>
    <w:rsid w:val="00232EED"/>
    <w:rsid w:val="002333AF"/>
    <w:rsid w:val="002333B9"/>
    <w:rsid w:val="00233C18"/>
    <w:rsid w:val="00234EF7"/>
    <w:rsid w:val="0023518C"/>
    <w:rsid w:val="0023580A"/>
    <w:rsid w:val="00236828"/>
    <w:rsid w:val="002371BC"/>
    <w:rsid w:val="002374F5"/>
    <w:rsid w:val="00237825"/>
    <w:rsid w:val="00240121"/>
    <w:rsid w:val="00240360"/>
    <w:rsid w:val="002403A1"/>
    <w:rsid w:val="002405CA"/>
    <w:rsid w:val="00240810"/>
    <w:rsid w:val="00241402"/>
    <w:rsid w:val="0024143A"/>
    <w:rsid w:val="002414F4"/>
    <w:rsid w:val="00241CB8"/>
    <w:rsid w:val="00242202"/>
    <w:rsid w:val="002426A1"/>
    <w:rsid w:val="00242D75"/>
    <w:rsid w:val="00243482"/>
    <w:rsid w:val="00243E5C"/>
    <w:rsid w:val="00243E73"/>
    <w:rsid w:val="0024402A"/>
    <w:rsid w:val="0024436E"/>
    <w:rsid w:val="00244917"/>
    <w:rsid w:val="00244951"/>
    <w:rsid w:val="00244B8A"/>
    <w:rsid w:val="0024536E"/>
    <w:rsid w:val="0024558B"/>
    <w:rsid w:val="002458DB"/>
    <w:rsid w:val="002459F8"/>
    <w:rsid w:val="002462F3"/>
    <w:rsid w:val="00246C26"/>
    <w:rsid w:val="00247288"/>
    <w:rsid w:val="0024732E"/>
    <w:rsid w:val="00247A5B"/>
    <w:rsid w:val="002502A5"/>
    <w:rsid w:val="00250411"/>
    <w:rsid w:val="00250630"/>
    <w:rsid w:val="00250996"/>
    <w:rsid w:val="00250A5A"/>
    <w:rsid w:val="00251006"/>
    <w:rsid w:val="00251142"/>
    <w:rsid w:val="00251318"/>
    <w:rsid w:val="00251792"/>
    <w:rsid w:val="00251B5A"/>
    <w:rsid w:val="00251B61"/>
    <w:rsid w:val="00251EB1"/>
    <w:rsid w:val="00252537"/>
    <w:rsid w:val="002525D5"/>
    <w:rsid w:val="002525ED"/>
    <w:rsid w:val="00252A58"/>
    <w:rsid w:val="00252A79"/>
    <w:rsid w:val="00252CA6"/>
    <w:rsid w:val="00252EE3"/>
    <w:rsid w:val="002538FA"/>
    <w:rsid w:val="002539C1"/>
    <w:rsid w:val="00254405"/>
    <w:rsid w:val="00254C6D"/>
    <w:rsid w:val="00255325"/>
    <w:rsid w:val="00255569"/>
    <w:rsid w:val="00255805"/>
    <w:rsid w:val="00255850"/>
    <w:rsid w:val="00255B87"/>
    <w:rsid w:val="00256599"/>
    <w:rsid w:val="00256652"/>
    <w:rsid w:val="00256676"/>
    <w:rsid w:val="0025699C"/>
    <w:rsid w:val="00256D29"/>
    <w:rsid w:val="0025701F"/>
    <w:rsid w:val="0025764F"/>
    <w:rsid w:val="002576CB"/>
    <w:rsid w:val="00257750"/>
    <w:rsid w:val="00257789"/>
    <w:rsid w:val="00260217"/>
    <w:rsid w:val="00260582"/>
    <w:rsid w:val="002608A0"/>
    <w:rsid w:val="00260C2A"/>
    <w:rsid w:val="00260D53"/>
    <w:rsid w:val="00261047"/>
    <w:rsid w:val="00261A9F"/>
    <w:rsid w:val="00261AEE"/>
    <w:rsid w:val="00261B31"/>
    <w:rsid w:val="00262097"/>
    <w:rsid w:val="00262245"/>
    <w:rsid w:val="00262415"/>
    <w:rsid w:val="00262421"/>
    <w:rsid w:val="0026304F"/>
    <w:rsid w:val="00263A2C"/>
    <w:rsid w:val="00263E7D"/>
    <w:rsid w:val="00263F24"/>
    <w:rsid w:val="00264114"/>
    <w:rsid w:val="002652E6"/>
    <w:rsid w:val="002658ED"/>
    <w:rsid w:val="00265B06"/>
    <w:rsid w:val="00265F35"/>
    <w:rsid w:val="00266938"/>
    <w:rsid w:val="0026756D"/>
    <w:rsid w:val="0026770A"/>
    <w:rsid w:val="002678E6"/>
    <w:rsid w:val="00267EAE"/>
    <w:rsid w:val="002702C0"/>
    <w:rsid w:val="00270CFF"/>
    <w:rsid w:val="00271A15"/>
    <w:rsid w:val="0027256C"/>
    <w:rsid w:val="002726BD"/>
    <w:rsid w:val="00272705"/>
    <w:rsid w:val="002728D7"/>
    <w:rsid w:val="00272FDC"/>
    <w:rsid w:val="002730C5"/>
    <w:rsid w:val="00273122"/>
    <w:rsid w:val="002732D9"/>
    <w:rsid w:val="00273524"/>
    <w:rsid w:val="00273EFE"/>
    <w:rsid w:val="002742C3"/>
    <w:rsid w:val="002748B8"/>
    <w:rsid w:val="00274ECF"/>
    <w:rsid w:val="00275B6A"/>
    <w:rsid w:val="00276947"/>
    <w:rsid w:val="00276EA2"/>
    <w:rsid w:val="00277401"/>
    <w:rsid w:val="00277BC0"/>
    <w:rsid w:val="00280631"/>
    <w:rsid w:val="0028108A"/>
    <w:rsid w:val="002819DA"/>
    <w:rsid w:val="00281A0C"/>
    <w:rsid w:val="00281E94"/>
    <w:rsid w:val="00282200"/>
    <w:rsid w:val="002824D8"/>
    <w:rsid w:val="002824E0"/>
    <w:rsid w:val="00282732"/>
    <w:rsid w:val="00282758"/>
    <w:rsid w:val="0028291C"/>
    <w:rsid w:val="00282BDC"/>
    <w:rsid w:val="00283132"/>
    <w:rsid w:val="0028337E"/>
    <w:rsid w:val="00283590"/>
    <w:rsid w:val="00283D5F"/>
    <w:rsid w:val="00283E5A"/>
    <w:rsid w:val="00284737"/>
    <w:rsid w:val="00284E8C"/>
    <w:rsid w:val="002856B6"/>
    <w:rsid w:val="002857FF"/>
    <w:rsid w:val="002864F8"/>
    <w:rsid w:val="00286B53"/>
    <w:rsid w:val="00286DF0"/>
    <w:rsid w:val="0028701B"/>
    <w:rsid w:val="00287768"/>
    <w:rsid w:val="00287808"/>
    <w:rsid w:val="0028796F"/>
    <w:rsid w:val="00290512"/>
    <w:rsid w:val="002912AE"/>
    <w:rsid w:val="0029137A"/>
    <w:rsid w:val="002915E6"/>
    <w:rsid w:val="00291BE0"/>
    <w:rsid w:val="00291F8F"/>
    <w:rsid w:val="00292B29"/>
    <w:rsid w:val="00292FA8"/>
    <w:rsid w:val="00294490"/>
    <w:rsid w:val="002945A1"/>
    <w:rsid w:val="002954D2"/>
    <w:rsid w:val="0029616B"/>
    <w:rsid w:val="0029661D"/>
    <w:rsid w:val="00296C51"/>
    <w:rsid w:val="002975E7"/>
    <w:rsid w:val="00297933"/>
    <w:rsid w:val="00297D52"/>
    <w:rsid w:val="002A06F1"/>
    <w:rsid w:val="002A0838"/>
    <w:rsid w:val="002A12CA"/>
    <w:rsid w:val="002A1B76"/>
    <w:rsid w:val="002A1D90"/>
    <w:rsid w:val="002A20C0"/>
    <w:rsid w:val="002A20C3"/>
    <w:rsid w:val="002A2D04"/>
    <w:rsid w:val="002A335C"/>
    <w:rsid w:val="002A391E"/>
    <w:rsid w:val="002A42B8"/>
    <w:rsid w:val="002A4A4C"/>
    <w:rsid w:val="002A5402"/>
    <w:rsid w:val="002A5B50"/>
    <w:rsid w:val="002A6071"/>
    <w:rsid w:val="002A6413"/>
    <w:rsid w:val="002A660F"/>
    <w:rsid w:val="002A6CB7"/>
    <w:rsid w:val="002A756F"/>
    <w:rsid w:val="002B0A74"/>
    <w:rsid w:val="002B1761"/>
    <w:rsid w:val="002B188E"/>
    <w:rsid w:val="002B2841"/>
    <w:rsid w:val="002B3B85"/>
    <w:rsid w:val="002B3DE9"/>
    <w:rsid w:val="002B57FF"/>
    <w:rsid w:val="002B5CC5"/>
    <w:rsid w:val="002B6153"/>
    <w:rsid w:val="002B67AC"/>
    <w:rsid w:val="002B7827"/>
    <w:rsid w:val="002B7A6D"/>
    <w:rsid w:val="002B7B68"/>
    <w:rsid w:val="002B7C7B"/>
    <w:rsid w:val="002C01A0"/>
    <w:rsid w:val="002C08C1"/>
    <w:rsid w:val="002C08D0"/>
    <w:rsid w:val="002C09F2"/>
    <w:rsid w:val="002C0B1C"/>
    <w:rsid w:val="002C2041"/>
    <w:rsid w:val="002C242F"/>
    <w:rsid w:val="002C2756"/>
    <w:rsid w:val="002C3163"/>
    <w:rsid w:val="002C3989"/>
    <w:rsid w:val="002C3E9F"/>
    <w:rsid w:val="002C4214"/>
    <w:rsid w:val="002C4248"/>
    <w:rsid w:val="002C48D6"/>
    <w:rsid w:val="002C4B56"/>
    <w:rsid w:val="002C4D14"/>
    <w:rsid w:val="002C5F46"/>
    <w:rsid w:val="002C645C"/>
    <w:rsid w:val="002C6977"/>
    <w:rsid w:val="002C6C1C"/>
    <w:rsid w:val="002C77D3"/>
    <w:rsid w:val="002C7F91"/>
    <w:rsid w:val="002D074C"/>
    <w:rsid w:val="002D16E7"/>
    <w:rsid w:val="002D218A"/>
    <w:rsid w:val="002D224A"/>
    <w:rsid w:val="002D2E84"/>
    <w:rsid w:val="002D317C"/>
    <w:rsid w:val="002D388D"/>
    <w:rsid w:val="002D3AB4"/>
    <w:rsid w:val="002D3C40"/>
    <w:rsid w:val="002D4696"/>
    <w:rsid w:val="002D4707"/>
    <w:rsid w:val="002D56F9"/>
    <w:rsid w:val="002D6B3E"/>
    <w:rsid w:val="002D6FF3"/>
    <w:rsid w:val="002D7525"/>
    <w:rsid w:val="002D7C5C"/>
    <w:rsid w:val="002E01DE"/>
    <w:rsid w:val="002E03C1"/>
    <w:rsid w:val="002E08D0"/>
    <w:rsid w:val="002E091C"/>
    <w:rsid w:val="002E09E2"/>
    <w:rsid w:val="002E24C6"/>
    <w:rsid w:val="002E268B"/>
    <w:rsid w:val="002E2871"/>
    <w:rsid w:val="002E31BE"/>
    <w:rsid w:val="002E333D"/>
    <w:rsid w:val="002E3D3F"/>
    <w:rsid w:val="002E429A"/>
    <w:rsid w:val="002E4667"/>
    <w:rsid w:val="002E46FF"/>
    <w:rsid w:val="002E482C"/>
    <w:rsid w:val="002E51F1"/>
    <w:rsid w:val="002E5294"/>
    <w:rsid w:val="002E5324"/>
    <w:rsid w:val="002E5742"/>
    <w:rsid w:val="002E5C05"/>
    <w:rsid w:val="002E7EC8"/>
    <w:rsid w:val="002F004C"/>
    <w:rsid w:val="002F0159"/>
    <w:rsid w:val="002F0DFB"/>
    <w:rsid w:val="002F0FA2"/>
    <w:rsid w:val="002F0FB8"/>
    <w:rsid w:val="002F1316"/>
    <w:rsid w:val="002F13D9"/>
    <w:rsid w:val="002F18A6"/>
    <w:rsid w:val="002F19FC"/>
    <w:rsid w:val="002F1B73"/>
    <w:rsid w:val="002F20E0"/>
    <w:rsid w:val="002F21F0"/>
    <w:rsid w:val="002F2269"/>
    <w:rsid w:val="002F342F"/>
    <w:rsid w:val="002F37C7"/>
    <w:rsid w:val="002F46A5"/>
    <w:rsid w:val="002F46EB"/>
    <w:rsid w:val="002F4A39"/>
    <w:rsid w:val="002F4AB3"/>
    <w:rsid w:val="002F5090"/>
    <w:rsid w:val="002F5EC9"/>
    <w:rsid w:val="002F6005"/>
    <w:rsid w:val="002F62C9"/>
    <w:rsid w:val="002F6478"/>
    <w:rsid w:val="002F653E"/>
    <w:rsid w:val="002F67E7"/>
    <w:rsid w:val="002F7EA9"/>
    <w:rsid w:val="002F7FDF"/>
    <w:rsid w:val="003003DB"/>
    <w:rsid w:val="0030083F"/>
    <w:rsid w:val="00300B45"/>
    <w:rsid w:val="00300B68"/>
    <w:rsid w:val="00300D84"/>
    <w:rsid w:val="00301449"/>
    <w:rsid w:val="00301508"/>
    <w:rsid w:val="00301915"/>
    <w:rsid w:val="00301ABB"/>
    <w:rsid w:val="00301E9B"/>
    <w:rsid w:val="00302028"/>
    <w:rsid w:val="003020D1"/>
    <w:rsid w:val="00302656"/>
    <w:rsid w:val="00302860"/>
    <w:rsid w:val="00302CCA"/>
    <w:rsid w:val="00302D63"/>
    <w:rsid w:val="0030307A"/>
    <w:rsid w:val="0030327F"/>
    <w:rsid w:val="00303716"/>
    <w:rsid w:val="003038DA"/>
    <w:rsid w:val="00303A85"/>
    <w:rsid w:val="0030407F"/>
    <w:rsid w:val="003042A8"/>
    <w:rsid w:val="0030469C"/>
    <w:rsid w:val="00304A8F"/>
    <w:rsid w:val="00304FBD"/>
    <w:rsid w:val="00305359"/>
    <w:rsid w:val="00305614"/>
    <w:rsid w:val="003056EF"/>
    <w:rsid w:val="0030580B"/>
    <w:rsid w:val="00305B39"/>
    <w:rsid w:val="00305C7C"/>
    <w:rsid w:val="00305DCB"/>
    <w:rsid w:val="00305DF5"/>
    <w:rsid w:val="00305EDE"/>
    <w:rsid w:val="00306107"/>
    <w:rsid w:val="003063F0"/>
    <w:rsid w:val="00306E79"/>
    <w:rsid w:val="00306F42"/>
    <w:rsid w:val="00307565"/>
    <w:rsid w:val="00307F50"/>
    <w:rsid w:val="003108E4"/>
    <w:rsid w:val="003113C3"/>
    <w:rsid w:val="00311B5F"/>
    <w:rsid w:val="00312018"/>
    <w:rsid w:val="003131AD"/>
    <w:rsid w:val="00313255"/>
    <w:rsid w:val="00313679"/>
    <w:rsid w:val="0031392C"/>
    <w:rsid w:val="00313AE5"/>
    <w:rsid w:val="00313B04"/>
    <w:rsid w:val="003142A5"/>
    <w:rsid w:val="0031438C"/>
    <w:rsid w:val="0031458D"/>
    <w:rsid w:val="00315472"/>
    <w:rsid w:val="003154D5"/>
    <w:rsid w:val="003160B3"/>
    <w:rsid w:val="003167CB"/>
    <w:rsid w:val="0031681C"/>
    <w:rsid w:val="00316B83"/>
    <w:rsid w:val="00317583"/>
    <w:rsid w:val="00320268"/>
    <w:rsid w:val="00320C68"/>
    <w:rsid w:val="00320FCB"/>
    <w:rsid w:val="003212D1"/>
    <w:rsid w:val="00321D82"/>
    <w:rsid w:val="00322030"/>
    <w:rsid w:val="003221CE"/>
    <w:rsid w:val="003222B1"/>
    <w:rsid w:val="00323A43"/>
    <w:rsid w:val="00323CE6"/>
    <w:rsid w:val="003249C2"/>
    <w:rsid w:val="00324AD9"/>
    <w:rsid w:val="00324AE3"/>
    <w:rsid w:val="00324B0E"/>
    <w:rsid w:val="00326AA9"/>
    <w:rsid w:val="00327E17"/>
    <w:rsid w:val="00330089"/>
    <w:rsid w:val="00330131"/>
    <w:rsid w:val="003301C4"/>
    <w:rsid w:val="00330404"/>
    <w:rsid w:val="0033042E"/>
    <w:rsid w:val="003309F3"/>
    <w:rsid w:val="00331265"/>
    <w:rsid w:val="003321A2"/>
    <w:rsid w:val="003321EF"/>
    <w:rsid w:val="0033233E"/>
    <w:rsid w:val="00333DC0"/>
    <w:rsid w:val="00333FE0"/>
    <w:rsid w:val="00333FFE"/>
    <w:rsid w:val="003348BD"/>
    <w:rsid w:val="00334A6F"/>
    <w:rsid w:val="003351DB"/>
    <w:rsid w:val="00335487"/>
    <w:rsid w:val="0033593E"/>
    <w:rsid w:val="00335C7F"/>
    <w:rsid w:val="003361AE"/>
    <w:rsid w:val="003362E0"/>
    <w:rsid w:val="003365C1"/>
    <w:rsid w:val="00337934"/>
    <w:rsid w:val="00337C9E"/>
    <w:rsid w:val="003402C7"/>
    <w:rsid w:val="00340794"/>
    <w:rsid w:val="0034092D"/>
    <w:rsid w:val="00340C11"/>
    <w:rsid w:val="00341057"/>
    <w:rsid w:val="003422C3"/>
    <w:rsid w:val="0034277F"/>
    <w:rsid w:val="00342B74"/>
    <w:rsid w:val="0034361D"/>
    <w:rsid w:val="003436D9"/>
    <w:rsid w:val="003436F4"/>
    <w:rsid w:val="00344629"/>
    <w:rsid w:val="003448F5"/>
    <w:rsid w:val="00344D87"/>
    <w:rsid w:val="003459DF"/>
    <w:rsid w:val="00345AB0"/>
    <w:rsid w:val="003460EA"/>
    <w:rsid w:val="003461E3"/>
    <w:rsid w:val="003463D4"/>
    <w:rsid w:val="0034672A"/>
    <w:rsid w:val="003479D9"/>
    <w:rsid w:val="00347A5C"/>
    <w:rsid w:val="00347FCB"/>
    <w:rsid w:val="0035032F"/>
    <w:rsid w:val="00350410"/>
    <w:rsid w:val="00350FCA"/>
    <w:rsid w:val="003515B6"/>
    <w:rsid w:val="003522CF"/>
    <w:rsid w:val="00352338"/>
    <w:rsid w:val="00353920"/>
    <w:rsid w:val="00354631"/>
    <w:rsid w:val="00354C33"/>
    <w:rsid w:val="00354E06"/>
    <w:rsid w:val="003552DA"/>
    <w:rsid w:val="00355427"/>
    <w:rsid w:val="00355509"/>
    <w:rsid w:val="0035599B"/>
    <w:rsid w:val="00355D7C"/>
    <w:rsid w:val="003560C4"/>
    <w:rsid w:val="003563C8"/>
    <w:rsid w:val="003565A3"/>
    <w:rsid w:val="003572EC"/>
    <w:rsid w:val="003573D4"/>
    <w:rsid w:val="003600EB"/>
    <w:rsid w:val="00360B3D"/>
    <w:rsid w:val="0036207C"/>
    <w:rsid w:val="0036226D"/>
    <w:rsid w:val="00362BA1"/>
    <w:rsid w:val="00362BFF"/>
    <w:rsid w:val="00362D33"/>
    <w:rsid w:val="0036358F"/>
    <w:rsid w:val="003638CB"/>
    <w:rsid w:val="00363CB2"/>
    <w:rsid w:val="003647CC"/>
    <w:rsid w:val="00364853"/>
    <w:rsid w:val="00364AD0"/>
    <w:rsid w:val="00365085"/>
    <w:rsid w:val="0036508F"/>
    <w:rsid w:val="00365A03"/>
    <w:rsid w:val="003667A0"/>
    <w:rsid w:val="00366C84"/>
    <w:rsid w:val="00367DA2"/>
    <w:rsid w:val="0037032A"/>
    <w:rsid w:val="00371840"/>
    <w:rsid w:val="00371900"/>
    <w:rsid w:val="00371E6D"/>
    <w:rsid w:val="0037263A"/>
    <w:rsid w:val="003730DF"/>
    <w:rsid w:val="003732AD"/>
    <w:rsid w:val="0037374F"/>
    <w:rsid w:val="00373785"/>
    <w:rsid w:val="00374065"/>
    <w:rsid w:val="0037408A"/>
    <w:rsid w:val="003743E8"/>
    <w:rsid w:val="003746C6"/>
    <w:rsid w:val="00374CC7"/>
    <w:rsid w:val="00375071"/>
    <w:rsid w:val="0037639D"/>
    <w:rsid w:val="00376430"/>
    <w:rsid w:val="003767DA"/>
    <w:rsid w:val="00376FE3"/>
    <w:rsid w:val="00380C2D"/>
    <w:rsid w:val="003813D3"/>
    <w:rsid w:val="00381928"/>
    <w:rsid w:val="003832B0"/>
    <w:rsid w:val="003847CC"/>
    <w:rsid w:val="00384BD0"/>
    <w:rsid w:val="003851ED"/>
    <w:rsid w:val="00387765"/>
    <w:rsid w:val="00390A82"/>
    <w:rsid w:val="00391340"/>
    <w:rsid w:val="003915F6"/>
    <w:rsid w:val="00391DCC"/>
    <w:rsid w:val="00391DE2"/>
    <w:rsid w:val="0039225A"/>
    <w:rsid w:val="00392777"/>
    <w:rsid w:val="0039297C"/>
    <w:rsid w:val="0039298F"/>
    <w:rsid w:val="00392E8A"/>
    <w:rsid w:val="00392FAE"/>
    <w:rsid w:val="003933F9"/>
    <w:rsid w:val="00393566"/>
    <w:rsid w:val="00393AF3"/>
    <w:rsid w:val="00393D05"/>
    <w:rsid w:val="00393E2A"/>
    <w:rsid w:val="00394806"/>
    <w:rsid w:val="00394D30"/>
    <w:rsid w:val="00395AAF"/>
    <w:rsid w:val="00395AC8"/>
    <w:rsid w:val="00395F35"/>
    <w:rsid w:val="00395FC9"/>
    <w:rsid w:val="00396916"/>
    <w:rsid w:val="00396E54"/>
    <w:rsid w:val="003A05C6"/>
    <w:rsid w:val="003A0A7A"/>
    <w:rsid w:val="003A0CFD"/>
    <w:rsid w:val="003A145A"/>
    <w:rsid w:val="003A17F4"/>
    <w:rsid w:val="003A1A49"/>
    <w:rsid w:val="003A1B9B"/>
    <w:rsid w:val="003A208B"/>
    <w:rsid w:val="003A2A83"/>
    <w:rsid w:val="003A2C62"/>
    <w:rsid w:val="003A2D53"/>
    <w:rsid w:val="003A4243"/>
    <w:rsid w:val="003A43A2"/>
    <w:rsid w:val="003A441D"/>
    <w:rsid w:val="003A51FD"/>
    <w:rsid w:val="003A5350"/>
    <w:rsid w:val="003A542A"/>
    <w:rsid w:val="003A5646"/>
    <w:rsid w:val="003A5F7B"/>
    <w:rsid w:val="003A6EBD"/>
    <w:rsid w:val="003A7648"/>
    <w:rsid w:val="003B0206"/>
    <w:rsid w:val="003B1B55"/>
    <w:rsid w:val="003B1D94"/>
    <w:rsid w:val="003B2D38"/>
    <w:rsid w:val="003B38F4"/>
    <w:rsid w:val="003B3E10"/>
    <w:rsid w:val="003B3E7E"/>
    <w:rsid w:val="003B485F"/>
    <w:rsid w:val="003B4E1D"/>
    <w:rsid w:val="003B503D"/>
    <w:rsid w:val="003B52C2"/>
    <w:rsid w:val="003B54DC"/>
    <w:rsid w:val="003B55F8"/>
    <w:rsid w:val="003B5A92"/>
    <w:rsid w:val="003B5C09"/>
    <w:rsid w:val="003B6BA9"/>
    <w:rsid w:val="003B70C1"/>
    <w:rsid w:val="003B74D4"/>
    <w:rsid w:val="003C0010"/>
    <w:rsid w:val="003C0314"/>
    <w:rsid w:val="003C0490"/>
    <w:rsid w:val="003C09D7"/>
    <w:rsid w:val="003C1365"/>
    <w:rsid w:val="003C163C"/>
    <w:rsid w:val="003C1ABE"/>
    <w:rsid w:val="003C1CFF"/>
    <w:rsid w:val="003C1D02"/>
    <w:rsid w:val="003C2A77"/>
    <w:rsid w:val="003C2E25"/>
    <w:rsid w:val="003C2E5C"/>
    <w:rsid w:val="003C2F11"/>
    <w:rsid w:val="003C44F0"/>
    <w:rsid w:val="003C4566"/>
    <w:rsid w:val="003C48D8"/>
    <w:rsid w:val="003C4D20"/>
    <w:rsid w:val="003C503A"/>
    <w:rsid w:val="003C5C54"/>
    <w:rsid w:val="003C5CC6"/>
    <w:rsid w:val="003C5F6C"/>
    <w:rsid w:val="003C6884"/>
    <w:rsid w:val="003C7D08"/>
    <w:rsid w:val="003D04FF"/>
    <w:rsid w:val="003D06B7"/>
    <w:rsid w:val="003D06DA"/>
    <w:rsid w:val="003D1601"/>
    <w:rsid w:val="003D1709"/>
    <w:rsid w:val="003D1E05"/>
    <w:rsid w:val="003D1F72"/>
    <w:rsid w:val="003D2095"/>
    <w:rsid w:val="003D297A"/>
    <w:rsid w:val="003D4775"/>
    <w:rsid w:val="003D4B2E"/>
    <w:rsid w:val="003D4D69"/>
    <w:rsid w:val="003D572E"/>
    <w:rsid w:val="003D5996"/>
    <w:rsid w:val="003D62A6"/>
    <w:rsid w:val="003D667A"/>
    <w:rsid w:val="003D6B82"/>
    <w:rsid w:val="003D738D"/>
    <w:rsid w:val="003D75EA"/>
    <w:rsid w:val="003D793D"/>
    <w:rsid w:val="003D7E8E"/>
    <w:rsid w:val="003E018B"/>
    <w:rsid w:val="003E0983"/>
    <w:rsid w:val="003E125C"/>
    <w:rsid w:val="003E199C"/>
    <w:rsid w:val="003E2961"/>
    <w:rsid w:val="003E3374"/>
    <w:rsid w:val="003E36BB"/>
    <w:rsid w:val="003E36E7"/>
    <w:rsid w:val="003E3B0F"/>
    <w:rsid w:val="003E427B"/>
    <w:rsid w:val="003E44FC"/>
    <w:rsid w:val="003E4808"/>
    <w:rsid w:val="003E482F"/>
    <w:rsid w:val="003E62E0"/>
    <w:rsid w:val="003E641F"/>
    <w:rsid w:val="003E6B53"/>
    <w:rsid w:val="003E7243"/>
    <w:rsid w:val="003E7CF2"/>
    <w:rsid w:val="003F0BDB"/>
    <w:rsid w:val="003F0EA9"/>
    <w:rsid w:val="003F1864"/>
    <w:rsid w:val="003F19F7"/>
    <w:rsid w:val="003F1B4A"/>
    <w:rsid w:val="003F2847"/>
    <w:rsid w:val="003F3152"/>
    <w:rsid w:val="003F345C"/>
    <w:rsid w:val="003F3478"/>
    <w:rsid w:val="003F358A"/>
    <w:rsid w:val="003F3F30"/>
    <w:rsid w:val="003F4413"/>
    <w:rsid w:val="003F4643"/>
    <w:rsid w:val="003F58A1"/>
    <w:rsid w:val="003F6158"/>
    <w:rsid w:val="003F71FE"/>
    <w:rsid w:val="003F7D7A"/>
    <w:rsid w:val="0040022C"/>
    <w:rsid w:val="00401051"/>
    <w:rsid w:val="004015A5"/>
    <w:rsid w:val="00401D99"/>
    <w:rsid w:val="00401E9C"/>
    <w:rsid w:val="00402665"/>
    <w:rsid w:val="00402A3A"/>
    <w:rsid w:val="00402A63"/>
    <w:rsid w:val="00402AAE"/>
    <w:rsid w:val="00404216"/>
    <w:rsid w:val="004043A8"/>
    <w:rsid w:val="00404515"/>
    <w:rsid w:val="00404A5B"/>
    <w:rsid w:val="004052A1"/>
    <w:rsid w:val="00405406"/>
    <w:rsid w:val="00405625"/>
    <w:rsid w:val="00405765"/>
    <w:rsid w:val="00405B51"/>
    <w:rsid w:val="004065A6"/>
    <w:rsid w:val="0040692E"/>
    <w:rsid w:val="00406E43"/>
    <w:rsid w:val="004071A7"/>
    <w:rsid w:val="0040738F"/>
    <w:rsid w:val="004077B8"/>
    <w:rsid w:val="004101AB"/>
    <w:rsid w:val="00410463"/>
    <w:rsid w:val="00411C6C"/>
    <w:rsid w:val="00411E5E"/>
    <w:rsid w:val="004126C6"/>
    <w:rsid w:val="0041282C"/>
    <w:rsid w:val="00412AA2"/>
    <w:rsid w:val="00412ABB"/>
    <w:rsid w:val="00412F93"/>
    <w:rsid w:val="004137EF"/>
    <w:rsid w:val="00413C75"/>
    <w:rsid w:val="0041473A"/>
    <w:rsid w:val="00415059"/>
    <w:rsid w:val="00415494"/>
    <w:rsid w:val="004155E7"/>
    <w:rsid w:val="00416513"/>
    <w:rsid w:val="00416856"/>
    <w:rsid w:val="00417A0D"/>
    <w:rsid w:val="004202AF"/>
    <w:rsid w:val="004205B3"/>
    <w:rsid w:val="00420675"/>
    <w:rsid w:val="00420CA9"/>
    <w:rsid w:val="00421670"/>
    <w:rsid w:val="00421C15"/>
    <w:rsid w:val="00422171"/>
    <w:rsid w:val="004225FB"/>
    <w:rsid w:val="00422B18"/>
    <w:rsid w:val="00423ACC"/>
    <w:rsid w:val="00423E50"/>
    <w:rsid w:val="00424321"/>
    <w:rsid w:val="00424C4D"/>
    <w:rsid w:val="00425AD8"/>
    <w:rsid w:val="00425D24"/>
    <w:rsid w:val="0042620B"/>
    <w:rsid w:val="00426883"/>
    <w:rsid w:val="00426C47"/>
    <w:rsid w:val="00426F13"/>
    <w:rsid w:val="00427173"/>
    <w:rsid w:val="00427F0B"/>
    <w:rsid w:val="004301AE"/>
    <w:rsid w:val="00430455"/>
    <w:rsid w:val="004304DA"/>
    <w:rsid w:val="00430EE2"/>
    <w:rsid w:val="004312A6"/>
    <w:rsid w:val="004313C2"/>
    <w:rsid w:val="004315E6"/>
    <w:rsid w:val="00431B06"/>
    <w:rsid w:val="00431CC0"/>
    <w:rsid w:val="00432391"/>
    <w:rsid w:val="00432B9C"/>
    <w:rsid w:val="00433188"/>
    <w:rsid w:val="00433238"/>
    <w:rsid w:val="004336FE"/>
    <w:rsid w:val="00433E36"/>
    <w:rsid w:val="00433E38"/>
    <w:rsid w:val="004341C5"/>
    <w:rsid w:val="00434705"/>
    <w:rsid w:val="0043551C"/>
    <w:rsid w:val="00435A13"/>
    <w:rsid w:val="00435CB2"/>
    <w:rsid w:val="00435FC9"/>
    <w:rsid w:val="0043637C"/>
    <w:rsid w:val="0043721E"/>
    <w:rsid w:val="004379FC"/>
    <w:rsid w:val="00437E31"/>
    <w:rsid w:val="00440081"/>
    <w:rsid w:val="004403AD"/>
    <w:rsid w:val="00440895"/>
    <w:rsid w:val="004411D9"/>
    <w:rsid w:val="00441309"/>
    <w:rsid w:val="004413DF"/>
    <w:rsid w:val="004414E0"/>
    <w:rsid w:val="00441E5A"/>
    <w:rsid w:val="00442E22"/>
    <w:rsid w:val="00442F14"/>
    <w:rsid w:val="00443114"/>
    <w:rsid w:val="0044373C"/>
    <w:rsid w:val="004438A3"/>
    <w:rsid w:val="00443AA1"/>
    <w:rsid w:val="00443B3F"/>
    <w:rsid w:val="00443BBB"/>
    <w:rsid w:val="004449ED"/>
    <w:rsid w:val="00444A31"/>
    <w:rsid w:val="00444C63"/>
    <w:rsid w:val="00445833"/>
    <w:rsid w:val="00445B78"/>
    <w:rsid w:val="004504ED"/>
    <w:rsid w:val="0045067F"/>
    <w:rsid w:val="0045115B"/>
    <w:rsid w:val="00451332"/>
    <w:rsid w:val="00452205"/>
    <w:rsid w:val="004525B0"/>
    <w:rsid w:val="004537E0"/>
    <w:rsid w:val="00453A1D"/>
    <w:rsid w:val="00453AE2"/>
    <w:rsid w:val="00453DF2"/>
    <w:rsid w:val="0045439D"/>
    <w:rsid w:val="00454479"/>
    <w:rsid w:val="0045467D"/>
    <w:rsid w:val="00454977"/>
    <w:rsid w:val="00454B2D"/>
    <w:rsid w:val="00455598"/>
    <w:rsid w:val="004555CD"/>
    <w:rsid w:val="004559E3"/>
    <w:rsid w:val="00456348"/>
    <w:rsid w:val="004566D2"/>
    <w:rsid w:val="00457C07"/>
    <w:rsid w:val="00457C0C"/>
    <w:rsid w:val="00457E8B"/>
    <w:rsid w:val="00457EBF"/>
    <w:rsid w:val="0046010D"/>
    <w:rsid w:val="0046063A"/>
    <w:rsid w:val="00460C3C"/>
    <w:rsid w:val="0046106C"/>
    <w:rsid w:val="0046122E"/>
    <w:rsid w:val="0046224E"/>
    <w:rsid w:val="00462BC9"/>
    <w:rsid w:val="00464B8F"/>
    <w:rsid w:val="00464FC6"/>
    <w:rsid w:val="00465943"/>
    <w:rsid w:val="00465BC4"/>
    <w:rsid w:val="00466212"/>
    <w:rsid w:val="00466E70"/>
    <w:rsid w:val="004674B3"/>
    <w:rsid w:val="004678B3"/>
    <w:rsid w:val="00467E10"/>
    <w:rsid w:val="0047094B"/>
    <w:rsid w:val="0047132F"/>
    <w:rsid w:val="00471446"/>
    <w:rsid w:val="004714CD"/>
    <w:rsid w:val="00471526"/>
    <w:rsid w:val="00471804"/>
    <w:rsid w:val="00471CEF"/>
    <w:rsid w:val="00472ADE"/>
    <w:rsid w:val="004732A3"/>
    <w:rsid w:val="0047343B"/>
    <w:rsid w:val="004737F0"/>
    <w:rsid w:val="00474023"/>
    <w:rsid w:val="004752FB"/>
    <w:rsid w:val="00475724"/>
    <w:rsid w:val="00475ECD"/>
    <w:rsid w:val="00476339"/>
    <w:rsid w:val="00476818"/>
    <w:rsid w:val="00476D91"/>
    <w:rsid w:val="00477857"/>
    <w:rsid w:val="00477FAD"/>
    <w:rsid w:val="0048064E"/>
    <w:rsid w:val="0048107E"/>
    <w:rsid w:val="004827E8"/>
    <w:rsid w:val="00483705"/>
    <w:rsid w:val="00483F42"/>
    <w:rsid w:val="004841DF"/>
    <w:rsid w:val="00484EB2"/>
    <w:rsid w:val="00485043"/>
    <w:rsid w:val="004858D6"/>
    <w:rsid w:val="00485FD8"/>
    <w:rsid w:val="0048613F"/>
    <w:rsid w:val="004862BF"/>
    <w:rsid w:val="004862E4"/>
    <w:rsid w:val="004864B5"/>
    <w:rsid w:val="004865A6"/>
    <w:rsid w:val="00486A82"/>
    <w:rsid w:val="00487322"/>
    <w:rsid w:val="00487936"/>
    <w:rsid w:val="00487C5F"/>
    <w:rsid w:val="00490194"/>
    <w:rsid w:val="0049019E"/>
    <w:rsid w:val="004901A2"/>
    <w:rsid w:val="00490C18"/>
    <w:rsid w:val="00491292"/>
    <w:rsid w:val="004914F0"/>
    <w:rsid w:val="00491684"/>
    <w:rsid w:val="00491FCF"/>
    <w:rsid w:val="004924D1"/>
    <w:rsid w:val="00492BD5"/>
    <w:rsid w:val="00492D63"/>
    <w:rsid w:val="00492F18"/>
    <w:rsid w:val="004930EE"/>
    <w:rsid w:val="00493395"/>
    <w:rsid w:val="0049359C"/>
    <w:rsid w:val="00493700"/>
    <w:rsid w:val="00493D2C"/>
    <w:rsid w:val="00493E93"/>
    <w:rsid w:val="004940C4"/>
    <w:rsid w:val="00494F61"/>
    <w:rsid w:val="00494F6A"/>
    <w:rsid w:val="00496274"/>
    <w:rsid w:val="004964B0"/>
    <w:rsid w:val="00496B46"/>
    <w:rsid w:val="00496E11"/>
    <w:rsid w:val="0049739E"/>
    <w:rsid w:val="004973DD"/>
    <w:rsid w:val="004A0794"/>
    <w:rsid w:val="004A11CD"/>
    <w:rsid w:val="004A1963"/>
    <w:rsid w:val="004A19E8"/>
    <w:rsid w:val="004A1EC0"/>
    <w:rsid w:val="004A249F"/>
    <w:rsid w:val="004A259D"/>
    <w:rsid w:val="004A2B15"/>
    <w:rsid w:val="004A2DD4"/>
    <w:rsid w:val="004A3582"/>
    <w:rsid w:val="004A35E1"/>
    <w:rsid w:val="004A41D0"/>
    <w:rsid w:val="004A4707"/>
    <w:rsid w:val="004A52D5"/>
    <w:rsid w:val="004A5A26"/>
    <w:rsid w:val="004A5BD2"/>
    <w:rsid w:val="004A5D90"/>
    <w:rsid w:val="004A67FD"/>
    <w:rsid w:val="004A6A27"/>
    <w:rsid w:val="004A6EE9"/>
    <w:rsid w:val="004A7E03"/>
    <w:rsid w:val="004B0DF3"/>
    <w:rsid w:val="004B1350"/>
    <w:rsid w:val="004B1787"/>
    <w:rsid w:val="004B1998"/>
    <w:rsid w:val="004B2BD1"/>
    <w:rsid w:val="004B2D00"/>
    <w:rsid w:val="004B30B3"/>
    <w:rsid w:val="004B3313"/>
    <w:rsid w:val="004B34A1"/>
    <w:rsid w:val="004B4001"/>
    <w:rsid w:val="004B4BAB"/>
    <w:rsid w:val="004B532A"/>
    <w:rsid w:val="004B5509"/>
    <w:rsid w:val="004B56AC"/>
    <w:rsid w:val="004B5CC0"/>
    <w:rsid w:val="004B601A"/>
    <w:rsid w:val="004B61A5"/>
    <w:rsid w:val="004B63E0"/>
    <w:rsid w:val="004B6A0E"/>
    <w:rsid w:val="004B6AA2"/>
    <w:rsid w:val="004B7361"/>
    <w:rsid w:val="004B73BF"/>
    <w:rsid w:val="004B77BA"/>
    <w:rsid w:val="004B77ED"/>
    <w:rsid w:val="004B7C10"/>
    <w:rsid w:val="004C021D"/>
    <w:rsid w:val="004C13C4"/>
    <w:rsid w:val="004C15DE"/>
    <w:rsid w:val="004C1732"/>
    <w:rsid w:val="004C23C2"/>
    <w:rsid w:val="004C3925"/>
    <w:rsid w:val="004C3C4B"/>
    <w:rsid w:val="004C3E26"/>
    <w:rsid w:val="004C3E78"/>
    <w:rsid w:val="004C3FE8"/>
    <w:rsid w:val="004C4017"/>
    <w:rsid w:val="004C44BD"/>
    <w:rsid w:val="004C450C"/>
    <w:rsid w:val="004C4CF4"/>
    <w:rsid w:val="004C50F1"/>
    <w:rsid w:val="004C5A9F"/>
    <w:rsid w:val="004C5DBC"/>
    <w:rsid w:val="004C6ADA"/>
    <w:rsid w:val="004C7CA1"/>
    <w:rsid w:val="004D037F"/>
    <w:rsid w:val="004D0472"/>
    <w:rsid w:val="004D0941"/>
    <w:rsid w:val="004D101F"/>
    <w:rsid w:val="004D108B"/>
    <w:rsid w:val="004D17FD"/>
    <w:rsid w:val="004D18C9"/>
    <w:rsid w:val="004D21DB"/>
    <w:rsid w:val="004D23CD"/>
    <w:rsid w:val="004D25CC"/>
    <w:rsid w:val="004D2CAF"/>
    <w:rsid w:val="004D2F48"/>
    <w:rsid w:val="004D2FB6"/>
    <w:rsid w:val="004D2FBB"/>
    <w:rsid w:val="004D36B5"/>
    <w:rsid w:val="004D3DF7"/>
    <w:rsid w:val="004D4498"/>
    <w:rsid w:val="004D4B6D"/>
    <w:rsid w:val="004D5591"/>
    <w:rsid w:val="004D5AF7"/>
    <w:rsid w:val="004D5D82"/>
    <w:rsid w:val="004D5DD1"/>
    <w:rsid w:val="004D62E4"/>
    <w:rsid w:val="004D6823"/>
    <w:rsid w:val="004D6EBF"/>
    <w:rsid w:val="004D7287"/>
    <w:rsid w:val="004D72A8"/>
    <w:rsid w:val="004D74FA"/>
    <w:rsid w:val="004D7638"/>
    <w:rsid w:val="004E0774"/>
    <w:rsid w:val="004E0925"/>
    <w:rsid w:val="004E1939"/>
    <w:rsid w:val="004E1953"/>
    <w:rsid w:val="004E274C"/>
    <w:rsid w:val="004E2827"/>
    <w:rsid w:val="004E32FE"/>
    <w:rsid w:val="004E3645"/>
    <w:rsid w:val="004E36E0"/>
    <w:rsid w:val="004E4477"/>
    <w:rsid w:val="004E474C"/>
    <w:rsid w:val="004E5023"/>
    <w:rsid w:val="004E5AA9"/>
    <w:rsid w:val="004E625B"/>
    <w:rsid w:val="004E7A16"/>
    <w:rsid w:val="004F0446"/>
    <w:rsid w:val="004F12A2"/>
    <w:rsid w:val="004F14BC"/>
    <w:rsid w:val="004F155D"/>
    <w:rsid w:val="004F17A3"/>
    <w:rsid w:val="004F180F"/>
    <w:rsid w:val="004F1823"/>
    <w:rsid w:val="004F212C"/>
    <w:rsid w:val="004F253D"/>
    <w:rsid w:val="004F26B0"/>
    <w:rsid w:val="004F29C8"/>
    <w:rsid w:val="004F3C32"/>
    <w:rsid w:val="004F5BAE"/>
    <w:rsid w:val="004F6416"/>
    <w:rsid w:val="004F64C6"/>
    <w:rsid w:val="004F66E2"/>
    <w:rsid w:val="004F688C"/>
    <w:rsid w:val="004F6D3E"/>
    <w:rsid w:val="004F6DFB"/>
    <w:rsid w:val="004F6F7C"/>
    <w:rsid w:val="004F711E"/>
    <w:rsid w:val="00501491"/>
    <w:rsid w:val="0050202D"/>
    <w:rsid w:val="00502C8B"/>
    <w:rsid w:val="00503B07"/>
    <w:rsid w:val="00503E0A"/>
    <w:rsid w:val="00504A04"/>
    <w:rsid w:val="00505BA0"/>
    <w:rsid w:val="00505C50"/>
    <w:rsid w:val="00505EAE"/>
    <w:rsid w:val="00506169"/>
    <w:rsid w:val="00506EDF"/>
    <w:rsid w:val="00507265"/>
    <w:rsid w:val="005101AF"/>
    <w:rsid w:val="005102BA"/>
    <w:rsid w:val="00510413"/>
    <w:rsid w:val="0051062F"/>
    <w:rsid w:val="00510E9C"/>
    <w:rsid w:val="00511186"/>
    <w:rsid w:val="00511D99"/>
    <w:rsid w:val="0051222C"/>
    <w:rsid w:val="0051235B"/>
    <w:rsid w:val="005126FD"/>
    <w:rsid w:val="00513A06"/>
    <w:rsid w:val="00513A6C"/>
    <w:rsid w:val="00513C4A"/>
    <w:rsid w:val="00513D28"/>
    <w:rsid w:val="005140DF"/>
    <w:rsid w:val="0051423E"/>
    <w:rsid w:val="00514728"/>
    <w:rsid w:val="0051499A"/>
    <w:rsid w:val="00514CF3"/>
    <w:rsid w:val="005150F7"/>
    <w:rsid w:val="00515EEC"/>
    <w:rsid w:val="005161DD"/>
    <w:rsid w:val="00516EE7"/>
    <w:rsid w:val="0051710E"/>
    <w:rsid w:val="00517233"/>
    <w:rsid w:val="005175C5"/>
    <w:rsid w:val="0051772F"/>
    <w:rsid w:val="00517B66"/>
    <w:rsid w:val="00520228"/>
    <w:rsid w:val="0052035E"/>
    <w:rsid w:val="005206C6"/>
    <w:rsid w:val="005208E5"/>
    <w:rsid w:val="00520BDB"/>
    <w:rsid w:val="0052129E"/>
    <w:rsid w:val="005216BB"/>
    <w:rsid w:val="00521AD5"/>
    <w:rsid w:val="00521E6E"/>
    <w:rsid w:val="005220A8"/>
    <w:rsid w:val="00522179"/>
    <w:rsid w:val="0052252B"/>
    <w:rsid w:val="00522A91"/>
    <w:rsid w:val="00522C2C"/>
    <w:rsid w:val="0052309F"/>
    <w:rsid w:val="00523217"/>
    <w:rsid w:val="00523963"/>
    <w:rsid w:val="00523F4A"/>
    <w:rsid w:val="005241E9"/>
    <w:rsid w:val="005243E4"/>
    <w:rsid w:val="00524A56"/>
    <w:rsid w:val="005252D3"/>
    <w:rsid w:val="00525424"/>
    <w:rsid w:val="00525479"/>
    <w:rsid w:val="005254AC"/>
    <w:rsid w:val="00525B44"/>
    <w:rsid w:val="00525DC4"/>
    <w:rsid w:val="00526817"/>
    <w:rsid w:val="00526B53"/>
    <w:rsid w:val="00527010"/>
    <w:rsid w:val="00527526"/>
    <w:rsid w:val="0052771D"/>
    <w:rsid w:val="005308EA"/>
    <w:rsid w:val="0053128B"/>
    <w:rsid w:val="00531342"/>
    <w:rsid w:val="00531678"/>
    <w:rsid w:val="0053209A"/>
    <w:rsid w:val="00532AC7"/>
    <w:rsid w:val="00532CC6"/>
    <w:rsid w:val="005330AC"/>
    <w:rsid w:val="00533438"/>
    <w:rsid w:val="005337BD"/>
    <w:rsid w:val="00533EA4"/>
    <w:rsid w:val="0053455E"/>
    <w:rsid w:val="005350B5"/>
    <w:rsid w:val="00535381"/>
    <w:rsid w:val="00535626"/>
    <w:rsid w:val="00535D82"/>
    <w:rsid w:val="005379C5"/>
    <w:rsid w:val="0054030E"/>
    <w:rsid w:val="00540814"/>
    <w:rsid w:val="0054157A"/>
    <w:rsid w:val="0054171C"/>
    <w:rsid w:val="00541A21"/>
    <w:rsid w:val="00541A4A"/>
    <w:rsid w:val="00541D2F"/>
    <w:rsid w:val="00541EB2"/>
    <w:rsid w:val="005420CF"/>
    <w:rsid w:val="0054246C"/>
    <w:rsid w:val="00542B8A"/>
    <w:rsid w:val="00542F06"/>
    <w:rsid w:val="00543239"/>
    <w:rsid w:val="00543D66"/>
    <w:rsid w:val="00544FFC"/>
    <w:rsid w:val="005451F8"/>
    <w:rsid w:val="005454E6"/>
    <w:rsid w:val="0054559F"/>
    <w:rsid w:val="00545876"/>
    <w:rsid w:val="00545FD1"/>
    <w:rsid w:val="005472D6"/>
    <w:rsid w:val="005501EE"/>
    <w:rsid w:val="005508B7"/>
    <w:rsid w:val="0055095B"/>
    <w:rsid w:val="00550DBE"/>
    <w:rsid w:val="0055178B"/>
    <w:rsid w:val="005521BE"/>
    <w:rsid w:val="005523ED"/>
    <w:rsid w:val="00552782"/>
    <w:rsid w:val="00552AB6"/>
    <w:rsid w:val="00552C8B"/>
    <w:rsid w:val="00552F5B"/>
    <w:rsid w:val="0055305C"/>
    <w:rsid w:val="00553A2F"/>
    <w:rsid w:val="00553A85"/>
    <w:rsid w:val="005543A4"/>
    <w:rsid w:val="005547BA"/>
    <w:rsid w:val="00554B2B"/>
    <w:rsid w:val="00554B79"/>
    <w:rsid w:val="0055554C"/>
    <w:rsid w:val="0055660B"/>
    <w:rsid w:val="00556998"/>
    <w:rsid w:val="00557375"/>
    <w:rsid w:val="00557535"/>
    <w:rsid w:val="00557AA8"/>
    <w:rsid w:val="00560534"/>
    <w:rsid w:val="00560BC1"/>
    <w:rsid w:val="00560C32"/>
    <w:rsid w:val="00560DA1"/>
    <w:rsid w:val="005612D6"/>
    <w:rsid w:val="005616D4"/>
    <w:rsid w:val="00561743"/>
    <w:rsid w:val="0056220F"/>
    <w:rsid w:val="00562555"/>
    <w:rsid w:val="0056259A"/>
    <w:rsid w:val="0056358C"/>
    <w:rsid w:val="0056445C"/>
    <w:rsid w:val="00565585"/>
    <w:rsid w:val="005657AA"/>
    <w:rsid w:val="005657DD"/>
    <w:rsid w:val="00565949"/>
    <w:rsid w:val="00565C72"/>
    <w:rsid w:val="00565EB0"/>
    <w:rsid w:val="00566463"/>
    <w:rsid w:val="005669A5"/>
    <w:rsid w:val="00566E12"/>
    <w:rsid w:val="00566E82"/>
    <w:rsid w:val="00566F01"/>
    <w:rsid w:val="00567059"/>
    <w:rsid w:val="00567E0F"/>
    <w:rsid w:val="00567F7E"/>
    <w:rsid w:val="00570581"/>
    <w:rsid w:val="00570625"/>
    <w:rsid w:val="00570A6C"/>
    <w:rsid w:val="00571046"/>
    <w:rsid w:val="00571317"/>
    <w:rsid w:val="0057187E"/>
    <w:rsid w:val="00572368"/>
    <w:rsid w:val="00572592"/>
    <w:rsid w:val="00572B8E"/>
    <w:rsid w:val="00573BC2"/>
    <w:rsid w:val="00573F75"/>
    <w:rsid w:val="0057404D"/>
    <w:rsid w:val="005749B0"/>
    <w:rsid w:val="00574B7A"/>
    <w:rsid w:val="00575241"/>
    <w:rsid w:val="0057529B"/>
    <w:rsid w:val="00575AAE"/>
    <w:rsid w:val="00576001"/>
    <w:rsid w:val="0057626C"/>
    <w:rsid w:val="0057705D"/>
    <w:rsid w:val="005771CD"/>
    <w:rsid w:val="005772A2"/>
    <w:rsid w:val="005800FC"/>
    <w:rsid w:val="00580A06"/>
    <w:rsid w:val="00580E96"/>
    <w:rsid w:val="00581C1B"/>
    <w:rsid w:val="005824F2"/>
    <w:rsid w:val="0058259D"/>
    <w:rsid w:val="0058325D"/>
    <w:rsid w:val="005835DD"/>
    <w:rsid w:val="005837BA"/>
    <w:rsid w:val="005837C7"/>
    <w:rsid w:val="00583B62"/>
    <w:rsid w:val="00584FA2"/>
    <w:rsid w:val="00585763"/>
    <w:rsid w:val="00585938"/>
    <w:rsid w:val="0058648B"/>
    <w:rsid w:val="00586586"/>
    <w:rsid w:val="00586D1D"/>
    <w:rsid w:val="00586E43"/>
    <w:rsid w:val="005870D5"/>
    <w:rsid w:val="005874BC"/>
    <w:rsid w:val="00587673"/>
    <w:rsid w:val="00587BC7"/>
    <w:rsid w:val="00587FFC"/>
    <w:rsid w:val="005905FF"/>
    <w:rsid w:val="00590A81"/>
    <w:rsid w:val="00591817"/>
    <w:rsid w:val="00591840"/>
    <w:rsid w:val="00592B6D"/>
    <w:rsid w:val="00593256"/>
    <w:rsid w:val="00593A96"/>
    <w:rsid w:val="00593E34"/>
    <w:rsid w:val="00594270"/>
    <w:rsid w:val="00594AA6"/>
    <w:rsid w:val="00594E55"/>
    <w:rsid w:val="00594F9B"/>
    <w:rsid w:val="0059529F"/>
    <w:rsid w:val="005956EC"/>
    <w:rsid w:val="00595D64"/>
    <w:rsid w:val="005963FC"/>
    <w:rsid w:val="00596B92"/>
    <w:rsid w:val="00597329"/>
    <w:rsid w:val="0059754E"/>
    <w:rsid w:val="00597622"/>
    <w:rsid w:val="00597907"/>
    <w:rsid w:val="00597995"/>
    <w:rsid w:val="00597CB4"/>
    <w:rsid w:val="005A0B37"/>
    <w:rsid w:val="005A0FC7"/>
    <w:rsid w:val="005A1134"/>
    <w:rsid w:val="005A1217"/>
    <w:rsid w:val="005A13C9"/>
    <w:rsid w:val="005A1C14"/>
    <w:rsid w:val="005A1F58"/>
    <w:rsid w:val="005A22F5"/>
    <w:rsid w:val="005A23C7"/>
    <w:rsid w:val="005A3022"/>
    <w:rsid w:val="005A324B"/>
    <w:rsid w:val="005A3A79"/>
    <w:rsid w:val="005A3F37"/>
    <w:rsid w:val="005A40EE"/>
    <w:rsid w:val="005A44E8"/>
    <w:rsid w:val="005A4790"/>
    <w:rsid w:val="005A51ED"/>
    <w:rsid w:val="005A5252"/>
    <w:rsid w:val="005A52A9"/>
    <w:rsid w:val="005A626B"/>
    <w:rsid w:val="005A65D3"/>
    <w:rsid w:val="005A6731"/>
    <w:rsid w:val="005A6925"/>
    <w:rsid w:val="005A6A1F"/>
    <w:rsid w:val="005A7196"/>
    <w:rsid w:val="005B103F"/>
    <w:rsid w:val="005B11FE"/>
    <w:rsid w:val="005B15A0"/>
    <w:rsid w:val="005B196B"/>
    <w:rsid w:val="005B2582"/>
    <w:rsid w:val="005B28A3"/>
    <w:rsid w:val="005B2FC3"/>
    <w:rsid w:val="005B30B9"/>
    <w:rsid w:val="005B381A"/>
    <w:rsid w:val="005B3B7C"/>
    <w:rsid w:val="005B3EB7"/>
    <w:rsid w:val="005B3F6B"/>
    <w:rsid w:val="005B4222"/>
    <w:rsid w:val="005B43CC"/>
    <w:rsid w:val="005B45AE"/>
    <w:rsid w:val="005B4670"/>
    <w:rsid w:val="005B524F"/>
    <w:rsid w:val="005B5DDB"/>
    <w:rsid w:val="005B64B7"/>
    <w:rsid w:val="005B691A"/>
    <w:rsid w:val="005B7185"/>
    <w:rsid w:val="005B7B6E"/>
    <w:rsid w:val="005C16F2"/>
    <w:rsid w:val="005C1F6E"/>
    <w:rsid w:val="005C3B06"/>
    <w:rsid w:val="005C43E2"/>
    <w:rsid w:val="005C47F1"/>
    <w:rsid w:val="005C5C7A"/>
    <w:rsid w:val="005C5F4C"/>
    <w:rsid w:val="005C6130"/>
    <w:rsid w:val="005C6307"/>
    <w:rsid w:val="005C67B9"/>
    <w:rsid w:val="005C6B18"/>
    <w:rsid w:val="005C77A1"/>
    <w:rsid w:val="005C7AF0"/>
    <w:rsid w:val="005D082D"/>
    <w:rsid w:val="005D0C0A"/>
    <w:rsid w:val="005D0E91"/>
    <w:rsid w:val="005D0F9F"/>
    <w:rsid w:val="005D1168"/>
    <w:rsid w:val="005D154D"/>
    <w:rsid w:val="005D25D4"/>
    <w:rsid w:val="005D26C8"/>
    <w:rsid w:val="005D2F06"/>
    <w:rsid w:val="005D3014"/>
    <w:rsid w:val="005D3CEE"/>
    <w:rsid w:val="005D4276"/>
    <w:rsid w:val="005D47EE"/>
    <w:rsid w:val="005D4C5F"/>
    <w:rsid w:val="005D5369"/>
    <w:rsid w:val="005D5B4D"/>
    <w:rsid w:val="005D5B96"/>
    <w:rsid w:val="005D5CB6"/>
    <w:rsid w:val="005D5EB0"/>
    <w:rsid w:val="005D61D3"/>
    <w:rsid w:val="005D6A0F"/>
    <w:rsid w:val="005D6C12"/>
    <w:rsid w:val="005D71D1"/>
    <w:rsid w:val="005D7331"/>
    <w:rsid w:val="005D73A4"/>
    <w:rsid w:val="005D7A9E"/>
    <w:rsid w:val="005D7B07"/>
    <w:rsid w:val="005E04F3"/>
    <w:rsid w:val="005E06BC"/>
    <w:rsid w:val="005E09C9"/>
    <w:rsid w:val="005E09FC"/>
    <w:rsid w:val="005E0C21"/>
    <w:rsid w:val="005E1078"/>
    <w:rsid w:val="005E18AD"/>
    <w:rsid w:val="005E2102"/>
    <w:rsid w:val="005E4BD6"/>
    <w:rsid w:val="005E4E13"/>
    <w:rsid w:val="005E5057"/>
    <w:rsid w:val="005E527F"/>
    <w:rsid w:val="005E540F"/>
    <w:rsid w:val="005E5BE6"/>
    <w:rsid w:val="005E5E6C"/>
    <w:rsid w:val="005E6089"/>
    <w:rsid w:val="005E7343"/>
    <w:rsid w:val="005E76BA"/>
    <w:rsid w:val="005F013E"/>
    <w:rsid w:val="005F01D6"/>
    <w:rsid w:val="005F0F15"/>
    <w:rsid w:val="005F102D"/>
    <w:rsid w:val="005F1D41"/>
    <w:rsid w:val="005F20AC"/>
    <w:rsid w:val="005F2223"/>
    <w:rsid w:val="005F23EB"/>
    <w:rsid w:val="005F296B"/>
    <w:rsid w:val="005F2E1D"/>
    <w:rsid w:val="005F37A4"/>
    <w:rsid w:val="005F3DD6"/>
    <w:rsid w:val="005F471E"/>
    <w:rsid w:val="005F4877"/>
    <w:rsid w:val="005F5221"/>
    <w:rsid w:val="005F58A7"/>
    <w:rsid w:val="005F5D2E"/>
    <w:rsid w:val="005F5D66"/>
    <w:rsid w:val="005F6287"/>
    <w:rsid w:val="005F6348"/>
    <w:rsid w:val="005F6581"/>
    <w:rsid w:val="005F66A7"/>
    <w:rsid w:val="005F6C18"/>
    <w:rsid w:val="005F6EC4"/>
    <w:rsid w:val="005F6F0E"/>
    <w:rsid w:val="005F7A35"/>
    <w:rsid w:val="005F7DBC"/>
    <w:rsid w:val="0060061D"/>
    <w:rsid w:val="006006A0"/>
    <w:rsid w:val="00601095"/>
    <w:rsid w:val="0060119D"/>
    <w:rsid w:val="0060120B"/>
    <w:rsid w:val="0060125E"/>
    <w:rsid w:val="00601928"/>
    <w:rsid w:val="00602093"/>
    <w:rsid w:val="006022EC"/>
    <w:rsid w:val="006024A8"/>
    <w:rsid w:val="00603AAC"/>
    <w:rsid w:val="006041C6"/>
    <w:rsid w:val="00604D75"/>
    <w:rsid w:val="0060517E"/>
    <w:rsid w:val="00605AAA"/>
    <w:rsid w:val="00605C30"/>
    <w:rsid w:val="00605D85"/>
    <w:rsid w:val="006060E3"/>
    <w:rsid w:val="006060EA"/>
    <w:rsid w:val="0060625E"/>
    <w:rsid w:val="00606A83"/>
    <w:rsid w:val="00606B47"/>
    <w:rsid w:val="006071A1"/>
    <w:rsid w:val="00607748"/>
    <w:rsid w:val="00607F5C"/>
    <w:rsid w:val="00610A2A"/>
    <w:rsid w:val="00611217"/>
    <w:rsid w:val="00611509"/>
    <w:rsid w:val="006119E0"/>
    <w:rsid w:val="0061253A"/>
    <w:rsid w:val="00612C7B"/>
    <w:rsid w:val="00612D6B"/>
    <w:rsid w:val="006130B9"/>
    <w:rsid w:val="006134CB"/>
    <w:rsid w:val="00613DBC"/>
    <w:rsid w:val="00613F4D"/>
    <w:rsid w:val="006149FB"/>
    <w:rsid w:val="00614A2C"/>
    <w:rsid w:val="006155DD"/>
    <w:rsid w:val="00615868"/>
    <w:rsid w:val="00616157"/>
    <w:rsid w:val="006162D6"/>
    <w:rsid w:val="00617265"/>
    <w:rsid w:val="00620471"/>
    <w:rsid w:val="00620F19"/>
    <w:rsid w:val="00621306"/>
    <w:rsid w:val="006219CB"/>
    <w:rsid w:val="00621DE8"/>
    <w:rsid w:val="00622741"/>
    <w:rsid w:val="006229F2"/>
    <w:rsid w:val="00623273"/>
    <w:rsid w:val="006239D1"/>
    <w:rsid w:val="00623A53"/>
    <w:rsid w:val="00623C21"/>
    <w:rsid w:val="0062413E"/>
    <w:rsid w:val="006242FF"/>
    <w:rsid w:val="00624414"/>
    <w:rsid w:val="00624935"/>
    <w:rsid w:val="00624DA9"/>
    <w:rsid w:val="006252B2"/>
    <w:rsid w:val="00625571"/>
    <w:rsid w:val="00625811"/>
    <w:rsid w:val="00625BFD"/>
    <w:rsid w:val="00626781"/>
    <w:rsid w:val="00626907"/>
    <w:rsid w:val="00627243"/>
    <w:rsid w:val="00627594"/>
    <w:rsid w:val="006279FB"/>
    <w:rsid w:val="00627D73"/>
    <w:rsid w:val="00627DA7"/>
    <w:rsid w:val="00627DB4"/>
    <w:rsid w:val="0063062E"/>
    <w:rsid w:val="00630DC2"/>
    <w:rsid w:val="00630EE5"/>
    <w:rsid w:val="00630F5A"/>
    <w:rsid w:val="006312F9"/>
    <w:rsid w:val="006313E3"/>
    <w:rsid w:val="00631513"/>
    <w:rsid w:val="006315EE"/>
    <w:rsid w:val="0063226C"/>
    <w:rsid w:val="006333A2"/>
    <w:rsid w:val="00633445"/>
    <w:rsid w:val="00634998"/>
    <w:rsid w:val="00634F17"/>
    <w:rsid w:val="00635256"/>
    <w:rsid w:val="00635801"/>
    <w:rsid w:val="00636370"/>
    <w:rsid w:val="00636E34"/>
    <w:rsid w:val="00636EE2"/>
    <w:rsid w:val="0063741C"/>
    <w:rsid w:val="00637A41"/>
    <w:rsid w:val="00637C86"/>
    <w:rsid w:val="00637D27"/>
    <w:rsid w:val="00640775"/>
    <w:rsid w:val="006414C1"/>
    <w:rsid w:val="00641883"/>
    <w:rsid w:val="00641A1B"/>
    <w:rsid w:val="00641C51"/>
    <w:rsid w:val="00642756"/>
    <w:rsid w:val="00642CAB"/>
    <w:rsid w:val="00642DC9"/>
    <w:rsid w:val="00642E4D"/>
    <w:rsid w:val="00643A6A"/>
    <w:rsid w:val="00643F32"/>
    <w:rsid w:val="00643FFC"/>
    <w:rsid w:val="006440A2"/>
    <w:rsid w:val="006441C4"/>
    <w:rsid w:val="006448E3"/>
    <w:rsid w:val="00645031"/>
    <w:rsid w:val="00645252"/>
    <w:rsid w:val="006453E9"/>
    <w:rsid w:val="00645D45"/>
    <w:rsid w:val="006462CC"/>
    <w:rsid w:val="00646798"/>
    <w:rsid w:val="00646A1A"/>
    <w:rsid w:val="006476EF"/>
    <w:rsid w:val="00647C1B"/>
    <w:rsid w:val="006503B9"/>
    <w:rsid w:val="0065065C"/>
    <w:rsid w:val="00650E5A"/>
    <w:rsid w:val="00650EED"/>
    <w:rsid w:val="00651537"/>
    <w:rsid w:val="0065158E"/>
    <w:rsid w:val="00651613"/>
    <w:rsid w:val="00651763"/>
    <w:rsid w:val="00651A4F"/>
    <w:rsid w:val="00651C87"/>
    <w:rsid w:val="00652B15"/>
    <w:rsid w:val="00653108"/>
    <w:rsid w:val="00653E20"/>
    <w:rsid w:val="00654B48"/>
    <w:rsid w:val="00654DBE"/>
    <w:rsid w:val="00655C42"/>
    <w:rsid w:val="00656089"/>
    <w:rsid w:val="006566E8"/>
    <w:rsid w:val="00657243"/>
    <w:rsid w:val="00657639"/>
    <w:rsid w:val="0065767F"/>
    <w:rsid w:val="006577D0"/>
    <w:rsid w:val="00657D7E"/>
    <w:rsid w:val="00660710"/>
    <w:rsid w:val="00660750"/>
    <w:rsid w:val="0066140F"/>
    <w:rsid w:val="006625C9"/>
    <w:rsid w:val="006628C9"/>
    <w:rsid w:val="00663202"/>
    <w:rsid w:val="00664E79"/>
    <w:rsid w:val="00665C16"/>
    <w:rsid w:val="0066651C"/>
    <w:rsid w:val="00666611"/>
    <w:rsid w:val="0066664B"/>
    <w:rsid w:val="00666917"/>
    <w:rsid w:val="00666996"/>
    <w:rsid w:val="00666BB1"/>
    <w:rsid w:val="00666E07"/>
    <w:rsid w:val="00666F28"/>
    <w:rsid w:val="00667111"/>
    <w:rsid w:val="00667DB2"/>
    <w:rsid w:val="00670D08"/>
    <w:rsid w:val="00671751"/>
    <w:rsid w:val="00672110"/>
    <w:rsid w:val="0067250C"/>
    <w:rsid w:val="00673E25"/>
    <w:rsid w:val="00673FB5"/>
    <w:rsid w:val="0067452D"/>
    <w:rsid w:val="006745FA"/>
    <w:rsid w:val="006753CA"/>
    <w:rsid w:val="006753F3"/>
    <w:rsid w:val="006755F3"/>
    <w:rsid w:val="00675BA7"/>
    <w:rsid w:val="00676044"/>
    <w:rsid w:val="006760DB"/>
    <w:rsid w:val="0067688B"/>
    <w:rsid w:val="00676AD0"/>
    <w:rsid w:val="00676C6F"/>
    <w:rsid w:val="00676EB8"/>
    <w:rsid w:val="00676F76"/>
    <w:rsid w:val="00677380"/>
    <w:rsid w:val="006775CD"/>
    <w:rsid w:val="006802FD"/>
    <w:rsid w:val="00680A90"/>
    <w:rsid w:val="006812D7"/>
    <w:rsid w:val="006814E6"/>
    <w:rsid w:val="00681928"/>
    <w:rsid w:val="0068239E"/>
    <w:rsid w:val="006826E6"/>
    <w:rsid w:val="006827F4"/>
    <w:rsid w:val="00682F7F"/>
    <w:rsid w:val="006832EB"/>
    <w:rsid w:val="00683626"/>
    <w:rsid w:val="00683B85"/>
    <w:rsid w:val="006843AE"/>
    <w:rsid w:val="0068480F"/>
    <w:rsid w:val="0068537F"/>
    <w:rsid w:val="0068562E"/>
    <w:rsid w:val="00685D52"/>
    <w:rsid w:val="006867C5"/>
    <w:rsid w:val="00686B81"/>
    <w:rsid w:val="00687B8F"/>
    <w:rsid w:val="0069008A"/>
    <w:rsid w:val="00690595"/>
    <w:rsid w:val="00690F54"/>
    <w:rsid w:val="0069131A"/>
    <w:rsid w:val="006913B7"/>
    <w:rsid w:val="0069172D"/>
    <w:rsid w:val="006917C4"/>
    <w:rsid w:val="00691D2A"/>
    <w:rsid w:val="00693114"/>
    <w:rsid w:val="00693144"/>
    <w:rsid w:val="006934B3"/>
    <w:rsid w:val="00693D13"/>
    <w:rsid w:val="0069492E"/>
    <w:rsid w:val="00694B37"/>
    <w:rsid w:val="00694C99"/>
    <w:rsid w:val="006952D0"/>
    <w:rsid w:val="00695E9E"/>
    <w:rsid w:val="0069642E"/>
    <w:rsid w:val="0069660A"/>
    <w:rsid w:val="006967B8"/>
    <w:rsid w:val="0069686A"/>
    <w:rsid w:val="00696F7A"/>
    <w:rsid w:val="00697790"/>
    <w:rsid w:val="00697DDF"/>
    <w:rsid w:val="00697F08"/>
    <w:rsid w:val="006A0020"/>
    <w:rsid w:val="006A0BE2"/>
    <w:rsid w:val="006A0D02"/>
    <w:rsid w:val="006A13F6"/>
    <w:rsid w:val="006A18D7"/>
    <w:rsid w:val="006A198C"/>
    <w:rsid w:val="006A1DAA"/>
    <w:rsid w:val="006A2BC1"/>
    <w:rsid w:val="006A2F60"/>
    <w:rsid w:val="006A3627"/>
    <w:rsid w:val="006A3791"/>
    <w:rsid w:val="006A37BB"/>
    <w:rsid w:val="006A3CE0"/>
    <w:rsid w:val="006A447B"/>
    <w:rsid w:val="006A44B1"/>
    <w:rsid w:val="006A48BD"/>
    <w:rsid w:val="006A4D4B"/>
    <w:rsid w:val="006A4F17"/>
    <w:rsid w:val="006A5CB9"/>
    <w:rsid w:val="006A686D"/>
    <w:rsid w:val="006A68AE"/>
    <w:rsid w:val="006A79DB"/>
    <w:rsid w:val="006A7D21"/>
    <w:rsid w:val="006B0338"/>
    <w:rsid w:val="006B0464"/>
    <w:rsid w:val="006B154D"/>
    <w:rsid w:val="006B1919"/>
    <w:rsid w:val="006B1E44"/>
    <w:rsid w:val="006B1FDC"/>
    <w:rsid w:val="006B20AB"/>
    <w:rsid w:val="006B2149"/>
    <w:rsid w:val="006B2277"/>
    <w:rsid w:val="006B2590"/>
    <w:rsid w:val="006B2DF8"/>
    <w:rsid w:val="006B332B"/>
    <w:rsid w:val="006B34F8"/>
    <w:rsid w:val="006B36B4"/>
    <w:rsid w:val="006B36F6"/>
    <w:rsid w:val="006B381B"/>
    <w:rsid w:val="006B3CFB"/>
    <w:rsid w:val="006B4530"/>
    <w:rsid w:val="006B45C0"/>
    <w:rsid w:val="006B4E59"/>
    <w:rsid w:val="006B5027"/>
    <w:rsid w:val="006B57B2"/>
    <w:rsid w:val="006B682A"/>
    <w:rsid w:val="006B7547"/>
    <w:rsid w:val="006B7F24"/>
    <w:rsid w:val="006C021F"/>
    <w:rsid w:val="006C04FE"/>
    <w:rsid w:val="006C06F4"/>
    <w:rsid w:val="006C0A64"/>
    <w:rsid w:val="006C1086"/>
    <w:rsid w:val="006C1D2A"/>
    <w:rsid w:val="006C2142"/>
    <w:rsid w:val="006C31F7"/>
    <w:rsid w:val="006C360A"/>
    <w:rsid w:val="006C3824"/>
    <w:rsid w:val="006C3AAC"/>
    <w:rsid w:val="006C3B96"/>
    <w:rsid w:val="006C426F"/>
    <w:rsid w:val="006C46D7"/>
    <w:rsid w:val="006C4805"/>
    <w:rsid w:val="006C4A47"/>
    <w:rsid w:val="006C5608"/>
    <w:rsid w:val="006C646B"/>
    <w:rsid w:val="006C6476"/>
    <w:rsid w:val="006C667E"/>
    <w:rsid w:val="006C6A6B"/>
    <w:rsid w:val="006C75A4"/>
    <w:rsid w:val="006C7794"/>
    <w:rsid w:val="006D0FB3"/>
    <w:rsid w:val="006D1813"/>
    <w:rsid w:val="006D1B18"/>
    <w:rsid w:val="006D1C9B"/>
    <w:rsid w:val="006D2114"/>
    <w:rsid w:val="006D24DA"/>
    <w:rsid w:val="006D2A89"/>
    <w:rsid w:val="006D2E06"/>
    <w:rsid w:val="006D2E11"/>
    <w:rsid w:val="006D3B9D"/>
    <w:rsid w:val="006D3D5A"/>
    <w:rsid w:val="006D3E1A"/>
    <w:rsid w:val="006D4565"/>
    <w:rsid w:val="006D460D"/>
    <w:rsid w:val="006D464F"/>
    <w:rsid w:val="006D4C64"/>
    <w:rsid w:val="006D4FEA"/>
    <w:rsid w:val="006D536A"/>
    <w:rsid w:val="006D5866"/>
    <w:rsid w:val="006D5D51"/>
    <w:rsid w:val="006D6EF6"/>
    <w:rsid w:val="006D70CD"/>
    <w:rsid w:val="006D7D63"/>
    <w:rsid w:val="006E00AC"/>
    <w:rsid w:val="006E0616"/>
    <w:rsid w:val="006E0A8B"/>
    <w:rsid w:val="006E1A62"/>
    <w:rsid w:val="006E1CC2"/>
    <w:rsid w:val="006E1DA2"/>
    <w:rsid w:val="006E229C"/>
    <w:rsid w:val="006E26C6"/>
    <w:rsid w:val="006E2964"/>
    <w:rsid w:val="006E2B9E"/>
    <w:rsid w:val="006E3311"/>
    <w:rsid w:val="006E3E5D"/>
    <w:rsid w:val="006E4807"/>
    <w:rsid w:val="006E48DE"/>
    <w:rsid w:val="006E4CA4"/>
    <w:rsid w:val="006E4F4C"/>
    <w:rsid w:val="006E5481"/>
    <w:rsid w:val="006E6AD3"/>
    <w:rsid w:val="006E6C33"/>
    <w:rsid w:val="006E6E08"/>
    <w:rsid w:val="006E737D"/>
    <w:rsid w:val="006F0A22"/>
    <w:rsid w:val="006F18B3"/>
    <w:rsid w:val="006F2273"/>
    <w:rsid w:val="006F24A8"/>
    <w:rsid w:val="006F2936"/>
    <w:rsid w:val="006F2C1A"/>
    <w:rsid w:val="006F2ED7"/>
    <w:rsid w:val="006F3208"/>
    <w:rsid w:val="006F33BC"/>
    <w:rsid w:val="006F3488"/>
    <w:rsid w:val="006F36C6"/>
    <w:rsid w:val="006F408D"/>
    <w:rsid w:val="006F47D6"/>
    <w:rsid w:val="006F4CBC"/>
    <w:rsid w:val="006F633D"/>
    <w:rsid w:val="006F663B"/>
    <w:rsid w:val="006F7155"/>
    <w:rsid w:val="006F7BE2"/>
    <w:rsid w:val="006F7CD2"/>
    <w:rsid w:val="006F7E48"/>
    <w:rsid w:val="006F7EEF"/>
    <w:rsid w:val="007003B7"/>
    <w:rsid w:val="00700825"/>
    <w:rsid w:val="00700DFF"/>
    <w:rsid w:val="00701248"/>
    <w:rsid w:val="0070139F"/>
    <w:rsid w:val="00701529"/>
    <w:rsid w:val="00702D1D"/>
    <w:rsid w:val="00703140"/>
    <w:rsid w:val="0070319A"/>
    <w:rsid w:val="0070325D"/>
    <w:rsid w:val="007039C8"/>
    <w:rsid w:val="00703FA3"/>
    <w:rsid w:val="00704197"/>
    <w:rsid w:val="00704A28"/>
    <w:rsid w:val="00705724"/>
    <w:rsid w:val="00705A6B"/>
    <w:rsid w:val="00705AFF"/>
    <w:rsid w:val="00705B6F"/>
    <w:rsid w:val="00705CBD"/>
    <w:rsid w:val="00706016"/>
    <w:rsid w:val="007060F7"/>
    <w:rsid w:val="00706865"/>
    <w:rsid w:val="007071CC"/>
    <w:rsid w:val="00707276"/>
    <w:rsid w:val="0070756A"/>
    <w:rsid w:val="00707ED1"/>
    <w:rsid w:val="00710737"/>
    <w:rsid w:val="00710BF4"/>
    <w:rsid w:val="00710E57"/>
    <w:rsid w:val="0071115B"/>
    <w:rsid w:val="00712158"/>
    <w:rsid w:val="007129B8"/>
    <w:rsid w:val="007139CF"/>
    <w:rsid w:val="00713E7A"/>
    <w:rsid w:val="007144FB"/>
    <w:rsid w:val="00714620"/>
    <w:rsid w:val="00714E8A"/>
    <w:rsid w:val="00714F58"/>
    <w:rsid w:val="00714F88"/>
    <w:rsid w:val="007161BE"/>
    <w:rsid w:val="00716370"/>
    <w:rsid w:val="00716802"/>
    <w:rsid w:val="00717581"/>
    <w:rsid w:val="007176D5"/>
    <w:rsid w:val="007178EC"/>
    <w:rsid w:val="007179B3"/>
    <w:rsid w:val="00717D37"/>
    <w:rsid w:val="00720499"/>
    <w:rsid w:val="00720C96"/>
    <w:rsid w:val="00721132"/>
    <w:rsid w:val="007215E1"/>
    <w:rsid w:val="0072161D"/>
    <w:rsid w:val="00721DA6"/>
    <w:rsid w:val="00723180"/>
    <w:rsid w:val="00723820"/>
    <w:rsid w:val="00724359"/>
    <w:rsid w:val="00724C0D"/>
    <w:rsid w:val="00724E08"/>
    <w:rsid w:val="00724E55"/>
    <w:rsid w:val="00725301"/>
    <w:rsid w:val="00725C15"/>
    <w:rsid w:val="00725CD4"/>
    <w:rsid w:val="00726A97"/>
    <w:rsid w:val="00726E07"/>
    <w:rsid w:val="00727051"/>
    <w:rsid w:val="0072748E"/>
    <w:rsid w:val="007274B0"/>
    <w:rsid w:val="007277F9"/>
    <w:rsid w:val="00727A9C"/>
    <w:rsid w:val="00730690"/>
    <w:rsid w:val="00730E9F"/>
    <w:rsid w:val="00730F24"/>
    <w:rsid w:val="00731E61"/>
    <w:rsid w:val="0073227E"/>
    <w:rsid w:val="0073235A"/>
    <w:rsid w:val="00732740"/>
    <w:rsid w:val="00732779"/>
    <w:rsid w:val="0073398E"/>
    <w:rsid w:val="00733AC7"/>
    <w:rsid w:val="00733B69"/>
    <w:rsid w:val="007343D9"/>
    <w:rsid w:val="0073448B"/>
    <w:rsid w:val="00734749"/>
    <w:rsid w:val="00734984"/>
    <w:rsid w:val="00735C2C"/>
    <w:rsid w:val="00736217"/>
    <w:rsid w:val="00736888"/>
    <w:rsid w:val="00736F27"/>
    <w:rsid w:val="00737269"/>
    <w:rsid w:val="00737915"/>
    <w:rsid w:val="00737A06"/>
    <w:rsid w:val="00740025"/>
    <w:rsid w:val="007403B6"/>
    <w:rsid w:val="007404F5"/>
    <w:rsid w:val="007405B5"/>
    <w:rsid w:val="007405D6"/>
    <w:rsid w:val="00740CAE"/>
    <w:rsid w:val="00740D80"/>
    <w:rsid w:val="007410AD"/>
    <w:rsid w:val="00741580"/>
    <w:rsid w:val="007420CD"/>
    <w:rsid w:val="00742101"/>
    <w:rsid w:val="00742532"/>
    <w:rsid w:val="00742942"/>
    <w:rsid w:val="00742C90"/>
    <w:rsid w:val="00743A09"/>
    <w:rsid w:val="00743AF8"/>
    <w:rsid w:val="00743D16"/>
    <w:rsid w:val="00744000"/>
    <w:rsid w:val="00744142"/>
    <w:rsid w:val="00744200"/>
    <w:rsid w:val="00744639"/>
    <w:rsid w:val="00744941"/>
    <w:rsid w:val="00745EEA"/>
    <w:rsid w:val="00746051"/>
    <w:rsid w:val="00746580"/>
    <w:rsid w:val="00746A04"/>
    <w:rsid w:val="00746CAF"/>
    <w:rsid w:val="00746DE9"/>
    <w:rsid w:val="00747E12"/>
    <w:rsid w:val="00750175"/>
    <w:rsid w:val="007503FC"/>
    <w:rsid w:val="00750A2B"/>
    <w:rsid w:val="00750F0E"/>
    <w:rsid w:val="00751342"/>
    <w:rsid w:val="0075195F"/>
    <w:rsid w:val="0075216A"/>
    <w:rsid w:val="0075249F"/>
    <w:rsid w:val="007526A3"/>
    <w:rsid w:val="00752797"/>
    <w:rsid w:val="0075297C"/>
    <w:rsid w:val="00752989"/>
    <w:rsid w:val="00752A46"/>
    <w:rsid w:val="00752BA0"/>
    <w:rsid w:val="00752C2F"/>
    <w:rsid w:val="00752DF2"/>
    <w:rsid w:val="007537C7"/>
    <w:rsid w:val="007538A7"/>
    <w:rsid w:val="007539A7"/>
    <w:rsid w:val="007539B4"/>
    <w:rsid w:val="007539FA"/>
    <w:rsid w:val="00753C70"/>
    <w:rsid w:val="0075421E"/>
    <w:rsid w:val="007542F3"/>
    <w:rsid w:val="007552D7"/>
    <w:rsid w:val="00755407"/>
    <w:rsid w:val="0075575A"/>
    <w:rsid w:val="00755956"/>
    <w:rsid w:val="007559A4"/>
    <w:rsid w:val="00755A92"/>
    <w:rsid w:val="007563CD"/>
    <w:rsid w:val="007567DE"/>
    <w:rsid w:val="00756B43"/>
    <w:rsid w:val="00756CC3"/>
    <w:rsid w:val="00756D92"/>
    <w:rsid w:val="00757011"/>
    <w:rsid w:val="0075734E"/>
    <w:rsid w:val="007574EF"/>
    <w:rsid w:val="00757738"/>
    <w:rsid w:val="007577ED"/>
    <w:rsid w:val="00760131"/>
    <w:rsid w:val="007603D7"/>
    <w:rsid w:val="007608A3"/>
    <w:rsid w:val="00760AF3"/>
    <w:rsid w:val="00760CB8"/>
    <w:rsid w:val="00760E5A"/>
    <w:rsid w:val="00760E6C"/>
    <w:rsid w:val="00761251"/>
    <w:rsid w:val="007619CD"/>
    <w:rsid w:val="00761CFF"/>
    <w:rsid w:val="007624A9"/>
    <w:rsid w:val="0076257F"/>
    <w:rsid w:val="007627F9"/>
    <w:rsid w:val="00762DC8"/>
    <w:rsid w:val="007637BC"/>
    <w:rsid w:val="00763962"/>
    <w:rsid w:val="00763AC8"/>
    <w:rsid w:val="00763FAA"/>
    <w:rsid w:val="00764077"/>
    <w:rsid w:val="00764D47"/>
    <w:rsid w:val="00764DF5"/>
    <w:rsid w:val="007653FB"/>
    <w:rsid w:val="007654DE"/>
    <w:rsid w:val="00765AD1"/>
    <w:rsid w:val="00766B95"/>
    <w:rsid w:val="00766BD4"/>
    <w:rsid w:val="00766D9F"/>
    <w:rsid w:val="0076705E"/>
    <w:rsid w:val="00767146"/>
    <w:rsid w:val="00767A66"/>
    <w:rsid w:val="00767CCD"/>
    <w:rsid w:val="00767D2F"/>
    <w:rsid w:val="007704F0"/>
    <w:rsid w:val="007708A0"/>
    <w:rsid w:val="00771847"/>
    <w:rsid w:val="00771BE7"/>
    <w:rsid w:val="00772173"/>
    <w:rsid w:val="00772CE8"/>
    <w:rsid w:val="00772D7D"/>
    <w:rsid w:val="0077327E"/>
    <w:rsid w:val="007732C5"/>
    <w:rsid w:val="007734C9"/>
    <w:rsid w:val="00773EEE"/>
    <w:rsid w:val="007743C8"/>
    <w:rsid w:val="007744DE"/>
    <w:rsid w:val="00774793"/>
    <w:rsid w:val="00774C8C"/>
    <w:rsid w:val="00774D8E"/>
    <w:rsid w:val="00775762"/>
    <w:rsid w:val="00776552"/>
    <w:rsid w:val="007768FE"/>
    <w:rsid w:val="00776BDA"/>
    <w:rsid w:val="00776D82"/>
    <w:rsid w:val="0077743E"/>
    <w:rsid w:val="0077755C"/>
    <w:rsid w:val="00780B24"/>
    <w:rsid w:val="0078125D"/>
    <w:rsid w:val="007819F5"/>
    <w:rsid w:val="00782143"/>
    <w:rsid w:val="007822B1"/>
    <w:rsid w:val="00783333"/>
    <w:rsid w:val="007834D2"/>
    <w:rsid w:val="00783854"/>
    <w:rsid w:val="0078390B"/>
    <w:rsid w:val="00783BE6"/>
    <w:rsid w:val="00785E49"/>
    <w:rsid w:val="00785F9F"/>
    <w:rsid w:val="00786711"/>
    <w:rsid w:val="00786BF0"/>
    <w:rsid w:val="007874E4"/>
    <w:rsid w:val="007877B9"/>
    <w:rsid w:val="007900BF"/>
    <w:rsid w:val="0079014E"/>
    <w:rsid w:val="0079083B"/>
    <w:rsid w:val="00790933"/>
    <w:rsid w:val="00790FE3"/>
    <w:rsid w:val="0079117B"/>
    <w:rsid w:val="0079129A"/>
    <w:rsid w:val="00792417"/>
    <w:rsid w:val="007924BC"/>
    <w:rsid w:val="00792A89"/>
    <w:rsid w:val="00792C35"/>
    <w:rsid w:val="00792E45"/>
    <w:rsid w:val="00793A22"/>
    <w:rsid w:val="007946FA"/>
    <w:rsid w:val="0079484B"/>
    <w:rsid w:val="0079581F"/>
    <w:rsid w:val="007959F8"/>
    <w:rsid w:val="00795F35"/>
    <w:rsid w:val="0079600E"/>
    <w:rsid w:val="00796D07"/>
    <w:rsid w:val="00797471"/>
    <w:rsid w:val="00797E09"/>
    <w:rsid w:val="007A06D9"/>
    <w:rsid w:val="007A0C1F"/>
    <w:rsid w:val="007A0FBB"/>
    <w:rsid w:val="007A1CEE"/>
    <w:rsid w:val="007A1D64"/>
    <w:rsid w:val="007A1E1F"/>
    <w:rsid w:val="007A1EEF"/>
    <w:rsid w:val="007A205E"/>
    <w:rsid w:val="007A22A3"/>
    <w:rsid w:val="007A23F6"/>
    <w:rsid w:val="007A265F"/>
    <w:rsid w:val="007A28E8"/>
    <w:rsid w:val="007A2B14"/>
    <w:rsid w:val="007A3216"/>
    <w:rsid w:val="007A39A3"/>
    <w:rsid w:val="007A3EC9"/>
    <w:rsid w:val="007A565D"/>
    <w:rsid w:val="007A5750"/>
    <w:rsid w:val="007A5A82"/>
    <w:rsid w:val="007A5F5A"/>
    <w:rsid w:val="007A5FA9"/>
    <w:rsid w:val="007A675D"/>
    <w:rsid w:val="007A6CAA"/>
    <w:rsid w:val="007A6CD3"/>
    <w:rsid w:val="007A74A2"/>
    <w:rsid w:val="007A74F1"/>
    <w:rsid w:val="007B047D"/>
    <w:rsid w:val="007B071B"/>
    <w:rsid w:val="007B0A42"/>
    <w:rsid w:val="007B14E3"/>
    <w:rsid w:val="007B16D4"/>
    <w:rsid w:val="007B21BC"/>
    <w:rsid w:val="007B2ACE"/>
    <w:rsid w:val="007B2FF1"/>
    <w:rsid w:val="007B32A2"/>
    <w:rsid w:val="007B3474"/>
    <w:rsid w:val="007B387F"/>
    <w:rsid w:val="007B3D3D"/>
    <w:rsid w:val="007B40A0"/>
    <w:rsid w:val="007B54B8"/>
    <w:rsid w:val="007B5C84"/>
    <w:rsid w:val="007B608E"/>
    <w:rsid w:val="007B6610"/>
    <w:rsid w:val="007B687A"/>
    <w:rsid w:val="007B6D77"/>
    <w:rsid w:val="007B6DB2"/>
    <w:rsid w:val="007B6F17"/>
    <w:rsid w:val="007B7064"/>
    <w:rsid w:val="007B7C49"/>
    <w:rsid w:val="007B7CE2"/>
    <w:rsid w:val="007C026A"/>
    <w:rsid w:val="007C02C8"/>
    <w:rsid w:val="007C04DB"/>
    <w:rsid w:val="007C0B40"/>
    <w:rsid w:val="007C1FDD"/>
    <w:rsid w:val="007C2F3F"/>
    <w:rsid w:val="007C2F7F"/>
    <w:rsid w:val="007C3516"/>
    <w:rsid w:val="007C3615"/>
    <w:rsid w:val="007C3635"/>
    <w:rsid w:val="007C3898"/>
    <w:rsid w:val="007C3907"/>
    <w:rsid w:val="007C3AF7"/>
    <w:rsid w:val="007C3CBD"/>
    <w:rsid w:val="007C3F97"/>
    <w:rsid w:val="007C4197"/>
    <w:rsid w:val="007C4332"/>
    <w:rsid w:val="007C4CDA"/>
    <w:rsid w:val="007C501F"/>
    <w:rsid w:val="007C5739"/>
    <w:rsid w:val="007C57C3"/>
    <w:rsid w:val="007C5D3F"/>
    <w:rsid w:val="007C5E90"/>
    <w:rsid w:val="007C5FBE"/>
    <w:rsid w:val="007C61B4"/>
    <w:rsid w:val="007C646A"/>
    <w:rsid w:val="007C672E"/>
    <w:rsid w:val="007C6A7C"/>
    <w:rsid w:val="007C6CDD"/>
    <w:rsid w:val="007C776D"/>
    <w:rsid w:val="007D003B"/>
    <w:rsid w:val="007D03F9"/>
    <w:rsid w:val="007D06E9"/>
    <w:rsid w:val="007D0927"/>
    <w:rsid w:val="007D09A8"/>
    <w:rsid w:val="007D13C4"/>
    <w:rsid w:val="007D2208"/>
    <w:rsid w:val="007D22A5"/>
    <w:rsid w:val="007D245E"/>
    <w:rsid w:val="007D34A2"/>
    <w:rsid w:val="007D34DC"/>
    <w:rsid w:val="007D3507"/>
    <w:rsid w:val="007D4AF2"/>
    <w:rsid w:val="007D4BEB"/>
    <w:rsid w:val="007D4BEF"/>
    <w:rsid w:val="007D4D32"/>
    <w:rsid w:val="007D5877"/>
    <w:rsid w:val="007D653A"/>
    <w:rsid w:val="007D6606"/>
    <w:rsid w:val="007D7797"/>
    <w:rsid w:val="007D7A8B"/>
    <w:rsid w:val="007D7ED2"/>
    <w:rsid w:val="007E040C"/>
    <w:rsid w:val="007E0A2C"/>
    <w:rsid w:val="007E0AB4"/>
    <w:rsid w:val="007E0E2C"/>
    <w:rsid w:val="007E23AD"/>
    <w:rsid w:val="007E2A15"/>
    <w:rsid w:val="007E2F65"/>
    <w:rsid w:val="007E4036"/>
    <w:rsid w:val="007E41F7"/>
    <w:rsid w:val="007E440A"/>
    <w:rsid w:val="007E48EE"/>
    <w:rsid w:val="007E5C25"/>
    <w:rsid w:val="007E69B3"/>
    <w:rsid w:val="007E704C"/>
    <w:rsid w:val="007E7941"/>
    <w:rsid w:val="007E7AD2"/>
    <w:rsid w:val="007F05EF"/>
    <w:rsid w:val="007F068B"/>
    <w:rsid w:val="007F08E7"/>
    <w:rsid w:val="007F0A4E"/>
    <w:rsid w:val="007F0E6A"/>
    <w:rsid w:val="007F0F32"/>
    <w:rsid w:val="007F109B"/>
    <w:rsid w:val="007F1226"/>
    <w:rsid w:val="007F1A0E"/>
    <w:rsid w:val="007F1ECB"/>
    <w:rsid w:val="007F1F13"/>
    <w:rsid w:val="007F1FEA"/>
    <w:rsid w:val="007F2D5C"/>
    <w:rsid w:val="007F3185"/>
    <w:rsid w:val="007F32DE"/>
    <w:rsid w:val="007F3621"/>
    <w:rsid w:val="007F3C1B"/>
    <w:rsid w:val="007F3ECE"/>
    <w:rsid w:val="007F5045"/>
    <w:rsid w:val="007F52FD"/>
    <w:rsid w:val="007F5BE5"/>
    <w:rsid w:val="007F5D03"/>
    <w:rsid w:val="007F5D96"/>
    <w:rsid w:val="007F730F"/>
    <w:rsid w:val="007F73D4"/>
    <w:rsid w:val="007F74C2"/>
    <w:rsid w:val="007F750B"/>
    <w:rsid w:val="007F78EA"/>
    <w:rsid w:val="007F7937"/>
    <w:rsid w:val="007F7DBB"/>
    <w:rsid w:val="007F7F97"/>
    <w:rsid w:val="007F7FC2"/>
    <w:rsid w:val="0080029B"/>
    <w:rsid w:val="00800EB0"/>
    <w:rsid w:val="00801CEE"/>
    <w:rsid w:val="00802EF4"/>
    <w:rsid w:val="0080498B"/>
    <w:rsid w:val="00805079"/>
    <w:rsid w:val="0080589A"/>
    <w:rsid w:val="00806C02"/>
    <w:rsid w:val="008072B1"/>
    <w:rsid w:val="008073E2"/>
    <w:rsid w:val="008077BB"/>
    <w:rsid w:val="00807911"/>
    <w:rsid w:val="00807C71"/>
    <w:rsid w:val="008100D0"/>
    <w:rsid w:val="00810ED1"/>
    <w:rsid w:val="00810F9D"/>
    <w:rsid w:val="008114B0"/>
    <w:rsid w:val="00811844"/>
    <w:rsid w:val="00811950"/>
    <w:rsid w:val="00811ACD"/>
    <w:rsid w:val="00811B06"/>
    <w:rsid w:val="00811F2B"/>
    <w:rsid w:val="0081226A"/>
    <w:rsid w:val="008124D2"/>
    <w:rsid w:val="0081297A"/>
    <w:rsid w:val="00812D70"/>
    <w:rsid w:val="00813783"/>
    <w:rsid w:val="00813890"/>
    <w:rsid w:val="00814AE9"/>
    <w:rsid w:val="00814AF0"/>
    <w:rsid w:val="00814C43"/>
    <w:rsid w:val="00814D1E"/>
    <w:rsid w:val="00814D2E"/>
    <w:rsid w:val="00815571"/>
    <w:rsid w:val="00815C55"/>
    <w:rsid w:val="008162A9"/>
    <w:rsid w:val="008164BB"/>
    <w:rsid w:val="00816AE4"/>
    <w:rsid w:val="00817EBF"/>
    <w:rsid w:val="008201FA"/>
    <w:rsid w:val="008202B0"/>
    <w:rsid w:val="00820982"/>
    <w:rsid w:val="00820CF6"/>
    <w:rsid w:val="00820E32"/>
    <w:rsid w:val="0082125C"/>
    <w:rsid w:val="008216DA"/>
    <w:rsid w:val="00821AE3"/>
    <w:rsid w:val="00821D53"/>
    <w:rsid w:val="0082297B"/>
    <w:rsid w:val="00822BD2"/>
    <w:rsid w:val="00822C39"/>
    <w:rsid w:val="00823DAD"/>
    <w:rsid w:val="0082437C"/>
    <w:rsid w:val="008248B0"/>
    <w:rsid w:val="008254EB"/>
    <w:rsid w:val="0082556C"/>
    <w:rsid w:val="00825F9F"/>
    <w:rsid w:val="00826E57"/>
    <w:rsid w:val="00826FA5"/>
    <w:rsid w:val="00827A6F"/>
    <w:rsid w:val="00827C37"/>
    <w:rsid w:val="008306F7"/>
    <w:rsid w:val="0083091B"/>
    <w:rsid w:val="00831195"/>
    <w:rsid w:val="00831349"/>
    <w:rsid w:val="0083147B"/>
    <w:rsid w:val="008315E8"/>
    <w:rsid w:val="00831615"/>
    <w:rsid w:val="00831AEB"/>
    <w:rsid w:val="00832653"/>
    <w:rsid w:val="00832805"/>
    <w:rsid w:val="00832932"/>
    <w:rsid w:val="00832AEB"/>
    <w:rsid w:val="00832B6A"/>
    <w:rsid w:val="00832B8D"/>
    <w:rsid w:val="00832CFB"/>
    <w:rsid w:val="00832FBC"/>
    <w:rsid w:val="008334BA"/>
    <w:rsid w:val="0083452F"/>
    <w:rsid w:val="00834618"/>
    <w:rsid w:val="00834754"/>
    <w:rsid w:val="008348DB"/>
    <w:rsid w:val="00835099"/>
    <w:rsid w:val="008350E4"/>
    <w:rsid w:val="008352C7"/>
    <w:rsid w:val="0083577A"/>
    <w:rsid w:val="00835CE2"/>
    <w:rsid w:val="00835EBE"/>
    <w:rsid w:val="0083675E"/>
    <w:rsid w:val="008367C9"/>
    <w:rsid w:val="00836CFC"/>
    <w:rsid w:val="0084052D"/>
    <w:rsid w:val="00840B57"/>
    <w:rsid w:val="00841039"/>
    <w:rsid w:val="00842464"/>
    <w:rsid w:val="00842CCD"/>
    <w:rsid w:val="0084340D"/>
    <w:rsid w:val="0084473B"/>
    <w:rsid w:val="00844A4A"/>
    <w:rsid w:val="00844C86"/>
    <w:rsid w:val="008453D0"/>
    <w:rsid w:val="00845F4A"/>
    <w:rsid w:val="008464ED"/>
    <w:rsid w:val="008467E8"/>
    <w:rsid w:val="00846996"/>
    <w:rsid w:val="00847873"/>
    <w:rsid w:val="008500C4"/>
    <w:rsid w:val="0085043E"/>
    <w:rsid w:val="00850739"/>
    <w:rsid w:val="00850819"/>
    <w:rsid w:val="00850F05"/>
    <w:rsid w:val="0085108E"/>
    <w:rsid w:val="00851194"/>
    <w:rsid w:val="00851FBD"/>
    <w:rsid w:val="00852DEF"/>
    <w:rsid w:val="00853160"/>
    <w:rsid w:val="00853DA2"/>
    <w:rsid w:val="008545F0"/>
    <w:rsid w:val="00854722"/>
    <w:rsid w:val="00854CAA"/>
    <w:rsid w:val="00855271"/>
    <w:rsid w:val="008553A0"/>
    <w:rsid w:val="008561E7"/>
    <w:rsid w:val="00856833"/>
    <w:rsid w:val="00856C2F"/>
    <w:rsid w:val="008570E3"/>
    <w:rsid w:val="00857194"/>
    <w:rsid w:val="00857388"/>
    <w:rsid w:val="00857AE1"/>
    <w:rsid w:val="00857D09"/>
    <w:rsid w:val="00860111"/>
    <w:rsid w:val="008607D6"/>
    <w:rsid w:val="00860999"/>
    <w:rsid w:val="00860D06"/>
    <w:rsid w:val="00861237"/>
    <w:rsid w:val="00861385"/>
    <w:rsid w:val="008615EA"/>
    <w:rsid w:val="008617FE"/>
    <w:rsid w:val="008619DD"/>
    <w:rsid w:val="00861A20"/>
    <w:rsid w:val="00861B7E"/>
    <w:rsid w:val="0086325A"/>
    <w:rsid w:val="00863692"/>
    <w:rsid w:val="00863FAE"/>
    <w:rsid w:val="0086584D"/>
    <w:rsid w:val="00866645"/>
    <w:rsid w:val="008669C9"/>
    <w:rsid w:val="00866E52"/>
    <w:rsid w:val="00867FB2"/>
    <w:rsid w:val="00867FD3"/>
    <w:rsid w:val="008701B0"/>
    <w:rsid w:val="00870652"/>
    <w:rsid w:val="0087096F"/>
    <w:rsid w:val="008711F2"/>
    <w:rsid w:val="0087144D"/>
    <w:rsid w:val="008714DF"/>
    <w:rsid w:val="00871532"/>
    <w:rsid w:val="008719A2"/>
    <w:rsid w:val="00872448"/>
    <w:rsid w:val="00872D63"/>
    <w:rsid w:val="008730AC"/>
    <w:rsid w:val="00873845"/>
    <w:rsid w:val="00873AA2"/>
    <w:rsid w:val="00873B51"/>
    <w:rsid w:val="00874CD0"/>
    <w:rsid w:val="00876237"/>
    <w:rsid w:val="0087628C"/>
    <w:rsid w:val="008767D2"/>
    <w:rsid w:val="008767F4"/>
    <w:rsid w:val="00876BE1"/>
    <w:rsid w:val="00877584"/>
    <w:rsid w:val="00877841"/>
    <w:rsid w:val="0088072A"/>
    <w:rsid w:val="00880C54"/>
    <w:rsid w:val="0088149F"/>
    <w:rsid w:val="008814BB"/>
    <w:rsid w:val="00881BAC"/>
    <w:rsid w:val="00881EB5"/>
    <w:rsid w:val="008827D7"/>
    <w:rsid w:val="008828BF"/>
    <w:rsid w:val="00883294"/>
    <w:rsid w:val="0088352C"/>
    <w:rsid w:val="008837A9"/>
    <w:rsid w:val="00883866"/>
    <w:rsid w:val="00883E34"/>
    <w:rsid w:val="0088406F"/>
    <w:rsid w:val="00885000"/>
    <w:rsid w:val="00885646"/>
    <w:rsid w:val="0088684B"/>
    <w:rsid w:val="00887121"/>
    <w:rsid w:val="0088743E"/>
    <w:rsid w:val="00887A64"/>
    <w:rsid w:val="00887B5C"/>
    <w:rsid w:val="0089025D"/>
    <w:rsid w:val="008902BD"/>
    <w:rsid w:val="00890D27"/>
    <w:rsid w:val="00890EEF"/>
    <w:rsid w:val="00890F2B"/>
    <w:rsid w:val="00891A43"/>
    <w:rsid w:val="00891D8A"/>
    <w:rsid w:val="00891F6C"/>
    <w:rsid w:val="0089209C"/>
    <w:rsid w:val="0089222C"/>
    <w:rsid w:val="00892832"/>
    <w:rsid w:val="00892952"/>
    <w:rsid w:val="00892E84"/>
    <w:rsid w:val="008936C7"/>
    <w:rsid w:val="008939CE"/>
    <w:rsid w:val="00894CE9"/>
    <w:rsid w:val="00895B32"/>
    <w:rsid w:val="00895BC4"/>
    <w:rsid w:val="0089606D"/>
    <w:rsid w:val="008962B8"/>
    <w:rsid w:val="00896372"/>
    <w:rsid w:val="00896471"/>
    <w:rsid w:val="0089649C"/>
    <w:rsid w:val="008967F8"/>
    <w:rsid w:val="00896BF6"/>
    <w:rsid w:val="00897A6D"/>
    <w:rsid w:val="00897E4A"/>
    <w:rsid w:val="008A123E"/>
    <w:rsid w:val="008A138F"/>
    <w:rsid w:val="008A1710"/>
    <w:rsid w:val="008A1B25"/>
    <w:rsid w:val="008A2062"/>
    <w:rsid w:val="008A2092"/>
    <w:rsid w:val="008A20D2"/>
    <w:rsid w:val="008A25EB"/>
    <w:rsid w:val="008A2714"/>
    <w:rsid w:val="008A3899"/>
    <w:rsid w:val="008A3DFA"/>
    <w:rsid w:val="008A3F34"/>
    <w:rsid w:val="008A3FFE"/>
    <w:rsid w:val="008A4441"/>
    <w:rsid w:val="008A46D6"/>
    <w:rsid w:val="008A564B"/>
    <w:rsid w:val="008A596B"/>
    <w:rsid w:val="008A5DA5"/>
    <w:rsid w:val="008A5EFB"/>
    <w:rsid w:val="008A5F8B"/>
    <w:rsid w:val="008A6CBF"/>
    <w:rsid w:val="008A6DBE"/>
    <w:rsid w:val="008A717D"/>
    <w:rsid w:val="008A7455"/>
    <w:rsid w:val="008A750E"/>
    <w:rsid w:val="008A78CC"/>
    <w:rsid w:val="008A7957"/>
    <w:rsid w:val="008A7E3F"/>
    <w:rsid w:val="008B0298"/>
    <w:rsid w:val="008B05B8"/>
    <w:rsid w:val="008B06BF"/>
    <w:rsid w:val="008B1335"/>
    <w:rsid w:val="008B14B2"/>
    <w:rsid w:val="008B1523"/>
    <w:rsid w:val="008B1583"/>
    <w:rsid w:val="008B23A2"/>
    <w:rsid w:val="008B2B74"/>
    <w:rsid w:val="008B308A"/>
    <w:rsid w:val="008B30FC"/>
    <w:rsid w:val="008B36E0"/>
    <w:rsid w:val="008B3B84"/>
    <w:rsid w:val="008B3D2F"/>
    <w:rsid w:val="008B5EB1"/>
    <w:rsid w:val="008B6CC1"/>
    <w:rsid w:val="008B6E3D"/>
    <w:rsid w:val="008B7493"/>
    <w:rsid w:val="008B7614"/>
    <w:rsid w:val="008B776C"/>
    <w:rsid w:val="008C01C1"/>
    <w:rsid w:val="008C03E0"/>
    <w:rsid w:val="008C0E8A"/>
    <w:rsid w:val="008C105F"/>
    <w:rsid w:val="008C10DD"/>
    <w:rsid w:val="008C148E"/>
    <w:rsid w:val="008C15A0"/>
    <w:rsid w:val="008C15B4"/>
    <w:rsid w:val="008C15DD"/>
    <w:rsid w:val="008C1C33"/>
    <w:rsid w:val="008C1F46"/>
    <w:rsid w:val="008C205D"/>
    <w:rsid w:val="008C2A2A"/>
    <w:rsid w:val="008C2ADD"/>
    <w:rsid w:val="008C2E47"/>
    <w:rsid w:val="008C3CB3"/>
    <w:rsid w:val="008C3F88"/>
    <w:rsid w:val="008C48A4"/>
    <w:rsid w:val="008C5114"/>
    <w:rsid w:val="008C5304"/>
    <w:rsid w:val="008C573E"/>
    <w:rsid w:val="008C5BF9"/>
    <w:rsid w:val="008C63EA"/>
    <w:rsid w:val="008C6598"/>
    <w:rsid w:val="008C6C36"/>
    <w:rsid w:val="008C6CB9"/>
    <w:rsid w:val="008C6DA2"/>
    <w:rsid w:val="008C717A"/>
    <w:rsid w:val="008C74CD"/>
    <w:rsid w:val="008C7BE0"/>
    <w:rsid w:val="008D003A"/>
    <w:rsid w:val="008D0555"/>
    <w:rsid w:val="008D0AE5"/>
    <w:rsid w:val="008D0E9A"/>
    <w:rsid w:val="008D0F23"/>
    <w:rsid w:val="008D1714"/>
    <w:rsid w:val="008D17DE"/>
    <w:rsid w:val="008D1806"/>
    <w:rsid w:val="008D1835"/>
    <w:rsid w:val="008D1C6C"/>
    <w:rsid w:val="008D2230"/>
    <w:rsid w:val="008D239B"/>
    <w:rsid w:val="008D25DC"/>
    <w:rsid w:val="008D28C6"/>
    <w:rsid w:val="008D2A64"/>
    <w:rsid w:val="008D2F9E"/>
    <w:rsid w:val="008D42D0"/>
    <w:rsid w:val="008D473B"/>
    <w:rsid w:val="008D4D8D"/>
    <w:rsid w:val="008D5314"/>
    <w:rsid w:val="008D5D0E"/>
    <w:rsid w:val="008D66FE"/>
    <w:rsid w:val="008D6C19"/>
    <w:rsid w:val="008D7468"/>
    <w:rsid w:val="008D768A"/>
    <w:rsid w:val="008D7E21"/>
    <w:rsid w:val="008E0520"/>
    <w:rsid w:val="008E0A46"/>
    <w:rsid w:val="008E0A76"/>
    <w:rsid w:val="008E0AD7"/>
    <w:rsid w:val="008E0D9A"/>
    <w:rsid w:val="008E2081"/>
    <w:rsid w:val="008E28C7"/>
    <w:rsid w:val="008E29BF"/>
    <w:rsid w:val="008E317B"/>
    <w:rsid w:val="008E32A1"/>
    <w:rsid w:val="008E3408"/>
    <w:rsid w:val="008E48EA"/>
    <w:rsid w:val="008E5AEC"/>
    <w:rsid w:val="008E64E7"/>
    <w:rsid w:val="008E6E22"/>
    <w:rsid w:val="008E7A9A"/>
    <w:rsid w:val="008F00E4"/>
    <w:rsid w:val="008F010A"/>
    <w:rsid w:val="008F085C"/>
    <w:rsid w:val="008F0CC0"/>
    <w:rsid w:val="008F0DDE"/>
    <w:rsid w:val="008F15DA"/>
    <w:rsid w:val="008F1676"/>
    <w:rsid w:val="008F171F"/>
    <w:rsid w:val="008F196A"/>
    <w:rsid w:val="008F1C27"/>
    <w:rsid w:val="008F1C99"/>
    <w:rsid w:val="008F2343"/>
    <w:rsid w:val="008F2498"/>
    <w:rsid w:val="008F24DB"/>
    <w:rsid w:val="008F3532"/>
    <w:rsid w:val="008F3CEE"/>
    <w:rsid w:val="008F3F38"/>
    <w:rsid w:val="008F452A"/>
    <w:rsid w:val="008F494C"/>
    <w:rsid w:val="008F4B1B"/>
    <w:rsid w:val="008F53CD"/>
    <w:rsid w:val="008F56A0"/>
    <w:rsid w:val="008F5D72"/>
    <w:rsid w:val="008F6BDA"/>
    <w:rsid w:val="008F73EA"/>
    <w:rsid w:val="008F75FB"/>
    <w:rsid w:val="008F7C8B"/>
    <w:rsid w:val="00900098"/>
    <w:rsid w:val="009005C1"/>
    <w:rsid w:val="009006EF"/>
    <w:rsid w:val="009007D8"/>
    <w:rsid w:val="00900F0E"/>
    <w:rsid w:val="00901531"/>
    <w:rsid w:val="00901DE3"/>
    <w:rsid w:val="00902049"/>
    <w:rsid w:val="00902277"/>
    <w:rsid w:val="00902282"/>
    <w:rsid w:val="009023EE"/>
    <w:rsid w:val="00902A3A"/>
    <w:rsid w:val="009031EA"/>
    <w:rsid w:val="00903AD8"/>
    <w:rsid w:val="00903D1A"/>
    <w:rsid w:val="009043FD"/>
    <w:rsid w:val="00904B28"/>
    <w:rsid w:val="00904C84"/>
    <w:rsid w:val="0090599E"/>
    <w:rsid w:val="00905C94"/>
    <w:rsid w:val="00905D99"/>
    <w:rsid w:val="00905DB3"/>
    <w:rsid w:val="009078D8"/>
    <w:rsid w:val="0090797A"/>
    <w:rsid w:val="0091001B"/>
    <w:rsid w:val="00911455"/>
    <w:rsid w:val="009125E6"/>
    <w:rsid w:val="00912DD7"/>
    <w:rsid w:val="009132F9"/>
    <w:rsid w:val="009133BA"/>
    <w:rsid w:val="00913A4D"/>
    <w:rsid w:val="00913B90"/>
    <w:rsid w:val="00913C1A"/>
    <w:rsid w:val="00914247"/>
    <w:rsid w:val="009143A3"/>
    <w:rsid w:val="00915887"/>
    <w:rsid w:val="00915A12"/>
    <w:rsid w:val="00915B42"/>
    <w:rsid w:val="00915DC1"/>
    <w:rsid w:val="0091614D"/>
    <w:rsid w:val="00916265"/>
    <w:rsid w:val="00916268"/>
    <w:rsid w:val="00916C1D"/>
    <w:rsid w:val="00917A24"/>
    <w:rsid w:val="00917DEA"/>
    <w:rsid w:val="00917FD6"/>
    <w:rsid w:val="00920291"/>
    <w:rsid w:val="009208E8"/>
    <w:rsid w:val="00920E69"/>
    <w:rsid w:val="009210EE"/>
    <w:rsid w:val="0092137F"/>
    <w:rsid w:val="00921879"/>
    <w:rsid w:val="009223EA"/>
    <w:rsid w:val="00922AE8"/>
    <w:rsid w:val="00922DA5"/>
    <w:rsid w:val="00923733"/>
    <w:rsid w:val="009256E6"/>
    <w:rsid w:val="00925BF8"/>
    <w:rsid w:val="00925C25"/>
    <w:rsid w:val="00925FF5"/>
    <w:rsid w:val="009269DE"/>
    <w:rsid w:val="00926A35"/>
    <w:rsid w:val="0092753E"/>
    <w:rsid w:val="00927D71"/>
    <w:rsid w:val="00930040"/>
    <w:rsid w:val="00931A3D"/>
    <w:rsid w:val="0093216F"/>
    <w:rsid w:val="0093284F"/>
    <w:rsid w:val="00933111"/>
    <w:rsid w:val="009332F7"/>
    <w:rsid w:val="00933BAF"/>
    <w:rsid w:val="00934148"/>
    <w:rsid w:val="00934944"/>
    <w:rsid w:val="00934CB7"/>
    <w:rsid w:val="00935063"/>
    <w:rsid w:val="009352E1"/>
    <w:rsid w:val="00935B95"/>
    <w:rsid w:val="00935F35"/>
    <w:rsid w:val="00936085"/>
    <w:rsid w:val="009375B1"/>
    <w:rsid w:val="00940279"/>
    <w:rsid w:val="0094061A"/>
    <w:rsid w:val="00940911"/>
    <w:rsid w:val="00940A1E"/>
    <w:rsid w:val="00941B1F"/>
    <w:rsid w:val="00941BC9"/>
    <w:rsid w:val="00941EB6"/>
    <w:rsid w:val="00942487"/>
    <w:rsid w:val="009424D9"/>
    <w:rsid w:val="00942D1E"/>
    <w:rsid w:val="00942F2F"/>
    <w:rsid w:val="00944934"/>
    <w:rsid w:val="00944F06"/>
    <w:rsid w:val="009451FC"/>
    <w:rsid w:val="009454FB"/>
    <w:rsid w:val="00946389"/>
    <w:rsid w:val="00946399"/>
    <w:rsid w:val="00946447"/>
    <w:rsid w:val="0094668A"/>
    <w:rsid w:val="009469E9"/>
    <w:rsid w:val="009473E5"/>
    <w:rsid w:val="00947943"/>
    <w:rsid w:val="00947B5B"/>
    <w:rsid w:val="00947C96"/>
    <w:rsid w:val="00947E1E"/>
    <w:rsid w:val="0095017E"/>
    <w:rsid w:val="009503CD"/>
    <w:rsid w:val="009509BD"/>
    <w:rsid w:val="00950C24"/>
    <w:rsid w:val="00950F66"/>
    <w:rsid w:val="00951C32"/>
    <w:rsid w:val="00952A6B"/>
    <w:rsid w:val="00952E84"/>
    <w:rsid w:val="009530AB"/>
    <w:rsid w:val="00953BD5"/>
    <w:rsid w:val="00953C01"/>
    <w:rsid w:val="00953FE2"/>
    <w:rsid w:val="00954371"/>
    <w:rsid w:val="009559B1"/>
    <w:rsid w:val="00955EE0"/>
    <w:rsid w:val="0095671E"/>
    <w:rsid w:val="00956E83"/>
    <w:rsid w:val="009578BA"/>
    <w:rsid w:val="00957CFD"/>
    <w:rsid w:val="00960109"/>
    <w:rsid w:val="009609FC"/>
    <w:rsid w:val="00961338"/>
    <w:rsid w:val="00961343"/>
    <w:rsid w:val="00961A3D"/>
    <w:rsid w:val="00961BD9"/>
    <w:rsid w:val="009627FF"/>
    <w:rsid w:val="00962AD7"/>
    <w:rsid w:val="00964927"/>
    <w:rsid w:val="00964C42"/>
    <w:rsid w:val="009653DF"/>
    <w:rsid w:val="00965AD5"/>
    <w:rsid w:val="009662CE"/>
    <w:rsid w:val="0096654D"/>
    <w:rsid w:val="009675F2"/>
    <w:rsid w:val="00967B5F"/>
    <w:rsid w:val="00967FDC"/>
    <w:rsid w:val="0097061A"/>
    <w:rsid w:val="00970C34"/>
    <w:rsid w:val="00970DD5"/>
    <w:rsid w:val="009713A2"/>
    <w:rsid w:val="009718E7"/>
    <w:rsid w:val="00972890"/>
    <w:rsid w:val="009732CA"/>
    <w:rsid w:val="00974170"/>
    <w:rsid w:val="00974768"/>
    <w:rsid w:val="009748F4"/>
    <w:rsid w:val="00974F5E"/>
    <w:rsid w:val="0097581A"/>
    <w:rsid w:val="0097583A"/>
    <w:rsid w:val="0097651D"/>
    <w:rsid w:val="00976533"/>
    <w:rsid w:val="009768C8"/>
    <w:rsid w:val="00976CCE"/>
    <w:rsid w:val="00977251"/>
    <w:rsid w:val="00977636"/>
    <w:rsid w:val="00977952"/>
    <w:rsid w:val="00980037"/>
    <w:rsid w:val="0098017E"/>
    <w:rsid w:val="0098032A"/>
    <w:rsid w:val="009806D7"/>
    <w:rsid w:val="00980E53"/>
    <w:rsid w:val="00981427"/>
    <w:rsid w:val="009816B8"/>
    <w:rsid w:val="0098180F"/>
    <w:rsid w:val="009819B8"/>
    <w:rsid w:val="00983A13"/>
    <w:rsid w:val="00983A53"/>
    <w:rsid w:val="00983DA0"/>
    <w:rsid w:val="00984020"/>
    <w:rsid w:val="009848D2"/>
    <w:rsid w:val="00985608"/>
    <w:rsid w:val="00985EBA"/>
    <w:rsid w:val="009863CC"/>
    <w:rsid w:val="00986740"/>
    <w:rsid w:val="009867B7"/>
    <w:rsid w:val="00986904"/>
    <w:rsid w:val="00987596"/>
    <w:rsid w:val="00987E4D"/>
    <w:rsid w:val="00990DED"/>
    <w:rsid w:val="00991026"/>
    <w:rsid w:val="00991236"/>
    <w:rsid w:val="00991249"/>
    <w:rsid w:val="00992C5F"/>
    <w:rsid w:val="00993191"/>
    <w:rsid w:val="00993A60"/>
    <w:rsid w:val="00993A7B"/>
    <w:rsid w:val="00993C4E"/>
    <w:rsid w:val="00993D39"/>
    <w:rsid w:val="0099401A"/>
    <w:rsid w:val="00994656"/>
    <w:rsid w:val="00994C9F"/>
    <w:rsid w:val="00995379"/>
    <w:rsid w:val="0099539C"/>
    <w:rsid w:val="00995FEA"/>
    <w:rsid w:val="00996C05"/>
    <w:rsid w:val="00996F94"/>
    <w:rsid w:val="00997129"/>
    <w:rsid w:val="009978C3"/>
    <w:rsid w:val="009A0340"/>
    <w:rsid w:val="009A0565"/>
    <w:rsid w:val="009A09FC"/>
    <w:rsid w:val="009A0A79"/>
    <w:rsid w:val="009A1951"/>
    <w:rsid w:val="009A1CAB"/>
    <w:rsid w:val="009A1FC7"/>
    <w:rsid w:val="009A264C"/>
    <w:rsid w:val="009A2809"/>
    <w:rsid w:val="009A28B9"/>
    <w:rsid w:val="009A298D"/>
    <w:rsid w:val="009A2E7A"/>
    <w:rsid w:val="009A31FF"/>
    <w:rsid w:val="009A336E"/>
    <w:rsid w:val="009A399D"/>
    <w:rsid w:val="009A3E63"/>
    <w:rsid w:val="009A598E"/>
    <w:rsid w:val="009A59AD"/>
    <w:rsid w:val="009A5A10"/>
    <w:rsid w:val="009A612E"/>
    <w:rsid w:val="009A659C"/>
    <w:rsid w:val="009A7106"/>
    <w:rsid w:val="009A7468"/>
    <w:rsid w:val="009A7586"/>
    <w:rsid w:val="009B0C1B"/>
    <w:rsid w:val="009B1788"/>
    <w:rsid w:val="009B289B"/>
    <w:rsid w:val="009B2CAF"/>
    <w:rsid w:val="009B2EA5"/>
    <w:rsid w:val="009B3277"/>
    <w:rsid w:val="009B39DC"/>
    <w:rsid w:val="009B444A"/>
    <w:rsid w:val="009B53C5"/>
    <w:rsid w:val="009B5BB9"/>
    <w:rsid w:val="009B5C7F"/>
    <w:rsid w:val="009B5F93"/>
    <w:rsid w:val="009B5F9F"/>
    <w:rsid w:val="009B60EB"/>
    <w:rsid w:val="009B6653"/>
    <w:rsid w:val="009B6696"/>
    <w:rsid w:val="009B66EB"/>
    <w:rsid w:val="009B689D"/>
    <w:rsid w:val="009B6D62"/>
    <w:rsid w:val="009B6F40"/>
    <w:rsid w:val="009B7415"/>
    <w:rsid w:val="009B74E3"/>
    <w:rsid w:val="009C0919"/>
    <w:rsid w:val="009C0961"/>
    <w:rsid w:val="009C1335"/>
    <w:rsid w:val="009C17EB"/>
    <w:rsid w:val="009C1823"/>
    <w:rsid w:val="009C19BE"/>
    <w:rsid w:val="009C1C97"/>
    <w:rsid w:val="009C1EC0"/>
    <w:rsid w:val="009C2139"/>
    <w:rsid w:val="009C2278"/>
    <w:rsid w:val="009C3143"/>
    <w:rsid w:val="009C31DC"/>
    <w:rsid w:val="009C35EB"/>
    <w:rsid w:val="009C409E"/>
    <w:rsid w:val="009C4779"/>
    <w:rsid w:val="009C4D7D"/>
    <w:rsid w:val="009C56C1"/>
    <w:rsid w:val="009C59A8"/>
    <w:rsid w:val="009C5C71"/>
    <w:rsid w:val="009C5E65"/>
    <w:rsid w:val="009C6D15"/>
    <w:rsid w:val="009C77C4"/>
    <w:rsid w:val="009C78CC"/>
    <w:rsid w:val="009D0283"/>
    <w:rsid w:val="009D0510"/>
    <w:rsid w:val="009D12D2"/>
    <w:rsid w:val="009D266A"/>
    <w:rsid w:val="009D2EAF"/>
    <w:rsid w:val="009D34F3"/>
    <w:rsid w:val="009D3D4E"/>
    <w:rsid w:val="009D4478"/>
    <w:rsid w:val="009D46C7"/>
    <w:rsid w:val="009D4A2A"/>
    <w:rsid w:val="009D4FFB"/>
    <w:rsid w:val="009D50A3"/>
    <w:rsid w:val="009D55A1"/>
    <w:rsid w:val="009D6D01"/>
    <w:rsid w:val="009D6D95"/>
    <w:rsid w:val="009D6FE5"/>
    <w:rsid w:val="009D7B33"/>
    <w:rsid w:val="009E0349"/>
    <w:rsid w:val="009E107C"/>
    <w:rsid w:val="009E128B"/>
    <w:rsid w:val="009E1313"/>
    <w:rsid w:val="009E13D6"/>
    <w:rsid w:val="009E2122"/>
    <w:rsid w:val="009E28ED"/>
    <w:rsid w:val="009E2DFA"/>
    <w:rsid w:val="009E31D8"/>
    <w:rsid w:val="009E34B2"/>
    <w:rsid w:val="009E3EFF"/>
    <w:rsid w:val="009E5033"/>
    <w:rsid w:val="009E5BDF"/>
    <w:rsid w:val="009E5D46"/>
    <w:rsid w:val="009E60B3"/>
    <w:rsid w:val="009E6E67"/>
    <w:rsid w:val="009E7CB6"/>
    <w:rsid w:val="009E7D7F"/>
    <w:rsid w:val="009F0DF8"/>
    <w:rsid w:val="009F0E20"/>
    <w:rsid w:val="009F1448"/>
    <w:rsid w:val="009F15FF"/>
    <w:rsid w:val="009F1A63"/>
    <w:rsid w:val="009F1DC9"/>
    <w:rsid w:val="009F2464"/>
    <w:rsid w:val="009F27E9"/>
    <w:rsid w:val="009F2FBD"/>
    <w:rsid w:val="009F3152"/>
    <w:rsid w:val="009F3BDA"/>
    <w:rsid w:val="009F3C2D"/>
    <w:rsid w:val="009F3C82"/>
    <w:rsid w:val="009F44E1"/>
    <w:rsid w:val="009F48CC"/>
    <w:rsid w:val="009F4A26"/>
    <w:rsid w:val="009F5473"/>
    <w:rsid w:val="009F59A3"/>
    <w:rsid w:val="009F6424"/>
    <w:rsid w:val="009F6EC5"/>
    <w:rsid w:val="009F6F09"/>
    <w:rsid w:val="009F73F2"/>
    <w:rsid w:val="009F7A09"/>
    <w:rsid w:val="009F7BDF"/>
    <w:rsid w:val="009F7F2F"/>
    <w:rsid w:val="009F7FF0"/>
    <w:rsid w:val="00A00879"/>
    <w:rsid w:val="00A023FF"/>
    <w:rsid w:val="00A02A03"/>
    <w:rsid w:val="00A02EC0"/>
    <w:rsid w:val="00A0308A"/>
    <w:rsid w:val="00A03271"/>
    <w:rsid w:val="00A036F0"/>
    <w:rsid w:val="00A03968"/>
    <w:rsid w:val="00A054BF"/>
    <w:rsid w:val="00A05C59"/>
    <w:rsid w:val="00A06586"/>
    <w:rsid w:val="00A06A43"/>
    <w:rsid w:val="00A0716F"/>
    <w:rsid w:val="00A072A0"/>
    <w:rsid w:val="00A07607"/>
    <w:rsid w:val="00A07D82"/>
    <w:rsid w:val="00A07EA2"/>
    <w:rsid w:val="00A10190"/>
    <w:rsid w:val="00A10966"/>
    <w:rsid w:val="00A109DE"/>
    <w:rsid w:val="00A10DBB"/>
    <w:rsid w:val="00A1139D"/>
    <w:rsid w:val="00A11DF5"/>
    <w:rsid w:val="00A13149"/>
    <w:rsid w:val="00A132C3"/>
    <w:rsid w:val="00A13F6E"/>
    <w:rsid w:val="00A14587"/>
    <w:rsid w:val="00A14DCA"/>
    <w:rsid w:val="00A15075"/>
    <w:rsid w:val="00A1603D"/>
    <w:rsid w:val="00A16328"/>
    <w:rsid w:val="00A1650E"/>
    <w:rsid w:val="00A167E7"/>
    <w:rsid w:val="00A17122"/>
    <w:rsid w:val="00A171B3"/>
    <w:rsid w:val="00A175D0"/>
    <w:rsid w:val="00A178EA"/>
    <w:rsid w:val="00A17B95"/>
    <w:rsid w:val="00A20930"/>
    <w:rsid w:val="00A20D58"/>
    <w:rsid w:val="00A21301"/>
    <w:rsid w:val="00A2193B"/>
    <w:rsid w:val="00A21C3B"/>
    <w:rsid w:val="00A22734"/>
    <w:rsid w:val="00A23069"/>
    <w:rsid w:val="00A230E4"/>
    <w:rsid w:val="00A2337F"/>
    <w:rsid w:val="00A234DE"/>
    <w:rsid w:val="00A2387B"/>
    <w:rsid w:val="00A23B22"/>
    <w:rsid w:val="00A244CC"/>
    <w:rsid w:val="00A2476B"/>
    <w:rsid w:val="00A25404"/>
    <w:rsid w:val="00A259CA"/>
    <w:rsid w:val="00A25DDC"/>
    <w:rsid w:val="00A25E84"/>
    <w:rsid w:val="00A25F51"/>
    <w:rsid w:val="00A2655E"/>
    <w:rsid w:val="00A26585"/>
    <w:rsid w:val="00A26D36"/>
    <w:rsid w:val="00A26DF9"/>
    <w:rsid w:val="00A270E6"/>
    <w:rsid w:val="00A27733"/>
    <w:rsid w:val="00A27BF5"/>
    <w:rsid w:val="00A302E5"/>
    <w:rsid w:val="00A30BC7"/>
    <w:rsid w:val="00A30E55"/>
    <w:rsid w:val="00A30FCD"/>
    <w:rsid w:val="00A3180A"/>
    <w:rsid w:val="00A31C2F"/>
    <w:rsid w:val="00A321EA"/>
    <w:rsid w:val="00A32D90"/>
    <w:rsid w:val="00A334F4"/>
    <w:rsid w:val="00A3375B"/>
    <w:rsid w:val="00A344D1"/>
    <w:rsid w:val="00A34D34"/>
    <w:rsid w:val="00A35386"/>
    <w:rsid w:val="00A35874"/>
    <w:rsid w:val="00A359FC"/>
    <w:rsid w:val="00A35A74"/>
    <w:rsid w:val="00A36177"/>
    <w:rsid w:val="00A36187"/>
    <w:rsid w:val="00A36499"/>
    <w:rsid w:val="00A366A8"/>
    <w:rsid w:val="00A36ABE"/>
    <w:rsid w:val="00A36BD1"/>
    <w:rsid w:val="00A37150"/>
    <w:rsid w:val="00A373F7"/>
    <w:rsid w:val="00A3767C"/>
    <w:rsid w:val="00A37885"/>
    <w:rsid w:val="00A37A29"/>
    <w:rsid w:val="00A37C2D"/>
    <w:rsid w:val="00A4001C"/>
    <w:rsid w:val="00A409F8"/>
    <w:rsid w:val="00A40E84"/>
    <w:rsid w:val="00A4141C"/>
    <w:rsid w:val="00A41443"/>
    <w:rsid w:val="00A41ABF"/>
    <w:rsid w:val="00A41C71"/>
    <w:rsid w:val="00A437B6"/>
    <w:rsid w:val="00A438DA"/>
    <w:rsid w:val="00A442C7"/>
    <w:rsid w:val="00A454D6"/>
    <w:rsid w:val="00A4608B"/>
    <w:rsid w:val="00A46BA0"/>
    <w:rsid w:val="00A47037"/>
    <w:rsid w:val="00A471E4"/>
    <w:rsid w:val="00A4738F"/>
    <w:rsid w:val="00A473D4"/>
    <w:rsid w:val="00A47A44"/>
    <w:rsid w:val="00A47DC6"/>
    <w:rsid w:val="00A504D4"/>
    <w:rsid w:val="00A51DE5"/>
    <w:rsid w:val="00A51E66"/>
    <w:rsid w:val="00A51F9F"/>
    <w:rsid w:val="00A52236"/>
    <w:rsid w:val="00A52A51"/>
    <w:rsid w:val="00A52F91"/>
    <w:rsid w:val="00A5316F"/>
    <w:rsid w:val="00A53645"/>
    <w:rsid w:val="00A53986"/>
    <w:rsid w:val="00A53C29"/>
    <w:rsid w:val="00A53EBD"/>
    <w:rsid w:val="00A540FB"/>
    <w:rsid w:val="00A54CDB"/>
    <w:rsid w:val="00A54DFC"/>
    <w:rsid w:val="00A54F40"/>
    <w:rsid w:val="00A54F67"/>
    <w:rsid w:val="00A5505B"/>
    <w:rsid w:val="00A5528C"/>
    <w:rsid w:val="00A5570B"/>
    <w:rsid w:val="00A55C6C"/>
    <w:rsid w:val="00A5674B"/>
    <w:rsid w:val="00A56965"/>
    <w:rsid w:val="00A56B01"/>
    <w:rsid w:val="00A56DD5"/>
    <w:rsid w:val="00A56E85"/>
    <w:rsid w:val="00A57386"/>
    <w:rsid w:val="00A5782E"/>
    <w:rsid w:val="00A579C8"/>
    <w:rsid w:val="00A57AEC"/>
    <w:rsid w:val="00A57EE5"/>
    <w:rsid w:val="00A60B63"/>
    <w:rsid w:val="00A62429"/>
    <w:rsid w:val="00A62C5D"/>
    <w:rsid w:val="00A62DE3"/>
    <w:rsid w:val="00A63017"/>
    <w:rsid w:val="00A6338F"/>
    <w:rsid w:val="00A63DD8"/>
    <w:rsid w:val="00A63FC4"/>
    <w:rsid w:val="00A64D9F"/>
    <w:rsid w:val="00A64F06"/>
    <w:rsid w:val="00A6500E"/>
    <w:rsid w:val="00A65605"/>
    <w:rsid w:val="00A65947"/>
    <w:rsid w:val="00A65C9F"/>
    <w:rsid w:val="00A666DA"/>
    <w:rsid w:val="00A66798"/>
    <w:rsid w:val="00A667B7"/>
    <w:rsid w:val="00A66A6D"/>
    <w:rsid w:val="00A671F5"/>
    <w:rsid w:val="00A673D6"/>
    <w:rsid w:val="00A674F3"/>
    <w:rsid w:val="00A6751E"/>
    <w:rsid w:val="00A67EA0"/>
    <w:rsid w:val="00A702CA"/>
    <w:rsid w:val="00A703CE"/>
    <w:rsid w:val="00A7055E"/>
    <w:rsid w:val="00A70A10"/>
    <w:rsid w:val="00A70C5C"/>
    <w:rsid w:val="00A71059"/>
    <w:rsid w:val="00A713CF"/>
    <w:rsid w:val="00A7142F"/>
    <w:rsid w:val="00A71571"/>
    <w:rsid w:val="00A71D4C"/>
    <w:rsid w:val="00A722B8"/>
    <w:rsid w:val="00A72A6F"/>
    <w:rsid w:val="00A731A1"/>
    <w:rsid w:val="00A731AE"/>
    <w:rsid w:val="00A732B3"/>
    <w:rsid w:val="00A732C7"/>
    <w:rsid w:val="00A73381"/>
    <w:rsid w:val="00A736FD"/>
    <w:rsid w:val="00A73C9A"/>
    <w:rsid w:val="00A73DDC"/>
    <w:rsid w:val="00A73F4C"/>
    <w:rsid w:val="00A74635"/>
    <w:rsid w:val="00A74DEA"/>
    <w:rsid w:val="00A753D2"/>
    <w:rsid w:val="00A7560D"/>
    <w:rsid w:val="00A75AC7"/>
    <w:rsid w:val="00A75EBF"/>
    <w:rsid w:val="00A75F59"/>
    <w:rsid w:val="00A765B4"/>
    <w:rsid w:val="00A76603"/>
    <w:rsid w:val="00A76814"/>
    <w:rsid w:val="00A77167"/>
    <w:rsid w:val="00A77537"/>
    <w:rsid w:val="00A77B75"/>
    <w:rsid w:val="00A77D53"/>
    <w:rsid w:val="00A77E7F"/>
    <w:rsid w:val="00A804AE"/>
    <w:rsid w:val="00A80864"/>
    <w:rsid w:val="00A80A8D"/>
    <w:rsid w:val="00A813BA"/>
    <w:rsid w:val="00A82EC8"/>
    <w:rsid w:val="00A8396F"/>
    <w:rsid w:val="00A83D38"/>
    <w:rsid w:val="00A842B1"/>
    <w:rsid w:val="00A84AD3"/>
    <w:rsid w:val="00A85878"/>
    <w:rsid w:val="00A86C95"/>
    <w:rsid w:val="00A86F01"/>
    <w:rsid w:val="00A87220"/>
    <w:rsid w:val="00A87614"/>
    <w:rsid w:val="00A87CFC"/>
    <w:rsid w:val="00A87FDD"/>
    <w:rsid w:val="00A907EA"/>
    <w:rsid w:val="00A909C3"/>
    <w:rsid w:val="00A90AC3"/>
    <w:rsid w:val="00A90EBF"/>
    <w:rsid w:val="00A91DD8"/>
    <w:rsid w:val="00A926B6"/>
    <w:rsid w:val="00A927F6"/>
    <w:rsid w:val="00A92AB6"/>
    <w:rsid w:val="00A92AD1"/>
    <w:rsid w:val="00A92D7F"/>
    <w:rsid w:val="00A92E0C"/>
    <w:rsid w:val="00A92E98"/>
    <w:rsid w:val="00A93A58"/>
    <w:rsid w:val="00A94070"/>
    <w:rsid w:val="00A94914"/>
    <w:rsid w:val="00A94DAC"/>
    <w:rsid w:val="00A94F65"/>
    <w:rsid w:val="00A962F0"/>
    <w:rsid w:val="00A9638A"/>
    <w:rsid w:val="00A964C8"/>
    <w:rsid w:val="00A96571"/>
    <w:rsid w:val="00A96B1A"/>
    <w:rsid w:val="00A96E73"/>
    <w:rsid w:val="00A97CE4"/>
    <w:rsid w:val="00AA0512"/>
    <w:rsid w:val="00AA0C42"/>
    <w:rsid w:val="00AA0E0E"/>
    <w:rsid w:val="00AA0E78"/>
    <w:rsid w:val="00AA0F6B"/>
    <w:rsid w:val="00AA13FC"/>
    <w:rsid w:val="00AA27A2"/>
    <w:rsid w:val="00AA2E62"/>
    <w:rsid w:val="00AA2F79"/>
    <w:rsid w:val="00AA3E05"/>
    <w:rsid w:val="00AA41D1"/>
    <w:rsid w:val="00AA4E0F"/>
    <w:rsid w:val="00AA57B5"/>
    <w:rsid w:val="00AA5E4D"/>
    <w:rsid w:val="00AA61C1"/>
    <w:rsid w:val="00AA678C"/>
    <w:rsid w:val="00AB00B7"/>
    <w:rsid w:val="00AB0DE0"/>
    <w:rsid w:val="00AB0F7A"/>
    <w:rsid w:val="00AB0F9B"/>
    <w:rsid w:val="00AB1E9C"/>
    <w:rsid w:val="00AB1EC6"/>
    <w:rsid w:val="00AB1F5A"/>
    <w:rsid w:val="00AB2059"/>
    <w:rsid w:val="00AB2E50"/>
    <w:rsid w:val="00AB30D0"/>
    <w:rsid w:val="00AB3266"/>
    <w:rsid w:val="00AB33A0"/>
    <w:rsid w:val="00AB3753"/>
    <w:rsid w:val="00AB3BC6"/>
    <w:rsid w:val="00AB52BA"/>
    <w:rsid w:val="00AB5617"/>
    <w:rsid w:val="00AB590F"/>
    <w:rsid w:val="00AB5AD9"/>
    <w:rsid w:val="00AB5CE8"/>
    <w:rsid w:val="00AB5ED0"/>
    <w:rsid w:val="00AB73FC"/>
    <w:rsid w:val="00AB7D8F"/>
    <w:rsid w:val="00AC015A"/>
    <w:rsid w:val="00AC0713"/>
    <w:rsid w:val="00AC08E2"/>
    <w:rsid w:val="00AC0BAA"/>
    <w:rsid w:val="00AC0DE3"/>
    <w:rsid w:val="00AC157E"/>
    <w:rsid w:val="00AC1A34"/>
    <w:rsid w:val="00AC1BCA"/>
    <w:rsid w:val="00AC1FB6"/>
    <w:rsid w:val="00AC255D"/>
    <w:rsid w:val="00AC2BBC"/>
    <w:rsid w:val="00AC31AD"/>
    <w:rsid w:val="00AC3328"/>
    <w:rsid w:val="00AC3698"/>
    <w:rsid w:val="00AC3B9F"/>
    <w:rsid w:val="00AC4A14"/>
    <w:rsid w:val="00AC50F7"/>
    <w:rsid w:val="00AC545F"/>
    <w:rsid w:val="00AC5C6C"/>
    <w:rsid w:val="00AC5CB9"/>
    <w:rsid w:val="00AC76EF"/>
    <w:rsid w:val="00AC7BE5"/>
    <w:rsid w:val="00AC7EAE"/>
    <w:rsid w:val="00AC7EB8"/>
    <w:rsid w:val="00AD01C1"/>
    <w:rsid w:val="00AD02E2"/>
    <w:rsid w:val="00AD02FA"/>
    <w:rsid w:val="00AD04B5"/>
    <w:rsid w:val="00AD0862"/>
    <w:rsid w:val="00AD08BB"/>
    <w:rsid w:val="00AD091D"/>
    <w:rsid w:val="00AD0CD6"/>
    <w:rsid w:val="00AD2B0F"/>
    <w:rsid w:val="00AD2FDF"/>
    <w:rsid w:val="00AD381A"/>
    <w:rsid w:val="00AD38DB"/>
    <w:rsid w:val="00AD392F"/>
    <w:rsid w:val="00AD3F52"/>
    <w:rsid w:val="00AD416F"/>
    <w:rsid w:val="00AD450C"/>
    <w:rsid w:val="00AD5338"/>
    <w:rsid w:val="00AD5C5F"/>
    <w:rsid w:val="00AD6400"/>
    <w:rsid w:val="00AD6953"/>
    <w:rsid w:val="00AD6C4F"/>
    <w:rsid w:val="00AD6F94"/>
    <w:rsid w:val="00AD7283"/>
    <w:rsid w:val="00AD768A"/>
    <w:rsid w:val="00AE0355"/>
    <w:rsid w:val="00AE0914"/>
    <w:rsid w:val="00AE0D19"/>
    <w:rsid w:val="00AE1653"/>
    <w:rsid w:val="00AE18EF"/>
    <w:rsid w:val="00AE2732"/>
    <w:rsid w:val="00AE2765"/>
    <w:rsid w:val="00AE30A3"/>
    <w:rsid w:val="00AE37BE"/>
    <w:rsid w:val="00AE37E4"/>
    <w:rsid w:val="00AE3ACE"/>
    <w:rsid w:val="00AE4008"/>
    <w:rsid w:val="00AE42B8"/>
    <w:rsid w:val="00AE4B6E"/>
    <w:rsid w:val="00AE5D52"/>
    <w:rsid w:val="00AE5F5C"/>
    <w:rsid w:val="00AE699A"/>
    <w:rsid w:val="00AE7484"/>
    <w:rsid w:val="00AE7597"/>
    <w:rsid w:val="00AE76A0"/>
    <w:rsid w:val="00AF00A7"/>
    <w:rsid w:val="00AF09DD"/>
    <w:rsid w:val="00AF0EF2"/>
    <w:rsid w:val="00AF14F2"/>
    <w:rsid w:val="00AF15AE"/>
    <w:rsid w:val="00AF1948"/>
    <w:rsid w:val="00AF1D3B"/>
    <w:rsid w:val="00AF24B8"/>
    <w:rsid w:val="00AF2558"/>
    <w:rsid w:val="00AF2796"/>
    <w:rsid w:val="00AF2E31"/>
    <w:rsid w:val="00AF2F54"/>
    <w:rsid w:val="00AF34DA"/>
    <w:rsid w:val="00AF3FCB"/>
    <w:rsid w:val="00AF490D"/>
    <w:rsid w:val="00AF4EE8"/>
    <w:rsid w:val="00AF5A35"/>
    <w:rsid w:val="00AF5C91"/>
    <w:rsid w:val="00AF5CDE"/>
    <w:rsid w:val="00AF639B"/>
    <w:rsid w:val="00AF671B"/>
    <w:rsid w:val="00AF6CC8"/>
    <w:rsid w:val="00AF6DBD"/>
    <w:rsid w:val="00AF6E06"/>
    <w:rsid w:val="00AF7378"/>
    <w:rsid w:val="00AF780A"/>
    <w:rsid w:val="00AF789F"/>
    <w:rsid w:val="00AF7AC6"/>
    <w:rsid w:val="00B00313"/>
    <w:rsid w:val="00B0084E"/>
    <w:rsid w:val="00B00B08"/>
    <w:rsid w:val="00B00C07"/>
    <w:rsid w:val="00B0128B"/>
    <w:rsid w:val="00B016B0"/>
    <w:rsid w:val="00B01895"/>
    <w:rsid w:val="00B0232E"/>
    <w:rsid w:val="00B02378"/>
    <w:rsid w:val="00B02861"/>
    <w:rsid w:val="00B03192"/>
    <w:rsid w:val="00B034A7"/>
    <w:rsid w:val="00B036CC"/>
    <w:rsid w:val="00B03E5A"/>
    <w:rsid w:val="00B040F6"/>
    <w:rsid w:val="00B04331"/>
    <w:rsid w:val="00B04590"/>
    <w:rsid w:val="00B049D1"/>
    <w:rsid w:val="00B04B10"/>
    <w:rsid w:val="00B04C1D"/>
    <w:rsid w:val="00B04DF2"/>
    <w:rsid w:val="00B05445"/>
    <w:rsid w:val="00B057B6"/>
    <w:rsid w:val="00B05BDC"/>
    <w:rsid w:val="00B05C27"/>
    <w:rsid w:val="00B05DAF"/>
    <w:rsid w:val="00B06073"/>
    <w:rsid w:val="00B065BE"/>
    <w:rsid w:val="00B0679E"/>
    <w:rsid w:val="00B068BC"/>
    <w:rsid w:val="00B0756C"/>
    <w:rsid w:val="00B076E2"/>
    <w:rsid w:val="00B07B38"/>
    <w:rsid w:val="00B07C1F"/>
    <w:rsid w:val="00B07F7D"/>
    <w:rsid w:val="00B103AE"/>
    <w:rsid w:val="00B105AD"/>
    <w:rsid w:val="00B10E23"/>
    <w:rsid w:val="00B11FD9"/>
    <w:rsid w:val="00B13017"/>
    <w:rsid w:val="00B137C3"/>
    <w:rsid w:val="00B13819"/>
    <w:rsid w:val="00B13A22"/>
    <w:rsid w:val="00B13DB7"/>
    <w:rsid w:val="00B14431"/>
    <w:rsid w:val="00B14BC1"/>
    <w:rsid w:val="00B14D5D"/>
    <w:rsid w:val="00B150CB"/>
    <w:rsid w:val="00B15223"/>
    <w:rsid w:val="00B15C98"/>
    <w:rsid w:val="00B163CF"/>
    <w:rsid w:val="00B169FE"/>
    <w:rsid w:val="00B16BB5"/>
    <w:rsid w:val="00B16D03"/>
    <w:rsid w:val="00B17520"/>
    <w:rsid w:val="00B178E5"/>
    <w:rsid w:val="00B1791D"/>
    <w:rsid w:val="00B206D0"/>
    <w:rsid w:val="00B20C24"/>
    <w:rsid w:val="00B21658"/>
    <w:rsid w:val="00B21D8E"/>
    <w:rsid w:val="00B21ED8"/>
    <w:rsid w:val="00B2215F"/>
    <w:rsid w:val="00B225A4"/>
    <w:rsid w:val="00B231E0"/>
    <w:rsid w:val="00B23541"/>
    <w:rsid w:val="00B23F87"/>
    <w:rsid w:val="00B23FD0"/>
    <w:rsid w:val="00B24CAD"/>
    <w:rsid w:val="00B24E7D"/>
    <w:rsid w:val="00B25057"/>
    <w:rsid w:val="00B256E9"/>
    <w:rsid w:val="00B25C38"/>
    <w:rsid w:val="00B266BE"/>
    <w:rsid w:val="00B27014"/>
    <w:rsid w:val="00B276D1"/>
    <w:rsid w:val="00B3032F"/>
    <w:rsid w:val="00B3036A"/>
    <w:rsid w:val="00B30DC2"/>
    <w:rsid w:val="00B3117E"/>
    <w:rsid w:val="00B31A05"/>
    <w:rsid w:val="00B31CA1"/>
    <w:rsid w:val="00B31DEF"/>
    <w:rsid w:val="00B31F1A"/>
    <w:rsid w:val="00B3200D"/>
    <w:rsid w:val="00B3246D"/>
    <w:rsid w:val="00B32A0D"/>
    <w:rsid w:val="00B32AB1"/>
    <w:rsid w:val="00B32BF5"/>
    <w:rsid w:val="00B33713"/>
    <w:rsid w:val="00B33B16"/>
    <w:rsid w:val="00B33BBD"/>
    <w:rsid w:val="00B33C91"/>
    <w:rsid w:val="00B33CE2"/>
    <w:rsid w:val="00B34D44"/>
    <w:rsid w:val="00B3525F"/>
    <w:rsid w:val="00B36539"/>
    <w:rsid w:val="00B36876"/>
    <w:rsid w:val="00B36B3C"/>
    <w:rsid w:val="00B36D08"/>
    <w:rsid w:val="00B374D3"/>
    <w:rsid w:val="00B378FD"/>
    <w:rsid w:val="00B40526"/>
    <w:rsid w:val="00B40DAD"/>
    <w:rsid w:val="00B40E0E"/>
    <w:rsid w:val="00B40F7A"/>
    <w:rsid w:val="00B41BBD"/>
    <w:rsid w:val="00B4201B"/>
    <w:rsid w:val="00B4274C"/>
    <w:rsid w:val="00B42987"/>
    <w:rsid w:val="00B42BF2"/>
    <w:rsid w:val="00B42D1B"/>
    <w:rsid w:val="00B43FFD"/>
    <w:rsid w:val="00B44131"/>
    <w:rsid w:val="00B44A91"/>
    <w:rsid w:val="00B453CB"/>
    <w:rsid w:val="00B45E51"/>
    <w:rsid w:val="00B45EA4"/>
    <w:rsid w:val="00B47351"/>
    <w:rsid w:val="00B47D55"/>
    <w:rsid w:val="00B47E9C"/>
    <w:rsid w:val="00B50095"/>
    <w:rsid w:val="00B502B8"/>
    <w:rsid w:val="00B50536"/>
    <w:rsid w:val="00B505F9"/>
    <w:rsid w:val="00B513FD"/>
    <w:rsid w:val="00B5143D"/>
    <w:rsid w:val="00B519D3"/>
    <w:rsid w:val="00B52602"/>
    <w:rsid w:val="00B52A5C"/>
    <w:rsid w:val="00B530E6"/>
    <w:rsid w:val="00B533EF"/>
    <w:rsid w:val="00B53A42"/>
    <w:rsid w:val="00B53E1A"/>
    <w:rsid w:val="00B54623"/>
    <w:rsid w:val="00B54837"/>
    <w:rsid w:val="00B5579A"/>
    <w:rsid w:val="00B55A60"/>
    <w:rsid w:val="00B5619A"/>
    <w:rsid w:val="00B56350"/>
    <w:rsid w:val="00B567EA"/>
    <w:rsid w:val="00B56B32"/>
    <w:rsid w:val="00B57B11"/>
    <w:rsid w:val="00B60AD6"/>
    <w:rsid w:val="00B60DA1"/>
    <w:rsid w:val="00B60F5E"/>
    <w:rsid w:val="00B615E6"/>
    <w:rsid w:val="00B61C33"/>
    <w:rsid w:val="00B62D2C"/>
    <w:rsid w:val="00B63CD3"/>
    <w:rsid w:val="00B63DE0"/>
    <w:rsid w:val="00B64194"/>
    <w:rsid w:val="00B6467C"/>
    <w:rsid w:val="00B6485E"/>
    <w:rsid w:val="00B6562C"/>
    <w:rsid w:val="00B657F6"/>
    <w:rsid w:val="00B659A2"/>
    <w:rsid w:val="00B65F39"/>
    <w:rsid w:val="00B66704"/>
    <w:rsid w:val="00B66C87"/>
    <w:rsid w:val="00B66DD8"/>
    <w:rsid w:val="00B679EB"/>
    <w:rsid w:val="00B67DFF"/>
    <w:rsid w:val="00B700D5"/>
    <w:rsid w:val="00B71519"/>
    <w:rsid w:val="00B7196E"/>
    <w:rsid w:val="00B71FAB"/>
    <w:rsid w:val="00B723C9"/>
    <w:rsid w:val="00B72A52"/>
    <w:rsid w:val="00B72EA9"/>
    <w:rsid w:val="00B732D8"/>
    <w:rsid w:val="00B7373E"/>
    <w:rsid w:val="00B73E28"/>
    <w:rsid w:val="00B74084"/>
    <w:rsid w:val="00B74D7E"/>
    <w:rsid w:val="00B7514D"/>
    <w:rsid w:val="00B751BE"/>
    <w:rsid w:val="00B75350"/>
    <w:rsid w:val="00B75363"/>
    <w:rsid w:val="00B755C1"/>
    <w:rsid w:val="00B760D4"/>
    <w:rsid w:val="00B764D0"/>
    <w:rsid w:val="00B76808"/>
    <w:rsid w:val="00B77A73"/>
    <w:rsid w:val="00B77B1C"/>
    <w:rsid w:val="00B80180"/>
    <w:rsid w:val="00B804B4"/>
    <w:rsid w:val="00B80992"/>
    <w:rsid w:val="00B810AE"/>
    <w:rsid w:val="00B81981"/>
    <w:rsid w:val="00B827BA"/>
    <w:rsid w:val="00B82B0D"/>
    <w:rsid w:val="00B8382A"/>
    <w:rsid w:val="00B83E68"/>
    <w:rsid w:val="00B8417F"/>
    <w:rsid w:val="00B84705"/>
    <w:rsid w:val="00B84DC1"/>
    <w:rsid w:val="00B85059"/>
    <w:rsid w:val="00B85230"/>
    <w:rsid w:val="00B852CD"/>
    <w:rsid w:val="00B85415"/>
    <w:rsid w:val="00B85751"/>
    <w:rsid w:val="00B85909"/>
    <w:rsid w:val="00B85F3B"/>
    <w:rsid w:val="00B85FEB"/>
    <w:rsid w:val="00B8602C"/>
    <w:rsid w:val="00B86132"/>
    <w:rsid w:val="00B86550"/>
    <w:rsid w:val="00B86D13"/>
    <w:rsid w:val="00B87057"/>
    <w:rsid w:val="00B87486"/>
    <w:rsid w:val="00B875FE"/>
    <w:rsid w:val="00B876FF"/>
    <w:rsid w:val="00B9010C"/>
    <w:rsid w:val="00B90875"/>
    <w:rsid w:val="00B90BE5"/>
    <w:rsid w:val="00B90E9F"/>
    <w:rsid w:val="00B91161"/>
    <w:rsid w:val="00B91974"/>
    <w:rsid w:val="00B91EE0"/>
    <w:rsid w:val="00B93084"/>
    <w:rsid w:val="00B93114"/>
    <w:rsid w:val="00B932F5"/>
    <w:rsid w:val="00B93ADE"/>
    <w:rsid w:val="00B93F50"/>
    <w:rsid w:val="00B94062"/>
    <w:rsid w:val="00B94443"/>
    <w:rsid w:val="00B9501E"/>
    <w:rsid w:val="00B950DD"/>
    <w:rsid w:val="00B95EE7"/>
    <w:rsid w:val="00B95F83"/>
    <w:rsid w:val="00B96090"/>
    <w:rsid w:val="00B96759"/>
    <w:rsid w:val="00B971B6"/>
    <w:rsid w:val="00B976FE"/>
    <w:rsid w:val="00B97779"/>
    <w:rsid w:val="00B97B69"/>
    <w:rsid w:val="00B97BA4"/>
    <w:rsid w:val="00BA0969"/>
    <w:rsid w:val="00BA0D4B"/>
    <w:rsid w:val="00BA148F"/>
    <w:rsid w:val="00BA1544"/>
    <w:rsid w:val="00BA1985"/>
    <w:rsid w:val="00BA248B"/>
    <w:rsid w:val="00BA2A0C"/>
    <w:rsid w:val="00BA2E2A"/>
    <w:rsid w:val="00BA2FA2"/>
    <w:rsid w:val="00BA41D8"/>
    <w:rsid w:val="00BA489D"/>
    <w:rsid w:val="00BA49A8"/>
    <w:rsid w:val="00BA4D47"/>
    <w:rsid w:val="00BA5059"/>
    <w:rsid w:val="00BA56E3"/>
    <w:rsid w:val="00BA5C9C"/>
    <w:rsid w:val="00BA6012"/>
    <w:rsid w:val="00BA6A90"/>
    <w:rsid w:val="00BA705C"/>
    <w:rsid w:val="00BA729B"/>
    <w:rsid w:val="00BA7352"/>
    <w:rsid w:val="00BA7CB4"/>
    <w:rsid w:val="00BA7D06"/>
    <w:rsid w:val="00BA7FE7"/>
    <w:rsid w:val="00BB01D9"/>
    <w:rsid w:val="00BB033E"/>
    <w:rsid w:val="00BB0DF9"/>
    <w:rsid w:val="00BB1142"/>
    <w:rsid w:val="00BB1698"/>
    <w:rsid w:val="00BB1B0A"/>
    <w:rsid w:val="00BB21D6"/>
    <w:rsid w:val="00BB367B"/>
    <w:rsid w:val="00BB3CC1"/>
    <w:rsid w:val="00BB5076"/>
    <w:rsid w:val="00BB539C"/>
    <w:rsid w:val="00BB5F1A"/>
    <w:rsid w:val="00BB65A6"/>
    <w:rsid w:val="00BB7A7C"/>
    <w:rsid w:val="00BB7D3B"/>
    <w:rsid w:val="00BB7DC9"/>
    <w:rsid w:val="00BC050E"/>
    <w:rsid w:val="00BC0AD2"/>
    <w:rsid w:val="00BC0F49"/>
    <w:rsid w:val="00BC10DC"/>
    <w:rsid w:val="00BC170B"/>
    <w:rsid w:val="00BC184F"/>
    <w:rsid w:val="00BC1CD2"/>
    <w:rsid w:val="00BC2ADC"/>
    <w:rsid w:val="00BC2E0E"/>
    <w:rsid w:val="00BC33A6"/>
    <w:rsid w:val="00BC40D0"/>
    <w:rsid w:val="00BC41F5"/>
    <w:rsid w:val="00BC4D98"/>
    <w:rsid w:val="00BC50B9"/>
    <w:rsid w:val="00BC562E"/>
    <w:rsid w:val="00BC598F"/>
    <w:rsid w:val="00BC5C60"/>
    <w:rsid w:val="00BC5F53"/>
    <w:rsid w:val="00BC5FEE"/>
    <w:rsid w:val="00BC60B8"/>
    <w:rsid w:val="00BC6C88"/>
    <w:rsid w:val="00BC75DE"/>
    <w:rsid w:val="00BC7D3D"/>
    <w:rsid w:val="00BD00C0"/>
    <w:rsid w:val="00BD029E"/>
    <w:rsid w:val="00BD03D5"/>
    <w:rsid w:val="00BD06FF"/>
    <w:rsid w:val="00BD0F1B"/>
    <w:rsid w:val="00BD1BA1"/>
    <w:rsid w:val="00BD24E4"/>
    <w:rsid w:val="00BD254D"/>
    <w:rsid w:val="00BD2E64"/>
    <w:rsid w:val="00BD2F06"/>
    <w:rsid w:val="00BD2FBC"/>
    <w:rsid w:val="00BD35D5"/>
    <w:rsid w:val="00BD3862"/>
    <w:rsid w:val="00BD3902"/>
    <w:rsid w:val="00BD3E9D"/>
    <w:rsid w:val="00BD4C59"/>
    <w:rsid w:val="00BD5778"/>
    <w:rsid w:val="00BD5F23"/>
    <w:rsid w:val="00BD6B3A"/>
    <w:rsid w:val="00BD7040"/>
    <w:rsid w:val="00BD780E"/>
    <w:rsid w:val="00BD7FBB"/>
    <w:rsid w:val="00BE034C"/>
    <w:rsid w:val="00BE042C"/>
    <w:rsid w:val="00BE0F3B"/>
    <w:rsid w:val="00BE1132"/>
    <w:rsid w:val="00BE15E3"/>
    <w:rsid w:val="00BE1787"/>
    <w:rsid w:val="00BE1855"/>
    <w:rsid w:val="00BE19EF"/>
    <w:rsid w:val="00BE20E3"/>
    <w:rsid w:val="00BE23B2"/>
    <w:rsid w:val="00BE248B"/>
    <w:rsid w:val="00BE2CC8"/>
    <w:rsid w:val="00BE380C"/>
    <w:rsid w:val="00BE38FB"/>
    <w:rsid w:val="00BE42D6"/>
    <w:rsid w:val="00BE46E3"/>
    <w:rsid w:val="00BE5AD6"/>
    <w:rsid w:val="00BE5B91"/>
    <w:rsid w:val="00BE5D51"/>
    <w:rsid w:val="00BE73EC"/>
    <w:rsid w:val="00BE75BE"/>
    <w:rsid w:val="00BF05F2"/>
    <w:rsid w:val="00BF0609"/>
    <w:rsid w:val="00BF106A"/>
    <w:rsid w:val="00BF1365"/>
    <w:rsid w:val="00BF1AA5"/>
    <w:rsid w:val="00BF20A7"/>
    <w:rsid w:val="00BF2431"/>
    <w:rsid w:val="00BF24CA"/>
    <w:rsid w:val="00BF27D0"/>
    <w:rsid w:val="00BF2ABC"/>
    <w:rsid w:val="00BF349D"/>
    <w:rsid w:val="00BF39BD"/>
    <w:rsid w:val="00BF4701"/>
    <w:rsid w:val="00BF505E"/>
    <w:rsid w:val="00BF52BC"/>
    <w:rsid w:val="00BF5F1D"/>
    <w:rsid w:val="00BF6169"/>
    <w:rsid w:val="00BF6677"/>
    <w:rsid w:val="00BF704A"/>
    <w:rsid w:val="00BF7978"/>
    <w:rsid w:val="00BF7A92"/>
    <w:rsid w:val="00BF7CF3"/>
    <w:rsid w:val="00C00678"/>
    <w:rsid w:val="00C00A15"/>
    <w:rsid w:val="00C00DD6"/>
    <w:rsid w:val="00C00EED"/>
    <w:rsid w:val="00C01138"/>
    <w:rsid w:val="00C01293"/>
    <w:rsid w:val="00C01A33"/>
    <w:rsid w:val="00C025BF"/>
    <w:rsid w:val="00C02628"/>
    <w:rsid w:val="00C02763"/>
    <w:rsid w:val="00C02825"/>
    <w:rsid w:val="00C02BE1"/>
    <w:rsid w:val="00C0369F"/>
    <w:rsid w:val="00C03875"/>
    <w:rsid w:val="00C04AE1"/>
    <w:rsid w:val="00C051EE"/>
    <w:rsid w:val="00C056B2"/>
    <w:rsid w:val="00C06270"/>
    <w:rsid w:val="00C0642C"/>
    <w:rsid w:val="00C069C7"/>
    <w:rsid w:val="00C06B8A"/>
    <w:rsid w:val="00C100A5"/>
    <w:rsid w:val="00C1039E"/>
    <w:rsid w:val="00C1059C"/>
    <w:rsid w:val="00C1091A"/>
    <w:rsid w:val="00C10A1F"/>
    <w:rsid w:val="00C12261"/>
    <w:rsid w:val="00C13A7B"/>
    <w:rsid w:val="00C13B1B"/>
    <w:rsid w:val="00C14154"/>
    <w:rsid w:val="00C14679"/>
    <w:rsid w:val="00C14980"/>
    <w:rsid w:val="00C14BBB"/>
    <w:rsid w:val="00C14F61"/>
    <w:rsid w:val="00C15315"/>
    <w:rsid w:val="00C156FF"/>
    <w:rsid w:val="00C16077"/>
    <w:rsid w:val="00C16542"/>
    <w:rsid w:val="00C16CA9"/>
    <w:rsid w:val="00C1728F"/>
    <w:rsid w:val="00C17944"/>
    <w:rsid w:val="00C214FC"/>
    <w:rsid w:val="00C216D9"/>
    <w:rsid w:val="00C21903"/>
    <w:rsid w:val="00C22627"/>
    <w:rsid w:val="00C22EEA"/>
    <w:rsid w:val="00C22FB2"/>
    <w:rsid w:val="00C230F3"/>
    <w:rsid w:val="00C24072"/>
    <w:rsid w:val="00C24203"/>
    <w:rsid w:val="00C24908"/>
    <w:rsid w:val="00C25120"/>
    <w:rsid w:val="00C255B1"/>
    <w:rsid w:val="00C25772"/>
    <w:rsid w:val="00C257E1"/>
    <w:rsid w:val="00C26981"/>
    <w:rsid w:val="00C26F7C"/>
    <w:rsid w:val="00C27916"/>
    <w:rsid w:val="00C27E9F"/>
    <w:rsid w:val="00C27F83"/>
    <w:rsid w:val="00C30248"/>
    <w:rsid w:val="00C30896"/>
    <w:rsid w:val="00C31480"/>
    <w:rsid w:val="00C316A9"/>
    <w:rsid w:val="00C31955"/>
    <w:rsid w:val="00C3220E"/>
    <w:rsid w:val="00C323C5"/>
    <w:rsid w:val="00C3283D"/>
    <w:rsid w:val="00C3296D"/>
    <w:rsid w:val="00C32BE4"/>
    <w:rsid w:val="00C345AA"/>
    <w:rsid w:val="00C34B95"/>
    <w:rsid w:val="00C35A8C"/>
    <w:rsid w:val="00C36069"/>
    <w:rsid w:val="00C36DAC"/>
    <w:rsid w:val="00C37019"/>
    <w:rsid w:val="00C37377"/>
    <w:rsid w:val="00C37381"/>
    <w:rsid w:val="00C37446"/>
    <w:rsid w:val="00C378D2"/>
    <w:rsid w:val="00C37B82"/>
    <w:rsid w:val="00C408EE"/>
    <w:rsid w:val="00C4096B"/>
    <w:rsid w:val="00C40BDE"/>
    <w:rsid w:val="00C4114B"/>
    <w:rsid w:val="00C41335"/>
    <w:rsid w:val="00C4162B"/>
    <w:rsid w:val="00C417D4"/>
    <w:rsid w:val="00C41B8F"/>
    <w:rsid w:val="00C41D3D"/>
    <w:rsid w:val="00C42273"/>
    <w:rsid w:val="00C42EAD"/>
    <w:rsid w:val="00C439B9"/>
    <w:rsid w:val="00C43EAA"/>
    <w:rsid w:val="00C4434B"/>
    <w:rsid w:val="00C45458"/>
    <w:rsid w:val="00C45FD6"/>
    <w:rsid w:val="00C46AD3"/>
    <w:rsid w:val="00C47640"/>
    <w:rsid w:val="00C479B9"/>
    <w:rsid w:val="00C47C2A"/>
    <w:rsid w:val="00C506BC"/>
    <w:rsid w:val="00C508F2"/>
    <w:rsid w:val="00C50E2E"/>
    <w:rsid w:val="00C50EC0"/>
    <w:rsid w:val="00C51EC1"/>
    <w:rsid w:val="00C52265"/>
    <w:rsid w:val="00C52315"/>
    <w:rsid w:val="00C52B4B"/>
    <w:rsid w:val="00C52B55"/>
    <w:rsid w:val="00C5352E"/>
    <w:rsid w:val="00C53950"/>
    <w:rsid w:val="00C548BE"/>
    <w:rsid w:val="00C55249"/>
    <w:rsid w:val="00C55414"/>
    <w:rsid w:val="00C55455"/>
    <w:rsid w:val="00C55494"/>
    <w:rsid w:val="00C5550C"/>
    <w:rsid w:val="00C5600C"/>
    <w:rsid w:val="00C571AD"/>
    <w:rsid w:val="00C574E3"/>
    <w:rsid w:val="00C57A6B"/>
    <w:rsid w:val="00C608FE"/>
    <w:rsid w:val="00C60F73"/>
    <w:rsid w:val="00C617E4"/>
    <w:rsid w:val="00C61F4D"/>
    <w:rsid w:val="00C623E8"/>
    <w:rsid w:val="00C62AE8"/>
    <w:rsid w:val="00C62E16"/>
    <w:rsid w:val="00C63617"/>
    <w:rsid w:val="00C6371D"/>
    <w:rsid w:val="00C639AD"/>
    <w:rsid w:val="00C639DE"/>
    <w:rsid w:val="00C64026"/>
    <w:rsid w:val="00C64D66"/>
    <w:rsid w:val="00C64FA5"/>
    <w:rsid w:val="00C64FEC"/>
    <w:rsid w:val="00C6534F"/>
    <w:rsid w:val="00C66512"/>
    <w:rsid w:val="00C66A9D"/>
    <w:rsid w:val="00C66B37"/>
    <w:rsid w:val="00C6727E"/>
    <w:rsid w:val="00C6744E"/>
    <w:rsid w:val="00C67DD4"/>
    <w:rsid w:val="00C70077"/>
    <w:rsid w:val="00C70877"/>
    <w:rsid w:val="00C709F1"/>
    <w:rsid w:val="00C71A8A"/>
    <w:rsid w:val="00C72057"/>
    <w:rsid w:val="00C7276C"/>
    <w:rsid w:val="00C72859"/>
    <w:rsid w:val="00C72AE3"/>
    <w:rsid w:val="00C72E5B"/>
    <w:rsid w:val="00C733B0"/>
    <w:rsid w:val="00C737D2"/>
    <w:rsid w:val="00C74036"/>
    <w:rsid w:val="00C744D7"/>
    <w:rsid w:val="00C74A99"/>
    <w:rsid w:val="00C765B7"/>
    <w:rsid w:val="00C76664"/>
    <w:rsid w:val="00C76D28"/>
    <w:rsid w:val="00C773AA"/>
    <w:rsid w:val="00C773F4"/>
    <w:rsid w:val="00C77782"/>
    <w:rsid w:val="00C8084E"/>
    <w:rsid w:val="00C809C8"/>
    <w:rsid w:val="00C80C91"/>
    <w:rsid w:val="00C8117D"/>
    <w:rsid w:val="00C81E93"/>
    <w:rsid w:val="00C81FA3"/>
    <w:rsid w:val="00C81FB0"/>
    <w:rsid w:val="00C8237B"/>
    <w:rsid w:val="00C831DE"/>
    <w:rsid w:val="00C8457F"/>
    <w:rsid w:val="00C854D9"/>
    <w:rsid w:val="00C8564D"/>
    <w:rsid w:val="00C857F1"/>
    <w:rsid w:val="00C85CCC"/>
    <w:rsid w:val="00C85E86"/>
    <w:rsid w:val="00C85E9D"/>
    <w:rsid w:val="00C86774"/>
    <w:rsid w:val="00C868F8"/>
    <w:rsid w:val="00C8736A"/>
    <w:rsid w:val="00C8794F"/>
    <w:rsid w:val="00C90201"/>
    <w:rsid w:val="00C902D9"/>
    <w:rsid w:val="00C91092"/>
    <w:rsid w:val="00C911CB"/>
    <w:rsid w:val="00C913DE"/>
    <w:rsid w:val="00C91521"/>
    <w:rsid w:val="00C91586"/>
    <w:rsid w:val="00C916CD"/>
    <w:rsid w:val="00C92545"/>
    <w:rsid w:val="00C9317E"/>
    <w:rsid w:val="00C93ACF"/>
    <w:rsid w:val="00C93D4A"/>
    <w:rsid w:val="00C94CEA"/>
    <w:rsid w:val="00C951E4"/>
    <w:rsid w:val="00C9535F"/>
    <w:rsid w:val="00C9563E"/>
    <w:rsid w:val="00C95842"/>
    <w:rsid w:val="00C95A3B"/>
    <w:rsid w:val="00C96051"/>
    <w:rsid w:val="00C965C3"/>
    <w:rsid w:val="00C968BF"/>
    <w:rsid w:val="00C96F4B"/>
    <w:rsid w:val="00C97171"/>
    <w:rsid w:val="00C97F68"/>
    <w:rsid w:val="00CA0EAD"/>
    <w:rsid w:val="00CA11A8"/>
    <w:rsid w:val="00CA12A1"/>
    <w:rsid w:val="00CA151A"/>
    <w:rsid w:val="00CA205F"/>
    <w:rsid w:val="00CA246B"/>
    <w:rsid w:val="00CA34C1"/>
    <w:rsid w:val="00CA4FEB"/>
    <w:rsid w:val="00CA554E"/>
    <w:rsid w:val="00CA5B11"/>
    <w:rsid w:val="00CA5EF2"/>
    <w:rsid w:val="00CA5F13"/>
    <w:rsid w:val="00CA6BA1"/>
    <w:rsid w:val="00CA7383"/>
    <w:rsid w:val="00CB065C"/>
    <w:rsid w:val="00CB0C83"/>
    <w:rsid w:val="00CB17D8"/>
    <w:rsid w:val="00CB1833"/>
    <w:rsid w:val="00CB20A6"/>
    <w:rsid w:val="00CB21C8"/>
    <w:rsid w:val="00CB2619"/>
    <w:rsid w:val="00CB38A8"/>
    <w:rsid w:val="00CB3939"/>
    <w:rsid w:val="00CB49D0"/>
    <w:rsid w:val="00CB509B"/>
    <w:rsid w:val="00CB51B9"/>
    <w:rsid w:val="00CB540F"/>
    <w:rsid w:val="00CB560A"/>
    <w:rsid w:val="00CB5D03"/>
    <w:rsid w:val="00CB700D"/>
    <w:rsid w:val="00CB772C"/>
    <w:rsid w:val="00CB7BE5"/>
    <w:rsid w:val="00CB7BF3"/>
    <w:rsid w:val="00CB7D93"/>
    <w:rsid w:val="00CB7E43"/>
    <w:rsid w:val="00CC0470"/>
    <w:rsid w:val="00CC06E5"/>
    <w:rsid w:val="00CC0CEA"/>
    <w:rsid w:val="00CC10E4"/>
    <w:rsid w:val="00CC1716"/>
    <w:rsid w:val="00CC1A41"/>
    <w:rsid w:val="00CC1DE8"/>
    <w:rsid w:val="00CC1F9D"/>
    <w:rsid w:val="00CC26F3"/>
    <w:rsid w:val="00CC378E"/>
    <w:rsid w:val="00CC3AE2"/>
    <w:rsid w:val="00CC43A1"/>
    <w:rsid w:val="00CC491D"/>
    <w:rsid w:val="00CC4B36"/>
    <w:rsid w:val="00CC4BED"/>
    <w:rsid w:val="00CC541D"/>
    <w:rsid w:val="00CC557E"/>
    <w:rsid w:val="00CC7E6E"/>
    <w:rsid w:val="00CC7F83"/>
    <w:rsid w:val="00CD02E1"/>
    <w:rsid w:val="00CD063D"/>
    <w:rsid w:val="00CD075D"/>
    <w:rsid w:val="00CD08CE"/>
    <w:rsid w:val="00CD09C2"/>
    <w:rsid w:val="00CD1238"/>
    <w:rsid w:val="00CD12AC"/>
    <w:rsid w:val="00CD14E4"/>
    <w:rsid w:val="00CD1559"/>
    <w:rsid w:val="00CD1C81"/>
    <w:rsid w:val="00CD1DE5"/>
    <w:rsid w:val="00CD1E77"/>
    <w:rsid w:val="00CD1E9F"/>
    <w:rsid w:val="00CD1F66"/>
    <w:rsid w:val="00CD3F15"/>
    <w:rsid w:val="00CD42F6"/>
    <w:rsid w:val="00CD4818"/>
    <w:rsid w:val="00CD48AE"/>
    <w:rsid w:val="00CD4C20"/>
    <w:rsid w:val="00CD4C81"/>
    <w:rsid w:val="00CD4F53"/>
    <w:rsid w:val="00CD4FED"/>
    <w:rsid w:val="00CD5164"/>
    <w:rsid w:val="00CD5423"/>
    <w:rsid w:val="00CD57BB"/>
    <w:rsid w:val="00CD6096"/>
    <w:rsid w:val="00CD62A0"/>
    <w:rsid w:val="00CD6494"/>
    <w:rsid w:val="00CD691C"/>
    <w:rsid w:val="00CD694F"/>
    <w:rsid w:val="00CD6EBB"/>
    <w:rsid w:val="00CD6F74"/>
    <w:rsid w:val="00CD72C1"/>
    <w:rsid w:val="00CD76D4"/>
    <w:rsid w:val="00CD7BB6"/>
    <w:rsid w:val="00CE00D7"/>
    <w:rsid w:val="00CE0165"/>
    <w:rsid w:val="00CE0220"/>
    <w:rsid w:val="00CE1A85"/>
    <w:rsid w:val="00CE1BBE"/>
    <w:rsid w:val="00CE1BF2"/>
    <w:rsid w:val="00CE2040"/>
    <w:rsid w:val="00CE29D3"/>
    <w:rsid w:val="00CE2B75"/>
    <w:rsid w:val="00CE3167"/>
    <w:rsid w:val="00CE347C"/>
    <w:rsid w:val="00CE395B"/>
    <w:rsid w:val="00CE45D3"/>
    <w:rsid w:val="00CE492C"/>
    <w:rsid w:val="00CE4990"/>
    <w:rsid w:val="00CE4E64"/>
    <w:rsid w:val="00CE5503"/>
    <w:rsid w:val="00CE5FFB"/>
    <w:rsid w:val="00CE6B0F"/>
    <w:rsid w:val="00CE79CA"/>
    <w:rsid w:val="00CF005F"/>
    <w:rsid w:val="00CF076A"/>
    <w:rsid w:val="00CF0909"/>
    <w:rsid w:val="00CF0D0A"/>
    <w:rsid w:val="00CF1350"/>
    <w:rsid w:val="00CF1418"/>
    <w:rsid w:val="00CF1473"/>
    <w:rsid w:val="00CF17DE"/>
    <w:rsid w:val="00CF193F"/>
    <w:rsid w:val="00CF1C41"/>
    <w:rsid w:val="00CF286B"/>
    <w:rsid w:val="00CF35C9"/>
    <w:rsid w:val="00CF3732"/>
    <w:rsid w:val="00CF37A2"/>
    <w:rsid w:val="00CF3D51"/>
    <w:rsid w:val="00CF3F1D"/>
    <w:rsid w:val="00CF3F2E"/>
    <w:rsid w:val="00CF4854"/>
    <w:rsid w:val="00CF5A15"/>
    <w:rsid w:val="00CF5AF8"/>
    <w:rsid w:val="00CF68E7"/>
    <w:rsid w:val="00CF6E95"/>
    <w:rsid w:val="00CF71C8"/>
    <w:rsid w:val="00D004E1"/>
    <w:rsid w:val="00D006A3"/>
    <w:rsid w:val="00D00F56"/>
    <w:rsid w:val="00D011FC"/>
    <w:rsid w:val="00D01431"/>
    <w:rsid w:val="00D01696"/>
    <w:rsid w:val="00D019D3"/>
    <w:rsid w:val="00D02A97"/>
    <w:rsid w:val="00D02AC6"/>
    <w:rsid w:val="00D02D0C"/>
    <w:rsid w:val="00D02EC1"/>
    <w:rsid w:val="00D0349C"/>
    <w:rsid w:val="00D034AD"/>
    <w:rsid w:val="00D04040"/>
    <w:rsid w:val="00D04973"/>
    <w:rsid w:val="00D04ECA"/>
    <w:rsid w:val="00D05094"/>
    <w:rsid w:val="00D052FA"/>
    <w:rsid w:val="00D053D8"/>
    <w:rsid w:val="00D0611C"/>
    <w:rsid w:val="00D0661A"/>
    <w:rsid w:val="00D06CC3"/>
    <w:rsid w:val="00D07834"/>
    <w:rsid w:val="00D10245"/>
    <w:rsid w:val="00D1027F"/>
    <w:rsid w:val="00D10C38"/>
    <w:rsid w:val="00D10F62"/>
    <w:rsid w:val="00D11238"/>
    <w:rsid w:val="00D11773"/>
    <w:rsid w:val="00D118EA"/>
    <w:rsid w:val="00D119DE"/>
    <w:rsid w:val="00D12C57"/>
    <w:rsid w:val="00D13A02"/>
    <w:rsid w:val="00D13B52"/>
    <w:rsid w:val="00D13C59"/>
    <w:rsid w:val="00D1424E"/>
    <w:rsid w:val="00D15299"/>
    <w:rsid w:val="00D163D3"/>
    <w:rsid w:val="00D16B0D"/>
    <w:rsid w:val="00D16E79"/>
    <w:rsid w:val="00D17E36"/>
    <w:rsid w:val="00D202B2"/>
    <w:rsid w:val="00D20615"/>
    <w:rsid w:val="00D2095F"/>
    <w:rsid w:val="00D21010"/>
    <w:rsid w:val="00D211F7"/>
    <w:rsid w:val="00D2148F"/>
    <w:rsid w:val="00D2187A"/>
    <w:rsid w:val="00D2200F"/>
    <w:rsid w:val="00D22525"/>
    <w:rsid w:val="00D22D83"/>
    <w:rsid w:val="00D237FF"/>
    <w:rsid w:val="00D2394A"/>
    <w:rsid w:val="00D24DDF"/>
    <w:rsid w:val="00D27203"/>
    <w:rsid w:val="00D273EA"/>
    <w:rsid w:val="00D275A5"/>
    <w:rsid w:val="00D27921"/>
    <w:rsid w:val="00D27B0C"/>
    <w:rsid w:val="00D30829"/>
    <w:rsid w:val="00D3173A"/>
    <w:rsid w:val="00D31B4A"/>
    <w:rsid w:val="00D3244D"/>
    <w:rsid w:val="00D3248A"/>
    <w:rsid w:val="00D32AF4"/>
    <w:rsid w:val="00D32BA0"/>
    <w:rsid w:val="00D33103"/>
    <w:rsid w:val="00D332E3"/>
    <w:rsid w:val="00D33E18"/>
    <w:rsid w:val="00D34419"/>
    <w:rsid w:val="00D346C3"/>
    <w:rsid w:val="00D35640"/>
    <w:rsid w:val="00D358CC"/>
    <w:rsid w:val="00D36EEE"/>
    <w:rsid w:val="00D37EC0"/>
    <w:rsid w:val="00D401C3"/>
    <w:rsid w:val="00D4066E"/>
    <w:rsid w:val="00D40E30"/>
    <w:rsid w:val="00D40F79"/>
    <w:rsid w:val="00D413FC"/>
    <w:rsid w:val="00D41C43"/>
    <w:rsid w:val="00D4253B"/>
    <w:rsid w:val="00D43A06"/>
    <w:rsid w:val="00D44282"/>
    <w:rsid w:val="00D445DE"/>
    <w:rsid w:val="00D4485C"/>
    <w:rsid w:val="00D44E70"/>
    <w:rsid w:val="00D45239"/>
    <w:rsid w:val="00D45529"/>
    <w:rsid w:val="00D4581C"/>
    <w:rsid w:val="00D45856"/>
    <w:rsid w:val="00D45A4C"/>
    <w:rsid w:val="00D45B9C"/>
    <w:rsid w:val="00D46206"/>
    <w:rsid w:val="00D4636F"/>
    <w:rsid w:val="00D466E5"/>
    <w:rsid w:val="00D46EEF"/>
    <w:rsid w:val="00D470BE"/>
    <w:rsid w:val="00D47114"/>
    <w:rsid w:val="00D474B3"/>
    <w:rsid w:val="00D477C1"/>
    <w:rsid w:val="00D479C4"/>
    <w:rsid w:val="00D47F2F"/>
    <w:rsid w:val="00D503F3"/>
    <w:rsid w:val="00D50A6D"/>
    <w:rsid w:val="00D50B18"/>
    <w:rsid w:val="00D50BF5"/>
    <w:rsid w:val="00D50E16"/>
    <w:rsid w:val="00D51313"/>
    <w:rsid w:val="00D5189A"/>
    <w:rsid w:val="00D51A0F"/>
    <w:rsid w:val="00D51AC6"/>
    <w:rsid w:val="00D51BC4"/>
    <w:rsid w:val="00D51C3F"/>
    <w:rsid w:val="00D51EB4"/>
    <w:rsid w:val="00D527F8"/>
    <w:rsid w:val="00D533D4"/>
    <w:rsid w:val="00D53BC4"/>
    <w:rsid w:val="00D54875"/>
    <w:rsid w:val="00D54910"/>
    <w:rsid w:val="00D54DF9"/>
    <w:rsid w:val="00D55221"/>
    <w:rsid w:val="00D553AD"/>
    <w:rsid w:val="00D555FB"/>
    <w:rsid w:val="00D5582C"/>
    <w:rsid w:val="00D55CE2"/>
    <w:rsid w:val="00D55D52"/>
    <w:rsid w:val="00D56844"/>
    <w:rsid w:val="00D569B0"/>
    <w:rsid w:val="00D56B15"/>
    <w:rsid w:val="00D5703B"/>
    <w:rsid w:val="00D572D6"/>
    <w:rsid w:val="00D5749F"/>
    <w:rsid w:val="00D57802"/>
    <w:rsid w:val="00D60694"/>
    <w:rsid w:val="00D6088A"/>
    <w:rsid w:val="00D6089C"/>
    <w:rsid w:val="00D60B43"/>
    <w:rsid w:val="00D610E5"/>
    <w:rsid w:val="00D613CC"/>
    <w:rsid w:val="00D62601"/>
    <w:rsid w:val="00D62C60"/>
    <w:rsid w:val="00D62F4E"/>
    <w:rsid w:val="00D62FB1"/>
    <w:rsid w:val="00D632B2"/>
    <w:rsid w:val="00D6351E"/>
    <w:rsid w:val="00D6367A"/>
    <w:rsid w:val="00D647A2"/>
    <w:rsid w:val="00D64D01"/>
    <w:rsid w:val="00D65425"/>
    <w:rsid w:val="00D65892"/>
    <w:rsid w:val="00D658F0"/>
    <w:rsid w:val="00D65CC3"/>
    <w:rsid w:val="00D662ED"/>
    <w:rsid w:val="00D663B9"/>
    <w:rsid w:val="00D6673B"/>
    <w:rsid w:val="00D66F4B"/>
    <w:rsid w:val="00D67912"/>
    <w:rsid w:val="00D67AF1"/>
    <w:rsid w:val="00D67F75"/>
    <w:rsid w:val="00D70041"/>
    <w:rsid w:val="00D705C8"/>
    <w:rsid w:val="00D706C2"/>
    <w:rsid w:val="00D7098A"/>
    <w:rsid w:val="00D70A2D"/>
    <w:rsid w:val="00D71797"/>
    <w:rsid w:val="00D71B37"/>
    <w:rsid w:val="00D71F02"/>
    <w:rsid w:val="00D7201B"/>
    <w:rsid w:val="00D724C2"/>
    <w:rsid w:val="00D72733"/>
    <w:rsid w:val="00D732B9"/>
    <w:rsid w:val="00D73CE4"/>
    <w:rsid w:val="00D74B16"/>
    <w:rsid w:val="00D74BE1"/>
    <w:rsid w:val="00D74DD1"/>
    <w:rsid w:val="00D7527A"/>
    <w:rsid w:val="00D75496"/>
    <w:rsid w:val="00D75714"/>
    <w:rsid w:val="00D76388"/>
    <w:rsid w:val="00D7673E"/>
    <w:rsid w:val="00D768FC"/>
    <w:rsid w:val="00D77079"/>
    <w:rsid w:val="00D7798E"/>
    <w:rsid w:val="00D80D98"/>
    <w:rsid w:val="00D80E11"/>
    <w:rsid w:val="00D81246"/>
    <w:rsid w:val="00D814E4"/>
    <w:rsid w:val="00D815B4"/>
    <w:rsid w:val="00D82107"/>
    <w:rsid w:val="00D8218C"/>
    <w:rsid w:val="00D82AD7"/>
    <w:rsid w:val="00D831C5"/>
    <w:rsid w:val="00D83619"/>
    <w:rsid w:val="00D83953"/>
    <w:rsid w:val="00D83A7B"/>
    <w:rsid w:val="00D83BE3"/>
    <w:rsid w:val="00D83EB6"/>
    <w:rsid w:val="00D83FDF"/>
    <w:rsid w:val="00D85153"/>
    <w:rsid w:val="00D85412"/>
    <w:rsid w:val="00D85672"/>
    <w:rsid w:val="00D85F60"/>
    <w:rsid w:val="00D861E6"/>
    <w:rsid w:val="00D863CF"/>
    <w:rsid w:val="00D863F1"/>
    <w:rsid w:val="00D86CB6"/>
    <w:rsid w:val="00D86DB0"/>
    <w:rsid w:val="00D87104"/>
    <w:rsid w:val="00D876AD"/>
    <w:rsid w:val="00D87EE6"/>
    <w:rsid w:val="00D90298"/>
    <w:rsid w:val="00D906D2"/>
    <w:rsid w:val="00D90BC6"/>
    <w:rsid w:val="00D915F9"/>
    <w:rsid w:val="00D91618"/>
    <w:rsid w:val="00D91CDD"/>
    <w:rsid w:val="00D923B5"/>
    <w:rsid w:val="00D9286A"/>
    <w:rsid w:val="00D928A3"/>
    <w:rsid w:val="00D92A00"/>
    <w:rsid w:val="00D92AB5"/>
    <w:rsid w:val="00D9361D"/>
    <w:rsid w:val="00D93A3A"/>
    <w:rsid w:val="00D93C60"/>
    <w:rsid w:val="00D94686"/>
    <w:rsid w:val="00D94730"/>
    <w:rsid w:val="00D947B1"/>
    <w:rsid w:val="00D94BCF"/>
    <w:rsid w:val="00D95C3B"/>
    <w:rsid w:val="00D95D6F"/>
    <w:rsid w:val="00D97490"/>
    <w:rsid w:val="00DA0AB2"/>
    <w:rsid w:val="00DA0CAF"/>
    <w:rsid w:val="00DA11D0"/>
    <w:rsid w:val="00DA126F"/>
    <w:rsid w:val="00DA16B6"/>
    <w:rsid w:val="00DA2BB1"/>
    <w:rsid w:val="00DA3119"/>
    <w:rsid w:val="00DA4119"/>
    <w:rsid w:val="00DA45C1"/>
    <w:rsid w:val="00DA4C58"/>
    <w:rsid w:val="00DA51DF"/>
    <w:rsid w:val="00DA682E"/>
    <w:rsid w:val="00DA764E"/>
    <w:rsid w:val="00DA7BE1"/>
    <w:rsid w:val="00DA7EEE"/>
    <w:rsid w:val="00DB0200"/>
    <w:rsid w:val="00DB0DD0"/>
    <w:rsid w:val="00DB0EDB"/>
    <w:rsid w:val="00DB11B1"/>
    <w:rsid w:val="00DB125C"/>
    <w:rsid w:val="00DB1465"/>
    <w:rsid w:val="00DB1745"/>
    <w:rsid w:val="00DB1988"/>
    <w:rsid w:val="00DB1A2F"/>
    <w:rsid w:val="00DB289A"/>
    <w:rsid w:val="00DB2CF0"/>
    <w:rsid w:val="00DB2E2D"/>
    <w:rsid w:val="00DB308D"/>
    <w:rsid w:val="00DB3AFD"/>
    <w:rsid w:val="00DB3C2A"/>
    <w:rsid w:val="00DB3EC0"/>
    <w:rsid w:val="00DB3F1C"/>
    <w:rsid w:val="00DB41C9"/>
    <w:rsid w:val="00DB4B50"/>
    <w:rsid w:val="00DB5115"/>
    <w:rsid w:val="00DB545F"/>
    <w:rsid w:val="00DB58C1"/>
    <w:rsid w:val="00DB5B81"/>
    <w:rsid w:val="00DB7C3D"/>
    <w:rsid w:val="00DB7F11"/>
    <w:rsid w:val="00DC03CC"/>
    <w:rsid w:val="00DC04E2"/>
    <w:rsid w:val="00DC05CA"/>
    <w:rsid w:val="00DC0F07"/>
    <w:rsid w:val="00DC0F10"/>
    <w:rsid w:val="00DC10AF"/>
    <w:rsid w:val="00DC16FE"/>
    <w:rsid w:val="00DC179C"/>
    <w:rsid w:val="00DC185B"/>
    <w:rsid w:val="00DC1AFF"/>
    <w:rsid w:val="00DC320F"/>
    <w:rsid w:val="00DC3C44"/>
    <w:rsid w:val="00DC3ECD"/>
    <w:rsid w:val="00DC4097"/>
    <w:rsid w:val="00DC471B"/>
    <w:rsid w:val="00DC53CD"/>
    <w:rsid w:val="00DC5606"/>
    <w:rsid w:val="00DC5731"/>
    <w:rsid w:val="00DC5A6C"/>
    <w:rsid w:val="00DC5CE2"/>
    <w:rsid w:val="00DC5D00"/>
    <w:rsid w:val="00DC5F54"/>
    <w:rsid w:val="00DC6363"/>
    <w:rsid w:val="00DC653C"/>
    <w:rsid w:val="00DC6930"/>
    <w:rsid w:val="00DC7526"/>
    <w:rsid w:val="00DC77EE"/>
    <w:rsid w:val="00DD04D8"/>
    <w:rsid w:val="00DD14B0"/>
    <w:rsid w:val="00DD1DF1"/>
    <w:rsid w:val="00DD1F0C"/>
    <w:rsid w:val="00DD1F39"/>
    <w:rsid w:val="00DD2B91"/>
    <w:rsid w:val="00DD2D8A"/>
    <w:rsid w:val="00DD3104"/>
    <w:rsid w:val="00DD33B9"/>
    <w:rsid w:val="00DD34C3"/>
    <w:rsid w:val="00DD374D"/>
    <w:rsid w:val="00DD3E6C"/>
    <w:rsid w:val="00DD4FBD"/>
    <w:rsid w:val="00DD5681"/>
    <w:rsid w:val="00DD56F0"/>
    <w:rsid w:val="00DD5B69"/>
    <w:rsid w:val="00DD5BDA"/>
    <w:rsid w:val="00DD6A31"/>
    <w:rsid w:val="00DD6D72"/>
    <w:rsid w:val="00DD7C41"/>
    <w:rsid w:val="00DD7DB7"/>
    <w:rsid w:val="00DE05B4"/>
    <w:rsid w:val="00DE09CB"/>
    <w:rsid w:val="00DE0C4A"/>
    <w:rsid w:val="00DE0E4E"/>
    <w:rsid w:val="00DE132E"/>
    <w:rsid w:val="00DE136D"/>
    <w:rsid w:val="00DE13F1"/>
    <w:rsid w:val="00DE225C"/>
    <w:rsid w:val="00DE2450"/>
    <w:rsid w:val="00DE2A32"/>
    <w:rsid w:val="00DE362C"/>
    <w:rsid w:val="00DE3793"/>
    <w:rsid w:val="00DE3CDE"/>
    <w:rsid w:val="00DE40BD"/>
    <w:rsid w:val="00DE41E3"/>
    <w:rsid w:val="00DE45D7"/>
    <w:rsid w:val="00DE4A60"/>
    <w:rsid w:val="00DE4B51"/>
    <w:rsid w:val="00DE6785"/>
    <w:rsid w:val="00DE6987"/>
    <w:rsid w:val="00DE6FDE"/>
    <w:rsid w:val="00DE74C8"/>
    <w:rsid w:val="00DE7566"/>
    <w:rsid w:val="00DE7943"/>
    <w:rsid w:val="00DE7C41"/>
    <w:rsid w:val="00DF033C"/>
    <w:rsid w:val="00DF06A2"/>
    <w:rsid w:val="00DF06DA"/>
    <w:rsid w:val="00DF0801"/>
    <w:rsid w:val="00DF09EB"/>
    <w:rsid w:val="00DF0FF0"/>
    <w:rsid w:val="00DF1BD7"/>
    <w:rsid w:val="00DF1D91"/>
    <w:rsid w:val="00DF2728"/>
    <w:rsid w:val="00DF2DF4"/>
    <w:rsid w:val="00DF2E20"/>
    <w:rsid w:val="00DF31EE"/>
    <w:rsid w:val="00DF3F15"/>
    <w:rsid w:val="00DF4B01"/>
    <w:rsid w:val="00DF4F30"/>
    <w:rsid w:val="00DF633C"/>
    <w:rsid w:val="00DF6971"/>
    <w:rsid w:val="00DF73A1"/>
    <w:rsid w:val="00DF7498"/>
    <w:rsid w:val="00DF7D58"/>
    <w:rsid w:val="00DF7F4F"/>
    <w:rsid w:val="00DF7FFA"/>
    <w:rsid w:val="00E0012D"/>
    <w:rsid w:val="00E00953"/>
    <w:rsid w:val="00E00E27"/>
    <w:rsid w:val="00E01018"/>
    <w:rsid w:val="00E01180"/>
    <w:rsid w:val="00E01977"/>
    <w:rsid w:val="00E01DB0"/>
    <w:rsid w:val="00E02DB6"/>
    <w:rsid w:val="00E03258"/>
    <w:rsid w:val="00E03578"/>
    <w:rsid w:val="00E03DD0"/>
    <w:rsid w:val="00E06023"/>
    <w:rsid w:val="00E061BD"/>
    <w:rsid w:val="00E0664D"/>
    <w:rsid w:val="00E0666E"/>
    <w:rsid w:val="00E06D57"/>
    <w:rsid w:val="00E1188B"/>
    <w:rsid w:val="00E11AA6"/>
    <w:rsid w:val="00E122E8"/>
    <w:rsid w:val="00E12662"/>
    <w:rsid w:val="00E12E8D"/>
    <w:rsid w:val="00E13080"/>
    <w:rsid w:val="00E13136"/>
    <w:rsid w:val="00E1351B"/>
    <w:rsid w:val="00E14026"/>
    <w:rsid w:val="00E14242"/>
    <w:rsid w:val="00E145D9"/>
    <w:rsid w:val="00E1466C"/>
    <w:rsid w:val="00E14BAC"/>
    <w:rsid w:val="00E1512A"/>
    <w:rsid w:val="00E15C7B"/>
    <w:rsid w:val="00E15DEE"/>
    <w:rsid w:val="00E1628D"/>
    <w:rsid w:val="00E170FC"/>
    <w:rsid w:val="00E17301"/>
    <w:rsid w:val="00E17345"/>
    <w:rsid w:val="00E173B8"/>
    <w:rsid w:val="00E17F5C"/>
    <w:rsid w:val="00E17F8F"/>
    <w:rsid w:val="00E20055"/>
    <w:rsid w:val="00E20920"/>
    <w:rsid w:val="00E23536"/>
    <w:rsid w:val="00E2364A"/>
    <w:rsid w:val="00E2419D"/>
    <w:rsid w:val="00E24258"/>
    <w:rsid w:val="00E24683"/>
    <w:rsid w:val="00E248C6"/>
    <w:rsid w:val="00E24907"/>
    <w:rsid w:val="00E25130"/>
    <w:rsid w:val="00E2590C"/>
    <w:rsid w:val="00E26E43"/>
    <w:rsid w:val="00E2718D"/>
    <w:rsid w:val="00E2757C"/>
    <w:rsid w:val="00E27EEA"/>
    <w:rsid w:val="00E301A9"/>
    <w:rsid w:val="00E3021F"/>
    <w:rsid w:val="00E3047C"/>
    <w:rsid w:val="00E306DA"/>
    <w:rsid w:val="00E31A0C"/>
    <w:rsid w:val="00E31A92"/>
    <w:rsid w:val="00E321EB"/>
    <w:rsid w:val="00E32411"/>
    <w:rsid w:val="00E32C57"/>
    <w:rsid w:val="00E32C59"/>
    <w:rsid w:val="00E32D79"/>
    <w:rsid w:val="00E33C06"/>
    <w:rsid w:val="00E33DF6"/>
    <w:rsid w:val="00E34245"/>
    <w:rsid w:val="00E344C8"/>
    <w:rsid w:val="00E34AAA"/>
    <w:rsid w:val="00E34E82"/>
    <w:rsid w:val="00E35DF1"/>
    <w:rsid w:val="00E36070"/>
    <w:rsid w:val="00E36FCD"/>
    <w:rsid w:val="00E37E66"/>
    <w:rsid w:val="00E409F8"/>
    <w:rsid w:val="00E417E4"/>
    <w:rsid w:val="00E417FD"/>
    <w:rsid w:val="00E41F49"/>
    <w:rsid w:val="00E420FF"/>
    <w:rsid w:val="00E421F4"/>
    <w:rsid w:val="00E422DE"/>
    <w:rsid w:val="00E4308B"/>
    <w:rsid w:val="00E435C0"/>
    <w:rsid w:val="00E43AC8"/>
    <w:rsid w:val="00E43CB3"/>
    <w:rsid w:val="00E44DBC"/>
    <w:rsid w:val="00E4527B"/>
    <w:rsid w:val="00E462EF"/>
    <w:rsid w:val="00E467A6"/>
    <w:rsid w:val="00E46B15"/>
    <w:rsid w:val="00E46DBB"/>
    <w:rsid w:val="00E46FD5"/>
    <w:rsid w:val="00E47065"/>
    <w:rsid w:val="00E471BF"/>
    <w:rsid w:val="00E500A9"/>
    <w:rsid w:val="00E50954"/>
    <w:rsid w:val="00E51FE4"/>
    <w:rsid w:val="00E525C9"/>
    <w:rsid w:val="00E52678"/>
    <w:rsid w:val="00E5283B"/>
    <w:rsid w:val="00E528FA"/>
    <w:rsid w:val="00E5330B"/>
    <w:rsid w:val="00E5336F"/>
    <w:rsid w:val="00E535A9"/>
    <w:rsid w:val="00E539FA"/>
    <w:rsid w:val="00E53A1B"/>
    <w:rsid w:val="00E53AB8"/>
    <w:rsid w:val="00E546A8"/>
    <w:rsid w:val="00E54A43"/>
    <w:rsid w:val="00E55349"/>
    <w:rsid w:val="00E55514"/>
    <w:rsid w:val="00E55784"/>
    <w:rsid w:val="00E55B4C"/>
    <w:rsid w:val="00E56026"/>
    <w:rsid w:val="00E569D8"/>
    <w:rsid w:val="00E56D1F"/>
    <w:rsid w:val="00E57565"/>
    <w:rsid w:val="00E57A40"/>
    <w:rsid w:val="00E6173C"/>
    <w:rsid w:val="00E618A3"/>
    <w:rsid w:val="00E61C58"/>
    <w:rsid w:val="00E625E2"/>
    <w:rsid w:val="00E630A0"/>
    <w:rsid w:val="00E6337A"/>
    <w:rsid w:val="00E6388D"/>
    <w:rsid w:val="00E63BB1"/>
    <w:rsid w:val="00E63BE0"/>
    <w:rsid w:val="00E63CE5"/>
    <w:rsid w:val="00E640B3"/>
    <w:rsid w:val="00E6549B"/>
    <w:rsid w:val="00E65E06"/>
    <w:rsid w:val="00E65ECF"/>
    <w:rsid w:val="00E66540"/>
    <w:rsid w:val="00E66EF2"/>
    <w:rsid w:val="00E702D3"/>
    <w:rsid w:val="00E7038C"/>
    <w:rsid w:val="00E70658"/>
    <w:rsid w:val="00E71481"/>
    <w:rsid w:val="00E71797"/>
    <w:rsid w:val="00E71A83"/>
    <w:rsid w:val="00E71C56"/>
    <w:rsid w:val="00E71CD3"/>
    <w:rsid w:val="00E7250B"/>
    <w:rsid w:val="00E72EEF"/>
    <w:rsid w:val="00E73584"/>
    <w:rsid w:val="00E73641"/>
    <w:rsid w:val="00E75BDB"/>
    <w:rsid w:val="00E75C57"/>
    <w:rsid w:val="00E7633B"/>
    <w:rsid w:val="00E767A2"/>
    <w:rsid w:val="00E76F42"/>
    <w:rsid w:val="00E770AE"/>
    <w:rsid w:val="00E77528"/>
    <w:rsid w:val="00E77ADD"/>
    <w:rsid w:val="00E77CA2"/>
    <w:rsid w:val="00E77DBF"/>
    <w:rsid w:val="00E80C9D"/>
    <w:rsid w:val="00E81A5C"/>
    <w:rsid w:val="00E81E44"/>
    <w:rsid w:val="00E83310"/>
    <w:rsid w:val="00E8345A"/>
    <w:rsid w:val="00E834BE"/>
    <w:rsid w:val="00E8376E"/>
    <w:rsid w:val="00E83B7B"/>
    <w:rsid w:val="00E87D00"/>
    <w:rsid w:val="00E91899"/>
    <w:rsid w:val="00E921D8"/>
    <w:rsid w:val="00E922BD"/>
    <w:rsid w:val="00E923D5"/>
    <w:rsid w:val="00E92587"/>
    <w:rsid w:val="00E92990"/>
    <w:rsid w:val="00E937F5"/>
    <w:rsid w:val="00E938D4"/>
    <w:rsid w:val="00E938DD"/>
    <w:rsid w:val="00E94242"/>
    <w:rsid w:val="00E94452"/>
    <w:rsid w:val="00E9458D"/>
    <w:rsid w:val="00E94670"/>
    <w:rsid w:val="00E954C1"/>
    <w:rsid w:val="00E955E6"/>
    <w:rsid w:val="00E95DF1"/>
    <w:rsid w:val="00E95F90"/>
    <w:rsid w:val="00E95FC2"/>
    <w:rsid w:val="00E9620B"/>
    <w:rsid w:val="00E9639C"/>
    <w:rsid w:val="00E96C23"/>
    <w:rsid w:val="00E96D19"/>
    <w:rsid w:val="00E972F2"/>
    <w:rsid w:val="00E97553"/>
    <w:rsid w:val="00E97865"/>
    <w:rsid w:val="00E979BE"/>
    <w:rsid w:val="00EA0E86"/>
    <w:rsid w:val="00EA1505"/>
    <w:rsid w:val="00EA1667"/>
    <w:rsid w:val="00EA1A99"/>
    <w:rsid w:val="00EA1F3F"/>
    <w:rsid w:val="00EA1F8B"/>
    <w:rsid w:val="00EA2064"/>
    <w:rsid w:val="00EA2348"/>
    <w:rsid w:val="00EA2C5B"/>
    <w:rsid w:val="00EA2D98"/>
    <w:rsid w:val="00EA31BE"/>
    <w:rsid w:val="00EA36EE"/>
    <w:rsid w:val="00EA3D5A"/>
    <w:rsid w:val="00EA435C"/>
    <w:rsid w:val="00EA4450"/>
    <w:rsid w:val="00EA466B"/>
    <w:rsid w:val="00EA4BC8"/>
    <w:rsid w:val="00EA5075"/>
    <w:rsid w:val="00EA5FE0"/>
    <w:rsid w:val="00EA61F6"/>
    <w:rsid w:val="00EA6AD6"/>
    <w:rsid w:val="00EA733B"/>
    <w:rsid w:val="00EB0254"/>
    <w:rsid w:val="00EB0661"/>
    <w:rsid w:val="00EB07F6"/>
    <w:rsid w:val="00EB0917"/>
    <w:rsid w:val="00EB286A"/>
    <w:rsid w:val="00EB2A07"/>
    <w:rsid w:val="00EB3130"/>
    <w:rsid w:val="00EB3248"/>
    <w:rsid w:val="00EB3FEE"/>
    <w:rsid w:val="00EB46AC"/>
    <w:rsid w:val="00EB4DF3"/>
    <w:rsid w:val="00EB4E58"/>
    <w:rsid w:val="00EB5637"/>
    <w:rsid w:val="00EB58BA"/>
    <w:rsid w:val="00EB5D50"/>
    <w:rsid w:val="00EB688F"/>
    <w:rsid w:val="00EB6AE3"/>
    <w:rsid w:val="00EB6E70"/>
    <w:rsid w:val="00EB73B6"/>
    <w:rsid w:val="00EB75D0"/>
    <w:rsid w:val="00EC0621"/>
    <w:rsid w:val="00EC08C1"/>
    <w:rsid w:val="00EC0E23"/>
    <w:rsid w:val="00EC0EB3"/>
    <w:rsid w:val="00EC16B3"/>
    <w:rsid w:val="00EC1E7D"/>
    <w:rsid w:val="00EC22BD"/>
    <w:rsid w:val="00EC2BF4"/>
    <w:rsid w:val="00EC3215"/>
    <w:rsid w:val="00EC36D4"/>
    <w:rsid w:val="00EC3902"/>
    <w:rsid w:val="00EC401B"/>
    <w:rsid w:val="00EC4046"/>
    <w:rsid w:val="00EC411B"/>
    <w:rsid w:val="00EC51C9"/>
    <w:rsid w:val="00EC56A7"/>
    <w:rsid w:val="00EC57C5"/>
    <w:rsid w:val="00EC5AD7"/>
    <w:rsid w:val="00EC5D5A"/>
    <w:rsid w:val="00EC5E13"/>
    <w:rsid w:val="00EC5F8F"/>
    <w:rsid w:val="00EC6B1E"/>
    <w:rsid w:val="00EC74F0"/>
    <w:rsid w:val="00EC7881"/>
    <w:rsid w:val="00EC7ADD"/>
    <w:rsid w:val="00EC7CA6"/>
    <w:rsid w:val="00ED0015"/>
    <w:rsid w:val="00ED0769"/>
    <w:rsid w:val="00ED0BBC"/>
    <w:rsid w:val="00ED0C95"/>
    <w:rsid w:val="00ED0D0F"/>
    <w:rsid w:val="00ED0DE2"/>
    <w:rsid w:val="00ED0EE0"/>
    <w:rsid w:val="00ED13BE"/>
    <w:rsid w:val="00ED199D"/>
    <w:rsid w:val="00ED22A3"/>
    <w:rsid w:val="00ED2316"/>
    <w:rsid w:val="00ED2BAC"/>
    <w:rsid w:val="00ED3097"/>
    <w:rsid w:val="00ED35E2"/>
    <w:rsid w:val="00ED3857"/>
    <w:rsid w:val="00ED4C77"/>
    <w:rsid w:val="00ED5A42"/>
    <w:rsid w:val="00ED5E8E"/>
    <w:rsid w:val="00ED6374"/>
    <w:rsid w:val="00ED63DE"/>
    <w:rsid w:val="00ED64A4"/>
    <w:rsid w:val="00ED6753"/>
    <w:rsid w:val="00ED6C44"/>
    <w:rsid w:val="00ED6EE3"/>
    <w:rsid w:val="00ED7CFE"/>
    <w:rsid w:val="00EE07AA"/>
    <w:rsid w:val="00EE0C8D"/>
    <w:rsid w:val="00EE0E32"/>
    <w:rsid w:val="00EE170D"/>
    <w:rsid w:val="00EE1C21"/>
    <w:rsid w:val="00EE1CE6"/>
    <w:rsid w:val="00EE1EE6"/>
    <w:rsid w:val="00EE2355"/>
    <w:rsid w:val="00EE2880"/>
    <w:rsid w:val="00EE288A"/>
    <w:rsid w:val="00EE2E9A"/>
    <w:rsid w:val="00EE2F84"/>
    <w:rsid w:val="00EE31D9"/>
    <w:rsid w:val="00EE37A4"/>
    <w:rsid w:val="00EE38C1"/>
    <w:rsid w:val="00EE3B56"/>
    <w:rsid w:val="00EE3E74"/>
    <w:rsid w:val="00EE41DE"/>
    <w:rsid w:val="00EE498F"/>
    <w:rsid w:val="00EE4A1E"/>
    <w:rsid w:val="00EE5007"/>
    <w:rsid w:val="00EE52DE"/>
    <w:rsid w:val="00EE5612"/>
    <w:rsid w:val="00EE5AC6"/>
    <w:rsid w:val="00EE5E69"/>
    <w:rsid w:val="00EE647C"/>
    <w:rsid w:val="00EE688A"/>
    <w:rsid w:val="00EE7E66"/>
    <w:rsid w:val="00EF00D6"/>
    <w:rsid w:val="00EF04FD"/>
    <w:rsid w:val="00EF0602"/>
    <w:rsid w:val="00EF0928"/>
    <w:rsid w:val="00EF09A8"/>
    <w:rsid w:val="00EF11E1"/>
    <w:rsid w:val="00EF2BA2"/>
    <w:rsid w:val="00EF2BCD"/>
    <w:rsid w:val="00EF2F71"/>
    <w:rsid w:val="00EF3728"/>
    <w:rsid w:val="00EF3C88"/>
    <w:rsid w:val="00EF45B5"/>
    <w:rsid w:val="00EF544D"/>
    <w:rsid w:val="00EF58EB"/>
    <w:rsid w:val="00EF5CD4"/>
    <w:rsid w:val="00EF6265"/>
    <w:rsid w:val="00EF71C7"/>
    <w:rsid w:val="00EF734A"/>
    <w:rsid w:val="00EF7426"/>
    <w:rsid w:val="00EF7787"/>
    <w:rsid w:val="00EF7A34"/>
    <w:rsid w:val="00EF7CD0"/>
    <w:rsid w:val="00F000EF"/>
    <w:rsid w:val="00F007BB"/>
    <w:rsid w:val="00F0173B"/>
    <w:rsid w:val="00F01797"/>
    <w:rsid w:val="00F02566"/>
    <w:rsid w:val="00F0278E"/>
    <w:rsid w:val="00F02B64"/>
    <w:rsid w:val="00F02DDC"/>
    <w:rsid w:val="00F02F16"/>
    <w:rsid w:val="00F02FE7"/>
    <w:rsid w:val="00F0352D"/>
    <w:rsid w:val="00F03F6C"/>
    <w:rsid w:val="00F0409E"/>
    <w:rsid w:val="00F04245"/>
    <w:rsid w:val="00F04CEF"/>
    <w:rsid w:val="00F04FCB"/>
    <w:rsid w:val="00F05B40"/>
    <w:rsid w:val="00F06265"/>
    <w:rsid w:val="00F06277"/>
    <w:rsid w:val="00F063A5"/>
    <w:rsid w:val="00F06725"/>
    <w:rsid w:val="00F068B0"/>
    <w:rsid w:val="00F06B6F"/>
    <w:rsid w:val="00F0739F"/>
    <w:rsid w:val="00F07F37"/>
    <w:rsid w:val="00F07F38"/>
    <w:rsid w:val="00F104BD"/>
    <w:rsid w:val="00F10749"/>
    <w:rsid w:val="00F107E1"/>
    <w:rsid w:val="00F114EC"/>
    <w:rsid w:val="00F116DF"/>
    <w:rsid w:val="00F1197B"/>
    <w:rsid w:val="00F128ED"/>
    <w:rsid w:val="00F12A14"/>
    <w:rsid w:val="00F12A9C"/>
    <w:rsid w:val="00F12C7A"/>
    <w:rsid w:val="00F12C8B"/>
    <w:rsid w:val="00F12E2C"/>
    <w:rsid w:val="00F1340B"/>
    <w:rsid w:val="00F13447"/>
    <w:rsid w:val="00F13767"/>
    <w:rsid w:val="00F139AB"/>
    <w:rsid w:val="00F13B15"/>
    <w:rsid w:val="00F15185"/>
    <w:rsid w:val="00F15D71"/>
    <w:rsid w:val="00F15FAA"/>
    <w:rsid w:val="00F16606"/>
    <w:rsid w:val="00F1689F"/>
    <w:rsid w:val="00F16910"/>
    <w:rsid w:val="00F16A60"/>
    <w:rsid w:val="00F16C21"/>
    <w:rsid w:val="00F16FB7"/>
    <w:rsid w:val="00F16FCA"/>
    <w:rsid w:val="00F173CB"/>
    <w:rsid w:val="00F175CA"/>
    <w:rsid w:val="00F178B0"/>
    <w:rsid w:val="00F20018"/>
    <w:rsid w:val="00F20057"/>
    <w:rsid w:val="00F20436"/>
    <w:rsid w:val="00F2056B"/>
    <w:rsid w:val="00F20CB0"/>
    <w:rsid w:val="00F20CB3"/>
    <w:rsid w:val="00F20EBF"/>
    <w:rsid w:val="00F21FF9"/>
    <w:rsid w:val="00F22053"/>
    <w:rsid w:val="00F22209"/>
    <w:rsid w:val="00F2251F"/>
    <w:rsid w:val="00F22E21"/>
    <w:rsid w:val="00F22E41"/>
    <w:rsid w:val="00F2385C"/>
    <w:rsid w:val="00F2489B"/>
    <w:rsid w:val="00F24CAD"/>
    <w:rsid w:val="00F251C8"/>
    <w:rsid w:val="00F25330"/>
    <w:rsid w:val="00F25EAF"/>
    <w:rsid w:val="00F265A8"/>
    <w:rsid w:val="00F26665"/>
    <w:rsid w:val="00F277AF"/>
    <w:rsid w:val="00F277B8"/>
    <w:rsid w:val="00F27C5E"/>
    <w:rsid w:val="00F3069E"/>
    <w:rsid w:val="00F30788"/>
    <w:rsid w:val="00F3096E"/>
    <w:rsid w:val="00F30E1D"/>
    <w:rsid w:val="00F30F7E"/>
    <w:rsid w:val="00F30F93"/>
    <w:rsid w:val="00F31001"/>
    <w:rsid w:val="00F318DF"/>
    <w:rsid w:val="00F31A1E"/>
    <w:rsid w:val="00F31F06"/>
    <w:rsid w:val="00F3206E"/>
    <w:rsid w:val="00F320E1"/>
    <w:rsid w:val="00F32275"/>
    <w:rsid w:val="00F32D60"/>
    <w:rsid w:val="00F33128"/>
    <w:rsid w:val="00F33ACB"/>
    <w:rsid w:val="00F348FB"/>
    <w:rsid w:val="00F349D8"/>
    <w:rsid w:val="00F34BC0"/>
    <w:rsid w:val="00F35928"/>
    <w:rsid w:val="00F35B47"/>
    <w:rsid w:val="00F35B57"/>
    <w:rsid w:val="00F35C57"/>
    <w:rsid w:val="00F35FB4"/>
    <w:rsid w:val="00F36527"/>
    <w:rsid w:val="00F36A2D"/>
    <w:rsid w:val="00F36DA6"/>
    <w:rsid w:val="00F37391"/>
    <w:rsid w:val="00F4019E"/>
    <w:rsid w:val="00F408EC"/>
    <w:rsid w:val="00F40DB2"/>
    <w:rsid w:val="00F40DEC"/>
    <w:rsid w:val="00F41383"/>
    <w:rsid w:val="00F413BC"/>
    <w:rsid w:val="00F42F24"/>
    <w:rsid w:val="00F43091"/>
    <w:rsid w:val="00F4392A"/>
    <w:rsid w:val="00F43D08"/>
    <w:rsid w:val="00F43E14"/>
    <w:rsid w:val="00F441C3"/>
    <w:rsid w:val="00F44640"/>
    <w:rsid w:val="00F44740"/>
    <w:rsid w:val="00F4487A"/>
    <w:rsid w:val="00F44B33"/>
    <w:rsid w:val="00F44F8B"/>
    <w:rsid w:val="00F450CC"/>
    <w:rsid w:val="00F459BD"/>
    <w:rsid w:val="00F462D9"/>
    <w:rsid w:val="00F46594"/>
    <w:rsid w:val="00F46DEF"/>
    <w:rsid w:val="00F479D0"/>
    <w:rsid w:val="00F50221"/>
    <w:rsid w:val="00F51913"/>
    <w:rsid w:val="00F519A6"/>
    <w:rsid w:val="00F51C75"/>
    <w:rsid w:val="00F52639"/>
    <w:rsid w:val="00F52A43"/>
    <w:rsid w:val="00F52E9A"/>
    <w:rsid w:val="00F52F1F"/>
    <w:rsid w:val="00F53005"/>
    <w:rsid w:val="00F535E3"/>
    <w:rsid w:val="00F53679"/>
    <w:rsid w:val="00F53816"/>
    <w:rsid w:val="00F53AAC"/>
    <w:rsid w:val="00F53D9F"/>
    <w:rsid w:val="00F54163"/>
    <w:rsid w:val="00F5467F"/>
    <w:rsid w:val="00F54A01"/>
    <w:rsid w:val="00F54DCA"/>
    <w:rsid w:val="00F555FE"/>
    <w:rsid w:val="00F55DE6"/>
    <w:rsid w:val="00F55E2B"/>
    <w:rsid w:val="00F56104"/>
    <w:rsid w:val="00F562E5"/>
    <w:rsid w:val="00F57059"/>
    <w:rsid w:val="00F57208"/>
    <w:rsid w:val="00F57CA7"/>
    <w:rsid w:val="00F61247"/>
    <w:rsid w:val="00F61D39"/>
    <w:rsid w:val="00F625ED"/>
    <w:rsid w:val="00F6271F"/>
    <w:rsid w:val="00F630BA"/>
    <w:rsid w:val="00F631D8"/>
    <w:rsid w:val="00F6329B"/>
    <w:rsid w:val="00F63597"/>
    <w:rsid w:val="00F64478"/>
    <w:rsid w:val="00F64ACC"/>
    <w:rsid w:val="00F64B8C"/>
    <w:rsid w:val="00F650C4"/>
    <w:rsid w:val="00F6547E"/>
    <w:rsid w:val="00F66142"/>
    <w:rsid w:val="00F7090C"/>
    <w:rsid w:val="00F717E3"/>
    <w:rsid w:val="00F7182E"/>
    <w:rsid w:val="00F71BEF"/>
    <w:rsid w:val="00F72563"/>
    <w:rsid w:val="00F726E4"/>
    <w:rsid w:val="00F728F2"/>
    <w:rsid w:val="00F7363C"/>
    <w:rsid w:val="00F73868"/>
    <w:rsid w:val="00F73F01"/>
    <w:rsid w:val="00F73FF8"/>
    <w:rsid w:val="00F741E3"/>
    <w:rsid w:val="00F74278"/>
    <w:rsid w:val="00F74F48"/>
    <w:rsid w:val="00F75C65"/>
    <w:rsid w:val="00F75CAE"/>
    <w:rsid w:val="00F75F2B"/>
    <w:rsid w:val="00F762DE"/>
    <w:rsid w:val="00F7643F"/>
    <w:rsid w:val="00F76682"/>
    <w:rsid w:val="00F768D3"/>
    <w:rsid w:val="00F76C20"/>
    <w:rsid w:val="00F76D8F"/>
    <w:rsid w:val="00F76F0A"/>
    <w:rsid w:val="00F77190"/>
    <w:rsid w:val="00F773A6"/>
    <w:rsid w:val="00F77768"/>
    <w:rsid w:val="00F7784C"/>
    <w:rsid w:val="00F80011"/>
    <w:rsid w:val="00F80C1C"/>
    <w:rsid w:val="00F8108E"/>
    <w:rsid w:val="00F811E8"/>
    <w:rsid w:val="00F817EF"/>
    <w:rsid w:val="00F82065"/>
    <w:rsid w:val="00F82772"/>
    <w:rsid w:val="00F82E55"/>
    <w:rsid w:val="00F8312C"/>
    <w:rsid w:val="00F84130"/>
    <w:rsid w:val="00F84456"/>
    <w:rsid w:val="00F85BAD"/>
    <w:rsid w:val="00F86009"/>
    <w:rsid w:val="00F86128"/>
    <w:rsid w:val="00F86204"/>
    <w:rsid w:val="00F8653E"/>
    <w:rsid w:val="00F866A6"/>
    <w:rsid w:val="00F86A85"/>
    <w:rsid w:val="00F87342"/>
    <w:rsid w:val="00F87385"/>
    <w:rsid w:val="00F87925"/>
    <w:rsid w:val="00F879EB"/>
    <w:rsid w:val="00F87BA7"/>
    <w:rsid w:val="00F87C19"/>
    <w:rsid w:val="00F87E5F"/>
    <w:rsid w:val="00F90687"/>
    <w:rsid w:val="00F90C07"/>
    <w:rsid w:val="00F911C7"/>
    <w:rsid w:val="00F912DA"/>
    <w:rsid w:val="00F9168B"/>
    <w:rsid w:val="00F92136"/>
    <w:rsid w:val="00F93121"/>
    <w:rsid w:val="00F9312C"/>
    <w:rsid w:val="00F934E8"/>
    <w:rsid w:val="00F9357A"/>
    <w:rsid w:val="00F93EBC"/>
    <w:rsid w:val="00F943EB"/>
    <w:rsid w:val="00F94628"/>
    <w:rsid w:val="00F9472F"/>
    <w:rsid w:val="00F94965"/>
    <w:rsid w:val="00F95507"/>
    <w:rsid w:val="00F95844"/>
    <w:rsid w:val="00F95A04"/>
    <w:rsid w:val="00F9640A"/>
    <w:rsid w:val="00F96C93"/>
    <w:rsid w:val="00F9722C"/>
    <w:rsid w:val="00F97928"/>
    <w:rsid w:val="00FA03B1"/>
    <w:rsid w:val="00FA0808"/>
    <w:rsid w:val="00FA0AAE"/>
    <w:rsid w:val="00FA0C08"/>
    <w:rsid w:val="00FA0C0C"/>
    <w:rsid w:val="00FA0DBD"/>
    <w:rsid w:val="00FA0E2C"/>
    <w:rsid w:val="00FA166A"/>
    <w:rsid w:val="00FA1958"/>
    <w:rsid w:val="00FA2361"/>
    <w:rsid w:val="00FA2C0C"/>
    <w:rsid w:val="00FA3118"/>
    <w:rsid w:val="00FA33C3"/>
    <w:rsid w:val="00FA35B9"/>
    <w:rsid w:val="00FA360B"/>
    <w:rsid w:val="00FA4701"/>
    <w:rsid w:val="00FA5034"/>
    <w:rsid w:val="00FA516B"/>
    <w:rsid w:val="00FA73BA"/>
    <w:rsid w:val="00FA73CC"/>
    <w:rsid w:val="00FA7775"/>
    <w:rsid w:val="00FA7F98"/>
    <w:rsid w:val="00FB02E1"/>
    <w:rsid w:val="00FB0B35"/>
    <w:rsid w:val="00FB0D0E"/>
    <w:rsid w:val="00FB0D46"/>
    <w:rsid w:val="00FB13AE"/>
    <w:rsid w:val="00FB19E3"/>
    <w:rsid w:val="00FB2182"/>
    <w:rsid w:val="00FB3D8B"/>
    <w:rsid w:val="00FB5605"/>
    <w:rsid w:val="00FB569A"/>
    <w:rsid w:val="00FB5C8F"/>
    <w:rsid w:val="00FB6257"/>
    <w:rsid w:val="00FB63DF"/>
    <w:rsid w:val="00FB6833"/>
    <w:rsid w:val="00FB6C68"/>
    <w:rsid w:val="00FB7B63"/>
    <w:rsid w:val="00FC08F7"/>
    <w:rsid w:val="00FC14D7"/>
    <w:rsid w:val="00FC1D22"/>
    <w:rsid w:val="00FC262A"/>
    <w:rsid w:val="00FC2F5A"/>
    <w:rsid w:val="00FC342E"/>
    <w:rsid w:val="00FC354D"/>
    <w:rsid w:val="00FC37CE"/>
    <w:rsid w:val="00FC4123"/>
    <w:rsid w:val="00FC469B"/>
    <w:rsid w:val="00FC52CC"/>
    <w:rsid w:val="00FC55F2"/>
    <w:rsid w:val="00FC5C39"/>
    <w:rsid w:val="00FC5CDD"/>
    <w:rsid w:val="00FC60D0"/>
    <w:rsid w:val="00FC692E"/>
    <w:rsid w:val="00FC6CD4"/>
    <w:rsid w:val="00FC73CB"/>
    <w:rsid w:val="00FC7495"/>
    <w:rsid w:val="00FC78CB"/>
    <w:rsid w:val="00FC7CB0"/>
    <w:rsid w:val="00FC7CED"/>
    <w:rsid w:val="00FC7D0D"/>
    <w:rsid w:val="00FD0168"/>
    <w:rsid w:val="00FD0913"/>
    <w:rsid w:val="00FD1546"/>
    <w:rsid w:val="00FD17F8"/>
    <w:rsid w:val="00FD286B"/>
    <w:rsid w:val="00FD290B"/>
    <w:rsid w:val="00FD29FE"/>
    <w:rsid w:val="00FD2E2C"/>
    <w:rsid w:val="00FD34F0"/>
    <w:rsid w:val="00FD387F"/>
    <w:rsid w:val="00FD3B16"/>
    <w:rsid w:val="00FD521C"/>
    <w:rsid w:val="00FD5754"/>
    <w:rsid w:val="00FD5EAE"/>
    <w:rsid w:val="00FD7173"/>
    <w:rsid w:val="00FE08BD"/>
    <w:rsid w:val="00FE0DAA"/>
    <w:rsid w:val="00FE0E21"/>
    <w:rsid w:val="00FE11D3"/>
    <w:rsid w:val="00FE1E62"/>
    <w:rsid w:val="00FE20CB"/>
    <w:rsid w:val="00FE24B1"/>
    <w:rsid w:val="00FE2644"/>
    <w:rsid w:val="00FE2C1B"/>
    <w:rsid w:val="00FE2F52"/>
    <w:rsid w:val="00FE348B"/>
    <w:rsid w:val="00FE3B37"/>
    <w:rsid w:val="00FE3B6B"/>
    <w:rsid w:val="00FE3B81"/>
    <w:rsid w:val="00FE414A"/>
    <w:rsid w:val="00FE4514"/>
    <w:rsid w:val="00FE4D60"/>
    <w:rsid w:val="00FE56FA"/>
    <w:rsid w:val="00FE5783"/>
    <w:rsid w:val="00FE6511"/>
    <w:rsid w:val="00FE66A1"/>
    <w:rsid w:val="00FE6D87"/>
    <w:rsid w:val="00FE7296"/>
    <w:rsid w:val="00FE7816"/>
    <w:rsid w:val="00FF0109"/>
    <w:rsid w:val="00FF07CF"/>
    <w:rsid w:val="00FF0886"/>
    <w:rsid w:val="00FF0B69"/>
    <w:rsid w:val="00FF122B"/>
    <w:rsid w:val="00FF1233"/>
    <w:rsid w:val="00FF12E9"/>
    <w:rsid w:val="00FF159E"/>
    <w:rsid w:val="00FF1FDD"/>
    <w:rsid w:val="00FF3554"/>
    <w:rsid w:val="00FF371D"/>
    <w:rsid w:val="00FF4121"/>
    <w:rsid w:val="00FF468E"/>
    <w:rsid w:val="00FF5818"/>
    <w:rsid w:val="00FF5D65"/>
    <w:rsid w:val="00FF61C2"/>
    <w:rsid w:val="00FF6577"/>
    <w:rsid w:val="00FF65FC"/>
    <w:rsid w:val="00FF6AF4"/>
    <w:rsid w:val="00FF6BE2"/>
    <w:rsid w:val="00FF7176"/>
    <w:rsid w:val="00FF7407"/>
    <w:rsid w:val="00FF7D41"/>
    <w:rsid w:val="1033D8A3"/>
    <w:rsid w:val="3A2C4A31"/>
    <w:rsid w:val="62B26A07"/>
    <w:rsid w:val="6919DB07"/>
    <w:rsid w:val="6BFF08A9"/>
  </w:rsids>
  <m:mathPr>
    <m:mathFont m:val="Cambria Math"/>
    <m:brkBin m:val="before"/>
    <m:brkBinSub m:val="--"/>
    <m:smallFrac m:val="0"/>
    <m:dispDef/>
    <m:lMargin m:val="0"/>
    <m:rMargin m:val="0"/>
    <m:defJc m:val="centerGroup"/>
    <m:wrapIndent m:val="1440"/>
    <m:intLim m:val="subSup"/>
    <m:naryLim m:val="undOvr"/>
  </m:mathPr>
  <w:themeFontLang w:val="fr-LU" w:eastAsia="ja-JP"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B02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4D7D"/>
    <w:pPr>
      <w:jc w:val="both"/>
    </w:pPr>
    <w:rPr>
      <w:rFonts w:ascii="Verdana" w:hAnsi="Verdana"/>
      <w:color w:val="333333"/>
      <w:sz w:val="18"/>
      <w:szCs w:val="24"/>
    </w:rPr>
  </w:style>
  <w:style w:type="paragraph" w:styleId="Heading1">
    <w:name w:val="heading 1"/>
    <w:basedOn w:val="Normal"/>
    <w:next w:val="Normal"/>
    <w:link w:val="Heading1Char"/>
    <w:autoRedefine/>
    <w:qFormat/>
    <w:rsid w:val="00926A35"/>
    <w:pPr>
      <w:keepNext/>
      <w:pageBreakBefore/>
      <w:numPr>
        <w:numId w:val="15"/>
      </w:numPr>
      <w:spacing w:before="240" w:after="60"/>
      <w:outlineLvl w:val="0"/>
    </w:pPr>
    <w:rPr>
      <w:rFonts w:cs="Arial"/>
      <w:b/>
      <w:bCs/>
      <w:color w:val="238DC1"/>
      <w:kern w:val="32"/>
      <w:sz w:val="32"/>
      <w:szCs w:val="32"/>
    </w:rPr>
  </w:style>
  <w:style w:type="paragraph" w:styleId="Heading2">
    <w:name w:val="heading 2"/>
    <w:basedOn w:val="Normal"/>
    <w:next w:val="BodyText"/>
    <w:link w:val="Heading2Char"/>
    <w:autoRedefine/>
    <w:qFormat/>
    <w:rsid w:val="00E66540"/>
    <w:pPr>
      <w:keepNext/>
      <w:numPr>
        <w:ilvl w:val="1"/>
        <w:numId w:val="15"/>
      </w:numPr>
      <w:spacing w:before="240" w:after="60"/>
      <w:ind w:left="576"/>
      <w:outlineLvl w:val="1"/>
    </w:pPr>
    <w:rPr>
      <w:rFonts w:cs="Arial"/>
      <w:bCs/>
      <w:iCs/>
      <w:color w:val="238DC1"/>
      <w:sz w:val="28"/>
      <w:szCs w:val="28"/>
    </w:rPr>
  </w:style>
  <w:style w:type="paragraph" w:styleId="Heading3">
    <w:name w:val="heading 3"/>
    <w:basedOn w:val="Normal"/>
    <w:next w:val="BodyText"/>
    <w:autoRedefine/>
    <w:qFormat/>
    <w:rsid w:val="00D358CC"/>
    <w:pPr>
      <w:keepNext/>
      <w:numPr>
        <w:ilvl w:val="2"/>
        <w:numId w:val="15"/>
      </w:numPr>
      <w:spacing w:before="240" w:after="60"/>
      <w:ind w:left="720"/>
      <w:outlineLvl w:val="2"/>
    </w:pPr>
    <w:rPr>
      <w:rFonts w:cs="Arial"/>
      <w:bCs/>
      <w:i/>
      <w:color w:val="238DC1"/>
      <w:sz w:val="24"/>
      <w:szCs w:val="26"/>
    </w:rPr>
  </w:style>
  <w:style w:type="paragraph" w:styleId="Heading4">
    <w:name w:val="heading 4"/>
    <w:basedOn w:val="Normal"/>
    <w:next w:val="Normal"/>
    <w:link w:val="Heading4Char"/>
    <w:semiHidden/>
    <w:unhideWhenUsed/>
    <w:qFormat/>
    <w:rsid w:val="009D4FFB"/>
    <w:pPr>
      <w:keepNext/>
      <w:keepLines/>
      <w:numPr>
        <w:ilvl w:val="3"/>
        <w:numId w:val="1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675BA7"/>
    <w:pPr>
      <w:numPr>
        <w:ilvl w:val="4"/>
        <w:numId w:val="15"/>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9D4FFB"/>
    <w:pPr>
      <w:keepNext/>
      <w:keepLines/>
      <w:numPr>
        <w:ilvl w:val="5"/>
        <w:numId w:val="1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9D4FFB"/>
    <w:pPr>
      <w:keepNext/>
      <w:keepLines/>
      <w:numPr>
        <w:ilvl w:val="6"/>
        <w:numId w:val="1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9D4FFB"/>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9D4FFB"/>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rsid w:val="00A579C8"/>
  </w:style>
  <w:style w:type="paragraph" w:styleId="BodyText">
    <w:name w:val="Body Text"/>
    <w:basedOn w:val="Normal"/>
    <w:link w:val="BodyTextChar"/>
    <w:rsid w:val="00D13C59"/>
    <w:pPr>
      <w:spacing w:after="120"/>
    </w:pPr>
  </w:style>
  <w:style w:type="character" w:styleId="Hyperlink">
    <w:name w:val="Hyperlink"/>
    <w:uiPriority w:val="99"/>
    <w:qFormat/>
    <w:rsid w:val="00C81FA3"/>
    <w:rPr>
      <w:rFonts w:ascii="Verdana" w:hAnsi="Verdana"/>
      <w:color w:val="1A3F7C"/>
      <w:sz w:val="18"/>
      <w:u w:val="none"/>
    </w:rPr>
  </w:style>
  <w:style w:type="paragraph" w:styleId="ListNumber">
    <w:name w:val="List Number"/>
    <w:aliases w:val="List Number Justified"/>
    <w:basedOn w:val="Normal"/>
    <w:rsid w:val="00A579C8"/>
    <w:pPr>
      <w:numPr>
        <w:numId w:val="2"/>
      </w:numPr>
    </w:pPr>
  </w:style>
  <w:style w:type="paragraph" w:styleId="ListBullet2">
    <w:name w:val="List Bullet 2"/>
    <w:basedOn w:val="Normal"/>
    <w:link w:val="ListBullet2Char"/>
    <w:rsid w:val="00EB58BA"/>
    <w:pPr>
      <w:numPr>
        <w:numId w:val="9"/>
      </w:numPr>
      <w:spacing w:before="60" w:after="60"/>
      <w:jc w:val="left"/>
    </w:pPr>
  </w:style>
  <w:style w:type="paragraph" w:styleId="ListNumber2">
    <w:name w:val="List Number 2"/>
    <w:basedOn w:val="Normal"/>
    <w:rsid w:val="00A579C8"/>
    <w:pPr>
      <w:numPr>
        <w:numId w:val="3"/>
      </w:numPr>
      <w:spacing w:before="80" w:after="80"/>
    </w:pPr>
  </w:style>
  <w:style w:type="paragraph" w:styleId="ListNumber4">
    <w:name w:val="List Number 4"/>
    <w:basedOn w:val="Normal"/>
    <w:rsid w:val="00A579C8"/>
    <w:pPr>
      <w:numPr>
        <w:numId w:val="5"/>
      </w:numPr>
    </w:pPr>
  </w:style>
  <w:style w:type="paragraph" w:styleId="ListNumber3">
    <w:name w:val="List Number 3"/>
    <w:basedOn w:val="Normal"/>
    <w:rsid w:val="00A579C8"/>
    <w:pPr>
      <w:numPr>
        <w:numId w:val="4"/>
      </w:numPr>
    </w:pPr>
  </w:style>
  <w:style w:type="character" w:customStyle="1" w:styleId="HeaderChar">
    <w:name w:val="Header Char"/>
    <w:link w:val="Header"/>
    <w:uiPriority w:val="99"/>
    <w:rsid w:val="00D13C59"/>
    <w:rPr>
      <w:rFonts w:ascii="Verdana" w:hAnsi="Verdana"/>
      <w:i/>
      <w:color w:val="000000"/>
      <w:sz w:val="16"/>
      <w:szCs w:val="24"/>
      <w:lang w:val="en-GB" w:eastAsia="en-GB" w:bidi="ar-SA"/>
    </w:rPr>
  </w:style>
  <w:style w:type="paragraph" w:styleId="NormalIndent">
    <w:name w:val="Normal Indent"/>
    <w:basedOn w:val="Normal"/>
    <w:rsid w:val="00A579C8"/>
    <w:pPr>
      <w:ind w:left="720"/>
    </w:pPr>
  </w:style>
  <w:style w:type="paragraph" w:customStyle="1" w:styleId="StyleListNumberListNumberJustifiedCustomColorRGB266312">
    <w:name w:val="Style List NumberList Number Justified + Custom Color(RGB(266312..."/>
    <w:basedOn w:val="ListNumber"/>
    <w:rsid w:val="00B41BBD"/>
    <w:pPr>
      <w:ind w:left="0" w:firstLine="0"/>
    </w:pPr>
    <w:rPr>
      <w:szCs w:val="20"/>
    </w:rPr>
  </w:style>
  <w:style w:type="paragraph" w:styleId="Footer">
    <w:name w:val="footer"/>
    <w:basedOn w:val="FootnoteText"/>
    <w:link w:val="FooterChar"/>
    <w:uiPriority w:val="99"/>
    <w:rsid w:val="00D13C59"/>
    <w:pPr>
      <w:tabs>
        <w:tab w:val="center" w:pos="4153"/>
        <w:tab w:val="right" w:pos="8306"/>
      </w:tabs>
    </w:pPr>
    <w:rPr>
      <w:i/>
      <w:color w:val="808080"/>
      <w:sz w:val="16"/>
    </w:rPr>
  </w:style>
  <w:style w:type="paragraph" w:styleId="Header">
    <w:name w:val="header"/>
    <w:basedOn w:val="Normal"/>
    <w:link w:val="HeaderChar"/>
    <w:uiPriority w:val="99"/>
    <w:rsid w:val="00D13C59"/>
    <w:pPr>
      <w:tabs>
        <w:tab w:val="center" w:pos="4153"/>
        <w:tab w:val="right" w:pos="8306"/>
      </w:tabs>
    </w:pPr>
    <w:rPr>
      <w:i/>
      <w:color w:val="000000"/>
      <w:sz w:val="16"/>
    </w:rPr>
  </w:style>
  <w:style w:type="paragraph" w:styleId="Date">
    <w:name w:val="Date"/>
    <w:basedOn w:val="Normal"/>
    <w:next w:val="Normal"/>
    <w:rsid w:val="00D13C59"/>
    <w:rPr>
      <w:color w:val="808080"/>
      <w:sz w:val="16"/>
    </w:rPr>
  </w:style>
  <w:style w:type="paragraph" w:styleId="ListNumber5">
    <w:name w:val="List Number 5"/>
    <w:basedOn w:val="Normal"/>
    <w:rsid w:val="00A579C8"/>
    <w:pPr>
      <w:numPr>
        <w:numId w:val="6"/>
      </w:numPr>
    </w:pPr>
  </w:style>
  <w:style w:type="table" w:styleId="Table3Deffects1">
    <w:name w:val="Table 3D effects 1"/>
    <w:basedOn w:val="TableNormal"/>
    <w:rsid w:val="00527526"/>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527526"/>
    <w:rPr>
      <w:rFonts w:ascii="Verdana" w:hAnsi="Verdana"/>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27526"/>
    <w:rPr>
      <w:rFonts w:ascii="Verdana" w:hAnsi="Verdana"/>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sid w:val="00D13C59"/>
    <w:rPr>
      <w:rFonts w:ascii="Verdana" w:hAnsi="Verdana"/>
      <w:color w:val="333333"/>
      <w:sz w:val="20"/>
    </w:rPr>
  </w:style>
  <w:style w:type="character" w:customStyle="1" w:styleId="Heading2Char">
    <w:name w:val="Heading 2 Char"/>
    <w:link w:val="Heading2"/>
    <w:rsid w:val="00E66540"/>
    <w:rPr>
      <w:rFonts w:ascii="Verdana" w:hAnsi="Verdana" w:cs="Arial"/>
      <w:bCs/>
      <w:iCs/>
      <w:color w:val="238DC1"/>
      <w:sz w:val="28"/>
      <w:szCs w:val="28"/>
    </w:rPr>
  </w:style>
  <w:style w:type="paragraph" w:customStyle="1" w:styleId="StyleBodyTextAfter0pt">
    <w:name w:val="Style Body Text + After:  0 pt"/>
    <w:basedOn w:val="BodyText"/>
    <w:link w:val="StyleBodyTextAfter0ptChar"/>
    <w:rsid w:val="00003AD6"/>
    <w:pPr>
      <w:spacing w:after="0"/>
    </w:pPr>
    <w:rPr>
      <w:szCs w:val="20"/>
    </w:rPr>
  </w:style>
  <w:style w:type="paragraph" w:customStyle="1" w:styleId="StyleStyleBulleted10ptCustomColorRGB12311170Left">
    <w:name w:val="Style Style Bulleted 10 pt Custom Color(RGB(12311170)) + Left"/>
    <w:basedOn w:val="Normal"/>
    <w:rsid w:val="00A579C8"/>
    <w:pPr>
      <w:numPr>
        <w:numId w:val="7"/>
      </w:numPr>
      <w:spacing w:after="220"/>
      <w:jc w:val="left"/>
    </w:pPr>
    <w:rPr>
      <w:color w:val="000000"/>
    </w:rPr>
  </w:style>
  <w:style w:type="character" w:customStyle="1" w:styleId="BodyTextChar">
    <w:name w:val="Body Text Char"/>
    <w:link w:val="BodyText"/>
    <w:rsid w:val="00D13C59"/>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
    <w:rsid w:val="00E248C6"/>
    <w:pPr>
      <w:numPr>
        <w:numId w:val="1"/>
      </w:numPr>
      <w:spacing w:before="80" w:after="80"/>
      <w:jc w:val="left"/>
    </w:pPr>
    <w:rPr>
      <w:szCs w:val="20"/>
    </w:rPr>
  </w:style>
  <w:style w:type="paragraph" w:styleId="FootnoteText">
    <w:name w:val="footnote text"/>
    <w:basedOn w:val="Normal"/>
    <w:link w:val="FootnoteTextChar"/>
    <w:uiPriority w:val="99"/>
    <w:semiHidden/>
    <w:rsid w:val="004D5591"/>
    <w:rPr>
      <w:szCs w:val="20"/>
    </w:rPr>
  </w:style>
  <w:style w:type="paragraph" w:styleId="TOC2">
    <w:name w:val="toc 2"/>
    <w:basedOn w:val="Normal"/>
    <w:next w:val="Normal"/>
    <w:autoRedefine/>
    <w:uiPriority w:val="39"/>
    <w:rsid w:val="00D2200F"/>
    <w:pPr>
      <w:ind w:left="200"/>
    </w:pPr>
  </w:style>
  <w:style w:type="paragraph" w:styleId="TOC1">
    <w:name w:val="toc 1"/>
    <w:basedOn w:val="Normal"/>
    <w:next w:val="Normal"/>
    <w:autoRedefine/>
    <w:uiPriority w:val="39"/>
    <w:rsid w:val="00511186"/>
    <w:pPr>
      <w:tabs>
        <w:tab w:val="left" w:pos="400"/>
        <w:tab w:val="right" w:leader="dot" w:pos="9064"/>
      </w:tabs>
    </w:pPr>
  </w:style>
  <w:style w:type="table" w:styleId="TableProfessional">
    <w:name w:val="Table Professional"/>
    <w:basedOn w:val="TableNormal"/>
    <w:rsid w:val="00527526"/>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NoList"/>
    <w:rsid w:val="00B103AE"/>
    <w:pPr>
      <w:numPr>
        <w:numId w:val="8"/>
      </w:numPr>
    </w:pPr>
  </w:style>
  <w:style w:type="paragraph" w:customStyle="1" w:styleId="StyleHeading1VerdanaAuto">
    <w:name w:val="Style Heading 1 + Verdana Auto"/>
    <w:basedOn w:val="Heading1"/>
    <w:rsid w:val="00D02D0C"/>
    <w:pPr>
      <w:numPr>
        <w:numId w:val="0"/>
      </w:numPr>
    </w:pPr>
  </w:style>
  <w:style w:type="paragraph" w:customStyle="1" w:styleId="StyleHeading1VerdanaAuto1">
    <w:name w:val="Style Heading 1 + Verdana Auto1"/>
    <w:basedOn w:val="Heading1"/>
    <w:rsid w:val="00D02D0C"/>
    <w:pPr>
      <w:numPr>
        <w:numId w:val="0"/>
      </w:numPr>
    </w:pPr>
  </w:style>
  <w:style w:type="paragraph" w:customStyle="1" w:styleId="StyleHeading2VerdanaAuto">
    <w:name w:val="Style Heading 2 + Verdana Auto"/>
    <w:basedOn w:val="Heading2"/>
    <w:rsid w:val="00A579C8"/>
    <w:pPr>
      <w:ind w:left="0"/>
    </w:pPr>
    <w:rPr>
      <w:iCs w:val="0"/>
    </w:rPr>
  </w:style>
  <w:style w:type="paragraph" w:customStyle="1" w:styleId="StyleListBullet2">
    <w:name w:val="Style List Bullet 2 +"/>
    <w:basedOn w:val="ListBullet2"/>
    <w:link w:val="StyleListBullet2Char"/>
    <w:rsid w:val="00A579C8"/>
  </w:style>
  <w:style w:type="character" w:customStyle="1" w:styleId="ListBullet2Char">
    <w:name w:val="List Bullet 2 Char"/>
    <w:link w:val="ListBullet2"/>
    <w:rsid w:val="00A579C8"/>
    <w:rPr>
      <w:rFonts w:ascii="Verdana" w:hAnsi="Verdana"/>
      <w:color w:val="333333"/>
      <w:szCs w:val="24"/>
    </w:rPr>
  </w:style>
  <w:style w:type="character" w:customStyle="1" w:styleId="StyleListBullet2Char">
    <w:name w:val="Style List Bullet 2 + Char"/>
    <w:link w:val="StyleListBullet2"/>
    <w:rsid w:val="00A579C8"/>
    <w:rPr>
      <w:rFonts w:ascii="Verdana" w:hAnsi="Verdana"/>
      <w:color w:val="333333"/>
      <w:szCs w:val="24"/>
    </w:rPr>
  </w:style>
  <w:style w:type="paragraph" w:customStyle="1" w:styleId="StyleStyleBodyTextAfter0ptVerdana">
    <w:name w:val="Style Style Body Text + After:  0 pt + Verdana"/>
    <w:basedOn w:val="StyleBodyTextAfter0pt"/>
    <w:link w:val="StyleStyleBodyTextAfter0ptVerdanaChar"/>
    <w:rsid w:val="00A579C8"/>
  </w:style>
  <w:style w:type="character" w:customStyle="1" w:styleId="StyleBodyTextAfter0ptChar">
    <w:name w:val="Style Body Text + After:  0 pt Char"/>
    <w:link w:val="StyleBodyTextAfter0pt"/>
    <w:rsid w:val="00A579C8"/>
    <w:rPr>
      <w:rFonts w:ascii="Verdana" w:hAnsi="Verdana"/>
      <w:color w:val="333333"/>
      <w:szCs w:val="24"/>
      <w:lang w:val="en-GB" w:eastAsia="en-GB" w:bidi="ar-SA"/>
    </w:rPr>
  </w:style>
  <w:style w:type="character" w:customStyle="1" w:styleId="StyleStyleBodyTextAfter0ptVerdanaChar">
    <w:name w:val="Style Style Body Text + After:  0 pt + Verdana Char"/>
    <w:link w:val="StyleStyleBodyTextAfter0ptVerdana"/>
    <w:rsid w:val="00A579C8"/>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sid w:val="00A579C8"/>
    <w:rPr>
      <w:b/>
      <w:bCs/>
      <w:szCs w:val="24"/>
    </w:rPr>
  </w:style>
  <w:style w:type="character" w:customStyle="1" w:styleId="StyleStyleBodyTextAfter0ptVerdanaBoldChar">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rsid w:val="00A579C8"/>
    <w:rPr>
      <w:b/>
      <w:bCs/>
      <w:szCs w:val="24"/>
    </w:rPr>
  </w:style>
  <w:style w:type="character" w:customStyle="1" w:styleId="StyleStyleBodyTextAfter0ptVerdanaBoldAutoChar">
    <w:name w:val="Style Style Body Text + After:  0 pt + Verdana Bold Auto Char"/>
    <w:link w:val="StyleStyleBodyTextAfter0ptVerdanaBoldAuto"/>
    <w:rsid w:val="00A579C8"/>
    <w:rPr>
      <w:rFonts w:ascii="Verdana" w:hAnsi="Verdana"/>
      <w:b/>
      <w:bCs/>
      <w:color w:val="333333"/>
      <w:szCs w:val="24"/>
      <w:lang w:val="en-GB" w:eastAsia="en-GB" w:bidi="ar-SA"/>
    </w:rPr>
  </w:style>
  <w:style w:type="character" w:customStyle="1" w:styleId="Heading1Char">
    <w:name w:val="Heading 1 Char"/>
    <w:link w:val="Heading1"/>
    <w:rsid w:val="00926A35"/>
    <w:rPr>
      <w:rFonts w:ascii="Verdana" w:hAnsi="Verdana" w:cs="Arial"/>
      <w:b/>
      <w:bCs/>
      <w:color w:val="238DC1"/>
      <w:kern w:val="32"/>
      <w:sz w:val="32"/>
      <w:szCs w:val="32"/>
    </w:rPr>
  </w:style>
  <w:style w:type="paragraph" w:customStyle="1" w:styleId="StyleHeading1Gray-80">
    <w:name w:val="Style Heading 1 + Gray-80%"/>
    <w:basedOn w:val="Heading1"/>
    <w:link w:val="StyleHeading1Gray-80Char"/>
    <w:rsid w:val="00D02D0C"/>
    <w:pPr>
      <w:numPr>
        <w:numId w:val="0"/>
      </w:numPr>
    </w:pPr>
  </w:style>
  <w:style w:type="character" w:customStyle="1" w:styleId="StyleHeading1Gray-80Char">
    <w:name w:val="Style Heading 1 + Gray-80% Char"/>
    <w:link w:val="StyleHeading1Gray-80"/>
    <w:rsid w:val="00D02D0C"/>
    <w:rPr>
      <w:rFonts w:ascii="Verdana" w:hAnsi="Verdana" w:cs="Arial"/>
      <w:b/>
      <w:bCs/>
      <w:color w:val="263673"/>
      <w:kern w:val="32"/>
      <w:sz w:val="28"/>
      <w:szCs w:val="32"/>
      <w:lang w:val="en-GB" w:eastAsia="en-GB" w:bidi="ar-SA"/>
    </w:rPr>
  </w:style>
  <w:style w:type="paragraph" w:customStyle="1" w:styleId="StyleHeading1Auto">
    <w:name w:val="Style Heading 1 + Auto"/>
    <w:basedOn w:val="Heading1"/>
    <w:rsid w:val="00D02D0C"/>
    <w:pPr>
      <w:numPr>
        <w:numId w:val="0"/>
      </w:numPr>
    </w:pPr>
  </w:style>
  <w:style w:type="character" w:styleId="CommentReference">
    <w:name w:val="annotation reference"/>
    <w:uiPriority w:val="99"/>
    <w:unhideWhenUsed/>
    <w:rsid w:val="003730DF"/>
    <w:rPr>
      <w:sz w:val="16"/>
      <w:szCs w:val="16"/>
    </w:rPr>
  </w:style>
  <w:style w:type="paragraph" w:styleId="CommentText">
    <w:name w:val="annotation text"/>
    <w:basedOn w:val="Normal"/>
    <w:link w:val="CommentTextChar"/>
    <w:uiPriority w:val="99"/>
    <w:unhideWhenUsed/>
    <w:rsid w:val="003730DF"/>
    <w:pPr>
      <w:spacing w:before="120" w:after="120"/>
    </w:pPr>
    <w:rPr>
      <w:rFonts w:ascii="Arial" w:hAnsi="Arial"/>
      <w:color w:val="000000"/>
      <w:szCs w:val="20"/>
      <w:lang w:eastAsia="fr-FR"/>
    </w:rPr>
  </w:style>
  <w:style w:type="character" w:customStyle="1" w:styleId="CommentTextChar">
    <w:name w:val="Comment Text Char"/>
    <w:link w:val="CommentText"/>
    <w:uiPriority w:val="99"/>
    <w:rsid w:val="003730DF"/>
    <w:rPr>
      <w:rFonts w:ascii="Arial" w:hAnsi="Arial"/>
      <w:color w:val="000000"/>
      <w:lang w:val="en-GB" w:eastAsia="fr-FR"/>
    </w:rPr>
  </w:style>
  <w:style w:type="paragraph" w:styleId="ListParagraph">
    <w:name w:val="List Paragraph"/>
    <w:aliases w:val="List Paragraph_Sections,1st level - Bullet List Paragraph,Lettre d'introduction,List Paragraph1,Medium Grid 1 - Accent 21,Normal bullet 2,Bullet list,Bullet List Paragraph,Numbered List,List Paragraph11,Bullet list1,Fiche List Paragraph"/>
    <w:basedOn w:val="Normal"/>
    <w:link w:val="ListParagraphChar"/>
    <w:uiPriority w:val="34"/>
    <w:qFormat/>
    <w:rsid w:val="008C3CB3"/>
    <w:pPr>
      <w:numPr>
        <w:numId w:val="16"/>
      </w:numPr>
      <w:contextualSpacing/>
    </w:pPr>
    <w:rPr>
      <w:szCs w:val="22"/>
    </w:rPr>
  </w:style>
  <w:style w:type="character" w:customStyle="1" w:styleId="ListParagraphChar">
    <w:name w:val="List Paragraph Char"/>
    <w:aliases w:val="List Paragraph_Sections Char,1st level - Bullet List Paragraph Char,Lettre d'introduction Char,List Paragraph1 Char,Medium Grid 1 - Accent 21 Char,Normal bullet 2 Char,Bullet list Char,Bullet List Paragraph Char,Numbered List Char"/>
    <w:link w:val="ListParagraph"/>
    <w:uiPriority w:val="34"/>
    <w:rsid w:val="003730DF"/>
    <w:rPr>
      <w:rFonts w:ascii="Verdana" w:hAnsi="Verdana"/>
      <w:color w:val="333333"/>
      <w:sz w:val="18"/>
      <w:szCs w:val="22"/>
    </w:rPr>
  </w:style>
  <w:style w:type="paragraph" w:styleId="BalloonText">
    <w:name w:val="Balloon Text"/>
    <w:basedOn w:val="Normal"/>
    <w:link w:val="BalloonTextChar"/>
    <w:rsid w:val="003730DF"/>
    <w:rPr>
      <w:rFonts w:ascii="Segoe UI" w:hAnsi="Segoe UI" w:cs="Segoe UI"/>
      <w:szCs w:val="18"/>
    </w:rPr>
  </w:style>
  <w:style w:type="character" w:customStyle="1" w:styleId="BalloonTextChar">
    <w:name w:val="Balloon Text Char"/>
    <w:link w:val="BalloonText"/>
    <w:rsid w:val="003730DF"/>
    <w:rPr>
      <w:rFonts w:ascii="Segoe UI" w:hAnsi="Segoe UI" w:cs="Segoe UI"/>
      <w:color w:val="333333"/>
      <w:sz w:val="18"/>
      <w:szCs w:val="18"/>
    </w:rPr>
  </w:style>
  <w:style w:type="paragraph" w:styleId="TOC3">
    <w:name w:val="toc 3"/>
    <w:basedOn w:val="Normal"/>
    <w:next w:val="Normal"/>
    <w:autoRedefine/>
    <w:uiPriority w:val="39"/>
    <w:rsid w:val="00244917"/>
    <w:pPr>
      <w:ind w:left="400"/>
    </w:pPr>
  </w:style>
  <w:style w:type="character" w:customStyle="1" w:styleId="FooterChar">
    <w:name w:val="Footer Char"/>
    <w:link w:val="Footer"/>
    <w:uiPriority w:val="99"/>
    <w:rsid w:val="00C72AE3"/>
    <w:rPr>
      <w:rFonts w:ascii="Verdana" w:hAnsi="Verdana"/>
      <w:i/>
      <w:color w:val="808080"/>
      <w:sz w:val="16"/>
      <w:lang w:val="en-GB" w:eastAsia="en-GB"/>
    </w:rPr>
  </w:style>
  <w:style w:type="character" w:styleId="Strong">
    <w:name w:val="Strong"/>
    <w:uiPriority w:val="22"/>
    <w:qFormat/>
    <w:rsid w:val="00892832"/>
    <w:rPr>
      <w:b/>
      <w:bCs/>
    </w:rPr>
  </w:style>
  <w:style w:type="paragraph" w:styleId="Caption">
    <w:name w:val="caption"/>
    <w:basedOn w:val="Normal"/>
    <w:next w:val="Normal"/>
    <w:rsid w:val="00726E07"/>
    <w:pPr>
      <w:spacing w:after="120"/>
    </w:pPr>
    <w:rPr>
      <w:b/>
      <w:bCs/>
      <w:color w:val="auto"/>
      <w:szCs w:val="20"/>
      <w:lang w:eastAsia="en-US"/>
    </w:rPr>
  </w:style>
  <w:style w:type="character" w:styleId="Emphasis">
    <w:name w:val="Emphasis"/>
    <w:rsid w:val="00DF2728"/>
    <w:rPr>
      <w:i/>
      <w:iCs/>
    </w:rPr>
  </w:style>
  <w:style w:type="paragraph" w:customStyle="1" w:styleId="tabletext">
    <w:name w:val="table text"/>
    <w:basedOn w:val="Normal"/>
    <w:autoRedefine/>
    <w:semiHidden/>
    <w:rsid w:val="00D12C57"/>
    <w:pPr>
      <w:keepLines/>
      <w:widowControl w:val="0"/>
      <w:contextualSpacing/>
    </w:pPr>
    <w:rPr>
      <w:b/>
      <w:bCs/>
      <w:color w:val="auto"/>
      <w:sz w:val="16"/>
      <w:szCs w:val="16"/>
      <w:lang w:eastAsia="el-GR"/>
    </w:rPr>
  </w:style>
  <w:style w:type="paragraph" w:styleId="CommentSubject">
    <w:name w:val="annotation subject"/>
    <w:basedOn w:val="CommentText"/>
    <w:next w:val="CommentText"/>
    <w:link w:val="CommentSubjectChar"/>
    <w:rsid w:val="007A565D"/>
    <w:pPr>
      <w:spacing w:before="0" w:after="0"/>
    </w:pPr>
    <w:rPr>
      <w:rFonts w:ascii="Verdana" w:hAnsi="Verdana"/>
      <w:b/>
      <w:bCs/>
      <w:color w:val="333333"/>
      <w:lang w:eastAsia="en-GB"/>
    </w:rPr>
  </w:style>
  <w:style w:type="character" w:customStyle="1" w:styleId="CommentSubjectChar">
    <w:name w:val="Comment Subject Char"/>
    <w:link w:val="CommentSubject"/>
    <w:rsid w:val="007A565D"/>
    <w:rPr>
      <w:rFonts w:ascii="Verdana" w:hAnsi="Verdana"/>
      <w:b/>
      <w:bCs/>
      <w:color w:val="333333"/>
      <w:lang w:val="en-GB" w:eastAsia="en-GB"/>
    </w:rPr>
  </w:style>
  <w:style w:type="paragraph" w:styleId="Subtitle">
    <w:name w:val="Subtitle"/>
    <w:basedOn w:val="Normal"/>
    <w:next w:val="Normal"/>
    <w:link w:val="SubtitleChar"/>
    <w:autoRedefine/>
    <w:qFormat/>
    <w:rsid w:val="00085AF8"/>
    <w:pPr>
      <w:keepNext/>
      <w:spacing w:before="120" w:after="180"/>
    </w:pPr>
    <w:rPr>
      <w:bCs/>
      <w:color w:val="F7A33D"/>
      <w:sz w:val="22"/>
      <w:szCs w:val="22"/>
      <w:lang w:val="en-US" w:eastAsia="en-US"/>
    </w:rPr>
  </w:style>
  <w:style w:type="character" w:customStyle="1" w:styleId="SubtitleChar">
    <w:name w:val="Subtitle Char"/>
    <w:link w:val="Subtitle"/>
    <w:rsid w:val="00085AF8"/>
    <w:rPr>
      <w:rFonts w:ascii="Verdana" w:hAnsi="Verdana"/>
      <w:bCs/>
      <w:color w:val="F7A33D"/>
      <w:sz w:val="22"/>
      <w:szCs w:val="22"/>
      <w:lang w:val="en-US" w:eastAsia="en-US"/>
    </w:rPr>
  </w:style>
  <w:style w:type="character" w:customStyle="1" w:styleId="Heading5Char">
    <w:name w:val="Heading 5 Char"/>
    <w:link w:val="Heading5"/>
    <w:semiHidden/>
    <w:rsid w:val="00675BA7"/>
    <w:rPr>
      <w:rFonts w:ascii="Calibri" w:hAnsi="Calibri"/>
      <w:b/>
      <w:bCs/>
      <w:i/>
      <w:iCs/>
      <w:color w:val="333333"/>
      <w:sz w:val="26"/>
      <w:szCs w:val="26"/>
    </w:rPr>
  </w:style>
  <w:style w:type="character" w:customStyle="1" w:styleId="UnresolvedMention1">
    <w:name w:val="Unresolved Mention1"/>
    <w:uiPriority w:val="99"/>
    <w:semiHidden/>
    <w:unhideWhenUsed/>
    <w:rsid w:val="00675BA7"/>
    <w:rPr>
      <w:color w:val="605E5C"/>
      <w:shd w:val="clear" w:color="auto" w:fill="E1DFDD"/>
    </w:rPr>
  </w:style>
  <w:style w:type="paragraph" w:customStyle="1" w:styleId="TableParagraph">
    <w:name w:val="Table Paragraph"/>
    <w:basedOn w:val="Normal"/>
    <w:uiPriority w:val="1"/>
    <w:qFormat/>
    <w:rsid w:val="00E76F42"/>
    <w:pPr>
      <w:widowControl w:val="0"/>
      <w:autoSpaceDE w:val="0"/>
      <w:autoSpaceDN w:val="0"/>
      <w:spacing w:before="59"/>
      <w:ind w:left="107"/>
      <w:jc w:val="left"/>
    </w:pPr>
    <w:rPr>
      <w:rFonts w:eastAsia="Verdana" w:cs="Verdana"/>
      <w:color w:val="auto"/>
      <w:sz w:val="22"/>
      <w:szCs w:val="22"/>
      <w:lang w:val="en-US" w:eastAsia="en-US"/>
    </w:rPr>
  </w:style>
  <w:style w:type="paragraph" w:customStyle="1" w:styleId="Bulletpoints">
    <w:name w:val="Bullet points"/>
    <w:basedOn w:val="Normal"/>
    <w:link w:val="BulletpointsChar"/>
    <w:rsid w:val="0057705D"/>
    <w:pPr>
      <w:numPr>
        <w:numId w:val="11"/>
      </w:numPr>
    </w:pPr>
    <w:rPr>
      <w:color w:val="000000"/>
    </w:rPr>
  </w:style>
  <w:style w:type="paragraph" w:customStyle="1" w:styleId="bulletpoints0">
    <w:name w:val="bullet points"/>
    <w:basedOn w:val="Normal"/>
    <w:link w:val="bulletpointsChar0"/>
    <w:qFormat/>
    <w:rsid w:val="0057705D"/>
    <w:pPr>
      <w:numPr>
        <w:numId w:val="12"/>
      </w:numPr>
      <w:ind w:left="720"/>
    </w:pPr>
  </w:style>
  <w:style w:type="character" w:customStyle="1" w:styleId="BulletpointsChar">
    <w:name w:val="Bullet points Char"/>
    <w:link w:val="Bulletpoints"/>
    <w:rsid w:val="0057705D"/>
    <w:rPr>
      <w:rFonts w:ascii="Verdana" w:hAnsi="Verdana"/>
      <w:color w:val="000000"/>
      <w:szCs w:val="24"/>
    </w:rPr>
  </w:style>
  <w:style w:type="character" w:styleId="FollowedHyperlink">
    <w:name w:val="FollowedHyperlink"/>
    <w:rsid w:val="002C08D0"/>
    <w:rPr>
      <w:color w:val="954F72"/>
      <w:u w:val="single"/>
    </w:rPr>
  </w:style>
  <w:style w:type="character" w:customStyle="1" w:styleId="bulletpointsChar0">
    <w:name w:val="bullet points Char"/>
    <w:link w:val="bulletpoints0"/>
    <w:rsid w:val="0057705D"/>
    <w:rPr>
      <w:rFonts w:ascii="Verdana" w:hAnsi="Verdana"/>
      <w:color w:val="333333"/>
      <w:szCs w:val="24"/>
    </w:rPr>
  </w:style>
  <w:style w:type="paragraph" w:styleId="Title">
    <w:name w:val="Title"/>
    <w:basedOn w:val="Normal"/>
    <w:next w:val="Normal"/>
    <w:link w:val="TitleChar"/>
    <w:qFormat/>
    <w:rsid w:val="00DF7498"/>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DF7498"/>
    <w:rPr>
      <w:rFonts w:ascii="Calibri Light" w:eastAsia="Times New Roman" w:hAnsi="Calibri Light" w:cs="Times New Roman"/>
      <w:b/>
      <w:bCs/>
      <w:color w:val="333333"/>
      <w:kern w:val="28"/>
      <w:sz w:val="32"/>
      <w:szCs w:val="32"/>
    </w:rPr>
  </w:style>
  <w:style w:type="paragraph" w:styleId="Revision">
    <w:name w:val="Revision"/>
    <w:hidden/>
    <w:uiPriority w:val="99"/>
    <w:semiHidden/>
    <w:rsid w:val="00F459BD"/>
    <w:rPr>
      <w:rFonts w:ascii="Verdana" w:hAnsi="Verdana"/>
      <w:color w:val="333333"/>
      <w:szCs w:val="24"/>
    </w:rPr>
  </w:style>
  <w:style w:type="paragraph" w:styleId="HTMLPreformatted">
    <w:name w:val="HTML Preformatted"/>
    <w:basedOn w:val="Normal"/>
    <w:link w:val="HTMLPreformattedChar"/>
    <w:uiPriority w:val="99"/>
    <w:unhideWhenUsed/>
    <w:rsid w:val="009B6F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auto"/>
      <w:szCs w:val="20"/>
      <w:lang w:val="en-US" w:eastAsia="en-US"/>
    </w:rPr>
  </w:style>
  <w:style w:type="character" w:customStyle="1" w:styleId="HTMLPreformattedChar">
    <w:name w:val="HTML Preformatted Char"/>
    <w:basedOn w:val="DefaultParagraphFont"/>
    <w:link w:val="HTMLPreformatted"/>
    <w:uiPriority w:val="99"/>
    <w:rsid w:val="009B6F40"/>
    <w:rPr>
      <w:rFonts w:ascii="Courier New" w:hAnsi="Courier New" w:cs="Courier New"/>
      <w:lang w:val="en-US" w:eastAsia="en-US"/>
    </w:rPr>
  </w:style>
  <w:style w:type="character" w:customStyle="1" w:styleId="UnresolvedMention2">
    <w:name w:val="Unresolved Mention2"/>
    <w:basedOn w:val="DefaultParagraphFont"/>
    <w:uiPriority w:val="99"/>
    <w:semiHidden/>
    <w:unhideWhenUsed/>
    <w:rsid w:val="00283E5A"/>
    <w:rPr>
      <w:color w:val="605E5C"/>
      <w:shd w:val="clear" w:color="auto" w:fill="E1DFDD"/>
    </w:rPr>
  </w:style>
  <w:style w:type="character" w:customStyle="1" w:styleId="UnresolvedMention3">
    <w:name w:val="Unresolved Mention3"/>
    <w:basedOn w:val="DefaultParagraphFont"/>
    <w:uiPriority w:val="99"/>
    <w:semiHidden/>
    <w:unhideWhenUsed/>
    <w:rsid w:val="00A5528C"/>
    <w:rPr>
      <w:color w:val="605E5C"/>
      <w:shd w:val="clear" w:color="auto" w:fill="E1DFDD"/>
    </w:rPr>
  </w:style>
  <w:style w:type="character" w:customStyle="1" w:styleId="normaltextrun">
    <w:name w:val="normaltextrun"/>
    <w:basedOn w:val="DefaultParagraphFont"/>
    <w:rsid w:val="00DD374D"/>
  </w:style>
  <w:style w:type="character" w:customStyle="1" w:styleId="eop">
    <w:name w:val="eop"/>
    <w:basedOn w:val="DefaultParagraphFont"/>
    <w:rsid w:val="00DD374D"/>
  </w:style>
  <w:style w:type="character" w:customStyle="1" w:styleId="Heading4Char">
    <w:name w:val="Heading 4 Char"/>
    <w:basedOn w:val="DefaultParagraphFont"/>
    <w:link w:val="Heading4"/>
    <w:semiHidden/>
    <w:rsid w:val="009D4FFB"/>
    <w:rPr>
      <w:rFonts w:asciiTheme="majorHAnsi" w:eastAsiaTheme="majorEastAsia" w:hAnsiTheme="majorHAnsi" w:cstheme="majorBidi"/>
      <w:i/>
      <w:iCs/>
      <w:color w:val="2F5496" w:themeColor="accent1" w:themeShade="BF"/>
      <w:szCs w:val="24"/>
    </w:rPr>
  </w:style>
  <w:style w:type="character" w:customStyle="1" w:styleId="Heading6Char">
    <w:name w:val="Heading 6 Char"/>
    <w:basedOn w:val="DefaultParagraphFont"/>
    <w:link w:val="Heading6"/>
    <w:semiHidden/>
    <w:rsid w:val="009D4FFB"/>
    <w:rPr>
      <w:rFonts w:asciiTheme="majorHAnsi" w:eastAsiaTheme="majorEastAsia" w:hAnsiTheme="majorHAnsi" w:cstheme="majorBidi"/>
      <w:color w:val="1F3763" w:themeColor="accent1" w:themeShade="7F"/>
      <w:szCs w:val="24"/>
    </w:rPr>
  </w:style>
  <w:style w:type="character" w:customStyle="1" w:styleId="Heading7Char">
    <w:name w:val="Heading 7 Char"/>
    <w:basedOn w:val="DefaultParagraphFont"/>
    <w:link w:val="Heading7"/>
    <w:semiHidden/>
    <w:rsid w:val="009D4FFB"/>
    <w:rPr>
      <w:rFonts w:asciiTheme="majorHAnsi" w:eastAsiaTheme="majorEastAsia" w:hAnsiTheme="majorHAnsi" w:cstheme="majorBidi"/>
      <w:i/>
      <w:iCs/>
      <w:color w:val="1F3763" w:themeColor="accent1" w:themeShade="7F"/>
      <w:szCs w:val="24"/>
    </w:rPr>
  </w:style>
  <w:style w:type="character" w:customStyle="1" w:styleId="Heading8Char">
    <w:name w:val="Heading 8 Char"/>
    <w:basedOn w:val="DefaultParagraphFont"/>
    <w:link w:val="Heading8"/>
    <w:semiHidden/>
    <w:rsid w:val="009D4F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9D4FFB"/>
    <w:rPr>
      <w:rFonts w:asciiTheme="majorHAnsi" w:eastAsiaTheme="majorEastAsia" w:hAnsiTheme="majorHAnsi" w:cstheme="majorBidi"/>
      <w:i/>
      <w:iCs/>
      <w:color w:val="272727" w:themeColor="text1" w:themeTint="D8"/>
      <w:sz w:val="21"/>
      <w:szCs w:val="21"/>
    </w:rPr>
  </w:style>
  <w:style w:type="character" w:customStyle="1" w:styleId="BulletPointsChar1">
    <w:name w:val="Bullet Points Char"/>
    <w:link w:val="BulletPoints1"/>
    <w:locked/>
    <w:rsid w:val="00CD5164"/>
    <w:rPr>
      <w:rFonts w:ascii="Verdana" w:hAnsi="Verdana"/>
      <w:color w:val="333333"/>
    </w:rPr>
  </w:style>
  <w:style w:type="paragraph" w:customStyle="1" w:styleId="BulletPoints1">
    <w:name w:val="Bullet Points"/>
    <w:basedOn w:val="Normal"/>
    <w:link w:val="BulletPointsChar1"/>
    <w:rsid w:val="00CD5164"/>
    <w:pPr>
      <w:ind w:left="720" w:hanging="360"/>
    </w:pPr>
    <w:rPr>
      <w:szCs w:val="20"/>
    </w:rPr>
  </w:style>
  <w:style w:type="paragraph" w:styleId="NormalWeb">
    <w:name w:val="Normal (Web)"/>
    <w:basedOn w:val="Normal"/>
    <w:uiPriority w:val="99"/>
    <w:unhideWhenUsed/>
    <w:rsid w:val="00A927F6"/>
    <w:pPr>
      <w:spacing w:before="100" w:beforeAutospacing="1" w:after="100" w:afterAutospacing="1"/>
      <w:jc w:val="left"/>
    </w:pPr>
    <w:rPr>
      <w:rFonts w:ascii="Times New Roman" w:eastAsiaTheme="minorHAnsi" w:hAnsi="Times New Roman"/>
      <w:color w:val="auto"/>
      <w:sz w:val="24"/>
      <w:lang w:val="en-US" w:eastAsia="en-US"/>
    </w:rPr>
  </w:style>
  <w:style w:type="character" w:customStyle="1" w:styleId="UnresolvedMention4">
    <w:name w:val="Unresolved Mention4"/>
    <w:basedOn w:val="DefaultParagraphFont"/>
    <w:uiPriority w:val="99"/>
    <w:unhideWhenUsed/>
    <w:rsid w:val="00097919"/>
    <w:rPr>
      <w:color w:val="605E5C"/>
      <w:shd w:val="clear" w:color="auto" w:fill="E1DFDD"/>
    </w:rPr>
  </w:style>
  <w:style w:type="character" w:customStyle="1" w:styleId="Mention1">
    <w:name w:val="Mention1"/>
    <w:basedOn w:val="DefaultParagraphFont"/>
    <w:uiPriority w:val="99"/>
    <w:unhideWhenUsed/>
    <w:rsid w:val="00C857F1"/>
    <w:rPr>
      <w:color w:val="2B579A"/>
      <w:shd w:val="clear" w:color="auto" w:fill="E1DFDD"/>
    </w:rPr>
  </w:style>
  <w:style w:type="character" w:customStyle="1" w:styleId="SubtitleChar1">
    <w:name w:val="Subtitle Char1"/>
    <w:basedOn w:val="DefaultParagraphFont"/>
    <w:rsid w:val="0099539C"/>
    <w:rPr>
      <w:rFonts w:ascii="Verdana" w:hAnsi="Verdana"/>
      <w:color w:val="00B0F0"/>
      <w:sz w:val="22"/>
      <w:szCs w:val="22"/>
      <w:lang w:val="en-US"/>
    </w:rPr>
  </w:style>
  <w:style w:type="paragraph" w:styleId="DocumentMap">
    <w:name w:val="Document Map"/>
    <w:basedOn w:val="Normal"/>
    <w:link w:val="DocumentMapChar"/>
    <w:rsid w:val="006B7F24"/>
    <w:rPr>
      <w:rFonts w:ascii="Times New Roman" w:hAnsi="Times New Roman"/>
      <w:sz w:val="24"/>
    </w:rPr>
  </w:style>
  <w:style w:type="character" w:customStyle="1" w:styleId="DocumentMapChar">
    <w:name w:val="Document Map Char"/>
    <w:basedOn w:val="DefaultParagraphFont"/>
    <w:link w:val="DocumentMap"/>
    <w:rsid w:val="006B7F24"/>
    <w:rPr>
      <w:color w:val="333333"/>
      <w:sz w:val="24"/>
      <w:szCs w:val="24"/>
    </w:rPr>
  </w:style>
  <w:style w:type="character" w:customStyle="1" w:styleId="UnresolvedMention5">
    <w:name w:val="Unresolved Mention5"/>
    <w:basedOn w:val="DefaultParagraphFont"/>
    <w:rsid w:val="005A6925"/>
    <w:rPr>
      <w:color w:val="605E5C"/>
      <w:shd w:val="clear" w:color="auto" w:fill="E1DFDD"/>
    </w:rPr>
  </w:style>
  <w:style w:type="character" w:customStyle="1" w:styleId="Mention2">
    <w:name w:val="Mention2"/>
    <w:basedOn w:val="DefaultParagraphFont"/>
    <w:uiPriority w:val="99"/>
    <w:unhideWhenUsed/>
    <w:rsid w:val="00FA35B9"/>
    <w:rPr>
      <w:color w:val="2B579A"/>
      <w:shd w:val="clear" w:color="auto" w:fill="E1DFDD"/>
    </w:rPr>
  </w:style>
  <w:style w:type="character" w:customStyle="1" w:styleId="UnresolvedMention6">
    <w:name w:val="Unresolved Mention6"/>
    <w:basedOn w:val="DefaultParagraphFont"/>
    <w:uiPriority w:val="99"/>
    <w:semiHidden/>
    <w:unhideWhenUsed/>
    <w:rsid w:val="00643F32"/>
    <w:rPr>
      <w:color w:val="605E5C"/>
      <w:shd w:val="clear" w:color="auto" w:fill="E1DFDD"/>
    </w:rPr>
  </w:style>
  <w:style w:type="paragraph" w:styleId="NoSpacing">
    <w:name w:val="No Spacing"/>
    <w:uiPriority w:val="1"/>
    <w:qFormat/>
    <w:rsid w:val="007B5C84"/>
    <w:pPr>
      <w:jc w:val="both"/>
    </w:pPr>
    <w:rPr>
      <w:rFonts w:ascii="Verdana" w:hAnsi="Verdana"/>
      <w:color w:val="333333"/>
      <w:szCs w:val="24"/>
    </w:rPr>
  </w:style>
  <w:style w:type="character" w:customStyle="1" w:styleId="UnresolvedMention7">
    <w:name w:val="Unresolved Mention7"/>
    <w:basedOn w:val="DefaultParagraphFont"/>
    <w:uiPriority w:val="99"/>
    <w:unhideWhenUsed/>
    <w:rsid w:val="00B810AE"/>
    <w:rPr>
      <w:color w:val="605E5C"/>
      <w:shd w:val="clear" w:color="auto" w:fill="E1DFDD"/>
    </w:rPr>
  </w:style>
  <w:style w:type="character" w:customStyle="1" w:styleId="Mention3">
    <w:name w:val="Mention3"/>
    <w:basedOn w:val="DefaultParagraphFont"/>
    <w:uiPriority w:val="99"/>
    <w:unhideWhenUsed/>
    <w:rsid w:val="004B6A0E"/>
    <w:rPr>
      <w:color w:val="2B579A"/>
      <w:shd w:val="clear" w:color="auto" w:fill="E1DFDD"/>
    </w:rPr>
  </w:style>
  <w:style w:type="character" w:customStyle="1" w:styleId="UnresolvedMention8">
    <w:name w:val="Unresolved Mention8"/>
    <w:basedOn w:val="DefaultParagraphFont"/>
    <w:uiPriority w:val="99"/>
    <w:semiHidden/>
    <w:unhideWhenUsed/>
    <w:rsid w:val="00E0666E"/>
    <w:rPr>
      <w:color w:val="605E5C"/>
      <w:shd w:val="clear" w:color="auto" w:fill="E1DFDD"/>
    </w:rPr>
  </w:style>
  <w:style w:type="character" w:customStyle="1" w:styleId="FootnoteTextChar">
    <w:name w:val="Footnote Text Char"/>
    <w:basedOn w:val="DefaultParagraphFont"/>
    <w:link w:val="FootnoteText"/>
    <w:uiPriority w:val="99"/>
    <w:semiHidden/>
    <w:rsid w:val="00506169"/>
    <w:rPr>
      <w:rFonts w:ascii="Verdana" w:hAnsi="Verdana"/>
      <w:color w:val="333333"/>
    </w:rPr>
  </w:style>
  <w:style w:type="character" w:styleId="FootnoteReference">
    <w:name w:val="footnote reference"/>
    <w:basedOn w:val="DefaultParagraphFont"/>
    <w:uiPriority w:val="99"/>
    <w:semiHidden/>
    <w:unhideWhenUsed/>
    <w:rsid w:val="00506169"/>
    <w:rPr>
      <w:vertAlign w:val="superscript"/>
    </w:rPr>
  </w:style>
  <w:style w:type="table" w:customStyle="1" w:styleId="EuropeanCommissionstyle">
    <w:name w:val="European Commission style"/>
    <w:basedOn w:val="TableNormal"/>
    <w:uiPriority w:val="99"/>
    <w:rsid w:val="00B7514D"/>
    <w:rPr>
      <w:rFonts w:ascii="Verdana" w:hAnsi="Verdana"/>
      <w:sz w:val="12"/>
      <w:lang w:val="en-US" w:eastAsia="en-US"/>
    </w:rPr>
    <w:tblP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rPr>
      <w:cantSplit/>
    </w:trPr>
    <w:tcPr>
      <w:shd w:val="clear" w:color="auto" w:fill="F2F2F2" w:themeFill="background1" w:themeFillShade="F2"/>
    </w:tcPr>
    <w:tblStylePr w:type="firstRow">
      <w:rPr>
        <w:rFonts w:ascii="Baskerville Old Face" w:hAnsi="Baskerville Old Face"/>
        <w:b/>
        <w:color w:val="FFFFFF" w:themeColor="background1"/>
        <w:sz w:val="12"/>
      </w:rPr>
      <w:tblPr/>
      <w:tcPr>
        <w:tcBorders>
          <w:top w:val="single" w:sz="4" w:space="0" w:color="002060"/>
          <w:left w:val="single" w:sz="4" w:space="0" w:color="002060"/>
          <w:bottom w:val="single" w:sz="4" w:space="0" w:color="002060"/>
          <w:right w:val="single" w:sz="4" w:space="0" w:color="002060"/>
          <w:insideH w:val="single" w:sz="4" w:space="0" w:color="002060"/>
          <w:insideV w:val="single" w:sz="4" w:space="0" w:color="002060"/>
        </w:tcBorders>
        <w:shd w:val="clear" w:color="auto" w:fill="002060"/>
      </w:tcPr>
    </w:tblStylePr>
  </w:style>
  <w:style w:type="character" w:customStyle="1" w:styleId="UnresolvedMention9">
    <w:name w:val="Unresolved Mention9"/>
    <w:basedOn w:val="DefaultParagraphFont"/>
    <w:uiPriority w:val="99"/>
    <w:semiHidden/>
    <w:unhideWhenUsed/>
    <w:rsid w:val="007637BC"/>
    <w:rPr>
      <w:color w:val="605E5C"/>
      <w:shd w:val="clear" w:color="auto" w:fill="E1DFDD"/>
    </w:rPr>
  </w:style>
  <w:style w:type="character" w:customStyle="1" w:styleId="UnresolvedMention10">
    <w:name w:val="Unresolved Mention10"/>
    <w:basedOn w:val="DefaultParagraphFont"/>
    <w:uiPriority w:val="99"/>
    <w:semiHidden/>
    <w:unhideWhenUsed/>
    <w:rsid w:val="007B387F"/>
    <w:rPr>
      <w:color w:val="605E5C"/>
      <w:shd w:val="clear" w:color="auto" w:fill="E1DFDD"/>
    </w:rPr>
  </w:style>
  <w:style w:type="character" w:customStyle="1" w:styleId="UnresolvedMention11">
    <w:name w:val="Unresolved Mention11"/>
    <w:basedOn w:val="DefaultParagraphFont"/>
    <w:uiPriority w:val="99"/>
    <w:semiHidden/>
    <w:unhideWhenUsed/>
    <w:rsid w:val="00226794"/>
    <w:rPr>
      <w:color w:val="605E5C"/>
      <w:shd w:val="clear" w:color="auto" w:fill="E1DFDD"/>
    </w:rPr>
  </w:style>
  <w:style w:type="table" w:styleId="TableGrid">
    <w:name w:val="Table Grid"/>
    <w:basedOn w:val="TableNormal"/>
    <w:rsid w:val="00690595"/>
    <w:rPr>
      <w:lang w:val="nl-BE" w:eastAsia="nl-B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484EB2"/>
    <w:rPr>
      <w:i/>
      <w:iCs/>
      <w:color w:val="4472C4" w:themeColor="accent1"/>
    </w:rPr>
  </w:style>
  <w:style w:type="character" w:customStyle="1" w:styleId="UnresolvedMention12">
    <w:name w:val="Unresolved Mention12"/>
    <w:basedOn w:val="DefaultParagraphFont"/>
    <w:uiPriority w:val="99"/>
    <w:unhideWhenUsed/>
    <w:rsid w:val="001E4DB9"/>
    <w:rPr>
      <w:color w:val="605E5C"/>
      <w:shd w:val="clear" w:color="auto" w:fill="E1DFDD"/>
    </w:rPr>
  </w:style>
  <w:style w:type="character" w:customStyle="1" w:styleId="Mention4">
    <w:name w:val="Mention4"/>
    <w:basedOn w:val="DefaultParagraphFont"/>
    <w:uiPriority w:val="99"/>
    <w:unhideWhenUsed/>
    <w:rsid w:val="006D2E06"/>
    <w:rPr>
      <w:color w:val="2B579A"/>
      <w:shd w:val="clear" w:color="auto" w:fill="E1DFDD"/>
    </w:rPr>
  </w:style>
  <w:style w:type="character" w:styleId="UnresolvedMention">
    <w:name w:val="Unresolved Mention"/>
    <w:basedOn w:val="DefaultParagraphFont"/>
    <w:uiPriority w:val="99"/>
    <w:semiHidden/>
    <w:unhideWhenUsed/>
    <w:rsid w:val="00FF5D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380">
      <w:bodyDiv w:val="1"/>
      <w:marLeft w:val="0"/>
      <w:marRight w:val="0"/>
      <w:marTop w:val="0"/>
      <w:marBottom w:val="0"/>
      <w:divBdr>
        <w:top w:val="none" w:sz="0" w:space="0" w:color="auto"/>
        <w:left w:val="none" w:sz="0" w:space="0" w:color="auto"/>
        <w:bottom w:val="none" w:sz="0" w:space="0" w:color="auto"/>
        <w:right w:val="none" w:sz="0" w:space="0" w:color="auto"/>
      </w:divBdr>
    </w:div>
    <w:div w:id="3822630">
      <w:bodyDiv w:val="1"/>
      <w:marLeft w:val="0"/>
      <w:marRight w:val="0"/>
      <w:marTop w:val="0"/>
      <w:marBottom w:val="0"/>
      <w:divBdr>
        <w:top w:val="none" w:sz="0" w:space="0" w:color="auto"/>
        <w:left w:val="none" w:sz="0" w:space="0" w:color="auto"/>
        <w:bottom w:val="none" w:sz="0" w:space="0" w:color="auto"/>
        <w:right w:val="none" w:sz="0" w:space="0" w:color="auto"/>
      </w:divBdr>
    </w:div>
    <w:div w:id="35934891">
      <w:bodyDiv w:val="1"/>
      <w:marLeft w:val="0"/>
      <w:marRight w:val="0"/>
      <w:marTop w:val="0"/>
      <w:marBottom w:val="0"/>
      <w:divBdr>
        <w:top w:val="none" w:sz="0" w:space="0" w:color="auto"/>
        <w:left w:val="none" w:sz="0" w:space="0" w:color="auto"/>
        <w:bottom w:val="none" w:sz="0" w:space="0" w:color="auto"/>
        <w:right w:val="none" w:sz="0" w:space="0" w:color="auto"/>
      </w:divBdr>
    </w:div>
    <w:div w:id="45032119">
      <w:bodyDiv w:val="1"/>
      <w:marLeft w:val="0"/>
      <w:marRight w:val="0"/>
      <w:marTop w:val="0"/>
      <w:marBottom w:val="0"/>
      <w:divBdr>
        <w:top w:val="none" w:sz="0" w:space="0" w:color="auto"/>
        <w:left w:val="none" w:sz="0" w:space="0" w:color="auto"/>
        <w:bottom w:val="none" w:sz="0" w:space="0" w:color="auto"/>
        <w:right w:val="none" w:sz="0" w:space="0" w:color="auto"/>
      </w:divBdr>
    </w:div>
    <w:div w:id="60368768">
      <w:bodyDiv w:val="1"/>
      <w:marLeft w:val="0"/>
      <w:marRight w:val="0"/>
      <w:marTop w:val="0"/>
      <w:marBottom w:val="0"/>
      <w:divBdr>
        <w:top w:val="none" w:sz="0" w:space="0" w:color="auto"/>
        <w:left w:val="none" w:sz="0" w:space="0" w:color="auto"/>
        <w:bottom w:val="none" w:sz="0" w:space="0" w:color="auto"/>
        <w:right w:val="none" w:sz="0" w:space="0" w:color="auto"/>
      </w:divBdr>
    </w:div>
    <w:div w:id="115832030">
      <w:bodyDiv w:val="1"/>
      <w:marLeft w:val="0"/>
      <w:marRight w:val="0"/>
      <w:marTop w:val="0"/>
      <w:marBottom w:val="0"/>
      <w:divBdr>
        <w:top w:val="none" w:sz="0" w:space="0" w:color="auto"/>
        <w:left w:val="none" w:sz="0" w:space="0" w:color="auto"/>
        <w:bottom w:val="none" w:sz="0" w:space="0" w:color="auto"/>
        <w:right w:val="none" w:sz="0" w:space="0" w:color="auto"/>
      </w:divBdr>
    </w:div>
    <w:div w:id="118888035">
      <w:bodyDiv w:val="1"/>
      <w:marLeft w:val="0"/>
      <w:marRight w:val="0"/>
      <w:marTop w:val="0"/>
      <w:marBottom w:val="0"/>
      <w:divBdr>
        <w:top w:val="none" w:sz="0" w:space="0" w:color="auto"/>
        <w:left w:val="none" w:sz="0" w:space="0" w:color="auto"/>
        <w:bottom w:val="none" w:sz="0" w:space="0" w:color="auto"/>
        <w:right w:val="none" w:sz="0" w:space="0" w:color="auto"/>
      </w:divBdr>
    </w:div>
    <w:div w:id="128137281">
      <w:bodyDiv w:val="1"/>
      <w:marLeft w:val="0"/>
      <w:marRight w:val="0"/>
      <w:marTop w:val="0"/>
      <w:marBottom w:val="0"/>
      <w:divBdr>
        <w:top w:val="none" w:sz="0" w:space="0" w:color="auto"/>
        <w:left w:val="none" w:sz="0" w:space="0" w:color="auto"/>
        <w:bottom w:val="none" w:sz="0" w:space="0" w:color="auto"/>
        <w:right w:val="none" w:sz="0" w:space="0" w:color="auto"/>
      </w:divBdr>
    </w:div>
    <w:div w:id="146630900">
      <w:bodyDiv w:val="1"/>
      <w:marLeft w:val="0"/>
      <w:marRight w:val="0"/>
      <w:marTop w:val="0"/>
      <w:marBottom w:val="0"/>
      <w:divBdr>
        <w:top w:val="none" w:sz="0" w:space="0" w:color="auto"/>
        <w:left w:val="none" w:sz="0" w:space="0" w:color="auto"/>
        <w:bottom w:val="none" w:sz="0" w:space="0" w:color="auto"/>
        <w:right w:val="none" w:sz="0" w:space="0" w:color="auto"/>
      </w:divBdr>
    </w:div>
    <w:div w:id="192232074">
      <w:bodyDiv w:val="1"/>
      <w:marLeft w:val="0"/>
      <w:marRight w:val="0"/>
      <w:marTop w:val="0"/>
      <w:marBottom w:val="0"/>
      <w:divBdr>
        <w:top w:val="none" w:sz="0" w:space="0" w:color="auto"/>
        <w:left w:val="none" w:sz="0" w:space="0" w:color="auto"/>
        <w:bottom w:val="none" w:sz="0" w:space="0" w:color="auto"/>
        <w:right w:val="none" w:sz="0" w:space="0" w:color="auto"/>
      </w:divBdr>
    </w:div>
    <w:div w:id="192772707">
      <w:bodyDiv w:val="1"/>
      <w:marLeft w:val="0"/>
      <w:marRight w:val="0"/>
      <w:marTop w:val="0"/>
      <w:marBottom w:val="0"/>
      <w:divBdr>
        <w:top w:val="none" w:sz="0" w:space="0" w:color="auto"/>
        <w:left w:val="none" w:sz="0" w:space="0" w:color="auto"/>
        <w:bottom w:val="none" w:sz="0" w:space="0" w:color="auto"/>
        <w:right w:val="none" w:sz="0" w:space="0" w:color="auto"/>
      </w:divBdr>
    </w:div>
    <w:div w:id="193929879">
      <w:bodyDiv w:val="1"/>
      <w:marLeft w:val="0"/>
      <w:marRight w:val="0"/>
      <w:marTop w:val="0"/>
      <w:marBottom w:val="0"/>
      <w:divBdr>
        <w:top w:val="none" w:sz="0" w:space="0" w:color="auto"/>
        <w:left w:val="none" w:sz="0" w:space="0" w:color="auto"/>
        <w:bottom w:val="none" w:sz="0" w:space="0" w:color="auto"/>
        <w:right w:val="none" w:sz="0" w:space="0" w:color="auto"/>
      </w:divBdr>
    </w:div>
    <w:div w:id="197091665">
      <w:bodyDiv w:val="1"/>
      <w:marLeft w:val="0"/>
      <w:marRight w:val="0"/>
      <w:marTop w:val="0"/>
      <w:marBottom w:val="0"/>
      <w:divBdr>
        <w:top w:val="none" w:sz="0" w:space="0" w:color="auto"/>
        <w:left w:val="none" w:sz="0" w:space="0" w:color="auto"/>
        <w:bottom w:val="none" w:sz="0" w:space="0" w:color="auto"/>
        <w:right w:val="none" w:sz="0" w:space="0" w:color="auto"/>
      </w:divBdr>
    </w:div>
    <w:div w:id="225990166">
      <w:bodyDiv w:val="1"/>
      <w:marLeft w:val="0"/>
      <w:marRight w:val="0"/>
      <w:marTop w:val="0"/>
      <w:marBottom w:val="0"/>
      <w:divBdr>
        <w:top w:val="none" w:sz="0" w:space="0" w:color="auto"/>
        <w:left w:val="none" w:sz="0" w:space="0" w:color="auto"/>
        <w:bottom w:val="none" w:sz="0" w:space="0" w:color="auto"/>
        <w:right w:val="none" w:sz="0" w:space="0" w:color="auto"/>
      </w:divBdr>
    </w:div>
    <w:div w:id="229198868">
      <w:bodyDiv w:val="1"/>
      <w:marLeft w:val="0"/>
      <w:marRight w:val="0"/>
      <w:marTop w:val="0"/>
      <w:marBottom w:val="0"/>
      <w:divBdr>
        <w:top w:val="none" w:sz="0" w:space="0" w:color="auto"/>
        <w:left w:val="none" w:sz="0" w:space="0" w:color="auto"/>
        <w:bottom w:val="none" w:sz="0" w:space="0" w:color="auto"/>
        <w:right w:val="none" w:sz="0" w:space="0" w:color="auto"/>
      </w:divBdr>
    </w:div>
    <w:div w:id="231084437">
      <w:bodyDiv w:val="1"/>
      <w:marLeft w:val="0"/>
      <w:marRight w:val="0"/>
      <w:marTop w:val="0"/>
      <w:marBottom w:val="0"/>
      <w:divBdr>
        <w:top w:val="none" w:sz="0" w:space="0" w:color="auto"/>
        <w:left w:val="none" w:sz="0" w:space="0" w:color="auto"/>
        <w:bottom w:val="none" w:sz="0" w:space="0" w:color="auto"/>
        <w:right w:val="none" w:sz="0" w:space="0" w:color="auto"/>
      </w:divBdr>
    </w:div>
    <w:div w:id="246620294">
      <w:bodyDiv w:val="1"/>
      <w:marLeft w:val="0"/>
      <w:marRight w:val="0"/>
      <w:marTop w:val="0"/>
      <w:marBottom w:val="0"/>
      <w:divBdr>
        <w:top w:val="none" w:sz="0" w:space="0" w:color="auto"/>
        <w:left w:val="none" w:sz="0" w:space="0" w:color="auto"/>
        <w:bottom w:val="none" w:sz="0" w:space="0" w:color="auto"/>
        <w:right w:val="none" w:sz="0" w:space="0" w:color="auto"/>
      </w:divBdr>
    </w:div>
    <w:div w:id="263193743">
      <w:bodyDiv w:val="1"/>
      <w:marLeft w:val="0"/>
      <w:marRight w:val="0"/>
      <w:marTop w:val="0"/>
      <w:marBottom w:val="0"/>
      <w:divBdr>
        <w:top w:val="none" w:sz="0" w:space="0" w:color="auto"/>
        <w:left w:val="none" w:sz="0" w:space="0" w:color="auto"/>
        <w:bottom w:val="none" w:sz="0" w:space="0" w:color="auto"/>
        <w:right w:val="none" w:sz="0" w:space="0" w:color="auto"/>
      </w:divBdr>
    </w:div>
    <w:div w:id="273287242">
      <w:bodyDiv w:val="1"/>
      <w:marLeft w:val="0"/>
      <w:marRight w:val="0"/>
      <w:marTop w:val="0"/>
      <w:marBottom w:val="0"/>
      <w:divBdr>
        <w:top w:val="none" w:sz="0" w:space="0" w:color="auto"/>
        <w:left w:val="none" w:sz="0" w:space="0" w:color="auto"/>
        <w:bottom w:val="none" w:sz="0" w:space="0" w:color="auto"/>
        <w:right w:val="none" w:sz="0" w:space="0" w:color="auto"/>
      </w:divBdr>
    </w:div>
    <w:div w:id="281617179">
      <w:bodyDiv w:val="1"/>
      <w:marLeft w:val="0"/>
      <w:marRight w:val="0"/>
      <w:marTop w:val="0"/>
      <w:marBottom w:val="0"/>
      <w:divBdr>
        <w:top w:val="none" w:sz="0" w:space="0" w:color="auto"/>
        <w:left w:val="none" w:sz="0" w:space="0" w:color="auto"/>
        <w:bottom w:val="none" w:sz="0" w:space="0" w:color="auto"/>
        <w:right w:val="none" w:sz="0" w:space="0" w:color="auto"/>
      </w:divBdr>
    </w:div>
    <w:div w:id="301817196">
      <w:bodyDiv w:val="1"/>
      <w:marLeft w:val="0"/>
      <w:marRight w:val="0"/>
      <w:marTop w:val="0"/>
      <w:marBottom w:val="0"/>
      <w:divBdr>
        <w:top w:val="none" w:sz="0" w:space="0" w:color="auto"/>
        <w:left w:val="none" w:sz="0" w:space="0" w:color="auto"/>
        <w:bottom w:val="none" w:sz="0" w:space="0" w:color="auto"/>
        <w:right w:val="none" w:sz="0" w:space="0" w:color="auto"/>
      </w:divBdr>
    </w:div>
    <w:div w:id="304892077">
      <w:bodyDiv w:val="1"/>
      <w:marLeft w:val="0"/>
      <w:marRight w:val="0"/>
      <w:marTop w:val="0"/>
      <w:marBottom w:val="0"/>
      <w:divBdr>
        <w:top w:val="none" w:sz="0" w:space="0" w:color="auto"/>
        <w:left w:val="none" w:sz="0" w:space="0" w:color="auto"/>
        <w:bottom w:val="none" w:sz="0" w:space="0" w:color="auto"/>
        <w:right w:val="none" w:sz="0" w:space="0" w:color="auto"/>
      </w:divBdr>
    </w:div>
    <w:div w:id="314728574">
      <w:bodyDiv w:val="1"/>
      <w:marLeft w:val="0"/>
      <w:marRight w:val="0"/>
      <w:marTop w:val="0"/>
      <w:marBottom w:val="0"/>
      <w:divBdr>
        <w:top w:val="none" w:sz="0" w:space="0" w:color="auto"/>
        <w:left w:val="none" w:sz="0" w:space="0" w:color="auto"/>
        <w:bottom w:val="none" w:sz="0" w:space="0" w:color="auto"/>
        <w:right w:val="none" w:sz="0" w:space="0" w:color="auto"/>
      </w:divBdr>
    </w:div>
    <w:div w:id="317001130">
      <w:bodyDiv w:val="1"/>
      <w:marLeft w:val="0"/>
      <w:marRight w:val="0"/>
      <w:marTop w:val="0"/>
      <w:marBottom w:val="0"/>
      <w:divBdr>
        <w:top w:val="none" w:sz="0" w:space="0" w:color="auto"/>
        <w:left w:val="none" w:sz="0" w:space="0" w:color="auto"/>
        <w:bottom w:val="none" w:sz="0" w:space="0" w:color="auto"/>
        <w:right w:val="none" w:sz="0" w:space="0" w:color="auto"/>
      </w:divBdr>
    </w:div>
    <w:div w:id="325549581">
      <w:bodyDiv w:val="1"/>
      <w:marLeft w:val="0"/>
      <w:marRight w:val="0"/>
      <w:marTop w:val="0"/>
      <w:marBottom w:val="0"/>
      <w:divBdr>
        <w:top w:val="none" w:sz="0" w:space="0" w:color="auto"/>
        <w:left w:val="none" w:sz="0" w:space="0" w:color="auto"/>
        <w:bottom w:val="none" w:sz="0" w:space="0" w:color="auto"/>
        <w:right w:val="none" w:sz="0" w:space="0" w:color="auto"/>
      </w:divBdr>
    </w:div>
    <w:div w:id="333335943">
      <w:bodyDiv w:val="1"/>
      <w:marLeft w:val="0"/>
      <w:marRight w:val="0"/>
      <w:marTop w:val="0"/>
      <w:marBottom w:val="0"/>
      <w:divBdr>
        <w:top w:val="none" w:sz="0" w:space="0" w:color="auto"/>
        <w:left w:val="none" w:sz="0" w:space="0" w:color="auto"/>
        <w:bottom w:val="none" w:sz="0" w:space="0" w:color="auto"/>
        <w:right w:val="none" w:sz="0" w:space="0" w:color="auto"/>
      </w:divBdr>
    </w:div>
    <w:div w:id="372390163">
      <w:bodyDiv w:val="1"/>
      <w:marLeft w:val="0"/>
      <w:marRight w:val="0"/>
      <w:marTop w:val="0"/>
      <w:marBottom w:val="0"/>
      <w:divBdr>
        <w:top w:val="none" w:sz="0" w:space="0" w:color="auto"/>
        <w:left w:val="none" w:sz="0" w:space="0" w:color="auto"/>
        <w:bottom w:val="none" w:sz="0" w:space="0" w:color="auto"/>
        <w:right w:val="none" w:sz="0" w:space="0" w:color="auto"/>
      </w:divBdr>
    </w:div>
    <w:div w:id="379869375">
      <w:bodyDiv w:val="1"/>
      <w:marLeft w:val="0"/>
      <w:marRight w:val="0"/>
      <w:marTop w:val="0"/>
      <w:marBottom w:val="0"/>
      <w:divBdr>
        <w:top w:val="none" w:sz="0" w:space="0" w:color="auto"/>
        <w:left w:val="none" w:sz="0" w:space="0" w:color="auto"/>
        <w:bottom w:val="none" w:sz="0" w:space="0" w:color="auto"/>
        <w:right w:val="none" w:sz="0" w:space="0" w:color="auto"/>
      </w:divBdr>
    </w:div>
    <w:div w:id="388312425">
      <w:bodyDiv w:val="1"/>
      <w:marLeft w:val="0"/>
      <w:marRight w:val="0"/>
      <w:marTop w:val="0"/>
      <w:marBottom w:val="0"/>
      <w:divBdr>
        <w:top w:val="none" w:sz="0" w:space="0" w:color="auto"/>
        <w:left w:val="none" w:sz="0" w:space="0" w:color="auto"/>
        <w:bottom w:val="none" w:sz="0" w:space="0" w:color="auto"/>
        <w:right w:val="none" w:sz="0" w:space="0" w:color="auto"/>
      </w:divBdr>
    </w:div>
    <w:div w:id="435367445">
      <w:bodyDiv w:val="1"/>
      <w:marLeft w:val="0"/>
      <w:marRight w:val="0"/>
      <w:marTop w:val="0"/>
      <w:marBottom w:val="0"/>
      <w:divBdr>
        <w:top w:val="none" w:sz="0" w:space="0" w:color="auto"/>
        <w:left w:val="none" w:sz="0" w:space="0" w:color="auto"/>
        <w:bottom w:val="none" w:sz="0" w:space="0" w:color="auto"/>
        <w:right w:val="none" w:sz="0" w:space="0" w:color="auto"/>
      </w:divBdr>
    </w:div>
    <w:div w:id="446388209">
      <w:bodyDiv w:val="1"/>
      <w:marLeft w:val="0"/>
      <w:marRight w:val="0"/>
      <w:marTop w:val="0"/>
      <w:marBottom w:val="0"/>
      <w:divBdr>
        <w:top w:val="none" w:sz="0" w:space="0" w:color="auto"/>
        <w:left w:val="none" w:sz="0" w:space="0" w:color="auto"/>
        <w:bottom w:val="none" w:sz="0" w:space="0" w:color="auto"/>
        <w:right w:val="none" w:sz="0" w:space="0" w:color="auto"/>
      </w:divBdr>
    </w:div>
    <w:div w:id="461193273">
      <w:bodyDiv w:val="1"/>
      <w:marLeft w:val="0"/>
      <w:marRight w:val="0"/>
      <w:marTop w:val="0"/>
      <w:marBottom w:val="0"/>
      <w:divBdr>
        <w:top w:val="none" w:sz="0" w:space="0" w:color="auto"/>
        <w:left w:val="none" w:sz="0" w:space="0" w:color="auto"/>
        <w:bottom w:val="none" w:sz="0" w:space="0" w:color="auto"/>
        <w:right w:val="none" w:sz="0" w:space="0" w:color="auto"/>
      </w:divBdr>
      <w:divsChild>
        <w:div w:id="1459908606">
          <w:marLeft w:val="0"/>
          <w:marRight w:val="0"/>
          <w:marTop w:val="0"/>
          <w:marBottom w:val="0"/>
          <w:divBdr>
            <w:top w:val="none" w:sz="0" w:space="0" w:color="auto"/>
            <w:left w:val="none" w:sz="0" w:space="0" w:color="auto"/>
            <w:bottom w:val="none" w:sz="0" w:space="0" w:color="auto"/>
            <w:right w:val="none" w:sz="0" w:space="0" w:color="auto"/>
          </w:divBdr>
          <w:divsChild>
            <w:div w:id="667825034">
              <w:marLeft w:val="0"/>
              <w:marRight w:val="0"/>
              <w:marTop w:val="0"/>
              <w:marBottom w:val="0"/>
              <w:divBdr>
                <w:top w:val="none" w:sz="0" w:space="0" w:color="auto"/>
                <w:left w:val="none" w:sz="0" w:space="0" w:color="auto"/>
                <w:bottom w:val="none" w:sz="0" w:space="0" w:color="auto"/>
                <w:right w:val="none" w:sz="0" w:space="0" w:color="auto"/>
              </w:divBdr>
              <w:divsChild>
                <w:div w:id="394663451">
                  <w:marLeft w:val="0"/>
                  <w:marRight w:val="0"/>
                  <w:marTop w:val="0"/>
                  <w:marBottom w:val="0"/>
                  <w:divBdr>
                    <w:top w:val="none" w:sz="0" w:space="0" w:color="auto"/>
                    <w:left w:val="none" w:sz="0" w:space="0" w:color="auto"/>
                    <w:bottom w:val="none" w:sz="0" w:space="0" w:color="auto"/>
                    <w:right w:val="none" w:sz="0" w:space="0" w:color="auto"/>
                  </w:divBdr>
                  <w:divsChild>
                    <w:div w:id="659502021">
                      <w:marLeft w:val="0"/>
                      <w:marRight w:val="0"/>
                      <w:marTop w:val="0"/>
                      <w:marBottom w:val="0"/>
                      <w:divBdr>
                        <w:top w:val="none" w:sz="0" w:space="0" w:color="auto"/>
                        <w:left w:val="none" w:sz="0" w:space="0" w:color="auto"/>
                        <w:bottom w:val="none" w:sz="0" w:space="0" w:color="auto"/>
                        <w:right w:val="none" w:sz="0" w:space="0" w:color="auto"/>
                      </w:divBdr>
                      <w:divsChild>
                        <w:div w:id="1151092905">
                          <w:marLeft w:val="0"/>
                          <w:marRight w:val="0"/>
                          <w:marTop w:val="0"/>
                          <w:marBottom w:val="0"/>
                          <w:divBdr>
                            <w:top w:val="none" w:sz="0" w:space="0" w:color="auto"/>
                            <w:left w:val="none" w:sz="0" w:space="0" w:color="auto"/>
                            <w:bottom w:val="none" w:sz="0" w:space="0" w:color="auto"/>
                            <w:right w:val="none" w:sz="0" w:space="0" w:color="auto"/>
                          </w:divBdr>
                          <w:divsChild>
                            <w:div w:id="1758868672">
                              <w:marLeft w:val="0"/>
                              <w:marRight w:val="0"/>
                              <w:marTop w:val="0"/>
                              <w:marBottom w:val="0"/>
                              <w:divBdr>
                                <w:top w:val="none" w:sz="0" w:space="0" w:color="auto"/>
                                <w:left w:val="none" w:sz="0" w:space="0" w:color="auto"/>
                                <w:bottom w:val="none" w:sz="0" w:space="0" w:color="auto"/>
                                <w:right w:val="none" w:sz="0" w:space="0" w:color="auto"/>
                              </w:divBdr>
                              <w:divsChild>
                                <w:div w:id="424611704">
                                  <w:marLeft w:val="0"/>
                                  <w:marRight w:val="0"/>
                                  <w:marTop w:val="0"/>
                                  <w:marBottom w:val="0"/>
                                  <w:divBdr>
                                    <w:top w:val="none" w:sz="0" w:space="0" w:color="auto"/>
                                    <w:left w:val="none" w:sz="0" w:space="0" w:color="auto"/>
                                    <w:bottom w:val="none" w:sz="0" w:space="0" w:color="auto"/>
                                    <w:right w:val="none" w:sz="0" w:space="0" w:color="auto"/>
                                  </w:divBdr>
                                  <w:divsChild>
                                    <w:div w:id="1382707158">
                                      <w:marLeft w:val="0"/>
                                      <w:marRight w:val="0"/>
                                      <w:marTop w:val="0"/>
                                      <w:marBottom w:val="0"/>
                                      <w:divBdr>
                                        <w:top w:val="none" w:sz="0" w:space="0" w:color="auto"/>
                                        <w:left w:val="none" w:sz="0" w:space="0" w:color="auto"/>
                                        <w:bottom w:val="none" w:sz="0" w:space="0" w:color="auto"/>
                                        <w:right w:val="none" w:sz="0" w:space="0" w:color="auto"/>
                                      </w:divBdr>
                                      <w:divsChild>
                                        <w:div w:id="491723636">
                                          <w:marLeft w:val="0"/>
                                          <w:marRight w:val="0"/>
                                          <w:marTop w:val="0"/>
                                          <w:marBottom w:val="0"/>
                                          <w:divBdr>
                                            <w:top w:val="none" w:sz="0" w:space="0" w:color="auto"/>
                                            <w:left w:val="none" w:sz="0" w:space="0" w:color="auto"/>
                                            <w:bottom w:val="none" w:sz="0" w:space="0" w:color="auto"/>
                                            <w:right w:val="none" w:sz="0" w:space="0" w:color="auto"/>
                                          </w:divBdr>
                                          <w:divsChild>
                                            <w:div w:id="769660386">
                                              <w:marLeft w:val="0"/>
                                              <w:marRight w:val="0"/>
                                              <w:marTop w:val="0"/>
                                              <w:marBottom w:val="495"/>
                                              <w:divBdr>
                                                <w:top w:val="none" w:sz="0" w:space="0" w:color="auto"/>
                                                <w:left w:val="none" w:sz="0" w:space="0" w:color="auto"/>
                                                <w:bottom w:val="none" w:sz="0" w:space="0" w:color="auto"/>
                                                <w:right w:val="none" w:sz="0" w:space="0" w:color="auto"/>
                                              </w:divBdr>
                                              <w:divsChild>
                                                <w:div w:id="77374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64353635">
      <w:bodyDiv w:val="1"/>
      <w:marLeft w:val="0"/>
      <w:marRight w:val="0"/>
      <w:marTop w:val="0"/>
      <w:marBottom w:val="0"/>
      <w:divBdr>
        <w:top w:val="none" w:sz="0" w:space="0" w:color="auto"/>
        <w:left w:val="none" w:sz="0" w:space="0" w:color="auto"/>
        <w:bottom w:val="none" w:sz="0" w:space="0" w:color="auto"/>
        <w:right w:val="none" w:sz="0" w:space="0" w:color="auto"/>
      </w:divBdr>
    </w:div>
    <w:div w:id="469979420">
      <w:bodyDiv w:val="1"/>
      <w:marLeft w:val="0"/>
      <w:marRight w:val="0"/>
      <w:marTop w:val="0"/>
      <w:marBottom w:val="0"/>
      <w:divBdr>
        <w:top w:val="none" w:sz="0" w:space="0" w:color="auto"/>
        <w:left w:val="none" w:sz="0" w:space="0" w:color="auto"/>
        <w:bottom w:val="none" w:sz="0" w:space="0" w:color="auto"/>
        <w:right w:val="none" w:sz="0" w:space="0" w:color="auto"/>
      </w:divBdr>
    </w:div>
    <w:div w:id="488443727">
      <w:bodyDiv w:val="1"/>
      <w:marLeft w:val="0"/>
      <w:marRight w:val="0"/>
      <w:marTop w:val="0"/>
      <w:marBottom w:val="0"/>
      <w:divBdr>
        <w:top w:val="none" w:sz="0" w:space="0" w:color="auto"/>
        <w:left w:val="none" w:sz="0" w:space="0" w:color="auto"/>
        <w:bottom w:val="none" w:sz="0" w:space="0" w:color="auto"/>
        <w:right w:val="none" w:sz="0" w:space="0" w:color="auto"/>
      </w:divBdr>
    </w:div>
    <w:div w:id="498428514">
      <w:bodyDiv w:val="1"/>
      <w:marLeft w:val="0"/>
      <w:marRight w:val="0"/>
      <w:marTop w:val="0"/>
      <w:marBottom w:val="0"/>
      <w:divBdr>
        <w:top w:val="none" w:sz="0" w:space="0" w:color="auto"/>
        <w:left w:val="none" w:sz="0" w:space="0" w:color="auto"/>
        <w:bottom w:val="none" w:sz="0" w:space="0" w:color="auto"/>
        <w:right w:val="none" w:sz="0" w:space="0" w:color="auto"/>
      </w:divBdr>
    </w:div>
    <w:div w:id="511993659">
      <w:bodyDiv w:val="1"/>
      <w:marLeft w:val="0"/>
      <w:marRight w:val="0"/>
      <w:marTop w:val="0"/>
      <w:marBottom w:val="0"/>
      <w:divBdr>
        <w:top w:val="none" w:sz="0" w:space="0" w:color="auto"/>
        <w:left w:val="none" w:sz="0" w:space="0" w:color="auto"/>
        <w:bottom w:val="none" w:sz="0" w:space="0" w:color="auto"/>
        <w:right w:val="none" w:sz="0" w:space="0" w:color="auto"/>
      </w:divBdr>
    </w:div>
    <w:div w:id="532227075">
      <w:bodyDiv w:val="1"/>
      <w:marLeft w:val="0"/>
      <w:marRight w:val="0"/>
      <w:marTop w:val="0"/>
      <w:marBottom w:val="0"/>
      <w:divBdr>
        <w:top w:val="none" w:sz="0" w:space="0" w:color="auto"/>
        <w:left w:val="none" w:sz="0" w:space="0" w:color="auto"/>
        <w:bottom w:val="none" w:sz="0" w:space="0" w:color="auto"/>
        <w:right w:val="none" w:sz="0" w:space="0" w:color="auto"/>
      </w:divBdr>
    </w:div>
    <w:div w:id="586040270">
      <w:bodyDiv w:val="1"/>
      <w:marLeft w:val="0"/>
      <w:marRight w:val="0"/>
      <w:marTop w:val="0"/>
      <w:marBottom w:val="0"/>
      <w:divBdr>
        <w:top w:val="none" w:sz="0" w:space="0" w:color="auto"/>
        <w:left w:val="none" w:sz="0" w:space="0" w:color="auto"/>
        <w:bottom w:val="none" w:sz="0" w:space="0" w:color="auto"/>
        <w:right w:val="none" w:sz="0" w:space="0" w:color="auto"/>
      </w:divBdr>
    </w:div>
    <w:div w:id="614293472">
      <w:bodyDiv w:val="1"/>
      <w:marLeft w:val="0"/>
      <w:marRight w:val="0"/>
      <w:marTop w:val="0"/>
      <w:marBottom w:val="0"/>
      <w:divBdr>
        <w:top w:val="none" w:sz="0" w:space="0" w:color="auto"/>
        <w:left w:val="none" w:sz="0" w:space="0" w:color="auto"/>
        <w:bottom w:val="none" w:sz="0" w:space="0" w:color="auto"/>
        <w:right w:val="none" w:sz="0" w:space="0" w:color="auto"/>
      </w:divBdr>
    </w:div>
    <w:div w:id="615452391">
      <w:bodyDiv w:val="1"/>
      <w:marLeft w:val="0"/>
      <w:marRight w:val="0"/>
      <w:marTop w:val="0"/>
      <w:marBottom w:val="0"/>
      <w:divBdr>
        <w:top w:val="none" w:sz="0" w:space="0" w:color="auto"/>
        <w:left w:val="none" w:sz="0" w:space="0" w:color="auto"/>
        <w:bottom w:val="none" w:sz="0" w:space="0" w:color="auto"/>
        <w:right w:val="none" w:sz="0" w:space="0" w:color="auto"/>
      </w:divBdr>
    </w:div>
    <w:div w:id="627593332">
      <w:bodyDiv w:val="1"/>
      <w:marLeft w:val="0"/>
      <w:marRight w:val="0"/>
      <w:marTop w:val="0"/>
      <w:marBottom w:val="0"/>
      <w:divBdr>
        <w:top w:val="none" w:sz="0" w:space="0" w:color="auto"/>
        <w:left w:val="none" w:sz="0" w:space="0" w:color="auto"/>
        <w:bottom w:val="none" w:sz="0" w:space="0" w:color="auto"/>
        <w:right w:val="none" w:sz="0" w:space="0" w:color="auto"/>
      </w:divBdr>
    </w:div>
    <w:div w:id="650716958">
      <w:bodyDiv w:val="1"/>
      <w:marLeft w:val="0"/>
      <w:marRight w:val="0"/>
      <w:marTop w:val="0"/>
      <w:marBottom w:val="0"/>
      <w:divBdr>
        <w:top w:val="none" w:sz="0" w:space="0" w:color="auto"/>
        <w:left w:val="none" w:sz="0" w:space="0" w:color="auto"/>
        <w:bottom w:val="none" w:sz="0" w:space="0" w:color="auto"/>
        <w:right w:val="none" w:sz="0" w:space="0" w:color="auto"/>
      </w:divBdr>
    </w:div>
    <w:div w:id="663244002">
      <w:bodyDiv w:val="1"/>
      <w:marLeft w:val="0"/>
      <w:marRight w:val="0"/>
      <w:marTop w:val="0"/>
      <w:marBottom w:val="0"/>
      <w:divBdr>
        <w:top w:val="none" w:sz="0" w:space="0" w:color="auto"/>
        <w:left w:val="none" w:sz="0" w:space="0" w:color="auto"/>
        <w:bottom w:val="none" w:sz="0" w:space="0" w:color="auto"/>
        <w:right w:val="none" w:sz="0" w:space="0" w:color="auto"/>
      </w:divBdr>
    </w:div>
    <w:div w:id="671108469">
      <w:bodyDiv w:val="1"/>
      <w:marLeft w:val="0"/>
      <w:marRight w:val="0"/>
      <w:marTop w:val="0"/>
      <w:marBottom w:val="0"/>
      <w:divBdr>
        <w:top w:val="none" w:sz="0" w:space="0" w:color="auto"/>
        <w:left w:val="none" w:sz="0" w:space="0" w:color="auto"/>
        <w:bottom w:val="none" w:sz="0" w:space="0" w:color="auto"/>
        <w:right w:val="none" w:sz="0" w:space="0" w:color="auto"/>
      </w:divBdr>
    </w:div>
    <w:div w:id="677123365">
      <w:bodyDiv w:val="1"/>
      <w:marLeft w:val="0"/>
      <w:marRight w:val="0"/>
      <w:marTop w:val="0"/>
      <w:marBottom w:val="0"/>
      <w:divBdr>
        <w:top w:val="none" w:sz="0" w:space="0" w:color="auto"/>
        <w:left w:val="none" w:sz="0" w:space="0" w:color="auto"/>
        <w:bottom w:val="none" w:sz="0" w:space="0" w:color="auto"/>
        <w:right w:val="none" w:sz="0" w:space="0" w:color="auto"/>
      </w:divBdr>
    </w:div>
    <w:div w:id="682056164">
      <w:bodyDiv w:val="1"/>
      <w:marLeft w:val="0"/>
      <w:marRight w:val="0"/>
      <w:marTop w:val="0"/>
      <w:marBottom w:val="0"/>
      <w:divBdr>
        <w:top w:val="none" w:sz="0" w:space="0" w:color="auto"/>
        <w:left w:val="none" w:sz="0" w:space="0" w:color="auto"/>
        <w:bottom w:val="none" w:sz="0" w:space="0" w:color="auto"/>
        <w:right w:val="none" w:sz="0" w:space="0" w:color="auto"/>
      </w:divBdr>
    </w:div>
    <w:div w:id="682778228">
      <w:bodyDiv w:val="1"/>
      <w:marLeft w:val="0"/>
      <w:marRight w:val="0"/>
      <w:marTop w:val="0"/>
      <w:marBottom w:val="0"/>
      <w:divBdr>
        <w:top w:val="none" w:sz="0" w:space="0" w:color="auto"/>
        <w:left w:val="none" w:sz="0" w:space="0" w:color="auto"/>
        <w:bottom w:val="none" w:sz="0" w:space="0" w:color="auto"/>
        <w:right w:val="none" w:sz="0" w:space="0" w:color="auto"/>
      </w:divBdr>
    </w:div>
    <w:div w:id="688071918">
      <w:bodyDiv w:val="1"/>
      <w:marLeft w:val="0"/>
      <w:marRight w:val="0"/>
      <w:marTop w:val="0"/>
      <w:marBottom w:val="0"/>
      <w:divBdr>
        <w:top w:val="none" w:sz="0" w:space="0" w:color="auto"/>
        <w:left w:val="none" w:sz="0" w:space="0" w:color="auto"/>
        <w:bottom w:val="none" w:sz="0" w:space="0" w:color="auto"/>
        <w:right w:val="none" w:sz="0" w:space="0" w:color="auto"/>
      </w:divBdr>
    </w:div>
    <w:div w:id="688916769">
      <w:bodyDiv w:val="1"/>
      <w:marLeft w:val="0"/>
      <w:marRight w:val="0"/>
      <w:marTop w:val="0"/>
      <w:marBottom w:val="0"/>
      <w:divBdr>
        <w:top w:val="none" w:sz="0" w:space="0" w:color="auto"/>
        <w:left w:val="none" w:sz="0" w:space="0" w:color="auto"/>
        <w:bottom w:val="none" w:sz="0" w:space="0" w:color="auto"/>
        <w:right w:val="none" w:sz="0" w:space="0" w:color="auto"/>
      </w:divBdr>
    </w:div>
    <w:div w:id="700284138">
      <w:bodyDiv w:val="1"/>
      <w:marLeft w:val="0"/>
      <w:marRight w:val="0"/>
      <w:marTop w:val="0"/>
      <w:marBottom w:val="0"/>
      <w:divBdr>
        <w:top w:val="none" w:sz="0" w:space="0" w:color="auto"/>
        <w:left w:val="none" w:sz="0" w:space="0" w:color="auto"/>
        <w:bottom w:val="none" w:sz="0" w:space="0" w:color="auto"/>
        <w:right w:val="none" w:sz="0" w:space="0" w:color="auto"/>
      </w:divBdr>
    </w:div>
    <w:div w:id="706369986">
      <w:bodyDiv w:val="1"/>
      <w:marLeft w:val="0"/>
      <w:marRight w:val="0"/>
      <w:marTop w:val="0"/>
      <w:marBottom w:val="0"/>
      <w:divBdr>
        <w:top w:val="none" w:sz="0" w:space="0" w:color="auto"/>
        <w:left w:val="none" w:sz="0" w:space="0" w:color="auto"/>
        <w:bottom w:val="none" w:sz="0" w:space="0" w:color="auto"/>
        <w:right w:val="none" w:sz="0" w:space="0" w:color="auto"/>
      </w:divBdr>
    </w:div>
    <w:div w:id="706757854">
      <w:bodyDiv w:val="1"/>
      <w:marLeft w:val="0"/>
      <w:marRight w:val="0"/>
      <w:marTop w:val="0"/>
      <w:marBottom w:val="0"/>
      <w:divBdr>
        <w:top w:val="none" w:sz="0" w:space="0" w:color="auto"/>
        <w:left w:val="none" w:sz="0" w:space="0" w:color="auto"/>
        <w:bottom w:val="none" w:sz="0" w:space="0" w:color="auto"/>
        <w:right w:val="none" w:sz="0" w:space="0" w:color="auto"/>
      </w:divBdr>
    </w:div>
    <w:div w:id="721293270">
      <w:bodyDiv w:val="1"/>
      <w:marLeft w:val="0"/>
      <w:marRight w:val="0"/>
      <w:marTop w:val="0"/>
      <w:marBottom w:val="0"/>
      <w:divBdr>
        <w:top w:val="none" w:sz="0" w:space="0" w:color="auto"/>
        <w:left w:val="none" w:sz="0" w:space="0" w:color="auto"/>
        <w:bottom w:val="none" w:sz="0" w:space="0" w:color="auto"/>
        <w:right w:val="none" w:sz="0" w:space="0" w:color="auto"/>
      </w:divBdr>
    </w:div>
    <w:div w:id="754283589">
      <w:bodyDiv w:val="1"/>
      <w:marLeft w:val="0"/>
      <w:marRight w:val="0"/>
      <w:marTop w:val="0"/>
      <w:marBottom w:val="0"/>
      <w:divBdr>
        <w:top w:val="none" w:sz="0" w:space="0" w:color="auto"/>
        <w:left w:val="none" w:sz="0" w:space="0" w:color="auto"/>
        <w:bottom w:val="none" w:sz="0" w:space="0" w:color="auto"/>
        <w:right w:val="none" w:sz="0" w:space="0" w:color="auto"/>
      </w:divBdr>
    </w:div>
    <w:div w:id="789712689">
      <w:bodyDiv w:val="1"/>
      <w:marLeft w:val="0"/>
      <w:marRight w:val="0"/>
      <w:marTop w:val="0"/>
      <w:marBottom w:val="0"/>
      <w:divBdr>
        <w:top w:val="none" w:sz="0" w:space="0" w:color="auto"/>
        <w:left w:val="none" w:sz="0" w:space="0" w:color="auto"/>
        <w:bottom w:val="none" w:sz="0" w:space="0" w:color="auto"/>
        <w:right w:val="none" w:sz="0" w:space="0" w:color="auto"/>
      </w:divBdr>
    </w:div>
    <w:div w:id="809664304">
      <w:bodyDiv w:val="1"/>
      <w:marLeft w:val="0"/>
      <w:marRight w:val="0"/>
      <w:marTop w:val="0"/>
      <w:marBottom w:val="0"/>
      <w:divBdr>
        <w:top w:val="none" w:sz="0" w:space="0" w:color="auto"/>
        <w:left w:val="none" w:sz="0" w:space="0" w:color="auto"/>
        <w:bottom w:val="none" w:sz="0" w:space="0" w:color="auto"/>
        <w:right w:val="none" w:sz="0" w:space="0" w:color="auto"/>
      </w:divBdr>
    </w:div>
    <w:div w:id="816216588">
      <w:bodyDiv w:val="1"/>
      <w:marLeft w:val="0"/>
      <w:marRight w:val="0"/>
      <w:marTop w:val="0"/>
      <w:marBottom w:val="0"/>
      <w:divBdr>
        <w:top w:val="none" w:sz="0" w:space="0" w:color="auto"/>
        <w:left w:val="none" w:sz="0" w:space="0" w:color="auto"/>
        <w:bottom w:val="none" w:sz="0" w:space="0" w:color="auto"/>
        <w:right w:val="none" w:sz="0" w:space="0" w:color="auto"/>
      </w:divBdr>
    </w:div>
    <w:div w:id="820192210">
      <w:bodyDiv w:val="1"/>
      <w:marLeft w:val="0"/>
      <w:marRight w:val="0"/>
      <w:marTop w:val="0"/>
      <w:marBottom w:val="0"/>
      <w:divBdr>
        <w:top w:val="none" w:sz="0" w:space="0" w:color="auto"/>
        <w:left w:val="none" w:sz="0" w:space="0" w:color="auto"/>
        <w:bottom w:val="none" w:sz="0" w:space="0" w:color="auto"/>
        <w:right w:val="none" w:sz="0" w:space="0" w:color="auto"/>
      </w:divBdr>
    </w:div>
    <w:div w:id="844250808">
      <w:bodyDiv w:val="1"/>
      <w:marLeft w:val="0"/>
      <w:marRight w:val="0"/>
      <w:marTop w:val="0"/>
      <w:marBottom w:val="0"/>
      <w:divBdr>
        <w:top w:val="none" w:sz="0" w:space="0" w:color="auto"/>
        <w:left w:val="none" w:sz="0" w:space="0" w:color="auto"/>
        <w:bottom w:val="none" w:sz="0" w:space="0" w:color="auto"/>
        <w:right w:val="none" w:sz="0" w:space="0" w:color="auto"/>
      </w:divBdr>
    </w:div>
    <w:div w:id="849872211">
      <w:bodyDiv w:val="1"/>
      <w:marLeft w:val="0"/>
      <w:marRight w:val="0"/>
      <w:marTop w:val="0"/>
      <w:marBottom w:val="0"/>
      <w:divBdr>
        <w:top w:val="none" w:sz="0" w:space="0" w:color="auto"/>
        <w:left w:val="none" w:sz="0" w:space="0" w:color="auto"/>
        <w:bottom w:val="none" w:sz="0" w:space="0" w:color="auto"/>
        <w:right w:val="none" w:sz="0" w:space="0" w:color="auto"/>
      </w:divBdr>
    </w:div>
    <w:div w:id="858737273">
      <w:bodyDiv w:val="1"/>
      <w:marLeft w:val="0"/>
      <w:marRight w:val="0"/>
      <w:marTop w:val="0"/>
      <w:marBottom w:val="0"/>
      <w:divBdr>
        <w:top w:val="none" w:sz="0" w:space="0" w:color="auto"/>
        <w:left w:val="none" w:sz="0" w:space="0" w:color="auto"/>
        <w:bottom w:val="none" w:sz="0" w:space="0" w:color="auto"/>
        <w:right w:val="none" w:sz="0" w:space="0" w:color="auto"/>
      </w:divBdr>
    </w:div>
    <w:div w:id="868841015">
      <w:bodyDiv w:val="1"/>
      <w:marLeft w:val="0"/>
      <w:marRight w:val="0"/>
      <w:marTop w:val="0"/>
      <w:marBottom w:val="0"/>
      <w:divBdr>
        <w:top w:val="none" w:sz="0" w:space="0" w:color="auto"/>
        <w:left w:val="none" w:sz="0" w:space="0" w:color="auto"/>
        <w:bottom w:val="none" w:sz="0" w:space="0" w:color="auto"/>
        <w:right w:val="none" w:sz="0" w:space="0" w:color="auto"/>
      </w:divBdr>
    </w:div>
    <w:div w:id="869026910">
      <w:bodyDiv w:val="1"/>
      <w:marLeft w:val="0"/>
      <w:marRight w:val="0"/>
      <w:marTop w:val="0"/>
      <w:marBottom w:val="0"/>
      <w:divBdr>
        <w:top w:val="none" w:sz="0" w:space="0" w:color="auto"/>
        <w:left w:val="none" w:sz="0" w:space="0" w:color="auto"/>
        <w:bottom w:val="none" w:sz="0" w:space="0" w:color="auto"/>
        <w:right w:val="none" w:sz="0" w:space="0" w:color="auto"/>
      </w:divBdr>
    </w:div>
    <w:div w:id="879974154">
      <w:bodyDiv w:val="1"/>
      <w:marLeft w:val="0"/>
      <w:marRight w:val="0"/>
      <w:marTop w:val="0"/>
      <w:marBottom w:val="0"/>
      <w:divBdr>
        <w:top w:val="none" w:sz="0" w:space="0" w:color="auto"/>
        <w:left w:val="none" w:sz="0" w:space="0" w:color="auto"/>
        <w:bottom w:val="none" w:sz="0" w:space="0" w:color="auto"/>
        <w:right w:val="none" w:sz="0" w:space="0" w:color="auto"/>
      </w:divBdr>
    </w:div>
    <w:div w:id="887303015">
      <w:bodyDiv w:val="1"/>
      <w:marLeft w:val="0"/>
      <w:marRight w:val="0"/>
      <w:marTop w:val="0"/>
      <w:marBottom w:val="0"/>
      <w:divBdr>
        <w:top w:val="none" w:sz="0" w:space="0" w:color="auto"/>
        <w:left w:val="none" w:sz="0" w:space="0" w:color="auto"/>
        <w:bottom w:val="none" w:sz="0" w:space="0" w:color="auto"/>
        <w:right w:val="none" w:sz="0" w:space="0" w:color="auto"/>
      </w:divBdr>
    </w:div>
    <w:div w:id="892691713">
      <w:bodyDiv w:val="1"/>
      <w:marLeft w:val="0"/>
      <w:marRight w:val="0"/>
      <w:marTop w:val="0"/>
      <w:marBottom w:val="0"/>
      <w:divBdr>
        <w:top w:val="none" w:sz="0" w:space="0" w:color="auto"/>
        <w:left w:val="none" w:sz="0" w:space="0" w:color="auto"/>
        <w:bottom w:val="none" w:sz="0" w:space="0" w:color="auto"/>
        <w:right w:val="none" w:sz="0" w:space="0" w:color="auto"/>
      </w:divBdr>
    </w:div>
    <w:div w:id="919631927">
      <w:bodyDiv w:val="1"/>
      <w:marLeft w:val="0"/>
      <w:marRight w:val="0"/>
      <w:marTop w:val="0"/>
      <w:marBottom w:val="0"/>
      <w:divBdr>
        <w:top w:val="none" w:sz="0" w:space="0" w:color="auto"/>
        <w:left w:val="none" w:sz="0" w:space="0" w:color="auto"/>
        <w:bottom w:val="none" w:sz="0" w:space="0" w:color="auto"/>
        <w:right w:val="none" w:sz="0" w:space="0" w:color="auto"/>
      </w:divBdr>
    </w:div>
    <w:div w:id="944842763">
      <w:bodyDiv w:val="1"/>
      <w:marLeft w:val="0"/>
      <w:marRight w:val="0"/>
      <w:marTop w:val="0"/>
      <w:marBottom w:val="0"/>
      <w:divBdr>
        <w:top w:val="none" w:sz="0" w:space="0" w:color="auto"/>
        <w:left w:val="none" w:sz="0" w:space="0" w:color="auto"/>
        <w:bottom w:val="none" w:sz="0" w:space="0" w:color="auto"/>
        <w:right w:val="none" w:sz="0" w:space="0" w:color="auto"/>
      </w:divBdr>
    </w:div>
    <w:div w:id="952053710">
      <w:bodyDiv w:val="1"/>
      <w:marLeft w:val="0"/>
      <w:marRight w:val="0"/>
      <w:marTop w:val="0"/>
      <w:marBottom w:val="0"/>
      <w:divBdr>
        <w:top w:val="none" w:sz="0" w:space="0" w:color="auto"/>
        <w:left w:val="none" w:sz="0" w:space="0" w:color="auto"/>
        <w:bottom w:val="none" w:sz="0" w:space="0" w:color="auto"/>
        <w:right w:val="none" w:sz="0" w:space="0" w:color="auto"/>
      </w:divBdr>
    </w:div>
    <w:div w:id="954941753">
      <w:bodyDiv w:val="1"/>
      <w:marLeft w:val="0"/>
      <w:marRight w:val="0"/>
      <w:marTop w:val="0"/>
      <w:marBottom w:val="0"/>
      <w:divBdr>
        <w:top w:val="none" w:sz="0" w:space="0" w:color="auto"/>
        <w:left w:val="none" w:sz="0" w:space="0" w:color="auto"/>
        <w:bottom w:val="none" w:sz="0" w:space="0" w:color="auto"/>
        <w:right w:val="none" w:sz="0" w:space="0" w:color="auto"/>
      </w:divBdr>
    </w:div>
    <w:div w:id="975184177">
      <w:bodyDiv w:val="1"/>
      <w:marLeft w:val="0"/>
      <w:marRight w:val="0"/>
      <w:marTop w:val="0"/>
      <w:marBottom w:val="0"/>
      <w:divBdr>
        <w:top w:val="none" w:sz="0" w:space="0" w:color="auto"/>
        <w:left w:val="none" w:sz="0" w:space="0" w:color="auto"/>
        <w:bottom w:val="none" w:sz="0" w:space="0" w:color="auto"/>
        <w:right w:val="none" w:sz="0" w:space="0" w:color="auto"/>
      </w:divBdr>
    </w:div>
    <w:div w:id="984819477">
      <w:bodyDiv w:val="1"/>
      <w:marLeft w:val="0"/>
      <w:marRight w:val="0"/>
      <w:marTop w:val="0"/>
      <w:marBottom w:val="0"/>
      <w:divBdr>
        <w:top w:val="none" w:sz="0" w:space="0" w:color="auto"/>
        <w:left w:val="none" w:sz="0" w:space="0" w:color="auto"/>
        <w:bottom w:val="none" w:sz="0" w:space="0" w:color="auto"/>
        <w:right w:val="none" w:sz="0" w:space="0" w:color="auto"/>
      </w:divBdr>
    </w:div>
    <w:div w:id="993291779">
      <w:bodyDiv w:val="1"/>
      <w:marLeft w:val="0"/>
      <w:marRight w:val="0"/>
      <w:marTop w:val="0"/>
      <w:marBottom w:val="0"/>
      <w:divBdr>
        <w:top w:val="none" w:sz="0" w:space="0" w:color="auto"/>
        <w:left w:val="none" w:sz="0" w:space="0" w:color="auto"/>
        <w:bottom w:val="none" w:sz="0" w:space="0" w:color="auto"/>
        <w:right w:val="none" w:sz="0" w:space="0" w:color="auto"/>
      </w:divBdr>
    </w:div>
    <w:div w:id="1006521341">
      <w:bodyDiv w:val="1"/>
      <w:marLeft w:val="0"/>
      <w:marRight w:val="0"/>
      <w:marTop w:val="0"/>
      <w:marBottom w:val="0"/>
      <w:divBdr>
        <w:top w:val="none" w:sz="0" w:space="0" w:color="auto"/>
        <w:left w:val="none" w:sz="0" w:space="0" w:color="auto"/>
        <w:bottom w:val="none" w:sz="0" w:space="0" w:color="auto"/>
        <w:right w:val="none" w:sz="0" w:space="0" w:color="auto"/>
      </w:divBdr>
    </w:div>
    <w:div w:id="1014382897">
      <w:bodyDiv w:val="1"/>
      <w:marLeft w:val="0"/>
      <w:marRight w:val="0"/>
      <w:marTop w:val="0"/>
      <w:marBottom w:val="0"/>
      <w:divBdr>
        <w:top w:val="none" w:sz="0" w:space="0" w:color="auto"/>
        <w:left w:val="none" w:sz="0" w:space="0" w:color="auto"/>
        <w:bottom w:val="none" w:sz="0" w:space="0" w:color="auto"/>
        <w:right w:val="none" w:sz="0" w:space="0" w:color="auto"/>
      </w:divBdr>
    </w:div>
    <w:div w:id="1054238738">
      <w:bodyDiv w:val="1"/>
      <w:marLeft w:val="0"/>
      <w:marRight w:val="0"/>
      <w:marTop w:val="0"/>
      <w:marBottom w:val="0"/>
      <w:divBdr>
        <w:top w:val="none" w:sz="0" w:space="0" w:color="auto"/>
        <w:left w:val="none" w:sz="0" w:space="0" w:color="auto"/>
        <w:bottom w:val="none" w:sz="0" w:space="0" w:color="auto"/>
        <w:right w:val="none" w:sz="0" w:space="0" w:color="auto"/>
      </w:divBdr>
    </w:div>
    <w:div w:id="1068958786">
      <w:bodyDiv w:val="1"/>
      <w:marLeft w:val="0"/>
      <w:marRight w:val="0"/>
      <w:marTop w:val="0"/>
      <w:marBottom w:val="0"/>
      <w:divBdr>
        <w:top w:val="none" w:sz="0" w:space="0" w:color="auto"/>
        <w:left w:val="none" w:sz="0" w:space="0" w:color="auto"/>
        <w:bottom w:val="none" w:sz="0" w:space="0" w:color="auto"/>
        <w:right w:val="none" w:sz="0" w:space="0" w:color="auto"/>
      </w:divBdr>
    </w:div>
    <w:div w:id="1071005440">
      <w:bodyDiv w:val="1"/>
      <w:marLeft w:val="0"/>
      <w:marRight w:val="0"/>
      <w:marTop w:val="0"/>
      <w:marBottom w:val="0"/>
      <w:divBdr>
        <w:top w:val="none" w:sz="0" w:space="0" w:color="auto"/>
        <w:left w:val="none" w:sz="0" w:space="0" w:color="auto"/>
        <w:bottom w:val="none" w:sz="0" w:space="0" w:color="auto"/>
        <w:right w:val="none" w:sz="0" w:space="0" w:color="auto"/>
      </w:divBdr>
    </w:div>
    <w:div w:id="1080951255">
      <w:bodyDiv w:val="1"/>
      <w:marLeft w:val="0"/>
      <w:marRight w:val="0"/>
      <w:marTop w:val="0"/>
      <w:marBottom w:val="0"/>
      <w:divBdr>
        <w:top w:val="none" w:sz="0" w:space="0" w:color="auto"/>
        <w:left w:val="none" w:sz="0" w:space="0" w:color="auto"/>
        <w:bottom w:val="none" w:sz="0" w:space="0" w:color="auto"/>
        <w:right w:val="none" w:sz="0" w:space="0" w:color="auto"/>
      </w:divBdr>
    </w:div>
    <w:div w:id="1093278368">
      <w:bodyDiv w:val="1"/>
      <w:marLeft w:val="0"/>
      <w:marRight w:val="0"/>
      <w:marTop w:val="0"/>
      <w:marBottom w:val="0"/>
      <w:divBdr>
        <w:top w:val="none" w:sz="0" w:space="0" w:color="auto"/>
        <w:left w:val="none" w:sz="0" w:space="0" w:color="auto"/>
        <w:bottom w:val="none" w:sz="0" w:space="0" w:color="auto"/>
        <w:right w:val="none" w:sz="0" w:space="0" w:color="auto"/>
      </w:divBdr>
    </w:div>
    <w:div w:id="1095708337">
      <w:bodyDiv w:val="1"/>
      <w:marLeft w:val="0"/>
      <w:marRight w:val="0"/>
      <w:marTop w:val="0"/>
      <w:marBottom w:val="0"/>
      <w:divBdr>
        <w:top w:val="none" w:sz="0" w:space="0" w:color="auto"/>
        <w:left w:val="none" w:sz="0" w:space="0" w:color="auto"/>
        <w:bottom w:val="none" w:sz="0" w:space="0" w:color="auto"/>
        <w:right w:val="none" w:sz="0" w:space="0" w:color="auto"/>
      </w:divBdr>
    </w:div>
    <w:div w:id="1120609940">
      <w:bodyDiv w:val="1"/>
      <w:marLeft w:val="0"/>
      <w:marRight w:val="0"/>
      <w:marTop w:val="0"/>
      <w:marBottom w:val="0"/>
      <w:divBdr>
        <w:top w:val="none" w:sz="0" w:space="0" w:color="auto"/>
        <w:left w:val="none" w:sz="0" w:space="0" w:color="auto"/>
        <w:bottom w:val="none" w:sz="0" w:space="0" w:color="auto"/>
        <w:right w:val="none" w:sz="0" w:space="0" w:color="auto"/>
      </w:divBdr>
    </w:div>
    <w:div w:id="1122841167">
      <w:bodyDiv w:val="1"/>
      <w:marLeft w:val="0"/>
      <w:marRight w:val="0"/>
      <w:marTop w:val="0"/>
      <w:marBottom w:val="0"/>
      <w:divBdr>
        <w:top w:val="none" w:sz="0" w:space="0" w:color="auto"/>
        <w:left w:val="none" w:sz="0" w:space="0" w:color="auto"/>
        <w:bottom w:val="none" w:sz="0" w:space="0" w:color="auto"/>
        <w:right w:val="none" w:sz="0" w:space="0" w:color="auto"/>
      </w:divBdr>
    </w:div>
    <w:div w:id="1135761558">
      <w:bodyDiv w:val="1"/>
      <w:marLeft w:val="0"/>
      <w:marRight w:val="0"/>
      <w:marTop w:val="0"/>
      <w:marBottom w:val="0"/>
      <w:divBdr>
        <w:top w:val="none" w:sz="0" w:space="0" w:color="auto"/>
        <w:left w:val="none" w:sz="0" w:space="0" w:color="auto"/>
        <w:bottom w:val="none" w:sz="0" w:space="0" w:color="auto"/>
        <w:right w:val="none" w:sz="0" w:space="0" w:color="auto"/>
      </w:divBdr>
    </w:div>
    <w:div w:id="1162233073">
      <w:bodyDiv w:val="1"/>
      <w:marLeft w:val="0"/>
      <w:marRight w:val="0"/>
      <w:marTop w:val="0"/>
      <w:marBottom w:val="0"/>
      <w:divBdr>
        <w:top w:val="none" w:sz="0" w:space="0" w:color="auto"/>
        <w:left w:val="none" w:sz="0" w:space="0" w:color="auto"/>
        <w:bottom w:val="none" w:sz="0" w:space="0" w:color="auto"/>
        <w:right w:val="none" w:sz="0" w:space="0" w:color="auto"/>
      </w:divBdr>
    </w:div>
    <w:div w:id="1172331253">
      <w:bodyDiv w:val="1"/>
      <w:marLeft w:val="0"/>
      <w:marRight w:val="0"/>
      <w:marTop w:val="0"/>
      <w:marBottom w:val="0"/>
      <w:divBdr>
        <w:top w:val="none" w:sz="0" w:space="0" w:color="auto"/>
        <w:left w:val="none" w:sz="0" w:space="0" w:color="auto"/>
        <w:bottom w:val="none" w:sz="0" w:space="0" w:color="auto"/>
        <w:right w:val="none" w:sz="0" w:space="0" w:color="auto"/>
      </w:divBdr>
    </w:div>
    <w:div w:id="1213037981">
      <w:bodyDiv w:val="1"/>
      <w:marLeft w:val="0"/>
      <w:marRight w:val="0"/>
      <w:marTop w:val="0"/>
      <w:marBottom w:val="0"/>
      <w:divBdr>
        <w:top w:val="none" w:sz="0" w:space="0" w:color="auto"/>
        <w:left w:val="none" w:sz="0" w:space="0" w:color="auto"/>
        <w:bottom w:val="none" w:sz="0" w:space="0" w:color="auto"/>
        <w:right w:val="none" w:sz="0" w:space="0" w:color="auto"/>
      </w:divBdr>
    </w:div>
    <w:div w:id="1233931048">
      <w:bodyDiv w:val="1"/>
      <w:marLeft w:val="0"/>
      <w:marRight w:val="0"/>
      <w:marTop w:val="0"/>
      <w:marBottom w:val="0"/>
      <w:divBdr>
        <w:top w:val="none" w:sz="0" w:space="0" w:color="auto"/>
        <w:left w:val="none" w:sz="0" w:space="0" w:color="auto"/>
        <w:bottom w:val="none" w:sz="0" w:space="0" w:color="auto"/>
        <w:right w:val="none" w:sz="0" w:space="0" w:color="auto"/>
      </w:divBdr>
    </w:div>
    <w:div w:id="1234781611">
      <w:bodyDiv w:val="1"/>
      <w:marLeft w:val="0"/>
      <w:marRight w:val="0"/>
      <w:marTop w:val="0"/>
      <w:marBottom w:val="0"/>
      <w:divBdr>
        <w:top w:val="none" w:sz="0" w:space="0" w:color="auto"/>
        <w:left w:val="none" w:sz="0" w:space="0" w:color="auto"/>
        <w:bottom w:val="none" w:sz="0" w:space="0" w:color="auto"/>
        <w:right w:val="none" w:sz="0" w:space="0" w:color="auto"/>
      </w:divBdr>
    </w:div>
    <w:div w:id="1247836981">
      <w:bodyDiv w:val="1"/>
      <w:marLeft w:val="0"/>
      <w:marRight w:val="0"/>
      <w:marTop w:val="0"/>
      <w:marBottom w:val="0"/>
      <w:divBdr>
        <w:top w:val="none" w:sz="0" w:space="0" w:color="auto"/>
        <w:left w:val="none" w:sz="0" w:space="0" w:color="auto"/>
        <w:bottom w:val="none" w:sz="0" w:space="0" w:color="auto"/>
        <w:right w:val="none" w:sz="0" w:space="0" w:color="auto"/>
      </w:divBdr>
    </w:div>
    <w:div w:id="1251769214">
      <w:bodyDiv w:val="1"/>
      <w:marLeft w:val="0"/>
      <w:marRight w:val="0"/>
      <w:marTop w:val="0"/>
      <w:marBottom w:val="0"/>
      <w:divBdr>
        <w:top w:val="none" w:sz="0" w:space="0" w:color="auto"/>
        <w:left w:val="none" w:sz="0" w:space="0" w:color="auto"/>
        <w:bottom w:val="none" w:sz="0" w:space="0" w:color="auto"/>
        <w:right w:val="none" w:sz="0" w:space="0" w:color="auto"/>
      </w:divBdr>
    </w:div>
    <w:div w:id="1258489450">
      <w:bodyDiv w:val="1"/>
      <w:marLeft w:val="0"/>
      <w:marRight w:val="0"/>
      <w:marTop w:val="0"/>
      <w:marBottom w:val="0"/>
      <w:divBdr>
        <w:top w:val="none" w:sz="0" w:space="0" w:color="auto"/>
        <w:left w:val="none" w:sz="0" w:space="0" w:color="auto"/>
        <w:bottom w:val="none" w:sz="0" w:space="0" w:color="auto"/>
        <w:right w:val="none" w:sz="0" w:space="0" w:color="auto"/>
      </w:divBdr>
    </w:div>
    <w:div w:id="1260678155">
      <w:bodyDiv w:val="1"/>
      <w:marLeft w:val="0"/>
      <w:marRight w:val="0"/>
      <w:marTop w:val="0"/>
      <w:marBottom w:val="0"/>
      <w:divBdr>
        <w:top w:val="none" w:sz="0" w:space="0" w:color="auto"/>
        <w:left w:val="none" w:sz="0" w:space="0" w:color="auto"/>
        <w:bottom w:val="none" w:sz="0" w:space="0" w:color="auto"/>
        <w:right w:val="none" w:sz="0" w:space="0" w:color="auto"/>
      </w:divBdr>
    </w:div>
    <w:div w:id="1274483600">
      <w:bodyDiv w:val="1"/>
      <w:marLeft w:val="0"/>
      <w:marRight w:val="0"/>
      <w:marTop w:val="0"/>
      <w:marBottom w:val="0"/>
      <w:divBdr>
        <w:top w:val="none" w:sz="0" w:space="0" w:color="auto"/>
        <w:left w:val="none" w:sz="0" w:space="0" w:color="auto"/>
        <w:bottom w:val="none" w:sz="0" w:space="0" w:color="auto"/>
        <w:right w:val="none" w:sz="0" w:space="0" w:color="auto"/>
      </w:divBdr>
    </w:div>
    <w:div w:id="1300955363">
      <w:bodyDiv w:val="1"/>
      <w:marLeft w:val="0"/>
      <w:marRight w:val="0"/>
      <w:marTop w:val="0"/>
      <w:marBottom w:val="0"/>
      <w:divBdr>
        <w:top w:val="none" w:sz="0" w:space="0" w:color="auto"/>
        <w:left w:val="none" w:sz="0" w:space="0" w:color="auto"/>
        <w:bottom w:val="none" w:sz="0" w:space="0" w:color="auto"/>
        <w:right w:val="none" w:sz="0" w:space="0" w:color="auto"/>
      </w:divBdr>
    </w:div>
    <w:div w:id="1302224142">
      <w:bodyDiv w:val="1"/>
      <w:marLeft w:val="0"/>
      <w:marRight w:val="0"/>
      <w:marTop w:val="0"/>
      <w:marBottom w:val="0"/>
      <w:divBdr>
        <w:top w:val="none" w:sz="0" w:space="0" w:color="auto"/>
        <w:left w:val="none" w:sz="0" w:space="0" w:color="auto"/>
        <w:bottom w:val="none" w:sz="0" w:space="0" w:color="auto"/>
        <w:right w:val="none" w:sz="0" w:space="0" w:color="auto"/>
      </w:divBdr>
    </w:div>
    <w:div w:id="1308587309">
      <w:bodyDiv w:val="1"/>
      <w:marLeft w:val="0"/>
      <w:marRight w:val="0"/>
      <w:marTop w:val="0"/>
      <w:marBottom w:val="0"/>
      <w:divBdr>
        <w:top w:val="none" w:sz="0" w:space="0" w:color="auto"/>
        <w:left w:val="none" w:sz="0" w:space="0" w:color="auto"/>
        <w:bottom w:val="none" w:sz="0" w:space="0" w:color="auto"/>
        <w:right w:val="none" w:sz="0" w:space="0" w:color="auto"/>
      </w:divBdr>
    </w:div>
    <w:div w:id="1308895786">
      <w:bodyDiv w:val="1"/>
      <w:marLeft w:val="0"/>
      <w:marRight w:val="0"/>
      <w:marTop w:val="0"/>
      <w:marBottom w:val="0"/>
      <w:divBdr>
        <w:top w:val="none" w:sz="0" w:space="0" w:color="auto"/>
        <w:left w:val="none" w:sz="0" w:space="0" w:color="auto"/>
        <w:bottom w:val="none" w:sz="0" w:space="0" w:color="auto"/>
        <w:right w:val="none" w:sz="0" w:space="0" w:color="auto"/>
      </w:divBdr>
    </w:div>
    <w:div w:id="1323586201">
      <w:bodyDiv w:val="1"/>
      <w:marLeft w:val="0"/>
      <w:marRight w:val="0"/>
      <w:marTop w:val="0"/>
      <w:marBottom w:val="0"/>
      <w:divBdr>
        <w:top w:val="none" w:sz="0" w:space="0" w:color="auto"/>
        <w:left w:val="none" w:sz="0" w:space="0" w:color="auto"/>
        <w:bottom w:val="none" w:sz="0" w:space="0" w:color="auto"/>
        <w:right w:val="none" w:sz="0" w:space="0" w:color="auto"/>
      </w:divBdr>
    </w:div>
    <w:div w:id="1331447255">
      <w:bodyDiv w:val="1"/>
      <w:marLeft w:val="0"/>
      <w:marRight w:val="0"/>
      <w:marTop w:val="0"/>
      <w:marBottom w:val="0"/>
      <w:divBdr>
        <w:top w:val="none" w:sz="0" w:space="0" w:color="auto"/>
        <w:left w:val="none" w:sz="0" w:space="0" w:color="auto"/>
        <w:bottom w:val="none" w:sz="0" w:space="0" w:color="auto"/>
        <w:right w:val="none" w:sz="0" w:space="0" w:color="auto"/>
      </w:divBdr>
    </w:div>
    <w:div w:id="1345938337">
      <w:bodyDiv w:val="1"/>
      <w:marLeft w:val="0"/>
      <w:marRight w:val="0"/>
      <w:marTop w:val="0"/>
      <w:marBottom w:val="0"/>
      <w:divBdr>
        <w:top w:val="none" w:sz="0" w:space="0" w:color="auto"/>
        <w:left w:val="none" w:sz="0" w:space="0" w:color="auto"/>
        <w:bottom w:val="none" w:sz="0" w:space="0" w:color="auto"/>
        <w:right w:val="none" w:sz="0" w:space="0" w:color="auto"/>
      </w:divBdr>
    </w:div>
    <w:div w:id="1354114479">
      <w:bodyDiv w:val="1"/>
      <w:marLeft w:val="0"/>
      <w:marRight w:val="0"/>
      <w:marTop w:val="0"/>
      <w:marBottom w:val="0"/>
      <w:divBdr>
        <w:top w:val="none" w:sz="0" w:space="0" w:color="auto"/>
        <w:left w:val="none" w:sz="0" w:space="0" w:color="auto"/>
        <w:bottom w:val="none" w:sz="0" w:space="0" w:color="auto"/>
        <w:right w:val="none" w:sz="0" w:space="0" w:color="auto"/>
      </w:divBdr>
    </w:div>
    <w:div w:id="1355619489">
      <w:bodyDiv w:val="1"/>
      <w:marLeft w:val="0"/>
      <w:marRight w:val="0"/>
      <w:marTop w:val="0"/>
      <w:marBottom w:val="0"/>
      <w:divBdr>
        <w:top w:val="none" w:sz="0" w:space="0" w:color="auto"/>
        <w:left w:val="none" w:sz="0" w:space="0" w:color="auto"/>
        <w:bottom w:val="none" w:sz="0" w:space="0" w:color="auto"/>
        <w:right w:val="none" w:sz="0" w:space="0" w:color="auto"/>
      </w:divBdr>
    </w:div>
    <w:div w:id="1359622661">
      <w:bodyDiv w:val="1"/>
      <w:marLeft w:val="0"/>
      <w:marRight w:val="0"/>
      <w:marTop w:val="0"/>
      <w:marBottom w:val="0"/>
      <w:divBdr>
        <w:top w:val="none" w:sz="0" w:space="0" w:color="auto"/>
        <w:left w:val="none" w:sz="0" w:space="0" w:color="auto"/>
        <w:bottom w:val="none" w:sz="0" w:space="0" w:color="auto"/>
        <w:right w:val="none" w:sz="0" w:space="0" w:color="auto"/>
      </w:divBdr>
    </w:div>
    <w:div w:id="1376855131">
      <w:bodyDiv w:val="1"/>
      <w:marLeft w:val="0"/>
      <w:marRight w:val="0"/>
      <w:marTop w:val="0"/>
      <w:marBottom w:val="0"/>
      <w:divBdr>
        <w:top w:val="none" w:sz="0" w:space="0" w:color="auto"/>
        <w:left w:val="none" w:sz="0" w:space="0" w:color="auto"/>
        <w:bottom w:val="none" w:sz="0" w:space="0" w:color="auto"/>
        <w:right w:val="none" w:sz="0" w:space="0" w:color="auto"/>
      </w:divBdr>
    </w:div>
    <w:div w:id="1429109661">
      <w:bodyDiv w:val="1"/>
      <w:marLeft w:val="0"/>
      <w:marRight w:val="0"/>
      <w:marTop w:val="0"/>
      <w:marBottom w:val="0"/>
      <w:divBdr>
        <w:top w:val="none" w:sz="0" w:space="0" w:color="auto"/>
        <w:left w:val="none" w:sz="0" w:space="0" w:color="auto"/>
        <w:bottom w:val="none" w:sz="0" w:space="0" w:color="auto"/>
        <w:right w:val="none" w:sz="0" w:space="0" w:color="auto"/>
      </w:divBdr>
    </w:div>
    <w:div w:id="1434282186">
      <w:bodyDiv w:val="1"/>
      <w:marLeft w:val="0"/>
      <w:marRight w:val="0"/>
      <w:marTop w:val="0"/>
      <w:marBottom w:val="0"/>
      <w:divBdr>
        <w:top w:val="none" w:sz="0" w:space="0" w:color="auto"/>
        <w:left w:val="none" w:sz="0" w:space="0" w:color="auto"/>
        <w:bottom w:val="none" w:sz="0" w:space="0" w:color="auto"/>
        <w:right w:val="none" w:sz="0" w:space="0" w:color="auto"/>
      </w:divBdr>
    </w:div>
    <w:div w:id="1439175879">
      <w:bodyDiv w:val="1"/>
      <w:marLeft w:val="0"/>
      <w:marRight w:val="0"/>
      <w:marTop w:val="0"/>
      <w:marBottom w:val="0"/>
      <w:divBdr>
        <w:top w:val="none" w:sz="0" w:space="0" w:color="auto"/>
        <w:left w:val="none" w:sz="0" w:space="0" w:color="auto"/>
        <w:bottom w:val="none" w:sz="0" w:space="0" w:color="auto"/>
        <w:right w:val="none" w:sz="0" w:space="0" w:color="auto"/>
      </w:divBdr>
    </w:div>
    <w:div w:id="1454977674">
      <w:bodyDiv w:val="1"/>
      <w:marLeft w:val="0"/>
      <w:marRight w:val="0"/>
      <w:marTop w:val="0"/>
      <w:marBottom w:val="0"/>
      <w:divBdr>
        <w:top w:val="none" w:sz="0" w:space="0" w:color="auto"/>
        <w:left w:val="none" w:sz="0" w:space="0" w:color="auto"/>
        <w:bottom w:val="none" w:sz="0" w:space="0" w:color="auto"/>
        <w:right w:val="none" w:sz="0" w:space="0" w:color="auto"/>
      </w:divBdr>
    </w:div>
    <w:div w:id="1482624338">
      <w:bodyDiv w:val="1"/>
      <w:marLeft w:val="0"/>
      <w:marRight w:val="0"/>
      <w:marTop w:val="0"/>
      <w:marBottom w:val="0"/>
      <w:divBdr>
        <w:top w:val="none" w:sz="0" w:space="0" w:color="auto"/>
        <w:left w:val="none" w:sz="0" w:space="0" w:color="auto"/>
        <w:bottom w:val="none" w:sz="0" w:space="0" w:color="auto"/>
        <w:right w:val="none" w:sz="0" w:space="0" w:color="auto"/>
      </w:divBdr>
    </w:div>
    <w:div w:id="1488209461">
      <w:bodyDiv w:val="1"/>
      <w:marLeft w:val="0"/>
      <w:marRight w:val="0"/>
      <w:marTop w:val="0"/>
      <w:marBottom w:val="0"/>
      <w:divBdr>
        <w:top w:val="none" w:sz="0" w:space="0" w:color="auto"/>
        <w:left w:val="none" w:sz="0" w:space="0" w:color="auto"/>
        <w:bottom w:val="none" w:sz="0" w:space="0" w:color="auto"/>
        <w:right w:val="none" w:sz="0" w:space="0" w:color="auto"/>
      </w:divBdr>
    </w:div>
    <w:div w:id="1497913360">
      <w:bodyDiv w:val="1"/>
      <w:marLeft w:val="0"/>
      <w:marRight w:val="0"/>
      <w:marTop w:val="0"/>
      <w:marBottom w:val="0"/>
      <w:divBdr>
        <w:top w:val="none" w:sz="0" w:space="0" w:color="auto"/>
        <w:left w:val="none" w:sz="0" w:space="0" w:color="auto"/>
        <w:bottom w:val="none" w:sz="0" w:space="0" w:color="auto"/>
        <w:right w:val="none" w:sz="0" w:space="0" w:color="auto"/>
      </w:divBdr>
    </w:div>
    <w:div w:id="1504660137">
      <w:bodyDiv w:val="1"/>
      <w:marLeft w:val="0"/>
      <w:marRight w:val="0"/>
      <w:marTop w:val="0"/>
      <w:marBottom w:val="0"/>
      <w:divBdr>
        <w:top w:val="none" w:sz="0" w:space="0" w:color="auto"/>
        <w:left w:val="none" w:sz="0" w:space="0" w:color="auto"/>
        <w:bottom w:val="none" w:sz="0" w:space="0" w:color="auto"/>
        <w:right w:val="none" w:sz="0" w:space="0" w:color="auto"/>
      </w:divBdr>
    </w:div>
    <w:div w:id="1514959035">
      <w:bodyDiv w:val="1"/>
      <w:marLeft w:val="0"/>
      <w:marRight w:val="0"/>
      <w:marTop w:val="0"/>
      <w:marBottom w:val="0"/>
      <w:divBdr>
        <w:top w:val="none" w:sz="0" w:space="0" w:color="auto"/>
        <w:left w:val="none" w:sz="0" w:space="0" w:color="auto"/>
        <w:bottom w:val="none" w:sz="0" w:space="0" w:color="auto"/>
        <w:right w:val="none" w:sz="0" w:space="0" w:color="auto"/>
      </w:divBdr>
    </w:div>
    <w:div w:id="1541431514">
      <w:bodyDiv w:val="1"/>
      <w:marLeft w:val="0"/>
      <w:marRight w:val="0"/>
      <w:marTop w:val="0"/>
      <w:marBottom w:val="0"/>
      <w:divBdr>
        <w:top w:val="none" w:sz="0" w:space="0" w:color="auto"/>
        <w:left w:val="none" w:sz="0" w:space="0" w:color="auto"/>
        <w:bottom w:val="none" w:sz="0" w:space="0" w:color="auto"/>
        <w:right w:val="none" w:sz="0" w:space="0" w:color="auto"/>
      </w:divBdr>
    </w:div>
    <w:div w:id="1550071115">
      <w:bodyDiv w:val="1"/>
      <w:marLeft w:val="0"/>
      <w:marRight w:val="0"/>
      <w:marTop w:val="0"/>
      <w:marBottom w:val="0"/>
      <w:divBdr>
        <w:top w:val="none" w:sz="0" w:space="0" w:color="auto"/>
        <w:left w:val="none" w:sz="0" w:space="0" w:color="auto"/>
        <w:bottom w:val="none" w:sz="0" w:space="0" w:color="auto"/>
        <w:right w:val="none" w:sz="0" w:space="0" w:color="auto"/>
      </w:divBdr>
    </w:div>
    <w:div w:id="1564754960">
      <w:bodyDiv w:val="1"/>
      <w:marLeft w:val="0"/>
      <w:marRight w:val="0"/>
      <w:marTop w:val="0"/>
      <w:marBottom w:val="0"/>
      <w:divBdr>
        <w:top w:val="none" w:sz="0" w:space="0" w:color="auto"/>
        <w:left w:val="none" w:sz="0" w:space="0" w:color="auto"/>
        <w:bottom w:val="none" w:sz="0" w:space="0" w:color="auto"/>
        <w:right w:val="none" w:sz="0" w:space="0" w:color="auto"/>
      </w:divBdr>
    </w:div>
    <w:div w:id="1572614733">
      <w:bodyDiv w:val="1"/>
      <w:marLeft w:val="0"/>
      <w:marRight w:val="0"/>
      <w:marTop w:val="0"/>
      <w:marBottom w:val="0"/>
      <w:divBdr>
        <w:top w:val="none" w:sz="0" w:space="0" w:color="auto"/>
        <w:left w:val="none" w:sz="0" w:space="0" w:color="auto"/>
        <w:bottom w:val="none" w:sz="0" w:space="0" w:color="auto"/>
        <w:right w:val="none" w:sz="0" w:space="0" w:color="auto"/>
      </w:divBdr>
    </w:div>
    <w:div w:id="1581524716">
      <w:bodyDiv w:val="1"/>
      <w:marLeft w:val="0"/>
      <w:marRight w:val="0"/>
      <w:marTop w:val="0"/>
      <w:marBottom w:val="0"/>
      <w:divBdr>
        <w:top w:val="none" w:sz="0" w:space="0" w:color="auto"/>
        <w:left w:val="none" w:sz="0" w:space="0" w:color="auto"/>
        <w:bottom w:val="none" w:sz="0" w:space="0" w:color="auto"/>
        <w:right w:val="none" w:sz="0" w:space="0" w:color="auto"/>
      </w:divBdr>
    </w:div>
    <w:div w:id="1590036960">
      <w:bodyDiv w:val="1"/>
      <w:marLeft w:val="0"/>
      <w:marRight w:val="0"/>
      <w:marTop w:val="0"/>
      <w:marBottom w:val="0"/>
      <w:divBdr>
        <w:top w:val="none" w:sz="0" w:space="0" w:color="auto"/>
        <w:left w:val="none" w:sz="0" w:space="0" w:color="auto"/>
        <w:bottom w:val="none" w:sz="0" w:space="0" w:color="auto"/>
        <w:right w:val="none" w:sz="0" w:space="0" w:color="auto"/>
      </w:divBdr>
    </w:div>
    <w:div w:id="1609897517">
      <w:bodyDiv w:val="1"/>
      <w:marLeft w:val="0"/>
      <w:marRight w:val="0"/>
      <w:marTop w:val="0"/>
      <w:marBottom w:val="0"/>
      <w:divBdr>
        <w:top w:val="none" w:sz="0" w:space="0" w:color="auto"/>
        <w:left w:val="none" w:sz="0" w:space="0" w:color="auto"/>
        <w:bottom w:val="none" w:sz="0" w:space="0" w:color="auto"/>
        <w:right w:val="none" w:sz="0" w:space="0" w:color="auto"/>
      </w:divBdr>
    </w:div>
    <w:div w:id="1621650270">
      <w:bodyDiv w:val="1"/>
      <w:marLeft w:val="0"/>
      <w:marRight w:val="0"/>
      <w:marTop w:val="0"/>
      <w:marBottom w:val="0"/>
      <w:divBdr>
        <w:top w:val="none" w:sz="0" w:space="0" w:color="auto"/>
        <w:left w:val="none" w:sz="0" w:space="0" w:color="auto"/>
        <w:bottom w:val="none" w:sz="0" w:space="0" w:color="auto"/>
        <w:right w:val="none" w:sz="0" w:space="0" w:color="auto"/>
      </w:divBdr>
    </w:div>
    <w:div w:id="1634680099">
      <w:bodyDiv w:val="1"/>
      <w:marLeft w:val="0"/>
      <w:marRight w:val="0"/>
      <w:marTop w:val="0"/>
      <w:marBottom w:val="0"/>
      <w:divBdr>
        <w:top w:val="none" w:sz="0" w:space="0" w:color="auto"/>
        <w:left w:val="none" w:sz="0" w:space="0" w:color="auto"/>
        <w:bottom w:val="none" w:sz="0" w:space="0" w:color="auto"/>
        <w:right w:val="none" w:sz="0" w:space="0" w:color="auto"/>
      </w:divBdr>
    </w:div>
    <w:div w:id="1640260400">
      <w:bodyDiv w:val="1"/>
      <w:marLeft w:val="0"/>
      <w:marRight w:val="0"/>
      <w:marTop w:val="0"/>
      <w:marBottom w:val="0"/>
      <w:divBdr>
        <w:top w:val="none" w:sz="0" w:space="0" w:color="auto"/>
        <w:left w:val="none" w:sz="0" w:space="0" w:color="auto"/>
        <w:bottom w:val="none" w:sz="0" w:space="0" w:color="auto"/>
        <w:right w:val="none" w:sz="0" w:space="0" w:color="auto"/>
      </w:divBdr>
    </w:div>
    <w:div w:id="1645357373">
      <w:bodyDiv w:val="1"/>
      <w:marLeft w:val="0"/>
      <w:marRight w:val="0"/>
      <w:marTop w:val="0"/>
      <w:marBottom w:val="0"/>
      <w:divBdr>
        <w:top w:val="none" w:sz="0" w:space="0" w:color="auto"/>
        <w:left w:val="none" w:sz="0" w:space="0" w:color="auto"/>
        <w:bottom w:val="none" w:sz="0" w:space="0" w:color="auto"/>
        <w:right w:val="none" w:sz="0" w:space="0" w:color="auto"/>
      </w:divBdr>
    </w:div>
    <w:div w:id="1651130713">
      <w:bodyDiv w:val="1"/>
      <w:marLeft w:val="0"/>
      <w:marRight w:val="0"/>
      <w:marTop w:val="0"/>
      <w:marBottom w:val="0"/>
      <w:divBdr>
        <w:top w:val="none" w:sz="0" w:space="0" w:color="auto"/>
        <w:left w:val="none" w:sz="0" w:space="0" w:color="auto"/>
        <w:bottom w:val="none" w:sz="0" w:space="0" w:color="auto"/>
        <w:right w:val="none" w:sz="0" w:space="0" w:color="auto"/>
      </w:divBdr>
    </w:div>
    <w:div w:id="1664090136">
      <w:bodyDiv w:val="1"/>
      <w:marLeft w:val="0"/>
      <w:marRight w:val="0"/>
      <w:marTop w:val="0"/>
      <w:marBottom w:val="0"/>
      <w:divBdr>
        <w:top w:val="none" w:sz="0" w:space="0" w:color="auto"/>
        <w:left w:val="none" w:sz="0" w:space="0" w:color="auto"/>
        <w:bottom w:val="none" w:sz="0" w:space="0" w:color="auto"/>
        <w:right w:val="none" w:sz="0" w:space="0" w:color="auto"/>
      </w:divBdr>
    </w:div>
    <w:div w:id="1723167437">
      <w:bodyDiv w:val="1"/>
      <w:marLeft w:val="0"/>
      <w:marRight w:val="0"/>
      <w:marTop w:val="0"/>
      <w:marBottom w:val="0"/>
      <w:divBdr>
        <w:top w:val="none" w:sz="0" w:space="0" w:color="auto"/>
        <w:left w:val="none" w:sz="0" w:space="0" w:color="auto"/>
        <w:bottom w:val="none" w:sz="0" w:space="0" w:color="auto"/>
        <w:right w:val="none" w:sz="0" w:space="0" w:color="auto"/>
      </w:divBdr>
    </w:div>
    <w:div w:id="1737625091">
      <w:bodyDiv w:val="1"/>
      <w:marLeft w:val="0"/>
      <w:marRight w:val="0"/>
      <w:marTop w:val="0"/>
      <w:marBottom w:val="0"/>
      <w:divBdr>
        <w:top w:val="none" w:sz="0" w:space="0" w:color="auto"/>
        <w:left w:val="none" w:sz="0" w:space="0" w:color="auto"/>
        <w:bottom w:val="none" w:sz="0" w:space="0" w:color="auto"/>
        <w:right w:val="none" w:sz="0" w:space="0" w:color="auto"/>
      </w:divBdr>
    </w:div>
    <w:div w:id="1770807202">
      <w:bodyDiv w:val="1"/>
      <w:marLeft w:val="0"/>
      <w:marRight w:val="0"/>
      <w:marTop w:val="0"/>
      <w:marBottom w:val="0"/>
      <w:divBdr>
        <w:top w:val="none" w:sz="0" w:space="0" w:color="auto"/>
        <w:left w:val="none" w:sz="0" w:space="0" w:color="auto"/>
        <w:bottom w:val="none" w:sz="0" w:space="0" w:color="auto"/>
        <w:right w:val="none" w:sz="0" w:space="0" w:color="auto"/>
      </w:divBdr>
    </w:div>
    <w:div w:id="1779523817">
      <w:bodyDiv w:val="1"/>
      <w:marLeft w:val="0"/>
      <w:marRight w:val="0"/>
      <w:marTop w:val="0"/>
      <w:marBottom w:val="0"/>
      <w:divBdr>
        <w:top w:val="none" w:sz="0" w:space="0" w:color="auto"/>
        <w:left w:val="none" w:sz="0" w:space="0" w:color="auto"/>
        <w:bottom w:val="none" w:sz="0" w:space="0" w:color="auto"/>
        <w:right w:val="none" w:sz="0" w:space="0" w:color="auto"/>
      </w:divBdr>
    </w:div>
    <w:div w:id="1782065702">
      <w:bodyDiv w:val="1"/>
      <w:marLeft w:val="0"/>
      <w:marRight w:val="0"/>
      <w:marTop w:val="0"/>
      <w:marBottom w:val="0"/>
      <w:divBdr>
        <w:top w:val="none" w:sz="0" w:space="0" w:color="auto"/>
        <w:left w:val="none" w:sz="0" w:space="0" w:color="auto"/>
        <w:bottom w:val="none" w:sz="0" w:space="0" w:color="auto"/>
        <w:right w:val="none" w:sz="0" w:space="0" w:color="auto"/>
      </w:divBdr>
    </w:div>
    <w:div w:id="1796171222">
      <w:bodyDiv w:val="1"/>
      <w:marLeft w:val="0"/>
      <w:marRight w:val="0"/>
      <w:marTop w:val="0"/>
      <w:marBottom w:val="0"/>
      <w:divBdr>
        <w:top w:val="none" w:sz="0" w:space="0" w:color="auto"/>
        <w:left w:val="none" w:sz="0" w:space="0" w:color="auto"/>
        <w:bottom w:val="none" w:sz="0" w:space="0" w:color="auto"/>
        <w:right w:val="none" w:sz="0" w:space="0" w:color="auto"/>
      </w:divBdr>
    </w:div>
    <w:div w:id="1828205461">
      <w:bodyDiv w:val="1"/>
      <w:marLeft w:val="0"/>
      <w:marRight w:val="0"/>
      <w:marTop w:val="0"/>
      <w:marBottom w:val="0"/>
      <w:divBdr>
        <w:top w:val="none" w:sz="0" w:space="0" w:color="auto"/>
        <w:left w:val="none" w:sz="0" w:space="0" w:color="auto"/>
        <w:bottom w:val="none" w:sz="0" w:space="0" w:color="auto"/>
        <w:right w:val="none" w:sz="0" w:space="0" w:color="auto"/>
      </w:divBdr>
    </w:div>
    <w:div w:id="1849557462">
      <w:bodyDiv w:val="1"/>
      <w:marLeft w:val="0"/>
      <w:marRight w:val="0"/>
      <w:marTop w:val="0"/>
      <w:marBottom w:val="0"/>
      <w:divBdr>
        <w:top w:val="none" w:sz="0" w:space="0" w:color="auto"/>
        <w:left w:val="none" w:sz="0" w:space="0" w:color="auto"/>
        <w:bottom w:val="none" w:sz="0" w:space="0" w:color="auto"/>
        <w:right w:val="none" w:sz="0" w:space="0" w:color="auto"/>
      </w:divBdr>
      <w:divsChild>
        <w:div w:id="327372274">
          <w:marLeft w:val="0"/>
          <w:marRight w:val="0"/>
          <w:marTop w:val="0"/>
          <w:marBottom w:val="0"/>
          <w:divBdr>
            <w:top w:val="none" w:sz="0" w:space="0" w:color="auto"/>
            <w:left w:val="none" w:sz="0" w:space="0" w:color="auto"/>
            <w:bottom w:val="none" w:sz="0" w:space="0" w:color="auto"/>
            <w:right w:val="none" w:sz="0" w:space="0" w:color="auto"/>
          </w:divBdr>
        </w:div>
        <w:div w:id="524757015">
          <w:marLeft w:val="0"/>
          <w:marRight w:val="0"/>
          <w:marTop w:val="0"/>
          <w:marBottom w:val="0"/>
          <w:divBdr>
            <w:top w:val="none" w:sz="0" w:space="0" w:color="auto"/>
            <w:left w:val="none" w:sz="0" w:space="0" w:color="auto"/>
            <w:bottom w:val="none" w:sz="0" w:space="0" w:color="auto"/>
            <w:right w:val="none" w:sz="0" w:space="0" w:color="auto"/>
          </w:divBdr>
        </w:div>
        <w:div w:id="1840807848">
          <w:marLeft w:val="0"/>
          <w:marRight w:val="0"/>
          <w:marTop w:val="0"/>
          <w:marBottom w:val="0"/>
          <w:divBdr>
            <w:top w:val="none" w:sz="0" w:space="0" w:color="auto"/>
            <w:left w:val="none" w:sz="0" w:space="0" w:color="auto"/>
            <w:bottom w:val="none" w:sz="0" w:space="0" w:color="auto"/>
            <w:right w:val="none" w:sz="0" w:space="0" w:color="auto"/>
          </w:divBdr>
        </w:div>
        <w:div w:id="2112582440">
          <w:marLeft w:val="0"/>
          <w:marRight w:val="0"/>
          <w:marTop w:val="0"/>
          <w:marBottom w:val="0"/>
          <w:divBdr>
            <w:top w:val="none" w:sz="0" w:space="0" w:color="auto"/>
            <w:left w:val="none" w:sz="0" w:space="0" w:color="auto"/>
            <w:bottom w:val="none" w:sz="0" w:space="0" w:color="auto"/>
            <w:right w:val="none" w:sz="0" w:space="0" w:color="auto"/>
          </w:divBdr>
        </w:div>
      </w:divsChild>
    </w:div>
    <w:div w:id="1850828321">
      <w:bodyDiv w:val="1"/>
      <w:marLeft w:val="0"/>
      <w:marRight w:val="0"/>
      <w:marTop w:val="0"/>
      <w:marBottom w:val="0"/>
      <w:divBdr>
        <w:top w:val="none" w:sz="0" w:space="0" w:color="auto"/>
        <w:left w:val="none" w:sz="0" w:space="0" w:color="auto"/>
        <w:bottom w:val="none" w:sz="0" w:space="0" w:color="auto"/>
        <w:right w:val="none" w:sz="0" w:space="0" w:color="auto"/>
      </w:divBdr>
    </w:div>
    <w:div w:id="1854025143">
      <w:bodyDiv w:val="1"/>
      <w:marLeft w:val="0"/>
      <w:marRight w:val="0"/>
      <w:marTop w:val="0"/>
      <w:marBottom w:val="0"/>
      <w:divBdr>
        <w:top w:val="none" w:sz="0" w:space="0" w:color="auto"/>
        <w:left w:val="none" w:sz="0" w:space="0" w:color="auto"/>
        <w:bottom w:val="none" w:sz="0" w:space="0" w:color="auto"/>
        <w:right w:val="none" w:sz="0" w:space="0" w:color="auto"/>
      </w:divBdr>
    </w:div>
    <w:div w:id="1868638956">
      <w:bodyDiv w:val="1"/>
      <w:marLeft w:val="0"/>
      <w:marRight w:val="0"/>
      <w:marTop w:val="0"/>
      <w:marBottom w:val="0"/>
      <w:divBdr>
        <w:top w:val="none" w:sz="0" w:space="0" w:color="auto"/>
        <w:left w:val="none" w:sz="0" w:space="0" w:color="auto"/>
        <w:bottom w:val="none" w:sz="0" w:space="0" w:color="auto"/>
        <w:right w:val="none" w:sz="0" w:space="0" w:color="auto"/>
      </w:divBdr>
    </w:div>
    <w:div w:id="1885167904">
      <w:bodyDiv w:val="1"/>
      <w:marLeft w:val="0"/>
      <w:marRight w:val="0"/>
      <w:marTop w:val="0"/>
      <w:marBottom w:val="0"/>
      <w:divBdr>
        <w:top w:val="none" w:sz="0" w:space="0" w:color="auto"/>
        <w:left w:val="none" w:sz="0" w:space="0" w:color="auto"/>
        <w:bottom w:val="none" w:sz="0" w:space="0" w:color="auto"/>
        <w:right w:val="none" w:sz="0" w:space="0" w:color="auto"/>
      </w:divBdr>
    </w:div>
    <w:div w:id="1895195347">
      <w:bodyDiv w:val="1"/>
      <w:marLeft w:val="0"/>
      <w:marRight w:val="0"/>
      <w:marTop w:val="0"/>
      <w:marBottom w:val="0"/>
      <w:divBdr>
        <w:top w:val="none" w:sz="0" w:space="0" w:color="auto"/>
        <w:left w:val="none" w:sz="0" w:space="0" w:color="auto"/>
        <w:bottom w:val="none" w:sz="0" w:space="0" w:color="auto"/>
        <w:right w:val="none" w:sz="0" w:space="0" w:color="auto"/>
      </w:divBdr>
    </w:div>
    <w:div w:id="1906254450">
      <w:bodyDiv w:val="1"/>
      <w:marLeft w:val="0"/>
      <w:marRight w:val="0"/>
      <w:marTop w:val="0"/>
      <w:marBottom w:val="0"/>
      <w:divBdr>
        <w:top w:val="none" w:sz="0" w:space="0" w:color="auto"/>
        <w:left w:val="none" w:sz="0" w:space="0" w:color="auto"/>
        <w:bottom w:val="none" w:sz="0" w:space="0" w:color="auto"/>
        <w:right w:val="none" w:sz="0" w:space="0" w:color="auto"/>
      </w:divBdr>
    </w:div>
    <w:div w:id="1910918723">
      <w:bodyDiv w:val="1"/>
      <w:marLeft w:val="0"/>
      <w:marRight w:val="0"/>
      <w:marTop w:val="0"/>
      <w:marBottom w:val="0"/>
      <w:divBdr>
        <w:top w:val="none" w:sz="0" w:space="0" w:color="auto"/>
        <w:left w:val="none" w:sz="0" w:space="0" w:color="auto"/>
        <w:bottom w:val="none" w:sz="0" w:space="0" w:color="auto"/>
        <w:right w:val="none" w:sz="0" w:space="0" w:color="auto"/>
      </w:divBdr>
    </w:div>
    <w:div w:id="1914313820">
      <w:bodyDiv w:val="1"/>
      <w:marLeft w:val="0"/>
      <w:marRight w:val="0"/>
      <w:marTop w:val="0"/>
      <w:marBottom w:val="0"/>
      <w:divBdr>
        <w:top w:val="none" w:sz="0" w:space="0" w:color="auto"/>
        <w:left w:val="none" w:sz="0" w:space="0" w:color="auto"/>
        <w:bottom w:val="none" w:sz="0" w:space="0" w:color="auto"/>
        <w:right w:val="none" w:sz="0" w:space="0" w:color="auto"/>
      </w:divBdr>
    </w:div>
    <w:div w:id="1920167177">
      <w:bodyDiv w:val="1"/>
      <w:marLeft w:val="0"/>
      <w:marRight w:val="0"/>
      <w:marTop w:val="0"/>
      <w:marBottom w:val="0"/>
      <w:divBdr>
        <w:top w:val="none" w:sz="0" w:space="0" w:color="auto"/>
        <w:left w:val="none" w:sz="0" w:space="0" w:color="auto"/>
        <w:bottom w:val="none" w:sz="0" w:space="0" w:color="auto"/>
        <w:right w:val="none" w:sz="0" w:space="0" w:color="auto"/>
      </w:divBdr>
    </w:div>
    <w:div w:id="1926957885">
      <w:bodyDiv w:val="1"/>
      <w:marLeft w:val="0"/>
      <w:marRight w:val="0"/>
      <w:marTop w:val="0"/>
      <w:marBottom w:val="0"/>
      <w:divBdr>
        <w:top w:val="none" w:sz="0" w:space="0" w:color="auto"/>
        <w:left w:val="none" w:sz="0" w:space="0" w:color="auto"/>
        <w:bottom w:val="none" w:sz="0" w:space="0" w:color="auto"/>
        <w:right w:val="none" w:sz="0" w:space="0" w:color="auto"/>
      </w:divBdr>
    </w:div>
    <w:div w:id="1970428533">
      <w:bodyDiv w:val="1"/>
      <w:marLeft w:val="0"/>
      <w:marRight w:val="0"/>
      <w:marTop w:val="0"/>
      <w:marBottom w:val="0"/>
      <w:divBdr>
        <w:top w:val="none" w:sz="0" w:space="0" w:color="auto"/>
        <w:left w:val="none" w:sz="0" w:space="0" w:color="auto"/>
        <w:bottom w:val="none" w:sz="0" w:space="0" w:color="auto"/>
        <w:right w:val="none" w:sz="0" w:space="0" w:color="auto"/>
      </w:divBdr>
    </w:div>
    <w:div w:id="1980914125">
      <w:bodyDiv w:val="1"/>
      <w:marLeft w:val="0"/>
      <w:marRight w:val="0"/>
      <w:marTop w:val="0"/>
      <w:marBottom w:val="0"/>
      <w:divBdr>
        <w:top w:val="none" w:sz="0" w:space="0" w:color="auto"/>
        <w:left w:val="none" w:sz="0" w:space="0" w:color="auto"/>
        <w:bottom w:val="none" w:sz="0" w:space="0" w:color="auto"/>
        <w:right w:val="none" w:sz="0" w:space="0" w:color="auto"/>
      </w:divBdr>
    </w:div>
    <w:div w:id="1986158977">
      <w:bodyDiv w:val="1"/>
      <w:marLeft w:val="0"/>
      <w:marRight w:val="0"/>
      <w:marTop w:val="0"/>
      <w:marBottom w:val="0"/>
      <w:divBdr>
        <w:top w:val="none" w:sz="0" w:space="0" w:color="auto"/>
        <w:left w:val="none" w:sz="0" w:space="0" w:color="auto"/>
        <w:bottom w:val="none" w:sz="0" w:space="0" w:color="auto"/>
        <w:right w:val="none" w:sz="0" w:space="0" w:color="auto"/>
      </w:divBdr>
    </w:div>
    <w:div w:id="2020307723">
      <w:bodyDiv w:val="1"/>
      <w:marLeft w:val="0"/>
      <w:marRight w:val="0"/>
      <w:marTop w:val="0"/>
      <w:marBottom w:val="0"/>
      <w:divBdr>
        <w:top w:val="none" w:sz="0" w:space="0" w:color="auto"/>
        <w:left w:val="none" w:sz="0" w:space="0" w:color="auto"/>
        <w:bottom w:val="none" w:sz="0" w:space="0" w:color="auto"/>
        <w:right w:val="none" w:sz="0" w:space="0" w:color="auto"/>
      </w:divBdr>
    </w:div>
    <w:div w:id="2020810776">
      <w:bodyDiv w:val="1"/>
      <w:marLeft w:val="0"/>
      <w:marRight w:val="0"/>
      <w:marTop w:val="0"/>
      <w:marBottom w:val="0"/>
      <w:divBdr>
        <w:top w:val="none" w:sz="0" w:space="0" w:color="auto"/>
        <w:left w:val="none" w:sz="0" w:space="0" w:color="auto"/>
        <w:bottom w:val="none" w:sz="0" w:space="0" w:color="auto"/>
        <w:right w:val="none" w:sz="0" w:space="0" w:color="auto"/>
      </w:divBdr>
    </w:div>
    <w:div w:id="2073041677">
      <w:bodyDiv w:val="1"/>
      <w:marLeft w:val="0"/>
      <w:marRight w:val="0"/>
      <w:marTop w:val="0"/>
      <w:marBottom w:val="0"/>
      <w:divBdr>
        <w:top w:val="none" w:sz="0" w:space="0" w:color="auto"/>
        <w:left w:val="none" w:sz="0" w:space="0" w:color="auto"/>
        <w:bottom w:val="none" w:sz="0" w:space="0" w:color="auto"/>
        <w:right w:val="none" w:sz="0" w:space="0" w:color="auto"/>
      </w:divBdr>
    </w:div>
    <w:div w:id="2085489017">
      <w:bodyDiv w:val="1"/>
      <w:marLeft w:val="0"/>
      <w:marRight w:val="0"/>
      <w:marTop w:val="0"/>
      <w:marBottom w:val="0"/>
      <w:divBdr>
        <w:top w:val="none" w:sz="0" w:space="0" w:color="auto"/>
        <w:left w:val="none" w:sz="0" w:space="0" w:color="auto"/>
        <w:bottom w:val="none" w:sz="0" w:space="0" w:color="auto"/>
        <w:right w:val="none" w:sz="0" w:space="0" w:color="auto"/>
      </w:divBdr>
    </w:div>
    <w:div w:id="2100833215">
      <w:bodyDiv w:val="1"/>
      <w:marLeft w:val="0"/>
      <w:marRight w:val="0"/>
      <w:marTop w:val="0"/>
      <w:marBottom w:val="0"/>
      <w:divBdr>
        <w:top w:val="none" w:sz="0" w:space="0" w:color="auto"/>
        <w:left w:val="none" w:sz="0" w:space="0" w:color="auto"/>
        <w:bottom w:val="none" w:sz="0" w:space="0" w:color="auto"/>
        <w:right w:val="none" w:sz="0" w:space="0" w:color="auto"/>
      </w:divBdr>
    </w:div>
    <w:div w:id="2103720945">
      <w:bodyDiv w:val="1"/>
      <w:marLeft w:val="0"/>
      <w:marRight w:val="0"/>
      <w:marTop w:val="0"/>
      <w:marBottom w:val="0"/>
      <w:divBdr>
        <w:top w:val="none" w:sz="0" w:space="0" w:color="auto"/>
        <w:left w:val="none" w:sz="0" w:space="0" w:color="auto"/>
        <w:bottom w:val="none" w:sz="0" w:space="0" w:color="auto"/>
        <w:right w:val="none" w:sz="0" w:space="0" w:color="auto"/>
      </w:divBdr>
    </w:div>
    <w:div w:id="2114669827">
      <w:bodyDiv w:val="1"/>
      <w:marLeft w:val="0"/>
      <w:marRight w:val="0"/>
      <w:marTop w:val="0"/>
      <w:marBottom w:val="0"/>
      <w:divBdr>
        <w:top w:val="none" w:sz="0" w:space="0" w:color="auto"/>
        <w:left w:val="none" w:sz="0" w:space="0" w:color="auto"/>
        <w:bottom w:val="none" w:sz="0" w:space="0" w:color="auto"/>
        <w:right w:val="none" w:sz="0" w:space="0" w:color="auto"/>
      </w:divBdr>
    </w:div>
    <w:div w:id="2121758422">
      <w:bodyDiv w:val="1"/>
      <w:marLeft w:val="0"/>
      <w:marRight w:val="0"/>
      <w:marTop w:val="0"/>
      <w:marBottom w:val="0"/>
      <w:divBdr>
        <w:top w:val="none" w:sz="0" w:space="0" w:color="auto"/>
        <w:left w:val="none" w:sz="0" w:space="0" w:color="auto"/>
        <w:bottom w:val="none" w:sz="0" w:space="0" w:color="auto"/>
        <w:right w:val="none" w:sz="0" w:space="0" w:color="auto"/>
      </w:divBdr>
    </w:div>
    <w:div w:id="21453485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identity.eop.bg/Account/Login?ReturnUrl=%2Fconnect%2Fauthorize%2Fcallback%3Fclient_id%3DNX1SPA%26redirect_uri%3Dhttps%253A%252F%252Fapp.eop.bg%252Flogon%26response_type%3Dcode%26scope%3Dopenid%2520profile%2520email%2520read%2520write%2520negometrix_user%2520NX1IdentityServerApi%26state%3Dd7fdb22236ed4f22ab999a7d05b89683%26code_challenge%3DziaEzJmj3MHZR36fGXaWqVjTLuQrHuyYioaqxzDBPAs%26code_challenge_method%3DS256%26response_mode%3Dquery" TargetMode="External"/><Relationship Id="rId21" Type="http://schemas.openxmlformats.org/officeDocument/2006/relationships/hyperlink" Target="https://ec.europa.eu/isa2/sites/isa/files/eif_brochure_final.pdf" TargetMode="External"/><Relationship Id="rId42" Type="http://schemas.openxmlformats.org/officeDocument/2006/relationships/hyperlink" Target="https://www.mtitc.government.bg/sites/default/files/uploads/it/09-12-2019_putna_karta_cifrova_bulgariya_2025.pdf" TargetMode="External"/><Relationship Id="rId63" Type="http://schemas.openxmlformats.org/officeDocument/2006/relationships/hyperlink" Target="https://customs.bg/wps/portal/agency/home" TargetMode="External"/><Relationship Id="rId84" Type="http://schemas.openxmlformats.org/officeDocument/2006/relationships/header" Target="header6.xml"/><Relationship Id="rId138" Type="http://schemas.openxmlformats.org/officeDocument/2006/relationships/hyperlink" Target="https://edelivery.egov.bg/" TargetMode="External"/><Relationship Id="rId159" Type="http://schemas.openxmlformats.org/officeDocument/2006/relationships/header" Target="header10.xml"/><Relationship Id="rId170" Type="http://schemas.openxmlformats.org/officeDocument/2006/relationships/hyperlink" Target="https://govcert.bg/BG/Pages/default.aspx" TargetMode="External"/><Relationship Id="rId191" Type="http://schemas.openxmlformats.org/officeDocument/2006/relationships/hyperlink" Target="https://europa.eu/youreurope/citizens/health/index_en.htm" TargetMode="External"/><Relationship Id="rId205" Type="http://schemas.openxmlformats.org/officeDocument/2006/relationships/hyperlink" Target="https://lu.wavestone.com/en/" TargetMode="External"/><Relationship Id="rId107" Type="http://schemas.openxmlformats.org/officeDocument/2006/relationships/hyperlink" Target="https://www.dans.bg/en" TargetMode="External"/><Relationship Id="rId11" Type="http://schemas.openxmlformats.org/officeDocument/2006/relationships/image" Target="media/image1.png"/><Relationship Id="rId32" Type="http://schemas.openxmlformats.org/officeDocument/2006/relationships/hyperlink" Target="https://ec.europa.eu/eurostat/databrowser/explore/all/cc?lang=en&amp;subtheme=eq.eq_age.eq_aiso&amp;display=list&amp;sort=category&amp;extractionId=ISOC_BDE15EI" TargetMode="External"/><Relationship Id="rId53" Type="http://schemas.openxmlformats.org/officeDocument/2006/relationships/hyperlink" Target="https://www.mtc.government.bg/archive/upload/docs/2016-01/BNIF_EN.pdf" TargetMode="External"/><Relationship Id="rId74" Type="http://schemas.openxmlformats.org/officeDocument/2006/relationships/hyperlink" Target="https://e-gov.bg/wps/portal/agency/strategies-policies/e-management/strategic-documents" TargetMode="External"/><Relationship Id="rId128" Type="http://schemas.openxmlformats.org/officeDocument/2006/relationships/hyperlink" Target="http://www.strategy.bg/Default.aspx?lang=bg-BG" TargetMode="External"/><Relationship Id="rId149" Type="http://schemas.openxmlformats.org/officeDocument/2006/relationships/hyperlink" Target="https://www.lex.bg/laws/ldoc/2135555445" TargetMode="External"/><Relationship Id="rId5" Type="http://schemas.openxmlformats.org/officeDocument/2006/relationships/numbering" Target="numbering.xml"/><Relationship Id="rId90" Type="http://schemas.openxmlformats.org/officeDocument/2006/relationships/hyperlink" Target="https://www.lex.bg/laws/ldoc/2135555445" TargetMode="External"/><Relationship Id="rId95" Type="http://schemas.openxmlformats.org/officeDocument/2006/relationships/hyperlink" Target="https://pitay.government.bg/PDoiExt/" TargetMode="External"/><Relationship Id="rId160" Type="http://schemas.openxmlformats.org/officeDocument/2006/relationships/footer" Target="footer9.xml"/><Relationship Id="rId165" Type="http://schemas.openxmlformats.org/officeDocument/2006/relationships/hyperlink" Target="https://www.mig.government.bg/bg/pages/mission-6.html" TargetMode="External"/><Relationship Id="rId181" Type="http://schemas.openxmlformats.org/officeDocument/2006/relationships/header" Target="header11.xml"/><Relationship Id="rId186" Type="http://schemas.openxmlformats.org/officeDocument/2006/relationships/hyperlink" Target="https://europa.eu/youreurope/citizens/travel/index_en.htm" TargetMode="External"/><Relationship Id="rId216" Type="http://schemas.openxmlformats.org/officeDocument/2006/relationships/fontTable" Target="fontTable.xml"/><Relationship Id="rId211" Type="http://schemas.openxmlformats.org/officeDocument/2006/relationships/hyperlink" Target="https://twitter.com/Joinup_eu" TargetMode="External"/><Relationship Id="rId22" Type="http://schemas.openxmlformats.org/officeDocument/2006/relationships/image" Target="media/image10.emf"/><Relationship Id="rId27" Type="http://schemas.openxmlformats.org/officeDocument/2006/relationships/hyperlink" Target="https://joinup.ec.europa.eu/collection/nifo-national-interoperability-framework-observatory/eif-monitoring" TargetMode="External"/><Relationship Id="rId43" Type="http://schemas.openxmlformats.org/officeDocument/2006/relationships/hyperlink" Target="https://www.mtc.government.bg/bg/category/85/otchet-na-nacionalna-programa-cifrova-bulgariya-2025-i-putna-karta-kum-neya-kum-dekemvri-2021-g." TargetMode="External"/><Relationship Id="rId48" Type="http://schemas.openxmlformats.org/officeDocument/2006/relationships/hyperlink" Target="https://www2.e-gov.bg/upload/7599/%D0%90%D0%95%D0%A3+%D0%9A%D0%9E+1.5+11+04+2019+%D0%BF%D1%83%D0%B1.pdf" TargetMode="External"/><Relationship Id="rId64" Type="http://schemas.openxmlformats.org/officeDocument/2006/relationships/hyperlink" Target="https://customs.bg/wps/portal/agency/about-us/strategies-programs-projects/strategies/e-customs(2014-2020)" TargetMode="External"/><Relationship Id="rId69" Type="http://schemas.openxmlformats.org/officeDocument/2006/relationships/hyperlink" Target="https://e-gov.bg/wps/portal/agency/strategies-policies/e-management/strategic-documents" TargetMode="External"/><Relationship Id="rId113" Type="http://schemas.openxmlformats.org/officeDocument/2006/relationships/hyperlink" Target="https://www.lex.bg/laws/ldoc/2134918656" TargetMode="External"/><Relationship Id="rId118" Type="http://schemas.openxmlformats.org/officeDocument/2006/relationships/hyperlink" Target="http://dv.parliament.bg/DVWeb/showMaterialDV.jsp?idMat=130598" TargetMode="External"/><Relationship Id="rId134" Type="http://schemas.openxmlformats.org/officeDocument/2006/relationships/hyperlink" Target="https://svc.sofia.bg/" TargetMode="External"/><Relationship Id="rId139" Type="http://schemas.openxmlformats.org/officeDocument/2006/relationships/hyperlink" Target="https://e-gov.bg/wps/portal/agency/infrastructure" TargetMode="External"/><Relationship Id="rId80" Type="http://schemas.openxmlformats.org/officeDocument/2006/relationships/hyperlink" Target="http://eurocc-bulgaria.bg/eurocc-project/" TargetMode="External"/><Relationship Id="rId85" Type="http://schemas.openxmlformats.org/officeDocument/2006/relationships/footer" Target="footer5.xml"/><Relationship Id="rId150" Type="http://schemas.openxmlformats.org/officeDocument/2006/relationships/hyperlink" Target="https://github.com/governmentbg" TargetMode="External"/><Relationship Id="rId155" Type="http://schemas.openxmlformats.org/officeDocument/2006/relationships/hyperlink" Target="https://www.nssi.bg/aboutbg" TargetMode="External"/><Relationship Id="rId171" Type="http://schemas.openxmlformats.org/officeDocument/2006/relationships/hyperlink" Target="https://www.ipa.government.bg/en" TargetMode="External"/><Relationship Id="rId176" Type="http://schemas.openxmlformats.org/officeDocument/2006/relationships/hyperlink" Target="https://insait.ai/" TargetMode="External"/><Relationship Id="rId192" Type="http://schemas.openxmlformats.org/officeDocument/2006/relationships/hyperlink" Target="https://europa.eu/youreurope/citizens/family/index_en.htm" TargetMode="External"/><Relationship Id="rId197" Type="http://schemas.openxmlformats.org/officeDocument/2006/relationships/hyperlink" Target="https://europa.eu/youreurope/business/human-resources/index_en.htm" TargetMode="External"/><Relationship Id="rId206" Type="http://schemas.openxmlformats.org/officeDocument/2006/relationships/hyperlink" Target="https://ec.europa.eu/isa2/news/new-level-cooperation-isa%C2%B2-building-interoperable-europe_en" TargetMode="External"/><Relationship Id="rId201" Type="http://schemas.openxmlformats.org/officeDocument/2006/relationships/header" Target="header13.xml"/><Relationship Id="rId12" Type="http://schemas.openxmlformats.org/officeDocument/2006/relationships/image" Target="media/image2.jpeg"/><Relationship Id="rId17" Type="http://schemas.openxmlformats.org/officeDocument/2006/relationships/header" Target="header1.xml"/><Relationship Id="rId33" Type="http://schemas.openxmlformats.org/officeDocument/2006/relationships/hyperlink" Target="https://digital-strategy.ec.europa.eu/en/policies/desi" TargetMode="External"/><Relationship Id="rId38" Type="http://schemas.openxmlformats.org/officeDocument/2006/relationships/footer" Target="footer3.xml"/><Relationship Id="rId59" Type="http://schemas.openxmlformats.org/officeDocument/2006/relationships/hyperlink" Target="https://e-gov.bg/wps/portal/agency/strategies-policies/e-management/strategic-documents/strategic-documents/!ut/p/z1/tVPNctowEH6WHDgaycYQk5vrQCHhzzAE7EtGlhWj1paMLePQB-i1T9OZTmfavgJ5o8pACxRCkkM1Go2037erT7ta4IIpcBla0AAJyhkK5dlxa_ct2zDVvqHdvm9CA9rmQB8PbMtuDDUwOSTAa0kwW53euG40VWjpwN2H-3Zfwo2-anXqFRVqf_zhM8OEr_PfCewNrwuB3dtB6-7SHKpv9D8muOfffwdc4MaY-sCB1bquEqQrVbUOFR3KnVH1PaXmQaxjrEFP9ws2ZiIWM-D4iGQlmFJB5CoSJEhASarEPKRYbkqQKBFiKCARYWJHwYrPcVbY0pPGo5QcaXbPZ3xSiHyhqC_FcKSGy2fT2q6AUREjxTwmbf9-SJhPEukkbfOMJMtRFgQkLf5ggyEvJIeUtduhhWcJJhZnQmagx_1D9BE4WnWd-R0BOLHMbHkRl1OCEjwr4BAtebZFJRDzRIRElHPKfJ7v8bKEAmdztGQ4klytRf9VD5zV99XP1Y-nz6uvq19y_fb0pQAloEFwA9wg5N6muWZCxFclWIJ5npepF5Uxj0ow5CIriru9cRN0eiLoayOEHKOQgClh_1bGeNetQNsetpvNmq7BluyIBSU5GDOeRFLj6I3_u7V-4Pn_J1XTD_O5a24r8ijA9H81g7xLS7pWN5CvQGKmUPbAwfQUM47GckRGZal8fOj1qov9-alDJopzs8iXlTC4uPgNt2VaXw!!/dz/d5/L2dBISEvZ0FBIS9nQSEh/?urile=wcm%3Apath%3A%2Fdaeu%2Fsite%2Fstrategies-policies%2Fe-management%2Fstrategic-documents%2Fstrategic-documents" TargetMode="External"/><Relationship Id="rId103" Type="http://schemas.openxmlformats.org/officeDocument/2006/relationships/hyperlink" Target="https://www.lex.bg/laws/ldoc/2135555445" TargetMode="External"/><Relationship Id="rId108" Type="http://schemas.openxmlformats.org/officeDocument/2006/relationships/hyperlink" Target="https://www.lex.bg/laws/ldoc/2135426048" TargetMode="External"/><Relationship Id="rId124" Type="http://schemas.openxmlformats.org/officeDocument/2006/relationships/header" Target="header8.xml"/><Relationship Id="rId129" Type="http://schemas.openxmlformats.org/officeDocument/2006/relationships/hyperlink" Target="https://pitay.government.bg/PDoiExt/indexExt.jsf;jsessionid=nH0Llq-2_gf5hBdaPT-p5ntf9_7RmJYJqzu2p0FP.egp16-app2p" TargetMode="External"/><Relationship Id="rId54" Type="http://schemas.openxmlformats.org/officeDocument/2006/relationships/hyperlink" Target="https://ros.egov.bg/" TargetMode="External"/><Relationship Id="rId70" Type="http://schemas.openxmlformats.org/officeDocument/2006/relationships/hyperlink" Target="https://www2.e-gov.bg/upload/8576/%D0%90%D0%BA%D1%82%D1%83%D0%B0%D0%BB%D0%B8%D0%B7%D0%B8%D1%80%D0%B0%D0%BD%D0%B0+%D0%9F%D1%8A%D1%82%D0%BD%D0%B0+%D0%BA%D0%B0%D1%80%D1%82%D0%B0.doc" TargetMode="External"/><Relationship Id="rId75" Type="http://schemas.openxmlformats.org/officeDocument/2006/relationships/hyperlink" Target="https://e-gov.bg/wps/portal/agency/strategies-policies/e-management/strategic-documents" TargetMode="External"/><Relationship Id="rId91" Type="http://schemas.openxmlformats.org/officeDocument/2006/relationships/hyperlink" Target="https://lex.bg/laws/ldoc/2134929408" TargetMode="External"/><Relationship Id="rId96" Type="http://schemas.openxmlformats.org/officeDocument/2006/relationships/hyperlink" Target="https://www.lex.bg/laws/ldoc/2135426048" TargetMode="External"/><Relationship Id="rId140" Type="http://schemas.openxmlformats.org/officeDocument/2006/relationships/hyperlink" Target="http://www.mtitc.government.bg/page.php?category=92&amp;id=4086" TargetMode="External"/><Relationship Id="rId145" Type="http://schemas.openxmlformats.org/officeDocument/2006/relationships/hyperlink" Target="http://www.efaktura.bg/en" TargetMode="External"/><Relationship Id="rId161" Type="http://schemas.openxmlformats.org/officeDocument/2006/relationships/hyperlink" Target="https://joinup.ec.europa.eu/collection/nifo-national-interoperability-framework-observatory/governance-bulgaria" TargetMode="External"/><Relationship Id="rId166" Type="http://schemas.openxmlformats.org/officeDocument/2006/relationships/hyperlink" Target="https://saveti.government.bg/web/cc_203/1" TargetMode="External"/><Relationship Id="rId182" Type="http://schemas.openxmlformats.org/officeDocument/2006/relationships/footer" Target="footer10.xml"/><Relationship Id="rId187" Type="http://schemas.openxmlformats.org/officeDocument/2006/relationships/hyperlink" Target="https://europa.eu/youreurope/citizens/work/index_en.htm" TargetMode="External"/><Relationship Id="rId217"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212" Type="http://schemas.openxmlformats.org/officeDocument/2006/relationships/image" Target="media/image19.emf"/><Relationship Id="rId23" Type="http://schemas.openxmlformats.org/officeDocument/2006/relationships/hyperlink" Target="https://joinup.ec.europa.eu/collection/nifo-national-interoperability-framework-observatory/eif-monitoring" TargetMode="External"/><Relationship Id="rId28" Type="http://schemas.openxmlformats.org/officeDocument/2006/relationships/image" Target="media/image13.emf"/><Relationship Id="rId49" Type="http://schemas.openxmlformats.org/officeDocument/2006/relationships/hyperlink" Target="https://commission.europa.eu/strategy-and-policy/priorities-2019-2024/europe-fit-digital-age/europes-digital-decade-digital-targets-2030_en" TargetMode="External"/><Relationship Id="rId114" Type="http://schemas.openxmlformats.org/officeDocument/2006/relationships/hyperlink" Target="https://www.lex.bg/laws/ldoc/2134673409" TargetMode="External"/><Relationship Id="rId119" Type="http://schemas.openxmlformats.org/officeDocument/2006/relationships/hyperlink" Target="http://dv.parliament.bg/DVWeb/showMaterialDV.jsp?idMat=130598" TargetMode="External"/><Relationship Id="rId44" Type="http://schemas.openxmlformats.org/officeDocument/2006/relationships/hyperlink" Target="https://e-gov.bg/wps/portal/agency/strategies-policies/e-management/strategic-documents" TargetMode="External"/><Relationship Id="rId60" Type="http://schemas.openxmlformats.org/officeDocument/2006/relationships/hyperlink" Target="https://e-gov.bg/wps/wcm/connect/e-gov.bg-18083/0a64da41-f09c-4bf5-ab5d-d66da2145d2e/%D0%9A%D0%BE%D0%BD%D1%86%D0%B5%D0%BF%D1%86%D0%B8%D1%8F+%D0%B7%D0%B0+%D1%80%D0%B5%D0%B3%D0%B8%D1%81%D1%82%D1%80%D0%BE%D0%B2%D0%B0+%D1%80%D0%B5%D1%84%D0%BE%D1%80%D0%BC%D0%B0.pdf?MOD=AJPERES&amp;CVID=nyycv.m&amp;useDefaultText=0&amp;useDefaultDesc=0" TargetMode="External"/><Relationship Id="rId65" Type="http://schemas.openxmlformats.org/officeDocument/2006/relationships/hyperlink" Target="https://www.strategy.bg/PublicConsultations/View.aspx?lang=bg-BG&amp;Id=5755" TargetMode="External"/><Relationship Id="rId81" Type="http://schemas.openxmlformats.org/officeDocument/2006/relationships/hyperlink" Target="https://www.mtitc.government.bg/sites/default/files/updatedngaplanconnectedbulgaria.pdf" TargetMode="External"/><Relationship Id="rId86" Type="http://schemas.openxmlformats.org/officeDocument/2006/relationships/hyperlink" Target="https://www.lex.bg/laws/ldoc/2135555445" TargetMode="External"/><Relationship Id="rId130" Type="http://schemas.openxmlformats.org/officeDocument/2006/relationships/hyperlink" Target="https://www2.aop.bg/en/home/" TargetMode="External"/><Relationship Id="rId135" Type="http://schemas.openxmlformats.org/officeDocument/2006/relationships/hyperlink" Target="http://www.strategy.bg/PublicConsultations/View.aspx?lang=bg-BG&amp;Id=2971" TargetMode="External"/><Relationship Id="rId151" Type="http://schemas.openxmlformats.org/officeDocument/2006/relationships/hyperlink" Target="https://git.egov.bg/" TargetMode="External"/><Relationship Id="rId156" Type="http://schemas.openxmlformats.org/officeDocument/2006/relationships/hyperlink" Target="https://info-regix.egov.bg/public" TargetMode="External"/><Relationship Id="rId177" Type="http://schemas.openxmlformats.org/officeDocument/2006/relationships/hyperlink" Target="https://www.bas.bg/wp-content/uploads/2020/07/Proposal-National-Strategy-AI-2030-24June2020.pdf" TargetMode="External"/><Relationship Id="rId198" Type="http://schemas.openxmlformats.org/officeDocument/2006/relationships/hyperlink" Target="https://europa.eu/youreurope/business/product-requirements/index_en.htm" TargetMode="External"/><Relationship Id="rId172" Type="http://schemas.openxmlformats.org/officeDocument/2006/relationships/hyperlink" Target="http://www.cpdp.bg/" TargetMode="External"/><Relationship Id="rId193" Type="http://schemas.openxmlformats.org/officeDocument/2006/relationships/hyperlink" Target="https://europa.eu/youreurope/citizens/consumers/index_en.htm" TargetMode="External"/><Relationship Id="rId202" Type="http://schemas.openxmlformats.org/officeDocument/2006/relationships/footer" Target="footer12.xml"/><Relationship Id="rId207" Type="http://schemas.openxmlformats.org/officeDocument/2006/relationships/hyperlink" Target="https://digital-strategy.ec.europa.eu/en/activities/digital-programme" TargetMode="External"/><Relationship Id="rId13" Type="http://schemas.openxmlformats.org/officeDocument/2006/relationships/image" Target="media/image3.png"/><Relationship Id="rId18" Type="http://schemas.openxmlformats.org/officeDocument/2006/relationships/footer" Target="footer1.xml"/><Relationship Id="rId39" Type="http://schemas.openxmlformats.org/officeDocument/2006/relationships/hyperlink" Target="https://egov.government.bg/wps/wcm/connect/egov.government.bg-2818/12cc790a-5c7a-4e3f-99f2-4bdc0bf3afe1/digitaltransformationofbulgariafortheperiod2020-2030f.pdf?MOD=AJPERES&amp;CVID=oocXMfO" TargetMode="External"/><Relationship Id="rId109" Type="http://schemas.openxmlformats.org/officeDocument/2006/relationships/hyperlink" Target="http://eur-lex.europa.eu/LexUriServ/LexUriServ.do?uri=CELEX%3A31995L0046%3AEN%3AHTML" TargetMode="External"/><Relationship Id="rId34" Type="http://schemas.openxmlformats.org/officeDocument/2006/relationships/hyperlink" Target="https://digital-strategy.ec.europa.eu/en/library/egovernment-benchmark-2022" TargetMode="External"/><Relationship Id="rId50" Type="http://schemas.openxmlformats.org/officeDocument/2006/relationships/image" Target="media/image15.png"/><Relationship Id="rId55" Type="http://schemas.openxmlformats.org/officeDocument/2006/relationships/hyperlink" Target="http://ros.egov.bg" TargetMode="External"/><Relationship Id="rId76" Type="http://schemas.openxmlformats.org/officeDocument/2006/relationships/hyperlink" Target="https://e-gov.bg/wps/portal/agency/strategies-policies/e-management/strategic-documents" TargetMode="External"/><Relationship Id="rId97" Type="http://schemas.openxmlformats.org/officeDocument/2006/relationships/hyperlink" Target="http://blog.apis.bg/2019/02/polezno-v-dv-br-17-ot-26-02-2019-g/" TargetMode="External"/><Relationship Id="rId104" Type="http://schemas.openxmlformats.org/officeDocument/2006/relationships/hyperlink" Target="https://www.lex.bg/bg/laws/ldoc/2137188253" TargetMode="External"/><Relationship Id="rId120" Type="http://schemas.openxmlformats.org/officeDocument/2006/relationships/hyperlink" Target="http://lex.bg/en/laws/ldoc/2135530547" TargetMode="External"/><Relationship Id="rId125" Type="http://schemas.openxmlformats.org/officeDocument/2006/relationships/footer" Target="footer7.xml"/><Relationship Id="rId141" Type="http://schemas.openxmlformats.org/officeDocument/2006/relationships/hyperlink" Target="https://crc.bg/files/_bg/register_site_bg_30092017_last_last.pdf" TargetMode="External"/><Relationship Id="rId146" Type="http://schemas.openxmlformats.org/officeDocument/2006/relationships/hyperlink" Target="https://inv.bg/home" TargetMode="External"/><Relationship Id="rId167" Type="http://schemas.openxmlformats.org/officeDocument/2006/relationships/hyperlink" Target="https://saveti.government.bg/web/cc_1901/1" TargetMode="External"/><Relationship Id="rId188" Type="http://schemas.openxmlformats.org/officeDocument/2006/relationships/hyperlink" Target="https://europa.eu/youreurope/citizens/vehicles/index_en.htm" TargetMode="External"/><Relationship Id="rId7" Type="http://schemas.openxmlformats.org/officeDocument/2006/relationships/settings" Target="settings.xml"/><Relationship Id="rId71" Type="http://schemas.openxmlformats.org/officeDocument/2006/relationships/hyperlink" Target="https://www.mzh.government.bg/media/filer_public/2019/05/10/strategia_za_cifrovizacia_na_zemedelieto.pdf" TargetMode="External"/><Relationship Id="rId92" Type="http://schemas.openxmlformats.org/officeDocument/2006/relationships/hyperlink" Target="https://eur-lex.europa.eu/legal-content/EN/ALL/?uri=celex:32003L0098" TargetMode="External"/><Relationship Id="rId162" Type="http://schemas.openxmlformats.org/officeDocument/2006/relationships/hyperlink" Target="https://dv.parliament.bg/DVWeb/showMaterialDV.jsp?idMat=166432" TargetMode="External"/><Relationship Id="rId183" Type="http://schemas.openxmlformats.org/officeDocument/2006/relationships/header" Target="header12.xml"/><Relationship Id="rId213" Type="http://schemas.openxmlformats.org/officeDocument/2006/relationships/hyperlink" Target="https://www.linkedin.com/in/interoperableeurope/" TargetMode="External"/><Relationship Id="rId2" Type="http://schemas.openxmlformats.org/officeDocument/2006/relationships/customXml" Target="../customXml/item2.xml"/><Relationship Id="rId29" Type="http://schemas.openxmlformats.org/officeDocument/2006/relationships/hyperlink" Target="https://joinup.ec.europa.eu/collection/nifo-national-interoperability-framework-observatory/eif-monitoring" TargetMode="External"/><Relationship Id="rId24" Type="http://schemas.openxmlformats.org/officeDocument/2006/relationships/image" Target="media/image11.emf"/><Relationship Id="rId40" Type="http://schemas.openxmlformats.org/officeDocument/2006/relationships/hyperlink" Target="http://digitalbulgaria.bg/wp-content/uploads/2022/01/5.-Connected-Bulgaria-EN.pdf" TargetMode="External"/><Relationship Id="rId45" Type="http://schemas.openxmlformats.org/officeDocument/2006/relationships/hyperlink" Target="https://e-gov.bg/wps/portal/agency/strategies-policies/e-management/strategic-documents" TargetMode="External"/><Relationship Id="rId66" Type="http://schemas.openxmlformats.org/officeDocument/2006/relationships/hyperlink" Target="https://www.strategy.bg/PublicConsultations/View.aspx?lang=bg-BG&amp;Id=7304" TargetMode="External"/><Relationship Id="rId87" Type="http://schemas.openxmlformats.org/officeDocument/2006/relationships/hyperlink" Target="https://e-gov.bg/wps/portal/agency/home" TargetMode="External"/><Relationship Id="rId110" Type="http://schemas.openxmlformats.org/officeDocument/2006/relationships/hyperlink" Target="https://www.cpdp.bg/" TargetMode="External"/><Relationship Id="rId115" Type="http://schemas.openxmlformats.org/officeDocument/2006/relationships/hyperlink" Target="https://www.registryagency.bg/bg/registri/registar-bulstat/" TargetMode="External"/><Relationship Id="rId131" Type="http://schemas.openxmlformats.org/officeDocument/2006/relationships/hyperlink" Target="https://dev.egov.bg/PDev/index.jsf" TargetMode="External"/><Relationship Id="rId136" Type="http://schemas.openxmlformats.org/officeDocument/2006/relationships/hyperlink" Target="https://info-regix.egov.bg/public" TargetMode="External"/><Relationship Id="rId157" Type="http://schemas.openxmlformats.org/officeDocument/2006/relationships/header" Target="header9.xml"/><Relationship Id="rId178" Type="http://schemas.openxmlformats.org/officeDocument/2006/relationships/hyperlink" Target="https://www.namrb.org/" TargetMode="External"/><Relationship Id="rId61" Type="http://schemas.openxmlformats.org/officeDocument/2006/relationships/hyperlink" Target="https://www.noi.bg/en/aboutbg/strategy/3365-strategydocuments" TargetMode="External"/><Relationship Id="rId82" Type="http://schemas.openxmlformats.org/officeDocument/2006/relationships/header" Target="header5.xml"/><Relationship Id="rId152" Type="http://schemas.openxmlformats.org/officeDocument/2006/relationships/hyperlink" Target="https://nap.bg/page?id=444" TargetMode="External"/><Relationship Id="rId173" Type="http://schemas.openxmlformats.org/officeDocument/2006/relationships/hyperlink" Target="https://www.lex.bg/laws/ldoc/2135426048" TargetMode="External"/><Relationship Id="rId194" Type="http://schemas.openxmlformats.org/officeDocument/2006/relationships/hyperlink" Target="https://europa.eu/youreurope/business/running-business/index_en.htm" TargetMode="External"/><Relationship Id="rId199" Type="http://schemas.openxmlformats.org/officeDocument/2006/relationships/hyperlink" Target="https://europa.eu/youreurope/business/finance-funding/index_en.htm" TargetMode="External"/><Relationship Id="rId203" Type="http://schemas.openxmlformats.org/officeDocument/2006/relationships/hyperlink" Target="https://lu.wavestone.com/en/" TargetMode="External"/><Relationship Id="rId208" Type="http://schemas.openxmlformats.org/officeDocument/2006/relationships/image" Target="media/image17.jpeg"/><Relationship Id="rId19" Type="http://schemas.openxmlformats.org/officeDocument/2006/relationships/header" Target="header2.xml"/><Relationship Id="rId14" Type="http://schemas.openxmlformats.org/officeDocument/2006/relationships/image" Target="media/image4.png"/><Relationship Id="rId30" Type="http://schemas.openxmlformats.org/officeDocument/2006/relationships/image" Target="media/image14.emf"/><Relationship Id="rId35" Type="http://schemas.openxmlformats.org/officeDocument/2006/relationships/header" Target="header3.xml"/><Relationship Id="rId56" Type="http://schemas.openxmlformats.org/officeDocument/2006/relationships/hyperlink" Target="https://egov.bg/wps/portal" TargetMode="External"/><Relationship Id="rId77" Type="http://schemas.openxmlformats.org/officeDocument/2006/relationships/hyperlink" Target="https://www.strategy.bg/PublicConsultations/View.aspx?lang=bg-BG&amp;Id=7304" TargetMode="External"/><Relationship Id="rId100" Type="http://schemas.openxmlformats.org/officeDocument/2006/relationships/hyperlink" Target="https://www.lex.bg/laws/ldoc/2135180800" TargetMode="External"/><Relationship Id="rId105" Type="http://schemas.openxmlformats.org/officeDocument/2006/relationships/hyperlink" Target="https://www.lex.bg/bg/laws/ldoc/2137195046" TargetMode="External"/><Relationship Id="rId126" Type="http://schemas.openxmlformats.org/officeDocument/2006/relationships/hyperlink" Target="https://data.egov.bg/" TargetMode="External"/><Relationship Id="rId147" Type="http://schemas.openxmlformats.org/officeDocument/2006/relationships/hyperlink" Target="https://www.borica.bg/en" TargetMode="External"/><Relationship Id="rId168" Type="http://schemas.openxmlformats.org/officeDocument/2006/relationships/hyperlink" Target="https://www.lex.bg/laws/ldoc/2135667082" TargetMode="External"/><Relationship Id="rId8" Type="http://schemas.openxmlformats.org/officeDocument/2006/relationships/webSettings" Target="webSettings.xml"/><Relationship Id="rId51" Type="http://schemas.microsoft.com/office/2007/relationships/hdphoto" Target="media/hdphoto1.wdp"/><Relationship Id="rId72" Type="http://schemas.openxmlformats.org/officeDocument/2006/relationships/hyperlink" Target="https://www.mi.government.bg/bg/themes/koncepciya-za-cifrova-transformaciya-na-balgarskata-industriya-industriya-4-0-1862-468.html" TargetMode="External"/><Relationship Id="rId93" Type="http://schemas.openxmlformats.org/officeDocument/2006/relationships/hyperlink" Target="https://eur-lex.europa.eu/legal-content/EN/TXT/?uri=CELEX%3A32013L0037" TargetMode="External"/><Relationship Id="rId98" Type="http://schemas.openxmlformats.org/officeDocument/2006/relationships/hyperlink" Target="https://eur-lex.europa.eu/eli/reg/2016/679/oj" TargetMode="External"/><Relationship Id="rId121" Type="http://schemas.openxmlformats.org/officeDocument/2006/relationships/hyperlink" Target="http://eur-lex.europa.eu/LexUriServ/LexUriServ.do?uri=CELEX%3A32000L0031%3AEN%3AHTML" TargetMode="External"/><Relationship Id="rId142" Type="http://schemas.openxmlformats.org/officeDocument/2006/relationships/hyperlink" Target="http://www.aop.bg/index.php?ln=1" TargetMode="External"/><Relationship Id="rId163" Type="http://schemas.openxmlformats.org/officeDocument/2006/relationships/hyperlink" Target="https://saveti.government.bg/web/cc_701/1" TargetMode="External"/><Relationship Id="rId184" Type="http://schemas.openxmlformats.org/officeDocument/2006/relationships/footer" Target="footer11.xml"/><Relationship Id="rId189" Type="http://schemas.openxmlformats.org/officeDocument/2006/relationships/hyperlink" Target="https://europa.eu/youreurope/citizens/residence/index_en.htm" TargetMode="External"/><Relationship Id="rId3" Type="http://schemas.openxmlformats.org/officeDocument/2006/relationships/customXml" Target="../customXml/item3.xml"/><Relationship Id="rId214" Type="http://schemas.openxmlformats.org/officeDocument/2006/relationships/image" Target="media/image8.png"/><Relationship Id="rId25" Type="http://schemas.openxmlformats.org/officeDocument/2006/relationships/hyperlink" Target="https://joinup.ec.europa.eu/collection/nifo-national-interoperability-framework-observatory/eif-monitoring" TargetMode="External"/><Relationship Id="rId46" Type="http://schemas.openxmlformats.org/officeDocument/2006/relationships/hyperlink" Target="https://e-gov.bg/wps/wcm/connect/e-gov.bg-18083/1506d64e-0f16-4954-ba0b-dfd77ae58184/%25D0%25A1%25D1%2582%25D1%2580%25D0%25B0%25D1%2582%25D0%25B5%25D0%25B3%25D0%25B8%25D1%258F%2B%25D0%25B7%25D0%25B0%2B%25D1%2580%25D0%25B0%25D0%25B7%25D0%25B2%25D0%25B8%25D1%2582%25D0%25B8%25D0%25B5%2B%25D0%25BD%25D0%25B0%2B%25D0%25B5%25D0%25BB%25D0%25B5%25D0%25BA%25D1%2582%25D1%2580%25D0%25BE%25D0%25BD%25D0%25BD%25D0%25BE%25D1%2582%25D0%25BE%2B%25D1%2583%25D0%25BF%25D1%2580%25D0%25B0%25D0%25B2%25D0%25BB%25D0%25B5%25D0%25BD%25D0%25B8%25D0%25B5%2B2019-2025.pdf?MOD=AJPERES" TargetMode="External"/><Relationship Id="rId67" Type="http://schemas.openxmlformats.org/officeDocument/2006/relationships/hyperlink" Target="https://www.mtitc.government.bg/sites/default/files/koncepciyazarazvitienaiivbulgariyado2030.pdf" TargetMode="External"/><Relationship Id="rId116" Type="http://schemas.openxmlformats.org/officeDocument/2006/relationships/hyperlink" Target="https://lex.bg/bg/laws/ldoc/2136735703" TargetMode="External"/><Relationship Id="rId137" Type="http://schemas.openxmlformats.org/officeDocument/2006/relationships/hyperlink" Target="https://www.grao.bg/" TargetMode="External"/><Relationship Id="rId158" Type="http://schemas.openxmlformats.org/officeDocument/2006/relationships/footer" Target="footer8.xml"/><Relationship Id="rId20" Type="http://schemas.openxmlformats.org/officeDocument/2006/relationships/image" Target="media/image9.png"/><Relationship Id="rId41" Type="http://schemas.openxmlformats.org/officeDocument/2006/relationships/hyperlink" Target="https://www.mtitc.government.bg/sites/default/files/uploads/it/09-12-2019_programa_-cifrova_bulgariya_2025.pdf" TargetMode="External"/><Relationship Id="rId62" Type="http://schemas.openxmlformats.org/officeDocument/2006/relationships/hyperlink" Target="https://customs.bg/wps/portal/agency/about-us/strategies-programs-projects/strategies/e-customs(2014-2020)" TargetMode="External"/><Relationship Id="rId83" Type="http://schemas.openxmlformats.org/officeDocument/2006/relationships/footer" Target="footer4.xml"/><Relationship Id="rId88" Type="http://schemas.openxmlformats.org/officeDocument/2006/relationships/hyperlink" Target="https://eur-lex.europa.eu/legal-content/EN/TXT/?uri=CELEX%3A32016L2102" TargetMode="External"/><Relationship Id="rId111" Type="http://schemas.openxmlformats.org/officeDocument/2006/relationships/hyperlink" Target="https://www.lex.bg/bg/laws/ldoc/2136995819" TargetMode="External"/><Relationship Id="rId132" Type="http://schemas.openxmlformats.org/officeDocument/2006/relationships/hyperlink" Target="https://his.bg/" TargetMode="External"/><Relationship Id="rId153" Type="http://schemas.openxmlformats.org/officeDocument/2006/relationships/hyperlink" Target="https://www.cpdp.bg/?p=element&amp;aid=1231" TargetMode="External"/><Relationship Id="rId174" Type="http://schemas.openxmlformats.org/officeDocument/2006/relationships/hyperlink" Target="https://gate-ai.eu/en/home/" TargetMode="External"/><Relationship Id="rId179" Type="http://schemas.openxmlformats.org/officeDocument/2006/relationships/hyperlink" Target="https://www.cpdp.bg/" TargetMode="External"/><Relationship Id="rId195" Type="http://schemas.openxmlformats.org/officeDocument/2006/relationships/hyperlink" Target="https://europa.eu/youreurope/business/taxation/index_en.htm" TargetMode="External"/><Relationship Id="rId209" Type="http://schemas.openxmlformats.org/officeDocument/2006/relationships/image" Target="media/image18.png"/><Relationship Id="rId190" Type="http://schemas.openxmlformats.org/officeDocument/2006/relationships/hyperlink" Target="https://europa.eu/youreurope/citizens/education/index_en.htm" TargetMode="External"/><Relationship Id="rId204" Type="http://schemas.openxmlformats.org/officeDocument/2006/relationships/image" Target="media/image16.png"/><Relationship Id="rId15" Type="http://schemas.openxmlformats.org/officeDocument/2006/relationships/image" Target="media/image5.svg"/><Relationship Id="rId36" Type="http://schemas.openxmlformats.org/officeDocument/2006/relationships/footer" Target="footer2.xml"/><Relationship Id="rId57" Type="http://schemas.openxmlformats.org/officeDocument/2006/relationships/hyperlink" Target="https://cyberbg.eu/doc/20161024_Cyber_strat_proekt.pdf" TargetMode="External"/><Relationship Id="rId106" Type="http://schemas.openxmlformats.org/officeDocument/2006/relationships/hyperlink" Target="https://www.lex.bg/bg/laws/ldoc/2137188253" TargetMode="External"/><Relationship Id="rId127" Type="http://schemas.openxmlformats.org/officeDocument/2006/relationships/hyperlink" Target="http://www.government.bg/" TargetMode="External"/><Relationship Id="rId10" Type="http://schemas.openxmlformats.org/officeDocument/2006/relationships/endnotes" Target="endnotes.xml"/><Relationship Id="rId31" Type="http://schemas.openxmlformats.org/officeDocument/2006/relationships/hyperlink" Target="https://joinup.ec.europa.eu/collection/nifo-national-interoperability-framework-observatory/eif-monitoring" TargetMode="External"/><Relationship Id="rId52" Type="http://schemas.openxmlformats.org/officeDocument/2006/relationships/hyperlink" Target="https://www.mig.government.bg/programa-nauchni-izsledvaniya-inovaczii-i-digitalizacziya-za-inteligentna-transformacziya/" TargetMode="External"/><Relationship Id="rId73" Type="http://schemas.openxmlformats.org/officeDocument/2006/relationships/hyperlink" Target="https://e-gov.bg/wps/portal/agency/strategies-policies/e-management/strategic-documents" TargetMode="External"/><Relationship Id="rId78" Type="http://schemas.openxmlformats.org/officeDocument/2006/relationships/hyperlink" Target="https://eurohpc-ju.europa.eu/" TargetMode="External"/><Relationship Id="rId94" Type="http://schemas.openxmlformats.org/officeDocument/2006/relationships/hyperlink" Target="https://strategy.bg/PublicConsultations/View.aspx?lang=bg-BG&amp;Id=6679&amp;fbclid=IwAR1aAQe0KzxX4cRn48rKQEKuemGQrH6M6WbaU0mj-FSxUfGK8CiAwGQB1Sc" TargetMode="External"/><Relationship Id="rId99" Type="http://schemas.openxmlformats.org/officeDocument/2006/relationships/hyperlink" Target="https://pris.government.bg/prin/document_view.aspx?DocumentID=mB5ZzXmVTHUWQ93y/7vx%2bQ==" TargetMode="External"/><Relationship Id="rId101" Type="http://schemas.openxmlformats.org/officeDocument/2006/relationships/hyperlink" Target="https://eur-lex.europa.eu/legal-content/EN/TXT/?uri=uriserv%3AOJ.L_.2014.257.01.0073.01.ENG" TargetMode="External"/><Relationship Id="rId122" Type="http://schemas.openxmlformats.org/officeDocument/2006/relationships/header" Target="header7.xml"/><Relationship Id="rId143" Type="http://schemas.openxmlformats.org/officeDocument/2006/relationships/hyperlink" Target="http://www.aop.bg/index.php?ln=1" TargetMode="External"/><Relationship Id="rId148" Type="http://schemas.openxmlformats.org/officeDocument/2006/relationships/hyperlink" Target="https://pay.egov.bg/" TargetMode="External"/><Relationship Id="rId164" Type="http://schemas.openxmlformats.org/officeDocument/2006/relationships/hyperlink" Target="https://saveti.government.bg/web/cc_701/1" TargetMode="External"/><Relationship Id="rId169" Type="http://schemas.openxmlformats.org/officeDocument/2006/relationships/hyperlink" Target="https://saveti.government.bg/web/cc_1504/1" TargetMode="External"/><Relationship Id="rId185" Type="http://schemas.openxmlformats.org/officeDocument/2006/relationships/hyperlink" Target="https://europa.eu/youreurope/citizens/index_en.htm"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s://www.lex.bg/laws/ldoc/2135426048" TargetMode="External"/><Relationship Id="rId210" Type="http://schemas.openxmlformats.org/officeDocument/2006/relationships/hyperlink" Target="https://mobile.twitter.com/InteroperableEU" TargetMode="External"/><Relationship Id="rId215" Type="http://schemas.openxmlformats.org/officeDocument/2006/relationships/footer" Target="footer13.xml"/><Relationship Id="rId26" Type="http://schemas.openxmlformats.org/officeDocument/2006/relationships/image" Target="media/image12.emf"/><Relationship Id="rId47" Type="http://schemas.openxmlformats.org/officeDocument/2006/relationships/hyperlink" Target="https://e-gov.bg/wps/portal/agency/strategies-policies/e-management/strategic-documents" TargetMode="External"/><Relationship Id="rId68" Type="http://schemas.openxmlformats.org/officeDocument/2006/relationships/hyperlink" Target="https://e-gov.bg/wps/portal/agency/strategies-policies/e-management/strategic-documents" TargetMode="External"/><Relationship Id="rId89" Type="http://schemas.openxmlformats.org/officeDocument/2006/relationships/hyperlink" Target="https://www.lex.bg/laws/ldoc/2135555445" TargetMode="External"/><Relationship Id="rId112" Type="http://schemas.openxmlformats.org/officeDocument/2006/relationships/hyperlink" Target="https://www.lex.bg/laws/ldoc/2135522741" TargetMode="External"/><Relationship Id="rId133" Type="http://schemas.openxmlformats.org/officeDocument/2006/relationships/hyperlink" Target="https://egov.bg/wps/portal/en" TargetMode="External"/><Relationship Id="rId154" Type="http://schemas.openxmlformats.org/officeDocument/2006/relationships/hyperlink" Target="https://www.noi.bg/" TargetMode="External"/><Relationship Id="rId175" Type="http://schemas.openxmlformats.org/officeDocument/2006/relationships/hyperlink" Target="http://nchdc.acad.bg/en/" TargetMode="External"/><Relationship Id="rId196" Type="http://schemas.openxmlformats.org/officeDocument/2006/relationships/hyperlink" Target="https://europa.eu/youreurope/business/selling-in-eu/index_en.htm" TargetMode="External"/><Relationship Id="rId200" Type="http://schemas.openxmlformats.org/officeDocument/2006/relationships/hyperlink" Target="https://europa.eu/youreurope/business/dealing-with-customers/index_en.htm" TargetMode="External"/><Relationship Id="rId16" Type="http://schemas.openxmlformats.org/officeDocument/2006/relationships/image" Target="media/image6.png"/><Relationship Id="rId37" Type="http://schemas.openxmlformats.org/officeDocument/2006/relationships/header" Target="header4.xml"/><Relationship Id="rId58" Type="http://schemas.openxmlformats.org/officeDocument/2006/relationships/hyperlink" Target="https://e-gov.bg/wps/portal/agency/strategies-policies/network-security/mis-rules/mis-rules?contentIDR=8bad6f2b-d80d-4169-8070-5d36f90984eb&amp;useDefaultText=1&amp;useDefaultDesc=0" TargetMode="External"/><Relationship Id="rId79" Type="http://schemas.openxmlformats.org/officeDocument/2006/relationships/hyperlink" Target="https://sofiatech.bg/en/petascale-supercomputer/" TargetMode="External"/><Relationship Id="rId102" Type="http://schemas.openxmlformats.org/officeDocument/2006/relationships/hyperlink" Target="http://www.lex.bg/bg/laws/ldoc/2136822116" TargetMode="External"/><Relationship Id="rId123" Type="http://schemas.openxmlformats.org/officeDocument/2006/relationships/footer" Target="footer6.xml"/><Relationship Id="rId144" Type="http://schemas.openxmlformats.org/officeDocument/2006/relationships/hyperlink" Target="http://rop3-app1.aop.bg:7778/portal/page?_pageid=173,1130263&amp;_dad=portal&amp;_schema=PORTAL"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10.xml.rels><?xml version="1.0" encoding="UTF-8" standalone="yes"?>
<Relationships xmlns="http://schemas.openxmlformats.org/package/2006/relationships"><Relationship Id="rId1" Type="http://schemas.openxmlformats.org/officeDocument/2006/relationships/image" Target="media/image8.png"/></Relationships>
</file>

<file path=word/_rels/footer12.xml.rels><?xml version="1.0" encoding="UTF-8" standalone="yes"?>
<Relationships xmlns="http://schemas.openxmlformats.org/package/2006/relationships"><Relationship Id="rId1" Type="http://schemas.openxmlformats.org/officeDocument/2006/relationships/image" Target="media/image8.png"/></Relationships>
</file>

<file path=word/_rels/footer13.xml.rels><?xml version="1.0" encoding="UTF-8" standalone="yes"?>
<Relationships xmlns="http://schemas.openxmlformats.org/package/2006/relationships"><Relationship Id="rId1" Type="http://schemas.openxmlformats.org/officeDocument/2006/relationships/image" Target="media/image20.jpe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footer4.xml.rels><?xml version="1.0" encoding="UTF-8" standalone="yes"?>
<Relationships xmlns="http://schemas.openxmlformats.org/package/2006/relationships"><Relationship Id="rId1" Type="http://schemas.openxmlformats.org/officeDocument/2006/relationships/image" Target="media/image8.png"/></Relationships>
</file>

<file path=word/_rels/footer6.xml.rels><?xml version="1.0" encoding="UTF-8" standalone="yes"?>
<Relationships xmlns="http://schemas.openxmlformats.org/package/2006/relationships"><Relationship Id="rId1" Type="http://schemas.openxmlformats.org/officeDocument/2006/relationships/image" Target="media/image8.png"/></Relationships>
</file>

<file path=word/_rels/footer8.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11.xml.rels><?xml version="1.0" encoding="UTF-8" standalone="yes"?>
<Relationships xmlns="http://schemas.openxmlformats.org/package/2006/relationships"><Relationship Id="rId1" Type="http://schemas.openxmlformats.org/officeDocument/2006/relationships/image" Target="media/image7.png"/></Relationships>
</file>

<file path=word/_rels/header13.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_rels/header5.xml.rels><?xml version="1.0" encoding="UTF-8" standalone="yes"?>
<Relationships xmlns="http://schemas.openxmlformats.org/package/2006/relationships"><Relationship Id="rId1" Type="http://schemas.openxmlformats.org/officeDocument/2006/relationships/image" Target="media/image7.png"/></Relationships>
</file>

<file path=word/_rels/header7.xml.rels><?xml version="1.0" encoding="UTF-8" standalone="yes"?>
<Relationships xmlns="http://schemas.openxmlformats.org/package/2006/relationships"><Relationship Id="rId1" Type="http://schemas.openxmlformats.org/officeDocument/2006/relationships/image" Target="media/image7.png"/></Relationships>
</file>

<file path=word/_rels/header9.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F93438999241D4F87FC5E8DE2D84203" ma:contentTypeVersion="14" ma:contentTypeDescription="Create a new document." ma:contentTypeScope="" ma:versionID="be363b9ac579964ac0dbe4c89273bf66">
  <xsd:schema xmlns:xsd="http://www.w3.org/2001/XMLSchema" xmlns:xs="http://www.w3.org/2001/XMLSchema" xmlns:p="http://schemas.microsoft.com/office/2006/metadata/properties" xmlns:ns2="b6775bef-df63-411f-a67c-614df09c452d" xmlns:ns3="d3547ddf-0108-4433-b559-4c482a0027b3" targetNamespace="http://schemas.microsoft.com/office/2006/metadata/properties" ma:root="true" ma:fieldsID="923e79687ba10c54398da682f80943ca" ns2:_="" ns3:_="">
    <xsd:import namespace="b6775bef-df63-411f-a67c-614df09c452d"/>
    <xsd:import namespace="d3547ddf-0108-4433-b559-4c482a0027b3"/>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ObjectDetectorVersion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775bef-df63-411f-a67c-614df09c45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f9efb03f-e9de-4143-b61f-0d56fef76e3e"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3547ddf-0108-4433-b559-4c482a0027b3"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7d8f8d9-998d-4250-aa08-aefdfcff79a6}" ma:internalName="TaxCatchAll" ma:showField="CatchAllData" ma:web="d3547ddf-0108-4433-b559-4c482a0027b3">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b6775bef-df63-411f-a67c-614df09c452d">
      <Terms xmlns="http://schemas.microsoft.com/office/infopath/2007/PartnerControls"/>
    </lcf76f155ced4ddcb4097134ff3c332f>
    <TaxCatchAll xmlns="d3547ddf-0108-4433-b559-4c482a0027b3" xsi:nil="true"/>
    <SharedWithUsers xmlns="d3547ddf-0108-4433-b559-4c482a0027b3">
      <UserInfo>
        <DisplayName>MISCENA Emilia</DisplayName>
        <AccountId>536</AccountId>
        <AccountType/>
      </UserInfo>
      <UserInfo>
        <DisplayName>MALLEVILLE Edwige</DisplayName>
        <AccountId>693</AccountId>
        <AccountType/>
      </UserInfo>
      <UserInfo>
        <DisplayName>CUSTERS Noémie</DisplayName>
        <AccountId>74</AccountId>
        <AccountType/>
      </UserInfo>
      <UserInfo>
        <DisplayName>ZONTA Tommaso</DisplayName>
        <AccountId>113</AccountId>
        <AccountType/>
      </UserInfo>
      <UserInfo>
        <DisplayName>BARONE Leonardo</DisplayName>
        <AccountId>810</AccountId>
        <AccountType/>
      </UserInfo>
    </SharedWithUsers>
  </documentManagement>
</p:properties>
</file>

<file path=customXml/itemProps1.xml><?xml version="1.0" encoding="utf-8"?>
<ds:datastoreItem xmlns:ds="http://schemas.openxmlformats.org/officeDocument/2006/customXml" ds:itemID="{19EA438C-2DC3-4F3E-A730-443E55F43E9B}">
  <ds:schemaRefs>
    <ds:schemaRef ds:uri="http://schemas.microsoft.com/sharepoint/v3/contenttype/forms"/>
  </ds:schemaRefs>
</ds:datastoreItem>
</file>

<file path=customXml/itemProps2.xml><?xml version="1.0" encoding="utf-8"?>
<ds:datastoreItem xmlns:ds="http://schemas.openxmlformats.org/officeDocument/2006/customXml" ds:itemID="{C7F50AFA-A9BE-4268-B8E3-D32CD8BD44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775bef-df63-411f-a67c-614df09c452d"/>
    <ds:schemaRef ds:uri="d3547ddf-0108-4433-b559-4c482a0027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7BA6420-BFF2-4F41-AB35-18544CEEB6C6}">
  <ds:schemaRefs>
    <ds:schemaRef ds:uri="http://schemas.openxmlformats.org/officeDocument/2006/bibliography"/>
  </ds:schemaRefs>
</ds:datastoreItem>
</file>

<file path=customXml/itemProps4.xml><?xml version="1.0" encoding="utf-8"?>
<ds:datastoreItem xmlns:ds="http://schemas.openxmlformats.org/officeDocument/2006/customXml" ds:itemID="{F667063D-5165-46D4-ADD3-DDF8C4DD9098}">
  <ds:schemaRefs>
    <ds:schemaRef ds:uri="http://schemas.microsoft.com/office/2006/metadata/properties"/>
    <ds:schemaRef ds:uri="http://schemas.microsoft.com/office/infopath/2007/PartnerControls"/>
    <ds:schemaRef ds:uri="b6775bef-df63-411f-a67c-614df09c452d"/>
    <ds:schemaRef ds:uri="d3547ddf-0108-4433-b559-4c482a0027b3"/>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75</Pages>
  <Words>17057</Words>
  <Characters>97226</Characters>
  <Application>Microsoft Office Word</Application>
  <DocSecurity>0</DocSecurity>
  <Lines>810</Lines>
  <Paragraphs>228</Paragraphs>
  <ScaleCrop>false</ScaleCrop>
  <Company/>
  <LinksUpToDate>false</LinksUpToDate>
  <CharactersWithSpaces>114055</CharactersWithSpaces>
  <SharedDoc>false</SharedDoc>
  <HLinks>
    <vt:vector size="990" baseType="variant">
      <vt:variant>
        <vt:i4>4980827</vt:i4>
      </vt:variant>
      <vt:variant>
        <vt:i4>513</vt:i4>
      </vt:variant>
      <vt:variant>
        <vt:i4>0</vt:i4>
      </vt:variant>
      <vt:variant>
        <vt:i4>5</vt:i4>
      </vt:variant>
      <vt:variant>
        <vt:lpwstr>https://www.linkedin.com/in/interoperableeurope/</vt:lpwstr>
      </vt:variant>
      <vt:variant>
        <vt:lpwstr/>
      </vt:variant>
      <vt:variant>
        <vt:i4>852092</vt:i4>
      </vt:variant>
      <vt:variant>
        <vt:i4>510</vt:i4>
      </vt:variant>
      <vt:variant>
        <vt:i4>0</vt:i4>
      </vt:variant>
      <vt:variant>
        <vt:i4>5</vt:i4>
      </vt:variant>
      <vt:variant>
        <vt:lpwstr>https://twitter.com/Joinup_eu</vt:lpwstr>
      </vt:variant>
      <vt:variant>
        <vt:lpwstr/>
      </vt:variant>
      <vt:variant>
        <vt:i4>7864428</vt:i4>
      </vt:variant>
      <vt:variant>
        <vt:i4>507</vt:i4>
      </vt:variant>
      <vt:variant>
        <vt:i4>0</vt:i4>
      </vt:variant>
      <vt:variant>
        <vt:i4>5</vt:i4>
      </vt:variant>
      <vt:variant>
        <vt:lpwstr>https://mobile.twitter.com/InteroperableEU</vt:lpwstr>
      </vt:variant>
      <vt:variant>
        <vt:lpwstr/>
      </vt:variant>
      <vt:variant>
        <vt:i4>4718608</vt:i4>
      </vt:variant>
      <vt:variant>
        <vt:i4>504</vt:i4>
      </vt:variant>
      <vt:variant>
        <vt:i4>0</vt:i4>
      </vt:variant>
      <vt:variant>
        <vt:i4>5</vt:i4>
      </vt:variant>
      <vt:variant>
        <vt:lpwstr>https://digital-strategy.ec.europa.eu/en/activities/digital-programme</vt:lpwstr>
      </vt:variant>
      <vt:variant>
        <vt:lpwstr/>
      </vt:variant>
      <vt:variant>
        <vt:i4>7602205</vt:i4>
      </vt:variant>
      <vt:variant>
        <vt:i4>501</vt:i4>
      </vt:variant>
      <vt:variant>
        <vt:i4>0</vt:i4>
      </vt:variant>
      <vt:variant>
        <vt:i4>5</vt:i4>
      </vt:variant>
      <vt:variant>
        <vt:lpwstr>https://ec.europa.eu/isa2/news/new-level-cooperation-isa%C2%B2-building-interoperable-europe_en</vt:lpwstr>
      </vt:variant>
      <vt:variant>
        <vt:lpwstr/>
      </vt:variant>
      <vt:variant>
        <vt:i4>5767196</vt:i4>
      </vt:variant>
      <vt:variant>
        <vt:i4>498</vt:i4>
      </vt:variant>
      <vt:variant>
        <vt:i4>0</vt:i4>
      </vt:variant>
      <vt:variant>
        <vt:i4>5</vt:i4>
      </vt:variant>
      <vt:variant>
        <vt:lpwstr>https://lu.wavestone.com/en/</vt:lpwstr>
      </vt:variant>
      <vt:variant>
        <vt:lpwstr/>
      </vt:variant>
      <vt:variant>
        <vt:i4>589940</vt:i4>
      </vt:variant>
      <vt:variant>
        <vt:i4>495</vt:i4>
      </vt:variant>
      <vt:variant>
        <vt:i4>0</vt:i4>
      </vt:variant>
      <vt:variant>
        <vt:i4>5</vt:i4>
      </vt:variant>
      <vt:variant>
        <vt:lpwstr>https://europa.eu/youreurope/business/dealing-with-customers/index_en.htm</vt:lpwstr>
      </vt:variant>
      <vt:variant>
        <vt:lpwstr/>
      </vt:variant>
      <vt:variant>
        <vt:i4>4718717</vt:i4>
      </vt:variant>
      <vt:variant>
        <vt:i4>492</vt:i4>
      </vt:variant>
      <vt:variant>
        <vt:i4>0</vt:i4>
      </vt:variant>
      <vt:variant>
        <vt:i4>5</vt:i4>
      </vt:variant>
      <vt:variant>
        <vt:lpwstr>https://europa.eu/youreurope/business/finance-funding/index_en.htm</vt:lpwstr>
      </vt:variant>
      <vt:variant>
        <vt:lpwstr/>
      </vt:variant>
      <vt:variant>
        <vt:i4>6357071</vt:i4>
      </vt:variant>
      <vt:variant>
        <vt:i4>489</vt:i4>
      </vt:variant>
      <vt:variant>
        <vt:i4>0</vt:i4>
      </vt:variant>
      <vt:variant>
        <vt:i4>5</vt:i4>
      </vt:variant>
      <vt:variant>
        <vt:lpwstr>https://europa.eu/youreurope/business/product-requirements/index_en.htm</vt:lpwstr>
      </vt:variant>
      <vt:variant>
        <vt:lpwstr/>
      </vt:variant>
      <vt:variant>
        <vt:i4>5570679</vt:i4>
      </vt:variant>
      <vt:variant>
        <vt:i4>486</vt:i4>
      </vt:variant>
      <vt:variant>
        <vt:i4>0</vt:i4>
      </vt:variant>
      <vt:variant>
        <vt:i4>5</vt:i4>
      </vt:variant>
      <vt:variant>
        <vt:lpwstr>https://europa.eu/youreurope/business/human-resources/index_en.htm</vt:lpwstr>
      </vt:variant>
      <vt:variant>
        <vt:lpwstr/>
      </vt:variant>
      <vt:variant>
        <vt:i4>3145816</vt:i4>
      </vt:variant>
      <vt:variant>
        <vt:i4>483</vt:i4>
      </vt:variant>
      <vt:variant>
        <vt:i4>0</vt:i4>
      </vt:variant>
      <vt:variant>
        <vt:i4>5</vt:i4>
      </vt:variant>
      <vt:variant>
        <vt:lpwstr>https://europa.eu/youreurope/business/selling-in-eu/index_en.htm</vt:lpwstr>
      </vt:variant>
      <vt:variant>
        <vt:lpwstr/>
      </vt:variant>
      <vt:variant>
        <vt:i4>2883672</vt:i4>
      </vt:variant>
      <vt:variant>
        <vt:i4>480</vt:i4>
      </vt:variant>
      <vt:variant>
        <vt:i4>0</vt:i4>
      </vt:variant>
      <vt:variant>
        <vt:i4>5</vt:i4>
      </vt:variant>
      <vt:variant>
        <vt:lpwstr>https://europa.eu/youreurope/business/taxation/index_en.htm</vt:lpwstr>
      </vt:variant>
      <vt:variant>
        <vt:lpwstr/>
      </vt:variant>
      <vt:variant>
        <vt:i4>7929937</vt:i4>
      </vt:variant>
      <vt:variant>
        <vt:i4>477</vt:i4>
      </vt:variant>
      <vt:variant>
        <vt:i4>0</vt:i4>
      </vt:variant>
      <vt:variant>
        <vt:i4>5</vt:i4>
      </vt:variant>
      <vt:variant>
        <vt:lpwstr>https://europa.eu/youreurope/business/running-business/index_en.htm</vt:lpwstr>
      </vt:variant>
      <vt:variant>
        <vt:lpwstr/>
      </vt:variant>
      <vt:variant>
        <vt:i4>8192010</vt:i4>
      </vt:variant>
      <vt:variant>
        <vt:i4>474</vt:i4>
      </vt:variant>
      <vt:variant>
        <vt:i4>0</vt:i4>
      </vt:variant>
      <vt:variant>
        <vt:i4>5</vt:i4>
      </vt:variant>
      <vt:variant>
        <vt:lpwstr>https://europa.eu/youreurope/citizens/consumers/index_en.htm</vt:lpwstr>
      </vt:variant>
      <vt:variant>
        <vt:lpwstr/>
      </vt:variant>
      <vt:variant>
        <vt:i4>5570612</vt:i4>
      </vt:variant>
      <vt:variant>
        <vt:i4>471</vt:i4>
      </vt:variant>
      <vt:variant>
        <vt:i4>0</vt:i4>
      </vt:variant>
      <vt:variant>
        <vt:i4>5</vt:i4>
      </vt:variant>
      <vt:variant>
        <vt:lpwstr>https://europa.eu/youreurope/citizens/family/index_en.htm</vt:lpwstr>
      </vt:variant>
      <vt:variant>
        <vt:lpwstr/>
      </vt:variant>
      <vt:variant>
        <vt:i4>4522030</vt:i4>
      </vt:variant>
      <vt:variant>
        <vt:i4>468</vt:i4>
      </vt:variant>
      <vt:variant>
        <vt:i4>0</vt:i4>
      </vt:variant>
      <vt:variant>
        <vt:i4>5</vt:i4>
      </vt:variant>
      <vt:variant>
        <vt:lpwstr>https://europa.eu/youreurope/citizens/health/index_en.htm</vt:lpwstr>
      </vt:variant>
      <vt:variant>
        <vt:lpwstr/>
      </vt:variant>
      <vt:variant>
        <vt:i4>6422546</vt:i4>
      </vt:variant>
      <vt:variant>
        <vt:i4>465</vt:i4>
      </vt:variant>
      <vt:variant>
        <vt:i4>0</vt:i4>
      </vt:variant>
      <vt:variant>
        <vt:i4>5</vt:i4>
      </vt:variant>
      <vt:variant>
        <vt:lpwstr>https://europa.eu/youreurope/citizens/education/index_en.htm</vt:lpwstr>
      </vt:variant>
      <vt:variant>
        <vt:lpwstr/>
      </vt:variant>
      <vt:variant>
        <vt:i4>7602186</vt:i4>
      </vt:variant>
      <vt:variant>
        <vt:i4>462</vt:i4>
      </vt:variant>
      <vt:variant>
        <vt:i4>0</vt:i4>
      </vt:variant>
      <vt:variant>
        <vt:i4>5</vt:i4>
      </vt:variant>
      <vt:variant>
        <vt:lpwstr>https://europa.eu/youreurope/citizens/residence/index_en.htm</vt:lpwstr>
      </vt:variant>
      <vt:variant>
        <vt:lpwstr/>
      </vt:variant>
      <vt:variant>
        <vt:i4>3604555</vt:i4>
      </vt:variant>
      <vt:variant>
        <vt:i4>459</vt:i4>
      </vt:variant>
      <vt:variant>
        <vt:i4>0</vt:i4>
      </vt:variant>
      <vt:variant>
        <vt:i4>5</vt:i4>
      </vt:variant>
      <vt:variant>
        <vt:lpwstr>https://europa.eu/youreurope/citizens/vehicles/index_en.htm</vt:lpwstr>
      </vt:variant>
      <vt:variant>
        <vt:lpwstr/>
      </vt:variant>
      <vt:variant>
        <vt:i4>2097238</vt:i4>
      </vt:variant>
      <vt:variant>
        <vt:i4>456</vt:i4>
      </vt:variant>
      <vt:variant>
        <vt:i4>0</vt:i4>
      </vt:variant>
      <vt:variant>
        <vt:i4>5</vt:i4>
      </vt:variant>
      <vt:variant>
        <vt:lpwstr>https://europa.eu/youreurope/citizens/work/index_en.htm</vt:lpwstr>
      </vt:variant>
      <vt:variant>
        <vt:lpwstr/>
      </vt:variant>
      <vt:variant>
        <vt:i4>4980771</vt:i4>
      </vt:variant>
      <vt:variant>
        <vt:i4>453</vt:i4>
      </vt:variant>
      <vt:variant>
        <vt:i4>0</vt:i4>
      </vt:variant>
      <vt:variant>
        <vt:i4>5</vt:i4>
      </vt:variant>
      <vt:variant>
        <vt:lpwstr>https://europa.eu/youreurope/citizens/travel/index_en.htm</vt:lpwstr>
      </vt:variant>
      <vt:variant>
        <vt:lpwstr/>
      </vt:variant>
      <vt:variant>
        <vt:i4>5308516</vt:i4>
      </vt:variant>
      <vt:variant>
        <vt:i4>450</vt:i4>
      </vt:variant>
      <vt:variant>
        <vt:i4>0</vt:i4>
      </vt:variant>
      <vt:variant>
        <vt:i4>5</vt:i4>
      </vt:variant>
      <vt:variant>
        <vt:lpwstr>https://europa.eu/youreurope/citizens/index_en.htm</vt:lpwstr>
      </vt:variant>
      <vt:variant>
        <vt:lpwstr/>
      </vt:variant>
      <vt:variant>
        <vt:i4>6291489</vt:i4>
      </vt:variant>
      <vt:variant>
        <vt:i4>447</vt:i4>
      </vt:variant>
      <vt:variant>
        <vt:i4>0</vt:i4>
      </vt:variant>
      <vt:variant>
        <vt:i4>5</vt:i4>
      </vt:variant>
      <vt:variant>
        <vt:lpwstr>https://www.lex.bg/laws/ldoc/2135426048</vt:lpwstr>
      </vt:variant>
      <vt:variant>
        <vt:lpwstr/>
      </vt:variant>
      <vt:variant>
        <vt:i4>327694</vt:i4>
      </vt:variant>
      <vt:variant>
        <vt:i4>444</vt:i4>
      </vt:variant>
      <vt:variant>
        <vt:i4>0</vt:i4>
      </vt:variant>
      <vt:variant>
        <vt:i4>5</vt:i4>
      </vt:variant>
      <vt:variant>
        <vt:lpwstr>https://www.cpdp.bg/</vt:lpwstr>
      </vt:variant>
      <vt:variant>
        <vt:lpwstr/>
      </vt:variant>
      <vt:variant>
        <vt:i4>2621481</vt:i4>
      </vt:variant>
      <vt:variant>
        <vt:i4>441</vt:i4>
      </vt:variant>
      <vt:variant>
        <vt:i4>0</vt:i4>
      </vt:variant>
      <vt:variant>
        <vt:i4>5</vt:i4>
      </vt:variant>
      <vt:variant>
        <vt:lpwstr>https://www.namrb.org/</vt:lpwstr>
      </vt:variant>
      <vt:variant>
        <vt:lpwstr/>
      </vt:variant>
      <vt:variant>
        <vt:i4>3539067</vt:i4>
      </vt:variant>
      <vt:variant>
        <vt:i4>438</vt:i4>
      </vt:variant>
      <vt:variant>
        <vt:i4>0</vt:i4>
      </vt:variant>
      <vt:variant>
        <vt:i4>5</vt:i4>
      </vt:variant>
      <vt:variant>
        <vt:lpwstr>https://www.bas.bg/wp-content/uploads/2020/07/Proposal-National-Strategy-AI-2030-24June2020.pdf</vt:lpwstr>
      </vt:variant>
      <vt:variant>
        <vt:lpwstr/>
      </vt:variant>
      <vt:variant>
        <vt:i4>2359412</vt:i4>
      </vt:variant>
      <vt:variant>
        <vt:i4>435</vt:i4>
      </vt:variant>
      <vt:variant>
        <vt:i4>0</vt:i4>
      </vt:variant>
      <vt:variant>
        <vt:i4>5</vt:i4>
      </vt:variant>
      <vt:variant>
        <vt:lpwstr>https://insait.ai/</vt:lpwstr>
      </vt:variant>
      <vt:variant>
        <vt:lpwstr/>
      </vt:variant>
      <vt:variant>
        <vt:i4>5046276</vt:i4>
      </vt:variant>
      <vt:variant>
        <vt:i4>432</vt:i4>
      </vt:variant>
      <vt:variant>
        <vt:i4>0</vt:i4>
      </vt:variant>
      <vt:variant>
        <vt:i4>5</vt:i4>
      </vt:variant>
      <vt:variant>
        <vt:lpwstr>http://nchdc.acad.bg/en/</vt:lpwstr>
      </vt:variant>
      <vt:variant>
        <vt:lpwstr/>
      </vt:variant>
      <vt:variant>
        <vt:i4>7274550</vt:i4>
      </vt:variant>
      <vt:variant>
        <vt:i4>429</vt:i4>
      </vt:variant>
      <vt:variant>
        <vt:i4>0</vt:i4>
      </vt:variant>
      <vt:variant>
        <vt:i4>5</vt:i4>
      </vt:variant>
      <vt:variant>
        <vt:lpwstr>https://gate-ai.eu/en/home/</vt:lpwstr>
      </vt:variant>
      <vt:variant>
        <vt:lpwstr/>
      </vt:variant>
      <vt:variant>
        <vt:i4>6291489</vt:i4>
      </vt:variant>
      <vt:variant>
        <vt:i4>426</vt:i4>
      </vt:variant>
      <vt:variant>
        <vt:i4>0</vt:i4>
      </vt:variant>
      <vt:variant>
        <vt:i4>5</vt:i4>
      </vt:variant>
      <vt:variant>
        <vt:lpwstr>https://www.lex.bg/laws/ldoc/2135426048</vt:lpwstr>
      </vt:variant>
      <vt:variant>
        <vt:lpwstr/>
      </vt:variant>
      <vt:variant>
        <vt:i4>6619186</vt:i4>
      </vt:variant>
      <vt:variant>
        <vt:i4>423</vt:i4>
      </vt:variant>
      <vt:variant>
        <vt:i4>0</vt:i4>
      </vt:variant>
      <vt:variant>
        <vt:i4>5</vt:i4>
      </vt:variant>
      <vt:variant>
        <vt:lpwstr>http://www.cpdp.bg/</vt:lpwstr>
      </vt:variant>
      <vt:variant>
        <vt:lpwstr/>
      </vt:variant>
      <vt:variant>
        <vt:i4>4194308</vt:i4>
      </vt:variant>
      <vt:variant>
        <vt:i4>420</vt:i4>
      </vt:variant>
      <vt:variant>
        <vt:i4>0</vt:i4>
      </vt:variant>
      <vt:variant>
        <vt:i4>5</vt:i4>
      </vt:variant>
      <vt:variant>
        <vt:lpwstr>https://www.ipa.government.bg/en</vt:lpwstr>
      </vt:variant>
      <vt:variant>
        <vt:lpwstr/>
      </vt:variant>
      <vt:variant>
        <vt:i4>851996</vt:i4>
      </vt:variant>
      <vt:variant>
        <vt:i4>417</vt:i4>
      </vt:variant>
      <vt:variant>
        <vt:i4>0</vt:i4>
      </vt:variant>
      <vt:variant>
        <vt:i4>5</vt:i4>
      </vt:variant>
      <vt:variant>
        <vt:lpwstr>https://govcert.bg/BG/Pages/default.aspx</vt:lpwstr>
      </vt:variant>
      <vt:variant>
        <vt:lpwstr/>
      </vt:variant>
      <vt:variant>
        <vt:i4>4980768</vt:i4>
      </vt:variant>
      <vt:variant>
        <vt:i4>414</vt:i4>
      </vt:variant>
      <vt:variant>
        <vt:i4>0</vt:i4>
      </vt:variant>
      <vt:variant>
        <vt:i4>5</vt:i4>
      </vt:variant>
      <vt:variant>
        <vt:lpwstr>https://saveti.government.bg/web/cc_1504/1</vt:lpwstr>
      </vt:variant>
      <vt:variant>
        <vt:lpwstr/>
      </vt:variant>
      <vt:variant>
        <vt:i4>7274533</vt:i4>
      </vt:variant>
      <vt:variant>
        <vt:i4>411</vt:i4>
      </vt:variant>
      <vt:variant>
        <vt:i4>0</vt:i4>
      </vt:variant>
      <vt:variant>
        <vt:i4>5</vt:i4>
      </vt:variant>
      <vt:variant>
        <vt:lpwstr>https://www.lex.bg/laws/ldoc/2135667082</vt:lpwstr>
      </vt:variant>
      <vt:variant>
        <vt:lpwstr/>
      </vt:variant>
      <vt:variant>
        <vt:i4>4522016</vt:i4>
      </vt:variant>
      <vt:variant>
        <vt:i4>408</vt:i4>
      </vt:variant>
      <vt:variant>
        <vt:i4>0</vt:i4>
      </vt:variant>
      <vt:variant>
        <vt:i4>5</vt:i4>
      </vt:variant>
      <vt:variant>
        <vt:lpwstr>https://saveti.government.bg/web/cc_1901/1</vt:lpwstr>
      </vt:variant>
      <vt:variant>
        <vt:lpwstr/>
      </vt:variant>
      <vt:variant>
        <vt:i4>6488079</vt:i4>
      </vt:variant>
      <vt:variant>
        <vt:i4>405</vt:i4>
      </vt:variant>
      <vt:variant>
        <vt:i4>0</vt:i4>
      </vt:variant>
      <vt:variant>
        <vt:i4>5</vt:i4>
      </vt:variant>
      <vt:variant>
        <vt:lpwstr>https://saveti.government.bg/web/cc_203/1</vt:lpwstr>
      </vt:variant>
      <vt:variant>
        <vt:lpwstr/>
      </vt:variant>
      <vt:variant>
        <vt:i4>1966087</vt:i4>
      </vt:variant>
      <vt:variant>
        <vt:i4>402</vt:i4>
      </vt:variant>
      <vt:variant>
        <vt:i4>0</vt:i4>
      </vt:variant>
      <vt:variant>
        <vt:i4>5</vt:i4>
      </vt:variant>
      <vt:variant>
        <vt:lpwstr>https://www.mig.government.bg/bg/pages/mission-6.html</vt:lpwstr>
      </vt:variant>
      <vt:variant>
        <vt:lpwstr/>
      </vt:variant>
      <vt:variant>
        <vt:i4>6488072</vt:i4>
      </vt:variant>
      <vt:variant>
        <vt:i4>399</vt:i4>
      </vt:variant>
      <vt:variant>
        <vt:i4>0</vt:i4>
      </vt:variant>
      <vt:variant>
        <vt:i4>5</vt:i4>
      </vt:variant>
      <vt:variant>
        <vt:lpwstr>https://saveti.government.bg/web/cc_701/1</vt:lpwstr>
      </vt:variant>
      <vt:variant>
        <vt:lpwstr/>
      </vt:variant>
      <vt:variant>
        <vt:i4>6488072</vt:i4>
      </vt:variant>
      <vt:variant>
        <vt:i4>396</vt:i4>
      </vt:variant>
      <vt:variant>
        <vt:i4>0</vt:i4>
      </vt:variant>
      <vt:variant>
        <vt:i4>5</vt:i4>
      </vt:variant>
      <vt:variant>
        <vt:lpwstr>https://saveti.government.bg/web/cc_701/1</vt:lpwstr>
      </vt:variant>
      <vt:variant>
        <vt:lpwstr/>
      </vt:variant>
      <vt:variant>
        <vt:i4>3080240</vt:i4>
      </vt:variant>
      <vt:variant>
        <vt:i4>393</vt:i4>
      </vt:variant>
      <vt:variant>
        <vt:i4>0</vt:i4>
      </vt:variant>
      <vt:variant>
        <vt:i4>5</vt:i4>
      </vt:variant>
      <vt:variant>
        <vt:lpwstr>https://dv.parliament.bg/DVWeb/showMaterialDV.jsp?idMat=166432</vt:lpwstr>
      </vt:variant>
      <vt:variant>
        <vt:lpwstr/>
      </vt:variant>
      <vt:variant>
        <vt:i4>7209068</vt:i4>
      </vt:variant>
      <vt:variant>
        <vt:i4>390</vt:i4>
      </vt:variant>
      <vt:variant>
        <vt:i4>0</vt:i4>
      </vt:variant>
      <vt:variant>
        <vt:i4>5</vt:i4>
      </vt:variant>
      <vt:variant>
        <vt:lpwstr>https://joinup.ec.europa.eu/collection/nifo-national-interoperability-framework-observatory/governance-bulgaria</vt:lpwstr>
      </vt:variant>
      <vt:variant>
        <vt:lpwstr/>
      </vt:variant>
      <vt:variant>
        <vt:i4>4521989</vt:i4>
      </vt:variant>
      <vt:variant>
        <vt:i4>387</vt:i4>
      </vt:variant>
      <vt:variant>
        <vt:i4>0</vt:i4>
      </vt:variant>
      <vt:variant>
        <vt:i4>5</vt:i4>
      </vt:variant>
      <vt:variant>
        <vt:lpwstr>https://info-regix.egov.bg/public</vt:lpwstr>
      </vt:variant>
      <vt:variant>
        <vt:lpwstr/>
      </vt:variant>
      <vt:variant>
        <vt:i4>6946926</vt:i4>
      </vt:variant>
      <vt:variant>
        <vt:i4>384</vt:i4>
      </vt:variant>
      <vt:variant>
        <vt:i4>0</vt:i4>
      </vt:variant>
      <vt:variant>
        <vt:i4>5</vt:i4>
      </vt:variant>
      <vt:variant>
        <vt:lpwstr>https://www.nssi.bg/aboutbg</vt:lpwstr>
      </vt:variant>
      <vt:variant>
        <vt:lpwstr/>
      </vt:variant>
      <vt:variant>
        <vt:i4>7208997</vt:i4>
      </vt:variant>
      <vt:variant>
        <vt:i4>381</vt:i4>
      </vt:variant>
      <vt:variant>
        <vt:i4>0</vt:i4>
      </vt:variant>
      <vt:variant>
        <vt:i4>5</vt:i4>
      </vt:variant>
      <vt:variant>
        <vt:lpwstr>https://www.noi.bg/</vt:lpwstr>
      </vt:variant>
      <vt:variant>
        <vt:lpwstr/>
      </vt:variant>
      <vt:variant>
        <vt:i4>6488099</vt:i4>
      </vt:variant>
      <vt:variant>
        <vt:i4>378</vt:i4>
      </vt:variant>
      <vt:variant>
        <vt:i4>0</vt:i4>
      </vt:variant>
      <vt:variant>
        <vt:i4>5</vt:i4>
      </vt:variant>
      <vt:variant>
        <vt:lpwstr>https://www.cpdp.bg/?p=element&amp;aid=1231</vt:lpwstr>
      </vt:variant>
      <vt:variant>
        <vt:lpwstr/>
      </vt:variant>
      <vt:variant>
        <vt:i4>7667831</vt:i4>
      </vt:variant>
      <vt:variant>
        <vt:i4>375</vt:i4>
      </vt:variant>
      <vt:variant>
        <vt:i4>0</vt:i4>
      </vt:variant>
      <vt:variant>
        <vt:i4>5</vt:i4>
      </vt:variant>
      <vt:variant>
        <vt:lpwstr>https://nap.bg/page?id=444</vt:lpwstr>
      </vt:variant>
      <vt:variant>
        <vt:lpwstr/>
      </vt:variant>
      <vt:variant>
        <vt:i4>655376</vt:i4>
      </vt:variant>
      <vt:variant>
        <vt:i4>372</vt:i4>
      </vt:variant>
      <vt:variant>
        <vt:i4>0</vt:i4>
      </vt:variant>
      <vt:variant>
        <vt:i4>5</vt:i4>
      </vt:variant>
      <vt:variant>
        <vt:lpwstr>https://git.egov.bg/</vt:lpwstr>
      </vt:variant>
      <vt:variant>
        <vt:lpwstr/>
      </vt:variant>
      <vt:variant>
        <vt:i4>8257597</vt:i4>
      </vt:variant>
      <vt:variant>
        <vt:i4>369</vt:i4>
      </vt:variant>
      <vt:variant>
        <vt:i4>0</vt:i4>
      </vt:variant>
      <vt:variant>
        <vt:i4>5</vt:i4>
      </vt:variant>
      <vt:variant>
        <vt:lpwstr>https://github.com/governmentbg</vt:lpwstr>
      </vt:variant>
      <vt:variant>
        <vt:lpwstr/>
      </vt:variant>
      <vt:variant>
        <vt:i4>6422562</vt:i4>
      </vt:variant>
      <vt:variant>
        <vt:i4>366</vt:i4>
      </vt:variant>
      <vt:variant>
        <vt:i4>0</vt:i4>
      </vt:variant>
      <vt:variant>
        <vt:i4>5</vt:i4>
      </vt:variant>
      <vt:variant>
        <vt:lpwstr>https://www.lex.bg/laws/ldoc/2135555445</vt:lpwstr>
      </vt:variant>
      <vt:variant>
        <vt:lpwstr/>
      </vt:variant>
      <vt:variant>
        <vt:i4>131082</vt:i4>
      </vt:variant>
      <vt:variant>
        <vt:i4>363</vt:i4>
      </vt:variant>
      <vt:variant>
        <vt:i4>0</vt:i4>
      </vt:variant>
      <vt:variant>
        <vt:i4>5</vt:i4>
      </vt:variant>
      <vt:variant>
        <vt:lpwstr>https://pay.egov.bg/</vt:lpwstr>
      </vt:variant>
      <vt:variant>
        <vt:lpwstr/>
      </vt:variant>
      <vt:variant>
        <vt:i4>786463</vt:i4>
      </vt:variant>
      <vt:variant>
        <vt:i4>360</vt:i4>
      </vt:variant>
      <vt:variant>
        <vt:i4>0</vt:i4>
      </vt:variant>
      <vt:variant>
        <vt:i4>5</vt:i4>
      </vt:variant>
      <vt:variant>
        <vt:lpwstr>https://www.borica.bg/en</vt:lpwstr>
      </vt:variant>
      <vt:variant>
        <vt:lpwstr/>
      </vt:variant>
      <vt:variant>
        <vt:i4>3342461</vt:i4>
      </vt:variant>
      <vt:variant>
        <vt:i4>357</vt:i4>
      </vt:variant>
      <vt:variant>
        <vt:i4>0</vt:i4>
      </vt:variant>
      <vt:variant>
        <vt:i4>5</vt:i4>
      </vt:variant>
      <vt:variant>
        <vt:lpwstr>https://inv.bg/home</vt:lpwstr>
      </vt:variant>
      <vt:variant>
        <vt:lpwstr/>
      </vt:variant>
      <vt:variant>
        <vt:i4>327684</vt:i4>
      </vt:variant>
      <vt:variant>
        <vt:i4>354</vt:i4>
      </vt:variant>
      <vt:variant>
        <vt:i4>0</vt:i4>
      </vt:variant>
      <vt:variant>
        <vt:i4>5</vt:i4>
      </vt:variant>
      <vt:variant>
        <vt:lpwstr>http://www.efaktura.bg/en</vt:lpwstr>
      </vt:variant>
      <vt:variant>
        <vt:lpwstr/>
      </vt:variant>
      <vt:variant>
        <vt:i4>5898336</vt:i4>
      </vt:variant>
      <vt:variant>
        <vt:i4>351</vt:i4>
      </vt:variant>
      <vt:variant>
        <vt:i4>0</vt:i4>
      </vt:variant>
      <vt:variant>
        <vt:i4>5</vt:i4>
      </vt:variant>
      <vt:variant>
        <vt:lpwstr>http://rop3-app1.aop.bg:7778/portal/page?_pageid=173,1130263&amp;_dad=portal&amp;_schema=PORTAL</vt:lpwstr>
      </vt:variant>
      <vt:variant>
        <vt:lpwstr/>
      </vt:variant>
      <vt:variant>
        <vt:i4>5898322</vt:i4>
      </vt:variant>
      <vt:variant>
        <vt:i4>348</vt:i4>
      </vt:variant>
      <vt:variant>
        <vt:i4>0</vt:i4>
      </vt:variant>
      <vt:variant>
        <vt:i4>5</vt:i4>
      </vt:variant>
      <vt:variant>
        <vt:lpwstr>http://www.aop.bg/index.php?ln=1</vt:lpwstr>
      </vt:variant>
      <vt:variant>
        <vt:lpwstr/>
      </vt:variant>
      <vt:variant>
        <vt:i4>5898322</vt:i4>
      </vt:variant>
      <vt:variant>
        <vt:i4>345</vt:i4>
      </vt:variant>
      <vt:variant>
        <vt:i4>0</vt:i4>
      </vt:variant>
      <vt:variant>
        <vt:i4>5</vt:i4>
      </vt:variant>
      <vt:variant>
        <vt:lpwstr>http://www.aop.bg/index.php?ln=1</vt:lpwstr>
      </vt:variant>
      <vt:variant>
        <vt:lpwstr/>
      </vt:variant>
      <vt:variant>
        <vt:i4>4915273</vt:i4>
      </vt:variant>
      <vt:variant>
        <vt:i4>342</vt:i4>
      </vt:variant>
      <vt:variant>
        <vt:i4>0</vt:i4>
      </vt:variant>
      <vt:variant>
        <vt:i4>5</vt:i4>
      </vt:variant>
      <vt:variant>
        <vt:lpwstr>https://crc.bg/files/_bg/register_site_bg_30092017_last_last.pdf</vt:lpwstr>
      </vt:variant>
      <vt:variant>
        <vt:lpwstr/>
      </vt:variant>
      <vt:variant>
        <vt:i4>7209003</vt:i4>
      </vt:variant>
      <vt:variant>
        <vt:i4>339</vt:i4>
      </vt:variant>
      <vt:variant>
        <vt:i4>0</vt:i4>
      </vt:variant>
      <vt:variant>
        <vt:i4>5</vt:i4>
      </vt:variant>
      <vt:variant>
        <vt:lpwstr>http://www.mtitc.government.bg/page.php?category=92&amp;id=4086</vt:lpwstr>
      </vt:variant>
      <vt:variant>
        <vt:lpwstr/>
      </vt:variant>
      <vt:variant>
        <vt:i4>4915218</vt:i4>
      </vt:variant>
      <vt:variant>
        <vt:i4>336</vt:i4>
      </vt:variant>
      <vt:variant>
        <vt:i4>0</vt:i4>
      </vt:variant>
      <vt:variant>
        <vt:i4>5</vt:i4>
      </vt:variant>
      <vt:variant>
        <vt:lpwstr>https://e-gov.bg/wps/portal/agency/infrastructure</vt:lpwstr>
      </vt:variant>
      <vt:variant>
        <vt:lpwstr/>
      </vt:variant>
      <vt:variant>
        <vt:i4>7274614</vt:i4>
      </vt:variant>
      <vt:variant>
        <vt:i4>333</vt:i4>
      </vt:variant>
      <vt:variant>
        <vt:i4>0</vt:i4>
      </vt:variant>
      <vt:variant>
        <vt:i4>5</vt:i4>
      </vt:variant>
      <vt:variant>
        <vt:lpwstr>https://edelivery.egov.bg/</vt:lpwstr>
      </vt:variant>
      <vt:variant>
        <vt:lpwstr/>
      </vt:variant>
      <vt:variant>
        <vt:i4>1572879</vt:i4>
      </vt:variant>
      <vt:variant>
        <vt:i4>330</vt:i4>
      </vt:variant>
      <vt:variant>
        <vt:i4>0</vt:i4>
      </vt:variant>
      <vt:variant>
        <vt:i4>5</vt:i4>
      </vt:variant>
      <vt:variant>
        <vt:lpwstr>https://www.grao.bg/</vt:lpwstr>
      </vt:variant>
      <vt:variant>
        <vt:lpwstr/>
      </vt:variant>
      <vt:variant>
        <vt:i4>4521989</vt:i4>
      </vt:variant>
      <vt:variant>
        <vt:i4>327</vt:i4>
      </vt:variant>
      <vt:variant>
        <vt:i4>0</vt:i4>
      </vt:variant>
      <vt:variant>
        <vt:i4>5</vt:i4>
      </vt:variant>
      <vt:variant>
        <vt:lpwstr>https://info-regix.egov.bg/public</vt:lpwstr>
      </vt:variant>
      <vt:variant>
        <vt:lpwstr/>
      </vt:variant>
      <vt:variant>
        <vt:i4>2359332</vt:i4>
      </vt:variant>
      <vt:variant>
        <vt:i4>324</vt:i4>
      </vt:variant>
      <vt:variant>
        <vt:i4>0</vt:i4>
      </vt:variant>
      <vt:variant>
        <vt:i4>5</vt:i4>
      </vt:variant>
      <vt:variant>
        <vt:lpwstr>http://www.strategy.bg/PublicConsultations/View.aspx?lang=bg-BG&amp;Id=2971</vt:lpwstr>
      </vt:variant>
      <vt:variant>
        <vt:lpwstr/>
      </vt:variant>
      <vt:variant>
        <vt:i4>393286</vt:i4>
      </vt:variant>
      <vt:variant>
        <vt:i4>321</vt:i4>
      </vt:variant>
      <vt:variant>
        <vt:i4>0</vt:i4>
      </vt:variant>
      <vt:variant>
        <vt:i4>5</vt:i4>
      </vt:variant>
      <vt:variant>
        <vt:lpwstr>https://svc.sofia.bg/</vt:lpwstr>
      </vt:variant>
      <vt:variant>
        <vt:lpwstr/>
      </vt:variant>
      <vt:variant>
        <vt:i4>75</vt:i4>
      </vt:variant>
      <vt:variant>
        <vt:i4>318</vt:i4>
      </vt:variant>
      <vt:variant>
        <vt:i4>0</vt:i4>
      </vt:variant>
      <vt:variant>
        <vt:i4>5</vt:i4>
      </vt:variant>
      <vt:variant>
        <vt:lpwstr>https://egov.bg/wps/portal/en</vt:lpwstr>
      </vt:variant>
      <vt:variant>
        <vt:lpwstr/>
      </vt:variant>
      <vt:variant>
        <vt:i4>3211321</vt:i4>
      </vt:variant>
      <vt:variant>
        <vt:i4>315</vt:i4>
      </vt:variant>
      <vt:variant>
        <vt:i4>0</vt:i4>
      </vt:variant>
      <vt:variant>
        <vt:i4>5</vt:i4>
      </vt:variant>
      <vt:variant>
        <vt:lpwstr>https://his.bg/</vt:lpwstr>
      </vt:variant>
      <vt:variant>
        <vt:lpwstr/>
      </vt:variant>
      <vt:variant>
        <vt:i4>7143549</vt:i4>
      </vt:variant>
      <vt:variant>
        <vt:i4>312</vt:i4>
      </vt:variant>
      <vt:variant>
        <vt:i4>0</vt:i4>
      </vt:variant>
      <vt:variant>
        <vt:i4>5</vt:i4>
      </vt:variant>
      <vt:variant>
        <vt:lpwstr>https://dev.egov.bg/PDev/index.jsf</vt:lpwstr>
      </vt:variant>
      <vt:variant>
        <vt:lpwstr/>
      </vt:variant>
      <vt:variant>
        <vt:i4>4980744</vt:i4>
      </vt:variant>
      <vt:variant>
        <vt:i4>309</vt:i4>
      </vt:variant>
      <vt:variant>
        <vt:i4>0</vt:i4>
      </vt:variant>
      <vt:variant>
        <vt:i4>5</vt:i4>
      </vt:variant>
      <vt:variant>
        <vt:lpwstr>https://www2.aop.bg/en/home/</vt:lpwstr>
      </vt:variant>
      <vt:variant>
        <vt:lpwstr/>
      </vt:variant>
      <vt:variant>
        <vt:i4>7929915</vt:i4>
      </vt:variant>
      <vt:variant>
        <vt:i4>306</vt:i4>
      </vt:variant>
      <vt:variant>
        <vt:i4>0</vt:i4>
      </vt:variant>
      <vt:variant>
        <vt:i4>5</vt:i4>
      </vt:variant>
      <vt:variant>
        <vt:lpwstr>https://pitay.government.bg/PDoiExt/indexExt.jsf;jsessionid=nH0Llq-2_gf5hBdaPT-p5ntf9_7RmJYJqzu2p0FP.egp16-app2p</vt:lpwstr>
      </vt:variant>
      <vt:variant>
        <vt:lpwstr/>
      </vt:variant>
      <vt:variant>
        <vt:i4>7536739</vt:i4>
      </vt:variant>
      <vt:variant>
        <vt:i4>303</vt:i4>
      </vt:variant>
      <vt:variant>
        <vt:i4>0</vt:i4>
      </vt:variant>
      <vt:variant>
        <vt:i4>5</vt:i4>
      </vt:variant>
      <vt:variant>
        <vt:lpwstr>http://www.strategy.bg/Default.aspx?lang=bg-BG</vt:lpwstr>
      </vt:variant>
      <vt:variant>
        <vt:lpwstr/>
      </vt:variant>
      <vt:variant>
        <vt:i4>131143</vt:i4>
      </vt:variant>
      <vt:variant>
        <vt:i4>300</vt:i4>
      </vt:variant>
      <vt:variant>
        <vt:i4>0</vt:i4>
      </vt:variant>
      <vt:variant>
        <vt:i4>5</vt:i4>
      </vt:variant>
      <vt:variant>
        <vt:lpwstr>http://www.government.bg/</vt:lpwstr>
      </vt:variant>
      <vt:variant>
        <vt:lpwstr/>
      </vt:variant>
      <vt:variant>
        <vt:i4>5373965</vt:i4>
      </vt:variant>
      <vt:variant>
        <vt:i4>297</vt:i4>
      </vt:variant>
      <vt:variant>
        <vt:i4>0</vt:i4>
      </vt:variant>
      <vt:variant>
        <vt:i4>5</vt:i4>
      </vt:variant>
      <vt:variant>
        <vt:lpwstr>https://data.egov.bg/</vt:lpwstr>
      </vt:variant>
      <vt:variant>
        <vt:lpwstr/>
      </vt:variant>
      <vt:variant>
        <vt:i4>196627</vt:i4>
      </vt:variant>
      <vt:variant>
        <vt:i4>294</vt:i4>
      </vt:variant>
      <vt:variant>
        <vt:i4>0</vt:i4>
      </vt:variant>
      <vt:variant>
        <vt:i4>5</vt:i4>
      </vt:variant>
      <vt:variant>
        <vt:lpwstr>http://eur-lex.europa.eu/LexUriServ/LexUriServ.do?uri=CELEX%3A32000L0031%3AEN%3AHTML</vt:lpwstr>
      </vt:variant>
      <vt:variant>
        <vt:lpwstr/>
      </vt:variant>
      <vt:variant>
        <vt:i4>2031699</vt:i4>
      </vt:variant>
      <vt:variant>
        <vt:i4>291</vt:i4>
      </vt:variant>
      <vt:variant>
        <vt:i4>0</vt:i4>
      </vt:variant>
      <vt:variant>
        <vt:i4>5</vt:i4>
      </vt:variant>
      <vt:variant>
        <vt:lpwstr>http://lex.bg/en/laws/ldoc/2135530547</vt:lpwstr>
      </vt:variant>
      <vt:variant>
        <vt:lpwstr/>
      </vt:variant>
      <vt:variant>
        <vt:i4>5701633</vt:i4>
      </vt:variant>
      <vt:variant>
        <vt:i4>288</vt:i4>
      </vt:variant>
      <vt:variant>
        <vt:i4>0</vt:i4>
      </vt:variant>
      <vt:variant>
        <vt:i4>5</vt:i4>
      </vt:variant>
      <vt:variant>
        <vt:lpwstr>http://dv.parliament.bg/DVWeb/showMaterialDV.jsp?idMat=130598</vt:lpwstr>
      </vt:variant>
      <vt:variant>
        <vt:lpwstr/>
      </vt:variant>
      <vt:variant>
        <vt:i4>5701633</vt:i4>
      </vt:variant>
      <vt:variant>
        <vt:i4>285</vt:i4>
      </vt:variant>
      <vt:variant>
        <vt:i4>0</vt:i4>
      </vt:variant>
      <vt:variant>
        <vt:i4>5</vt:i4>
      </vt:variant>
      <vt:variant>
        <vt:lpwstr>http://dv.parliament.bg/DVWeb/showMaterialDV.jsp?idMat=130598</vt:lpwstr>
      </vt:variant>
      <vt:variant>
        <vt:lpwstr/>
      </vt:variant>
      <vt:variant>
        <vt:i4>7012426</vt:i4>
      </vt:variant>
      <vt:variant>
        <vt:i4>282</vt:i4>
      </vt:variant>
      <vt:variant>
        <vt:i4>0</vt:i4>
      </vt:variant>
      <vt:variant>
        <vt:i4>5</vt:i4>
      </vt:variant>
      <vt:variant>
        <vt:lpwstr>https://identity.eop.bg/Account/Login?ReturnUrl=%2Fconnect%2Fauthorize%2Fcallback%3Fclient_id%3DNX1SPA%26redirect_uri%3Dhttps%253A%252F%252Fapp.eop.bg%252Flogon%26response_type%3Dcode%26scope%3Dopenid%2520profile%2520email%2520read%2520write%2520negometrix_user%2520NX1IdentityServerApi%26state%3Dd7fdb22236ed4f22ab999a7d05b89683%26code_challenge%3DziaEzJmj3MHZR36fGXaWqVjTLuQrHuyYioaqxzDBPAs%26code_challenge_method%3DS256%26response_mode%3Dquery</vt:lpwstr>
      </vt:variant>
      <vt:variant>
        <vt:lpwstr/>
      </vt:variant>
      <vt:variant>
        <vt:i4>8257662</vt:i4>
      </vt:variant>
      <vt:variant>
        <vt:i4>279</vt:i4>
      </vt:variant>
      <vt:variant>
        <vt:i4>0</vt:i4>
      </vt:variant>
      <vt:variant>
        <vt:i4>5</vt:i4>
      </vt:variant>
      <vt:variant>
        <vt:lpwstr>https://lex.bg/bg/laws/ldoc/2136735703</vt:lpwstr>
      </vt:variant>
      <vt:variant>
        <vt:lpwstr/>
      </vt:variant>
      <vt:variant>
        <vt:i4>2883691</vt:i4>
      </vt:variant>
      <vt:variant>
        <vt:i4>276</vt:i4>
      </vt:variant>
      <vt:variant>
        <vt:i4>0</vt:i4>
      </vt:variant>
      <vt:variant>
        <vt:i4>5</vt:i4>
      </vt:variant>
      <vt:variant>
        <vt:lpwstr>https://www.registryagency.bg/bg/registri/registar-bulstat/</vt:lpwstr>
      </vt:variant>
      <vt:variant>
        <vt:lpwstr/>
      </vt:variant>
      <vt:variant>
        <vt:i4>6488097</vt:i4>
      </vt:variant>
      <vt:variant>
        <vt:i4>273</vt:i4>
      </vt:variant>
      <vt:variant>
        <vt:i4>0</vt:i4>
      </vt:variant>
      <vt:variant>
        <vt:i4>5</vt:i4>
      </vt:variant>
      <vt:variant>
        <vt:lpwstr>https://www.lex.bg/laws/ldoc/2134673409</vt:lpwstr>
      </vt:variant>
      <vt:variant>
        <vt:lpwstr/>
      </vt:variant>
      <vt:variant>
        <vt:i4>6422565</vt:i4>
      </vt:variant>
      <vt:variant>
        <vt:i4>270</vt:i4>
      </vt:variant>
      <vt:variant>
        <vt:i4>0</vt:i4>
      </vt:variant>
      <vt:variant>
        <vt:i4>5</vt:i4>
      </vt:variant>
      <vt:variant>
        <vt:lpwstr>https://www.lex.bg/laws/ldoc/2134918656</vt:lpwstr>
      </vt:variant>
      <vt:variant>
        <vt:lpwstr/>
      </vt:variant>
      <vt:variant>
        <vt:i4>6619174</vt:i4>
      </vt:variant>
      <vt:variant>
        <vt:i4>267</vt:i4>
      </vt:variant>
      <vt:variant>
        <vt:i4>0</vt:i4>
      </vt:variant>
      <vt:variant>
        <vt:i4>5</vt:i4>
      </vt:variant>
      <vt:variant>
        <vt:lpwstr>https://www.lex.bg/laws/ldoc/2135522741</vt:lpwstr>
      </vt:variant>
      <vt:variant>
        <vt:lpwstr/>
      </vt:variant>
      <vt:variant>
        <vt:i4>2621553</vt:i4>
      </vt:variant>
      <vt:variant>
        <vt:i4>264</vt:i4>
      </vt:variant>
      <vt:variant>
        <vt:i4>0</vt:i4>
      </vt:variant>
      <vt:variant>
        <vt:i4>5</vt:i4>
      </vt:variant>
      <vt:variant>
        <vt:lpwstr>https://www.lex.bg/bg/laws/ldoc/2136995819</vt:lpwstr>
      </vt:variant>
      <vt:variant>
        <vt:lpwstr/>
      </vt:variant>
      <vt:variant>
        <vt:i4>327694</vt:i4>
      </vt:variant>
      <vt:variant>
        <vt:i4>261</vt:i4>
      </vt:variant>
      <vt:variant>
        <vt:i4>0</vt:i4>
      </vt:variant>
      <vt:variant>
        <vt:i4>5</vt:i4>
      </vt:variant>
      <vt:variant>
        <vt:lpwstr>https://www.cpdp.bg/</vt:lpwstr>
      </vt:variant>
      <vt:variant>
        <vt:lpwstr/>
      </vt:variant>
      <vt:variant>
        <vt:i4>917528</vt:i4>
      </vt:variant>
      <vt:variant>
        <vt:i4>258</vt:i4>
      </vt:variant>
      <vt:variant>
        <vt:i4>0</vt:i4>
      </vt:variant>
      <vt:variant>
        <vt:i4>5</vt:i4>
      </vt:variant>
      <vt:variant>
        <vt:lpwstr>http://eur-lex.europa.eu/LexUriServ/LexUriServ.do?uri=CELEX%3A31995L0046%3AEN%3AHTML</vt:lpwstr>
      </vt:variant>
      <vt:variant>
        <vt:lpwstr/>
      </vt:variant>
      <vt:variant>
        <vt:i4>6291489</vt:i4>
      </vt:variant>
      <vt:variant>
        <vt:i4>255</vt:i4>
      </vt:variant>
      <vt:variant>
        <vt:i4>0</vt:i4>
      </vt:variant>
      <vt:variant>
        <vt:i4>5</vt:i4>
      </vt:variant>
      <vt:variant>
        <vt:lpwstr>https://www.lex.bg/laws/ldoc/2135426048</vt:lpwstr>
      </vt:variant>
      <vt:variant>
        <vt:lpwstr/>
      </vt:variant>
      <vt:variant>
        <vt:i4>7929958</vt:i4>
      </vt:variant>
      <vt:variant>
        <vt:i4>252</vt:i4>
      </vt:variant>
      <vt:variant>
        <vt:i4>0</vt:i4>
      </vt:variant>
      <vt:variant>
        <vt:i4>5</vt:i4>
      </vt:variant>
      <vt:variant>
        <vt:lpwstr>https://www.dans.bg/en</vt:lpwstr>
      </vt:variant>
      <vt:variant>
        <vt:lpwstr/>
      </vt:variant>
      <vt:variant>
        <vt:i4>2621552</vt:i4>
      </vt:variant>
      <vt:variant>
        <vt:i4>249</vt:i4>
      </vt:variant>
      <vt:variant>
        <vt:i4>0</vt:i4>
      </vt:variant>
      <vt:variant>
        <vt:i4>5</vt:i4>
      </vt:variant>
      <vt:variant>
        <vt:lpwstr>https://www.lex.bg/bg/laws/ldoc/2137188253</vt:lpwstr>
      </vt:variant>
      <vt:variant>
        <vt:lpwstr/>
      </vt:variant>
      <vt:variant>
        <vt:i4>3014780</vt:i4>
      </vt:variant>
      <vt:variant>
        <vt:i4>246</vt:i4>
      </vt:variant>
      <vt:variant>
        <vt:i4>0</vt:i4>
      </vt:variant>
      <vt:variant>
        <vt:i4>5</vt:i4>
      </vt:variant>
      <vt:variant>
        <vt:lpwstr>https://www.lex.bg/bg/laws/ldoc/2137195046</vt:lpwstr>
      </vt:variant>
      <vt:variant>
        <vt:lpwstr/>
      </vt:variant>
      <vt:variant>
        <vt:i4>2621552</vt:i4>
      </vt:variant>
      <vt:variant>
        <vt:i4>243</vt:i4>
      </vt:variant>
      <vt:variant>
        <vt:i4>0</vt:i4>
      </vt:variant>
      <vt:variant>
        <vt:i4>5</vt:i4>
      </vt:variant>
      <vt:variant>
        <vt:lpwstr>https://www.lex.bg/bg/laws/ldoc/2137188253</vt:lpwstr>
      </vt:variant>
      <vt:variant>
        <vt:lpwstr/>
      </vt:variant>
      <vt:variant>
        <vt:i4>6422562</vt:i4>
      </vt:variant>
      <vt:variant>
        <vt:i4>240</vt:i4>
      </vt:variant>
      <vt:variant>
        <vt:i4>0</vt:i4>
      </vt:variant>
      <vt:variant>
        <vt:i4>5</vt:i4>
      </vt:variant>
      <vt:variant>
        <vt:lpwstr>https://www.lex.bg/laws/ldoc/2135555445</vt:lpwstr>
      </vt:variant>
      <vt:variant>
        <vt:lpwstr/>
      </vt:variant>
      <vt:variant>
        <vt:i4>1835019</vt:i4>
      </vt:variant>
      <vt:variant>
        <vt:i4>237</vt:i4>
      </vt:variant>
      <vt:variant>
        <vt:i4>0</vt:i4>
      </vt:variant>
      <vt:variant>
        <vt:i4>5</vt:i4>
      </vt:variant>
      <vt:variant>
        <vt:lpwstr>http://www.lex.bg/bg/laws/ldoc/2136822116</vt:lpwstr>
      </vt:variant>
      <vt:variant>
        <vt:lpwstr/>
      </vt:variant>
      <vt:variant>
        <vt:i4>2949213</vt:i4>
      </vt:variant>
      <vt:variant>
        <vt:i4>234</vt:i4>
      </vt:variant>
      <vt:variant>
        <vt:i4>0</vt:i4>
      </vt:variant>
      <vt:variant>
        <vt:i4>5</vt:i4>
      </vt:variant>
      <vt:variant>
        <vt:lpwstr>https://eur-lex.europa.eu/legal-content/EN/TXT/?uri=uriserv%3AOJ.L_.2014.257.01.0073.01.ENG</vt:lpwstr>
      </vt:variant>
      <vt:variant>
        <vt:lpwstr/>
      </vt:variant>
      <vt:variant>
        <vt:i4>6750243</vt:i4>
      </vt:variant>
      <vt:variant>
        <vt:i4>231</vt:i4>
      </vt:variant>
      <vt:variant>
        <vt:i4>0</vt:i4>
      </vt:variant>
      <vt:variant>
        <vt:i4>5</vt:i4>
      </vt:variant>
      <vt:variant>
        <vt:lpwstr>https://www.lex.bg/laws/ldoc/2135180800</vt:lpwstr>
      </vt:variant>
      <vt:variant>
        <vt:lpwstr/>
      </vt:variant>
      <vt:variant>
        <vt:i4>1704056</vt:i4>
      </vt:variant>
      <vt:variant>
        <vt:i4>228</vt:i4>
      </vt:variant>
      <vt:variant>
        <vt:i4>0</vt:i4>
      </vt:variant>
      <vt:variant>
        <vt:i4>5</vt:i4>
      </vt:variant>
      <vt:variant>
        <vt:lpwstr>https://pris.government.bg/prin/document_view.aspx?DocumentID=mB5ZzXmVTHUWQ93y/7vx%2bQ==</vt:lpwstr>
      </vt:variant>
      <vt:variant>
        <vt:lpwstr/>
      </vt:variant>
      <vt:variant>
        <vt:i4>6029394</vt:i4>
      </vt:variant>
      <vt:variant>
        <vt:i4>225</vt:i4>
      </vt:variant>
      <vt:variant>
        <vt:i4>0</vt:i4>
      </vt:variant>
      <vt:variant>
        <vt:i4>5</vt:i4>
      </vt:variant>
      <vt:variant>
        <vt:lpwstr>https://eur-lex.europa.eu/eli/reg/2016/679/oj</vt:lpwstr>
      </vt:variant>
      <vt:variant>
        <vt:lpwstr/>
      </vt:variant>
      <vt:variant>
        <vt:i4>3997810</vt:i4>
      </vt:variant>
      <vt:variant>
        <vt:i4>222</vt:i4>
      </vt:variant>
      <vt:variant>
        <vt:i4>0</vt:i4>
      </vt:variant>
      <vt:variant>
        <vt:i4>5</vt:i4>
      </vt:variant>
      <vt:variant>
        <vt:lpwstr>http://blog.apis.bg/2019/02/polezno-v-dv-br-17-ot-26-02-2019-g/</vt:lpwstr>
      </vt:variant>
      <vt:variant>
        <vt:lpwstr/>
      </vt:variant>
      <vt:variant>
        <vt:i4>6291489</vt:i4>
      </vt:variant>
      <vt:variant>
        <vt:i4>219</vt:i4>
      </vt:variant>
      <vt:variant>
        <vt:i4>0</vt:i4>
      </vt:variant>
      <vt:variant>
        <vt:i4>5</vt:i4>
      </vt:variant>
      <vt:variant>
        <vt:lpwstr>https://www.lex.bg/laws/ldoc/2135426048</vt:lpwstr>
      </vt:variant>
      <vt:variant>
        <vt:lpwstr/>
      </vt:variant>
      <vt:variant>
        <vt:i4>5570586</vt:i4>
      </vt:variant>
      <vt:variant>
        <vt:i4>216</vt:i4>
      </vt:variant>
      <vt:variant>
        <vt:i4>0</vt:i4>
      </vt:variant>
      <vt:variant>
        <vt:i4>5</vt:i4>
      </vt:variant>
      <vt:variant>
        <vt:lpwstr>https://pitay.government.bg/PDoiExt/</vt:lpwstr>
      </vt:variant>
      <vt:variant>
        <vt:lpwstr/>
      </vt:variant>
      <vt:variant>
        <vt:i4>5832723</vt:i4>
      </vt:variant>
      <vt:variant>
        <vt:i4>213</vt:i4>
      </vt:variant>
      <vt:variant>
        <vt:i4>0</vt:i4>
      </vt:variant>
      <vt:variant>
        <vt:i4>5</vt:i4>
      </vt:variant>
      <vt:variant>
        <vt:lpwstr>https://strategy.bg/PublicConsultations/View.aspx?lang=bg-BG&amp;Id=6679&amp;fbclid=IwAR1aAQe0KzxX4cRn48rKQEKuemGQrH6M6WbaU0mj-FSxUfGK8CiAwGQB1Sc</vt:lpwstr>
      </vt:variant>
      <vt:variant>
        <vt:lpwstr/>
      </vt:variant>
      <vt:variant>
        <vt:i4>7471218</vt:i4>
      </vt:variant>
      <vt:variant>
        <vt:i4>210</vt:i4>
      </vt:variant>
      <vt:variant>
        <vt:i4>0</vt:i4>
      </vt:variant>
      <vt:variant>
        <vt:i4>5</vt:i4>
      </vt:variant>
      <vt:variant>
        <vt:lpwstr>https://eur-lex.europa.eu/legal-content/EN/TXT/?uri=CELEX%3A32013L0037</vt:lpwstr>
      </vt:variant>
      <vt:variant>
        <vt:lpwstr/>
      </vt:variant>
      <vt:variant>
        <vt:i4>983135</vt:i4>
      </vt:variant>
      <vt:variant>
        <vt:i4>207</vt:i4>
      </vt:variant>
      <vt:variant>
        <vt:i4>0</vt:i4>
      </vt:variant>
      <vt:variant>
        <vt:i4>5</vt:i4>
      </vt:variant>
      <vt:variant>
        <vt:lpwstr>https://eur-lex.europa.eu/legal-content/EN/ALL/?uri=celex:32003L0098</vt:lpwstr>
      </vt:variant>
      <vt:variant>
        <vt:lpwstr/>
      </vt:variant>
      <vt:variant>
        <vt:i4>4128804</vt:i4>
      </vt:variant>
      <vt:variant>
        <vt:i4>204</vt:i4>
      </vt:variant>
      <vt:variant>
        <vt:i4>0</vt:i4>
      </vt:variant>
      <vt:variant>
        <vt:i4>5</vt:i4>
      </vt:variant>
      <vt:variant>
        <vt:lpwstr>https://lex.bg/laws/ldoc/2134929408</vt:lpwstr>
      </vt:variant>
      <vt:variant>
        <vt:lpwstr/>
      </vt:variant>
      <vt:variant>
        <vt:i4>6422562</vt:i4>
      </vt:variant>
      <vt:variant>
        <vt:i4>201</vt:i4>
      </vt:variant>
      <vt:variant>
        <vt:i4>0</vt:i4>
      </vt:variant>
      <vt:variant>
        <vt:i4>5</vt:i4>
      </vt:variant>
      <vt:variant>
        <vt:lpwstr>https://www.lex.bg/laws/ldoc/2135555445</vt:lpwstr>
      </vt:variant>
      <vt:variant>
        <vt:lpwstr/>
      </vt:variant>
      <vt:variant>
        <vt:i4>6422562</vt:i4>
      </vt:variant>
      <vt:variant>
        <vt:i4>198</vt:i4>
      </vt:variant>
      <vt:variant>
        <vt:i4>0</vt:i4>
      </vt:variant>
      <vt:variant>
        <vt:i4>5</vt:i4>
      </vt:variant>
      <vt:variant>
        <vt:lpwstr>https://www.lex.bg/laws/ldoc/2135555445</vt:lpwstr>
      </vt:variant>
      <vt:variant>
        <vt:lpwstr/>
      </vt:variant>
      <vt:variant>
        <vt:i4>7733366</vt:i4>
      </vt:variant>
      <vt:variant>
        <vt:i4>195</vt:i4>
      </vt:variant>
      <vt:variant>
        <vt:i4>0</vt:i4>
      </vt:variant>
      <vt:variant>
        <vt:i4>5</vt:i4>
      </vt:variant>
      <vt:variant>
        <vt:lpwstr>https://eur-lex.europa.eu/legal-content/EN/TXT/?uri=CELEX%3A32016L2102</vt:lpwstr>
      </vt:variant>
      <vt:variant>
        <vt:lpwstr/>
      </vt:variant>
      <vt:variant>
        <vt:i4>2556022</vt:i4>
      </vt:variant>
      <vt:variant>
        <vt:i4>192</vt:i4>
      </vt:variant>
      <vt:variant>
        <vt:i4>0</vt:i4>
      </vt:variant>
      <vt:variant>
        <vt:i4>5</vt:i4>
      </vt:variant>
      <vt:variant>
        <vt:lpwstr>https://e-gov.bg/wps/portal/agency/home</vt:lpwstr>
      </vt:variant>
      <vt:variant>
        <vt:lpwstr/>
      </vt:variant>
      <vt:variant>
        <vt:i4>6422562</vt:i4>
      </vt:variant>
      <vt:variant>
        <vt:i4>189</vt:i4>
      </vt:variant>
      <vt:variant>
        <vt:i4>0</vt:i4>
      </vt:variant>
      <vt:variant>
        <vt:i4>5</vt:i4>
      </vt:variant>
      <vt:variant>
        <vt:lpwstr>https://www.lex.bg/laws/ldoc/2135555445</vt:lpwstr>
      </vt:variant>
      <vt:variant>
        <vt:lpwstr/>
      </vt:variant>
      <vt:variant>
        <vt:i4>2818174</vt:i4>
      </vt:variant>
      <vt:variant>
        <vt:i4>186</vt:i4>
      </vt:variant>
      <vt:variant>
        <vt:i4>0</vt:i4>
      </vt:variant>
      <vt:variant>
        <vt:i4>5</vt:i4>
      </vt:variant>
      <vt:variant>
        <vt:lpwstr>https://www.mtitc.government.bg/sites/default/files/updatedngaplanconnectedbulgaria.pdf</vt:lpwstr>
      </vt:variant>
      <vt:variant>
        <vt:lpwstr/>
      </vt:variant>
      <vt:variant>
        <vt:i4>4784157</vt:i4>
      </vt:variant>
      <vt:variant>
        <vt:i4>183</vt:i4>
      </vt:variant>
      <vt:variant>
        <vt:i4>0</vt:i4>
      </vt:variant>
      <vt:variant>
        <vt:i4>5</vt:i4>
      </vt:variant>
      <vt:variant>
        <vt:lpwstr>http://eurocc-bulgaria.bg/eurocc-project/</vt:lpwstr>
      </vt:variant>
      <vt:variant>
        <vt:lpwstr/>
      </vt:variant>
      <vt:variant>
        <vt:i4>262145</vt:i4>
      </vt:variant>
      <vt:variant>
        <vt:i4>180</vt:i4>
      </vt:variant>
      <vt:variant>
        <vt:i4>0</vt:i4>
      </vt:variant>
      <vt:variant>
        <vt:i4>5</vt:i4>
      </vt:variant>
      <vt:variant>
        <vt:lpwstr>https://sofiatech.bg/en/petascale-supercomputer/</vt:lpwstr>
      </vt:variant>
      <vt:variant>
        <vt:lpwstr/>
      </vt:variant>
      <vt:variant>
        <vt:i4>2031622</vt:i4>
      </vt:variant>
      <vt:variant>
        <vt:i4>177</vt:i4>
      </vt:variant>
      <vt:variant>
        <vt:i4>0</vt:i4>
      </vt:variant>
      <vt:variant>
        <vt:i4>5</vt:i4>
      </vt:variant>
      <vt:variant>
        <vt:lpwstr>https://eurohpc-ju.europa.eu/</vt:lpwstr>
      </vt:variant>
      <vt:variant>
        <vt:lpwstr/>
      </vt:variant>
      <vt:variant>
        <vt:i4>131149</vt:i4>
      </vt:variant>
      <vt:variant>
        <vt:i4>174</vt:i4>
      </vt:variant>
      <vt:variant>
        <vt:i4>0</vt:i4>
      </vt:variant>
      <vt:variant>
        <vt:i4>5</vt:i4>
      </vt:variant>
      <vt:variant>
        <vt:lpwstr>https://www.strategy.bg/PublicConsultations/View.aspx?lang=bg-BG&amp;Id=7304</vt:lpwstr>
      </vt:variant>
      <vt:variant>
        <vt:lpwstr/>
      </vt:variant>
      <vt:variant>
        <vt:i4>7733354</vt:i4>
      </vt:variant>
      <vt:variant>
        <vt:i4>171</vt:i4>
      </vt:variant>
      <vt:variant>
        <vt:i4>0</vt:i4>
      </vt:variant>
      <vt:variant>
        <vt:i4>5</vt:i4>
      </vt:variant>
      <vt:variant>
        <vt:lpwstr>https://e-gov.bg/wps/portal/agency/strategies-policies/e-management/strategic-documents</vt:lpwstr>
      </vt:variant>
      <vt:variant>
        <vt:lpwstr/>
      </vt:variant>
      <vt:variant>
        <vt:i4>7733354</vt:i4>
      </vt:variant>
      <vt:variant>
        <vt:i4>168</vt:i4>
      </vt:variant>
      <vt:variant>
        <vt:i4>0</vt:i4>
      </vt:variant>
      <vt:variant>
        <vt:i4>5</vt:i4>
      </vt:variant>
      <vt:variant>
        <vt:lpwstr>https://e-gov.bg/wps/portal/agency/strategies-policies/e-management/strategic-documents</vt:lpwstr>
      </vt:variant>
      <vt:variant>
        <vt:lpwstr/>
      </vt:variant>
      <vt:variant>
        <vt:i4>7733354</vt:i4>
      </vt:variant>
      <vt:variant>
        <vt:i4>165</vt:i4>
      </vt:variant>
      <vt:variant>
        <vt:i4>0</vt:i4>
      </vt:variant>
      <vt:variant>
        <vt:i4>5</vt:i4>
      </vt:variant>
      <vt:variant>
        <vt:lpwstr>https://e-gov.bg/wps/portal/agency/strategies-policies/e-management/strategic-documents</vt:lpwstr>
      </vt:variant>
      <vt:variant>
        <vt:lpwstr/>
      </vt:variant>
      <vt:variant>
        <vt:i4>7733354</vt:i4>
      </vt:variant>
      <vt:variant>
        <vt:i4>162</vt:i4>
      </vt:variant>
      <vt:variant>
        <vt:i4>0</vt:i4>
      </vt:variant>
      <vt:variant>
        <vt:i4>5</vt:i4>
      </vt:variant>
      <vt:variant>
        <vt:lpwstr>https://e-gov.bg/wps/portal/agency/strategies-policies/e-management/strategic-documents</vt:lpwstr>
      </vt:variant>
      <vt:variant>
        <vt:lpwstr/>
      </vt:variant>
      <vt:variant>
        <vt:i4>3211324</vt:i4>
      </vt:variant>
      <vt:variant>
        <vt:i4>159</vt:i4>
      </vt:variant>
      <vt:variant>
        <vt:i4>0</vt:i4>
      </vt:variant>
      <vt:variant>
        <vt:i4>5</vt:i4>
      </vt:variant>
      <vt:variant>
        <vt:lpwstr>https://www.mi.government.bg/bg/themes/koncepciya-za-cifrova-transformaciya-na-balgarskata-industriya-industriya-4-0-1862-468.html</vt:lpwstr>
      </vt:variant>
      <vt:variant>
        <vt:lpwstr/>
      </vt:variant>
      <vt:variant>
        <vt:i4>3670094</vt:i4>
      </vt:variant>
      <vt:variant>
        <vt:i4>156</vt:i4>
      </vt:variant>
      <vt:variant>
        <vt:i4>0</vt:i4>
      </vt:variant>
      <vt:variant>
        <vt:i4>5</vt:i4>
      </vt:variant>
      <vt:variant>
        <vt:lpwstr>https://www.mzh.government.bg/media/filer_public/2019/05/10/strategia_za_cifrovizacia_na_zemedelieto.pdf</vt:lpwstr>
      </vt:variant>
      <vt:variant>
        <vt:lpwstr/>
      </vt:variant>
      <vt:variant>
        <vt:i4>3407995</vt:i4>
      </vt:variant>
      <vt:variant>
        <vt:i4>153</vt:i4>
      </vt:variant>
      <vt:variant>
        <vt:i4>0</vt:i4>
      </vt:variant>
      <vt:variant>
        <vt:i4>5</vt:i4>
      </vt:variant>
      <vt:variant>
        <vt:lpwstr>https://www2.e-gov.bg/upload/8576/%D0%90%D0%BA%D1%82%D1%83%D0%B0%D0%BB%D0%B8%D0%B7%D0%B8%D1%80%D0%B0%D0%BD%D0%B0+%D0%9F%D1%8A%D1%82%D0%BD%D0%B0+%D0%BA%D0%B0%D1%80%D1%82%D0%B0.doc</vt:lpwstr>
      </vt:variant>
      <vt:variant>
        <vt:lpwstr/>
      </vt:variant>
      <vt:variant>
        <vt:i4>7733354</vt:i4>
      </vt:variant>
      <vt:variant>
        <vt:i4>150</vt:i4>
      </vt:variant>
      <vt:variant>
        <vt:i4>0</vt:i4>
      </vt:variant>
      <vt:variant>
        <vt:i4>5</vt:i4>
      </vt:variant>
      <vt:variant>
        <vt:lpwstr>https://e-gov.bg/wps/portal/agency/strategies-policies/e-management/strategic-documents</vt:lpwstr>
      </vt:variant>
      <vt:variant>
        <vt:lpwstr/>
      </vt:variant>
      <vt:variant>
        <vt:i4>7733354</vt:i4>
      </vt:variant>
      <vt:variant>
        <vt:i4>147</vt:i4>
      </vt:variant>
      <vt:variant>
        <vt:i4>0</vt:i4>
      </vt:variant>
      <vt:variant>
        <vt:i4>5</vt:i4>
      </vt:variant>
      <vt:variant>
        <vt:lpwstr>https://e-gov.bg/wps/portal/agency/strategies-policies/e-management/strategic-documents</vt:lpwstr>
      </vt:variant>
      <vt:variant>
        <vt:lpwstr/>
      </vt:variant>
      <vt:variant>
        <vt:i4>1835087</vt:i4>
      </vt:variant>
      <vt:variant>
        <vt:i4>144</vt:i4>
      </vt:variant>
      <vt:variant>
        <vt:i4>0</vt:i4>
      </vt:variant>
      <vt:variant>
        <vt:i4>5</vt:i4>
      </vt:variant>
      <vt:variant>
        <vt:lpwstr>https://www.mtitc.government.bg/sites/default/files/koncepciyazarazvitienaiivbulgariyado2030.pdf</vt:lpwstr>
      </vt:variant>
      <vt:variant>
        <vt:lpwstr/>
      </vt:variant>
      <vt:variant>
        <vt:i4>131149</vt:i4>
      </vt:variant>
      <vt:variant>
        <vt:i4>141</vt:i4>
      </vt:variant>
      <vt:variant>
        <vt:i4>0</vt:i4>
      </vt:variant>
      <vt:variant>
        <vt:i4>5</vt:i4>
      </vt:variant>
      <vt:variant>
        <vt:lpwstr>https://www.strategy.bg/PublicConsultations/View.aspx?lang=bg-BG&amp;Id=7304</vt:lpwstr>
      </vt:variant>
      <vt:variant>
        <vt:lpwstr/>
      </vt:variant>
      <vt:variant>
        <vt:i4>458826</vt:i4>
      </vt:variant>
      <vt:variant>
        <vt:i4>138</vt:i4>
      </vt:variant>
      <vt:variant>
        <vt:i4>0</vt:i4>
      </vt:variant>
      <vt:variant>
        <vt:i4>5</vt:i4>
      </vt:variant>
      <vt:variant>
        <vt:lpwstr>https://www.strategy.bg/PublicConsultations/View.aspx?lang=bg-BG&amp;Id=5755</vt:lpwstr>
      </vt:variant>
      <vt:variant>
        <vt:lpwstr/>
      </vt:variant>
      <vt:variant>
        <vt:i4>8323193</vt:i4>
      </vt:variant>
      <vt:variant>
        <vt:i4>135</vt:i4>
      </vt:variant>
      <vt:variant>
        <vt:i4>0</vt:i4>
      </vt:variant>
      <vt:variant>
        <vt:i4>5</vt:i4>
      </vt:variant>
      <vt:variant>
        <vt:lpwstr>https://customs.bg/wps/portal/agency/about-us/strategies-programs-projects/strategies/e-customs(2014-2020)</vt:lpwstr>
      </vt:variant>
      <vt:variant>
        <vt:lpwstr/>
      </vt:variant>
      <vt:variant>
        <vt:i4>589838</vt:i4>
      </vt:variant>
      <vt:variant>
        <vt:i4>132</vt:i4>
      </vt:variant>
      <vt:variant>
        <vt:i4>0</vt:i4>
      </vt:variant>
      <vt:variant>
        <vt:i4>5</vt:i4>
      </vt:variant>
      <vt:variant>
        <vt:lpwstr>https://customs.bg/wps/portal/agency/home</vt:lpwstr>
      </vt:variant>
      <vt:variant>
        <vt:lpwstr/>
      </vt:variant>
      <vt:variant>
        <vt:i4>8323193</vt:i4>
      </vt:variant>
      <vt:variant>
        <vt:i4>129</vt:i4>
      </vt:variant>
      <vt:variant>
        <vt:i4>0</vt:i4>
      </vt:variant>
      <vt:variant>
        <vt:i4>5</vt:i4>
      </vt:variant>
      <vt:variant>
        <vt:lpwstr>https://customs.bg/wps/portal/agency/about-us/strategies-programs-projects/strategies/e-customs(2014-2020)</vt:lpwstr>
      </vt:variant>
      <vt:variant>
        <vt:lpwstr/>
      </vt:variant>
      <vt:variant>
        <vt:i4>6094932</vt:i4>
      </vt:variant>
      <vt:variant>
        <vt:i4>126</vt:i4>
      </vt:variant>
      <vt:variant>
        <vt:i4>0</vt:i4>
      </vt:variant>
      <vt:variant>
        <vt:i4>5</vt:i4>
      </vt:variant>
      <vt:variant>
        <vt:lpwstr>https://www.noi.bg/en/aboutbg/strategy/3365-strategydocuments</vt:lpwstr>
      </vt:variant>
      <vt:variant>
        <vt:lpwstr/>
      </vt:variant>
      <vt:variant>
        <vt:i4>3539062</vt:i4>
      </vt:variant>
      <vt:variant>
        <vt:i4>123</vt:i4>
      </vt:variant>
      <vt:variant>
        <vt:i4>0</vt:i4>
      </vt:variant>
      <vt:variant>
        <vt:i4>5</vt:i4>
      </vt:variant>
      <vt:variant>
        <vt:lpwstr>https://e-gov.bg/wps/wcm/connect/e-gov.bg-18083/0a64da41-f09c-4bf5-ab5d-d66da2145d2e/%D0%9A%D0%BE%D0%BD%D1%86%D0%B5%D0%BF%D1%86%D0%B8%D1%8F+%D0%B7%D0%B0+%D1%80%D0%B5%D0%B3%D0%B8%D1%81%D1%82%D1%80%D0%BE%D0%B2%D0%B0+%D1%80%D0%B5%D1%84%D0%BE%D1%80%D0%BC%D0%B0.pdf?MOD=AJPERES&amp;CVID=nyycv.m&amp;useDefaultText=0&amp;useDefaultDesc=0</vt:lpwstr>
      </vt:variant>
      <vt:variant>
        <vt:lpwstr/>
      </vt:variant>
      <vt:variant>
        <vt:i4>2228255</vt:i4>
      </vt:variant>
      <vt:variant>
        <vt:i4>120</vt:i4>
      </vt:variant>
      <vt:variant>
        <vt:i4>0</vt:i4>
      </vt:variant>
      <vt:variant>
        <vt:i4>5</vt:i4>
      </vt:variant>
      <vt:variant>
        <vt:lpwstr>https://e-gov.bg/wps/portal/agency/strategies-policies/e-management/strategic-documents/strategic-documents/!ut/p/z1/tVPNctowEH6WHDgaycYQk5vrQCHhzzAE7EtGlhWj1paMLePQB-i1T9OZTmfavgJ5o8pACxRCkkM1Go2037erT7ta4IIpcBla0AAJyhkK5dlxa_ct2zDVvqHdvm9CA9rmQB8PbMtuDDUwOSTAa0kwW53euG40VWjpwN2H-3Zfwo2-anXqFRVqf_zhM8OEr_PfCewNrwuB3dtB6-7SHKpv9D8muOfffwdc4MaY-sCB1bquEqQrVbUOFR3KnVH1PaXmQaxjrEFP9ws2ZiIWM-D4iGQlmFJB5CoSJEhASarEPKRYbkqQKBFiKCARYWJHwYrPcVbY0pPGo5QcaXbPZ3xSiHyhqC_FcKSGy2fT2q6AUREjxTwmbf9-SJhPEukkbfOMJMtRFgQkLf5ggyEvJIeUtduhhWcJJhZnQmagx_1D9BE4WnWd-R0BOLHMbHkRl1OCEjwr4BAtebZFJRDzRIRElHPKfJ7v8bKEAmdztGQ4klytRf9VD5zV99XP1Y-nz6uvq19y_fb0pQAloEFwA9wg5N6muWZCxFclWIJ5npepF5Uxj0ow5CIriru9cRN0eiLoayOEHKOQgClh_1bGeNetQNsetpvNmq7BluyIBSU5GDOeRFLj6I3_u7V-4Pn_J1XTD_O5a24r8ijA9H81g7xLS7pWN5CvQGKmUPbAwfQUM47GckRGZal8fOj1qov9-alDJopzs8iXlTC4uPgNt2VaXw!!/dz/d5/L2dBISEvZ0FBIS9nQSEh/?urile=wcm%3Apath%3A%2Fdaeu%2Fsite%2Fstrategies-policies%2Fe-management%2Fstrategic-documents%2Fstrategic-documents</vt:lpwstr>
      </vt:variant>
      <vt:variant>
        <vt:lpwstr/>
      </vt:variant>
      <vt:variant>
        <vt:i4>1507330</vt:i4>
      </vt:variant>
      <vt:variant>
        <vt:i4>117</vt:i4>
      </vt:variant>
      <vt:variant>
        <vt:i4>0</vt:i4>
      </vt:variant>
      <vt:variant>
        <vt:i4>5</vt:i4>
      </vt:variant>
      <vt:variant>
        <vt:lpwstr>https://e-gov.bg/wps/portal/agency/strategies-policies/network-security/mis-rules/mis-rules?contentIDR=8bad6f2b-d80d-4169-8070-5d36f90984eb&amp;useDefaultText=1&amp;useDefaultDesc=0</vt:lpwstr>
      </vt:variant>
      <vt:variant>
        <vt:lpwstr/>
      </vt:variant>
      <vt:variant>
        <vt:i4>1048676</vt:i4>
      </vt:variant>
      <vt:variant>
        <vt:i4>114</vt:i4>
      </vt:variant>
      <vt:variant>
        <vt:i4>0</vt:i4>
      </vt:variant>
      <vt:variant>
        <vt:i4>5</vt:i4>
      </vt:variant>
      <vt:variant>
        <vt:lpwstr>https://cyberbg.eu/doc/20161024_Cyber_strat_proekt.pdf</vt:lpwstr>
      </vt:variant>
      <vt:variant>
        <vt:lpwstr/>
      </vt:variant>
      <vt:variant>
        <vt:i4>6619236</vt:i4>
      </vt:variant>
      <vt:variant>
        <vt:i4>111</vt:i4>
      </vt:variant>
      <vt:variant>
        <vt:i4>0</vt:i4>
      </vt:variant>
      <vt:variant>
        <vt:i4>5</vt:i4>
      </vt:variant>
      <vt:variant>
        <vt:lpwstr>https://egov.bg/wps/portal</vt:lpwstr>
      </vt:variant>
      <vt:variant>
        <vt:lpwstr/>
      </vt:variant>
      <vt:variant>
        <vt:i4>6881339</vt:i4>
      </vt:variant>
      <vt:variant>
        <vt:i4>108</vt:i4>
      </vt:variant>
      <vt:variant>
        <vt:i4>0</vt:i4>
      </vt:variant>
      <vt:variant>
        <vt:i4>5</vt:i4>
      </vt:variant>
      <vt:variant>
        <vt:lpwstr>http://ros.egov.bg/</vt:lpwstr>
      </vt:variant>
      <vt:variant>
        <vt:lpwstr/>
      </vt:variant>
      <vt:variant>
        <vt:i4>786434</vt:i4>
      </vt:variant>
      <vt:variant>
        <vt:i4>105</vt:i4>
      </vt:variant>
      <vt:variant>
        <vt:i4>0</vt:i4>
      </vt:variant>
      <vt:variant>
        <vt:i4>5</vt:i4>
      </vt:variant>
      <vt:variant>
        <vt:lpwstr>https://ros.egov.bg/</vt:lpwstr>
      </vt:variant>
      <vt:variant>
        <vt:lpwstr/>
      </vt:variant>
      <vt:variant>
        <vt:i4>262263</vt:i4>
      </vt:variant>
      <vt:variant>
        <vt:i4>102</vt:i4>
      </vt:variant>
      <vt:variant>
        <vt:i4>0</vt:i4>
      </vt:variant>
      <vt:variant>
        <vt:i4>5</vt:i4>
      </vt:variant>
      <vt:variant>
        <vt:lpwstr>https://www.mtc.government.bg/archive/upload/docs/2016-01/BNIF_EN.pdf</vt:lpwstr>
      </vt:variant>
      <vt:variant>
        <vt:lpwstr/>
      </vt:variant>
      <vt:variant>
        <vt:i4>4259913</vt:i4>
      </vt:variant>
      <vt:variant>
        <vt:i4>99</vt:i4>
      </vt:variant>
      <vt:variant>
        <vt:i4>0</vt:i4>
      </vt:variant>
      <vt:variant>
        <vt:i4>5</vt:i4>
      </vt:variant>
      <vt:variant>
        <vt:lpwstr>https://www.mig.government.bg/programa-nauchni-izsledvaniya-inovaczii-i-digitalizacziya-za-inteligentna-transformacziya/</vt:lpwstr>
      </vt:variant>
      <vt:variant>
        <vt:lpwstr/>
      </vt:variant>
      <vt:variant>
        <vt:i4>7077916</vt:i4>
      </vt:variant>
      <vt:variant>
        <vt:i4>96</vt:i4>
      </vt:variant>
      <vt:variant>
        <vt:i4>0</vt:i4>
      </vt:variant>
      <vt:variant>
        <vt:i4>5</vt:i4>
      </vt:variant>
      <vt:variant>
        <vt:lpwstr>https://commission.europa.eu/strategy-and-policy/priorities-2019-2024/europe-fit-digital-age/europes-digital-decade-digital-targets-2030_en</vt:lpwstr>
      </vt:variant>
      <vt:variant>
        <vt:lpwstr/>
      </vt:variant>
      <vt:variant>
        <vt:i4>2818098</vt:i4>
      </vt:variant>
      <vt:variant>
        <vt:i4>93</vt:i4>
      </vt:variant>
      <vt:variant>
        <vt:i4>0</vt:i4>
      </vt:variant>
      <vt:variant>
        <vt:i4>5</vt:i4>
      </vt:variant>
      <vt:variant>
        <vt:lpwstr>https://www2.e-gov.bg/upload/7599/%D0%90%D0%95%D0%A3+%D0%9A%D0%9E+1.5+11+04+2019+%D0%BF%D1%83%D0%B1.pdf</vt:lpwstr>
      </vt:variant>
      <vt:variant>
        <vt:lpwstr/>
      </vt:variant>
      <vt:variant>
        <vt:i4>7733354</vt:i4>
      </vt:variant>
      <vt:variant>
        <vt:i4>90</vt:i4>
      </vt:variant>
      <vt:variant>
        <vt:i4>0</vt:i4>
      </vt:variant>
      <vt:variant>
        <vt:i4>5</vt:i4>
      </vt:variant>
      <vt:variant>
        <vt:lpwstr>https://e-gov.bg/wps/portal/agency/strategies-policies/e-management/strategic-documents</vt:lpwstr>
      </vt:variant>
      <vt:variant>
        <vt:lpwstr/>
      </vt:variant>
      <vt:variant>
        <vt:i4>3670131</vt:i4>
      </vt:variant>
      <vt:variant>
        <vt:i4>87</vt:i4>
      </vt:variant>
      <vt:variant>
        <vt:i4>0</vt:i4>
      </vt:variant>
      <vt:variant>
        <vt:i4>5</vt:i4>
      </vt:variant>
      <vt:variant>
        <vt:lpwstr>https://e-gov.bg/wps/wcm/connect/e-gov.bg-18083/1506d64e-0f16-4954-ba0b-dfd77ae58184/%25D0%25A1%25D1%2582%25D1%2580%25D0%25B0%25D1%2582%25D0%25B5%25D0%25B3%25D0%25B8%25D1%258F%2B%25D0%25B7%25D0%25B0%2B%25D1%2580%25D0%25B0%25D0%25B7%25D0%25B2%25D0%25B8%25D1%2582%25D0%25B8%25D0%25B5%2B%25D0%25BD%25D0%25B0%2B%25D0%25B5%25D0%25BB%25D0%25B5%25D0%25BA%25D1%2582%25D1%2580%25D0%25BE%25D0%25BD%25D0%25BD%25D0%25BE%25D1%2582%25D0%25BE%2B%25D1%2583%25D0%25BF%25D1%2580%25D0%25B0%25D0%25B2%25D0%25BB%25D0%25B5%25D0%25BD%25D0%25B8%25D0%25B5%2B2019-2025.pdf?MOD=AJPERES</vt:lpwstr>
      </vt:variant>
      <vt:variant>
        <vt:lpwstr/>
      </vt:variant>
      <vt:variant>
        <vt:i4>7733354</vt:i4>
      </vt:variant>
      <vt:variant>
        <vt:i4>84</vt:i4>
      </vt:variant>
      <vt:variant>
        <vt:i4>0</vt:i4>
      </vt:variant>
      <vt:variant>
        <vt:i4>5</vt:i4>
      </vt:variant>
      <vt:variant>
        <vt:lpwstr>https://e-gov.bg/wps/portal/agency/strategies-policies/e-management/strategic-documents</vt:lpwstr>
      </vt:variant>
      <vt:variant>
        <vt:lpwstr/>
      </vt:variant>
      <vt:variant>
        <vt:i4>7733354</vt:i4>
      </vt:variant>
      <vt:variant>
        <vt:i4>81</vt:i4>
      </vt:variant>
      <vt:variant>
        <vt:i4>0</vt:i4>
      </vt:variant>
      <vt:variant>
        <vt:i4>5</vt:i4>
      </vt:variant>
      <vt:variant>
        <vt:lpwstr>https://e-gov.bg/wps/portal/agency/strategies-policies/e-management/strategic-documents</vt:lpwstr>
      </vt:variant>
      <vt:variant>
        <vt:lpwstr/>
      </vt:variant>
      <vt:variant>
        <vt:i4>4587537</vt:i4>
      </vt:variant>
      <vt:variant>
        <vt:i4>78</vt:i4>
      </vt:variant>
      <vt:variant>
        <vt:i4>0</vt:i4>
      </vt:variant>
      <vt:variant>
        <vt:i4>5</vt:i4>
      </vt:variant>
      <vt:variant>
        <vt:lpwstr>https://www.mtc.government.bg/bg/category/85/otchet-na-nacionalna-programa-cifrova-bulgariya-2025-i-putna-karta-kum-neya-kum-dekemvri-2021-g.</vt:lpwstr>
      </vt:variant>
      <vt:variant>
        <vt:lpwstr/>
      </vt:variant>
      <vt:variant>
        <vt:i4>2293850</vt:i4>
      </vt:variant>
      <vt:variant>
        <vt:i4>75</vt:i4>
      </vt:variant>
      <vt:variant>
        <vt:i4>0</vt:i4>
      </vt:variant>
      <vt:variant>
        <vt:i4>5</vt:i4>
      </vt:variant>
      <vt:variant>
        <vt:lpwstr>https://www.mtitc.government.bg/sites/default/files/uploads/it/09-12-2019_putna_karta_cifrova_bulgariya_2025.pdf</vt:lpwstr>
      </vt:variant>
      <vt:variant>
        <vt:lpwstr/>
      </vt:variant>
      <vt:variant>
        <vt:i4>1376280</vt:i4>
      </vt:variant>
      <vt:variant>
        <vt:i4>72</vt:i4>
      </vt:variant>
      <vt:variant>
        <vt:i4>0</vt:i4>
      </vt:variant>
      <vt:variant>
        <vt:i4>5</vt:i4>
      </vt:variant>
      <vt:variant>
        <vt:lpwstr>https://www.mtitc.government.bg/sites/default/files/uploads/it/09-12-2019_programa_-cifrova_bulgariya_2025.pdf</vt:lpwstr>
      </vt:variant>
      <vt:variant>
        <vt:lpwstr/>
      </vt:variant>
      <vt:variant>
        <vt:i4>1638413</vt:i4>
      </vt:variant>
      <vt:variant>
        <vt:i4>69</vt:i4>
      </vt:variant>
      <vt:variant>
        <vt:i4>0</vt:i4>
      </vt:variant>
      <vt:variant>
        <vt:i4>5</vt:i4>
      </vt:variant>
      <vt:variant>
        <vt:lpwstr>http://digitalbulgaria.bg/wp-content/uploads/2022/01/5.-Connected-Bulgaria-EN.pdf</vt:lpwstr>
      </vt:variant>
      <vt:variant>
        <vt:lpwstr/>
      </vt:variant>
      <vt:variant>
        <vt:i4>8323180</vt:i4>
      </vt:variant>
      <vt:variant>
        <vt:i4>66</vt:i4>
      </vt:variant>
      <vt:variant>
        <vt:i4>0</vt:i4>
      </vt:variant>
      <vt:variant>
        <vt:i4>5</vt:i4>
      </vt:variant>
      <vt:variant>
        <vt:lpwstr>https://egov.government.bg/wps/wcm/connect/egov.government.bg-2818/12cc790a-5c7a-4e3f-99f2-4bdc0bf3afe1/digitaltransformationofbulgariafortheperiod2020-2030f.pdf?MOD=AJPERES&amp;CVID=oocXMfO</vt:lpwstr>
      </vt:variant>
      <vt:variant>
        <vt:lpwstr/>
      </vt:variant>
      <vt:variant>
        <vt:i4>2621565</vt:i4>
      </vt:variant>
      <vt:variant>
        <vt:i4>63</vt:i4>
      </vt:variant>
      <vt:variant>
        <vt:i4>0</vt:i4>
      </vt:variant>
      <vt:variant>
        <vt:i4>5</vt:i4>
      </vt:variant>
      <vt:variant>
        <vt:lpwstr>https://digital-strategy.ec.europa.eu/en/library/egovernment-benchmark-2022</vt:lpwstr>
      </vt:variant>
      <vt:variant>
        <vt:lpwstr/>
      </vt:variant>
      <vt:variant>
        <vt:i4>7929977</vt:i4>
      </vt:variant>
      <vt:variant>
        <vt:i4>60</vt:i4>
      </vt:variant>
      <vt:variant>
        <vt:i4>0</vt:i4>
      </vt:variant>
      <vt:variant>
        <vt:i4>5</vt:i4>
      </vt:variant>
      <vt:variant>
        <vt:lpwstr>https://digital-strategy.ec.europa.eu/en/policies/desi</vt:lpwstr>
      </vt:variant>
      <vt:variant>
        <vt:lpwstr/>
      </vt:variant>
      <vt:variant>
        <vt:i4>8323155</vt:i4>
      </vt:variant>
      <vt:variant>
        <vt:i4>57</vt:i4>
      </vt:variant>
      <vt:variant>
        <vt:i4>0</vt:i4>
      </vt:variant>
      <vt:variant>
        <vt:i4>5</vt:i4>
      </vt:variant>
      <vt:variant>
        <vt:lpwstr>https://ec.europa.eu/eurostat/databrowser/explore/all/cc?lang=en&amp;subtheme=eq.eq_age.eq_aiso&amp;display=list&amp;sort=category&amp;extractionId=ISOC_BDE15EI</vt:lpwstr>
      </vt:variant>
      <vt:variant>
        <vt:lpwstr/>
      </vt:variant>
      <vt:variant>
        <vt:i4>2359336</vt:i4>
      </vt:variant>
      <vt:variant>
        <vt:i4>54</vt:i4>
      </vt:variant>
      <vt:variant>
        <vt:i4>0</vt:i4>
      </vt:variant>
      <vt:variant>
        <vt:i4>5</vt:i4>
      </vt:variant>
      <vt:variant>
        <vt:lpwstr>https://joinup.ec.europa.eu/collection/nifo-national-interoperability-framework-observatory/eif-monitoring</vt:lpwstr>
      </vt:variant>
      <vt:variant>
        <vt:lpwstr/>
      </vt:variant>
      <vt:variant>
        <vt:i4>2359336</vt:i4>
      </vt:variant>
      <vt:variant>
        <vt:i4>51</vt:i4>
      </vt:variant>
      <vt:variant>
        <vt:i4>0</vt:i4>
      </vt:variant>
      <vt:variant>
        <vt:i4>5</vt:i4>
      </vt:variant>
      <vt:variant>
        <vt:lpwstr>https://joinup.ec.europa.eu/collection/nifo-national-interoperability-framework-observatory/eif-monitoring</vt:lpwstr>
      </vt:variant>
      <vt:variant>
        <vt:lpwstr/>
      </vt:variant>
      <vt:variant>
        <vt:i4>2359336</vt:i4>
      </vt:variant>
      <vt:variant>
        <vt:i4>48</vt:i4>
      </vt:variant>
      <vt:variant>
        <vt:i4>0</vt:i4>
      </vt:variant>
      <vt:variant>
        <vt:i4>5</vt:i4>
      </vt:variant>
      <vt:variant>
        <vt:lpwstr>https://joinup.ec.europa.eu/collection/nifo-national-interoperability-framework-observatory/eif-monitoring</vt:lpwstr>
      </vt:variant>
      <vt:variant>
        <vt:lpwstr/>
      </vt:variant>
      <vt:variant>
        <vt:i4>2359336</vt:i4>
      </vt:variant>
      <vt:variant>
        <vt:i4>45</vt:i4>
      </vt:variant>
      <vt:variant>
        <vt:i4>0</vt:i4>
      </vt:variant>
      <vt:variant>
        <vt:i4>5</vt:i4>
      </vt:variant>
      <vt:variant>
        <vt:lpwstr>https://joinup.ec.europa.eu/collection/nifo-national-interoperability-framework-observatory/eif-monitoring</vt:lpwstr>
      </vt:variant>
      <vt:variant>
        <vt:lpwstr/>
      </vt:variant>
      <vt:variant>
        <vt:i4>2359336</vt:i4>
      </vt:variant>
      <vt:variant>
        <vt:i4>42</vt:i4>
      </vt:variant>
      <vt:variant>
        <vt:i4>0</vt:i4>
      </vt:variant>
      <vt:variant>
        <vt:i4>5</vt:i4>
      </vt:variant>
      <vt:variant>
        <vt:lpwstr>https://joinup.ec.europa.eu/collection/nifo-national-interoperability-framework-observatory/eif-monitoring</vt:lpwstr>
      </vt:variant>
      <vt:variant>
        <vt:lpwstr/>
      </vt:variant>
      <vt:variant>
        <vt:i4>7340151</vt:i4>
      </vt:variant>
      <vt:variant>
        <vt:i4>39</vt:i4>
      </vt:variant>
      <vt:variant>
        <vt:i4>0</vt:i4>
      </vt:variant>
      <vt:variant>
        <vt:i4>5</vt:i4>
      </vt:variant>
      <vt:variant>
        <vt:lpwstr>https://ec.europa.eu/isa2/sites/isa/files/eif_brochure_final.pdf</vt:lpwstr>
      </vt:variant>
      <vt:variant>
        <vt:lpwstr/>
      </vt:variant>
      <vt:variant>
        <vt:i4>1310774</vt:i4>
      </vt:variant>
      <vt:variant>
        <vt:i4>32</vt:i4>
      </vt:variant>
      <vt:variant>
        <vt:i4>0</vt:i4>
      </vt:variant>
      <vt:variant>
        <vt:i4>5</vt:i4>
      </vt:variant>
      <vt:variant>
        <vt:lpwstr/>
      </vt:variant>
      <vt:variant>
        <vt:lpwstr>_Toc137720274</vt:lpwstr>
      </vt:variant>
      <vt:variant>
        <vt:i4>1310774</vt:i4>
      </vt:variant>
      <vt:variant>
        <vt:i4>26</vt:i4>
      </vt:variant>
      <vt:variant>
        <vt:i4>0</vt:i4>
      </vt:variant>
      <vt:variant>
        <vt:i4>5</vt:i4>
      </vt:variant>
      <vt:variant>
        <vt:lpwstr/>
      </vt:variant>
      <vt:variant>
        <vt:lpwstr>_Toc137720273</vt:lpwstr>
      </vt:variant>
      <vt:variant>
        <vt:i4>1310774</vt:i4>
      </vt:variant>
      <vt:variant>
        <vt:i4>20</vt:i4>
      </vt:variant>
      <vt:variant>
        <vt:i4>0</vt:i4>
      </vt:variant>
      <vt:variant>
        <vt:i4>5</vt:i4>
      </vt:variant>
      <vt:variant>
        <vt:lpwstr/>
      </vt:variant>
      <vt:variant>
        <vt:lpwstr>_Toc137720272</vt:lpwstr>
      </vt:variant>
      <vt:variant>
        <vt:i4>1310774</vt:i4>
      </vt:variant>
      <vt:variant>
        <vt:i4>14</vt:i4>
      </vt:variant>
      <vt:variant>
        <vt:i4>0</vt:i4>
      </vt:variant>
      <vt:variant>
        <vt:i4>5</vt:i4>
      </vt:variant>
      <vt:variant>
        <vt:lpwstr/>
      </vt:variant>
      <vt:variant>
        <vt:lpwstr>_Toc137720271</vt:lpwstr>
      </vt:variant>
      <vt:variant>
        <vt:i4>1310774</vt:i4>
      </vt:variant>
      <vt:variant>
        <vt:i4>8</vt:i4>
      </vt:variant>
      <vt:variant>
        <vt:i4>0</vt:i4>
      </vt:variant>
      <vt:variant>
        <vt:i4>5</vt:i4>
      </vt:variant>
      <vt:variant>
        <vt:lpwstr/>
      </vt:variant>
      <vt:variant>
        <vt:lpwstr>_Toc137720270</vt:lpwstr>
      </vt:variant>
      <vt:variant>
        <vt:i4>1376310</vt:i4>
      </vt:variant>
      <vt:variant>
        <vt:i4>2</vt:i4>
      </vt:variant>
      <vt:variant>
        <vt:i4>0</vt:i4>
      </vt:variant>
      <vt:variant>
        <vt:i4>5</vt:i4>
      </vt:variant>
      <vt:variant>
        <vt:lpwstr/>
      </vt:variant>
      <vt:variant>
        <vt:lpwstr>_Toc137720269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2023-06-20T17:40:00Z</dcterms:created>
  <dcterms:modified xsi:type="dcterms:W3CDTF">2023-07-25T13:00:00Z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0x0101008F93438999241D4F87FC5E8DE2D84203</vt:lpwstr>
  </property>
  <property fmtid="{D5CDD505-2E9C-101B-9397-08002B2CF9AE}" pid="3" name="MediaServiceImageTags">
    <vt:lpwstr/>
  </property>
</Properties>
</file>