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489C" w14:textId="663842A2" w:rsidR="00830FAC" w:rsidRPr="000A1EB2" w:rsidRDefault="007D2251" w:rsidP="00830FAC">
      <w:r>
        <w:rPr>
          <w:noProof/>
        </w:rPr>
        <w:drawing>
          <wp:anchor distT="0" distB="0" distL="114300" distR="114300" simplePos="0" relativeHeight="251657215" behindDoc="0" locked="0" layoutInCell="1" allowOverlap="1" wp14:anchorId="4EBD856E" wp14:editId="060BBE3B">
            <wp:simplePos x="0" y="0"/>
            <wp:positionH relativeFrom="margin">
              <wp:align>center</wp:align>
            </wp:positionH>
            <wp:positionV relativeFrom="margin">
              <wp:posOffset>249555</wp:posOffset>
            </wp:positionV>
            <wp:extent cx="7706000" cy="54343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06000" cy="543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2EDE">
        <w:rPr>
          <w:noProof/>
        </w:rPr>
        <w:drawing>
          <wp:anchor distT="0" distB="0" distL="114300" distR="114300" simplePos="0" relativeHeight="251658256" behindDoc="0" locked="0" layoutInCell="1" allowOverlap="1" wp14:anchorId="31A39018" wp14:editId="211D6756">
            <wp:simplePos x="0" y="0"/>
            <wp:positionH relativeFrom="column">
              <wp:posOffset>1788160</wp:posOffset>
            </wp:positionH>
            <wp:positionV relativeFrom="paragraph">
              <wp:posOffset>-764540</wp:posOffset>
            </wp:positionV>
            <wp:extent cx="2019935" cy="1406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4B6D75ED" w14:textId="5B09E34A" w:rsidR="00FD7A96" w:rsidRDefault="00FD7A96" w:rsidP="00830FAC"/>
    <w:p w14:paraId="7AFF8495" w14:textId="6025C0C7" w:rsidR="00FD7A96" w:rsidRDefault="00FD7A96" w:rsidP="00830FAC"/>
    <w:p w14:paraId="68AD744C" w14:textId="45B735AC" w:rsidR="00FD7A96" w:rsidRDefault="00FD7A96" w:rsidP="00830FAC"/>
    <w:p w14:paraId="582A1ACD" w14:textId="7EE958E6" w:rsidR="00FD7A96" w:rsidRDefault="00FD7A96" w:rsidP="00830FAC"/>
    <w:p w14:paraId="25CAE362" w14:textId="5708BB91" w:rsidR="00FD7A96" w:rsidRDefault="00FD7A96" w:rsidP="00830FAC"/>
    <w:p w14:paraId="5A9D4026" w14:textId="2A11195D" w:rsidR="00FD7A96" w:rsidRDefault="00FD7A96" w:rsidP="00830FAC"/>
    <w:p w14:paraId="2FC54468" w14:textId="1B803910" w:rsidR="00FD7A96" w:rsidRDefault="00FD7A96" w:rsidP="00830FAC"/>
    <w:p w14:paraId="0D12278F" w14:textId="76153F72" w:rsidR="00FD7A96" w:rsidRDefault="00FD7A96" w:rsidP="00830FAC"/>
    <w:p w14:paraId="4BC23444" w14:textId="616D691C" w:rsidR="00FD7A96" w:rsidRDefault="00FD7A96" w:rsidP="00830FAC"/>
    <w:p w14:paraId="08E33941" w14:textId="2B4FC7C1" w:rsidR="00FD7A96" w:rsidRDefault="00FD7A96" w:rsidP="00830FAC"/>
    <w:p w14:paraId="09631311" w14:textId="49F13F8A" w:rsidR="00FD7A96" w:rsidRDefault="00FD7A96" w:rsidP="00830FAC"/>
    <w:p w14:paraId="62FA706D" w14:textId="4ADACFA7" w:rsidR="00FD7A96" w:rsidRDefault="00FD7A96" w:rsidP="00830FAC"/>
    <w:p w14:paraId="7720050B" w14:textId="6554B542" w:rsidR="00FD7A96" w:rsidRDefault="00FD7A96" w:rsidP="00830FAC"/>
    <w:p w14:paraId="01AEFEFD" w14:textId="77777777" w:rsidR="00FD7A96" w:rsidRDefault="00FD7A96" w:rsidP="00830FAC"/>
    <w:p w14:paraId="032B9C00" w14:textId="77777777" w:rsidR="00FD7A96" w:rsidRDefault="00FD7A96" w:rsidP="00830FAC"/>
    <w:p w14:paraId="648F5ECE" w14:textId="77777777" w:rsidR="00FD7A96" w:rsidRDefault="00FD7A96" w:rsidP="00830FAC"/>
    <w:p w14:paraId="66D67E70" w14:textId="77777777" w:rsidR="00FD7A96" w:rsidRDefault="00FD7A96" w:rsidP="00830FAC"/>
    <w:p w14:paraId="7BC95660" w14:textId="3F026A33" w:rsidR="00FD7A96" w:rsidRDefault="00FD7A96" w:rsidP="00830FAC"/>
    <w:p w14:paraId="057DC00D" w14:textId="77777777" w:rsidR="00FD7A96" w:rsidRDefault="00FD7A96" w:rsidP="00830FAC"/>
    <w:p w14:paraId="000E20A8" w14:textId="77777777" w:rsidR="00FD7A96" w:rsidRDefault="00FD7A96" w:rsidP="00830FAC"/>
    <w:p w14:paraId="6DAC25FD" w14:textId="6C5ED146" w:rsidR="00FD7A96" w:rsidRDefault="00FD7A96" w:rsidP="00830FAC"/>
    <w:p w14:paraId="5514AF57" w14:textId="77777777" w:rsidR="00FD7A96" w:rsidRDefault="00FD7A96" w:rsidP="00830FAC"/>
    <w:p w14:paraId="6F122EAF" w14:textId="77777777" w:rsidR="00FD7A96" w:rsidRDefault="00FD7A96" w:rsidP="00830FAC"/>
    <w:p w14:paraId="3D789E7D" w14:textId="77777777" w:rsidR="00FD7A96" w:rsidRDefault="00FD7A96" w:rsidP="00830FAC"/>
    <w:p w14:paraId="55025AB6" w14:textId="77777777" w:rsidR="00FD7A96" w:rsidRDefault="00FD7A96" w:rsidP="00830FAC"/>
    <w:p w14:paraId="0DFFDD4F" w14:textId="77777777" w:rsidR="00FD7A96" w:rsidRDefault="00FD7A96" w:rsidP="00830FAC"/>
    <w:p w14:paraId="6067416C" w14:textId="77777777" w:rsidR="00FD7A96" w:rsidRDefault="00FD7A96" w:rsidP="00830FAC"/>
    <w:p w14:paraId="2F48D558" w14:textId="77777777" w:rsidR="00FD7A96" w:rsidRDefault="00FD7A96" w:rsidP="00830FAC"/>
    <w:p w14:paraId="1D6806EA" w14:textId="77777777" w:rsidR="00FD7A96" w:rsidRDefault="00FD7A96" w:rsidP="00830FAC"/>
    <w:p w14:paraId="70FF8175" w14:textId="77777777" w:rsidR="00FD7A96" w:rsidRDefault="00FD7A96" w:rsidP="00830FAC"/>
    <w:p w14:paraId="1354D007" w14:textId="77777777" w:rsidR="00FD7A96" w:rsidRDefault="00FD7A96" w:rsidP="00830FAC"/>
    <w:p w14:paraId="7499C2A6" w14:textId="77777777" w:rsidR="00FD7A96" w:rsidRDefault="00FD7A96" w:rsidP="00830FAC"/>
    <w:p w14:paraId="65D3E1DF" w14:textId="77777777" w:rsidR="00FD7A96" w:rsidRDefault="00FD7A96" w:rsidP="00830FAC"/>
    <w:p w14:paraId="1B305B7A" w14:textId="77777777" w:rsidR="00FD7A96" w:rsidRDefault="00FD7A96" w:rsidP="00830FAC"/>
    <w:p w14:paraId="041C3483" w14:textId="77777777" w:rsidR="00FD7A96" w:rsidRDefault="00FD7A96" w:rsidP="00830FAC"/>
    <w:p w14:paraId="1B4E2ED7" w14:textId="77777777" w:rsidR="00FD7A96" w:rsidRDefault="00FD7A96" w:rsidP="00830FAC"/>
    <w:p w14:paraId="23775738" w14:textId="77777777" w:rsidR="00FD7A96" w:rsidRDefault="00FD7A96" w:rsidP="00830FAC"/>
    <w:p w14:paraId="74B45FD7" w14:textId="77777777" w:rsidR="00FD7A96" w:rsidRDefault="00FD7A96" w:rsidP="00830FAC"/>
    <w:p w14:paraId="025ADBF8" w14:textId="3459D104" w:rsidR="00830FAC" w:rsidRPr="000A1EB2" w:rsidRDefault="00932EDE" w:rsidP="00830FAC">
      <w:r>
        <w:rPr>
          <w:noProof/>
        </w:rPr>
        <w:drawing>
          <wp:anchor distT="0" distB="0" distL="114300" distR="114300" simplePos="0" relativeHeight="251658260" behindDoc="0" locked="0" layoutInCell="1" allowOverlap="1" wp14:anchorId="2AB1EA1C" wp14:editId="51E94AC5">
            <wp:simplePos x="0" y="0"/>
            <wp:positionH relativeFrom="margin">
              <wp:posOffset>-1084580</wp:posOffset>
            </wp:positionH>
            <wp:positionV relativeFrom="paragraph">
              <wp:posOffset>269875</wp:posOffset>
            </wp:positionV>
            <wp:extent cx="7565390" cy="8382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65390" cy="83820"/>
                    </a:xfrm>
                    <a:prstGeom prst="rect">
                      <a:avLst/>
                    </a:prstGeom>
                    <a:noFill/>
                  </pic:spPr>
                </pic:pic>
              </a:graphicData>
            </a:graphic>
            <wp14:sizeRelH relativeFrom="margin">
              <wp14:pctWidth>0</wp14:pctWidth>
            </wp14:sizeRelH>
            <wp14:sizeRelV relativeFrom="margin">
              <wp14:pctHeight>0</wp14:pctHeight>
            </wp14:sizeRelV>
          </wp:anchor>
        </w:drawing>
      </w:r>
    </w:p>
    <w:p w14:paraId="72B56E5D" w14:textId="41BF49C4" w:rsidR="00830FAC" w:rsidRPr="000A1EB2" w:rsidRDefault="00932EDE" w:rsidP="00830FAC">
      <w:r>
        <w:rPr>
          <w:noProof/>
        </w:rPr>
        <mc:AlternateContent>
          <mc:Choice Requires="wps">
            <w:drawing>
              <wp:anchor distT="0" distB="0" distL="114300" distR="114300" simplePos="0" relativeHeight="251658246" behindDoc="0" locked="0" layoutInCell="1" allowOverlap="1" wp14:anchorId="19B3CD6F" wp14:editId="75495CD3">
                <wp:simplePos x="0" y="0"/>
                <wp:positionH relativeFrom="column">
                  <wp:posOffset>-1073150</wp:posOffset>
                </wp:positionH>
                <wp:positionV relativeFrom="paragraph">
                  <wp:posOffset>212725</wp:posOffset>
                </wp:positionV>
                <wp:extent cx="7562850" cy="3822700"/>
                <wp:effectExtent l="0" t="0" r="0" b="635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91FF0EF" id="Rectangle 58" o:spid="_x0000_s1026" style="position:absolute;margin-left:-84.5pt;margin-top:16.75pt;width:595.5pt;height:30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" fillcolor="#111f37" strokecolor="#2f528f" strokeweight="1pt">
                <v:fill opacity="58853f"/>
                <v:path arrowok="t"/>
              </v:rect>
            </w:pict>
          </mc:Fallback>
        </mc:AlternateContent>
      </w:r>
    </w:p>
    <w:p w14:paraId="3557EB9C" w14:textId="32DC3DE9" w:rsidR="00830FAC" w:rsidRPr="000A1EB2" w:rsidRDefault="00830FAC" w:rsidP="00830FAC"/>
    <w:p w14:paraId="08F699F7" w14:textId="0EB777F8" w:rsidR="00830FAC" w:rsidRPr="000A1EB2" w:rsidRDefault="00932EDE" w:rsidP="00830FAC">
      <w:r>
        <w:rPr>
          <w:noProof/>
        </w:rPr>
        <mc:AlternateContent>
          <mc:Choice Requires="wps">
            <w:drawing>
              <wp:anchor distT="45720" distB="45720" distL="114300" distR="114300" simplePos="0" relativeHeight="251658247" behindDoc="0" locked="0" layoutInCell="1" allowOverlap="1" wp14:anchorId="7FD51319" wp14:editId="26055DCB">
                <wp:simplePos x="0" y="0"/>
                <wp:positionH relativeFrom="margin">
                  <wp:posOffset>1490345</wp:posOffset>
                </wp:positionH>
                <wp:positionV relativeFrom="paragraph">
                  <wp:posOffset>73025</wp:posOffset>
                </wp:positionV>
                <wp:extent cx="4933950" cy="2032635"/>
                <wp:effectExtent l="0" t="0" r="0" b="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32B1D51F" w14:textId="77777777" w:rsidR="00830FAC" w:rsidRPr="00830FAC" w:rsidRDefault="00830FAC" w:rsidP="00830FAC">
                            <w:pPr>
                              <w:spacing w:after="240"/>
                              <w:jc w:val="right"/>
                              <w:rPr>
                                <w:color w:val="FFFFFF"/>
                                <w:sz w:val="44"/>
                                <w:szCs w:val="36"/>
                              </w:rPr>
                            </w:pPr>
                            <w:r w:rsidRPr="00830FAC">
                              <w:rPr>
                                <w:color w:val="FFFFFF"/>
                                <w:sz w:val="56"/>
                                <w:szCs w:val="40"/>
                              </w:rPr>
                              <w:t>Digital Public Administration factsheet 2023</w:t>
                            </w:r>
                            <w:r w:rsidRPr="00830FAC">
                              <w:rPr>
                                <w:color w:val="FFFFFF"/>
                                <w:sz w:val="44"/>
                                <w:szCs w:val="36"/>
                              </w:rPr>
                              <w:t xml:space="preserve"> </w:t>
                            </w:r>
                          </w:p>
                          <w:p w14:paraId="6B49CF77" w14:textId="11381CA4" w:rsidR="00830FAC" w:rsidRPr="00830FAC" w:rsidRDefault="00830FAC" w:rsidP="00830FAC">
                            <w:pPr>
                              <w:spacing w:after="240"/>
                              <w:jc w:val="right"/>
                              <w:rPr>
                                <w:color w:val="FFFFFF"/>
                                <w:sz w:val="44"/>
                                <w:szCs w:val="36"/>
                              </w:rPr>
                            </w:pPr>
                            <w:r>
                              <w:rPr>
                                <w:color w:val="FFFFFF"/>
                                <w:sz w:val="44"/>
                                <w:szCs w:val="36"/>
                              </w:rPr>
                              <w:t>Cz</w:t>
                            </w:r>
                            <w:r w:rsidR="00D7581E">
                              <w:rPr>
                                <w:color w:val="FFFFFF"/>
                                <w:sz w:val="44"/>
                                <w:szCs w:val="36"/>
                              </w:rPr>
                              <w:t>ech</w:t>
                            </w:r>
                            <w:r w:rsidR="00751301">
                              <w:rPr>
                                <w:color w:val="FFFFFF"/>
                                <w:sz w:val="44"/>
                                <w:szCs w:val="36"/>
                              </w:rPr>
                              <w:t>ia</w:t>
                            </w:r>
                            <w:r w:rsidR="00D7581E">
                              <w:rPr>
                                <w:color w:val="FFFFFF"/>
                                <w:sz w:val="44"/>
                                <w:szCs w:val="36"/>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FD51319" id="_x0000_t202" coordsize="21600,21600" o:spt="202" path="m,l,21600r21600,l21600,xe">
                <v:stroke joinstyle="miter"/>
                <v:path gradientshapeok="t" o:connecttype="rect"/>
              </v:shapetype>
              <v:shape id="Text Box 57" o:spid="_x0000_s1026" type="#_x0000_t202" style="position:absolute;left:0;text-align:left;margin-left:117.35pt;margin-top:5.75pt;width:388.5pt;height:160.05pt;z-index:25165824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" filled="f" stroked="f">
                <v:textbox style="mso-fit-shape-to-text:t">
                  <w:txbxContent>
                    <w:p w14:paraId="32B1D51F" w14:textId="77777777" w:rsidR="00830FAC" w:rsidRPr="00830FAC" w:rsidRDefault="00830FAC" w:rsidP="00830FAC">
                      <w:pPr>
                        <w:spacing w:after="240"/>
                        <w:jc w:val="right"/>
                        <w:rPr>
                          <w:color w:val="FFFFFF"/>
                          <w:sz w:val="44"/>
                          <w:szCs w:val="36"/>
                        </w:rPr>
                      </w:pPr>
                      <w:r w:rsidRPr="00830FAC">
                        <w:rPr>
                          <w:color w:val="FFFFFF"/>
                          <w:sz w:val="56"/>
                          <w:szCs w:val="40"/>
                        </w:rPr>
                        <w:t>Digital Public Administration factsheet 2023</w:t>
                      </w:r>
                      <w:r w:rsidRPr="00830FAC">
                        <w:rPr>
                          <w:color w:val="FFFFFF"/>
                          <w:sz w:val="44"/>
                          <w:szCs w:val="36"/>
                        </w:rPr>
                        <w:t xml:space="preserve"> </w:t>
                      </w:r>
                    </w:p>
                    <w:p w14:paraId="6B49CF77" w14:textId="11381CA4" w:rsidR="00830FAC" w:rsidRPr="00830FAC" w:rsidRDefault="00830FAC" w:rsidP="00830FAC">
                      <w:pPr>
                        <w:spacing w:after="240"/>
                        <w:jc w:val="right"/>
                        <w:rPr>
                          <w:color w:val="FFFFFF"/>
                          <w:sz w:val="44"/>
                          <w:szCs w:val="36"/>
                        </w:rPr>
                      </w:pPr>
                      <w:r>
                        <w:rPr>
                          <w:color w:val="FFFFFF"/>
                          <w:sz w:val="44"/>
                          <w:szCs w:val="36"/>
                        </w:rPr>
                        <w:t>Cz</w:t>
                      </w:r>
                      <w:r w:rsidR="00D7581E">
                        <w:rPr>
                          <w:color w:val="FFFFFF"/>
                          <w:sz w:val="44"/>
                          <w:szCs w:val="36"/>
                        </w:rPr>
                        <w:t>ech</w:t>
                      </w:r>
                      <w:r w:rsidR="00751301">
                        <w:rPr>
                          <w:color w:val="FFFFFF"/>
                          <w:sz w:val="44"/>
                          <w:szCs w:val="36"/>
                        </w:rPr>
                        <w:t>ia</w:t>
                      </w:r>
                      <w:r w:rsidR="00D7581E">
                        <w:rPr>
                          <w:color w:val="FFFFFF"/>
                          <w:sz w:val="44"/>
                          <w:szCs w:val="36"/>
                        </w:rPr>
                        <w:t xml:space="preserve"> </w:t>
                      </w:r>
                    </w:p>
                  </w:txbxContent>
                </v:textbox>
                <w10:wrap type="square" anchorx="margin"/>
              </v:shape>
            </w:pict>
          </mc:Fallback>
        </mc:AlternateContent>
      </w:r>
    </w:p>
    <w:p w14:paraId="777D477C" w14:textId="77777777" w:rsidR="00830FAC" w:rsidRPr="000A1EB2" w:rsidRDefault="00830FAC" w:rsidP="00830FAC"/>
    <w:p w14:paraId="1C2C4713" w14:textId="3791D35C" w:rsidR="00830FAC" w:rsidRPr="000A1EB2" w:rsidRDefault="00830FAC" w:rsidP="00830FAC"/>
    <w:p w14:paraId="69AF7473" w14:textId="77777777" w:rsidR="00830FAC" w:rsidRPr="000A1EB2" w:rsidRDefault="00830FAC" w:rsidP="00830FAC"/>
    <w:p w14:paraId="0B1343BC" w14:textId="3BE596FC" w:rsidR="00830FAC" w:rsidRPr="000A1EB2" w:rsidRDefault="00830FAC" w:rsidP="00830FAC"/>
    <w:p w14:paraId="7D1A429C" w14:textId="77777777" w:rsidR="00830FAC" w:rsidRPr="000A1EB2" w:rsidRDefault="00830FAC" w:rsidP="00830FAC"/>
    <w:p w14:paraId="737A472A" w14:textId="47128E84" w:rsidR="00830FAC" w:rsidRPr="000A1EB2" w:rsidRDefault="00830FAC" w:rsidP="00830FAC"/>
    <w:p w14:paraId="3509170F" w14:textId="3C0AE210" w:rsidR="00830FAC" w:rsidRPr="000A1EB2" w:rsidRDefault="00830FAC" w:rsidP="00830FAC"/>
    <w:p w14:paraId="38C67D95" w14:textId="1BDA13B6" w:rsidR="00830FAC" w:rsidRPr="000A1EB2" w:rsidRDefault="00830FAC" w:rsidP="00830FAC"/>
    <w:p w14:paraId="31CC7C85" w14:textId="77777777" w:rsidR="00830FAC" w:rsidRPr="000A1EB2" w:rsidRDefault="00830FAC" w:rsidP="00830FAC"/>
    <w:p w14:paraId="0CD1C76C" w14:textId="33A34280" w:rsidR="00830FAC" w:rsidRPr="000A1EB2" w:rsidRDefault="00830FAC" w:rsidP="00830FAC"/>
    <w:p w14:paraId="66DC2A30" w14:textId="05674C6A" w:rsidR="00830FAC" w:rsidRPr="000A1EB2" w:rsidRDefault="00830FAC" w:rsidP="00830FAC"/>
    <w:p w14:paraId="602B30D1" w14:textId="5B0DCB3C" w:rsidR="00751BBE" w:rsidRPr="00830FAC" w:rsidRDefault="0075621D" w:rsidP="007F396F">
      <w:pPr>
        <w:rPr>
          <w:lang w:eastAsia="en-US"/>
        </w:rPr>
      </w:pPr>
      <w:r>
        <w:rPr>
          <w:noProof/>
        </w:rPr>
        <w:drawing>
          <wp:anchor distT="0" distB="0" distL="114300" distR="114300" simplePos="0" relativeHeight="251658288" behindDoc="0" locked="0" layoutInCell="1" allowOverlap="1" wp14:anchorId="2C9A59BA" wp14:editId="164E4309">
            <wp:simplePos x="0" y="0"/>
            <wp:positionH relativeFrom="column">
              <wp:posOffset>-763179</wp:posOffset>
            </wp:positionH>
            <wp:positionV relativeFrom="paragraph">
              <wp:posOffset>1334226</wp:posOffset>
            </wp:positionV>
            <wp:extent cx="1221740" cy="68707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7" behindDoc="0" locked="0" layoutInCell="1" allowOverlap="1" wp14:anchorId="6235B39A" wp14:editId="69F26CF3">
            <wp:simplePos x="0" y="0"/>
            <wp:positionH relativeFrom="column">
              <wp:posOffset>-1067526</wp:posOffset>
            </wp:positionH>
            <wp:positionV relativeFrom="paragraph">
              <wp:posOffset>584382</wp:posOffset>
            </wp:positionV>
            <wp:extent cx="7565390" cy="150939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5390" cy="1509395"/>
                    </a:xfrm>
                    <a:prstGeom prst="rect">
                      <a:avLst/>
                    </a:prstGeom>
                    <a:noFill/>
                  </pic:spPr>
                </pic:pic>
              </a:graphicData>
            </a:graphic>
            <wp14:sizeRelH relativeFrom="margin">
              <wp14:pctWidth>0</wp14:pctWidth>
            </wp14:sizeRelH>
            <wp14:sizeRelV relativeFrom="margin">
              <wp14:pctHeight>0</wp14:pctHeight>
            </wp14:sizeRelV>
          </wp:anchor>
        </w:drawing>
      </w:r>
      <w:r w:rsidR="00830FAC" w:rsidRPr="000A1EB2">
        <w:br w:type="page"/>
      </w:r>
    </w:p>
    <w:p w14:paraId="73FCA700" w14:textId="05EE027B" w:rsidR="00726E07" w:rsidRPr="0021489A" w:rsidRDefault="00726E07" w:rsidP="00AA1FBB">
      <w:pPr>
        <w:pStyle w:val="Caption"/>
        <w:tabs>
          <w:tab w:val="left" w:pos="3159"/>
          <w:tab w:val="center" w:pos="4393"/>
          <w:tab w:val="left" w:pos="4806"/>
        </w:tabs>
        <w:rPr>
          <w:color w:val="238DC1"/>
        </w:rPr>
      </w:pPr>
      <w:r w:rsidRPr="00AA1FBB">
        <w:rPr>
          <w:color w:val="238DC1"/>
          <w:sz w:val="32"/>
        </w:rPr>
        <w:lastRenderedPageBreak/>
        <w:t>Table of Contents</w:t>
      </w:r>
      <w:r w:rsidR="00AA1FBB">
        <w:rPr>
          <w:color w:val="238DC1"/>
          <w:sz w:val="32"/>
        </w:rPr>
        <w:tab/>
      </w:r>
      <w:r w:rsidR="00AA1FBB">
        <w:rPr>
          <w:color w:val="238DC1"/>
          <w:sz w:val="32"/>
        </w:rPr>
        <w:tab/>
      </w:r>
      <w:r w:rsidR="00AA1FBB">
        <w:rPr>
          <w:color w:val="238DC1"/>
          <w:sz w:val="32"/>
        </w:rPr>
        <w:tab/>
      </w:r>
    </w:p>
    <w:p w14:paraId="3E9FAC7A" w14:textId="16E1CAEE" w:rsidR="00D2200F" w:rsidRPr="00FE240E" w:rsidRDefault="00AA1FBB" w:rsidP="00AA1FBB">
      <w:pPr>
        <w:tabs>
          <w:tab w:val="left" w:pos="5492"/>
        </w:tabs>
      </w:pPr>
      <w:r>
        <w:tab/>
      </w:r>
    </w:p>
    <w:p w14:paraId="2CF6BCBB" w14:textId="4D46C307" w:rsidR="00CC3E07" w:rsidRDefault="0087335B">
      <w:pPr>
        <w:pStyle w:val="TOC1"/>
        <w:tabs>
          <w:tab w:val="left" w:pos="400"/>
          <w:tab w:val="right" w:leader="dot" w:pos="8786"/>
        </w:tabs>
        <w:rPr>
          <w:rFonts w:asciiTheme="minorHAnsi" w:eastAsiaTheme="minorEastAsia" w:hAnsiTheme="minorHAnsi" w:cstheme="minorBidi"/>
          <w:noProof/>
          <w:color w:val="auto"/>
          <w:sz w:val="22"/>
          <w:szCs w:val="22"/>
        </w:rPr>
      </w:pPr>
      <w:r w:rsidRPr="00FE240E">
        <w:fldChar w:fldCharType="begin"/>
      </w:r>
      <w:r w:rsidRPr="00FE240E">
        <w:instrText xml:space="preserve"> TOC \o "1-1" \h \z \u </w:instrText>
      </w:r>
      <w:r w:rsidRPr="00FE240E">
        <w:fldChar w:fldCharType="separate"/>
      </w:r>
      <w:hyperlink w:anchor="_Toc140671570" w:history="1">
        <w:r w:rsidR="00CC3E07" w:rsidRPr="00B47A16">
          <w:rPr>
            <w:rStyle w:val="Hyperlink"/>
            <w:noProof/>
          </w:rPr>
          <w:t>1</w:t>
        </w:r>
        <w:r w:rsidR="00CC3E07">
          <w:rPr>
            <w:rFonts w:asciiTheme="minorHAnsi" w:eastAsiaTheme="minorEastAsia" w:hAnsiTheme="minorHAnsi" w:cstheme="minorBidi"/>
            <w:noProof/>
            <w:color w:val="auto"/>
            <w:sz w:val="22"/>
            <w:szCs w:val="22"/>
          </w:rPr>
          <w:tab/>
        </w:r>
        <w:r w:rsidR="00CC3E07" w:rsidRPr="00B47A16">
          <w:rPr>
            <w:rStyle w:val="Hyperlink"/>
            <w:noProof/>
          </w:rPr>
          <w:t>Interoperability State-of-Play</w:t>
        </w:r>
        <w:r w:rsidR="00CC3E07">
          <w:rPr>
            <w:noProof/>
            <w:webHidden/>
          </w:rPr>
          <w:tab/>
        </w:r>
        <w:r w:rsidR="00CC3E07">
          <w:rPr>
            <w:noProof/>
            <w:webHidden/>
          </w:rPr>
          <w:fldChar w:fldCharType="begin"/>
        </w:r>
        <w:r w:rsidR="00CC3E07">
          <w:rPr>
            <w:noProof/>
            <w:webHidden/>
          </w:rPr>
          <w:instrText xml:space="preserve"> PAGEREF _Toc140671570 \h </w:instrText>
        </w:r>
        <w:r w:rsidR="00CC3E07">
          <w:rPr>
            <w:noProof/>
            <w:webHidden/>
          </w:rPr>
        </w:r>
        <w:r w:rsidR="00CC3E07">
          <w:rPr>
            <w:noProof/>
            <w:webHidden/>
          </w:rPr>
          <w:fldChar w:fldCharType="separate"/>
        </w:r>
        <w:r w:rsidR="00A56194">
          <w:rPr>
            <w:noProof/>
            <w:webHidden/>
          </w:rPr>
          <w:t>4</w:t>
        </w:r>
        <w:r w:rsidR="00CC3E07">
          <w:rPr>
            <w:noProof/>
            <w:webHidden/>
          </w:rPr>
          <w:fldChar w:fldCharType="end"/>
        </w:r>
      </w:hyperlink>
    </w:p>
    <w:p w14:paraId="10B3129A" w14:textId="1F7C8BF3" w:rsidR="00CC3E07" w:rsidRDefault="00000000">
      <w:pPr>
        <w:pStyle w:val="TOC1"/>
        <w:tabs>
          <w:tab w:val="left" w:pos="400"/>
          <w:tab w:val="right" w:leader="dot" w:pos="8786"/>
        </w:tabs>
        <w:rPr>
          <w:rFonts w:asciiTheme="minorHAnsi" w:eastAsiaTheme="minorEastAsia" w:hAnsiTheme="minorHAnsi" w:cstheme="minorBidi"/>
          <w:noProof/>
          <w:color w:val="auto"/>
          <w:sz w:val="22"/>
          <w:szCs w:val="22"/>
        </w:rPr>
      </w:pPr>
      <w:hyperlink w:anchor="_Toc140671571" w:history="1">
        <w:r w:rsidR="00CC3E07" w:rsidRPr="00B47A16">
          <w:rPr>
            <w:rStyle w:val="Hyperlink"/>
            <w:noProof/>
          </w:rPr>
          <w:t>2</w:t>
        </w:r>
        <w:r w:rsidR="00CC3E07">
          <w:rPr>
            <w:rFonts w:asciiTheme="minorHAnsi" w:eastAsiaTheme="minorEastAsia" w:hAnsiTheme="minorHAnsi" w:cstheme="minorBidi"/>
            <w:noProof/>
            <w:color w:val="auto"/>
            <w:sz w:val="22"/>
            <w:szCs w:val="22"/>
          </w:rPr>
          <w:tab/>
        </w:r>
        <w:r w:rsidR="00CC3E07" w:rsidRPr="00B47A16">
          <w:rPr>
            <w:rStyle w:val="Hyperlink"/>
            <w:noProof/>
          </w:rPr>
          <w:t>Digital Public Administration Political Communications</w:t>
        </w:r>
        <w:r w:rsidR="00CC3E07">
          <w:rPr>
            <w:noProof/>
            <w:webHidden/>
          </w:rPr>
          <w:tab/>
        </w:r>
        <w:r w:rsidR="00CC3E07">
          <w:rPr>
            <w:noProof/>
            <w:webHidden/>
          </w:rPr>
          <w:fldChar w:fldCharType="begin"/>
        </w:r>
        <w:r w:rsidR="00CC3E07">
          <w:rPr>
            <w:noProof/>
            <w:webHidden/>
          </w:rPr>
          <w:instrText xml:space="preserve"> PAGEREF _Toc140671571 \h </w:instrText>
        </w:r>
        <w:r w:rsidR="00CC3E07">
          <w:rPr>
            <w:noProof/>
            <w:webHidden/>
          </w:rPr>
        </w:r>
        <w:r w:rsidR="00CC3E07">
          <w:rPr>
            <w:noProof/>
            <w:webHidden/>
          </w:rPr>
          <w:fldChar w:fldCharType="separate"/>
        </w:r>
        <w:r w:rsidR="00A56194">
          <w:rPr>
            <w:noProof/>
            <w:webHidden/>
          </w:rPr>
          <w:t>8</w:t>
        </w:r>
        <w:r w:rsidR="00CC3E07">
          <w:rPr>
            <w:noProof/>
            <w:webHidden/>
          </w:rPr>
          <w:fldChar w:fldCharType="end"/>
        </w:r>
      </w:hyperlink>
    </w:p>
    <w:p w14:paraId="40DD480E" w14:textId="2BE1AE4C" w:rsidR="00CC3E07" w:rsidRDefault="00000000">
      <w:pPr>
        <w:pStyle w:val="TOC1"/>
        <w:tabs>
          <w:tab w:val="left" w:pos="400"/>
          <w:tab w:val="right" w:leader="dot" w:pos="8786"/>
        </w:tabs>
        <w:rPr>
          <w:rFonts w:asciiTheme="minorHAnsi" w:eastAsiaTheme="minorEastAsia" w:hAnsiTheme="minorHAnsi" w:cstheme="minorBidi"/>
          <w:noProof/>
          <w:color w:val="auto"/>
          <w:sz w:val="22"/>
          <w:szCs w:val="22"/>
        </w:rPr>
      </w:pPr>
      <w:hyperlink w:anchor="_Toc140671572" w:history="1">
        <w:r w:rsidR="00CC3E07" w:rsidRPr="00B47A16">
          <w:rPr>
            <w:rStyle w:val="Hyperlink"/>
            <w:noProof/>
          </w:rPr>
          <w:t>3</w:t>
        </w:r>
        <w:r w:rsidR="00CC3E07">
          <w:rPr>
            <w:rFonts w:asciiTheme="minorHAnsi" w:eastAsiaTheme="minorEastAsia" w:hAnsiTheme="minorHAnsi" w:cstheme="minorBidi"/>
            <w:noProof/>
            <w:color w:val="auto"/>
            <w:sz w:val="22"/>
            <w:szCs w:val="22"/>
          </w:rPr>
          <w:tab/>
        </w:r>
        <w:r w:rsidR="00CC3E07" w:rsidRPr="00B47A16">
          <w:rPr>
            <w:rStyle w:val="Hyperlink"/>
            <w:noProof/>
          </w:rPr>
          <w:t>Digital Public Administration Legislation</w:t>
        </w:r>
        <w:r w:rsidR="00CC3E07">
          <w:rPr>
            <w:noProof/>
            <w:webHidden/>
          </w:rPr>
          <w:tab/>
        </w:r>
        <w:r w:rsidR="00CC3E07">
          <w:rPr>
            <w:noProof/>
            <w:webHidden/>
          </w:rPr>
          <w:fldChar w:fldCharType="begin"/>
        </w:r>
        <w:r w:rsidR="00CC3E07">
          <w:rPr>
            <w:noProof/>
            <w:webHidden/>
          </w:rPr>
          <w:instrText xml:space="preserve"> PAGEREF _Toc140671572 \h </w:instrText>
        </w:r>
        <w:r w:rsidR="00CC3E07">
          <w:rPr>
            <w:noProof/>
            <w:webHidden/>
          </w:rPr>
        </w:r>
        <w:r w:rsidR="00CC3E07">
          <w:rPr>
            <w:noProof/>
            <w:webHidden/>
          </w:rPr>
          <w:fldChar w:fldCharType="separate"/>
        </w:r>
        <w:r w:rsidR="00A56194">
          <w:rPr>
            <w:noProof/>
            <w:webHidden/>
          </w:rPr>
          <w:t>17</w:t>
        </w:r>
        <w:r w:rsidR="00CC3E07">
          <w:rPr>
            <w:noProof/>
            <w:webHidden/>
          </w:rPr>
          <w:fldChar w:fldCharType="end"/>
        </w:r>
      </w:hyperlink>
    </w:p>
    <w:p w14:paraId="04221E13" w14:textId="6D2F30A4" w:rsidR="00CC3E07" w:rsidRDefault="00000000">
      <w:pPr>
        <w:pStyle w:val="TOC1"/>
        <w:tabs>
          <w:tab w:val="left" w:pos="400"/>
          <w:tab w:val="right" w:leader="dot" w:pos="8786"/>
        </w:tabs>
        <w:rPr>
          <w:rFonts w:asciiTheme="minorHAnsi" w:eastAsiaTheme="minorEastAsia" w:hAnsiTheme="minorHAnsi" w:cstheme="minorBidi"/>
          <w:noProof/>
          <w:color w:val="auto"/>
          <w:sz w:val="22"/>
          <w:szCs w:val="22"/>
        </w:rPr>
      </w:pPr>
      <w:hyperlink w:anchor="_Toc140671573" w:history="1">
        <w:r w:rsidR="00CC3E07" w:rsidRPr="00B47A16">
          <w:rPr>
            <w:rStyle w:val="Hyperlink"/>
            <w:noProof/>
          </w:rPr>
          <w:t>4</w:t>
        </w:r>
        <w:r w:rsidR="00CC3E07">
          <w:rPr>
            <w:rFonts w:asciiTheme="minorHAnsi" w:eastAsiaTheme="minorEastAsia" w:hAnsiTheme="minorHAnsi" w:cstheme="minorBidi"/>
            <w:noProof/>
            <w:color w:val="auto"/>
            <w:sz w:val="22"/>
            <w:szCs w:val="22"/>
          </w:rPr>
          <w:tab/>
        </w:r>
        <w:r w:rsidR="00CC3E07" w:rsidRPr="00B47A16">
          <w:rPr>
            <w:rStyle w:val="Hyperlink"/>
            <w:noProof/>
          </w:rPr>
          <w:t>Digital Public Administration Infrastructure</w:t>
        </w:r>
        <w:r w:rsidR="00CC3E07">
          <w:rPr>
            <w:noProof/>
            <w:webHidden/>
          </w:rPr>
          <w:tab/>
        </w:r>
        <w:r w:rsidR="00CC3E07">
          <w:rPr>
            <w:noProof/>
            <w:webHidden/>
          </w:rPr>
          <w:fldChar w:fldCharType="begin"/>
        </w:r>
        <w:r w:rsidR="00CC3E07">
          <w:rPr>
            <w:noProof/>
            <w:webHidden/>
          </w:rPr>
          <w:instrText xml:space="preserve"> PAGEREF _Toc140671573 \h </w:instrText>
        </w:r>
        <w:r w:rsidR="00CC3E07">
          <w:rPr>
            <w:noProof/>
            <w:webHidden/>
          </w:rPr>
        </w:r>
        <w:r w:rsidR="00CC3E07">
          <w:rPr>
            <w:noProof/>
            <w:webHidden/>
          </w:rPr>
          <w:fldChar w:fldCharType="separate"/>
        </w:r>
        <w:r w:rsidR="00A56194">
          <w:rPr>
            <w:noProof/>
            <w:webHidden/>
          </w:rPr>
          <w:t>23</w:t>
        </w:r>
        <w:r w:rsidR="00CC3E07">
          <w:rPr>
            <w:noProof/>
            <w:webHidden/>
          </w:rPr>
          <w:fldChar w:fldCharType="end"/>
        </w:r>
      </w:hyperlink>
    </w:p>
    <w:p w14:paraId="2BE88257" w14:textId="68B608B7" w:rsidR="00CC3E07" w:rsidRDefault="00000000">
      <w:pPr>
        <w:pStyle w:val="TOC1"/>
        <w:tabs>
          <w:tab w:val="left" w:pos="400"/>
          <w:tab w:val="right" w:leader="dot" w:pos="8786"/>
        </w:tabs>
        <w:rPr>
          <w:rFonts w:asciiTheme="minorHAnsi" w:eastAsiaTheme="minorEastAsia" w:hAnsiTheme="minorHAnsi" w:cstheme="minorBidi"/>
          <w:noProof/>
          <w:color w:val="auto"/>
          <w:sz w:val="22"/>
          <w:szCs w:val="22"/>
        </w:rPr>
      </w:pPr>
      <w:hyperlink w:anchor="_Toc140671574" w:history="1">
        <w:r w:rsidR="00CC3E07" w:rsidRPr="00B47A16">
          <w:rPr>
            <w:rStyle w:val="Hyperlink"/>
            <w:noProof/>
          </w:rPr>
          <w:t>5</w:t>
        </w:r>
        <w:r w:rsidR="00CC3E07">
          <w:rPr>
            <w:rFonts w:asciiTheme="minorHAnsi" w:eastAsiaTheme="minorEastAsia" w:hAnsiTheme="minorHAnsi" w:cstheme="minorBidi"/>
            <w:noProof/>
            <w:color w:val="auto"/>
            <w:sz w:val="22"/>
            <w:szCs w:val="22"/>
          </w:rPr>
          <w:tab/>
        </w:r>
        <w:r w:rsidR="00CC3E07" w:rsidRPr="00B47A16">
          <w:rPr>
            <w:rStyle w:val="Hyperlink"/>
            <w:noProof/>
          </w:rPr>
          <w:t>Digital Public Administration Governance</w:t>
        </w:r>
        <w:r w:rsidR="00CC3E07">
          <w:rPr>
            <w:noProof/>
            <w:webHidden/>
          </w:rPr>
          <w:tab/>
        </w:r>
        <w:r w:rsidR="00CC3E07">
          <w:rPr>
            <w:noProof/>
            <w:webHidden/>
          </w:rPr>
          <w:fldChar w:fldCharType="begin"/>
        </w:r>
        <w:r w:rsidR="00CC3E07">
          <w:rPr>
            <w:noProof/>
            <w:webHidden/>
          </w:rPr>
          <w:instrText xml:space="preserve"> PAGEREF _Toc140671574 \h </w:instrText>
        </w:r>
        <w:r w:rsidR="00CC3E07">
          <w:rPr>
            <w:noProof/>
            <w:webHidden/>
          </w:rPr>
        </w:r>
        <w:r w:rsidR="00CC3E07">
          <w:rPr>
            <w:noProof/>
            <w:webHidden/>
          </w:rPr>
          <w:fldChar w:fldCharType="separate"/>
        </w:r>
        <w:r w:rsidR="00A56194">
          <w:rPr>
            <w:noProof/>
            <w:webHidden/>
          </w:rPr>
          <w:t>30</w:t>
        </w:r>
        <w:r w:rsidR="00CC3E07">
          <w:rPr>
            <w:noProof/>
            <w:webHidden/>
          </w:rPr>
          <w:fldChar w:fldCharType="end"/>
        </w:r>
      </w:hyperlink>
    </w:p>
    <w:p w14:paraId="11DD095E" w14:textId="0AB2BAC2" w:rsidR="00CC3E07" w:rsidRDefault="00000000">
      <w:pPr>
        <w:pStyle w:val="TOC1"/>
        <w:tabs>
          <w:tab w:val="left" w:pos="400"/>
          <w:tab w:val="right" w:leader="dot" w:pos="8786"/>
        </w:tabs>
        <w:rPr>
          <w:rFonts w:asciiTheme="minorHAnsi" w:eastAsiaTheme="minorEastAsia" w:hAnsiTheme="minorHAnsi" w:cstheme="minorBidi"/>
          <w:noProof/>
          <w:color w:val="auto"/>
          <w:sz w:val="22"/>
          <w:szCs w:val="22"/>
        </w:rPr>
      </w:pPr>
      <w:hyperlink w:anchor="_Toc140671575" w:history="1">
        <w:r w:rsidR="00CC3E07" w:rsidRPr="00B47A16">
          <w:rPr>
            <w:rStyle w:val="Hyperlink"/>
            <w:noProof/>
          </w:rPr>
          <w:t>6</w:t>
        </w:r>
        <w:r w:rsidR="00CC3E07">
          <w:rPr>
            <w:rFonts w:asciiTheme="minorHAnsi" w:eastAsiaTheme="minorEastAsia" w:hAnsiTheme="minorHAnsi" w:cstheme="minorBidi"/>
            <w:noProof/>
            <w:color w:val="auto"/>
            <w:sz w:val="22"/>
            <w:szCs w:val="22"/>
          </w:rPr>
          <w:tab/>
        </w:r>
        <w:r w:rsidR="00CC3E07" w:rsidRPr="00B47A16">
          <w:rPr>
            <w:rStyle w:val="Hyperlink"/>
            <w:noProof/>
          </w:rPr>
          <w:t>Cross-border Digital Public Administration Services</w:t>
        </w:r>
        <w:r w:rsidR="00CC3E07">
          <w:rPr>
            <w:noProof/>
            <w:webHidden/>
          </w:rPr>
          <w:tab/>
        </w:r>
        <w:r w:rsidR="00CC3E07">
          <w:rPr>
            <w:noProof/>
            <w:webHidden/>
          </w:rPr>
          <w:fldChar w:fldCharType="begin"/>
        </w:r>
        <w:r w:rsidR="00CC3E07">
          <w:rPr>
            <w:noProof/>
            <w:webHidden/>
          </w:rPr>
          <w:instrText xml:space="preserve"> PAGEREF _Toc140671575 \h </w:instrText>
        </w:r>
        <w:r w:rsidR="00CC3E07">
          <w:rPr>
            <w:noProof/>
            <w:webHidden/>
          </w:rPr>
        </w:r>
        <w:r w:rsidR="00CC3E07">
          <w:rPr>
            <w:noProof/>
            <w:webHidden/>
          </w:rPr>
          <w:fldChar w:fldCharType="separate"/>
        </w:r>
        <w:r w:rsidR="00A56194">
          <w:rPr>
            <w:noProof/>
            <w:webHidden/>
          </w:rPr>
          <w:t>33</w:t>
        </w:r>
        <w:r w:rsidR="00CC3E07">
          <w:rPr>
            <w:noProof/>
            <w:webHidden/>
          </w:rPr>
          <w:fldChar w:fldCharType="end"/>
        </w:r>
      </w:hyperlink>
    </w:p>
    <w:p w14:paraId="7ECC49EE" w14:textId="67BD12BE" w:rsidR="00B41BBD" w:rsidRPr="00FE240E" w:rsidRDefault="0087335B">
      <w:r w:rsidRPr="00FE240E">
        <w:fldChar w:fldCharType="end"/>
      </w:r>
    </w:p>
    <w:p w14:paraId="327872DC" w14:textId="77777777" w:rsidR="00115D55" w:rsidRDefault="00115D55" w:rsidP="00F136FB">
      <w:pPr>
        <w:rPr>
          <w:rFonts w:cs="Calibri"/>
          <w:i/>
          <w:iCs/>
          <w:szCs w:val="20"/>
          <w:lang w:val="en-US"/>
        </w:rPr>
        <w:sectPr w:rsidR="00115D55" w:rsidSect="009A1A44">
          <w:headerReference w:type="even" r:id="rId17"/>
          <w:headerReference w:type="default" r:id="rId18"/>
          <w:footerReference w:type="even" r:id="rId19"/>
          <w:footerReference w:type="default" r:id="rId20"/>
          <w:headerReference w:type="first" r:id="rId21"/>
          <w:footerReference w:type="first" r:id="rId22"/>
          <w:pgSz w:w="11906" w:h="16838" w:code="9"/>
          <w:pgMar w:top="1699" w:right="1411" w:bottom="1411" w:left="1699" w:header="0" w:footer="389" w:gutter="0"/>
          <w:cols w:space="708"/>
          <w:titlePg/>
          <w:docGrid w:linePitch="360"/>
        </w:sectPr>
      </w:pPr>
    </w:p>
    <w:p w14:paraId="090614E4" w14:textId="27D17145" w:rsidR="00C56DC6" w:rsidRDefault="00AD7285" w:rsidP="00F136FB">
      <w:pPr>
        <w:rPr>
          <w:rFonts w:cs="Calibri"/>
          <w:i/>
          <w:iCs/>
          <w:szCs w:val="20"/>
          <w:lang w:val="en-US"/>
        </w:rPr>
      </w:pPr>
      <w:r>
        <w:rPr>
          <w:noProof/>
        </w:rPr>
        <w:lastRenderedPageBreak/>
        <mc:AlternateContent>
          <mc:Choice Requires="wps">
            <w:drawing>
              <wp:anchor distT="0" distB="0" distL="114300" distR="114300" simplePos="0" relativeHeight="251665920" behindDoc="0" locked="0" layoutInCell="1" allowOverlap="1" wp14:anchorId="6BB93CDC" wp14:editId="08E510A9">
                <wp:simplePos x="0" y="0"/>
                <wp:positionH relativeFrom="column">
                  <wp:posOffset>-1069340</wp:posOffset>
                </wp:positionH>
                <wp:positionV relativeFrom="paragraph">
                  <wp:posOffset>-1259840</wp:posOffset>
                </wp:positionV>
                <wp:extent cx="7568565" cy="10700385"/>
                <wp:effectExtent l="0" t="0" r="0" b="0"/>
                <wp:wrapNone/>
                <wp:docPr id="8" name="Rectangle 8"/>
                <wp:cNvGraphicFramePr/>
                <a:graphic xmlns:a="http://schemas.openxmlformats.org/drawingml/2006/main">
                  <a:graphicData uri="http://schemas.microsoft.com/office/word/2010/wordprocessingShape">
                    <wps:wsp>
                      <wps:cNvSpPr/>
                      <wps:spPr>
                        <a:xfrm>
                          <a:off x="0" y="0"/>
                          <a:ext cx="7568565"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4A835" id="Rectangle 8" o:spid="_x0000_s1026" style="position:absolute;margin-left:-84.2pt;margin-top:-99.2pt;width:595.95pt;height:842.5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" fillcolor="#111f37" stroked="f" strokeweight="1pt">
                <v:fill opacity="58853f"/>
              </v:rect>
            </w:pict>
          </mc:Fallback>
        </mc:AlternateContent>
      </w:r>
    </w:p>
    <w:p w14:paraId="495C26A6" w14:textId="77777777" w:rsidR="00C56DC6" w:rsidRDefault="00C56DC6" w:rsidP="00F136FB">
      <w:pPr>
        <w:rPr>
          <w:rFonts w:cs="Calibri"/>
          <w:i/>
          <w:iCs/>
          <w:szCs w:val="20"/>
          <w:lang w:val="en-US"/>
        </w:rPr>
      </w:pPr>
    </w:p>
    <w:p w14:paraId="6F439481" w14:textId="77777777" w:rsidR="00C56DC6" w:rsidRDefault="00C56DC6" w:rsidP="00726DBA">
      <w:pPr>
        <w:jc w:val="center"/>
        <w:rPr>
          <w:rFonts w:cs="Calibri"/>
          <w:i/>
          <w:iCs/>
          <w:szCs w:val="20"/>
          <w:lang w:val="en-US"/>
        </w:rPr>
      </w:pPr>
    </w:p>
    <w:p w14:paraId="0EA50FC7" w14:textId="2F18EB52" w:rsidR="00C56DC6" w:rsidRDefault="00C56DC6" w:rsidP="00F136FB">
      <w:pPr>
        <w:rPr>
          <w:rFonts w:cs="Calibri"/>
          <w:i/>
          <w:iCs/>
          <w:szCs w:val="20"/>
          <w:lang w:val="en-US"/>
        </w:rPr>
      </w:pPr>
    </w:p>
    <w:p w14:paraId="6D5B02F5" w14:textId="4CD2836E" w:rsidR="00C56DC6" w:rsidRDefault="00C56DC6" w:rsidP="00F136FB">
      <w:pPr>
        <w:rPr>
          <w:rFonts w:cs="Calibri"/>
          <w:i/>
          <w:iCs/>
          <w:szCs w:val="20"/>
          <w:lang w:val="en-US"/>
        </w:rPr>
      </w:pPr>
    </w:p>
    <w:p w14:paraId="578D5DA6" w14:textId="4851C6D9" w:rsidR="00C56DC6" w:rsidRDefault="00C56DC6" w:rsidP="00F136FB">
      <w:pPr>
        <w:rPr>
          <w:rFonts w:cs="Calibri"/>
          <w:i/>
          <w:iCs/>
          <w:szCs w:val="20"/>
          <w:lang w:val="en-US"/>
        </w:rPr>
      </w:pPr>
    </w:p>
    <w:p w14:paraId="654E91D4" w14:textId="2A4A94C5" w:rsidR="00C56DC6" w:rsidRDefault="000C5FAF" w:rsidP="00F136FB">
      <w:pPr>
        <w:rPr>
          <w:rFonts w:cs="Calibri"/>
          <w:i/>
          <w:iCs/>
          <w:szCs w:val="20"/>
          <w:lang w:val="en-US"/>
        </w:rPr>
      </w:pPr>
      <w:r>
        <w:rPr>
          <w:noProof/>
        </w:rPr>
        <w:drawing>
          <wp:anchor distT="0" distB="0" distL="114300" distR="114300" simplePos="0" relativeHeight="251667968" behindDoc="0" locked="0" layoutInCell="1" allowOverlap="1" wp14:anchorId="529BB292" wp14:editId="336E8687">
            <wp:simplePos x="0" y="0"/>
            <wp:positionH relativeFrom="column">
              <wp:posOffset>-1091821</wp:posOffset>
            </wp:positionH>
            <wp:positionV relativeFrom="paragraph">
              <wp:posOffset>173957</wp:posOffset>
            </wp:positionV>
            <wp:extent cx="7568756" cy="61536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8756" cy="6153629"/>
                    </a:xfrm>
                    <a:prstGeom prst="rect">
                      <a:avLst/>
                    </a:prstGeom>
                    <a:noFill/>
                    <a:ln>
                      <a:noFill/>
                    </a:ln>
                  </pic:spPr>
                </pic:pic>
              </a:graphicData>
            </a:graphic>
          </wp:anchor>
        </w:drawing>
      </w:r>
    </w:p>
    <w:p w14:paraId="123D5AC5" w14:textId="5503D49B" w:rsidR="00C56DC6" w:rsidRDefault="00C56DC6" w:rsidP="00F136FB">
      <w:pPr>
        <w:rPr>
          <w:rFonts w:cs="Calibri"/>
          <w:i/>
          <w:iCs/>
          <w:szCs w:val="20"/>
          <w:lang w:val="en-US"/>
        </w:rPr>
      </w:pPr>
    </w:p>
    <w:p w14:paraId="56CFE87E" w14:textId="77777777" w:rsidR="00C56DC6" w:rsidRDefault="00C56DC6" w:rsidP="00F136FB">
      <w:pPr>
        <w:rPr>
          <w:rFonts w:cs="Calibri"/>
          <w:i/>
          <w:iCs/>
          <w:szCs w:val="20"/>
          <w:lang w:val="en-US"/>
        </w:rPr>
      </w:pPr>
    </w:p>
    <w:p w14:paraId="01171B12" w14:textId="312C7D8D" w:rsidR="00C56DC6" w:rsidRDefault="00C56DC6" w:rsidP="00F136FB">
      <w:pPr>
        <w:rPr>
          <w:rFonts w:cs="Calibri"/>
          <w:i/>
          <w:iCs/>
          <w:szCs w:val="20"/>
          <w:lang w:val="en-US"/>
        </w:rPr>
      </w:pPr>
    </w:p>
    <w:p w14:paraId="6E76273A" w14:textId="62AD4064" w:rsidR="00C56DC6" w:rsidRDefault="00C56DC6" w:rsidP="00F136FB">
      <w:pPr>
        <w:rPr>
          <w:rFonts w:cs="Calibri"/>
          <w:i/>
          <w:iCs/>
          <w:szCs w:val="20"/>
          <w:lang w:val="en-US"/>
        </w:rPr>
      </w:pPr>
    </w:p>
    <w:p w14:paraId="45CBC3EC" w14:textId="77777777" w:rsidR="00C56DC6" w:rsidRDefault="00C56DC6" w:rsidP="00F136FB">
      <w:pPr>
        <w:rPr>
          <w:rFonts w:cs="Calibri"/>
          <w:i/>
          <w:iCs/>
          <w:szCs w:val="20"/>
          <w:lang w:val="en-US"/>
        </w:rPr>
      </w:pPr>
    </w:p>
    <w:p w14:paraId="352810AC" w14:textId="77777777" w:rsidR="00C56DC6" w:rsidRDefault="00C56DC6" w:rsidP="00F136FB">
      <w:pPr>
        <w:rPr>
          <w:rFonts w:cs="Calibri"/>
          <w:i/>
          <w:iCs/>
          <w:szCs w:val="20"/>
          <w:lang w:val="en-US"/>
        </w:rPr>
      </w:pPr>
    </w:p>
    <w:p w14:paraId="5D146B74" w14:textId="41E6EB17" w:rsidR="00C56DC6" w:rsidRDefault="00C56DC6" w:rsidP="00F136FB">
      <w:pPr>
        <w:rPr>
          <w:rFonts w:cs="Calibri"/>
          <w:i/>
          <w:iCs/>
          <w:szCs w:val="20"/>
          <w:lang w:val="en-US"/>
        </w:rPr>
      </w:pPr>
    </w:p>
    <w:p w14:paraId="736B1A3A" w14:textId="77777777" w:rsidR="00C56DC6" w:rsidRDefault="00C56DC6" w:rsidP="00F136FB">
      <w:pPr>
        <w:rPr>
          <w:rFonts w:cs="Calibri"/>
          <w:i/>
          <w:iCs/>
          <w:szCs w:val="20"/>
          <w:lang w:val="en-US"/>
        </w:rPr>
      </w:pPr>
    </w:p>
    <w:p w14:paraId="6EDA2225" w14:textId="77777777" w:rsidR="00C56DC6" w:rsidRDefault="00C56DC6" w:rsidP="00F136FB">
      <w:pPr>
        <w:rPr>
          <w:rFonts w:cs="Calibri"/>
          <w:i/>
          <w:iCs/>
          <w:szCs w:val="20"/>
          <w:lang w:val="en-US"/>
        </w:rPr>
      </w:pPr>
    </w:p>
    <w:p w14:paraId="415CE80B" w14:textId="40B5A9AA" w:rsidR="00C56DC6" w:rsidRDefault="00C56DC6" w:rsidP="00F136FB">
      <w:pPr>
        <w:rPr>
          <w:rFonts w:cs="Calibri"/>
          <w:i/>
          <w:iCs/>
          <w:szCs w:val="20"/>
          <w:lang w:val="en-US"/>
        </w:rPr>
      </w:pPr>
    </w:p>
    <w:p w14:paraId="243EB88D" w14:textId="378EDD3E" w:rsidR="00C56DC6" w:rsidRDefault="00C56DC6" w:rsidP="00F136FB">
      <w:pPr>
        <w:rPr>
          <w:rFonts w:cs="Calibri"/>
          <w:i/>
          <w:iCs/>
          <w:szCs w:val="20"/>
          <w:lang w:val="en-US"/>
        </w:rPr>
      </w:pPr>
    </w:p>
    <w:p w14:paraId="153AC8CD" w14:textId="54EA3BB8" w:rsidR="00C56DC6" w:rsidRDefault="00C56DC6" w:rsidP="00F136FB">
      <w:pPr>
        <w:rPr>
          <w:rFonts w:cs="Calibri"/>
          <w:i/>
          <w:iCs/>
          <w:szCs w:val="20"/>
          <w:lang w:val="en-US"/>
        </w:rPr>
      </w:pPr>
    </w:p>
    <w:p w14:paraId="0B361035" w14:textId="7C206A06" w:rsidR="00C56DC6" w:rsidRDefault="00C56DC6" w:rsidP="00F136FB">
      <w:pPr>
        <w:rPr>
          <w:rFonts w:cs="Calibri"/>
          <w:i/>
          <w:iCs/>
          <w:szCs w:val="20"/>
          <w:lang w:val="en-US"/>
        </w:rPr>
      </w:pPr>
    </w:p>
    <w:p w14:paraId="3418696B" w14:textId="3E694D10" w:rsidR="00C56DC6" w:rsidRDefault="00C56DC6" w:rsidP="00F136FB">
      <w:pPr>
        <w:rPr>
          <w:rFonts w:cs="Calibri"/>
          <w:i/>
          <w:iCs/>
          <w:szCs w:val="20"/>
          <w:lang w:val="en-US"/>
        </w:rPr>
      </w:pPr>
    </w:p>
    <w:p w14:paraId="2790EF23" w14:textId="77777777" w:rsidR="00C56DC6" w:rsidRDefault="00C56DC6" w:rsidP="00F136FB">
      <w:pPr>
        <w:rPr>
          <w:rFonts w:cs="Calibri"/>
          <w:i/>
          <w:iCs/>
          <w:szCs w:val="20"/>
          <w:lang w:val="en-US"/>
        </w:rPr>
      </w:pPr>
    </w:p>
    <w:p w14:paraId="7E32CD34" w14:textId="44924551" w:rsidR="00C56DC6" w:rsidRDefault="00C56DC6" w:rsidP="00F136FB">
      <w:pPr>
        <w:rPr>
          <w:rFonts w:cs="Calibri"/>
          <w:i/>
          <w:iCs/>
          <w:szCs w:val="20"/>
          <w:lang w:val="en-US"/>
        </w:rPr>
      </w:pPr>
    </w:p>
    <w:p w14:paraId="7DF74CA2" w14:textId="77777777" w:rsidR="00C56DC6" w:rsidRDefault="00C56DC6" w:rsidP="00F136FB">
      <w:pPr>
        <w:rPr>
          <w:rFonts w:cs="Calibri"/>
          <w:i/>
          <w:iCs/>
          <w:szCs w:val="20"/>
          <w:lang w:val="en-US"/>
        </w:rPr>
      </w:pPr>
    </w:p>
    <w:p w14:paraId="1343CFBA" w14:textId="080CB477" w:rsidR="00C56DC6" w:rsidRDefault="00C56DC6" w:rsidP="00F136FB">
      <w:pPr>
        <w:rPr>
          <w:rFonts w:cs="Calibri"/>
          <w:i/>
          <w:iCs/>
          <w:szCs w:val="20"/>
          <w:lang w:val="en-US"/>
        </w:rPr>
      </w:pPr>
    </w:p>
    <w:p w14:paraId="2B84C333" w14:textId="77777777" w:rsidR="00C56DC6" w:rsidRDefault="00C56DC6" w:rsidP="00F136FB">
      <w:pPr>
        <w:rPr>
          <w:rFonts w:cs="Calibri"/>
          <w:i/>
          <w:iCs/>
          <w:szCs w:val="20"/>
          <w:lang w:val="en-US"/>
        </w:rPr>
      </w:pPr>
    </w:p>
    <w:p w14:paraId="1F4150F3" w14:textId="77777777" w:rsidR="00C56DC6" w:rsidRDefault="00C56DC6" w:rsidP="00F136FB">
      <w:pPr>
        <w:rPr>
          <w:rFonts w:cs="Calibri"/>
          <w:i/>
          <w:iCs/>
          <w:szCs w:val="20"/>
          <w:lang w:val="en-US"/>
        </w:rPr>
      </w:pPr>
    </w:p>
    <w:p w14:paraId="27CB3074" w14:textId="4DAA3E97" w:rsidR="00C56DC6" w:rsidRDefault="00C56DC6" w:rsidP="00F136FB">
      <w:pPr>
        <w:rPr>
          <w:rFonts w:cs="Calibri"/>
          <w:i/>
          <w:iCs/>
          <w:szCs w:val="20"/>
          <w:lang w:val="en-US"/>
        </w:rPr>
      </w:pPr>
    </w:p>
    <w:p w14:paraId="390E9221" w14:textId="77777777" w:rsidR="00C56DC6" w:rsidRDefault="00C56DC6" w:rsidP="00F136FB">
      <w:pPr>
        <w:rPr>
          <w:rFonts w:cs="Calibri"/>
          <w:i/>
          <w:iCs/>
          <w:szCs w:val="20"/>
          <w:lang w:val="en-US"/>
        </w:rPr>
      </w:pPr>
    </w:p>
    <w:p w14:paraId="7F08DA78" w14:textId="4D5BE64C" w:rsidR="00C56DC6" w:rsidRDefault="00C56DC6" w:rsidP="00F136FB">
      <w:pPr>
        <w:rPr>
          <w:rFonts w:cs="Calibri"/>
          <w:i/>
          <w:iCs/>
          <w:szCs w:val="20"/>
          <w:lang w:val="en-US"/>
        </w:rPr>
      </w:pPr>
    </w:p>
    <w:p w14:paraId="11B22FAC" w14:textId="0A3A04EA" w:rsidR="00C56DC6" w:rsidRDefault="000C5FAF" w:rsidP="00F136FB">
      <w:pPr>
        <w:rPr>
          <w:rFonts w:cs="Calibri"/>
          <w:i/>
          <w:iCs/>
          <w:szCs w:val="20"/>
          <w:lang w:val="en-US"/>
        </w:rPr>
      </w:pPr>
      <w:r>
        <w:rPr>
          <w:noProof/>
        </w:rPr>
        <mc:AlternateContent>
          <mc:Choice Requires="wps">
            <w:drawing>
              <wp:anchor distT="0" distB="0" distL="114300" distR="114300" simplePos="0" relativeHeight="251668992" behindDoc="0" locked="0" layoutInCell="1" allowOverlap="1" wp14:anchorId="3EC8529B" wp14:editId="5236BCEA">
                <wp:simplePos x="0" y="0"/>
                <wp:positionH relativeFrom="column">
                  <wp:posOffset>1187194</wp:posOffset>
                </wp:positionH>
                <wp:positionV relativeFrom="paragraph">
                  <wp:posOffset>10762</wp:posOffset>
                </wp:positionV>
                <wp:extent cx="556026" cy="1211549"/>
                <wp:effectExtent l="0" t="0" r="0" b="0"/>
                <wp:wrapNone/>
                <wp:docPr id="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26" cy="1211549"/>
                        </a:xfrm>
                        <a:prstGeom prst="rect">
                          <a:avLst/>
                        </a:prstGeom>
                        <a:noFill/>
                        <a:ln w="9525">
                          <a:noFill/>
                          <a:miter lim="800000"/>
                          <a:headEnd/>
                          <a:tailEnd/>
                        </a:ln>
                      </wps:spPr>
                      <wps:txbx>
                        <w:txbxContent>
                          <w:p w14:paraId="48B2D71E" w14:textId="77777777" w:rsidR="000C5FAF" w:rsidRPr="00166AB4" w:rsidRDefault="000C5FAF" w:rsidP="000C5FAF">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a:graphicData>
                </a:graphic>
              </wp:anchor>
            </w:drawing>
          </mc:Choice>
          <mc:Fallback>
            <w:pict>
              <v:shape w14:anchorId="3EC8529B" id="Text Box 32" o:spid="_x0000_s1027" type="#_x0000_t202" style="position:absolute;left:0;text-align:left;margin-left:93.5pt;margin-top:.85pt;width:43.8pt;height:95.4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" filled="f" stroked="f">
                <v:textbox style="mso-fit-shape-to-text:t">
                  <w:txbxContent>
                    <w:p w14:paraId="48B2D71E" w14:textId="77777777" w:rsidR="000C5FAF" w:rsidRPr="00166AB4" w:rsidRDefault="000C5FAF" w:rsidP="000C5FAF">
                      <w:pPr>
                        <w:jc w:val="left"/>
                        <w:rPr>
                          <w:color w:val="FFFFFF" w:themeColor="background1"/>
                          <w:sz w:val="144"/>
                          <w:szCs w:val="144"/>
                          <w:lang w:val="fr-BE"/>
                        </w:rPr>
                      </w:pPr>
                      <w:r w:rsidRPr="00166AB4">
                        <w:rPr>
                          <w:color w:val="FFFFFF" w:themeColor="background1"/>
                          <w:sz w:val="144"/>
                          <w:szCs w:val="144"/>
                          <w:lang w:val="fr-BE"/>
                        </w:rPr>
                        <w:t>1</w:t>
                      </w:r>
                    </w:p>
                  </w:txbxContent>
                </v:textbox>
              </v:shape>
            </w:pict>
          </mc:Fallback>
        </mc:AlternateContent>
      </w:r>
    </w:p>
    <w:p w14:paraId="7BDB998B" w14:textId="6993C78E" w:rsidR="00C56DC6" w:rsidRDefault="000C5FAF" w:rsidP="00F136FB">
      <w:pPr>
        <w:rPr>
          <w:rFonts w:cs="Calibri"/>
          <w:i/>
          <w:iCs/>
          <w:szCs w:val="20"/>
          <w:lang w:val="en-US"/>
        </w:rPr>
      </w:pPr>
      <w:r>
        <w:rPr>
          <w:noProof/>
        </w:rPr>
        <mc:AlternateContent>
          <mc:Choice Requires="wps">
            <w:drawing>
              <wp:anchor distT="0" distB="0" distL="114300" distR="114300" simplePos="0" relativeHeight="251670016" behindDoc="0" locked="0" layoutInCell="1" allowOverlap="1" wp14:anchorId="2CB3AF1D" wp14:editId="51703C01">
                <wp:simplePos x="0" y="0"/>
                <wp:positionH relativeFrom="column">
                  <wp:posOffset>1765679</wp:posOffset>
                </wp:positionH>
                <wp:positionV relativeFrom="paragraph">
                  <wp:posOffset>83152</wp:posOffset>
                </wp:positionV>
                <wp:extent cx="2601300" cy="841983"/>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1300" cy="841983"/>
                        </a:xfrm>
                        <a:prstGeom prst="rect">
                          <a:avLst/>
                        </a:prstGeom>
                        <a:noFill/>
                        <a:ln w="9525">
                          <a:noFill/>
                          <a:miter lim="800000"/>
                          <a:headEnd/>
                          <a:tailEnd/>
                        </a:ln>
                      </wps:spPr>
                      <wps:txbx>
                        <w:txbxContent>
                          <w:p w14:paraId="0FF37799" w14:textId="70C175B1" w:rsidR="000C5FAF" w:rsidRPr="006762DB" w:rsidRDefault="000C5FAF" w:rsidP="000C5FAF">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CC3E07">
                              <w:rPr>
                                <w:color w:val="FFFFFF" w:themeColor="background1"/>
                                <w:sz w:val="48"/>
                                <w:szCs w:val="48"/>
                                <w:lang w:val="fr-BE"/>
                              </w:rPr>
                              <w:t>-</w:t>
                            </w:r>
                            <w:r w:rsidRPr="00C11C33">
                              <w:rPr>
                                <w:color w:val="FFFFFF" w:themeColor="background1"/>
                                <w:sz w:val="48"/>
                                <w:szCs w:val="48"/>
                                <w:lang w:val="fr-BE"/>
                              </w:rPr>
                              <w:t>of</w:t>
                            </w:r>
                            <w:r w:rsidR="00CC3E07">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a:graphicData>
                </a:graphic>
              </wp:anchor>
            </w:drawing>
          </mc:Choice>
          <mc:Fallback>
            <w:pict>
              <v:shape w14:anchorId="2CB3AF1D" id="Text Box 3" o:spid="_x0000_s1028" type="#_x0000_t202" style="position:absolute;left:0;text-align:left;margin-left:139.05pt;margin-top:6.55pt;width:204.85pt;height:66.3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" filled="f" stroked="f">
                <v:textbox style="mso-fit-shape-to-text:t">
                  <w:txbxContent>
                    <w:p w14:paraId="0FF37799" w14:textId="70C175B1" w:rsidR="000C5FAF" w:rsidRPr="006762DB" w:rsidRDefault="000C5FAF" w:rsidP="000C5FAF">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CC3E07">
                        <w:rPr>
                          <w:color w:val="FFFFFF" w:themeColor="background1"/>
                          <w:sz w:val="48"/>
                          <w:szCs w:val="48"/>
                          <w:lang w:val="fr-BE"/>
                        </w:rPr>
                        <w:t>-</w:t>
                      </w:r>
                      <w:r w:rsidRPr="00C11C33">
                        <w:rPr>
                          <w:color w:val="FFFFFF" w:themeColor="background1"/>
                          <w:sz w:val="48"/>
                          <w:szCs w:val="48"/>
                          <w:lang w:val="fr-BE"/>
                        </w:rPr>
                        <w:t>of</w:t>
                      </w:r>
                      <w:r w:rsidR="00CC3E07">
                        <w:rPr>
                          <w:color w:val="FFFFFF" w:themeColor="background1"/>
                          <w:sz w:val="48"/>
                          <w:szCs w:val="48"/>
                          <w:lang w:val="fr-BE"/>
                        </w:rPr>
                        <w:t>-</w:t>
                      </w:r>
                      <w:r w:rsidRPr="00C11C33">
                        <w:rPr>
                          <w:color w:val="FFFFFF" w:themeColor="background1"/>
                          <w:sz w:val="48"/>
                          <w:szCs w:val="48"/>
                          <w:lang w:val="fr-BE"/>
                        </w:rPr>
                        <w:t>Play</w:t>
                      </w:r>
                    </w:p>
                  </w:txbxContent>
                </v:textbox>
              </v:shape>
            </w:pict>
          </mc:Fallback>
        </mc:AlternateContent>
      </w:r>
    </w:p>
    <w:p w14:paraId="329E7550" w14:textId="77777777" w:rsidR="00C56DC6" w:rsidRDefault="00C56DC6" w:rsidP="00F136FB">
      <w:pPr>
        <w:rPr>
          <w:rFonts w:cs="Calibri"/>
          <w:i/>
          <w:iCs/>
          <w:szCs w:val="20"/>
          <w:lang w:val="en-US"/>
        </w:rPr>
      </w:pPr>
    </w:p>
    <w:p w14:paraId="040755CF" w14:textId="65623871" w:rsidR="00C56DC6" w:rsidRDefault="00C56DC6" w:rsidP="00F136FB">
      <w:pPr>
        <w:rPr>
          <w:rFonts w:cs="Calibri"/>
          <w:i/>
          <w:iCs/>
          <w:szCs w:val="20"/>
          <w:lang w:val="en-US"/>
        </w:rPr>
      </w:pPr>
    </w:p>
    <w:p w14:paraId="28738E36" w14:textId="77777777" w:rsidR="00C56DC6" w:rsidRDefault="00C56DC6" w:rsidP="00F136FB">
      <w:pPr>
        <w:rPr>
          <w:rFonts w:cs="Calibri"/>
          <w:i/>
          <w:iCs/>
          <w:szCs w:val="20"/>
          <w:lang w:val="en-US"/>
        </w:rPr>
      </w:pPr>
    </w:p>
    <w:p w14:paraId="7423874E" w14:textId="77777777" w:rsidR="00C56DC6" w:rsidRDefault="00C56DC6" w:rsidP="00F136FB">
      <w:pPr>
        <w:rPr>
          <w:rFonts w:cs="Calibri"/>
          <w:i/>
          <w:iCs/>
          <w:szCs w:val="20"/>
          <w:lang w:val="en-US"/>
        </w:rPr>
      </w:pPr>
    </w:p>
    <w:p w14:paraId="120AA570" w14:textId="77777777" w:rsidR="00C56DC6" w:rsidRDefault="00C56DC6" w:rsidP="00F136FB">
      <w:pPr>
        <w:rPr>
          <w:rFonts w:cs="Calibri"/>
          <w:i/>
          <w:iCs/>
          <w:szCs w:val="20"/>
          <w:lang w:val="en-US"/>
        </w:rPr>
      </w:pPr>
    </w:p>
    <w:p w14:paraId="3D7974F5" w14:textId="77777777" w:rsidR="00C56DC6" w:rsidRDefault="00C56DC6" w:rsidP="00F136FB">
      <w:pPr>
        <w:rPr>
          <w:rFonts w:cs="Calibri"/>
          <w:i/>
          <w:iCs/>
          <w:szCs w:val="20"/>
          <w:lang w:val="en-US"/>
        </w:rPr>
      </w:pPr>
    </w:p>
    <w:p w14:paraId="7788A87A" w14:textId="77777777" w:rsidR="00C56DC6" w:rsidRDefault="00C56DC6" w:rsidP="00F136FB">
      <w:pPr>
        <w:rPr>
          <w:rFonts w:cs="Calibri"/>
          <w:i/>
          <w:iCs/>
          <w:szCs w:val="20"/>
          <w:lang w:val="en-US"/>
        </w:rPr>
      </w:pPr>
    </w:p>
    <w:p w14:paraId="50B4497B" w14:textId="77777777" w:rsidR="00C56DC6" w:rsidRDefault="00C56DC6" w:rsidP="00F136FB">
      <w:pPr>
        <w:rPr>
          <w:rFonts w:cs="Calibri"/>
          <w:i/>
          <w:iCs/>
          <w:szCs w:val="20"/>
          <w:lang w:val="en-US"/>
        </w:rPr>
      </w:pPr>
    </w:p>
    <w:p w14:paraId="2F73C296" w14:textId="77777777" w:rsidR="00B41BBD" w:rsidRPr="00FE240E" w:rsidRDefault="00B41BBD"/>
    <w:p w14:paraId="06FCB23D" w14:textId="77777777" w:rsidR="00B41BBD" w:rsidRPr="00FE240E" w:rsidRDefault="00B41BBD"/>
    <w:p w14:paraId="274E750D" w14:textId="7DCD4B82" w:rsidR="00B41BBD" w:rsidRPr="00FE240E" w:rsidRDefault="00B41BBD" w:rsidP="009E2F73">
      <w:pPr>
        <w:pStyle w:val="Title"/>
      </w:pPr>
      <w:bookmarkStart w:id="0" w:name="_Toc110431461"/>
      <w:bookmarkEnd w:id="0"/>
    </w:p>
    <w:p w14:paraId="07ED319E" w14:textId="77777777" w:rsidR="001D279A" w:rsidRPr="00FE240E" w:rsidRDefault="001D279A"/>
    <w:p w14:paraId="31952F39" w14:textId="77777777" w:rsidR="00742135" w:rsidRDefault="00742135" w:rsidP="00B7007D"/>
    <w:p w14:paraId="434179B8" w14:textId="77777777" w:rsidR="00742135" w:rsidRDefault="00742135" w:rsidP="00B7007D"/>
    <w:p w14:paraId="41E763C8" w14:textId="77777777" w:rsidR="00742135" w:rsidRDefault="00742135" w:rsidP="00B7007D"/>
    <w:p w14:paraId="64EBC49F" w14:textId="77777777" w:rsidR="00742135" w:rsidRDefault="00742135" w:rsidP="00B7007D"/>
    <w:p w14:paraId="43E30737" w14:textId="0BF12B0D" w:rsidR="00742135" w:rsidRDefault="00742135" w:rsidP="00B7007D">
      <w:pPr>
        <w:rPr>
          <w:rFonts w:ascii="Calibri" w:hAnsi="Calibri" w:cs="Calibri"/>
          <w:i/>
          <w:iCs/>
          <w:sz w:val="22"/>
          <w:szCs w:val="22"/>
          <w:lang w:val="en-US"/>
        </w:rPr>
      </w:pPr>
    </w:p>
    <w:p w14:paraId="7798A1B1" w14:textId="77777777" w:rsidR="00742135" w:rsidRDefault="00742135" w:rsidP="00B7007D">
      <w:pPr>
        <w:rPr>
          <w:rFonts w:ascii="Calibri" w:hAnsi="Calibri" w:cs="Calibri"/>
          <w:i/>
          <w:iCs/>
          <w:sz w:val="22"/>
          <w:szCs w:val="22"/>
          <w:lang w:val="en-US"/>
        </w:rPr>
      </w:pPr>
    </w:p>
    <w:p w14:paraId="358005E7" w14:textId="77777777" w:rsidR="00742135" w:rsidRDefault="00742135" w:rsidP="00B7007D">
      <w:pPr>
        <w:rPr>
          <w:rFonts w:ascii="Calibri" w:hAnsi="Calibri" w:cs="Calibri"/>
          <w:i/>
          <w:iCs/>
          <w:sz w:val="22"/>
          <w:szCs w:val="22"/>
          <w:lang w:val="en-US"/>
        </w:rPr>
      </w:pPr>
    </w:p>
    <w:p w14:paraId="0B6F397A" w14:textId="77777777" w:rsidR="00742135" w:rsidRDefault="00742135" w:rsidP="00B7007D">
      <w:pPr>
        <w:rPr>
          <w:rFonts w:ascii="Calibri" w:hAnsi="Calibri" w:cs="Calibri"/>
          <w:i/>
          <w:iCs/>
          <w:sz w:val="22"/>
          <w:szCs w:val="22"/>
          <w:lang w:val="en-US"/>
        </w:rPr>
      </w:pPr>
    </w:p>
    <w:p w14:paraId="44FCA688" w14:textId="77777777" w:rsidR="00742135" w:rsidRDefault="00742135" w:rsidP="00B7007D">
      <w:pPr>
        <w:rPr>
          <w:rFonts w:ascii="Calibri" w:hAnsi="Calibri" w:cs="Calibri"/>
          <w:i/>
          <w:iCs/>
          <w:sz w:val="22"/>
          <w:szCs w:val="22"/>
          <w:lang w:val="en-US"/>
        </w:rPr>
      </w:pPr>
    </w:p>
    <w:p w14:paraId="2B8D8580" w14:textId="77777777" w:rsidR="00742135" w:rsidRDefault="00742135" w:rsidP="00B7007D">
      <w:pPr>
        <w:rPr>
          <w:rFonts w:ascii="Calibri" w:hAnsi="Calibri" w:cs="Calibri"/>
          <w:i/>
          <w:iCs/>
          <w:sz w:val="22"/>
          <w:szCs w:val="22"/>
          <w:lang w:val="en-US"/>
        </w:rPr>
      </w:pPr>
    </w:p>
    <w:p w14:paraId="6F474E06" w14:textId="77777777" w:rsidR="00742135" w:rsidRDefault="00742135" w:rsidP="00B7007D">
      <w:pPr>
        <w:rPr>
          <w:rFonts w:ascii="Calibri" w:hAnsi="Calibri" w:cs="Calibri"/>
          <w:i/>
          <w:iCs/>
          <w:sz w:val="22"/>
          <w:szCs w:val="22"/>
          <w:lang w:val="en-US"/>
        </w:rPr>
      </w:pPr>
    </w:p>
    <w:p w14:paraId="1D8923CF" w14:textId="77777777" w:rsidR="00742135" w:rsidRDefault="00742135" w:rsidP="00B7007D">
      <w:pPr>
        <w:rPr>
          <w:rFonts w:ascii="Calibri" w:hAnsi="Calibri" w:cs="Calibri"/>
          <w:i/>
          <w:iCs/>
          <w:sz w:val="22"/>
          <w:szCs w:val="22"/>
          <w:lang w:val="en-US"/>
        </w:rPr>
      </w:pPr>
    </w:p>
    <w:p w14:paraId="75AE16E2" w14:textId="61BB8639" w:rsidR="00115D55" w:rsidRDefault="007C56F1" w:rsidP="001D520F">
      <w:pPr>
        <w:pStyle w:val="Heading1"/>
      </w:pPr>
      <w:bookmarkStart w:id="1" w:name="_Toc1035574"/>
      <w:r w:rsidRPr="00FE240E">
        <w:br w:type="page"/>
      </w:r>
      <w:bookmarkStart w:id="2" w:name="_Toc140671570"/>
      <w:r w:rsidR="007A0AF3">
        <w:lastRenderedPageBreak/>
        <w:t>Interoperability State</w:t>
      </w:r>
      <w:r w:rsidR="00CC3E07">
        <w:t>-</w:t>
      </w:r>
      <w:r w:rsidR="007A0AF3">
        <w:t>of</w:t>
      </w:r>
      <w:r w:rsidR="00CC3E07">
        <w:t>-</w:t>
      </w:r>
      <w:r w:rsidR="007A0AF3">
        <w:t>Play</w:t>
      </w:r>
      <w:bookmarkEnd w:id="2"/>
      <w:r w:rsidR="007A0AF3">
        <w:t xml:space="preserve"> </w:t>
      </w:r>
      <w:bookmarkEnd w:id="1"/>
    </w:p>
    <w:p w14:paraId="785FEB05" w14:textId="77777777" w:rsidR="00A4230F" w:rsidRDefault="00A4230F" w:rsidP="00A4230F">
      <w:pPr>
        <w:spacing w:before="240"/>
        <w:rPr>
          <w:color w:val="auto"/>
        </w:rPr>
      </w:pPr>
      <w:r w:rsidRPr="00C34B95">
        <w:t xml:space="preserve">In 2017, the European Commission published the </w:t>
      </w:r>
      <w:hyperlink r:id="rId24"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73BEB4CC" w14:textId="77777777" w:rsidR="00A4230F" w:rsidRDefault="00A4230F" w:rsidP="00A4230F"/>
    <w:p w14:paraId="2642B063" w14:textId="77777777" w:rsidR="00A17C29" w:rsidRDefault="00A17C29" w:rsidP="00A4230F">
      <w:r w:rsidRPr="006567AA">
        <w:rPr>
          <w:noProof/>
        </w:rPr>
        <w:drawing>
          <wp:inline distT="0" distB="0" distL="0" distR="0" wp14:anchorId="681BA753" wp14:editId="4202F084">
            <wp:extent cx="5576454" cy="1778000"/>
            <wp:effectExtent l="0" t="0" r="5715" b="0"/>
            <wp:docPr id="1804641760" name="Graphic 18046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0" name="Picture 1804641760"/>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576454" cy="1778000"/>
                    </a:xfrm>
                    <a:prstGeom prst="rect">
                      <a:avLst/>
                    </a:prstGeom>
                  </pic:spPr>
                </pic:pic>
              </a:graphicData>
            </a:graphic>
          </wp:inline>
        </w:drawing>
      </w:r>
    </w:p>
    <w:p w14:paraId="67757D7C" w14:textId="77777777" w:rsidR="004F1F44" w:rsidRPr="005552C6" w:rsidRDefault="004F1F44" w:rsidP="004F1F44">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sz w:val="16"/>
          <w:szCs w:val="16"/>
        </w:rPr>
        <w:t>Source:</w:t>
      </w:r>
      <w:r w:rsidRPr="005552C6">
        <w:rPr>
          <w:rStyle w:val="normaltextrun"/>
          <w:rFonts w:ascii="Verdana" w:hAnsi="Verdana" w:cs="Segoe UI"/>
          <w:sz w:val="20"/>
          <w:szCs w:val="20"/>
        </w:rPr>
        <w:t xml:space="preserve"> </w:t>
      </w:r>
      <w:hyperlink r:id="rId27" w:history="1">
        <w:r w:rsidRPr="005552C6">
          <w:rPr>
            <w:rStyle w:val="Hyperlink"/>
            <w:rFonts w:cs="Segoe UI"/>
            <w:sz w:val="16"/>
            <w:szCs w:val="16"/>
          </w:rPr>
          <w:t>European Interoperability Framework Monitoring Mechanism 202</w:t>
        </w:r>
        <w:r>
          <w:rPr>
            <w:rStyle w:val="Hyperlink"/>
            <w:rFonts w:cs="Segoe UI"/>
            <w:sz w:val="16"/>
            <w:szCs w:val="16"/>
          </w:rPr>
          <w:t>2</w:t>
        </w:r>
        <w:r w:rsidRPr="005552C6">
          <w:rPr>
            <w:rStyle w:val="Hyperlink"/>
            <w:rFonts w:cs="Segoe UI"/>
            <w:sz w:val="16"/>
            <w:szCs w:val="16"/>
          </w:rPr>
          <w:t> </w:t>
        </w:r>
      </w:hyperlink>
    </w:p>
    <w:p w14:paraId="7666E777" w14:textId="77777777" w:rsidR="004F1F44" w:rsidRDefault="004F1F44" w:rsidP="00A4230F"/>
    <w:p w14:paraId="19E2EF21" w14:textId="6E976BA3" w:rsidR="00C166DB" w:rsidRPr="00C166DB" w:rsidRDefault="00AA0112" w:rsidP="00C166DB">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t>Czechia</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3D3623F2" w14:textId="77777777" w:rsidR="00C166DB" w:rsidRDefault="00C166DB" w:rsidP="00A4230F"/>
    <w:p w14:paraId="6F076A6C" w14:textId="77777777" w:rsidR="00C166DB" w:rsidRDefault="00C166DB" w:rsidP="00C166DB">
      <w:pPr>
        <w:jc w:val="center"/>
      </w:pPr>
      <w:r w:rsidRPr="00C166DB">
        <w:rPr>
          <w:noProof/>
        </w:rPr>
        <w:drawing>
          <wp:inline distT="0" distB="0" distL="0" distR="0" wp14:anchorId="28FFF0C7" wp14:editId="05D1CCA0">
            <wp:extent cx="3600000" cy="2317793"/>
            <wp:effectExtent l="0" t="0" r="635" b="6350"/>
            <wp:docPr id="413415282" name="Picture 41341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11" t="5264" r="11438" b="12270"/>
                    <a:stretch/>
                  </pic:blipFill>
                  <pic:spPr bwMode="auto">
                    <a:xfrm>
                      <a:off x="0" y="0"/>
                      <a:ext cx="3600000" cy="2317793"/>
                    </a:xfrm>
                    <a:prstGeom prst="rect">
                      <a:avLst/>
                    </a:prstGeom>
                    <a:noFill/>
                    <a:ln>
                      <a:noFill/>
                    </a:ln>
                    <a:extLst>
                      <a:ext uri="{53640926-AAD7-44D8-BBD7-CCE9431645EC}">
                        <a14:shadowObscured xmlns:a14="http://schemas.microsoft.com/office/drawing/2010/main"/>
                      </a:ext>
                    </a:extLst>
                  </pic:spPr>
                </pic:pic>
              </a:graphicData>
            </a:graphic>
          </wp:inline>
        </w:drawing>
      </w:r>
    </w:p>
    <w:p w14:paraId="011A1D3D" w14:textId="77777777" w:rsidR="00325A53" w:rsidRDefault="00325A53" w:rsidP="00C166DB">
      <w:pPr>
        <w:jc w:val="center"/>
      </w:pPr>
    </w:p>
    <w:p w14:paraId="157089DC" w14:textId="4B5416EC" w:rsidR="00F34752" w:rsidRDefault="00325A53" w:rsidP="005B1BF8">
      <w:r>
        <w:t>The overall</w:t>
      </w:r>
      <w:r w:rsidR="00185EA7">
        <w:t xml:space="preserve"> positive</w:t>
      </w:r>
      <w:r>
        <w:t xml:space="preserve"> score</w:t>
      </w:r>
      <w:r w:rsidR="00185EA7">
        <w:t>s</w:t>
      </w:r>
      <w:r>
        <w:t xml:space="preserve"> for</w:t>
      </w:r>
      <w:r w:rsidR="00D05840">
        <w:t xml:space="preserve"> Czechia on Scoreboard 1</w:t>
      </w:r>
      <w:r w:rsidR="00185EA7">
        <w:t xml:space="preserve"> </w:t>
      </w:r>
      <w:r w:rsidR="006B6D1A">
        <w:t>showcase</w:t>
      </w:r>
      <w:r w:rsidR="00185EA7">
        <w:t xml:space="preserve"> a </w:t>
      </w:r>
      <w:r w:rsidR="00180718">
        <w:t xml:space="preserve">very </w:t>
      </w:r>
      <w:r w:rsidR="00185EA7">
        <w:t xml:space="preserve">good implementation of the majority of the EIF Principles. Indeed, </w:t>
      </w:r>
      <w:r w:rsidR="006B6D1A">
        <w:t>Czechia</w:t>
      </w:r>
      <w:r w:rsidR="00E2744E">
        <w:t xml:space="preserve"> received the highest score (4) and</w:t>
      </w:r>
      <w:r w:rsidR="006B6D1A">
        <w:t xml:space="preserve"> performs</w:t>
      </w:r>
      <w:r w:rsidR="001A332C">
        <w:t xml:space="preserve"> above the EU average </w:t>
      </w:r>
      <w:r w:rsidR="006B6D1A">
        <w:t xml:space="preserve">for </w:t>
      </w:r>
      <w:r w:rsidR="00E2744E">
        <w:t>10</w:t>
      </w:r>
      <w:r w:rsidR="006B6D1A">
        <w:t xml:space="preserve"> </w:t>
      </w:r>
      <w:r w:rsidR="00AD6F66">
        <w:t>Principles</w:t>
      </w:r>
      <w:r w:rsidR="00E2744E">
        <w:t xml:space="preserve"> out of 12,</w:t>
      </w:r>
      <w:r w:rsidR="00AD6F66">
        <w:t xml:space="preserve"> except</w:t>
      </w:r>
      <w:r w:rsidR="006B6D1A">
        <w:t xml:space="preserve"> for </w:t>
      </w:r>
      <w:r w:rsidR="000552F4">
        <w:t>Principle 7</w:t>
      </w:r>
      <w:r w:rsidR="00E15E6D">
        <w:t xml:space="preserve"> (Inclusion and accessibility) and Principle 9 (Multilingualism)</w:t>
      </w:r>
      <w:r w:rsidR="000552F4">
        <w:t>, for which the score of 3 could</w:t>
      </w:r>
      <w:r w:rsidR="00685EA6">
        <w:t xml:space="preserve"> </w:t>
      </w:r>
      <w:r w:rsidR="000552F4">
        <w:t>be further improved to reach the European average</w:t>
      </w:r>
      <w:r w:rsidR="00305676">
        <w:t xml:space="preserve">. </w:t>
      </w:r>
      <w:r w:rsidR="000552F4">
        <w:t xml:space="preserve">Particularly, </w:t>
      </w:r>
      <w:r w:rsidR="00685EA6">
        <w:t xml:space="preserve">Czechia could further use information systems and technical architecture to cater for multilingualism </w:t>
      </w:r>
      <w:r w:rsidR="00217D0F">
        <w:t>when establishing a European public service (Principle 9</w:t>
      </w:r>
      <w:r w:rsidR="005F60C2">
        <w:t xml:space="preserve"> – R</w:t>
      </w:r>
      <w:r w:rsidR="00217D0F">
        <w:t>ecommendation 16)</w:t>
      </w:r>
      <w:r w:rsidR="00EA34AF">
        <w:t xml:space="preserve"> in order to increase its score</w:t>
      </w:r>
      <w:r w:rsidR="00217D0F">
        <w:t>.</w:t>
      </w:r>
      <w:r w:rsidR="00EA34AF">
        <w:t xml:space="preserve"> </w:t>
      </w:r>
      <w:r w:rsidR="00C1611A">
        <w:t xml:space="preserve">In addition, </w:t>
      </w:r>
      <w:r w:rsidR="001211BC">
        <w:t xml:space="preserve">Czechia should further ensure that all European public services are accessible to all citizens, including persons with disabilities, </w:t>
      </w:r>
      <w:r w:rsidR="001211BC">
        <w:lastRenderedPageBreak/>
        <w:t xml:space="preserve">the elderly and other disadvantaged groups (Principle 7 – Recommendation 7) in order to reach the highest score of 4 for this Principle. </w:t>
      </w:r>
      <w:r w:rsidR="00781891" w:rsidRPr="00781891">
        <w:t xml:space="preserve"> </w:t>
      </w:r>
    </w:p>
    <w:p w14:paraId="1B9F6A66" w14:textId="77777777" w:rsidR="00FB0F05" w:rsidRDefault="00157520" w:rsidP="00781891">
      <w:pPr>
        <w:jc w:val="center"/>
      </w:pPr>
      <w:r w:rsidRPr="00157520">
        <w:rPr>
          <w:noProof/>
        </w:rPr>
        <w:drawing>
          <wp:inline distT="0" distB="0" distL="0" distR="0" wp14:anchorId="5DAF9369" wp14:editId="5CA3D357">
            <wp:extent cx="3600000" cy="2392338"/>
            <wp:effectExtent l="0" t="0" r="635" b="8255"/>
            <wp:docPr id="214472774" name="Picture 21447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86" t="5351" r="11057" b="3476"/>
                    <a:stretch/>
                  </pic:blipFill>
                  <pic:spPr bwMode="auto">
                    <a:xfrm>
                      <a:off x="0" y="0"/>
                      <a:ext cx="3600000" cy="2392338"/>
                    </a:xfrm>
                    <a:prstGeom prst="rect">
                      <a:avLst/>
                    </a:prstGeom>
                    <a:noFill/>
                    <a:ln>
                      <a:noFill/>
                    </a:ln>
                    <a:extLst>
                      <a:ext uri="{53640926-AAD7-44D8-BBD7-CCE9431645EC}">
                        <a14:shadowObscured xmlns:a14="http://schemas.microsoft.com/office/drawing/2010/main"/>
                      </a:ext>
                    </a:extLst>
                  </pic:spPr>
                </pic:pic>
              </a:graphicData>
            </a:graphic>
          </wp:inline>
        </w:drawing>
      </w:r>
      <w:r w:rsidR="00F34752" w:rsidRPr="00F34752">
        <w:t xml:space="preserve"> </w:t>
      </w:r>
    </w:p>
    <w:p w14:paraId="4DC1801A" w14:textId="77777777" w:rsidR="00FB0F05" w:rsidRPr="005552C6" w:rsidRDefault="00FB0F05" w:rsidP="00FB0F05">
      <w:pPr>
        <w:pStyle w:val="BodyText"/>
        <w:jc w:val="center"/>
        <w:rPr>
          <w:sz w:val="16"/>
          <w:szCs w:val="16"/>
        </w:rPr>
      </w:pPr>
      <w:r w:rsidRPr="005552C6">
        <w:rPr>
          <w:sz w:val="16"/>
          <w:szCs w:val="16"/>
        </w:rPr>
        <w:t xml:space="preserve">Source: </w:t>
      </w:r>
      <w:hyperlink r:id="rId30" w:history="1">
        <w:r>
          <w:rPr>
            <w:rStyle w:val="Hyperlink"/>
            <w:sz w:val="16"/>
            <w:szCs w:val="16"/>
          </w:rPr>
          <w:t>European Interoperability Framework Monitoring Mechanism 2022</w:t>
        </w:r>
      </w:hyperlink>
    </w:p>
    <w:p w14:paraId="47C4398C" w14:textId="5A47487E" w:rsidR="00FA49FC" w:rsidRDefault="00FB0F05" w:rsidP="00AE1AB2">
      <w:r>
        <w:t xml:space="preserve">Czechia’s scores in Scoreboard 2 illustrate an overall very good performance of the country with </w:t>
      </w:r>
      <w:r w:rsidR="00E97B02">
        <w:t>only scores of 4</w:t>
      </w:r>
      <w:r w:rsidR="004F6E53">
        <w:t>, and above the EU average,</w:t>
      </w:r>
      <w:r w:rsidR="00E97B02">
        <w:t xml:space="preserve"> </w:t>
      </w:r>
      <w:r w:rsidR="004F6E53">
        <w:t>for</w:t>
      </w:r>
      <w:r w:rsidR="00E97B02">
        <w:t xml:space="preserve"> all interoperability layers. </w:t>
      </w:r>
      <w:r w:rsidR="00DA6D46">
        <w:t xml:space="preserve">In addition, </w:t>
      </w:r>
      <w:r w:rsidR="00305385">
        <w:t xml:space="preserve">it should be noted that </w:t>
      </w:r>
      <w:r w:rsidR="00DA6D46">
        <w:t>the country</w:t>
      </w:r>
      <w:r w:rsidR="0092397A">
        <w:t xml:space="preserve"> has </w:t>
      </w:r>
      <w:r w:rsidR="00DA6D46">
        <w:t xml:space="preserve">improved its score </w:t>
      </w:r>
      <w:r w:rsidR="00AE1AB2">
        <w:t>on Semantic Interoperability</w:t>
      </w:r>
      <w:r w:rsidR="0037230E">
        <w:t xml:space="preserve"> from 3 to 4 </w:t>
      </w:r>
      <w:r w:rsidR="000E52BE">
        <w:t>between 2021 and</w:t>
      </w:r>
      <w:r w:rsidR="0037230E">
        <w:t xml:space="preserve"> 2022. </w:t>
      </w:r>
      <w:r w:rsidR="00D71831">
        <w:t xml:space="preserve">The only potential area for improvement for Czechia could be </w:t>
      </w:r>
      <w:r w:rsidR="003C6ABD">
        <w:t xml:space="preserve">to further clarify and formalise its organisational relationships </w:t>
      </w:r>
      <w:r w:rsidR="00986E5C">
        <w:t xml:space="preserve">for establishing and operating European public services (Organisational interoperability – Recommendation 29) in order to reach the maximum score of 4. </w:t>
      </w:r>
    </w:p>
    <w:p w14:paraId="69FC3C9F" w14:textId="748B92A7" w:rsidR="000C4FDA" w:rsidRDefault="00543DE6" w:rsidP="00E40EF7">
      <w:pPr>
        <w:jc w:val="center"/>
      </w:pPr>
      <w:r w:rsidRPr="00543DE6">
        <w:rPr>
          <w:noProof/>
        </w:rPr>
        <w:drawing>
          <wp:inline distT="0" distB="0" distL="0" distR="0" wp14:anchorId="5A7C2763" wp14:editId="13EF99CF">
            <wp:extent cx="3602736" cy="2353589"/>
            <wp:effectExtent l="0" t="0" r="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9811" t="4676" r="10074" b="3866"/>
                    <a:stretch/>
                  </pic:blipFill>
                  <pic:spPr bwMode="auto">
                    <a:xfrm>
                      <a:off x="0" y="0"/>
                      <a:ext cx="3602736" cy="2353589"/>
                    </a:xfrm>
                    <a:prstGeom prst="rect">
                      <a:avLst/>
                    </a:prstGeom>
                    <a:noFill/>
                    <a:ln>
                      <a:noFill/>
                    </a:ln>
                    <a:extLst>
                      <a:ext uri="{53640926-AAD7-44D8-BBD7-CCE9431645EC}">
                        <a14:shadowObscured xmlns:a14="http://schemas.microsoft.com/office/drawing/2010/main"/>
                      </a:ext>
                    </a:extLst>
                  </pic:spPr>
                </pic:pic>
              </a:graphicData>
            </a:graphic>
          </wp:inline>
        </w:drawing>
      </w:r>
    </w:p>
    <w:p w14:paraId="7AB86602" w14:textId="2C6C6878" w:rsidR="00543DE6" w:rsidRPr="00543DE6" w:rsidRDefault="00543DE6" w:rsidP="00543DE6">
      <w:pPr>
        <w:pStyle w:val="BodyText"/>
        <w:jc w:val="center"/>
        <w:rPr>
          <w:sz w:val="16"/>
          <w:szCs w:val="16"/>
        </w:rPr>
      </w:pPr>
      <w:r w:rsidRPr="005552C6">
        <w:rPr>
          <w:sz w:val="16"/>
          <w:szCs w:val="16"/>
        </w:rPr>
        <w:t xml:space="preserve">Source: </w:t>
      </w:r>
      <w:hyperlink r:id="rId32" w:history="1">
        <w:r>
          <w:rPr>
            <w:rStyle w:val="Hyperlink"/>
            <w:sz w:val="16"/>
            <w:szCs w:val="16"/>
          </w:rPr>
          <w:t>European Interoperability Framework Monitoring Mechanism 2022</w:t>
        </w:r>
      </w:hyperlink>
    </w:p>
    <w:p w14:paraId="1B0FDACF" w14:textId="16EF6C30" w:rsidR="00FA49FC" w:rsidRDefault="000B7424" w:rsidP="00AE1AB2">
      <w:r>
        <w:t xml:space="preserve">The Czech results with regard to the Conceptual model in Scoreboard 3 show an overall good performance </w:t>
      </w:r>
      <w:r w:rsidR="00B71FAC">
        <w:t xml:space="preserve">with scores of 3 and 4 in all </w:t>
      </w:r>
      <w:r w:rsidR="00B85A4B">
        <w:t xml:space="preserve">areas of the conceptual model. The only two areas where Czechia is below the EU average are </w:t>
      </w:r>
      <w:r w:rsidR="004E20CA">
        <w:t xml:space="preserve">the area of Catalogues and the one of External information sources and services. In this regard, the country </w:t>
      </w:r>
      <w:r w:rsidR="00D00250">
        <w:t xml:space="preserve">should continue </w:t>
      </w:r>
      <w:r w:rsidR="00B91432">
        <w:t>to put in place catalogues of public services, public data and interoperability solutions and use common models for describing them (Catalogues – Recommendation 44)</w:t>
      </w:r>
      <w:r w:rsidR="0046109F">
        <w:t>, as well as on using external information sources and services while developing European public services (Eternal information sources and services – Recommendation 45)</w:t>
      </w:r>
      <w:r w:rsidR="00B91432">
        <w:t xml:space="preserve"> </w:t>
      </w:r>
      <w:r w:rsidR="0046109F">
        <w:t>in order to reach the maximum score in both these areas as well.</w:t>
      </w:r>
      <w:r w:rsidR="004E20CA">
        <w:t xml:space="preserve"> </w:t>
      </w:r>
    </w:p>
    <w:p w14:paraId="12C2293E" w14:textId="644FC80F" w:rsidR="00FA49FC" w:rsidRDefault="00FA49FC" w:rsidP="00AE1AB2"/>
    <w:p w14:paraId="6BB6FCAA" w14:textId="5085DE5C" w:rsidR="00123D89" w:rsidRDefault="00123D89" w:rsidP="00123D89">
      <w:pPr>
        <w:jc w:val="center"/>
      </w:pPr>
      <w:r w:rsidRPr="00123D89">
        <w:rPr>
          <w:noProof/>
        </w:rPr>
        <w:lastRenderedPageBreak/>
        <w:drawing>
          <wp:inline distT="0" distB="0" distL="0" distR="0" wp14:anchorId="1CEF225C" wp14:editId="69EC4E92">
            <wp:extent cx="3600000" cy="2410856"/>
            <wp:effectExtent l="0" t="0" r="635" b="8890"/>
            <wp:docPr id="5076548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589" r="6523" b="6043"/>
                    <a:stretch/>
                  </pic:blipFill>
                  <pic:spPr bwMode="auto">
                    <a:xfrm>
                      <a:off x="0" y="0"/>
                      <a:ext cx="3600000" cy="2410856"/>
                    </a:xfrm>
                    <a:prstGeom prst="rect">
                      <a:avLst/>
                    </a:prstGeom>
                    <a:noFill/>
                    <a:ln>
                      <a:noFill/>
                    </a:ln>
                    <a:extLst>
                      <a:ext uri="{53640926-AAD7-44D8-BBD7-CCE9431645EC}">
                        <a14:shadowObscured xmlns:a14="http://schemas.microsoft.com/office/drawing/2010/main"/>
                      </a:ext>
                    </a:extLst>
                  </pic:spPr>
                </pic:pic>
              </a:graphicData>
            </a:graphic>
          </wp:inline>
        </w:drawing>
      </w:r>
    </w:p>
    <w:p w14:paraId="113B677C" w14:textId="77777777" w:rsidR="005F7C1A" w:rsidRPr="00533B46" w:rsidRDefault="005F7C1A" w:rsidP="005F7C1A">
      <w:pPr>
        <w:pStyle w:val="BodyText"/>
        <w:jc w:val="center"/>
        <w:rPr>
          <w:sz w:val="16"/>
          <w:szCs w:val="16"/>
        </w:rPr>
      </w:pPr>
      <w:r w:rsidRPr="005552C6">
        <w:rPr>
          <w:sz w:val="16"/>
          <w:szCs w:val="16"/>
        </w:rPr>
        <w:t xml:space="preserve">Source: </w:t>
      </w:r>
      <w:hyperlink r:id="rId34" w:history="1">
        <w:r>
          <w:rPr>
            <w:rStyle w:val="Hyperlink"/>
            <w:sz w:val="16"/>
            <w:szCs w:val="16"/>
          </w:rPr>
          <w:t>European Interoperability Framework Monitoring Mechanism 2022</w:t>
        </w:r>
      </w:hyperlink>
    </w:p>
    <w:p w14:paraId="0AFCEC34" w14:textId="52D82242" w:rsidR="00D34946" w:rsidRDefault="005F7C1A" w:rsidP="00AE66DF">
      <w:r>
        <w:t>The results of Czechia regarding Cross-Border Interoperability in Scoreboard 4 show</w:t>
      </w:r>
      <w:r w:rsidR="0045587A">
        <w:t xml:space="preserve"> a good performance for the country. Indeed, the country received the highest score of 4 for </w:t>
      </w:r>
      <w:r w:rsidR="00314FBD">
        <w:t xml:space="preserve">six Principles, </w:t>
      </w:r>
      <w:r w:rsidR="00182B14">
        <w:t xml:space="preserve">for all interoperability layers and for three </w:t>
      </w:r>
      <w:r w:rsidR="00AE66DF">
        <w:t>areas of the Conceptual model.</w:t>
      </w:r>
      <w:r w:rsidR="003609E5">
        <w:t xml:space="preserve"> In addition, it scores above the EU average for the majority of the </w:t>
      </w:r>
      <w:r w:rsidR="00DE4B66">
        <w:t xml:space="preserve">cross-border </w:t>
      </w:r>
      <w:r w:rsidR="00461E42">
        <w:t xml:space="preserve">indicators. Potential areas for improvement are found </w:t>
      </w:r>
      <w:r w:rsidR="00D9740A">
        <w:t xml:space="preserve">on the Base Registries area of the Conceptual model, where Czechia should </w:t>
      </w:r>
      <w:r w:rsidR="00DF1E05">
        <w:t xml:space="preserve">work towards making authoritative sources of information available to others while implementing access and control mechanisms to ensure security and privacy (Base Registries – </w:t>
      </w:r>
      <w:r w:rsidR="00FF6094">
        <w:t>Recommendation</w:t>
      </w:r>
      <w:r w:rsidR="00DF1E05">
        <w:t xml:space="preserve"> 37) as well as further </w:t>
      </w:r>
      <w:r w:rsidR="00FF6094">
        <w:t>develop</w:t>
      </w:r>
      <w:r w:rsidR="00DF1E05">
        <w:t xml:space="preserve"> interfaces with base registries and authoritative sources of information</w:t>
      </w:r>
      <w:r w:rsidR="00FF6094">
        <w:t xml:space="preserve">, publish the semantic and technical means and documentation needed for other to connect and reuse available information (Base Registries – Recommendation 38). </w:t>
      </w:r>
      <w:r w:rsidR="00D9740A">
        <w:t xml:space="preserve"> </w:t>
      </w:r>
    </w:p>
    <w:p w14:paraId="56F26B55" w14:textId="77777777" w:rsidR="0055581D" w:rsidRPr="0055581D" w:rsidRDefault="0055581D" w:rsidP="00AE1AB2"/>
    <w:p w14:paraId="559C8B26" w14:textId="5D6CF377" w:rsidR="006241A3" w:rsidRDefault="006241A3" w:rsidP="006241A3">
      <w:pPr>
        <w:jc w:val="center"/>
      </w:pPr>
    </w:p>
    <w:p w14:paraId="528F2CA3" w14:textId="79C25BC8" w:rsidR="0054213E" w:rsidRPr="005552C6" w:rsidRDefault="0054213E" w:rsidP="0054213E">
      <w:pPr>
        <w:pStyle w:val="BodyText"/>
        <w:spacing w:after="0"/>
        <w:rPr>
          <w:rStyle w:val="Hyperlink"/>
        </w:rPr>
      </w:pPr>
      <w:r w:rsidRPr="005552C6">
        <w:t xml:space="preserve">Additional information on </w:t>
      </w:r>
      <w:r>
        <w:t>Czechia’s</w:t>
      </w:r>
      <w:r w:rsidRPr="005552C6">
        <w:t xml:space="preserve"> results on the EIF Monitoring Mechanism is available online through </w:t>
      </w:r>
      <w:hyperlink r:id="rId35" w:history="1">
        <w:r w:rsidRPr="005552C6">
          <w:rPr>
            <w:rStyle w:val="Hyperlink"/>
          </w:rPr>
          <w:t>interactive dashboards</w:t>
        </w:r>
      </w:hyperlink>
      <w:r w:rsidRPr="005552C6">
        <w:rPr>
          <w:rStyle w:val="Hyperlink"/>
        </w:rPr>
        <w:t>.</w:t>
      </w:r>
    </w:p>
    <w:p w14:paraId="59B05D0E" w14:textId="77777777" w:rsidR="0054213E" w:rsidRDefault="0054213E" w:rsidP="0054213E">
      <w:pPr>
        <w:pStyle w:val="BodyText"/>
        <w:spacing w:after="0"/>
        <w:rPr>
          <w:rStyle w:val="Hyperlink"/>
        </w:rPr>
      </w:pPr>
    </w:p>
    <w:tbl>
      <w:tblPr>
        <w:tblStyle w:val="TableGrid"/>
        <w:tblW w:w="0" w:type="auto"/>
        <w:tblLook w:val="04A0" w:firstRow="1" w:lastRow="0" w:firstColumn="1" w:lastColumn="0" w:noHBand="0" w:noVBand="1"/>
      </w:tblPr>
      <w:tblGrid>
        <w:gridCol w:w="8777"/>
      </w:tblGrid>
      <w:tr w:rsidR="0054213E" w14:paraId="77EB6A48" w14:textId="77777777" w:rsidTr="007D73F6">
        <w:tc>
          <w:tcPr>
            <w:tcW w:w="8777" w:type="dxa"/>
          </w:tcPr>
          <w:p w14:paraId="5DEEB4E1" w14:textId="77777777" w:rsidR="0054213E" w:rsidRPr="002C4269" w:rsidRDefault="0054213E" w:rsidP="007D73F6">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299E10EE" w14:textId="77777777" w:rsidR="0054213E" w:rsidRPr="007F3BDE" w:rsidRDefault="0054213E" w:rsidP="007D73F6">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2FFC313C" w14:textId="77777777" w:rsidR="0054213E" w:rsidRPr="007F3BDE" w:rsidRDefault="00000000" w:rsidP="0054213E">
            <w:pPr>
              <w:pStyle w:val="BodyText"/>
              <w:numPr>
                <w:ilvl w:val="0"/>
                <w:numId w:val="45"/>
              </w:numPr>
              <w:spacing w:after="0"/>
            </w:pPr>
            <w:hyperlink r:id="rId36" w:history="1">
              <w:r w:rsidR="0054213E">
                <w:rPr>
                  <w:rStyle w:val="Hyperlink"/>
                </w:rPr>
                <w:t>Eurostat Information Society Indicators</w:t>
              </w:r>
            </w:hyperlink>
            <w:r w:rsidR="0054213E">
              <w:t xml:space="preserve"> </w:t>
            </w:r>
            <w:r w:rsidR="0054213E" w:rsidRPr="007F3BDE">
              <w:t xml:space="preserve"> </w:t>
            </w:r>
          </w:p>
          <w:p w14:paraId="78F99C2A" w14:textId="77777777" w:rsidR="0054213E" w:rsidRPr="00BA7AAC" w:rsidRDefault="00000000" w:rsidP="0054213E">
            <w:pPr>
              <w:pStyle w:val="BodyText"/>
              <w:numPr>
                <w:ilvl w:val="0"/>
                <w:numId w:val="45"/>
              </w:numPr>
              <w:spacing w:after="0"/>
              <w:rPr>
                <w:color w:val="1A3F7C"/>
              </w:rPr>
            </w:pPr>
            <w:hyperlink r:id="rId37" w:history="1">
              <w:r w:rsidR="0054213E" w:rsidRPr="00BA7AAC">
                <w:rPr>
                  <w:rStyle w:val="Hyperlink"/>
                </w:rPr>
                <w:t>Digital Economy and Society Index (DESI)</w:t>
              </w:r>
            </w:hyperlink>
          </w:p>
          <w:p w14:paraId="1AE90181" w14:textId="77777777" w:rsidR="0054213E" w:rsidRDefault="00000000" w:rsidP="0054213E">
            <w:pPr>
              <w:pStyle w:val="BodyText"/>
              <w:numPr>
                <w:ilvl w:val="0"/>
                <w:numId w:val="45"/>
              </w:numPr>
              <w:rPr>
                <w:rStyle w:val="Hyperlink"/>
              </w:rPr>
            </w:pPr>
            <w:hyperlink r:id="rId38" w:history="1">
              <w:r w:rsidR="0054213E" w:rsidRPr="005C6EBF">
                <w:rPr>
                  <w:rStyle w:val="Hyperlink"/>
                </w:rPr>
                <w:t>eGovernment Benchmark</w:t>
              </w:r>
            </w:hyperlink>
          </w:p>
        </w:tc>
      </w:tr>
    </w:tbl>
    <w:p w14:paraId="13926B78" w14:textId="77777777" w:rsidR="006241A3" w:rsidRDefault="006241A3" w:rsidP="00AE1AB2"/>
    <w:p w14:paraId="5B836CE5" w14:textId="77777777" w:rsidR="00A741D6" w:rsidRDefault="00A741D6" w:rsidP="00AE1AB2"/>
    <w:p w14:paraId="6FC397FB" w14:textId="77777777" w:rsidR="00A741D6" w:rsidRDefault="00A741D6" w:rsidP="00AE1AB2"/>
    <w:p w14:paraId="4FAE2193" w14:textId="77777777" w:rsidR="00A741D6" w:rsidRDefault="00A741D6" w:rsidP="00AE1AB2"/>
    <w:p w14:paraId="64AF3A7E" w14:textId="77777777" w:rsidR="00A741D6" w:rsidRDefault="00A741D6" w:rsidP="00AE1AB2"/>
    <w:p w14:paraId="5CE2310F" w14:textId="77777777" w:rsidR="00A741D6" w:rsidRDefault="00A741D6" w:rsidP="00AE1AB2"/>
    <w:p w14:paraId="2AA778AF" w14:textId="77777777" w:rsidR="00A741D6" w:rsidRDefault="00A741D6" w:rsidP="00AE1AB2"/>
    <w:p w14:paraId="6978C9C1" w14:textId="77777777" w:rsidR="00A741D6" w:rsidRDefault="00A741D6" w:rsidP="00AE1AB2"/>
    <w:p w14:paraId="21AE2F1B" w14:textId="77777777" w:rsidR="00A741D6" w:rsidRDefault="00A741D6" w:rsidP="00AE1AB2"/>
    <w:p w14:paraId="0A1F33A0" w14:textId="77777777" w:rsidR="00A741D6" w:rsidRDefault="00A741D6" w:rsidP="00AE1AB2"/>
    <w:p w14:paraId="6EDDE58D" w14:textId="77777777" w:rsidR="00A741D6" w:rsidRDefault="00A741D6" w:rsidP="00AE1AB2"/>
    <w:p w14:paraId="3C0CE6E3" w14:textId="77777777" w:rsidR="00A741D6" w:rsidRDefault="00A741D6" w:rsidP="00AE1AB2"/>
    <w:p w14:paraId="33F3B5AD" w14:textId="77777777" w:rsidR="00A741D6" w:rsidRDefault="00A741D6" w:rsidP="00AE1AB2"/>
    <w:p w14:paraId="7992F404" w14:textId="77777777" w:rsidR="00A741D6" w:rsidRDefault="00A741D6" w:rsidP="00AE1AB2"/>
    <w:p w14:paraId="6F0DAD56" w14:textId="77777777" w:rsidR="00A741D6" w:rsidRDefault="00A741D6" w:rsidP="00AE1AB2"/>
    <w:p w14:paraId="245A8507" w14:textId="77777777" w:rsidR="00A741D6" w:rsidRDefault="00A741D6" w:rsidP="00AE1AB2"/>
    <w:p w14:paraId="5D06A824" w14:textId="77777777" w:rsidR="004A5FD5" w:rsidRDefault="004A5FD5" w:rsidP="00AE1AB2">
      <w:pPr>
        <w:sectPr w:rsidR="004A5FD5" w:rsidSect="004A5FD5">
          <w:headerReference w:type="even" r:id="rId39"/>
          <w:headerReference w:type="default" r:id="rId40"/>
          <w:footerReference w:type="even" r:id="rId41"/>
          <w:footerReference w:type="default" r:id="rId42"/>
          <w:headerReference w:type="first" r:id="rId43"/>
          <w:footerReference w:type="first" r:id="rId44"/>
          <w:pgSz w:w="11906" w:h="16838" w:code="9"/>
          <w:pgMar w:top="1985" w:right="1418" w:bottom="1418" w:left="1701" w:header="0" w:footer="386" w:gutter="0"/>
          <w:cols w:space="708"/>
          <w:titlePg/>
          <w:docGrid w:linePitch="360"/>
        </w:sectPr>
      </w:pPr>
    </w:p>
    <w:p w14:paraId="17E60F6B" w14:textId="4C364E47" w:rsidR="00A741D6" w:rsidRDefault="007A4296" w:rsidP="00AE1AB2">
      <w:r>
        <w:rPr>
          <w:noProof/>
        </w:rPr>
        <w:lastRenderedPageBreak/>
        <mc:AlternateContent>
          <mc:Choice Requires="wps">
            <w:drawing>
              <wp:anchor distT="0" distB="0" distL="114300" distR="114300" simplePos="0" relativeHeight="251672064" behindDoc="0" locked="0" layoutInCell="1" allowOverlap="1" wp14:anchorId="533B173D" wp14:editId="0B39DE6F">
                <wp:simplePos x="0" y="0"/>
                <wp:positionH relativeFrom="page">
                  <wp:align>right</wp:align>
                </wp:positionH>
                <wp:positionV relativeFrom="paragraph">
                  <wp:posOffset>-1290955</wp:posOffset>
                </wp:positionV>
                <wp:extent cx="7569200" cy="10700385"/>
                <wp:effectExtent l="0" t="0" r="0" b="5715"/>
                <wp:wrapNone/>
                <wp:docPr id="5" name="Rectangle 5"/>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0F8A50" id="Rectangle 5" o:spid="_x0000_s1026" style="position:absolute;margin-left:544.8pt;margin-top:-101.65pt;width:596pt;height:842.55pt;z-index:2516720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" fillcolor="#111f37" stroked="f" strokeweight="1pt">
                <v:fill opacity="58853f"/>
                <w10:wrap anchorx="page"/>
              </v:rect>
            </w:pict>
          </mc:Fallback>
        </mc:AlternateContent>
      </w:r>
      <w:r w:rsidRPr="005552C6">
        <w:rPr>
          <w:noProof/>
        </w:rPr>
        <mc:AlternateContent>
          <mc:Choice Requires="wpg">
            <w:drawing>
              <wp:anchor distT="0" distB="0" distL="114300" distR="114300" simplePos="0" relativeHeight="251674112" behindDoc="0" locked="0" layoutInCell="1" allowOverlap="1" wp14:anchorId="4F51B560" wp14:editId="05B15BCE">
                <wp:simplePos x="0" y="0"/>
                <wp:positionH relativeFrom="margin">
                  <wp:posOffset>419100</wp:posOffset>
                </wp:positionH>
                <wp:positionV relativeFrom="margin">
                  <wp:posOffset>3628390</wp:posOffset>
                </wp:positionV>
                <wp:extent cx="4661535" cy="137668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7" name="Text Box 7"/>
                        <wps:cNvSpPr txBox="1">
                          <a:spLocks noChangeArrowheads="1"/>
                        </wps:cNvSpPr>
                        <wps:spPr bwMode="auto">
                          <a:xfrm>
                            <a:off x="58855" y="132117"/>
                            <a:ext cx="739139" cy="1216943"/>
                          </a:xfrm>
                          <a:prstGeom prst="rect">
                            <a:avLst/>
                          </a:prstGeom>
                          <a:noFill/>
                          <a:ln w="9525">
                            <a:noFill/>
                            <a:miter lim="800000"/>
                            <a:headEnd/>
                            <a:tailEnd/>
                          </a:ln>
                        </wps:spPr>
                        <wps:txbx>
                          <w:txbxContent>
                            <w:p w14:paraId="05CA7A1F" w14:textId="77777777" w:rsidR="007A4296" w:rsidRPr="00166AB4" w:rsidRDefault="007A4296" w:rsidP="007A4296">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9" name="Text Box 9"/>
                        <wps:cNvSpPr txBox="1">
                          <a:spLocks noChangeArrowheads="1"/>
                        </wps:cNvSpPr>
                        <wps:spPr bwMode="auto">
                          <a:xfrm>
                            <a:off x="731283" y="152391"/>
                            <a:ext cx="2748467" cy="1362454"/>
                          </a:xfrm>
                          <a:prstGeom prst="rect">
                            <a:avLst/>
                          </a:prstGeom>
                          <a:noFill/>
                          <a:ln w="9525">
                            <a:noFill/>
                            <a:miter lim="800000"/>
                            <a:headEnd/>
                            <a:tailEnd/>
                          </a:ln>
                        </wps:spPr>
                        <wps:txbx>
                          <w:txbxContent>
                            <w:p w14:paraId="43BBA7BE" w14:textId="77777777" w:rsidR="007A4296" w:rsidRPr="006D73ED" w:rsidRDefault="007A4296" w:rsidP="007A4296">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11EEB82" w14:textId="77777777" w:rsidR="007A4296" w:rsidRPr="00E7654F" w:rsidRDefault="007A4296" w:rsidP="007A4296">
                              <w:pPr>
                                <w:jc w:val="left"/>
                                <w:rPr>
                                  <w:color w:val="FFFFFF"/>
                                  <w:sz w:val="52"/>
                                  <w:szCs w:val="36"/>
                                </w:rPr>
                              </w:pPr>
                            </w:p>
                            <w:p w14:paraId="6A3D98A4" w14:textId="77777777" w:rsidR="007A4296" w:rsidRPr="006762DB" w:rsidRDefault="007A4296" w:rsidP="007A4296">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51B560" id="Group 6" o:spid="_x0000_s1029" style="position:absolute;left:0;text-align:left;margin-left:33pt;margin-top:285.7pt;width:367.05pt;height:108.4pt;z-index:251674112;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">
                <v:shape id="Text Box 7" o:spid="_x0000_s1030"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05CA7A1F" w14:textId="77777777" w:rsidR="007A4296" w:rsidRPr="00166AB4" w:rsidRDefault="007A4296" w:rsidP="007A4296">
                        <w:pPr>
                          <w:jc w:val="left"/>
                          <w:rPr>
                            <w:color w:val="FFFFFF" w:themeColor="background1"/>
                            <w:sz w:val="144"/>
                            <w:szCs w:val="144"/>
                            <w:lang w:val="fr-BE"/>
                          </w:rPr>
                        </w:pPr>
                        <w:r>
                          <w:rPr>
                            <w:color w:val="FFFFFF" w:themeColor="background1"/>
                            <w:sz w:val="144"/>
                            <w:szCs w:val="144"/>
                            <w:lang w:val="fr-BE"/>
                          </w:rPr>
                          <w:t>2</w:t>
                        </w:r>
                      </w:p>
                    </w:txbxContent>
                  </v:textbox>
                </v:shape>
                <v:shape id="Text Box 9" o:spid="_x0000_s1031"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3BBA7BE" w14:textId="77777777" w:rsidR="007A4296" w:rsidRPr="006D73ED" w:rsidRDefault="007A4296" w:rsidP="007A4296">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11EEB82" w14:textId="77777777" w:rsidR="007A4296" w:rsidRPr="00E7654F" w:rsidRDefault="007A4296" w:rsidP="007A4296">
                        <w:pPr>
                          <w:jc w:val="left"/>
                          <w:rPr>
                            <w:color w:val="FFFFFF"/>
                            <w:sz w:val="52"/>
                            <w:szCs w:val="36"/>
                          </w:rPr>
                        </w:pPr>
                      </w:p>
                      <w:p w14:paraId="6A3D98A4" w14:textId="77777777" w:rsidR="007A4296" w:rsidRPr="006762DB" w:rsidRDefault="007A4296" w:rsidP="007A4296">
                        <w:pPr>
                          <w:spacing w:before="240"/>
                          <w:jc w:val="left"/>
                          <w:rPr>
                            <w:color w:val="FFFFFF" w:themeColor="background1"/>
                            <w:sz w:val="48"/>
                            <w:szCs w:val="32"/>
                          </w:rPr>
                        </w:pPr>
                      </w:p>
                    </w:txbxContent>
                  </v:textbox>
                </v:shape>
                <w10:wrap type="square" anchorx="margin" anchory="margin"/>
              </v:group>
            </w:pict>
          </mc:Fallback>
        </mc:AlternateContent>
      </w:r>
    </w:p>
    <w:p w14:paraId="05808282" w14:textId="77777777" w:rsidR="00A741D6" w:rsidRDefault="00A741D6" w:rsidP="00AE1AB2"/>
    <w:p w14:paraId="6DCE8493" w14:textId="5A65DD12" w:rsidR="00A741D6" w:rsidRDefault="00AF5DE6" w:rsidP="00AE1AB2">
      <w:r w:rsidRPr="005552C6">
        <w:rPr>
          <w:noProof/>
        </w:rPr>
        <w:drawing>
          <wp:anchor distT="0" distB="0" distL="114300" distR="114300" simplePos="0" relativeHeight="251673088" behindDoc="1" locked="0" layoutInCell="1" allowOverlap="1" wp14:anchorId="58D33E86" wp14:editId="7EE5909B">
            <wp:simplePos x="0" y="0"/>
            <wp:positionH relativeFrom="margin">
              <wp:posOffset>-1105222</wp:posOffset>
            </wp:positionH>
            <wp:positionV relativeFrom="margin">
              <wp:posOffset>430530</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1FDE6" w14:textId="7DD90F5A" w:rsidR="00A741D6" w:rsidRDefault="00A741D6" w:rsidP="00AE1AB2"/>
    <w:p w14:paraId="26FBC30F" w14:textId="77777777" w:rsidR="00A741D6" w:rsidRDefault="00A741D6" w:rsidP="00AE1AB2"/>
    <w:p w14:paraId="22FBE5EF" w14:textId="77777777" w:rsidR="00A741D6" w:rsidRDefault="00A741D6" w:rsidP="00AE1AB2"/>
    <w:p w14:paraId="7C168666" w14:textId="77777777" w:rsidR="00A741D6" w:rsidRDefault="00A741D6" w:rsidP="00AE1AB2"/>
    <w:p w14:paraId="2D01D10E" w14:textId="77777777" w:rsidR="00A741D6" w:rsidRDefault="00A741D6" w:rsidP="00AE1AB2"/>
    <w:p w14:paraId="4469B717" w14:textId="77777777" w:rsidR="00A741D6" w:rsidRDefault="00A741D6" w:rsidP="00AE1AB2"/>
    <w:p w14:paraId="520568B7" w14:textId="7249D101" w:rsidR="00C8583A" w:rsidRDefault="00C8583A" w:rsidP="0043510F"/>
    <w:p w14:paraId="7EC5CF39" w14:textId="31DEEC85" w:rsidR="00A52272" w:rsidRPr="00FE240E" w:rsidRDefault="00A52272" w:rsidP="00F31DDF"/>
    <w:p w14:paraId="05ABB1C6" w14:textId="77777777" w:rsidR="00A52272" w:rsidRPr="00FE240E" w:rsidRDefault="00A52272" w:rsidP="00F31DDF"/>
    <w:p w14:paraId="26CFBA58" w14:textId="77777777" w:rsidR="00A52272" w:rsidRPr="00FE240E" w:rsidRDefault="00A52272" w:rsidP="00F31DDF"/>
    <w:p w14:paraId="1FF44DCA" w14:textId="0196AB1F" w:rsidR="00406B0A" w:rsidRPr="00811F8D" w:rsidRDefault="00406B0A" w:rsidP="00406B0A">
      <w:pPr>
        <w:jc w:val="center"/>
        <w:rPr>
          <w:lang w:val="en-US"/>
        </w:rPr>
      </w:pPr>
    </w:p>
    <w:p w14:paraId="0A2C8B67" w14:textId="77777777" w:rsidR="00A52272" w:rsidRPr="00406B0A" w:rsidRDefault="00A52272" w:rsidP="00F31DDF">
      <w:pPr>
        <w:rPr>
          <w:lang w:val="en-US"/>
        </w:rPr>
      </w:pPr>
    </w:p>
    <w:p w14:paraId="69ECA231" w14:textId="77777777" w:rsidR="00A52272" w:rsidRPr="00FE240E" w:rsidRDefault="00A52272" w:rsidP="00F31DDF"/>
    <w:p w14:paraId="36171F59" w14:textId="45094A33" w:rsidR="00A52272" w:rsidRPr="00FE240E" w:rsidRDefault="00A52272" w:rsidP="00F31DDF"/>
    <w:p w14:paraId="525FDC5C" w14:textId="5568B806" w:rsidR="008F3F38" w:rsidRPr="00FE240E" w:rsidRDefault="004C2204" w:rsidP="005876E3">
      <w:pPr>
        <w:pStyle w:val="Heading1"/>
      </w:pPr>
      <w:bookmarkStart w:id="3" w:name="_Toc140671571"/>
      <w:r w:rsidRPr="00FE240E">
        <w:lastRenderedPageBreak/>
        <w:t xml:space="preserve">Digital Public Administration </w:t>
      </w:r>
      <w:r w:rsidR="003730DF" w:rsidRPr="00FE240E">
        <w:t>Political Communications</w:t>
      </w:r>
      <w:bookmarkEnd w:id="3"/>
    </w:p>
    <w:p w14:paraId="42959A47" w14:textId="1569BFF6" w:rsidR="00C07EF8" w:rsidRPr="00FE240E" w:rsidRDefault="003730DF" w:rsidP="00271944">
      <w:pPr>
        <w:pStyle w:val="Heading2"/>
      </w:pPr>
      <w:r w:rsidRPr="00FE240E">
        <w:t xml:space="preserve">Specific </w:t>
      </w:r>
      <w:r w:rsidR="00657625">
        <w:t>P</w:t>
      </w:r>
      <w:r w:rsidRPr="00FE240E">
        <w:t xml:space="preserve">olitical </w:t>
      </w:r>
      <w:r w:rsidR="00657625">
        <w:t>C</w:t>
      </w:r>
      <w:r w:rsidRPr="00FE240E">
        <w:t>ommunications</w:t>
      </w:r>
      <w:r w:rsidR="00315D2D" w:rsidRPr="00FE240E">
        <w:t xml:space="preserve"> on </w:t>
      </w:r>
      <w:r w:rsidR="00657625">
        <w:t>D</w:t>
      </w:r>
      <w:r w:rsidR="00315D2D" w:rsidRPr="00FE240E">
        <w:t xml:space="preserve">igital </w:t>
      </w:r>
      <w:r w:rsidR="00657625">
        <w:t>P</w:t>
      </w:r>
      <w:r w:rsidR="00315D2D" w:rsidRPr="00FE240E">
        <w:t xml:space="preserve">ublic </w:t>
      </w:r>
      <w:r w:rsidR="0022547D">
        <w:t>A</w:t>
      </w:r>
      <w:r w:rsidR="00315D2D" w:rsidRPr="00FE240E">
        <w:t>dministration</w:t>
      </w:r>
    </w:p>
    <w:p w14:paraId="1E99BC9B" w14:textId="2886F770" w:rsidR="00830D52" w:rsidRDefault="004F5B2B" w:rsidP="00784557">
      <w:pPr>
        <w:pStyle w:val="Subtitle"/>
      </w:pPr>
      <w:r>
        <w:rPr>
          <w:noProof/>
        </w:rPr>
        <w:drawing>
          <wp:anchor distT="0" distB="0" distL="114300" distR="114300" simplePos="0" relativeHeight="251658265" behindDoc="0" locked="0" layoutInCell="1" allowOverlap="1" wp14:anchorId="54B6203D" wp14:editId="0ACBCF29">
            <wp:simplePos x="0" y="0"/>
            <wp:positionH relativeFrom="column">
              <wp:posOffset>-437174</wp:posOffset>
            </wp:positionH>
            <wp:positionV relativeFrom="paragraph">
              <wp:posOffset>122213</wp:posOffset>
            </wp:positionV>
            <wp:extent cx="300990" cy="141605"/>
            <wp:effectExtent l="0" t="0" r="3810" b="6350"/>
            <wp:wrapNone/>
            <wp:docPr id="367" name="Picture 36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433C">
        <w:t xml:space="preserve">Digital </w:t>
      </w:r>
      <w:r w:rsidR="00EE379B">
        <w:t xml:space="preserve">Transformation </w:t>
      </w:r>
      <w:r w:rsidR="0027433C">
        <w:t xml:space="preserve">and </w:t>
      </w:r>
      <w:r w:rsidR="00EE379B">
        <w:t>D</w:t>
      </w:r>
      <w:r w:rsidR="0027433C">
        <w:t xml:space="preserve">igital </w:t>
      </w:r>
      <w:r w:rsidR="00EE379B">
        <w:t>G</w:t>
      </w:r>
      <w:r w:rsidR="0027433C">
        <w:t xml:space="preserve">overnment </w:t>
      </w:r>
      <w:r w:rsidR="00EE379B">
        <w:t>S</w:t>
      </w:r>
      <w:r w:rsidR="0027433C">
        <w:t xml:space="preserve">ervices </w:t>
      </w:r>
      <w:r w:rsidR="00830D52">
        <w:t>in</w:t>
      </w:r>
      <w:r w:rsidR="00EE379B">
        <w:t xml:space="preserve"> the Government’s</w:t>
      </w:r>
      <w:r w:rsidR="00830D52">
        <w:t xml:space="preserve"> </w:t>
      </w:r>
      <w:r w:rsidR="00EE379B">
        <w:t>U</w:t>
      </w:r>
      <w:r w:rsidR="00830D52">
        <w:t xml:space="preserve">pdated </w:t>
      </w:r>
      <w:r w:rsidR="00EE379B">
        <w:t>P</w:t>
      </w:r>
      <w:r w:rsidR="00830D52">
        <w:t xml:space="preserve">olicy </w:t>
      </w:r>
      <w:r w:rsidR="00EE379B">
        <w:t>S</w:t>
      </w:r>
      <w:r w:rsidR="00830D52">
        <w:t>tatement</w:t>
      </w:r>
    </w:p>
    <w:p w14:paraId="660CCA34" w14:textId="20F2ABBD" w:rsidR="00830D52" w:rsidRPr="008C272B" w:rsidRDefault="00830D52" w:rsidP="001D520F">
      <w:pPr>
        <w:rPr>
          <w:lang w:eastAsia="en-US"/>
        </w:rPr>
      </w:pPr>
      <w:r>
        <w:rPr>
          <w:lang w:eastAsia="en-US"/>
        </w:rPr>
        <w:t>I</w:t>
      </w:r>
      <w:r w:rsidR="003B5A7F">
        <w:rPr>
          <w:lang w:eastAsia="en-US"/>
        </w:rPr>
        <w:t>n</w:t>
      </w:r>
      <w:r>
        <w:rPr>
          <w:lang w:eastAsia="en-US"/>
        </w:rPr>
        <w:t xml:space="preserve"> its </w:t>
      </w:r>
      <w:bookmarkStart w:id="4" w:name="_Hlk132383854"/>
      <w:r w:rsidR="008822AB">
        <w:rPr>
          <w:lang w:eastAsia="en-US"/>
        </w:rPr>
        <w:fldChar w:fldCharType="begin"/>
      </w:r>
      <w:r w:rsidR="008822AB">
        <w:rPr>
          <w:lang w:eastAsia="en-US"/>
        </w:rPr>
        <w:instrText xml:space="preserve"> HYPERLINK "https://www.vlada.cz/cz/programove-prohlaseni-vlady-193547/" </w:instrText>
      </w:r>
      <w:r w:rsidR="008822AB">
        <w:rPr>
          <w:lang w:eastAsia="en-US"/>
        </w:rPr>
        <w:fldChar w:fldCharType="separate"/>
      </w:r>
      <w:r w:rsidRPr="008822AB">
        <w:rPr>
          <w:rStyle w:val="Hyperlink"/>
          <w:lang w:eastAsia="en-US"/>
        </w:rPr>
        <w:t>updated policy statement</w:t>
      </w:r>
      <w:bookmarkEnd w:id="4"/>
      <w:r w:rsidR="008822AB">
        <w:rPr>
          <w:lang w:eastAsia="en-US"/>
        </w:rPr>
        <w:fldChar w:fldCharType="end"/>
      </w:r>
      <w:r>
        <w:rPr>
          <w:lang w:eastAsia="en-US"/>
        </w:rPr>
        <w:t xml:space="preserve">, </w:t>
      </w:r>
      <w:r w:rsidR="00061278">
        <w:rPr>
          <w:lang w:eastAsia="en-US"/>
        </w:rPr>
        <w:t xml:space="preserve">Petr Fiala’s government </w:t>
      </w:r>
      <w:r w:rsidR="005C6DB8">
        <w:rPr>
          <w:lang w:eastAsia="en-US"/>
        </w:rPr>
        <w:t>provide</w:t>
      </w:r>
      <w:r w:rsidR="002952BF">
        <w:rPr>
          <w:lang w:eastAsia="en-US"/>
        </w:rPr>
        <w:t>d</w:t>
      </w:r>
      <w:r w:rsidR="005C6DB8">
        <w:rPr>
          <w:lang w:eastAsia="en-US"/>
        </w:rPr>
        <w:t xml:space="preserve"> </w:t>
      </w:r>
      <w:r w:rsidR="002952BF">
        <w:rPr>
          <w:lang w:eastAsia="en-US"/>
        </w:rPr>
        <w:t>their</w:t>
      </w:r>
      <w:r w:rsidR="008E3A45">
        <w:rPr>
          <w:lang w:eastAsia="en-US"/>
        </w:rPr>
        <w:t xml:space="preserve"> </w:t>
      </w:r>
      <w:r w:rsidR="005C6DB8">
        <w:rPr>
          <w:lang w:eastAsia="en-US"/>
        </w:rPr>
        <w:t>vision f</w:t>
      </w:r>
      <w:r w:rsidR="00EE379B">
        <w:rPr>
          <w:lang w:eastAsia="en-US"/>
        </w:rPr>
        <w:t>or the</w:t>
      </w:r>
      <w:r w:rsidR="005C6DB8">
        <w:rPr>
          <w:lang w:eastAsia="en-US"/>
        </w:rPr>
        <w:t xml:space="preserve"> </w:t>
      </w:r>
      <w:r w:rsidR="008E3A45">
        <w:rPr>
          <w:lang w:eastAsia="en-US"/>
        </w:rPr>
        <w:t>digital transformation of public services</w:t>
      </w:r>
      <w:r w:rsidR="00EE379B">
        <w:rPr>
          <w:lang w:eastAsia="en-US"/>
        </w:rPr>
        <w:t>, which will result in a</w:t>
      </w:r>
      <w:r w:rsidR="00A91142">
        <w:rPr>
          <w:lang w:eastAsia="en-US"/>
        </w:rPr>
        <w:t xml:space="preserve"> more friendly</w:t>
      </w:r>
      <w:r w:rsidR="0049125B">
        <w:rPr>
          <w:lang w:eastAsia="en-US"/>
        </w:rPr>
        <w:t xml:space="preserve">, </w:t>
      </w:r>
      <w:r w:rsidR="00A647BD">
        <w:rPr>
          <w:lang w:eastAsia="en-US"/>
        </w:rPr>
        <w:t>effective and less costly public administration.</w:t>
      </w:r>
      <w:r w:rsidR="00932ACB">
        <w:rPr>
          <w:lang w:eastAsia="en-US"/>
        </w:rPr>
        <w:t xml:space="preserve"> </w:t>
      </w:r>
      <w:r w:rsidR="009A1AC8">
        <w:rPr>
          <w:lang w:eastAsia="en-US"/>
        </w:rPr>
        <w:t xml:space="preserve">Among key </w:t>
      </w:r>
      <w:r w:rsidR="0049125B">
        <w:rPr>
          <w:lang w:eastAsia="en-US"/>
        </w:rPr>
        <w:t>deliverables</w:t>
      </w:r>
      <w:r w:rsidR="00E9270E">
        <w:rPr>
          <w:lang w:eastAsia="en-US"/>
        </w:rPr>
        <w:t>, to name a few, are:</w:t>
      </w:r>
      <w:r w:rsidR="009A1AC8">
        <w:rPr>
          <w:lang w:eastAsia="en-US"/>
        </w:rPr>
        <w:t xml:space="preserve">  the implementation of the Act on the right to digital services</w:t>
      </w:r>
      <w:r w:rsidR="00C6448B">
        <w:rPr>
          <w:lang w:eastAsia="en-US"/>
        </w:rPr>
        <w:t>;</w:t>
      </w:r>
      <w:r w:rsidR="009A1AC8">
        <w:rPr>
          <w:lang w:eastAsia="en-US"/>
        </w:rPr>
        <w:t xml:space="preserve"> </w:t>
      </w:r>
      <w:r w:rsidR="00C6448B">
        <w:rPr>
          <w:lang w:eastAsia="en-US"/>
        </w:rPr>
        <w:t xml:space="preserve">the </w:t>
      </w:r>
      <w:r w:rsidR="009A1AC8">
        <w:rPr>
          <w:lang w:eastAsia="en-US"/>
        </w:rPr>
        <w:t xml:space="preserve">establishment of the central coordination and transformation teams to support </w:t>
      </w:r>
      <w:r w:rsidR="00956276">
        <w:rPr>
          <w:lang w:eastAsia="en-US"/>
        </w:rPr>
        <w:t xml:space="preserve">the </w:t>
      </w:r>
      <w:r w:rsidR="009A1AC8">
        <w:rPr>
          <w:lang w:eastAsia="en-US"/>
        </w:rPr>
        <w:t>digital transformation of central public administrations</w:t>
      </w:r>
      <w:r w:rsidR="00E9270E">
        <w:rPr>
          <w:lang w:eastAsia="en-US"/>
        </w:rPr>
        <w:t>,</w:t>
      </w:r>
      <w:r w:rsidR="001868D8">
        <w:rPr>
          <w:lang w:eastAsia="en-US"/>
        </w:rPr>
        <w:t xml:space="preserve"> and</w:t>
      </w:r>
      <w:r w:rsidR="00956276">
        <w:rPr>
          <w:lang w:eastAsia="en-US"/>
        </w:rPr>
        <w:t xml:space="preserve"> </w:t>
      </w:r>
      <w:r w:rsidR="00CB1A6E">
        <w:rPr>
          <w:lang w:eastAsia="en-US"/>
        </w:rPr>
        <w:t>mak</w:t>
      </w:r>
      <w:r w:rsidR="00E13B28">
        <w:rPr>
          <w:lang w:eastAsia="en-US"/>
        </w:rPr>
        <w:t>ing</w:t>
      </w:r>
      <w:r w:rsidR="001868D8">
        <w:rPr>
          <w:lang w:eastAsia="en-US"/>
        </w:rPr>
        <w:t xml:space="preserve"> </w:t>
      </w:r>
      <w:r w:rsidR="00C86196">
        <w:rPr>
          <w:lang w:eastAsia="en-US"/>
        </w:rPr>
        <w:t xml:space="preserve">data </w:t>
      </w:r>
      <w:r w:rsidR="00CB1A6E">
        <w:rPr>
          <w:lang w:eastAsia="en-US"/>
        </w:rPr>
        <w:t>accessible to</w:t>
      </w:r>
      <w:r w:rsidR="00C86196">
        <w:rPr>
          <w:lang w:eastAsia="en-US"/>
        </w:rPr>
        <w:t xml:space="preserve"> the private and </w:t>
      </w:r>
      <w:r w:rsidR="002952BF">
        <w:rPr>
          <w:lang w:eastAsia="en-US"/>
        </w:rPr>
        <w:t>non-government sector</w:t>
      </w:r>
      <w:r w:rsidR="00CB1A6E">
        <w:rPr>
          <w:lang w:eastAsia="en-US"/>
        </w:rPr>
        <w:t xml:space="preserve"> in order</w:t>
      </w:r>
      <w:r w:rsidR="002952BF">
        <w:rPr>
          <w:lang w:eastAsia="en-US"/>
        </w:rPr>
        <w:t xml:space="preserve"> to facilitate collaboration on digital services</w:t>
      </w:r>
      <w:r w:rsidR="0049125B">
        <w:rPr>
          <w:lang w:eastAsia="en-US"/>
        </w:rPr>
        <w:t>.</w:t>
      </w:r>
      <w:r w:rsidR="00A647BD">
        <w:rPr>
          <w:lang w:eastAsia="en-US"/>
        </w:rPr>
        <w:t xml:space="preserve"> </w:t>
      </w:r>
    </w:p>
    <w:p w14:paraId="004C5C01" w14:textId="2D0FF18D" w:rsidR="00C07EF8" w:rsidRPr="00FE240E" w:rsidRDefault="00BF08AC" w:rsidP="00B15D49">
      <w:pPr>
        <w:pStyle w:val="Subtitle"/>
      </w:pPr>
      <w:r>
        <w:rPr>
          <w:noProof/>
        </w:rPr>
        <w:drawing>
          <wp:anchor distT="0" distB="0" distL="114300" distR="114300" simplePos="0" relativeHeight="251658266" behindDoc="0" locked="0" layoutInCell="1" allowOverlap="1" wp14:anchorId="3915D0BA" wp14:editId="3DA58575">
            <wp:simplePos x="0" y="0"/>
            <wp:positionH relativeFrom="column">
              <wp:posOffset>-425141</wp:posOffset>
            </wp:positionH>
            <wp:positionV relativeFrom="paragraph">
              <wp:posOffset>155104</wp:posOffset>
            </wp:positionV>
            <wp:extent cx="300990" cy="141605"/>
            <wp:effectExtent l="0" t="0" r="3810" b="0"/>
            <wp:wrapNone/>
            <wp:docPr id="10" name="Picture 1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07EF8" w:rsidRPr="00FE240E">
        <w:t>Digital Society and Value-Based Digital Government</w:t>
      </w:r>
      <w:r w:rsidR="00236664">
        <w:t xml:space="preserve"> as a </w:t>
      </w:r>
      <w:r w:rsidR="00FF5430">
        <w:t>R</w:t>
      </w:r>
      <w:r w:rsidR="00697BF2">
        <w:t xml:space="preserve">e-affirmed </w:t>
      </w:r>
      <w:r w:rsidR="00FF5430">
        <w:t>P</w:t>
      </w:r>
      <w:r w:rsidR="00236664">
        <w:t xml:space="preserve">riority of </w:t>
      </w:r>
      <w:r w:rsidR="00697BF2">
        <w:t xml:space="preserve">the </w:t>
      </w:r>
      <w:r w:rsidR="00FF5430">
        <w:t>N</w:t>
      </w:r>
      <w:r w:rsidR="00236664">
        <w:t xml:space="preserve">ew </w:t>
      </w:r>
      <w:r w:rsidR="00FF5430">
        <w:t>G</w:t>
      </w:r>
      <w:r w:rsidR="00236664">
        <w:t>overnment</w:t>
      </w:r>
    </w:p>
    <w:p w14:paraId="0FCFCDD5" w14:textId="36D5A211" w:rsidR="00223775" w:rsidRDefault="00C07EF8" w:rsidP="00123914">
      <w:pPr>
        <w:rPr>
          <w:rStyle w:val="Hyperlink"/>
        </w:rPr>
      </w:pPr>
      <w:r w:rsidRPr="00FE240E">
        <w:t xml:space="preserve">In </w:t>
      </w:r>
      <w:r w:rsidR="00236664">
        <w:t>the course of 202</w:t>
      </w:r>
      <w:r w:rsidR="0045320A">
        <w:t>3</w:t>
      </w:r>
      <w:r w:rsidR="00236664">
        <w:t xml:space="preserve">, </w:t>
      </w:r>
      <w:r w:rsidRPr="00FE240E">
        <w:t xml:space="preserve">the Czech </w:t>
      </w:r>
      <w:r w:rsidR="00236664">
        <w:t>Republic continue</w:t>
      </w:r>
      <w:r w:rsidR="0045320A">
        <w:t>s</w:t>
      </w:r>
      <w:r w:rsidR="00236664">
        <w:t xml:space="preserve"> to implement digital </w:t>
      </w:r>
      <w:r w:rsidRPr="00FE240E">
        <w:t xml:space="preserve">government </w:t>
      </w:r>
      <w:r w:rsidR="00236664">
        <w:t xml:space="preserve">initiatives under its </w:t>
      </w:r>
      <w:hyperlink r:id="rId47" w:history="1">
        <w:r w:rsidR="00236664" w:rsidRPr="00CA4601">
          <w:rPr>
            <w:rStyle w:val="Hyperlink"/>
          </w:rPr>
          <w:t>Digital Czech</w:t>
        </w:r>
        <w:r w:rsidR="00DD6EE6" w:rsidRPr="00CA4601">
          <w:rPr>
            <w:rStyle w:val="Hyperlink"/>
          </w:rPr>
          <w:t xml:space="preserve"> Republic</w:t>
        </w:r>
      </w:hyperlink>
      <w:r w:rsidR="00236664">
        <w:t xml:space="preserve"> government programme</w:t>
      </w:r>
      <w:r w:rsidR="0045320A">
        <w:t xml:space="preserve">  and the national Recovery and Resilience plan</w:t>
      </w:r>
      <w:r w:rsidR="00236664">
        <w:t>, in line with</w:t>
      </w:r>
      <w:r w:rsidR="00190E98">
        <w:t xml:space="preserve"> the</w:t>
      </w:r>
      <w:r w:rsidR="00236664">
        <w:t xml:space="preserve"> commitments of</w:t>
      </w:r>
      <w:r w:rsidR="00236664" w:rsidRPr="00FE240E">
        <w:t xml:space="preserve"> </w:t>
      </w:r>
      <w:r w:rsidRPr="00FE240E">
        <w:t xml:space="preserve">the </w:t>
      </w:r>
      <w:hyperlink r:id="rId48" w:history="1">
        <w:r w:rsidRPr="00FE240E">
          <w:rPr>
            <w:rStyle w:val="Hyperlink"/>
          </w:rPr>
          <w:t>Berlin Declaration on Digital Society and Value-Based Digital Government</w:t>
        </w:r>
      </w:hyperlink>
      <w:r w:rsidR="00F456C5" w:rsidRPr="00DF46C8">
        <w:rPr>
          <w:rStyle w:val="Hyperlink"/>
          <w:color w:val="auto"/>
        </w:rPr>
        <w:t>. Digital transformation efforts focus on digital government services, transparency, cybersecurity, connectivity and network development.</w:t>
      </w:r>
      <w:r w:rsidR="00F456C5">
        <w:rPr>
          <w:rStyle w:val="Hyperlink"/>
        </w:rPr>
        <w:t xml:space="preserve"> </w:t>
      </w:r>
      <w:r w:rsidR="0045320A" w:rsidRPr="001D520F">
        <w:t xml:space="preserve">The newly established </w:t>
      </w:r>
      <w:hyperlink r:id="rId49" w:history="1">
        <w:r w:rsidR="0045320A" w:rsidRPr="00DF6504">
          <w:rPr>
            <w:rStyle w:val="Hyperlink"/>
          </w:rPr>
          <w:t xml:space="preserve">Digital </w:t>
        </w:r>
        <w:r w:rsidR="00DF6504" w:rsidRPr="00DF6504">
          <w:rPr>
            <w:rStyle w:val="Hyperlink"/>
          </w:rPr>
          <w:t>and Information Agency</w:t>
        </w:r>
      </w:hyperlink>
      <w:r w:rsidR="00DF6504" w:rsidRPr="001D520F">
        <w:t xml:space="preserve"> shall en</w:t>
      </w:r>
      <w:r w:rsidR="0045320A" w:rsidRPr="001D520F">
        <w:t xml:space="preserve">sure better coordination and focus, as well as support a whole-of-government approach to </w:t>
      </w:r>
      <w:r w:rsidR="002777FD">
        <w:t xml:space="preserve">the </w:t>
      </w:r>
      <w:r w:rsidR="0045320A" w:rsidRPr="001D520F">
        <w:t xml:space="preserve">digital transformation of public administration. </w:t>
      </w:r>
    </w:p>
    <w:p w14:paraId="4D32064E" w14:textId="31651561" w:rsidR="00223775" w:rsidRPr="008C7BB1" w:rsidRDefault="00BF08AC" w:rsidP="001D520F">
      <w:pPr>
        <w:pStyle w:val="Subtitle"/>
        <w:rPr>
          <w:rStyle w:val="Hyperlink"/>
          <w:color w:val="F7A33D"/>
          <w:sz w:val="22"/>
        </w:rPr>
      </w:pPr>
      <w:r>
        <w:rPr>
          <w:noProof/>
        </w:rPr>
        <w:drawing>
          <wp:anchor distT="0" distB="0" distL="114300" distR="114300" simplePos="0" relativeHeight="251658267" behindDoc="0" locked="0" layoutInCell="1" allowOverlap="1" wp14:anchorId="5C61A754" wp14:editId="2AA7DFE4">
            <wp:simplePos x="0" y="0"/>
            <wp:positionH relativeFrom="column">
              <wp:posOffset>-425513</wp:posOffset>
            </wp:positionH>
            <wp:positionV relativeFrom="paragraph">
              <wp:posOffset>110603</wp:posOffset>
            </wp:positionV>
            <wp:extent cx="300990" cy="141605"/>
            <wp:effectExtent l="0" t="0" r="3810" b="0"/>
            <wp:wrapNone/>
            <wp:docPr id="15" name="Picture 1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3775" w:rsidRPr="008C7BB1">
        <w:rPr>
          <w:rStyle w:val="Hyperlink"/>
          <w:color w:val="F7A33D"/>
          <w:sz w:val="22"/>
        </w:rPr>
        <w:t>Introduction of the mandatory use of Data Mailbox solution for freelancers and legal entities</w:t>
      </w:r>
    </w:p>
    <w:p w14:paraId="33C480A9" w14:textId="191C7CF0" w:rsidR="00A6629B" w:rsidRDefault="00A6629B" w:rsidP="00123914">
      <w:pPr>
        <w:rPr>
          <w:rStyle w:val="Hyperlink"/>
        </w:rPr>
      </w:pPr>
      <w:r w:rsidRPr="008C7BB1">
        <w:t xml:space="preserve">As of </w:t>
      </w:r>
      <w:r w:rsidR="00F00DC9">
        <w:t xml:space="preserve">January </w:t>
      </w:r>
      <w:r w:rsidRPr="008C7BB1">
        <w:t xml:space="preserve">2023, </w:t>
      </w:r>
      <w:r w:rsidR="00D83389" w:rsidRPr="008C7BB1">
        <w:t xml:space="preserve">the amendment of the </w:t>
      </w:r>
      <w:hyperlink r:id="rId50" w:history="1">
        <w:r w:rsidR="00D83389" w:rsidRPr="008C7BB1">
          <w:rPr>
            <w:rStyle w:val="Hyperlink"/>
          </w:rPr>
          <w:t>Act on electronic procedures and authorised conversions of documents</w:t>
        </w:r>
      </w:hyperlink>
      <w:r w:rsidR="00D83389" w:rsidRPr="008C7BB1">
        <w:t xml:space="preserve"> came into force. </w:t>
      </w:r>
      <w:hyperlink r:id="rId51" w:history="1">
        <w:r w:rsidR="00D83389" w:rsidRPr="008C7BB1">
          <w:rPr>
            <w:rStyle w:val="Hyperlink"/>
          </w:rPr>
          <w:t>Data mailboxes</w:t>
        </w:r>
      </w:hyperlink>
      <w:r w:rsidR="00D83389" w:rsidRPr="008C7BB1">
        <w:t>, the national eDelivery tool for communication with public authorities, a</w:t>
      </w:r>
      <w:r w:rsidRPr="008C7BB1">
        <w:t xml:space="preserve">re </w:t>
      </w:r>
      <w:r w:rsidR="00D83389" w:rsidRPr="008C7BB1">
        <w:t xml:space="preserve">from now on </w:t>
      </w:r>
      <w:r w:rsidRPr="008C7BB1">
        <w:t xml:space="preserve">automatically created </w:t>
      </w:r>
      <w:r w:rsidR="00D83389" w:rsidRPr="008C7BB1">
        <w:t>also for all fr</w:t>
      </w:r>
      <w:r w:rsidRPr="008C7BB1">
        <w:t>eelancers and legal entities</w:t>
      </w:r>
      <w:r w:rsidR="00D83389" w:rsidRPr="008C7BB1">
        <w:t xml:space="preserve">, including </w:t>
      </w:r>
      <w:r w:rsidRPr="008C7BB1">
        <w:t xml:space="preserve">associations </w:t>
      </w:r>
      <w:r w:rsidR="00D83389" w:rsidRPr="008C7BB1">
        <w:t>and</w:t>
      </w:r>
      <w:r w:rsidRPr="008C7BB1">
        <w:t xml:space="preserve"> foundations. </w:t>
      </w:r>
      <w:r w:rsidR="00F67F82">
        <w:t xml:space="preserve">To support </w:t>
      </w:r>
      <w:r w:rsidR="00F67F82" w:rsidRPr="00F67F82">
        <w:t>this significant step towards digital transformation of public services</w:t>
      </w:r>
      <w:r w:rsidR="00F67F82">
        <w:t xml:space="preserve">, </w:t>
      </w:r>
      <w:r w:rsidR="00870C69">
        <w:t>an</w:t>
      </w:r>
      <w:r w:rsidR="00D83389" w:rsidRPr="008C7BB1">
        <w:t xml:space="preserve"> extensive promotion campaign focusing on benefits of online communication with the </w:t>
      </w:r>
      <w:r w:rsidR="00F67F82">
        <w:t>S</w:t>
      </w:r>
      <w:r w:rsidR="00D83389" w:rsidRPr="008C7BB1">
        <w:t>tate</w:t>
      </w:r>
      <w:r w:rsidR="00870C69">
        <w:t xml:space="preserve"> was carrie</w:t>
      </w:r>
      <w:r w:rsidR="00A4070C">
        <w:t>d out,</w:t>
      </w:r>
      <w:r w:rsidR="00D83389" w:rsidRPr="008C7BB1">
        <w:t xml:space="preserve"> </w:t>
      </w:r>
      <w:r w:rsidR="000C5EFB" w:rsidRPr="008C7BB1">
        <w:t xml:space="preserve">as well as </w:t>
      </w:r>
      <w:r w:rsidR="00D83389" w:rsidRPr="008C7BB1">
        <w:t>new users support initiatives</w:t>
      </w:r>
      <w:r w:rsidR="00A4070C">
        <w:t>.</w:t>
      </w:r>
    </w:p>
    <w:p w14:paraId="402DB50B" w14:textId="4FA9F4C0" w:rsidR="00223775" w:rsidRPr="008C7BB1" w:rsidRDefault="00C14435" w:rsidP="001D520F">
      <w:pPr>
        <w:pStyle w:val="Subtitle"/>
        <w:rPr>
          <w:rStyle w:val="Hyperlink"/>
          <w:color w:val="F7A33D"/>
          <w:sz w:val="22"/>
        </w:rPr>
      </w:pPr>
      <w:r>
        <w:rPr>
          <w:noProof/>
        </w:rPr>
        <w:drawing>
          <wp:anchor distT="0" distB="0" distL="114300" distR="114300" simplePos="0" relativeHeight="251658255" behindDoc="0" locked="0" layoutInCell="1" allowOverlap="1" wp14:anchorId="5B55411B" wp14:editId="7B728DA4">
            <wp:simplePos x="0" y="0"/>
            <wp:positionH relativeFrom="column">
              <wp:posOffset>-452673</wp:posOffset>
            </wp:positionH>
            <wp:positionV relativeFrom="paragraph">
              <wp:posOffset>115602</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3775" w:rsidRPr="008C7BB1">
        <w:rPr>
          <w:rStyle w:val="Hyperlink"/>
          <w:color w:val="F7A33D"/>
          <w:sz w:val="22"/>
        </w:rPr>
        <w:t xml:space="preserve">Brno Open Source Declaration </w:t>
      </w:r>
    </w:p>
    <w:p w14:paraId="6FB371B3" w14:textId="51745D8D" w:rsidR="008C7BB1" w:rsidRPr="001D520F" w:rsidRDefault="00223775" w:rsidP="00123914">
      <w:r>
        <w:t>The Open Cities association introduced</w:t>
      </w:r>
      <w:r w:rsidRPr="00A21AA3">
        <w:t xml:space="preserve"> </w:t>
      </w:r>
      <w:r w:rsidRPr="001D520F">
        <w:t>the </w:t>
      </w:r>
      <w:hyperlink r:id="rId52" w:history="1">
        <w:r w:rsidRPr="001D520F">
          <w:rPr>
            <w:rStyle w:val="Hyperlink"/>
          </w:rPr>
          <w:t>Brno Open Source Declaration</w:t>
        </w:r>
      </w:hyperlink>
      <w:r w:rsidRPr="001D520F">
        <w:rPr>
          <w:rStyle w:val="Hyperlink"/>
        </w:rPr>
        <w:t>,</w:t>
      </w:r>
      <w:r w:rsidRPr="001D520F">
        <w:t xml:space="preserve"> which lays the path for the creation of the Czech National Open Source Programme Office (OSPO). The Brno Declaration has been published following a series of events during the Czech Presidency</w:t>
      </w:r>
      <w:r w:rsidR="00A21AA3">
        <w:t xml:space="preserve"> of the Council of European Union</w:t>
      </w:r>
      <w:r w:rsidRPr="001D520F">
        <w:t>, namely the announcement of code.europa.eu at the </w:t>
      </w:r>
      <w:hyperlink r:id="rId53" w:history="1">
        <w:r w:rsidRPr="001D520F">
          <w:t>Open Source Driving the European Digital Decade</w:t>
        </w:r>
      </w:hyperlink>
      <w:r w:rsidRPr="001D520F">
        <w:t>, the </w:t>
      </w:r>
      <w:hyperlink r:id="rId54" w:history="1">
        <w:r w:rsidRPr="001D520F">
          <w:t>Creative Bureaucracy Festival Prague 2022</w:t>
        </w:r>
      </w:hyperlink>
      <w:r w:rsidRPr="001D520F">
        <w:t> and the </w:t>
      </w:r>
      <w:hyperlink r:id="rId55" w:history="1">
        <w:r w:rsidRPr="001D520F">
          <w:t>Czech Presidency Conference on Digital Government.</w:t>
        </w:r>
      </w:hyperlink>
      <w:r w:rsidRPr="001D520F">
        <w:t> The Declaration aims t</w:t>
      </w:r>
      <w:r w:rsidR="009F37B1">
        <w:t>o</w:t>
      </w:r>
      <w:r w:rsidRPr="001D520F">
        <w:t xml:space="preserve"> creat</w:t>
      </w:r>
      <w:r w:rsidR="009F37B1">
        <w:t>e</w:t>
      </w:r>
      <w:r w:rsidRPr="001D520F">
        <w:t xml:space="preserve"> and </w:t>
      </w:r>
      <w:r w:rsidR="009F37B1">
        <w:t>mobilisee</w:t>
      </w:r>
      <w:r w:rsidRPr="001D520F">
        <w:t xml:space="preserve"> the open source community in the public and academic sector to increase collaboration </w:t>
      </w:r>
      <w:r w:rsidR="00A21AA3">
        <w:t>at national and EU level</w:t>
      </w:r>
      <w:r w:rsidRPr="001D520F">
        <w:t>.</w:t>
      </w:r>
      <w:r w:rsidR="00A21AA3">
        <w:t xml:space="preserve"> The possible collaboration between the Czech Republic and other EU Member States has been discussed during the CIO network meeting in Prague in November 2022.</w:t>
      </w:r>
    </w:p>
    <w:p w14:paraId="690AFC43" w14:textId="6BD69807" w:rsidR="00021116" w:rsidRPr="008C7BB1" w:rsidRDefault="00784557" w:rsidP="001D520F">
      <w:pPr>
        <w:pStyle w:val="Subtitle"/>
        <w:rPr>
          <w:rStyle w:val="Hyperlink"/>
          <w:color w:val="F7A33D"/>
          <w:sz w:val="22"/>
        </w:rPr>
      </w:pPr>
      <w:r>
        <w:rPr>
          <w:noProof/>
        </w:rPr>
        <w:drawing>
          <wp:anchor distT="0" distB="0" distL="114300" distR="114300" simplePos="0" relativeHeight="251658268" behindDoc="0" locked="0" layoutInCell="1" allowOverlap="1" wp14:anchorId="221867A2" wp14:editId="1E936EF0">
            <wp:simplePos x="0" y="0"/>
            <wp:positionH relativeFrom="column">
              <wp:posOffset>-422275</wp:posOffset>
            </wp:positionH>
            <wp:positionV relativeFrom="paragraph">
              <wp:posOffset>80645</wp:posOffset>
            </wp:positionV>
            <wp:extent cx="300990" cy="141605"/>
            <wp:effectExtent l="0" t="0" r="3810" b="0"/>
            <wp:wrapNone/>
            <wp:docPr id="1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613A" w:rsidRPr="008C7BB1">
        <w:rPr>
          <w:rStyle w:val="Hyperlink"/>
          <w:color w:val="F7A33D"/>
          <w:sz w:val="22"/>
        </w:rPr>
        <w:t>Open</w:t>
      </w:r>
      <w:r w:rsidR="006029B2" w:rsidRPr="008C7BB1">
        <w:rPr>
          <w:rStyle w:val="Hyperlink"/>
          <w:color w:val="F7A33D"/>
          <w:sz w:val="22"/>
        </w:rPr>
        <w:t xml:space="preserve"> </w:t>
      </w:r>
      <w:r w:rsidR="0005150F">
        <w:rPr>
          <w:rStyle w:val="Hyperlink"/>
          <w:color w:val="F7A33D"/>
          <w:sz w:val="22"/>
        </w:rPr>
        <w:t>S</w:t>
      </w:r>
      <w:r w:rsidR="006029B2" w:rsidRPr="008C7BB1">
        <w:rPr>
          <w:rStyle w:val="Hyperlink"/>
          <w:color w:val="F7A33D"/>
          <w:sz w:val="22"/>
        </w:rPr>
        <w:t xml:space="preserve">ource </w:t>
      </w:r>
      <w:r w:rsidR="00A74484">
        <w:rPr>
          <w:rStyle w:val="Hyperlink"/>
          <w:color w:val="F7A33D"/>
          <w:sz w:val="22"/>
        </w:rPr>
        <w:t>S</w:t>
      </w:r>
      <w:r w:rsidR="006029B2" w:rsidRPr="008C7BB1">
        <w:rPr>
          <w:rStyle w:val="Hyperlink"/>
          <w:color w:val="F7A33D"/>
          <w:sz w:val="22"/>
        </w:rPr>
        <w:t xml:space="preserve">ecurity </w:t>
      </w:r>
      <w:r w:rsidR="00A74484">
        <w:rPr>
          <w:rStyle w:val="Hyperlink"/>
          <w:color w:val="F7A33D"/>
          <w:sz w:val="22"/>
        </w:rPr>
        <w:t>R</w:t>
      </w:r>
      <w:r w:rsidR="006029B2" w:rsidRPr="008C7BB1">
        <w:rPr>
          <w:rStyle w:val="Hyperlink"/>
          <w:color w:val="F7A33D"/>
          <w:sz w:val="22"/>
        </w:rPr>
        <w:t xml:space="preserve">ecommendations by the NÚKIB and Ministry of </w:t>
      </w:r>
      <w:r w:rsidR="006029B2" w:rsidRPr="001D520F">
        <w:rPr>
          <w:rStyle w:val="Hyperlink"/>
          <w:color w:val="F7A33D"/>
          <w:sz w:val="22"/>
        </w:rPr>
        <w:t>Interior</w:t>
      </w:r>
    </w:p>
    <w:p w14:paraId="7F478776" w14:textId="0E25005E" w:rsidR="00021116" w:rsidRDefault="00C14435" w:rsidP="00123914">
      <w:pPr>
        <w:rPr>
          <w:rStyle w:val="Hyperlink"/>
        </w:rPr>
      </w:pPr>
      <w:r>
        <w:rPr>
          <w:rStyle w:val="Hyperlink"/>
          <w:color w:val="auto"/>
        </w:rPr>
        <w:t>In April 2022, t</w:t>
      </w:r>
      <w:r w:rsidR="00E95046" w:rsidRPr="001D520F">
        <w:rPr>
          <w:rStyle w:val="Hyperlink"/>
          <w:color w:val="auto"/>
        </w:rPr>
        <w:t xml:space="preserve">he </w:t>
      </w:r>
      <w:r w:rsidR="006029B2" w:rsidRPr="001D520F">
        <w:rPr>
          <w:rStyle w:val="Hyperlink"/>
          <w:color w:val="auto"/>
        </w:rPr>
        <w:t xml:space="preserve">National Cyber and Information Security Agency and the Ministry of Interior </w:t>
      </w:r>
      <w:r w:rsidR="006C48B7" w:rsidRPr="001D520F">
        <w:rPr>
          <w:rStyle w:val="Hyperlink"/>
          <w:color w:val="auto"/>
        </w:rPr>
        <w:t xml:space="preserve">published security </w:t>
      </w:r>
      <w:hyperlink r:id="rId56" w:history="1">
        <w:r w:rsidR="006C48B7" w:rsidRPr="008C7BB1">
          <w:rPr>
            <w:rStyle w:val="Hyperlink"/>
          </w:rPr>
          <w:t>gui</w:t>
        </w:r>
        <w:r w:rsidR="00391EFE" w:rsidRPr="008C7BB1">
          <w:rPr>
            <w:rStyle w:val="Hyperlink"/>
          </w:rPr>
          <w:t xml:space="preserve">delines for open source </w:t>
        </w:r>
        <w:r w:rsidR="00C51DB4" w:rsidRPr="008C7BB1">
          <w:rPr>
            <w:rStyle w:val="Hyperlink"/>
          </w:rPr>
          <w:t>software</w:t>
        </w:r>
        <w:r w:rsidR="00BB74D1" w:rsidRPr="008C7BB1">
          <w:rPr>
            <w:rStyle w:val="Hyperlink"/>
          </w:rPr>
          <w:t xml:space="preserve"> developers</w:t>
        </w:r>
      </w:hyperlink>
      <w:r w:rsidR="00BB74D1" w:rsidRPr="001D520F">
        <w:rPr>
          <w:rStyle w:val="Hyperlink"/>
          <w:color w:val="auto"/>
        </w:rPr>
        <w:t xml:space="preserve"> that are working within or with </w:t>
      </w:r>
      <w:r w:rsidR="002F7110" w:rsidRPr="001D520F">
        <w:rPr>
          <w:rStyle w:val="Hyperlink"/>
          <w:color w:val="auto"/>
        </w:rPr>
        <w:t>public administration.</w:t>
      </w:r>
      <w:r w:rsidR="008E368B" w:rsidRPr="001D520F">
        <w:rPr>
          <w:rStyle w:val="Hyperlink"/>
          <w:color w:val="auto"/>
        </w:rPr>
        <w:t xml:space="preserve"> R</w:t>
      </w:r>
      <w:r w:rsidR="00391EFE" w:rsidRPr="001D520F">
        <w:rPr>
          <w:rStyle w:val="Hyperlink"/>
          <w:color w:val="auto"/>
        </w:rPr>
        <w:t>ecommendations are not legally binding</w:t>
      </w:r>
      <w:r w:rsidR="008E368B" w:rsidRPr="001D520F">
        <w:rPr>
          <w:rStyle w:val="Hyperlink"/>
          <w:color w:val="auto"/>
        </w:rPr>
        <w:t>. They w</w:t>
      </w:r>
      <w:r w:rsidR="00383F06" w:rsidRPr="001D520F">
        <w:rPr>
          <w:rStyle w:val="Hyperlink"/>
          <w:color w:val="auto"/>
        </w:rPr>
        <w:t xml:space="preserve">ere developed in </w:t>
      </w:r>
      <w:r w:rsidR="00C764FD" w:rsidRPr="001D520F">
        <w:rPr>
          <w:rStyle w:val="Hyperlink"/>
          <w:color w:val="auto"/>
        </w:rPr>
        <w:t xml:space="preserve">collaboration </w:t>
      </w:r>
      <w:r w:rsidR="00C51DB4" w:rsidRPr="001D520F">
        <w:rPr>
          <w:rStyle w:val="Hyperlink"/>
          <w:color w:val="auto"/>
        </w:rPr>
        <w:t xml:space="preserve">with </w:t>
      </w:r>
      <w:r w:rsidR="00CA3040" w:rsidRPr="001D520F">
        <w:rPr>
          <w:rStyle w:val="Hyperlink"/>
          <w:color w:val="auto"/>
        </w:rPr>
        <w:t xml:space="preserve">representatives of public administration, </w:t>
      </w:r>
      <w:r w:rsidR="009E5AF7">
        <w:rPr>
          <w:rStyle w:val="Hyperlink"/>
          <w:color w:val="auto"/>
        </w:rPr>
        <w:t xml:space="preserve">the </w:t>
      </w:r>
      <w:r w:rsidR="00CA3040" w:rsidRPr="001D520F">
        <w:rPr>
          <w:rStyle w:val="Hyperlink"/>
          <w:color w:val="auto"/>
        </w:rPr>
        <w:t xml:space="preserve">open source community and </w:t>
      </w:r>
      <w:r w:rsidR="009E5AF7">
        <w:rPr>
          <w:rStyle w:val="Hyperlink"/>
          <w:color w:val="auto"/>
        </w:rPr>
        <w:t xml:space="preserve">the </w:t>
      </w:r>
      <w:r w:rsidR="00CA3040" w:rsidRPr="001D520F">
        <w:rPr>
          <w:rStyle w:val="Hyperlink"/>
          <w:color w:val="auto"/>
        </w:rPr>
        <w:t xml:space="preserve">private sector. </w:t>
      </w:r>
      <w:r w:rsidR="00EC0A32" w:rsidRPr="001D520F">
        <w:rPr>
          <w:rStyle w:val="Hyperlink"/>
          <w:color w:val="auto"/>
        </w:rPr>
        <w:t>The</w:t>
      </w:r>
      <w:r w:rsidR="009E5AF7">
        <w:rPr>
          <w:rStyle w:val="Hyperlink"/>
          <w:color w:val="auto"/>
        </w:rPr>
        <w:t>se</w:t>
      </w:r>
      <w:r w:rsidR="00EC0A32" w:rsidRPr="001D520F">
        <w:rPr>
          <w:rStyle w:val="Hyperlink"/>
          <w:color w:val="auto"/>
        </w:rPr>
        <w:t xml:space="preserve"> g</w:t>
      </w:r>
      <w:r w:rsidR="002F7110" w:rsidRPr="001D520F">
        <w:rPr>
          <w:rStyle w:val="Hyperlink"/>
          <w:color w:val="auto"/>
        </w:rPr>
        <w:t>uidelines shall help public administrations and private companies develop open source software a</w:t>
      </w:r>
      <w:r w:rsidR="002B5F7E" w:rsidRPr="001D520F">
        <w:rPr>
          <w:rStyle w:val="Hyperlink"/>
          <w:color w:val="auto"/>
        </w:rPr>
        <w:t xml:space="preserve">s well as </w:t>
      </w:r>
      <w:r w:rsidR="002F7110" w:rsidRPr="001D520F">
        <w:rPr>
          <w:rStyle w:val="Hyperlink"/>
          <w:color w:val="auto"/>
        </w:rPr>
        <w:t>publish it on the code.gov.cz platform</w:t>
      </w:r>
      <w:r w:rsidR="002B5F7E" w:rsidRPr="001D520F">
        <w:rPr>
          <w:rStyle w:val="Hyperlink"/>
          <w:color w:val="auto"/>
        </w:rPr>
        <w:t xml:space="preserve"> in the future</w:t>
      </w:r>
      <w:r w:rsidR="002F7110" w:rsidRPr="001D520F">
        <w:rPr>
          <w:rStyle w:val="Hyperlink"/>
          <w:color w:val="auto"/>
        </w:rPr>
        <w:t xml:space="preserve">. </w:t>
      </w:r>
    </w:p>
    <w:p w14:paraId="68600722" w14:textId="3B234E99" w:rsidR="00021116" w:rsidRDefault="00021116" w:rsidP="00123914">
      <w:pPr>
        <w:rPr>
          <w:rStyle w:val="Hyperlink"/>
        </w:rPr>
      </w:pPr>
    </w:p>
    <w:p w14:paraId="0204EBFD" w14:textId="548B0E22" w:rsidR="00004B8D" w:rsidRPr="000E277E" w:rsidRDefault="000A714D" w:rsidP="001D520F">
      <w:pPr>
        <w:pStyle w:val="Subtitle"/>
        <w:rPr>
          <w:rStyle w:val="Hyperlink"/>
          <w:color w:val="F7A33D"/>
          <w:sz w:val="22"/>
        </w:rPr>
      </w:pPr>
      <w:r>
        <w:rPr>
          <w:noProof/>
        </w:rPr>
        <w:drawing>
          <wp:anchor distT="0" distB="0" distL="114300" distR="114300" simplePos="0" relativeHeight="251659776" behindDoc="0" locked="0" layoutInCell="1" allowOverlap="1" wp14:anchorId="5EEE6092" wp14:editId="73F29AF7">
            <wp:simplePos x="0" y="0"/>
            <wp:positionH relativeFrom="column">
              <wp:posOffset>-479425</wp:posOffset>
            </wp:positionH>
            <wp:positionV relativeFrom="paragraph">
              <wp:posOffset>110948</wp:posOffset>
            </wp:positionV>
            <wp:extent cx="300990" cy="141605"/>
            <wp:effectExtent l="0" t="0" r="3810" b="0"/>
            <wp:wrapNone/>
            <wp:docPr id="29" name="Picture 2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B8D" w:rsidRPr="000E277E">
        <w:rPr>
          <w:rStyle w:val="Hyperlink"/>
          <w:color w:val="F7A33D"/>
          <w:sz w:val="22"/>
        </w:rPr>
        <w:t xml:space="preserve">Introduction of </w:t>
      </w:r>
      <w:r w:rsidR="004C0660">
        <w:rPr>
          <w:rStyle w:val="Hyperlink"/>
          <w:color w:val="F7A33D"/>
          <w:sz w:val="22"/>
        </w:rPr>
        <w:t>the</w:t>
      </w:r>
      <w:r w:rsidR="00004B8D" w:rsidRPr="000E277E">
        <w:rPr>
          <w:rStyle w:val="Hyperlink"/>
          <w:color w:val="F7A33D"/>
          <w:sz w:val="22"/>
        </w:rPr>
        <w:t xml:space="preserve"> </w:t>
      </w:r>
      <w:r w:rsidR="004C0660">
        <w:rPr>
          <w:rStyle w:val="Hyperlink"/>
          <w:color w:val="F7A33D"/>
          <w:sz w:val="22"/>
        </w:rPr>
        <w:t>S</w:t>
      </w:r>
      <w:r w:rsidR="00004B8D" w:rsidRPr="000E277E">
        <w:rPr>
          <w:rStyle w:val="Hyperlink"/>
          <w:color w:val="F7A33D"/>
          <w:sz w:val="22"/>
        </w:rPr>
        <w:t xml:space="preserve">ingle </w:t>
      </w:r>
      <w:r w:rsidR="004C0660">
        <w:rPr>
          <w:rStyle w:val="Hyperlink"/>
          <w:color w:val="F7A33D"/>
          <w:sz w:val="22"/>
        </w:rPr>
        <w:t>G</w:t>
      </w:r>
      <w:r w:rsidR="00004B8D" w:rsidRPr="000E277E">
        <w:rPr>
          <w:rStyle w:val="Hyperlink"/>
          <w:color w:val="F7A33D"/>
          <w:sz w:val="22"/>
        </w:rPr>
        <w:t xml:space="preserve">overnment </w:t>
      </w:r>
      <w:r w:rsidR="004C0660">
        <w:rPr>
          <w:rStyle w:val="Hyperlink"/>
          <w:color w:val="F7A33D"/>
          <w:sz w:val="22"/>
        </w:rPr>
        <w:t>D</w:t>
      </w:r>
      <w:r w:rsidR="00004B8D" w:rsidRPr="000E277E">
        <w:rPr>
          <w:rStyle w:val="Hyperlink"/>
          <w:color w:val="F7A33D"/>
          <w:sz w:val="22"/>
        </w:rPr>
        <w:t xml:space="preserve">omain </w:t>
      </w:r>
      <w:r w:rsidR="00687EF9" w:rsidRPr="000E277E">
        <w:rPr>
          <w:rStyle w:val="Hyperlink"/>
          <w:color w:val="F7A33D"/>
          <w:sz w:val="22"/>
        </w:rPr>
        <w:t xml:space="preserve">Gov.cz </w:t>
      </w:r>
    </w:p>
    <w:p w14:paraId="1F4901ED" w14:textId="5783B0AE" w:rsidR="008C272B" w:rsidRDefault="009E4A3F" w:rsidP="00784557">
      <w:r>
        <w:t>On</w:t>
      </w:r>
      <w:r w:rsidR="00A42606">
        <w:t xml:space="preserve"> 11 </w:t>
      </w:r>
      <w:r>
        <w:t>January 2023</w:t>
      </w:r>
      <w:r w:rsidR="00A42606">
        <w:t>, the government approved the proposal of the Deputy Prime Minister for Digitalization</w:t>
      </w:r>
      <w:r w:rsidR="004C0660">
        <w:t>,</w:t>
      </w:r>
      <w:r w:rsidR="00A42606">
        <w:t xml:space="preserve"> Mr. Ivan Bartoš</w:t>
      </w:r>
      <w:r w:rsidR="004C0660">
        <w:t>,</w:t>
      </w:r>
      <w:r w:rsidR="00BD58E3">
        <w:t xml:space="preserve"> regarding the migration of central state administration</w:t>
      </w:r>
      <w:r w:rsidR="00C353F6">
        <w:t>s</w:t>
      </w:r>
      <w:r w:rsidR="00BD58E3">
        <w:t xml:space="preserve"> to</w:t>
      </w:r>
      <w:r w:rsidR="00D029C5">
        <w:t xml:space="preserve"> </w:t>
      </w:r>
      <w:r w:rsidR="00D029C5">
        <w:br/>
        <w:t xml:space="preserve">a </w:t>
      </w:r>
      <w:r w:rsidR="00BD58E3">
        <w:t>single domain @gov.cz</w:t>
      </w:r>
      <w:r w:rsidR="00D029C5">
        <w:t xml:space="preserve"> a</w:t>
      </w:r>
      <w:r w:rsidR="007F2151">
        <w:t xml:space="preserve">s well as his plan for a unified visual design of government websites. </w:t>
      </w:r>
      <w:r w:rsidR="00DC6CF9">
        <w:t xml:space="preserve">The draft “Decree on the long-term management of public administration information systems” is </w:t>
      </w:r>
      <w:r w:rsidR="00A06503">
        <w:t>currently under examination</w:t>
      </w:r>
      <w:r w:rsidR="00DC6CF9">
        <w:t>. O</w:t>
      </w:r>
      <w:r w:rsidR="008620DC">
        <w:t>ne</w:t>
      </w:r>
      <w:r w:rsidR="00DC6CF9">
        <w:t xml:space="preserve"> of the provisions of th</w:t>
      </w:r>
      <w:r w:rsidR="00A06503">
        <w:t>is</w:t>
      </w:r>
      <w:r w:rsidR="00DC6CF9">
        <w:t xml:space="preserve"> proposal is the requirement that “public administration bod</w:t>
      </w:r>
      <w:r w:rsidR="00975CB6">
        <w:t>ies</w:t>
      </w:r>
      <w:r w:rsidR="00DC6CF9">
        <w:t xml:space="preserve"> </w:t>
      </w:r>
      <w:r w:rsidR="00975CB6">
        <w:t xml:space="preserve">shall </w:t>
      </w:r>
      <w:r w:rsidR="00DC6CF9">
        <w:t>use a third-level or lower-level domain name in the gov.cz domain</w:t>
      </w:r>
      <w:r w:rsidR="00756DE3">
        <w:t xml:space="preserve"> for information made available on its Internet address.” At the same time, the Government Office </w:t>
      </w:r>
      <w:r w:rsidR="00975CB6">
        <w:t>T</w:t>
      </w:r>
      <w:r w:rsidR="00756DE3">
        <w:t>eam works together with public administration authorities and institutions on a migration schedule.</w:t>
      </w:r>
      <w:r w:rsidR="00562C3A">
        <w:t xml:space="preserve"> </w:t>
      </w:r>
    </w:p>
    <w:p w14:paraId="4E70C079" w14:textId="3B0B09A9" w:rsidR="00233349" w:rsidRPr="00FE240E" w:rsidRDefault="00F3740B" w:rsidP="00B15D49">
      <w:pPr>
        <w:pStyle w:val="Subtitle"/>
      </w:pPr>
      <w:r w:rsidRPr="00FE240E">
        <w:t>Digital Czech Republic</w:t>
      </w:r>
      <w:r w:rsidR="001110B2">
        <w:t xml:space="preserve"> Programme</w:t>
      </w:r>
      <w:r w:rsidR="00EC7FFE" w:rsidRPr="00FE240E">
        <w:t xml:space="preserve"> </w:t>
      </w:r>
    </w:p>
    <w:p w14:paraId="5694C636" w14:textId="61667B3A" w:rsidR="009802DC" w:rsidRPr="00FE240E" w:rsidRDefault="00233349" w:rsidP="00F3740B">
      <w:r w:rsidRPr="00FE240E">
        <w:t xml:space="preserve">This </w:t>
      </w:r>
      <w:r w:rsidR="00F3740B" w:rsidRPr="00FE240E">
        <w:t>whole-of-government</w:t>
      </w:r>
      <w:r w:rsidRPr="00FE240E">
        <w:t xml:space="preserve"> </w:t>
      </w:r>
      <w:hyperlink r:id="rId57" w:history="1">
        <w:r w:rsidRPr="002E7F29">
          <w:rPr>
            <w:rStyle w:val="Hyperlink"/>
          </w:rPr>
          <w:t>digit</w:t>
        </w:r>
        <w:r w:rsidR="00BC227A" w:rsidRPr="002E7F29">
          <w:rPr>
            <w:rStyle w:val="Hyperlink"/>
          </w:rPr>
          <w:t>al transformation</w:t>
        </w:r>
        <w:r w:rsidR="00F3740B" w:rsidRPr="002E7F29">
          <w:rPr>
            <w:rStyle w:val="Hyperlink"/>
          </w:rPr>
          <w:t xml:space="preserve"> program</w:t>
        </w:r>
        <w:r w:rsidR="00D707AE" w:rsidRPr="002E7F29">
          <w:rPr>
            <w:rStyle w:val="Hyperlink"/>
          </w:rPr>
          <w:t>me</w:t>
        </w:r>
      </w:hyperlink>
      <w:r w:rsidR="00F3740B" w:rsidRPr="00FE240E">
        <w:t xml:space="preserve"> </w:t>
      </w:r>
      <w:r w:rsidRPr="00FE240E">
        <w:t xml:space="preserve">continues to be </w:t>
      </w:r>
      <w:r w:rsidR="00BC227A" w:rsidRPr="00FE240E">
        <w:t>an umbrella platform for the cross-sector digitisation of public administration. The program</w:t>
      </w:r>
      <w:r w:rsidR="00D707AE" w:rsidRPr="00FE240E">
        <w:t>me</w:t>
      </w:r>
      <w:r w:rsidR="00BC227A" w:rsidRPr="00FE240E">
        <w:t xml:space="preserve"> focuses on three main areas: the digital transformation in the context of </w:t>
      </w:r>
      <w:r w:rsidR="00A30734" w:rsidRPr="00FE240E">
        <w:t xml:space="preserve">a </w:t>
      </w:r>
      <w:r w:rsidR="00BC227A" w:rsidRPr="00FE240E">
        <w:t>single digital market (</w:t>
      </w:r>
      <w:r w:rsidR="00D707AE" w:rsidRPr="00FE240E">
        <w:t>t</w:t>
      </w:r>
      <w:r w:rsidR="00BC227A" w:rsidRPr="00FE240E">
        <w:t>he Czech Republic in the Digital Europe), the Digital Economy and Society</w:t>
      </w:r>
      <w:r w:rsidR="00FF5430">
        <w:t>,</w:t>
      </w:r>
      <w:r w:rsidR="00BC227A" w:rsidRPr="00FE240E">
        <w:t xml:space="preserve"> and the Information Strategy dealing with </w:t>
      </w:r>
      <w:r w:rsidR="00A81F81" w:rsidRPr="00FE240E">
        <w:t>the S</w:t>
      </w:r>
      <w:r w:rsidR="00BC227A" w:rsidRPr="00FE240E">
        <w:t>tate</w:t>
      </w:r>
      <w:r w:rsidR="00A81F81" w:rsidRPr="00FE240E">
        <w:t>’s</w:t>
      </w:r>
      <w:r w:rsidR="00BC227A" w:rsidRPr="00FE240E">
        <w:t xml:space="preserve"> </w:t>
      </w:r>
      <w:r w:rsidR="000B1105">
        <w:t>information and communication technology (</w:t>
      </w:r>
      <w:r w:rsidR="00BC227A" w:rsidRPr="00FE240E">
        <w:t>ICT</w:t>
      </w:r>
      <w:r w:rsidR="000B1105">
        <w:t>)</w:t>
      </w:r>
      <w:r w:rsidR="00BC227A" w:rsidRPr="00FE240E">
        <w:t xml:space="preserve"> infrastructure and digital government. The implementation plans of the program</w:t>
      </w:r>
      <w:r w:rsidR="00E905D2" w:rsidRPr="00FE240E">
        <w:t>me</w:t>
      </w:r>
      <w:r w:rsidR="00BC227A" w:rsidRPr="00FE240E">
        <w:t xml:space="preserve"> are updated </w:t>
      </w:r>
      <w:r w:rsidR="00F3740B" w:rsidRPr="00FE240E">
        <w:t xml:space="preserve">on </w:t>
      </w:r>
      <w:r w:rsidR="009D728A" w:rsidRPr="00FE240E">
        <w:t>an</w:t>
      </w:r>
      <w:r w:rsidR="00F3740B" w:rsidRPr="00FE240E">
        <w:t xml:space="preserve"> annual basis</w:t>
      </w:r>
      <w:r w:rsidR="00F23F50">
        <w:t>. A</w:t>
      </w:r>
      <w:r w:rsidR="002D6E63">
        <w:t>mong the priority projects</w:t>
      </w:r>
      <w:r w:rsidR="00F23F50">
        <w:t xml:space="preserve"> </w:t>
      </w:r>
      <w:r w:rsidR="00DF42DE">
        <w:t>there</w:t>
      </w:r>
      <w:r w:rsidR="00F23F50">
        <w:t xml:space="preserve"> are </w:t>
      </w:r>
      <w:r w:rsidR="002D6E63">
        <w:t xml:space="preserve">the </w:t>
      </w:r>
      <w:r w:rsidR="00F23F50">
        <w:t>Base registries 2.0</w:t>
      </w:r>
      <w:r w:rsidR="002D6E63">
        <w:t xml:space="preserve">, </w:t>
      </w:r>
      <w:r w:rsidR="00BF1D52">
        <w:t xml:space="preserve">the </w:t>
      </w:r>
      <w:r w:rsidR="002D6E63">
        <w:t xml:space="preserve">modernisation of the </w:t>
      </w:r>
      <w:r w:rsidR="00FE6DCB">
        <w:t>p</w:t>
      </w:r>
      <w:r w:rsidR="002D6E63">
        <w:t>ublic administration portal and its transactional part, the Citizen's Portal, the generational technological change of the Czech POINT system</w:t>
      </w:r>
      <w:r w:rsidR="00BF1D52">
        <w:t>,</w:t>
      </w:r>
      <w:r w:rsidR="002D6E63">
        <w:t xml:space="preserve"> as well as further interconnection of public registries and databases branded as the </w:t>
      </w:r>
      <w:r w:rsidR="00150249">
        <w:t>interconnected</w:t>
      </w:r>
      <w:r w:rsidR="002D6E63">
        <w:t xml:space="preserve"> data pool. </w:t>
      </w:r>
      <w:r w:rsidR="00150249">
        <w:t xml:space="preserve">In the 2021-2027 programming period, the eGovernment development will be co-financed </w:t>
      </w:r>
      <w:r w:rsidR="00BF1D52">
        <w:t xml:space="preserve">by </w:t>
      </w:r>
      <w:r w:rsidR="00150249">
        <w:t xml:space="preserve">the Integrated Regional and Operational Program. </w:t>
      </w:r>
      <w:r w:rsidR="00F3740B" w:rsidRPr="00FE240E">
        <w:t xml:space="preserve"> The Digital Czech Republic </w:t>
      </w:r>
      <w:r w:rsidR="008E4B0E">
        <w:t>S</w:t>
      </w:r>
      <w:r w:rsidR="00F3740B" w:rsidRPr="00FE240E">
        <w:t xml:space="preserve">trategy is fully compliant with the </w:t>
      </w:r>
      <w:hyperlink r:id="rId58" w:history="1">
        <w:r w:rsidR="00F3740B" w:rsidRPr="00FE240E">
          <w:rPr>
            <w:rStyle w:val="Hyperlink"/>
          </w:rPr>
          <w:t>Innovation Strategy of the Czech Republic 20</w:t>
        </w:r>
        <w:r w:rsidR="00A07483">
          <w:rPr>
            <w:rStyle w:val="Hyperlink"/>
          </w:rPr>
          <w:t>1</w:t>
        </w:r>
        <w:r w:rsidR="00F3740B" w:rsidRPr="00FE240E">
          <w:rPr>
            <w:rStyle w:val="Hyperlink"/>
          </w:rPr>
          <w:t>9-2030</w:t>
        </w:r>
      </w:hyperlink>
      <w:r w:rsidR="00F3740B" w:rsidRPr="00FE240E">
        <w:t>, which has a broader scope.</w:t>
      </w:r>
      <w:r w:rsidR="00F27D19" w:rsidRPr="00FE240E">
        <w:t xml:space="preserve"> In the context of </w:t>
      </w:r>
      <w:r w:rsidR="00DB3406" w:rsidRPr="00FE240E">
        <w:t xml:space="preserve">the </w:t>
      </w:r>
      <w:r w:rsidR="00F27D19" w:rsidRPr="00FE240E">
        <w:t xml:space="preserve">COVID-19 pandemic and the </w:t>
      </w:r>
      <w:hyperlink r:id="rId59" w:anchor=":~:text=RRF%20je%20nejv%C4%9Bt%C5%A1%C3%ADm%20n%C3%A1strojem%20unijn%C3%ADho,a%20soci%C3%A1ln%C3%AD%20%C5%A1kody%20zp%C5%AFsoben%C3%A9%20pandemi%C3%AD." w:history="1">
        <w:r w:rsidR="00F27D19" w:rsidRPr="00FE240E">
          <w:rPr>
            <w:rStyle w:val="Hyperlink"/>
          </w:rPr>
          <w:t>National Recovery Plan preparation</w:t>
        </w:r>
      </w:hyperlink>
      <w:r w:rsidR="00F27D19" w:rsidRPr="00FE240E">
        <w:t xml:space="preserve">, successful digital initiatives are viewed as </w:t>
      </w:r>
      <w:r w:rsidR="00A54726" w:rsidRPr="00FE240E">
        <w:t xml:space="preserve">an </w:t>
      </w:r>
      <w:r w:rsidR="00F27D19" w:rsidRPr="00FE240E">
        <w:t xml:space="preserve">important factor </w:t>
      </w:r>
      <w:r w:rsidR="00A54726" w:rsidRPr="00FE240E">
        <w:t xml:space="preserve">for </w:t>
      </w:r>
      <w:r w:rsidR="00F27D19" w:rsidRPr="00FE240E">
        <w:t>future resilienc</w:t>
      </w:r>
      <w:r w:rsidR="00C138CB" w:rsidRPr="00FE240E">
        <w:t>e</w:t>
      </w:r>
      <w:r w:rsidR="00F27D19" w:rsidRPr="00FE240E">
        <w:t xml:space="preserve"> and competitiveness. National digital priorities include data-based digital government, digital skills, cybersecurity and human-centric innovations. </w:t>
      </w:r>
    </w:p>
    <w:p w14:paraId="2484E0CF" w14:textId="77777777" w:rsidR="00252D9C" w:rsidRPr="00FE240E" w:rsidRDefault="00252D9C" w:rsidP="00B15D49">
      <w:pPr>
        <w:pStyle w:val="Subtitle"/>
      </w:pPr>
      <w:r w:rsidRPr="00FE240E">
        <w:t xml:space="preserve">Innovation Strategy of the Czech Republic </w:t>
      </w:r>
      <w:r w:rsidRPr="003D5B68">
        <w:t>2019</w:t>
      </w:r>
      <w:r w:rsidRPr="00FE240E">
        <w:t>–2030</w:t>
      </w:r>
    </w:p>
    <w:p w14:paraId="18B11ADA" w14:textId="77777777" w:rsidR="00F52A39" w:rsidRPr="00FE240E" w:rsidRDefault="001C56BC" w:rsidP="00761D1D">
      <w:r w:rsidRPr="00FE240E">
        <w:t>P</w:t>
      </w:r>
      <w:r w:rsidR="009E5AEC" w:rsidRPr="00FE240E">
        <w:t xml:space="preserve">olitical leaders recognise </w:t>
      </w:r>
      <w:r w:rsidRPr="00FE240E">
        <w:t xml:space="preserve">the </w:t>
      </w:r>
      <w:r w:rsidR="009E5AEC" w:rsidRPr="00FE240E">
        <w:t xml:space="preserve">complexity of digital transformation and </w:t>
      </w:r>
      <w:r w:rsidR="008446BF" w:rsidRPr="00FE240E">
        <w:t>the</w:t>
      </w:r>
      <w:r w:rsidR="009E5AEC" w:rsidRPr="00FE240E">
        <w:t xml:space="preserve"> need </w:t>
      </w:r>
      <w:r w:rsidRPr="00FE240E">
        <w:t xml:space="preserve">for a </w:t>
      </w:r>
      <w:r w:rsidR="009E5AEC" w:rsidRPr="00FE240E">
        <w:t>well-coordinated approach to deal with challenges and opportunities</w:t>
      </w:r>
      <w:r w:rsidRPr="00FE240E">
        <w:t xml:space="preserve"> that come with it.</w:t>
      </w:r>
      <w:r w:rsidR="004A35C1">
        <w:t xml:space="preserve"> </w:t>
      </w:r>
      <w:r w:rsidRPr="00FE240E">
        <w:t xml:space="preserve">Teams of government experts, private sector representatives and other stakeholders work closely on defining proper approaches to delivering </w:t>
      </w:r>
      <w:r w:rsidR="00EF3C53" w:rsidRPr="00FE240E">
        <w:t xml:space="preserve">the </w:t>
      </w:r>
      <w:r w:rsidRPr="00FE240E">
        <w:t xml:space="preserve">needed results. Negotiations and intensive communication take place in order to progress towards priorities set in the </w:t>
      </w:r>
      <w:hyperlink r:id="rId60" w:history="1">
        <w:r w:rsidR="002A32DD" w:rsidRPr="00FE240E">
          <w:rPr>
            <w:rStyle w:val="Hyperlink"/>
          </w:rPr>
          <w:t>Innovation Strategy of the Czech Republic 2019–2030</w:t>
        </w:r>
      </w:hyperlink>
      <w:r w:rsidR="008604E2">
        <w:rPr>
          <w:rStyle w:val="Hyperlink"/>
        </w:rPr>
        <w:t xml:space="preserve">. </w:t>
      </w:r>
      <w:r w:rsidR="008615A0" w:rsidRPr="00FE240E">
        <w:t xml:space="preserve">The Strategy aims to make the Czech Republic one of the most innovative countries in Europe by 2030. In addition to the initiatives focusing on digital government and services, the Strategy includes eight other strategic pillars, namely: </w:t>
      </w:r>
      <w:r w:rsidR="00EF3C53" w:rsidRPr="00FE240E">
        <w:t>f</w:t>
      </w:r>
      <w:r w:rsidR="008615A0" w:rsidRPr="00FE240E">
        <w:t xml:space="preserve">unding and </w:t>
      </w:r>
      <w:r w:rsidR="00EF3C53" w:rsidRPr="00FE240E">
        <w:t>e</w:t>
      </w:r>
      <w:r w:rsidR="008615A0" w:rsidRPr="00FE240E">
        <w:t xml:space="preserve">valuation of R&amp;D, </w:t>
      </w:r>
      <w:r w:rsidR="00EF3C53" w:rsidRPr="00FE240E">
        <w:t>p</w:t>
      </w:r>
      <w:r w:rsidR="008615A0" w:rsidRPr="00FE240E">
        <w:t xml:space="preserve">olytechnic </w:t>
      </w:r>
      <w:r w:rsidR="00EF3C53" w:rsidRPr="00FE240E">
        <w:t>e</w:t>
      </w:r>
      <w:r w:rsidR="008615A0" w:rsidRPr="00FE240E">
        <w:t xml:space="preserve">ducation, </w:t>
      </w:r>
      <w:r w:rsidR="00EF3C53" w:rsidRPr="00FE240E">
        <w:t>n</w:t>
      </w:r>
      <w:r w:rsidR="008615A0" w:rsidRPr="00FE240E">
        <w:t xml:space="preserve">ational </w:t>
      </w:r>
      <w:r w:rsidR="00EF3C53" w:rsidRPr="00FE240E">
        <w:t>s</w:t>
      </w:r>
      <w:r w:rsidR="008615A0" w:rsidRPr="00FE240E">
        <w:t xml:space="preserve">tart-up and </w:t>
      </w:r>
      <w:r w:rsidR="00EF3C53" w:rsidRPr="00FE240E">
        <w:t>s</w:t>
      </w:r>
      <w:r w:rsidR="008615A0" w:rsidRPr="00FE240E">
        <w:t xml:space="preserve">pin-off </w:t>
      </w:r>
      <w:r w:rsidR="00EF3C53" w:rsidRPr="00FE240E">
        <w:t>e</w:t>
      </w:r>
      <w:r w:rsidR="008615A0" w:rsidRPr="00FE240E">
        <w:t xml:space="preserve">nvironment, </w:t>
      </w:r>
      <w:r w:rsidR="00EF3C53" w:rsidRPr="00FE240E">
        <w:t>i</w:t>
      </w:r>
      <w:r w:rsidR="008615A0" w:rsidRPr="00FE240E">
        <w:t xml:space="preserve">nnovation and </w:t>
      </w:r>
      <w:r w:rsidR="00EF3C53" w:rsidRPr="00FE240E">
        <w:t>r</w:t>
      </w:r>
      <w:r w:rsidR="008615A0" w:rsidRPr="00FE240E">
        <w:t xml:space="preserve">esearch </w:t>
      </w:r>
      <w:r w:rsidR="00EF3C53" w:rsidRPr="00FE240E">
        <w:t>c</w:t>
      </w:r>
      <w:r w:rsidR="008615A0" w:rsidRPr="00FE240E">
        <w:t xml:space="preserve">entres, </w:t>
      </w:r>
      <w:r w:rsidR="00EF3C53" w:rsidRPr="00FE240E">
        <w:t>s</w:t>
      </w:r>
      <w:r w:rsidR="008615A0" w:rsidRPr="00FE240E">
        <w:t xml:space="preserve">mart </w:t>
      </w:r>
      <w:r w:rsidR="00EF3C53" w:rsidRPr="00FE240E">
        <w:t>i</w:t>
      </w:r>
      <w:r w:rsidR="008615A0" w:rsidRPr="00FE240E">
        <w:t xml:space="preserve">nvestment, </w:t>
      </w:r>
      <w:r w:rsidR="00EF3C53" w:rsidRPr="00FE240E">
        <w:t>i</w:t>
      </w:r>
      <w:r w:rsidR="008615A0" w:rsidRPr="00FE240E">
        <w:t xml:space="preserve">ntellectual </w:t>
      </w:r>
      <w:r w:rsidR="00EF3C53" w:rsidRPr="00FE240E">
        <w:t>p</w:t>
      </w:r>
      <w:r w:rsidR="008615A0" w:rsidRPr="00FE240E">
        <w:t xml:space="preserve">roperty </w:t>
      </w:r>
      <w:r w:rsidR="00EF3C53" w:rsidRPr="00FE240E">
        <w:t>p</w:t>
      </w:r>
      <w:r w:rsidR="008615A0" w:rsidRPr="00FE240E">
        <w:t xml:space="preserve">rotection, </w:t>
      </w:r>
      <w:r w:rsidR="00EF3C53" w:rsidRPr="00FE240E">
        <w:t>m</w:t>
      </w:r>
      <w:r w:rsidR="008615A0" w:rsidRPr="00FE240E">
        <w:t xml:space="preserve">obility and </w:t>
      </w:r>
      <w:r w:rsidR="00EF3C53" w:rsidRPr="00FE240E">
        <w:t>c</w:t>
      </w:r>
      <w:r w:rsidR="008615A0" w:rsidRPr="00FE240E">
        <w:t xml:space="preserve">onstruction </w:t>
      </w:r>
      <w:r w:rsidR="00EF3C53" w:rsidRPr="00FE240E">
        <w:t>e</w:t>
      </w:r>
      <w:r w:rsidR="008615A0" w:rsidRPr="00FE240E">
        <w:t xml:space="preserve">nvironment, and </w:t>
      </w:r>
      <w:r w:rsidR="00EF3C53" w:rsidRPr="00FE240E">
        <w:t>s</w:t>
      </w:r>
      <w:r w:rsidR="008615A0" w:rsidRPr="00FE240E">
        <w:t xml:space="preserve">mart </w:t>
      </w:r>
      <w:r w:rsidR="00EF3C53" w:rsidRPr="00FE240E">
        <w:t>m</w:t>
      </w:r>
      <w:r w:rsidR="008615A0" w:rsidRPr="00FE240E">
        <w:t>arketing.</w:t>
      </w:r>
      <w:r w:rsidR="008B7974" w:rsidRPr="00FE240E">
        <w:t xml:space="preserve"> </w:t>
      </w:r>
    </w:p>
    <w:p w14:paraId="5D5FD2C5" w14:textId="77777777" w:rsidR="00247F97" w:rsidRPr="00FE240E" w:rsidRDefault="000255DA" w:rsidP="00B15D49">
      <w:pPr>
        <w:pStyle w:val="Subtitle"/>
      </w:pPr>
      <w:r w:rsidRPr="00314235">
        <w:t xml:space="preserve">Action Plan on </w:t>
      </w:r>
      <w:r w:rsidR="00247F97" w:rsidRPr="00314235">
        <w:t xml:space="preserve">Administrative Burden </w:t>
      </w:r>
      <w:r w:rsidRPr="00314235">
        <w:t xml:space="preserve">Reduction </w:t>
      </w:r>
      <w:r w:rsidR="00560233" w:rsidRPr="00314235">
        <w:t>2019</w:t>
      </w:r>
      <w:r w:rsidR="00F93B5F" w:rsidRPr="00314235">
        <w:t>–</w:t>
      </w:r>
      <w:r w:rsidR="00560233" w:rsidRPr="00314235">
        <w:t>2022</w:t>
      </w:r>
    </w:p>
    <w:p w14:paraId="4025A489" w14:textId="0693B690" w:rsidR="00805E1A" w:rsidRPr="00FE240E" w:rsidRDefault="009B421E" w:rsidP="00247F97">
      <w:r>
        <w:rPr>
          <w:szCs w:val="20"/>
        </w:rPr>
        <w:t xml:space="preserve">Following the evaluation of the </w:t>
      </w:r>
      <w:r w:rsidR="00BB58FB" w:rsidRPr="00FE240E">
        <w:rPr>
          <w:szCs w:val="20"/>
        </w:rPr>
        <w:t xml:space="preserve">government </w:t>
      </w:r>
      <w:hyperlink r:id="rId61" w:history="1">
        <w:r w:rsidR="000255DA" w:rsidRPr="00FE240E">
          <w:rPr>
            <w:rStyle w:val="Hyperlink"/>
            <w:szCs w:val="20"/>
          </w:rPr>
          <w:t>Plan on the Systemic Reduction of Administrative Burden for Entrepreneurs for the period 2019</w:t>
        </w:r>
        <w:r w:rsidR="00F93B5F">
          <w:rPr>
            <w:rStyle w:val="Hyperlink"/>
            <w:szCs w:val="20"/>
          </w:rPr>
          <w:t>–</w:t>
        </w:r>
        <w:r w:rsidR="000255DA" w:rsidRPr="00FE240E">
          <w:rPr>
            <w:rStyle w:val="Hyperlink"/>
            <w:szCs w:val="20"/>
          </w:rPr>
          <w:t>2022</w:t>
        </w:r>
      </w:hyperlink>
      <w:r>
        <w:rPr>
          <w:rStyle w:val="Hyperlink"/>
          <w:szCs w:val="20"/>
        </w:rPr>
        <w:t xml:space="preserve">, </w:t>
      </w:r>
      <w:r w:rsidRPr="001D520F">
        <w:rPr>
          <w:rStyle w:val="Hyperlink"/>
          <w:color w:val="auto"/>
          <w:szCs w:val="20"/>
        </w:rPr>
        <w:t xml:space="preserve">which was </w:t>
      </w:r>
      <w:r w:rsidR="000255DA" w:rsidRPr="00FE240E">
        <w:rPr>
          <w:szCs w:val="20"/>
        </w:rPr>
        <w:t xml:space="preserve">a joint initiative of the Ministry of Industry and Trade, the Ministry of Finance, the Czech Statistical Office and other </w:t>
      </w:r>
      <w:r w:rsidR="007C5E6E" w:rsidRPr="00FE240E">
        <w:rPr>
          <w:szCs w:val="20"/>
        </w:rPr>
        <w:t xml:space="preserve">relevant </w:t>
      </w:r>
      <w:r w:rsidR="000255DA" w:rsidRPr="00FE240E">
        <w:rPr>
          <w:szCs w:val="20"/>
        </w:rPr>
        <w:t>administrations</w:t>
      </w:r>
      <w:r w:rsidR="00D238E5">
        <w:rPr>
          <w:szCs w:val="20"/>
        </w:rPr>
        <w:t xml:space="preserve">, the Ministry of Industry and Trade launched a </w:t>
      </w:r>
      <w:hyperlink r:id="rId62" w:history="1">
        <w:r w:rsidR="00D238E5" w:rsidRPr="0044634B">
          <w:rPr>
            <w:rStyle w:val="Hyperlink"/>
            <w:szCs w:val="20"/>
          </w:rPr>
          <w:t>new informative website</w:t>
        </w:r>
      </w:hyperlink>
      <w:r w:rsidR="00D238E5">
        <w:rPr>
          <w:szCs w:val="20"/>
        </w:rPr>
        <w:t xml:space="preserve">, which will </w:t>
      </w:r>
      <w:r w:rsidR="00362F6C">
        <w:rPr>
          <w:szCs w:val="20"/>
        </w:rPr>
        <w:t xml:space="preserve">become the </w:t>
      </w:r>
      <w:r w:rsidR="00362F6C" w:rsidRPr="00362F6C">
        <w:rPr>
          <w:szCs w:val="20"/>
        </w:rPr>
        <w:t xml:space="preserve">one-stop-shop </w:t>
      </w:r>
      <w:r w:rsidR="00D238E5">
        <w:rPr>
          <w:szCs w:val="20"/>
        </w:rPr>
        <w:t xml:space="preserve">for businesses </w:t>
      </w:r>
      <w:r w:rsidR="00303717">
        <w:rPr>
          <w:szCs w:val="20"/>
        </w:rPr>
        <w:t xml:space="preserve">providing information </w:t>
      </w:r>
      <w:r w:rsidR="00D238E5">
        <w:rPr>
          <w:szCs w:val="20"/>
        </w:rPr>
        <w:t>about already implemented, ongoing and planned initiatives</w:t>
      </w:r>
      <w:r w:rsidR="00303717">
        <w:rPr>
          <w:szCs w:val="20"/>
        </w:rPr>
        <w:t>. This will result in a</w:t>
      </w:r>
      <w:r w:rsidR="004E375F">
        <w:rPr>
          <w:szCs w:val="20"/>
        </w:rPr>
        <w:t xml:space="preserve"> simplified and more streamlined</w:t>
      </w:r>
      <w:r w:rsidR="00D238E5">
        <w:rPr>
          <w:szCs w:val="20"/>
        </w:rPr>
        <w:t xml:space="preserve"> collaboration with the state.</w:t>
      </w:r>
    </w:p>
    <w:p w14:paraId="7F25F4DB" w14:textId="77777777" w:rsidR="005F6A51" w:rsidRPr="00FE240E" w:rsidRDefault="00EE6D0C" w:rsidP="00B15D49">
      <w:pPr>
        <w:pStyle w:val="Subtitle"/>
      </w:pPr>
      <w:r w:rsidRPr="00FE240E">
        <w:t>Client-</w:t>
      </w:r>
      <w:r w:rsidR="00F93B5F">
        <w:t>O</w:t>
      </w:r>
      <w:r w:rsidRPr="00FE240E">
        <w:t xml:space="preserve">riented </w:t>
      </w:r>
      <w:r w:rsidR="002C5C9A" w:rsidRPr="00FE240E">
        <w:t>P</w:t>
      </w:r>
      <w:r w:rsidRPr="00FE240E">
        <w:t xml:space="preserve">ublic </w:t>
      </w:r>
      <w:r w:rsidR="002C5C9A" w:rsidRPr="00FE240E">
        <w:t>A</w:t>
      </w:r>
      <w:r w:rsidRPr="00FE240E">
        <w:t>dministration</w:t>
      </w:r>
      <w:r w:rsidR="00F52A39" w:rsidRPr="00FE240E">
        <w:t xml:space="preserve"> 2030</w:t>
      </w:r>
    </w:p>
    <w:p w14:paraId="6E2F74A2" w14:textId="619C170D" w:rsidR="003F6EFB" w:rsidRDefault="003D5438" w:rsidP="00FE6DCB">
      <w:r w:rsidRPr="00FE240E">
        <w:t xml:space="preserve">The </w:t>
      </w:r>
      <w:hyperlink r:id="rId63" w:history="1">
        <w:r w:rsidRPr="00FE240E">
          <w:rPr>
            <w:rStyle w:val="Hyperlink"/>
          </w:rPr>
          <w:t>Client-Oriented Public Administration</w:t>
        </w:r>
        <w:r w:rsidR="009F7CBE" w:rsidRPr="00FE240E">
          <w:rPr>
            <w:rStyle w:val="Hyperlink"/>
          </w:rPr>
          <w:t xml:space="preserve"> </w:t>
        </w:r>
        <w:r w:rsidR="008E4B0E">
          <w:rPr>
            <w:rStyle w:val="Hyperlink"/>
          </w:rPr>
          <w:t>S</w:t>
        </w:r>
        <w:r w:rsidR="009F7CBE" w:rsidRPr="00FE240E">
          <w:rPr>
            <w:rStyle w:val="Hyperlink"/>
          </w:rPr>
          <w:t>trategy</w:t>
        </w:r>
      </w:hyperlink>
      <w:r w:rsidR="00534318">
        <w:rPr>
          <w:rStyle w:val="Hyperlink"/>
        </w:rPr>
        <w:t xml:space="preserve"> sets a framework for </w:t>
      </w:r>
      <w:r w:rsidR="00B15F5C">
        <w:t>four</w:t>
      </w:r>
      <w:r w:rsidR="00B15F5C" w:rsidRPr="00FE240E">
        <w:t xml:space="preserve"> </w:t>
      </w:r>
      <w:r w:rsidR="002C5C9A" w:rsidRPr="00FE240E">
        <w:t xml:space="preserve">strategic </w:t>
      </w:r>
      <w:r w:rsidR="00745C36">
        <w:t>efforts</w:t>
      </w:r>
      <w:r w:rsidR="002C5C9A" w:rsidRPr="00FE240E">
        <w:t xml:space="preserve">: </w:t>
      </w:r>
      <w:r w:rsidR="003F0246">
        <w:t xml:space="preserve">(i) </w:t>
      </w:r>
      <w:r w:rsidR="002C5C9A" w:rsidRPr="00FE240E">
        <w:t>increas</w:t>
      </w:r>
      <w:r w:rsidR="0030167D">
        <w:t>ing</w:t>
      </w:r>
      <w:r w:rsidR="002C5C9A" w:rsidRPr="00FE240E">
        <w:t xml:space="preserve"> the quality and availability of services</w:t>
      </w:r>
      <w:r w:rsidR="0030167D">
        <w:t>;</w:t>
      </w:r>
      <w:r w:rsidR="002C5C9A" w:rsidRPr="00FE240E">
        <w:t xml:space="preserve"> </w:t>
      </w:r>
      <w:r w:rsidR="003F0246">
        <w:t xml:space="preserve">(ii) </w:t>
      </w:r>
      <w:r w:rsidR="002C5C9A" w:rsidRPr="00FE240E">
        <w:t>improv</w:t>
      </w:r>
      <w:r w:rsidR="0030167D">
        <w:t>ing</w:t>
      </w:r>
      <w:r w:rsidR="002C5C9A" w:rsidRPr="00FE240E">
        <w:t xml:space="preserve"> the effectiveness of the public administration</w:t>
      </w:r>
      <w:r w:rsidR="0030167D">
        <w:t>’s</w:t>
      </w:r>
      <w:r w:rsidR="002C5C9A" w:rsidRPr="00FE240E">
        <w:t xml:space="preserve"> system</w:t>
      </w:r>
      <w:r w:rsidR="004B3880">
        <w:t>;</w:t>
      </w:r>
      <w:r w:rsidR="002C5C9A" w:rsidRPr="00FE240E">
        <w:t xml:space="preserve"> </w:t>
      </w:r>
      <w:r w:rsidR="004B3880">
        <w:t xml:space="preserve">(iii) </w:t>
      </w:r>
      <w:r w:rsidR="002C5C9A" w:rsidRPr="00FE240E">
        <w:t>increas</w:t>
      </w:r>
      <w:r w:rsidR="00E7024B">
        <w:t>ing</w:t>
      </w:r>
      <w:r w:rsidR="002C5C9A" w:rsidRPr="00FE240E">
        <w:t xml:space="preserve"> the </w:t>
      </w:r>
      <w:r w:rsidR="00E7024B">
        <w:t xml:space="preserve">staff’s skills and </w:t>
      </w:r>
      <w:r w:rsidR="002C5C9A" w:rsidRPr="00FE240E">
        <w:t>competence</w:t>
      </w:r>
      <w:r w:rsidR="00E7024B">
        <w:t>s</w:t>
      </w:r>
      <w:r w:rsidR="004B3880">
        <w:t>,</w:t>
      </w:r>
      <w:r w:rsidR="002C5C9A" w:rsidRPr="00FE240E">
        <w:t xml:space="preserve"> and </w:t>
      </w:r>
      <w:r w:rsidR="004B3880">
        <w:t xml:space="preserve">(iv) </w:t>
      </w:r>
      <w:r w:rsidR="002C5C9A" w:rsidRPr="00FE240E">
        <w:t>facilitat</w:t>
      </w:r>
      <w:r w:rsidR="00E7024B">
        <w:t>ing</w:t>
      </w:r>
      <w:r w:rsidR="002C5C9A" w:rsidRPr="00FE240E">
        <w:t xml:space="preserve"> citizen information and participation.</w:t>
      </w:r>
      <w:r w:rsidR="002C5C9A" w:rsidRPr="00FE240E">
        <w:rPr>
          <w:szCs w:val="20"/>
        </w:rPr>
        <w:t xml:space="preserve"> </w:t>
      </w:r>
      <w:r w:rsidR="0008341D" w:rsidRPr="00FE240E">
        <w:t>To achieve th</w:t>
      </w:r>
      <w:r w:rsidR="00A81F81" w:rsidRPr="00FE240E">
        <w:t>e</w:t>
      </w:r>
      <w:r w:rsidR="0008341D" w:rsidRPr="00FE240E">
        <w:t>s</w:t>
      </w:r>
      <w:r w:rsidR="00A81F81" w:rsidRPr="00FE240E">
        <w:t>e</w:t>
      </w:r>
      <w:r w:rsidR="0008341D" w:rsidRPr="00FE240E">
        <w:t xml:space="preserve"> goal</w:t>
      </w:r>
      <w:r w:rsidR="00A81F81" w:rsidRPr="00FE240E">
        <w:t>s</w:t>
      </w:r>
      <w:r w:rsidR="0008341D" w:rsidRPr="00FE240E">
        <w:t xml:space="preserve">, the </w:t>
      </w:r>
      <w:r w:rsidR="008E4B0E">
        <w:t>S</w:t>
      </w:r>
      <w:r w:rsidR="0008341D" w:rsidRPr="00FE240E">
        <w:t xml:space="preserve">trategy uses a wide array of </w:t>
      </w:r>
      <w:r w:rsidR="0008341D" w:rsidRPr="00FE240E">
        <w:lastRenderedPageBreak/>
        <w:t xml:space="preserve">tools, e.g. reorganisation of </w:t>
      </w:r>
      <w:r w:rsidR="00A81F81" w:rsidRPr="00FE240E">
        <w:t>S</w:t>
      </w:r>
      <w:r w:rsidR="0008341D" w:rsidRPr="00FE240E">
        <w:t xml:space="preserve">tate administration in the territory, better communication with citizens, improved horizontal coordination of </w:t>
      </w:r>
      <w:r w:rsidR="00373AEC" w:rsidRPr="00FE240E">
        <w:t>S</w:t>
      </w:r>
      <w:r w:rsidR="0008341D" w:rsidRPr="00FE240E">
        <w:t xml:space="preserve">tate administration, greater emphasis on evidence-informed policymaking, and support for innovation. </w:t>
      </w:r>
    </w:p>
    <w:p w14:paraId="2D9A6D74" w14:textId="77777777" w:rsidR="004C2204" w:rsidRPr="00FE240E" w:rsidRDefault="004C2204" w:rsidP="00271944">
      <w:pPr>
        <w:pStyle w:val="Heading2"/>
      </w:pPr>
      <w:bookmarkStart w:id="5" w:name="_Toc1474959"/>
      <w:r w:rsidRPr="00FE240E">
        <w:t>Interoperability</w:t>
      </w:r>
      <w:bookmarkEnd w:id="5"/>
    </w:p>
    <w:p w14:paraId="1865C5B2" w14:textId="77777777" w:rsidR="00EB2E77" w:rsidRPr="00FE240E" w:rsidRDefault="00EB2E77" w:rsidP="00B15D49">
      <w:pPr>
        <w:pStyle w:val="Subtitle"/>
      </w:pPr>
      <w:r w:rsidRPr="00FE240E">
        <w:t>Guidelines for Interoperability</w:t>
      </w:r>
    </w:p>
    <w:p w14:paraId="135E0D3E" w14:textId="77777777" w:rsidR="00EB2E77" w:rsidRPr="00FE240E" w:rsidRDefault="00EB2E77" w:rsidP="00EB2E77">
      <w:r w:rsidRPr="00FE240E">
        <w:t xml:space="preserve">The national interoperability framework currently supports legislative, organisational, technical and semantic interoperability in compliance with the </w:t>
      </w:r>
      <w:hyperlink r:id="rId64" w:history="1">
        <w:r w:rsidRPr="00FE240E">
          <w:rPr>
            <w:rStyle w:val="Hyperlink"/>
          </w:rPr>
          <w:t>European Interoperability Framework</w:t>
        </w:r>
      </w:hyperlink>
      <w:r w:rsidRPr="00FE240E">
        <w:t xml:space="preserve">. The cooperation </w:t>
      </w:r>
      <w:r w:rsidR="005C3D63" w:rsidRPr="00FE240E">
        <w:t xml:space="preserve">between </w:t>
      </w:r>
      <w:r w:rsidRPr="00FE240E">
        <w:t xml:space="preserve">the Chief Architect of eGovernment </w:t>
      </w:r>
      <w:r w:rsidR="005C3D63" w:rsidRPr="00FE240E">
        <w:t xml:space="preserve">and </w:t>
      </w:r>
      <w:r w:rsidRPr="00FE240E">
        <w:t xml:space="preserve">the </w:t>
      </w:r>
      <w:hyperlink r:id="rId65" w:history="1">
        <w:r w:rsidRPr="00FE240E">
          <w:rPr>
            <w:rStyle w:val="Hyperlink"/>
          </w:rPr>
          <w:t>IMAPS</w:t>
        </w:r>
      </w:hyperlink>
      <w:r w:rsidRPr="00FE240E">
        <w:t xml:space="preserve"> project team of the European Commission resulted in the Czech version of the tool, which makes it more accessible for architects when designing interoperable government digital services. The </w:t>
      </w:r>
      <w:hyperlink r:id="rId66" w:history="1">
        <w:r w:rsidRPr="00FE240E">
          <w:rPr>
            <w:rStyle w:val="Hyperlink"/>
          </w:rPr>
          <w:t>guidelines</w:t>
        </w:r>
      </w:hyperlink>
      <w:r w:rsidRPr="00FE240E">
        <w:t xml:space="preserve"> for interoperability are published and maintained by the Chief Architect of eGovernment </w:t>
      </w:r>
      <w:r w:rsidR="005C3D63" w:rsidRPr="00FE240E">
        <w:t xml:space="preserve">on </w:t>
      </w:r>
      <w:r w:rsidRPr="00FE240E">
        <w:t xml:space="preserve">the dedicated webpage. The key cross-sectoral interoperability issues are approached by the Committee for Architecture of the </w:t>
      </w:r>
      <w:hyperlink r:id="rId67" w:history="1">
        <w:r w:rsidRPr="00FE240E">
          <w:rPr>
            <w:rStyle w:val="Hyperlink"/>
          </w:rPr>
          <w:t>Government Council for Information Society</w:t>
        </w:r>
      </w:hyperlink>
      <w:r w:rsidRPr="00FE240E">
        <w:t>.</w:t>
      </w:r>
      <w:r w:rsidR="004A35C1">
        <w:t xml:space="preserve"> </w:t>
      </w:r>
    </w:p>
    <w:p w14:paraId="1A2EB341" w14:textId="77777777" w:rsidR="007E0E02" w:rsidRPr="00FE240E" w:rsidRDefault="002C5C9A" w:rsidP="00B15D49">
      <w:pPr>
        <w:pStyle w:val="Subtitle"/>
      </w:pPr>
      <w:r w:rsidRPr="00FE240E">
        <w:t xml:space="preserve">Interoperability </w:t>
      </w:r>
      <w:r w:rsidR="009453BE">
        <w:t>I</w:t>
      </w:r>
      <w:r w:rsidRPr="00FE240E">
        <w:t>nitiatives</w:t>
      </w:r>
    </w:p>
    <w:p w14:paraId="0C9F9324" w14:textId="59CC4CBF" w:rsidR="00AB5D8A" w:rsidRPr="00FE240E" w:rsidRDefault="002C5C9A" w:rsidP="00AB5D8A">
      <w:r w:rsidRPr="00FE240E">
        <w:t xml:space="preserve">The </w:t>
      </w:r>
      <w:hyperlink r:id="rId68" w:anchor=":~:text=%C3%9Atvar%20Hlavn%C3%ADho%20architekta%20eGovernmentu%20(d%C3%A1le,eGovernmentu%20v%20cel%C3%A9m%20ve%C5%99ejn%C3%A9m%20sektoru." w:history="1">
        <w:r w:rsidR="0077383C" w:rsidRPr="00FE240E">
          <w:rPr>
            <w:rStyle w:val="Hyperlink"/>
          </w:rPr>
          <w:t>Chief Architect of eGovernment</w:t>
        </w:r>
      </w:hyperlink>
      <w:r w:rsidR="0077383C" w:rsidRPr="00FE240E">
        <w:t xml:space="preserve"> at the Ministry of Interior</w:t>
      </w:r>
      <w:r w:rsidR="00892A3D" w:rsidRPr="00FE240E">
        <w:t>,</w:t>
      </w:r>
      <w:r w:rsidR="0077383C" w:rsidRPr="00FE240E">
        <w:t xml:space="preserve"> together with the sectoral </w:t>
      </w:r>
      <w:r w:rsidR="00EB2E77" w:rsidRPr="00FE240E">
        <w:t>Chief Information Officers</w:t>
      </w:r>
      <w:r w:rsidR="00FA1B04" w:rsidRPr="00FE240E">
        <w:t>,</w:t>
      </w:r>
      <w:r w:rsidR="00EB2E77" w:rsidRPr="00FE240E">
        <w:t xml:space="preserve"> </w:t>
      </w:r>
      <w:r w:rsidR="0077383C" w:rsidRPr="00FE240E">
        <w:t>continue their work on improving all levels of interoperability of existing and soon-to-be-implemented digital services</w:t>
      </w:r>
      <w:r w:rsidR="00F923F5">
        <w:t xml:space="preserve">, all within the context of the national interoperability framework, </w:t>
      </w:r>
      <w:r w:rsidR="0077383C" w:rsidRPr="00FE240E">
        <w:t>adopted by</w:t>
      </w:r>
      <w:r w:rsidR="00415FF5">
        <w:t xml:space="preserve"> means of</w:t>
      </w:r>
      <w:r w:rsidR="00C83E10" w:rsidRPr="00FE240E">
        <w:t xml:space="preserve"> Government Resolution </w:t>
      </w:r>
      <w:r w:rsidR="00FA1B04" w:rsidRPr="00FE240E">
        <w:t>N</w:t>
      </w:r>
      <w:r w:rsidR="00C83E10" w:rsidRPr="00FE240E">
        <w:t>o. 629</w:t>
      </w:r>
      <w:r w:rsidR="00755F26" w:rsidRPr="00FE240E">
        <w:t>/2018</w:t>
      </w:r>
      <w:r w:rsidR="00F923F5">
        <w:t xml:space="preserve">. </w:t>
      </w:r>
      <w:r w:rsidR="00A134C7" w:rsidRPr="00FE240E">
        <w:t>The</w:t>
      </w:r>
      <w:r w:rsidR="00F923F5">
        <w:t xml:space="preserve"> Chief Architect regularly updates </w:t>
      </w:r>
      <w:r w:rsidR="00AB5D8A" w:rsidRPr="00FE240E">
        <w:t xml:space="preserve">online </w:t>
      </w:r>
      <w:r w:rsidR="003D41C9" w:rsidRPr="00FE240E">
        <w:t xml:space="preserve">guidelines </w:t>
      </w:r>
      <w:r w:rsidR="00F923F5">
        <w:t xml:space="preserve">in order to </w:t>
      </w:r>
      <w:r w:rsidR="003D41C9" w:rsidRPr="00FE240E">
        <w:t xml:space="preserve">support the </w:t>
      </w:r>
      <w:r w:rsidR="00F923F5">
        <w:t>implementation of the government</w:t>
      </w:r>
      <w:r w:rsidR="00415FF5">
        <w:t>’s</w:t>
      </w:r>
      <w:r w:rsidR="00F923F5">
        <w:t xml:space="preserve"> ICT strategy. The representatives of central, regional and local administrations can consult </w:t>
      </w:r>
      <w:r w:rsidR="00BF1D52">
        <w:t xml:space="preserve">a </w:t>
      </w:r>
      <w:r w:rsidR="00F923F5">
        <w:t>number of important interoperability resources available at</w:t>
      </w:r>
      <w:r w:rsidR="003D41C9" w:rsidRPr="00FE240E">
        <w:t xml:space="preserve"> the </w:t>
      </w:r>
      <w:hyperlink r:id="rId69" w:history="1">
        <w:r w:rsidR="00BF1D52">
          <w:rPr>
            <w:rStyle w:val="Hyperlink"/>
          </w:rPr>
          <w:t>website</w:t>
        </w:r>
      </w:hyperlink>
      <w:r w:rsidR="00BF1D52">
        <w:rPr>
          <w:rStyle w:val="Hyperlink"/>
        </w:rPr>
        <w:t xml:space="preserve"> dedicated to the eGovernment architecture</w:t>
      </w:r>
      <w:r w:rsidR="00F923F5">
        <w:rPr>
          <w:rStyle w:val="Hyperlink"/>
        </w:rPr>
        <w:t xml:space="preserve">. </w:t>
      </w:r>
    </w:p>
    <w:p w14:paraId="7179F787" w14:textId="2EE75278" w:rsidR="00AD6CCB" w:rsidRPr="00FE240E" w:rsidRDefault="003D69EB" w:rsidP="0077383C">
      <w:r w:rsidRPr="00FE240E">
        <w:t xml:space="preserve">Cross-border interoperability continues to be </w:t>
      </w:r>
      <w:r w:rsidR="00DD55DB" w:rsidRPr="00FE240E">
        <w:t>a</w:t>
      </w:r>
      <w:r w:rsidRPr="00FE240E">
        <w:t xml:space="preserve"> government </w:t>
      </w:r>
      <w:r w:rsidR="00DD55DB" w:rsidRPr="00FE240E">
        <w:t xml:space="preserve">priority, </w:t>
      </w:r>
      <w:r w:rsidRPr="00FE240E">
        <w:t xml:space="preserve">with </w:t>
      </w:r>
      <w:r w:rsidR="00DD55DB" w:rsidRPr="00FE240E">
        <w:t xml:space="preserve">current </w:t>
      </w:r>
      <w:r w:rsidRPr="00FE240E">
        <w:t xml:space="preserve">good practice examples </w:t>
      </w:r>
      <w:r w:rsidR="00DD55DB" w:rsidRPr="00FE240E">
        <w:t>in the domains of</w:t>
      </w:r>
      <w:r w:rsidRPr="00FE240E">
        <w:t xml:space="preserve"> social security, tax</w:t>
      </w:r>
      <w:r w:rsidR="00DD55DB" w:rsidRPr="00FE240E">
        <w:t>ation</w:t>
      </w:r>
      <w:r w:rsidRPr="00FE240E">
        <w:t xml:space="preserve"> and healthcare. The use of the TESTA-ng network for secure cross-border information sharing in the context of specific European Union policies </w:t>
      </w:r>
      <w:r w:rsidR="00DD55DB" w:rsidRPr="00FE240E">
        <w:t>is</w:t>
      </w:r>
      <w:r w:rsidRPr="00FE240E">
        <w:t xml:space="preserve"> yet another example for future interoperability initiatives. </w:t>
      </w:r>
    </w:p>
    <w:p w14:paraId="6F19E47C" w14:textId="77777777" w:rsidR="002F7802" w:rsidRPr="00FE240E" w:rsidRDefault="00AD6CCB" w:rsidP="002C5C9A">
      <w:r w:rsidRPr="00FE240E">
        <w:t xml:space="preserve">With the aim to make digital government services </w:t>
      </w:r>
      <w:r w:rsidR="005A1E34" w:rsidRPr="00FE240E">
        <w:t xml:space="preserve">more </w:t>
      </w:r>
      <w:r w:rsidRPr="00FE240E">
        <w:t xml:space="preserve">accessible for citizens who prefer to use different eID means, </w:t>
      </w:r>
      <w:r w:rsidR="00066CB4" w:rsidRPr="00FE240E">
        <w:t xml:space="preserve">the </w:t>
      </w:r>
      <w:hyperlink r:id="rId70" w:history="1">
        <w:r w:rsidRPr="00FE240E">
          <w:rPr>
            <w:rStyle w:val="Hyperlink"/>
          </w:rPr>
          <w:t xml:space="preserve">National Identity Authority </w:t>
        </w:r>
        <w:r w:rsidR="009747E4" w:rsidRPr="00FE240E">
          <w:rPr>
            <w:rStyle w:val="Hyperlink"/>
          </w:rPr>
          <w:t xml:space="preserve">provides </w:t>
        </w:r>
        <w:r w:rsidRPr="00FE240E">
          <w:rPr>
            <w:rStyle w:val="Hyperlink"/>
          </w:rPr>
          <w:t>technical support for a number of interoperable eID solutions</w:t>
        </w:r>
      </w:hyperlink>
      <w:r w:rsidRPr="00FE240E">
        <w:t xml:space="preserve">. </w:t>
      </w:r>
    </w:p>
    <w:p w14:paraId="4F5F5F5C" w14:textId="7B53A1C1" w:rsidR="008F3F38" w:rsidRPr="00FE240E" w:rsidRDefault="003730DF" w:rsidP="00271944">
      <w:pPr>
        <w:pStyle w:val="Heading2"/>
      </w:pPr>
      <w:bookmarkStart w:id="6" w:name="_Toc1474952"/>
      <w:r w:rsidRPr="00FE240E">
        <w:t xml:space="preserve">Key </w:t>
      </w:r>
      <w:r w:rsidR="00657625">
        <w:t>E</w:t>
      </w:r>
      <w:r w:rsidRPr="00FE240E">
        <w:t>nablers</w:t>
      </w:r>
      <w:bookmarkEnd w:id="6"/>
    </w:p>
    <w:p w14:paraId="67F158F9" w14:textId="1CF789D8" w:rsidR="002A32DD" w:rsidRPr="00FE240E" w:rsidRDefault="005441FD" w:rsidP="001D520F">
      <w:pPr>
        <w:pStyle w:val="Heading3"/>
      </w:pPr>
      <w:bookmarkStart w:id="7" w:name="_Toc1474953"/>
      <w:r>
        <w:t xml:space="preserve">Open Data, Reusability and </w:t>
      </w:r>
      <w:r w:rsidR="003730DF" w:rsidRPr="00FE240E">
        <w:t>Access to</w:t>
      </w:r>
      <w:r>
        <w:t xml:space="preserve"> P</w:t>
      </w:r>
      <w:r w:rsidR="003730DF" w:rsidRPr="00FE240E">
        <w:t xml:space="preserve">ublic </w:t>
      </w:r>
      <w:r>
        <w:t>I</w:t>
      </w:r>
      <w:r w:rsidR="003730DF" w:rsidRPr="00FE240E">
        <w:t>nformation</w:t>
      </w:r>
      <w:bookmarkStart w:id="8" w:name="_Toc1474954"/>
      <w:bookmarkEnd w:id="7"/>
    </w:p>
    <w:p w14:paraId="14633FDA" w14:textId="3E77D86A" w:rsidR="00B547AD" w:rsidRDefault="00B547AD" w:rsidP="001D520F">
      <w:pPr>
        <w:pStyle w:val="Subtitle"/>
      </w:pPr>
      <w:r>
        <w:rPr>
          <w:noProof/>
        </w:rPr>
        <w:drawing>
          <wp:anchor distT="0" distB="0" distL="114300" distR="114300" simplePos="0" relativeHeight="251658270" behindDoc="0" locked="0" layoutInCell="1" allowOverlap="1" wp14:anchorId="2936FE44" wp14:editId="46A2118A">
            <wp:simplePos x="0" y="0"/>
            <wp:positionH relativeFrom="column">
              <wp:posOffset>-457200</wp:posOffset>
            </wp:positionH>
            <wp:positionV relativeFrom="paragraph">
              <wp:posOffset>95885</wp:posOffset>
            </wp:positionV>
            <wp:extent cx="300990" cy="141605"/>
            <wp:effectExtent l="0" t="0" r="3810" b="381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A32DD" w:rsidRPr="00FE240E">
        <w:t>Digital Czech Republic</w:t>
      </w:r>
    </w:p>
    <w:p w14:paraId="751F906A" w14:textId="2CC2B95B" w:rsidR="000204F5" w:rsidRDefault="000204F5" w:rsidP="0044634B">
      <w:r>
        <w:rPr>
          <w:shd w:val="clear" w:color="auto" w:fill="FFFFFF"/>
        </w:rPr>
        <w:t xml:space="preserve">As of April 2023, the team of the </w:t>
      </w:r>
      <w:hyperlink r:id="rId71" w:history="1">
        <w:r w:rsidRPr="001D520F">
          <w:rPr>
            <w:rStyle w:val="Hyperlink"/>
          </w:rPr>
          <w:t>national open data coordinator</w:t>
        </w:r>
      </w:hyperlink>
      <w:r w:rsidRPr="001D520F">
        <w:rPr>
          <w:rStyle w:val="Hyperlink"/>
        </w:rPr>
        <w:t xml:space="preserve"> </w:t>
      </w:r>
      <w:r w:rsidR="007A5E04" w:rsidRPr="001D520F">
        <w:rPr>
          <w:rStyle w:val="Hyperlink"/>
        </w:rPr>
        <w:t>j</w:t>
      </w:r>
      <w:r w:rsidR="007A5E04">
        <w:rPr>
          <w:shd w:val="clear" w:color="auto" w:fill="FFFFFF"/>
        </w:rPr>
        <w:t>oined th</w:t>
      </w:r>
      <w:r>
        <w:rPr>
          <w:shd w:val="clear" w:color="auto" w:fill="FFFFFF"/>
        </w:rPr>
        <w:t xml:space="preserve">e Digital and Information Agency. </w:t>
      </w:r>
      <w:r w:rsidR="007A5E04">
        <w:rPr>
          <w:shd w:val="clear" w:color="auto" w:fill="FFFFFF"/>
        </w:rPr>
        <w:t xml:space="preserve">In the framework of the </w:t>
      </w:r>
      <w:r w:rsidR="007F4524">
        <w:rPr>
          <w:shd w:val="clear" w:color="auto" w:fill="FFFFFF"/>
        </w:rPr>
        <w:t>“</w:t>
      </w:r>
      <w:r>
        <w:rPr>
          <w:shd w:val="clear" w:color="auto" w:fill="FFFFFF"/>
        </w:rPr>
        <w:t xml:space="preserve">Development of data policies </w:t>
      </w:r>
      <w:r w:rsidR="007F4524">
        <w:rPr>
          <w:shd w:val="clear" w:color="auto" w:fill="FFFFFF"/>
        </w:rPr>
        <w:t xml:space="preserve">and </w:t>
      </w:r>
      <w:r>
        <w:rPr>
          <w:shd w:val="clear" w:color="auto" w:fill="FFFFFF"/>
        </w:rPr>
        <w:t>improving the quality and interoperability of public administration data</w:t>
      </w:r>
      <w:r w:rsidR="007F4524">
        <w:rPr>
          <w:shd w:val="clear" w:color="auto" w:fill="FFFFFF"/>
        </w:rPr>
        <w:t>”</w:t>
      </w:r>
      <w:r w:rsidR="007A5E04">
        <w:rPr>
          <w:shd w:val="clear" w:color="auto" w:fill="FFFFFF"/>
        </w:rPr>
        <w:t xml:space="preserve"> initiative, </w:t>
      </w:r>
      <w:r>
        <w:rPr>
          <w:shd w:val="clear" w:color="auto" w:fill="FFFFFF"/>
        </w:rPr>
        <w:t xml:space="preserve">a </w:t>
      </w:r>
      <w:r w:rsidR="007F4524">
        <w:rPr>
          <w:shd w:val="clear" w:color="auto" w:fill="FFFFFF"/>
        </w:rPr>
        <w:t xml:space="preserve">nation-wide </w:t>
      </w:r>
      <w:r>
        <w:rPr>
          <w:shd w:val="clear" w:color="auto" w:fill="FFFFFF"/>
        </w:rPr>
        <w:t>public opinion survey was carried out</w:t>
      </w:r>
      <w:r w:rsidR="007F4524">
        <w:rPr>
          <w:shd w:val="clear" w:color="auto" w:fill="FFFFFF"/>
        </w:rPr>
        <w:t xml:space="preserve"> focusing on identification of the </w:t>
      </w:r>
      <w:r>
        <w:rPr>
          <w:shd w:val="clear" w:color="auto" w:fill="FFFFFF"/>
        </w:rPr>
        <w:t>needs</w:t>
      </w:r>
      <w:r w:rsidR="007F4524">
        <w:rPr>
          <w:shd w:val="clear" w:color="auto" w:fill="FFFFFF"/>
        </w:rPr>
        <w:t xml:space="preserve"> and expectations of </w:t>
      </w:r>
      <w:r>
        <w:rPr>
          <w:shd w:val="clear" w:color="auto" w:fill="FFFFFF"/>
        </w:rPr>
        <w:t>providers, processors and users of open data</w:t>
      </w:r>
      <w:r w:rsidR="007F4524">
        <w:rPr>
          <w:shd w:val="clear" w:color="auto" w:fill="FFFFFF"/>
        </w:rPr>
        <w:t xml:space="preserve">. </w:t>
      </w:r>
      <w:r w:rsidRPr="000204F5">
        <w:rPr>
          <w:shd w:val="clear" w:color="auto" w:fill="FFFFFF"/>
        </w:rPr>
        <w:t xml:space="preserve">The survey </w:t>
      </w:r>
      <w:r w:rsidR="005C1DF4">
        <w:rPr>
          <w:shd w:val="clear" w:color="auto" w:fill="FFFFFF"/>
        </w:rPr>
        <w:t>proved</w:t>
      </w:r>
      <w:r w:rsidRPr="000204F5">
        <w:rPr>
          <w:shd w:val="clear" w:color="auto" w:fill="FFFFFF"/>
        </w:rPr>
        <w:t xml:space="preserve"> that interest in open data in the Czech Republic is growing</w:t>
      </w:r>
      <w:r w:rsidR="005C1DF4">
        <w:rPr>
          <w:shd w:val="clear" w:color="auto" w:fill="FFFFFF"/>
        </w:rPr>
        <w:t xml:space="preserve">, also in the context of emerging technologies </w:t>
      </w:r>
      <w:r w:rsidRPr="000204F5">
        <w:rPr>
          <w:shd w:val="clear" w:color="auto" w:fill="FFFFFF"/>
        </w:rPr>
        <w:t xml:space="preserve">and </w:t>
      </w:r>
      <w:r w:rsidR="005C1DF4">
        <w:rPr>
          <w:shd w:val="clear" w:color="auto" w:fill="FFFFFF"/>
        </w:rPr>
        <w:t xml:space="preserve">improved </w:t>
      </w:r>
      <w:r w:rsidRPr="000204F5">
        <w:rPr>
          <w:shd w:val="clear" w:color="auto" w:fill="FFFFFF"/>
        </w:rPr>
        <w:t>digital skills</w:t>
      </w:r>
      <w:r w:rsidR="005C1DF4">
        <w:rPr>
          <w:shd w:val="clear" w:color="auto" w:fill="FFFFFF"/>
        </w:rPr>
        <w:t xml:space="preserve">. </w:t>
      </w:r>
      <w:r w:rsidRPr="000204F5">
        <w:rPr>
          <w:shd w:val="clear" w:color="auto" w:fill="FFFFFF"/>
        </w:rPr>
        <w:t>Data from </w:t>
      </w:r>
      <w:hyperlink r:id="rId72" w:tooltip="National Open Data Catalog" w:history="1">
        <w:r w:rsidRPr="001D520F">
          <w:rPr>
            <w:rStyle w:val="Hyperlink"/>
          </w:rPr>
          <w:t>the National Open Data Catalog</w:t>
        </w:r>
        <w:r w:rsidR="005C1DF4" w:rsidRPr="001D520F">
          <w:rPr>
            <w:rStyle w:val="Hyperlink"/>
          </w:rPr>
          <w:t>ue</w:t>
        </w:r>
        <w:r w:rsidRPr="001D520F">
          <w:rPr>
            <w:rStyle w:val="Hyperlink"/>
          </w:rPr>
          <w:t xml:space="preserve"> (NKOD)</w:t>
        </w:r>
      </w:hyperlink>
      <w:r w:rsidRPr="000204F5">
        <w:rPr>
          <w:shd w:val="clear" w:color="auto" w:fill="FFFFFF"/>
        </w:rPr>
        <w:t xml:space="preserve"> are used for research, analytical or </w:t>
      </w:r>
      <w:r w:rsidR="005C1DF4">
        <w:rPr>
          <w:shd w:val="clear" w:color="auto" w:fill="FFFFFF"/>
        </w:rPr>
        <w:t>design</w:t>
      </w:r>
      <w:r w:rsidRPr="000204F5">
        <w:rPr>
          <w:shd w:val="clear" w:color="auto" w:fill="FFFFFF"/>
        </w:rPr>
        <w:t xml:space="preserve"> purposes, as well as for the development of new</w:t>
      </w:r>
      <w:r w:rsidR="005C1DF4">
        <w:rPr>
          <w:shd w:val="clear" w:color="auto" w:fill="FFFFFF"/>
        </w:rPr>
        <w:t xml:space="preserve"> </w:t>
      </w:r>
      <w:r w:rsidRPr="000204F5">
        <w:rPr>
          <w:shd w:val="clear" w:color="auto" w:fill="FFFFFF"/>
        </w:rPr>
        <w:t>app</w:t>
      </w:r>
      <w:r w:rsidR="005C1DF4">
        <w:rPr>
          <w:shd w:val="clear" w:color="auto" w:fill="FFFFFF"/>
        </w:rPr>
        <w:t>lications</w:t>
      </w:r>
      <w:r w:rsidRPr="000204F5">
        <w:rPr>
          <w:shd w:val="clear" w:color="auto" w:fill="FFFFFF"/>
        </w:rPr>
        <w:t>. For example, </w:t>
      </w:r>
      <w:hyperlink r:id="rId73" w:tooltip="Treasury monitor" w:history="1">
        <w:r w:rsidRPr="001D520F">
          <w:rPr>
            <w:rStyle w:val="Hyperlink"/>
          </w:rPr>
          <w:t>the State Treasury Monitor</w:t>
        </w:r>
      </w:hyperlink>
      <w:r w:rsidRPr="000204F5">
        <w:rPr>
          <w:shd w:val="clear" w:color="auto" w:fill="FFFFFF"/>
        </w:rPr>
        <w:t> visuali</w:t>
      </w:r>
      <w:r w:rsidR="007145E6">
        <w:rPr>
          <w:shd w:val="clear" w:color="auto" w:fill="FFFFFF"/>
        </w:rPr>
        <w:t>s</w:t>
      </w:r>
      <w:r w:rsidRPr="000204F5">
        <w:rPr>
          <w:shd w:val="clear" w:color="auto" w:fill="FFFFFF"/>
        </w:rPr>
        <w:t>es data on public budgets</w:t>
      </w:r>
      <w:r w:rsidR="005C1DF4">
        <w:rPr>
          <w:shd w:val="clear" w:color="auto" w:fill="FFFFFF"/>
        </w:rPr>
        <w:t xml:space="preserve">, while </w:t>
      </w:r>
      <w:r w:rsidRPr="000204F5">
        <w:rPr>
          <w:shd w:val="clear" w:color="auto" w:fill="FFFFFF"/>
        </w:rPr>
        <w:t> </w:t>
      </w:r>
      <w:hyperlink r:id="rId74" w:tooltip="Register of contracts" w:history="1">
        <w:r w:rsidRPr="001D520F">
          <w:rPr>
            <w:rStyle w:val="Hyperlink"/>
          </w:rPr>
          <w:t>the</w:t>
        </w:r>
        <w:r w:rsidR="00E02261" w:rsidRPr="001D520F">
          <w:rPr>
            <w:rStyle w:val="Hyperlink"/>
          </w:rPr>
          <w:t xml:space="preserve"> </w:t>
        </w:r>
        <w:r w:rsidR="005C1DF4" w:rsidRPr="001D520F">
          <w:rPr>
            <w:rStyle w:val="Hyperlink"/>
          </w:rPr>
          <w:t>Register</w:t>
        </w:r>
      </w:hyperlink>
      <w:r w:rsidRPr="000204F5">
        <w:rPr>
          <w:shd w:val="clear" w:color="auto" w:fill="FFFFFF"/>
        </w:rPr>
        <w:t> </w:t>
      </w:r>
      <w:r w:rsidR="00E02261">
        <w:rPr>
          <w:shd w:val="clear" w:color="auto" w:fill="FFFFFF"/>
        </w:rPr>
        <w:t xml:space="preserve">of (public administration) Contracts provides </w:t>
      </w:r>
      <w:r w:rsidRPr="000204F5">
        <w:rPr>
          <w:shd w:val="clear" w:color="auto" w:fill="FFFFFF"/>
        </w:rPr>
        <w:t>inform</w:t>
      </w:r>
      <w:r w:rsidR="00E02261">
        <w:rPr>
          <w:shd w:val="clear" w:color="auto" w:fill="FFFFFF"/>
        </w:rPr>
        <w:t xml:space="preserve">ation on </w:t>
      </w:r>
      <w:r w:rsidRPr="000204F5">
        <w:rPr>
          <w:shd w:val="clear" w:color="auto" w:fill="FFFFFF"/>
        </w:rPr>
        <w:t xml:space="preserve">public </w:t>
      </w:r>
      <w:r w:rsidR="00E02261">
        <w:rPr>
          <w:shd w:val="clear" w:color="auto" w:fill="FFFFFF"/>
        </w:rPr>
        <w:t xml:space="preserve">procurement </w:t>
      </w:r>
      <w:r w:rsidRPr="000204F5">
        <w:rPr>
          <w:shd w:val="clear" w:color="auto" w:fill="FFFFFF"/>
        </w:rPr>
        <w:t>contracts in the Czech Republic. </w:t>
      </w:r>
      <w:r w:rsidR="00E02261">
        <w:rPr>
          <w:shd w:val="clear" w:color="auto" w:fill="FFFFFF"/>
        </w:rPr>
        <w:t xml:space="preserve">Several </w:t>
      </w:r>
      <w:r w:rsidRPr="000204F5">
        <w:rPr>
          <w:shd w:val="clear" w:color="auto" w:fill="FFFFFF"/>
        </w:rPr>
        <w:t>non-profit organizations support the development of open data in the Czech Republic</w:t>
      </w:r>
      <w:r w:rsidR="00E02261">
        <w:rPr>
          <w:shd w:val="clear" w:color="auto" w:fill="FFFFFF"/>
        </w:rPr>
        <w:t xml:space="preserve"> – among them </w:t>
      </w:r>
      <w:r w:rsidR="00FB1A81">
        <w:rPr>
          <w:shd w:val="clear" w:color="auto" w:fill="FFFFFF"/>
        </w:rPr>
        <w:t>are</w:t>
      </w:r>
      <w:r w:rsidR="00E02261">
        <w:rPr>
          <w:shd w:val="clear" w:color="auto" w:fill="FFFFFF"/>
        </w:rPr>
        <w:t xml:space="preserve"> </w:t>
      </w:r>
      <w:hyperlink r:id="rId75" w:tooltip="Guardian of the State" w:history="1">
        <w:r w:rsidRPr="001D520F">
          <w:rPr>
            <w:rStyle w:val="Hyperlink"/>
          </w:rPr>
          <w:t>the State Watcher</w:t>
        </w:r>
      </w:hyperlink>
      <w:r w:rsidRPr="001D520F">
        <w:rPr>
          <w:rStyle w:val="Hyperlink"/>
        </w:rPr>
        <w:t> , </w:t>
      </w:r>
      <w:hyperlink r:id="rId76" w:tooltip="Datalab Institute" w:history="1">
        <w:r w:rsidRPr="001D520F">
          <w:rPr>
            <w:rStyle w:val="Hyperlink"/>
          </w:rPr>
          <w:t>the Datlab Institute</w:t>
        </w:r>
      </w:hyperlink>
      <w:r w:rsidRPr="000204F5">
        <w:rPr>
          <w:shd w:val="clear" w:color="auto" w:fill="FFFFFF"/>
        </w:rPr>
        <w:t> </w:t>
      </w:r>
      <w:r w:rsidR="00E02261">
        <w:rPr>
          <w:shd w:val="clear" w:color="auto" w:fill="FFFFFF"/>
        </w:rPr>
        <w:t xml:space="preserve">and </w:t>
      </w:r>
      <w:hyperlink r:id="rId77" w:tooltip="Reconstruction of the state" w:history="1">
        <w:r w:rsidRPr="001D520F">
          <w:rPr>
            <w:rStyle w:val="Hyperlink"/>
          </w:rPr>
          <w:t>Reconstruction of the state</w:t>
        </w:r>
      </w:hyperlink>
      <w:r w:rsidRPr="000204F5">
        <w:rPr>
          <w:shd w:val="clear" w:color="auto" w:fill="FFFFFF"/>
        </w:rPr>
        <w:t> . </w:t>
      </w:r>
      <w:r w:rsidR="00E02261">
        <w:rPr>
          <w:shd w:val="clear" w:color="auto" w:fill="FFFFFF"/>
        </w:rPr>
        <w:t>Their experts</w:t>
      </w:r>
      <w:r w:rsidRPr="000204F5">
        <w:rPr>
          <w:shd w:val="clear" w:color="auto" w:fill="FFFFFF"/>
        </w:rPr>
        <w:t xml:space="preserve"> organi</w:t>
      </w:r>
      <w:r w:rsidR="00FB1A81">
        <w:rPr>
          <w:shd w:val="clear" w:color="auto" w:fill="FFFFFF"/>
        </w:rPr>
        <w:t>s</w:t>
      </w:r>
      <w:r w:rsidRPr="000204F5">
        <w:rPr>
          <w:shd w:val="clear" w:color="auto" w:fill="FFFFFF"/>
        </w:rPr>
        <w:t xml:space="preserve">e workshops </w:t>
      </w:r>
      <w:r w:rsidR="00E02261">
        <w:rPr>
          <w:shd w:val="clear" w:color="auto" w:fill="FFFFFF"/>
        </w:rPr>
        <w:t xml:space="preserve">to </w:t>
      </w:r>
      <w:r w:rsidRPr="000204F5">
        <w:rPr>
          <w:shd w:val="clear" w:color="auto" w:fill="FFFFFF"/>
        </w:rPr>
        <w:t xml:space="preserve">support </w:t>
      </w:r>
      <w:r w:rsidR="00E02261">
        <w:rPr>
          <w:shd w:val="clear" w:color="auto" w:fill="FFFFFF"/>
        </w:rPr>
        <w:t xml:space="preserve">the </w:t>
      </w:r>
      <w:r w:rsidRPr="000204F5">
        <w:rPr>
          <w:shd w:val="clear" w:color="auto" w:fill="FFFFFF"/>
        </w:rPr>
        <w:t>development of applications based on open data. </w:t>
      </w:r>
      <w:r w:rsidR="00E02261">
        <w:rPr>
          <w:shd w:val="clear" w:color="auto" w:fill="FFFFFF"/>
        </w:rPr>
        <w:t xml:space="preserve">The </w:t>
      </w:r>
      <w:r w:rsidR="00E02261" w:rsidRPr="001D520F">
        <w:rPr>
          <w:rStyle w:val="Hyperlink"/>
        </w:rPr>
        <w:t>“</w:t>
      </w:r>
      <w:hyperlink r:id="rId78" w:tooltip="Political finance" w:history="1">
        <w:r w:rsidRPr="001D520F">
          <w:rPr>
            <w:rStyle w:val="Hyperlink"/>
          </w:rPr>
          <w:t>Political finance</w:t>
        </w:r>
        <w:r w:rsidR="00E02261" w:rsidRPr="001D520F">
          <w:rPr>
            <w:rStyle w:val="Hyperlink"/>
          </w:rPr>
          <w:t xml:space="preserve">” </w:t>
        </w:r>
      </w:hyperlink>
      <w:r w:rsidRPr="000204F5">
        <w:rPr>
          <w:shd w:val="clear" w:color="auto" w:fill="FFFFFF"/>
        </w:rPr>
        <w:t>monitors the financing of political parties in the Czech Republic and the connection of their supporters to public finances. The aim is to strengthen public control</w:t>
      </w:r>
      <w:r w:rsidR="00E02261">
        <w:rPr>
          <w:shd w:val="clear" w:color="auto" w:fill="FFFFFF"/>
        </w:rPr>
        <w:t xml:space="preserve"> in this area.</w:t>
      </w:r>
    </w:p>
    <w:p w14:paraId="6561D3F9" w14:textId="6CA8DEBC" w:rsidR="009571A9" w:rsidRDefault="00242526" w:rsidP="002A32DD">
      <w:r w:rsidRPr="00FE240E">
        <w:t>In 202</w:t>
      </w:r>
      <w:r w:rsidR="00FC3A01">
        <w:t>3</w:t>
      </w:r>
      <w:r w:rsidRPr="00FE240E">
        <w:t>, s</w:t>
      </w:r>
      <w:r w:rsidR="002A32DD" w:rsidRPr="00FE240E">
        <w:t xml:space="preserve">everal initiatives of the Digital Czech Republic </w:t>
      </w:r>
      <w:r w:rsidR="00A67856" w:rsidRPr="00FE240E">
        <w:t>P</w:t>
      </w:r>
      <w:r w:rsidR="002A32DD" w:rsidRPr="00FE240E">
        <w:t>rogramme</w:t>
      </w:r>
      <w:r w:rsidR="00A91D62">
        <w:t xml:space="preserve"> are going to</w:t>
      </w:r>
      <w:r w:rsidR="005D3A85">
        <w:t xml:space="preserve"> </w:t>
      </w:r>
      <w:r w:rsidR="002A32DD" w:rsidRPr="00FE240E">
        <w:t>focus on</w:t>
      </w:r>
      <w:r w:rsidR="00FC3A01">
        <w:t xml:space="preserve"> quality of datasets, implementation of open data policy,</w:t>
      </w:r>
      <w:r w:rsidR="00A91D62">
        <w:t xml:space="preserve"> </w:t>
      </w:r>
      <w:r w:rsidR="002A32DD" w:rsidRPr="00FE240E">
        <w:t xml:space="preserve">the </w:t>
      </w:r>
      <w:hyperlink r:id="rId79" w:history="1">
        <w:r w:rsidR="002A32DD" w:rsidRPr="00FE240E">
          <w:rPr>
            <w:rStyle w:val="Hyperlink"/>
          </w:rPr>
          <w:t>National Open Data Catalogue</w:t>
        </w:r>
      </w:hyperlink>
      <w:r w:rsidR="00FC3A01">
        <w:rPr>
          <w:rStyle w:val="Hyperlink"/>
        </w:rPr>
        <w:t xml:space="preserve"> and </w:t>
      </w:r>
      <w:r w:rsidR="002A32DD" w:rsidRPr="00FE240E">
        <w:t xml:space="preserve">the </w:t>
      </w:r>
      <w:r w:rsidRPr="00FE240E">
        <w:t xml:space="preserve">further </w:t>
      </w:r>
      <w:r w:rsidR="002A32DD" w:rsidRPr="00FE240E">
        <w:t>interconnection of public databases</w:t>
      </w:r>
      <w:r w:rsidR="00FC3A01">
        <w:t xml:space="preserve"> to enable a better sharing and reuse of data in line with the European data strategy.</w:t>
      </w:r>
      <w:r w:rsidR="00ED5258" w:rsidRPr="00FE240E">
        <w:rPr>
          <w:rStyle w:val="Hyperlink"/>
        </w:rPr>
        <w:t xml:space="preserve"> </w:t>
      </w:r>
      <w:r w:rsidR="006B1353" w:rsidRPr="00FE240E">
        <w:t>One</w:t>
      </w:r>
      <w:r w:rsidR="00E14C24" w:rsidRPr="00FE240E">
        <w:t xml:space="preserve"> of the</w:t>
      </w:r>
      <w:r w:rsidR="006B1353" w:rsidRPr="00FE240E">
        <w:t xml:space="preserve"> </w:t>
      </w:r>
      <w:r w:rsidR="00ED5258" w:rsidRPr="00FE240E">
        <w:t xml:space="preserve">main </w:t>
      </w:r>
      <w:r w:rsidR="00E1153F" w:rsidRPr="00FE240E">
        <w:t>drivers behind the</w:t>
      </w:r>
      <w:r w:rsidR="00C923E1" w:rsidRPr="00FE240E">
        <w:t>se</w:t>
      </w:r>
      <w:r w:rsidR="00E1153F" w:rsidRPr="00FE240E">
        <w:t xml:space="preserve"> initiatives </w:t>
      </w:r>
      <w:r w:rsidR="00B142ED" w:rsidRPr="00FE240E">
        <w:t>was</w:t>
      </w:r>
      <w:r w:rsidR="00E14C24" w:rsidRPr="00FE240E">
        <w:t xml:space="preserve"> </w:t>
      </w:r>
      <w:r w:rsidR="002A32DD" w:rsidRPr="00FE240E">
        <w:t xml:space="preserve">the adoption of </w:t>
      </w:r>
      <w:hyperlink r:id="rId80" w:history="1">
        <w:r w:rsidR="002A32DD" w:rsidRPr="00FE240E">
          <w:rPr>
            <w:rStyle w:val="Hyperlink"/>
          </w:rPr>
          <w:t>Regulation (EU) 2018/1724</w:t>
        </w:r>
      </w:hyperlink>
      <w:r w:rsidR="002A32DD" w:rsidRPr="00FE240E">
        <w:t xml:space="preserve"> establishing a single digital gateway</w:t>
      </w:r>
      <w:r w:rsidR="00C923E1" w:rsidRPr="00FE240E">
        <w:t xml:space="preserve"> and the national Act on the Right to Digital Services. </w:t>
      </w:r>
      <w:r w:rsidR="009571A9">
        <w:t xml:space="preserve">A new mandatory </w:t>
      </w:r>
      <w:hyperlink r:id="rId81" w:history="1">
        <w:r w:rsidR="009571A9" w:rsidRPr="009571A9">
          <w:rPr>
            <w:rStyle w:val="Hyperlink"/>
          </w:rPr>
          <w:t>open standard for code lists</w:t>
        </w:r>
      </w:hyperlink>
      <w:r w:rsidR="009571A9">
        <w:t xml:space="preserve"> has been published by the National Open Data Coordinator's team.</w:t>
      </w:r>
      <w:r w:rsidR="00F93B5F">
        <w:t xml:space="preserve"> </w:t>
      </w:r>
      <w:r w:rsidR="006A6682">
        <w:t>In t</w:t>
      </w:r>
      <w:r w:rsidR="00AA11F9">
        <w:t xml:space="preserve">he National Open Data Catalogue portal </w:t>
      </w:r>
      <w:r w:rsidR="006A6682">
        <w:t>one can find t</w:t>
      </w:r>
      <w:r w:rsidR="003B6D1D" w:rsidRPr="003B6D1D">
        <w:t>he open government standard for bulletin boards</w:t>
      </w:r>
      <w:r w:rsidR="006A6682">
        <w:t xml:space="preserve">; </w:t>
      </w:r>
      <w:r w:rsidR="00AA11F9">
        <w:t>the administrators can</w:t>
      </w:r>
      <w:r w:rsidR="00CF184E">
        <w:t xml:space="preserve"> use testing application</w:t>
      </w:r>
      <w:r w:rsidR="00083751">
        <w:t>s</w:t>
      </w:r>
      <w:r w:rsidR="00CF184E">
        <w:t xml:space="preserve"> to ensure interoperability.</w:t>
      </w:r>
      <w:r w:rsidR="00FC3A01">
        <w:t xml:space="preserve"> </w:t>
      </w:r>
      <w:r w:rsidR="00083751">
        <w:t>An</w:t>
      </w:r>
      <w:r w:rsidR="00FC3A01">
        <w:t xml:space="preserve"> overview of available support, workshops and awareness </w:t>
      </w:r>
      <w:r w:rsidR="0046426D">
        <w:t xml:space="preserve">raising initiatives can be </w:t>
      </w:r>
      <w:r w:rsidR="00083751">
        <w:t xml:space="preserve">found </w:t>
      </w:r>
      <w:r w:rsidR="0046426D">
        <w:t xml:space="preserve">at the website of the National coordinator for open data. </w:t>
      </w:r>
      <w:r w:rsidR="00FC3A01">
        <w:t xml:space="preserve"> </w:t>
      </w:r>
      <w:r w:rsidR="009571A9">
        <w:t xml:space="preserve">    </w:t>
      </w:r>
    </w:p>
    <w:p w14:paraId="750DF64F" w14:textId="77777777" w:rsidR="007709E4" w:rsidRDefault="003730DF" w:rsidP="00290802">
      <w:pPr>
        <w:pStyle w:val="Heading3"/>
      </w:pPr>
      <w:r w:rsidRPr="00FE240E">
        <w:t>eID and Trust Services</w:t>
      </w:r>
      <w:bookmarkEnd w:id="8"/>
    </w:p>
    <w:p w14:paraId="78E73F74" w14:textId="0B8326AF" w:rsidR="003C7FB8" w:rsidRDefault="0046426D" w:rsidP="001D520F">
      <w:pPr>
        <w:pStyle w:val="BodyText"/>
        <w:spacing w:after="0"/>
      </w:pPr>
      <w:r>
        <w:t>Following the adoption of the European Digital Identity Wallet Architecture and Reference Framework by the European Commission,</w:t>
      </w:r>
      <w:r w:rsidR="00697D99">
        <w:t xml:space="preserve"> the</w:t>
      </w:r>
      <w:r>
        <w:t xml:space="preserve"> </w:t>
      </w:r>
      <w:r w:rsidR="0009297E">
        <w:t xml:space="preserve">Czech Republic </w:t>
      </w:r>
      <w:r w:rsidR="0075262A">
        <w:t xml:space="preserve">will </w:t>
      </w:r>
      <w:r w:rsidR="0009297E">
        <w:t xml:space="preserve">move on with the development of its national application eDokladovka, which was announced </w:t>
      </w:r>
      <w:r w:rsidR="000C1B73">
        <w:t xml:space="preserve">in </w:t>
      </w:r>
      <w:r w:rsidR="0009297E">
        <w:t>2022 by the Deputy Prime Minister for Digitalization</w:t>
      </w:r>
      <w:r w:rsidR="00C63B6A">
        <w:t>,</w:t>
      </w:r>
      <w:r w:rsidR="0009297E">
        <w:t xml:space="preserve"> Ivan Bartoš. </w:t>
      </w:r>
      <w:r w:rsidR="00C63B6A">
        <w:t>The d</w:t>
      </w:r>
      <w:r w:rsidR="00C10C46">
        <w:t>esign and d</w:t>
      </w:r>
      <w:r w:rsidR="0009297E">
        <w:t>evelopment of th</w:t>
      </w:r>
      <w:r w:rsidR="00C10C46">
        <w:t>is</w:t>
      </w:r>
      <w:r w:rsidR="0009297E">
        <w:t xml:space="preserve"> mobile application will be ensured by </w:t>
      </w:r>
      <w:r w:rsidR="002304FA">
        <w:t xml:space="preserve">a </w:t>
      </w:r>
      <w:r w:rsidR="0009297E">
        <w:t>state</w:t>
      </w:r>
      <w:r w:rsidR="002304FA">
        <w:t>-</w:t>
      </w:r>
      <w:r w:rsidR="0009297E">
        <w:t xml:space="preserve">owned enterprise, the </w:t>
      </w:r>
      <w:hyperlink r:id="rId82" w:history="1">
        <w:r w:rsidR="0009297E" w:rsidRPr="00717866">
          <w:rPr>
            <w:rStyle w:val="Hyperlink"/>
          </w:rPr>
          <w:t>State Printing Works of Securities.</w:t>
        </w:r>
      </w:hyperlink>
      <w:r w:rsidR="0009297E">
        <w:t xml:space="preserve"> </w:t>
      </w:r>
    </w:p>
    <w:p w14:paraId="52C5C5DC" w14:textId="287131DD" w:rsidR="0046426D" w:rsidRDefault="001645F6" w:rsidP="00441EC5">
      <w:pPr>
        <w:pStyle w:val="BodyText"/>
        <w:spacing w:after="0"/>
      </w:pPr>
      <w:r>
        <w:t xml:space="preserve">The </w:t>
      </w:r>
      <w:hyperlink r:id="rId83" w:history="1">
        <w:r w:rsidRPr="00717866">
          <w:rPr>
            <w:rStyle w:val="Hyperlink"/>
          </w:rPr>
          <w:t>mojeID of the CZ.NIC</w:t>
        </w:r>
      </w:hyperlink>
      <w:r>
        <w:t xml:space="preserve"> </w:t>
      </w:r>
      <w:r w:rsidR="00831F35">
        <w:t xml:space="preserve">is going to </w:t>
      </w:r>
      <w:r>
        <w:t xml:space="preserve">be another option for citizens who would like to </w:t>
      </w:r>
      <w:r w:rsidR="003429DD">
        <w:t>benefit from</w:t>
      </w:r>
      <w:r>
        <w:t xml:space="preserve"> us</w:t>
      </w:r>
      <w:r w:rsidR="00417E50">
        <w:t>ing</w:t>
      </w:r>
      <w:r>
        <w:t xml:space="preserve"> the European Identity Wallet in daily life. </w:t>
      </w:r>
    </w:p>
    <w:p w14:paraId="60C75388" w14:textId="1992A608" w:rsidR="003730DF" w:rsidRPr="00FE240E" w:rsidRDefault="003730DF" w:rsidP="00FE4D60">
      <w:pPr>
        <w:pStyle w:val="Heading3"/>
      </w:pPr>
      <w:bookmarkStart w:id="9" w:name="_Toc1474955"/>
      <w:r w:rsidRPr="00FE240E">
        <w:t xml:space="preserve">Security </w:t>
      </w:r>
      <w:r w:rsidR="00657625">
        <w:t>A</w:t>
      </w:r>
      <w:r w:rsidRPr="00FE240E">
        <w:t>spects</w:t>
      </w:r>
      <w:bookmarkEnd w:id="9"/>
    </w:p>
    <w:p w14:paraId="59DC7640" w14:textId="77777777" w:rsidR="003D0F92" w:rsidRPr="00FE240E" w:rsidRDefault="00FF2FA5" w:rsidP="00B15D49">
      <w:pPr>
        <w:pStyle w:val="Subtitle"/>
      </w:pPr>
      <w:bookmarkStart w:id="10" w:name="_Toc1474956"/>
      <w:r w:rsidRPr="00FE240E">
        <w:t>National Cybersecurity Strategy of the Czech Republic</w:t>
      </w:r>
    </w:p>
    <w:p w14:paraId="79B15A06" w14:textId="10F97D76" w:rsidR="00CE1A8C" w:rsidRPr="00FE240E" w:rsidRDefault="00201815" w:rsidP="00EF6737">
      <w:r w:rsidRPr="00FE240E">
        <w:t>The Czech Republic</w:t>
      </w:r>
      <w:r w:rsidR="002E1D53" w:rsidRPr="00FE240E">
        <w:t>’</w:t>
      </w:r>
      <w:r w:rsidRPr="00FE240E">
        <w:t xml:space="preserve">s approach to cybersecurity is based on </w:t>
      </w:r>
      <w:r w:rsidR="00B00300">
        <w:t>collaboration</w:t>
      </w:r>
      <w:r w:rsidRPr="00FE240E">
        <w:t xml:space="preserve"> between stakeholders</w:t>
      </w:r>
      <w:r w:rsidR="005D3A85">
        <w:t xml:space="preserve"> </w:t>
      </w:r>
      <w:r w:rsidRPr="00FE240E">
        <w:t xml:space="preserve">at national </w:t>
      </w:r>
      <w:r w:rsidR="00802DE0">
        <w:t>and cross-border</w:t>
      </w:r>
      <w:r w:rsidR="005D3A85">
        <w:t xml:space="preserve"> level</w:t>
      </w:r>
      <w:r w:rsidR="00802DE0">
        <w:t>.</w:t>
      </w:r>
      <w:r w:rsidR="00074928" w:rsidRPr="00FE240E">
        <w:t xml:space="preserve"> </w:t>
      </w:r>
      <w:r w:rsidR="004E76BC" w:rsidRPr="00FE240E">
        <w:t xml:space="preserve">The national cybersecurity ecosystem is described in </w:t>
      </w:r>
      <w:hyperlink r:id="rId84" w:history="1">
        <w:r w:rsidR="004E76BC" w:rsidRPr="00FE240E">
          <w:rPr>
            <w:rStyle w:val="Hyperlink"/>
          </w:rPr>
          <w:t>the National Cybersecurity Strategy for the 2021</w:t>
        </w:r>
        <w:r w:rsidR="00F93B5F">
          <w:rPr>
            <w:rStyle w:val="Hyperlink"/>
          </w:rPr>
          <w:t>–</w:t>
        </w:r>
        <w:r w:rsidR="004E76BC" w:rsidRPr="00FE240E">
          <w:rPr>
            <w:rStyle w:val="Hyperlink"/>
          </w:rPr>
          <w:t>2025 period</w:t>
        </w:r>
      </w:hyperlink>
      <w:r w:rsidR="004E76BC" w:rsidRPr="00FE240E">
        <w:t xml:space="preserve">. </w:t>
      </w:r>
    </w:p>
    <w:p w14:paraId="38DA4BD5" w14:textId="1EE31C02" w:rsidR="00D00887" w:rsidRDefault="00B00300" w:rsidP="00EF6737">
      <w:r>
        <w:t>In its</w:t>
      </w:r>
      <w:r w:rsidR="00CE1A8C" w:rsidRPr="00FE240E">
        <w:t xml:space="preserve"> </w:t>
      </w:r>
      <w:r w:rsidR="00FB4BDB" w:rsidRPr="00FE240E">
        <w:t>Cybersecurity S</w:t>
      </w:r>
      <w:r w:rsidR="00CE1A8C" w:rsidRPr="00FE240E">
        <w:t>trategy</w:t>
      </w:r>
      <w:r>
        <w:t>, the National Cyber</w:t>
      </w:r>
      <w:r w:rsidR="003E7391">
        <w:t xml:space="preserve"> and Information S</w:t>
      </w:r>
      <w:r>
        <w:t>ecurity Agency (NÚKIB) focuses</w:t>
      </w:r>
      <w:r w:rsidR="00CE1A8C" w:rsidRPr="00FE240E">
        <w:t xml:space="preserve"> </w:t>
      </w:r>
      <w:r>
        <w:t xml:space="preserve">on </w:t>
      </w:r>
      <w:r w:rsidR="00CE1A8C" w:rsidRPr="00FE240E">
        <w:t>securing digital society and public administration by regu</w:t>
      </w:r>
      <w:r w:rsidR="00E37516" w:rsidRPr="00FE240E">
        <w:t>lar</w:t>
      </w:r>
      <w:r w:rsidR="00CE1A8C" w:rsidRPr="00FE240E">
        <w:t>ly perfo</w:t>
      </w:r>
      <w:r w:rsidR="00A12898" w:rsidRPr="00FE240E">
        <w:t>r</w:t>
      </w:r>
      <w:r w:rsidR="00CE1A8C" w:rsidRPr="00FE240E">
        <w:t>ming coordinated risk analyses</w:t>
      </w:r>
      <w:r>
        <w:t xml:space="preserve"> followed by the implementation of</w:t>
      </w:r>
      <w:r w:rsidR="00CE1A8C" w:rsidRPr="00FE240E">
        <w:t xml:space="preserve"> necessary measures. </w:t>
      </w:r>
      <w:r w:rsidR="003E7391">
        <w:t xml:space="preserve">Since 2022, NÚKIB </w:t>
      </w:r>
      <w:r w:rsidR="00052FB5">
        <w:t>has</w:t>
      </w:r>
      <w:r w:rsidR="003E7391">
        <w:t xml:space="preserve"> </w:t>
      </w:r>
      <w:r w:rsidR="00052FB5">
        <w:t>been designated</w:t>
      </w:r>
      <w:r w:rsidR="003E7391">
        <w:t xml:space="preserve"> as the National cybersecurity certification authority by the </w:t>
      </w:r>
      <w:hyperlink r:id="rId85" w:history="1">
        <w:r w:rsidR="003E7391" w:rsidRPr="007B59F8">
          <w:rPr>
            <w:rStyle w:val="Hyperlink"/>
          </w:rPr>
          <w:t>Act no. 226/2022, Coll</w:t>
        </w:r>
      </w:hyperlink>
      <w:r w:rsidR="003E7391">
        <w:t xml:space="preserve">. </w:t>
      </w:r>
    </w:p>
    <w:p w14:paraId="2CE45A41" w14:textId="09B63B6B" w:rsidR="00D00887" w:rsidRDefault="003E7391" w:rsidP="00EF6737">
      <w:r>
        <w:t xml:space="preserve">To promote </w:t>
      </w:r>
      <w:r w:rsidR="00BA252E">
        <w:t xml:space="preserve">awareness and </w:t>
      </w:r>
      <w:r>
        <w:t xml:space="preserve">understanding of the European </w:t>
      </w:r>
      <w:hyperlink r:id="rId86" w:history="1">
        <w:r w:rsidRPr="007B59F8">
          <w:rPr>
            <w:rStyle w:val="Hyperlink"/>
          </w:rPr>
          <w:t>NIS2 Directive</w:t>
        </w:r>
      </w:hyperlink>
      <w:r>
        <w:t>, the National Cyber</w:t>
      </w:r>
      <w:r w:rsidR="00E80601">
        <w:t xml:space="preserve"> and Information Security Agency launched </w:t>
      </w:r>
      <w:r w:rsidR="00C407FB">
        <w:t xml:space="preserve">a </w:t>
      </w:r>
      <w:r w:rsidR="00E80601">
        <w:t xml:space="preserve">dedicated </w:t>
      </w:r>
      <w:hyperlink r:id="rId87" w:history="1">
        <w:r w:rsidR="00E80601" w:rsidRPr="00C407FB">
          <w:rPr>
            <w:rStyle w:val="Hyperlink"/>
          </w:rPr>
          <w:t>website</w:t>
        </w:r>
      </w:hyperlink>
      <w:r w:rsidR="00C407FB">
        <w:t>.</w:t>
      </w:r>
      <w:r w:rsidR="00E80601">
        <w:t xml:space="preserve"> </w:t>
      </w:r>
      <w:r>
        <w:t xml:space="preserve"> </w:t>
      </w:r>
    </w:p>
    <w:p w14:paraId="23D7A426" w14:textId="1BE2190F" w:rsidR="002227B3" w:rsidRDefault="00CE1A8C" w:rsidP="00EF6737">
      <w:r w:rsidRPr="00FE240E">
        <w:t xml:space="preserve">The digital </w:t>
      </w:r>
      <w:r w:rsidR="00E80601">
        <w:t xml:space="preserve">government </w:t>
      </w:r>
      <w:r w:rsidRPr="00FE240E">
        <w:t>infrastructure</w:t>
      </w:r>
      <w:r w:rsidR="00E80601">
        <w:t xml:space="preserve"> in the Czech Republic </w:t>
      </w:r>
      <w:r w:rsidRPr="00FE240E">
        <w:t xml:space="preserve">is built </w:t>
      </w:r>
      <w:r w:rsidR="00A12898" w:rsidRPr="00FE240E">
        <w:t xml:space="preserve">to </w:t>
      </w:r>
      <w:r w:rsidR="00034B7D">
        <w:t>ens</w:t>
      </w:r>
      <w:r w:rsidR="00034B7D" w:rsidRPr="00FE240E">
        <w:t xml:space="preserve">ure </w:t>
      </w:r>
      <w:r w:rsidRPr="00FE240E">
        <w:t>compa</w:t>
      </w:r>
      <w:r w:rsidR="00703BE0" w:rsidRPr="00FE240E">
        <w:t>ti</w:t>
      </w:r>
      <w:r w:rsidRPr="00FE240E">
        <w:t xml:space="preserve">bility of technologies used </w:t>
      </w:r>
      <w:r w:rsidR="00E94AC3" w:rsidRPr="00FE240E">
        <w:t xml:space="preserve">in </w:t>
      </w:r>
      <w:r w:rsidRPr="00FE240E">
        <w:t>different public administration</w:t>
      </w:r>
      <w:r w:rsidR="00E94AC3" w:rsidRPr="00FE240E">
        <w:t xml:space="preserve"> domains</w:t>
      </w:r>
      <w:r w:rsidRPr="00FE240E">
        <w:t>. The Czech Republic supports the use of unified information channels that allow for se</w:t>
      </w:r>
      <w:r w:rsidR="0085335F" w:rsidRPr="00FE240E">
        <w:t>cu</w:t>
      </w:r>
      <w:r w:rsidRPr="00FE240E">
        <w:t xml:space="preserve">re data exchange. The resilience of </w:t>
      </w:r>
      <w:r w:rsidR="00E94AC3" w:rsidRPr="00FE240E">
        <w:t xml:space="preserve">the </w:t>
      </w:r>
      <w:r w:rsidRPr="00FE240E">
        <w:t>digital infrastructure under all conditions</w:t>
      </w:r>
      <w:r w:rsidR="005D3A85">
        <w:t>,</w:t>
      </w:r>
      <w:r w:rsidRPr="00FE240E">
        <w:t xml:space="preserve"> as well as </w:t>
      </w:r>
      <w:r w:rsidR="00CF1DAE" w:rsidRPr="00FE240E">
        <w:t xml:space="preserve">the </w:t>
      </w:r>
      <w:r w:rsidRPr="00FE240E">
        <w:t xml:space="preserve">availability of alternative methods when the </w:t>
      </w:r>
      <w:r w:rsidR="00E94AC3" w:rsidRPr="00FE240E">
        <w:t>S</w:t>
      </w:r>
      <w:r w:rsidRPr="00FE240E">
        <w:t>tate admin</w:t>
      </w:r>
      <w:r w:rsidR="000E1906" w:rsidRPr="00FE240E">
        <w:t>i</w:t>
      </w:r>
      <w:r w:rsidRPr="00FE240E">
        <w:t xml:space="preserve">stration is not able to </w:t>
      </w:r>
      <w:r w:rsidR="00E94AC3" w:rsidRPr="00FE240E">
        <w:t xml:space="preserve">provide services </w:t>
      </w:r>
      <w:r w:rsidRPr="00FE240E">
        <w:t>digitally</w:t>
      </w:r>
      <w:r w:rsidR="005D3A85">
        <w:t>,</w:t>
      </w:r>
      <w:r w:rsidRPr="00FE240E">
        <w:t xml:space="preserve"> are among </w:t>
      </w:r>
      <w:r w:rsidR="00E94AC3" w:rsidRPr="00FE240E">
        <w:t xml:space="preserve">the </w:t>
      </w:r>
      <w:r w:rsidRPr="00FE240E">
        <w:t>key principles of national cybersecurity</w:t>
      </w:r>
      <w:r w:rsidR="00BA0299" w:rsidRPr="00FE240E">
        <w:t>.</w:t>
      </w:r>
      <w:r w:rsidR="00A752B6">
        <w:t xml:space="preserve"> I</w:t>
      </w:r>
      <w:r w:rsidR="00950357">
        <w:t xml:space="preserve">nternational collaboration </w:t>
      </w:r>
      <w:r w:rsidR="00A752B6">
        <w:t xml:space="preserve">was </w:t>
      </w:r>
      <w:r w:rsidR="00950357">
        <w:t xml:space="preserve">discussed during the </w:t>
      </w:r>
      <w:r w:rsidR="00FB2532">
        <w:t xml:space="preserve">high-level </w:t>
      </w:r>
      <w:hyperlink r:id="rId88" w:history="1">
        <w:r w:rsidR="00FB2532" w:rsidRPr="007925EE">
          <w:rPr>
            <w:rStyle w:val="Hyperlink"/>
          </w:rPr>
          <w:t>Prague Cybersecurity Conference</w:t>
        </w:r>
      </w:hyperlink>
      <w:r w:rsidR="00FB2532">
        <w:t xml:space="preserve"> in November 2022 in the framework of the Czech Presidency of the Council of the European Union. </w:t>
      </w:r>
    </w:p>
    <w:p w14:paraId="22C104F9" w14:textId="77777777" w:rsidR="002227B3" w:rsidRPr="00C1471D" w:rsidRDefault="002227B3" w:rsidP="002227B3">
      <w:pPr>
        <w:pStyle w:val="Subtitle1"/>
      </w:pPr>
      <w:r w:rsidRPr="00C1471D">
        <w:t>Cybersecurity Strategy for the Health Sector 2021</w:t>
      </w:r>
      <w:r w:rsidR="00F93B5F">
        <w:t>–</w:t>
      </w:r>
      <w:r w:rsidRPr="00C1471D">
        <w:t>2025</w:t>
      </w:r>
    </w:p>
    <w:p w14:paraId="61E87CA7" w14:textId="22FFF8AE" w:rsidR="002227B3" w:rsidRPr="00C1471D" w:rsidRDefault="00F93B5F" w:rsidP="002227B3">
      <w:pPr>
        <w:rPr>
          <w:lang w:eastAsia="cs-CZ"/>
        </w:rPr>
      </w:pPr>
      <w:r w:rsidRPr="00981561">
        <w:rPr>
          <w:lang w:eastAsia="cs-CZ"/>
        </w:rPr>
        <w:t>The</w:t>
      </w:r>
      <w:r>
        <w:rPr>
          <w:color w:val="707070"/>
          <w:szCs w:val="20"/>
          <w:lang w:eastAsia="cs-CZ"/>
        </w:rPr>
        <w:t xml:space="preserve"> </w:t>
      </w:r>
      <w:hyperlink r:id="rId89" w:history="1">
        <w:r>
          <w:rPr>
            <w:rStyle w:val="Hyperlink"/>
            <w:szCs w:val="20"/>
            <w:lang w:eastAsia="cs-CZ"/>
          </w:rPr>
          <w:t>national cybersecurity strategy for the health sector</w:t>
        </w:r>
      </w:hyperlink>
      <w:r w:rsidR="002227B3" w:rsidRPr="00C1471D">
        <w:rPr>
          <w:color w:val="707070"/>
          <w:szCs w:val="20"/>
          <w:lang w:eastAsia="cs-CZ"/>
        </w:rPr>
        <w:t xml:space="preserve"> </w:t>
      </w:r>
      <w:r w:rsidR="00A752B6" w:rsidRPr="00C65F4D">
        <w:rPr>
          <w:color w:val="auto"/>
          <w:szCs w:val="20"/>
          <w:lang w:eastAsia="cs-CZ"/>
        </w:rPr>
        <w:t>builds</w:t>
      </w:r>
      <w:r w:rsidR="00A752B6">
        <w:rPr>
          <w:lang w:eastAsia="cs-CZ"/>
        </w:rPr>
        <w:t xml:space="preserve"> on</w:t>
      </w:r>
      <w:r w:rsidR="002227B3" w:rsidRPr="00C1471D">
        <w:rPr>
          <w:lang w:eastAsia="cs-CZ"/>
        </w:rPr>
        <w:t xml:space="preserve"> relevant strategic documents in the cybersecurity field, </w:t>
      </w:r>
      <w:r w:rsidR="009E1BAC">
        <w:rPr>
          <w:lang w:eastAsia="cs-CZ"/>
        </w:rPr>
        <w:t xml:space="preserve">such as the </w:t>
      </w:r>
      <w:r w:rsidR="002227B3" w:rsidRPr="00C1471D">
        <w:rPr>
          <w:lang w:eastAsia="cs-CZ"/>
        </w:rPr>
        <w:t>national government ICT strategy under the Digital Czech Republic programme</w:t>
      </w:r>
      <w:r w:rsidR="005D3A85">
        <w:rPr>
          <w:lang w:eastAsia="cs-CZ"/>
        </w:rPr>
        <w:t>,</w:t>
      </w:r>
      <w:r w:rsidR="002227B3" w:rsidRPr="00C1471D">
        <w:rPr>
          <w:lang w:eastAsia="cs-CZ"/>
        </w:rPr>
        <w:t xml:space="preserve"> the national eHealth strategy and the EU Cybersecurity strategy for the Digital Decade.  </w:t>
      </w:r>
    </w:p>
    <w:p w14:paraId="2F02F55A" w14:textId="212E0E46" w:rsidR="002227B3" w:rsidRPr="00290802" w:rsidRDefault="00242C04" w:rsidP="00EF6737">
      <w:pPr>
        <w:rPr>
          <w:szCs w:val="20"/>
          <w:lang w:eastAsia="cs-CZ"/>
        </w:rPr>
      </w:pPr>
      <w:r>
        <w:rPr>
          <w:lang w:eastAsia="cs-CZ"/>
        </w:rPr>
        <w:t xml:space="preserve">The NÚKIB and </w:t>
      </w:r>
      <w:r w:rsidR="002227B3" w:rsidRPr="00C1471D">
        <w:rPr>
          <w:lang w:eastAsia="cs-CZ"/>
        </w:rPr>
        <w:t>central government</w:t>
      </w:r>
      <w:r w:rsidR="00A752B6">
        <w:rPr>
          <w:lang w:eastAsia="cs-CZ"/>
        </w:rPr>
        <w:t xml:space="preserve"> continue to </w:t>
      </w:r>
      <w:r w:rsidR="002227B3" w:rsidRPr="00C1471D">
        <w:rPr>
          <w:lang w:eastAsia="cs-CZ"/>
        </w:rPr>
        <w:t>support healthcare providers in the area of cybersecurity</w:t>
      </w:r>
      <w:r w:rsidR="00A752B6">
        <w:rPr>
          <w:lang w:eastAsia="cs-CZ"/>
        </w:rPr>
        <w:t xml:space="preserve"> by </w:t>
      </w:r>
      <w:r w:rsidR="00581E23">
        <w:rPr>
          <w:lang w:eastAsia="cs-CZ"/>
        </w:rPr>
        <w:t>offering</w:t>
      </w:r>
      <w:r w:rsidR="00581E23" w:rsidRPr="00C1471D">
        <w:rPr>
          <w:szCs w:val="20"/>
          <w:lang w:eastAsia="cs-CZ"/>
        </w:rPr>
        <w:t xml:space="preserve"> </w:t>
      </w:r>
      <w:hyperlink r:id="rId90" w:history="1">
        <w:r w:rsidR="002227B3" w:rsidRPr="00C1471D">
          <w:rPr>
            <w:rStyle w:val="Hyperlink"/>
            <w:szCs w:val="20"/>
            <w:lang w:eastAsia="cs-CZ"/>
          </w:rPr>
          <w:t>Minimum Security Standard</w:t>
        </w:r>
      </w:hyperlink>
      <w:r w:rsidR="00581E23">
        <w:rPr>
          <w:rStyle w:val="Hyperlink"/>
          <w:szCs w:val="20"/>
          <w:lang w:eastAsia="cs-CZ"/>
        </w:rPr>
        <w:t>s</w:t>
      </w:r>
      <w:r w:rsidR="002227B3" w:rsidRPr="00C1471D">
        <w:rPr>
          <w:szCs w:val="20"/>
          <w:lang w:eastAsia="cs-CZ"/>
        </w:rPr>
        <w:t xml:space="preserve"> for </w:t>
      </w:r>
      <w:r w:rsidR="005D3A85">
        <w:rPr>
          <w:szCs w:val="20"/>
          <w:lang w:eastAsia="cs-CZ"/>
        </w:rPr>
        <w:t xml:space="preserve">those </w:t>
      </w:r>
      <w:r w:rsidR="002227B3" w:rsidRPr="00C1471D">
        <w:rPr>
          <w:szCs w:val="20"/>
          <w:lang w:eastAsia="cs-CZ"/>
        </w:rPr>
        <w:t>organisation</w:t>
      </w:r>
      <w:r w:rsidR="005D3A85">
        <w:rPr>
          <w:szCs w:val="20"/>
          <w:lang w:eastAsia="cs-CZ"/>
        </w:rPr>
        <w:t>s</w:t>
      </w:r>
      <w:r w:rsidR="002227B3" w:rsidRPr="00C1471D">
        <w:rPr>
          <w:szCs w:val="20"/>
          <w:lang w:eastAsia="cs-CZ"/>
        </w:rPr>
        <w:t xml:space="preserve"> whose operations are not regulated by the Cybersecurity Act</w:t>
      </w:r>
      <w:r w:rsidR="00A752B6">
        <w:rPr>
          <w:szCs w:val="20"/>
          <w:lang w:eastAsia="cs-CZ"/>
        </w:rPr>
        <w:t xml:space="preserve">, </w:t>
      </w:r>
      <w:r w:rsidR="00581E23">
        <w:rPr>
          <w:szCs w:val="20"/>
          <w:lang w:eastAsia="cs-CZ"/>
        </w:rPr>
        <w:t xml:space="preserve">by </w:t>
      </w:r>
      <w:r w:rsidR="00A752B6">
        <w:rPr>
          <w:szCs w:val="20"/>
          <w:lang w:eastAsia="cs-CZ"/>
        </w:rPr>
        <w:t>publishing</w:t>
      </w:r>
      <w:r w:rsidR="002227B3" w:rsidRPr="00C1471D">
        <w:rPr>
          <w:szCs w:val="20"/>
          <w:lang w:eastAsia="cs-CZ"/>
        </w:rPr>
        <w:t xml:space="preserve"> </w:t>
      </w:r>
      <w:hyperlink r:id="rId91" w:history="1">
        <w:r w:rsidR="002227B3" w:rsidRPr="00C1471D">
          <w:rPr>
            <w:rStyle w:val="Hyperlink"/>
            <w:szCs w:val="20"/>
            <w:lang w:eastAsia="cs-CZ"/>
          </w:rPr>
          <w:t>the recommendation for healthcare providers</w:t>
        </w:r>
      </w:hyperlink>
      <w:r w:rsidR="002227B3" w:rsidRPr="00C1471D">
        <w:rPr>
          <w:color w:val="707070"/>
          <w:szCs w:val="20"/>
          <w:lang w:eastAsia="cs-CZ"/>
        </w:rPr>
        <w:t xml:space="preserve"> </w:t>
      </w:r>
      <w:r w:rsidR="002227B3" w:rsidRPr="00C1471D">
        <w:rPr>
          <w:szCs w:val="20"/>
          <w:lang w:eastAsia="cs-CZ"/>
        </w:rPr>
        <w:t xml:space="preserve">on minimizing two specific cyber threats </w:t>
      </w:r>
      <w:r w:rsidR="00A752B6">
        <w:rPr>
          <w:szCs w:val="20"/>
          <w:lang w:eastAsia="cs-CZ"/>
        </w:rPr>
        <w:t xml:space="preserve">and </w:t>
      </w:r>
      <w:r w:rsidR="00581E23">
        <w:rPr>
          <w:szCs w:val="20"/>
          <w:lang w:eastAsia="cs-CZ"/>
        </w:rPr>
        <w:t xml:space="preserve">by </w:t>
      </w:r>
      <w:r w:rsidR="00A752B6">
        <w:rPr>
          <w:szCs w:val="20"/>
          <w:lang w:eastAsia="cs-CZ"/>
        </w:rPr>
        <w:t>organizing cyber security exercises for the representatives of the health sector</w:t>
      </w:r>
      <w:r w:rsidR="002227B3" w:rsidRPr="00C1471D">
        <w:rPr>
          <w:szCs w:val="20"/>
          <w:lang w:eastAsia="cs-CZ"/>
        </w:rPr>
        <w:t xml:space="preserve">. </w:t>
      </w:r>
    </w:p>
    <w:p w14:paraId="1F8B39A4" w14:textId="668AFDCD" w:rsidR="003730DF" w:rsidRPr="00FE240E" w:rsidRDefault="003730DF" w:rsidP="00FE4D60">
      <w:pPr>
        <w:pStyle w:val="Heading3"/>
      </w:pPr>
      <w:r w:rsidRPr="00FE240E">
        <w:t xml:space="preserve">Interconnection of </w:t>
      </w:r>
      <w:r w:rsidR="00657625">
        <w:t>B</w:t>
      </w:r>
      <w:r w:rsidRPr="00FE240E">
        <w:t xml:space="preserve">ase </w:t>
      </w:r>
      <w:r w:rsidR="00657625">
        <w:t>R</w:t>
      </w:r>
      <w:r w:rsidRPr="00FE240E">
        <w:t>egistries</w:t>
      </w:r>
      <w:bookmarkEnd w:id="10"/>
    </w:p>
    <w:p w14:paraId="3B2F080B" w14:textId="77777777" w:rsidR="004A7A9C" w:rsidRPr="00FE240E" w:rsidRDefault="00FE657F" w:rsidP="00B15D49">
      <w:pPr>
        <w:pStyle w:val="Subtitle"/>
      </w:pPr>
      <w:bookmarkStart w:id="11" w:name="_Toc1474957"/>
      <w:r w:rsidRPr="00FE240E">
        <w:t>National Architecture Plan</w:t>
      </w:r>
    </w:p>
    <w:p w14:paraId="16546212" w14:textId="6185318E" w:rsidR="002E322D" w:rsidRPr="00FE240E" w:rsidRDefault="009F55B5" w:rsidP="00CA4B1B">
      <w:r w:rsidRPr="00FE240E">
        <w:t xml:space="preserve">The </w:t>
      </w:r>
      <w:hyperlink r:id="rId92" w:history="1">
        <w:r w:rsidR="00AD0684" w:rsidRPr="00FE240E">
          <w:rPr>
            <w:rStyle w:val="Hyperlink"/>
          </w:rPr>
          <w:t>National Architecture Plan</w:t>
        </w:r>
      </w:hyperlink>
      <w:r w:rsidR="00AD0684" w:rsidRPr="00FE240E">
        <w:t xml:space="preserve"> describes the interconnected data pool</w:t>
      </w:r>
      <w:r w:rsidR="006C64A3" w:rsidRPr="00FE240E">
        <w:t xml:space="preserve"> and the way </w:t>
      </w:r>
      <w:r w:rsidR="00A71492" w:rsidRPr="00FE240E">
        <w:t xml:space="preserve">in which sectoral registries will share </w:t>
      </w:r>
      <w:r w:rsidR="000363FE" w:rsidRPr="00FE240E">
        <w:t xml:space="preserve">information in compliance with current legislation. </w:t>
      </w:r>
      <w:r w:rsidR="003005E6" w:rsidRPr="00FE240E">
        <w:t>In order to support a wider range of services and handle more</w:t>
      </w:r>
      <w:r w:rsidR="004829CC" w:rsidRPr="00FE240E">
        <w:t xml:space="preserve"> and more</w:t>
      </w:r>
      <w:r w:rsidR="003005E6" w:rsidRPr="00FE240E">
        <w:t xml:space="preserve"> transactions</w:t>
      </w:r>
      <w:r w:rsidR="001667A2" w:rsidRPr="00FE240E">
        <w:t xml:space="preserve"> in the near future</w:t>
      </w:r>
      <w:r w:rsidR="003005E6" w:rsidRPr="00FE240E">
        <w:t xml:space="preserve">, inter-ministerial negotiations </w:t>
      </w:r>
      <w:r w:rsidR="004A0699" w:rsidRPr="00FE240E">
        <w:t xml:space="preserve">now </w:t>
      </w:r>
      <w:r w:rsidR="003005E6" w:rsidRPr="00FE240E">
        <w:t xml:space="preserve">focus </w:t>
      </w:r>
      <w:r w:rsidR="001667A2" w:rsidRPr="00FE240E">
        <w:t xml:space="preserve">more intensively on the need </w:t>
      </w:r>
      <w:r w:rsidR="004829CC" w:rsidRPr="00FE240E">
        <w:t xml:space="preserve">to </w:t>
      </w:r>
      <w:r w:rsidR="003005E6" w:rsidRPr="00FE240E">
        <w:t>upgrad</w:t>
      </w:r>
      <w:r w:rsidR="004829CC" w:rsidRPr="00FE240E">
        <w:t>e</w:t>
      </w:r>
      <w:r w:rsidR="003005E6" w:rsidRPr="00FE240E">
        <w:t xml:space="preserve"> older legacy IT systems</w:t>
      </w:r>
      <w:r w:rsidR="001667A2" w:rsidRPr="00FE240E">
        <w:t>.</w:t>
      </w:r>
      <w:r w:rsidR="00666137" w:rsidRPr="00FE240E">
        <w:t xml:space="preserve"> The plan </w:t>
      </w:r>
      <w:r w:rsidR="001E6145">
        <w:t>is</w:t>
      </w:r>
      <w:r w:rsidR="00666137" w:rsidRPr="00FE240E">
        <w:t xml:space="preserve"> </w:t>
      </w:r>
      <w:r w:rsidR="00AF491E" w:rsidRPr="00FE240E">
        <w:t xml:space="preserve">reinforced with the </w:t>
      </w:r>
      <w:hyperlink r:id="rId93" w:history="1">
        <w:r w:rsidR="00AF491E" w:rsidRPr="00FE240E">
          <w:rPr>
            <w:rStyle w:val="Hyperlink"/>
          </w:rPr>
          <w:t>Act on the Right to Digital Services</w:t>
        </w:r>
      </w:hyperlink>
      <w:r w:rsidR="00383C06" w:rsidRPr="00FE240E">
        <w:t>.</w:t>
      </w:r>
      <w:r w:rsidR="00AF491E" w:rsidRPr="00FE240E">
        <w:t xml:space="preserve"> </w:t>
      </w:r>
    </w:p>
    <w:p w14:paraId="3E42F85F" w14:textId="77777777" w:rsidR="003730DF" w:rsidRPr="00FE240E" w:rsidRDefault="003730DF" w:rsidP="00FE4D60">
      <w:pPr>
        <w:pStyle w:val="Heading3"/>
      </w:pPr>
      <w:r w:rsidRPr="00FE240E">
        <w:lastRenderedPageBreak/>
        <w:t>eProcurement</w:t>
      </w:r>
      <w:bookmarkEnd w:id="11"/>
    </w:p>
    <w:p w14:paraId="2A3F3851" w14:textId="77777777" w:rsidR="00ED335A" w:rsidRPr="00FE240E" w:rsidRDefault="00ED335A" w:rsidP="00B15D49">
      <w:pPr>
        <w:pStyle w:val="Subtitle"/>
      </w:pPr>
      <w:r w:rsidRPr="00FE240E">
        <w:t xml:space="preserve">Strategy for the </w:t>
      </w:r>
      <w:r w:rsidR="000C4B70" w:rsidRPr="00FE240E">
        <w:t xml:space="preserve">Digitisation </w:t>
      </w:r>
      <w:r w:rsidRPr="00FE240E">
        <w:t>of Public Procurement in the Czech Republic</w:t>
      </w:r>
    </w:p>
    <w:p w14:paraId="486366FF" w14:textId="3BFEB9D6" w:rsidR="005521A8" w:rsidRDefault="005521A8" w:rsidP="001E6145">
      <w:pPr>
        <w:rPr>
          <w:lang w:eastAsia="en-US"/>
        </w:rPr>
      </w:pPr>
      <w:r w:rsidRPr="00FE240E">
        <w:rPr>
          <w:lang w:eastAsia="en-US"/>
        </w:rPr>
        <w:t>The</w:t>
      </w:r>
      <w:r w:rsidR="00DF3DE9" w:rsidRPr="00FE240E">
        <w:rPr>
          <w:lang w:eastAsia="en-US"/>
        </w:rPr>
        <w:t xml:space="preserve"> national </w:t>
      </w:r>
      <w:hyperlink r:id="rId94" w:history="1">
        <w:r w:rsidR="00CA0C07" w:rsidRPr="00FE240E">
          <w:rPr>
            <w:rStyle w:val="Hyperlink"/>
            <w:lang w:eastAsia="en-US"/>
          </w:rPr>
          <w:t xml:space="preserve">Strategy for the </w:t>
        </w:r>
        <w:r w:rsidR="000C4B70" w:rsidRPr="00FE240E">
          <w:rPr>
            <w:rStyle w:val="Hyperlink"/>
            <w:lang w:eastAsia="en-US"/>
          </w:rPr>
          <w:t xml:space="preserve">Digitisation </w:t>
        </w:r>
        <w:r w:rsidR="00CA0C07" w:rsidRPr="00FE240E">
          <w:rPr>
            <w:rStyle w:val="Hyperlink"/>
            <w:lang w:eastAsia="en-US"/>
          </w:rPr>
          <w:t>of Public Procurement</w:t>
        </w:r>
      </w:hyperlink>
      <w:r w:rsidR="00262724" w:rsidRPr="00FE240E">
        <w:t xml:space="preserve"> focuses on the period 2021-2030</w:t>
      </w:r>
      <w:r w:rsidR="00DF3DE9" w:rsidRPr="00FE240E">
        <w:t xml:space="preserve">. </w:t>
      </w:r>
      <w:r w:rsidR="00A65B87" w:rsidRPr="00FE240E">
        <w:t>T</w:t>
      </w:r>
      <w:r w:rsidR="00A65B87" w:rsidRPr="00FE240E">
        <w:rPr>
          <w:lang w:eastAsia="en-US"/>
        </w:rPr>
        <w:t>h</w:t>
      </w:r>
      <w:r w:rsidR="0078475A">
        <w:rPr>
          <w:lang w:eastAsia="en-US"/>
        </w:rPr>
        <w:t>e</w:t>
      </w:r>
      <w:r w:rsidR="00A65B87" w:rsidRPr="00FE240E">
        <w:rPr>
          <w:lang w:eastAsia="en-US"/>
        </w:rPr>
        <w:t xml:space="preserve"> </w:t>
      </w:r>
      <w:r w:rsidR="000C4B70" w:rsidRPr="00FE240E">
        <w:rPr>
          <w:lang w:eastAsia="en-US"/>
        </w:rPr>
        <w:t>S</w:t>
      </w:r>
      <w:r w:rsidR="00A65B87" w:rsidRPr="00FE240E">
        <w:rPr>
          <w:lang w:eastAsia="en-US"/>
        </w:rPr>
        <w:t xml:space="preserve">trategy describes </w:t>
      </w:r>
      <w:r w:rsidR="0095056B">
        <w:rPr>
          <w:lang w:eastAsia="en-US"/>
        </w:rPr>
        <w:t xml:space="preserve">the </w:t>
      </w:r>
      <w:r w:rsidR="00A65B87" w:rsidRPr="00FE240E">
        <w:rPr>
          <w:lang w:eastAsia="en-US"/>
        </w:rPr>
        <w:t>vision, processes and benefits of</w:t>
      </w:r>
      <w:r w:rsidR="007D4CA0" w:rsidRPr="00FE240E">
        <w:rPr>
          <w:lang w:eastAsia="en-US"/>
        </w:rPr>
        <w:t xml:space="preserve"> </w:t>
      </w:r>
      <w:r w:rsidR="000C4B70" w:rsidRPr="00FE240E">
        <w:rPr>
          <w:lang w:eastAsia="en-US"/>
        </w:rPr>
        <w:t>introducing</w:t>
      </w:r>
      <w:r w:rsidR="001E6145">
        <w:rPr>
          <w:lang w:eastAsia="en-US"/>
        </w:rPr>
        <w:t xml:space="preserve"> digital technologies</w:t>
      </w:r>
      <w:r w:rsidRPr="00FE240E">
        <w:rPr>
          <w:lang w:eastAsia="en-US"/>
        </w:rPr>
        <w:t xml:space="preserve"> into public procurement.</w:t>
      </w:r>
    </w:p>
    <w:p w14:paraId="400D1C47" w14:textId="408947D7" w:rsidR="00D9281A" w:rsidRDefault="001E6145" w:rsidP="001D520F">
      <w:r>
        <w:t xml:space="preserve">The Ministry for Regional Development, as </w:t>
      </w:r>
      <w:r w:rsidR="0095056B">
        <w:t>the</w:t>
      </w:r>
      <w:r>
        <w:t xml:space="preserve"> central </w:t>
      </w:r>
      <w:r w:rsidR="001C474B">
        <w:t xml:space="preserve">government </w:t>
      </w:r>
      <w:r>
        <w:t>authority responsible for the implementation of eProcurement tools, launched a single platform</w:t>
      </w:r>
      <w:r w:rsidR="0095056B">
        <w:t>,</w:t>
      </w:r>
      <w:r>
        <w:t xml:space="preserve"> “</w:t>
      </w:r>
      <w:hyperlink r:id="rId95" w:history="1">
        <w:r w:rsidRPr="001C474B">
          <w:rPr>
            <w:rStyle w:val="Hyperlink"/>
            <w:lang w:eastAsia="en-US"/>
          </w:rPr>
          <w:t>ROZZA</w:t>
        </w:r>
      </w:hyperlink>
      <w:r>
        <w:t>”</w:t>
      </w:r>
      <w:r w:rsidR="0095056B">
        <w:t>,</w:t>
      </w:r>
      <w:r>
        <w:t xml:space="preserve"> to integrate </w:t>
      </w:r>
      <w:r w:rsidR="0095056B">
        <w:t xml:space="preserve">a </w:t>
      </w:r>
      <w:r w:rsidR="001C474B">
        <w:t xml:space="preserve">number of electronic tools used </w:t>
      </w:r>
      <w:r w:rsidR="00AC4748">
        <w:t xml:space="preserve">by </w:t>
      </w:r>
      <w:r w:rsidR="001C474B">
        <w:t>administration</w:t>
      </w:r>
      <w:r w:rsidR="00AC4748">
        <w:t>s</w:t>
      </w:r>
      <w:r w:rsidR="001C474B">
        <w:t xml:space="preserve"> f</w:t>
      </w:r>
      <w:r w:rsidR="00AC4748">
        <w:t>or</w:t>
      </w:r>
      <w:r w:rsidR="001C474B">
        <w:t xml:space="preserve"> public tenders</w:t>
      </w:r>
      <w:r>
        <w:t xml:space="preserve">. </w:t>
      </w:r>
      <w:r w:rsidR="001465FE">
        <w:t xml:space="preserve">The </w:t>
      </w:r>
      <w:r w:rsidR="00AC4748">
        <w:t xml:space="preserve">ROZZA </w:t>
      </w:r>
      <w:r w:rsidR="001465FE">
        <w:t xml:space="preserve">platform provides </w:t>
      </w:r>
      <w:r w:rsidR="00AC4748">
        <w:t xml:space="preserve">a </w:t>
      </w:r>
      <w:r w:rsidR="001465FE">
        <w:t xml:space="preserve">single environment for suppliers by integrating different tools and respecting specific needs of different users. The portal simplifies access to public procurement data by providing a unified structure and increasing transparency of public procurement in the Czech Republic. </w:t>
      </w:r>
      <w:r w:rsidR="007D6EF5">
        <w:t xml:space="preserve">The data are published in a machine-readable format. </w:t>
      </w:r>
      <w:bookmarkStart w:id="12" w:name="_Toc1474958"/>
    </w:p>
    <w:p w14:paraId="28731E54" w14:textId="6D751755" w:rsidR="00707C56" w:rsidRPr="00FE240E" w:rsidRDefault="003730DF" w:rsidP="00C65F4D">
      <w:pPr>
        <w:pStyle w:val="Heading3"/>
      </w:pPr>
      <w:r w:rsidRPr="00FE240E">
        <w:t>Domain-specific political communications</w:t>
      </w:r>
      <w:bookmarkEnd w:id="12"/>
    </w:p>
    <w:p w14:paraId="635F4040" w14:textId="77777777" w:rsidR="00656828" w:rsidRPr="00FE240E" w:rsidRDefault="009D255F" w:rsidP="00B15D49">
      <w:pPr>
        <w:pStyle w:val="Subtitle1"/>
      </w:pPr>
      <w:r w:rsidRPr="00FE240E">
        <w:t>eJustice Strategy</w:t>
      </w:r>
    </w:p>
    <w:p w14:paraId="5830B8E1" w14:textId="7532D8CE" w:rsidR="003A6583" w:rsidRPr="00FE240E" w:rsidRDefault="00656828" w:rsidP="008E5FA8">
      <w:r w:rsidRPr="00FE240E">
        <w:rPr>
          <w:lang w:eastAsia="en-US"/>
        </w:rPr>
        <w:t xml:space="preserve">The Ministry of Justice </w:t>
      </w:r>
      <w:r w:rsidR="00971B13">
        <w:rPr>
          <w:lang w:eastAsia="en-US"/>
        </w:rPr>
        <w:t xml:space="preserve">continues to implement </w:t>
      </w:r>
      <w:r w:rsidR="00A641FB" w:rsidRPr="00FE240E">
        <w:rPr>
          <w:lang w:eastAsia="en-US"/>
        </w:rPr>
        <w:t>its</w:t>
      </w:r>
      <w:r w:rsidRPr="00FE240E">
        <w:rPr>
          <w:lang w:eastAsia="en-US"/>
        </w:rPr>
        <w:t xml:space="preserve"> </w:t>
      </w:r>
      <w:hyperlink r:id="rId96" w:history="1">
        <w:r w:rsidRPr="000E14E5">
          <w:rPr>
            <w:rStyle w:val="Hyperlink"/>
            <w:lang w:eastAsia="en-US"/>
          </w:rPr>
          <w:t>eJustice strategy</w:t>
        </w:r>
      </w:hyperlink>
      <w:r w:rsidR="00971B13">
        <w:rPr>
          <w:lang w:eastAsia="en-US"/>
        </w:rPr>
        <w:t xml:space="preserve"> in</w:t>
      </w:r>
      <w:r w:rsidRPr="00FE240E">
        <w:rPr>
          <w:lang w:eastAsia="en-US"/>
        </w:rPr>
        <w:t xml:space="preserve"> alignment with the </w:t>
      </w:r>
      <w:hyperlink r:id="rId97" w:history="1">
        <w:r w:rsidRPr="00FE240E">
          <w:rPr>
            <w:rStyle w:val="Hyperlink"/>
            <w:lang w:eastAsia="en-US"/>
          </w:rPr>
          <w:t>Act on the Right to Digital Services</w:t>
        </w:r>
      </w:hyperlink>
      <w:r w:rsidRPr="00FE240E">
        <w:rPr>
          <w:lang w:eastAsia="en-US"/>
        </w:rPr>
        <w:t xml:space="preserve"> and the Digital Czech Republic government program</w:t>
      </w:r>
      <w:r w:rsidR="001D5284" w:rsidRPr="00FE240E">
        <w:rPr>
          <w:lang w:eastAsia="en-US"/>
        </w:rPr>
        <w:t>me</w:t>
      </w:r>
      <w:r w:rsidRPr="00FE240E">
        <w:rPr>
          <w:lang w:eastAsia="en-US"/>
        </w:rPr>
        <w:t xml:space="preserve">, which set the main course </w:t>
      </w:r>
      <w:r w:rsidR="001D5284" w:rsidRPr="00FE240E">
        <w:rPr>
          <w:lang w:eastAsia="en-US"/>
        </w:rPr>
        <w:t xml:space="preserve">for </w:t>
      </w:r>
      <w:r w:rsidRPr="00FE240E">
        <w:rPr>
          <w:lang w:eastAsia="en-US"/>
        </w:rPr>
        <w:t>the country</w:t>
      </w:r>
      <w:r w:rsidR="001D5284" w:rsidRPr="00FE240E">
        <w:rPr>
          <w:lang w:eastAsia="en-US"/>
        </w:rPr>
        <w:t>’</w:t>
      </w:r>
      <w:r w:rsidRPr="00FE240E">
        <w:rPr>
          <w:lang w:eastAsia="en-US"/>
        </w:rPr>
        <w:t xml:space="preserve">s digital transformation. </w:t>
      </w:r>
      <w:r w:rsidR="003A6583" w:rsidRPr="00FE240E">
        <w:rPr>
          <w:lang w:eastAsia="en-US"/>
        </w:rPr>
        <w:t xml:space="preserve">The </w:t>
      </w:r>
      <w:r w:rsidR="00B00CF2" w:rsidRPr="00FE240E">
        <w:t xml:space="preserve">key objectives </w:t>
      </w:r>
      <w:r w:rsidR="00A641FB" w:rsidRPr="00FE240E">
        <w:t>of digital transformation in</w:t>
      </w:r>
      <w:r w:rsidR="00FD3140" w:rsidRPr="00FE240E">
        <w:t xml:space="preserve"> the</w:t>
      </w:r>
      <w:r w:rsidR="00A641FB" w:rsidRPr="00FE240E">
        <w:t xml:space="preserve"> justice domain include</w:t>
      </w:r>
      <w:r w:rsidR="00F5275C" w:rsidRPr="00FE240E">
        <w:t xml:space="preserve"> </w:t>
      </w:r>
      <w:r w:rsidR="00B00CF2" w:rsidRPr="00FE240E">
        <w:t xml:space="preserve">efficiency, transparency, </w:t>
      </w:r>
      <w:r w:rsidR="00834E48" w:rsidRPr="00FE240E">
        <w:t xml:space="preserve">fairness of </w:t>
      </w:r>
      <w:r w:rsidR="00742CFC" w:rsidRPr="00FE240E">
        <w:t xml:space="preserve">the </w:t>
      </w:r>
      <w:r w:rsidR="00834E48" w:rsidRPr="00FE240E">
        <w:t>decision-making</w:t>
      </w:r>
      <w:r w:rsidR="00742CFC" w:rsidRPr="00FE240E">
        <w:t xml:space="preserve"> process</w:t>
      </w:r>
      <w:r w:rsidR="00834E48" w:rsidRPr="00FE240E">
        <w:t xml:space="preserve">, </w:t>
      </w:r>
      <w:r w:rsidR="00B00CF2" w:rsidRPr="00FE240E">
        <w:t xml:space="preserve">easier </w:t>
      </w:r>
      <w:r w:rsidR="00834E48" w:rsidRPr="00FE240E">
        <w:t>access to rights</w:t>
      </w:r>
      <w:r w:rsidR="00335C8F" w:rsidRPr="00FE240E">
        <w:t xml:space="preserve"> and </w:t>
      </w:r>
      <w:r w:rsidR="003A6583" w:rsidRPr="00FE240E">
        <w:t xml:space="preserve">better </w:t>
      </w:r>
      <w:r w:rsidR="00834E48" w:rsidRPr="00FE240E">
        <w:t>law enforcement</w:t>
      </w:r>
      <w:r w:rsidR="003A6583" w:rsidRPr="00FE240E">
        <w:t xml:space="preserve">. </w:t>
      </w:r>
      <w:r w:rsidR="006F3095" w:rsidRPr="00FE240E">
        <w:t xml:space="preserve">The updated strategy </w:t>
      </w:r>
      <w:r w:rsidR="00A641FB" w:rsidRPr="00FE240E">
        <w:t xml:space="preserve">takes </w:t>
      </w:r>
      <w:r w:rsidR="006F3095" w:rsidRPr="00FE240E">
        <w:t xml:space="preserve">into account </w:t>
      </w:r>
      <w:r w:rsidR="00742CFC" w:rsidRPr="00FE240E">
        <w:t xml:space="preserve">the </w:t>
      </w:r>
      <w:r w:rsidR="006F3095" w:rsidRPr="00FE240E">
        <w:t xml:space="preserve">lessons learned during the COVID-19 pandemic, when the need for </w:t>
      </w:r>
      <w:r w:rsidR="000D445D" w:rsidRPr="00FE240E">
        <w:t>secure</w:t>
      </w:r>
      <w:r w:rsidR="006F3095" w:rsidRPr="00FE240E">
        <w:t xml:space="preserve"> digital services and online access to </w:t>
      </w:r>
      <w:r w:rsidR="00E60151" w:rsidRPr="00FE240E">
        <w:t xml:space="preserve">court </w:t>
      </w:r>
      <w:r w:rsidR="006F3095" w:rsidRPr="00FE240E">
        <w:t>files</w:t>
      </w:r>
      <w:r w:rsidR="00E60151" w:rsidRPr="00FE240E">
        <w:t xml:space="preserve"> </w:t>
      </w:r>
      <w:r w:rsidR="00742CFC" w:rsidRPr="00FE240E">
        <w:t>became apparent</w:t>
      </w:r>
      <w:r w:rsidR="00E60151" w:rsidRPr="00FE240E">
        <w:t>.</w:t>
      </w:r>
      <w:r w:rsidR="004A35C1">
        <w:t xml:space="preserve"> </w:t>
      </w:r>
    </w:p>
    <w:p w14:paraId="60318393" w14:textId="77777777" w:rsidR="00C201F5" w:rsidRPr="00FE240E" w:rsidRDefault="00C201F5" w:rsidP="00B15D49">
      <w:pPr>
        <w:pStyle w:val="Subtitle1"/>
      </w:pPr>
      <w:r w:rsidRPr="00FE240E">
        <w:t>GeoInfoStrategy</w:t>
      </w:r>
      <w:r w:rsidR="005126BD">
        <w:t xml:space="preserve"> 2020+</w:t>
      </w:r>
      <w:r w:rsidRPr="00FE240E">
        <w:t xml:space="preserve"> </w:t>
      </w:r>
    </w:p>
    <w:p w14:paraId="7A703E22" w14:textId="6EA4A313" w:rsidR="003B3BB4" w:rsidRPr="00FE240E" w:rsidRDefault="00124BBA" w:rsidP="00C201F5">
      <w:r w:rsidRPr="00FE240E">
        <w:t>G</w:t>
      </w:r>
      <w:r w:rsidR="00702BF9" w:rsidRPr="00FE240E">
        <w:t>eospatial data collection and sharing ha</w:t>
      </w:r>
      <w:r w:rsidR="00044F00" w:rsidRPr="00FE240E">
        <w:t>ve</w:t>
      </w:r>
      <w:r w:rsidR="00702BF9" w:rsidRPr="00FE240E">
        <w:t xml:space="preserve"> an enormous value for planning and decision-making in various domains of </w:t>
      </w:r>
      <w:r w:rsidR="00044F00" w:rsidRPr="00FE240E">
        <w:t xml:space="preserve">the </w:t>
      </w:r>
      <w:r w:rsidR="00846CA1" w:rsidRPr="00FE240E">
        <w:t>Czech Republic</w:t>
      </w:r>
      <w:r w:rsidR="00044F00" w:rsidRPr="00FE240E">
        <w:t>’</w:t>
      </w:r>
      <w:r w:rsidR="00846CA1" w:rsidRPr="00FE240E">
        <w:t xml:space="preserve">s </w:t>
      </w:r>
      <w:r w:rsidR="00702BF9" w:rsidRPr="00FE240E">
        <w:t>public administration.</w:t>
      </w:r>
      <w:r w:rsidR="00846CA1" w:rsidRPr="00FE240E">
        <w:t xml:space="preserve"> </w:t>
      </w:r>
      <w:r w:rsidR="006F42CF" w:rsidRPr="00FE240E">
        <w:t xml:space="preserve">The </w:t>
      </w:r>
      <w:r w:rsidR="005126BD">
        <w:t xml:space="preserve">current </w:t>
      </w:r>
      <w:hyperlink r:id="rId98" w:history="1">
        <w:r w:rsidR="005126BD" w:rsidRPr="00C1471D">
          <w:rPr>
            <w:rStyle w:val="Hyperlink"/>
          </w:rPr>
          <w:t xml:space="preserve">Strategy for the development of </w:t>
        </w:r>
        <w:r w:rsidR="0013049A" w:rsidRPr="00C1471D">
          <w:rPr>
            <w:rStyle w:val="Hyperlink"/>
          </w:rPr>
          <w:t xml:space="preserve">the </w:t>
        </w:r>
        <w:r w:rsidR="005126BD" w:rsidRPr="00C1471D">
          <w:rPr>
            <w:rStyle w:val="Hyperlink"/>
          </w:rPr>
          <w:t>spatial data in</w:t>
        </w:r>
        <w:r w:rsidR="0013049A" w:rsidRPr="00C1471D">
          <w:rPr>
            <w:rStyle w:val="Hyperlink"/>
          </w:rPr>
          <w:t>f</w:t>
        </w:r>
        <w:r w:rsidR="005126BD" w:rsidRPr="00C1471D">
          <w:rPr>
            <w:rStyle w:val="Hyperlink"/>
          </w:rPr>
          <w:t xml:space="preserve">rastructure </w:t>
        </w:r>
        <w:r w:rsidR="006F42CF" w:rsidRPr="00C1471D">
          <w:rPr>
            <w:rStyle w:val="Hyperlink"/>
          </w:rPr>
          <w:t xml:space="preserve">for the period 2021 </w:t>
        </w:r>
        <w:r w:rsidR="00044F00" w:rsidRPr="00C1471D">
          <w:rPr>
            <w:rStyle w:val="Hyperlink"/>
          </w:rPr>
          <w:t>onwards</w:t>
        </w:r>
      </w:hyperlink>
      <w:r w:rsidR="00044F00" w:rsidRPr="00FE240E">
        <w:t xml:space="preserve"> </w:t>
      </w:r>
      <w:r w:rsidR="0013049A">
        <w:t xml:space="preserve">has been approved by </w:t>
      </w:r>
      <w:hyperlink r:id="rId99" w:history="1">
        <w:r w:rsidR="0013049A" w:rsidRPr="0013049A">
          <w:rPr>
            <w:rStyle w:val="Hyperlink"/>
          </w:rPr>
          <w:t xml:space="preserve">Government Resolution </w:t>
        </w:r>
        <w:r w:rsidR="00F93B5F">
          <w:rPr>
            <w:rStyle w:val="Hyperlink"/>
          </w:rPr>
          <w:t>N</w:t>
        </w:r>
        <w:r w:rsidR="0013049A" w:rsidRPr="0013049A">
          <w:rPr>
            <w:rStyle w:val="Hyperlink"/>
          </w:rPr>
          <w:t>o. 1313 of 12 November 2021</w:t>
        </w:r>
      </w:hyperlink>
      <w:r w:rsidR="0013049A">
        <w:t>. The strategy</w:t>
      </w:r>
      <w:r w:rsidR="00044F00" w:rsidRPr="00FE240E">
        <w:t xml:space="preserve"> reflect</w:t>
      </w:r>
      <w:r w:rsidR="0013049A">
        <w:t>s</w:t>
      </w:r>
      <w:r w:rsidR="006F42CF" w:rsidRPr="00FE240E">
        <w:t xml:space="preserve"> </w:t>
      </w:r>
      <w:r w:rsidR="00C201F5" w:rsidRPr="00FE240E">
        <w:t>the principles of public administration spatial information management agreed at EU level</w:t>
      </w:r>
      <w:r w:rsidR="00DD352D">
        <w:t>,</w:t>
      </w:r>
      <w:r w:rsidR="00C201F5" w:rsidRPr="00FE240E">
        <w:t xml:space="preserve"> in the </w:t>
      </w:r>
      <w:hyperlink r:id="rId100" w:history="1">
        <w:r w:rsidR="009453BE">
          <w:rPr>
            <w:rStyle w:val="Hyperlink"/>
          </w:rPr>
          <w:t>Public Sector Information (PSI) Directive</w:t>
        </w:r>
      </w:hyperlink>
      <w:r w:rsidR="00C201F5" w:rsidRPr="00FE240E">
        <w:t xml:space="preserve"> and </w:t>
      </w:r>
      <w:r w:rsidR="00DD352D">
        <w:t xml:space="preserve">in </w:t>
      </w:r>
      <w:r w:rsidR="00044F00" w:rsidRPr="00FE240E">
        <w:t xml:space="preserve">the </w:t>
      </w:r>
      <w:hyperlink r:id="rId101" w:history="1">
        <w:r w:rsidR="00C201F5" w:rsidRPr="00FE240E">
          <w:rPr>
            <w:rStyle w:val="Hyperlink"/>
          </w:rPr>
          <w:t>INSPIRE Directive</w:t>
        </w:r>
      </w:hyperlink>
      <w:r w:rsidR="00C201F5" w:rsidRPr="00FE240E">
        <w:t xml:space="preserve">, honouring </w:t>
      </w:r>
      <w:hyperlink r:id="rId102" w:history="1">
        <w:r w:rsidR="00C201F5" w:rsidRPr="00C1471D">
          <w:rPr>
            <w:rStyle w:val="Hyperlink"/>
          </w:rPr>
          <w:t>international commitments</w:t>
        </w:r>
      </w:hyperlink>
      <w:r w:rsidR="00C201F5" w:rsidRPr="00FE240E">
        <w:t xml:space="preserve"> in this domain.</w:t>
      </w:r>
      <w:r w:rsidR="006A3F12">
        <w:t xml:space="preserve"> In the framework of transposing Regulation (EU) 2022/868 (“Data Governance Act”) into national law, it has been recognised that the </w:t>
      </w:r>
      <w:r w:rsidR="00FB1AD9">
        <w:t>upcoming</w:t>
      </w:r>
      <w:r w:rsidR="006A3F12">
        <w:t xml:space="preserve"> Act on the national special data infrastructure and the draft proposal of the </w:t>
      </w:r>
      <w:hyperlink r:id="rId103" w:history="1">
        <w:r w:rsidR="006A3F12" w:rsidRPr="000E14E5">
          <w:rPr>
            <w:rStyle w:val="Hyperlink"/>
          </w:rPr>
          <w:t>Act on the governance of public sector data</w:t>
        </w:r>
      </w:hyperlink>
      <w:r w:rsidR="006A3F12">
        <w:t xml:space="preserve"> address inter-related issues of public sector data management. For this reason, the </w:t>
      </w:r>
      <w:r w:rsidR="00636DFE">
        <w:t xml:space="preserve">government </w:t>
      </w:r>
      <w:r w:rsidR="006A3F12">
        <w:t xml:space="preserve">expert team recommended to </w:t>
      </w:r>
      <w:r w:rsidR="00636DFE">
        <w:t>merge draft proposals into one regulation</w:t>
      </w:r>
      <w:r w:rsidR="00A54537">
        <w:t xml:space="preserve"> to be </w:t>
      </w:r>
      <w:r w:rsidR="00636DFE">
        <w:t xml:space="preserve">submitted to the government in </w:t>
      </w:r>
      <w:r w:rsidR="00BA3D84">
        <w:t xml:space="preserve">the course of </w:t>
      </w:r>
      <w:r w:rsidR="00636DFE">
        <w:t>2023.</w:t>
      </w:r>
    </w:p>
    <w:p w14:paraId="3F0CA1DA" w14:textId="77777777" w:rsidR="0038278A" w:rsidRDefault="0075161D" w:rsidP="00B15D49">
      <w:pPr>
        <w:pStyle w:val="Subtitle"/>
      </w:pPr>
      <w:r>
        <w:t>Digitalisation of SMEs</w:t>
      </w:r>
    </w:p>
    <w:p w14:paraId="62A9F9A4" w14:textId="34512809" w:rsidR="0075161D" w:rsidRPr="0099100B" w:rsidRDefault="007D2CB3" w:rsidP="0075161D">
      <w:pPr>
        <w:rPr>
          <w:lang w:eastAsia="cs-CZ"/>
        </w:rPr>
      </w:pPr>
      <w:r>
        <w:rPr>
          <w:lang w:eastAsia="cs-CZ"/>
        </w:rPr>
        <w:t xml:space="preserve">The </w:t>
      </w:r>
      <w:r w:rsidR="001559E2">
        <w:rPr>
          <w:lang w:eastAsia="cs-CZ"/>
        </w:rPr>
        <w:t xml:space="preserve">Czech Republic </w:t>
      </w:r>
      <w:r>
        <w:rPr>
          <w:lang w:eastAsia="cs-CZ"/>
        </w:rPr>
        <w:t>continues to implement its</w:t>
      </w:r>
      <w:r w:rsidR="007464AA">
        <w:rPr>
          <w:lang w:eastAsia="cs-CZ"/>
        </w:rPr>
        <w:t xml:space="preserve"> 2021-2027</w:t>
      </w:r>
      <w:r w:rsidR="0075161D">
        <w:rPr>
          <w:lang w:eastAsia="cs-CZ"/>
        </w:rPr>
        <w:t xml:space="preserve"> </w:t>
      </w:r>
      <w:hyperlink r:id="rId104" w:history="1">
        <w:r w:rsidR="0010523A" w:rsidRPr="00863272">
          <w:rPr>
            <w:rStyle w:val="Hyperlink"/>
            <w:lang w:eastAsia="cs-CZ"/>
          </w:rPr>
          <w:t>S</w:t>
        </w:r>
        <w:r w:rsidR="0075161D" w:rsidRPr="00863272">
          <w:rPr>
            <w:rStyle w:val="Hyperlink"/>
            <w:lang w:eastAsia="cs-CZ"/>
          </w:rPr>
          <w:t xml:space="preserve">trategy </w:t>
        </w:r>
        <w:r w:rsidR="0033732B" w:rsidRPr="00863272">
          <w:rPr>
            <w:rStyle w:val="Hyperlink"/>
            <w:lang w:eastAsia="cs-CZ"/>
          </w:rPr>
          <w:t xml:space="preserve">to </w:t>
        </w:r>
        <w:r w:rsidR="00D029D8" w:rsidRPr="00863272">
          <w:rPr>
            <w:rStyle w:val="Hyperlink"/>
            <w:lang w:eastAsia="cs-CZ"/>
          </w:rPr>
          <w:t xml:space="preserve">support </w:t>
        </w:r>
        <w:r w:rsidR="001559E2">
          <w:rPr>
            <w:rStyle w:val="Hyperlink"/>
            <w:lang w:eastAsia="cs-CZ"/>
          </w:rPr>
          <w:t xml:space="preserve">national </w:t>
        </w:r>
        <w:r w:rsidR="00D029D8" w:rsidRPr="00863272">
          <w:rPr>
            <w:rStyle w:val="Hyperlink"/>
            <w:lang w:eastAsia="cs-CZ"/>
          </w:rPr>
          <w:t>SMEs</w:t>
        </w:r>
      </w:hyperlink>
      <w:r w:rsidR="00EB7870">
        <w:rPr>
          <w:lang w:eastAsia="cs-CZ"/>
        </w:rPr>
        <w:t>,</w:t>
      </w:r>
      <w:r w:rsidR="00F80644">
        <w:rPr>
          <w:lang w:eastAsia="cs-CZ"/>
        </w:rPr>
        <w:t xml:space="preserve"> prepared by the Ministry of Industry and Trade</w:t>
      </w:r>
      <w:r w:rsidR="00D029D8">
        <w:rPr>
          <w:lang w:eastAsia="cs-CZ"/>
        </w:rPr>
        <w:t xml:space="preserve">. </w:t>
      </w:r>
      <w:r w:rsidR="00F80644">
        <w:rPr>
          <w:lang w:eastAsia="cs-CZ"/>
        </w:rPr>
        <w:t xml:space="preserve">The proposed course of action should </w:t>
      </w:r>
      <w:r w:rsidR="0010523A">
        <w:rPr>
          <w:lang w:eastAsia="cs-CZ"/>
        </w:rPr>
        <w:t xml:space="preserve">contribute </w:t>
      </w:r>
      <w:r w:rsidR="00F80644">
        <w:rPr>
          <w:lang w:eastAsia="cs-CZ"/>
        </w:rPr>
        <w:t>to</w:t>
      </w:r>
      <w:r w:rsidR="0010523A">
        <w:rPr>
          <w:lang w:eastAsia="cs-CZ"/>
        </w:rPr>
        <w:t xml:space="preserve"> </w:t>
      </w:r>
      <w:r w:rsidR="0033732B">
        <w:rPr>
          <w:lang w:eastAsia="cs-CZ"/>
        </w:rPr>
        <w:t>increased</w:t>
      </w:r>
      <w:r w:rsidR="0010523A">
        <w:rPr>
          <w:lang w:eastAsia="cs-CZ"/>
        </w:rPr>
        <w:t xml:space="preserve"> </w:t>
      </w:r>
      <w:r w:rsidR="00F80644">
        <w:rPr>
          <w:lang w:eastAsia="cs-CZ"/>
        </w:rPr>
        <w:t xml:space="preserve">productivity and </w:t>
      </w:r>
      <w:r w:rsidR="0033732B">
        <w:rPr>
          <w:lang w:eastAsia="cs-CZ"/>
        </w:rPr>
        <w:t xml:space="preserve">improved </w:t>
      </w:r>
      <w:r w:rsidR="00F80644">
        <w:rPr>
          <w:lang w:eastAsia="cs-CZ"/>
        </w:rPr>
        <w:t>competitiveness</w:t>
      </w:r>
      <w:r w:rsidR="0033732B">
        <w:rPr>
          <w:lang w:eastAsia="cs-CZ"/>
        </w:rPr>
        <w:t>, as well as to a better position</w:t>
      </w:r>
      <w:r w:rsidR="008C24C5">
        <w:rPr>
          <w:lang w:eastAsia="cs-CZ"/>
        </w:rPr>
        <w:t>ing</w:t>
      </w:r>
      <w:r w:rsidR="0033732B">
        <w:rPr>
          <w:lang w:eastAsia="cs-CZ"/>
        </w:rPr>
        <w:t xml:space="preserve"> </w:t>
      </w:r>
      <w:r w:rsidR="00EB7870">
        <w:rPr>
          <w:lang w:eastAsia="cs-CZ"/>
        </w:rPr>
        <w:t>in</w:t>
      </w:r>
      <w:r w:rsidR="0033732B">
        <w:rPr>
          <w:lang w:eastAsia="cs-CZ"/>
        </w:rPr>
        <w:t xml:space="preserve"> the g</w:t>
      </w:r>
      <w:r w:rsidR="00F80644">
        <w:rPr>
          <w:lang w:eastAsia="cs-CZ"/>
        </w:rPr>
        <w:t xml:space="preserve">lobal research, innovation and </w:t>
      </w:r>
      <w:r w:rsidR="0010523A">
        <w:rPr>
          <w:lang w:eastAsia="cs-CZ"/>
        </w:rPr>
        <w:t xml:space="preserve">advanced technologies market. </w:t>
      </w:r>
      <w:r w:rsidR="00D029D8">
        <w:rPr>
          <w:lang w:eastAsia="cs-CZ"/>
        </w:rPr>
        <w:t xml:space="preserve">Along with </w:t>
      </w:r>
      <w:r w:rsidR="00467874">
        <w:rPr>
          <w:lang w:eastAsia="cs-CZ"/>
        </w:rPr>
        <w:t>easing SMEs’</w:t>
      </w:r>
      <w:r w:rsidR="00D029D8">
        <w:rPr>
          <w:lang w:eastAsia="cs-CZ"/>
        </w:rPr>
        <w:t xml:space="preserve"> access to finance and the market and a </w:t>
      </w:r>
      <w:r w:rsidR="009378C0">
        <w:rPr>
          <w:lang w:eastAsia="cs-CZ"/>
        </w:rPr>
        <w:t>comprehensive</w:t>
      </w:r>
      <w:r w:rsidR="00D029D8">
        <w:rPr>
          <w:lang w:eastAsia="cs-CZ"/>
        </w:rPr>
        <w:t xml:space="preserve"> digitalisation effort, the strategy includes various measures meant to promote the</w:t>
      </w:r>
      <w:r w:rsidR="00467874">
        <w:rPr>
          <w:lang w:eastAsia="cs-CZ"/>
        </w:rPr>
        <w:t xml:space="preserve"> further development of SMEs.</w:t>
      </w:r>
      <w:r w:rsidR="0010523A">
        <w:rPr>
          <w:lang w:eastAsia="cs-CZ"/>
        </w:rPr>
        <w:t xml:space="preserve"> One of the strategy implementation plans </w:t>
      </w:r>
      <w:r w:rsidR="0033732B">
        <w:rPr>
          <w:lang w:eastAsia="cs-CZ"/>
        </w:rPr>
        <w:t xml:space="preserve">will </w:t>
      </w:r>
      <w:r w:rsidR="0010523A">
        <w:rPr>
          <w:lang w:eastAsia="cs-CZ"/>
        </w:rPr>
        <w:t>focus on raising public awareness o</w:t>
      </w:r>
      <w:r w:rsidR="006F2CC8">
        <w:rPr>
          <w:lang w:eastAsia="cs-CZ"/>
        </w:rPr>
        <w:t>n</w:t>
      </w:r>
      <w:r w:rsidR="0033732B">
        <w:rPr>
          <w:lang w:eastAsia="cs-CZ"/>
        </w:rPr>
        <w:t xml:space="preserve"> the benefits of </w:t>
      </w:r>
      <w:r w:rsidR="0010523A">
        <w:rPr>
          <w:lang w:eastAsia="cs-CZ"/>
        </w:rPr>
        <w:t>digital transformation, increasing the use of digital tools and new technologies</w:t>
      </w:r>
      <w:r w:rsidR="0033732B">
        <w:rPr>
          <w:lang w:eastAsia="cs-CZ"/>
        </w:rPr>
        <w:t xml:space="preserve"> in daily business activities</w:t>
      </w:r>
      <w:r w:rsidR="0010523A">
        <w:rPr>
          <w:lang w:eastAsia="cs-CZ"/>
        </w:rPr>
        <w:t xml:space="preserve">, ensuring the support of the </w:t>
      </w:r>
      <w:hyperlink r:id="rId105" w:history="1">
        <w:r w:rsidR="0010523A" w:rsidRPr="006C5CEF">
          <w:rPr>
            <w:rStyle w:val="Hyperlink"/>
            <w:lang w:eastAsia="cs-CZ"/>
          </w:rPr>
          <w:t>Digital Innovation Hubs</w:t>
        </w:r>
      </w:hyperlink>
      <w:r w:rsidR="0010523A">
        <w:rPr>
          <w:lang w:eastAsia="cs-CZ"/>
        </w:rPr>
        <w:t xml:space="preserve"> in the context of Digital Europe programme</w:t>
      </w:r>
      <w:r w:rsidR="0033732B">
        <w:rPr>
          <w:lang w:eastAsia="cs-CZ"/>
        </w:rPr>
        <w:t>,</w:t>
      </w:r>
      <w:r w:rsidR="0010523A">
        <w:rPr>
          <w:lang w:eastAsia="cs-CZ"/>
        </w:rPr>
        <w:t xml:space="preserve"> and ensuring a good quality digital infrastructure and high-speed internet connection</w:t>
      </w:r>
      <w:r w:rsidR="0033732B">
        <w:rPr>
          <w:lang w:eastAsia="cs-CZ"/>
        </w:rPr>
        <w:t>.</w:t>
      </w:r>
      <w:r w:rsidR="0010523A">
        <w:rPr>
          <w:lang w:eastAsia="cs-CZ"/>
        </w:rPr>
        <w:t xml:space="preserve"> </w:t>
      </w:r>
    </w:p>
    <w:p w14:paraId="2DDAF36D" w14:textId="2E383A25" w:rsidR="00760F67" w:rsidRPr="00FE240E" w:rsidRDefault="006D44F4" w:rsidP="00271944">
      <w:pPr>
        <w:pStyle w:val="Heading2"/>
      </w:pPr>
      <w:r>
        <w:lastRenderedPageBreak/>
        <w:t xml:space="preserve">Innovative </w:t>
      </w:r>
      <w:r w:rsidR="00F970CE" w:rsidRPr="00FE240E">
        <w:t>Technologies</w:t>
      </w:r>
    </w:p>
    <w:p w14:paraId="43B97730" w14:textId="77777777" w:rsidR="003A044D" w:rsidRDefault="003A044D" w:rsidP="003A044D">
      <w:pPr>
        <w:pStyle w:val="Heading3"/>
      </w:pPr>
      <w:r>
        <w:t xml:space="preserve">Artificial </w:t>
      </w:r>
      <w:r w:rsidR="00E67864">
        <w:t>I</w:t>
      </w:r>
      <w:r>
        <w:t>ntelligence</w:t>
      </w:r>
      <w:r w:rsidR="00E67864">
        <w:t xml:space="preserve"> (AI)</w:t>
      </w:r>
    </w:p>
    <w:p w14:paraId="3D1E3711" w14:textId="77777777" w:rsidR="001A07F5" w:rsidRPr="00FE240E" w:rsidRDefault="001A07F5" w:rsidP="00B15D49">
      <w:pPr>
        <w:pStyle w:val="Subtitle1"/>
      </w:pPr>
      <w:r w:rsidRPr="00FE240E">
        <w:t>National Artificial Intelligence Strategy</w:t>
      </w:r>
    </w:p>
    <w:p w14:paraId="4B335DB8" w14:textId="77777777" w:rsidR="001A07F5" w:rsidRDefault="001A07F5" w:rsidP="001A07F5">
      <w:r w:rsidRPr="00FE240E">
        <w:t xml:space="preserve">The </w:t>
      </w:r>
      <w:hyperlink r:id="rId106" w:history="1">
        <w:r w:rsidRPr="00FE240E">
          <w:rPr>
            <w:rStyle w:val="Hyperlink"/>
          </w:rPr>
          <w:t>National Artificial Intelligence Strategy</w:t>
        </w:r>
      </w:hyperlink>
      <w:r w:rsidRPr="00FE240E">
        <w:t xml:space="preserve"> adopted in 2019 creates the conditions for coordinated activities related to human-centred innovations and the use of the AI technology by taking stock of the current situation, setting key objectives as well as defining the ministries and agencies responsible for the implementation of the Strategy. The implementation of the Strategy is supported by the </w:t>
      </w:r>
      <w:hyperlink r:id="rId107" w:history="1">
        <w:r w:rsidRPr="00FE240E">
          <w:rPr>
            <w:rStyle w:val="Hyperlink"/>
          </w:rPr>
          <w:t>National AI Observatory and Forum</w:t>
        </w:r>
      </w:hyperlink>
      <w:r w:rsidRPr="00FE240E">
        <w:rPr>
          <w:rStyle w:val="Hyperlink"/>
        </w:rPr>
        <w:t>,</w:t>
      </w:r>
      <w:r w:rsidRPr="00FE240E">
        <w:t xml:space="preserve"> established to identify legislative barriers, provide recommendations on how to overcome them, and develop ethical and legal guidelines on AI research, development and use. The AI Observatory and Forum provides a platform for relevant public consultations and contributes to the country’s involvement in EU-wide debates.</w:t>
      </w:r>
      <w:r>
        <w:t xml:space="preserve"> </w:t>
      </w:r>
    </w:p>
    <w:p w14:paraId="51AD79D3" w14:textId="21619A81" w:rsidR="001A07F5" w:rsidRDefault="001A07F5" w:rsidP="001A07F5">
      <w:r w:rsidRPr="00FE240E">
        <w:t>Another key factor for the successful implementation of the National AI Strategy is the cooperation between stakeholders, including government</w:t>
      </w:r>
      <w:r w:rsidR="00DB0669">
        <w:t>, academia, research institutions and private sector</w:t>
      </w:r>
      <w:r w:rsidRPr="00FE240E">
        <w:t xml:space="preserve"> representatives</w:t>
      </w:r>
      <w:r w:rsidR="00DB0669">
        <w:t>.</w:t>
      </w:r>
      <w:r w:rsidRPr="00FE240E">
        <w:t xml:space="preserve"> </w:t>
      </w:r>
      <w:r w:rsidR="00D55D40">
        <w:t xml:space="preserve">The Ministry of Industry and Trade is responsible for coordination of the Strategy implementation, which is being done through the </w:t>
      </w:r>
      <w:r w:rsidR="00DB0669" w:rsidRPr="001D520F">
        <w:t xml:space="preserve">national </w:t>
      </w:r>
      <w:hyperlink r:id="rId108" w:history="1">
        <w:r w:rsidR="00DB0669" w:rsidRPr="006B3961">
          <w:rPr>
            <w:rStyle w:val="Hyperlink"/>
          </w:rPr>
          <w:t>AI Committee</w:t>
        </w:r>
      </w:hyperlink>
      <w:r w:rsidR="00D55D40">
        <w:t>.</w:t>
      </w:r>
      <w:r w:rsidR="00064018">
        <w:t xml:space="preserve"> </w:t>
      </w:r>
    </w:p>
    <w:p w14:paraId="072777C3" w14:textId="77777777" w:rsidR="00930BD8" w:rsidRPr="00FE240E" w:rsidRDefault="00930BD8" w:rsidP="00B15D49">
      <w:pPr>
        <w:pStyle w:val="Subtitle1"/>
      </w:pPr>
      <w:r w:rsidRPr="00FE240E">
        <w:t>Memoranda of Cooperation</w:t>
      </w:r>
    </w:p>
    <w:p w14:paraId="102A1ABB" w14:textId="77777777" w:rsidR="00055D23" w:rsidRDefault="00930BD8" w:rsidP="001A07F5">
      <w:r w:rsidRPr="00FE240E">
        <w:t xml:space="preserve">In 2019 the national Chief Digital Officer, the Office of the Government and the Ministry of Industry and Trade signed the </w:t>
      </w:r>
      <w:hyperlink r:id="rId109" w:history="1">
        <w:r w:rsidRPr="00FE240E">
          <w:rPr>
            <w:rStyle w:val="Hyperlink"/>
          </w:rPr>
          <w:t>Memorandum of Cooperation</w:t>
        </w:r>
      </w:hyperlink>
      <w:r w:rsidRPr="00FE240E">
        <w:t xml:space="preserve"> with the </w:t>
      </w:r>
      <w:hyperlink r:id="rId110" w:history="1">
        <w:r w:rsidRPr="00FE240E">
          <w:rPr>
            <w:rStyle w:val="Hyperlink"/>
          </w:rPr>
          <w:t xml:space="preserve">AI Platform of the </w:t>
        </w:r>
        <w:r w:rsidR="00AF5148">
          <w:rPr>
            <w:rStyle w:val="Hyperlink"/>
          </w:rPr>
          <w:t xml:space="preserve">Czech </w:t>
        </w:r>
        <w:r w:rsidRPr="00FE240E">
          <w:rPr>
            <w:rStyle w:val="Hyperlink"/>
          </w:rPr>
          <w:t>Confederation of Industry</w:t>
        </w:r>
      </w:hyperlink>
      <w:r w:rsidRPr="00FE240E">
        <w:t>.</w:t>
      </w:r>
      <w:r w:rsidR="006272BB">
        <w:t xml:space="preserve"> </w:t>
      </w:r>
    </w:p>
    <w:p w14:paraId="322DBAD7" w14:textId="77777777" w:rsidR="006272BB" w:rsidRDefault="006272BB" w:rsidP="001A07F5">
      <w:r>
        <w:t xml:space="preserve">The Minister of Industry and Trade also signed a Memorandum of Cooperation to </w:t>
      </w:r>
      <w:r w:rsidRPr="00003E15">
        <w:t xml:space="preserve">support the establishment of the </w:t>
      </w:r>
      <w:hyperlink r:id="rId111" w:history="1">
        <w:r w:rsidRPr="00003E15">
          <w:rPr>
            <w:rStyle w:val="Hyperlink"/>
          </w:rPr>
          <w:t>European AI Centre of Excellence</w:t>
        </w:r>
      </w:hyperlink>
      <w:r w:rsidR="00BF0072">
        <w:t xml:space="preserve">. The Centre will coordinate and facilitate implementation of infrastructure, technology transfer into practice and cooperation with the private sector. The signatories from the academical sector are the Czech Technical University Prague, VSB-Technical University Ostrava, </w:t>
      </w:r>
      <w:r w:rsidR="00AF5148">
        <w:t xml:space="preserve">the </w:t>
      </w:r>
      <w:r w:rsidR="00BF0072">
        <w:t>Faculty of Mathematics and Physics of Charles University and the Czech Confederation of Industry.</w:t>
      </w:r>
    </w:p>
    <w:p w14:paraId="19A2A8D7" w14:textId="77777777" w:rsidR="00930BD8" w:rsidRDefault="00B5469B" w:rsidP="001A07F5">
      <w:r>
        <w:t xml:space="preserve">Starting from </w:t>
      </w:r>
      <w:r w:rsidR="00055D23">
        <w:t xml:space="preserve">January 2022, the Czech Republic </w:t>
      </w:r>
      <w:r>
        <w:t xml:space="preserve">takes part in the working groups of the </w:t>
      </w:r>
      <w:r w:rsidR="00055D23">
        <w:t>Global Partnership for Artificial Intelligence (GPAI)</w:t>
      </w:r>
      <w:r>
        <w:t xml:space="preserve"> </w:t>
      </w:r>
      <w:hyperlink r:id="rId112" w:history="1">
        <w:r w:rsidRPr="00787FB1">
          <w:rPr>
            <w:rStyle w:val="Hyperlink"/>
          </w:rPr>
          <w:t xml:space="preserve">as the country joined this platform at the end of 2021. </w:t>
        </w:r>
      </w:hyperlink>
    </w:p>
    <w:p w14:paraId="1033EEB7" w14:textId="42875855" w:rsidR="003A044D" w:rsidRDefault="00E67864" w:rsidP="003A044D">
      <w:pPr>
        <w:pStyle w:val="Heading3"/>
      </w:pPr>
      <w:r>
        <w:t xml:space="preserve">Distributed </w:t>
      </w:r>
      <w:r w:rsidR="00657625">
        <w:t>L</w:t>
      </w:r>
      <w:r>
        <w:t xml:space="preserve">edger </w:t>
      </w:r>
      <w:r w:rsidR="00657625">
        <w:t>T</w:t>
      </w:r>
      <w:r>
        <w:t xml:space="preserve">echnologies </w:t>
      </w:r>
    </w:p>
    <w:p w14:paraId="33599535" w14:textId="77777777" w:rsidR="00930BD8" w:rsidRDefault="00930BD8" w:rsidP="00B15D49">
      <w:pPr>
        <w:pStyle w:val="Subtitle"/>
      </w:pPr>
      <w:r>
        <w:t>Memoranda of Cooperation</w:t>
      </w:r>
      <w:r w:rsidR="00E67864">
        <w:t xml:space="preserve"> on Blockchain</w:t>
      </w:r>
    </w:p>
    <w:p w14:paraId="26EC0855" w14:textId="1A1C309B" w:rsidR="00D92EA8" w:rsidRDefault="00930BD8" w:rsidP="00930BD8">
      <w:pPr>
        <w:pStyle w:val="BodyText"/>
      </w:pPr>
      <w:r>
        <w:t xml:space="preserve">In 2018, the Czech Republic signed a Memorandum of Cooperation on Blockchain. </w:t>
      </w:r>
      <w:r w:rsidR="00312C30">
        <w:t xml:space="preserve">Consequently, </w:t>
      </w:r>
      <w:r w:rsidR="00312C30" w:rsidRPr="00962DB1">
        <w:t xml:space="preserve">awareness raising </w:t>
      </w:r>
      <w:hyperlink r:id="rId113" w:history="1">
        <w:r w:rsidR="00312C30" w:rsidRPr="00962DB1">
          <w:rPr>
            <w:rStyle w:val="Hyperlink"/>
          </w:rPr>
          <w:t>initiatives</w:t>
        </w:r>
      </w:hyperlink>
      <w:r w:rsidR="00312C30" w:rsidRPr="00962DB1">
        <w:t xml:space="preserve"> took place at various governmental and non-governmental platforms</w:t>
      </w:r>
      <w:r w:rsidR="00312C30">
        <w:t xml:space="preserve"> to better understand possible benefits of using distributed ledger technologies in the public sector. The recent </w:t>
      </w:r>
      <w:hyperlink r:id="rId114" w:history="1">
        <w:r w:rsidR="00312C30" w:rsidRPr="00322132">
          <w:rPr>
            <w:rStyle w:val="Hyperlink"/>
          </w:rPr>
          <w:t>analysis</w:t>
        </w:r>
      </w:hyperlink>
      <w:r w:rsidR="00312C30">
        <w:t xml:space="preserve"> performed by the Blockchain Republic Institute discusses proposals for Czech regulatory changes needed to unlock the business </w:t>
      </w:r>
      <w:r w:rsidR="00111AD1">
        <w:t>potential</w:t>
      </w:r>
      <w:r w:rsidR="00312C30">
        <w:t xml:space="preserve"> of blockchain, especially in the field of international trade. </w:t>
      </w:r>
      <w:r w:rsidR="00D92EA8">
        <w:t xml:space="preserve">In 2020, the Czech Republic co-chaired the Policy Group of the </w:t>
      </w:r>
      <w:hyperlink r:id="rId115" w:history="1">
        <w:r w:rsidR="00D92EA8" w:rsidRPr="00385842">
          <w:rPr>
            <w:rStyle w:val="Hyperlink"/>
          </w:rPr>
          <w:t>European Blockchain Partnership</w:t>
        </w:r>
      </w:hyperlink>
      <w:r w:rsidR="00D92EA8">
        <w:t xml:space="preserve"> together with Italy and Sweden. </w:t>
      </w:r>
    </w:p>
    <w:p w14:paraId="48086F5C" w14:textId="77777777" w:rsidR="000016A7" w:rsidRDefault="005C269C" w:rsidP="00863272">
      <w:r>
        <w:t xml:space="preserve">Investments in the </w:t>
      </w:r>
      <w:r w:rsidR="00857204">
        <w:t xml:space="preserve">DLT research and implementation are planned in the national </w:t>
      </w:r>
      <w:hyperlink r:id="rId116" w:anchor="digital-transition" w:history="1">
        <w:r w:rsidR="00857204" w:rsidRPr="004C0D71">
          <w:rPr>
            <w:rStyle w:val="Hyperlink"/>
          </w:rPr>
          <w:t>Recovery &amp; Resilience Plan</w:t>
        </w:r>
      </w:hyperlink>
      <w:r w:rsidR="00857204">
        <w:t>.</w:t>
      </w:r>
    </w:p>
    <w:p w14:paraId="06A4E508" w14:textId="5D5492B0" w:rsidR="003A044D" w:rsidRDefault="000F7029" w:rsidP="00290802">
      <w:pPr>
        <w:pStyle w:val="Heading3"/>
      </w:pPr>
      <w:r>
        <w:t xml:space="preserve"> </w:t>
      </w:r>
      <w:r w:rsidR="003A044D">
        <w:t xml:space="preserve">Big </w:t>
      </w:r>
      <w:r w:rsidR="00657625">
        <w:t>D</w:t>
      </w:r>
      <w:r w:rsidR="003A044D">
        <w:t>ata</w:t>
      </w:r>
    </w:p>
    <w:p w14:paraId="7EF317C1" w14:textId="77777777" w:rsidR="00962DB1" w:rsidRDefault="00962DB1" w:rsidP="00290802">
      <w:pPr>
        <w:pStyle w:val="Subtitle"/>
        <w:keepNext/>
      </w:pPr>
      <w:r>
        <w:t>Digital Czech Republic Programme</w:t>
      </w:r>
    </w:p>
    <w:p w14:paraId="4EE33BA0" w14:textId="108C53AA" w:rsidR="005E63E3" w:rsidRPr="00DE1174" w:rsidRDefault="00CE7B43" w:rsidP="00DE1174">
      <w:pPr>
        <w:rPr>
          <w:szCs w:val="20"/>
        </w:rPr>
      </w:pPr>
      <w:r>
        <w:rPr>
          <w:rFonts w:eastAsia="Calibri"/>
          <w:lang w:eastAsia="en-US"/>
        </w:rPr>
        <w:t xml:space="preserve">Opportunities </w:t>
      </w:r>
      <w:r w:rsidRPr="00DE1174">
        <w:rPr>
          <w:rFonts w:eastAsia="Calibri"/>
          <w:szCs w:val="20"/>
          <w:lang w:eastAsia="en-US"/>
        </w:rPr>
        <w:t>related to</w:t>
      </w:r>
      <w:r w:rsidR="00A549E6" w:rsidRPr="00DE1174">
        <w:rPr>
          <w:rFonts w:eastAsia="Calibri"/>
          <w:szCs w:val="20"/>
          <w:lang w:eastAsia="en-US"/>
        </w:rPr>
        <w:t xml:space="preserve"> a</w:t>
      </w:r>
      <w:r w:rsidRPr="00DE1174">
        <w:rPr>
          <w:rFonts w:eastAsia="Calibri"/>
          <w:szCs w:val="20"/>
          <w:lang w:eastAsia="en-US"/>
        </w:rPr>
        <w:t xml:space="preserve"> </w:t>
      </w:r>
      <w:r w:rsidR="00D603E7" w:rsidRPr="00DE1174">
        <w:rPr>
          <w:rFonts w:eastAsia="Calibri"/>
          <w:szCs w:val="20"/>
          <w:lang w:eastAsia="en-US"/>
        </w:rPr>
        <w:t xml:space="preserve">better use of </w:t>
      </w:r>
      <w:r w:rsidRPr="00DE1174">
        <w:rPr>
          <w:rFonts w:eastAsia="Calibri"/>
          <w:szCs w:val="20"/>
          <w:lang w:eastAsia="en-US"/>
        </w:rPr>
        <w:t>b</w:t>
      </w:r>
      <w:r w:rsidR="00C146FD" w:rsidRPr="00DE1174">
        <w:rPr>
          <w:rFonts w:eastAsia="Calibri"/>
          <w:szCs w:val="20"/>
          <w:lang w:eastAsia="en-US"/>
        </w:rPr>
        <w:t>ig data</w:t>
      </w:r>
      <w:r w:rsidR="00D603E7" w:rsidRPr="00DE1174">
        <w:rPr>
          <w:rFonts w:eastAsia="Calibri"/>
          <w:szCs w:val="20"/>
          <w:lang w:eastAsia="en-US"/>
        </w:rPr>
        <w:t xml:space="preserve"> in public administration</w:t>
      </w:r>
      <w:r w:rsidR="00C146FD" w:rsidRPr="00DE1174">
        <w:rPr>
          <w:rFonts w:eastAsia="Calibri"/>
          <w:szCs w:val="20"/>
          <w:lang w:eastAsia="en-US"/>
        </w:rPr>
        <w:t xml:space="preserve"> are addressed in the context of the </w:t>
      </w:r>
      <w:hyperlink r:id="rId117" w:anchor="DEShc01" w:history="1">
        <w:r w:rsidR="00C146FD" w:rsidRPr="00DE1174">
          <w:rPr>
            <w:rStyle w:val="Hyperlink"/>
            <w:rFonts w:eastAsia="Calibri"/>
            <w:szCs w:val="20"/>
            <w:lang w:eastAsia="en-US"/>
          </w:rPr>
          <w:t>Digital Economy and Society Strategy</w:t>
        </w:r>
      </w:hyperlink>
      <w:r w:rsidRPr="00DE1174">
        <w:rPr>
          <w:rFonts w:eastAsia="Calibri"/>
          <w:szCs w:val="20"/>
          <w:lang w:eastAsia="en-US"/>
        </w:rPr>
        <w:t xml:space="preserve"> under</w:t>
      </w:r>
      <w:r w:rsidR="00A549E6" w:rsidRPr="00DE1174">
        <w:rPr>
          <w:rFonts w:eastAsia="Calibri"/>
          <w:szCs w:val="20"/>
          <w:lang w:eastAsia="en-US"/>
        </w:rPr>
        <w:t xml:space="preserve"> the</w:t>
      </w:r>
      <w:r w:rsidRPr="00DE1174">
        <w:rPr>
          <w:rFonts w:eastAsia="Calibri"/>
          <w:szCs w:val="20"/>
          <w:lang w:eastAsia="en-US"/>
        </w:rPr>
        <w:t xml:space="preserve"> </w:t>
      </w:r>
      <w:hyperlink r:id="rId118" w:history="1">
        <w:r w:rsidR="00C146FD" w:rsidRPr="00DE1174">
          <w:rPr>
            <w:rStyle w:val="Hyperlink"/>
            <w:rFonts w:eastAsia="Calibri"/>
            <w:szCs w:val="20"/>
            <w:lang w:eastAsia="en-US"/>
          </w:rPr>
          <w:t>Digital Czech Republic Programme</w:t>
        </w:r>
      </w:hyperlink>
      <w:r w:rsidRPr="00DE1174">
        <w:rPr>
          <w:rFonts w:eastAsia="Calibri"/>
          <w:szCs w:val="20"/>
          <w:lang w:eastAsia="en-US"/>
        </w:rPr>
        <w:t>.</w:t>
      </w:r>
      <w:r w:rsidR="00C146FD" w:rsidRPr="00DE1174">
        <w:rPr>
          <w:rFonts w:eastAsia="Calibri"/>
          <w:szCs w:val="20"/>
          <w:lang w:eastAsia="en-US"/>
        </w:rPr>
        <w:t xml:space="preserve"> The </w:t>
      </w:r>
      <w:r w:rsidR="00AF5148">
        <w:rPr>
          <w:rFonts w:eastAsia="Calibri"/>
          <w:szCs w:val="20"/>
          <w:lang w:eastAsia="en-US"/>
        </w:rPr>
        <w:t>s</w:t>
      </w:r>
      <w:r w:rsidR="00C146FD" w:rsidRPr="00DE1174">
        <w:rPr>
          <w:rFonts w:eastAsia="Calibri"/>
          <w:szCs w:val="20"/>
          <w:lang w:eastAsia="en-US"/>
        </w:rPr>
        <w:t xml:space="preserve">trategy defines focus areas and </w:t>
      </w:r>
      <w:r w:rsidRPr="00DE1174">
        <w:rPr>
          <w:rFonts w:eastAsia="Calibri"/>
          <w:szCs w:val="20"/>
          <w:lang w:eastAsia="en-US"/>
        </w:rPr>
        <w:t xml:space="preserve">priority </w:t>
      </w:r>
      <w:r w:rsidR="00C146FD" w:rsidRPr="00DE1174">
        <w:rPr>
          <w:rFonts w:eastAsia="Calibri"/>
          <w:szCs w:val="20"/>
          <w:lang w:eastAsia="en-US"/>
        </w:rPr>
        <w:t>sectors for research and implementation</w:t>
      </w:r>
      <w:r w:rsidR="00D603E7" w:rsidRPr="00DE1174">
        <w:rPr>
          <w:rFonts w:eastAsia="Calibri"/>
          <w:szCs w:val="20"/>
          <w:lang w:eastAsia="en-US"/>
        </w:rPr>
        <w:t xml:space="preserve"> of emerging technologies,</w:t>
      </w:r>
      <w:r w:rsidR="00C146FD" w:rsidRPr="00DE1174">
        <w:rPr>
          <w:rFonts w:eastAsia="Calibri"/>
          <w:szCs w:val="20"/>
          <w:lang w:eastAsia="en-US"/>
        </w:rPr>
        <w:t xml:space="preserve"> such as transport, healthcare, industry, IoT, energy distribution</w:t>
      </w:r>
      <w:r w:rsidRPr="00DE1174">
        <w:rPr>
          <w:rFonts w:eastAsia="Calibri"/>
          <w:szCs w:val="20"/>
          <w:lang w:eastAsia="en-US"/>
        </w:rPr>
        <w:t xml:space="preserve"> and </w:t>
      </w:r>
      <w:r w:rsidR="00C146FD" w:rsidRPr="00DE1174">
        <w:rPr>
          <w:rFonts w:eastAsia="Calibri"/>
          <w:szCs w:val="20"/>
          <w:lang w:eastAsia="en-US"/>
        </w:rPr>
        <w:t>smart cities. The responsibility for</w:t>
      </w:r>
      <w:r w:rsidRPr="00DE1174">
        <w:rPr>
          <w:rFonts w:eastAsia="Calibri"/>
          <w:szCs w:val="20"/>
          <w:lang w:eastAsia="en-US"/>
        </w:rPr>
        <w:t xml:space="preserve"> </w:t>
      </w:r>
      <w:r w:rsidR="00C146FD" w:rsidRPr="00DE1174">
        <w:rPr>
          <w:rFonts w:eastAsia="Calibri"/>
          <w:szCs w:val="20"/>
          <w:lang w:eastAsia="en-US"/>
        </w:rPr>
        <w:t>implementation</w:t>
      </w:r>
      <w:r w:rsidRPr="00DE1174">
        <w:rPr>
          <w:rFonts w:eastAsia="Calibri"/>
          <w:szCs w:val="20"/>
          <w:lang w:eastAsia="en-US"/>
        </w:rPr>
        <w:t xml:space="preserve"> of</w:t>
      </w:r>
      <w:r w:rsidR="00A549E6" w:rsidRPr="00DE1174">
        <w:rPr>
          <w:rFonts w:eastAsia="Calibri"/>
          <w:szCs w:val="20"/>
          <w:lang w:eastAsia="en-US"/>
        </w:rPr>
        <w:t xml:space="preserve"> relevant</w:t>
      </w:r>
      <w:r w:rsidRPr="00DE1174">
        <w:rPr>
          <w:rFonts w:eastAsia="Calibri"/>
          <w:szCs w:val="20"/>
          <w:lang w:eastAsia="en-US"/>
        </w:rPr>
        <w:t xml:space="preserve"> </w:t>
      </w:r>
      <w:r w:rsidR="00054C68" w:rsidRPr="00DE1174">
        <w:rPr>
          <w:rFonts w:eastAsia="Calibri"/>
          <w:szCs w:val="20"/>
          <w:lang w:eastAsia="en-US"/>
        </w:rPr>
        <w:t>initiatives</w:t>
      </w:r>
      <w:r w:rsidR="00C146FD" w:rsidRPr="00DE1174">
        <w:rPr>
          <w:rFonts w:eastAsia="Calibri"/>
          <w:szCs w:val="20"/>
          <w:lang w:eastAsia="en-US"/>
        </w:rPr>
        <w:t xml:space="preserve"> is shared by the Ministry of Industry and Trade (</w:t>
      </w:r>
      <w:r w:rsidR="00A549E6" w:rsidRPr="00DE1174">
        <w:rPr>
          <w:rFonts w:eastAsia="Calibri"/>
          <w:szCs w:val="20"/>
          <w:lang w:eastAsia="en-US"/>
        </w:rPr>
        <w:t>as a coordinator</w:t>
      </w:r>
      <w:r w:rsidR="00C146FD" w:rsidRPr="00DE1174">
        <w:rPr>
          <w:rFonts w:eastAsia="Calibri"/>
          <w:szCs w:val="20"/>
          <w:lang w:eastAsia="en-US"/>
        </w:rPr>
        <w:t xml:space="preserve">), </w:t>
      </w:r>
      <w:r w:rsidR="00AF5148">
        <w:rPr>
          <w:rFonts w:eastAsia="Calibri"/>
          <w:szCs w:val="20"/>
          <w:lang w:eastAsia="en-US"/>
        </w:rPr>
        <w:t xml:space="preserve">the </w:t>
      </w:r>
      <w:r w:rsidR="00C146FD" w:rsidRPr="00DE1174">
        <w:rPr>
          <w:rFonts w:eastAsia="Calibri"/>
          <w:szCs w:val="20"/>
          <w:lang w:eastAsia="en-US"/>
        </w:rPr>
        <w:t>Ministry of Education, Youth and Sports,</w:t>
      </w:r>
      <w:r w:rsidR="00AF5148">
        <w:rPr>
          <w:rFonts w:eastAsia="Calibri"/>
          <w:szCs w:val="20"/>
          <w:lang w:eastAsia="en-US"/>
        </w:rPr>
        <w:t xml:space="preserve"> the</w:t>
      </w:r>
      <w:r w:rsidR="00C146FD" w:rsidRPr="00DE1174">
        <w:rPr>
          <w:rFonts w:eastAsia="Calibri"/>
          <w:szCs w:val="20"/>
          <w:lang w:eastAsia="en-US"/>
        </w:rPr>
        <w:t xml:space="preserve"> Ministry of Finance, </w:t>
      </w:r>
      <w:r w:rsidR="00AF5148">
        <w:rPr>
          <w:rFonts w:eastAsia="Calibri"/>
          <w:szCs w:val="20"/>
          <w:lang w:eastAsia="en-US"/>
        </w:rPr>
        <w:t xml:space="preserve">the </w:t>
      </w:r>
      <w:r w:rsidR="00C146FD" w:rsidRPr="00DE1174">
        <w:rPr>
          <w:rFonts w:eastAsia="Calibri"/>
          <w:szCs w:val="20"/>
          <w:lang w:eastAsia="en-US"/>
        </w:rPr>
        <w:t xml:space="preserve">Government Council for Research and Innovation and the </w:t>
      </w:r>
      <w:r w:rsidR="00C146FD" w:rsidRPr="00DE1174">
        <w:rPr>
          <w:rStyle w:val="Hyperlink"/>
          <w:rFonts w:eastAsia="Calibri"/>
          <w:szCs w:val="20"/>
          <w:lang w:eastAsia="en-US"/>
        </w:rPr>
        <w:t>Technology Agency of the Czech Republic</w:t>
      </w:r>
      <w:r w:rsidR="00DE1174" w:rsidRPr="00DE1174">
        <w:rPr>
          <w:rFonts w:eastAsia="Calibri"/>
          <w:szCs w:val="20"/>
          <w:lang w:eastAsia="en-US"/>
        </w:rPr>
        <w:t>.</w:t>
      </w:r>
    </w:p>
    <w:p w14:paraId="7E735458" w14:textId="77777777" w:rsidR="00DE1174" w:rsidRDefault="00DE1174" w:rsidP="00DE1174">
      <w:pPr>
        <w:rPr>
          <w:rFonts w:eastAsia="Calibri"/>
          <w:lang w:eastAsia="en-US"/>
        </w:rPr>
      </w:pPr>
    </w:p>
    <w:p w14:paraId="2977B167" w14:textId="77777777" w:rsidR="005E63E3" w:rsidRPr="00DE1174" w:rsidRDefault="005E63E3" w:rsidP="00DE1174">
      <w:pPr>
        <w:rPr>
          <w:rFonts w:eastAsia="Calibri"/>
          <w:szCs w:val="20"/>
          <w:lang w:eastAsia="en-US"/>
        </w:rPr>
      </w:pPr>
      <w:r>
        <w:rPr>
          <w:rFonts w:eastAsia="Calibri"/>
          <w:lang w:eastAsia="en-US"/>
        </w:rPr>
        <w:t>An important prerequisite for a better cooperation with stakeholders</w:t>
      </w:r>
      <w:r w:rsidR="00BB7012">
        <w:rPr>
          <w:rFonts w:eastAsia="Calibri"/>
          <w:lang w:eastAsia="en-US"/>
        </w:rPr>
        <w:t xml:space="preserve"> in the field of big data</w:t>
      </w:r>
      <w:r>
        <w:rPr>
          <w:rFonts w:eastAsia="Calibri"/>
          <w:lang w:eastAsia="en-US"/>
        </w:rPr>
        <w:t>, including academic and private sectors, is a</w:t>
      </w:r>
      <w:r w:rsidR="00BB7012">
        <w:rPr>
          <w:rFonts w:eastAsia="Calibri"/>
          <w:lang w:eastAsia="en-US"/>
        </w:rPr>
        <w:t>n</w:t>
      </w:r>
      <w:r>
        <w:rPr>
          <w:rFonts w:eastAsia="Calibri"/>
          <w:lang w:eastAsia="en-US"/>
        </w:rPr>
        <w:t xml:space="preserve"> on-going </w:t>
      </w:r>
      <w:r w:rsidR="00BB7012">
        <w:rPr>
          <w:rFonts w:eastAsia="Calibri"/>
          <w:lang w:eastAsia="en-US"/>
        </w:rPr>
        <w:t xml:space="preserve">communication of the European data policies at all levels of public administration. To improve </w:t>
      </w:r>
      <w:r w:rsidR="00AF5148">
        <w:rPr>
          <w:rFonts w:eastAsia="Calibri"/>
          <w:lang w:eastAsia="en-US"/>
        </w:rPr>
        <w:t xml:space="preserve">the </w:t>
      </w:r>
      <w:r w:rsidR="00BB7012">
        <w:rPr>
          <w:rFonts w:eastAsia="Calibri"/>
          <w:lang w:eastAsia="en-US"/>
        </w:rPr>
        <w:t xml:space="preserve">general understanding of the </w:t>
      </w:r>
      <w:r w:rsidR="005464B0">
        <w:rPr>
          <w:rFonts w:eastAsia="Calibri"/>
          <w:lang w:eastAsia="en-US"/>
        </w:rPr>
        <w:t xml:space="preserve">potential of </w:t>
      </w:r>
      <w:r w:rsidR="00BB7012">
        <w:rPr>
          <w:rFonts w:eastAsia="Calibri"/>
          <w:lang w:eastAsia="en-US"/>
        </w:rPr>
        <w:t xml:space="preserve">data for </w:t>
      </w:r>
      <w:r w:rsidR="00BB7012" w:rsidRPr="00DE1174">
        <w:rPr>
          <w:rFonts w:eastAsia="Calibri"/>
          <w:szCs w:val="20"/>
          <w:lang w:eastAsia="en-US"/>
        </w:rPr>
        <w:t xml:space="preserve">a society, the Government Office presented an </w:t>
      </w:r>
      <w:hyperlink r:id="rId119" w:history="1">
        <w:r w:rsidR="00BB7012" w:rsidRPr="00DE1174">
          <w:rPr>
            <w:rStyle w:val="Hyperlink"/>
            <w:rFonts w:eastAsia="Calibri"/>
            <w:szCs w:val="20"/>
            <w:lang w:eastAsia="en-US"/>
          </w:rPr>
          <w:t>overview</w:t>
        </w:r>
      </w:hyperlink>
      <w:r w:rsidR="00BB7012" w:rsidRPr="00DE1174">
        <w:rPr>
          <w:rFonts w:eastAsia="Calibri"/>
          <w:szCs w:val="20"/>
          <w:lang w:eastAsia="en-US"/>
        </w:rPr>
        <w:t xml:space="preserve"> of key elements of the European data </w:t>
      </w:r>
      <w:r w:rsidR="000C628B" w:rsidRPr="00DE1174">
        <w:rPr>
          <w:rFonts w:eastAsia="Calibri"/>
          <w:szCs w:val="20"/>
          <w:lang w:eastAsia="en-US"/>
        </w:rPr>
        <w:t>policy</w:t>
      </w:r>
      <w:r w:rsidR="005464B0" w:rsidRPr="00DE1174">
        <w:rPr>
          <w:rFonts w:eastAsia="Calibri"/>
          <w:szCs w:val="20"/>
          <w:lang w:eastAsia="en-US"/>
        </w:rPr>
        <w:t xml:space="preserve"> in an easy-to-understand way</w:t>
      </w:r>
      <w:r w:rsidR="00AF5148">
        <w:rPr>
          <w:rFonts w:eastAsia="Calibri"/>
          <w:szCs w:val="20"/>
          <w:lang w:eastAsia="en-US"/>
        </w:rPr>
        <w:t>,</w:t>
      </w:r>
      <w:r w:rsidR="005464B0" w:rsidRPr="00DE1174">
        <w:rPr>
          <w:rFonts w:eastAsia="Calibri"/>
          <w:szCs w:val="20"/>
          <w:lang w:eastAsia="en-US"/>
        </w:rPr>
        <w:t xml:space="preserve"> focusing on the future developments in this field</w:t>
      </w:r>
      <w:r w:rsidR="00E22629" w:rsidRPr="00DE1174">
        <w:rPr>
          <w:rFonts w:eastAsia="Calibri"/>
          <w:szCs w:val="20"/>
          <w:lang w:eastAsia="en-US"/>
        </w:rPr>
        <w:t xml:space="preserve">. </w:t>
      </w:r>
      <w:r w:rsidR="00BB7012" w:rsidRPr="00DE1174">
        <w:rPr>
          <w:rFonts w:eastAsia="Calibri"/>
          <w:szCs w:val="20"/>
          <w:lang w:eastAsia="en-US"/>
        </w:rPr>
        <w:t xml:space="preserve"> </w:t>
      </w:r>
    </w:p>
    <w:p w14:paraId="6FDD7297" w14:textId="72725F8C" w:rsidR="003A044D" w:rsidRDefault="003A044D" w:rsidP="003A044D">
      <w:pPr>
        <w:pStyle w:val="Heading3"/>
      </w:pPr>
      <w:r>
        <w:t xml:space="preserve">Cloud </w:t>
      </w:r>
      <w:r w:rsidR="00657625">
        <w:t>C</w:t>
      </w:r>
      <w:r>
        <w:t>omputing</w:t>
      </w:r>
    </w:p>
    <w:p w14:paraId="1D81F136" w14:textId="28C85FF1" w:rsidR="0054599A" w:rsidRPr="006B3961" w:rsidRDefault="00862752" w:rsidP="0054599A">
      <w:pPr>
        <w:pStyle w:val="Subtitle"/>
      </w:pPr>
      <w:r>
        <w:t xml:space="preserve">National Cloud Computing </w:t>
      </w:r>
      <w:r w:rsidR="00823A6F" w:rsidRPr="001D520F">
        <w:t>Strategic Framework</w:t>
      </w:r>
      <w:r w:rsidR="00607AC0" w:rsidRPr="001D520F">
        <w:t xml:space="preserve"> </w:t>
      </w:r>
      <w:r w:rsidR="007C1868" w:rsidRPr="001D520F">
        <w:t>2016 -2022</w:t>
      </w:r>
    </w:p>
    <w:p w14:paraId="1D0F5CE4" w14:textId="7987A871" w:rsidR="004535C0" w:rsidRDefault="007C1868" w:rsidP="00441EC5">
      <w:pPr>
        <w:pStyle w:val="BodyText"/>
        <w:spacing w:after="0"/>
      </w:pPr>
      <w:r>
        <w:t xml:space="preserve">The main </w:t>
      </w:r>
      <w:r w:rsidR="00802AC5">
        <w:t xml:space="preserve">focus </w:t>
      </w:r>
      <w:r>
        <w:t xml:space="preserve">of the </w:t>
      </w:r>
      <w:r w:rsidR="00802AC5">
        <w:t xml:space="preserve">national </w:t>
      </w:r>
      <w:r>
        <w:t xml:space="preserve">eGovernment Cloud </w:t>
      </w:r>
      <w:r w:rsidR="00802AC5">
        <w:t xml:space="preserve">initiative is to </w:t>
      </w:r>
      <w:r w:rsidR="009A2C98">
        <w:t>improve</w:t>
      </w:r>
      <w:r w:rsidR="00FE0061">
        <w:t xml:space="preserve"> the</w:t>
      </w:r>
      <w:r w:rsidR="009A2C98">
        <w:t xml:space="preserve"> </w:t>
      </w:r>
      <w:r w:rsidR="00802AC5">
        <w:t>efficiency and scope of</w:t>
      </w:r>
      <w:r w:rsidR="00AD33E3">
        <w:t xml:space="preserve"> digital</w:t>
      </w:r>
      <w:r w:rsidR="00802AC5">
        <w:t xml:space="preserve"> services, as well as to ensure quality and security standards</w:t>
      </w:r>
      <w:r w:rsidR="001075D9">
        <w:t>, all</w:t>
      </w:r>
      <w:r w:rsidR="00DC0D84">
        <w:t xml:space="preserve"> while</w:t>
      </w:r>
      <w:r w:rsidR="00227C23">
        <w:t xml:space="preserve"> reduc</w:t>
      </w:r>
      <w:r w:rsidR="00647E7E">
        <w:t>ing operational</w:t>
      </w:r>
      <w:r w:rsidR="00227C23">
        <w:t xml:space="preserve"> </w:t>
      </w:r>
      <w:r w:rsidR="00DC0D84">
        <w:t>cos</w:t>
      </w:r>
      <w:r w:rsidR="00227C23">
        <w:t xml:space="preserve">ts of </w:t>
      </w:r>
      <w:r w:rsidR="00AD33E3">
        <w:t xml:space="preserve">public administration ICT systems and applications. </w:t>
      </w:r>
      <w:r w:rsidR="00647E7E">
        <w:t xml:space="preserve">This shall be achieved through the reuse of shared ICT services </w:t>
      </w:r>
      <w:r w:rsidR="00B10200">
        <w:t xml:space="preserve">at the </w:t>
      </w:r>
      <w:r w:rsidR="00D15419">
        <w:t xml:space="preserve">level of </w:t>
      </w:r>
      <w:r w:rsidR="00B10200">
        <w:t xml:space="preserve">infrastructure, platforms and standardized applications. </w:t>
      </w:r>
      <w:r w:rsidR="005F27A6">
        <w:t xml:space="preserve">Another objective is to simplify the processes related to the government systems architecture, </w:t>
      </w:r>
      <w:r w:rsidR="00344AA7">
        <w:t>security, p</w:t>
      </w:r>
      <w:r w:rsidR="00E73CB8">
        <w:t>ublic procurement and project management performed by system administ</w:t>
      </w:r>
      <w:r w:rsidR="00BA6C05">
        <w:t>r</w:t>
      </w:r>
      <w:r w:rsidR="00E73CB8">
        <w:t xml:space="preserve">ators. </w:t>
      </w:r>
      <w:r w:rsidR="004B28CC">
        <w:t xml:space="preserve">The </w:t>
      </w:r>
      <w:r w:rsidR="006B0A4A">
        <w:t xml:space="preserve">National </w:t>
      </w:r>
      <w:r w:rsidR="004B28CC">
        <w:t>G</w:t>
      </w:r>
      <w:r w:rsidR="006B0A4A">
        <w:t xml:space="preserve">overnment Information </w:t>
      </w:r>
      <w:r w:rsidR="004B28CC">
        <w:t>S</w:t>
      </w:r>
      <w:r w:rsidR="006B0A4A">
        <w:t xml:space="preserve">trategy reflects </w:t>
      </w:r>
      <w:r w:rsidR="004B28CC">
        <w:t xml:space="preserve">the </w:t>
      </w:r>
      <w:r w:rsidR="006B0A4A">
        <w:t>objectives and</w:t>
      </w:r>
      <w:r w:rsidR="006C34D3">
        <w:t xml:space="preserve"> parameters of eGovernment cloud computing, adopted by </w:t>
      </w:r>
      <w:r w:rsidR="004B28CC">
        <w:t>means of</w:t>
      </w:r>
      <w:r w:rsidR="006C34D3">
        <w:t xml:space="preserve"> Government Resolution </w:t>
      </w:r>
      <w:r w:rsidR="0085268A">
        <w:t xml:space="preserve">no. 1050/2016 in the </w:t>
      </w:r>
      <w:r w:rsidR="00B50753">
        <w:t xml:space="preserve">National Cloud Computing </w:t>
      </w:r>
      <w:hyperlink r:id="rId120" w:history="1">
        <w:r w:rsidR="00B50753">
          <w:rPr>
            <w:rStyle w:val="Hyperlink"/>
          </w:rPr>
          <w:t>National Cloud Computing Strategic Framework</w:t>
        </w:r>
      </w:hyperlink>
      <w:r w:rsidR="0085268A">
        <w:t>.</w:t>
      </w:r>
      <w:r w:rsidR="006B0A4A">
        <w:t xml:space="preserve"> </w:t>
      </w:r>
      <w:r w:rsidR="00E37EB5">
        <w:t xml:space="preserve">Since 2020, the use of cloud computing in public administration is regulated by the </w:t>
      </w:r>
      <w:hyperlink r:id="rId121" w:history="1">
        <w:r w:rsidR="00E37EB5" w:rsidRPr="006E61E1">
          <w:rPr>
            <w:rStyle w:val="Hyperlink"/>
          </w:rPr>
          <w:t>Act on information systems of public administration</w:t>
        </w:r>
      </w:hyperlink>
      <w:r w:rsidR="006E61E1">
        <w:t>,</w:t>
      </w:r>
      <w:r w:rsidR="00B567E1">
        <w:t xml:space="preserve"> which sets up the mechanism for </w:t>
      </w:r>
      <w:r w:rsidR="00D95AD9">
        <w:t xml:space="preserve">the operation of the cloud computing catalogue. </w:t>
      </w:r>
      <w:r w:rsidR="00D572E4">
        <w:t xml:space="preserve">The national approach to using cloud computing in public administration is described at the </w:t>
      </w:r>
      <w:hyperlink r:id="rId122" w:history="1">
        <w:r w:rsidR="00D572E4" w:rsidRPr="00D572E4">
          <w:rPr>
            <w:rStyle w:val="Hyperlink"/>
          </w:rPr>
          <w:t xml:space="preserve">website of </w:t>
        </w:r>
        <w:r w:rsidR="002746AF">
          <w:rPr>
            <w:rStyle w:val="Hyperlink"/>
          </w:rPr>
          <w:t xml:space="preserve">the </w:t>
        </w:r>
        <w:r w:rsidR="00D572E4" w:rsidRPr="00D572E4">
          <w:rPr>
            <w:rStyle w:val="Hyperlink"/>
          </w:rPr>
          <w:t xml:space="preserve">Chief </w:t>
        </w:r>
        <w:r w:rsidR="0074517E">
          <w:rPr>
            <w:rStyle w:val="Hyperlink"/>
          </w:rPr>
          <w:t>A</w:t>
        </w:r>
        <w:r w:rsidR="00D572E4" w:rsidRPr="00D572E4">
          <w:rPr>
            <w:rStyle w:val="Hyperlink"/>
          </w:rPr>
          <w:t>rchitect of eGovernment</w:t>
        </w:r>
      </w:hyperlink>
      <w:r w:rsidR="00D572E4">
        <w:t xml:space="preserve">. </w:t>
      </w:r>
      <w:r w:rsidR="00D27295">
        <w:t xml:space="preserve">The methodology </w:t>
      </w:r>
      <w:r w:rsidR="00D3375B">
        <w:t xml:space="preserve">that has to be followed by users and suppliers of cloud computing services in the public administration of the Czech </w:t>
      </w:r>
      <w:r w:rsidR="00BA331C">
        <w:t>R</w:t>
      </w:r>
      <w:r w:rsidR="00D3375B">
        <w:t xml:space="preserve">epublic is described at the website of the Ministry of Interior, which also provides links to relevant official forms. </w:t>
      </w:r>
      <w:r w:rsidR="00800F9C" w:rsidRPr="001D520F">
        <w:t xml:space="preserve">The </w:t>
      </w:r>
      <w:hyperlink r:id="rId123" w:history="1">
        <w:r w:rsidR="00800F9C" w:rsidRPr="00800F9C">
          <w:rPr>
            <w:rStyle w:val="Hyperlink"/>
          </w:rPr>
          <w:t>national Cyber and Information Security Age</w:t>
        </w:r>
        <w:r w:rsidR="00145D59" w:rsidRPr="00800F9C">
          <w:rPr>
            <w:rStyle w:val="Hyperlink"/>
          </w:rPr>
          <w:t>ncy</w:t>
        </w:r>
      </w:hyperlink>
      <w:r w:rsidR="00E30601">
        <w:t xml:space="preserve"> </w:t>
      </w:r>
      <w:r w:rsidR="00BE25D9">
        <w:t xml:space="preserve">summarises </w:t>
      </w:r>
      <w:r w:rsidR="005B7F69">
        <w:t xml:space="preserve">the </w:t>
      </w:r>
      <w:r w:rsidR="009E57E2">
        <w:t>key</w:t>
      </w:r>
      <w:r w:rsidR="00BE25D9">
        <w:t xml:space="preserve"> elements of the regulation </w:t>
      </w:r>
      <w:r w:rsidR="0074517E">
        <w:t xml:space="preserve">on </w:t>
      </w:r>
      <w:r w:rsidR="00BE25D9">
        <w:t>the use of cloud computing by public authority in the Czech Republic</w:t>
      </w:r>
      <w:r w:rsidR="0025593E">
        <w:t xml:space="preserve"> </w:t>
      </w:r>
      <w:hyperlink r:id="rId124" w:history="1">
        <w:r w:rsidR="006E61E1" w:rsidRPr="006E61E1">
          <w:rPr>
            <w:rStyle w:val="Hyperlink"/>
          </w:rPr>
          <w:t>here</w:t>
        </w:r>
      </w:hyperlink>
      <w:r w:rsidR="006E61E1">
        <w:t>.</w:t>
      </w:r>
    </w:p>
    <w:p w14:paraId="716B5A1C" w14:textId="77777777" w:rsidR="003A044D" w:rsidRDefault="003A044D" w:rsidP="00FE6DCB">
      <w:pPr>
        <w:pStyle w:val="Heading3"/>
      </w:pPr>
      <w:r>
        <w:t xml:space="preserve">Internet of </w:t>
      </w:r>
      <w:r w:rsidR="00E67864">
        <w:t>T</w:t>
      </w:r>
      <w:r>
        <w:t>hings</w:t>
      </w:r>
      <w:r w:rsidR="00E67864">
        <w:t xml:space="preserve"> (IoT)</w:t>
      </w:r>
    </w:p>
    <w:p w14:paraId="3E6CE8B8" w14:textId="77777777" w:rsidR="00C13ED5" w:rsidRDefault="00C13ED5" w:rsidP="007B10BA">
      <w:pPr>
        <w:pStyle w:val="Subtitle"/>
      </w:pPr>
      <w:r>
        <w:t>Smart City Strategy</w:t>
      </w:r>
    </w:p>
    <w:p w14:paraId="7328C11E" w14:textId="77777777" w:rsidR="00FE3715" w:rsidRPr="00C13ED5" w:rsidRDefault="00FE3715" w:rsidP="001D520F">
      <w:r w:rsidRPr="00C13ED5">
        <w:t>IoT technologies are part of the national Smart City and Industry 4.0 strateg</w:t>
      </w:r>
      <w:r w:rsidR="00AF5148">
        <w:t>ies</w:t>
      </w:r>
      <w:r w:rsidRPr="00C13ED5">
        <w:t>, both being implemented</w:t>
      </w:r>
      <w:r w:rsidR="00AF5148">
        <w:t>,</w:t>
      </w:r>
      <w:r w:rsidRPr="00C13ED5">
        <w:t xml:space="preserve"> via several initiatives</w:t>
      </w:r>
      <w:r w:rsidR="00AF5148">
        <w:t>,</w:t>
      </w:r>
      <w:r w:rsidRPr="00C13ED5">
        <w:t xml:space="preserve"> under the Digital Czech Republic programme. The Smart City </w:t>
      </w:r>
      <w:r w:rsidR="00AF5148">
        <w:t>S</w:t>
      </w:r>
      <w:r w:rsidRPr="00C13ED5">
        <w:t xml:space="preserve">trategy has been adopted </w:t>
      </w:r>
      <w:r w:rsidR="00AF5148">
        <w:t>with</w:t>
      </w:r>
      <w:r w:rsidRPr="00C13ED5">
        <w:t xml:space="preserve"> </w:t>
      </w:r>
      <w:hyperlink r:id="rId125" w:history="1">
        <w:r w:rsidRPr="00C13ED5">
          <w:rPr>
            <w:rStyle w:val="Hyperlink"/>
            <w:szCs w:val="20"/>
          </w:rPr>
          <w:t>Government Resolution No. 441</w:t>
        </w:r>
        <w:r w:rsidR="00212641" w:rsidRPr="00C13ED5">
          <w:rPr>
            <w:rStyle w:val="Hyperlink"/>
            <w:szCs w:val="20"/>
          </w:rPr>
          <w:t xml:space="preserve"> /2021</w:t>
        </w:r>
      </w:hyperlink>
      <w:r w:rsidR="00212641" w:rsidRPr="00C13ED5">
        <w:rPr>
          <w:szCs w:val="20"/>
        </w:rPr>
        <w:t xml:space="preserve">. Starting </w:t>
      </w:r>
      <w:r w:rsidR="00AF5148">
        <w:rPr>
          <w:szCs w:val="20"/>
        </w:rPr>
        <w:t xml:space="preserve">in </w:t>
      </w:r>
      <w:r w:rsidR="00212641" w:rsidRPr="00C13ED5">
        <w:rPr>
          <w:szCs w:val="20"/>
        </w:rPr>
        <w:t xml:space="preserve">2023, the Ministry for Regional Development will present </w:t>
      </w:r>
      <w:r w:rsidR="00601C11" w:rsidRPr="00C13ED5">
        <w:rPr>
          <w:szCs w:val="20"/>
        </w:rPr>
        <w:t xml:space="preserve">a progress report </w:t>
      </w:r>
      <w:r w:rsidR="00212641" w:rsidRPr="00C13ED5">
        <w:rPr>
          <w:szCs w:val="20"/>
        </w:rPr>
        <w:t xml:space="preserve">to the Government on </w:t>
      </w:r>
      <w:hyperlink r:id="rId126" w:history="1">
        <w:r w:rsidR="00212641" w:rsidRPr="00C13ED5">
          <w:rPr>
            <w:rStyle w:val="Hyperlink"/>
            <w:szCs w:val="20"/>
          </w:rPr>
          <w:t>key milestones</w:t>
        </w:r>
      </w:hyperlink>
      <w:r w:rsidR="00212641" w:rsidRPr="00C13ED5">
        <w:rPr>
          <w:szCs w:val="20"/>
        </w:rPr>
        <w:t xml:space="preserve"> of</w:t>
      </w:r>
      <w:r w:rsidR="00212641" w:rsidRPr="00C13ED5">
        <w:t xml:space="preserve"> the strategy implementation plan. The Smart City strategy should be updated by 2026, based on the progress achieved.</w:t>
      </w:r>
      <w:r w:rsidR="005464B0">
        <w:t xml:space="preserve"> The </w:t>
      </w:r>
      <w:r w:rsidR="005464B0" w:rsidRPr="00A1260A">
        <w:t>meeting minutes of the Smart Cities Working Group</w:t>
      </w:r>
      <w:r w:rsidR="005464B0">
        <w:t xml:space="preserve"> are presented </w:t>
      </w:r>
      <w:r w:rsidR="00601C11">
        <w:t xml:space="preserve">in </w:t>
      </w:r>
      <w:r w:rsidR="005464B0">
        <w:t xml:space="preserve">the dedicated </w:t>
      </w:r>
      <w:hyperlink r:id="rId127" w:history="1">
        <w:r w:rsidR="005464B0" w:rsidRPr="00A1260A">
          <w:rPr>
            <w:rStyle w:val="Hyperlink"/>
          </w:rPr>
          <w:t>website</w:t>
        </w:r>
      </w:hyperlink>
      <w:r w:rsidR="005464B0">
        <w:t>.</w:t>
      </w:r>
    </w:p>
    <w:p w14:paraId="7D8599C6" w14:textId="6455EB43" w:rsidR="00C13ED5" w:rsidRDefault="00E67864" w:rsidP="00C13ED5">
      <w:pPr>
        <w:pStyle w:val="Heading3"/>
      </w:pPr>
      <w:r>
        <w:t xml:space="preserve">High-performance </w:t>
      </w:r>
      <w:r w:rsidR="00657625">
        <w:t>C</w:t>
      </w:r>
      <w:r>
        <w:t>omputing</w:t>
      </w:r>
    </w:p>
    <w:p w14:paraId="09694721" w14:textId="77777777" w:rsidR="00C13ED5" w:rsidRDefault="00C13ED5" w:rsidP="00C13ED5">
      <w:pPr>
        <w:pStyle w:val="Subtitle"/>
      </w:pPr>
      <w:r w:rsidRPr="00C13ED5">
        <w:t>EuroHPC</w:t>
      </w:r>
    </w:p>
    <w:p w14:paraId="26DA7CC1" w14:textId="3F97245F" w:rsidR="00C13ED5" w:rsidRPr="00C13ED5" w:rsidRDefault="00CA6825" w:rsidP="00290802">
      <w:r w:rsidRPr="00C13ED5">
        <w:t>In 2018, t</w:t>
      </w:r>
      <w:r w:rsidR="00764974" w:rsidRPr="00C13ED5">
        <w:t>he</w:t>
      </w:r>
      <w:r w:rsidR="00764974" w:rsidRPr="00C13ED5">
        <w:rPr>
          <w:bCs/>
        </w:rPr>
        <w:t xml:space="preserve"> Czech Republic signed the</w:t>
      </w:r>
      <w:r w:rsidR="00764974" w:rsidRPr="00C13ED5">
        <w:rPr>
          <w:lang w:val="en-US"/>
        </w:rPr>
        <w:t xml:space="preserve"> </w:t>
      </w:r>
      <w:hyperlink r:id="rId128" w:history="1">
        <w:r w:rsidR="00764974" w:rsidRPr="00C13ED5">
          <w:rPr>
            <w:rStyle w:val="Hyperlink"/>
            <w:szCs w:val="20"/>
            <w:lang w:val="en-US"/>
          </w:rPr>
          <w:t>EuroHPC declaration</w:t>
        </w:r>
      </w:hyperlink>
      <w:r w:rsidR="00764974" w:rsidRPr="00C13ED5">
        <w:rPr>
          <w:lang w:val="en-US"/>
        </w:rPr>
        <w:t>, becoming the 14th country to participate in the joint national and European effort to build together world-class computing and data infrastructures in Europe.</w:t>
      </w:r>
      <w:r w:rsidRPr="00C13ED5">
        <w:rPr>
          <w:lang w:val="en-US"/>
        </w:rPr>
        <w:t xml:space="preserve"> Starting form autumn 2022, the </w:t>
      </w:r>
      <w:hyperlink r:id="rId129" w:history="1">
        <w:r w:rsidRPr="00C13ED5">
          <w:rPr>
            <w:rStyle w:val="Hyperlink"/>
            <w:szCs w:val="20"/>
            <w:lang w:val="en-US"/>
          </w:rPr>
          <w:t>IT4Innovations National Supercomputing Centre</w:t>
        </w:r>
      </w:hyperlink>
      <w:r w:rsidRPr="00C13ED5">
        <w:rPr>
          <w:lang w:val="en-US"/>
        </w:rPr>
        <w:t xml:space="preserve"> </w:t>
      </w:r>
      <w:r w:rsidR="00670AB9">
        <w:rPr>
          <w:lang w:val="en-US"/>
        </w:rPr>
        <w:t>is offering</w:t>
      </w:r>
      <w:r w:rsidRPr="00C13ED5">
        <w:rPr>
          <w:lang w:val="en-US"/>
        </w:rPr>
        <w:t xml:space="preserve"> </w:t>
      </w:r>
      <w:hyperlink r:id="rId130" w:history="1">
        <w:r w:rsidR="00601C11">
          <w:rPr>
            <w:rStyle w:val="Hyperlink"/>
            <w:szCs w:val="20"/>
            <w:lang w:val="en-US"/>
          </w:rPr>
          <w:t>the first pan-European study programme</w:t>
        </w:r>
      </w:hyperlink>
      <w:r w:rsidR="00601C11">
        <w:rPr>
          <w:lang w:val="en-US"/>
        </w:rPr>
        <w:t xml:space="preserve"> </w:t>
      </w:r>
      <w:r w:rsidR="00601C11" w:rsidRPr="00601C11">
        <w:rPr>
          <w:lang w:val="en-US"/>
        </w:rPr>
        <w:t>focused solely on high-performance computing</w:t>
      </w:r>
      <w:r w:rsidR="00B45C26" w:rsidRPr="00C13ED5">
        <w:rPr>
          <w:lang w:val="en-US"/>
        </w:rPr>
        <w:t xml:space="preserve">. </w:t>
      </w:r>
      <w:r w:rsidR="00601C11">
        <w:rPr>
          <w:lang w:val="en-US"/>
        </w:rPr>
        <w:t xml:space="preserve">The </w:t>
      </w:r>
      <w:r w:rsidR="00B45C26" w:rsidRPr="00C13ED5">
        <w:rPr>
          <w:lang w:val="en-US"/>
        </w:rPr>
        <w:t xml:space="preserve">Czech Republic is a member of </w:t>
      </w:r>
      <w:r w:rsidR="00601C11">
        <w:rPr>
          <w:lang w:val="en-US"/>
        </w:rPr>
        <w:t xml:space="preserve">a </w:t>
      </w:r>
      <w:r w:rsidR="00B45C26" w:rsidRPr="00C13ED5">
        <w:rPr>
          <w:lang w:val="en-US"/>
        </w:rPr>
        <w:t>consortium of European partners led by the University of Luxembourg</w:t>
      </w:r>
      <w:r w:rsidR="00601C11">
        <w:rPr>
          <w:lang w:val="en-US"/>
        </w:rPr>
        <w:t>,</w:t>
      </w:r>
      <w:r w:rsidR="00B45C26" w:rsidRPr="00C13ED5">
        <w:rPr>
          <w:lang w:val="en-US"/>
        </w:rPr>
        <w:t xml:space="preserve"> selected by the EuroHPC Joint Undertaking</w:t>
      </w:r>
      <w:r w:rsidR="00601C11">
        <w:rPr>
          <w:lang w:val="en-US"/>
        </w:rPr>
        <w:t>,</w:t>
      </w:r>
      <w:r w:rsidR="00B45C26" w:rsidRPr="00C13ED5">
        <w:rPr>
          <w:lang w:val="en-US"/>
        </w:rPr>
        <w:t xml:space="preserve"> following the </w:t>
      </w:r>
      <w:hyperlink r:id="rId131" w:tgtFrame="_blank" w:history="1">
        <w:r w:rsidR="00B45C26" w:rsidRPr="00C13ED5">
          <w:rPr>
            <w:lang w:val="en-US"/>
          </w:rPr>
          <w:t>EuroHPC-2020-03</w:t>
        </w:r>
      </w:hyperlink>
      <w:r w:rsidR="00B45C26" w:rsidRPr="00C13ED5">
        <w:rPr>
          <w:lang w:val="en-US"/>
        </w:rPr>
        <w:t> call for project proposals.</w:t>
      </w:r>
      <w:r w:rsidR="00B45C26" w:rsidRPr="00C13ED5">
        <w:rPr>
          <w:color w:val="238DC1"/>
          <w:sz w:val="24"/>
        </w:rPr>
        <w:t xml:space="preserve"> </w:t>
      </w:r>
    </w:p>
    <w:p w14:paraId="26F0C1B2" w14:textId="56AEA188" w:rsidR="00907AD7" w:rsidRDefault="00907AD7" w:rsidP="00892030">
      <w:pPr>
        <w:pStyle w:val="Heading3"/>
      </w:pPr>
      <w:r>
        <w:lastRenderedPageBreak/>
        <w:t xml:space="preserve">High-speed </w:t>
      </w:r>
      <w:r w:rsidR="00657625">
        <w:t>B</w:t>
      </w:r>
      <w:r>
        <w:t xml:space="preserve">roadband </w:t>
      </w:r>
      <w:r w:rsidR="00657625">
        <w:t>C</w:t>
      </w:r>
      <w:r>
        <w:t xml:space="preserve">onnectivity </w:t>
      </w:r>
    </w:p>
    <w:p w14:paraId="7D438B5F" w14:textId="0477B421" w:rsidR="001F58FD" w:rsidRPr="00FE240E" w:rsidRDefault="001C6053" w:rsidP="00892030">
      <w:pPr>
        <w:pStyle w:val="Subtitle"/>
        <w:keepNext/>
      </w:pPr>
      <w:r>
        <w:rPr>
          <w:noProof/>
        </w:rPr>
        <w:drawing>
          <wp:anchor distT="0" distB="0" distL="114300" distR="114300" simplePos="0" relativeHeight="251660800" behindDoc="0" locked="0" layoutInCell="1" allowOverlap="1" wp14:anchorId="398B0DD0" wp14:editId="33C9FA51">
            <wp:simplePos x="0" y="0"/>
            <wp:positionH relativeFrom="column">
              <wp:posOffset>-512445</wp:posOffset>
            </wp:positionH>
            <wp:positionV relativeFrom="paragraph">
              <wp:posOffset>102235</wp:posOffset>
            </wp:positionV>
            <wp:extent cx="300990" cy="141605"/>
            <wp:effectExtent l="0" t="0" r="3810" b="3810"/>
            <wp:wrapNone/>
            <wp:docPr id="69" name="Picture 6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58FD" w:rsidRPr="00FE240E">
        <w:t xml:space="preserve">5G Networks </w:t>
      </w:r>
      <w:r w:rsidR="00CF2665">
        <w:t>Strategy</w:t>
      </w:r>
    </w:p>
    <w:p w14:paraId="2346C72E" w14:textId="2A2D2152" w:rsidR="001F58FD" w:rsidRDefault="001F58FD" w:rsidP="001F58FD">
      <w:r w:rsidRPr="00FE240E">
        <w:t xml:space="preserve">To improve the connectivity in the country, the Ministry of Industry and Trade launched the </w:t>
      </w:r>
      <w:hyperlink r:id="rId132" w:history="1">
        <w:r w:rsidRPr="00FE240E">
          <w:rPr>
            <w:rStyle w:val="Hyperlink"/>
          </w:rPr>
          <w:t>Strategy on the Implementation and Development of 5G Networks in the Czech Republic</w:t>
        </w:r>
      </w:hyperlink>
      <w:r w:rsidRPr="00FE240E">
        <w:t xml:space="preserve">. This </w:t>
      </w:r>
      <w:r w:rsidR="00C06CDC">
        <w:t>s</w:t>
      </w:r>
      <w:r w:rsidRPr="00FE240E">
        <w:t xml:space="preserve">trategy targets </w:t>
      </w:r>
      <w:r w:rsidR="00601C11">
        <w:t xml:space="preserve">the </w:t>
      </w:r>
      <w:r w:rsidRPr="00FE240E">
        <w:t>construction and development of infrastructures for high-speed networks. It presents the organisational, legal and financial aspects that can hinder the expansion of the digital economy of the country and highlights the importance of solid infrastructures for the development of eGovernment. This important initiative supports objectives of the Digital Czech Republic Programme and the national Innovation Strategy 2019-2030.</w:t>
      </w:r>
    </w:p>
    <w:p w14:paraId="241FFECD" w14:textId="206406EE" w:rsidR="006D44F4" w:rsidRDefault="00074F2F" w:rsidP="00892D94">
      <w:r>
        <w:t xml:space="preserve">In March 2021, the Czech government approved its </w:t>
      </w:r>
      <w:hyperlink r:id="rId133" w:history="1">
        <w:r w:rsidR="00601C11">
          <w:rPr>
            <w:rStyle w:val="Hyperlink"/>
          </w:rPr>
          <w:t>National Plan for the Very High Capacity Networks Development</w:t>
        </w:r>
      </w:hyperlink>
      <w:r>
        <w:t xml:space="preserve">. The </w:t>
      </w:r>
      <w:r w:rsidR="000F51ED">
        <w:t>p</w:t>
      </w:r>
      <w:r>
        <w:t xml:space="preserve">lan </w:t>
      </w:r>
      <w:r w:rsidR="00475A91">
        <w:t xml:space="preserve">aims </w:t>
      </w:r>
      <w:r w:rsidR="00601C11">
        <w:t xml:space="preserve">to </w:t>
      </w:r>
      <w:r>
        <w:t>facilitat</w:t>
      </w:r>
      <w:r w:rsidR="00601C11">
        <w:t>e</w:t>
      </w:r>
      <w:r w:rsidR="00475A91">
        <w:t xml:space="preserve"> </w:t>
      </w:r>
      <w:r>
        <w:t xml:space="preserve">investments </w:t>
      </w:r>
      <w:r w:rsidR="00475A91">
        <w:t xml:space="preserve">and </w:t>
      </w:r>
      <w:r>
        <w:t>defin</w:t>
      </w:r>
      <w:r w:rsidR="00601C11">
        <w:t>e</w:t>
      </w:r>
      <w:r w:rsidR="00475A91">
        <w:t xml:space="preserve"> </w:t>
      </w:r>
      <w:r>
        <w:t>strategic procedure</w:t>
      </w:r>
      <w:r w:rsidR="00601C11">
        <w:t>s</w:t>
      </w:r>
      <w:r>
        <w:t xml:space="preserve"> for the</w:t>
      </w:r>
      <w:r w:rsidR="00475A91">
        <w:t xml:space="preserve"> network</w:t>
      </w:r>
      <w:r w:rsidR="00F01DEE">
        <w:t>’s</w:t>
      </w:r>
      <w:r>
        <w:t xml:space="preserve"> construction. </w:t>
      </w:r>
      <w:r w:rsidR="005567B1">
        <w:t>Starting from June 2022, t</w:t>
      </w:r>
      <w:r w:rsidR="00EA0EA6">
        <w:t xml:space="preserve">he Minister for Industry and Trade and </w:t>
      </w:r>
      <w:r w:rsidR="00601C11">
        <w:t xml:space="preserve">the Minister </w:t>
      </w:r>
      <w:r w:rsidR="00475A91">
        <w:t>of</w:t>
      </w:r>
      <w:r w:rsidR="00EA0EA6">
        <w:t xml:space="preserve"> </w:t>
      </w:r>
      <w:r w:rsidR="00025E5E">
        <w:t>Transport annually</w:t>
      </w:r>
      <w:r w:rsidR="005567B1">
        <w:t xml:space="preserve"> </w:t>
      </w:r>
      <w:r w:rsidR="00475A91">
        <w:t xml:space="preserve">provide </w:t>
      </w:r>
      <w:r w:rsidR="00601C11">
        <w:t xml:space="preserve">an </w:t>
      </w:r>
      <w:r w:rsidR="00475A91">
        <w:t>implementation progress report</w:t>
      </w:r>
      <w:r w:rsidR="005567B1">
        <w:t>.</w:t>
      </w:r>
    </w:p>
    <w:p w14:paraId="2DC5A9E2" w14:textId="77777777" w:rsidR="007E0A1F" w:rsidRDefault="007E0A1F" w:rsidP="00892D94"/>
    <w:p w14:paraId="1DE78353" w14:textId="37133132" w:rsidR="007E0A1F" w:rsidRDefault="007E0A1F" w:rsidP="00892D94">
      <w:r>
        <w:t xml:space="preserve">In 2022, the </w:t>
      </w:r>
      <w:hyperlink r:id="rId134" w:history="1">
        <w:r w:rsidRPr="005F0BF5">
          <w:rPr>
            <w:rStyle w:val="Hyperlink"/>
          </w:rPr>
          <w:t>5G Alliance</w:t>
        </w:r>
      </w:hyperlink>
      <w:r w:rsidR="00454807">
        <w:t xml:space="preserve"> organised </w:t>
      </w:r>
      <w:r w:rsidR="00BA354C">
        <w:t>“</w:t>
      </w:r>
      <w:r w:rsidR="004E4056" w:rsidRPr="0041741D">
        <w:t>5Gthon</w:t>
      </w:r>
      <w:r w:rsidR="00BA354C">
        <w:t xml:space="preserve">”, </w:t>
      </w:r>
      <w:r w:rsidR="00192565">
        <w:t>an</w:t>
      </w:r>
      <w:r w:rsidR="002E48B0">
        <w:t xml:space="preserve"> award and competition focusing on smart so</w:t>
      </w:r>
      <w:r w:rsidR="00353EC9">
        <w:t>l</w:t>
      </w:r>
      <w:r w:rsidR="002E48B0">
        <w:t xml:space="preserve">utions for </w:t>
      </w:r>
      <w:r w:rsidR="00353EC9">
        <w:t>municipalities.</w:t>
      </w:r>
      <w:r w:rsidR="00F04BBF">
        <w:t xml:space="preserve"> </w:t>
      </w:r>
      <w:r w:rsidR="00D35697">
        <w:t>The</w:t>
      </w:r>
      <w:r w:rsidR="00516318">
        <w:t xml:space="preserve"> development and </w:t>
      </w:r>
      <w:r w:rsidR="00D35697">
        <w:t xml:space="preserve">promotion of smart solutions </w:t>
      </w:r>
      <w:r w:rsidR="0064113E">
        <w:t xml:space="preserve">implemented </w:t>
      </w:r>
      <w:r w:rsidR="00D35697">
        <w:t xml:space="preserve">in five Czech cities took place </w:t>
      </w:r>
      <w:r w:rsidR="0064113E">
        <w:t>in the framework of the “5G for 5cities” project</w:t>
      </w:r>
      <w:r w:rsidR="00192565">
        <w:t>,</w:t>
      </w:r>
      <w:r w:rsidR="0064113E">
        <w:t xml:space="preserve"> co-organised by the Ministry for Regional Development. </w:t>
      </w:r>
      <w:r w:rsidR="00001C03">
        <w:t>The deliverables, lessons learned</w:t>
      </w:r>
      <w:r w:rsidR="00F4764E">
        <w:t xml:space="preserve">, </w:t>
      </w:r>
      <w:r w:rsidR="00036D28">
        <w:t xml:space="preserve">recommendations </w:t>
      </w:r>
      <w:r w:rsidR="00F4764E">
        <w:t xml:space="preserve">and the follow-up plans </w:t>
      </w:r>
      <w:r w:rsidR="00036D28">
        <w:t xml:space="preserve">are summarised in </w:t>
      </w:r>
      <w:r w:rsidR="00192565">
        <w:t xml:space="preserve">a </w:t>
      </w:r>
      <w:hyperlink r:id="rId135" w:history="1">
        <w:r w:rsidR="00036D28" w:rsidRPr="005F0BF5">
          <w:rPr>
            <w:rStyle w:val="Hyperlink"/>
          </w:rPr>
          <w:t>document</w:t>
        </w:r>
      </w:hyperlink>
      <w:r w:rsidR="00E03EB2">
        <w:t xml:space="preserve"> published </w:t>
      </w:r>
      <w:r w:rsidR="00192565">
        <w:t xml:space="preserve">on </w:t>
      </w:r>
      <w:r w:rsidR="00E03EB2">
        <w:t>the</w:t>
      </w:r>
      <w:r w:rsidR="00192565">
        <w:t xml:space="preserve"> Ministry’s</w:t>
      </w:r>
      <w:r w:rsidR="00E03EB2">
        <w:t xml:space="preserve"> website. </w:t>
      </w:r>
    </w:p>
    <w:p w14:paraId="3CEAD41C" w14:textId="366F84B5" w:rsidR="00976990" w:rsidRDefault="00976990" w:rsidP="00976990">
      <w:pPr>
        <w:pStyle w:val="Heading3"/>
      </w:pPr>
      <w:r>
        <w:t>GovTech</w:t>
      </w:r>
    </w:p>
    <w:p w14:paraId="4B5DA373" w14:textId="765329A5" w:rsidR="00520CBE" w:rsidRDefault="003401D9" w:rsidP="003A2288">
      <w:pPr>
        <w:sectPr w:rsidR="00520CBE" w:rsidSect="004A5FD5">
          <w:pgSz w:w="11906" w:h="16838" w:code="9"/>
          <w:pgMar w:top="1985" w:right="1418" w:bottom="1418" w:left="1701" w:header="0" w:footer="386" w:gutter="0"/>
          <w:cols w:space="708"/>
          <w:titlePg/>
          <w:docGrid w:linePitch="360"/>
        </w:sectPr>
      </w:pPr>
      <w:r>
        <w:rPr>
          <w:lang w:eastAsia="cs-CZ"/>
        </w:rPr>
        <w:t xml:space="preserve">No </w:t>
      </w:r>
      <w:r w:rsidR="0002165D">
        <w:rPr>
          <w:lang w:eastAsia="cs-CZ"/>
        </w:rPr>
        <w:t>political communication</w:t>
      </w:r>
      <w:r w:rsidR="005936AF">
        <w:rPr>
          <w:lang w:eastAsia="cs-CZ"/>
        </w:rPr>
        <w:t xml:space="preserve"> has been reported in the field to date. </w:t>
      </w:r>
    </w:p>
    <w:p w14:paraId="0DA6CD5A" w14:textId="2BEC3A65" w:rsidR="0060391E" w:rsidRPr="00FE240E" w:rsidRDefault="00EA30AD" w:rsidP="0060391E">
      <w:r>
        <w:rPr>
          <w:noProof/>
        </w:rPr>
        <w:lastRenderedPageBreak/>
        <mc:AlternateContent>
          <mc:Choice Requires="wps">
            <w:drawing>
              <wp:anchor distT="0" distB="0" distL="114300" distR="114300" simplePos="0" relativeHeight="251676160" behindDoc="0" locked="0" layoutInCell="1" allowOverlap="1" wp14:anchorId="6DBAF240" wp14:editId="6E3D0B66">
                <wp:simplePos x="0" y="0"/>
                <wp:positionH relativeFrom="page">
                  <wp:align>right</wp:align>
                </wp:positionH>
                <wp:positionV relativeFrom="paragraph">
                  <wp:posOffset>-1259205</wp:posOffset>
                </wp:positionV>
                <wp:extent cx="7569200" cy="10700657"/>
                <wp:effectExtent l="0" t="0" r="0" b="5715"/>
                <wp:wrapNone/>
                <wp:docPr id="47" name="Rectangle 47"/>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A86408" id="Rectangle 47" o:spid="_x0000_s1026" style="position:absolute;margin-left:544.8pt;margin-top:-99.15pt;width:596pt;height:842.55pt;z-index:2516761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" fillcolor="#111f37" stroked="f" strokeweight="1pt">
                <v:fill opacity="58853f"/>
                <w10:wrap anchorx="page"/>
              </v:rect>
            </w:pict>
          </mc:Fallback>
        </mc:AlternateContent>
      </w:r>
    </w:p>
    <w:p w14:paraId="5320A74C" w14:textId="5BAEC62D" w:rsidR="0060391E" w:rsidRPr="00FE240E" w:rsidRDefault="00EA30AD" w:rsidP="0060391E">
      <w:r w:rsidRPr="005552C6">
        <w:rPr>
          <w:noProof/>
        </w:rPr>
        <w:drawing>
          <wp:anchor distT="0" distB="0" distL="114300" distR="114300" simplePos="0" relativeHeight="251677184" behindDoc="1" locked="0" layoutInCell="1" allowOverlap="1" wp14:anchorId="05FE5E9A" wp14:editId="0D33B559">
            <wp:simplePos x="0" y="0"/>
            <wp:positionH relativeFrom="margin">
              <wp:posOffset>-1099820</wp:posOffset>
            </wp:positionH>
            <wp:positionV relativeFrom="margin">
              <wp:posOffset>449580</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F1E4" w14:textId="5AF5867C" w:rsidR="0060391E" w:rsidRPr="00FE240E" w:rsidRDefault="00EA30AD" w:rsidP="0060391E">
      <w:r w:rsidRPr="005552C6">
        <w:rPr>
          <w:noProof/>
        </w:rPr>
        <mc:AlternateContent>
          <mc:Choice Requires="wpg">
            <w:drawing>
              <wp:anchor distT="0" distB="0" distL="114300" distR="114300" simplePos="0" relativeHeight="251678208" behindDoc="0" locked="0" layoutInCell="1" allowOverlap="1" wp14:anchorId="66379743" wp14:editId="669E73F4">
                <wp:simplePos x="0" y="0"/>
                <wp:positionH relativeFrom="margin">
                  <wp:posOffset>1084580</wp:posOffset>
                </wp:positionH>
                <wp:positionV relativeFrom="margin">
                  <wp:posOffset>3590290</wp:posOffset>
                </wp:positionV>
                <wp:extent cx="333937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0F4755E7" w14:textId="77777777" w:rsidR="00EA30AD" w:rsidRPr="00166AB4" w:rsidRDefault="00EA30AD" w:rsidP="00EA30AD">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3EB73F35" w14:textId="77777777" w:rsidR="00EA30AD" w:rsidRPr="006D73ED" w:rsidRDefault="00EA30AD" w:rsidP="00EA30AD">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1700A840" w14:textId="77777777" w:rsidR="00EA30AD" w:rsidRPr="00E7654F" w:rsidRDefault="00EA30AD" w:rsidP="00EA30AD">
                              <w:pPr>
                                <w:jc w:val="left"/>
                                <w:rPr>
                                  <w:color w:val="FFFFFF"/>
                                  <w:sz w:val="52"/>
                                  <w:szCs w:val="36"/>
                                </w:rPr>
                              </w:pPr>
                            </w:p>
                            <w:p w14:paraId="0F436A7B" w14:textId="77777777" w:rsidR="00EA30AD" w:rsidRPr="006762DB" w:rsidRDefault="00EA30AD" w:rsidP="00EA30AD">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6379743" id="Group 37" o:spid="_x0000_s1032" style="position:absolute;left:0;text-align:left;margin-left:85.4pt;margin-top:282.7pt;width:262.95pt;height:111.6pt;z-index:251678208;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">
                <v:shape id="Text Box 42" o:spid="_x0000_s1033"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F4755E7" w14:textId="77777777" w:rsidR="00EA30AD" w:rsidRPr="00166AB4" w:rsidRDefault="00EA30AD" w:rsidP="00EA30AD">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4"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EB73F35" w14:textId="77777777" w:rsidR="00EA30AD" w:rsidRPr="006D73ED" w:rsidRDefault="00EA30AD" w:rsidP="00EA30AD">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1700A840" w14:textId="77777777" w:rsidR="00EA30AD" w:rsidRPr="00E7654F" w:rsidRDefault="00EA30AD" w:rsidP="00EA30AD">
                        <w:pPr>
                          <w:jc w:val="left"/>
                          <w:rPr>
                            <w:color w:val="FFFFFF"/>
                            <w:sz w:val="52"/>
                            <w:szCs w:val="36"/>
                          </w:rPr>
                        </w:pPr>
                      </w:p>
                      <w:p w14:paraId="0F436A7B" w14:textId="77777777" w:rsidR="00EA30AD" w:rsidRPr="006762DB" w:rsidRDefault="00EA30AD" w:rsidP="00EA30AD">
                        <w:pPr>
                          <w:spacing w:before="240"/>
                          <w:jc w:val="left"/>
                          <w:rPr>
                            <w:color w:val="FFFFFF" w:themeColor="background1"/>
                            <w:sz w:val="48"/>
                            <w:szCs w:val="32"/>
                          </w:rPr>
                        </w:pPr>
                      </w:p>
                    </w:txbxContent>
                  </v:textbox>
                </v:shape>
                <w10:wrap type="square" anchorx="margin" anchory="margin"/>
              </v:group>
            </w:pict>
          </mc:Fallback>
        </mc:AlternateContent>
      </w:r>
    </w:p>
    <w:p w14:paraId="06528528" w14:textId="34D6E1A4" w:rsidR="0060391E" w:rsidRPr="00FE240E" w:rsidRDefault="0060391E" w:rsidP="0060391E"/>
    <w:p w14:paraId="48DC8054" w14:textId="77777777" w:rsidR="00BF18B7" w:rsidRDefault="00BF18B7" w:rsidP="00BF18B7"/>
    <w:p w14:paraId="3B19D367" w14:textId="77777777" w:rsidR="00BF18B7" w:rsidRDefault="00BF18B7" w:rsidP="00BF18B7"/>
    <w:p w14:paraId="09EB008D" w14:textId="77777777" w:rsidR="00BF18B7" w:rsidRDefault="00BF18B7" w:rsidP="00BF18B7"/>
    <w:p w14:paraId="465552B7" w14:textId="02C1C5AB" w:rsidR="00BF18B7" w:rsidRDefault="00BF18B7" w:rsidP="00BF18B7"/>
    <w:p w14:paraId="56137D91" w14:textId="77777777" w:rsidR="00BF18B7" w:rsidRDefault="00BF18B7" w:rsidP="00BF18B7"/>
    <w:p w14:paraId="5466C0D0" w14:textId="4C88344B" w:rsidR="00BF18B7" w:rsidRDefault="00BF18B7" w:rsidP="00BF18B7"/>
    <w:p w14:paraId="660DB204" w14:textId="742D8995" w:rsidR="00BF18B7" w:rsidRDefault="00BF18B7" w:rsidP="00BF18B7"/>
    <w:p w14:paraId="7B3740E5" w14:textId="312814FE" w:rsidR="00BF18B7" w:rsidRDefault="00BF18B7" w:rsidP="00BF18B7"/>
    <w:p w14:paraId="49302A3B" w14:textId="77777777" w:rsidR="00BF18B7" w:rsidRDefault="00BF18B7" w:rsidP="00BF18B7"/>
    <w:p w14:paraId="08CC16AE" w14:textId="77777777" w:rsidR="00BF18B7" w:rsidRDefault="00BF18B7" w:rsidP="00BF18B7"/>
    <w:p w14:paraId="3772CD3E" w14:textId="77777777" w:rsidR="00BF18B7" w:rsidRDefault="00BF18B7" w:rsidP="00BF18B7"/>
    <w:p w14:paraId="2207E077" w14:textId="77777777" w:rsidR="00BF18B7" w:rsidRDefault="00BF18B7" w:rsidP="00BF18B7"/>
    <w:p w14:paraId="31CA8967" w14:textId="013B4679" w:rsidR="003730DF" w:rsidRPr="00FE240E" w:rsidRDefault="004C2204" w:rsidP="00BF18B7">
      <w:pPr>
        <w:pStyle w:val="Heading1"/>
      </w:pPr>
      <w:bookmarkStart w:id="13" w:name="_Toc140671572"/>
      <w:r w:rsidRPr="00FE240E">
        <w:lastRenderedPageBreak/>
        <w:t xml:space="preserve">Digital Public Administration </w:t>
      </w:r>
      <w:r w:rsidR="003730DF" w:rsidRPr="00FE240E">
        <w:t>Legislation</w:t>
      </w:r>
      <w:bookmarkEnd w:id="13"/>
    </w:p>
    <w:p w14:paraId="420601BF" w14:textId="410C0F1B" w:rsidR="003730DF" w:rsidRPr="00FE240E" w:rsidRDefault="003730DF" w:rsidP="00271944">
      <w:pPr>
        <w:pStyle w:val="Heading2"/>
      </w:pPr>
      <w:bookmarkStart w:id="14" w:name="_Toc1474962"/>
      <w:r w:rsidRPr="00FE240E">
        <w:t xml:space="preserve">Specific </w:t>
      </w:r>
      <w:r w:rsidR="00657625">
        <w:t>L</w:t>
      </w:r>
      <w:r w:rsidRPr="00FE240E">
        <w:t>egislation</w:t>
      </w:r>
      <w:bookmarkEnd w:id="14"/>
      <w:r w:rsidR="00EF71E8" w:rsidRPr="00FE240E">
        <w:t xml:space="preserve"> on </w:t>
      </w:r>
      <w:r w:rsidR="00657625">
        <w:t>D</w:t>
      </w:r>
      <w:r w:rsidR="00EF71E8" w:rsidRPr="00FE240E">
        <w:t xml:space="preserve">igital </w:t>
      </w:r>
      <w:r w:rsidR="00657625">
        <w:t>P</w:t>
      </w:r>
      <w:r w:rsidR="00EF71E8" w:rsidRPr="00FE240E">
        <w:t xml:space="preserve">ublic </w:t>
      </w:r>
      <w:r w:rsidR="00657625">
        <w:t>A</w:t>
      </w:r>
      <w:r w:rsidR="00EF71E8" w:rsidRPr="00FE240E">
        <w:t>dministration</w:t>
      </w:r>
    </w:p>
    <w:p w14:paraId="7B7DC13E" w14:textId="77777777" w:rsidR="00290802" w:rsidRPr="00FE240E" w:rsidRDefault="00290802" w:rsidP="00290802">
      <w:pPr>
        <w:pStyle w:val="Subtitle"/>
      </w:pPr>
      <w:r w:rsidRPr="00FE240E">
        <w:t>Implementation of the Act on the Right to Digital Services</w:t>
      </w:r>
    </w:p>
    <w:p w14:paraId="226B64F5" w14:textId="6C461AF0" w:rsidR="00290802" w:rsidRPr="00DF46C8" w:rsidRDefault="00290802" w:rsidP="00290802">
      <w:pPr>
        <w:rPr>
          <w:rStyle w:val="Hyperlink"/>
          <w:color w:val="auto"/>
        </w:rPr>
      </w:pPr>
      <w:r w:rsidRPr="00FE240E">
        <w:t xml:space="preserve">The </w:t>
      </w:r>
      <w:hyperlink r:id="rId136" w:history="1">
        <w:r w:rsidRPr="00FE240E">
          <w:rPr>
            <w:rStyle w:val="Hyperlink"/>
          </w:rPr>
          <w:t>Act on the Right to Digital Services</w:t>
        </w:r>
      </w:hyperlink>
      <w:r w:rsidRPr="00FE240E">
        <w:t xml:space="preserve"> provides for the gradual digitalisation of all public services which can be carried out online. </w:t>
      </w:r>
      <w:r>
        <w:t xml:space="preserve">According to the timeframe and technical specifications of the ongoing digitisation of public services </w:t>
      </w:r>
      <w:r w:rsidRPr="00FE240E">
        <w:t xml:space="preserve">through </w:t>
      </w:r>
      <w:hyperlink r:id="rId137" w:history="1">
        <w:r w:rsidRPr="00FE240E">
          <w:rPr>
            <w:rStyle w:val="Hyperlink"/>
          </w:rPr>
          <w:t>Government Resolution No. 84/2021</w:t>
        </w:r>
      </w:hyperlink>
      <w:r>
        <w:rPr>
          <w:rStyle w:val="Hyperlink"/>
        </w:rPr>
        <w:t xml:space="preserve">, </w:t>
      </w:r>
      <w:r w:rsidRPr="00DF46C8">
        <w:rPr>
          <w:rStyle w:val="Hyperlink"/>
          <w:color w:val="auto"/>
        </w:rPr>
        <w:t>the</w:t>
      </w:r>
      <w:r>
        <w:rPr>
          <w:rStyle w:val="Hyperlink"/>
        </w:rPr>
        <w:t xml:space="preserve"> </w:t>
      </w:r>
      <w:hyperlink r:id="rId138" w:history="1">
        <w:r w:rsidRPr="002F7802">
          <w:rPr>
            <w:rStyle w:val="Hyperlink"/>
          </w:rPr>
          <w:t>Catalogue of Services of public administration</w:t>
        </w:r>
      </w:hyperlink>
      <w:r>
        <w:rPr>
          <w:rStyle w:val="Hyperlink"/>
        </w:rPr>
        <w:t xml:space="preserve"> </w:t>
      </w:r>
      <w:r w:rsidRPr="00DF46C8">
        <w:rPr>
          <w:rStyle w:val="Hyperlink"/>
          <w:color w:val="auto"/>
        </w:rPr>
        <w:t>and the Plan of digit</w:t>
      </w:r>
      <w:r>
        <w:rPr>
          <w:rStyle w:val="Hyperlink"/>
          <w:color w:val="auto"/>
        </w:rPr>
        <w:t>alis</w:t>
      </w:r>
      <w:r w:rsidRPr="00DF46C8">
        <w:rPr>
          <w:rStyle w:val="Hyperlink"/>
          <w:color w:val="auto"/>
        </w:rPr>
        <w:t xml:space="preserve">ation shall be fully implemented by 2025. The Chief </w:t>
      </w:r>
      <w:r w:rsidR="00694F0C">
        <w:rPr>
          <w:rStyle w:val="Hyperlink"/>
          <w:color w:val="auto"/>
        </w:rPr>
        <w:t>A</w:t>
      </w:r>
      <w:r w:rsidRPr="00DF46C8">
        <w:rPr>
          <w:rStyle w:val="Hyperlink"/>
          <w:color w:val="auto"/>
        </w:rPr>
        <w:t>rchitect of eGovernment</w:t>
      </w:r>
      <w:r w:rsidR="00694F0C">
        <w:rPr>
          <w:rStyle w:val="Hyperlink"/>
          <w:color w:val="auto"/>
        </w:rPr>
        <w:t>’s</w:t>
      </w:r>
      <w:r w:rsidRPr="00DF46C8">
        <w:rPr>
          <w:rStyle w:val="Hyperlink"/>
          <w:color w:val="auto"/>
        </w:rPr>
        <w:t xml:space="preserve"> office at the Ministry of Interior developed the </w:t>
      </w:r>
      <w:r w:rsidR="00694F0C">
        <w:rPr>
          <w:rStyle w:val="Hyperlink"/>
          <w:color w:val="auto"/>
        </w:rPr>
        <w:t>‘</w:t>
      </w:r>
      <w:hyperlink r:id="rId139" w:history="1">
        <w:r w:rsidRPr="006A672A">
          <w:rPr>
            <w:rStyle w:val="Hyperlink"/>
          </w:rPr>
          <w:t xml:space="preserve">Guidelines for the </w:t>
        </w:r>
        <w:r w:rsidR="00F93B5F" w:rsidRPr="006A672A">
          <w:rPr>
            <w:rStyle w:val="Hyperlink"/>
          </w:rPr>
          <w:t>digiti</w:t>
        </w:r>
        <w:r w:rsidR="00F93B5F">
          <w:rPr>
            <w:rStyle w:val="Hyperlink"/>
          </w:rPr>
          <w:t>s</w:t>
        </w:r>
        <w:r w:rsidR="00F93B5F" w:rsidRPr="006A672A">
          <w:rPr>
            <w:rStyle w:val="Hyperlink"/>
          </w:rPr>
          <w:t xml:space="preserve">ation </w:t>
        </w:r>
        <w:r w:rsidRPr="006A672A">
          <w:rPr>
            <w:rStyle w:val="Hyperlink"/>
          </w:rPr>
          <w:t>of public administration services planning</w:t>
        </w:r>
      </w:hyperlink>
      <w:r w:rsidR="00694F0C">
        <w:rPr>
          <w:rStyle w:val="Hyperlink"/>
        </w:rPr>
        <w:t>’</w:t>
      </w:r>
      <w:r w:rsidR="00694F0C">
        <w:rPr>
          <w:rStyle w:val="Hyperlink"/>
          <w:color w:val="auto"/>
        </w:rPr>
        <w:t>, which</w:t>
      </w:r>
      <w:r w:rsidRPr="00DF46C8">
        <w:rPr>
          <w:rStyle w:val="Hyperlink"/>
          <w:color w:val="auto"/>
        </w:rPr>
        <w:t xml:space="preserve"> provid</w:t>
      </w:r>
      <w:r w:rsidR="00694F0C">
        <w:rPr>
          <w:rStyle w:val="Hyperlink"/>
          <w:color w:val="auto"/>
        </w:rPr>
        <w:t>e</w:t>
      </w:r>
      <w:r w:rsidRPr="00DF46C8">
        <w:rPr>
          <w:rStyle w:val="Hyperlink"/>
          <w:color w:val="auto"/>
        </w:rPr>
        <w:t xml:space="preserve"> a methodology for central administrations to assist them in decision-making </w:t>
      </w:r>
      <w:r w:rsidR="00694F0C">
        <w:rPr>
          <w:rStyle w:val="Hyperlink"/>
          <w:color w:val="auto"/>
        </w:rPr>
        <w:t>in the field of</w:t>
      </w:r>
      <w:r w:rsidRPr="00DF46C8">
        <w:rPr>
          <w:rStyle w:val="Hyperlink"/>
          <w:color w:val="auto"/>
        </w:rPr>
        <w:t xml:space="preserve"> sustainability of the separately built self-service digital portal</w:t>
      </w:r>
      <w:r w:rsidR="00694F0C">
        <w:rPr>
          <w:rStyle w:val="Hyperlink"/>
          <w:color w:val="auto"/>
        </w:rPr>
        <w:t>s</w:t>
      </w:r>
      <w:r w:rsidRPr="00DF46C8">
        <w:rPr>
          <w:rStyle w:val="Hyperlink"/>
          <w:color w:val="auto"/>
        </w:rPr>
        <w:t xml:space="preserve"> for their service domain. </w:t>
      </w:r>
    </w:p>
    <w:p w14:paraId="3D5BC1B3" w14:textId="1DA63267" w:rsidR="00290802" w:rsidRDefault="00290802" w:rsidP="00290802">
      <w:r w:rsidRPr="00FE240E">
        <w:t xml:space="preserve">The implementation of the </w:t>
      </w:r>
      <w:r w:rsidR="00DE41F3">
        <w:t>‘</w:t>
      </w:r>
      <w:r w:rsidRPr="00FE240E">
        <w:t>Digital Constitution</w:t>
      </w:r>
      <w:r w:rsidR="00DE41F3">
        <w:t>’</w:t>
      </w:r>
      <w:r w:rsidRPr="00FE240E">
        <w:t xml:space="preserve"> is supported by several important digital initiatives that took place recently</w:t>
      </w:r>
      <w:r w:rsidR="00694F0C">
        <w:t>, such as</w:t>
      </w:r>
      <w:r w:rsidRPr="00FE240E">
        <w:t xml:space="preserve"> the introduction of the eGovernment cloud and the Bank ID into Czech law. </w:t>
      </w:r>
    </w:p>
    <w:p w14:paraId="0422CE84" w14:textId="6CCBDCFA" w:rsidR="003735A7" w:rsidRDefault="00DE41F3" w:rsidP="00C13ED5">
      <w:pPr>
        <w:pStyle w:val="Subtitle"/>
      </w:pPr>
      <w:r>
        <w:t>‘</w:t>
      </w:r>
      <w:r w:rsidR="003735A7">
        <w:t>DEPO</w:t>
      </w:r>
      <w:r>
        <w:t>’</w:t>
      </w:r>
      <w:r w:rsidR="003735A7">
        <w:t xml:space="preserve"> Act</w:t>
      </w:r>
    </w:p>
    <w:p w14:paraId="4659534D" w14:textId="77777777" w:rsidR="003E0FA7" w:rsidRPr="00FE240E" w:rsidRDefault="0054086E" w:rsidP="00FB398F">
      <w:pPr>
        <w:rPr>
          <w:lang w:eastAsia="cs-CZ"/>
        </w:rPr>
      </w:pPr>
      <w:r>
        <w:t xml:space="preserve">To complement the Act on the Right to Digital Services, the Czech Republic adopted </w:t>
      </w:r>
      <w:hyperlink r:id="rId140" w:history="1">
        <w:r w:rsidR="003735A7" w:rsidRPr="00262193">
          <w:rPr>
            <w:rStyle w:val="Hyperlink"/>
          </w:rPr>
          <w:t>Act No. 261/2021 Coll.</w:t>
        </w:r>
      </w:hyperlink>
      <w:r w:rsidR="003735A7" w:rsidRPr="00262193">
        <w:t>, amending certain laws related to the further digitisation of public authorities’ procedures</w:t>
      </w:r>
      <w:r w:rsidR="003E0FA7">
        <w:t>. This legislative package amends more than 160 sectoral laws</w:t>
      </w:r>
      <w:r w:rsidR="00694F0C">
        <w:t>, with the aim</w:t>
      </w:r>
      <w:r w:rsidR="003E0FA7">
        <w:t xml:space="preserve"> to ensure better data sharing between public administrations and to simplify digital interaction between authorities and citizens. The law provides for </w:t>
      </w:r>
      <w:r w:rsidR="00694F0C">
        <w:t>the</w:t>
      </w:r>
      <w:r w:rsidR="003E0FA7">
        <w:t xml:space="preserve"> mandatory use of data mailboxes by all legal persons by 2023. Also, every citizen accessing the Citizen's Portal </w:t>
      </w:r>
      <w:r w:rsidR="008C7964">
        <w:t xml:space="preserve">with their eID will be provided automatically </w:t>
      </w:r>
      <w:r w:rsidR="00694F0C">
        <w:t xml:space="preserve">with </w:t>
      </w:r>
      <w:r w:rsidR="008C7964">
        <w:t xml:space="preserve">a data mailbox. The law also sets up </w:t>
      </w:r>
      <w:r w:rsidR="00694F0C">
        <w:t>the</w:t>
      </w:r>
      <w:r w:rsidR="008C7964">
        <w:t xml:space="preserve"> legal basis for simplifying driver control procedure</w:t>
      </w:r>
      <w:r w:rsidR="00694F0C">
        <w:t>s</w:t>
      </w:r>
      <w:r w:rsidR="008C7964">
        <w:t xml:space="preserve">.  In the future, </w:t>
      </w:r>
      <w:r w:rsidR="00694F0C">
        <w:t xml:space="preserve">authorities </w:t>
      </w:r>
      <w:r w:rsidR="008C7964">
        <w:t xml:space="preserve">should be </w:t>
      </w:r>
      <w:r w:rsidR="00694F0C">
        <w:t>able</w:t>
      </w:r>
      <w:r w:rsidR="008C7964">
        <w:t xml:space="preserve"> to </w:t>
      </w:r>
      <w:r w:rsidR="00694F0C">
        <w:t xml:space="preserve">remotely </w:t>
      </w:r>
      <w:r w:rsidR="008C7964">
        <w:t xml:space="preserve">verify driving licenses directly in the central driver register, without </w:t>
      </w:r>
      <w:r w:rsidR="00694F0C">
        <w:t xml:space="preserve">the </w:t>
      </w:r>
      <w:r w:rsidR="008C7964">
        <w:t xml:space="preserve">need for drivers to </w:t>
      </w:r>
      <w:r w:rsidR="00694F0C">
        <w:t>show</w:t>
      </w:r>
      <w:r w:rsidR="008C7964">
        <w:t xml:space="preserve"> their documents. The law also expands the scope of documents and information that should be published in open data format. </w:t>
      </w:r>
    </w:p>
    <w:p w14:paraId="6BDD9766" w14:textId="77777777" w:rsidR="004C2204" w:rsidRPr="00FE240E" w:rsidRDefault="004C2204" w:rsidP="00271944">
      <w:pPr>
        <w:pStyle w:val="Heading2"/>
      </w:pPr>
      <w:r w:rsidRPr="00FE240E">
        <w:t xml:space="preserve">Interoperability </w:t>
      </w:r>
    </w:p>
    <w:p w14:paraId="2F060982" w14:textId="77777777" w:rsidR="005B2BE2" w:rsidRPr="00FE240E" w:rsidRDefault="005B2BE2" w:rsidP="00B15D49">
      <w:pPr>
        <w:pStyle w:val="Subtitle1"/>
      </w:pPr>
      <w:bookmarkStart w:id="15" w:name="_Toc1474963"/>
      <w:r w:rsidRPr="00FE240E">
        <w:t>Acts on Public Administration Interoperability</w:t>
      </w:r>
    </w:p>
    <w:p w14:paraId="15A797F8" w14:textId="77777777" w:rsidR="005B2BE2" w:rsidRPr="00FE240E" w:rsidRDefault="005B2BE2" w:rsidP="005B2BE2">
      <w:r w:rsidRPr="00FE240E">
        <w:t xml:space="preserve">In the Czech Republic, the interoperability among public administration systems </w:t>
      </w:r>
      <w:r w:rsidR="001C5678" w:rsidRPr="00FE240E">
        <w:t xml:space="preserve">and services </w:t>
      </w:r>
      <w:r w:rsidRPr="00FE240E">
        <w:t>is ensured by</w:t>
      </w:r>
      <w:r w:rsidR="00B4731D" w:rsidRPr="00FE240E">
        <w:t xml:space="preserve"> the</w:t>
      </w:r>
      <w:r w:rsidRPr="00FE240E">
        <w:t xml:space="preserve"> </w:t>
      </w:r>
      <w:r w:rsidR="001C5678" w:rsidRPr="00FE240E">
        <w:t>legal framework</w:t>
      </w:r>
      <w:r w:rsidR="00854D8F" w:rsidRPr="00FE240E">
        <w:t>,</w:t>
      </w:r>
      <w:r w:rsidR="00B4731D" w:rsidRPr="00FE240E">
        <w:t xml:space="preserve"> particularly by</w:t>
      </w:r>
      <w:r w:rsidR="004A35C1">
        <w:t xml:space="preserve"> </w:t>
      </w:r>
      <w:r w:rsidRPr="00FE240E">
        <w:t xml:space="preserve">the </w:t>
      </w:r>
      <w:hyperlink r:id="rId141" w:history="1">
        <w:r w:rsidRPr="00FE240E">
          <w:rPr>
            <w:rStyle w:val="Hyperlink"/>
            <w:szCs w:val="20"/>
          </w:rPr>
          <w:t>Act on Public Administration Information Systems</w:t>
        </w:r>
      </w:hyperlink>
      <w:r w:rsidRPr="00FE240E">
        <w:t xml:space="preserve">, the </w:t>
      </w:r>
      <w:hyperlink r:id="rId142" w:history="1">
        <w:r w:rsidRPr="00FE240E">
          <w:rPr>
            <w:rStyle w:val="Hyperlink"/>
            <w:szCs w:val="20"/>
          </w:rPr>
          <w:t>Act on Base Registries</w:t>
        </w:r>
      </w:hyperlink>
      <w:r w:rsidRPr="00FE240E">
        <w:t xml:space="preserve">, the </w:t>
      </w:r>
      <w:hyperlink r:id="rId143" w:history="1">
        <w:r w:rsidRPr="00FE240E">
          <w:rPr>
            <w:rStyle w:val="Hyperlink"/>
            <w:szCs w:val="20"/>
          </w:rPr>
          <w:t>Act on Free Access to Information</w:t>
        </w:r>
      </w:hyperlink>
      <w:r w:rsidRPr="00FE240E">
        <w:t xml:space="preserve"> and the </w:t>
      </w:r>
      <w:hyperlink r:id="rId144" w:history="1">
        <w:r w:rsidRPr="00FE240E">
          <w:rPr>
            <w:rStyle w:val="Hyperlink"/>
            <w:szCs w:val="20"/>
          </w:rPr>
          <w:t>Act on Archiving and Records Management</w:t>
        </w:r>
      </w:hyperlink>
      <w:r w:rsidRPr="00FE240E">
        <w:t xml:space="preserve">. </w:t>
      </w:r>
      <w:r w:rsidR="001A6EE3" w:rsidRPr="00FE240E">
        <w:t>This legislative framework is regularly amended to</w:t>
      </w:r>
      <w:r w:rsidR="001C5678" w:rsidRPr="00FE240E">
        <w:t xml:space="preserve"> support</w:t>
      </w:r>
      <w:r w:rsidR="001A6EE3" w:rsidRPr="00FE240E">
        <w:t xml:space="preserve"> </w:t>
      </w:r>
      <w:r w:rsidR="00854D8F" w:rsidRPr="00FE240E">
        <w:t xml:space="preserve">the </w:t>
      </w:r>
      <w:r w:rsidR="001A6EE3" w:rsidRPr="00FE240E">
        <w:t xml:space="preserve">digital transformation of the </w:t>
      </w:r>
      <w:r w:rsidR="001C5678" w:rsidRPr="00FE240E">
        <w:t xml:space="preserve">government and </w:t>
      </w:r>
      <w:r w:rsidR="001A6EE3" w:rsidRPr="00FE240E">
        <w:t xml:space="preserve">society. </w:t>
      </w:r>
      <w:r w:rsidR="00854D8F" w:rsidRPr="00FE240E">
        <w:t xml:space="preserve">Public administration bodies should also comply with </w:t>
      </w:r>
      <w:r w:rsidR="001A6EE3" w:rsidRPr="00FE240E">
        <w:t>sector-specific legislation in order to ensure</w:t>
      </w:r>
      <w:r w:rsidRPr="00FE240E">
        <w:t xml:space="preserve"> interoperability of sectoral information systems</w:t>
      </w:r>
      <w:r w:rsidR="00B4731D" w:rsidRPr="00FE240E">
        <w:t xml:space="preserve"> and their alignment with </w:t>
      </w:r>
      <w:r w:rsidR="00854D8F" w:rsidRPr="00FE240E">
        <w:t xml:space="preserve">the </w:t>
      </w:r>
      <w:r w:rsidR="00B4731D" w:rsidRPr="00FE240E">
        <w:t>central digital infrastructure and the national digital strategy</w:t>
      </w:r>
      <w:r w:rsidRPr="00FE240E">
        <w:t>.</w:t>
      </w:r>
    </w:p>
    <w:p w14:paraId="597DD378" w14:textId="63E95D07" w:rsidR="008F3F38" w:rsidRPr="00FE240E" w:rsidRDefault="003730DF" w:rsidP="00271944">
      <w:pPr>
        <w:pStyle w:val="Heading2"/>
      </w:pPr>
      <w:r w:rsidRPr="00FE240E">
        <w:t xml:space="preserve">Key </w:t>
      </w:r>
      <w:r w:rsidR="00657625">
        <w:t>E</w:t>
      </w:r>
      <w:r w:rsidRPr="00FE240E">
        <w:t>nablers</w:t>
      </w:r>
      <w:bookmarkEnd w:id="15"/>
    </w:p>
    <w:p w14:paraId="4B267C48" w14:textId="72C6420E" w:rsidR="003730DF" w:rsidRPr="00FE240E" w:rsidRDefault="00773EBD" w:rsidP="00FE4D60">
      <w:pPr>
        <w:pStyle w:val="Heading3"/>
      </w:pPr>
      <w:bookmarkStart w:id="16" w:name="_Toc1474964"/>
      <w:r>
        <w:t xml:space="preserve">Open Data, Reusability and </w:t>
      </w:r>
      <w:r w:rsidR="003730DF" w:rsidRPr="00FE240E">
        <w:t xml:space="preserve">Access to </w:t>
      </w:r>
      <w:r w:rsidR="00657625">
        <w:t>P</w:t>
      </w:r>
      <w:r w:rsidR="003730DF" w:rsidRPr="00FE240E">
        <w:t xml:space="preserve">ublic </w:t>
      </w:r>
      <w:r w:rsidR="00657625">
        <w:t>I</w:t>
      </w:r>
      <w:r w:rsidR="003730DF" w:rsidRPr="00FE240E">
        <w:t>nformation</w:t>
      </w:r>
      <w:bookmarkEnd w:id="16"/>
    </w:p>
    <w:p w14:paraId="1E7AC042" w14:textId="77777777" w:rsidR="004274B8" w:rsidRPr="00FE240E" w:rsidRDefault="004274B8" w:rsidP="00B15D49">
      <w:pPr>
        <w:pStyle w:val="Subtitle1"/>
      </w:pPr>
      <w:bookmarkStart w:id="17" w:name="_Toc1474965"/>
      <w:r w:rsidRPr="00FE240E">
        <w:t>Act on Public Administration Information Systems</w:t>
      </w:r>
    </w:p>
    <w:p w14:paraId="662E5F3E" w14:textId="77777777" w:rsidR="00D50C3D" w:rsidRPr="00FE240E" w:rsidRDefault="004274B8" w:rsidP="004274B8">
      <w:r w:rsidRPr="00FE240E">
        <w:t xml:space="preserve">The </w:t>
      </w:r>
      <w:hyperlink r:id="rId145" w:history="1">
        <w:r w:rsidRPr="00FE240E">
          <w:rPr>
            <w:rStyle w:val="Hyperlink"/>
          </w:rPr>
          <w:t>Act on Public Administration Information Systems</w:t>
        </w:r>
      </w:hyperlink>
      <w:r w:rsidRPr="00FE240E">
        <w:t xml:space="preserve"> </w:t>
      </w:r>
      <w:r w:rsidR="005355CD" w:rsidRPr="00FE240E">
        <w:t>is</w:t>
      </w:r>
      <w:r w:rsidR="004A35C1">
        <w:t xml:space="preserve"> </w:t>
      </w:r>
      <w:r w:rsidR="005355CD" w:rsidRPr="00FE240E">
        <w:t xml:space="preserve">a </w:t>
      </w:r>
      <w:r w:rsidRPr="00FE240E">
        <w:t xml:space="preserve">part of the interoperability framework for the public information systems of the country, providing rules for the long-term governance, effectiveness and cybersecurity of public administration systems. The Act defines the role of the Ministry of Interior as coordinator of the public systems’ governance, as well as the means to perform this role. The Government Portal, the National Network of the Czech Republic and the rules for performing the function of assisted public administration office (Czech POINT) are also </w:t>
      </w:r>
      <w:r w:rsidRPr="00FE240E">
        <w:lastRenderedPageBreak/>
        <w:t xml:space="preserve">covered by the Act, in addition to some of the internal operations of the IT systems of the public administration. </w:t>
      </w:r>
    </w:p>
    <w:p w14:paraId="1C08C15D" w14:textId="77777777" w:rsidR="00D50C3D" w:rsidRPr="00FE240E" w:rsidRDefault="00D50C3D" w:rsidP="00B15D49">
      <w:pPr>
        <w:pStyle w:val="Subtitle1"/>
      </w:pPr>
      <w:r w:rsidRPr="00FE240E">
        <w:t>Act on the Accessibility of Websites and Mobile Applications of Public Sector Bodies</w:t>
      </w:r>
    </w:p>
    <w:p w14:paraId="16EEDF95" w14:textId="77777777" w:rsidR="00D50C3D" w:rsidRPr="00FE240E" w:rsidRDefault="00D50C3D" w:rsidP="00D50C3D">
      <w:pPr>
        <w:rPr>
          <w:szCs w:val="20"/>
          <w:shd w:val="clear" w:color="auto" w:fill="FFFFFF"/>
        </w:rPr>
      </w:pPr>
      <w:r w:rsidRPr="00FE240E">
        <w:t xml:space="preserve">The </w:t>
      </w:r>
      <w:hyperlink r:id="rId146" w:history="1">
        <w:r w:rsidRPr="00FE240E">
          <w:rPr>
            <w:rStyle w:val="Hyperlink"/>
          </w:rPr>
          <w:t>Act on the Accessibility of Websites and Mobile Applications of Public Sector Bodies</w:t>
        </w:r>
      </w:hyperlink>
      <w:r w:rsidRPr="00FE240E">
        <w:rPr>
          <w:rStyle w:val="Hyperlink"/>
        </w:rPr>
        <w:t xml:space="preserve"> </w:t>
      </w:r>
      <w:r w:rsidRPr="00FE240E">
        <w:t>t</w:t>
      </w:r>
      <w:r w:rsidR="00D31FEB" w:rsidRPr="00FE240E">
        <w:t xml:space="preserve">ransposes </w:t>
      </w:r>
      <w:r w:rsidRPr="00FE240E">
        <w:t>the</w:t>
      </w:r>
      <w:r w:rsidRPr="00FE240E">
        <w:rPr>
          <w:rFonts w:ascii="Helvetica" w:hAnsi="Helvetica"/>
          <w:sz w:val="23"/>
          <w:szCs w:val="23"/>
          <w:shd w:val="clear" w:color="auto" w:fill="FFFFFF"/>
        </w:rPr>
        <w:t> </w:t>
      </w:r>
      <w:hyperlink r:id="rId147" w:history="1">
        <w:r w:rsidRPr="00FE240E">
          <w:rPr>
            <w:rStyle w:val="Hyperlink"/>
          </w:rPr>
          <w:t xml:space="preserve">European Union (EU) Directive on the </w:t>
        </w:r>
        <w:r w:rsidR="00BC5122" w:rsidRPr="00FE240E">
          <w:rPr>
            <w:rStyle w:val="Hyperlink"/>
          </w:rPr>
          <w:t>a</w:t>
        </w:r>
        <w:r w:rsidRPr="00FE240E">
          <w:rPr>
            <w:rStyle w:val="Hyperlink"/>
          </w:rPr>
          <w:t xml:space="preserve">ccessibility of the </w:t>
        </w:r>
        <w:r w:rsidR="00BC5122" w:rsidRPr="00FE240E">
          <w:rPr>
            <w:rStyle w:val="Hyperlink"/>
          </w:rPr>
          <w:t>w</w:t>
        </w:r>
        <w:r w:rsidRPr="00FE240E">
          <w:rPr>
            <w:rStyle w:val="Hyperlink"/>
          </w:rPr>
          <w:t xml:space="preserve">ebsites and </w:t>
        </w:r>
        <w:r w:rsidR="00BC5122" w:rsidRPr="00FE240E">
          <w:rPr>
            <w:rStyle w:val="Hyperlink"/>
          </w:rPr>
          <w:t>m</w:t>
        </w:r>
        <w:r w:rsidRPr="00FE240E">
          <w:rPr>
            <w:rStyle w:val="Hyperlink"/>
          </w:rPr>
          <w:t xml:space="preserve">obile </w:t>
        </w:r>
        <w:r w:rsidR="00BC5122" w:rsidRPr="00FE240E">
          <w:rPr>
            <w:rStyle w:val="Hyperlink"/>
          </w:rPr>
          <w:t>a</w:t>
        </w:r>
        <w:r w:rsidRPr="00FE240E">
          <w:rPr>
            <w:rStyle w:val="Hyperlink"/>
          </w:rPr>
          <w:t>pplications of public sector bodies</w:t>
        </w:r>
      </w:hyperlink>
      <w:r w:rsidRPr="00FE240E">
        <w:rPr>
          <w:rStyle w:val="Hyperlink"/>
          <w:shd w:val="clear" w:color="auto" w:fill="FFFFFF"/>
        </w:rPr>
        <w:t>.</w:t>
      </w:r>
      <w:r w:rsidRPr="00FE240E">
        <w:rPr>
          <w:szCs w:val="20"/>
          <w:shd w:val="clear" w:color="auto" w:fill="FFFFFF"/>
        </w:rPr>
        <w:t xml:space="preserve"> </w:t>
      </w:r>
      <w:r w:rsidR="00D31FEB" w:rsidRPr="00FE240E">
        <w:rPr>
          <w:szCs w:val="20"/>
          <w:shd w:val="clear" w:color="auto" w:fill="FFFFFF"/>
        </w:rPr>
        <w:t>W</w:t>
      </w:r>
      <w:r w:rsidRPr="00FE240E">
        <w:rPr>
          <w:szCs w:val="20"/>
          <w:shd w:val="clear" w:color="auto" w:fill="FFFFFF"/>
        </w:rPr>
        <w:t xml:space="preserve">eb accessibility is included in the National Architecture Plan, as well as in the check-lists and documentation used by the Chief Architect of eGovernment during the </w:t>
      </w:r>
      <w:hyperlink r:id="rId148" w:history="1">
        <w:r w:rsidRPr="00FE240E">
          <w:rPr>
            <w:rStyle w:val="Hyperlink"/>
            <w:szCs w:val="20"/>
            <w:shd w:val="clear" w:color="auto" w:fill="FFFFFF"/>
          </w:rPr>
          <w:t>ICT projects approval procedure</w:t>
        </w:r>
      </w:hyperlink>
      <w:r w:rsidRPr="00FE240E">
        <w:rPr>
          <w:szCs w:val="20"/>
          <w:shd w:val="clear" w:color="auto" w:fill="FFFFFF"/>
        </w:rPr>
        <w:t>.</w:t>
      </w:r>
      <w:r w:rsidR="004A35C1">
        <w:rPr>
          <w:szCs w:val="20"/>
          <w:shd w:val="clear" w:color="auto" w:fill="FFFFFF"/>
        </w:rPr>
        <w:t xml:space="preserve"> </w:t>
      </w:r>
    </w:p>
    <w:p w14:paraId="650425F4" w14:textId="77777777" w:rsidR="00D50C3D" w:rsidRPr="003D5B68" w:rsidRDefault="00D50C3D" w:rsidP="00B15D49">
      <w:pPr>
        <w:pStyle w:val="Subtitle"/>
      </w:pPr>
      <w:r w:rsidRPr="003D5B68">
        <w:rPr>
          <w:rStyle w:val="Hyperlink"/>
          <w:color w:val="F7A33D"/>
          <w:sz w:val="22"/>
        </w:rPr>
        <w:t>Act on Free Access to Information</w:t>
      </w:r>
    </w:p>
    <w:p w14:paraId="6B30DEC6" w14:textId="77777777" w:rsidR="00D50C3D" w:rsidRPr="00FE240E" w:rsidRDefault="00D50C3D" w:rsidP="00D50C3D">
      <w:r w:rsidRPr="00FE240E">
        <w:t xml:space="preserve">The </w:t>
      </w:r>
      <w:hyperlink r:id="rId149" w:history="1">
        <w:r w:rsidRPr="00FE240E">
          <w:rPr>
            <w:rStyle w:val="Hyperlink"/>
          </w:rPr>
          <w:t>Act on Free Access to Information</w:t>
        </w:r>
      </w:hyperlink>
      <w:r w:rsidRPr="00FE240E">
        <w:t xml:space="preserve"> transposes </w:t>
      </w:r>
      <w:hyperlink r:id="rId150" w:history="1">
        <w:r w:rsidRPr="00F93B5F">
          <w:rPr>
            <w:rStyle w:val="Hyperlink"/>
          </w:rPr>
          <w:t>Directive (EU) 2003/98/EC on the re-use of public sector information (PSI Directive)</w:t>
        </w:r>
      </w:hyperlink>
      <w:r w:rsidRPr="00FE240E">
        <w:t xml:space="preserve">, introducing the obligation for public administrations to provide online access to </w:t>
      </w:r>
      <w:hyperlink r:id="rId151" w:history="1">
        <w:r w:rsidRPr="00FE240E">
          <w:rPr>
            <w:rStyle w:val="Hyperlink"/>
          </w:rPr>
          <w:t>information in open data</w:t>
        </w:r>
      </w:hyperlink>
      <w:r w:rsidRPr="00FE240E">
        <w:t xml:space="preserve"> formats</w:t>
      </w:r>
      <w:r w:rsidR="00B3426F" w:rsidRPr="00FE240E">
        <w:t>.</w:t>
      </w:r>
    </w:p>
    <w:p w14:paraId="4CDF49AA" w14:textId="77777777" w:rsidR="00D50C3D" w:rsidRPr="00FE240E" w:rsidRDefault="00D50C3D" w:rsidP="00D50C3D">
      <w:r w:rsidRPr="00FE240E">
        <w:t xml:space="preserve">This Act also establishes the legal basis for the </w:t>
      </w:r>
      <w:r w:rsidR="00B3426F" w:rsidRPr="00FE240E">
        <w:t>N</w:t>
      </w:r>
      <w:r w:rsidRPr="00FE240E">
        <w:t xml:space="preserve">ational </w:t>
      </w:r>
      <w:r w:rsidR="00B3426F" w:rsidRPr="00FE240E">
        <w:t>O</w:t>
      </w:r>
      <w:r w:rsidRPr="00FE240E">
        <w:t xml:space="preserve">pen </w:t>
      </w:r>
      <w:r w:rsidR="00B3426F" w:rsidRPr="00FE240E">
        <w:t>D</w:t>
      </w:r>
      <w:r w:rsidRPr="00FE240E">
        <w:t xml:space="preserve">ata </w:t>
      </w:r>
      <w:r w:rsidR="00B3426F" w:rsidRPr="00FE240E">
        <w:t>C</w:t>
      </w:r>
      <w:r w:rsidRPr="00FE240E">
        <w:t xml:space="preserve">atalogue as “public administration information system”, and for the </w:t>
      </w:r>
      <w:hyperlink r:id="rId152" w:history="1">
        <w:r w:rsidR="00B04B1B" w:rsidRPr="00FE240E">
          <w:rPr>
            <w:rStyle w:val="Hyperlink"/>
          </w:rPr>
          <w:t>C</w:t>
        </w:r>
        <w:r w:rsidRPr="00FE240E">
          <w:rPr>
            <w:rStyle w:val="Hyperlink"/>
          </w:rPr>
          <w:t xml:space="preserve">entral </w:t>
        </w:r>
        <w:r w:rsidR="00B04B1B" w:rsidRPr="00FE240E">
          <w:rPr>
            <w:rStyle w:val="Hyperlink"/>
          </w:rPr>
          <w:t>N</w:t>
        </w:r>
        <w:r w:rsidRPr="00FE240E">
          <w:rPr>
            <w:rStyle w:val="Hyperlink"/>
          </w:rPr>
          <w:t xml:space="preserve">ational </w:t>
        </w:r>
        <w:r w:rsidR="00B04B1B" w:rsidRPr="00FE240E">
          <w:rPr>
            <w:rStyle w:val="Hyperlink"/>
          </w:rPr>
          <w:t>P</w:t>
        </w:r>
        <w:r w:rsidRPr="00FE240E">
          <w:rPr>
            <w:rStyle w:val="Hyperlink"/>
          </w:rPr>
          <w:t xml:space="preserve">latform for </w:t>
        </w:r>
        <w:r w:rsidR="00B04B1B" w:rsidRPr="00FE240E">
          <w:rPr>
            <w:rStyle w:val="Hyperlink"/>
          </w:rPr>
          <w:t>P</w:t>
        </w:r>
        <w:r w:rsidRPr="00FE240E">
          <w:rPr>
            <w:rStyle w:val="Hyperlink"/>
          </w:rPr>
          <w:t xml:space="preserve">ublic </w:t>
        </w:r>
        <w:r w:rsidR="00B04B1B" w:rsidRPr="00FE240E">
          <w:rPr>
            <w:rStyle w:val="Hyperlink"/>
          </w:rPr>
          <w:t>A</w:t>
        </w:r>
        <w:r w:rsidRPr="00FE240E">
          <w:rPr>
            <w:rStyle w:val="Hyperlink"/>
          </w:rPr>
          <w:t xml:space="preserve">dministration </w:t>
        </w:r>
        <w:r w:rsidR="00B04B1B" w:rsidRPr="00FE240E">
          <w:rPr>
            <w:rStyle w:val="Hyperlink"/>
          </w:rPr>
          <w:t>O</w:t>
        </w:r>
        <w:r w:rsidRPr="00FE240E">
          <w:rPr>
            <w:rStyle w:val="Hyperlink"/>
          </w:rPr>
          <w:t xml:space="preserve">pen </w:t>
        </w:r>
        <w:r w:rsidR="00B04B1B" w:rsidRPr="00FE240E">
          <w:rPr>
            <w:rStyle w:val="Hyperlink"/>
          </w:rPr>
          <w:t>D</w:t>
        </w:r>
        <w:r w:rsidRPr="00FE240E">
          <w:rPr>
            <w:rStyle w:val="Hyperlink"/>
          </w:rPr>
          <w:t>ata</w:t>
        </w:r>
      </w:hyperlink>
      <w:r w:rsidRPr="00FE240E">
        <w:t xml:space="preserve">. </w:t>
      </w:r>
      <w:r w:rsidR="006A7883" w:rsidRPr="00FE240E">
        <w:t xml:space="preserve">The </w:t>
      </w:r>
      <w:hyperlink r:id="rId153" w:history="1">
        <w:r w:rsidR="006A7883" w:rsidRPr="00FE240E">
          <w:rPr>
            <w:rStyle w:val="Hyperlink"/>
          </w:rPr>
          <w:t>N</w:t>
        </w:r>
        <w:r w:rsidRPr="00FE240E">
          <w:rPr>
            <w:rStyle w:val="Hyperlink"/>
          </w:rPr>
          <w:t xml:space="preserve">ational </w:t>
        </w:r>
        <w:r w:rsidR="006A7883" w:rsidRPr="00FE240E">
          <w:rPr>
            <w:rStyle w:val="Hyperlink"/>
          </w:rPr>
          <w:t>O</w:t>
        </w:r>
        <w:r w:rsidRPr="00FE240E">
          <w:rPr>
            <w:rStyle w:val="Hyperlink"/>
          </w:rPr>
          <w:t xml:space="preserve">pen </w:t>
        </w:r>
        <w:r w:rsidR="006A7883" w:rsidRPr="00FE240E">
          <w:rPr>
            <w:rStyle w:val="Hyperlink"/>
          </w:rPr>
          <w:t>D</w:t>
        </w:r>
        <w:r w:rsidRPr="00FE240E">
          <w:rPr>
            <w:rStyle w:val="Hyperlink"/>
          </w:rPr>
          <w:t xml:space="preserve">ata </w:t>
        </w:r>
        <w:r w:rsidR="006A7883" w:rsidRPr="00FE240E">
          <w:rPr>
            <w:rStyle w:val="Hyperlink"/>
          </w:rPr>
          <w:t>C</w:t>
        </w:r>
        <w:r w:rsidRPr="00FE240E">
          <w:rPr>
            <w:rStyle w:val="Hyperlink"/>
          </w:rPr>
          <w:t>atalogue</w:t>
        </w:r>
      </w:hyperlink>
      <w:r w:rsidRPr="00FE240E">
        <w:t xml:space="preserve"> is fully compatible with the </w:t>
      </w:r>
      <w:hyperlink r:id="rId154" w:history="1">
        <w:r w:rsidRPr="00FE240E">
          <w:rPr>
            <w:rStyle w:val="Hyperlink"/>
          </w:rPr>
          <w:t>EU Open Data Portal</w:t>
        </w:r>
      </w:hyperlink>
      <w:r w:rsidRPr="00FE240E">
        <w:t xml:space="preserve"> </w:t>
      </w:r>
      <w:r w:rsidR="00B3426F" w:rsidRPr="00FE240E">
        <w:t xml:space="preserve">and </w:t>
      </w:r>
      <w:r w:rsidRPr="00FE240E">
        <w:t xml:space="preserve">accessible from the </w:t>
      </w:r>
      <w:hyperlink r:id="rId155" w:history="1">
        <w:r w:rsidRPr="00FE240E">
          <w:rPr>
            <w:rStyle w:val="Hyperlink"/>
          </w:rPr>
          <w:t>Public Administration Portal</w:t>
        </w:r>
      </w:hyperlink>
      <w:r w:rsidRPr="00FE240E">
        <w:t xml:space="preserve">. </w:t>
      </w:r>
    </w:p>
    <w:p w14:paraId="2D19E2CA" w14:textId="77777777" w:rsidR="00AC5387" w:rsidRPr="00FE240E" w:rsidRDefault="003730DF" w:rsidP="00DA72A8">
      <w:pPr>
        <w:pStyle w:val="Heading3"/>
      </w:pPr>
      <w:r w:rsidRPr="00FE240E">
        <w:t>eID and Trust Services</w:t>
      </w:r>
      <w:bookmarkStart w:id="18" w:name="_Toc1474966"/>
      <w:bookmarkEnd w:id="17"/>
    </w:p>
    <w:p w14:paraId="551E25AA" w14:textId="77777777" w:rsidR="003C6D64" w:rsidRDefault="003C6D64" w:rsidP="00B15D49">
      <w:pPr>
        <w:pStyle w:val="Subtitle1"/>
      </w:pPr>
      <w:r w:rsidRPr="00FE240E">
        <w:t>Act on Electronic Identification</w:t>
      </w:r>
    </w:p>
    <w:p w14:paraId="1D64E201" w14:textId="5C214B30" w:rsidR="005E03A8" w:rsidRPr="005E03A8" w:rsidRDefault="005E03A8" w:rsidP="005E03A8">
      <w:pPr>
        <w:rPr>
          <w:rFonts w:ascii="Calibri" w:hAnsi="Calibri"/>
          <w:color w:val="auto"/>
          <w:sz w:val="22"/>
          <w:szCs w:val="22"/>
        </w:rPr>
      </w:pPr>
      <w:r>
        <w:t xml:space="preserve">The </w:t>
      </w:r>
      <w:hyperlink r:id="rId156" w:history="1">
        <w:r>
          <w:rPr>
            <w:rStyle w:val="Hyperlink"/>
          </w:rPr>
          <w:t>Act on Electronic Identification</w:t>
        </w:r>
      </w:hyperlink>
      <w:r>
        <w:t xml:space="preserve"> (Act No. 250/2017 Coll.) codifies rules for the use of electronic identification, the role and responsibility of the </w:t>
      </w:r>
      <w:hyperlink r:id="rId157" w:history="1">
        <w:r>
          <w:rPr>
            <w:rStyle w:val="Hyperlink"/>
          </w:rPr>
          <w:t>Digital and Information Agency</w:t>
        </w:r>
      </w:hyperlink>
      <w:r>
        <w:t xml:space="preserve"> in relation to electronic identification, and defines transgressions related to electronic identification. It has provisions regarding qualified system of electronic identification, accreditation process for qualified administrators and it defines roles and responsibilities of different actors in the ecosystem of electronic identification. </w:t>
      </w:r>
    </w:p>
    <w:p w14:paraId="20AB6D64" w14:textId="77777777" w:rsidR="003C6D64" w:rsidRPr="00B15D49" w:rsidRDefault="003C6D64" w:rsidP="00B15D49">
      <w:pPr>
        <w:pStyle w:val="Subtitle"/>
      </w:pPr>
      <w:r w:rsidRPr="00B15D49">
        <w:rPr>
          <w:rStyle w:val="Hyperlink"/>
          <w:color w:val="F7A33D"/>
          <w:sz w:val="22"/>
        </w:rPr>
        <w:t>Act on Trust Services for Electronic Transactions</w:t>
      </w:r>
    </w:p>
    <w:p w14:paraId="03A72A8F" w14:textId="4ACAB37C" w:rsidR="005E03A8" w:rsidRDefault="005E03A8" w:rsidP="005E03A8">
      <w:pPr>
        <w:rPr>
          <w:rFonts w:ascii="Calibri" w:hAnsi="Calibri"/>
          <w:color w:val="auto"/>
          <w:sz w:val="22"/>
          <w:szCs w:val="22"/>
        </w:rPr>
      </w:pPr>
      <w:r>
        <w:t xml:space="preserve">Following the directly applicable </w:t>
      </w:r>
      <w:hyperlink r:id="rId158" w:history="1">
        <w:r>
          <w:rPr>
            <w:rStyle w:val="Hyperlink"/>
          </w:rPr>
          <w:t>Regulation (EU) 910/2014 on electronic identification and trust services for electronic transactions in the internal market (eIDAS Regulation)</w:t>
        </w:r>
      </w:hyperlink>
      <w:r>
        <w:rPr>
          <w:rStyle w:val="Hyperlink"/>
        </w:rPr>
        <w:t xml:space="preserve">, the Czech </w:t>
      </w:r>
      <w:hyperlink r:id="rId159" w:history="1">
        <w:r>
          <w:rPr>
            <w:rStyle w:val="Hyperlink"/>
          </w:rPr>
          <w:t xml:space="preserve">Act </w:t>
        </w:r>
        <w:bookmarkStart w:id="19" w:name="_Hlk3813459"/>
        <w:r>
          <w:rPr>
            <w:rStyle w:val="Hyperlink"/>
          </w:rPr>
          <w:t>on Trust Services for Electronic Transactions</w:t>
        </w:r>
      </w:hyperlink>
      <w:r>
        <w:t xml:space="preserve"> (</w:t>
      </w:r>
      <w:bookmarkEnd w:id="19"/>
      <w:r>
        <w:t xml:space="preserve">Act No. 297/2016 Coll.) codifies procedures performed by trust services providers, requirements placed on trust services, scope of authority and responsibilities of the Digital and Information Agency in relation to the trust services as well as penalties and sanctions for trust services frauds. </w:t>
      </w:r>
    </w:p>
    <w:p w14:paraId="1CCF4FC6" w14:textId="77777777" w:rsidR="00E435FB" w:rsidRPr="00FE240E" w:rsidRDefault="00E435FB" w:rsidP="00B15D49">
      <w:pPr>
        <w:pStyle w:val="Subtitle1"/>
      </w:pPr>
      <w:r w:rsidRPr="00FE240E">
        <w:t>Act on Bank</w:t>
      </w:r>
      <w:r w:rsidR="00B11AEC" w:rsidRPr="00FE240E">
        <w:t xml:space="preserve"> </w:t>
      </w:r>
      <w:r w:rsidRPr="00FE240E">
        <w:t>ID</w:t>
      </w:r>
    </w:p>
    <w:p w14:paraId="58341840" w14:textId="77777777" w:rsidR="00850C26" w:rsidRPr="00FE240E" w:rsidRDefault="00850C26" w:rsidP="00123914">
      <w:r w:rsidRPr="00FE240E">
        <w:t xml:space="preserve">The </w:t>
      </w:r>
      <w:hyperlink r:id="rId160" w:history="1">
        <w:r w:rsidRPr="00FE240E">
          <w:rPr>
            <w:rStyle w:val="Hyperlink"/>
          </w:rPr>
          <w:t>Act on Bank</w:t>
        </w:r>
        <w:r w:rsidR="00B11AEC" w:rsidRPr="00FE240E">
          <w:rPr>
            <w:rStyle w:val="Hyperlink"/>
          </w:rPr>
          <w:t xml:space="preserve"> </w:t>
        </w:r>
        <w:r w:rsidRPr="00FE240E">
          <w:rPr>
            <w:rStyle w:val="Hyperlink"/>
          </w:rPr>
          <w:t>ID</w:t>
        </w:r>
      </w:hyperlink>
      <w:r w:rsidRPr="00FE240E">
        <w:t xml:space="preserve"> </w:t>
      </w:r>
      <w:r w:rsidR="00A76C7F" w:rsidRPr="00FE240E">
        <w:t>came into force on 1 January 2021</w:t>
      </w:r>
      <w:r w:rsidRPr="00FE240E">
        <w:t xml:space="preserve">. The </w:t>
      </w:r>
      <w:hyperlink r:id="rId161" w:history="1">
        <w:r w:rsidRPr="00FE240E">
          <w:rPr>
            <w:rStyle w:val="Hyperlink"/>
          </w:rPr>
          <w:t>Act No.</w:t>
        </w:r>
        <w:r w:rsidR="00833E66" w:rsidRPr="00FE240E">
          <w:rPr>
            <w:rStyle w:val="Hyperlink"/>
          </w:rPr>
          <w:t xml:space="preserve"> </w:t>
        </w:r>
        <w:r w:rsidRPr="00FE240E">
          <w:rPr>
            <w:rStyle w:val="Hyperlink"/>
          </w:rPr>
          <w:t>49/2020</w:t>
        </w:r>
      </w:hyperlink>
      <w:r w:rsidRPr="00FE240E">
        <w:t xml:space="preserve"> introduces Bank</w:t>
      </w:r>
      <w:r w:rsidR="00B11AEC" w:rsidRPr="00FE240E">
        <w:t xml:space="preserve"> </w:t>
      </w:r>
      <w:r w:rsidRPr="00FE240E">
        <w:t xml:space="preserve">ID as yet another secure means of eID to access public services, putting banks in the scope of providing identification services. </w:t>
      </w:r>
      <w:r w:rsidR="00833E66" w:rsidRPr="00FE240E">
        <w:t>B</w:t>
      </w:r>
      <w:r w:rsidR="00A76C7F" w:rsidRPr="00FE240E">
        <w:t xml:space="preserve">ank customers use a familiar high-security bank authentication interface to access government portals in order to file tax returns, apply for a new driving licence or obtain statements of social security contributions. </w:t>
      </w:r>
    </w:p>
    <w:p w14:paraId="6193275D" w14:textId="724DAD15" w:rsidR="003730DF" w:rsidRPr="00FE240E" w:rsidRDefault="00A62883" w:rsidP="00500C83">
      <w:pPr>
        <w:pStyle w:val="Heading3"/>
      </w:pPr>
      <w:r w:rsidRPr="00FE240E">
        <w:t xml:space="preserve"> </w:t>
      </w:r>
      <w:r w:rsidR="003730DF" w:rsidRPr="00FE240E">
        <w:t xml:space="preserve">Security </w:t>
      </w:r>
      <w:r w:rsidR="00657625">
        <w:t>A</w:t>
      </w:r>
      <w:r w:rsidR="003730DF" w:rsidRPr="00FE240E">
        <w:t>spects</w:t>
      </w:r>
      <w:bookmarkEnd w:id="18"/>
    </w:p>
    <w:p w14:paraId="655A0C00" w14:textId="77777777" w:rsidR="00D7318C" w:rsidRPr="00FE240E" w:rsidRDefault="00D7318C" w:rsidP="00B15D49">
      <w:pPr>
        <w:pStyle w:val="Subtitle1"/>
      </w:pPr>
      <w:bookmarkStart w:id="20" w:name="_Toc1474967"/>
      <w:r w:rsidRPr="00FE240E">
        <w:t>Personal Data Processing Act</w:t>
      </w:r>
    </w:p>
    <w:p w14:paraId="4A8B4772" w14:textId="77777777" w:rsidR="00D7318C" w:rsidRPr="00FE240E" w:rsidRDefault="00D7318C" w:rsidP="00D7318C">
      <w:r w:rsidRPr="00FE240E">
        <w:t xml:space="preserve">The </w:t>
      </w:r>
      <w:hyperlink r:id="rId162" w:history="1">
        <w:r w:rsidRPr="00FE240E">
          <w:rPr>
            <w:rStyle w:val="Hyperlink"/>
          </w:rPr>
          <w:t>Personal Data Processing Act</w:t>
        </w:r>
      </w:hyperlink>
      <w:r w:rsidRPr="00FE240E">
        <w:rPr>
          <w:rStyle w:val="Hyperlink"/>
        </w:rPr>
        <w:t xml:space="preserve"> </w:t>
      </w:r>
      <w:r w:rsidRPr="00262193">
        <w:t>(Act No</w:t>
      </w:r>
      <w:r w:rsidR="00D5740A" w:rsidRPr="00262193">
        <w:t>.</w:t>
      </w:r>
      <w:r w:rsidRPr="00262193">
        <w:t xml:space="preserve"> 110/2019 Coll.</w:t>
      </w:r>
      <w:r w:rsidRPr="00FE240E">
        <w:t xml:space="preserve">) incorporates the </w:t>
      </w:r>
      <w:r w:rsidR="000B1105">
        <w:t>General Data Protection Regulation (</w:t>
      </w:r>
      <w:r w:rsidRPr="00FE240E">
        <w:t>GDPR</w:t>
      </w:r>
      <w:r w:rsidR="000B1105">
        <w:t>)</w:t>
      </w:r>
      <w:r w:rsidRPr="00FE240E">
        <w:t xml:space="preserve"> into the Czech legal system (Title I, II), provides for the </w:t>
      </w:r>
      <w:hyperlink r:id="rId163" w:history="1">
        <w:r w:rsidRPr="00FE240E">
          <w:rPr>
            <w:rStyle w:val="Hyperlink"/>
          </w:rPr>
          <w:t>Office for Personal Data Protection</w:t>
        </w:r>
      </w:hyperlink>
      <w:r w:rsidRPr="00FE240E">
        <w:t xml:space="preserve"> as an institution supervising compliance with the rules of the GDPR, and defines administrative offences in the area of personal data protection (Title VI), i.e. introduces a comprehensive basis for sanctions in connection with breaches of the General Regulation. </w:t>
      </w:r>
    </w:p>
    <w:p w14:paraId="5C40CC62" w14:textId="67A02A4C" w:rsidR="00D7318C" w:rsidRPr="00FE240E" w:rsidRDefault="00D7318C" w:rsidP="00D7318C">
      <w:r w:rsidRPr="00FE240E">
        <w:t xml:space="preserve">The Act also reflects other related European legislations (e.g. Directive (EU) 2016/680 of the European Parliament and of the Council of 27 April 2016 on the protection of natural persons with regard to the processing of personal data by competent authorities for the purpose of prevention, </w:t>
      </w:r>
      <w:r w:rsidRPr="00FE240E">
        <w:lastRenderedPageBreak/>
        <w:t>investigation, detection or prosecution of criminal offenses or the execution of criminal penalties, and on the free movement of such data, and repealing Council Framework Decision 2008/977/JHA).</w:t>
      </w:r>
    </w:p>
    <w:p w14:paraId="3CEDC1FD" w14:textId="77777777" w:rsidR="00D7318C" w:rsidRPr="00FE240E" w:rsidRDefault="00D7318C" w:rsidP="00B15D49">
      <w:pPr>
        <w:pStyle w:val="Subtitle1"/>
      </w:pPr>
      <w:r w:rsidRPr="00FE240E">
        <w:t>Act on Cybersecurity</w:t>
      </w:r>
    </w:p>
    <w:p w14:paraId="0837E074" w14:textId="77777777" w:rsidR="005334CA" w:rsidRPr="00FE240E" w:rsidRDefault="00D7318C" w:rsidP="00D7318C">
      <w:pPr>
        <w:keepNext/>
        <w:keepLines/>
      </w:pPr>
      <w:r w:rsidRPr="00FE240E">
        <w:t xml:space="preserve">The </w:t>
      </w:r>
      <w:hyperlink r:id="rId164" w:history="1">
        <w:r w:rsidRPr="00FE240E">
          <w:rPr>
            <w:rStyle w:val="Hyperlink"/>
          </w:rPr>
          <w:t>Act on Cybersecurity</w:t>
        </w:r>
      </w:hyperlink>
      <w:r w:rsidRPr="00FE240E">
        <w:t xml:space="preserve"> (Act No</w:t>
      </w:r>
      <w:r w:rsidR="00945B2B" w:rsidRPr="00FE240E">
        <w:t>.</w:t>
      </w:r>
      <w:r w:rsidRPr="00FE240E">
        <w:t xml:space="preserve"> 181/2014 Coll.) establishes a set of powers and duties to enhance national cybersecurity, defining the mechanisms for an active cooperation between the private sector and the public administration to deal with cybersecurity incidents more efficiently. This Act focuses on the protection of critical infrastructure, which is important for the functioning of the </w:t>
      </w:r>
      <w:r w:rsidR="00945B2B" w:rsidRPr="00FE240E">
        <w:t>S</w:t>
      </w:r>
      <w:r w:rsidRPr="00FE240E">
        <w:t xml:space="preserve">tate. More information on the Act on cybersecurity is available on the website of the </w:t>
      </w:r>
      <w:hyperlink r:id="rId165" w:history="1">
        <w:r w:rsidRPr="00FE240E">
          <w:rPr>
            <w:rStyle w:val="Hyperlink"/>
          </w:rPr>
          <w:t>National Cyber</w:t>
        </w:r>
        <w:r w:rsidR="00945B2B" w:rsidRPr="00FE240E">
          <w:rPr>
            <w:rStyle w:val="Hyperlink"/>
          </w:rPr>
          <w:t>s</w:t>
        </w:r>
        <w:r w:rsidRPr="00FE240E">
          <w:rPr>
            <w:rStyle w:val="Hyperlink"/>
          </w:rPr>
          <w:t>ecurity Agency</w:t>
        </w:r>
      </w:hyperlink>
      <w:r w:rsidRPr="00FE240E">
        <w:t>.</w:t>
      </w:r>
    </w:p>
    <w:p w14:paraId="62AA77F0" w14:textId="1F591681" w:rsidR="003730DF" w:rsidRPr="00FE240E" w:rsidRDefault="003730DF" w:rsidP="00FE4D60">
      <w:pPr>
        <w:pStyle w:val="Heading3"/>
      </w:pPr>
      <w:r w:rsidRPr="00FE240E">
        <w:t xml:space="preserve">Interconnection of </w:t>
      </w:r>
      <w:r w:rsidR="00657625">
        <w:t>B</w:t>
      </w:r>
      <w:r w:rsidRPr="00FE240E">
        <w:t xml:space="preserve">ase </w:t>
      </w:r>
      <w:r w:rsidR="00657625">
        <w:t>R</w:t>
      </w:r>
      <w:r w:rsidRPr="00FE240E">
        <w:t>egistries</w:t>
      </w:r>
      <w:bookmarkEnd w:id="20"/>
    </w:p>
    <w:p w14:paraId="40C81C10" w14:textId="77777777" w:rsidR="00210BF3" w:rsidRPr="00FE240E" w:rsidRDefault="00210BF3" w:rsidP="00B15D49">
      <w:pPr>
        <w:pStyle w:val="Subtitle1"/>
      </w:pPr>
      <w:bookmarkStart w:id="21" w:name="_Toc1474968"/>
      <w:r w:rsidRPr="00FE240E">
        <w:t>Act on Base Registries</w:t>
      </w:r>
    </w:p>
    <w:p w14:paraId="57E95E8A" w14:textId="6EBA22EF" w:rsidR="00210BF3" w:rsidRPr="00FE240E" w:rsidRDefault="00210BF3" w:rsidP="00210BF3">
      <w:r w:rsidRPr="00FE240E">
        <w:t xml:space="preserve">The </w:t>
      </w:r>
      <w:hyperlink r:id="rId166" w:history="1">
        <w:r w:rsidRPr="00FE240E">
          <w:rPr>
            <w:rStyle w:val="Hyperlink"/>
          </w:rPr>
          <w:t>Act on Base Registries</w:t>
        </w:r>
      </w:hyperlink>
      <w:r w:rsidRPr="00FE240E">
        <w:t xml:space="preserve"> (Act No 111/2009 Coll.) </w:t>
      </w:r>
      <w:r w:rsidR="00892030" w:rsidRPr="00FE240E">
        <w:t>regulates legal</w:t>
      </w:r>
      <w:r w:rsidRPr="00FE240E">
        <w:t xml:space="preserve">, organisational, informational and partially technical interoperability aspects with regard to national base registries. Detailed technical interoperability issues are dealt with via supporting documentation and guidelines provided by the </w:t>
      </w:r>
      <w:hyperlink r:id="rId167" w:history="1">
        <w:r w:rsidRPr="00FE240E">
          <w:rPr>
            <w:rStyle w:val="Hyperlink"/>
          </w:rPr>
          <w:t>National Registers Authority</w:t>
        </w:r>
      </w:hyperlink>
      <w:r w:rsidRPr="00FE240E">
        <w:t xml:space="preserve">. </w:t>
      </w:r>
    </w:p>
    <w:p w14:paraId="2EDCADF9" w14:textId="77777777" w:rsidR="00850C26" w:rsidRPr="00FE240E" w:rsidRDefault="00210BF3" w:rsidP="00210BF3">
      <w:r w:rsidRPr="00FE240E">
        <w:t xml:space="preserve">The Act focuses on four base registries, i.e. the Registry of Natural Persons (ROB), the Registry of Legal Persons (ROS), the Registry of Territorial Identification, Addresses and Real Estates (RUIAN), and the Registry of Rights and Duties (RPP). It also provides </w:t>
      </w:r>
      <w:r w:rsidR="003D5B4C" w:rsidRPr="00FE240E">
        <w:t xml:space="preserve">a </w:t>
      </w:r>
      <w:r w:rsidRPr="00FE240E">
        <w:t>legal basis for the National Registers Authority, setting out its principal activities. The current provisions of the Act allow private sector access to base registries’ data, under specific conditions.</w:t>
      </w:r>
    </w:p>
    <w:p w14:paraId="630AFB21" w14:textId="77777777" w:rsidR="00383C06" w:rsidRPr="00FE240E" w:rsidRDefault="00383C06" w:rsidP="00B15D49">
      <w:pPr>
        <w:pStyle w:val="Subtitle"/>
      </w:pPr>
      <w:r w:rsidRPr="00FE240E">
        <w:t>Act on the Right to Digital Services</w:t>
      </w:r>
    </w:p>
    <w:p w14:paraId="3750FA61" w14:textId="77777777" w:rsidR="00383C06" w:rsidRPr="00FE240E" w:rsidRDefault="00383C06" w:rsidP="007C42BF">
      <w:r w:rsidRPr="00FE240E">
        <w:t xml:space="preserve">The </w:t>
      </w:r>
      <w:hyperlink r:id="rId168" w:history="1">
        <w:r w:rsidRPr="00FE240E">
          <w:rPr>
            <w:rStyle w:val="Hyperlink"/>
          </w:rPr>
          <w:t>Act on the Right to Digital Services</w:t>
        </w:r>
      </w:hyperlink>
      <w:r w:rsidRPr="00FE240E">
        <w:t>, approved in December 2019, regulates the right of natural and legal person</w:t>
      </w:r>
      <w:r w:rsidR="00750259" w:rsidRPr="00FE240E">
        <w:t>s</w:t>
      </w:r>
      <w:r w:rsidRPr="00FE240E">
        <w:t xml:space="preserve"> to be provided </w:t>
      </w:r>
      <w:r w:rsidR="00750259" w:rsidRPr="00FE240E">
        <w:t xml:space="preserve">with </w:t>
      </w:r>
      <w:r w:rsidRPr="00FE240E">
        <w:t xml:space="preserve">digital services by public authorities and perform digital acts. The act is aligned with the </w:t>
      </w:r>
      <w:hyperlink r:id="rId169" w:history="1">
        <w:r w:rsidRPr="00FE240E">
          <w:rPr>
            <w:rStyle w:val="Hyperlink"/>
          </w:rPr>
          <w:t>National Architecture Plan</w:t>
        </w:r>
      </w:hyperlink>
      <w:r w:rsidRPr="00FE240E">
        <w:t xml:space="preserve"> on the interconnection of public administration systems.</w:t>
      </w:r>
    </w:p>
    <w:p w14:paraId="38A22977" w14:textId="77777777" w:rsidR="003730DF" w:rsidRPr="00FE240E" w:rsidRDefault="003730DF" w:rsidP="00FE4D60">
      <w:pPr>
        <w:pStyle w:val="Heading3"/>
      </w:pPr>
      <w:r w:rsidRPr="00FE240E">
        <w:t>eProcurement</w:t>
      </w:r>
      <w:bookmarkEnd w:id="21"/>
    </w:p>
    <w:p w14:paraId="401D85FC" w14:textId="77777777" w:rsidR="005F1480" w:rsidRPr="00FE240E" w:rsidRDefault="005F1480" w:rsidP="00B15D49">
      <w:pPr>
        <w:pStyle w:val="Subtitle1"/>
      </w:pPr>
      <w:bookmarkStart w:id="22" w:name="_Toc1474969"/>
      <w:r w:rsidRPr="00FE240E">
        <w:t xml:space="preserve">Act on Public Procurement </w:t>
      </w:r>
    </w:p>
    <w:p w14:paraId="47A9E086" w14:textId="77777777" w:rsidR="005F1480" w:rsidRPr="00FE240E" w:rsidRDefault="005F1480" w:rsidP="00232DAF">
      <w:r w:rsidRPr="00FE240E">
        <w:t xml:space="preserve">The </w:t>
      </w:r>
      <w:hyperlink r:id="rId170" w:history="1">
        <w:r w:rsidRPr="00FE240E">
          <w:rPr>
            <w:rStyle w:val="Hyperlink"/>
          </w:rPr>
          <w:t>Act on Public Procurement</w:t>
        </w:r>
      </w:hyperlink>
      <w:r w:rsidRPr="00FE240E">
        <w:t xml:space="preserve"> (Act No</w:t>
      </w:r>
      <w:r w:rsidR="00A17A36" w:rsidRPr="00FE240E">
        <w:t>.</w:t>
      </w:r>
      <w:r w:rsidRPr="00FE240E">
        <w:t xml:space="preserve"> 134/2016 Coll.) transposes the relevant European Union legislation and provides for:</w:t>
      </w:r>
    </w:p>
    <w:p w14:paraId="5B175590" w14:textId="77777777" w:rsidR="005F1480" w:rsidRPr="00FE240E" w:rsidRDefault="00B776B6" w:rsidP="00C65F4D">
      <w:pPr>
        <w:numPr>
          <w:ilvl w:val="0"/>
          <w:numId w:val="41"/>
        </w:numPr>
      </w:pPr>
      <w:r>
        <w:t>P</w:t>
      </w:r>
      <w:r w:rsidR="005F1480" w:rsidRPr="00FE240E">
        <w:t xml:space="preserve">ublic procurement rules, including specific procedures prior to their award; </w:t>
      </w:r>
    </w:p>
    <w:p w14:paraId="293A49D5" w14:textId="77777777" w:rsidR="005F1480" w:rsidRPr="00FE240E" w:rsidRDefault="00B776B6" w:rsidP="00C65F4D">
      <w:pPr>
        <w:numPr>
          <w:ilvl w:val="0"/>
          <w:numId w:val="41"/>
        </w:numPr>
      </w:pPr>
      <w:r>
        <w:t>T</w:t>
      </w:r>
      <w:r w:rsidR="005F1480" w:rsidRPr="00FE240E">
        <w:t xml:space="preserve">he obligations of suppliers in the context of the award of public contracts, including the specific procedures prior to their award; </w:t>
      </w:r>
    </w:p>
    <w:p w14:paraId="3C2F4606" w14:textId="77777777" w:rsidR="005F1480" w:rsidRPr="00FE240E" w:rsidRDefault="00B776B6" w:rsidP="00C65F4D">
      <w:pPr>
        <w:numPr>
          <w:ilvl w:val="0"/>
          <w:numId w:val="41"/>
        </w:numPr>
      </w:pPr>
      <w:r>
        <w:t>R</w:t>
      </w:r>
      <w:r w:rsidR="005F1480" w:rsidRPr="00FE240E">
        <w:t xml:space="preserve">ules concerning public procurement information; </w:t>
      </w:r>
    </w:p>
    <w:p w14:paraId="7C9E1F41" w14:textId="77777777" w:rsidR="005F1480" w:rsidRPr="00FE240E" w:rsidRDefault="00B776B6" w:rsidP="00C65F4D">
      <w:pPr>
        <w:numPr>
          <w:ilvl w:val="0"/>
          <w:numId w:val="41"/>
        </w:numPr>
      </w:pPr>
      <w:r>
        <w:t>S</w:t>
      </w:r>
      <w:r w:rsidR="005F1480" w:rsidRPr="00FE240E">
        <w:t xml:space="preserve">pecial conditions for invoicing for the performance of public contracts; </w:t>
      </w:r>
    </w:p>
    <w:p w14:paraId="592200F7" w14:textId="77777777" w:rsidR="005F1480" w:rsidRPr="00FE240E" w:rsidRDefault="00B776B6" w:rsidP="00C65F4D">
      <w:pPr>
        <w:numPr>
          <w:ilvl w:val="0"/>
          <w:numId w:val="41"/>
        </w:numPr>
      </w:pPr>
      <w:r>
        <w:t>S</w:t>
      </w:r>
      <w:r w:rsidR="005F1480" w:rsidRPr="00FE240E">
        <w:t xml:space="preserve">pecific grounds for terminating public service contracts; </w:t>
      </w:r>
    </w:p>
    <w:p w14:paraId="088BE36B" w14:textId="77777777" w:rsidR="005F1480" w:rsidRPr="003D6946" w:rsidRDefault="00B776B6" w:rsidP="00C65F4D">
      <w:pPr>
        <w:numPr>
          <w:ilvl w:val="0"/>
          <w:numId w:val="41"/>
        </w:numPr>
        <w:rPr>
          <w:lang w:val="fr-FR"/>
        </w:rPr>
      </w:pPr>
      <w:r w:rsidRPr="003D6946">
        <w:rPr>
          <w:lang w:val="fr-FR"/>
        </w:rPr>
        <w:t>A</w:t>
      </w:r>
      <w:r w:rsidR="005F1480" w:rsidRPr="003D6946">
        <w:rPr>
          <w:lang w:val="fr-FR"/>
        </w:rPr>
        <w:t xml:space="preserve"> public </w:t>
      </w:r>
      <w:r w:rsidR="005F1480" w:rsidRPr="00C12A3B">
        <w:t xml:space="preserve">procurement </w:t>
      </w:r>
      <w:r w:rsidR="005F1480" w:rsidRPr="003D6946">
        <w:rPr>
          <w:lang w:val="fr-FR"/>
        </w:rPr>
        <w:t xml:space="preserve">information system; </w:t>
      </w:r>
    </w:p>
    <w:p w14:paraId="79A0319F" w14:textId="77777777" w:rsidR="005F1480" w:rsidRPr="00FE240E" w:rsidRDefault="00B776B6" w:rsidP="00C65F4D">
      <w:pPr>
        <w:numPr>
          <w:ilvl w:val="0"/>
          <w:numId w:val="41"/>
        </w:numPr>
      </w:pPr>
      <w:r>
        <w:t>A</w:t>
      </w:r>
      <w:r w:rsidR="005F1480" w:rsidRPr="00FE240E">
        <w:t xml:space="preserve"> system of qualified suppliers; </w:t>
      </w:r>
    </w:p>
    <w:p w14:paraId="119C91FB" w14:textId="77777777" w:rsidR="005F1480" w:rsidRPr="00FE240E" w:rsidRDefault="00B776B6" w:rsidP="00C65F4D">
      <w:pPr>
        <w:numPr>
          <w:ilvl w:val="0"/>
          <w:numId w:val="41"/>
        </w:numPr>
      </w:pPr>
      <w:r>
        <w:t>A</w:t>
      </w:r>
      <w:r w:rsidR="005F1480" w:rsidRPr="00FE240E">
        <w:t xml:space="preserve"> system of certified suppliers; </w:t>
      </w:r>
      <w:r w:rsidR="00B42D9A">
        <w:t>and</w:t>
      </w:r>
    </w:p>
    <w:p w14:paraId="3E990F58" w14:textId="77777777" w:rsidR="00232DAF" w:rsidRPr="00FE240E" w:rsidRDefault="00B776B6" w:rsidP="00C65F4D">
      <w:pPr>
        <w:numPr>
          <w:ilvl w:val="0"/>
          <w:numId w:val="41"/>
        </w:numPr>
      </w:pPr>
      <w:r>
        <w:t>A</w:t>
      </w:r>
      <w:r w:rsidR="005F1480" w:rsidRPr="00FE240E">
        <w:t xml:space="preserve"> supervision system to monitor compliance with the Act.</w:t>
      </w:r>
    </w:p>
    <w:p w14:paraId="10EE6F8C" w14:textId="77777777" w:rsidR="00232DAF" w:rsidRPr="00FE240E" w:rsidRDefault="00232DAF" w:rsidP="00B15D49">
      <w:pPr>
        <w:pStyle w:val="Subtitle1"/>
      </w:pPr>
      <w:r w:rsidRPr="00FE240E">
        <w:t xml:space="preserve">eInvoicing legislation </w:t>
      </w:r>
    </w:p>
    <w:p w14:paraId="263A19C3" w14:textId="77777777" w:rsidR="00232DAF" w:rsidRPr="00FE240E" w:rsidRDefault="00232DAF" w:rsidP="00232DAF">
      <w:r w:rsidRPr="00FE240E">
        <w:t>The</w:t>
      </w:r>
      <w:r w:rsidRPr="00FE240E">
        <w:rPr>
          <w:rStyle w:val="Hyperlink"/>
        </w:rPr>
        <w:t xml:space="preserve"> </w:t>
      </w:r>
      <w:hyperlink r:id="rId171" w:history="1">
        <w:r w:rsidRPr="00FE240E">
          <w:rPr>
            <w:rStyle w:val="Hyperlink"/>
          </w:rPr>
          <w:t>Act on Public Procurement</w:t>
        </w:r>
      </w:hyperlink>
      <w:r w:rsidRPr="00FE240E">
        <w:rPr>
          <w:rStyle w:val="Hyperlink"/>
        </w:rPr>
        <w:t xml:space="preserve"> </w:t>
      </w:r>
      <w:r w:rsidRPr="00FE240E">
        <w:t>(</w:t>
      </w:r>
      <w:hyperlink r:id="rId172" w:history="1">
        <w:r w:rsidRPr="00FE240E">
          <w:t>Act No</w:t>
        </w:r>
        <w:r w:rsidR="00F51E78" w:rsidRPr="00FE240E">
          <w:t>.</w:t>
        </w:r>
        <w:r w:rsidRPr="00FE240E">
          <w:t> 134/2016 Coll.)</w:t>
        </w:r>
        <w:r w:rsidRPr="00FE240E">
          <w:rPr>
            <w:rStyle w:val="Hyperlink"/>
          </w:rPr>
          <w:t xml:space="preserve"> </w:t>
        </w:r>
      </w:hyperlink>
      <w:r w:rsidRPr="00FE240E">
        <w:t xml:space="preserve">transposes EU legislation related to public procurement, including </w:t>
      </w:r>
      <w:hyperlink r:id="rId173" w:history="1">
        <w:r w:rsidRPr="00F93B5F">
          <w:rPr>
            <w:rStyle w:val="Hyperlink"/>
          </w:rPr>
          <w:t>Directive 2014/55/EU on electronic invoicing in public procurement</w:t>
        </w:r>
      </w:hyperlink>
      <w:r w:rsidRPr="00FE240E">
        <w:t>.</w:t>
      </w:r>
    </w:p>
    <w:p w14:paraId="1DFB27C2" w14:textId="77777777" w:rsidR="00232DAF" w:rsidRPr="00FE240E" w:rsidRDefault="00232DAF" w:rsidP="00123914">
      <w:r w:rsidRPr="00FE240E">
        <w:t>Section 221 of the Act stipulates that contracting authorities shall not reject any electronic invoice issued in a format compatible with the European standard on electronic invoicing.</w:t>
      </w:r>
    </w:p>
    <w:p w14:paraId="4730EFC1" w14:textId="7134540F" w:rsidR="003730DF" w:rsidRPr="00FE240E" w:rsidRDefault="003730DF" w:rsidP="00271944">
      <w:pPr>
        <w:pStyle w:val="Heading2"/>
      </w:pPr>
      <w:r w:rsidRPr="00FE240E">
        <w:t xml:space="preserve">Domain-specific </w:t>
      </w:r>
      <w:r w:rsidR="00657625">
        <w:t>L</w:t>
      </w:r>
      <w:r w:rsidRPr="00FE240E">
        <w:t>egislation</w:t>
      </w:r>
      <w:bookmarkEnd w:id="22"/>
    </w:p>
    <w:p w14:paraId="3B6A9462" w14:textId="77777777" w:rsidR="00F011B9" w:rsidRPr="003D5B68" w:rsidRDefault="00F011B9" w:rsidP="00B15D49">
      <w:pPr>
        <w:pStyle w:val="Subtitle"/>
      </w:pPr>
      <w:bookmarkStart w:id="23" w:name="_Toc1474971"/>
      <w:r w:rsidRPr="003D5B68">
        <w:rPr>
          <w:rStyle w:val="Hyperlink"/>
          <w:color w:val="F7A33D"/>
          <w:sz w:val="22"/>
        </w:rPr>
        <w:t>Act on Electronic Actions and Authorised Document Conversion</w:t>
      </w:r>
    </w:p>
    <w:p w14:paraId="02CB4235" w14:textId="77777777" w:rsidR="00F011B9" w:rsidRPr="00FE240E" w:rsidRDefault="00F011B9" w:rsidP="00F011B9">
      <w:r w:rsidRPr="00FE240E">
        <w:lastRenderedPageBreak/>
        <w:t xml:space="preserve">The </w:t>
      </w:r>
      <w:hyperlink r:id="rId174" w:history="1">
        <w:r w:rsidRPr="00FE240E">
          <w:rPr>
            <w:rStyle w:val="Hyperlink"/>
            <w:szCs w:val="20"/>
          </w:rPr>
          <w:t>Act on Electronic Actions and Authorised Document Conversion</w:t>
        </w:r>
      </w:hyperlink>
      <w:r w:rsidRPr="00FE240E">
        <w:t xml:space="preserve"> (Act No</w:t>
      </w:r>
      <w:r w:rsidR="002615C7" w:rsidRPr="00FE240E">
        <w:t>.</w:t>
      </w:r>
      <w:r w:rsidRPr="00FE240E">
        <w:t xml:space="preserve"> 300/2008 Coll.) regulates the digital interaction of government bodies, regional public administrations, legal or natural persons acting on behalf of public administration, notaries, and court bailiffs with citizens and legal persons, as well as B2G, C2G and G2G digital interaction. In particular, the Act sets the rules and principles for the valid use of the Data </w:t>
      </w:r>
      <w:r w:rsidR="005178CC">
        <w:t>Mailb</w:t>
      </w:r>
      <w:r w:rsidRPr="00FE240E">
        <w:t xml:space="preserve">ox system and provides guidance on the authorised conversion of paper and digital documents to ensure their legal validity. </w:t>
      </w:r>
    </w:p>
    <w:p w14:paraId="4AB78D1F" w14:textId="77777777" w:rsidR="00F011B9" w:rsidRPr="00FE240E" w:rsidRDefault="00F011B9" w:rsidP="00B15D49">
      <w:pPr>
        <w:pStyle w:val="Subtitle1"/>
      </w:pPr>
      <w:bookmarkStart w:id="24" w:name="_Hlk508877995"/>
      <w:r w:rsidRPr="00FE240E">
        <w:t xml:space="preserve">Act on Certain Information Society Services </w:t>
      </w:r>
      <w:bookmarkEnd w:id="24"/>
    </w:p>
    <w:p w14:paraId="7EADBBFF" w14:textId="77777777" w:rsidR="00F011B9" w:rsidRPr="00FE240E" w:rsidRDefault="00F011B9" w:rsidP="00F011B9">
      <w:r w:rsidRPr="00FE240E">
        <w:t xml:space="preserve">The </w:t>
      </w:r>
      <w:hyperlink r:id="rId175" w:history="1">
        <w:r w:rsidRPr="00FE240E">
          <w:rPr>
            <w:rStyle w:val="Hyperlink"/>
            <w:szCs w:val="20"/>
          </w:rPr>
          <w:t>Act on Certain Information Society Services</w:t>
        </w:r>
      </w:hyperlink>
      <w:r w:rsidRPr="00FE240E">
        <w:t xml:space="preserve"> (Act No. 480/2004 Coll.) transposed the EU Directive on electronic commerce (</w:t>
      </w:r>
      <w:hyperlink r:id="rId176" w:history="1">
        <w:r w:rsidRPr="00FE240E">
          <w:t>2000/31/EC</w:t>
        </w:r>
      </w:hyperlink>
      <w:r w:rsidRPr="00FE240E">
        <w:t>) into national law. The Act establishes the liabilities, rights and obligations of persons providing information society services and disseminating commercial communications.</w:t>
      </w:r>
    </w:p>
    <w:p w14:paraId="6A121F65" w14:textId="77777777" w:rsidR="00F011B9" w:rsidRPr="00FE240E" w:rsidRDefault="00F011B9" w:rsidP="00B15D49">
      <w:pPr>
        <w:pStyle w:val="Subtitle1"/>
      </w:pPr>
      <w:r w:rsidRPr="00FE240E">
        <w:t>Act on Health Services</w:t>
      </w:r>
    </w:p>
    <w:p w14:paraId="544B45F9" w14:textId="77777777" w:rsidR="006C5313" w:rsidRPr="00FE240E" w:rsidRDefault="00F011B9" w:rsidP="00F011B9">
      <w:pPr>
        <w:rPr>
          <w:rFonts w:ascii="Arial" w:hAnsi="Arial" w:cs="Arial"/>
          <w:color w:val="454A4E"/>
          <w:szCs w:val="20"/>
          <w:shd w:val="clear" w:color="auto" w:fill="FFFFFF"/>
        </w:rPr>
      </w:pPr>
      <w:r w:rsidRPr="00FE240E">
        <w:rPr>
          <w:szCs w:val="20"/>
        </w:rPr>
        <w:t xml:space="preserve">The </w:t>
      </w:r>
      <w:hyperlink r:id="rId177" w:history="1">
        <w:r w:rsidRPr="00FE240E">
          <w:rPr>
            <w:rStyle w:val="Hyperlink"/>
            <w:szCs w:val="20"/>
          </w:rPr>
          <w:t>Act on Health Services</w:t>
        </w:r>
      </w:hyperlink>
      <w:r w:rsidRPr="00FE240E">
        <w:rPr>
          <w:szCs w:val="20"/>
        </w:rPr>
        <w:t xml:space="preserve"> </w:t>
      </w:r>
      <w:r w:rsidRPr="00FE240E">
        <w:t>(Act No</w:t>
      </w:r>
      <w:r w:rsidR="00224E55" w:rsidRPr="00FE240E">
        <w:t>.</w:t>
      </w:r>
      <w:r w:rsidRPr="00FE240E">
        <w:t> 372/2011 Coll.) defines</w:t>
      </w:r>
      <w:r w:rsidR="004C53AE">
        <w:t xml:space="preserve"> </w:t>
      </w:r>
      <w:r w:rsidRPr="00FE240E">
        <w:t xml:space="preserve">the rules for the treatment, identification, content and structure of medical documentation. </w:t>
      </w:r>
      <w:r w:rsidR="005178CC">
        <w:t>T</w:t>
      </w:r>
      <w:r w:rsidRPr="00FE240E">
        <w:t>he legal provisions cover the following issues: conditions for keeping medical documentation purely digital, ICT features for records keeping, and rules for the update, archiving and authorised conversion of paper-based and digital versions of the documentation. The Act also defines rules for the cross-border patient summary exchange through the National Contact Point for eHealth services.</w:t>
      </w:r>
      <w:r w:rsidR="00CB6247" w:rsidRPr="00FE240E">
        <w:t xml:space="preserve"> </w:t>
      </w:r>
    </w:p>
    <w:p w14:paraId="2CF06941" w14:textId="77777777" w:rsidR="004C53AE" w:rsidRDefault="00DD6870" w:rsidP="00290802">
      <w:pPr>
        <w:pStyle w:val="Subtitle"/>
        <w:keepNext/>
      </w:pPr>
      <w:r>
        <w:t>The eHealth Act</w:t>
      </w:r>
    </w:p>
    <w:p w14:paraId="1E02AAB2" w14:textId="0E01940A" w:rsidR="00262193" w:rsidRDefault="00DD6870" w:rsidP="00290802">
      <w:r w:rsidRPr="00262193">
        <w:t xml:space="preserve">In September 2021, the government adopted </w:t>
      </w:r>
      <w:hyperlink r:id="rId178" w:history="1">
        <w:r w:rsidR="00B42D9A" w:rsidRPr="005F1CB1">
          <w:rPr>
            <w:rStyle w:val="Hyperlink"/>
            <w:szCs w:val="20"/>
          </w:rPr>
          <w:t>Act No. 325/2021 Coll.</w:t>
        </w:r>
        <w:r w:rsidR="00B42D9A">
          <w:t>, on the digitalisation of health care</w:t>
        </w:r>
      </w:hyperlink>
      <w:r w:rsidR="0088081E" w:rsidRPr="00262193">
        <w:t xml:space="preserve"> </w:t>
      </w:r>
      <w:r w:rsidR="00F011B9" w:rsidRPr="00262193">
        <w:t xml:space="preserve">to ensure the interoperability of different eHealth solutions at national level, as well as to safeguard the quality of eHealth services provided by the </w:t>
      </w:r>
      <w:r w:rsidR="00224E55" w:rsidRPr="00262193">
        <w:t>S</w:t>
      </w:r>
      <w:r w:rsidR="00F011B9" w:rsidRPr="00262193">
        <w:t xml:space="preserve">tate. </w:t>
      </w:r>
      <w:r w:rsidR="003D5438" w:rsidRPr="00262193">
        <w:t>T</w:t>
      </w:r>
      <w:r w:rsidR="00F011B9" w:rsidRPr="00262193">
        <w:t xml:space="preserve">he Ministry of Health </w:t>
      </w:r>
      <w:r w:rsidR="005E35B0">
        <w:t xml:space="preserve">is </w:t>
      </w:r>
      <w:r w:rsidR="00F011B9" w:rsidRPr="00262193">
        <w:t>responsible for the interoperability of eHealth solutions, publishing standards for the data sets formats, and ensuring cybersecurity of medical information</w:t>
      </w:r>
      <w:r w:rsidR="00224E55" w:rsidRPr="00262193">
        <w:t>.</w:t>
      </w:r>
      <w:r w:rsidR="00465468" w:rsidRPr="00FE240E">
        <w:t xml:space="preserve"> </w:t>
      </w:r>
    </w:p>
    <w:p w14:paraId="675B3E76" w14:textId="48FE964A" w:rsidR="003730DF" w:rsidRPr="00FE240E" w:rsidRDefault="006D44F4" w:rsidP="00271944">
      <w:pPr>
        <w:pStyle w:val="Heading2"/>
      </w:pPr>
      <w:r>
        <w:t>Innovative</w:t>
      </w:r>
      <w:r w:rsidR="003730DF" w:rsidRPr="00FE240E">
        <w:t xml:space="preserve"> technologies</w:t>
      </w:r>
      <w:bookmarkEnd w:id="23"/>
    </w:p>
    <w:p w14:paraId="32781FDE" w14:textId="174851B9" w:rsidR="00B21ADD" w:rsidRDefault="00B21ADD" w:rsidP="00B21ADD">
      <w:pPr>
        <w:pStyle w:val="Heading3"/>
      </w:pPr>
      <w:r>
        <w:t xml:space="preserve">Artificial </w:t>
      </w:r>
      <w:r w:rsidR="00657625">
        <w:t>I</w:t>
      </w:r>
      <w:r>
        <w:t>ntelligence</w:t>
      </w:r>
      <w:r w:rsidR="003357CB">
        <w:t xml:space="preserve"> (AI)</w:t>
      </w:r>
    </w:p>
    <w:p w14:paraId="456B49CF" w14:textId="77777777" w:rsidR="00B21ADD" w:rsidRPr="00B21ADD" w:rsidRDefault="00B21ADD" w:rsidP="00B21ADD">
      <w:r w:rsidRPr="00FE240E">
        <w:t>No legislation has been adopted in this field to date.</w:t>
      </w:r>
    </w:p>
    <w:p w14:paraId="3FFB72F3" w14:textId="12EBC654" w:rsidR="00B21ADD" w:rsidRDefault="003357CB" w:rsidP="00B21ADD">
      <w:pPr>
        <w:pStyle w:val="Heading3"/>
      </w:pPr>
      <w:r>
        <w:t xml:space="preserve">Distributed </w:t>
      </w:r>
      <w:r w:rsidR="00657625">
        <w:t>L</w:t>
      </w:r>
      <w:r>
        <w:t xml:space="preserve">edger </w:t>
      </w:r>
      <w:r w:rsidR="00657625">
        <w:t>T</w:t>
      </w:r>
      <w:r>
        <w:t>echnologies</w:t>
      </w:r>
    </w:p>
    <w:p w14:paraId="2C75AB92" w14:textId="77777777" w:rsidR="00B21ADD" w:rsidRPr="00B21ADD" w:rsidRDefault="00B21ADD" w:rsidP="00B21ADD">
      <w:r w:rsidRPr="00FE240E">
        <w:t>No legislation has been adopted in this field to date.</w:t>
      </w:r>
    </w:p>
    <w:p w14:paraId="3943CAF8" w14:textId="7A243969" w:rsidR="00B21ADD" w:rsidRDefault="00B21ADD" w:rsidP="00B21ADD">
      <w:pPr>
        <w:pStyle w:val="Heading3"/>
      </w:pPr>
      <w:r>
        <w:t xml:space="preserve">Big </w:t>
      </w:r>
      <w:r w:rsidR="00657625">
        <w:t>D</w:t>
      </w:r>
      <w:r>
        <w:t xml:space="preserve">ata </w:t>
      </w:r>
    </w:p>
    <w:p w14:paraId="78CE5825" w14:textId="77777777" w:rsidR="00B21ADD" w:rsidRPr="00B21ADD" w:rsidRDefault="00B21ADD" w:rsidP="00B21ADD">
      <w:r w:rsidRPr="00FE240E">
        <w:t>No legislation has been adopted in this field to date.</w:t>
      </w:r>
    </w:p>
    <w:p w14:paraId="1F186B4B" w14:textId="5ABB7A7D" w:rsidR="00B21ADD" w:rsidRDefault="00B21ADD" w:rsidP="00B21ADD">
      <w:pPr>
        <w:pStyle w:val="Heading3"/>
      </w:pPr>
      <w:r>
        <w:t xml:space="preserve">Cloud </w:t>
      </w:r>
      <w:r w:rsidR="00657625">
        <w:t>C</w:t>
      </w:r>
      <w:r>
        <w:t xml:space="preserve">omputing </w:t>
      </w:r>
    </w:p>
    <w:p w14:paraId="06D8ECCC" w14:textId="77777777" w:rsidR="001D4625" w:rsidRDefault="00220DA5" w:rsidP="00220DA5">
      <w:pPr>
        <w:pStyle w:val="Subtitle"/>
      </w:pPr>
      <w:r>
        <w:t>Cloud computing regulations</w:t>
      </w:r>
    </w:p>
    <w:p w14:paraId="4B010BB3" w14:textId="77777777" w:rsidR="001D4625" w:rsidRDefault="001D4625" w:rsidP="001D4625">
      <w:pPr>
        <w:pStyle w:val="BodyText"/>
      </w:pPr>
      <w:r>
        <w:t xml:space="preserve">The use of cloud computing by the national public authorities in the Czech Republic is regulated by three main laws: the </w:t>
      </w:r>
      <w:hyperlink r:id="rId179" w:history="1">
        <w:r w:rsidRPr="00CE5005">
          <w:rPr>
            <w:rStyle w:val="Hyperlink"/>
          </w:rPr>
          <w:t>Act on Public Authority Information Systems</w:t>
        </w:r>
      </w:hyperlink>
      <w:r>
        <w:t xml:space="preserve">, the </w:t>
      </w:r>
      <w:hyperlink r:id="rId180" w:history="1">
        <w:r w:rsidRPr="00CE5005">
          <w:rPr>
            <w:rStyle w:val="Hyperlink"/>
          </w:rPr>
          <w:t>Act on Cybersecurity</w:t>
        </w:r>
      </w:hyperlink>
      <w:r>
        <w:t xml:space="preserve"> and, since September 2021, also by </w:t>
      </w:r>
      <w:r w:rsidR="004E488F">
        <w:t xml:space="preserve">the </w:t>
      </w:r>
      <w:r>
        <w:t xml:space="preserve">so-called </w:t>
      </w:r>
      <w:r w:rsidR="004E488F">
        <w:t>‘</w:t>
      </w:r>
      <w:r>
        <w:t>DEPO</w:t>
      </w:r>
      <w:r w:rsidR="004E488F">
        <w:t>’</w:t>
      </w:r>
      <w:r>
        <w:t xml:space="preserve">, the </w:t>
      </w:r>
      <w:hyperlink r:id="rId181" w:history="1">
        <w:r w:rsidRPr="003760D4">
          <w:rPr>
            <w:rStyle w:val="Hyperlink"/>
          </w:rPr>
          <w:t>Act No. 261/2021 Coll.</w:t>
        </w:r>
      </w:hyperlink>
      <w:r w:rsidRPr="003760D4">
        <w:t>, amending certain laws related to the further digitisation of public authorities’ procedures</w:t>
      </w:r>
      <w:r>
        <w:t xml:space="preserve">. The Ministry of Interior administers </w:t>
      </w:r>
      <w:r w:rsidR="004E488F">
        <w:t xml:space="preserve">the </w:t>
      </w:r>
      <w:hyperlink r:id="rId182" w:history="1">
        <w:r>
          <w:rPr>
            <w:rStyle w:val="Hyperlink"/>
          </w:rPr>
          <w:t>national C</w:t>
        </w:r>
        <w:r w:rsidRPr="00265072">
          <w:rPr>
            <w:rStyle w:val="Hyperlink"/>
          </w:rPr>
          <w:t>loud computing catalogue</w:t>
        </w:r>
      </w:hyperlink>
      <w:r w:rsidR="004E488F">
        <w:t>, which is</w:t>
      </w:r>
      <w:r>
        <w:t xml:space="preserve"> where service providers publish their offer</w:t>
      </w:r>
      <w:r w:rsidR="004E488F">
        <w:t>s</w:t>
      </w:r>
      <w:r>
        <w:t xml:space="preserve"> for government cloud services. The Ministry of Interior is the authorised government body to make public procurement in this area.</w:t>
      </w:r>
    </w:p>
    <w:p w14:paraId="1D1EDA07" w14:textId="0D8E5E35" w:rsidR="005243FC" w:rsidRDefault="00F93B5F" w:rsidP="001D520F">
      <w:pPr>
        <w:pStyle w:val="BodyText"/>
        <w:spacing w:after="0"/>
      </w:pPr>
      <w:r>
        <w:t xml:space="preserve">The </w:t>
      </w:r>
      <w:hyperlink r:id="rId183" w:history="1">
        <w:r>
          <w:rPr>
            <w:rStyle w:val="Hyperlink"/>
          </w:rPr>
          <w:t>National Information and Cybersecurity Agency</w:t>
        </w:r>
      </w:hyperlink>
      <w:r w:rsidR="001D4625">
        <w:t xml:space="preserve"> issued two Decrees in this respect – Decree No. 316/2021 Coll., on Certain Requirements for Registration in Cloud Computing Catalogue (the so-called </w:t>
      </w:r>
      <w:r w:rsidR="004E488F">
        <w:t>‘</w:t>
      </w:r>
      <w:r w:rsidR="001D4625">
        <w:t>Entry Criteria</w:t>
      </w:r>
      <w:r w:rsidR="004E488F">
        <w:t>’</w:t>
      </w:r>
      <w:r w:rsidR="001D4625">
        <w:t xml:space="preserve">), and Decree No. 315/2021 Coll., on Security Levels for the Use of Cloud Computing by Public Authorities. </w:t>
      </w:r>
    </w:p>
    <w:p w14:paraId="3BD660E3" w14:textId="77777777" w:rsidR="001D4625" w:rsidRDefault="001D4625" w:rsidP="00441EC5">
      <w:pPr>
        <w:pStyle w:val="BodyText"/>
        <w:spacing w:after="0"/>
      </w:pPr>
      <w:r>
        <w:lastRenderedPageBreak/>
        <w:t xml:space="preserve">The Ministry of Interior provides </w:t>
      </w:r>
      <w:hyperlink r:id="rId184" w:history="1">
        <w:r w:rsidRPr="0006330F">
          <w:rPr>
            <w:rStyle w:val="Hyperlink"/>
          </w:rPr>
          <w:t>guidelines</w:t>
        </w:r>
      </w:hyperlink>
      <w:r>
        <w:t xml:space="preserve"> for cloud computing service providers and for public administrations looking for cloud services on how to use the Cloud Computing Catalogue.</w:t>
      </w:r>
    </w:p>
    <w:p w14:paraId="2A4FBEE8" w14:textId="77777777" w:rsidR="00B21ADD" w:rsidRDefault="00B21ADD" w:rsidP="00B21ADD">
      <w:pPr>
        <w:pStyle w:val="Heading3"/>
      </w:pPr>
      <w:r>
        <w:t xml:space="preserve">Internet of </w:t>
      </w:r>
      <w:r w:rsidR="003357CB">
        <w:t>T</w:t>
      </w:r>
      <w:r>
        <w:t>hings</w:t>
      </w:r>
      <w:r w:rsidR="003357CB">
        <w:t xml:space="preserve"> (IoT)</w:t>
      </w:r>
    </w:p>
    <w:p w14:paraId="505B9DFA" w14:textId="77777777" w:rsidR="00B21ADD" w:rsidRPr="00B21ADD" w:rsidRDefault="00B21ADD" w:rsidP="00B21ADD">
      <w:r w:rsidRPr="00FE240E">
        <w:t>No legislation has been adopted in this field to date.</w:t>
      </w:r>
    </w:p>
    <w:p w14:paraId="65C85589" w14:textId="6556E54D" w:rsidR="00B21ADD" w:rsidRDefault="00670766" w:rsidP="00B21ADD">
      <w:pPr>
        <w:pStyle w:val="Heading3"/>
      </w:pPr>
      <w:r>
        <w:t xml:space="preserve">High-performance </w:t>
      </w:r>
      <w:r w:rsidR="00657625">
        <w:t>C</w:t>
      </w:r>
      <w:r>
        <w:t>omputing</w:t>
      </w:r>
    </w:p>
    <w:p w14:paraId="5186612E" w14:textId="77777777" w:rsidR="00463847" w:rsidRDefault="00463847" w:rsidP="00463847">
      <w:r w:rsidRPr="00FE240E">
        <w:t xml:space="preserve">No legislation </w:t>
      </w:r>
      <w:r w:rsidR="00DA1EB4" w:rsidRPr="00FE240E">
        <w:t xml:space="preserve">has been </w:t>
      </w:r>
      <w:r w:rsidRPr="00FE240E">
        <w:t>adopted in this field to date.</w:t>
      </w:r>
    </w:p>
    <w:p w14:paraId="2B4AF795" w14:textId="51A79749" w:rsidR="009C017C" w:rsidRDefault="009C017C" w:rsidP="009C017C">
      <w:pPr>
        <w:pStyle w:val="Heading3"/>
      </w:pPr>
      <w:r>
        <w:t xml:space="preserve">High-speed broadband </w:t>
      </w:r>
      <w:r w:rsidR="00657625">
        <w:t>C</w:t>
      </w:r>
      <w:r>
        <w:t xml:space="preserve">onnectivity </w:t>
      </w:r>
    </w:p>
    <w:p w14:paraId="4A0A3B60" w14:textId="38261114" w:rsidR="009C017C" w:rsidRPr="00FE240E" w:rsidRDefault="009C017C" w:rsidP="00463847">
      <w:r w:rsidRPr="00FE240E">
        <w:t>No legislation has been adopted in this field to date.</w:t>
      </w:r>
    </w:p>
    <w:p w14:paraId="0594B29C" w14:textId="44EF91A1" w:rsidR="00D012A8" w:rsidRPr="00FE240E" w:rsidRDefault="00773EBD" w:rsidP="00315965">
      <w:pPr>
        <w:pStyle w:val="Heading3"/>
      </w:pPr>
      <w:r>
        <w:t>GovTech</w:t>
      </w:r>
    </w:p>
    <w:p w14:paraId="637D60D4" w14:textId="5554D26E" w:rsidR="00740D17" w:rsidRDefault="00773EBD" w:rsidP="00740D17">
      <w:r w:rsidRPr="00FE240E">
        <w:t>No legislation has been adopted in this field to date.</w:t>
      </w:r>
    </w:p>
    <w:p w14:paraId="1FA66F7C" w14:textId="77777777" w:rsidR="00C30B1B" w:rsidRDefault="00C30B1B" w:rsidP="00740D17"/>
    <w:p w14:paraId="2312B66D" w14:textId="77777777" w:rsidR="00C30B1B" w:rsidRDefault="00C30B1B" w:rsidP="00740D17">
      <w:pPr>
        <w:sectPr w:rsidR="00C30B1B" w:rsidSect="004A5FD5">
          <w:pgSz w:w="11906" w:h="16838" w:code="9"/>
          <w:pgMar w:top="1985" w:right="1418" w:bottom="1418" w:left="1701" w:header="0" w:footer="386" w:gutter="0"/>
          <w:cols w:space="708"/>
          <w:titlePg/>
          <w:docGrid w:linePitch="360"/>
        </w:sectPr>
      </w:pPr>
    </w:p>
    <w:p w14:paraId="285D6C5B" w14:textId="6323F5B0" w:rsidR="00C30B1B" w:rsidRPr="00FE240E" w:rsidRDefault="005E6FCE" w:rsidP="00740D17">
      <w:r>
        <w:rPr>
          <w:noProof/>
        </w:rPr>
        <w:lastRenderedPageBreak/>
        <mc:AlternateContent>
          <mc:Choice Requires="wps">
            <w:drawing>
              <wp:anchor distT="0" distB="0" distL="114300" distR="114300" simplePos="0" relativeHeight="251680256" behindDoc="0" locked="0" layoutInCell="1" allowOverlap="1" wp14:anchorId="10E0FA4E" wp14:editId="55E4374B">
                <wp:simplePos x="0" y="0"/>
                <wp:positionH relativeFrom="column">
                  <wp:posOffset>-1102995</wp:posOffset>
                </wp:positionH>
                <wp:positionV relativeFrom="paragraph">
                  <wp:posOffset>-1265555</wp:posOffset>
                </wp:positionV>
                <wp:extent cx="7569200" cy="10700657"/>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BF530" id="Rectangle 53" o:spid="_x0000_s1026" style="position:absolute;margin-left:-86.85pt;margin-top:-99.65pt;width:596pt;height:842.5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" fillcolor="#111f37" stroked="f" strokeweight="1pt">
                <v:fill opacity="58853f"/>
              </v:rect>
            </w:pict>
          </mc:Fallback>
        </mc:AlternateContent>
      </w:r>
    </w:p>
    <w:p w14:paraId="5BF8860C" w14:textId="100D5119" w:rsidR="00740D17" w:rsidRPr="00FE240E" w:rsidRDefault="005E6FCE" w:rsidP="00740D17">
      <w:r w:rsidRPr="005552C6">
        <w:rPr>
          <w:noProof/>
        </w:rPr>
        <w:drawing>
          <wp:anchor distT="0" distB="0" distL="114300" distR="114300" simplePos="0" relativeHeight="251681280" behindDoc="1" locked="0" layoutInCell="1" allowOverlap="1" wp14:anchorId="732684C1" wp14:editId="4D966750">
            <wp:simplePos x="0" y="0"/>
            <wp:positionH relativeFrom="margin">
              <wp:posOffset>-1098076</wp:posOffset>
            </wp:positionH>
            <wp:positionV relativeFrom="margin">
              <wp:posOffset>392430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82304" behindDoc="0" locked="0" layoutInCell="1" allowOverlap="1" wp14:anchorId="060D80C3" wp14:editId="7C7898D4">
                <wp:simplePos x="0" y="0"/>
                <wp:positionH relativeFrom="margin">
                  <wp:posOffset>1113155</wp:posOffset>
                </wp:positionH>
                <wp:positionV relativeFrom="margin">
                  <wp:posOffset>3634740</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41" name="Text Box 41"/>
                        <wps:cNvSpPr txBox="1">
                          <a:spLocks noChangeArrowheads="1"/>
                        </wps:cNvSpPr>
                        <wps:spPr bwMode="auto">
                          <a:xfrm>
                            <a:off x="0" y="161220"/>
                            <a:ext cx="739250" cy="1232095"/>
                          </a:xfrm>
                          <a:prstGeom prst="rect">
                            <a:avLst/>
                          </a:prstGeom>
                          <a:noFill/>
                          <a:ln w="9525">
                            <a:noFill/>
                            <a:miter lim="800000"/>
                            <a:headEnd/>
                            <a:tailEnd/>
                          </a:ln>
                        </wps:spPr>
                        <wps:txbx>
                          <w:txbxContent>
                            <w:p w14:paraId="0F6D4934" w14:textId="77777777" w:rsidR="005E6FCE" w:rsidRPr="00166AB4" w:rsidRDefault="005E6FCE" w:rsidP="005E6FCE">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43" name="Text Box 43"/>
                        <wps:cNvSpPr txBox="1">
                          <a:spLocks noChangeArrowheads="1"/>
                        </wps:cNvSpPr>
                        <wps:spPr bwMode="auto">
                          <a:xfrm>
                            <a:off x="731379" y="167641"/>
                            <a:ext cx="2560954" cy="1365338"/>
                          </a:xfrm>
                          <a:prstGeom prst="rect">
                            <a:avLst/>
                          </a:prstGeom>
                          <a:noFill/>
                          <a:ln w="9525">
                            <a:noFill/>
                            <a:miter lim="800000"/>
                            <a:headEnd/>
                            <a:tailEnd/>
                          </a:ln>
                        </wps:spPr>
                        <wps:txbx>
                          <w:txbxContent>
                            <w:p w14:paraId="6E9E1B1E" w14:textId="77777777" w:rsidR="005E6FCE" w:rsidRPr="006D73ED" w:rsidRDefault="005E6FCE" w:rsidP="005E6FCE">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28335D3" w14:textId="77777777" w:rsidR="005E6FCE" w:rsidRPr="00E7654F" w:rsidRDefault="005E6FCE" w:rsidP="005E6FCE">
                              <w:pPr>
                                <w:jc w:val="left"/>
                                <w:rPr>
                                  <w:color w:val="FFFFFF"/>
                                  <w:sz w:val="52"/>
                                  <w:szCs w:val="36"/>
                                </w:rPr>
                              </w:pPr>
                            </w:p>
                            <w:p w14:paraId="3EB4B718" w14:textId="77777777" w:rsidR="005E6FCE" w:rsidRPr="006762DB" w:rsidRDefault="005E6FCE" w:rsidP="005E6FCE">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60D80C3" id="Group 40" o:spid="_x0000_s1035" style="position:absolute;left:0;text-align:left;margin-left:87.65pt;margin-top:286.2pt;width:259.2pt;height:107.55pt;z-index:251682304;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">
                <v:shape id="Text Box 41" o:spid="_x0000_s1036"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0F6D4934" w14:textId="77777777" w:rsidR="005E6FCE" w:rsidRPr="00166AB4" w:rsidRDefault="005E6FCE" w:rsidP="005E6FCE">
                        <w:pPr>
                          <w:jc w:val="left"/>
                          <w:rPr>
                            <w:color w:val="FFFFFF" w:themeColor="background1"/>
                            <w:sz w:val="144"/>
                            <w:szCs w:val="144"/>
                            <w:lang w:val="fr-BE"/>
                          </w:rPr>
                        </w:pPr>
                        <w:r>
                          <w:rPr>
                            <w:color w:val="FFFFFF" w:themeColor="background1"/>
                            <w:sz w:val="144"/>
                            <w:szCs w:val="144"/>
                            <w:lang w:val="fr-BE"/>
                          </w:rPr>
                          <w:t>4</w:t>
                        </w:r>
                      </w:p>
                    </w:txbxContent>
                  </v:textbox>
                </v:shape>
                <v:shape id="Text Box 43" o:spid="_x0000_s1037"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E9E1B1E" w14:textId="77777777" w:rsidR="005E6FCE" w:rsidRPr="006D73ED" w:rsidRDefault="005E6FCE" w:rsidP="005E6FCE">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28335D3" w14:textId="77777777" w:rsidR="005E6FCE" w:rsidRPr="00E7654F" w:rsidRDefault="005E6FCE" w:rsidP="005E6FCE">
                        <w:pPr>
                          <w:jc w:val="left"/>
                          <w:rPr>
                            <w:color w:val="FFFFFF"/>
                            <w:sz w:val="52"/>
                            <w:szCs w:val="36"/>
                          </w:rPr>
                        </w:pPr>
                      </w:p>
                      <w:p w14:paraId="3EB4B718" w14:textId="77777777" w:rsidR="005E6FCE" w:rsidRPr="006762DB" w:rsidRDefault="005E6FCE" w:rsidP="005E6FCE">
                        <w:pPr>
                          <w:spacing w:before="240"/>
                          <w:jc w:val="left"/>
                          <w:rPr>
                            <w:color w:val="FFFFFF" w:themeColor="background1"/>
                            <w:sz w:val="48"/>
                            <w:szCs w:val="32"/>
                          </w:rPr>
                        </w:pPr>
                      </w:p>
                    </w:txbxContent>
                  </v:textbox>
                </v:shape>
                <w10:wrap type="tight" anchorx="margin" anchory="margin"/>
              </v:group>
            </w:pict>
          </mc:Fallback>
        </mc:AlternateContent>
      </w:r>
    </w:p>
    <w:p w14:paraId="683B5CD0" w14:textId="3C8B308E" w:rsidR="00740D17" w:rsidRPr="00FE240E" w:rsidRDefault="00740D17" w:rsidP="00740D17"/>
    <w:p w14:paraId="28CE3E81" w14:textId="695CA17B" w:rsidR="00AD39DE" w:rsidRPr="00811F8D" w:rsidRDefault="00AD39DE" w:rsidP="00AD39DE">
      <w:pPr>
        <w:jc w:val="center"/>
        <w:rPr>
          <w:lang w:val="en-US"/>
        </w:rPr>
      </w:pPr>
    </w:p>
    <w:p w14:paraId="48648B54" w14:textId="745F12F3" w:rsidR="00740D17" w:rsidRPr="00FE240E" w:rsidRDefault="00932EDE" w:rsidP="00740D17">
      <w:r>
        <w:rPr>
          <w:noProof/>
        </w:rPr>
        <mc:AlternateContent>
          <mc:Choice Requires="wps">
            <w:drawing>
              <wp:anchor distT="0" distB="0" distL="114300" distR="114300" simplePos="0" relativeHeight="251658254" behindDoc="0" locked="0" layoutInCell="1" allowOverlap="1" wp14:anchorId="08D37510" wp14:editId="11EF9ACD">
                <wp:simplePos x="0" y="0"/>
                <wp:positionH relativeFrom="column">
                  <wp:posOffset>2842260</wp:posOffset>
                </wp:positionH>
                <wp:positionV relativeFrom="paragraph">
                  <wp:posOffset>8957310</wp:posOffset>
                </wp:positionV>
                <wp:extent cx="2147570" cy="283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283845"/>
                        </a:xfrm>
                        <a:prstGeom prst="rect">
                          <a:avLst/>
                        </a:prstGeom>
                        <a:solidFill>
                          <a:sysClr val="window" lastClr="FFFFFF"/>
                        </a:solidFill>
                        <a:ln w="6350">
                          <a:noFill/>
                        </a:ln>
                      </wps:spPr>
                      <wps:txbx>
                        <w:txbxContent>
                          <w:p w14:paraId="49E9C373" w14:textId="77777777" w:rsidR="00945683" w:rsidRPr="00811F8D" w:rsidRDefault="00945683" w:rsidP="00945683">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37510" id="Text Box 30" o:spid="_x0000_s1038" type="#_x0000_t202" style="position:absolute;left:0;text-align:left;margin-left:223.8pt;margin-top:705.3pt;width:169.1pt;height:22.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" fillcolor="window" stroked="f" strokeweight=".5pt">
                <v:textbox>
                  <w:txbxContent>
                    <w:p w14:paraId="49E9C373" w14:textId="77777777" w:rsidR="00945683" w:rsidRPr="00811F8D" w:rsidRDefault="00945683" w:rsidP="00945683">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v:textbox>
              </v:shape>
            </w:pict>
          </mc:Fallback>
        </mc:AlternateContent>
      </w:r>
    </w:p>
    <w:p w14:paraId="5441E158" w14:textId="77777777" w:rsidR="00740D17" w:rsidRPr="00FE240E" w:rsidRDefault="00740D17" w:rsidP="00740D17"/>
    <w:p w14:paraId="7E6EBFE9" w14:textId="4201288E" w:rsidR="00740D17" w:rsidRPr="00FE240E" w:rsidRDefault="00740D17" w:rsidP="00740D17"/>
    <w:p w14:paraId="79C550C4" w14:textId="4690372A" w:rsidR="00740D17" w:rsidRPr="00FE240E" w:rsidRDefault="00740D17" w:rsidP="00740D17"/>
    <w:p w14:paraId="21B86A9D" w14:textId="77777777" w:rsidR="00740D17" w:rsidRPr="00FE240E" w:rsidRDefault="00740D17" w:rsidP="00740D17"/>
    <w:p w14:paraId="3ADEC2CE" w14:textId="77777777" w:rsidR="00740D17" w:rsidRPr="00FE240E" w:rsidRDefault="00740D17" w:rsidP="00740D17"/>
    <w:p w14:paraId="0EE43467" w14:textId="4C87B6C8" w:rsidR="00740D17" w:rsidRPr="00FE240E" w:rsidRDefault="00740D17" w:rsidP="00740D17"/>
    <w:p w14:paraId="63BB058B" w14:textId="77777777" w:rsidR="00740D17" w:rsidRPr="00FE240E" w:rsidRDefault="00740D17" w:rsidP="00740D17"/>
    <w:p w14:paraId="18D09332" w14:textId="77777777" w:rsidR="00740D17" w:rsidRPr="00FE240E" w:rsidRDefault="00740D17" w:rsidP="00740D17"/>
    <w:p w14:paraId="14AB95A5" w14:textId="77777777" w:rsidR="00740D17" w:rsidRPr="00FE240E" w:rsidRDefault="00740D17" w:rsidP="00740D17"/>
    <w:p w14:paraId="1598A26D" w14:textId="77777777" w:rsidR="00740D17" w:rsidRPr="00FE240E" w:rsidRDefault="00740D17" w:rsidP="00740D17"/>
    <w:p w14:paraId="6B303A6E" w14:textId="3D4BE621" w:rsidR="00C43D31" w:rsidRPr="00FE240E" w:rsidRDefault="00932EDE" w:rsidP="00740D17">
      <w:r>
        <w:rPr>
          <w:noProof/>
        </w:rPr>
        <mc:AlternateContent>
          <mc:Choice Requires="wps">
            <w:drawing>
              <wp:anchor distT="0" distB="0" distL="114300" distR="114300" simplePos="0" relativeHeight="251658253" behindDoc="0" locked="0" layoutInCell="1" allowOverlap="1" wp14:anchorId="5452A78B" wp14:editId="1F2971A0">
                <wp:simplePos x="0" y="0"/>
                <wp:positionH relativeFrom="column">
                  <wp:posOffset>2842260</wp:posOffset>
                </wp:positionH>
                <wp:positionV relativeFrom="paragraph">
                  <wp:posOffset>8957310</wp:posOffset>
                </wp:positionV>
                <wp:extent cx="2147570" cy="28384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283845"/>
                        </a:xfrm>
                        <a:prstGeom prst="rect">
                          <a:avLst/>
                        </a:prstGeom>
                        <a:solidFill>
                          <a:sysClr val="window" lastClr="FFFFFF"/>
                        </a:solidFill>
                        <a:ln w="6350">
                          <a:noFill/>
                        </a:ln>
                      </wps:spPr>
                      <wps:txbx>
                        <w:txbxContent>
                          <w:p w14:paraId="1D7A4B13" w14:textId="77777777" w:rsidR="00945683" w:rsidRPr="00811F8D" w:rsidRDefault="00945683" w:rsidP="00945683">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2A78B" id="Text Box 28" o:spid="_x0000_s1039" type="#_x0000_t202" style="position:absolute;left:0;text-align:left;margin-left:223.8pt;margin-top:705.3pt;width:169.1pt;height:22.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" fillcolor="window" stroked="f" strokeweight=".5pt">
                <v:textbox>
                  <w:txbxContent>
                    <w:p w14:paraId="1D7A4B13" w14:textId="77777777" w:rsidR="00945683" w:rsidRPr="00811F8D" w:rsidRDefault="00945683" w:rsidP="00945683">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v:textbox>
              </v:shape>
            </w:pict>
          </mc:Fallback>
        </mc:AlternateContent>
      </w:r>
    </w:p>
    <w:p w14:paraId="555A7673" w14:textId="4E25E7BE" w:rsidR="003730DF" w:rsidRPr="00FE240E" w:rsidRDefault="004C2204" w:rsidP="005876E3">
      <w:pPr>
        <w:pStyle w:val="Heading1"/>
      </w:pPr>
      <w:bookmarkStart w:id="25" w:name="_Toc140671573"/>
      <w:r w:rsidRPr="00FE240E">
        <w:lastRenderedPageBreak/>
        <w:t xml:space="preserve">Digital Public Administration </w:t>
      </w:r>
      <w:r w:rsidR="00457E8B" w:rsidRPr="00FE240E">
        <w:t>I</w:t>
      </w:r>
      <w:r w:rsidR="003730DF" w:rsidRPr="00FE240E">
        <w:t>nfrastructure</w:t>
      </w:r>
      <w:bookmarkEnd w:id="25"/>
      <w:r w:rsidR="003730DF" w:rsidRPr="00FE240E">
        <w:t xml:space="preserve"> </w:t>
      </w:r>
    </w:p>
    <w:p w14:paraId="0A7EFF89" w14:textId="25639CF8" w:rsidR="003730DF" w:rsidRPr="00FE240E" w:rsidRDefault="008C11CD" w:rsidP="00271944">
      <w:pPr>
        <w:pStyle w:val="Heading2"/>
      </w:pPr>
      <w:bookmarkStart w:id="26" w:name="_Toc1474989"/>
      <w:r w:rsidRPr="00FE240E">
        <w:t>P</w:t>
      </w:r>
      <w:bookmarkEnd w:id="26"/>
      <w:r w:rsidR="00074DAD">
        <w:t xml:space="preserve">latforms and </w:t>
      </w:r>
      <w:r w:rsidR="00657625">
        <w:t>A</w:t>
      </w:r>
      <w:r w:rsidR="00074DAD">
        <w:t>pplications</w:t>
      </w:r>
    </w:p>
    <w:p w14:paraId="451DD182" w14:textId="5450D9F1" w:rsidR="00C07F4E" w:rsidRPr="00FE240E" w:rsidRDefault="006F29E5" w:rsidP="00293141">
      <w:pPr>
        <w:pStyle w:val="Heading3"/>
      </w:pPr>
      <w:r w:rsidRPr="00FE240E">
        <w:t xml:space="preserve">National </w:t>
      </w:r>
      <w:r w:rsidR="00570BD2" w:rsidRPr="00FE240E">
        <w:t>P</w:t>
      </w:r>
      <w:r w:rsidR="00074DAD">
        <w:t>latforms and Applications</w:t>
      </w:r>
    </w:p>
    <w:p w14:paraId="23FB3E8C" w14:textId="77777777" w:rsidR="00133B13" w:rsidRPr="00FE240E" w:rsidRDefault="00133B13" w:rsidP="00B15D49">
      <w:pPr>
        <w:pStyle w:val="Subtitle1"/>
      </w:pPr>
      <w:r w:rsidRPr="00FE240E">
        <w:t>Public Administration Portal and Citizen’s Portal</w:t>
      </w:r>
    </w:p>
    <w:p w14:paraId="789B3DEC" w14:textId="13C03FC4" w:rsidR="00133B13" w:rsidRPr="00FE240E" w:rsidRDefault="00133B13" w:rsidP="00133B13">
      <w:r w:rsidRPr="00FE240E">
        <w:t xml:space="preserve">The </w:t>
      </w:r>
      <w:hyperlink r:id="rId185" w:history="1">
        <w:r w:rsidRPr="00FE240E">
          <w:rPr>
            <w:rStyle w:val="Hyperlink"/>
          </w:rPr>
          <w:t>Public Administration Portal</w:t>
        </w:r>
      </w:hyperlink>
      <w:r w:rsidR="00344BA8">
        <w:rPr>
          <w:rStyle w:val="Hyperlink"/>
        </w:rPr>
        <w:t xml:space="preserve"> </w:t>
      </w:r>
      <w:r w:rsidR="00344BA8" w:rsidRPr="00C0220C">
        <w:t xml:space="preserve">provides a </w:t>
      </w:r>
      <w:r w:rsidR="00A474A1">
        <w:t>one-stop-shop</w:t>
      </w:r>
      <w:r w:rsidR="00344BA8" w:rsidRPr="00C0220C">
        <w:t xml:space="preserve"> access to information and services that are electronically delivered from all government departments</w:t>
      </w:r>
      <w:r w:rsidR="00344BA8">
        <w:rPr>
          <w:rStyle w:val="Hyperlink"/>
        </w:rPr>
        <w:t xml:space="preserve">. </w:t>
      </w:r>
      <w:r w:rsidRPr="00FE240E">
        <w:t xml:space="preserve">The transactional part of the </w:t>
      </w:r>
      <w:r w:rsidR="00E63A98" w:rsidRPr="00FE240E">
        <w:t>P</w:t>
      </w:r>
      <w:r w:rsidRPr="00FE240E">
        <w:t xml:space="preserve">ortal, the </w:t>
      </w:r>
      <w:hyperlink r:id="rId186" w:history="1">
        <w:r w:rsidRPr="00FE240E">
          <w:rPr>
            <w:rStyle w:val="Hyperlink"/>
          </w:rPr>
          <w:t>Citizen</w:t>
        </w:r>
        <w:r w:rsidR="00E63A98" w:rsidRPr="00FE240E">
          <w:rPr>
            <w:rStyle w:val="Hyperlink"/>
          </w:rPr>
          <w:t>’</w:t>
        </w:r>
        <w:r w:rsidRPr="00FE240E">
          <w:rPr>
            <w:rStyle w:val="Hyperlink"/>
          </w:rPr>
          <w:t>s Portal</w:t>
        </w:r>
      </w:hyperlink>
      <w:r w:rsidRPr="00FE240E">
        <w:rPr>
          <w:rStyle w:val="Hyperlink"/>
        </w:rPr>
        <w:t>,</w:t>
      </w:r>
      <w:r w:rsidRPr="00FE240E">
        <w:t xml:space="preserve"> requires a digital identification to access </w:t>
      </w:r>
      <w:r w:rsidR="00165302">
        <w:t xml:space="preserve">a </w:t>
      </w:r>
      <w:r w:rsidR="00BC5C79">
        <w:t>number of</w:t>
      </w:r>
      <w:r w:rsidRPr="00FE240E">
        <w:t xml:space="preserve"> </w:t>
      </w:r>
      <w:hyperlink r:id="rId187" w:history="1">
        <w:r w:rsidRPr="00C0220C">
          <w:rPr>
            <w:rStyle w:val="Hyperlink"/>
          </w:rPr>
          <w:t>fully</w:t>
        </w:r>
        <w:r w:rsidR="00E63A98" w:rsidRPr="00C0220C">
          <w:rPr>
            <w:rStyle w:val="Hyperlink"/>
          </w:rPr>
          <w:t xml:space="preserve"> </w:t>
        </w:r>
        <w:r w:rsidRPr="00C0220C">
          <w:rPr>
            <w:rStyle w:val="Hyperlink"/>
          </w:rPr>
          <w:t>automated digital services</w:t>
        </w:r>
      </w:hyperlink>
      <w:r w:rsidRPr="00FE240E">
        <w:t xml:space="preserve">, such as the provision of extracts from the </w:t>
      </w:r>
      <w:r w:rsidR="00E63A98" w:rsidRPr="00FE240E">
        <w:t>S</w:t>
      </w:r>
      <w:r w:rsidRPr="00FE240E">
        <w:t>tate base registries, the provision of information on the current status of the citizens</w:t>
      </w:r>
      <w:r w:rsidR="00E63A98" w:rsidRPr="00FE240E">
        <w:t>’</w:t>
      </w:r>
      <w:r w:rsidRPr="00FE240E">
        <w:t xml:space="preserve"> submissions to the public administration, as well as access to a personal archive of public administration-related documents. The Portal </w:t>
      </w:r>
      <w:r w:rsidR="00344BA8">
        <w:t xml:space="preserve">provides </w:t>
      </w:r>
      <w:r w:rsidRPr="00FE240E">
        <w:t xml:space="preserve">access </w:t>
      </w:r>
      <w:r w:rsidR="00344BA8">
        <w:t xml:space="preserve">to </w:t>
      </w:r>
      <w:r w:rsidR="00934015">
        <w:t xml:space="preserve">the </w:t>
      </w:r>
      <w:hyperlink r:id="rId188" w:history="1">
        <w:r w:rsidR="00934015" w:rsidRPr="00934015">
          <w:rPr>
            <w:rStyle w:val="Hyperlink"/>
          </w:rPr>
          <w:t>ePrescription service</w:t>
        </w:r>
      </w:hyperlink>
      <w:r w:rsidR="00934015">
        <w:t xml:space="preserve"> and </w:t>
      </w:r>
      <w:r w:rsidRPr="00FE240E">
        <w:t xml:space="preserve">the digital services </w:t>
      </w:r>
      <w:r w:rsidR="00344BA8">
        <w:t xml:space="preserve">of </w:t>
      </w:r>
      <w:r w:rsidRPr="00FE240E">
        <w:t xml:space="preserve">the Czech Social Security Administration, the Financial Administration, the Cadastre and the Trade Licensing Register. </w:t>
      </w:r>
      <w:r w:rsidR="00BC5C79">
        <w:t xml:space="preserve">To access digital government services, citizens can choose from </w:t>
      </w:r>
      <w:hyperlink r:id="rId189" w:history="1">
        <w:r w:rsidR="00BC5C79" w:rsidRPr="00BC5C79">
          <w:rPr>
            <w:rStyle w:val="Hyperlink"/>
          </w:rPr>
          <w:t>several log-in options</w:t>
        </w:r>
      </w:hyperlink>
      <w:r w:rsidR="00BC5C79">
        <w:t xml:space="preserve">. </w:t>
      </w:r>
    </w:p>
    <w:p w14:paraId="76A3885B" w14:textId="77777777" w:rsidR="009F4CE4" w:rsidRPr="003D5B68" w:rsidRDefault="009F4CE4" w:rsidP="00B15D49">
      <w:pPr>
        <w:pStyle w:val="Subtitle"/>
      </w:pPr>
      <w:r w:rsidRPr="003D5B68">
        <w:rPr>
          <w:rStyle w:val="Hyperlink"/>
          <w:color w:val="F7A33D"/>
          <w:sz w:val="22"/>
        </w:rPr>
        <w:t>Czech Social Security Administration Portal</w:t>
      </w:r>
    </w:p>
    <w:p w14:paraId="7AB3148C" w14:textId="77777777" w:rsidR="009F4CE4" w:rsidRPr="00FE240E" w:rsidRDefault="009F4CE4" w:rsidP="009F4CE4">
      <w:r w:rsidRPr="00FE240E">
        <w:t xml:space="preserve">When dealing with the </w:t>
      </w:r>
      <w:hyperlink r:id="rId190" w:history="1">
        <w:r w:rsidRPr="00FE240E">
          <w:rPr>
            <w:rStyle w:val="Hyperlink"/>
          </w:rPr>
          <w:t>Czech Social Security Administration</w:t>
        </w:r>
      </w:hyperlink>
      <w:r w:rsidRPr="00FE240E">
        <w:rPr>
          <w:rStyle w:val="Hyperlink"/>
        </w:rPr>
        <w:t xml:space="preserve">, </w:t>
      </w:r>
      <w:r w:rsidRPr="00FE240E">
        <w:t xml:space="preserve">citizens and employers can access the information registered in the </w:t>
      </w:r>
      <w:r w:rsidR="00017492" w:rsidRPr="00FE240E">
        <w:t>a</w:t>
      </w:r>
      <w:r w:rsidRPr="00FE240E">
        <w:t xml:space="preserve">dministration databases, send requests online and receive replies digitally. </w:t>
      </w:r>
    </w:p>
    <w:p w14:paraId="43284B0D" w14:textId="77777777" w:rsidR="009F4CE4" w:rsidRPr="00FE240E" w:rsidRDefault="009F4CE4" w:rsidP="009F4CE4">
      <w:r w:rsidRPr="00FE240E">
        <w:t xml:space="preserve">Specific online services are available for different groups of </w:t>
      </w:r>
      <w:r w:rsidR="00BA2500">
        <w:t>users</w:t>
      </w:r>
      <w:r w:rsidRPr="00FE240E">
        <w:t xml:space="preserve">. For example, services </w:t>
      </w:r>
      <w:r w:rsidR="00017492" w:rsidRPr="00FE240E">
        <w:t xml:space="preserve">to </w:t>
      </w:r>
      <w:r w:rsidRPr="00FE240E">
        <w:t xml:space="preserve">individuals include online access to information on paid </w:t>
      </w:r>
      <w:r w:rsidR="00017492" w:rsidRPr="00FE240E">
        <w:t xml:space="preserve">sick </w:t>
      </w:r>
      <w:r w:rsidRPr="00FE240E">
        <w:t xml:space="preserve">leaves during a person’s </w:t>
      </w:r>
      <w:r w:rsidR="00017492" w:rsidRPr="00FE240E">
        <w:t xml:space="preserve">professional </w:t>
      </w:r>
      <w:r w:rsidRPr="00FE240E">
        <w:t xml:space="preserve">career, online access to information on health insurance payments for self-employed, and the online calculation of the retirement pension based on the </w:t>
      </w:r>
      <w:r w:rsidR="00BA2500">
        <w:t xml:space="preserve">completed </w:t>
      </w:r>
      <w:r w:rsidRPr="00FE240E">
        <w:t>insurance periods.</w:t>
      </w:r>
    </w:p>
    <w:p w14:paraId="7BD405DD" w14:textId="77777777" w:rsidR="009F4CE4" w:rsidRPr="00FE240E" w:rsidRDefault="009F4CE4" w:rsidP="00B15D49">
      <w:pPr>
        <w:pStyle w:val="Subtitle1"/>
      </w:pPr>
      <w:r w:rsidRPr="00FE240E">
        <w:t>eTax Portal</w:t>
      </w:r>
      <w:r w:rsidR="00BA2500">
        <w:t xml:space="preserve"> ‒ </w:t>
      </w:r>
      <w:hyperlink r:id="rId191" w:history="1">
        <w:r w:rsidR="00BA2500" w:rsidRPr="00981561">
          <w:t>MOJE DANĚ</w:t>
        </w:r>
      </w:hyperlink>
    </w:p>
    <w:p w14:paraId="0FF1EED1" w14:textId="77777777" w:rsidR="00ED41E1" w:rsidRPr="00FE240E" w:rsidRDefault="00ED41E1" w:rsidP="0089033B">
      <w:r w:rsidRPr="00FE240E">
        <w:t xml:space="preserve">The </w:t>
      </w:r>
      <w:hyperlink r:id="rId192" w:history="1">
        <w:r w:rsidR="00BA2500" w:rsidRPr="00BA2500">
          <w:rPr>
            <w:rStyle w:val="Hyperlink"/>
          </w:rPr>
          <w:t>eTax Portal</w:t>
        </w:r>
      </w:hyperlink>
      <w:r w:rsidR="00BA2500">
        <w:t xml:space="preserve"> </w:t>
      </w:r>
      <w:r w:rsidR="006A6781" w:rsidRPr="00FE240E">
        <w:t xml:space="preserve">offers a </w:t>
      </w:r>
      <w:r w:rsidR="007368A5" w:rsidRPr="00FE240E">
        <w:t xml:space="preserve">deadlines </w:t>
      </w:r>
      <w:r w:rsidR="006A32B6" w:rsidRPr="00FE240E">
        <w:t xml:space="preserve">notification service </w:t>
      </w:r>
      <w:r w:rsidR="006A6781" w:rsidRPr="00FE240E">
        <w:t>based on</w:t>
      </w:r>
      <w:r w:rsidR="00C0220C">
        <w:t xml:space="preserve"> </w:t>
      </w:r>
      <w:r w:rsidR="00BA2500">
        <w:t xml:space="preserve">a </w:t>
      </w:r>
      <w:r w:rsidRPr="00FE240E">
        <w:t>personal tax calendar</w:t>
      </w:r>
      <w:r w:rsidR="006A6781" w:rsidRPr="00FE240E">
        <w:t>,</w:t>
      </w:r>
      <w:r w:rsidRPr="00FE240E">
        <w:t xml:space="preserve"> a</w:t>
      </w:r>
      <w:r w:rsidR="007368A5" w:rsidRPr="00FE240E">
        <w:t>s well as</w:t>
      </w:r>
      <w:r w:rsidRPr="00FE240E">
        <w:t xml:space="preserve"> pre</w:t>
      </w:r>
      <w:r w:rsidR="006971A8" w:rsidRPr="00FE240E">
        <w:noBreakHyphen/>
      </w:r>
      <w:r w:rsidRPr="00FE240E">
        <w:t xml:space="preserve">filled </w:t>
      </w:r>
      <w:r w:rsidR="006A32B6" w:rsidRPr="00FE240E">
        <w:t xml:space="preserve">electronic </w:t>
      </w:r>
      <w:r w:rsidRPr="00FE240E">
        <w:t xml:space="preserve">forms. </w:t>
      </w:r>
      <w:r w:rsidR="006A32B6" w:rsidRPr="00FE240E">
        <w:t>T</w:t>
      </w:r>
      <w:r w:rsidR="00C0220C" w:rsidRPr="00FE240E">
        <w:t>axpayers</w:t>
      </w:r>
      <w:r w:rsidR="00E21174" w:rsidRPr="00FE240E">
        <w:t xml:space="preserve"> can use several eID options to identify themselves online</w:t>
      </w:r>
      <w:r w:rsidR="00737E7E" w:rsidRPr="00FE240E">
        <w:t>.</w:t>
      </w:r>
    </w:p>
    <w:p w14:paraId="4F638165" w14:textId="77777777" w:rsidR="006F415E" w:rsidRPr="006F415E" w:rsidRDefault="009F4CE4" w:rsidP="006F415E">
      <w:r w:rsidRPr="00FE240E">
        <w:t xml:space="preserve">The </w:t>
      </w:r>
      <w:r w:rsidR="006A32B6" w:rsidRPr="00FE240E">
        <w:t xml:space="preserve">English version of the </w:t>
      </w:r>
      <w:hyperlink r:id="rId193" w:history="1">
        <w:r w:rsidRPr="00FE240E">
          <w:rPr>
            <w:rStyle w:val="Hyperlink"/>
            <w:szCs w:val="20"/>
          </w:rPr>
          <w:t>eTax</w:t>
        </w:r>
      </w:hyperlink>
      <w:r w:rsidRPr="00FE240E">
        <w:t xml:space="preserve"> Portal of the Czech Financial Administration provides access to the necessary information on the national tax system and to</w:t>
      </w:r>
      <w:r w:rsidR="006971A8" w:rsidRPr="00FE240E">
        <w:t xml:space="preserve"> the</w:t>
      </w:r>
      <w:r w:rsidRPr="00FE240E">
        <w:t xml:space="preserve"> </w:t>
      </w:r>
      <w:r w:rsidR="006A32B6" w:rsidRPr="00FE240E">
        <w:t>relevant</w:t>
      </w:r>
      <w:r w:rsidR="004A35C1">
        <w:t xml:space="preserve"> </w:t>
      </w:r>
      <w:r w:rsidRPr="00FE240E">
        <w:t xml:space="preserve">electronic forms. The VAT Payers Register application allows to check the reliability of VAT payers and the registered bank accounts of VAT payers </w:t>
      </w:r>
      <w:r w:rsidR="006971A8" w:rsidRPr="00FE240E">
        <w:t xml:space="preserve">using their </w:t>
      </w:r>
      <w:r w:rsidRPr="00FE240E">
        <w:t>tax identification number.</w:t>
      </w:r>
      <w:r w:rsidR="00ED41E1" w:rsidRPr="00FE240E">
        <w:t xml:space="preserve"> </w:t>
      </w:r>
    </w:p>
    <w:p w14:paraId="3767E5BF" w14:textId="77777777" w:rsidR="00E70C1F" w:rsidRDefault="00E70C1F" w:rsidP="006F415E">
      <w:pPr>
        <w:pStyle w:val="Subtitle"/>
      </w:pPr>
      <w:r>
        <w:t>National Contact Point for eHealth Portal</w:t>
      </w:r>
      <w:r w:rsidR="000C6B55">
        <w:t xml:space="preserve"> ‒ NIX-ZD</w:t>
      </w:r>
    </w:p>
    <w:p w14:paraId="27E59300" w14:textId="04248F7E" w:rsidR="000D65A3" w:rsidRDefault="000D65A3" w:rsidP="007B10BA">
      <w:pPr>
        <w:rPr>
          <w:lang w:eastAsia="en-US"/>
        </w:rPr>
      </w:pPr>
      <w:r>
        <w:rPr>
          <w:lang w:eastAsia="en-US"/>
        </w:rPr>
        <w:t>The</w:t>
      </w:r>
      <w:r w:rsidR="00E2657F">
        <w:rPr>
          <w:lang w:eastAsia="en-US"/>
        </w:rPr>
        <w:t xml:space="preserve"> </w:t>
      </w:r>
      <w:hyperlink r:id="rId194" w:history="1">
        <w:r w:rsidR="00E2657F" w:rsidRPr="00E2657F">
          <w:rPr>
            <w:rStyle w:val="Hyperlink"/>
            <w:lang w:eastAsia="en-US"/>
          </w:rPr>
          <w:t>NIX-ZD Portal</w:t>
        </w:r>
      </w:hyperlink>
      <w:r>
        <w:rPr>
          <w:lang w:eastAsia="en-US"/>
        </w:rPr>
        <w:t xml:space="preserve">, </w:t>
      </w:r>
      <w:hyperlink r:id="rId195" w:history="1">
        <w:r w:rsidRPr="000D65A3">
          <w:rPr>
            <w:rStyle w:val="Hyperlink"/>
            <w:lang w:eastAsia="en-US"/>
          </w:rPr>
          <w:t>co-financed by the CEF programme</w:t>
        </w:r>
      </w:hyperlink>
      <w:r>
        <w:rPr>
          <w:lang w:eastAsia="en-US"/>
        </w:rPr>
        <w:t>, is operated by the Vysočina Region, which was entrusted by the Ministry of Health to act as a N</w:t>
      </w:r>
      <w:r w:rsidR="008B2162">
        <w:rPr>
          <w:lang w:eastAsia="en-US"/>
        </w:rPr>
        <w:t xml:space="preserve">ational </w:t>
      </w:r>
      <w:r>
        <w:rPr>
          <w:lang w:eastAsia="en-US"/>
        </w:rPr>
        <w:t>C</w:t>
      </w:r>
      <w:r w:rsidR="008B2162">
        <w:rPr>
          <w:lang w:eastAsia="en-US"/>
        </w:rPr>
        <w:t xml:space="preserve">ontact </w:t>
      </w:r>
      <w:r>
        <w:rPr>
          <w:lang w:eastAsia="en-US"/>
        </w:rPr>
        <w:t>P</w:t>
      </w:r>
      <w:r w:rsidR="008B2162">
        <w:rPr>
          <w:lang w:eastAsia="en-US"/>
        </w:rPr>
        <w:t xml:space="preserve">oint for </w:t>
      </w:r>
      <w:r>
        <w:rPr>
          <w:lang w:eastAsia="en-US"/>
        </w:rPr>
        <w:t>eH</w:t>
      </w:r>
      <w:r w:rsidR="008B2162">
        <w:rPr>
          <w:lang w:eastAsia="en-US"/>
        </w:rPr>
        <w:t>ealth</w:t>
      </w:r>
      <w:r w:rsidR="001A3CEB">
        <w:rPr>
          <w:lang w:eastAsia="en-US"/>
        </w:rPr>
        <w:t xml:space="preserve"> (NCPeH)</w:t>
      </w:r>
      <w:r>
        <w:rPr>
          <w:lang w:eastAsia="en-US"/>
        </w:rPr>
        <w:t xml:space="preserve">. The portal provides information, guidelines, technical interface and support for the deployment of cross-border eHealth services in the Czech Republic.   </w:t>
      </w:r>
    </w:p>
    <w:p w14:paraId="2D452CD6" w14:textId="77777777" w:rsidR="0008798B" w:rsidRDefault="00085526" w:rsidP="006E101B">
      <w:pPr>
        <w:pStyle w:val="Subtitle"/>
      </w:pPr>
      <w:r w:rsidRPr="00FE240E">
        <w:t>The COVID-19 Portal</w:t>
      </w:r>
    </w:p>
    <w:p w14:paraId="51D5CC4E" w14:textId="515AF95A" w:rsidR="006E101B" w:rsidRPr="0008798B" w:rsidRDefault="00085526" w:rsidP="00560C50">
      <w:r w:rsidRPr="006E101B">
        <w:t>The</w:t>
      </w:r>
      <w:r w:rsidRPr="00FE240E">
        <w:rPr>
          <w:rFonts w:cs="Arial"/>
        </w:rPr>
        <w:t xml:space="preserve"> </w:t>
      </w:r>
      <w:hyperlink r:id="rId196" w:history="1">
        <w:r w:rsidRPr="00FE240E">
          <w:rPr>
            <w:rStyle w:val="Hyperlink"/>
            <w:rFonts w:cs="Arial"/>
          </w:rPr>
          <w:t>COVID</w:t>
        </w:r>
        <w:r w:rsidR="000B1105">
          <w:rPr>
            <w:rStyle w:val="Hyperlink"/>
            <w:rFonts w:cs="Arial"/>
          </w:rPr>
          <w:t>-19</w:t>
        </w:r>
        <w:r w:rsidRPr="00FE240E">
          <w:rPr>
            <w:rStyle w:val="Hyperlink"/>
            <w:rFonts w:cs="Arial"/>
          </w:rPr>
          <w:t xml:space="preserve"> Porta</w:t>
        </w:r>
      </w:hyperlink>
      <w:r w:rsidRPr="006E101B">
        <w:rPr>
          <w:rStyle w:val="Hyperlink"/>
        </w:rPr>
        <w:t>l</w:t>
      </w:r>
      <w:r w:rsidRPr="00FE240E">
        <w:rPr>
          <w:rFonts w:cs="Arial"/>
        </w:rPr>
        <w:t xml:space="preserve"> </w:t>
      </w:r>
      <w:r w:rsidR="00334FAF" w:rsidRPr="006E101B">
        <w:t xml:space="preserve">was launched by the Czech government in an effort to provide </w:t>
      </w:r>
      <w:r w:rsidR="00C7400D" w:rsidRPr="006E101B">
        <w:t xml:space="preserve">easily accessible </w:t>
      </w:r>
      <w:r w:rsidR="00334FAF" w:rsidRPr="006E101B">
        <w:t>key pandemic-related information and services and to support the resilienc</w:t>
      </w:r>
      <w:r w:rsidR="00C7400D" w:rsidRPr="006E101B">
        <w:t>e</w:t>
      </w:r>
      <w:r w:rsidR="00334FAF" w:rsidRPr="006E101B">
        <w:t xml:space="preserve"> of society through these difficult times. </w:t>
      </w:r>
      <w:r w:rsidR="00C7400D" w:rsidRPr="006E101B">
        <w:t>The ‘l</w:t>
      </w:r>
      <w:r w:rsidR="00334FAF" w:rsidRPr="006E101B">
        <w:t>ife events</w:t>
      </w:r>
      <w:r w:rsidR="00C7400D" w:rsidRPr="006E101B">
        <w:t>’</w:t>
      </w:r>
      <w:r w:rsidR="00334FAF" w:rsidRPr="006E101B">
        <w:t xml:space="preserve"> </w:t>
      </w:r>
      <w:r w:rsidR="00C7400D" w:rsidRPr="006E101B">
        <w:t xml:space="preserve">section </w:t>
      </w:r>
      <w:r w:rsidR="00334FAF" w:rsidRPr="006E101B">
        <w:t>include</w:t>
      </w:r>
      <w:r w:rsidR="00C7400D" w:rsidRPr="006E101B">
        <w:t>s</w:t>
      </w:r>
      <w:r w:rsidR="00334FAF" w:rsidRPr="006E101B">
        <w:t xml:space="preserve"> regularly updated guidelines on testing</w:t>
      </w:r>
      <w:r w:rsidR="00C7400D" w:rsidRPr="006E101B">
        <w:t xml:space="preserve"> and</w:t>
      </w:r>
      <w:r w:rsidR="00334FAF" w:rsidRPr="006E101B">
        <w:t xml:space="preserve"> vaccination,</w:t>
      </w:r>
      <w:r w:rsidR="00C7400D" w:rsidRPr="006E101B">
        <w:t xml:space="preserve"> as well as information on the</w:t>
      </w:r>
      <w:r w:rsidR="00334FAF" w:rsidRPr="006E101B">
        <w:t xml:space="preserve"> available financial support program</w:t>
      </w:r>
      <w:r w:rsidR="00C7400D" w:rsidRPr="006E101B">
        <w:t>me</w:t>
      </w:r>
      <w:r w:rsidR="00334FAF" w:rsidRPr="006E101B">
        <w:t>s and current measures to better cope with the pandemic situation.</w:t>
      </w:r>
      <w:r w:rsidR="004A35C1">
        <w:rPr>
          <w:rFonts w:cs="Arial"/>
        </w:rPr>
        <w:t xml:space="preserve"> </w:t>
      </w:r>
    </w:p>
    <w:p w14:paraId="120BBFE1" w14:textId="48473350" w:rsidR="00FD7946" w:rsidRPr="00FE240E" w:rsidRDefault="006F29E5" w:rsidP="006E101B">
      <w:pPr>
        <w:pStyle w:val="Heading3"/>
      </w:pPr>
      <w:r w:rsidRPr="00FE240E">
        <w:t xml:space="preserve">Subnational </w:t>
      </w:r>
      <w:r w:rsidR="00570BD2" w:rsidRPr="00FE240E">
        <w:t>P</w:t>
      </w:r>
      <w:r w:rsidR="00412985">
        <w:t>latforms and Applications</w:t>
      </w:r>
    </w:p>
    <w:p w14:paraId="67CCD1A9" w14:textId="77777777" w:rsidR="00FD7946" w:rsidRPr="00FE240E" w:rsidRDefault="00FD7946" w:rsidP="00B15D49">
      <w:pPr>
        <w:pStyle w:val="Subtitle1"/>
      </w:pPr>
      <w:r w:rsidRPr="00FE240E">
        <w:t>Portal of the Union of Towns and Municipalities of the Czech Republic</w:t>
      </w:r>
    </w:p>
    <w:p w14:paraId="37941FB4" w14:textId="2BED2D23" w:rsidR="00FD7946" w:rsidRDefault="00FD7946" w:rsidP="00FD7946">
      <w:r w:rsidRPr="00FE240E">
        <w:t xml:space="preserve">The </w:t>
      </w:r>
      <w:hyperlink r:id="rId197" w:history="1">
        <w:r w:rsidRPr="00290A33">
          <w:rPr>
            <w:rStyle w:val="Hyperlink"/>
          </w:rPr>
          <w:t>Union of Towns and Municipalities</w:t>
        </w:r>
      </w:hyperlink>
      <w:r w:rsidRPr="00FE240E">
        <w:t xml:space="preserve"> is a non-governmental organisation founded as an interest group. The main activity of the Union is promoting better legislation, effective public </w:t>
      </w:r>
      <w:r w:rsidR="000C6B55">
        <w:t>funding</w:t>
      </w:r>
      <w:r w:rsidRPr="00FE240E">
        <w:t xml:space="preserve"> a</w:t>
      </w:r>
      <w:r w:rsidR="00E26162">
        <w:t>nd</w:t>
      </w:r>
      <w:r w:rsidRPr="00FE240E">
        <w:t xml:space="preserve"> positive developments at regional level in the area of education, security, transport, social benefits and culture. The Union actively contributes to the work of the Council of European Municipalities </w:t>
      </w:r>
      <w:r w:rsidRPr="00FE240E">
        <w:lastRenderedPageBreak/>
        <w:t xml:space="preserve">and Regions, and other related organisations. Through its </w:t>
      </w:r>
      <w:hyperlink r:id="rId198" w:history="1">
        <w:r w:rsidRPr="00FE240E">
          <w:rPr>
            <w:rStyle w:val="Hyperlink"/>
          </w:rPr>
          <w:t>Portal</w:t>
        </w:r>
      </w:hyperlink>
      <w:r w:rsidRPr="00FE240E">
        <w:t xml:space="preserve">, the Union also provides information on the Smart City project, co-financed by the European Union. </w:t>
      </w:r>
    </w:p>
    <w:p w14:paraId="67B7EA2C" w14:textId="3944952F" w:rsidR="00286114" w:rsidRDefault="00286114" w:rsidP="00290A33">
      <w:r>
        <w:t xml:space="preserve">The ”AGIS” </w:t>
      </w:r>
      <w:hyperlink r:id="rId199" w:history="1">
        <w:r w:rsidRPr="00290A33">
          <w:rPr>
            <w:rStyle w:val="Hyperlink"/>
          </w:rPr>
          <w:t>Portal of the Association of Local Administrations</w:t>
        </w:r>
      </w:hyperlink>
    </w:p>
    <w:p w14:paraId="4D7307F7" w14:textId="44E951EF" w:rsidR="00E4041E" w:rsidRPr="00441EC5" w:rsidRDefault="00E4041E" w:rsidP="00FD7946">
      <w:pPr>
        <w:rPr>
          <w:rFonts w:ascii="inherit" w:hAnsi="inherit" w:cs="Courier New"/>
          <w:color w:val="202124"/>
          <w:sz w:val="42"/>
          <w:szCs w:val="42"/>
          <w:lang w:eastAsia="cs-CZ"/>
        </w:rPr>
      </w:pPr>
      <w:r w:rsidRPr="001D520F">
        <w:rPr>
          <w:shd w:val="clear" w:color="auto" w:fill="FFFFFF"/>
        </w:rPr>
        <w:t>The “</w:t>
      </w:r>
      <w:r w:rsidR="00286114" w:rsidRPr="001D520F">
        <w:rPr>
          <w:shd w:val="clear" w:color="auto" w:fill="FFFFFF"/>
        </w:rPr>
        <w:t>AGIS</w:t>
      </w:r>
      <w:r w:rsidRPr="001D520F">
        <w:rPr>
          <w:shd w:val="clear" w:color="auto" w:fill="FFFFFF"/>
        </w:rPr>
        <w:t>” portal provides spatial information and online access to data about municipalities, their infrastructure and civic amenities, from</w:t>
      </w:r>
      <w:r w:rsidR="008A2100">
        <w:rPr>
          <w:shd w:val="clear" w:color="auto" w:fill="FFFFFF"/>
        </w:rPr>
        <w:t xml:space="preserve"> a</w:t>
      </w:r>
      <w:r w:rsidRPr="001D520F">
        <w:rPr>
          <w:shd w:val="clear" w:color="auto" w:fill="FFFFFF"/>
        </w:rPr>
        <w:t xml:space="preserve"> number of government registers, databases and unique field survey performed by the Association of Local Administrations. The system has been</w:t>
      </w:r>
      <w:r w:rsidR="00290A33">
        <w:rPr>
          <w:shd w:val="clear" w:color="auto" w:fill="FFFFFF"/>
        </w:rPr>
        <w:t xml:space="preserve"> </w:t>
      </w:r>
      <w:r w:rsidRPr="001D520F">
        <w:rPr>
          <w:shd w:val="clear" w:color="auto" w:fill="FFFFFF"/>
        </w:rPr>
        <w:t xml:space="preserve">developed </w:t>
      </w:r>
      <w:r w:rsidR="00BA3B53">
        <w:rPr>
          <w:shd w:val="clear" w:color="auto" w:fill="FFFFFF"/>
        </w:rPr>
        <w:t>with</w:t>
      </w:r>
      <w:r w:rsidR="00BA3B53" w:rsidRPr="001D520F">
        <w:rPr>
          <w:shd w:val="clear" w:color="auto" w:fill="FFFFFF"/>
        </w:rPr>
        <w:t xml:space="preserve"> </w:t>
      </w:r>
      <w:r w:rsidRPr="001D520F">
        <w:rPr>
          <w:shd w:val="clear" w:color="auto" w:fill="FFFFFF"/>
        </w:rPr>
        <w:t>the support of the Ministry for Regional Development</w:t>
      </w:r>
      <w:r w:rsidRPr="00D9600E">
        <w:rPr>
          <w:shd w:val="clear" w:color="auto" w:fill="FFFFFF"/>
        </w:rPr>
        <w:t>.</w:t>
      </w:r>
      <w:r>
        <w:rPr>
          <w:rFonts w:ascii="Roboto" w:hAnsi="Roboto"/>
          <w:sz w:val="27"/>
          <w:szCs w:val="27"/>
          <w:shd w:val="clear" w:color="auto" w:fill="FFFFFF"/>
        </w:rPr>
        <w:t xml:space="preserve"> </w:t>
      </w:r>
    </w:p>
    <w:p w14:paraId="48911807" w14:textId="45F91CD5" w:rsidR="001E3DE0" w:rsidRDefault="001E3DE0" w:rsidP="008B5065">
      <w:pPr>
        <w:pStyle w:val="Subtitle"/>
      </w:pPr>
      <w:r>
        <w:t xml:space="preserve">Electronic Portal of Regional Administrations </w:t>
      </w:r>
      <w:r w:rsidR="000120F5">
        <w:t>–</w:t>
      </w:r>
      <w:r>
        <w:t xml:space="preserve"> ePUSA </w:t>
      </w:r>
    </w:p>
    <w:p w14:paraId="0153A401" w14:textId="00D3FD83" w:rsidR="00E70C1F" w:rsidRDefault="001E3DE0" w:rsidP="00FD7946">
      <w:pPr>
        <w:rPr>
          <w:bCs/>
          <w:shd w:val="clear" w:color="auto" w:fill="FFFFFF"/>
        </w:rPr>
      </w:pPr>
      <w:r>
        <w:rPr>
          <w:bCs/>
          <w:shd w:val="clear" w:color="auto" w:fill="FFFFFF"/>
        </w:rPr>
        <w:t xml:space="preserve">This </w:t>
      </w:r>
      <w:hyperlink r:id="rId200" w:history="1">
        <w:r w:rsidRPr="004E044B">
          <w:rPr>
            <w:rStyle w:val="Hyperlink"/>
            <w:bCs/>
            <w:shd w:val="clear" w:color="auto" w:fill="FFFFFF"/>
          </w:rPr>
          <w:t>portal</w:t>
        </w:r>
      </w:hyperlink>
      <w:r>
        <w:rPr>
          <w:bCs/>
          <w:shd w:val="clear" w:color="auto" w:fill="FFFFFF"/>
        </w:rPr>
        <w:t xml:space="preserve"> provides an </w:t>
      </w:r>
      <w:r w:rsidRPr="004E044B">
        <w:rPr>
          <w:bCs/>
          <w:shd w:val="clear" w:color="auto" w:fill="FFFFFF"/>
        </w:rPr>
        <w:t xml:space="preserve">access to </w:t>
      </w:r>
      <w:r w:rsidR="000C6B55">
        <w:rPr>
          <w:bCs/>
          <w:shd w:val="clear" w:color="auto" w:fill="FFFFFF"/>
        </w:rPr>
        <w:t xml:space="preserve">the </w:t>
      </w:r>
      <w:r w:rsidRPr="004E044B">
        <w:rPr>
          <w:bCs/>
          <w:shd w:val="clear" w:color="auto" w:fill="FFFFFF"/>
        </w:rPr>
        <w:t>portals of all r</w:t>
      </w:r>
      <w:r w:rsidR="00E70C1F" w:rsidRPr="004E044B">
        <w:rPr>
          <w:bCs/>
          <w:shd w:val="clear" w:color="auto" w:fill="FFFFFF"/>
        </w:rPr>
        <w:t>egional administrations and municipalities</w:t>
      </w:r>
      <w:r>
        <w:rPr>
          <w:bCs/>
          <w:shd w:val="clear" w:color="auto" w:fill="FFFFFF"/>
        </w:rPr>
        <w:t xml:space="preserve"> with </w:t>
      </w:r>
      <w:r w:rsidR="000120F5">
        <w:rPr>
          <w:bCs/>
          <w:shd w:val="clear" w:color="auto" w:fill="FFFFFF"/>
        </w:rPr>
        <w:t xml:space="preserve">relevant </w:t>
      </w:r>
      <w:r>
        <w:rPr>
          <w:bCs/>
          <w:shd w:val="clear" w:color="auto" w:fill="FFFFFF"/>
        </w:rPr>
        <w:t xml:space="preserve">information and services </w:t>
      </w:r>
      <w:r w:rsidR="00E70C1F">
        <w:rPr>
          <w:bCs/>
          <w:shd w:val="clear" w:color="auto" w:fill="FFFFFF"/>
        </w:rPr>
        <w:t xml:space="preserve">for their citizens and businesses. </w:t>
      </w:r>
      <w:r w:rsidR="000C6B55">
        <w:rPr>
          <w:bCs/>
          <w:shd w:val="clear" w:color="auto" w:fill="FFFFFF"/>
        </w:rPr>
        <w:t>A n</w:t>
      </w:r>
      <w:r>
        <w:rPr>
          <w:bCs/>
          <w:shd w:val="clear" w:color="auto" w:fill="FFFFFF"/>
        </w:rPr>
        <w:t>umber of local administrations</w:t>
      </w:r>
      <w:r w:rsidR="000C6B55">
        <w:rPr>
          <w:bCs/>
          <w:shd w:val="clear" w:color="auto" w:fill="FFFFFF"/>
        </w:rPr>
        <w:t>’</w:t>
      </w:r>
      <w:r>
        <w:rPr>
          <w:bCs/>
          <w:shd w:val="clear" w:color="auto" w:fill="FFFFFF"/>
        </w:rPr>
        <w:t xml:space="preserve"> portals are already </w:t>
      </w:r>
      <w:r w:rsidR="00E70C1F">
        <w:rPr>
          <w:bCs/>
          <w:shd w:val="clear" w:color="auto" w:fill="FFFFFF"/>
        </w:rPr>
        <w:t>federated with the</w:t>
      </w:r>
      <w:r>
        <w:rPr>
          <w:bCs/>
          <w:shd w:val="clear" w:color="auto" w:fill="FFFFFF"/>
        </w:rPr>
        <w:t xml:space="preserve"> national </w:t>
      </w:r>
      <w:r w:rsidR="00E70C1F">
        <w:rPr>
          <w:bCs/>
          <w:shd w:val="clear" w:color="auto" w:fill="FFFFFF"/>
        </w:rPr>
        <w:t xml:space="preserve">Citizen's Portal.    </w:t>
      </w:r>
    </w:p>
    <w:p w14:paraId="00C77D94" w14:textId="77777777" w:rsidR="003730DF" w:rsidRPr="00FE240E" w:rsidRDefault="003730DF" w:rsidP="00271944">
      <w:pPr>
        <w:pStyle w:val="Heading2"/>
      </w:pPr>
      <w:bookmarkStart w:id="27" w:name="_Toc1474990"/>
      <w:r w:rsidRPr="00FE240E">
        <w:t>Networks</w:t>
      </w:r>
      <w:bookmarkEnd w:id="27"/>
    </w:p>
    <w:p w14:paraId="002947A0" w14:textId="11DDDF50" w:rsidR="00B22E5E" w:rsidRPr="00FE240E" w:rsidRDefault="00E4041E" w:rsidP="00B15D49">
      <w:pPr>
        <w:pStyle w:val="Subtitle1"/>
      </w:pPr>
      <w:bookmarkStart w:id="28" w:name="_Toc1474991"/>
      <w:r>
        <w:t xml:space="preserve">National Government Network </w:t>
      </w:r>
    </w:p>
    <w:p w14:paraId="4AAD6E38" w14:textId="5FB12DCE" w:rsidR="00B22E5E" w:rsidRPr="00FE240E" w:rsidRDefault="00B22E5E" w:rsidP="00B22E5E">
      <w:pPr>
        <w:keepNext/>
      </w:pPr>
      <w:r w:rsidRPr="00FE240E">
        <w:t xml:space="preserve">The </w:t>
      </w:r>
      <w:hyperlink r:id="rId201" w:history="1">
        <w:r w:rsidR="00566F2F" w:rsidRPr="00FE240E">
          <w:rPr>
            <w:rStyle w:val="Hyperlink"/>
          </w:rPr>
          <w:t>N</w:t>
        </w:r>
        <w:r w:rsidRPr="00FE240E">
          <w:rPr>
            <w:rStyle w:val="Hyperlink"/>
          </w:rPr>
          <w:t xml:space="preserve">ational </w:t>
        </w:r>
        <w:r w:rsidR="00566F2F" w:rsidRPr="00FE240E">
          <w:rPr>
            <w:rStyle w:val="Hyperlink"/>
          </w:rPr>
          <w:t>N</w:t>
        </w:r>
        <w:r w:rsidRPr="00FE240E">
          <w:rPr>
            <w:rStyle w:val="Hyperlink"/>
          </w:rPr>
          <w:t xml:space="preserve">etwork of </w:t>
        </w:r>
        <w:r w:rsidR="00566F2F" w:rsidRPr="00FE240E">
          <w:rPr>
            <w:rStyle w:val="Hyperlink"/>
          </w:rPr>
          <w:t>P</w:t>
        </w:r>
        <w:r w:rsidRPr="00FE240E">
          <w:rPr>
            <w:rStyle w:val="Hyperlink"/>
          </w:rPr>
          <w:t xml:space="preserve">ublic </w:t>
        </w:r>
        <w:r w:rsidR="00566F2F" w:rsidRPr="00FE240E">
          <w:rPr>
            <w:rStyle w:val="Hyperlink"/>
          </w:rPr>
          <w:t>A</w:t>
        </w:r>
        <w:r w:rsidRPr="00FE240E">
          <w:rPr>
            <w:rStyle w:val="Hyperlink"/>
          </w:rPr>
          <w:t>dministrations</w:t>
        </w:r>
      </w:hyperlink>
      <w:r w:rsidRPr="00FE240E">
        <w:t xml:space="preserve"> interconnects public administration bodies (e.g. </w:t>
      </w:r>
      <w:r w:rsidR="000C6B55">
        <w:t>M</w:t>
      </w:r>
      <w:r w:rsidRPr="00FE240E">
        <w:t xml:space="preserve">inistries, central administrations, regional authorities, municipal offices, labour offices, tax authorities and public libraries) and ensures secure and cost-efficient data and voice communications, </w:t>
      </w:r>
      <w:r w:rsidR="00566F2F" w:rsidRPr="00FE240E">
        <w:t xml:space="preserve">as well as </w:t>
      </w:r>
      <w:r w:rsidRPr="00FE240E">
        <w:t>access to central information resources and shared services. Through the central service point of the national network, Czech government bodies are connected to the</w:t>
      </w:r>
      <w:r w:rsidR="00C43486" w:rsidRPr="00FE240E">
        <w:t xml:space="preserve"> TESTA network</w:t>
      </w:r>
      <w:r w:rsidRPr="00FE240E">
        <w:t xml:space="preserve"> infrastructure of the European Union to ensure </w:t>
      </w:r>
      <w:r w:rsidR="000C6B55">
        <w:t xml:space="preserve">the </w:t>
      </w:r>
      <w:r w:rsidRPr="00FE240E">
        <w:t xml:space="preserve">cross-border exchange of information and support related </w:t>
      </w:r>
      <w:r w:rsidR="002C62A0">
        <w:t xml:space="preserve">to </w:t>
      </w:r>
      <w:r w:rsidRPr="00FE240E">
        <w:t>EU policies.</w:t>
      </w:r>
      <w:r w:rsidR="00C43486" w:rsidRPr="00FE240E">
        <w:t xml:space="preserve"> The digital infrastructure of the Czech public administration is described in the </w:t>
      </w:r>
      <w:hyperlink r:id="rId202" w:history="1">
        <w:r w:rsidR="00C43486" w:rsidRPr="00FE240E">
          <w:rPr>
            <w:rStyle w:val="Hyperlink"/>
          </w:rPr>
          <w:t>National Architecture Plan</w:t>
        </w:r>
      </w:hyperlink>
      <w:r w:rsidR="00C43486" w:rsidRPr="00FE240E">
        <w:t xml:space="preserve">. </w:t>
      </w:r>
    </w:p>
    <w:p w14:paraId="7A6A4888" w14:textId="77777777" w:rsidR="00B22E5E" w:rsidRPr="003D5B68" w:rsidRDefault="00B22E5E" w:rsidP="00B15D49">
      <w:pPr>
        <w:pStyle w:val="Subtitle"/>
      </w:pPr>
      <w:r w:rsidRPr="003D5B68">
        <w:rPr>
          <w:rStyle w:val="Hyperlink"/>
          <w:color w:val="F7A33D"/>
          <w:sz w:val="22"/>
        </w:rPr>
        <w:t xml:space="preserve">Czech POINT Network </w:t>
      </w:r>
    </w:p>
    <w:p w14:paraId="5A6D80FE" w14:textId="2B371FEA" w:rsidR="00E23D16" w:rsidRDefault="00B22E5E">
      <w:r w:rsidRPr="00FE240E">
        <w:rPr>
          <w:bCs/>
          <w:iCs/>
        </w:rPr>
        <w:t xml:space="preserve">The </w:t>
      </w:r>
      <w:hyperlink r:id="rId203" w:history="1">
        <w:r w:rsidRPr="00FE240E">
          <w:rPr>
            <w:rStyle w:val="Hyperlink"/>
          </w:rPr>
          <w:t xml:space="preserve">Czech POINT </w:t>
        </w:r>
        <w:r w:rsidR="000B1105">
          <w:rPr>
            <w:rStyle w:val="Hyperlink"/>
          </w:rPr>
          <w:t>I</w:t>
        </w:r>
        <w:r w:rsidR="00C43486" w:rsidRPr="00FE240E">
          <w:rPr>
            <w:rStyle w:val="Hyperlink"/>
          </w:rPr>
          <w:t xml:space="preserve">nformation </w:t>
        </w:r>
        <w:r w:rsidR="000B1105">
          <w:rPr>
            <w:rStyle w:val="Hyperlink"/>
          </w:rPr>
          <w:t>S</w:t>
        </w:r>
        <w:r w:rsidRPr="00FE240E">
          <w:rPr>
            <w:rStyle w:val="Hyperlink"/>
          </w:rPr>
          <w:t>ystem</w:t>
        </w:r>
      </w:hyperlink>
      <w:r w:rsidRPr="00FE240E">
        <w:t xml:space="preserve"> is a network of offices across the country and abroad that provide an assisted, one-stop</w:t>
      </w:r>
      <w:r w:rsidR="009D3CBC">
        <w:t>-shop</w:t>
      </w:r>
      <w:r w:rsidRPr="00FE240E">
        <w:t xml:space="preserve"> access to a number of eGovernment </w:t>
      </w:r>
      <w:r w:rsidR="000C6B55">
        <w:t>registries</w:t>
      </w:r>
      <w:r w:rsidR="000C6B55" w:rsidRPr="00FE240E">
        <w:t xml:space="preserve"> </w:t>
      </w:r>
      <w:r w:rsidRPr="00FE240E">
        <w:t xml:space="preserve">and services. Through </w:t>
      </w:r>
      <w:r w:rsidR="00C43486" w:rsidRPr="00FE240E">
        <w:t xml:space="preserve">Czech </w:t>
      </w:r>
      <w:r w:rsidRPr="00FE240E">
        <w:t>POINTs, citizens can access all public records and obtain legally valid transcripts/extracts, as well as information statements from national registers.</w:t>
      </w:r>
      <w:r w:rsidR="00A92AF2" w:rsidRPr="00FE240E">
        <w:t xml:space="preserve"> </w:t>
      </w:r>
      <w:r w:rsidRPr="00FE240E">
        <w:t xml:space="preserve">Czech POINTs are primarily located at post, municipal authority and registry offices, </w:t>
      </w:r>
      <w:r w:rsidR="008366B5" w:rsidRPr="00FE240E">
        <w:t xml:space="preserve">as well as </w:t>
      </w:r>
      <w:r w:rsidRPr="00FE240E">
        <w:t xml:space="preserve">Czech embassies. </w:t>
      </w:r>
    </w:p>
    <w:p w14:paraId="35FA6638" w14:textId="77777777" w:rsidR="00A2069C" w:rsidRPr="00FE240E" w:rsidRDefault="00A2069C" w:rsidP="00B15D49">
      <w:pPr>
        <w:pStyle w:val="Subtitle"/>
      </w:pPr>
      <w:r w:rsidRPr="00FE240E">
        <w:t>5G Networks</w:t>
      </w:r>
    </w:p>
    <w:p w14:paraId="623032EE" w14:textId="7CD01E69" w:rsidR="003520B7" w:rsidRPr="00FE240E" w:rsidRDefault="00A2069C" w:rsidP="00A2069C">
      <w:r w:rsidRPr="00FE240E">
        <w:t xml:space="preserve">The implementation and development of 5G networks in the Czech Republic continues in line with the national </w:t>
      </w:r>
      <w:hyperlink r:id="rId204" w:history="1">
        <w:r w:rsidRPr="00FE240E">
          <w:rPr>
            <w:rStyle w:val="Hyperlink"/>
          </w:rPr>
          <w:t>strategy</w:t>
        </w:r>
      </w:hyperlink>
      <w:r w:rsidRPr="00FE240E">
        <w:t xml:space="preserve"> approved </w:t>
      </w:r>
      <w:r w:rsidR="000C6B55">
        <w:t>with</w:t>
      </w:r>
      <w:r w:rsidRPr="00FE240E">
        <w:t xml:space="preserve"> </w:t>
      </w:r>
      <w:hyperlink r:id="rId205" w:history="1">
        <w:r w:rsidRPr="00FE240E">
          <w:rPr>
            <w:rStyle w:val="Hyperlink"/>
          </w:rPr>
          <w:t>Government Resolution No. 35/2020</w:t>
        </w:r>
      </w:hyperlink>
      <w:r w:rsidRPr="00FE240E">
        <w:t xml:space="preserve">. Selected operators were allocated frequencies for the operation of 5G networks, which they won in the auction at the end of 2020. </w:t>
      </w:r>
      <w:r w:rsidR="00963E35">
        <w:t xml:space="preserve">In order to raise public trust in the 5G technology and </w:t>
      </w:r>
      <w:r w:rsidR="003520B7">
        <w:t xml:space="preserve">to minimize </w:t>
      </w:r>
      <w:r w:rsidR="00963E35">
        <w:t>concerns</w:t>
      </w:r>
      <w:r w:rsidR="003520B7">
        <w:t xml:space="preserve"> related to its implementation</w:t>
      </w:r>
      <w:r w:rsidR="00963E35">
        <w:t>, t</w:t>
      </w:r>
      <w:r w:rsidR="00B51ECF">
        <w:t xml:space="preserve">he </w:t>
      </w:r>
      <w:r w:rsidR="00B51ECF" w:rsidRPr="00C0220C">
        <w:t>Czech Telecommunication Office prepared</w:t>
      </w:r>
      <w:r w:rsidR="000C6B55">
        <w:t xml:space="preserve"> a</w:t>
      </w:r>
      <w:r w:rsidR="00B51ECF" w:rsidRPr="00C0220C">
        <w:t xml:space="preserve"> </w:t>
      </w:r>
      <w:hyperlink r:id="rId206" w:history="1">
        <w:r w:rsidR="00B51ECF" w:rsidRPr="00C0220C">
          <w:rPr>
            <w:rStyle w:val="Hyperlink"/>
          </w:rPr>
          <w:t>Q&amp;A section</w:t>
        </w:r>
      </w:hyperlink>
      <w:r w:rsidR="00B51ECF">
        <w:t xml:space="preserve"> </w:t>
      </w:r>
      <w:r w:rsidR="000C6B55">
        <w:t xml:space="preserve">in </w:t>
      </w:r>
      <w:r w:rsidR="003520B7">
        <w:t xml:space="preserve">their website </w:t>
      </w:r>
      <w:r w:rsidR="00B51ECF">
        <w:t xml:space="preserve">to </w:t>
      </w:r>
      <w:r w:rsidR="003520B7">
        <w:t xml:space="preserve">better </w:t>
      </w:r>
      <w:r w:rsidR="00B51ECF">
        <w:t xml:space="preserve">explain the potential of 5G networks </w:t>
      </w:r>
      <w:r w:rsidR="00963E35">
        <w:t xml:space="preserve">in the context of smart cities. </w:t>
      </w:r>
      <w:r w:rsidR="003520B7">
        <w:t xml:space="preserve">In 2022, </w:t>
      </w:r>
      <w:r w:rsidR="003520B7" w:rsidRPr="0044775E">
        <w:t xml:space="preserve">the Ministry of Industry and Trade organized </w:t>
      </w:r>
      <w:r w:rsidR="000F4614">
        <w:t>“</w:t>
      </w:r>
      <w:hyperlink r:id="rId207" w:history="1">
        <w:r w:rsidR="003520B7" w:rsidRPr="0044775E">
          <w:rPr>
            <w:rStyle w:val="Hyperlink"/>
          </w:rPr>
          <w:t>5Gthon</w:t>
        </w:r>
      </w:hyperlink>
      <w:r w:rsidR="000F4614">
        <w:rPr>
          <w:rStyle w:val="Hyperlink"/>
        </w:rPr>
        <w:t>”</w:t>
      </w:r>
      <w:r w:rsidR="003520B7">
        <w:t xml:space="preserve">, </w:t>
      </w:r>
      <w:r w:rsidR="000F4614">
        <w:t xml:space="preserve">an event </w:t>
      </w:r>
      <w:r w:rsidR="003520B7">
        <w:t xml:space="preserve">in which teams of experts presented their ideas of Smart Life, Smart Industry and Smart Governance solutions with the use of 5G networks.  </w:t>
      </w:r>
      <w:r w:rsidR="00963E35">
        <w:t xml:space="preserve"> </w:t>
      </w:r>
    </w:p>
    <w:p w14:paraId="6E1EC454" w14:textId="77777777" w:rsidR="00464839" w:rsidRPr="00FE240E" w:rsidRDefault="003730DF" w:rsidP="00271944">
      <w:pPr>
        <w:pStyle w:val="Heading2"/>
      </w:pPr>
      <w:r w:rsidRPr="00FE240E">
        <w:t>Data Exchange</w:t>
      </w:r>
      <w:bookmarkEnd w:id="28"/>
    </w:p>
    <w:p w14:paraId="2D5EABA0" w14:textId="77777777" w:rsidR="00220DA5" w:rsidRPr="00FE240E" w:rsidRDefault="00220DA5" w:rsidP="00220DA5">
      <w:pPr>
        <w:pStyle w:val="Subtitle1"/>
      </w:pPr>
      <w:r w:rsidRPr="00FE240E">
        <w:t>Data Mailbox System Portal</w:t>
      </w:r>
    </w:p>
    <w:p w14:paraId="23EADC30" w14:textId="77777777" w:rsidR="00220DA5" w:rsidRDefault="00220DA5" w:rsidP="00220DA5">
      <w:r w:rsidRPr="00FE240E">
        <w:t xml:space="preserve">The </w:t>
      </w:r>
      <w:hyperlink r:id="rId208" w:history="1">
        <w:r w:rsidRPr="00FE240E">
          <w:rPr>
            <w:rStyle w:val="Hyperlink"/>
          </w:rPr>
          <w:t>Data Mailbox System</w:t>
        </w:r>
      </w:hyperlink>
      <w:r w:rsidRPr="00FE240E">
        <w:t xml:space="preserve"> is a national secure eDelivery solution. The Data Mailbox credentials can also be used for the electronic identification and authentication of government digital services users. In 2019, new features were added to the System, including </w:t>
      </w:r>
      <w:hyperlink r:id="rId209" w:history="1">
        <w:r w:rsidRPr="00FE240E">
          <w:rPr>
            <w:rStyle w:val="Hyperlink"/>
          </w:rPr>
          <w:t>mobile access</w:t>
        </w:r>
      </w:hyperlink>
      <w:r w:rsidRPr="00FE240E">
        <w:t xml:space="preserve">. The Mobile Key ISDS application is available for </w:t>
      </w:r>
      <w:hyperlink r:id="rId210" w:history="1">
        <w:r w:rsidRPr="00FE240E">
          <w:rPr>
            <w:rStyle w:val="Hyperlink"/>
          </w:rPr>
          <w:t>Android</w:t>
        </w:r>
      </w:hyperlink>
      <w:r w:rsidRPr="00FE240E">
        <w:t xml:space="preserve"> and </w:t>
      </w:r>
      <w:hyperlink r:id="rId211" w:history="1">
        <w:r w:rsidRPr="00FE240E">
          <w:rPr>
            <w:rStyle w:val="Hyperlink"/>
          </w:rPr>
          <w:t>iOS systems</w:t>
        </w:r>
      </w:hyperlink>
      <w:r w:rsidRPr="00FE240E">
        <w:t xml:space="preserve">. </w:t>
      </w:r>
    </w:p>
    <w:p w14:paraId="040DE6B9" w14:textId="77777777" w:rsidR="00D03F15" w:rsidRDefault="00D03F15" w:rsidP="004E044B">
      <w:pPr>
        <w:pStyle w:val="Subtitle"/>
      </w:pPr>
      <w:r>
        <w:t>The Interconnected Data Pool</w:t>
      </w:r>
    </w:p>
    <w:p w14:paraId="2458ED0C" w14:textId="77777777" w:rsidR="00D03F15" w:rsidRPr="00FE240E" w:rsidRDefault="00D03F15" w:rsidP="00464839">
      <w:r>
        <w:t xml:space="preserve">The </w:t>
      </w:r>
      <w:r w:rsidRPr="008C2C3E">
        <w:t xml:space="preserve">Chief </w:t>
      </w:r>
      <w:r w:rsidR="00BE6456">
        <w:t>A</w:t>
      </w:r>
      <w:r w:rsidRPr="008C2C3E">
        <w:t>rchitect for eGovernment</w:t>
      </w:r>
      <w:r w:rsidR="008C2C3E">
        <w:t xml:space="preserve"> </w:t>
      </w:r>
      <w:r w:rsidRPr="008C2C3E">
        <w:t xml:space="preserve">published </w:t>
      </w:r>
      <w:r w:rsidR="001E3DE0" w:rsidRPr="008C2C3E">
        <w:t>a</w:t>
      </w:r>
      <w:r w:rsidR="000128AD" w:rsidRPr="008C2C3E">
        <w:t xml:space="preserve"> </w:t>
      </w:r>
      <w:hyperlink r:id="rId212" w:history="1">
        <w:r w:rsidR="000128AD" w:rsidRPr="008C2C3E">
          <w:rPr>
            <w:rStyle w:val="Hyperlink"/>
          </w:rPr>
          <w:t>framework</w:t>
        </w:r>
      </w:hyperlink>
      <w:r w:rsidR="007679C9" w:rsidRPr="008C2C3E">
        <w:t xml:space="preserve"> </w:t>
      </w:r>
      <w:r w:rsidR="000128AD" w:rsidRPr="008C2C3E">
        <w:t>of principles</w:t>
      </w:r>
      <w:r w:rsidR="000128AD">
        <w:t>, roles</w:t>
      </w:r>
      <w:r w:rsidR="00FA110F">
        <w:t xml:space="preserve"> and responsibilities</w:t>
      </w:r>
      <w:r w:rsidR="000128AD">
        <w:t xml:space="preserve">, </w:t>
      </w:r>
      <w:r w:rsidR="00FA110F">
        <w:t xml:space="preserve">operational </w:t>
      </w:r>
      <w:r w:rsidR="000128AD">
        <w:t>rules</w:t>
      </w:r>
      <w:r w:rsidR="00B04B27">
        <w:t xml:space="preserve">, </w:t>
      </w:r>
      <w:r w:rsidR="000128AD">
        <w:t xml:space="preserve">global </w:t>
      </w:r>
      <w:r>
        <w:t>architecture</w:t>
      </w:r>
      <w:r w:rsidR="00B04B27">
        <w:t xml:space="preserve">, as well as technical and process background </w:t>
      </w:r>
      <w:r>
        <w:t xml:space="preserve">to facilitate </w:t>
      </w:r>
      <w:r w:rsidR="000128AD">
        <w:t xml:space="preserve">sharing of public administration data available in base registries, sectoral information </w:t>
      </w:r>
      <w:r w:rsidR="000128AD">
        <w:lastRenderedPageBreak/>
        <w:t xml:space="preserve">systems and databases. </w:t>
      </w:r>
      <w:r w:rsidR="00FA110F">
        <w:t xml:space="preserve">The data sharing infrastructure of public administration includes sectoral “agenda information systems”, </w:t>
      </w:r>
      <w:r w:rsidR="001E3DE0">
        <w:t xml:space="preserve">the </w:t>
      </w:r>
      <w:r w:rsidR="00FA110F">
        <w:t xml:space="preserve">system of base registries, the shared service information system and the reference interface. </w:t>
      </w:r>
      <w:r w:rsidR="001E3DE0">
        <w:t>The further development of interconnected data pool is one of the key projects of</w:t>
      </w:r>
      <w:r w:rsidR="00BE6456">
        <w:t xml:space="preserve"> the</w:t>
      </w:r>
      <w:r w:rsidR="001E3DE0">
        <w:t xml:space="preserve"> </w:t>
      </w:r>
      <w:r w:rsidR="001E3DE0" w:rsidRPr="008C2C3E">
        <w:t>Digital Czech Republic programme</w:t>
      </w:r>
      <w:r w:rsidR="001E3DE0">
        <w:t>.</w:t>
      </w:r>
    </w:p>
    <w:p w14:paraId="028AB4CA" w14:textId="77777777" w:rsidR="003730DF" w:rsidRPr="00FE240E" w:rsidRDefault="00F94C1A" w:rsidP="00271944">
      <w:pPr>
        <w:pStyle w:val="Heading2"/>
      </w:pPr>
      <w:bookmarkStart w:id="29" w:name="_Toc1474992"/>
      <w:r w:rsidRPr="00FE240E">
        <w:t>e</w:t>
      </w:r>
      <w:r w:rsidR="003730DF" w:rsidRPr="00FE240E">
        <w:t>ID and Trust Services</w:t>
      </w:r>
      <w:bookmarkEnd w:id="29"/>
    </w:p>
    <w:p w14:paraId="1E464B2E" w14:textId="77777777" w:rsidR="00220DA5" w:rsidRPr="00FE240E" w:rsidRDefault="00220DA5" w:rsidP="00220DA5">
      <w:pPr>
        <w:pStyle w:val="Subtitle1"/>
      </w:pPr>
      <w:r w:rsidRPr="00FE240E">
        <w:t>National Identity Authority Portal</w:t>
      </w:r>
    </w:p>
    <w:p w14:paraId="09BED41F" w14:textId="1C0CC10D" w:rsidR="00220DA5" w:rsidRDefault="00220DA5" w:rsidP="00220DA5">
      <w:r w:rsidRPr="00FE240E">
        <w:t xml:space="preserve">The </w:t>
      </w:r>
      <w:hyperlink r:id="rId213" w:history="1">
        <w:r w:rsidRPr="00FE240E">
          <w:rPr>
            <w:rStyle w:val="Hyperlink"/>
          </w:rPr>
          <w:t>National Identity Authority (NIA) Portal</w:t>
        </w:r>
      </w:hyperlink>
      <w:r w:rsidRPr="00FE240E">
        <w:t xml:space="preserve"> is the portal of the national point for electronic identification and authentication</w:t>
      </w:r>
      <w:r>
        <w:t>. It</w:t>
      </w:r>
      <w:r w:rsidRPr="00FE240E">
        <w:t xml:space="preserve"> </w:t>
      </w:r>
      <w:r>
        <w:t xml:space="preserve">provides </w:t>
      </w:r>
      <w:r w:rsidRPr="00FE240E">
        <w:t>information on how to establish a State-guaranteed digital identity and</w:t>
      </w:r>
      <w:r w:rsidR="00786419">
        <w:t xml:space="preserve"> how to</w:t>
      </w:r>
      <w:r w:rsidRPr="00FE240E">
        <w:t xml:space="preserve"> access personalised and secure digital </w:t>
      </w:r>
      <w:r>
        <w:t xml:space="preserve">government </w:t>
      </w:r>
      <w:r w:rsidRPr="00FE240E">
        <w:t xml:space="preserve">services. To ensure transparency and build trust in digital services, the Portal also explains all processes involved and provides necessary forms and guidance. </w:t>
      </w:r>
    </w:p>
    <w:p w14:paraId="38857458" w14:textId="7F228D6C" w:rsidR="00290802" w:rsidRPr="001D520F" w:rsidRDefault="00290802" w:rsidP="00290802">
      <w:pPr>
        <w:rPr>
          <w:color w:val="002060"/>
        </w:rPr>
      </w:pPr>
      <w:r w:rsidRPr="00FE240E">
        <w:t>In</w:t>
      </w:r>
      <w:r>
        <w:t xml:space="preserve"> order to provide more options to citizens to identify themselves online,</w:t>
      </w:r>
      <w:r w:rsidR="0065628E">
        <w:t xml:space="preserve"> the</w:t>
      </w:r>
      <w:r w:rsidRPr="00FE240E">
        <w:t xml:space="preserve"> Czech Republic introduced </w:t>
      </w:r>
      <w:r>
        <w:t xml:space="preserve">several </w:t>
      </w:r>
      <w:r w:rsidRPr="00FE240E">
        <w:t>means of electronic identification to access the digital services of the government from the Citizen</w:t>
      </w:r>
      <w:r w:rsidR="00731C3B">
        <w:t>’s</w:t>
      </w:r>
      <w:r w:rsidRPr="00FE240E">
        <w:t xml:space="preserve"> Portal</w:t>
      </w:r>
      <w:r w:rsidR="00731C3B">
        <w:t>,</w:t>
      </w:r>
      <w:r w:rsidRPr="00FE240E">
        <w:t xml:space="preserve"> as well as sectoral websites.</w:t>
      </w:r>
      <w:r>
        <w:t xml:space="preserve"> </w:t>
      </w:r>
      <w:r w:rsidRPr="00FE240E">
        <w:t>Currently available eID means include those provided by the State - such as the chip-based citizen identity card (</w:t>
      </w:r>
      <w:r w:rsidRPr="00FE240E">
        <w:rPr>
          <w:i/>
          <w:iCs/>
        </w:rPr>
        <w:t>eObčanka</w:t>
      </w:r>
      <w:r w:rsidRPr="00FE240E">
        <w:t>), the NIA ID (name, password and SMS), the digital mailbox ID service</w:t>
      </w:r>
      <w:r w:rsidR="00731C3B">
        <w:t>,</w:t>
      </w:r>
      <w:r w:rsidRPr="00FE240E">
        <w:t xml:space="preserve"> as well as the services offered by private eID providers</w:t>
      </w:r>
      <w:r>
        <w:t xml:space="preserve"> </w:t>
      </w:r>
      <w:r w:rsidRPr="00FE240E">
        <w:t xml:space="preserve">connected to the </w:t>
      </w:r>
      <w:hyperlink r:id="rId214" w:history="1">
        <w:r w:rsidRPr="00FE240E">
          <w:t>National Identity Authority</w:t>
        </w:r>
      </w:hyperlink>
      <w:r w:rsidRPr="00FE240E">
        <w:t xml:space="preserve"> (the National Point for Identification and Authentication – NIA), including several Bank ID providers</w:t>
      </w:r>
      <w:r>
        <w:t xml:space="preserve">. </w:t>
      </w:r>
      <w:r w:rsidR="00E22398" w:rsidRPr="00FE240E">
        <w:rPr>
          <w:rFonts w:cs="Segoe UI"/>
        </w:rPr>
        <w:t xml:space="preserve">The national list of certified eID providers is available </w:t>
      </w:r>
      <w:hyperlink r:id="rId215" w:history="1">
        <w:r w:rsidR="00E22398" w:rsidRPr="00FE240E">
          <w:rPr>
            <w:rStyle w:val="Hyperlink"/>
            <w:rFonts w:ascii="Calibri" w:hAnsi="Calibri" w:cs="Segoe UI"/>
            <w:sz w:val="22"/>
            <w:szCs w:val="22"/>
          </w:rPr>
          <w:t>here</w:t>
        </w:r>
      </w:hyperlink>
      <w:r w:rsidR="00E22398" w:rsidRPr="00FE240E">
        <w:rPr>
          <w:rFonts w:cs="Segoe UI"/>
        </w:rPr>
        <w:t xml:space="preserve">. </w:t>
      </w:r>
      <w:r>
        <w:t xml:space="preserve">The </w:t>
      </w:r>
      <w:r w:rsidRPr="00421780">
        <w:rPr>
          <w:i/>
        </w:rPr>
        <w:t>Mobile eGovernment Key</w:t>
      </w:r>
      <w:r>
        <w:t xml:space="preserve"> and</w:t>
      </w:r>
      <w:r w:rsidR="00731C3B">
        <w:t xml:space="preserve"> the</w:t>
      </w:r>
      <w:r>
        <w:t xml:space="preserve"> </w:t>
      </w:r>
      <w:hyperlink r:id="rId216" w:history="1">
        <w:r w:rsidR="00731C3B">
          <w:rPr>
            <w:rStyle w:val="Hyperlink"/>
            <w:i/>
          </w:rPr>
          <w:t>mojeID</w:t>
        </w:r>
      </w:hyperlink>
      <w:r>
        <w:t xml:space="preserve"> are also </w:t>
      </w:r>
      <w:bookmarkStart w:id="30" w:name="_Hlk97483821"/>
      <w:r>
        <w:t>part of the National identification scheme under eIDAS</w:t>
      </w:r>
      <w:bookmarkEnd w:id="30"/>
      <w:r w:rsidRPr="00FE240E">
        <w:t>.</w:t>
      </w:r>
      <w:r w:rsidRPr="00FE240E">
        <w:rPr>
          <w:rFonts w:ascii="Calibri" w:hAnsi="Calibri"/>
          <w:sz w:val="22"/>
          <w:szCs w:val="22"/>
        </w:rPr>
        <w:t xml:space="preserve"> </w:t>
      </w:r>
      <w:r>
        <w:rPr>
          <w:rFonts w:ascii="Calibri" w:hAnsi="Calibri"/>
          <w:sz w:val="22"/>
          <w:szCs w:val="22"/>
        </w:rPr>
        <w:t xml:space="preserve"> </w:t>
      </w:r>
    </w:p>
    <w:p w14:paraId="72CD13BB" w14:textId="77777777" w:rsidR="00290802" w:rsidRDefault="00290802" w:rsidP="00290802">
      <w:r w:rsidRPr="00FE240E">
        <w:t>The introduction of the Bank ID into Czech law supports the implementation of the Digital Constitution (</w:t>
      </w:r>
      <w:hyperlink r:id="rId217" w:history="1">
        <w:r w:rsidRPr="00FE240E">
          <w:rPr>
            <w:rStyle w:val="Hyperlink"/>
          </w:rPr>
          <w:t>Act on the Right to Digital Services</w:t>
        </w:r>
      </w:hyperlink>
      <w:r w:rsidRPr="00FE240E">
        <w:rPr>
          <w:rStyle w:val="Hyperlink"/>
        </w:rPr>
        <w:t xml:space="preserve">). </w:t>
      </w:r>
    </w:p>
    <w:p w14:paraId="407ADCE0" w14:textId="77777777" w:rsidR="002C11D7" w:rsidRPr="00FE240E" w:rsidDel="008C1484" w:rsidRDefault="002C11D7" w:rsidP="00B15D49">
      <w:pPr>
        <w:pStyle w:val="Subtitle1"/>
      </w:pPr>
      <w:r w:rsidRPr="00FE240E">
        <w:t>eIDAS Node</w:t>
      </w:r>
    </w:p>
    <w:p w14:paraId="4478659A" w14:textId="77777777" w:rsidR="002C11D7" w:rsidRPr="00FE240E" w:rsidRDefault="002C11D7" w:rsidP="002C11D7">
      <w:r w:rsidRPr="00FE240E">
        <w:t xml:space="preserve">The eIDAS Node of the Czech Republic is operated by the CZ.NIC Association, based on the contract signed with the National Registers Authority, with the </w:t>
      </w:r>
      <w:r w:rsidR="00C255E5" w:rsidRPr="00FE240E">
        <w:t>S</w:t>
      </w:r>
      <w:r w:rsidRPr="00FE240E">
        <w:t xml:space="preserve">tate organisational unit </w:t>
      </w:r>
      <w:r w:rsidR="000038EB">
        <w:t>which has</w:t>
      </w:r>
      <w:r w:rsidR="008B3AA6">
        <w:t xml:space="preserve"> </w:t>
      </w:r>
      <w:r w:rsidRPr="00FE240E">
        <w:t>legal status. The Czech Republic’s eIDAS Node is part of the overall architecture of electronic identification solutions in the Czech Republic. In the near future, the national eIDAS Node will be connected to the eIDAS Node of the European Commission to support the recognition of notified eID schemes by the central online collection system developed by the Commission for the purpose of the European Citizens</w:t>
      </w:r>
      <w:r w:rsidR="00C255E5" w:rsidRPr="00FE240E">
        <w:t>’</w:t>
      </w:r>
      <w:r w:rsidRPr="00FE240E">
        <w:t xml:space="preserve"> Initiative. This will allow </w:t>
      </w:r>
      <w:r w:rsidR="00C255E5" w:rsidRPr="00FE240E">
        <w:t xml:space="preserve">the </w:t>
      </w:r>
      <w:r w:rsidRPr="00FE240E">
        <w:t>use</w:t>
      </w:r>
      <w:r w:rsidR="00C255E5" w:rsidRPr="00FE240E">
        <w:t xml:space="preserve"> of</w:t>
      </w:r>
      <w:r w:rsidRPr="00FE240E">
        <w:t xml:space="preserve"> notified eID cards as electronic identification means for the EU login.</w:t>
      </w:r>
      <w:r w:rsidR="004A35C1">
        <w:rPr>
          <w:rFonts w:ascii="Calibri" w:hAnsi="Calibri" w:cs="Calibri"/>
          <w:color w:val="000000"/>
          <w:shd w:val="clear" w:color="auto" w:fill="FFFFFF"/>
        </w:rPr>
        <w:t xml:space="preserve"> </w:t>
      </w:r>
    </w:p>
    <w:p w14:paraId="59DE91D2" w14:textId="77777777" w:rsidR="002C11D7" w:rsidRPr="00FE240E" w:rsidRDefault="002C11D7" w:rsidP="00B15D49">
      <w:pPr>
        <w:pStyle w:val="Subtitle1"/>
      </w:pPr>
      <w:r w:rsidRPr="00FE240E">
        <w:t>eSignatures</w:t>
      </w:r>
    </w:p>
    <w:p w14:paraId="4A8D0D10" w14:textId="77777777" w:rsidR="002C11D7" w:rsidRPr="00FE240E" w:rsidRDefault="002C11D7" w:rsidP="001E3251">
      <w:r w:rsidRPr="00FE240E">
        <w:t xml:space="preserve">The </w:t>
      </w:r>
      <w:r w:rsidR="004B5892" w:rsidRPr="00FE240E">
        <w:t xml:space="preserve">online personal </w:t>
      </w:r>
      <w:r w:rsidRPr="00FE240E">
        <w:t xml:space="preserve">identification </w:t>
      </w:r>
      <w:r w:rsidR="004B5892" w:rsidRPr="00FE240E">
        <w:t>and</w:t>
      </w:r>
      <w:r w:rsidRPr="00FE240E">
        <w:t xml:space="preserve"> authentication of documents and the access to digital public services are based on </w:t>
      </w:r>
      <w:hyperlink r:id="rId218" w:history="1">
        <w:r w:rsidRPr="00FE240E">
          <w:rPr>
            <w:rStyle w:val="Hyperlink"/>
          </w:rPr>
          <w:t>electronic signatures</w:t>
        </w:r>
      </w:hyperlink>
      <w:r w:rsidRPr="00FE240E">
        <w:t xml:space="preserve">. In compliance with the eIDAS Regulation, </w:t>
      </w:r>
      <w:hyperlink r:id="rId219" w:history="1">
        <w:r w:rsidRPr="00FE240E">
          <w:rPr>
            <w:rStyle w:val="Hyperlink"/>
          </w:rPr>
          <w:t>trust service providers</w:t>
        </w:r>
      </w:hyperlink>
      <w:r w:rsidRPr="00FE240E">
        <w:t xml:space="preserve"> are accredited by the government.</w:t>
      </w:r>
      <w:r w:rsidR="004A35C1">
        <w:t xml:space="preserve"> </w:t>
      </w:r>
    </w:p>
    <w:p w14:paraId="2BE544F6" w14:textId="77777777" w:rsidR="00133143" w:rsidRPr="003D5B68" w:rsidRDefault="00133143" w:rsidP="00B15D49">
      <w:pPr>
        <w:pStyle w:val="Subtitle"/>
      </w:pPr>
      <w:r w:rsidRPr="003D5B68">
        <w:rPr>
          <w:rStyle w:val="Hyperlink"/>
          <w:color w:val="F7A33D"/>
          <w:sz w:val="22"/>
        </w:rPr>
        <w:t>Czech National Verification Authority</w:t>
      </w:r>
    </w:p>
    <w:p w14:paraId="15935A46" w14:textId="77777777" w:rsidR="002C11D7" w:rsidRPr="00FE240E" w:rsidRDefault="00133143" w:rsidP="004720CD">
      <w:r w:rsidRPr="00FE240E">
        <w:t xml:space="preserve">The </w:t>
      </w:r>
      <w:hyperlink r:id="rId220" w:history="1">
        <w:r w:rsidRPr="00FE240E">
          <w:rPr>
            <w:rStyle w:val="Hyperlink"/>
          </w:rPr>
          <w:t>Czech National Verification Authority (CVCA)</w:t>
        </w:r>
      </w:hyperlink>
      <w:r w:rsidRPr="00FE240E">
        <w:t xml:space="preserve"> is a public certification authority meeting the need to secure control systems accessing sensitive personal data on stored documents with biometric data. The aim of the CVCA is to provide certification services for public entities administering inspection systems. The CVCA certification policy stipulates the requirements relating to the activities, obligations and commitments of all participating parties that, directly or indirectly, come into contact with certification services or are dependent on them. </w:t>
      </w:r>
    </w:p>
    <w:p w14:paraId="50FAFF27" w14:textId="77777777" w:rsidR="003730DF" w:rsidRPr="00FE240E" w:rsidRDefault="003730DF" w:rsidP="00271944">
      <w:pPr>
        <w:pStyle w:val="Heading2"/>
      </w:pPr>
      <w:bookmarkStart w:id="31" w:name="_Toc1474993"/>
      <w:r w:rsidRPr="00FE240E">
        <w:t>eProcurement</w:t>
      </w:r>
      <w:bookmarkEnd w:id="31"/>
    </w:p>
    <w:p w14:paraId="481B5F32" w14:textId="77777777" w:rsidR="00BA7EC4" w:rsidRPr="00FE240E" w:rsidRDefault="00BA7EC4" w:rsidP="00B15D49">
      <w:pPr>
        <w:pStyle w:val="Subtitle1"/>
      </w:pPr>
      <w:bookmarkStart w:id="32" w:name="_Toc1474994"/>
      <w:bookmarkStart w:id="33" w:name="_Toc1474995"/>
      <w:r w:rsidRPr="00FE240E">
        <w:t xml:space="preserve">eProcurement Portal </w:t>
      </w:r>
    </w:p>
    <w:p w14:paraId="5D1FEDCF" w14:textId="6692C333" w:rsidR="00BA7EC4" w:rsidRPr="00FE240E" w:rsidRDefault="00BA7EC4" w:rsidP="00BA7EC4">
      <w:r w:rsidRPr="00FE240E">
        <w:t xml:space="preserve">The Czech Republic has a centralised </w:t>
      </w:r>
      <w:r w:rsidR="003A2C6B" w:rsidRPr="001D520F">
        <w:t>eProcurement system</w:t>
      </w:r>
      <w:r w:rsidRPr="00FE240E">
        <w:t xml:space="preserve"> based on a national platform managed by the Public Procurement and Public-Private Partnership Department of the Ministry for Regional Development. Contracting authorities are required to publish tender notices above the national threshold of EUR 76</w:t>
      </w:r>
      <w:r w:rsidR="007F5314" w:rsidRPr="00FE240E">
        <w:t xml:space="preserve"> </w:t>
      </w:r>
      <w:r w:rsidRPr="00FE240E">
        <w:t xml:space="preserve">000. The national platform is also mandatory for </w:t>
      </w:r>
      <w:r w:rsidR="00AD3CC1" w:rsidRPr="00FE240E">
        <w:t xml:space="preserve">the purchases of </w:t>
      </w:r>
      <w:r w:rsidRPr="00FE240E">
        <w:t>ICT commodities and services.</w:t>
      </w:r>
    </w:p>
    <w:p w14:paraId="2CF30693" w14:textId="77777777" w:rsidR="00BA7EC4" w:rsidRPr="003D5B68" w:rsidRDefault="00BA7EC4" w:rsidP="00B15D49">
      <w:pPr>
        <w:pStyle w:val="Subtitle"/>
      </w:pPr>
      <w:r w:rsidRPr="003D5B68">
        <w:rPr>
          <w:rStyle w:val="Hyperlink"/>
          <w:color w:val="F7A33D"/>
          <w:sz w:val="22"/>
        </w:rPr>
        <w:lastRenderedPageBreak/>
        <w:t>Public Procurement and Concessions Portal</w:t>
      </w:r>
    </w:p>
    <w:p w14:paraId="02501038" w14:textId="77777777" w:rsidR="00BA7EC4" w:rsidRPr="00FE240E" w:rsidRDefault="00BA7EC4" w:rsidP="00BA7EC4">
      <w:pPr>
        <w:keepNext/>
        <w:keepLines/>
      </w:pPr>
      <w:r w:rsidRPr="00FE240E">
        <w:t xml:space="preserve">The Public Procurement and Public-Private Partnership Department of the Ministry for Regional Development has designed a </w:t>
      </w:r>
      <w:hyperlink r:id="rId221" w:history="1">
        <w:r w:rsidRPr="00FE240E">
          <w:rPr>
            <w:rStyle w:val="Hyperlink"/>
          </w:rPr>
          <w:t>Portal</w:t>
        </w:r>
      </w:hyperlink>
      <w:r w:rsidRPr="00FE240E">
        <w:t xml:space="preserve"> providing comprehensive and well</w:t>
      </w:r>
      <w:r w:rsidR="006D1BCB" w:rsidRPr="00FE240E">
        <w:noBreakHyphen/>
      </w:r>
      <w:r w:rsidRPr="00FE240E">
        <w:t xml:space="preserve">organised information relating to public procurement. That way, the user can become acquainted with national and European laws, regulations and administrative provisions concerning public contracts and concessions. The Portal also features a new functionality, providing information on </w:t>
      </w:r>
      <w:hyperlink r:id="rId222" w:history="1">
        <w:r w:rsidRPr="00FE240E">
          <w:rPr>
            <w:rStyle w:val="Hyperlink"/>
          </w:rPr>
          <w:t>eProcurement</w:t>
        </w:r>
      </w:hyperlink>
      <w:r w:rsidRPr="00FE240E">
        <w:t xml:space="preserve"> at both national and European levels.</w:t>
      </w:r>
    </w:p>
    <w:p w14:paraId="548AED83" w14:textId="77777777" w:rsidR="00BA7EC4" w:rsidRPr="00FE240E" w:rsidRDefault="00BA7EC4" w:rsidP="00B15D49">
      <w:pPr>
        <w:pStyle w:val="Subtitle1"/>
      </w:pPr>
      <w:r w:rsidRPr="00FE240E">
        <w:t xml:space="preserve">National Electronic </w:t>
      </w:r>
      <w:r w:rsidR="000B1105">
        <w:t>Instrument</w:t>
      </w:r>
    </w:p>
    <w:p w14:paraId="70C6AB22" w14:textId="77777777" w:rsidR="00BA7EC4" w:rsidRPr="00FE240E" w:rsidRDefault="00BA7EC4" w:rsidP="00BA7EC4">
      <w:r w:rsidRPr="00FE240E">
        <w:t xml:space="preserve">The </w:t>
      </w:r>
      <w:hyperlink r:id="rId223" w:history="1">
        <w:r w:rsidR="000B1105">
          <w:rPr>
            <w:rStyle w:val="Hyperlink"/>
          </w:rPr>
          <w:t>NEN</w:t>
        </w:r>
      </w:hyperlink>
      <w:r w:rsidRPr="00FE240E">
        <w:t xml:space="preserve"> forms part of the strategy adopted by the government in June 2018 with Resolution No</w:t>
      </w:r>
      <w:r w:rsidR="0034140B" w:rsidRPr="00FE240E">
        <w:t>.</w:t>
      </w:r>
      <w:r w:rsidRPr="00FE240E">
        <w:t xml:space="preserve"> 408, obliging selected contracting authorities to use </w:t>
      </w:r>
      <w:r w:rsidR="007E2438" w:rsidRPr="00FE240E">
        <w:t xml:space="preserve">the </w:t>
      </w:r>
      <w:r w:rsidRPr="00FE240E">
        <w:t xml:space="preserve">NEN for public procurement as from 1 July 2018. </w:t>
      </w:r>
      <w:r w:rsidR="007E2438" w:rsidRPr="00FE240E">
        <w:t xml:space="preserve">The </w:t>
      </w:r>
      <w:r w:rsidRPr="00FE240E">
        <w:t xml:space="preserve">NEN is a complex electronic tool for the administration of public procurement and concessions for all categories of contracting authorities. To date, 600 contracting authorities are required to use </w:t>
      </w:r>
      <w:r w:rsidR="0097106E" w:rsidRPr="00FE240E">
        <w:t xml:space="preserve">the </w:t>
      </w:r>
      <w:r w:rsidRPr="00FE240E">
        <w:t xml:space="preserve">NEN mandatorily, and 900 contracting authorities use </w:t>
      </w:r>
      <w:r w:rsidR="0097106E" w:rsidRPr="00FE240E">
        <w:t xml:space="preserve">the </w:t>
      </w:r>
      <w:r w:rsidRPr="00FE240E">
        <w:t xml:space="preserve">NEN on a voluntary basis, i.e. regions and municipalities. The implementation of </w:t>
      </w:r>
      <w:r w:rsidR="0097106E" w:rsidRPr="00FE240E">
        <w:t xml:space="preserve">the </w:t>
      </w:r>
      <w:r w:rsidRPr="00FE240E">
        <w:t xml:space="preserve">NEN as a central eProcurement solution contributed to the transparency of public procurement, and to significant savings. </w:t>
      </w:r>
    </w:p>
    <w:bookmarkEnd w:id="32"/>
    <w:p w14:paraId="10A02174" w14:textId="77777777" w:rsidR="00BA7EC4" w:rsidRPr="00FE240E" w:rsidRDefault="00BA7EC4" w:rsidP="00B15D49">
      <w:pPr>
        <w:pStyle w:val="Subtitle1"/>
      </w:pPr>
      <w:r w:rsidRPr="00FE240E">
        <w:t>National eInvoicing Forum</w:t>
      </w:r>
    </w:p>
    <w:p w14:paraId="6A301A68" w14:textId="77777777" w:rsidR="00BA7EC4" w:rsidRPr="00FE240E" w:rsidRDefault="00BA7EC4" w:rsidP="00BA7EC4">
      <w:r w:rsidRPr="00FE240E">
        <w:t xml:space="preserve">Since 1 April 2020, all public contracting authorities have been obliged to accept eInvoices issued based on European standard </w:t>
      </w:r>
      <w:r w:rsidRPr="00FE240E">
        <w:rPr>
          <w:rFonts w:cs="Arial"/>
          <w:lang w:eastAsia="cs-CZ"/>
        </w:rPr>
        <w:t>EN 16931-1:2017. According to government Resolution No</w:t>
      </w:r>
      <w:r w:rsidR="00DE17CC" w:rsidRPr="00FE240E">
        <w:rPr>
          <w:rFonts w:cs="Arial"/>
          <w:lang w:eastAsia="cs-CZ"/>
        </w:rPr>
        <w:t>.</w:t>
      </w:r>
      <w:r w:rsidRPr="00FE240E">
        <w:rPr>
          <w:rFonts w:cs="Arial"/>
          <w:lang w:eastAsia="cs-CZ"/>
        </w:rPr>
        <w:t> 347/2017, the national standard for eInvoicing</w:t>
      </w:r>
      <w:r w:rsidRPr="00FE240E">
        <w:rPr>
          <w:rFonts w:cs="Arial"/>
          <w:color w:val="000000"/>
          <w:lang w:eastAsia="cs-CZ"/>
        </w:rPr>
        <w:t xml:space="preserve"> </w:t>
      </w:r>
      <w:hyperlink r:id="rId224" w:history="1">
        <w:r w:rsidRPr="00FE240E">
          <w:rPr>
            <w:rStyle w:val="Hyperlink"/>
            <w:rFonts w:cs="Arial"/>
            <w:szCs w:val="20"/>
            <w:lang w:eastAsia="cs-CZ"/>
          </w:rPr>
          <w:t>ISDOC/ISDOCX</w:t>
        </w:r>
      </w:hyperlink>
      <w:r w:rsidRPr="00FE240E">
        <w:rPr>
          <w:rFonts w:cs="Arial"/>
          <w:color w:val="000000"/>
          <w:lang w:eastAsia="cs-CZ"/>
        </w:rPr>
        <w:t xml:space="preserve"> </w:t>
      </w:r>
      <w:r w:rsidRPr="00FE240E">
        <w:rPr>
          <w:rFonts w:cs="Arial"/>
          <w:lang w:eastAsia="cs-CZ"/>
        </w:rPr>
        <w:t xml:space="preserve">is also acceptable. In this context, </w:t>
      </w:r>
      <w:r w:rsidRPr="00FE240E">
        <w:rPr>
          <w:color w:val="000000"/>
        </w:rPr>
        <w:t xml:space="preserve">the </w:t>
      </w:r>
      <w:hyperlink r:id="rId225" w:history="1">
        <w:r w:rsidR="000B1105">
          <w:rPr>
            <w:rStyle w:val="Hyperlink"/>
            <w:rFonts w:cs="Arial"/>
            <w:szCs w:val="20"/>
            <w:lang w:eastAsia="cs-CZ"/>
          </w:rPr>
          <w:t xml:space="preserve">Czech National eInvoicing Forum (NMFČR) </w:t>
        </w:r>
      </w:hyperlink>
      <w:r w:rsidRPr="00FE240E">
        <w:rPr>
          <w:rFonts w:cs="Arial"/>
          <w:color w:val="000000"/>
          <w:lang w:eastAsia="cs-CZ"/>
        </w:rPr>
        <w:t xml:space="preserve">supports </w:t>
      </w:r>
      <w:r w:rsidRPr="00FE240E">
        <w:rPr>
          <w:rFonts w:cs="Arial"/>
          <w:lang w:eastAsia="cs-CZ"/>
        </w:rPr>
        <w:t xml:space="preserve">and encourages the implementation and use of the European standard, in </w:t>
      </w:r>
      <w:r w:rsidRPr="00FE240E">
        <w:t>compliance with Directive 2014/55/EU.</w:t>
      </w:r>
    </w:p>
    <w:p w14:paraId="5271FB9F" w14:textId="77777777" w:rsidR="003730DF" w:rsidRPr="00FE240E" w:rsidRDefault="003730DF" w:rsidP="00271944">
      <w:pPr>
        <w:pStyle w:val="Heading2"/>
      </w:pPr>
      <w:r w:rsidRPr="00FE240E">
        <w:t>ePayment</w:t>
      </w:r>
      <w:bookmarkEnd w:id="33"/>
    </w:p>
    <w:p w14:paraId="79CED58E" w14:textId="77777777" w:rsidR="001A081C" w:rsidRPr="00FE240E" w:rsidRDefault="001A081C" w:rsidP="00B15D49">
      <w:pPr>
        <w:pStyle w:val="Subtitle1"/>
      </w:pPr>
      <w:r w:rsidRPr="00FE240E">
        <w:t>Payment Gateway</w:t>
      </w:r>
    </w:p>
    <w:p w14:paraId="687232EB" w14:textId="16B20F5C" w:rsidR="00AE1199" w:rsidRDefault="004C4118" w:rsidP="001A081C">
      <w:r>
        <w:t xml:space="preserve">The Prague 1 </w:t>
      </w:r>
      <w:r w:rsidR="00043F32">
        <w:t>C</w:t>
      </w:r>
      <w:r>
        <w:t xml:space="preserve">ity </w:t>
      </w:r>
      <w:r w:rsidR="00043F32">
        <w:t>Di</w:t>
      </w:r>
      <w:r>
        <w:t xml:space="preserve">strict </w:t>
      </w:r>
      <w:r w:rsidR="00DE4EC1">
        <w:t xml:space="preserve">introduced </w:t>
      </w:r>
      <w:r w:rsidR="00043F32">
        <w:t xml:space="preserve">a </w:t>
      </w:r>
      <w:r w:rsidR="00DE4EC1">
        <w:t>self-service payment</w:t>
      </w:r>
      <w:r w:rsidR="00804B00">
        <w:t xml:space="preserve"> kiosk of public administration, </w:t>
      </w:r>
      <w:r w:rsidR="00E235AB">
        <w:t>the</w:t>
      </w:r>
      <w:r w:rsidR="00804B00">
        <w:t xml:space="preserve"> first </w:t>
      </w:r>
      <w:r w:rsidR="00B30E8F">
        <w:t xml:space="preserve">of this kind </w:t>
      </w:r>
      <w:r w:rsidR="00804B00">
        <w:t>in the country</w:t>
      </w:r>
      <w:r w:rsidR="00CF28B0">
        <w:t>.</w:t>
      </w:r>
      <w:r w:rsidR="001B0E3F">
        <w:t xml:space="preserve"> </w:t>
      </w:r>
      <w:r w:rsidR="00AC5A91">
        <w:t>The payment kiosk</w:t>
      </w:r>
      <w:r w:rsidR="00CE792E">
        <w:t xml:space="preserve"> </w:t>
      </w:r>
      <w:r w:rsidR="006E0459">
        <w:t xml:space="preserve">is going to </w:t>
      </w:r>
      <w:r w:rsidR="00DD257D">
        <w:t xml:space="preserve">offer the public a more efficient way to pay </w:t>
      </w:r>
      <w:r w:rsidR="000A4DD7">
        <w:t>administrative fees</w:t>
      </w:r>
      <w:r w:rsidR="003A68A9">
        <w:t xml:space="preserve"> and </w:t>
      </w:r>
      <w:r w:rsidR="006E0459">
        <w:t xml:space="preserve">will provide </w:t>
      </w:r>
      <w:r w:rsidR="003A68A9">
        <w:t>the municipality officials a</w:t>
      </w:r>
      <w:r w:rsidR="00CF28B0">
        <w:t>n</w:t>
      </w:r>
      <w:r w:rsidR="003A68A9">
        <w:t xml:space="preserve"> </w:t>
      </w:r>
      <w:r w:rsidR="00AE1199">
        <w:t xml:space="preserve">immediate overview of payments made. </w:t>
      </w:r>
    </w:p>
    <w:p w14:paraId="4D289211" w14:textId="77777777" w:rsidR="003730DF" w:rsidRPr="00FE240E" w:rsidRDefault="003730DF" w:rsidP="00271944">
      <w:pPr>
        <w:pStyle w:val="Heading2"/>
      </w:pPr>
      <w:bookmarkStart w:id="34" w:name="_Toc1474996"/>
      <w:r w:rsidRPr="00FE240E">
        <w:t>Knowledge Management</w:t>
      </w:r>
      <w:bookmarkEnd w:id="34"/>
    </w:p>
    <w:p w14:paraId="2878678D" w14:textId="77777777" w:rsidR="008A0981" w:rsidRPr="00FE240E" w:rsidRDefault="008A0981" w:rsidP="00B15D49">
      <w:pPr>
        <w:pStyle w:val="Subtitle1"/>
      </w:pPr>
      <w:bookmarkStart w:id="35" w:name="_Toc1474997"/>
      <w:r w:rsidRPr="00FE240E">
        <w:t>Digital Map of the Public Administration</w:t>
      </w:r>
    </w:p>
    <w:p w14:paraId="2E2949BD" w14:textId="6976F6BA" w:rsidR="008A0981" w:rsidRPr="00FE240E" w:rsidRDefault="00CC5C23" w:rsidP="008A0981">
      <w:pPr>
        <w:keepNext/>
      </w:pPr>
      <w:r>
        <w:t xml:space="preserve">The </w:t>
      </w:r>
      <w:hyperlink r:id="rId226" w:history="1">
        <w:r w:rsidRPr="00247BA0">
          <w:rPr>
            <w:rStyle w:val="Hyperlink"/>
          </w:rPr>
          <w:t>State Administration of Land Surveying and Cadastre</w:t>
        </w:r>
      </w:hyperlink>
      <w:r w:rsidR="00523CA6" w:rsidRPr="00FE240E">
        <w:t xml:space="preserve"> will operate the Digital Map of the Public Administration</w:t>
      </w:r>
      <w:r w:rsidR="008D1719" w:rsidRPr="00FE240E">
        <w:t xml:space="preserve">. The feasibility study </w:t>
      </w:r>
      <w:r w:rsidR="00523CA6" w:rsidRPr="00FE240E">
        <w:t xml:space="preserve">took </w:t>
      </w:r>
      <w:r w:rsidR="008D1719" w:rsidRPr="00FE240E">
        <w:t xml:space="preserve">place in the Q1 </w:t>
      </w:r>
      <w:r w:rsidR="00523CA6" w:rsidRPr="00FE240E">
        <w:t xml:space="preserve">of </w:t>
      </w:r>
      <w:r w:rsidR="008D1719" w:rsidRPr="00FE240E">
        <w:t xml:space="preserve">2021 and the system should be operational </w:t>
      </w:r>
      <w:r w:rsidR="00450BAD">
        <w:t>starting from 1 July</w:t>
      </w:r>
      <w:r w:rsidR="008D1719" w:rsidRPr="00FE240E">
        <w:t xml:space="preserve"> 2023. </w:t>
      </w:r>
      <w:r w:rsidR="004A35C1">
        <w:t xml:space="preserve"> </w:t>
      </w:r>
      <w:r w:rsidR="008F0AA0" w:rsidRPr="00FE240E">
        <w:t xml:space="preserve">This digital solution will allow </w:t>
      </w:r>
      <w:r w:rsidR="00523CA6" w:rsidRPr="00FE240E">
        <w:t xml:space="preserve">to </w:t>
      </w:r>
      <w:r w:rsidR="008A0981" w:rsidRPr="00FE240E">
        <w:t xml:space="preserve">pool data from various geographic information systems in one application. The project aims to facilitate the exercise of public administration and the accessibility of spatial data by the authorities and the public, in line with the </w:t>
      </w:r>
      <w:r w:rsidR="00523CA6" w:rsidRPr="00FE240E">
        <w:t>s</w:t>
      </w:r>
      <w:r w:rsidR="008A0981" w:rsidRPr="00FE240E">
        <w:t xml:space="preserve">mart </w:t>
      </w:r>
      <w:r w:rsidR="00523CA6" w:rsidRPr="00FE240E">
        <w:t>a</w:t>
      </w:r>
      <w:r w:rsidR="008A0981" w:rsidRPr="00FE240E">
        <w:t>dministration concept, promoting an efficient and user-friendly public administration and the development of eGovernment in the country.</w:t>
      </w:r>
    </w:p>
    <w:p w14:paraId="00FEB660" w14:textId="3F0EA7F8" w:rsidR="003730DF" w:rsidRPr="00FE240E" w:rsidRDefault="003730DF" w:rsidP="00271944">
      <w:pPr>
        <w:pStyle w:val="Heading2"/>
      </w:pPr>
      <w:r w:rsidRPr="00FE240E">
        <w:t>Cross</w:t>
      </w:r>
      <w:r w:rsidR="00187B04" w:rsidRPr="00FE240E">
        <w:t>-</w:t>
      </w:r>
      <w:r w:rsidRPr="00FE240E">
        <w:t xml:space="preserve">border </w:t>
      </w:r>
      <w:bookmarkEnd w:id="35"/>
      <w:r w:rsidR="004B3927">
        <w:t>Infrastructures</w:t>
      </w:r>
    </w:p>
    <w:p w14:paraId="46A724C4" w14:textId="77777777" w:rsidR="007D0704" w:rsidRPr="00FE240E" w:rsidRDefault="007D0704" w:rsidP="00B15D49">
      <w:pPr>
        <w:pStyle w:val="Subtitle1"/>
      </w:pPr>
      <w:r w:rsidRPr="00FE240E">
        <w:t xml:space="preserve">Czech Base Registry of Territorial Identification, Addresses and Real Estate </w:t>
      </w:r>
    </w:p>
    <w:p w14:paraId="153A4D45" w14:textId="77777777" w:rsidR="007D0704" w:rsidRPr="00FE240E" w:rsidRDefault="00000000" w:rsidP="007D0704">
      <w:hyperlink r:id="rId227" w:history="1">
        <w:r w:rsidR="000B1105">
          <w:rPr>
            <w:rStyle w:val="Hyperlink"/>
          </w:rPr>
          <w:t>RUIAN</w:t>
        </w:r>
      </w:hyperlink>
      <w:r w:rsidR="007D0704" w:rsidRPr="00FE240E">
        <w:t xml:space="preserve"> provides interoperable data and services to the </w:t>
      </w:r>
      <w:hyperlink r:id="rId228" w:history="1">
        <w:r w:rsidR="007D0704" w:rsidRPr="00FE240E">
          <w:rPr>
            <w:rStyle w:val="Hyperlink"/>
          </w:rPr>
          <w:t>European Location Framework (ELF) Platform</w:t>
        </w:r>
      </w:hyperlink>
      <w:r w:rsidR="007D0704" w:rsidRPr="00FE240E">
        <w:t xml:space="preserve">. The ELF is a technical infrastructure providing various online services for locating, accessing and using reference location data from across Europe through a single point of access. In this context, RUIAN’s location data contribute to a new </w:t>
      </w:r>
      <w:r w:rsidR="00DA6C10" w:rsidRPr="00FE240E">
        <w:t xml:space="preserve">cross-border </w:t>
      </w:r>
      <w:r w:rsidR="007D0704" w:rsidRPr="00FE240E">
        <w:t xml:space="preserve">ELF product, the </w:t>
      </w:r>
      <w:hyperlink r:id="rId229" w:history="1">
        <w:r w:rsidR="007D0704" w:rsidRPr="00FE240E">
          <w:rPr>
            <w:rStyle w:val="Hyperlink"/>
          </w:rPr>
          <w:t>Cadastral Index Map</w:t>
        </w:r>
      </w:hyperlink>
      <w:r w:rsidR="007D0704" w:rsidRPr="00FE240E">
        <w:t xml:space="preserve">. </w:t>
      </w:r>
    </w:p>
    <w:p w14:paraId="78B31BBE" w14:textId="4803FBE3" w:rsidR="004E5CEC" w:rsidRDefault="003730DF" w:rsidP="00271944">
      <w:pPr>
        <w:pStyle w:val="Heading2"/>
      </w:pPr>
      <w:bookmarkStart w:id="36" w:name="_Toc1474998"/>
      <w:r w:rsidRPr="00FE240E">
        <w:lastRenderedPageBreak/>
        <w:t xml:space="preserve">Base </w:t>
      </w:r>
      <w:r w:rsidR="00657625">
        <w:t>R</w:t>
      </w:r>
      <w:r w:rsidRPr="00FE240E">
        <w:t>egistries</w:t>
      </w:r>
      <w:bookmarkEnd w:id="36"/>
    </w:p>
    <w:p w14:paraId="0A3C3366" w14:textId="77777777" w:rsidR="008C2C3E" w:rsidRDefault="008C2C3E" w:rsidP="008C2C3E">
      <w:pPr>
        <w:pStyle w:val="Subtitle"/>
      </w:pPr>
      <w:r>
        <w:t xml:space="preserve">National </w:t>
      </w:r>
      <w:r w:rsidR="00731C3B">
        <w:t>S</w:t>
      </w:r>
      <w:r>
        <w:t xml:space="preserve">ystem of </w:t>
      </w:r>
      <w:r w:rsidR="00731C3B">
        <w:t>B</w:t>
      </w:r>
      <w:r>
        <w:t xml:space="preserve">ase </w:t>
      </w:r>
      <w:r w:rsidR="00731C3B">
        <w:t>R</w:t>
      </w:r>
      <w:r>
        <w:t xml:space="preserve">egistries </w:t>
      </w:r>
    </w:p>
    <w:p w14:paraId="428C8EC5" w14:textId="77777777" w:rsidR="004E5CEC" w:rsidRDefault="00462A46" w:rsidP="008A50AD">
      <w:r>
        <w:t xml:space="preserve">The national system of base registries is described in detail in the </w:t>
      </w:r>
      <w:r w:rsidR="00731C3B">
        <w:t>‘</w:t>
      </w:r>
      <w:hyperlink r:id="rId230" w:history="1">
        <w:r w:rsidRPr="00E36DFD">
          <w:rPr>
            <w:rStyle w:val="Hyperlink"/>
          </w:rPr>
          <w:t>Factsheet</w:t>
        </w:r>
        <w:r w:rsidR="00E36DFD" w:rsidRPr="00E36DFD">
          <w:rPr>
            <w:rStyle w:val="Hyperlink"/>
          </w:rPr>
          <w:t>: Access to Base Registries in the Czech Republic</w:t>
        </w:r>
      </w:hyperlink>
      <w:r w:rsidR="00731C3B">
        <w:t>’</w:t>
      </w:r>
      <w:r w:rsidR="00E36DFD">
        <w:t xml:space="preserve"> </w:t>
      </w:r>
      <w:r w:rsidR="006F4E48">
        <w:t xml:space="preserve">document </w:t>
      </w:r>
      <w:r w:rsidR="00E36DFD">
        <w:t xml:space="preserve">prepared by the European Commission. </w:t>
      </w:r>
      <w:r w:rsidR="002D470D">
        <w:t xml:space="preserve">In the context of the </w:t>
      </w:r>
      <w:hyperlink r:id="rId231" w:history="1">
        <w:r w:rsidR="002D470D" w:rsidRPr="002D470D">
          <w:rPr>
            <w:rStyle w:val="Hyperlink"/>
          </w:rPr>
          <w:t>National Architecture Plan and interoperability framework</w:t>
        </w:r>
      </w:hyperlink>
      <w:r w:rsidR="002D470D">
        <w:t xml:space="preserve">, base registries </w:t>
      </w:r>
      <w:r w:rsidR="006F4E48">
        <w:t xml:space="preserve">infrastructure and operation </w:t>
      </w:r>
      <w:r w:rsidR="002D470D">
        <w:t xml:space="preserve">are described </w:t>
      </w:r>
      <w:r w:rsidR="008C2C3E">
        <w:t>on</w:t>
      </w:r>
      <w:r w:rsidR="002D470D">
        <w:t xml:space="preserve"> the website of the Chief Architect of eGovernment. </w:t>
      </w:r>
      <w:r w:rsidR="00B373C4">
        <w:t xml:space="preserve"> </w:t>
      </w:r>
    </w:p>
    <w:p w14:paraId="254DF6AE" w14:textId="5B96BA51" w:rsidR="0083636C" w:rsidRPr="00FE240E" w:rsidRDefault="006D44F4" w:rsidP="00271944">
      <w:pPr>
        <w:pStyle w:val="Heading2"/>
      </w:pPr>
      <w:r>
        <w:t>Innovative</w:t>
      </w:r>
      <w:r w:rsidR="0083636C" w:rsidRPr="00FE240E">
        <w:t xml:space="preserve"> Technologies</w:t>
      </w:r>
    </w:p>
    <w:p w14:paraId="3AFD4641" w14:textId="2C16E8F9" w:rsidR="004D585C" w:rsidRDefault="00F241FC" w:rsidP="00E647D3">
      <w:pPr>
        <w:pStyle w:val="Heading3"/>
      </w:pPr>
      <w:r>
        <w:t xml:space="preserve">Artificial </w:t>
      </w:r>
      <w:r w:rsidR="00657625">
        <w:t>I</w:t>
      </w:r>
      <w:r>
        <w:t>ntelligence</w:t>
      </w:r>
      <w:r w:rsidR="00670766">
        <w:t xml:space="preserve"> (AI)</w:t>
      </w:r>
      <w:r>
        <w:t xml:space="preserve"> </w:t>
      </w:r>
    </w:p>
    <w:p w14:paraId="217D0BAC" w14:textId="77777777" w:rsidR="00041691" w:rsidRDefault="00041691" w:rsidP="00041691">
      <w:pPr>
        <w:pStyle w:val="Subtitle"/>
      </w:pPr>
      <w:r>
        <w:t>AI Czechia and City AI</w:t>
      </w:r>
    </w:p>
    <w:p w14:paraId="55359A14" w14:textId="77777777" w:rsidR="004D585C" w:rsidRDefault="004D585C" w:rsidP="00041691">
      <w:r>
        <w:t xml:space="preserve">The </w:t>
      </w:r>
      <w:hyperlink r:id="rId232" w:history="1">
        <w:r w:rsidRPr="00041691">
          <w:rPr>
            <w:rStyle w:val="Hyperlink"/>
          </w:rPr>
          <w:t>AI Czechia</w:t>
        </w:r>
      </w:hyperlink>
      <w:r w:rsidRPr="004D585C">
        <w:t xml:space="preserve"> provides a networking platform for cooperation between research institutions, </w:t>
      </w:r>
      <w:r>
        <w:t>public</w:t>
      </w:r>
      <w:r w:rsidRPr="004D585C">
        <w:t xml:space="preserve"> </w:t>
      </w:r>
      <w:r>
        <w:t>administration and private sector</w:t>
      </w:r>
      <w:r w:rsidR="00731C3B">
        <w:t xml:space="preserve"> entities</w:t>
      </w:r>
      <w:r>
        <w:t xml:space="preserve"> involved in AI-related projects.  </w:t>
      </w:r>
    </w:p>
    <w:p w14:paraId="2A3AF7B2" w14:textId="77777777" w:rsidR="004D585C" w:rsidRDefault="00000000" w:rsidP="00041691">
      <w:hyperlink r:id="rId233" w:history="1">
        <w:r w:rsidR="004D585C" w:rsidRPr="00F149E1">
          <w:rPr>
            <w:rStyle w:val="Hyperlink"/>
          </w:rPr>
          <w:t>Prague AI</w:t>
        </w:r>
      </w:hyperlink>
      <w:r w:rsidR="004D585C">
        <w:t xml:space="preserve"> and </w:t>
      </w:r>
      <w:hyperlink r:id="rId234" w:history="1">
        <w:r w:rsidR="004D585C" w:rsidRPr="00F149E1">
          <w:rPr>
            <w:rStyle w:val="Hyperlink"/>
          </w:rPr>
          <w:t>Brno AI</w:t>
        </w:r>
      </w:hyperlink>
      <w:r w:rsidR="004D585C">
        <w:t xml:space="preserve"> </w:t>
      </w:r>
      <w:r w:rsidR="00F149E1">
        <w:t>represent national AI communities focusing on research, implementation and sharing information on AI related initiatives.</w:t>
      </w:r>
    </w:p>
    <w:p w14:paraId="333D4207" w14:textId="093CD40D" w:rsidR="00F241FC" w:rsidRDefault="00B724CC" w:rsidP="00F241FC">
      <w:pPr>
        <w:pStyle w:val="Heading3"/>
      </w:pPr>
      <w:r>
        <w:t xml:space="preserve">Distributed </w:t>
      </w:r>
      <w:r w:rsidR="00657625">
        <w:t>L</w:t>
      </w:r>
      <w:r>
        <w:t xml:space="preserve">edger </w:t>
      </w:r>
      <w:r w:rsidR="00657625">
        <w:t>T</w:t>
      </w:r>
      <w:r>
        <w:t>echnologies</w:t>
      </w:r>
      <w:r w:rsidR="00F241FC">
        <w:t xml:space="preserve"> </w:t>
      </w:r>
    </w:p>
    <w:p w14:paraId="501AE2A1" w14:textId="77777777" w:rsidR="00AE053B" w:rsidRPr="00DF1C5B" w:rsidRDefault="00DF1C5B" w:rsidP="00D9600E">
      <w:pPr>
        <w:pStyle w:val="BodyText"/>
        <w:spacing w:after="0"/>
      </w:pPr>
      <w:r w:rsidRPr="004F0BB9">
        <w:t xml:space="preserve">No particular infrastructure in this field has been reported to date. </w:t>
      </w:r>
    </w:p>
    <w:p w14:paraId="32751D65" w14:textId="7D9FA327" w:rsidR="007279D3" w:rsidRDefault="00F241FC" w:rsidP="00602116">
      <w:pPr>
        <w:pStyle w:val="Heading3"/>
      </w:pPr>
      <w:r>
        <w:t xml:space="preserve">Big </w:t>
      </w:r>
      <w:r w:rsidR="00657625">
        <w:t>D</w:t>
      </w:r>
      <w:r>
        <w:t>ata</w:t>
      </w:r>
    </w:p>
    <w:p w14:paraId="51F57C8A" w14:textId="77777777" w:rsidR="007279D3" w:rsidRPr="00FE240E" w:rsidRDefault="007279D3" w:rsidP="007279D3">
      <w:pPr>
        <w:pStyle w:val="Subtitle1"/>
      </w:pPr>
      <w:r w:rsidRPr="00FE240E">
        <w:t>City Data Platforms</w:t>
      </w:r>
    </w:p>
    <w:p w14:paraId="67F1A9A0" w14:textId="77777777" w:rsidR="00A04DEE" w:rsidRDefault="007279D3" w:rsidP="007279D3">
      <w:pPr>
        <w:rPr>
          <w:rStyle w:val="Strong"/>
          <w:b w:val="0"/>
          <w:bCs w:val="0"/>
          <w:shd w:val="clear" w:color="auto" w:fill="FFFFFF"/>
        </w:rPr>
      </w:pPr>
      <w:r w:rsidRPr="00FE240E">
        <w:rPr>
          <w:shd w:val="clear" w:color="auto" w:fill="FFFFFF"/>
        </w:rPr>
        <w:t xml:space="preserve">The cities of </w:t>
      </w:r>
      <w:r w:rsidRPr="00C6751E">
        <w:rPr>
          <w:shd w:val="clear" w:color="auto" w:fill="FFFFFF"/>
        </w:rPr>
        <w:t>Prague</w:t>
      </w:r>
      <w:r w:rsidRPr="00FE240E">
        <w:rPr>
          <w:shd w:val="clear" w:color="auto" w:fill="FFFFFF"/>
        </w:rPr>
        <w:t xml:space="preserve"> and </w:t>
      </w:r>
      <w:r w:rsidRPr="00C6751E">
        <w:rPr>
          <w:shd w:val="clear" w:color="auto" w:fill="FFFFFF"/>
        </w:rPr>
        <w:t>Brno</w:t>
      </w:r>
      <w:r w:rsidRPr="00FE240E">
        <w:rPr>
          <w:shd w:val="clear" w:color="auto" w:fill="FFFFFF"/>
        </w:rPr>
        <w:t xml:space="preserve"> have set up data platforms focusing on data areas with direct links to the specific needs of these towns, their citizens and visitors. The main goal of both projects is to promote a better use of the available data, support the implementation of the smart city concept, and facilitate continuous improvement in the quality of life and decision-making</w:t>
      </w:r>
      <w:r>
        <w:rPr>
          <w:shd w:val="clear" w:color="auto" w:fill="FFFFFF"/>
        </w:rPr>
        <w:t xml:space="preserve"> </w:t>
      </w:r>
      <w:r w:rsidRPr="00FE240E">
        <w:rPr>
          <w:shd w:val="clear" w:color="auto" w:fill="FFFFFF"/>
        </w:rPr>
        <w:t>process. Both initiatives are based on the idea that understanding data and effectively using them is essential for decision</w:t>
      </w:r>
      <w:r w:rsidRPr="00FE240E">
        <w:rPr>
          <w:shd w:val="clear" w:color="auto" w:fill="FFFFFF"/>
        </w:rPr>
        <w:noBreakHyphen/>
        <w:t>makers.</w:t>
      </w:r>
      <w:r>
        <w:rPr>
          <w:shd w:val="clear" w:color="auto" w:fill="FFFFFF"/>
        </w:rPr>
        <w:t xml:space="preserve"> </w:t>
      </w:r>
    </w:p>
    <w:p w14:paraId="239D7EED" w14:textId="15AB4E90" w:rsidR="007279D3" w:rsidRPr="00A04DEE" w:rsidRDefault="007279D3" w:rsidP="007279D3">
      <w:pPr>
        <w:rPr>
          <w:rStyle w:val="Strong"/>
          <w:b w:val="0"/>
          <w:bCs w:val="0"/>
          <w:shd w:val="clear" w:color="auto" w:fill="FFFFFF"/>
        </w:rPr>
      </w:pPr>
      <w:r w:rsidRPr="00FE240E">
        <w:rPr>
          <w:rStyle w:val="Strong"/>
          <w:b w:val="0"/>
          <w:bCs w:val="0"/>
        </w:rPr>
        <w:t xml:space="preserve">The </w:t>
      </w:r>
      <w:hyperlink r:id="rId235" w:history="1">
        <w:r w:rsidRPr="004132D6">
          <w:rPr>
            <w:rStyle w:val="Hyperlink"/>
            <w:bCs/>
            <w:shd w:val="clear" w:color="auto" w:fill="FFFFFF"/>
          </w:rPr>
          <w:t>Prague Data Platform</w:t>
        </w:r>
      </w:hyperlink>
      <w:r w:rsidRPr="00FE240E">
        <w:rPr>
          <w:rStyle w:val="Strong"/>
          <w:b w:val="0"/>
          <w:bCs w:val="0"/>
        </w:rPr>
        <w:t xml:space="preserve">, called Golemio, works with </w:t>
      </w:r>
      <w:r>
        <w:rPr>
          <w:rStyle w:val="Strong"/>
          <w:b w:val="0"/>
          <w:bCs w:val="0"/>
        </w:rPr>
        <w:t xml:space="preserve">big data generated by the smart city infrastructures (sensor data), as well as other public </w:t>
      </w:r>
      <w:r w:rsidRPr="00FE240E">
        <w:rPr>
          <w:rStyle w:val="Strong"/>
          <w:b w:val="0"/>
          <w:bCs w:val="0"/>
        </w:rPr>
        <w:t>data</w:t>
      </w:r>
      <w:r>
        <w:rPr>
          <w:rStyle w:val="Strong"/>
          <w:b w:val="0"/>
          <w:bCs w:val="0"/>
        </w:rPr>
        <w:t>.</w:t>
      </w:r>
      <w:r w:rsidRPr="00FE240E">
        <w:rPr>
          <w:rStyle w:val="Strong"/>
          <w:b w:val="0"/>
          <w:bCs w:val="0"/>
        </w:rPr>
        <w:t xml:space="preserve"> The </w:t>
      </w:r>
      <w:r>
        <w:rPr>
          <w:rStyle w:val="Strong"/>
          <w:b w:val="0"/>
          <w:bCs w:val="0"/>
        </w:rPr>
        <w:t xml:space="preserve">platform </w:t>
      </w:r>
      <w:r w:rsidRPr="00FE240E">
        <w:rPr>
          <w:rStyle w:val="Strong"/>
          <w:b w:val="0"/>
          <w:bCs w:val="0"/>
        </w:rPr>
        <w:t>service offers data in an open format that can be re-used by public and private sector</w:t>
      </w:r>
      <w:r>
        <w:rPr>
          <w:rStyle w:val="Strong"/>
          <w:b w:val="0"/>
          <w:bCs w:val="0"/>
        </w:rPr>
        <w:t>s</w:t>
      </w:r>
      <w:r w:rsidRPr="00FE240E">
        <w:rPr>
          <w:rStyle w:val="Strong"/>
          <w:b w:val="0"/>
          <w:bCs w:val="0"/>
        </w:rPr>
        <w:t>, as well as by individuals. Different cooperation scenarios are described on the website, promoting a better cooperation with data users and service developers.</w:t>
      </w:r>
      <w:r>
        <w:rPr>
          <w:rStyle w:val="Strong"/>
          <w:b w:val="0"/>
          <w:bCs w:val="0"/>
        </w:rPr>
        <w:t xml:space="preserve"> </w:t>
      </w:r>
    </w:p>
    <w:p w14:paraId="66391723" w14:textId="77777777" w:rsidR="007279D3" w:rsidRPr="009440BA" w:rsidRDefault="007279D3" w:rsidP="007279D3">
      <w:pPr>
        <w:rPr>
          <w:szCs w:val="20"/>
        </w:rPr>
      </w:pPr>
      <w:r w:rsidRPr="00FE240E">
        <w:rPr>
          <w:lang w:eastAsia="cs-CZ"/>
        </w:rPr>
        <w:t xml:space="preserve">The </w:t>
      </w:r>
      <w:hyperlink r:id="rId236" w:history="1">
        <w:r w:rsidRPr="00C6751E">
          <w:rPr>
            <w:rStyle w:val="Hyperlink"/>
            <w:bCs/>
            <w:shd w:val="clear" w:color="auto" w:fill="FFFFFF"/>
          </w:rPr>
          <w:t>Data Portal of the Municipality of Brno</w:t>
        </w:r>
      </w:hyperlink>
      <w:r>
        <w:rPr>
          <w:shd w:val="clear" w:color="auto" w:fill="FFFFFF"/>
        </w:rPr>
        <w:t xml:space="preserve"> </w:t>
      </w:r>
      <w:r w:rsidRPr="00FE240E">
        <w:rPr>
          <w:lang w:eastAsia="cs-CZ"/>
        </w:rPr>
        <w:t xml:space="preserve">provides data visualisations for several areas of interest, e.g. the economy and the labour market, health and </w:t>
      </w:r>
      <w:r w:rsidR="00AC0934">
        <w:rPr>
          <w:lang w:eastAsia="cs-CZ"/>
        </w:rPr>
        <w:t xml:space="preserve">the </w:t>
      </w:r>
      <w:r w:rsidRPr="00FE240E">
        <w:rPr>
          <w:lang w:eastAsia="cs-CZ"/>
        </w:rPr>
        <w:t xml:space="preserve">environment, transport, people and housing, education, technical infrastructure and safety. Data are also available for the metropolitan area of Brno. </w:t>
      </w:r>
      <w:r w:rsidRPr="00FE240E">
        <w:rPr>
          <w:szCs w:val="20"/>
        </w:rPr>
        <w:t>The relevant analyses, applications, articles and sociological research are also published on the Platform.</w:t>
      </w:r>
    </w:p>
    <w:p w14:paraId="33F5CA88" w14:textId="77777777" w:rsidR="007279D3" w:rsidRDefault="00E20583" w:rsidP="00285ADF">
      <w:r>
        <w:t>The city of Pilsen works with big data from traffic detectors for statistical purposes</w:t>
      </w:r>
      <w:r w:rsidR="00AC0934">
        <w:t>,</w:t>
      </w:r>
      <w:r>
        <w:t xml:space="preserve"> as well as to calibrate the</w:t>
      </w:r>
      <w:r w:rsidR="00AC0934">
        <w:t>ir</w:t>
      </w:r>
      <w:r>
        <w:t xml:space="preserve"> traffic model and improve the use of mobility data in public policies. As a partner in the European </w:t>
      </w:r>
      <w:hyperlink r:id="rId237" w:history="1">
        <w:r w:rsidRPr="00E20583">
          <w:rPr>
            <w:rStyle w:val="Hyperlink"/>
          </w:rPr>
          <w:t>PoliVis</w:t>
        </w:r>
      </w:hyperlink>
      <w:r>
        <w:t xml:space="preserve"> project, Pilsen</w:t>
      </w:r>
      <w:r w:rsidR="001D5FDD">
        <w:t xml:space="preserve"> contributed with its experience of building a real-time traffic model for a faster and more effective decision making</w:t>
      </w:r>
      <w:r w:rsidR="00AC0934">
        <w:t xml:space="preserve"> process</w:t>
      </w:r>
      <w:r w:rsidR="001D5FDD">
        <w:t xml:space="preserve">. </w:t>
      </w:r>
    </w:p>
    <w:p w14:paraId="77679AFF" w14:textId="7043045A" w:rsidR="00F241FC" w:rsidRDefault="00F241FC" w:rsidP="00220DA5">
      <w:pPr>
        <w:pStyle w:val="Heading3"/>
      </w:pPr>
      <w:r>
        <w:t xml:space="preserve">Cloud </w:t>
      </w:r>
      <w:r w:rsidR="00657625">
        <w:t>C</w:t>
      </w:r>
      <w:r>
        <w:t>omputing</w:t>
      </w:r>
    </w:p>
    <w:p w14:paraId="5CB20F70" w14:textId="77777777" w:rsidR="00DC44E3" w:rsidRDefault="00DC44E3" w:rsidP="00220DA5">
      <w:pPr>
        <w:pStyle w:val="Subtitle"/>
        <w:keepNext/>
      </w:pPr>
      <w:r>
        <w:t>eGovernment Cloud</w:t>
      </w:r>
    </w:p>
    <w:p w14:paraId="27AF535F" w14:textId="368B9A11" w:rsidR="005243FC" w:rsidRDefault="00F149E1" w:rsidP="001D520F">
      <w:pPr>
        <w:pStyle w:val="BodyText"/>
        <w:spacing w:after="0"/>
      </w:pPr>
      <w:r>
        <w:t>The use of cloud computing by</w:t>
      </w:r>
      <w:r w:rsidR="00CF15D4">
        <w:t xml:space="preserve"> the Czech</w:t>
      </w:r>
      <w:r>
        <w:t xml:space="preserve"> public admin</w:t>
      </w:r>
      <w:r w:rsidR="00CF15D4">
        <w:t>istration follows t</w:t>
      </w:r>
      <w:r>
        <w:t xml:space="preserve">he </w:t>
      </w:r>
      <w:r w:rsidR="00CF15D4">
        <w:t xml:space="preserve">national </w:t>
      </w:r>
      <w:r>
        <w:t>Government ICT Strategy</w:t>
      </w:r>
      <w:r w:rsidR="00CF15D4">
        <w:t xml:space="preserve"> and complies with the </w:t>
      </w:r>
      <w:hyperlink r:id="rId238" w:history="1">
        <w:r w:rsidR="00CF15D4" w:rsidRPr="00CF15D4">
          <w:rPr>
            <w:rStyle w:val="Hyperlink"/>
          </w:rPr>
          <w:t>Government Resolution on the eGovernment Cloud</w:t>
        </w:r>
      </w:hyperlink>
      <w:r w:rsidR="00CF15D4">
        <w:t xml:space="preserve"> and the </w:t>
      </w:r>
      <w:hyperlink r:id="rId239" w:history="1">
        <w:r w:rsidR="00CF15D4" w:rsidRPr="00CF15D4">
          <w:rPr>
            <w:rStyle w:val="Hyperlink"/>
          </w:rPr>
          <w:t>Government Resolution that approved deliverables of the 1</w:t>
        </w:r>
        <w:r w:rsidR="00CF15D4" w:rsidRPr="00CF15D4">
          <w:rPr>
            <w:rStyle w:val="Hyperlink"/>
            <w:vertAlign w:val="superscript"/>
          </w:rPr>
          <w:t>st</w:t>
        </w:r>
        <w:r w:rsidR="00CF15D4" w:rsidRPr="00CF15D4">
          <w:rPr>
            <w:rStyle w:val="Hyperlink"/>
          </w:rPr>
          <w:t xml:space="preserve"> project phase.</w:t>
        </w:r>
      </w:hyperlink>
      <w:r w:rsidR="00CF15D4">
        <w:t xml:space="preserve"> </w:t>
      </w:r>
    </w:p>
    <w:p w14:paraId="34B6CB10" w14:textId="03CA85E2" w:rsidR="00F149E1" w:rsidRPr="00DF1C5B" w:rsidRDefault="00CF15D4" w:rsidP="00D9600E">
      <w:pPr>
        <w:pStyle w:val="BodyText"/>
        <w:spacing w:after="0"/>
      </w:pPr>
      <w:r>
        <w:t>The</w:t>
      </w:r>
      <w:hyperlink r:id="rId240" w:history="1">
        <w:r w:rsidRPr="00032E41">
          <w:rPr>
            <w:rStyle w:val="Hyperlink"/>
          </w:rPr>
          <w:t xml:space="preserve"> State Treasury Shared Services Centre</w:t>
        </w:r>
      </w:hyperlink>
      <w:r>
        <w:t xml:space="preserve"> operates </w:t>
      </w:r>
      <w:hyperlink r:id="rId241" w:history="1">
        <w:r w:rsidR="00032E41" w:rsidRPr="00A54A8A">
          <w:rPr>
            <w:rStyle w:val="Hyperlink"/>
          </w:rPr>
          <w:t xml:space="preserve">sectoral </w:t>
        </w:r>
        <w:r w:rsidRPr="00A54A8A">
          <w:rPr>
            <w:rStyle w:val="Hyperlink"/>
          </w:rPr>
          <w:t>cloud computing</w:t>
        </w:r>
      </w:hyperlink>
      <w:r>
        <w:t xml:space="preserve"> services for the Ministry of Finance</w:t>
      </w:r>
      <w:r w:rsidR="00032E41">
        <w:t xml:space="preserve">. The development of the government part of the eGovernment cloud is an </w:t>
      </w:r>
      <w:r w:rsidR="00032E41">
        <w:lastRenderedPageBreak/>
        <w:t xml:space="preserve">ongoing project. </w:t>
      </w:r>
      <w:r>
        <w:t xml:space="preserve">In April 2022, the </w:t>
      </w:r>
      <w:hyperlink r:id="rId242" w:history="1">
        <w:r w:rsidRPr="00CF15D4">
          <w:rPr>
            <w:rStyle w:val="Hyperlink"/>
          </w:rPr>
          <w:t xml:space="preserve">Ministry of Interior approved </w:t>
        </w:r>
        <w:r w:rsidR="00AC0934">
          <w:rPr>
            <w:rStyle w:val="Hyperlink"/>
          </w:rPr>
          <w:t xml:space="preserve">the </w:t>
        </w:r>
        <w:r w:rsidRPr="00CF15D4">
          <w:rPr>
            <w:rStyle w:val="Hyperlink"/>
          </w:rPr>
          <w:t>first four providers</w:t>
        </w:r>
      </w:hyperlink>
      <w:r>
        <w:t xml:space="preserve"> of the public part of the Government cloud. </w:t>
      </w:r>
    </w:p>
    <w:p w14:paraId="6398F522" w14:textId="77777777" w:rsidR="00F241FC" w:rsidRDefault="00F241FC" w:rsidP="00F241FC">
      <w:pPr>
        <w:pStyle w:val="Heading3"/>
      </w:pPr>
      <w:r>
        <w:t xml:space="preserve">Internet of </w:t>
      </w:r>
      <w:r w:rsidR="00B724CC">
        <w:t>T</w:t>
      </w:r>
      <w:r>
        <w:t xml:space="preserve">hings </w:t>
      </w:r>
      <w:r w:rsidR="00B724CC">
        <w:t>(IoT)</w:t>
      </w:r>
    </w:p>
    <w:p w14:paraId="7E010EC3" w14:textId="77777777" w:rsidR="003C603C" w:rsidRPr="00DF1C5B" w:rsidRDefault="00DF1C5B" w:rsidP="00D9600E">
      <w:pPr>
        <w:pStyle w:val="BodyText"/>
        <w:spacing w:after="0"/>
      </w:pPr>
      <w:r w:rsidRPr="004F0BB9">
        <w:t xml:space="preserve">No particular infrastructure in this field has been reported to date. </w:t>
      </w:r>
    </w:p>
    <w:p w14:paraId="09A040E2" w14:textId="560AF432" w:rsidR="00F241FC" w:rsidRDefault="00074D06" w:rsidP="00F241FC">
      <w:pPr>
        <w:pStyle w:val="Heading3"/>
      </w:pPr>
      <w:r>
        <w:t xml:space="preserve">High-performance </w:t>
      </w:r>
      <w:r w:rsidR="00657625">
        <w:t>C</w:t>
      </w:r>
      <w:r>
        <w:t>omputing</w:t>
      </w:r>
    </w:p>
    <w:p w14:paraId="63E5E342" w14:textId="77777777" w:rsidR="00F149E1" w:rsidRPr="00787BD6" w:rsidRDefault="00787BD6" w:rsidP="00787BD6">
      <w:pPr>
        <w:pStyle w:val="Subtitle"/>
        <w:rPr>
          <w:sz w:val="24"/>
          <w:szCs w:val="28"/>
        </w:rPr>
      </w:pPr>
      <w:r w:rsidRPr="00787BD6">
        <w:rPr>
          <w:szCs w:val="28"/>
        </w:rPr>
        <w:t>IT4Innovations</w:t>
      </w:r>
    </w:p>
    <w:p w14:paraId="054C4DEC" w14:textId="77777777" w:rsidR="004761B7" w:rsidRPr="004761B7" w:rsidRDefault="004761B7" w:rsidP="00220DA5">
      <w:r w:rsidRPr="004761B7">
        <w:t xml:space="preserve">The National Supercomputing Centre </w:t>
      </w:r>
      <w:hyperlink r:id="rId243" w:history="1">
        <w:r w:rsidRPr="00AE482D">
          <w:rPr>
            <w:rStyle w:val="Hyperlink"/>
          </w:rPr>
          <w:t>IT4Innovations</w:t>
        </w:r>
      </w:hyperlink>
      <w:r w:rsidRPr="004761B7">
        <w:t xml:space="preserve"> operates the most powerful and state-of-the-art supercomputer systems in the Czech Republic and provides open access to these resources. It offers companies computer leasing, contract research and longer-term joint research projects at national and European level.</w:t>
      </w:r>
    </w:p>
    <w:p w14:paraId="5B55FC46" w14:textId="77777777" w:rsidR="00787BD6" w:rsidRPr="00220DA5" w:rsidRDefault="00787BD6" w:rsidP="00220DA5">
      <w:pPr>
        <w:pStyle w:val="Subtitle"/>
      </w:pPr>
      <w:r w:rsidRPr="00220DA5">
        <w:t>Research Centre for Informatics (RCI)</w:t>
      </w:r>
    </w:p>
    <w:p w14:paraId="0CBBE359" w14:textId="77777777" w:rsidR="00522B62" w:rsidRDefault="004761B7" w:rsidP="00220DA5">
      <w:r w:rsidRPr="004761B7">
        <w:t xml:space="preserve">The </w:t>
      </w:r>
      <w:hyperlink r:id="rId244" w:history="1">
        <w:r w:rsidRPr="00AE482D">
          <w:rPr>
            <w:rStyle w:val="Hyperlink"/>
          </w:rPr>
          <w:t>Research Centre for Informatics (RCI)</w:t>
        </w:r>
      </w:hyperlink>
      <w:r w:rsidRPr="004761B7">
        <w:t xml:space="preserve"> is a centre of scientific excellence in informatics and artificial intelligence. Besides high performing computing services, it provides services in the areas of computer vision, AI, machine learning, robotics, bioinformatics, computer graphics, embedded security and a theoretical computer science.</w:t>
      </w:r>
    </w:p>
    <w:p w14:paraId="1F0D7F9C" w14:textId="7D46F39C" w:rsidR="00AA4EBB" w:rsidRPr="00787BD6" w:rsidRDefault="00522B62" w:rsidP="00787BD6">
      <w:pPr>
        <w:pStyle w:val="Subtitle"/>
      </w:pPr>
      <w:r>
        <w:t>Meta</w:t>
      </w:r>
      <w:r w:rsidR="00AA4EBB">
        <w:t xml:space="preserve">Centrum </w:t>
      </w:r>
      <w:r w:rsidR="00FD1585">
        <w:t>P</w:t>
      </w:r>
      <w:r w:rsidR="00AA4EBB">
        <w:t>roject</w:t>
      </w:r>
    </w:p>
    <w:p w14:paraId="63E558F0" w14:textId="77777777" w:rsidR="00F149E1" w:rsidRDefault="00AC0934" w:rsidP="00DF1C5B">
      <w:pPr>
        <w:pStyle w:val="BodyText"/>
      </w:pPr>
      <w:r>
        <w:rPr>
          <w:rStyle w:val="Hyperlink"/>
        </w:rPr>
        <w:t xml:space="preserve">The </w:t>
      </w:r>
      <w:hyperlink r:id="rId245" w:history="1">
        <w:r w:rsidR="00AA4EBB" w:rsidRPr="00787BD6">
          <w:rPr>
            <w:rStyle w:val="Hyperlink"/>
          </w:rPr>
          <w:t>MetaCentrum</w:t>
        </w:r>
      </w:hyperlink>
      <w:r w:rsidR="00AA4EBB" w:rsidRPr="00043A64">
        <w:rPr>
          <w:rFonts w:cs="Helvetica"/>
          <w:color w:val="555555"/>
          <w:szCs w:val="20"/>
          <w:shd w:val="clear" w:color="auto" w:fill="FFFFFF"/>
        </w:rPr>
        <w:t xml:space="preserve"> </w:t>
      </w:r>
      <w:r w:rsidR="00AA4EBB" w:rsidRPr="00981561">
        <w:rPr>
          <w:rFonts w:cs="Helvetica"/>
          <w:color w:val="auto"/>
          <w:szCs w:val="20"/>
          <w:shd w:val="clear" w:color="auto" w:fill="FFFFFF"/>
        </w:rPr>
        <w:t>project of the</w:t>
      </w:r>
      <w:r w:rsidR="00AA4EBB" w:rsidRPr="00043A64">
        <w:rPr>
          <w:rFonts w:cs="Helvetica"/>
          <w:color w:val="555555"/>
          <w:szCs w:val="20"/>
          <w:shd w:val="clear" w:color="auto" w:fill="FFFFFF"/>
        </w:rPr>
        <w:t> </w:t>
      </w:r>
      <w:hyperlink r:id="rId246" w:anchor="ces" w:tgtFrame="_self" w:history="1">
        <w:r w:rsidR="00AA4EBB" w:rsidRPr="00787BD6">
          <w:rPr>
            <w:rStyle w:val="Hyperlink"/>
          </w:rPr>
          <w:t>CESNET</w:t>
        </w:r>
      </w:hyperlink>
      <w:r w:rsidR="00AA4EBB" w:rsidRPr="00043A64">
        <w:rPr>
          <w:rFonts w:cs="Helvetica"/>
          <w:color w:val="555555"/>
          <w:szCs w:val="20"/>
          <w:shd w:val="clear" w:color="auto" w:fill="FFFFFF"/>
        </w:rPr>
        <w:t> </w:t>
      </w:r>
      <w:r w:rsidR="00AA4EBB" w:rsidRPr="00787BD6">
        <w:t>association operates distributed computing infrastructure consisting of computing and storage resources owned by CESNET and   cooperating national academic centres. The MetaCentrum is responsible for the National Grid and its integration to related international activities, especially in the European Union</w:t>
      </w:r>
      <w:r w:rsidR="00AA4EBB" w:rsidRPr="00043A64">
        <w:rPr>
          <w:rFonts w:cs="Helvetica"/>
          <w:color w:val="555555"/>
          <w:szCs w:val="20"/>
          <w:shd w:val="clear" w:color="auto" w:fill="FFFFFF"/>
        </w:rPr>
        <w:t xml:space="preserve">. </w:t>
      </w:r>
    </w:p>
    <w:p w14:paraId="7091E426" w14:textId="658DD30D" w:rsidR="009C017C" w:rsidRDefault="009C017C" w:rsidP="009C017C">
      <w:pPr>
        <w:pStyle w:val="Heading3"/>
      </w:pPr>
      <w:r>
        <w:t xml:space="preserve">High-speed </w:t>
      </w:r>
      <w:r w:rsidR="00657625">
        <w:t>B</w:t>
      </w:r>
      <w:r>
        <w:t xml:space="preserve">roadband </w:t>
      </w:r>
      <w:r w:rsidR="00657625">
        <w:t>C</w:t>
      </w:r>
      <w:r>
        <w:t xml:space="preserve">onnectivity </w:t>
      </w:r>
    </w:p>
    <w:p w14:paraId="27EA7467" w14:textId="77777777" w:rsidR="00C50368" w:rsidRDefault="009C017C" w:rsidP="00C50368">
      <w:r w:rsidRPr="004F0BB9">
        <w:t xml:space="preserve">No particular infrastructure in this field has been reported to date. </w:t>
      </w:r>
    </w:p>
    <w:p w14:paraId="2079C536" w14:textId="1A8CDC70" w:rsidR="00D8664C" w:rsidRDefault="005264B6" w:rsidP="00D8664C">
      <w:pPr>
        <w:pStyle w:val="Heading3"/>
      </w:pPr>
      <w:r>
        <w:t>GovTech</w:t>
      </w:r>
    </w:p>
    <w:p w14:paraId="505A70FC" w14:textId="345677AA" w:rsidR="00D9600E" w:rsidRPr="00D9600E" w:rsidRDefault="00D9600E" w:rsidP="00D9600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color w:val="F7A33D"/>
          <w:sz w:val="22"/>
          <w:shd w:val="clear" w:color="auto" w:fill="FFFFFF"/>
          <w:lang w:eastAsia="en-US"/>
        </w:rPr>
      </w:pPr>
      <w:r w:rsidRPr="00D9600E">
        <w:rPr>
          <w:color w:val="F7A33D"/>
          <w:sz w:val="22"/>
          <w:shd w:val="clear" w:color="auto" w:fill="FFFFFF"/>
          <w:lang w:eastAsia="en-US"/>
        </w:rPr>
        <w:t xml:space="preserve">National </w:t>
      </w:r>
      <w:hyperlink r:id="rId247" w:history="1">
        <w:r w:rsidRPr="00D9600E">
          <w:rPr>
            <w:color w:val="F7A33D"/>
            <w:sz w:val="22"/>
            <w:shd w:val="clear" w:color="auto" w:fill="FFFFFF"/>
            <w:lang w:eastAsia="en-US"/>
          </w:rPr>
          <w:t>Platform for Digiti</w:t>
        </w:r>
        <w:r>
          <w:rPr>
            <w:color w:val="F7A33D"/>
            <w:sz w:val="22"/>
            <w:shd w:val="clear" w:color="auto" w:fill="FFFFFF"/>
            <w:lang w:eastAsia="en-US"/>
          </w:rPr>
          <w:t>s</w:t>
        </w:r>
        <w:r w:rsidRPr="00D9600E">
          <w:rPr>
            <w:color w:val="F7A33D"/>
            <w:sz w:val="22"/>
            <w:shd w:val="clear" w:color="auto" w:fill="FFFFFF"/>
            <w:lang w:eastAsia="en-US"/>
          </w:rPr>
          <w:t>ation of the Economy</w:t>
        </w:r>
      </w:hyperlink>
    </w:p>
    <w:p w14:paraId="071053F0" w14:textId="013511C9" w:rsidR="00E43015" w:rsidRPr="00B7425B" w:rsidRDefault="00E43015" w:rsidP="00E430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color w:val="202124"/>
          <w:szCs w:val="18"/>
          <w:lang w:eastAsia="cs-CZ"/>
        </w:rPr>
      </w:pPr>
      <w:r>
        <w:rPr>
          <w:rFonts w:cs="Courier New"/>
          <w:color w:val="202124"/>
          <w:szCs w:val="18"/>
          <w:lang w:eastAsia="cs-CZ"/>
        </w:rPr>
        <w:t>The Ministry of Industry and Trade established t</w:t>
      </w:r>
      <w:r w:rsidRPr="00B7425B">
        <w:rPr>
          <w:rFonts w:cs="Courier New"/>
          <w:color w:val="202124"/>
          <w:szCs w:val="18"/>
          <w:lang w:eastAsia="cs-CZ"/>
        </w:rPr>
        <w:t xml:space="preserve">he </w:t>
      </w:r>
      <w:r>
        <w:rPr>
          <w:rFonts w:cs="Courier New"/>
          <w:color w:val="202124"/>
          <w:szCs w:val="18"/>
          <w:lang w:eastAsia="cs-CZ"/>
        </w:rPr>
        <w:t xml:space="preserve">national </w:t>
      </w:r>
      <w:hyperlink r:id="rId248" w:history="1">
        <w:r w:rsidRPr="00297EF1">
          <w:rPr>
            <w:rStyle w:val="Hyperlink"/>
            <w:rFonts w:cs="Courier New"/>
            <w:szCs w:val="18"/>
            <w:lang w:eastAsia="cs-CZ"/>
          </w:rPr>
          <w:t>Platform for Digiti</w:t>
        </w:r>
        <w:r w:rsidR="00C207DA">
          <w:rPr>
            <w:rStyle w:val="Hyperlink"/>
            <w:rFonts w:cs="Courier New"/>
            <w:szCs w:val="18"/>
            <w:lang w:eastAsia="cs-CZ"/>
          </w:rPr>
          <w:t>s</w:t>
        </w:r>
        <w:r w:rsidRPr="00297EF1">
          <w:rPr>
            <w:rStyle w:val="Hyperlink"/>
            <w:rFonts w:cs="Courier New"/>
            <w:szCs w:val="18"/>
            <w:lang w:eastAsia="cs-CZ"/>
          </w:rPr>
          <w:t>ation of the Economy</w:t>
        </w:r>
      </w:hyperlink>
      <w:r w:rsidRPr="00B7425B">
        <w:rPr>
          <w:rFonts w:cs="Courier New"/>
          <w:color w:val="202124"/>
          <w:szCs w:val="18"/>
          <w:lang w:eastAsia="cs-CZ"/>
        </w:rPr>
        <w:t xml:space="preserve"> following Government Resolution No. 467 / 2021</w:t>
      </w:r>
      <w:r>
        <w:rPr>
          <w:rFonts w:cs="Courier New"/>
          <w:color w:val="202124"/>
          <w:szCs w:val="18"/>
          <w:lang w:eastAsia="cs-CZ"/>
        </w:rPr>
        <w:t xml:space="preserve">, </w:t>
      </w:r>
      <w:r w:rsidRPr="00B7425B">
        <w:rPr>
          <w:rFonts w:cs="Courier New"/>
          <w:color w:val="202124"/>
          <w:szCs w:val="18"/>
          <w:lang w:eastAsia="cs-CZ"/>
        </w:rPr>
        <w:t xml:space="preserve">on the approval of the National Recovery Plan. </w:t>
      </w:r>
      <w:r>
        <w:rPr>
          <w:rFonts w:cs="Courier New"/>
          <w:color w:val="202124"/>
          <w:szCs w:val="18"/>
          <w:lang w:eastAsia="cs-CZ"/>
        </w:rPr>
        <w:t xml:space="preserve">As a </w:t>
      </w:r>
      <w:r w:rsidRPr="00B7425B">
        <w:rPr>
          <w:rFonts w:cs="Courier New"/>
          <w:color w:val="202124"/>
          <w:szCs w:val="18"/>
          <w:lang w:eastAsia="cs-CZ"/>
        </w:rPr>
        <w:t>permanent advisory and coordinating body of the Ministry</w:t>
      </w:r>
      <w:r>
        <w:rPr>
          <w:rFonts w:cs="Courier New"/>
          <w:color w:val="202124"/>
          <w:szCs w:val="18"/>
          <w:lang w:eastAsia="cs-CZ"/>
        </w:rPr>
        <w:t xml:space="preserve">, the members of the platform and their guests focus </w:t>
      </w:r>
      <w:r w:rsidRPr="00B7425B">
        <w:rPr>
          <w:rFonts w:cs="Courier New"/>
          <w:color w:val="202124"/>
          <w:szCs w:val="18"/>
          <w:lang w:eastAsia="cs-CZ"/>
        </w:rPr>
        <w:t xml:space="preserve">on the </w:t>
      </w:r>
      <w:r>
        <w:rPr>
          <w:rFonts w:cs="Courier New"/>
          <w:color w:val="202124"/>
          <w:szCs w:val="18"/>
          <w:lang w:eastAsia="cs-CZ"/>
        </w:rPr>
        <w:t xml:space="preserve">implementation of </w:t>
      </w:r>
      <w:r w:rsidRPr="00B7425B">
        <w:rPr>
          <w:rFonts w:cs="Courier New"/>
          <w:color w:val="202124"/>
          <w:szCs w:val="18"/>
          <w:lang w:eastAsia="cs-CZ"/>
        </w:rPr>
        <w:t xml:space="preserve">targets related to </w:t>
      </w:r>
      <w:r>
        <w:rPr>
          <w:rFonts w:cs="Courier New"/>
          <w:color w:val="202124"/>
          <w:szCs w:val="18"/>
          <w:lang w:eastAsia="cs-CZ"/>
        </w:rPr>
        <w:t xml:space="preserve">the </w:t>
      </w:r>
      <w:r w:rsidRPr="00B7425B">
        <w:rPr>
          <w:rFonts w:cs="Courier New"/>
          <w:color w:val="202124"/>
          <w:szCs w:val="18"/>
          <w:lang w:eastAsia="cs-CZ"/>
        </w:rPr>
        <w:t xml:space="preserve">Component No. 1.5 </w:t>
      </w:r>
      <w:r w:rsidR="00F80AA2">
        <w:rPr>
          <w:rFonts w:cs="Courier New"/>
          <w:color w:val="202124"/>
          <w:szCs w:val="18"/>
          <w:lang w:eastAsia="cs-CZ"/>
        </w:rPr>
        <w:t>‘</w:t>
      </w:r>
      <w:r w:rsidRPr="00B7425B">
        <w:rPr>
          <w:rFonts w:cs="Courier New"/>
          <w:color w:val="202124"/>
          <w:szCs w:val="18"/>
          <w:lang w:eastAsia="cs-CZ"/>
        </w:rPr>
        <w:t>Digital transformation of enterprises of the National Recovery Plan</w:t>
      </w:r>
      <w:r w:rsidR="00F80AA2">
        <w:rPr>
          <w:rFonts w:cs="Courier New"/>
          <w:color w:val="202124"/>
          <w:szCs w:val="18"/>
          <w:lang w:eastAsia="cs-CZ"/>
        </w:rPr>
        <w:t>’</w:t>
      </w:r>
      <w:r w:rsidRPr="00B7425B">
        <w:rPr>
          <w:rFonts w:cs="Courier New"/>
          <w:color w:val="202124"/>
          <w:szCs w:val="18"/>
          <w:lang w:eastAsia="cs-CZ"/>
        </w:rPr>
        <w:t xml:space="preserve">. The Platform's activity </w:t>
      </w:r>
      <w:r>
        <w:rPr>
          <w:rFonts w:cs="Courier New"/>
          <w:color w:val="202124"/>
          <w:szCs w:val="18"/>
          <w:lang w:eastAsia="cs-CZ"/>
        </w:rPr>
        <w:t xml:space="preserve">involves </w:t>
      </w:r>
      <w:r w:rsidRPr="00B7425B">
        <w:rPr>
          <w:rFonts w:cs="Courier New"/>
          <w:color w:val="202124"/>
          <w:szCs w:val="18"/>
          <w:lang w:eastAsia="cs-CZ"/>
        </w:rPr>
        <w:t>coordination of all relevant actors and stakeholders of the national digital ecosystem.</w:t>
      </w:r>
    </w:p>
    <w:p w14:paraId="36B64D96" w14:textId="0B7EDA30" w:rsidR="004602BD" w:rsidRPr="000A1EB2" w:rsidRDefault="004602BD" w:rsidP="004602BD"/>
    <w:p w14:paraId="52AE487A" w14:textId="77777777" w:rsidR="005264B6" w:rsidRPr="005264B6" w:rsidRDefault="005264B6" w:rsidP="005264B6">
      <w:pPr>
        <w:pStyle w:val="BodyText"/>
      </w:pPr>
    </w:p>
    <w:p w14:paraId="0C4B58BF" w14:textId="77777777" w:rsidR="00B0446C" w:rsidRDefault="00B0446C" w:rsidP="00C50368">
      <w:pPr>
        <w:sectPr w:rsidR="00B0446C" w:rsidSect="004A5FD5">
          <w:pgSz w:w="11906" w:h="16838" w:code="9"/>
          <w:pgMar w:top="1985" w:right="1418" w:bottom="1418" w:left="1701" w:header="0" w:footer="386" w:gutter="0"/>
          <w:cols w:space="708"/>
          <w:titlePg/>
          <w:docGrid w:linePitch="360"/>
        </w:sectPr>
      </w:pPr>
    </w:p>
    <w:p w14:paraId="68804ACA" w14:textId="5AE4C3D6" w:rsidR="00C50368" w:rsidRPr="00FE240E" w:rsidRDefault="007C04A4" w:rsidP="00C50368">
      <w:r>
        <w:rPr>
          <w:noProof/>
        </w:rPr>
        <w:lastRenderedPageBreak/>
        <mc:AlternateContent>
          <mc:Choice Requires="wps">
            <w:drawing>
              <wp:anchor distT="0" distB="0" distL="114300" distR="114300" simplePos="0" relativeHeight="251684352" behindDoc="0" locked="0" layoutInCell="1" allowOverlap="1" wp14:anchorId="5A0347A5" wp14:editId="43F0AF84">
                <wp:simplePos x="0" y="0"/>
                <wp:positionH relativeFrom="page">
                  <wp:align>right</wp:align>
                </wp:positionH>
                <wp:positionV relativeFrom="paragraph">
                  <wp:posOffset>-1290320</wp:posOffset>
                </wp:positionV>
                <wp:extent cx="7569200" cy="10700657"/>
                <wp:effectExtent l="0" t="0" r="0" b="5715"/>
                <wp:wrapNone/>
                <wp:docPr id="1804641762" name="Rectangle 1804641762"/>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24006" id="Rectangle 1804641762" o:spid="_x0000_s1026" style="position:absolute;margin-left:544.8pt;margin-top:-101.6pt;width:596pt;height:842.55pt;z-index:25168435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" fillcolor="#111f37" stroked="f" strokeweight="1pt">
                <v:fill opacity="58853f"/>
                <w10:wrap anchorx="page"/>
              </v:rect>
            </w:pict>
          </mc:Fallback>
        </mc:AlternateContent>
      </w:r>
    </w:p>
    <w:p w14:paraId="1CC20A24" w14:textId="022528D1" w:rsidR="00C50368" w:rsidRPr="00FE240E" w:rsidRDefault="007C04A4" w:rsidP="00C50368">
      <w:r w:rsidRPr="005552C6">
        <w:rPr>
          <w:noProof/>
        </w:rPr>
        <mc:AlternateContent>
          <mc:Choice Requires="wpg">
            <w:drawing>
              <wp:anchor distT="0" distB="0" distL="114300" distR="114300" simplePos="0" relativeHeight="251686400" behindDoc="0" locked="0" layoutInCell="1" allowOverlap="1" wp14:anchorId="2C5E4E44" wp14:editId="54B35B70">
                <wp:simplePos x="0" y="0"/>
                <wp:positionH relativeFrom="margin">
                  <wp:posOffset>1082675</wp:posOffset>
                </wp:positionH>
                <wp:positionV relativeFrom="margin">
                  <wp:posOffset>3590290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D97A5" w14:textId="77777777" w:rsidR="007C04A4" w:rsidRPr="00166AB4" w:rsidRDefault="007C04A4" w:rsidP="007C04A4">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7B5F" w14:textId="77777777" w:rsidR="007C04A4" w:rsidRPr="006D73ED" w:rsidRDefault="007C04A4" w:rsidP="007C04A4">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08CAA99" w14:textId="77777777" w:rsidR="007C04A4" w:rsidRPr="006762DB" w:rsidRDefault="007C04A4" w:rsidP="007C04A4">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E4E44" id="Group 321" o:spid="_x0000_s1040" style="position:absolute;left:0;text-align:left;margin-left:85.25pt;margin-top:282.7pt;width:259.75pt;height:106.75pt;z-index:251686400;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">
                <v:shape id="Text Box 202" o:spid="_x0000_s1041"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5FED97A5" w14:textId="77777777" w:rsidR="007C04A4" w:rsidRPr="00166AB4" w:rsidRDefault="007C04A4" w:rsidP="007C04A4">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2"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38DF7B5F" w14:textId="77777777" w:rsidR="007C04A4" w:rsidRPr="006D73ED" w:rsidRDefault="007C04A4" w:rsidP="007C04A4">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08CAA99" w14:textId="77777777" w:rsidR="007C04A4" w:rsidRPr="006762DB" w:rsidRDefault="007C04A4" w:rsidP="007C04A4">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85376" behindDoc="1" locked="0" layoutInCell="1" allowOverlap="1" wp14:anchorId="1EE2B656" wp14:editId="4A3107C0">
            <wp:simplePos x="0" y="0"/>
            <wp:positionH relativeFrom="margin">
              <wp:posOffset>-1099820</wp:posOffset>
            </wp:positionH>
            <wp:positionV relativeFrom="margin">
              <wp:posOffset>354330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BC9FD" w14:textId="4F964671" w:rsidR="00C50368" w:rsidRPr="00FE240E" w:rsidRDefault="00C50368" w:rsidP="00C50368"/>
    <w:p w14:paraId="6E50D09D" w14:textId="43D7C843" w:rsidR="00D36185" w:rsidRDefault="00D36185" w:rsidP="00D36185">
      <w:pPr>
        <w:jc w:val="center"/>
      </w:pPr>
    </w:p>
    <w:p w14:paraId="2D6011D8" w14:textId="2AA4FC4F" w:rsidR="00360463" w:rsidRDefault="00360463" w:rsidP="00D36185">
      <w:pPr>
        <w:jc w:val="center"/>
      </w:pPr>
    </w:p>
    <w:p w14:paraId="59995A38" w14:textId="77777777" w:rsidR="00360463" w:rsidRDefault="00360463" w:rsidP="00D36185">
      <w:pPr>
        <w:jc w:val="center"/>
      </w:pPr>
    </w:p>
    <w:p w14:paraId="6B26EC82" w14:textId="77777777" w:rsidR="00360463" w:rsidRDefault="00360463" w:rsidP="00D36185">
      <w:pPr>
        <w:jc w:val="center"/>
      </w:pPr>
    </w:p>
    <w:p w14:paraId="4F4C3315" w14:textId="77777777" w:rsidR="00360463" w:rsidRDefault="00360463" w:rsidP="00D36185">
      <w:pPr>
        <w:jc w:val="center"/>
      </w:pPr>
    </w:p>
    <w:p w14:paraId="39509036" w14:textId="77777777" w:rsidR="00360463" w:rsidRDefault="00360463" w:rsidP="00D36185">
      <w:pPr>
        <w:jc w:val="center"/>
      </w:pPr>
    </w:p>
    <w:p w14:paraId="62B92A74" w14:textId="56F8113E" w:rsidR="00360463" w:rsidRDefault="00360463" w:rsidP="00D36185">
      <w:pPr>
        <w:jc w:val="center"/>
      </w:pPr>
    </w:p>
    <w:p w14:paraId="749E7EE0" w14:textId="23A37D66" w:rsidR="00360463" w:rsidRDefault="00360463" w:rsidP="00D36185">
      <w:pPr>
        <w:jc w:val="center"/>
      </w:pPr>
    </w:p>
    <w:p w14:paraId="7F76564D" w14:textId="77777777" w:rsidR="00360463" w:rsidRDefault="00360463" w:rsidP="00D36185">
      <w:pPr>
        <w:jc w:val="center"/>
      </w:pPr>
    </w:p>
    <w:p w14:paraId="00DD1745" w14:textId="77777777" w:rsidR="00C50368" w:rsidRPr="00FE240E" w:rsidRDefault="00C50368" w:rsidP="00C50368"/>
    <w:p w14:paraId="6448FAD3" w14:textId="77777777" w:rsidR="00C43D31" w:rsidRDefault="00C50368" w:rsidP="00C43D31">
      <w:pPr>
        <w:pStyle w:val="Heading1"/>
      </w:pPr>
      <w:r w:rsidRPr="00FE240E">
        <w:br w:type="page"/>
      </w:r>
      <w:bookmarkStart w:id="37" w:name="_Toc140671574"/>
      <w:r w:rsidR="00C43D31" w:rsidRPr="00FE240E">
        <w:lastRenderedPageBreak/>
        <w:t>Digital Public Administration Governance</w:t>
      </w:r>
      <w:bookmarkEnd w:id="37"/>
    </w:p>
    <w:p w14:paraId="5ECB4ED6" w14:textId="77777777" w:rsidR="00C43D31" w:rsidRDefault="00C43D31" w:rsidP="00C43D31"/>
    <w:p w14:paraId="389C4DF2" w14:textId="77777777" w:rsidR="00C43D31" w:rsidRPr="008946F5" w:rsidRDefault="00C43D31" w:rsidP="00C43D31">
      <w:r w:rsidRPr="008946F5">
        <w:t xml:space="preserve">For more details on </w:t>
      </w:r>
      <w:r>
        <w:t>the Czech Republic</w:t>
      </w:r>
      <w:r w:rsidRPr="008946F5">
        <w:t xml:space="preserve">’s responsible bodies for digital policy and interoperability, its main actors, as well as relevant digital initiatives, please visit the </w:t>
      </w:r>
      <w:hyperlink r:id="rId249" w:history="1">
        <w:r w:rsidRPr="008946F5">
          <w:rPr>
            <w:color w:val="1A3F7C"/>
          </w:rPr>
          <w:t>NIFO collection</w:t>
        </w:r>
      </w:hyperlink>
      <w:r w:rsidRPr="008946F5">
        <w:t xml:space="preserve"> on Joinup.</w:t>
      </w:r>
    </w:p>
    <w:p w14:paraId="5F670D76" w14:textId="77777777" w:rsidR="00C43D31" w:rsidRPr="00FE240E" w:rsidRDefault="00C43D31" w:rsidP="00271944">
      <w:pPr>
        <w:pStyle w:val="Heading2"/>
      </w:pPr>
      <w:bookmarkStart w:id="38" w:name="_Toc1474973"/>
      <w:r w:rsidRPr="00FE240E">
        <w:t>National</w:t>
      </w:r>
      <w:bookmarkEnd w:id="38"/>
      <w:r w:rsidRPr="00FE240E">
        <w:t xml:space="preserve"> </w:t>
      </w:r>
    </w:p>
    <w:p w14:paraId="0F7C4BD3" w14:textId="733196DE" w:rsidR="00C43D31" w:rsidRDefault="00875AAA" w:rsidP="00C43D31">
      <w:pPr>
        <w:pStyle w:val="Subtitle"/>
        <w:rPr>
          <w:rStyle w:val="Hyperlink"/>
          <w:color w:val="F7A33D"/>
          <w:sz w:val="22"/>
        </w:rPr>
      </w:pPr>
      <w:bookmarkStart w:id="39" w:name="_Toc1474975"/>
      <w:r>
        <w:rPr>
          <w:noProof/>
        </w:rPr>
        <w:drawing>
          <wp:anchor distT="0" distB="0" distL="114300" distR="114300" simplePos="0" relativeHeight="251658278" behindDoc="0" locked="0" layoutInCell="1" allowOverlap="1" wp14:anchorId="6F1B5CD7" wp14:editId="15196044">
            <wp:simplePos x="0" y="0"/>
            <wp:positionH relativeFrom="column">
              <wp:posOffset>-471268</wp:posOffset>
            </wp:positionH>
            <wp:positionV relativeFrom="paragraph">
              <wp:posOffset>98083</wp:posOffset>
            </wp:positionV>
            <wp:extent cx="300990" cy="141605"/>
            <wp:effectExtent l="0" t="0" r="3810" b="3810"/>
            <wp:wrapNone/>
            <wp:docPr id="63" name="Picture 6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3D31">
        <w:rPr>
          <w:rStyle w:val="Hyperlink"/>
          <w:color w:val="F7A33D"/>
          <w:sz w:val="22"/>
        </w:rPr>
        <w:t xml:space="preserve">Deputy Prime Minister for Digitalisation and the Government Office </w:t>
      </w:r>
    </w:p>
    <w:p w14:paraId="185D3783" w14:textId="571B25E0" w:rsidR="00C43D31" w:rsidRPr="003760D4" w:rsidRDefault="00FE65A2" w:rsidP="00C43D31">
      <w:pPr>
        <w:rPr>
          <w:szCs w:val="20"/>
          <w:lang w:eastAsia="en-US"/>
        </w:rPr>
      </w:pPr>
      <w:r>
        <w:rPr>
          <w:rFonts w:cs="Arial"/>
          <w:color w:val="000000"/>
          <w:szCs w:val="20"/>
          <w:shd w:val="clear" w:color="auto" w:fill="FFFFFF"/>
        </w:rPr>
        <w:t xml:space="preserve">Since </w:t>
      </w:r>
      <w:r w:rsidR="00C43D31">
        <w:rPr>
          <w:rFonts w:cs="Arial"/>
          <w:color w:val="000000"/>
          <w:szCs w:val="20"/>
          <w:shd w:val="clear" w:color="auto" w:fill="FFFFFF"/>
        </w:rPr>
        <w:t xml:space="preserve">March 2022, </w:t>
      </w:r>
      <w:r>
        <w:rPr>
          <w:rFonts w:cs="Arial"/>
          <w:color w:val="000000"/>
          <w:szCs w:val="20"/>
          <w:shd w:val="clear" w:color="auto" w:fill="FFFFFF"/>
        </w:rPr>
        <w:t>Ivan Bartoš serves as Deputy Prime Minister for Digitali</w:t>
      </w:r>
      <w:r w:rsidR="00A86A32">
        <w:rPr>
          <w:rFonts w:cs="Arial"/>
          <w:color w:val="000000"/>
          <w:szCs w:val="20"/>
          <w:shd w:val="clear" w:color="auto" w:fill="FFFFFF"/>
        </w:rPr>
        <w:t>s</w:t>
      </w:r>
      <w:r>
        <w:rPr>
          <w:rFonts w:cs="Arial"/>
          <w:color w:val="000000"/>
          <w:szCs w:val="20"/>
          <w:shd w:val="clear" w:color="auto" w:fill="FFFFFF"/>
        </w:rPr>
        <w:t xml:space="preserve">ation. In this role, Mr. Bartoš helps </w:t>
      </w:r>
      <w:r w:rsidR="00C43D31">
        <w:rPr>
          <w:rFonts w:cs="Arial"/>
          <w:color w:val="000000"/>
          <w:szCs w:val="20"/>
          <w:shd w:val="clear" w:color="auto" w:fill="FFFFFF"/>
        </w:rPr>
        <w:t xml:space="preserve">ensure the implementation of the </w:t>
      </w:r>
      <w:hyperlink r:id="rId250" w:history="1">
        <w:r w:rsidR="00C43D31" w:rsidRPr="00C224D9">
          <w:rPr>
            <w:rStyle w:val="Hyperlink"/>
            <w:rFonts w:cs="Arial"/>
            <w:szCs w:val="20"/>
            <w:shd w:val="clear" w:color="auto" w:fill="FFFFFF"/>
          </w:rPr>
          <w:t>National Recovery and Resilience Plan</w:t>
        </w:r>
      </w:hyperlink>
      <w:r w:rsidR="00C43D31">
        <w:rPr>
          <w:rFonts w:cs="Arial"/>
          <w:color w:val="000000"/>
          <w:szCs w:val="20"/>
          <w:shd w:val="clear" w:color="auto" w:fill="FFFFFF"/>
        </w:rPr>
        <w:t xml:space="preserve">, in particular its Digital Transition chapter, as well as address digital government issues </w:t>
      </w:r>
      <w:r>
        <w:rPr>
          <w:rFonts w:cs="Arial"/>
          <w:color w:val="000000"/>
          <w:szCs w:val="20"/>
          <w:shd w:val="clear" w:color="auto" w:fill="FFFFFF"/>
        </w:rPr>
        <w:t xml:space="preserve">more </w:t>
      </w:r>
      <w:r w:rsidR="00C43D31">
        <w:rPr>
          <w:rFonts w:cs="Arial"/>
          <w:color w:val="000000"/>
          <w:szCs w:val="20"/>
          <w:shd w:val="clear" w:color="auto" w:fill="FFFFFF"/>
        </w:rPr>
        <w:t>efficiently</w:t>
      </w:r>
      <w:r w:rsidR="00F823E2">
        <w:rPr>
          <w:rFonts w:cs="Arial"/>
          <w:color w:val="000000"/>
          <w:szCs w:val="20"/>
          <w:shd w:val="clear" w:color="auto" w:fill="FFFFFF"/>
        </w:rPr>
        <w:t xml:space="preserve">. </w:t>
      </w:r>
      <w:r w:rsidR="00C43D31">
        <w:rPr>
          <w:rFonts w:cs="Arial"/>
          <w:color w:val="000000"/>
          <w:szCs w:val="20"/>
          <w:shd w:val="clear" w:color="auto" w:fill="FFFFFF"/>
        </w:rPr>
        <w:t>The</w:t>
      </w:r>
      <w:r>
        <w:rPr>
          <w:rFonts w:cs="Arial"/>
          <w:color w:val="000000"/>
          <w:szCs w:val="20"/>
          <w:shd w:val="clear" w:color="auto" w:fill="FFFFFF"/>
        </w:rPr>
        <w:t xml:space="preserve"> digital government governance </w:t>
      </w:r>
      <w:r w:rsidR="00C43D31">
        <w:rPr>
          <w:rFonts w:cs="Arial"/>
          <w:color w:val="000000"/>
          <w:szCs w:val="20"/>
          <w:shd w:val="clear" w:color="auto" w:fill="FFFFFF"/>
        </w:rPr>
        <w:t xml:space="preserve">changes shall facilitate </w:t>
      </w:r>
      <w:r w:rsidR="00882F9A">
        <w:rPr>
          <w:rFonts w:cs="Arial"/>
          <w:color w:val="000000"/>
          <w:szCs w:val="20"/>
          <w:shd w:val="clear" w:color="auto" w:fill="FFFFFF"/>
        </w:rPr>
        <w:t xml:space="preserve">the </w:t>
      </w:r>
      <w:r w:rsidR="00C43D31">
        <w:rPr>
          <w:rFonts w:cs="Arial"/>
          <w:color w:val="000000"/>
          <w:szCs w:val="20"/>
          <w:shd w:val="clear" w:color="auto" w:fill="FFFFFF"/>
        </w:rPr>
        <w:t xml:space="preserve">implementation of the whole-of-government approach to digital transformation </w:t>
      </w:r>
      <w:r w:rsidR="0000104E">
        <w:rPr>
          <w:rFonts w:cs="Arial"/>
          <w:color w:val="000000"/>
          <w:szCs w:val="20"/>
          <w:shd w:val="clear" w:color="auto" w:fill="FFFFFF"/>
        </w:rPr>
        <w:t xml:space="preserve">foster an </w:t>
      </w:r>
      <w:r w:rsidR="00C43D31">
        <w:rPr>
          <w:rFonts w:cs="Arial"/>
          <w:color w:val="000000"/>
          <w:szCs w:val="20"/>
          <w:shd w:val="clear" w:color="auto" w:fill="FFFFFF"/>
        </w:rPr>
        <w:t>efficient use of resources across administrations a</w:t>
      </w:r>
      <w:r w:rsidR="0000104E">
        <w:rPr>
          <w:rFonts w:cs="Arial"/>
          <w:color w:val="000000"/>
          <w:szCs w:val="20"/>
          <w:shd w:val="clear" w:color="auto" w:fill="FFFFFF"/>
        </w:rPr>
        <w:t>nd promote</w:t>
      </w:r>
      <w:r w:rsidR="00C43D31">
        <w:rPr>
          <w:rFonts w:cs="Arial"/>
          <w:color w:val="000000"/>
          <w:szCs w:val="20"/>
          <w:shd w:val="clear" w:color="auto" w:fill="FFFFFF"/>
        </w:rPr>
        <w:t xml:space="preserve"> public sector innovations. </w:t>
      </w:r>
      <w:r w:rsidR="00C43D31" w:rsidRPr="003760D4">
        <w:rPr>
          <w:rFonts w:cs="Arial"/>
          <w:color w:val="000000"/>
          <w:szCs w:val="20"/>
          <w:shd w:val="clear" w:color="auto" w:fill="FFFFFF"/>
        </w:rPr>
        <w:t xml:space="preserve">The EU Applied Policies Department </w:t>
      </w:r>
      <w:r w:rsidR="00C43D31">
        <w:rPr>
          <w:rFonts w:cs="Arial"/>
          <w:color w:val="000000"/>
          <w:szCs w:val="20"/>
          <w:shd w:val="clear" w:color="auto" w:fill="FFFFFF"/>
        </w:rPr>
        <w:t xml:space="preserve">of the Government Office </w:t>
      </w:r>
      <w:r w:rsidR="00C43D31" w:rsidRPr="003760D4">
        <w:rPr>
          <w:rFonts w:cs="Arial"/>
          <w:color w:val="000000"/>
          <w:szCs w:val="20"/>
          <w:shd w:val="clear" w:color="auto" w:fill="FFFFFF"/>
        </w:rPr>
        <w:t>manages initiatives in the field of A</w:t>
      </w:r>
      <w:r w:rsidR="00C43D31">
        <w:rPr>
          <w:rFonts w:cs="Arial"/>
          <w:color w:val="000000"/>
          <w:szCs w:val="20"/>
          <w:shd w:val="clear" w:color="auto" w:fill="FFFFFF"/>
        </w:rPr>
        <w:t>I</w:t>
      </w:r>
      <w:r w:rsidR="00C43D31" w:rsidRPr="003760D4">
        <w:rPr>
          <w:rFonts w:cs="Arial"/>
          <w:color w:val="000000"/>
          <w:szCs w:val="20"/>
          <w:shd w:val="clear" w:color="auto" w:fill="FFFFFF"/>
        </w:rPr>
        <w:t xml:space="preserve"> and the European Data Economy. The Department is also responsible for the coordination of the European </w:t>
      </w:r>
      <w:r w:rsidR="00C43D31">
        <w:rPr>
          <w:rFonts w:cs="Arial"/>
          <w:color w:val="000000"/>
          <w:szCs w:val="20"/>
          <w:shd w:val="clear" w:color="auto" w:fill="FFFFFF"/>
        </w:rPr>
        <w:t>D</w:t>
      </w:r>
      <w:r w:rsidR="00C43D31" w:rsidRPr="003760D4">
        <w:rPr>
          <w:rFonts w:cs="Arial"/>
          <w:color w:val="000000"/>
          <w:szCs w:val="20"/>
          <w:shd w:val="clear" w:color="auto" w:fill="FFFFFF"/>
        </w:rPr>
        <w:t xml:space="preserve">igital </w:t>
      </w:r>
      <w:r w:rsidR="00C43D31">
        <w:rPr>
          <w:rFonts w:cs="Arial"/>
          <w:color w:val="000000"/>
          <w:szCs w:val="20"/>
          <w:shd w:val="clear" w:color="auto" w:fill="FFFFFF"/>
        </w:rPr>
        <w:t>A</w:t>
      </w:r>
      <w:r w:rsidR="00C43D31" w:rsidRPr="003760D4">
        <w:rPr>
          <w:rFonts w:cs="Arial"/>
          <w:color w:val="000000"/>
          <w:szCs w:val="20"/>
          <w:shd w:val="clear" w:color="auto" w:fill="FFFFFF"/>
        </w:rPr>
        <w:t xml:space="preserve">genda within the state administration in line with priorities set by the Government of the Czech Republic. The Department coordinates national positions on horizontal topics and initiatives linked to the Digital Single Market and their promotion </w:t>
      </w:r>
      <w:r w:rsidR="00C43D31">
        <w:rPr>
          <w:rFonts w:cs="Arial"/>
          <w:color w:val="000000"/>
          <w:szCs w:val="20"/>
          <w:shd w:val="clear" w:color="auto" w:fill="FFFFFF"/>
        </w:rPr>
        <w:t>at</w:t>
      </w:r>
      <w:r w:rsidR="00C43D31" w:rsidRPr="003760D4">
        <w:rPr>
          <w:rFonts w:cs="Arial"/>
          <w:color w:val="000000"/>
          <w:szCs w:val="20"/>
          <w:shd w:val="clear" w:color="auto" w:fill="FFFFFF"/>
        </w:rPr>
        <w:t xml:space="preserve"> European level. The Department is tasked with conducting public consultations in this field.</w:t>
      </w:r>
    </w:p>
    <w:p w14:paraId="4B27595B" w14:textId="73AC95E3" w:rsidR="00C43D31" w:rsidRPr="003D5B68" w:rsidRDefault="00467E5F" w:rsidP="00C43D31">
      <w:pPr>
        <w:pStyle w:val="Subtitle"/>
      </w:pPr>
      <w:r>
        <w:rPr>
          <w:rStyle w:val="Hyperlink"/>
          <w:color w:val="F7A33D"/>
          <w:sz w:val="22"/>
        </w:rPr>
        <w:t xml:space="preserve">The Digital and Information Agency </w:t>
      </w:r>
      <w:r w:rsidR="00C43D31" w:rsidRPr="003D5B68">
        <w:rPr>
          <w:rStyle w:val="Hyperlink"/>
          <w:color w:val="F7A33D"/>
          <w:sz w:val="22"/>
        </w:rPr>
        <w:t xml:space="preserve"> </w:t>
      </w:r>
    </w:p>
    <w:p w14:paraId="3F9BDDD0" w14:textId="3EFF2B5D" w:rsidR="00C43D31" w:rsidRDefault="00C43D31" w:rsidP="003779E0">
      <w:r w:rsidRPr="00FE240E">
        <w:t xml:space="preserve">The </w:t>
      </w:r>
      <w:hyperlink r:id="rId251" w:history="1">
        <w:r w:rsidR="00467E5F" w:rsidRPr="00836100">
          <w:rPr>
            <w:rStyle w:val="Hyperlink"/>
          </w:rPr>
          <w:t>Digital and Information Agency</w:t>
        </w:r>
      </w:hyperlink>
      <w:r w:rsidR="00467E5F">
        <w:t xml:space="preserve"> (DIA)</w:t>
      </w:r>
      <w:r w:rsidRPr="00FE240E">
        <w:t xml:space="preserve"> is responsible for policies and legislation related to the interoperability, governance and use of central information systems of public administrations and shared services</w:t>
      </w:r>
      <w:r>
        <w:t>,</w:t>
      </w:r>
      <w:r w:rsidRPr="00FE240E">
        <w:t xml:space="preserve"> as well as </w:t>
      </w:r>
      <w:r>
        <w:t xml:space="preserve">for </w:t>
      </w:r>
      <w:r w:rsidRPr="00FE240E">
        <w:t xml:space="preserve">the </w:t>
      </w:r>
      <w:r>
        <w:t xml:space="preserve">monitoring of the </w:t>
      </w:r>
      <w:r w:rsidRPr="00FE240E">
        <w:t>compliance with the accessibility regulation</w:t>
      </w:r>
      <w:r>
        <w:t xml:space="preserve"> </w:t>
      </w:r>
      <w:r w:rsidRPr="00FE240E">
        <w:t xml:space="preserve">across all public administrations. </w:t>
      </w:r>
    </w:p>
    <w:p w14:paraId="1DA3F925" w14:textId="365F147F" w:rsidR="00C43D31" w:rsidRDefault="00C43D31" w:rsidP="003779E0">
      <w:pPr>
        <w:rPr>
          <w:rFonts w:cs="Arial"/>
          <w:color w:val="404040"/>
        </w:rPr>
      </w:pPr>
      <w:r>
        <w:t>T</w:t>
      </w:r>
      <w:r w:rsidRPr="00FE240E">
        <w:t xml:space="preserve">he </w:t>
      </w:r>
      <w:r w:rsidR="00467E5F">
        <w:t>DIA</w:t>
      </w:r>
      <w:r w:rsidRPr="00FE240E">
        <w:t xml:space="preserve"> manages </w:t>
      </w:r>
      <w:r>
        <w:t>a number of</w:t>
      </w:r>
      <w:r w:rsidRPr="00FE240E">
        <w:t xml:space="preserve"> central </w:t>
      </w:r>
      <w:r>
        <w:t xml:space="preserve">government </w:t>
      </w:r>
      <w:r w:rsidRPr="00FE240E">
        <w:t>information systems, such as the Data Mailbox (</w:t>
      </w:r>
      <w:hyperlink r:id="rId252" w:history="1">
        <w:r w:rsidRPr="00FE240E">
          <w:rPr>
            <w:rStyle w:val="Hyperlink"/>
            <w:i/>
            <w:iCs/>
          </w:rPr>
          <w:t>Datová schránka</w:t>
        </w:r>
      </w:hyperlink>
      <w:r w:rsidRPr="00FE240E">
        <w:rPr>
          <w:i/>
          <w:iCs/>
        </w:rPr>
        <w:t>)</w:t>
      </w:r>
      <w:r w:rsidRPr="00FE240E">
        <w:t xml:space="preserve">, the </w:t>
      </w:r>
      <w:hyperlink r:id="rId253" w:history="1">
        <w:r w:rsidRPr="00FE240E">
          <w:rPr>
            <w:rStyle w:val="Hyperlink"/>
          </w:rPr>
          <w:t>Czech POINT</w:t>
        </w:r>
      </w:hyperlink>
      <w:r w:rsidRPr="00FE240E">
        <w:t xml:space="preserve">, the </w:t>
      </w:r>
      <w:hyperlink r:id="rId254" w:history="1">
        <w:r w:rsidRPr="00FE240E">
          <w:rPr>
            <w:rStyle w:val="Hyperlink"/>
          </w:rPr>
          <w:t>Government Portal</w:t>
        </w:r>
      </w:hyperlink>
      <w:r>
        <w:rPr>
          <w:rStyle w:val="Hyperlink"/>
        </w:rPr>
        <w:t xml:space="preserve">, </w:t>
      </w:r>
      <w:r w:rsidRPr="00FE240E">
        <w:t xml:space="preserve">the </w:t>
      </w:r>
      <w:hyperlink r:id="rId255" w:anchor=":~:text=Registr%20pr%C3%A1v%20a%20povinnost%C3%AD%20spravuje,registru%20vedeny%20informace%20o%20rozhodnut%C3%ADch" w:history="1">
        <w:r w:rsidRPr="00FE240E">
          <w:rPr>
            <w:rStyle w:val="Hyperlink"/>
          </w:rPr>
          <w:t>Registry of Rights and Responsibilities (of public administrations)</w:t>
        </w:r>
      </w:hyperlink>
      <w:r>
        <w:rPr>
          <w:rStyle w:val="Hyperlink"/>
        </w:rPr>
        <w:t xml:space="preserve"> and the Registry of Contracts</w:t>
      </w:r>
      <w:r w:rsidRPr="00FE240E">
        <w:t xml:space="preserve">. </w:t>
      </w:r>
      <w:r w:rsidR="00467E5F">
        <w:t xml:space="preserve">It also </w:t>
      </w:r>
      <w:r>
        <w:t xml:space="preserve">acts as the </w:t>
      </w:r>
      <w:r w:rsidRPr="00FE240E">
        <w:t>technical administrator of the national identity scheme in compliance with the eIDAS Regulation, the national TESTA coordinator</w:t>
      </w:r>
      <w:r>
        <w:t xml:space="preserve"> as well as </w:t>
      </w:r>
      <w:r w:rsidRPr="00FE240E">
        <w:t xml:space="preserve">the national supervisory body </w:t>
      </w:r>
      <w:r w:rsidRPr="00C1745C">
        <w:t xml:space="preserve">for </w:t>
      </w:r>
      <w:r w:rsidR="00467E5F" w:rsidRPr="00C65F4D">
        <w:rPr>
          <w:rFonts w:cs="Arial"/>
          <w:color w:val="404040"/>
        </w:rPr>
        <w:t>the implementation of the Web Accessibility Directive (</w:t>
      </w:r>
      <w:hyperlink r:id="rId256" w:history="1">
        <w:r w:rsidR="00467E5F" w:rsidRPr="00C65F4D">
          <w:rPr>
            <w:rFonts w:cs="Arial"/>
            <w:color w:val="002F67"/>
            <w:u w:val="single"/>
          </w:rPr>
          <w:t>Directive (EU) 2016/2102</w:t>
        </w:r>
      </w:hyperlink>
      <w:r w:rsidR="00467E5F" w:rsidRPr="00C65F4D">
        <w:rPr>
          <w:rFonts w:cs="Arial"/>
          <w:color w:val="404040"/>
        </w:rPr>
        <w:t>)</w:t>
      </w:r>
      <w:r w:rsidR="00795C10">
        <w:rPr>
          <w:rFonts w:cs="Arial"/>
          <w:color w:val="404040"/>
        </w:rPr>
        <w:t>.</w:t>
      </w:r>
    </w:p>
    <w:p w14:paraId="78A21D81" w14:textId="627B8562" w:rsidR="00A71B55" w:rsidRPr="00C1745C" w:rsidRDefault="00A71B55" w:rsidP="003779E0">
      <w:r w:rsidRPr="00A71B55">
        <w:t>The agency will also function as competence centre for user research and update of the sectoral digital strategies, providing support to central and regional public administrations.  </w:t>
      </w:r>
    </w:p>
    <w:p w14:paraId="3699BD0F" w14:textId="77777777" w:rsidR="00C43D31" w:rsidRDefault="00C43D31" w:rsidP="00C43D31">
      <w:pPr>
        <w:pStyle w:val="Subtitle"/>
      </w:pPr>
      <w:r>
        <w:t xml:space="preserve">Government Departments and Agencies </w:t>
      </w:r>
    </w:p>
    <w:p w14:paraId="0F3AC60D" w14:textId="0843AA7B" w:rsidR="00C43D31" w:rsidRDefault="00C43D31" w:rsidP="00C43D31">
      <w:r>
        <w:t>Individual government departments and agencies implement digital initiatives falling within their respective areas of competence, as well as individual action plans decided at cross-governmental and departmental levels by domain area.</w:t>
      </w:r>
    </w:p>
    <w:p w14:paraId="5CCC8FED" w14:textId="0494FA8F" w:rsidR="00C43D31" w:rsidRDefault="00875AAA" w:rsidP="00C43D31">
      <w:pPr>
        <w:pStyle w:val="Subtitle"/>
      </w:pPr>
      <w:r>
        <w:rPr>
          <w:noProof/>
        </w:rPr>
        <w:drawing>
          <wp:anchor distT="0" distB="0" distL="114300" distR="114300" simplePos="0" relativeHeight="251658279" behindDoc="0" locked="0" layoutInCell="1" allowOverlap="1" wp14:anchorId="6CC5C71A" wp14:editId="227E2A81">
            <wp:simplePos x="0" y="0"/>
            <wp:positionH relativeFrom="column">
              <wp:posOffset>-429370</wp:posOffset>
            </wp:positionH>
            <wp:positionV relativeFrom="paragraph">
              <wp:posOffset>87934</wp:posOffset>
            </wp:positionV>
            <wp:extent cx="300990" cy="141605"/>
            <wp:effectExtent l="0" t="0" r="3810" b="3810"/>
            <wp:wrapNone/>
            <wp:docPr id="66" name="Picture 6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3D31">
        <w:t>National Agency for Information and Communication Technologies</w:t>
      </w:r>
    </w:p>
    <w:p w14:paraId="2EBA6192" w14:textId="704C0B45" w:rsidR="00C43D31" w:rsidRDefault="00C43D31" w:rsidP="00C43D31">
      <w:r>
        <w:rPr>
          <w:rStyle w:val="Hyperlink"/>
        </w:rPr>
        <w:t xml:space="preserve">The </w:t>
      </w:r>
      <w:hyperlink r:id="rId257" w:history="1">
        <w:r>
          <w:rPr>
            <w:rStyle w:val="Hyperlink"/>
          </w:rPr>
          <w:t>National Agency for Information and Communication Technologies (NAKIT)</w:t>
        </w:r>
      </w:hyperlink>
      <w:r w:rsidR="00676A39">
        <w:rPr>
          <w:rStyle w:val="Hyperlink"/>
        </w:rPr>
        <w:t xml:space="preserve"> </w:t>
      </w:r>
      <w:r w:rsidRPr="003A3175">
        <w:t>provide</w:t>
      </w:r>
      <w:r>
        <w:t>s</w:t>
      </w:r>
      <w:r w:rsidRPr="003A3175">
        <w:t xml:space="preserve"> conceptual development of critical communication infrastructure and secure solutions for shared </w:t>
      </w:r>
      <w:r>
        <w:t>government</w:t>
      </w:r>
      <w:r w:rsidRPr="003A3175">
        <w:t xml:space="preserve"> services.</w:t>
      </w:r>
      <w:r>
        <w:t xml:space="preserve"> Among eGovernment projects implemented by the Agency </w:t>
      </w:r>
      <w:r w:rsidR="00ED13F9">
        <w:t xml:space="preserve">there </w:t>
      </w:r>
      <w:r>
        <w:t xml:space="preserve">are: </w:t>
      </w:r>
      <w:r w:rsidR="00FD4DD2">
        <w:t xml:space="preserve">(i) </w:t>
      </w:r>
      <w:r>
        <w:t>national government network services, including interconnection with the TESTA network of European Commission</w:t>
      </w:r>
      <w:r w:rsidR="00FD4DD2">
        <w:t>;</w:t>
      </w:r>
      <w:r>
        <w:t xml:space="preserve"> </w:t>
      </w:r>
      <w:r w:rsidR="00FD4DD2">
        <w:t xml:space="preserve">(ii) </w:t>
      </w:r>
      <w:r>
        <w:t>the eGovernment Security Operations Centre</w:t>
      </w:r>
      <w:r w:rsidR="00FD4DD2">
        <w:t>,</w:t>
      </w:r>
      <w:r>
        <w:t xml:space="preserve"> and </w:t>
      </w:r>
      <w:r w:rsidR="00FD4DD2">
        <w:t xml:space="preserve">(iii) </w:t>
      </w:r>
      <w:r>
        <w:t xml:space="preserve">the Citizen's Portal. NAKIT also ensures a secure communication and information environment for the national Integrated Rescue System and security forces operations.  </w:t>
      </w:r>
    </w:p>
    <w:p w14:paraId="3F3DFC26" w14:textId="77777777" w:rsidR="00C43D31" w:rsidRDefault="00C43D31" w:rsidP="00C43D31">
      <w:pPr>
        <w:pStyle w:val="Subtitle"/>
      </w:pPr>
      <w:r>
        <w:t>State Treasury and Shared Services Centre</w:t>
      </w:r>
    </w:p>
    <w:p w14:paraId="47FF1D0A" w14:textId="23C5F30A" w:rsidR="00C43D31" w:rsidRPr="00AF1C68" w:rsidRDefault="00C43D31" w:rsidP="00C43D31">
      <w:r>
        <w:rPr>
          <w:rStyle w:val="Hyperlink"/>
        </w:rPr>
        <w:t xml:space="preserve">The </w:t>
      </w:r>
      <w:hyperlink r:id="rId258" w:history="1">
        <w:r>
          <w:rPr>
            <w:rStyle w:val="Hyperlink"/>
          </w:rPr>
          <w:t>State Treasury and Shared Services Centre (SPCSS)</w:t>
        </w:r>
      </w:hyperlink>
      <w:r>
        <w:t xml:space="preserve"> </w:t>
      </w:r>
      <w:r w:rsidRPr="00AF1C68">
        <w:t>provides infrastructure, computing capacity, operation systems, databases and applications in its data centres, tailored to the needs of national public administrations</w:t>
      </w:r>
      <w:r>
        <w:t>,</w:t>
      </w:r>
      <w:r w:rsidRPr="00AF1C68">
        <w:t xml:space="preserve"> with an emphasis on a high level of security and availability of services. The ICT infrastructure service ensures </w:t>
      </w:r>
      <w:r>
        <w:t xml:space="preserve">the </w:t>
      </w:r>
      <w:r w:rsidRPr="00AF1C68">
        <w:t xml:space="preserve">provision of necessary capacities and performance parameters with the same parameters as would be the case of ICT infrastructure operated on the customer's own premises (servers, storage, network connectivity, licenses, </w:t>
      </w:r>
      <w:r w:rsidRPr="00AF1C68">
        <w:lastRenderedPageBreak/>
        <w:t xml:space="preserve">administration and supervision). SPCSS services comply with the </w:t>
      </w:r>
      <w:hyperlink r:id="rId259" w:history="1">
        <w:r w:rsidRPr="00CE5005">
          <w:rPr>
            <w:rStyle w:val="Hyperlink"/>
          </w:rPr>
          <w:t>Cyber Security Act No. 181/2014 Coll</w:t>
        </w:r>
      </w:hyperlink>
      <w:r w:rsidRPr="00AF1C68">
        <w:t>.</w:t>
      </w:r>
    </w:p>
    <w:p w14:paraId="2109DD4E" w14:textId="77777777" w:rsidR="00C43D31" w:rsidRPr="003D5B68" w:rsidRDefault="00C43D31" w:rsidP="00C43D31">
      <w:pPr>
        <w:pStyle w:val="Subtitle"/>
        <w:keepNext/>
      </w:pPr>
      <w:r w:rsidRPr="003D5B68">
        <w:rPr>
          <w:rStyle w:val="Hyperlink"/>
          <w:color w:val="F7A33D"/>
          <w:sz w:val="22"/>
        </w:rPr>
        <w:t>Ministry of Industry and Trade</w:t>
      </w:r>
    </w:p>
    <w:p w14:paraId="127BB68E" w14:textId="7C097C21" w:rsidR="00C43D31" w:rsidRPr="00E47269" w:rsidRDefault="00C43D31" w:rsidP="00C43D31">
      <w:pPr>
        <w:keepNext/>
        <w:keepLines/>
      </w:pPr>
      <w:r w:rsidRPr="00FE240E">
        <w:t xml:space="preserve">The </w:t>
      </w:r>
      <w:hyperlink r:id="rId260" w:history="1">
        <w:r w:rsidRPr="00FE240E">
          <w:rPr>
            <w:rStyle w:val="Hyperlink"/>
          </w:rPr>
          <w:t>Ministry of Industry and Trade</w:t>
        </w:r>
      </w:hyperlink>
      <w:r w:rsidRPr="00FE240E">
        <w:t xml:space="preserve"> is responsible for the broadband development and</w:t>
      </w:r>
      <w:r>
        <w:t xml:space="preserve"> </w:t>
      </w:r>
      <w:r w:rsidRPr="00FE240E">
        <w:t xml:space="preserve">the </w:t>
      </w:r>
      <w:hyperlink r:id="rId261" w:history="1">
        <w:r w:rsidRPr="00FE240E">
          <w:rPr>
            <w:rStyle w:val="Hyperlink"/>
          </w:rPr>
          <w:t xml:space="preserve">Digital Economy and Society initiatives </w:t>
        </w:r>
      </w:hyperlink>
      <w:r w:rsidRPr="00FE240E">
        <w:t xml:space="preserve">under the Digital Czech Republic Programme. Additionally, the Ministry of Industry and Trade leads the implementation of the Single Digital Gateway Regulation, in co-ordination with the Ministry of Interior. </w:t>
      </w:r>
    </w:p>
    <w:p w14:paraId="2F17286C" w14:textId="77777777" w:rsidR="00C43D31" w:rsidRPr="00B15D49" w:rsidRDefault="00C43D31" w:rsidP="00C43D31">
      <w:pPr>
        <w:pStyle w:val="Subtitle"/>
      </w:pPr>
      <w:r w:rsidRPr="00B15D49">
        <w:rPr>
          <w:rStyle w:val="Hyperlink"/>
          <w:color w:val="F7A33D"/>
          <w:sz w:val="22"/>
        </w:rPr>
        <w:t>Government Council for Information Society</w:t>
      </w:r>
      <w:r w:rsidRPr="00B15D49">
        <w:t xml:space="preserve"> and Government Council for Public Administration </w:t>
      </w:r>
    </w:p>
    <w:p w14:paraId="267691F9" w14:textId="77777777" w:rsidR="00C43D31" w:rsidRPr="006F415E" w:rsidRDefault="00C43D31" w:rsidP="00C43D31">
      <w:r w:rsidRPr="00FE240E">
        <w:t xml:space="preserve">The </w:t>
      </w:r>
      <w:hyperlink r:id="rId262" w:history="1">
        <w:r w:rsidRPr="00FE240E">
          <w:rPr>
            <w:rStyle w:val="Hyperlink"/>
          </w:rPr>
          <w:t>Government Council for Information Society</w:t>
        </w:r>
      </w:hyperlink>
      <w:r w:rsidRPr="00FE240E">
        <w:t xml:space="preserve"> and the </w:t>
      </w:r>
      <w:hyperlink r:id="rId263" w:history="1">
        <w:r w:rsidRPr="00FE240E">
          <w:rPr>
            <w:rStyle w:val="Hyperlink"/>
          </w:rPr>
          <w:t>Government Council for Public Administration</w:t>
        </w:r>
      </w:hyperlink>
      <w:r w:rsidRPr="00FE240E">
        <w:rPr>
          <w:rStyle w:val="Hyperlink"/>
        </w:rPr>
        <w:t xml:space="preserve"> </w:t>
      </w:r>
      <w:r w:rsidRPr="00FE240E">
        <w:rPr>
          <w:rStyle w:val="Hyperlink"/>
          <w:color w:val="auto"/>
        </w:rPr>
        <w:t>are</w:t>
      </w:r>
      <w:r w:rsidRPr="00FE240E">
        <w:rPr>
          <w:rStyle w:val="Hyperlink"/>
        </w:rPr>
        <w:t xml:space="preserve"> </w:t>
      </w:r>
      <w:r w:rsidRPr="00FE240E">
        <w:t xml:space="preserve">two expert advisory bodies providing a platform for the coordination of national digitisation efforts. Both Councils perform the role of permanent advisory, initiation and coordination body to the government. </w:t>
      </w:r>
      <w:bookmarkStart w:id="40" w:name="_Toc1474976"/>
      <w:bookmarkEnd w:id="39"/>
    </w:p>
    <w:p w14:paraId="2DCAD606" w14:textId="77777777" w:rsidR="00C43D31" w:rsidRPr="00FE240E" w:rsidRDefault="00C43D31" w:rsidP="00271944">
      <w:pPr>
        <w:pStyle w:val="Heading2"/>
      </w:pPr>
      <w:bookmarkStart w:id="41" w:name="_Toc1474981"/>
      <w:bookmarkEnd w:id="40"/>
      <w:r w:rsidRPr="00FE240E">
        <w:t>Subnational (federal, regional and local)</w:t>
      </w:r>
      <w:bookmarkEnd w:id="41"/>
    </w:p>
    <w:p w14:paraId="5981727B" w14:textId="77777777" w:rsidR="00C43D31" w:rsidRPr="00FE240E" w:rsidRDefault="00C43D31" w:rsidP="00C43D31">
      <w:pPr>
        <w:pStyle w:val="Subtitle1"/>
      </w:pPr>
      <w:bookmarkStart w:id="42" w:name="_Toc1474983"/>
      <w:r>
        <w:t xml:space="preserve">Regional Public Authorities </w:t>
      </w:r>
      <w:r w:rsidRPr="00FE240E">
        <w:t xml:space="preserve">and Municipalities </w:t>
      </w:r>
    </w:p>
    <w:p w14:paraId="5611AB67" w14:textId="77777777" w:rsidR="00C43D31" w:rsidRPr="00FE240E" w:rsidRDefault="00C43D31" w:rsidP="00C43D31">
      <w:pPr>
        <w:keepNext/>
        <w:keepLines/>
      </w:pPr>
      <w:r w:rsidRPr="00FE240E">
        <w:t>In the Czech Republic, the public administration and the management of public services are decentralised. 14 regions and 6</w:t>
      </w:r>
      <w:r>
        <w:t> </w:t>
      </w:r>
      <w:r w:rsidRPr="00FE240E">
        <w:t xml:space="preserve">258 municipalities use central eGovernment infrastructure and services, while also providing their own digital services to citizens. As such, regional and municipal authorities are responsible for defining eGovernment policies and strategies within their respective spheres of competence, while a common approach is defined by the National eGovernment Strategy. In addition, the national </w:t>
      </w:r>
      <w:hyperlink r:id="rId264" w:history="1">
        <w:r w:rsidRPr="00FE240E">
          <w:rPr>
            <w:rStyle w:val="Hyperlink"/>
          </w:rPr>
          <w:t>Association of Regions</w:t>
        </w:r>
      </w:hyperlink>
      <w:r w:rsidRPr="00FE240E">
        <w:t xml:space="preserve"> and the </w:t>
      </w:r>
      <w:hyperlink r:id="rId265" w:history="1">
        <w:r w:rsidRPr="00FE240E">
          <w:rPr>
            <w:rStyle w:val="Hyperlink"/>
          </w:rPr>
          <w:t>Union of Towns and Municipalities</w:t>
        </w:r>
      </w:hyperlink>
      <w:r w:rsidRPr="00FE240E">
        <w:rPr>
          <w:rStyle w:val="Hyperlink"/>
        </w:rPr>
        <w:t xml:space="preserve"> </w:t>
      </w:r>
      <w:r w:rsidRPr="00FE240E">
        <w:rPr>
          <w:rStyle w:val="Hyperlink"/>
          <w:color w:val="auto"/>
        </w:rPr>
        <w:t>develop complementary strategies and</w:t>
      </w:r>
      <w:r w:rsidRPr="00FE240E">
        <w:t xml:space="preserve"> promote the exchange of best practices among their members. </w:t>
      </w:r>
    </w:p>
    <w:bookmarkEnd w:id="42"/>
    <w:p w14:paraId="7EE97CA2" w14:textId="77777777" w:rsidR="00C43D31" w:rsidRPr="003D5B68" w:rsidRDefault="00C43D31" w:rsidP="00C43D31">
      <w:pPr>
        <w:pStyle w:val="Subtitle"/>
      </w:pPr>
      <w:r w:rsidRPr="003D5B68">
        <w:rPr>
          <w:rStyle w:val="Hyperlink"/>
          <w:color w:val="F7A33D"/>
          <w:sz w:val="22"/>
        </w:rPr>
        <w:t>Union of Towns and Municipalities of the Czech Republic</w:t>
      </w:r>
    </w:p>
    <w:p w14:paraId="5E5F5A78" w14:textId="77777777" w:rsidR="00C43D31" w:rsidRDefault="00C43D31" w:rsidP="00C43D31">
      <w:pPr>
        <w:keepNext/>
      </w:pPr>
      <w:r w:rsidRPr="00FE240E">
        <w:t xml:space="preserve">The </w:t>
      </w:r>
      <w:hyperlink r:id="rId266" w:history="1">
        <w:r w:rsidRPr="00FE240E">
          <w:rPr>
            <w:rStyle w:val="Hyperlink"/>
          </w:rPr>
          <w:t>Union of Towns and Municipalities of the Czech Republic</w:t>
        </w:r>
      </w:hyperlink>
      <w:r w:rsidRPr="00FE240E">
        <w:t xml:space="preserve"> undertakes support and advisory activities for Czech local authorities and promotes the interests of local administrations in relation to central executive and legislative bodies.</w:t>
      </w:r>
    </w:p>
    <w:p w14:paraId="0B1EA51C" w14:textId="77777777" w:rsidR="00C43D31" w:rsidRDefault="00C43D31" w:rsidP="00C43D31">
      <w:pPr>
        <w:keepNext/>
      </w:pPr>
    </w:p>
    <w:p w14:paraId="6B7D79E1" w14:textId="77777777" w:rsidR="00B0446C" w:rsidRDefault="00B0446C" w:rsidP="00C43D31">
      <w:pPr>
        <w:sectPr w:rsidR="00B0446C" w:rsidSect="004A5FD5">
          <w:pgSz w:w="11906" w:h="16838" w:code="9"/>
          <w:pgMar w:top="1985" w:right="1418" w:bottom="1418" w:left="1701" w:header="0" w:footer="386" w:gutter="0"/>
          <w:cols w:space="708"/>
          <w:titlePg/>
          <w:docGrid w:linePitch="360"/>
        </w:sectPr>
      </w:pPr>
    </w:p>
    <w:p w14:paraId="6686A2BA" w14:textId="112DC1BE" w:rsidR="00C43D31" w:rsidRPr="00FE240E" w:rsidRDefault="00610194" w:rsidP="00C43D31">
      <w:r>
        <w:rPr>
          <w:noProof/>
        </w:rPr>
        <w:lastRenderedPageBreak/>
        <mc:AlternateContent>
          <mc:Choice Requires="wps">
            <w:drawing>
              <wp:anchor distT="0" distB="0" distL="114300" distR="114300" simplePos="0" relativeHeight="251688448" behindDoc="0" locked="0" layoutInCell="1" allowOverlap="1" wp14:anchorId="32A589A5" wp14:editId="236E56C3">
                <wp:simplePos x="0" y="0"/>
                <wp:positionH relativeFrom="page">
                  <wp:align>right</wp:align>
                </wp:positionH>
                <wp:positionV relativeFrom="paragraph">
                  <wp:posOffset>-1284710</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E07E4" id="Rectangle 1804641764" o:spid="_x0000_s1026" style="position:absolute;margin-left:544.8pt;margin-top:-101.15pt;width:596pt;height:842.55pt;z-index:251688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" fillcolor="#111f37" stroked="f" strokeweight="1pt">
                <v:fill opacity="58853f"/>
                <w10:wrap anchorx="page"/>
              </v:rect>
            </w:pict>
          </mc:Fallback>
        </mc:AlternateContent>
      </w:r>
      <w:r w:rsidR="00E73DD6" w:rsidRPr="005552C6">
        <w:rPr>
          <w:noProof/>
        </w:rPr>
        <mc:AlternateContent>
          <mc:Choice Requires="wpg">
            <w:drawing>
              <wp:anchor distT="0" distB="0" distL="114300" distR="114300" simplePos="0" relativeHeight="251690496" behindDoc="0" locked="0" layoutInCell="1" allowOverlap="1" wp14:anchorId="7B44A813" wp14:editId="5E85D2F5">
                <wp:simplePos x="0" y="0"/>
                <wp:positionH relativeFrom="margin">
                  <wp:posOffset>657225</wp:posOffset>
                </wp:positionH>
                <wp:positionV relativeFrom="margin">
                  <wp:posOffset>3626485</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F124D" w14:textId="77777777" w:rsidR="00E73DD6" w:rsidRPr="00166AB4" w:rsidRDefault="00E73DD6" w:rsidP="00E73DD6">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E1B24" w14:textId="77777777" w:rsidR="00E73DD6" w:rsidRDefault="00E73DD6" w:rsidP="00E73DD6">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89427FE" w14:textId="77777777" w:rsidR="00E73DD6" w:rsidRPr="006E0C04" w:rsidRDefault="00E73DD6" w:rsidP="00E73DD6">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6CF151D" w14:textId="77777777" w:rsidR="00E73DD6" w:rsidRPr="006762DB" w:rsidRDefault="00E73DD6" w:rsidP="00E73DD6">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4A813" id="Group 345" o:spid="_x0000_s1043" style="position:absolute;left:0;text-align:left;margin-left:51.75pt;margin-top:285.55pt;width:331.9pt;height:105.95pt;z-index:251690496;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">
                <v:shape id="Text Box 206" o:spid="_x0000_s1044"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7E7F124D" w14:textId="77777777" w:rsidR="00E73DD6" w:rsidRPr="00166AB4" w:rsidRDefault="00E73DD6" w:rsidP="00E73DD6">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5"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BEE1B24" w14:textId="77777777" w:rsidR="00E73DD6" w:rsidRDefault="00E73DD6" w:rsidP="00E73DD6">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89427FE" w14:textId="77777777" w:rsidR="00E73DD6" w:rsidRPr="006E0C04" w:rsidRDefault="00E73DD6" w:rsidP="00E73DD6">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6CF151D" w14:textId="77777777" w:rsidR="00E73DD6" w:rsidRPr="006762DB" w:rsidRDefault="00E73DD6" w:rsidP="00E73DD6">
                        <w:pPr>
                          <w:spacing w:before="240"/>
                          <w:jc w:val="left"/>
                          <w:rPr>
                            <w:color w:val="FFFFFF" w:themeColor="background1"/>
                            <w:sz w:val="48"/>
                            <w:szCs w:val="32"/>
                          </w:rPr>
                        </w:pPr>
                      </w:p>
                    </w:txbxContent>
                  </v:textbox>
                </v:shape>
                <w10:wrap type="tight" anchorx="margin" anchory="margin"/>
              </v:group>
            </w:pict>
          </mc:Fallback>
        </mc:AlternateContent>
      </w:r>
      <w:r w:rsidR="00E73DD6" w:rsidRPr="005552C6">
        <w:rPr>
          <w:noProof/>
        </w:rPr>
        <w:drawing>
          <wp:anchor distT="0" distB="0" distL="114300" distR="114300" simplePos="0" relativeHeight="251689472" behindDoc="1" locked="0" layoutInCell="1" allowOverlap="1" wp14:anchorId="3B033660" wp14:editId="7574A6A3">
            <wp:simplePos x="0" y="0"/>
            <wp:positionH relativeFrom="margin">
              <wp:posOffset>-1099820</wp:posOffset>
            </wp:positionH>
            <wp:positionV relativeFrom="margin">
              <wp:posOffset>386715</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B1E4F" w14:textId="6618C795" w:rsidR="00C43D31" w:rsidRPr="00FE240E" w:rsidRDefault="00C43D31" w:rsidP="00C43D31"/>
    <w:p w14:paraId="3CD25C2D" w14:textId="2CB20E11" w:rsidR="003730DF" w:rsidRPr="00FE240E" w:rsidRDefault="00C43D31" w:rsidP="00C43D31">
      <w:pPr>
        <w:pStyle w:val="Heading1"/>
      </w:pPr>
      <w:r w:rsidRPr="00FE240E">
        <w:br w:type="page"/>
      </w:r>
      <w:bookmarkStart w:id="43" w:name="_Toc140671575"/>
      <w:r w:rsidR="005467DC" w:rsidRPr="00FE240E">
        <w:lastRenderedPageBreak/>
        <w:t xml:space="preserve">Cross-border </w:t>
      </w:r>
      <w:r w:rsidR="003A267E" w:rsidRPr="00FE240E">
        <w:t xml:space="preserve">Digital Public Administration </w:t>
      </w:r>
      <w:r w:rsidR="003730DF" w:rsidRPr="00FE240E">
        <w:t>Services</w:t>
      </w:r>
      <w:bookmarkEnd w:id="43"/>
    </w:p>
    <w:p w14:paraId="6D270755" w14:textId="77777777" w:rsidR="00B1772F" w:rsidRPr="00FE240E" w:rsidRDefault="00BA7C17" w:rsidP="00B1772F">
      <w:r w:rsidRPr="00FE240E">
        <w:t>Further to the information</w:t>
      </w:r>
      <w:r w:rsidR="001D4F15" w:rsidRPr="00FE240E">
        <w:t xml:space="preserve"> on </w:t>
      </w:r>
      <w:r w:rsidR="00BB4C24" w:rsidRPr="00FE240E">
        <w:t xml:space="preserve">national </w:t>
      </w:r>
      <w:r w:rsidR="001D4F15" w:rsidRPr="00FE240E">
        <w:t>digital public services</w:t>
      </w:r>
      <w:r w:rsidRPr="00FE240E">
        <w:t xml:space="preserve"> provided </w:t>
      </w:r>
      <w:r w:rsidR="00F75FF0" w:rsidRPr="00FE240E">
        <w:t>in the previous chapters</w:t>
      </w:r>
      <w:r w:rsidR="00FE74C1" w:rsidRPr="00FE240E">
        <w:t>, this final chapter</w:t>
      </w:r>
      <w:r w:rsidR="001410F5" w:rsidRPr="00FE240E">
        <w:t xml:space="preserve"> presents an overview of the basic</w:t>
      </w:r>
      <w:r w:rsidR="00F861C2" w:rsidRPr="00FE240E">
        <w:t xml:space="preserve"> cross-border</w:t>
      </w:r>
      <w:r w:rsidR="001410F5" w:rsidRPr="00FE240E">
        <w:t xml:space="preserve"> public services provided to citizens</w:t>
      </w:r>
      <w:r w:rsidR="00A816AE" w:rsidRPr="00FE240E">
        <w:t xml:space="preserve"> and businesses</w:t>
      </w:r>
      <w:r w:rsidR="00AE6C5E" w:rsidRPr="00FE240E">
        <w:t xml:space="preserve"> </w:t>
      </w:r>
      <w:r w:rsidR="009724FC" w:rsidRPr="00FE240E">
        <w:t>in other European countries</w:t>
      </w:r>
      <w:r w:rsidR="001410F5" w:rsidRPr="00FE240E">
        <w:t xml:space="preserve">. </w:t>
      </w:r>
      <w:hyperlink r:id="rId267" w:history="1">
        <w:r w:rsidR="001410F5" w:rsidRPr="00FE240E">
          <w:rPr>
            <w:rStyle w:val="Hyperlink"/>
          </w:rPr>
          <w:t>Your Europe</w:t>
        </w:r>
      </w:hyperlink>
      <w:r w:rsidR="00A81C1C" w:rsidRPr="00FE240E">
        <w:t xml:space="preserve"> </w:t>
      </w:r>
      <w:r w:rsidR="00B250DD" w:rsidRPr="00FE240E">
        <w:t xml:space="preserve">is taken as reference, as it </w:t>
      </w:r>
      <w:r w:rsidR="00A81C1C" w:rsidRPr="00FE240E">
        <w:t xml:space="preserve">is </w:t>
      </w:r>
      <w:r w:rsidR="0016425F" w:rsidRPr="00FE240E">
        <w:t>the EU</w:t>
      </w:r>
      <w:r w:rsidR="00A81C1C" w:rsidRPr="00FE240E">
        <w:t xml:space="preserve"> one-stop shop which </w:t>
      </w:r>
      <w:r w:rsidR="00B250DD" w:rsidRPr="00FE240E">
        <w:t xml:space="preserve">aims to simplify the life of both citizens and businesses </w:t>
      </w:r>
      <w:r w:rsidR="00A8082D" w:rsidRPr="00FE240E">
        <w:t>by</w:t>
      </w:r>
      <w:r w:rsidR="00B250DD" w:rsidRPr="00FE240E">
        <w:t xml:space="preserve"> </w:t>
      </w:r>
      <w:r w:rsidR="001410F5" w:rsidRPr="00FE240E">
        <w:t>avoid</w:t>
      </w:r>
      <w:r w:rsidR="00A8082D" w:rsidRPr="00FE240E">
        <w:t>ing</w:t>
      </w:r>
      <w:r w:rsidR="001410F5" w:rsidRPr="00FE240E">
        <w:t xml:space="preserve"> unnecessary inconvenience and red tape in regard</w:t>
      </w:r>
      <w:r w:rsidR="00EF57D8" w:rsidRPr="00FE240E">
        <w:t xml:space="preserve"> </w:t>
      </w:r>
      <w:r w:rsidR="005F228A" w:rsidRPr="00FE240E">
        <w:t xml:space="preserve">to </w:t>
      </w:r>
      <w:r w:rsidR="00BA23E6" w:rsidRPr="00FE240E">
        <w:t>‘</w:t>
      </w:r>
      <w:r w:rsidR="005F228A" w:rsidRPr="00FE240E">
        <w:t>life and travel</w:t>
      </w:r>
      <w:r w:rsidR="00BA23E6" w:rsidRPr="00FE240E">
        <w:t>’</w:t>
      </w:r>
      <w:r w:rsidR="005F228A" w:rsidRPr="00FE240E">
        <w:t xml:space="preserve">, as well as </w:t>
      </w:r>
      <w:r w:rsidR="00BA23E6" w:rsidRPr="00FE240E">
        <w:t>‘</w:t>
      </w:r>
      <w:r w:rsidR="005F228A" w:rsidRPr="00FE240E">
        <w:t>doing business</w:t>
      </w:r>
      <w:r w:rsidR="00BA23E6" w:rsidRPr="00FE240E">
        <w:t>’</w:t>
      </w:r>
      <w:r w:rsidR="003312A0" w:rsidRPr="00FE240E">
        <w:t xml:space="preserve"> abroad</w:t>
      </w:r>
      <w:r w:rsidR="001410F5" w:rsidRPr="00FE240E">
        <w:t xml:space="preserve">. </w:t>
      </w:r>
      <w:r w:rsidR="00A96E6C" w:rsidRPr="00FE240E">
        <w:t xml:space="preserve">In order to do so, </w:t>
      </w:r>
      <w:r w:rsidR="00B1772F" w:rsidRPr="00FE240E">
        <w:t>Your Europe offers</w:t>
      </w:r>
      <w:r w:rsidR="00507234" w:rsidRPr="00FE240E">
        <w:t xml:space="preserve"> </w:t>
      </w:r>
      <w:r w:rsidR="00B1772F" w:rsidRPr="00FE240E">
        <w:t>information on basic rights under EU law</w:t>
      </w:r>
      <w:r w:rsidR="00507234" w:rsidRPr="00FE240E">
        <w:t>,</w:t>
      </w:r>
      <w:r w:rsidR="00607A17" w:rsidRPr="00FE240E">
        <w:t xml:space="preserve"> but also</w:t>
      </w:r>
      <w:r w:rsidR="00507234" w:rsidRPr="00FE240E">
        <w:t xml:space="preserve"> </w:t>
      </w:r>
      <w:r w:rsidR="00AB4D18" w:rsidRPr="00FE240E">
        <w:t xml:space="preserve">on </w:t>
      </w:r>
      <w:r w:rsidR="00B1772F" w:rsidRPr="00FE240E">
        <w:t>how these rights are implemented in each individual country (where information has been provided by the national authorities).</w:t>
      </w:r>
      <w:r w:rsidR="00976881" w:rsidRPr="00FE240E">
        <w:t xml:space="preserve"> F</w:t>
      </w:r>
      <w:r w:rsidR="00B1772F" w:rsidRPr="00FE240E">
        <w:t>ree email or telephone contact with EU assistance services, to get more personalised or detailed help and advice</w:t>
      </w:r>
      <w:r w:rsidR="00976881" w:rsidRPr="00FE240E">
        <w:t xml:space="preserve"> is also available</w:t>
      </w:r>
      <w:r w:rsidR="00B1772F" w:rsidRPr="00FE240E">
        <w:t>.</w:t>
      </w:r>
    </w:p>
    <w:p w14:paraId="0D513D25" w14:textId="77777777" w:rsidR="00451CE9" w:rsidRPr="00FE240E" w:rsidRDefault="001C046B" w:rsidP="00215D0C">
      <w:r w:rsidRPr="00FE240E">
        <w:t>Please note that</w:t>
      </w:r>
      <w:r w:rsidR="0097606D" w:rsidRPr="00FE240E">
        <w:t>,</w:t>
      </w:r>
      <w:r w:rsidRPr="00FE240E">
        <w:t xml:space="preserve"> in most cases, the EU rights described in Your Europe apply to all EU member countries plus Iceland, Liechtenstein and Norway</w:t>
      </w:r>
      <w:r w:rsidR="00032B1F" w:rsidRPr="00FE240E">
        <w:t>, and s</w:t>
      </w:r>
      <w:r w:rsidRPr="00FE240E">
        <w:t>ometimes to Switzerland</w:t>
      </w:r>
      <w:r w:rsidR="00032B1F" w:rsidRPr="00FE240E">
        <w:t>.</w:t>
      </w:r>
      <w:r w:rsidR="00215D0C" w:rsidRPr="00FE240E">
        <w:t xml:space="preserve"> Information on Your Europe is provided by the relevant departments of the European Commission and complemented by content provided by the authorities </w:t>
      </w:r>
      <w:r w:rsidR="000E62C4" w:rsidRPr="00FE240E">
        <w:t>of</w:t>
      </w:r>
      <w:r w:rsidR="00215D0C" w:rsidRPr="00FE240E">
        <w:t xml:space="preserve"> every country it covers.</w:t>
      </w:r>
      <w:r w:rsidR="000E62C4" w:rsidRPr="00FE240E">
        <w:t xml:space="preserve"> </w:t>
      </w:r>
      <w:r w:rsidR="00A615C3" w:rsidRPr="00FE240E">
        <w:t xml:space="preserve">As </w:t>
      </w:r>
      <w:r w:rsidR="00160084" w:rsidRPr="00FE240E">
        <w:t>t</w:t>
      </w:r>
      <w:r w:rsidR="00215D0C" w:rsidRPr="00FE240E">
        <w:t xml:space="preserve">he </w:t>
      </w:r>
      <w:r w:rsidR="00A615C3" w:rsidRPr="00FE240E">
        <w:t>web</w:t>
      </w:r>
      <w:r w:rsidR="00215D0C" w:rsidRPr="00FE240E">
        <w:t xml:space="preserve">site consists of </w:t>
      </w:r>
      <w:r w:rsidR="00D90AFB" w:rsidRPr="00FE240E">
        <w:t>two</w:t>
      </w:r>
      <w:r w:rsidR="00215D0C" w:rsidRPr="00FE240E">
        <w:t xml:space="preserve"> sections</w:t>
      </w:r>
      <w:r w:rsidR="00A615C3" w:rsidRPr="00FE240E">
        <w:t xml:space="preserve"> - </w:t>
      </w:r>
      <w:r w:rsidR="00D90AFB" w:rsidRPr="00FE240E">
        <w:t xml:space="preserve">one for </w:t>
      </w:r>
      <w:r w:rsidR="00215D0C" w:rsidRPr="00FE240E">
        <w:t xml:space="preserve">citizens </w:t>
      </w:r>
      <w:r w:rsidR="00D90AFB" w:rsidRPr="00FE240E">
        <w:t xml:space="preserve">and one </w:t>
      </w:r>
      <w:r w:rsidR="00702A6D" w:rsidRPr="00FE240E">
        <w:t xml:space="preserve">for </w:t>
      </w:r>
      <w:r w:rsidR="00215D0C" w:rsidRPr="00FE240E">
        <w:t>business</w:t>
      </w:r>
      <w:r w:rsidR="00C02EA4" w:rsidRPr="00FE240E">
        <w:t>es</w:t>
      </w:r>
      <w:r w:rsidR="00702A6D" w:rsidRPr="00FE240E">
        <w:t>, both</w:t>
      </w:r>
      <w:r w:rsidR="00215D0C" w:rsidRPr="00FE240E">
        <w:t xml:space="preserve"> managed by DG Internal Market, Industry, Entrepreneurship and SMEs</w:t>
      </w:r>
      <w:r w:rsidR="002E2391" w:rsidRPr="00FE240E">
        <w:t xml:space="preserve"> (DG GROW)</w:t>
      </w:r>
      <w:r w:rsidR="00BF39AF" w:rsidRPr="00FE240E">
        <w:t xml:space="preserve"> - below the main groups of services </w:t>
      </w:r>
      <w:r w:rsidR="00316B1E" w:rsidRPr="00FE240E">
        <w:t xml:space="preserve">for each </w:t>
      </w:r>
      <w:r w:rsidR="009B6236" w:rsidRPr="00FE240E">
        <w:t>section</w:t>
      </w:r>
      <w:r w:rsidR="00F7065B" w:rsidRPr="00FE240E">
        <w:t xml:space="preserve"> are listed.</w:t>
      </w:r>
    </w:p>
    <w:p w14:paraId="00A37243" w14:textId="77777777" w:rsidR="00451CE9" w:rsidRPr="00FE240E" w:rsidRDefault="00451CE9" w:rsidP="00271944">
      <w:pPr>
        <w:pStyle w:val="Heading2"/>
      </w:pPr>
      <w:r w:rsidRPr="00FE240E">
        <w:t>Life and Travel</w:t>
      </w:r>
    </w:p>
    <w:p w14:paraId="19632233" w14:textId="77777777" w:rsidR="00837273" w:rsidRPr="00FE240E" w:rsidRDefault="00904413" w:rsidP="00837273">
      <w:r w:rsidRPr="00FE240E">
        <w:t>For citizens, the following</w:t>
      </w:r>
      <w:r w:rsidR="00837273" w:rsidRPr="00FE240E">
        <w:t xml:space="preserve"> groups of services </w:t>
      </w:r>
      <w:r w:rsidR="002B3A0E" w:rsidRPr="00FE240E">
        <w:t>can be found on the website:</w:t>
      </w:r>
    </w:p>
    <w:p w14:paraId="0B23B84D" w14:textId="77777777" w:rsidR="00837273" w:rsidRPr="00FE240E" w:rsidRDefault="00000000" w:rsidP="00AE46B9">
      <w:pPr>
        <w:numPr>
          <w:ilvl w:val="0"/>
          <w:numId w:val="10"/>
        </w:numPr>
      </w:pPr>
      <w:hyperlink r:id="rId268" w:history="1">
        <w:r w:rsidR="00837273" w:rsidRPr="00FE240E">
          <w:rPr>
            <w:rStyle w:val="Hyperlink"/>
          </w:rPr>
          <w:t>Travel</w:t>
        </w:r>
      </w:hyperlink>
      <w:r w:rsidR="00422BB4" w:rsidRPr="00FE240E">
        <w:t xml:space="preserve"> (e.g. Documents needed for travelling in Europe</w:t>
      </w:r>
      <w:r w:rsidR="00FE0594" w:rsidRPr="00FE240E">
        <w:t>);</w:t>
      </w:r>
      <w:r w:rsidR="0075127A" w:rsidRPr="00FE240E">
        <w:t xml:space="preserve"> </w:t>
      </w:r>
    </w:p>
    <w:p w14:paraId="746222AC" w14:textId="77777777" w:rsidR="00837273" w:rsidRPr="00FE240E" w:rsidRDefault="00000000" w:rsidP="00AE46B9">
      <w:pPr>
        <w:numPr>
          <w:ilvl w:val="0"/>
          <w:numId w:val="10"/>
        </w:numPr>
      </w:pPr>
      <w:hyperlink r:id="rId269" w:history="1">
        <w:r w:rsidR="00837273" w:rsidRPr="00FE240E">
          <w:rPr>
            <w:rStyle w:val="Hyperlink"/>
          </w:rPr>
          <w:t>Work and retirement</w:t>
        </w:r>
      </w:hyperlink>
      <w:r w:rsidR="00FE0594" w:rsidRPr="00FE240E">
        <w:t xml:space="preserve"> (e.g.</w:t>
      </w:r>
      <w:r w:rsidR="005A5F34" w:rsidRPr="00FE240E">
        <w:t xml:space="preserve"> Unemployment and Benefits);</w:t>
      </w:r>
    </w:p>
    <w:p w14:paraId="73D9079F" w14:textId="77777777" w:rsidR="00837273" w:rsidRPr="00FE240E" w:rsidRDefault="00000000" w:rsidP="00AE46B9">
      <w:pPr>
        <w:numPr>
          <w:ilvl w:val="0"/>
          <w:numId w:val="10"/>
        </w:numPr>
      </w:pPr>
      <w:hyperlink r:id="rId270" w:history="1">
        <w:r w:rsidR="00837273" w:rsidRPr="00FE240E">
          <w:rPr>
            <w:rStyle w:val="Hyperlink"/>
          </w:rPr>
          <w:t>Vehicles</w:t>
        </w:r>
      </w:hyperlink>
      <w:r w:rsidR="005A5F34" w:rsidRPr="00FE240E">
        <w:t xml:space="preserve"> (e.g. Registration);</w:t>
      </w:r>
    </w:p>
    <w:p w14:paraId="68064CFB" w14:textId="77777777" w:rsidR="00837273" w:rsidRPr="00FE240E" w:rsidRDefault="00000000" w:rsidP="00AE46B9">
      <w:pPr>
        <w:numPr>
          <w:ilvl w:val="0"/>
          <w:numId w:val="10"/>
        </w:numPr>
      </w:pPr>
      <w:hyperlink r:id="rId271" w:history="1">
        <w:r w:rsidR="00837273" w:rsidRPr="00FE240E">
          <w:rPr>
            <w:rStyle w:val="Hyperlink"/>
          </w:rPr>
          <w:t>Residence formalities</w:t>
        </w:r>
      </w:hyperlink>
      <w:r w:rsidR="005A5F34" w:rsidRPr="00FE240E">
        <w:t xml:space="preserve"> (e.g. Elections abroad)</w:t>
      </w:r>
      <w:r w:rsidR="00065722" w:rsidRPr="00FE240E">
        <w:t>;</w:t>
      </w:r>
    </w:p>
    <w:p w14:paraId="54C41A84" w14:textId="77777777" w:rsidR="00837273" w:rsidRPr="00FE240E" w:rsidRDefault="00000000" w:rsidP="00AE46B9">
      <w:pPr>
        <w:numPr>
          <w:ilvl w:val="0"/>
          <w:numId w:val="10"/>
        </w:numPr>
      </w:pPr>
      <w:hyperlink r:id="rId272" w:history="1">
        <w:r w:rsidR="00837273" w:rsidRPr="00FE240E">
          <w:rPr>
            <w:rStyle w:val="Hyperlink"/>
          </w:rPr>
          <w:t>Education and youth</w:t>
        </w:r>
      </w:hyperlink>
      <w:r w:rsidR="00A051F1" w:rsidRPr="00FE240E">
        <w:t xml:space="preserve"> (e.g. </w:t>
      </w:r>
      <w:r w:rsidR="00065722" w:rsidRPr="00FE240E">
        <w:t>Researchers);</w:t>
      </w:r>
    </w:p>
    <w:p w14:paraId="023A11EC" w14:textId="77777777" w:rsidR="00C22CAE" w:rsidRPr="00FE240E" w:rsidRDefault="00000000" w:rsidP="00AE46B9">
      <w:pPr>
        <w:numPr>
          <w:ilvl w:val="0"/>
          <w:numId w:val="10"/>
        </w:numPr>
      </w:pPr>
      <w:hyperlink r:id="rId273" w:history="1">
        <w:r w:rsidR="00C22CAE" w:rsidRPr="00FE240E">
          <w:rPr>
            <w:rStyle w:val="Hyperlink"/>
          </w:rPr>
          <w:t>Health</w:t>
        </w:r>
      </w:hyperlink>
      <w:r w:rsidR="00065722" w:rsidRPr="00FE240E">
        <w:t xml:space="preserve"> (e.g. Medical Treatment abroad);</w:t>
      </w:r>
    </w:p>
    <w:p w14:paraId="08CE47A8" w14:textId="77777777" w:rsidR="00722FAF" w:rsidRPr="00FE240E" w:rsidRDefault="00000000" w:rsidP="00AE46B9">
      <w:pPr>
        <w:numPr>
          <w:ilvl w:val="0"/>
          <w:numId w:val="10"/>
        </w:numPr>
      </w:pPr>
      <w:hyperlink r:id="rId274" w:history="1">
        <w:r w:rsidR="00837273" w:rsidRPr="00FE240E">
          <w:rPr>
            <w:rStyle w:val="Hyperlink"/>
          </w:rPr>
          <w:t>Family</w:t>
        </w:r>
      </w:hyperlink>
      <w:r w:rsidR="00837273" w:rsidRPr="00FE240E">
        <w:t xml:space="preserve"> </w:t>
      </w:r>
      <w:r w:rsidR="00065722" w:rsidRPr="00FE240E">
        <w:t>(e.g. Couples);</w:t>
      </w:r>
    </w:p>
    <w:p w14:paraId="6C9F9EFE" w14:textId="77777777" w:rsidR="0022762F" w:rsidRPr="00FE240E" w:rsidRDefault="00000000" w:rsidP="00AE46B9">
      <w:pPr>
        <w:numPr>
          <w:ilvl w:val="0"/>
          <w:numId w:val="10"/>
        </w:numPr>
      </w:pPr>
      <w:hyperlink r:id="rId275" w:history="1">
        <w:r w:rsidR="00722FAF" w:rsidRPr="00FE240E">
          <w:rPr>
            <w:rStyle w:val="Hyperlink"/>
          </w:rPr>
          <w:t>Consumers</w:t>
        </w:r>
      </w:hyperlink>
      <w:r w:rsidR="00065722" w:rsidRPr="00FE240E">
        <w:t xml:space="preserve"> (e.g. Shopping).</w:t>
      </w:r>
    </w:p>
    <w:p w14:paraId="42A3787D" w14:textId="77777777" w:rsidR="0022762F" w:rsidRPr="00FE240E" w:rsidRDefault="00451CE9" w:rsidP="00271944">
      <w:pPr>
        <w:pStyle w:val="Heading2"/>
      </w:pPr>
      <w:r w:rsidRPr="00FE240E">
        <w:t>Doing Business</w:t>
      </w:r>
    </w:p>
    <w:p w14:paraId="145238A4" w14:textId="77777777" w:rsidR="0022762F" w:rsidRPr="00FE240E" w:rsidRDefault="005829A4" w:rsidP="0022762F">
      <w:r w:rsidRPr="00FE240E">
        <w:t>Regarding businesses, t</w:t>
      </w:r>
      <w:r w:rsidR="0022762F" w:rsidRPr="00FE240E">
        <w:t xml:space="preserve">he groups of services </w:t>
      </w:r>
      <w:r w:rsidRPr="00FE240E">
        <w:t xml:space="preserve">on the website </w:t>
      </w:r>
      <w:r w:rsidR="00904413" w:rsidRPr="00FE240E">
        <w:t>concern</w:t>
      </w:r>
      <w:r w:rsidR="0022762F" w:rsidRPr="00FE240E">
        <w:t>:</w:t>
      </w:r>
    </w:p>
    <w:p w14:paraId="3153AE44" w14:textId="77777777" w:rsidR="0022762F" w:rsidRPr="00FE240E" w:rsidRDefault="00000000" w:rsidP="00AE46B9">
      <w:pPr>
        <w:numPr>
          <w:ilvl w:val="0"/>
          <w:numId w:val="11"/>
        </w:numPr>
      </w:pPr>
      <w:hyperlink r:id="rId276" w:history="1">
        <w:r w:rsidR="0022762F" w:rsidRPr="00FE240E">
          <w:rPr>
            <w:rStyle w:val="Hyperlink"/>
          </w:rPr>
          <w:t>Running a business</w:t>
        </w:r>
      </w:hyperlink>
      <w:r w:rsidR="00987318" w:rsidRPr="00FE240E">
        <w:t xml:space="preserve"> (e.g. Developing a business);</w:t>
      </w:r>
    </w:p>
    <w:p w14:paraId="72513380" w14:textId="77777777" w:rsidR="0022762F" w:rsidRPr="00FE240E" w:rsidRDefault="00000000" w:rsidP="00AE46B9">
      <w:pPr>
        <w:numPr>
          <w:ilvl w:val="0"/>
          <w:numId w:val="11"/>
        </w:numPr>
      </w:pPr>
      <w:hyperlink r:id="rId277" w:history="1">
        <w:r w:rsidR="0022762F" w:rsidRPr="00FE240E">
          <w:rPr>
            <w:rStyle w:val="Hyperlink"/>
          </w:rPr>
          <w:t>Taxation</w:t>
        </w:r>
      </w:hyperlink>
      <w:r w:rsidR="00987318" w:rsidRPr="00FE240E">
        <w:t xml:space="preserve"> (e.g. Business tax);</w:t>
      </w:r>
    </w:p>
    <w:p w14:paraId="3031BCAC" w14:textId="77777777" w:rsidR="0022762F" w:rsidRPr="00FE240E" w:rsidRDefault="00000000" w:rsidP="00AE46B9">
      <w:pPr>
        <w:numPr>
          <w:ilvl w:val="0"/>
          <w:numId w:val="11"/>
        </w:numPr>
      </w:pPr>
      <w:hyperlink r:id="rId278" w:history="1">
        <w:r w:rsidR="0022762F" w:rsidRPr="00FE240E">
          <w:rPr>
            <w:rStyle w:val="Hyperlink"/>
          </w:rPr>
          <w:t>Selling in the EU</w:t>
        </w:r>
      </w:hyperlink>
      <w:r w:rsidR="00987318" w:rsidRPr="00FE240E">
        <w:t xml:space="preserve"> (e.g. Public contracts); </w:t>
      </w:r>
    </w:p>
    <w:p w14:paraId="7F1FE008" w14:textId="77777777" w:rsidR="0022762F" w:rsidRPr="00FE240E" w:rsidRDefault="00000000" w:rsidP="00AE46B9">
      <w:pPr>
        <w:numPr>
          <w:ilvl w:val="0"/>
          <w:numId w:val="11"/>
        </w:numPr>
      </w:pPr>
      <w:hyperlink r:id="rId279" w:history="1">
        <w:r w:rsidR="0022762F" w:rsidRPr="00FE240E">
          <w:rPr>
            <w:rStyle w:val="Hyperlink"/>
          </w:rPr>
          <w:t>Human Resources</w:t>
        </w:r>
      </w:hyperlink>
      <w:r w:rsidR="00987318" w:rsidRPr="00FE240E">
        <w:t xml:space="preserve"> (e.g. Employment contracts);</w:t>
      </w:r>
    </w:p>
    <w:p w14:paraId="04E2930A" w14:textId="77777777" w:rsidR="0022762F" w:rsidRPr="00FE240E" w:rsidRDefault="00000000" w:rsidP="00AE46B9">
      <w:pPr>
        <w:numPr>
          <w:ilvl w:val="0"/>
          <w:numId w:val="11"/>
        </w:numPr>
      </w:pPr>
      <w:hyperlink r:id="rId280" w:history="1">
        <w:r w:rsidR="0022762F" w:rsidRPr="00FE240E">
          <w:rPr>
            <w:rStyle w:val="Hyperlink"/>
          </w:rPr>
          <w:t>Product requirements</w:t>
        </w:r>
      </w:hyperlink>
      <w:r w:rsidR="00FC7B3B" w:rsidRPr="00FE240E">
        <w:t xml:space="preserve"> (e.g. Standards);</w:t>
      </w:r>
    </w:p>
    <w:p w14:paraId="032F8B20" w14:textId="77777777" w:rsidR="0022762F" w:rsidRPr="00FE240E" w:rsidRDefault="00000000" w:rsidP="00AE46B9">
      <w:pPr>
        <w:numPr>
          <w:ilvl w:val="0"/>
          <w:numId w:val="11"/>
        </w:numPr>
      </w:pPr>
      <w:hyperlink r:id="rId281" w:history="1">
        <w:r w:rsidR="0022762F" w:rsidRPr="00FE240E">
          <w:rPr>
            <w:rStyle w:val="Hyperlink"/>
          </w:rPr>
          <w:t>Financing and Funding</w:t>
        </w:r>
      </w:hyperlink>
      <w:r w:rsidR="00FC7B3B" w:rsidRPr="00FE240E">
        <w:t xml:space="preserve"> (e.g. Accounting);</w:t>
      </w:r>
    </w:p>
    <w:p w14:paraId="51F90FB5" w14:textId="77777777" w:rsidR="0022762F" w:rsidRPr="00FE240E" w:rsidRDefault="00000000" w:rsidP="00AE46B9">
      <w:pPr>
        <w:numPr>
          <w:ilvl w:val="0"/>
          <w:numId w:val="11"/>
        </w:numPr>
      </w:pPr>
      <w:hyperlink r:id="rId282" w:history="1">
        <w:r w:rsidR="0022762F" w:rsidRPr="00FE240E">
          <w:rPr>
            <w:rStyle w:val="Hyperlink"/>
          </w:rPr>
          <w:t>Dealing with Customers</w:t>
        </w:r>
      </w:hyperlink>
      <w:r w:rsidR="00FC7B3B" w:rsidRPr="00FE240E">
        <w:t xml:space="preserve"> (e.g. Data protection).</w:t>
      </w:r>
    </w:p>
    <w:p w14:paraId="5ADC7EBA" w14:textId="77777777" w:rsidR="0022762F" w:rsidRPr="00FE240E" w:rsidRDefault="0022762F" w:rsidP="0022762F"/>
    <w:p w14:paraId="57F68C98" w14:textId="77777777" w:rsidR="00E33C49" w:rsidRPr="00FE240E" w:rsidRDefault="00E33C49" w:rsidP="005876E3">
      <w:pPr>
        <w:pStyle w:val="Heading1"/>
        <w:sectPr w:rsidR="00E33C49" w:rsidRPr="00FE240E" w:rsidSect="004A5FD5">
          <w:pgSz w:w="11906" w:h="16838" w:code="9"/>
          <w:pgMar w:top="1985" w:right="1418" w:bottom="1418" w:left="1701" w:header="0" w:footer="386" w:gutter="0"/>
          <w:cols w:space="708"/>
          <w:titlePg/>
          <w:docGrid w:linePitch="360"/>
        </w:sectPr>
      </w:pPr>
    </w:p>
    <w:p w14:paraId="5AA426D7" w14:textId="3350470D" w:rsidR="0043120F" w:rsidRPr="001E1F9D" w:rsidRDefault="00932EDE" w:rsidP="0043120F">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Pr>
          <w:noProof/>
          <w:sz w:val="20"/>
        </w:rPr>
        <w:lastRenderedPageBreak/>
        <mc:AlternateContent>
          <mc:Choice Requires="wps">
            <w:drawing>
              <wp:anchor distT="0" distB="0" distL="114300" distR="114300" simplePos="0" relativeHeight="251658241" behindDoc="0" locked="0" layoutInCell="1" allowOverlap="1" wp14:anchorId="7194421B" wp14:editId="26075A74">
                <wp:simplePos x="0" y="0"/>
                <wp:positionH relativeFrom="page">
                  <wp:posOffset>0</wp:posOffset>
                </wp:positionH>
                <wp:positionV relativeFrom="margin">
                  <wp:posOffset>-1263015</wp:posOffset>
                </wp:positionV>
                <wp:extent cx="7568565" cy="1320165"/>
                <wp:effectExtent l="9525" t="6985" r="13335" b="15875"/>
                <wp:wrapSquare wrapText="bothSides"/>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w="12700">
                          <a:solidFill>
                            <a:srgbClr val="111F37">
                              <a:alpha val="89999"/>
                            </a:srgbClr>
                          </a:solidFill>
                          <a:miter lim="800000"/>
                          <a:headEnd/>
                          <a:tailEnd/>
                        </a:ln>
                      </wps:spPr>
                      <wps:txbx>
                        <w:txbxContent>
                          <w:p w14:paraId="05DD72A4" w14:textId="77777777" w:rsidR="0078475A" w:rsidRPr="003F5ACF" w:rsidRDefault="0078475A" w:rsidP="00C46A0F">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194421B" id="Rectangle 12" o:spid="_x0000_s1046" style="position:absolute;left:0;text-align:left;margin-left:0;margin-top:-99.45pt;width:595.95pt;height:103.9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" fillcolor="#111f37" strokecolor="#111f37" strokeweight="1pt">
                <v:stroke opacity="58853f"/>
                <v:textbox>
                  <w:txbxContent>
                    <w:p w14:paraId="05DD72A4" w14:textId="77777777" w:rsidR="0078475A" w:rsidRPr="003F5ACF" w:rsidRDefault="0078475A" w:rsidP="00C46A0F">
                      <w:pPr>
                        <w:jc w:val="left"/>
                        <w:rPr>
                          <w:rFonts w:ascii="EC Square Sans Cond Pro" w:hAnsi="EC Square Sans Cond Pro"/>
                          <w:i/>
                          <w:color w:val="002060"/>
                        </w:rPr>
                      </w:pPr>
                    </w:p>
                  </w:txbxContent>
                </v:textbox>
                <w10:wrap type="square" anchorx="page" anchory="margin"/>
              </v:rect>
            </w:pict>
          </mc:Fallback>
        </mc:AlternateContent>
      </w:r>
      <w:r w:rsidR="0043120F" w:rsidRPr="001E1F9D">
        <w:rPr>
          <w:rFonts w:ascii="EC Square Sans Cond Pro" w:hAnsi="EC Square Sans Cond Pro" w:cs="EC Square Sans Pro Medium"/>
          <w:color w:val="002060"/>
          <w:szCs w:val="20"/>
          <w:lang w:eastAsia="fr-BE"/>
        </w:rPr>
        <w:t xml:space="preserve">last update: </w:t>
      </w:r>
      <w:r w:rsidR="00813350">
        <w:rPr>
          <w:rFonts w:ascii="EC Square Sans Cond Pro" w:hAnsi="EC Square Sans Cond Pro" w:cs="EC Square Sans Pro Medium"/>
          <w:color w:val="002060"/>
          <w:szCs w:val="20"/>
          <w:lang w:eastAsia="fr-BE"/>
        </w:rPr>
        <w:t>June 2023</w:t>
      </w:r>
    </w:p>
    <w:p w14:paraId="4F2EE812" w14:textId="77777777" w:rsidR="00D80A06" w:rsidRPr="00FE240E" w:rsidRDefault="00D80A06"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589E456" w14:textId="77777777" w:rsidR="00506D24" w:rsidRPr="00FE240E" w:rsidRDefault="00506D24"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609A35E" w14:textId="77777777" w:rsidR="00D80A06" w:rsidRPr="00FE240E" w:rsidRDefault="00D80A06" w:rsidP="00D80A06">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FE240E">
        <w:rPr>
          <w:rFonts w:ascii="EC Square Sans Cond Pro" w:hAnsi="EC Square Sans Cond Pro" w:cs="EC Square Sans Pro Medium"/>
          <w:color w:val="4958A0"/>
          <w:sz w:val="36"/>
          <w:szCs w:val="36"/>
          <w:lang w:eastAsia="fr-BE"/>
        </w:rPr>
        <w:t xml:space="preserve">The </w:t>
      </w:r>
      <w:r w:rsidR="00F642E3" w:rsidRPr="00FE240E">
        <w:rPr>
          <w:rFonts w:ascii="EC Square Sans Cond Pro" w:hAnsi="EC Square Sans Cond Pro" w:cs="EC Square Sans Pro Medium"/>
          <w:color w:val="4958A0"/>
          <w:sz w:val="36"/>
          <w:szCs w:val="36"/>
          <w:lang w:eastAsia="fr-BE"/>
        </w:rPr>
        <w:t xml:space="preserve">Digital Public Administration </w:t>
      </w:r>
      <w:r w:rsidRPr="00FE240E">
        <w:rPr>
          <w:rFonts w:ascii="EC Square Sans Cond Pro" w:hAnsi="EC Square Sans Cond Pro" w:cs="EC Square Sans Pro Medium"/>
          <w:color w:val="4958A0"/>
          <w:sz w:val="36"/>
          <w:szCs w:val="36"/>
          <w:lang w:eastAsia="fr-BE"/>
        </w:rPr>
        <w:t>Factsheets</w:t>
      </w:r>
    </w:p>
    <w:p w14:paraId="5ACD04BE" w14:textId="77777777" w:rsidR="00D80A06" w:rsidRPr="00FE240E" w:rsidRDefault="00D80A06" w:rsidP="00D80A06">
      <w:pPr>
        <w:rPr>
          <w:rFonts w:ascii="EC Square Sans Cond Pro" w:hAnsi="EC Square Sans Cond Pro" w:cs="EC Square Sans Pro"/>
          <w:lang w:eastAsia="fr-BE"/>
        </w:rPr>
      </w:pPr>
      <w:r w:rsidRPr="00FE240E">
        <w:rPr>
          <w:rFonts w:ascii="EC Square Sans Cond Pro" w:hAnsi="EC Square Sans Cond Pro" w:cs="EC Square Sans Pro"/>
          <w:lang w:eastAsia="fr-BE"/>
        </w:rPr>
        <w:t xml:space="preserve">The factsheets present an overview of the state and progress of Digital </w:t>
      </w:r>
      <w:r w:rsidR="001247A3" w:rsidRPr="00FE240E">
        <w:rPr>
          <w:rFonts w:ascii="EC Square Sans Cond Pro" w:hAnsi="EC Square Sans Cond Pro" w:cs="EC Square Sans Pro"/>
          <w:lang w:eastAsia="fr-BE"/>
        </w:rPr>
        <w:t xml:space="preserve">Public Administration and </w:t>
      </w:r>
      <w:r w:rsidR="00EC650E" w:rsidRPr="00FE240E">
        <w:rPr>
          <w:rFonts w:ascii="EC Square Sans Cond Pro" w:hAnsi="EC Square Sans Cond Pro" w:cs="EC Square Sans Pro"/>
          <w:lang w:eastAsia="fr-BE"/>
        </w:rPr>
        <w:t>Interoperability</w:t>
      </w:r>
      <w:r w:rsidR="007579D2" w:rsidRPr="00FE240E">
        <w:rPr>
          <w:rFonts w:ascii="EC Square Sans Cond Pro" w:hAnsi="EC Square Sans Cond Pro" w:cs="EC Square Sans Pro"/>
          <w:lang w:eastAsia="fr-BE"/>
        </w:rPr>
        <w:t xml:space="preserve"> within </w:t>
      </w:r>
      <w:r w:rsidR="00EC650E" w:rsidRPr="00FE240E">
        <w:rPr>
          <w:rFonts w:ascii="EC Square Sans Cond Pro" w:hAnsi="EC Square Sans Cond Pro" w:cs="EC Square Sans Pro"/>
          <w:lang w:eastAsia="fr-BE"/>
        </w:rPr>
        <w:t>European</w:t>
      </w:r>
      <w:r w:rsidRPr="00FE240E">
        <w:rPr>
          <w:rFonts w:ascii="EC Square Sans Cond Pro" w:hAnsi="EC Square Sans Cond Pro" w:cs="EC Square Sans Pro"/>
          <w:lang w:eastAsia="fr-BE"/>
        </w:rPr>
        <w:t xml:space="preserve"> countries.</w:t>
      </w:r>
    </w:p>
    <w:p w14:paraId="063BE4B0" w14:textId="371F421F" w:rsidR="00D80A06" w:rsidRPr="005E7C0A" w:rsidRDefault="00D80A06" w:rsidP="00510DEE">
      <w:pPr>
        <w:rPr>
          <w:rFonts w:ascii="EC Square Sans Cond Pro" w:hAnsi="EC Square Sans Cond Pro" w:cs="EC Square Sans Pro"/>
          <w:lang w:eastAsia="fr-BE"/>
        </w:rPr>
      </w:pPr>
      <w:r w:rsidRPr="00FE240E">
        <w:rPr>
          <w:rFonts w:ascii="EC Square Sans Cond Pro" w:hAnsi="EC Square Sans Cond Pro" w:cs="EC Square Sans Pro"/>
          <w:lang w:eastAsia="fr-BE"/>
        </w:rPr>
        <w:t>The</w:t>
      </w:r>
      <w:r w:rsidR="00BE3454" w:rsidRPr="00FE240E">
        <w:rPr>
          <w:rFonts w:ascii="EC Square Sans Cond Pro" w:hAnsi="EC Square Sans Cond Pro" w:cs="EC Square Sans Pro"/>
          <w:lang w:eastAsia="fr-BE"/>
        </w:rPr>
        <w:t xml:space="preserve"> factsheets</w:t>
      </w:r>
      <w:r w:rsidRPr="00FE240E">
        <w:rPr>
          <w:rFonts w:ascii="EC Square Sans Cond Pro" w:hAnsi="EC Square Sans Cond Pro" w:cs="EC Square Sans Pro"/>
          <w:lang w:eastAsia="fr-BE"/>
        </w:rPr>
        <w:t xml:space="preserve"> are published on the Joinup platform, which is a joint initiative by the Directorate General for Informatics (DG DIGIT) and the Directorate General for Communications Networks, Content &amp; Technology (DG CONNECT). This factsheet received valuable contribution from</w:t>
      </w:r>
      <w:r w:rsidR="0043120F">
        <w:rPr>
          <w:rFonts w:ascii="EC Square Sans Cond Pro" w:hAnsi="EC Square Sans Cond Pro" w:cs="EC Square Sans Pro"/>
          <w:lang w:eastAsia="fr-BE"/>
        </w:rPr>
        <w:t xml:space="preserve"> </w:t>
      </w:r>
      <w:r w:rsidR="00505EBC" w:rsidRPr="005E7C0A">
        <w:rPr>
          <w:rFonts w:ascii="EC Square Sans Cond Pro" w:hAnsi="EC Square Sans Cond Pro" w:cs="EC Square Sans Pro"/>
          <w:lang w:eastAsia="fr-BE"/>
        </w:rPr>
        <w:t>Alena Klimov</w:t>
      </w:r>
      <w:r w:rsidR="005E7C0A">
        <w:rPr>
          <w:rFonts w:ascii="Calibri" w:hAnsi="Calibri" w:cs="Calibri"/>
          <w:lang w:eastAsia="fr-BE"/>
        </w:rPr>
        <w:t>á</w:t>
      </w:r>
      <w:r w:rsidR="005E7C0A" w:rsidRPr="005E7C0A">
        <w:rPr>
          <w:rFonts w:ascii="EC Square Sans Cond Pro" w:hAnsi="EC Square Sans Cond Pro" w:cs="EC Square Sans Pro"/>
          <w:lang w:eastAsia="fr-BE"/>
        </w:rPr>
        <w:t xml:space="preserve"> (Digital and Information Agency)</w:t>
      </w:r>
      <w:r w:rsidR="00E362A3" w:rsidRPr="005E7C0A">
        <w:rPr>
          <w:rFonts w:ascii="EC Square Sans Cond Pro" w:hAnsi="EC Square Sans Cond Pro" w:cs="EC Square Sans Pro"/>
          <w:lang w:eastAsia="fr-BE"/>
        </w:rPr>
        <w:t>.</w:t>
      </w:r>
    </w:p>
    <w:p w14:paraId="42C0EA7C" w14:textId="77777777" w:rsidR="00D80A06" w:rsidRPr="00FE240E" w:rsidRDefault="00D80A06" w:rsidP="00D80A06">
      <w:pPr>
        <w:autoSpaceDE w:val="0"/>
        <w:autoSpaceDN w:val="0"/>
        <w:adjustRightInd w:val="0"/>
        <w:rPr>
          <w:rFonts w:ascii="EC Square Sans Cond Pro" w:hAnsi="EC Square Sans Cond Pro" w:cs="EC Square Sans Pro"/>
          <w:lang w:eastAsia="fr-BE"/>
        </w:rPr>
      </w:pPr>
    </w:p>
    <w:p w14:paraId="7DF079E0" w14:textId="24FA6C0F" w:rsidR="00D80A06" w:rsidRPr="00FE240E" w:rsidRDefault="00932EDE" w:rsidP="00D1247F">
      <w:pPr>
        <w:ind w:left="454" w:hanging="454"/>
        <w:jc w:val="left"/>
        <w:rPr>
          <w:rFonts w:ascii="Calibri" w:hAnsi="Calibri"/>
          <w:i/>
          <w:iCs/>
          <w:color w:val="auto"/>
          <w:lang w:eastAsia="en-US"/>
        </w:rPr>
      </w:pPr>
      <w:r>
        <w:rPr>
          <w:noProof/>
        </w:rPr>
        <w:drawing>
          <wp:anchor distT="0" distB="0" distL="114300" distR="114300" simplePos="0" relativeHeight="251658282" behindDoc="1" locked="0" layoutInCell="1" allowOverlap="1" wp14:anchorId="5FB8F78C" wp14:editId="337184A5">
            <wp:simplePos x="0" y="0"/>
            <wp:positionH relativeFrom="margin">
              <wp:posOffset>-1905</wp:posOffset>
            </wp:positionH>
            <wp:positionV relativeFrom="paragraph">
              <wp:posOffset>-9525</wp:posOffset>
            </wp:positionV>
            <wp:extent cx="225425" cy="212090"/>
            <wp:effectExtent l="0" t="0" r="0" b="0"/>
            <wp:wrapNone/>
            <wp:docPr id="11" name="Picture 11">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83"/>
                    </pic:cNvPr>
                    <pic:cNvPicPr>
                      <a:picLocks noChangeAspect="1" noChangeArrowheads="1"/>
                    </pic:cNvPicPr>
                  </pic:nvPicPr>
                  <pic:blipFill>
                    <a:blip r:embed="rId284"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4A35C1">
        <w:rPr>
          <w:rFonts w:ascii="Calibri" w:hAnsi="Calibri"/>
          <w:i/>
          <w:iCs/>
          <w:color w:val="auto"/>
          <w:lang w:eastAsia="en-US"/>
        </w:rPr>
        <w:t xml:space="preserve">    </w:t>
      </w:r>
      <w:r w:rsidR="001B5A63">
        <w:rPr>
          <w:rFonts w:ascii="Calibri" w:hAnsi="Calibri"/>
          <w:i/>
          <w:iCs/>
          <w:color w:val="auto"/>
          <w:lang w:eastAsia="en-US"/>
        </w:rPr>
        <w:t xml:space="preserve">   </w:t>
      </w:r>
      <w:r w:rsidR="004A35C1">
        <w:rPr>
          <w:rFonts w:ascii="Calibri" w:hAnsi="Calibri"/>
          <w:i/>
          <w:iCs/>
          <w:color w:val="auto"/>
          <w:lang w:eastAsia="en-US"/>
        </w:rPr>
        <w:t xml:space="preserve"> </w:t>
      </w:r>
      <w:r w:rsidR="00D80A06" w:rsidRPr="00FE240E">
        <w:rPr>
          <w:rFonts w:ascii="EC Square Sans Cond Pro" w:hAnsi="EC Square Sans Cond Pro" w:cs="EC Square Sans Pro"/>
          <w:i/>
          <w:iCs/>
          <w:lang w:eastAsia="fr-BE"/>
        </w:rPr>
        <w:t xml:space="preserve">The </w:t>
      </w:r>
      <w:r w:rsidR="00D36669" w:rsidRPr="00FE240E">
        <w:rPr>
          <w:rFonts w:ascii="EC Square Sans Cond Pro" w:hAnsi="EC Square Sans Cond Pro" w:cs="EC Square Sans Pro"/>
          <w:i/>
          <w:iCs/>
          <w:lang w:eastAsia="fr-BE"/>
        </w:rPr>
        <w:t>Digital Public Administration f</w:t>
      </w:r>
      <w:r w:rsidR="00D80A06" w:rsidRPr="00FE240E">
        <w:rPr>
          <w:rFonts w:ascii="EC Square Sans Cond Pro" w:hAnsi="EC Square Sans Cond Pro" w:cs="EC Square Sans Pro"/>
          <w:i/>
          <w:iCs/>
          <w:lang w:eastAsia="fr-BE"/>
        </w:rPr>
        <w:t>actsheets are prepared for the European Commission by</w:t>
      </w:r>
      <w:r w:rsidR="00D80A06" w:rsidRPr="00FE240E">
        <w:rPr>
          <w:rFonts w:ascii="Calibri" w:hAnsi="Calibri"/>
          <w:i/>
          <w:iCs/>
          <w:color w:val="auto"/>
          <w:lang w:eastAsia="en-US"/>
        </w:rPr>
        <w:t xml:space="preserve"> </w:t>
      </w:r>
      <w:hyperlink r:id="rId285" w:history="1">
        <w:r w:rsidR="00D80A06" w:rsidRPr="00FE240E">
          <w:rPr>
            <w:rFonts w:ascii="EC Square Sans Cond Pro" w:hAnsi="EC Square Sans Cond Pro" w:cs="EC Square Sans Pro"/>
            <w:i/>
            <w:iCs/>
            <w:color w:val="2F5496"/>
            <w:lang w:eastAsia="fr-BE"/>
          </w:rPr>
          <w:t>Wavestone</w:t>
        </w:r>
      </w:hyperlink>
      <w:r w:rsidR="00F55CD7" w:rsidRPr="00FE240E">
        <w:rPr>
          <w:rFonts w:ascii="EC Square Sans Cond Pro" w:hAnsi="EC Square Sans Cond Pro" w:cs="EC Square Sans Pro"/>
          <w:i/>
          <w:iCs/>
          <w:lang w:eastAsia="fr-BE"/>
        </w:rPr>
        <w:t>.</w:t>
      </w:r>
    </w:p>
    <w:p w14:paraId="0D80769F" w14:textId="77777777" w:rsidR="00585763" w:rsidRPr="00ED2FE1" w:rsidRDefault="00585763" w:rsidP="00585763">
      <w:pPr>
        <w:pStyle w:val="BodyText"/>
        <w:rPr>
          <w:lang w:val="en-US"/>
        </w:rPr>
      </w:pPr>
    </w:p>
    <w:p w14:paraId="14536923" w14:textId="77777777" w:rsidR="00315A60" w:rsidRDefault="00315A60" w:rsidP="00315A60">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5EF5201B" w14:textId="77777777" w:rsidR="00315A60" w:rsidRPr="004F0BB9" w:rsidRDefault="00315A60" w:rsidP="00315A60">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4F0BB9">
        <w:rPr>
          <w:rFonts w:ascii="EC Square Sans Cond Pro" w:hAnsi="EC Square Sans Cond Pro" w:cs="EC Square Sans Pro Medium"/>
          <w:color w:val="4958A0"/>
          <w:sz w:val="36"/>
          <w:szCs w:val="36"/>
          <w:lang w:eastAsia="fr-BE"/>
        </w:rPr>
        <w:t xml:space="preserve">An action supported by </w:t>
      </w:r>
      <w:r>
        <w:rPr>
          <w:rFonts w:ascii="EC Square Sans Cond Pro" w:hAnsi="EC Square Sans Cond Pro" w:cs="EC Square Sans Pro Medium"/>
          <w:color w:val="4958A0"/>
          <w:sz w:val="36"/>
          <w:szCs w:val="36"/>
          <w:lang w:eastAsia="fr-BE"/>
        </w:rPr>
        <w:t>Interoperable Europe</w:t>
      </w:r>
      <w:r w:rsidRPr="004F0BB9">
        <w:rPr>
          <w:rFonts w:ascii="EC Square Sans Cond Pro" w:hAnsi="EC Square Sans Cond Pro" w:cs="EC Square Sans Pro Medium"/>
          <w:color w:val="4958A0"/>
          <w:sz w:val="36"/>
          <w:szCs w:val="36"/>
          <w:lang w:eastAsia="fr-BE"/>
        </w:rPr>
        <w:t xml:space="preserve"> </w:t>
      </w:r>
    </w:p>
    <w:p w14:paraId="7CDD9514" w14:textId="77777777" w:rsidR="00315A60" w:rsidRDefault="00315A60" w:rsidP="00315A60">
      <w:pPr>
        <w:autoSpaceDE w:val="0"/>
        <w:autoSpaceDN w:val="0"/>
        <w:adjustRightInd w:val="0"/>
        <w:spacing w:before="40" w:line="181" w:lineRule="atLeast"/>
        <w:rPr>
          <w:rFonts w:ascii="EC Square Sans Cond Pro" w:hAnsi="EC Square Sans Cond Pro" w:cs="EC Square Sans Pro"/>
          <w:lang w:eastAsia="fr-BE"/>
        </w:rPr>
      </w:pPr>
      <w:r w:rsidRPr="00F86C36">
        <w:rPr>
          <w:rFonts w:ascii="EC Square Sans Cond Pro" w:hAnsi="EC Square Sans Cond Pro" w:cs="EC Square Sans Pro"/>
          <w:lang w:eastAsia="fr-BE"/>
        </w:rPr>
        <w:t xml:space="preserve">The ISA² Programme has evolved into </w:t>
      </w:r>
      <w:hyperlink r:id="rId286" w:history="1">
        <w:r w:rsidRPr="00F86C36">
          <w:rPr>
            <w:rStyle w:val="Hyperlink"/>
            <w:rFonts w:ascii="EC Square Sans Cond Pro" w:hAnsi="EC Square Sans Cond Pro" w:cs="EC Square Sans Pro"/>
            <w:lang w:eastAsia="fr-BE"/>
          </w:rPr>
          <w:t>Interoperable Europe</w:t>
        </w:r>
      </w:hyperlink>
      <w:r w:rsidRPr="00F86C36">
        <w:rPr>
          <w:rFonts w:ascii="EC Square Sans Cond Pro" w:hAnsi="EC Square Sans Cond Pro" w:cs="EC Square Sans Pro"/>
          <w:lang w:eastAsia="fr-BE"/>
        </w:rPr>
        <w:t xml:space="preserve"> - the initiative of the European Commission for a reinforced interoperability policy.  </w:t>
      </w:r>
    </w:p>
    <w:p w14:paraId="5BAD2856" w14:textId="77777777" w:rsidR="00315A60" w:rsidRPr="00F86C36" w:rsidRDefault="00315A60" w:rsidP="00315A60">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Pr>
          <w:rFonts w:ascii="EC Square Sans Cond Pro" w:hAnsi="EC Square Sans Cond Pro" w:cs="EC Square Sans Pro"/>
          <w:color w:val="333333"/>
          <w:sz w:val="20"/>
          <w:lang w:val="en-GB" w:eastAsia="fr-BE"/>
        </w:rPr>
        <w:t>T</w:t>
      </w:r>
      <w:r w:rsidRPr="00F86C36">
        <w:rPr>
          <w:rFonts w:ascii="EC Square Sans Cond Pro" w:hAnsi="EC Square Sans Cond Pro" w:cs="EC Square Sans Pro"/>
          <w:color w:val="333333"/>
          <w:sz w:val="20"/>
          <w:lang w:val="en-GB" w:eastAsia="fr-BE"/>
        </w:rPr>
        <w:t>he work of the European Commission and its partners in public administrations across Europe to enhance interoperability continues at full speed</w:t>
      </w:r>
      <w:r>
        <w:rPr>
          <w:rFonts w:ascii="EC Square Sans Cond Pro" w:hAnsi="EC Square Sans Cond Pro" w:cs="EC Square Sans Pro"/>
          <w:color w:val="333333"/>
          <w:sz w:val="20"/>
          <w:lang w:val="en-GB" w:eastAsia="fr-BE"/>
        </w:rPr>
        <w:t xml:space="preserve"> despite the end of the ISA</w:t>
      </w:r>
      <w:r w:rsidRPr="00F86C36">
        <w:rPr>
          <w:rFonts w:ascii="EC Square Sans Cond Pro" w:hAnsi="EC Square Sans Cond Pro" w:cs="EC Square Sans Pro"/>
          <w:color w:val="333333"/>
          <w:sz w:val="20"/>
          <w:vertAlign w:val="superscript"/>
          <w:lang w:val="en-GB" w:eastAsia="fr-BE"/>
        </w:rPr>
        <w:t>2</w:t>
      </w:r>
      <w:r>
        <w:rPr>
          <w:rFonts w:ascii="EC Square Sans Cond Pro" w:hAnsi="EC Square Sans Cond Pro" w:cs="EC Square Sans Pro"/>
          <w:color w:val="333333"/>
          <w:sz w:val="20"/>
          <w:lang w:val="en-GB" w:eastAsia="fr-BE"/>
        </w:rPr>
        <w:t xml:space="preserve"> programme</w:t>
      </w:r>
      <w:r w:rsidRPr="00F86C36">
        <w:rPr>
          <w:rFonts w:ascii="EC Square Sans Cond Pro" w:hAnsi="EC Square Sans Cond Pro" w:cs="EC Square Sans Pro"/>
          <w:color w:val="333333"/>
          <w:sz w:val="20"/>
          <w:lang w:val="en-GB" w:eastAsia="fr-BE"/>
        </w:rPr>
        <w:t xml:space="preserve">. </w:t>
      </w:r>
      <w:r>
        <w:rPr>
          <w:rFonts w:ascii="EC Square Sans Cond Pro" w:hAnsi="EC Square Sans Cond Pro" w:cs="EC Square Sans Pro"/>
          <w:color w:val="333333"/>
          <w:sz w:val="20"/>
          <w:lang w:val="en-GB" w:eastAsia="fr-BE"/>
        </w:rPr>
        <w:t>Indeed, e</w:t>
      </w:r>
      <w:r w:rsidRPr="00F86C36">
        <w:rPr>
          <w:rFonts w:ascii="EC Square Sans Cond Pro" w:hAnsi="EC Square Sans Cond Pro" w:cs="EC Square Sans Pro"/>
          <w:color w:val="333333"/>
          <w:sz w:val="20"/>
          <w:lang w:val="en-GB" w:eastAsia="fr-BE"/>
        </w:rPr>
        <w:t>nhanced interoperability will be necessary to unlock the potential of data use and reuse for improved public services, to enable cross-border collaboration, and to support the sector-specific policy goals set by the Commission for the future.</w:t>
      </w:r>
    </w:p>
    <w:p w14:paraId="1CF13FB0" w14:textId="77777777" w:rsidR="00315A60" w:rsidRDefault="00315A60" w:rsidP="00315A60">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F86C36">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287" w:history="1">
        <w:r w:rsidRPr="009240B8">
          <w:rPr>
            <w:rStyle w:val="Hyperlink"/>
            <w:rFonts w:ascii="EC Square Sans Cond Pro" w:hAnsi="EC Square Sans Cond Pro" w:cs="EC Square Sans Pro"/>
            <w:lang w:val="en-GB" w:eastAsia="fr-BE"/>
          </w:rPr>
          <w:t>Digital Europe Programme</w:t>
        </w:r>
      </w:hyperlink>
      <w:r w:rsidRPr="00F86C36">
        <w:rPr>
          <w:rFonts w:ascii="EC Square Sans Cond Pro" w:hAnsi="EC Square Sans Cond Pro" w:cs="EC Square Sans Pro"/>
          <w:color w:val="333333"/>
          <w:sz w:val="20"/>
          <w:lang w:val="en-GB" w:eastAsia="fr-BE"/>
        </w:rPr>
        <w:t>.</w:t>
      </w:r>
    </w:p>
    <w:p w14:paraId="6E25119C" w14:textId="77777777" w:rsidR="00315A60" w:rsidRDefault="00315A60" w:rsidP="00315A60">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1F21833D" w14:textId="11A1327C" w:rsidR="00315A60" w:rsidRPr="002F0134" w:rsidRDefault="00932EDE" w:rsidP="00315A60">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Pr>
          <w:noProof/>
        </w:rPr>
        <w:drawing>
          <wp:anchor distT="0" distB="0" distL="114300" distR="114300" simplePos="0" relativeHeight="251658283" behindDoc="1" locked="0" layoutInCell="1" allowOverlap="1" wp14:anchorId="55FDABDF" wp14:editId="085074E5">
            <wp:simplePos x="0" y="0"/>
            <wp:positionH relativeFrom="column">
              <wp:posOffset>2595245</wp:posOffset>
            </wp:positionH>
            <wp:positionV relativeFrom="paragraph">
              <wp:posOffset>67310</wp:posOffset>
            </wp:positionV>
            <wp:extent cx="3376930" cy="1446530"/>
            <wp:effectExtent l="0" t="0" r="0" b="0"/>
            <wp:wrapNone/>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al user interface, application&#10;&#10;Description automatically generated"/>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00315A60" w:rsidRPr="004F0BB9">
        <w:rPr>
          <w:rFonts w:ascii="EC Square Sans Cond Pro" w:hAnsi="EC Square Sans Cond Pro" w:cs="EC Square Sans Pro Medium"/>
          <w:color w:val="4958A0"/>
          <w:sz w:val="36"/>
          <w:szCs w:val="36"/>
          <w:lang w:eastAsia="fr-BE"/>
        </w:rPr>
        <w:t>Follow us</w:t>
      </w:r>
    </w:p>
    <w:p w14:paraId="63B46E7C" w14:textId="1717A022" w:rsidR="00315A60" w:rsidRPr="004F0BB9" w:rsidRDefault="00932EDE" w:rsidP="00315A60">
      <w:pPr>
        <w:autoSpaceDE w:val="0"/>
        <w:autoSpaceDN w:val="0"/>
        <w:adjustRightInd w:val="0"/>
        <w:spacing w:before="40" w:line="181" w:lineRule="atLeast"/>
        <w:ind w:left="567"/>
        <w:jc w:val="left"/>
        <w:rPr>
          <w:rFonts w:ascii="EC Square Sans Cond Pro" w:hAnsi="EC Square Sans Cond Pro"/>
          <w:color w:val="034EA2"/>
          <w:lang w:val="fr-FR"/>
        </w:rPr>
      </w:pPr>
      <w:r>
        <w:rPr>
          <w:noProof/>
        </w:rPr>
        <w:drawing>
          <wp:anchor distT="0" distB="0" distL="114300" distR="114300" simplePos="0" relativeHeight="251658284" behindDoc="1" locked="0" layoutInCell="1" allowOverlap="1" wp14:anchorId="7FB76712" wp14:editId="4447F1E4">
            <wp:simplePos x="0" y="0"/>
            <wp:positionH relativeFrom="column">
              <wp:posOffset>3810</wp:posOffset>
            </wp:positionH>
            <wp:positionV relativeFrom="paragraph">
              <wp:posOffset>91440</wp:posOffset>
            </wp:positionV>
            <wp:extent cx="225425" cy="182880"/>
            <wp:effectExtent l="0" t="0" r="0" b="0"/>
            <wp:wrapNone/>
            <wp:docPr id="100" name="Picture 100"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ture containing text, ax&#10;&#10;Description automatically generated"/>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00315A60" w:rsidRPr="004F0BB9">
        <w:rPr>
          <w:rStyle w:val="Hyperlink"/>
          <w:rFonts w:ascii="EC Square Sans Cond Pro" w:hAnsi="EC Square Sans Cond Pro"/>
          <w:lang w:val="fr-FR"/>
        </w:rPr>
        <w:t>@</w:t>
      </w:r>
      <w:hyperlink r:id="rId290" w:history="1">
        <w:r w:rsidR="00315A60">
          <w:rPr>
            <w:rStyle w:val="Hyperlink"/>
            <w:rFonts w:ascii="EC Square Sans Cond Pro" w:hAnsi="EC Square Sans Cond Pro"/>
            <w:lang w:val="fr-FR"/>
          </w:rPr>
          <w:t>InteroperableEurope</w:t>
        </w:r>
      </w:hyperlink>
    </w:p>
    <w:p w14:paraId="1BFF7526" w14:textId="77777777" w:rsidR="00315A60" w:rsidRPr="004F0BB9" w:rsidRDefault="00000000" w:rsidP="00315A60">
      <w:pPr>
        <w:autoSpaceDE w:val="0"/>
        <w:autoSpaceDN w:val="0"/>
        <w:adjustRightInd w:val="0"/>
        <w:spacing w:before="40" w:line="181" w:lineRule="atLeast"/>
        <w:ind w:left="567"/>
        <w:jc w:val="left"/>
        <w:rPr>
          <w:rFonts w:ascii="EC Square Sans Cond Pro" w:hAnsi="EC Square Sans Cond Pro"/>
          <w:color w:val="034EA2"/>
          <w:lang w:val="fr-FR"/>
        </w:rPr>
      </w:pPr>
      <w:hyperlink r:id="rId291" w:history="1">
        <w:r w:rsidR="00315A60" w:rsidRPr="004F0BB9">
          <w:rPr>
            <w:rStyle w:val="Hyperlink"/>
            <w:rFonts w:ascii="EC Square Sans Cond Pro" w:hAnsi="EC Square Sans Cond Pro"/>
            <w:lang w:val="fr-FR"/>
          </w:rPr>
          <w:t>@Joinup_eu</w:t>
        </w:r>
      </w:hyperlink>
    </w:p>
    <w:p w14:paraId="323DEE13" w14:textId="7B1D3D23" w:rsidR="00315A60" w:rsidRPr="004F0BB9" w:rsidRDefault="00813350" w:rsidP="00315A60">
      <w:pPr>
        <w:autoSpaceDE w:val="0"/>
        <w:autoSpaceDN w:val="0"/>
        <w:adjustRightInd w:val="0"/>
        <w:spacing w:before="40" w:line="181" w:lineRule="atLeast"/>
        <w:ind w:left="567"/>
        <w:jc w:val="left"/>
        <w:rPr>
          <w:rFonts w:ascii="EC Square Sans Cond Pro" w:hAnsi="EC Square Sans Cond Pro"/>
          <w:color w:val="034EA2"/>
          <w:lang w:val="fr-FR"/>
        </w:rPr>
      </w:pPr>
      <w:r>
        <w:rPr>
          <w:noProof/>
        </w:rPr>
        <w:drawing>
          <wp:anchor distT="0" distB="0" distL="114300" distR="114300" simplePos="0" relativeHeight="251663872" behindDoc="1" locked="0" layoutInCell="1" allowOverlap="1" wp14:anchorId="39FA0E4F" wp14:editId="4ECD7F95">
            <wp:simplePos x="0" y="0"/>
            <wp:positionH relativeFrom="margin">
              <wp:posOffset>20955</wp:posOffset>
            </wp:positionH>
            <wp:positionV relativeFrom="margin">
              <wp:posOffset>6076950</wp:posOffset>
            </wp:positionV>
            <wp:extent cx="207010" cy="2038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0CE31C62" w14:textId="02B88043" w:rsidR="00315A60" w:rsidRPr="00AE5D2E" w:rsidRDefault="00315A60" w:rsidP="00315A60">
      <w:pPr>
        <w:rPr>
          <w:color w:val="034EA2"/>
          <w:lang w:val="fr-FR"/>
        </w:rPr>
      </w:pPr>
      <w:r w:rsidRPr="004F0BB9">
        <w:rPr>
          <w:lang w:val="fr-FR"/>
        </w:rPr>
        <w:t xml:space="preserve">        </w:t>
      </w:r>
      <w:hyperlink r:id="rId293" w:history="1">
        <w:r>
          <w:rPr>
            <w:rStyle w:val="Hyperlink"/>
            <w:rFonts w:ascii="EC Square Sans Cond Pro" w:hAnsi="EC Square Sans Cond Pro"/>
            <w:lang w:val="fr-FR"/>
          </w:rPr>
          <w:t>Interoperable</w:t>
        </w:r>
      </w:hyperlink>
      <w:r w:rsidRPr="00AE5D2E">
        <w:rPr>
          <w:rStyle w:val="Hyperlink"/>
          <w:rFonts w:ascii="EC Square Sans Cond Pro" w:hAnsi="EC Square Sans Cond Pro"/>
          <w:lang w:val="fr-FR"/>
        </w:rPr>
        <w:t xml:space="preserve"> </w:t>
      </w:r>
      <w:r>
        <w:rPr>
          <w:rStyle w:val="Hyperlink"/>
          <w:rFonts w:ascii="EC Square Sans Cond Pro" w:hAnsi="EC Square Sans Cond Pro"/>
          <w:lang w:val="fr-FR"/>
        </w:rPr>
        <w:t>Europe</w:t>
      </w:r>
    </w:p>
    <w:p w14:paraId="7FC48808" w14:textId="3D32D9BD" w:rsidR="00315A60" w:rsidRPr="00C56DC6" w:rsidRDefault="00932EDE" w:rsidP="00585763">
      <w:pPr>
        <w:pStyle w:val="BodyText"/>
        <w:rPr>
          <w:lang w:val="fr-FR"/>
        </w:rPr>
      </w:pPr>
      <w:r>
        <w:rPr>
          <w:noProof/>
        </w:rPr>
        <w:drawing>
          <wp:anchor distT="0" distB="0" distL="114300" distR="114300" simplePos="0" relativeHeight="251658286" behindDoc="1" locked="1" layoutInCell="1" allowOverlap="1" wp14:anchorId="033BB787" wp14:editId="421866F7">
            <wp:simplePos x="0" y="0"/>
            <wp:positionH relativeFrom="page">
              <wp:posOffset>-5715</wp:posOffset>
            </wp:positionH>
            <wp:positionV relativeFrom="page">
              <wp:posOffset>8662035</wp:posOffset>
            </wp:positionV>
            <wp:extent cx="7570470" cy="203009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pic:spPr>
                </pic:pic>
              </a:graphicData>
            </a:graphic>
            <wp14:sizeRelH relativeFrom="margin">
              <wp14:pctWidth>0</wp14:pctWidth>
            </wp14:sizeRelH>
            <wp14:sizeRelV relativeFrom="margin">
              <wp14:pctHeight>0</wp14:pctHeight>
            </wp14:sizeRelV>
          </wp:anchor>
        </w:drawing>
      </w:r>
    </w:p>
    <w:sectPr w:rsidR="00315A60" w:rsidRPr="00C56DC6" w:rsidSect="004F69E2">
      <w:footerReference w:type="first" r:id="rId295"/>
      <w:pgSz w:w="11906" w:h="16838" w:code="9"/>
      <w:pgMar w:top="1985" w:right="1418" w:bottom="1418" w:left="1701" w:header="0" w:footer="38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1C284" w14:textId="77777777" w:rsidR="00F66E00" w:rsidRPr="006A1DAA" w:rsidRDefault="00F66E00">
      <w:r w:rsidRPr="006A1DAA">
        <w:separator/>
      </w:r>
    </w:p>
    <w:p w14:paraId="121FFC1A" w14:textId="77777777" w:rsidR="00F66E00" w:rsidRDefault="00F66E00"/>
  </w:endnote>
  <w:endnote w:type="continuationSeparator" w:id="0">
    <w:p w14:paraId="42AB4683" w14:textId="77777777" w:rsidR="00F66E00" w:rsidRPr="006A1DAA" w:rsidRDefault="00F66E00">
      <w:r w:rsidRPr="006A1DAA">
        <w:continuationSeparator/>
      </w:r>
    </w:p>
    <w:p w14:paraId="3FBCD8F2" w14:textId="77777777" w:rsidR="00F66E00" w:rsidRDefault="00F66E00"/>
  </w:endnote>
  <w:endnote w:type="continuationNotice" w:id="1">
    <w:p w14:paraId="640D0A4B" w14:textId="77777777" w:rsidR="00F66E00" w:rsidRDefault="00F66E00"/>
    <w:p w14:paraId="6350CE23" w14:textId="77777777" w:rsidR="00F66E00" w:rsidRDefault="00F66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Helvetica">
    <w:panose1 w:val="020B0604020202020204"/>
    <w:charset w:val="BA"/>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mbri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D757" w14:textId="77777777" w:rsidR="008B1F9E" w:rsidRDefault="008B1F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550CC" w14:textId="79B02B4C" w:rsidR="00C65C35" w:rsidRDefault="00932EDE">
    <w:pPr>
      <w:pStyle w:val="Footer"/>
    </w:pPr>
    <w:r>
      <w:rPr>
        <w:noProof/>
      </w:rPr>
      <w:drawing>
        <wp:anchor distT="0" distB="0" distL="114300" distR="114300" simplePos="0" relativeHeight="251658241" behindDoc="1" locked="1" layoutInCell="1" allowOverlap="1" wp14:anchorId="525AD1AD" wp14:editId="18CC88FE">
          <wp:simplePos x="0" y="0"/>
          <wp:positionH relativeFrom="page">
            <wp:posOffset>-5080</wp:posOffset>
          </wp:positionH>
          <wp:positionV relativeFrom="page">
            <wp:posOffset>9874885</wp:posOffset>
          </wp:positionV>
          <wp:extent cx="7570470" cy="8572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76F94" w14:textId="1FEC8469" w:rsidR="007F396F" w:rsidRDefault="007F396F">
    <w:pPr>
      <w:pStyle w:val="Footer"/>
      <w:jc w:val="center"/>
    </w:pPr>
    <w:r>
      <w:fldChar w:fldCharType="begin"/>
    </w:r>
    <w:r>
      <w:instrText xml:space="preserve"> PAGE   \* MERGEFORMAT </w:instrText>
    </w:r>
    <w:r>
      <w:fldChar w:fldCharType="separate"/>
    </w:r>
    <w:r>
      <w:rPr>
        <w:noProof/>
      </w:rPr>
      <w:t>2</w:t>
    </w:r>
    <w:r>
      <w:rPr>
        <w:noProof/>
      </w:rPr>
      <w:fldChar w:fldCharType="end"/>
    </w:r>
  </w:p>
  <w:p w14:paraId="58F06B76" w14:textId="51EF6589" w:rsidR="007F396F" w:rsidRDefault="007F396F" w:rsidP="009A7EA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EB567" w14:textId="77777777" w:rsidR="0078475A" w:rsidRDefault="0078475A">
    <w:pPr>
      <w:pStyle w:val="Footer"/>
    </w:pPr>
  </w:p>
  <w:p w14:paraId="2B420AEF" w14:textId="77777777" w:rsidR="0078475A" w:rsidRDefault="0078475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0DB5" w14:textId="0C31A9E3" w:rsidR="0078475A" w:rsidRDefault="00932EDE">
    <w:pPr>
      <w:pStyle w:val="Footer"/>
      <w:jc w:val="center"/>
    </w:pPr>
    <w:r>
      <w:rPr>
        <w:noProof/>
      </w:rPr>
      <w:drawing>
        <wp:anchor distT="0" distB="0" distL="114300" distR="114300" simplePos="0" relativeHeight="251658243" behindDoc="1" locked="1" layoutInCell="1" allowOverlap="1" wp14:anchorId="237C17A3" wp14:editId="0B09A5FE">
          <wp:simplePos x="0" y="0"/>
          <wp:positionH relativeFrom="page">
            <wp:posOffset>0</wp:posOffset>
          </wp:positionH>
          <wp:positionV relativeFrom="page">
            <wp:posOffset>9867265</wp:posOffset>
          </wp:positionV>
          <wp:extent cx="7570470" cy="824230"/>
          <wp:effectExtent l="0" t="0" r="0" b="0"/>
          <wp:wrapNone/>
          <wp:docPr id="1782532473" name="Picture 178253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pic:spPr>
              </pic:pic>
            </a:graphicData>
          </a:graphic>
          <wp14:sizeRelH relativeFrom="margin">
            <wp14:pctWidth>0</wp14:pctWidth>
          </wp14:sizeRelH>
          <wp14:sizeRelV relativeFrom="margin">
            <wp14:pctHeight>0</wp14:pctHeight>
          </wp14:sizeRelV>
        </wp:anchor>
      </w:drawing>
    </w:r>
    <w:r w:rsidR="0078475A">
      <w:fldChar w:fldCharType="begin"/>
    </w:r>
    <w:r w:rsidR="0078475A">
      <w:instrText>PAGE   \* MERGEFORMAT</w:instrText>
    </w:r>
    <w:r w:rsidR="0078475A">
      <w:fldChar w:fldCharType="separate"/>
    </w:r>
    <w:r w:rsidR="005B44EA" w:rsidRPr="005B44EA">
      <w:rPr>
        <w:noProof/>
        <w:lang w:val="fr-FR"/>
      </w:rPr>
      <w:t>2</w:t>
    </w:r>
    <w:r w:rsidR="0078475A">
      <w:fldChar w:fldCharType="end"/>
    </w:r>
  </w:p>
  <w:p w14:paraId="708FD0B6" w14:textId="11466182" w:rsidR="0078475A" w:rsidRDefault="00932EDE">
    <w:r>
      <w:rPr>
        <w:noProof/>
      </w:rPr>
      <w:drawing>
        <wp:anchor distT="0" distB="0" distL="114300" distR="114300" simplePos="0" relativeHeight="251658244" behindDoc="1" locked="0" layoutInCell="1" allowOverlap="1" wp14:anchorId="111D54DC" wp14:editId="670DA380">
          <wp:simplePos x="0" y="0"/>
          <wp:positionH relativeFrom="column">
            <wp:posOffset>2540</wp:posOffset>
          </wp:positionH>
          <wp:positionV relativeFrom="paragraph">
            <wp:posOffset>9819005</wp:posOffset>
          </wp:positionV>
          <wp:extent cx="7572375" cy="885825"/>
          <wp:effectExtent l="0" t="0" r="0" b="0"/>
          <wp:wrapNone/>
          <wp:docPr id="723275460" name="Picture 723275460" descr="A view of the earth from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view of the earth from space&#10;&#10;Description automatically generated with low confidence"/>
                  <pic:cNvPicPr>
                    <a:picLocks noChangeAspect="1" noChangeArrowheads="1"/>
                  </pic:cNvPicPr>
                </pic:nvPicPr>
                <pic:blipFill>
                  <a:blip r:embed="rId2">
                    <a:extLst>
                      <a:ext uri="{28A0092B-C50C-407E-A947-70E740481C1C}">
                        <a14:useLocalDpi xmlns:a14="http://schemas.microsoft.com/office/drawing/2010/main" val="0"/>
                      </a:ext>
                    </a:extLst>
                  </a:blip>
                  <a:srcRect l="1569" r="7343" b="24101"/>
                  <a:stretch>
                    <a:fillRect/>
                  </a:stretch>
                </pic:blipFill>
                <pic:spPr bwMode="auto">
                  <a:xfrm>
                    <a:off x="0" y="0"/>
                    <a:ext cx="7572375" cy="88582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7721" w14:textId="77777777" w:rsidR="0078475A" w:rsidRDefault="0078475A">
    <w:pPr>
      <w:pStyle w:val="Footer"/>
      <w:jc w:val="center"/>
    </w:pPr>
  </w:p>
  <w:p w14:paraId="4570FC1D" w14:textId="77777777" w:rsidR="0078475A" w:rsidRDefault="0078475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46F6" w14:textId="2679BF63" w:rsidR="0078475A" w:rsidRDefault="00932EDE">
    <w:pPr>
      <w:pStyle w:val="Footer"/>
    </w:pPr>
    <w:r>
      <w:rPr>
        <w:noProof/>
      </w:rPr>
      <w:drawing>
        <wp:anchor distT="0" distB="0" distL="114300" distR="114300" simplePos="0" relativeHeight="251658245" behindDoc="1" locked="0" layoutInCell="1" allowOverlap="1" wp14:anchorId="05372CB2" wp14:editId="3B7C313D">
          <wp:simplePos x="0" y="0"/>
          <wp:positionH relativeFrom="column">
            <wp:posOffset>0</wp:posOffset>
          </wp:positionH>
          <wp:positionV relativeFrom="paragraph">
            <wp:posOffset>8904605</wp:posOffset>
          </wp:positionV>
          <wp:extent cx="7568565" cy="1783080"/>
          <wp:effectExtent l="0" t="0" r="0" b="0"/>
          <wp:wrapNone/>
          <wp:docPr id="14" name="Picture 14" descr="A view of the earth from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iew of the earth from sp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8565" cy="178308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F062" w14:textId="77777777" w:rsidR="00F66E00" w:rsidRPr="006A1DAA" w:rsidRDefault="00F66E00">
      <w:r w:rsidRPr="006A1DAA">
        <w:separator/>
      </w:r>
    </w:p>
    <w:p w14:paraId="6E53B8B0" w14:textId="77777777" w:rsidR="00F66E00" w:rsidRDefault="00F66E00"/>
  </w:footnote>
  <w:footnote w:type="continuationSeparator" w:id="0">
    <w:p w14:paraId="070870B2" w14:textId="77777777" w:rsidR="00F66E00" w:rsidRPr="006A1DAA" w:rsidRDefault="00F66E00">
      <w:r w:rsidRPr="006A1DAA">
        <w:continuationSeparator/>
      </w:r>
    </w:p>
    <w:p w14:paraId="69D800C7" w14:textId="77777777" w:rsidR="00F66E00" w:rsidRDefault="00F66E00"/>
  </w:footnote>
  <w:footnote w:type="continuationNotice" w:id="1">
    <w:p w14:paraId="64DD018D" w14:textId="77777777" w:rsidR="00F66E00" w:rsidRDefault="00F66E00"/>
    <w:p w14:paraId="0D9172BD" w14:textId="77777777" w:rsidR="00F66E00" w:rsidRDefault="00F66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D1B8" w14:textId="77777777" w:rsidR="008B1F9E" w:rsidRDefault="008B1F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6166C" w14:textId="1DF64E36" w:rsidR="009A1A44" w:rsidRDefault="00932EDE">
    <w:pPr>
      <w:pStyle w:val="Header"/>
    </w:pPr>
    <w:r>
      <w:rPr>
        <w:noProof/>
      </w:rPr>
      <w:drawing>
        <wp:anchor distT="0" distB="0" distL="114300" distR="114300" simplePos="0" relativeHeight="251658240" behindDoc="0" locked="0" layoutInCell="1" allowOverlap="1" wp14:anchorId="2E291564" wp14:editId="0B001A1C">
          <wp:simplePos x="0" y="0"/>
          <wp:positionH relativeFrom="column">
            <wp:posOffset>906780</wp:posOffset>
          </wp:positionH>
          <wp:positionV relativeFrom="paragraph">
            <wp:posOffset>-11430</wp:posOffset>
          </wp:positionV>
          <wp:extent cx="5579745" cy="129413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294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3DA3" w14:textId="77777777" w:rsidR="008B1F9E" w:rsidRDefault="008B1F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4499" w14:textId="77777777" w:rsidR="0078475A" w:rsidRDefault="0078475A">
    <w:pPr>
      <w:pStyle w:val="Header"/>
    </w:pPr>
  </w:p>
  <w:p w14:paraId="7BCE605E" w14:textId="77777777" w:rsidR="0078475A" w:rsidRDefault="0078475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DE38" w14:textId="57C9AD96" w:rsidR="0078475A" w:rsidRPr="00EA4450" w:rsidRDefault="00932EDE" w:rsidP="001D520F">
    <w:pPr>
      <w:pStyle w:val="Footer"/>
      <w:tabs>
        <w:tab w:val="clear" w:pos="8306"/>
        <w:tab w:val="right" w:pos="8820"/>
      </w:tabs>
      <w:ind w:right="3027"/>
      <w:rPr>
        <w:rFonts w:cs="Arial"/>
        <w:b/>
        <w:i w:val="0"/>
        <w:noProof/>
        <w:color w:val="auto"/>
        <w:w w:val="80"/>
        <w:szCs w:val="16"/>
      </w:rPr>
    </w:pPr>
    <w:r>
      <w:rPr>
        <w:noProof/>
      </w:rPr>
      <w:drawing>
        <wp:anchor distT="0" distB="0" distL="114300" distR="114300" simplePos="0" relativeHeight="251658242" behindDoc="0" locked="0" layoutInCell="1" allowOverlap="1" wp14:anchorId="15556B55" wp14:editId="671E1431">
          <wp:simplePos x="0" y="0"/>
          <wp:positionH relativeFrom="column">
            <wp:posOffset>908685</wp:posOffset>
          </wp:positionH>
          <wp:positionV relativeFrom="paragraph">
            <wp:posOffset>0</wp:posOffset>
          </wp:positionV>
          <wp:extent cx="5579745" cy="1294130"/>
          <wp:effectExtent l="0" t="0" r="0" b="0"/>
          <wp:wrapNone/>
          <wp:docPr id="1791000150" name="Picture 17910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294130"/>
                  </a:xfrm>
                  <a:prstGeom prst="rect">
                    <a:avLst/>
                  </a:prstGeom>
                  <a:noFill/>
                </pic:spPr>
              </pic:pic>
            </a:graphicData>
          </a:graphic>
          <wp14:sizeRelH relativeFrom="page">
            <wp14:pctWidth>0</wp14:pctWidth>
          </wp14:sizeRelH>
          <wp14:sizeRelV relativeFrom="page">
            <wp14:pctHeight>0</wp14:pctHeight>
          </wp14:sizeRelV>
        </wp:anchor>
      </w:drawing>
    </w:r>
  </w:p>
  <w:p w14:paraId="20863B8E" w14:textId="77777777" w:rsidR="0078475A" w:rsidRDefault="0078475A" w:rsidP="0046269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C4644" w14:textId="402F5E53" w:rsidR="0078475A" w:rsidRDefault="0078475A"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596.05pt;height:842.8pt;visibility:visible;mso-wrap-style:square" o:bullet="t">
        <v:imagedata r:id="rId1" o:title=""/>
      </v:shape>
    </w:pict>
  </w:numPicBullet>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284"/>
        </w:tabs>
        <w:ind w:left="284"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3FF09D5"/>
    <w:multiLevelType w:val="multilevel"/>
    <w:tmpl w:val="D44E69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2B07A1"/>
    <w:multiLevelType w:val="multilevel"/>
    <w:tmpl w:val="A9082C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64256"/>
    <w:multiLevelType w:val="multilevel"/>
    <w:tmpl w:val="5F8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275AF7"/>
    <w:multiLevelType w:val="multilevel"/>
    <w:tmpl w:val="E5D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974EEA"/>
    <w:multiLevelType w:val="hybridMultilevel"/>
    <w:tmpl w:val="63ECD0FE"/>
    <w:lvl w:ilvl="0" w:tplc="EEC0C542">
      <w:start w:val="2"/>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1F5A0604"/>
    <w:multiLevelType w:val="multilevel"/>
    <w:tmpl w:val="4C16523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EE0C24"/>
    <w:multiLevelType w:val="hybridMultilevel"/>
    <w:tmpl w:val="627A7E2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18F2B42"/>
    <w:multiLevelType w:val="hybridMultilevel"/>
    <w:tmpl w:val="89A62B1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F00C4E"/>
    <w:multiLevelType w:val="multilevel"/>
    <w:tmpl w:val="6E2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30B72015"/>
    <w:multiLevelType w:val="hybridMultilevel"/>
    <w:tmpl w:val="D2081D20"/>
    <w:lvl w:ilvl="0" w:tplc="C9F08852">
      <w:start w:val="1"/>
      <w:numFmt w:val="bullet"/>
      <w:pStyle w:val="ListParagraph"/>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337F5B"/>
    <w:multiLevelType w:val="multilevel"/>
    <w:tmpl w:val="0F48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B2911"/>
    <w:multiLevelType w:val="hybridMultilevel"/>
    <w:tmpl w:val="19182C9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686A17"/>
    <w:multiLevelType w:val="multilevel"/>
    <w:tmpl w:val="7D14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03526"/>
    <w:multiLevelType w:val="multilevel"/>
    <w:tmpl w:val="3F08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3E0B4C"/>
    <w:multiLevelType w:val="multilevel"/>
    <w:tmpl w:val="0394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9551C"/>
    <w:multiLevelType w:val="multilevel"/>
    <w:tmpl w:val="C48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8574FD"/>
    <w:multiLevelType w:val="hybridMultilevel"/>
    <w:tmpl w:val="0FA6A8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C3E05C8"/>
    <w:multiLevelType w:val="hybridMultilevel"/>
    <w:tmpl w:val="D5C2EC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C6F4ED4"/>
    <w:multiLevelType w:val="multilevel"/>
    <w:tmpl w:val="CAB4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837D28"/>
    <w:multiLevelType w:val="multilevel"/>
    <w:tmpl w:val="8D34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16F2B"/>
    <w:multiLevelType w:val="hybridMultilevel"/>
    <w:tmpl w:val="2E7CB1CA"/>
    <w:lvl w:ilvl="0" w:tplc="384AE26C">
      <w:start w:val="1"/>
      <w:numFmt w:val="bullet"/>
      <w:lvlText w:val=""/>
      <w:lvlJc w:val="left"/>
      <w:pPr>
        <w:ind w:left="638" w:hanging="360"/>
      </w:pPr>
      <w:rPr>
        <w:rFonts w:ascii="Symbol" w:hAnsi="Symbol" w:hint="default"/>
        <w:sz w:val="22"/>
      </w:rPr>
    </w:lvl>
    <w:lvl w:ilvl="1" w:tplc="0C070003">
      <w:start w:val="1"/>
      <w:numFmt w:val="bullet"/>
      <w:lvlText w:val="o"/>
      <w:lvlJc w:val="left"/>
      <w:pPr>
        <w:ind w:left="1358" w:hanging="360"/>
      </w:pPr>
      <w:rPr>
        <w:rFonts w:ascii="Courier New" w:hAnsi="Courier New" w:cs="Courier New" w:hint="default"/>
      </w:rPr>
    </w:lvl>
    <w:lvl w:ilvl="2" w:tplc="0C070005">
      <w:start w:val="1"/>
      <w:numFmt w:val="bullet"/>
      <w:lvlText w:val=""/>
      <w:lvlJc w:val="left"/>
      <w:pPr>
        <w:ind w:left="2078" w:hanging="360"/>
      </w:pPr>
      <w:rPr>
        <w:rFonts w:ascii="Wingdings" w:hAnsi="Wingdings" w:hint="default"/>
      </w:rPr>
    </w:lvl>
    <w:lvl w:ilvl="3" w:tplc="0C070001">
      <w:start w:val="1"/>
      <w:numFmt w:val="bullet"/>
      <w:lvlText w:val=""/>
      <w:lvlJc w:val="left"/>
      <w:pPr>
        <w:ind w:left="2798" w:hanging="360"/>
      </w:pPr>
      <w:rPr>
        <w:rFonts w:ascii="Symbol" w:hAnsi="Symbol" w:hint="default"/>
      </w:rPr>
    </w:lvl>
    <w:lvl w:ilvl="4" w:tplc="0C070003">
      <w:start w:val="1"/>
      <w:numFmt w:val="bullet"/>
      <w:lvlText w:val="o"/>
      <w:lvlJc w:val="left"/>
      <w:pPr>
        <w:ind w:left="3518" w:hanging="360"/>
      </w:pPr>
      <w:rPr>
        <w:rFonts w:ascii="Courier New" w:hAnsi="Courier New" w:cs="Courier New" w:hint="default"/>
      </w:rPr>
    </w:lvl>
    <w:lvl w:ilvl="5" w:tplc="0C070005">
      <w:start w:val="1"/>
      <w:numFmt w:val="bullet"/>
      <w:lvlText w:val=""/>
      <w:lvlJc w:val="left"/>
      <w:pPr>
        <w:ind w:left="4238" w:hanging="360"/>
      </w:pPr>
      <w:rPr>
        <w:rFonts w:ascii="Wingdings" w:hAnsi="Wingdings" w:hint="default"/>
      </w:rPr>
    </w:lvl>
    <w:lvl w:ilvl="6" w:tplc="0C070001">
      <w:start w:val="1"/>
      <w:numFmt w:val="bullet"/>
      <w:lvlText w:val=""/>
      <w:lvlJc w:val="left"/>
      <w:pPr>
        <w:ind w:left="4958" w:hanging="360"/>
      </w:pPr>
      <w:rPr>
        <w:rFonts w:ascii="Symbol" w:hAnsi="Symbol" w:hint="default"/>
      </w:rPr>
    </w:lvl>
    <w:lvl w:ilvl="7" w:tplc="0C070003">
      <w:start w:val="1"/>
      <w:numFmt w:val="bullet"/>
      <w:lvlText w:val="o"/>
      <w:lvlJc w:val="left"/>
      <w:pPr>
        <w:ind w:left="5678" w:hanging="360"/>
      </w:pPr>
      <w:rPr>
        <w:rFonts w:ascii="Courier New" w:hAnsi="Courier New" w:cs="Courier New" w:hint="default"/>
      </w:rPr>
    </w:lvl>
    <w:lvl w:ilvl="8" w:tplc="0C070005">
      <w:start w:val="1"/>
      <w:numFmt w:val="bullet"/>
      <w:lvlText w:val=""/>
      <w:lvlJc w:val="left"/>
      <w:pPr>
        <w:ind w:left="6398" w:hanging="360"/>
      </w:pPr>
      <w:rPr>
        <w:rFonts w:ascii="Wingdings" w:hAnsi="Wingdings" w:hint="default"/>
      </w:rPr>
    </w:lvl>
  </w:abstractNum>
  <w:abstractNum w:abstractNumId="33"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2E65D2"/>
    <w:multiLevelType w:val="hybridMultilevel"/>
    <w:tmpl w:val="FD986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6E8C4CF4"/>
    <w:multiLevelType w:val="multilevel"/>
    <w:tmpl w:val="E6D4DD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FD33C92"/>
    <w:multiLevelType w:val="hybridMultilevel"/>
    <w:tmpl w:val="2CF4D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AA2912"/>
    <w:multiLevelType w:val="multilevel"/>
    <w:tmpl w:val="C030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562838">
    <w:abstractNumId w:val="5"/>
  </w:num>
  <w:num w:numId="2" w16cid:durableId="654916987">
    <w:abstractNumId w:val="4"/>
  </w:num>
  <w:num w:numId="3" w16cid:durableId="1166936759">
    <w:abstractNumId w:val="3"/>
  </w:num>
  <w:num w:numId="4" w16cid:durableId="1572350139">
    <w:abstractNumId w:val="2"/>
  </w:num>
  <w:num w:numId="5" w16cid:durableId="1911691099">
    <w:abstractNumId w:val="1"/>
  </w:num>
  <w:num w:numId="6" w16cid:durableId="1286231546">
    <w:abstractNumId w:val="0"/>
  </w:num>
  <w:num w:numId="7" w16cid:durableId="294651717">
    <w:abstractNumId w:val="12"/>
  </w:num>
  <w:num w:numId="8" w16cid:durableId="639846091">
    <w:abstractNumId w:val="10"/>
  </w:num>
  <w:num w:numId="9" w16cid:durableId="521943335">
    <w:abstractNumId w:val="25"/>
  </w:num>
  <w:num w:numId="10" w16cid:durableId="2036149699">
    <w:abstractNumId w:val="35"/>
  </w:num>
  <w:num w:numId="11" w16cid:durableId="2071343205">
    <w:abstractNumId w:val="19"/>
  </w:num>
  <w:num w:numId="12" w16cid:durableId="718209179">
    <w:abstractNumId w:val="14"/>
  </w:num>
  <w:num w:numId="13" w16cid:durableId="862326179">
    <w:abstractNumId w:val="16"/>
  </w:num>
  <w:num w:numId="14" w16cid:durableId="1594588585">
    <w:abstractNumId w:val="20"/>
  </w:num>
  <w:num w:numId="15" w16cid:durableId="98719391">
    <w:abstractNumId w:val="27"/>
  </w:num>
  <w:num w:numId="16" w16cid:durableId="1326200026">
    <w:abstractNumId w:val="30"/>
  </w:num>
  <w:num w:numId="17" w16cid:durableId="1542089483">
    <w:abstractNumId w:val="38"/>
  </w:num>
  <w:num w:numId="18" w16cid:durableId="1011182564">
    <w:abstractNumId w:val="24"/>
  </w:num>
  <w:num w:numId="19" w16cid:durableId="1328556124">
    <w:abstractNumId w:val="21"/>
  </w:num>
  <w:num w:numId="20" w16cid:durableId="1788575254">
    <w:abstractNumId w:val="11"/>
  </w:num>
  <w:num w:numId="21" w16cid:durableId="1409619521">
    <w:abstractNumId w:val="9"/>
  </w:num>
  <w:num w:numId="22" w16cid:durableId="1497771163">
    <w:abstractNumId w:val="18"/>
  </w:num>
  <w:num w:numId="23" w16cid:durableId="1623345604">
    <w:abstractNumId w:val="14"/>
  </w:num>
  <w:num w:numId="24" w16cid:durableId="1034118251">
    <w:abstractNumId w:val="14"/>
  </w:num>
  <w:num w:numId="25" w16cid:durableId="2026126662">
    <w:abstractNumId w:val="14"/>
  </w:num>
  <w:num w:numId="26" w16cid:durableId="1099638967">
    <w:abstractNumId w:val="36"/>
  </w:num>
  <w:num w:numId="27" w16cid:durableId="935288985">
    <w:abstractNumId w:val="32"/>
  </w:num>
  <w:num w:numId="28" w16cid:durableId="755594785">
    <w:abstractNumId w:val="8"/>
  </w:num>
  <w:num w:numId="29" w16cid:durableId="1810904659">
    <w:abstractNumId w:val="6"/>
  </w:num>
  <w:num w:numId="30" w16cid:durableId="1183740814">
    <w:abstractNumId w:val="26"/>
  </w:num>
  <w:num w:numId="31" w16cid:durableId="459879233">
    <w:abstractNumId w:val="34"/>
  </w:num>
  <w:num w:numId="32" w16cid:durableId="1106193563">
    <w:abstractNumId w:val="22"/>
  </w:num>
  <w:num w:numId="33" w16cid:durableId="2006669826">
    <w:abstractNumId w:val="7"/>
  </w:num>
  <w:num w:numId="34" w16cid:durableId="1352293809">
    <w:abstractNumId w:val="17"/>
  </w:num>
  <w:num w:numId="35" w16cid:durableId="157353853">
    <w:abstractNumId w:val="23"/>
  </w:num>
  <w:num w:numId="36" w16cid:durableId="1944729231">
    <w:abstractNumId w:val="31"/>
  </w:num>
  <w:num w:numId="37" w16cid:durableId="399787301">
    <w:abstractNumId w:val="37"/>
  </w:num>
  <w:num w:numId="38" w16cid:durableId="1745451547">
    <w:abstractNumId w:val="13"/>
  </w:num>
  <w:num w:numId="39" w16cid:durableId="1015569317">
    <w:abstractNumId w:val="29"/>
  </w:num>
  <w:num w:numId="40" w16cid:durableId="323094642">
    <w:abstractNumId w:val="28"/>
  </w:num>
  <w:num w:numId="41" w16cid:durableId="1756392309">
    <w:abstractNumId w:val="15"/>
  </w:num>
  <w:num w:numId="42" w16cid:durableId="1621916345">
    <w:abstractNumId w:val="14"/>
  </w:num>
  <w:num w:numId="43" w16cid:durableId="315761568">
    <w:abstractNumId w:val="14"/>
  </w:num>
  <w:num w:numId="44" w16cid:durableId="1120341470">
    <w:abstractNumId w:val="14"/>
  </w:num>
  <w:num w:numId="45" w16cid:durableId="1411612290">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style="mso-position-horizontal-relative:margin;mso-position-vertical-relative:margin" fill="f" fillcolor="white" stroke="f">
      <v:fill color="white" on="f"/>
      <v:stroke on="f"/>
      <o:colormru v:ext="edit" colors="#111f37,#039,white,#dbf9ee,#ffc000,#1ec08a,#f8f8f8,black"/>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03F8"/>
    <w:rsid w:val="00000756"/>
    <w:rsid w:val="0000104E"/>
    <w:rsid w:val="000011F8"/>
    <w:rsid w:val="000016A7"/>
    <w:rsid w:val="00001C03"/>
    <w:rsid w:val="00001C97"/>
    <w:rsid w:val="00001CC9"/>
    <w:rsid w:val="00001F07"/>
    <w:rsid w:val="00002826"/>
    <w:rsid w:val="00002AB0"/>
    <w:rsid w:val="00002FFA"/>
    <w:rsid w:val="000034B1"/>
    <w:rsid w:val="000038EB"/>
    <w:rsid w:val="00003913"/>
    <w:rsid w:val="00003AD6"/>
    <w:rsid w:val="00003B00"/>
    <w:rsid w:val="00003C07"/>
    <w:rsid w:val="00003E15"/>
    <w:rsid w:val="00003E53"/>
    <w:rsid w:val="000041AD"/>
    <w:rsid w:val="00004320"/>
    <w:rsid w:val="0000495C"/>
    <w:rsid w:val="000049DA"/>
    <w:rsid w:val="00004B8D"/>
    <w:rsid w:val="00004E12"/>
    <w:rsid w:val="00004F54"/>
    <w:rsid w:val="00005678"/>
    <w:rsid w:val="00005BDD"/>
    <w:rsid w:val="00005E82"/>
    <w:rsid w:val="000060E8"/>
    <w:rsid w:val="0000624D"/>
    <w:rsid w:val="0000667C"/>
    <w:rsid w:val="00006791"/>
    <w:rsid w:val="0000708F"/>
    <w:rsid w:val="00007110"/>
    <w:rsid w:val="00007392"/>
    <w:rsid w:val="0000759D"/>
    <w:rsid w:val="00007AB9"/>
    <w:rsid w:val="00007D91"/>
    <w:rsid w:val="00010890"/>
    <w:rsid w:val="000108F2"/>
    <w:rsid w:val="0001114D"/>
    <w:rsid w:val="0001158E"/>
    <w:rsid w:val="000118D0"/>
    <w:rsid w:val="000120F5"/>
    <w:rsid w:val="00012675"/>
    <w:rsid w:val="0001274E"/>
    <w:rsid w:val="000128AD"/>
    <w:rsid w:val="00012C6C"/>
    <w:rsid w:val="00013830"/>
    <w:rsid w:val="00013A29"/>
    <w:rsid w:val="00014274"/>
    <w:rsid w:val="000146CB"/>
    <w:rsid w:val="000149B5"/>
    <w:rsid w:val="0001554B"/>
    <w:rsid w:val="00015760"/>
    <w:rsid w:val="00015B38"/>
    <w:rsid w:val="00015EF7"/>
    <w:rsid w:val="00015F91"/>
    <w:rsid w:val="0001613E"/>
    <w:rsid w:val="0001619B"/>
    <w:rsid w:val="000165AA"/>
    <w:rsid w:val="000165C4"/>
    <w:rsid w:val="000165FE"/>
    <w:rsid w:val="000168C7"/>
    <w:rsid w:val="00017492"/>
    <w:rsid w:val="000174A7"/>
    <w:rsid w:val="000204F5"/>
    <w:rsid w:val="00020864"/>
    <w:rsid w:val="00020CF3"/>
    <w:rsid w:val="00020DAA"/>
    <w:rsid w:val="00020F9C"/>
    <w:rsid w:val="00021116"/>
    <w:rsid w:val="00021258"/>
    <w:rsid w:val="00021651"/>
    <w:rsid w:val="0002165D"/>
    <w:rsid w:val="000224A0"/>
    <w:rsid w:val="000227E0"/>
    <w:rsid w:val="00023780"/>
    <w:rsid w:val="00023B5D"/>
    <w:rsid w:val="00024498"/>
    <w:rsid w:val="000244D6"/>
    <w:rsid w:val="000248EA"/>
    <w:rsid w:val="00024C86"/>
    <w:rsid w:val="00025009"/>
    <w:rsid w:val="000255DA"/>
    <w:rsid w:val="00025940"/>
    <w:rsid w:val="00025AA8"/>
    <w:rsid w:val="00025C72"/>
    <w:rsid w:val="00025E08"/>
    <w:rsid w:val="00025E5E"/>
    <w:rsid w:val="00025E87"/>
    <w:rsid w:val="00026A2E"/>
    <w:rsid w:val="00026F1C"/>
    <w:rsid w:val="00026F59"/>
    <w:rsid w:val="00027BF1"/>
    <w:rsid w:val="000301BA"/>
    <w:rsid w:val="0003038A"/>
    <w:rsid w:val="00030DB5"/>
    <w:rsid w:val="00031129"/>
    <w:rsid w:val="0003181D"/>
    <w:rsid w:val="00032AAE"/>
    <w:rsid w:val="00032B1F"/>
    <w:rsid w:val="00032BE2"/>
    <w:rsid w:val="00032E41"/>
    <w:rsid w:val="00033A3A"/>
    <w:rsid w:val="00033AEB"/>
    <w:rsid w:val="00033D16"/>
    <w:rsid w:val="000346A7"/>
    <w:rsid w:val="00034805"/>
    <w:rsid w:val="00034999"/>
    <w:rsid w:val="00034B7D"/>
    <w:rsid w:val="00035669"/>
    <w:rsid w:val="00036192"/>
    <w:rsid w:val="000363FE"/>
    <w:rsid w:val="00036D28"/>
    <w:rsid w:val="00036F39"/>
    <w:rsid w:val="00037416"/>
    <w:rsid w:val="00037D81"/>
    <w:rsid w:val="000409F5"/>
    <w:rsid w:val="00041691"/>
    <w:rsid w:val="00041B7A"/>
    <w:rsid w:val="00041DD4"/>
    <w:rsid w:val="000425AF"/>
    <w:rsid w:val="000438AD"/>
    <w:rsid w:val="00043A64"/>
    <w:rsid w:val="00043C51"/>
    <w:rsid w:val="00043F32"/>
    <w:rsid w:val="000444B1"/>
    <w:rsid w:val="000445CA"/>
    <w:rsid w:val="00044614"/>
    <w:rsid w:val="0004499A"/>
    <w:rsid w:val="00044BCB"/>
    <w:rsid w:val="00044F00"/>
    <w:rsid w:val="00044F35"/>
    <w:rsid w:val="000451BF"/>
    <w:rsid w:val="0004547D"/>
    <w:rsid w:val="0004557C"/>
    <w:rsid w:val="00045B89"/>
    <w:rsid w:val="00045D7B"/>
    <w:rsid w:val="000460A2"/>
    <w:rsid w:val="00046214"/>
    <w:rsid w:val="00046B17"/>
    <w:rsid w:val="000471AF"/>
    <w:rsid w:val="000477C6"/>
    <w:rsid w:val="000479C0"/>
    <w:rsid w:val="00047A45"/>
    <w:rsid w:val="00047AE0"/>
    <w:rsid w:val="00050838"/>
    <w:rsid w:val="00050DD6"/>
    <w:rsid w:val="00051387"/>
    <w:rsid w:val="0005150F"/>
    <w:rsid w:val="000515AD"/>
    <w:rsid w:val="00051B9D"/>
    <w:rsid w:val="00052AB1"/>
    <w:rsid w:val="00052B6B"/>
    <w:rsid w:val="00052FB5"/>
    <w:rsid w:val="0005310F"/>
    <w:rsid w:val="00053613"/>
    <w:rsid w:val="000538D9"/>
    <w:rsid w:val="000538DA"/>
    <w:rsid w:val="00053CD2"/>
    <w:rsid w:val="00054380"/>
    <w:rsid w:val="00054C68"/>
    <w:rsid w:val="000552C3"/>
    <w:rsid w:val="000552F4"/>
    <w:rsid w:val="00055B8C"/>
    <w:rsid w:val="00055D23"/>
    <w:rsid w:val="00056120"/>
    <w:rsid w:val="00056340"/>
    <w:rsid w:val="00056F05"/>
    <w:rsid w:val="0005783E"/>
    <w:rsid w:val="00057CAB"/>
    <w:rsid w:val="00060004"/>
    <w:rsid w:val="00060352"/>
    <w:rsid w:val="00060ED6"/>
    <w:rsid w:val="00061164"/>
    <w:rsid w:val="00061278"/>
    <w:rsid w:val="0006172B"/>
    <w:rsid w:val="0006259E"/>
    <w:rsid w:val="000629B8"/>
    <w:rsid w:val="00062A01"/>
    <w:rsid w:val="00062DB8"/>
    <w:rsid w:val="00062ED4"/>
    <w:rsid w:val="000630CB"/>
    <w:rsid w:val="000631CD"/>
    <w:rsid w:val="000632ED"/>
    <w:rsid w:val="0006330F"/>
    <w:rsid w:val="000635B6"/>
    <w:rsid w:val="00063A8A"/>
    <w:rsid w:val="00063BFA"/>
    <w:rsid w:val="00063E4C"/>
    <w:rsid w:val="00063F99"/>
    <w:rsid w:val="00064018"/>
    <w:rsid w:val="00064824"/>
    <w:rsid w:val="0006510F"/>
    <w:rsid w:val="00065368"/>
    <w:rsid w:val="0006560C"/>
    <w:rsid w:val="00065661"/>
    <w:rsid w:val="00065722"/>
    <w:rsid w:val="00065B64"/>
    <w:rsid w:val="00065BE9"/>
    <w:rsid w:val="00065F2F"/>
    <w:rsid w:val="000664B2"/>
    <w:rsid w:val="00066CB4"/>
    <w:rsid w:val="00066E95"/>
    <w:rsid w:val="00067130"/>
    <w:rsid w:val="000673AF"/>
    <w:rsid w:val="0006761C"/>
    <w:rsid w:val="000679B5"/>
    <w:rsid w:val="000700DB"/>
    <w:rsid w:val="000703BE"/>
    <w:rsid w:val="00070B50"/>
    <w:rsid w:val="0007167C"/>
    <w:rsid w:val="000718B2"/>
    <w:rsid w:val="00071C09"/>
    <w:rsid w:val="00071D54"/>
    <w:rsid w:val="00072610"/>
    <w:rsid w:val="00072734"/>
    <w:rsid w:val="00072DE1"/>
    <w:rsid w:val="00073387"/>
    <w:rsid w:val="0007390C"/>
    <w:rsid w:val="00073C92"/>
    <w:rsid w:val="00074126"/>
    <w:rsid w:val="00074635"/>
    <w:rsid w:val="00074928"/>
    <w:rsid w:val="00074D06"/>
    <w:rsid w:val="00074DAD"/>
    <w:rsid w:val="00074F2F"/>
    <w:rsid w:val="00076013"/>
    <w:rsid w:val="00076088"/>
    <w:rsid w:val="000765D4"/>
    <w:rsid w:val="00076717"/>
    <w:rsid w:val="000768CB"/>
    <w:rsid w:val="00076EB2"/>
    <w:rsid w:val="00077239"/>
    <w:rsid w:val="0007724D"/>
    <w:rsid w:val="000775F1"/>
    <w:rsid w:val="00077E6B"/>
    <w:rsid w:val="00080395"/>
    <w:rsid w:val="0008078F"/>
    <w:rsid w:val="00080B4B"/>
    <w:rsid w:val="000811DF"/>
    <w:rsid w:val="0008149F"/>
    <w:rsid w:val="00081939"/>
    <w:rsid w:val="00081B17"/>
    <w:rsid w:val="00081B92"/>
    <w:rsid w:val="00081BCF"/>
    <w:rsid w:val="00081DD5"/>
    <w:rsid w:val="00081E2B"/>
    <w:rsid w:val="0008286D"/>
    <w:rsid w:val="00082BE9"/>
    <w:rsid w:val="0008341D"/>
    <w:rsid w:val="00083751"/>
    <w:rsid w:val="00083935"/>
    <w:rsid w:val="00083D17"/>
    <w:rsid w:val="00083F1F"/>
    <w:rsid w:val="00083FD5"/>
    <w:rsid w:val="00084509"/>
    <w:rsid w:val="0008463C"/>
    <w:rsid w:val="00084C7A"/>
    <w:rsid w:val="00084DEF"/>
    <w:rsid w:val="00085526"/>
    <w:rsid w:val="0008560D"/>
    <w:rsid w:val="000862B4"/>
    <w:rsid w:val="00086781"/>
    <w:rsid w:val="00086C5D"/>
    <w:rsid w:val="0008778E"/>
    <w:rsid w:val="0008798B"/>
    <w:rsid w:val="00091400"/>
    <w:rsid w:val="000916D0"/>
    <w:rsid w:val="000922EE"/>
    <w:rsid w:val="00092651"/>
    <w:rsid w:val="0009297E"/>
    <w:rsid w:val="000935F5"/>
    <w:rsid w:val="000938A8"/>
    <w:rsid w:val="00093C08"/>
    <w:rsid w:val="0009419B"/>
    <w:rsid w:val="000945A7"/>
    <w:rsid w:val="0009490F"/>
    <w:rsid w:val="00094AB3"/>
    <w:rsid w:val="00095038"/>
    <w:rsid w:val="00095385"/>
    <w:rsid w:val="00095C34"/>
    <w:rsid w:val="00095E3B"/>
    <w:rsid w:val="000960E3"/>
    <w:rsid w:val="000964C1"/>
    <w:rsid w:val="00096551"/>
    <w:rsid w:val="000965C2"/>
    <w:rsid w:val="0009663F"/>
    <w:rsid w:val="00096A5C"/>
    <w:rsid w:val="00097D56"/>
    <w:rsid w:val="000A16A3"/>
    <w:rsid w:val="000A17AD"/>
    <w:rsid w:val="000A18E8"/>
    <w:rsid w:val="000A247A"/>
    <w:rsid w:val="000A2547"/>
    <w:rsid w:val="000A259D"/>
    <w:rsid w:val="000A2D8B"/>
    <w:rsid w:val="000A2FCD"/>
    <w:rsid w:val="000A3455"/>
    <w:rsid w:val="000A360E"/>
    <w:rsid w:val="000A39C7"/>
    <w:rsid w:val="000A3F37"/>
    <w:rsid w:val="000A436A"/>
    <w:rsid w:val="000A4DD7"/>
    <w:rsid w:val="000A525C"/>
    <w:rsid w:val="000A572C"/>
    <w:rsid w:val="000A5FE3"/>
    <w:rsid w:val="000A60A5"/>
    <w:rsid w:val="000A61BB"/>
    <w:rsid w:val="000A647D"/>
    <w:rsid w:val="000A714D"/>
    <w:rsid w:val="000A7546"/>
    <w:rsid w:val="000B0239"/>
    <w:rsid w:val="000B0E45"/>
    <w:rsid w:val="000B1105"/>
    <w:rsid w:val="000B12E6"/>
    <w:rsid w:val="000B1B61"/>
    <w:rsid w:val="000B1B99"/>
    <w:rsid w:val="000B2122"/>
    <w:rsid w:val="000B22C3"/>
    <w:rsid w:val="000B274D"/>
    <w:rsid w:val="000B2829"/>
    <w:rsid w:val="000B2C22"/>
    <w:rsid w:val="000B3BCD"/>
    <w:rsid w:val="000B4308"/>
    <w:rsid w:val="000B4BAA"/>
    <w:rsid w:val="000B4CE1"/>
    <w:rsid w:val="000B5265"/>
    <w:rsid w:val="000B5BFB"/>
    <w:rsid w:val="000B654C"/>
    <w:rsid w:val="000B666D"/>
    <w:rsid w:val="000B6766"/>
    <w:rsid w:val="000B67A9"/>
    <w:rsid w:val="000B6CEA"/>
    <w:rsid w:val="000B6F7C"/>
    <w:rsid w:val="000B7039"/>
    <w:rsid w:val="000B73C1"/>
    <w:rsid w:val="000B7424"/>
    <w:rsid w:val="000B7544"/>
    <w:rsid w:val="000B7A02"/>
    <w:rsid w:val="000C06DF"/>
    <w:rsid w:val="000C1222"/>
    <w:rsid w:val="000C1551"/>
    <w:rsid w:val="000C1B73"/>
    <w:rsid w:val="000C1B83"/>
    <w:rsid w:val="000C24D8"/>
    <w:rsid w:val="000C2620"/>
    <w:rsid w:val="000C2948"/>
    <w:rsid w:val="000C2B69"/>
    <w:rsid w:val="000C2FF7"/>
    <w:rsid w:val="000C30F8"/>
    <w:rsid w:val="000C3310"/>
    <w:rsid w:val="000C3B18"/>
    <w:rsid w:val="000C41B0"/>
    <w:rsid w:val="000C43C7"/>
    <w:rsid w:val="000C43DE"/>
    <w:rsid w:val="000C4686"/>
    <w:rsid w:val="000C4B70"/>
    <w:rsid w:val="000C4FDA"/>
    <w:rsid w:val="000C56CD"/>
    <w:rsid w:val="000C5B68"/>
    <w:rsid w:val="000C5CF6"/>
    <w:rsid w:val="000C5EFB"/>
    <w:rsid w:val="000C5F0E"/>
    <w:rsid w:val="000C5FAF"/>
    <w:rsid w:val="000C628B"/>
    <w:rsid w:val="000C681B"/>
    <w:rsid w:val="000C6AF1"/>
    <w:rsid w:val="000C6B55"/>
    <w:rsid w:val="000D0CED"/>
    <w:rsid w:val="000D0D1C"/>
    <w:rsid w:val="000D16EE"/>
    <w:rsid w:val="000D1763"/>
    <w:rsid w:val="000D19AF"/>
    <w:rsid w:val="000D1BB7"/>
    <w:rsid w:val="000D1E2E"/>
    <w:rsid w:val="000D2790"/>
    <w:rsid w:val="000D2C55"/>
    <w:rsid w:val="000D2D57"/>
    <w:rsid w:val="000D2EDF"/>
    <w:rsid w:val="000D3773"/>
    <w:rsid w:val="000D4310"/>
    <w:rsid w:val="000D442C"/>
    <w:rsid w:val="000D445D"/>
    <w:rsid w:val="000D46F5"/>
    <w:rsid w:val="000D4878"/>
    <w:rsid w:val="000D4AC5"/>
    <w:rsid w:val="000D5B09"/>
    <w:rsid w:val="000D5BF1"/>
    <w:rsid w:val="000D61B1"/>
    <w:rsid w:val="000D6374"/>
    <w:rsid w:val="000D65A3"/>
    <w:rsid w:val="000D6681"/>
    <w:rsid w:val="000D7A34"/>
    <w:rsid w:val="000D7F6E"/>
    <w:rsid w:val="000E0F64"/>
    <w:rsid w:val="000E12FC"/>
    <w:rsid w:val="000E13E0"/>
    <w:rsid w:val="000E14E5"/>
    <w:rsid w:val="000E1906"/>
    <w:rsid w:val="000E2281"/>
    <w:rsid w:val="000E23DA"/>
    <w:rsid w:val="000E249B"/>
    <w:rsid w:val="000E277E"/>
    <w:rsid w:val="000E28D3"/>
    <w:rsid w:val="000E31AA"/>
    <w:rsid w:val="000E32E6"/>
    <w:rsid w:val="000E342D"/>
    <w:rsid w:val="000E39F1"/>
    <w:rsid w:val="000E3E94"/>
    <w:rsid w:val="000E421F"/>
    <w:rsid w:val="000E49EC"/>
    <w:rsid w:val="000E4ADC"/>
    <w:rsid w:val="000E52BE"/>
    <w:rsid w:val="000E542D"/>
    <w:rsid w:val="000E6248"/>
    <w:rsid w:val="000E6270"/>
    <w:rsid w:val="000E62BD"/>
    <w:rsid w:val="000E62C4"/>
    <w:rsid w:val="000E65E7"/>
    <w:rsid w:val="000E685B"/>
    <w:rsid w:val="000E728E"/>
    <w:rsid w:val="000E7542"/>
    <w:rsid w:val="000E7547"/>
    <w:rsid w:val="000F02C6"/>
    <w:rsid w:val="000F05F9"/>
    <w:rsid w:val="000F06F3"/>
    <w:rsid w:val="000F0714"/>
    <w:rsid w:val="000F0A07"/>
    <w:rsid w:val="000F0B8C"/>
    <w:rsid w:val="000F0D7B"/>
    <w:rsid w:val="000F1076"/>
    <w:rsid w:val="000F10FC"/>
    <w:rsid w:val="000F1980"/>
    <w:rsid w:val="000F1F61"/>
    <w:rsid w:val="000F1F7F"/>
    <w:rsid w:val="000F260B"/>
    <w:rsid w:val="000F2ABA"/>
    <w:rsid w:val="000F2B02"/>
    <w:rsid w:val="000F2CF5"/>
    <w:rsid w:val="000F2E1A"/>
    <w:rsid w:val="000F3B7E"/>
    <w:rsid w:val="000F3EB6"/>
    <w:rsid w:val="000F42C2"/>
    <w:rsid w:val="000F4393"/>
    <w:rsid w:val="000F4614"/>
    <w:rsid w:val="000F4C2C"/>
    <w:rsid w:val="000F4DA4"/>
    <w:rsid w:val="000F51ED"/>
    <w:rsid w:val="000F5233"/>
    <w:rsid w:val="000F5AD7"/>
    <w:rsid w:val="000F5D28"/>
    <w:rsid w:val="000F5D70"/>
    <w:rsid w:val="000F60A1"/>
    <w:rsid w:val="000F63F8"/>
    <w:rsid w:val="000F69CF"/>
    <w:rsid w:val="000F6D0E"/>
    <w:rsid w:val="000F7029"/>
    <w:rsid w:val="000F7845"/>
    <w:rsid w:val="000F7857"/>
    <w:rsid w:val="000F7901"/>
    <w:rsid w:val="00100225"/>
    <w:rsid w:val="001004B3"/>
    <w:rsid w:val="00100856"/>
    <w:rsid w:val="00101C21"/>
    <w:rsid w:val="00101F87"/>
    <w:rsid w:val="00102290"/>
    <w:rsid w:val="00102B60"/>
    <w:rsid w:val="00102D27"/>
    <w:rsid w:val="001037E2"/>
    <w:rsid w:val="00103C10"/>
    <w:rsid w:val="00104072"/>
    <w:rsid w:val="00104367"/>
    <w:rsid w:val="00104699"/>
    <w:rsid w:val="0010523A"/>
    <w:rsid w:val="00105AC6"/>
    <w:rsid w:val="00105E15"/>
    <w:rsid w:val="00105EFD"/>
    <w:rsid w:val="001075D9"/>
    <w:rsid w:val="001077AB"/>
    <w:rsid w:val="001077CC"/>
    <w:rsid w:val="00107A66"/>
    <w:rsid w:val="00107ACE"/>
    <w:rsid w:val="00107DCD"/>
    <w:rsid w:val="001104B7"/>
    <w:rsid w:val="001108A6"/>
    <w:rsid w:val="00110AF4"/>
    <w:rsid w:val="00110D7B"/>
    <w:rsid w:val="00110DF3"/>
    <w:rsid w:val="00110F8E"/>
    <w:rsid w:val="001110B2"/>
    <w:rsid w:val="00111AD1"/>
    <w:rsid w:val="00111F04"/>
    <w:rsid w:val="00111FC4"/>
    <w:rsid w:val="001128DB"/>
    <w:rsid w:val="00113F1E"/>
    <w:rsid w:val="001141F2"/>
    <w:rsid w:val="00114395"/>
    <w:rsid w:val="00114806"/>
    <w:rsid w:val="001149AE"/>
    <w:rsid w:val="001154C4"/>
    <w:rsid w:val="00115B48"/>
    <w:rsid w:val="00115D55"/>
    <w:rsid w:val="00115D67"/>
    <w:rsid w:val="0011600E"/>
    <w:rsid w:val="00116399"/>
    <w:rsid w:val="0011661E"/>
    <w:rsid w:val="00117207"/>
    <w:rsid w:val="00117478"/>
    <w:rsid w:val="00117929"/>
    <w:rsid w:val="001179A8"/>
    <w:rsid w:val="00117A1F"/>
    <w:rsid w:val="00117BC4"/>
    <w:rsid w:val="00117C66"/>
    <w:rsid w:val="00120256"/>
    <w:rsid w:val="001202BB"/>
    <w:rsid w:val="00120413"/>
    <w:rsid w:val="00120FB9"/>
    <w:rsid w:val="001211BC"/>
    <w:rsid w:val="00121F1F"/>
    <w:rsid w:val="00122B4E"/>
    <w:rsid w:val="00122CE6"/>
    <w:rsid w:val="0012305E"/>
    <w:rsid w:val="00123203"/>
    <w:rsid w:val="0012329F"/>
    <w:rsid w:val="00123673"/>
    <w:rsid w:val="00123914"/>
    <w:rsid w:val="00123D89"/>
    <w:rsid w:val="001247A3"/>
    <w:rsid w:val="0012494D"/>
    <w:rsid w:val="00124BBA"/>
    <w:rsid w:val="00124F0C"/>
    <w:rsid w:val="001250E3"/>
    <w:rsid w:val="001254E3"/>
    <w:rsid w:val="001255B2"/>
    <w:rsid w:val="001257DD"/>
    <w:rsid w:val="0012595C"/>
    <w:rsid w:val="0012596E"/>
    <w:rsid w:val="001259E5"/>
    <w:rsid w:val="00126610"/>
    <w:rsid w:val="001268A8"/>
    <w:rsid w:val="00126BC0"/>
    <w:rsid w:val="00126E27"/>
    <w:rsid w:val="0012769F"/>
    <w:rsid w:val="00127927"/>
    <w:rsid w:val="00127C6F"/>
    <w:rsid w:val="00127F9A"/>
    <w:rsid w:val="0013046A"/>
    <w:rsid w:val="0013049A"/>
    <w:rsid w:val="00130B4E"/>
    <w:rsid w:val="00130D28"/>
    <w:rsid w:val="00130D83"/>
    <w:rsid w:val="001311BB"/>
    <w:rsid w:val="0013166C"/>
    <w:rsid w:val="001317D6"/>
    <w:rsid w:val="00131AAF"/>
    <w:rsid w:val="00131BC0"/>
    <w:rsid w:val="001320C8"/>
    <w:rsid w:val="00132C94"/>
    <w:rsid w:val="00133143"/>
    <w:rsid w:val="001332B5"/>
    <w:rsid w:val="0013342F"/>
    <w:rsid w:val="00133B13"/>
    <w:rsid w:val="001341FA"/>
    <w:rsid w:val="00134692"/>
    <w:rsid w:val="00134DE4"/>
    <w:rsid w:val="00134EC8"/>
    <w:rsid w:val="00135752"/>
    <w:rsid w:val="00135B97"/>
    <w:rsid w:val="00135C38"/>
    <w:rsid w:val="00136891"/>
    <w:rsid w:val="00136C18"/>
    <w:rsid w:val="00136DAF"/>
    <w:rsid w:val="0013714F"/>
    <w:rsid w:val="00137D77"/>
    <w:rsid w:val="00140314"/>
    <w:rsid w:val="00140693"/>
    <w:rsid w:val="00140BBC"/>
    <w:rsid w:val="00140BC9"/>
    <w:rsid w:val="00140D74"/>
    <w:rsid w:val="00140F61"/>
    <w:rsid w:val="001410F5"/>
    <w:rsid w:val="00141601"/>
    <w:rsid w:val="00141C36"/>
    <w:rsid w:val="00141D40"/>
    <w:rsid w:val="00141F0C"/>
    <w:rsid w:val="00142655"/>
    <w:rsid w:val="00143052"/>
    <w:rsid w:val="001431C5"/>
    <w:rsid w:val="0014368B"/>
    <w:rsid w:val="00143B3E"/>
    <w:rsid w:val="00143D09"/>
    <w:rsid w:val="0014419A"/>
    <w:rsid w:val="00144AEF"/>
    <w:rsid w:val="00145A5E"/>
    <w:rsid w:val="00145D59"/>
    <w:rsid w:val="00145E48"/>
    <w:rsid w:val="00146150"/>
    <w:rsid w:val="001462BE"/>
    <w:rsid w:val="001465FE"/>
    <w:rsid w:val="001469C3"/>
    <w:rsid w:val="00146BDA"/>
    <w:rsid w:val="00146C5D"/>
    <w:rsid w:val="0014708D"/>
    <w:rsid w:val="001470B2"/>
    <w:rsid w:val="001474AE"/>
    <w:rsid w:val="0014752A"/>
    <w:rsid w:val="0014788D"/>
    <w:rsid w:val="00150249"/>
    <w:rsid w:val="001503E6"/>
    <w:rsid w:val="001512FE"/>
    <w:rsid w:val="00151587"/>
    <w:rsid w:val="00151E9E"/>
    <w:rsid w:val="00152806"/>
    <w:rsid w:val="00152A1C"/>
    <w:rsid w:val="00152B3C"/>
    <w:rsid w:val="00152EF7"/>
    <w:rsid w:val="001536AA"/>
    <w:rsid w:val="00153E83"/>
    <w:rsid w:val="0015426B"/>
    <w:rsid w:val="0015478C"/>
    <w:rsid w:val="00155211"/>
    <w:rsid w:val="001554BA"/>
    <w:rsid w:val="00155687"/>
    <w:rsid w:val="00155764"/>
    <w:rsid w:val="001559E2"/>
    <w:rsid w:val="00155A48"/>
    <w:rsid w:val="0015673E"/>
    <w:rsid w:val="00156D3B"/>
    <w:rsid w:val="00156E03"/>
    <w:rsid w:val="00156EC0"/>
    <w:rsid w:val="00157520"/>
    <w:rsid w:val="001575C3"/>
    <w:rsid w:val="00157C3E"/>
    <w:rsid w:val="00160084"/>
    <w:rsid w:val="00160327"/>
    <w:rsid w:val="001603A1"/>
    <w:rsid w:val="00160823"/>
    <w:rsid w:val="00160CFB"/>
    <w:rsid w:val="00160E49"/>
    <w:rsid w:val="00160F8F"/>
    <w:rsid w:val="00161231"/>
    <w:rsid w:val="0016156D"/>
    <w:rsid w:val="001618B9"/>
    <w:rsid w:val="00161BC0"/>
    <w:rsid w:val="00161C23"/>
    <w:rsid w:val="00161CDE"/>
    <w:rsid w:val="00161FA0"/>
    <w:rsid w:val="0016260C"/>
    <w:rsid w:val="00162D71"/>
    <w:rsid w:val="0016332D"/>
    <w:rsid w:val="00163D5A"/>
    <w:rsid w:val="0016425F"/>
    <w:rsid w:val="0016427C"/>
    <w:rsid w:val="001645F6"/>
    <w:rsid w:val="0016466B"/>
    <w:rsid w:val="001648D3"/>
    <w:rsid w:val="00165275"/>
    <w:rsid w:val="00165302"/>
    <w:rsid w:val="00166128"/>
    <w:rsid w:val="001667A2"/>
    <w:rsid w:val="001667F4"/>
    <w:rsid w:val="00166B10"/>
    <w:rsid w:val="00166C42"/>
    <w:rsid w:val="00166F06"/>
    <w:rsid w:val="00167273"/>
    <w:rsid w:val="00167D03"/>
    <w:rsid w:val="001702E3"/>
    <w:rsid w:val="00170614"/>
    <w:rsid w:val="001709E0"/>
    <w:rsid w:val="001714FC"/>
    <w:rsid w:val="00171712"/>
    <w:rsid w:val="00171DE1"/>
    <w:rsid w:val="00172D1E"/>
    <w:rsid w:val="00172FED"/>
    <w:rsid w:val="001730EC"/>
    <w:rsid w:val="00173210"/>
    <w:rsid w:val="00173357"/>
    <w:rsid w:val="00173509"/>
    <w:rsid w:val="00173758"/>
    <w:rsid w:val="0017417E"/>
    <w:rsid w:val="0017457E"/>
    <w:rsid w:val="001749E3"/>
    <w:rsid w:val="001750A9"/>
    <w:rsid w:val="00175ED4"/>
    <w:rsid w:val="0017632D"/>
    <w:rsid w:val="00176841"/>
    <w:rsid w:val="00176ABD"/>
    <w:rsid w:val="00176BE8"/>
    <w:rsid w:val="00176CEF"/>
    <w:rsid w:val="00176DED"/>
    <w:rsid w:val="001771FA"/>
    <w:rsid w:val="00177928"/>
    <w:rsid w:val="00177C7A"/>
    <w:rsid w:val="00180718"/>
    <w:rsid w:val="00180E2B"/>
    <w:rsid w:val="00181381"/>
    <w:rsid w:val="00181AD3"/>
    <w:rsid w:val="0018210E"/>
    <w:rsid w:val="00182722"/>
    <w:rsid w:val="00182B14"/>
    <w:rsid w:val="00182F8C"/>
    <w:rsid w:val="00183047"/>
    <w:rsid w:val="001837E7"/>
    <w:rsid w:val="00183C3E"/>
    <w:rsid w:val="00183D92"/>
    <w:rsid w:val="00183E84"/>
    <w:rsid w:val="00184274"/>
    <w:rsid w:val="0018471C"/>
    <w:rsid w:val="001855CB"/>
    <w:rsid w:val="00185B82"/>
    <w:rsid w:val="00185EA7"/>
    <w:rsid w:val="0018611D"/>
    <w:rsid w:val="00186145"/>
    <w:rsid w:val="00186842"/>
    <w:rsid w:val="001868D8"/>
    <w:rsid w:val="00186F2E"/>
    <w:rsid w:val="00187549"/>
    <w:rsid w:val="001878DD"/>
    <w:rsid w:val="00187B04"/>
    <w:rsid w:val="00187C44"/>
    <w:rsid w:val="00190155"/>
    <w:rsid w:val="001905C5"/>
    <w:rsid w:val="00190AC1"/>
    <w:rsid w:val="00190C8A"/>
    <w:rsid w:val="00190E98"/>
    <w:rsid w:val="00191307"/>
    <w:rsid w:val="00191958"/>
    <w:rsid w:val="00191C69"/>
    <w:rsid w:val="0019235B"/>
    <w:rsid w:val="00192387"/>
    <w:rsid w:val="001923F0"/>
    <w:rsid w:val="00192565"/>
    <w:rsid w:val="00192D03"/>
    <w:rsid w:val="00192E0E"/>
    <w:rsid w:val="0019361C"/>
    <w:rsid w:val="00193912"/>
    <w:rsid w:val="00193D22"/>
    <w:rsid w:val="0019493D"/>
    <w:rsid w:val="001949CC"/>
    <w:rsid w:val="00194C1C"/>
    <w:rsid w:val="00194E64"/>
    <w:rsid w:val="00194F9A"/>
    <w:rsid w:val="00194FAD"/>
    <w:rsid w:val="001950F7"/>
    <w:rsid w:val="00195132"/>
    <w:rsid w:val="001951C4"/>
    <w:rsid w:val="00195A98"/>
    <w:rsid w:val="00196064"/>
    <w:rsid w:val="00196FD8"/>
    <w:rsid w:val="00197344"/>
    <w:rsid w:val="001979EC"/>
    <w:rsid w:val="001A07B3"/>
    <w:rsid w:val="001A07F5"/>
    <w:rsid w:val="001A081C"/>
    <w:rsid w:val="001A0B5D"/>
    <w:rsid w:val="001A13B5"/>
    <w:rsid w:val="001A1984"/>
    <w:rsid w:val="001A1A02"/>
    <w:rsid w:val="001A2686"/>
    <w:rsid w:val="001A276A"/>
    <w:rsid w:val="001A2D4D"/>
    <w:rsid w:val="001A31DF"/>
    <w:rsid w:val="001A332C"/>
    <w:rsid w:val="001A3505"/>
    <w:rsid w:val="001A3BA4"/>
    <w:rsid w:val="001A3CEB"/>
    <w:rsid w:val="001A3D90"/>
    <w:rsid w:val="001A4356"/>
    <w:rsid w:val="001A4841"/>
    <w:rsid w:val="001A4B36"/>
    <w:rsid w:val="001A4FFE"/>
    <w:rsid w:val="001A52C7"/>
    <w:rsid w:val="001A557A"/>
    <w:rsid w:val="001A56C3"/>
    <w:rsid w:val="001A5D3B"/>
    <w:rsid w:val="001A63D6"/>
    <w:rsid w:val="001A64CC"/>
    <w:rsid w:val="001A6EE3"/>
    <w:rsid w:val="001A723F"/>
    <w:rsid w:val="001A739E"/>
    <w:rsid w:val="001A7D17"/>
    <w:rsid w:val="001B003E"/>
    <w:rsid w:val="001B04CC"/>
    <w:rsid w:val="001B0702"/>
    <w:rsid w:val="001B09BB"/>
    <w:rsid w:val="001B09C3"/>
    <w:rsid w:val="001B0E3F"/>
    <w:rsid w:val="001B0F56"/>
    <w:rsid w:val="001B1509"/>
    <w:rsid w:val="001B16FE"/>
    <w:rsid w:val="001B1988"/>
    <w:rsid w:val="001B1B5D"/>
    <w:rsid w:val="001B1F38"/>
    <w:rsid w:val="001B2390"/>
    <w:rsid w:val="001B274D"/>
    <w:rsid w:val="001B2A43"/>
    <w:rsid w:val="001B31FB"/>
    <w:rsid w:val="001B3271"/>
    <w:rsid w:val="001B3292"/>
    <w:rsid w:val="001B32F4"/>
    <w:rsid w:val="001B359E"/>
    <w:rsid w:val="001B35C2"/>
    <w:rsid w:val="001B409D"/>
    <w:rsid w:val="001B4489"/>
    <w:rsid w:val="001B4B03"/>
    <w:rsid w:val="001B4B72"/>
    <w:rsid w:val="001B4B91"/>
    <w:rsid w:val="001B4C47"/>
    <w:rsid w:val="001B5372"/>
    <w:rsid w:val="001B5A63"/>
    <w:rsid w:val="001B5C75"/>
    <w:rsid w:val="001B6334"/>
    <w:rsid w:val="001B647B"/>
    <w:rsid w:val="001B6699"/>
    <w:rsid w:val="001B6F2B"/>
    <w:rsid w:val="001B7595"/>
    <w:rsid w:val="001B75BA"/>
    <w:rsid w:val="001B7646"/>
    <w:rsid w:val="001B7841"/>
    <w:rsid w:val="001B7E67"/>
    <w:rsid w:val="001C0329"/>
    <w:rsid w:val="001C046B"/>
    <w:rsid w:val="001C0860"/>
    <w:rsid w:val="001C0BAE"/>
    <w:rsid w:val="001C17DB"/>
    <w:rsid w:val="001C202D"/>
    <w:rsid w:val="001C23C1"/>
    <w:rsid w:val="001C2491"/>
    <w:rsid w:val="001C2E2E"/>
    <w:rsid w:val="001C3075"/>
    <w:rsid w:val="001C474B"/>
    <w:rsid w:val="001C4CE3"/>
    <w:rsid w:val="001C4E43"/>
    <w:rsid w:val="001C5151"/>
    <w:rsid w:val="001C54A5"/>
    <w:rsid w:val="001C555B"/>
    <w:rsid w:val="001C55B8"/>
    <w:rsid w:val="001C5678"/>
    <w:rsid w:val="001C56BC"/>
    <w:rsid w:val="001C5836"/>
    <w:rsid w:val="001C5B54"/>
    <w:rsid w:val="001C5F31"/>
    <w:rsid w:val="001C6053"/>
    <w:rsid w:val="001C7399"/>
    <w:rsid w:val="001C73C3"/>
    <w:rsid w:val="001C76FB"/>
    <w:rsid w:val="001C7D94"/>
    <w:rsid w:val="001C7F3C"/>
    <w:rsid w:val="001D0284"/>
    <w:rsid w:val="001D0D0D"/>
    <w:rsid w:val="001D0E5D"/>
    <w:rsid w:val="001D1E36"/>
    <w:rsid w:val="001D1FDC"/>
    <w:rsid w:val="001D279A"/>
    <w:rsid w:val="001D32CD"/>
    <w:rsid w:val="001D35BE"/>
    <w:rsid w:val="001D3679"/>
    <w:rsid w:val="001D379A"/>
    <w:rsid w:val="001D38B5"/>
    <w:rsid w:val="001D4625"/>
    <w:rsid w:val="001D487F"/>
    <w:rsid w:val="001D4F15"/>
    <w:rsid w:val="001D520F"/>
    <w:rsid w:val="001D5284"/>
    <w:rsid w:val="001D535E"/>
    <w:rsid w:val="001D54BF"/>
    <w:rsid w:val="001D5B1E"/>
    <w:rsid w:val="001D5FDD"/>
    <w:rsid w:val="001D683A"/>
    <w:rsid w:val="001D6961"/>
    <w:rsid w:val="001D731D"/>
    <w:rsid w:val="001D7758"/>
    <w:rsid w:val="001D7C7E"/>
    <w:rsid w:val="001E0197"/>
    <w:rsid w:val="001E022E"/>
    <w:rsid w:val="001E0619"/>
    <w:rsid w:val="001E1381"/>
    <w:rsid w:val="001E188E"/>
    <w:rsid w:val="001E1C90"/>
    <w:rsid w:val="001E2160"/>
    <w:rsid w:val="001E217E"/>
    <w:rsid w:val="001E2B29"/>
    <w:rsid w:val="001E2E7B"/>
    <w:rsid w:val="001E2FFA"/>
    <w:rsid w:val="001E3248"/>
    <w:rsid w:val="001E3251"/>
    <w:rsid w:val="001E3283"/>
    <w:rsid w:val="001E34F1"/>
    <w:rsid w:val="001E36A3"/>
    <w:rsid w:val="001E39CB"/>
    <w:rsid w:val="001E3DE0"/>
    <w:rsid w:val="001E3DEF"/>
    <w:rsid w:val="001E403E"/>
    <w:rsid w:val="001E4F13"/>
    <w:rsid w:val="001E537C"/>
    <w:rsid w:val="001E5D90"/>
    <w:rsid w:val="001E6145"/>
    <w:rsid w:val="001E6CF3"/>
    <w:rsid w:val="001E724E"/>
    <w:rsid w:val="001E736B"/>
    <w:rsid w:val="001F00FF"/>
    <w:rsid w:val="001F04AC"/>
    <w:rsid w:val="001F07BF"/>
    <w:rsid w:val="001F1AFD"/>
    <w:rsid w:val="001F1C56"/>
    <w:rsid w:val="001F2B63"/>
    <w:rsid w:val="001F36DA"/>
    <w:rsid w:val="001F383E"/>
    <w:rsid w:val="001F3A4A"/>
    <w:rsid w:val="001F42D7"/>
    <w:rsid w:val="001F43FC"/>
    <w:rsid w:val="001F4FBF"/>
    <w:rsid w:val="001F5033"/>
    <w:rsid w:val="001F55E4"/>
    <w:rsid w:val="001F5658"/>
    <w:rsid w:val="001F5794"/>
    <w:rsid w:val="001F57AC"/>
    <w:rsid w:val="001F57F2"/>
    <w:rsid w:val="001F5899"/>
    <w:rsid w:val="001F58FD"/>
    <w:rsid w:val="001F5B6A"/>
    <w:rsid w:val="001F5FCB"/>
    <w:rsid w:val="001F6186"/>
    <w:rsid w:val="001F6290"/>
    <w:rsid w:val="001F651A"/>
    <w:rsid w:val="001F664B"/>
    <w:rsid w:val="001F66A1"/>
    <w:rsid w:val="001F6803"/>
    <w:rsid w:val="001F6E5B"/>
    <w:rsid w:val="001F6F2E"/>
    <w:rsid w:val="001F71F3"/>
    <w:rsid w:val="001F78E6"/>
    <w:rsid w:val="002001C9"/>
    <w:rsid w:val="00200D4E"/>
    <w:rsid w:val="00200FFC"/>
    <w:rsid w:val="0020120C"/>
    <w:rsid w:val="0020121B"/>
    <w:rsid w:val="00201556"/>
    <w:rsid w:val="00201815"/>
    <w:rsid w:val="0020192B"/>
    <w:rsid w:val="00201FC3"/>
    <w:rsid w:val="0020255A"/>
    <w:rsid w:val="00202711"/>
    <w:rsid w:val="00202D6B"/>
    <w:rsid w:val="00202D9A"/>
    <w:rsid w:val="00202E7C"/>
    <w:rsid w:val="0020340A"/>
    <w:rsid w:val="00204406"/>
    <w:rsid w:val="0020448D"/>
    <w:rsid w:val="002046EF"/>
    <w:rsid w:val="002047FC"/>
    <w:rsid w:val="00205441"/>
    <w:rsid w:val="002056F6"/>
    <w:rsid w:val="002061D9"/>
    <w:rsid w:val="002063B5"/>
    <w:rsid w:val="00206D60"/>
    <w:rsid w:val="0020783A"/>
    <w:rsid w:val="00207A72"/>
    <w:rsid w:val="00207CDD"/>
    <w:rsid w:val="00207D1D"/>
    <w:rsid w:val="00207EC7"/>
    <w:rsid w:val="00210100"/>
    <w:rsid w:val="002101DF"/>
    <w:rsid w:val="00210422"/>
    <w:rsid w:val="00210591"/>
    <w:rsid w:val="00210797"/>
    <w:rsid w:val="00210BF3"/>
    <w:rsid w:val="00210D2F"/>
    <w:rsid w:val="002120FD"/>
    <w:rsid w:val="0021238D"/>
    <w:rsid w:val="00212425"/>
    <w:rsid w:val="00212607"/>
    <w:rsid w:val="00212641"/>
    <w:rsid w:val="00212672"/>
    <w:rsid w:val="002128B5"/>
    <w:rsid w:val="00212BA2"/>
    <w:rsid w:val="00214890"/>
    <w:rsid w:val="0021489A"/>
    <w:rsid w:val="00215074"/>
    <w:rsid w:val="00215102"/>
    <w:rsid w:val="002151EB"/>
    <w:rsid w:val="002159BD"/>
    <w:rsid w:val="00215D0C"/>
    <w:rsid w:val="00215F99"/>
    <w:rsid w:val="00215FF2"/>
    <w:rsid w:val="00216603"/>
    <w:rsid w:val="00216737"/>
    <w:rsid w:val="00217D0F"/>
    <w:rsid w:val="00220103"/>
    <w:rsid w:val="0022017A"/>
    <w:rsid w:val="00220465"/>
    <w:rsid w:val="00220DA5"/>
    <w:rsid w:val="002220AD"/>
    <w:rsid w:val="002227B3"/>
    <w:rsid w:val="00222CB8"/>
    <w:rsid w:val="00222D37"/>
    <w:rsid w:val="00223411"/>
    <w:rsid w:val="002234AB"/>
    <w:rsid w:val="002236B6"/>
    <w:rsid w:val="002236C3"/>
    <w:rsid w:val="00223775"/>
    <w:rsid w:val="002237B9"/>
    <w:rsid w:val="00223889"/>
    <w:rsid w:val="00223A98"/>
    <w:rsid w:val="00223A9D"/>
    <w:rsid w:val="00223DF4"/>
    <w:rsid w:val="00224443"/>
    <w:rsid w:val="00224675"/>
    <w:rsid w:val="00224A8E"/>
    <w:rsid w:val="00224C05"/>
    <w:rsid w:val="00224E55"/>
    <w:rsid w:val="0022540B"/>
    <w:rsid w:val="0022547D"/>
    <w:rsid w:val="0022606D"/>
    <w:rsid w:val="002262DF"/>
    <w:rsid w:val="002262FC"/>
    <w:rsid w:val="00226888"/>
    <w:rsid w:val="00226F1E"/>
    <w:rsid w:val="00227011"/>
    <w:rsid w:val="00227268"/>
    <w:rsid w:val="0022762F"/>
    <w:rsid w:val="00227A6D"/>
    <w:rsid w:val="00227B24"/>
    <w:rsid w:val="00227C23"/>
    <w:rsid w:val="00227E6F"/>
    <w:rsid w:val="00230411"/>
    <w:rsid w:val="002304FA"/>
    <w:rsid w:val="00230743"/>
    <w:rsid w:val="002315DB"/>
    <w:rsid w:val="002316F7"/>
    <w:rsid w:val="0023184C"/>
    <w:rsid w:val="00232AA4"/>
    <w:rsid w:val="00232BE0"/>
    <w:rsid w:val="00232DAF"/>
    <w:rsid w:val="00233349"/>
    <w:rsid w:val="002333B9"/>
    <w:rsid w:val="00233C18"/>
    <w:rsid w:val="00233F42"/>
    <w:rsid w:val="00234732"/>
    <w:rsid w:val="00234A76"/>
    <w:rsid w:val="00234D9A"/>
    <w:rsid w:val="00234DF1"/>
    <w:rsid w:val="00234EF7"/>
    <w:rsid w:val="00235426"/>
    <w:rsid w:val="0023580A"/>
    <w:rsid w:val="00235AC2"/>
    <w:rsid w:val="002360D4"/>
    <w:rsid w:val="002365B8"/>
    <w:rsid w:val="002365D2"/>
    <w:rsid w:val="00236664"/>
    <w:rsid w:val="0023667E"/>
    <w:rsid w:val="002370D0"/>
    <w:rsid w:val="00237CFB"/>
    <w:rsid w:val="00240360"/>
    <w:rsid w:val="002403A1"/>
    <w:rsid w:val="002403BB"/>
    <w:rsid w:val="002405CA"/>
    <w:rsid w:val="0024080C"/>
    <w:rsid w:val="00241520"/>
    <w:rsid w:val="00242202"/>
    <w:rsid w:val="00242526"/>
    <w:rsid w:val="002426A1"/>
    <w:rsid w:val="00242A92"/>
    <w:rsid w:val="00242C04"/>
    <w:rsid w:val="00243624"/>
    <w:rsid w:val="00243643"/>
    <w:rsid w:val="00243E73"/>
    <w:rsid w:val="0024436E"/>
    <w:rsid w:val="00244807"/>
    <w:rsid w:val="00244917"/>
    <w:rsid w:val="00244951"/>
    <w:rsid w:val="00244B8A"/>
    <w:rsid w:val="00244BE6"/>
    <w:rsid w:val="00246047"/>
    <w:rsid w:val="002465C6"/>
    <w:rsid w:val="00246904"/>
    <w:rsid w:val="00246A51"/>
    <w:rsid w:val="00247283"/>
    <w:rsid w:val="00247288"/>
    <w:rsid w:val="002472FC"/>
    <w:rsid w:val="00247914"/>
    <w:rsid w:val="00247BA0"/>
    <w:rsid w:val="00247F97"/>
    <w:rsid w:val="00250909"/>
    <w:rsid w:val="00250E2B"/>
    <w:rsid w:val="002522A8"/>
    <w:rsid w:val="002522FA"/>
    <w:rsid w:val="00252553"/>
    <w:rsid w:val="002525ED"/>
    <w:rsid w:val="00252A79"/>
    <w:rsid w:val="00252CA6"/>
    <w:rsid w:val="00252D9C"/>
    <w:rsid w:val="00252EE3"/>
    <w:rsid w:val="00252FE9"/>
    <w:rsid w:val="00253713"/>
    <w:rsid w:val="00254A57"/>
    <w:rsid w:val="00254F49"/>
    <w:rsid w:val="00255805"/>
    <w:rsid w:val="00255852"/>
    <w:rsid w:val="0025593E"/>
    <w:rsid w:val="00256676"/>
    <w:rsid w:val="00256CE7"/>
    <w:rsid w:val="0025713B"/>
    <w:rsid w:val="0025764F"/>
    <w:rsid w:val="002576CB"/>
    <w:rsid w:val="00257789"/>
    <w:rsid w:val="00260217"/>
    <w:rsid w:val="00260582"/>
    <w:rsid w:val="00260D53"/>
    <w:rsid w:val="002615C7"/>
    <w:rsid w:val="00261704"/>
    <w:rsid w:val="00262193"/>
    <w:rsid w:val="0026240E"/>
    <w:rsid w:val="00262415"/>
    <w:rsid w:val="00262421"/>
    <w:rsid w:val="00262527"/>
    <w:rsid w:val="002626B8"/>
    <w:rsid w:val="00262724"/>
    <w:rsid w:val="00262808"/>
    <w:rsid w:val="00262D47"/>
    <w:rsid w:val="00262D59"/>
    <w:rsid w:val="0026394F"/>
    <w:rsid w:val="002639DE"/>
    <w:rsid w:val="00263A2C"/>
    <w:rsid w:val="00263F24"/>
    <w:rsid w:val="00264114"/>
    <w:rsid w:val="00264E5C"/>
    <w:rsid w:val="00265052"/>
    <w:rsid w:val="00265072"/>
    <w:rsid w:val="0026531F"/>
    <w:rsid w:val="002655D3"/>
    <w:rsid w:val="002658ED"/>
    <w:rsid w:val="00265914"/>
    <w:rsid w:val="00265E38"/>
    <w:rsid w:val="0026671E"/>
    <w:rsid w:val="00267254"/>
    <w:rsid w:val="00267444"/>
    <w:rsid w:val="00267C98"/>
    <w:rsid w:val="00270CFF"/>
    <w:rsid w:val="0027158D"/>
    <w:rsid w:val="00271944"/>
    <w:rsid w:val="002719CF"/>
    <w:rsid w:val="00271C88"/>
    <w:rsid w:val="00272705"/>
    <w:rsid w:val="00272A78"/>
    <w:rsid w:val="002730E0"/>
    <w:rsid w:val="00273122"/>
    <w:rsid w:val="002739E8"/>
    <w:rsid w:val="00273C00"/>
    <w:rsid w:val="00273EFE"/>
    <w:rsid w:val="0027433C"/>
    <w:rsid w:val="00274584"/>
    <w:rsid w:val="002746AF"/>
    <w:rsid w:val="00275BF3"/>
    <w:rsid w:val="00275F42"/>
    <w:rsid w:val="00276947"/>
    <w:rsid w:val="00276EA2"/>
    <w:rsid w:val="002771DB"/>
    <w:rsid w:val="00277649"/>
    <w:rsid w:val="002777FD"/>
    <w:rsid w:val="00280631"/>
    <w:rsid w:val="0028108A"/>
    <w:rsid w:val="002819DA"/>
    <w:rsid w:val="00281B20"/>
    <w:rsid w:val="00281BB0"/>
    <w:rsid w:val="00281D91"/>
    <w:rsid w:val="00281FBE"/>
    <w:rsid w:val="00282732"/>
    <w:rsid w:val="00282D26"/>
    <w:rsid w:val="00283132"/>
    <w:rsid w:val="00283762"/>
    <w:rsid w:val="00283AA3"/>
    <w:rsid w:val="00283D5F"/>
    <w:rsid w:val="00284737"/>
    <w:rsid w:val="00285ADF"/>
    <w:rsid w:val="00285D87"/>
    <w:rsid w:val="00285EA5"/>
    <w:rsid w:val="00286070"/>
    <w:rsid w:val="00286114"/>
    <w:rsid w:val="002864F8"/>
    <w:rsid w:val="0028700A"/>
    <w:rsid w:val="0028796F"/>
    <w:rsid w:val="00290512"/>
    <w:rsid w:val="00290802"/>
    <w:rsid w:val="00290A33"/>
    <w:rsid w:val="00291114"/>
    <w:rsid w:val="002912AE"/>
    <w:rsid w:val="00291396"/>
    <w:rsid w:val="00291BE0"/>
    <w:rsid w:val="00291C7E"/>
    <w:rsid w:val="00291D59"/>
    <w:rsid w:val="00292763"/>
    <w:rsid w:val="0029280A"/>
    <w:rsid w:val="00292830"/>
    <w:rsid w:val="002929DC"/>
    <w:rsid w:val="00292B29"/>
    <w:rsid w:val="00293141"/>
    <w:rsid w:val="0029318E"/>
    <w:rsid w:val="00294022"/>
    <w:rsid w:val="002952BF"/>
    <w:rsid w:val="002954D2"/>
    <w:rsid w:val="00295EE0"/>
    <w:rsid w:val="002970B4"/>
    <w:rsid w:val="00297933"/>
    <w:rsid w:val="00297A25"/>
    <w:rsid w:val="00297EF1"/>
    <w:rsid w:val="002A0020"/>
    <w:rsid w:val="002A0838"/>
    <w:rsid w:val="002A0E76"/>
    <w:rsid w:val="002A0F89"/>
    <w:rsid w:val="002A125A"/>
    <w:rsid w:val="002A14BF"/>
    <w:rsid w:val="002A20C0"/>
    <w:rsid w:val="002A235D"/>
    <w:rsid w:val="002A32DD"/>
    <w:rsid w:val="002A335C"/>
    <w:rsid w:val="002A42B8"/>
    <w:rsid w:val="002A45CD"/>
    <w:rsid w:val="002A4A4C"/>
    <w:rsid w:val="002A57D3"/>
    <w:rsid w:val="002A58DB"/>
    <w:rsid w:val="002A592A"/>
    <w:rsid w:val="002A5AC4"/>
    <w:rsid w:val="002A6071"/>
    <w:rsid w:val="002A62E1"/>
    <w:rsid w:val="002A6A76"/>
    <w:rsid w:val="002A7BFB"/>
    <w:rsid w:val="002A7EE9"/>
    <w:rsid w:val="002B064E"/>
    <w:rsid w:val="002B06FF"/>
    <w:rsid w:val="002B09F3"/>
    <w:rsid w:val="002B0A12"/>
    <w:rsid w:val="002B0A35"/>
    <w:rsid w:val="002B0A74"/>
    <w:rsid w:val="002B1464"/>
    <w:rsid w:val="002B1A40"/>
    <w:rsid w:val="002B1D75"/>
    <w:rsid w:val="002B1EF9"/>
    <w:rsid w:val="002B2271"/>
    <w:rsid w:val="002B2676"/>
    <w:rsid w:val="002B2869"/>
    <w:rsid w:val="002B294F"/>
    <w:rsid w:val="002B2F5E"/>
    <w:rsid w:val="002B34B3"/>
    <w:rsid w:val="002B385C"/>
    <w:rsid w:val="002B3861"/>
    <w:rsid w:val="002B3A0E"/>
    <w:rsid w:val="002B3B85"/>
    <w:rsid w:val="002B3BA8"/>
    <w:rsid w:val="002B3D9A"/>
    <w:rsid w:val="002B4C13"/>
    <w:rsid w:val="002B4E21"/>
    <w:rsid w:val="002B50AE"/>
    <w:rsid w:val="002B5F7E"/>
    <w:rsid w:val="002B5F8B"/>
    <w:rsid w:val="002B5FAB"/>
    <w:rsid w:val="002B6467"/>
    <w:rsid w:val="002B6BEF"/>
    <w:rsid w:val="002B6C9B"/>
    <w:rsid w:val="002B6EEE"/>
    <w:rsid w:val="002B768D"/>
    <w:rsid w:val="002B79FA"/>
    <w:rsid w:val="002B7B68"/>
    <w:rsid w:val="002B7C7B"/>
    <w:rsid w:val="002B7E62"/>
    <w:rsid w:val="002B7E81"/>
    <w:rsid w:val="002C0122"/>
    <w:rsid w:val="002C0159"/>
    <w:rsid w:val="002C08C1"/>
    <w:rsid w:val="002C09F2"/>
    <w:rsid w:val="002C11D7"/>
    <w:rsid w:val="002C2270"/>
    <w:rsid w:val="002C2756"/>
    <w:rsid w:val="002C2757"/>
    <w:rsid w:val="002C27FE"/>
    <w:rsid w:val="002C313C"/>
    <w:rsid w:val="002C341C"/>
    <w:rsid w:val="002C3989"/>
    <w:rsid w:val="002C4438"/>
    <w:rsid w:val="002C4CE5"/>
    <w:rsid w:val="002C4DC2"/>
    <w:rsid w:val="002C594B"/>
    <w:rsid w:val="002C5C9A"/>
    <w:rsid w:val="002C601E"/>
    <w:rsid w:val="002C62A0"/>
    <w:rsid w:val="002C6360"/>
    <w:rsid w:val="002C6796"/>
    <w:rsid w:val="002C6BD1"/>
    <w:rsid w:val="002C6C19"/>
    <w:rsid w:val="002C7D90"/>
    <w:rsid w:val="002C7F91"/>
    <w:rsid w:val="002D0581"/>
    <w:rsid w:val="002D0D94"/>
    <w:rsid w:val="002D16E7"/>
    <w:rsid w:val="002D218A"/>
    <w:rsid w:val="002D2AD8"/>
    <w:rsid w:val="002D2E84"/>
    <w:rsid w:val="002D2F2B"/>
    <w:rsid w:val="002D3A92"/>
    <w:rsid w:val="002D413E"/>
    <w:rsid w:val="002D470D"/>
    <w:rsid w:val="002D4717"/>
    <w:rsid w:val="002D53C9"/>
    <w:rsid w:val="002D56F9"/>
    <w:rsid w:val="002D65A0"/>
    <w:rsid w:val="002D673C"/>
    <w:rsid w:val="002D6A74"/>
    <w:rsid w:val="002D6B3E"/>
    <w:rsid w:val="002D6E44"/>
    <w:rsid w:val="002D6E63"/>
    <w:rsid w:val="002D70A1"/>
    <w:rsid w:val="002D73EE"/>
    <w:rsid w:val="002D7525"/>
    <w:rsid w:val="002D7D2C"/>
    <w:rsid w:val="002E03C1"/>
    <w:rsid w:val="002E11D2"/>
    <w:rsid w:val="002E13E5"/>
    <w:rsid w:val="002E1D53"/>
    <w:rsid w:val="002E2391"/>
    <w:rsid w:val="002E24C6"/>
    <w:rsid w:val="002E2FDF"/>
    <w:rsid w:val="002E3019"/>
    <w:rsid w:val="002E31BE"/>
    <w:rsid w:val="002E322D"/>
    <w:rsid w:val="002E38D3"/>
    <w:rsid w:val="002E38FB"/>
    <w:rsid w:val="002E3D82"/>
    <w:rsid w:val="002E423E"/>
    <w:rsid w:val="002E46FF"/>
    <w:rsid w:val="002E48B0"/>
    <w:rsid w:val="002E4A7B"/>
    <w:rsid w:val="002E52D3"/>
    <w:rsid w:val="002E5742"/>
    <w:rsid w:val="002E5F7E"/>
    <w:rsid w:val="002E6B0C"/>
    <w:rsid w:val="002E6B17"/>
    <w:rsid w:val="002E6F05"/>
    <w:rsid w:val="002E757B"/>
    <w:rsid w:val="002E7EC8"/>
    <w:rsid w:val="002E7F29"/>
    <w:rsid w:val="002F0159"/>
    <w:rsid w:val="002F02D2"/>
    <w:rsid w:val="002F0DFB"/>
    <w:rsid w:val="002F13D9"/>
    <w:rsid w:val="002F1511"/>
    <w:rsid w:val="002F1534"/>
    <w:rsid w:val="002F1B73"/>
    <w:rsid w:val="002F1F2F"/>
    <w:rsid w:val="002F1FAC"/>
    <w:rsid w:val="002F20E0"/>
    <w:rsid w:val="002F2269"/>
    <w:rsid w:val="002F342F"/>
    <w:rsid w:val="002F3454"/>
    <w:rsid w:val="002F350C"/>
    <w:rsid w:val="002F3596"/>
    <w:rsid w:val="002F36C7"/>
    <w:rsid w:val="002F37A5"/>
    <w:rsid w:val="002F37C7"/>
    <w:rsid w:val="002F46A5"/>
    <w:rsid w:val="002F4A39"/>
    <w:rsid w:val="002F5090"/>
    <w:rsid w:val="002F50ED"/>
    <w:rsid w:val="002F5C0A"/>
    <w:rsid w:val="002F5EC9"/>
    <w:rsid w:val="002F653E"/>
    <w:rsid w:val="002F67E7"/>
    <w:rsid w:val="002F7110"/>
    <w:rsid w:val="002F7419"/>
    <w:rsid w:val="002F74BF"/>
    <w:rsid w:val="002F755E"/>
    <w:rsid w:val="002F76C0"/>
    <w:rsid w:val="002F7802"/>
    <w:rsid w:val="002F78DB"/>
    <w:rsid w:val="002F7FDF"/>
    <w:rsid w:val="003005E6"/>
    <w:rsid w:val="00300B68"/>
    <w:rsid w:val="00300DFA"/>
    <w:rsid w:val="0030167D"/>
    <w:rsid w:val="0030190C"/>
    <w:rsid w:val="0030196E"/>
    <w:rsid w:val="00301A66"/>
    <w:rsid w:val="00301E9B"/>
    <w:rsid w:val="00302779"/>
    <w:rsid w:val="00302CCA"/>
    <w:rsid w:val="00302CF4"/>
    <w:rsid w:val="00302D63"/>
    <w:rsid w:val="00302F57"/>
    <w:rsid w:val="003033CB"/>
    <w:rsid w:val="003035F3"/>
    <w:rsid w:val="00303716"/>
    <w:rsid w:val="00303717"/>
    <w:rsid w:val="00303F2F"/>
    <w:rsid w:val="0030428C"/>
    <w:rsid w:val="003042A8"/>
    <w:rsid w:val="00304A25"/>
    <w:rsid w:val="00304A8F"/>
    <w:rsid w:val="00304E1B"/>
    <w:rsid w:val="0030526B"/>
    <w:rsid w:val="003052E4"/>
    <w:rsid w:val="00305385"/>
    <w:rsid w:val="00305676"/>
    <w:rsid w:val="003056FC"/>
    <w:rsid w:val="00305969"/>
    <w:rsid w:val="00305B39"/>
    <w:rsid w:val="00305B85"/>
    <w:rsid w:val="00306107"/>
    <w:rsid w:val="003063E7"/>
    <w:rsid w:val="003063F0"/>
    <w:rsid w:val="0030682B"/>
    <w:rsid w:val="00306A84"/>
    <w:rsid w:val="00306AF4"/>
    <w:rsid w:val="00306F42"/>
    <w:rsid w:val="00307435"/>
    <w:rsid w:val="00307A6E"/>
    <w:rsid w:val="003103A1"/>
    <w:rsid w:val="003108E4"/>
    <w:rsid w:val="00311B5F"/>
    <w:rsid w:val="00312018"/>
    <w:rsid w:val="003122A5"/>
    <w:rsid w:val="003123F5"/>
    <w:rsid w:val="0031274F"/>
    <w:rsid w:val="003128B5"/>
    <w:rsid w:val="00312C30"/>
    <w:rsid w:val="00313255"/>
    <w:rsid w:val="0031374C"/>
    <w:rsid w:val="00313808"/>
    <w:rsid w:val="0031392C"/>
    <w:rsid w:val="003139F5"/>
    <w:rsid w:val="00313ED2"/>
    <w:rsid w:val="00314235"/>
    <w:rsid w:val="0031458D"/>
    <w:rsid w:val="00314CA6"/>
    <w:rsid w:val="00314FBD"/>
    <w:rsid w:val="00315472"/>
    <w:rsid w:val="00315965"/>
    <w:rsid w:val="00315A60"/>
    <w:rsid w:val="00315B5E"/>
    <w:rsid w:val="00315D2D"/>
    <w:rsid w:val="003160B3"/>
    <w:rsid w:val="00316368"/>
    <w:rsid w:val="0031681C"/>
    <w:rsid w:val="00316B1E"/>
    <w:rsid w:val="00316B7F"/>
    <w:rsid w:val="00316D92"/>
    <w:rsid w:val="00316E72"/>
    <w:rsid w:val="00316F6A"/>
    <w:rsid w:val="003176C5"/>
    <w:rsid w:val="00317876"/>
    <w:rsid w:val="00317B52"/>
    <w:rsid w:val="00317E0D"/>
    <w:rsid w:val="00320268"/>
    <w:rsid w:val="003202E0"/>
    <w:rsid w:val="00320977"/>
    <w:rsid w:val="00320F11"/>
    <w:rsid w:val="0032130C"/>
    <w:rsid w:val="00321764"/>
    <w:rsid w:val="00321888"/>
    <w:rsid w:val="00321CF2"/>
    <w:rsid w:val="00322030"/>
    <w:rsid w:val="00322132"/>
    <w:rsid w:val="003222B1"/>
    <w:rsid w:val="003224D0"/>
    <w:rsid w:val="003224DF"/>
    <w:rsid w:val="00322C34"/>
    <w:rsid w:val="0032348C"/>
    <w:rsid w:val="003234F3"/>
    <w:rsid w:val="00323503"/>
    <w:rsid w:val="003237DA"/>
    <w:rsid w:val="00323DE5"/>
    <w:rsid w:val="00324B0E"/>
    <w:rsid w:val="00324EC1"/>
    <w:rsid w:val="00325A53"/>
    <w:rsid w:val="00325D89"/>
    <w:rsid w:val="0032682D"/>
    <w:rsid w:val="00326C11"/>
    <w:rsid w:val="00326C68"/>
    <w:rsid w:val="00326CC1"/>
    <w:rsid w:val="003276C9"/>
    <w:rsid w:val="00327CE1"/>
    <w:rsid w:val="00330089"/>
    <w:rsid w:val="00330131"/>
    <w:rsid w:val="00330404"/>
    <w:rsid w:val="003305CD"/>
    <w:rsid w:val="00330646"/>
    <w:rsid w:val="00330CFD"/>
    <w:rsid w:val="00331265"/>
    <w:rsid w:val="003312A0"/>
    <w:rsid w:val="0033192A"/>
    <w:rsid w:val="0033233E"/>
    <w:rsid w:val="003327A1"/>
    <w:rsid w:val="00332F9A"/>
    <w:rsid w:val="0033317A"/>
    <w:rsid w:val="003332A2"/>
    <w:rsid w:val="00333475"/>
    <w:rsid w:val="00333C53"/>
    <w:rsid w:val="00333D62"/>
    <w:rsid w:val="00333FF6"/>
    <w:rsid w:val="00333FFE"/>
    <w:rsid w:val="00334318"/>
    <w:rsid w:val="00334805"/>
    <w:rsid w:val="00334ADC"/>
    <w:rsid w:val="00334F93"/>
    <w:rsid w:val="00334F98"/>
    <w:rsid w:val="00334FAF"/>
    <w:rsid w:val="00335443"/>
    <w:rsid w:val="00335487"/>
    <w:rsid w:val="00335784"/>
    <w:rsid w:val="003357CB"/>
    <w:rsid w:val="00335993"/>
    <w:rsid w:val="00335C8F"/>
    <w:rsid w:val="00335EF1"/>
    <w:rsid w:val="00336363"/>
    <w:rsid w:val="00336B69"/>
    <w:rsid w:val="00336E5A"/>
    <w:rsid w:val="0033732B"/>
    <w:rsid w:val="00337867"/>
    <w:rsid w:val="00337934"/>
    <w:rsid w:val="00337C15"/>
    <w:rsid w:val="00337C9E"/>
    <w:rsid w:val="00337E63"/>
    <w:rsid w:val="003401D9"/>
    <w:rsid w:val="0034024F"/>
    <w:rsid w:val="003402C7"/>
    <w:rsid w:val="0034032A"/>
    <w:rsid w:val="0034140B"/>
    <w:rsid w:val="00341E09"/>
    <w:rsid w:val="00341E2C"/>
    <w:rsid w:val="00341F65"/>
    <w:rsid w:val="00342165"/>
    <w:rsid w:val="00342198"/>
    <w:rsid w:val="003429DD"/>
    <w:rsid w:val="00342BAF"/>
    <w:rsid w:val="003431EA"/>
    <w:rsid w:val="003434E6"/>
    <w:rsid w:val="003436D9"/>
    <w:rsid w:val="003436F4"/>
    <w:rsid w:val="003442AC"/>
    <w:rsid w:val="00344428"/>
    <w:rsid w:val="00344AA7"/>
    <w:rsid w:val="00344BA8"/>
    <w:rsid w:val="003460EA"/>
    <w:rsid w:val="003463B1"/>
    <w:rsid w:val="003463D4"/>
    <w:rsid w:val="003463DD"/>
    <w:rsid w:val="0034672A"/>
    <w:rsid w:val="00346934"/>
    <w:rsid w:val="00346B5B"/>
    <w:rsid w:val="00347644"/>
    <w:rsid w:val="003477C8"/>
    <w:rsid w:val="0035002E"/>
    <w:rsid w:val="003501EF"/>
    <w:rsid w:val="00350DD3"/>
    <w:rsid w:val="00350FCA"/>
    <w:rsid w:val="00351A04"/>
    <w:rsid w:val="00351A73"/>
    <w:rsid w:val="00351B08"/>
    <w:rsid w:val="003520B7"/>
    <w:rsid w:val="003520CA"/>
    <w:rsid w:val="00352932"/>
    <w:rsid w:val="00352CBF"/>
    <w:rsid w:val="00353246"/>
    <w:rsid w:val="00353EC9"/>
    <w:rsid w:val="00354016"/>
    <w:rsid w:val="003540CA"/>
    <w:rsid w:val="003546F4"/>
    <w:rsid w:val="003547AD"/>
    <w:rsid w:val="0035501F"/>
    <w:rsid w:val="003552DA"/>
    <w:rsid w:val="00355427"/>
    <w:rsid w:val="003565A3"/>
    <w:rsid w:val="003566DE"/>
    <w:rsid w:val="003567A5"/>
    <w:rsid w:val="00356EB3"/>
    <w:rsid w:val="00356FB1"/>
    <w:rsid w:val="00357250"/>
    <w:rsid w:val="00357493"/>
    <w:rsid w:val="00357AF4"/>
    <w:rsid w:val="00360463"/>
    <w:rsid w:val="003609E5"/>
    <w:rsid w:val="003609F0"/>
    <w:rsid w:val="003614D0"/>
    <w:rsid w:val="003618B2"/>
    <w:rsid w:val="003621C0"/>
    <w:rsid w:val="00362276"/>
    <w:rsid w:val="003626B8"/>
    <w:rsid w:val="003626FB"/>
    <w:rsid w:val="00362716"/>
    <w:rsid w:val="00362BA1"/>
    <w:rsid w:val="00362BFF"/>
    <w:rsid w:val="00362C84"/>
    <w:rsid w:val="00362E2B"/>
    <w:rsid w:val="00362EFC"/>
    <w:rsid w:val="00362F6C"/>
    <w:rsid w:val="00363D2F"/>
    <w:rsid w:val="00364145"/>
    <w:rsid w:val="003641FD"/>
    <w:rsid w:val="003642EF"/>
    <w:rsid w:val="003647CC"/>
    <w:rsid w:val="00364A54"/>
    <w:rsid w:val="00364AD0"/>
    <w:rsid w:val="00365085"/>
    <w:rsid w:val="0036508F"/>
    <w:rsid w:val="00365739"/>
    <w:rsid w:val="00365A81"/>
    <w:rsid w:val="00365BA8"/>
    <w:rsid w:val="003664CF"/>
    <w:rsid w:val="003667A0"/>
    <w:rsid w:val="00366934"/>
    <w:rsid w:val="00366C81"/>
    <w:rsid w:val="00367751"/>
    <w:rsid w:val="00367D7A"/>
    <w:rsid w:val="0037031B"/>
    <w:rsid w:val="00370BDC"/>
    <w:rsid w:val="00370FF3"/>
    <w:rsid w:val="00370FFE"/>
    <w:rsid w:val="00371104"/>
    <w:rsid w:val="00371C2A"/>
    <w:rsid w:val="00371E6D"/>
    <w:rsid w:val="0037219D"/>
    <w:rsid w:val="0037223D"/>
    <w:rsid w:val="0037230E"/>
    <w:rsid w:val="00372877"/>
    <w:rsid w:val="0037292A"/>
    <w:rsid w:val="00372C6A"/>
    <w:rsid w:val="00372CF7"/>
    <w:rsid w:val="00372D14"/>
    <w:rsid w:val="003730DF"/>
    <w:rsid w:val="003732AD"/>
    <w:rsid w:val="003735A7"/>
    <w:rsid w:val="00373875"/>
    <w:rsid w:val="00373AEC"/>
    <w:rsid w:val="0037408A"/>
    <w:rsid w:val="00374272"/>
    <w:rsid w:val="003743A7"/>
    <w:rsid w:val="003746C6"/>
    <w:rsid w:val="00374CC7"/>
    <w:rsid w:val="00375056"/>
    <w:rsid w:val="00375071"/>
    <w:rsid w:val="00375A1A"/>
    <w:rsid w:val="003760D4"/>
    <w:rsid w:val="0037639D"/>
    <w:rsid w:val="003767CA"/>
    <w:rsid w:val="00376C41"/>
    <w:rsid w:val="00376DF1"/>
    <w:rsid w:val="003771A3"/>
    <w:rsid w:val="00377937"/>
    <w:rsid w:val="003779E0"/>
    <w:rsid w:val="00377FB2"/>
    <w:rsid w:val="00380A5E"/>
    <w:rsid w:val="00380BE2"/>
    <w:rsid w:val="00380D5D"/>
    <w:rsid w:val="00381928"/>
    <w:rsid w:val="00381B0C"/>
    <w:rsid w:val="0038213A"/>
    <w:rsid w:val="0038265F"/>
    <w:rsid w:val="00382737"/>
    <w:rsid w:val="0038278A"/>
    <w:rsid w:val="003829F9"/>
    <w:rsid w:val="00382D02"/>
    <w:rsid w:val="00383294"/>
    <w:rsid w:val="00383323"/>
    <w:rsid w:val="00383724"/>
    <w:rsid w:val="00383C06"/>
    <w:rsid w:val="00383F06"/>
    <w:rsid w:val="0038403C"/>
    <w:rsid w:val="00384BCB"/>
    <w:rsid w:val="00384BD0"/>
    <w:rsid w:val="003851ED"/>
    <w:rsid w:val="0038563D"/>
    <w:rsid w:val="00385842"/>
    <w:rsid w:val="00385B41"/>
    <w:rsid w:val="00385BC1"/>
    <w:rsid w:val="00385EC9"/>
    <w:rsid w:val="00386B07"/>
    <w:rsid w:val="00387120"/>
    <w:rsid w:val="0038723F"/>
    <w:rsid w:val="00387765"/>
    <w:rsid w:val="003903A6"/>
    <w:rsid w:val="00390584"/>
    <w:rsid w:val="003905BC"/>
    <w:rsid w:val="003905C1"/>
    <w:rsid w:val="00390A31"/>
    <w:rsid w:val="00390C0A"/>
    <w:rsid w:val="00390DEA"/>
    <w:rsid w:val="00390EF3"/>
    <w:rsid w:val="003912BE"/>
    <w:rsid w:val="00391340"/>
    <w:rsid w:val="00391DE2"/>
    <w:rsid w:val="00391EFE"/>
    <w:rsid w:val="0039225A"/>
    <w:rsid w:val="00392777"/>
    <w:rsid w:val="00392E61"/>
    <w:rsid w:val="00392E98"/>
    <w:rsid w:val="00392FAE"/>
    <w:rsid w:val="00393AD1"/>
    <w:rsid w:val="00393AF3"/>
    <w:rsid w:val="00393D00"/>
    <w:rsid w:val="003943C8"/>
    <w:rsid w:val="00394A83"/>
    <w:rsid w:val="00394F11"/>
    <w:rsid w:val="00395026"/>
    <w:rsid w:val="003951C6"/>
    <w:rsid w:val="003959A4"/>
    <w:rsid w:val="00395AC8"/>
    <w:rsid w:val="00395D20"/>
    <w:rsid w:val="00396916"/>
    <w:rsid w:val="00397C38"/>
    <w:rsid w:val="003A00AB"/>
    <w:rsid w:val="003A044D"/>
    <w:rsid w:val="003A04FC"/>
    <w:rsid w:val="003A09A7"/>
    <w:rsid w:val="003A0EB2"/>
    <w:rsid w:val="003A10F6"/>
    <w:rsid w:val="003A145A"/>
    <w:rsid w:val="003A1E80"/>
    <w:rsid w:val="003A2288"/>
    <w:rsid w:val="003A22E9"/>
    <w:rsid w:val="003A23CD"/>
    <w:rsid w:val="003A267E"/>
    <w:rsid w:val="003A2A83"/>
    <w:rsid w:val="003A2C62"/>
    <w:rsid w:val="003A2C6B"/>
    <w:rsid w:val="003A303D"/>
    <w:rsid w:val="003A3175"/>
    <w:rsid w:val="003A4151"/>
    <w:rsid w:val="003A42C3"/>
    <w:rsid w:val="003A441D"/>
    <w:rsid w:val="003A4BE1"/>
    <w:rsid w:val="003A4D72"/>
    <w:rsid w:val="003A5646"/>
    <w:rsid w:val="003A56AE"/>
    <w:rsid w:val="003A5BE3"/>
    <w:rsid w:val="003A6583"/>
    <w:rsid w:val="003A68A9"/>
    <w:rsid w:val="003A74A6"/>
    <w:rsid w:val="003A7888"/>
    <w:rsid w:val="003A7A92"/>
    <w:rsid w:val="003A7BC3"/>
    <w:rsid w:val="003A7FF5"/>
    <w:rsid w:val="003B01D1"/>
    <w:rsid w:val="003B05D4"/>
    <w:rsid w:val="003B06D5"/>
    <w:rsid w:val="003B10CA"/>
    <w:rsid w:val="003B1832"/>
    <w:rsid w:val="003B1ACF"/>
    <w:rsid w:val="003B1D2E"/>
    <w:rsid w:val="003B2D38"/>
    <w:rsid w:val="003B38F4"/>
    <w:rsid w:val="003B398F"/>
    <w:rsid w:val="003B3AF9"/>
    <w:rsid w:val="003B3BB4"/>
    <w:rsid w:val="003B40F1"/>
    <w:rsid w:val="003B485F"/>
    <w:rsid w:val="003B4A76"/>
    <w:rsid w:val="003B4D4A"/>
    <w:rsid w:val="003B503D"/>
    <w:rsid w:val="003B5522"/>
    <w:rsid w:val="003B55F8"/>
    <w:rsid w:val="003B5A7F"/>
    <w:rsid w:val="003B5A92"/>
    <w:rsid w:val="003B6002"/>
    <w:rsid w:val="003B644D"/>
    <w:rsid w:val="003B65F8"/>
    <w:rsid w:val="003B6BA9"/>
    <w:rsid w:val="003B6D1D"/>
    <w:rsid w:val="003B718B"/>
    <w:rsid w:val="003C0C5B"/>
    <w:rsid w:val="003C0E54"/>
    <w:rsid w:val="003C0E5C"/>
    <w:rsid w:val="003C1365"/>
    <w:rsid w:val="003C15C3"/>
    <w:rsid w:val="003C163C"/>
    <w:rsid w:val="003C16F6"/>
    <w:rsid w:val="003C19FA"/>
    <w:rsid w:val="003C1CFF"/>
    <w:rsid w:val="003C1D02"/>
    <w:rsid w:val="003C2616"/>
    <w:rsid w:val="003C2AB1"/>
    <w:rsid w:val="003C2AC7"/>
    <w:rsid w:val="003C2C00"/>
    <w:rsid w:val="003C2E25"/>
    <w:rsid w:val="003C3EB3"/>
    <w:rsid w:val="003C452C"/>
    <w:rsid w:val="003C4566"/>
    <w:rsid w:val="003C49F5"/>
    <w:rsid w:val="003C4C6C"/>
    <w:rsid w:val="003C4E64"/>
    <w:rsid w:val="003C503A"/>
    <w:rsid w:val="003C5C0C"/>
    <w:rsid w:val="003C5CDB"/>
    <w:rsid w:val="003C5F6C"/>
    <w:rsid w:val="003C603C"/>
    <w:rsid w:val="003C64D8"/>
    <w:rsid w:val="003C6ABD"/>
    <w:rsid w:val="003C6B05"/>
    <w:rsid w:val="003C6D4A"/>
    <w:rsid w:val="003C6D64"/>
    <w:rsid w:val="003C6DA8"/>
    <w:rsid w:val="003C74C7"/>
    <w:rsid w:val="003C7D08"/>
    <w:rsid w:val="003C7FB8"/>
    <w:rsid w:val="003D06B7"/>
    <w:rsid w:val="003D0A32"/>
    <w:rsid w:val="003D0C0A"/>
    <w:rsid w:val="003D0F92"/>
    <w:rsid w:val="003D1601"/>
    <w:rsid w:val="003D16B4"/>
    <w:rsid w:val="003D18C5"/>
    <w:rsid w:val="003D226A"/>
    <w:rsid w:val="003D283F"/>
    <w:rsid w:val="003D29BC"/>
    <w:rsid w:val="003D2E4D"/>
    <w:rsid w:val="003D2EAC"/>
    <w:rsid w:val="003D41C9"/>
    <w:rsid w:val="003D4B2E"/>
    <w:rsid w:val="003D4D69"/>
    <w:rsid w:val="003D51E8"/>
    <w:rsid w:val="003D5269"/>
    <w:rsid w:val="003D5438"/>
    <w:rsid w:val="003D5A08"/>
    <w:rsid w:val="003D5B4C"/>
    <w:rsid w:val="003D5B68"/>
    <w:rsid w:val="003D62A6"/>
    <w:rsid w:val="003D6946"/>
    <w:rsid w:val="003D69EB"/>
    <w:rsid w:val="003D6A05"/>
    <w:rsid w:val="003D6ABA"/>
    <w:rsid w:val="003D70AE"/>
    <w:rsid w:val="003D75EA"/>
    <w:rsid w:val="003E0983"/>
    <w:rsid w:val="003E0B0D"/>
    <w:rsid w:val="003E0B16"/>
    <w:rsid w:val="003E0CFB"/>
    <w:rsid w:val="003E0FA7"/>
    <w:rsid w:val="003E16B6"/>
    <w:rsid w:val="003E174D"/>
    <w:rsid w:val="003E199C"/>
    <w:rsid w:val="003E19CB"/>
    <w:rsid w:val="003E1BF6"/>
    <w:rsid w:val="003E21A6"/>
    <w:rsid w:val="003E2665"/>
    <w:rsid w:val="003E2961"/>
    <w:rsid w:val="003E2AD9"/>
    <w:rsid w:val="003E30D6"/>
    <w:rsid w:val="003E32FC"/>
    <w:rsid w:val="003E34E9"/>
    <w:rsid w:val="003E36AA"/>
    <w:rsid w:val="003E3C20"/>
    <w:rsid w:val="003E3C80"/>
    <w:rsid w:val="003E3CA6"/>
    <w:rsid w:val="003E43D4"/>
    <w:rsid w:val="003E482F"/>
    <w:rsid w:val="003E5053"/>
    <w:rsid w:val="003E5361"/>
    <w:rsid w:val="003E57D3"/>
    <w:rsid w:val="003E5F32"/>
    <w:rsid w:val="003E5FC6"/>
    <w:rsid w:val="003E62E0"/>
    <w:rsid w:val="003E72A9"/>
    <w:rsid w:val="003E7391"/>
    <w:rsid w:val="003E746F"/>
    <w:rsid w:val="003E79C5"/>
    <w:rsid w:val="003E7CF2"/>
    <w:rsid w:val="003E7E4C"/>
    <w:rsid w:val="003F0169"/>
    <w:rsid w:val="003F0246"/>
    <w:rsid w:val="003F0259"/>
    <w:rsid w:val="003F03E7"/>
    <w:rsid w:val="003F05AE"/>
    <w:rsid w:val="003F1752"/>
    <w:rsid w:val="003F19F7"/>
    <w:rsid w:val="003F2F14"/>
    <w:rsid w:val="003F3B15"/>
    <w:rsid w:val="003F3F02"/>
    <w:rsid w:val="003F3F30"/>
    <w:rsid w:val="003F4038"/>
    <w:rsid w:val="003F4413"/>
    <w:rsid w:val="003F45A4"/>
    <w:rsid w:val="003F4911"/>
    <w:rsid w:val="003F49EB"/>
    <w:rsid w:val="003F4C69"/>
    <w:rsid w:val="003F5ACF"/>
    <w:rsid w:val="003F638F"/>
    <w:rsid w:val="003F6605"/>
    <w:rsid w:val="003F6EFB"/>
    <w:rsid w:val="003F713A"/>
    <w:rsid w:val="003F71FE"/>
    <w:rsid w:val="003F732D"/>
    <w:rsid w:val="003F7755"/>
    <w:rsid w:val="003F785F"/>
    <w:rsid w:val="003F7A9C"/>
    <w:rsid w:val="003F7D7A"/>
    <w:rsid w:val="00400043"/>
    <w:rsid w:val="004000F2"/>
    <w:rsid w:val="0040039B"/>
    <w:rsid w:val="004009D2"/>
    <w:rsid w:val="004009E9"/>
    <w:rsid w:val="00401B51"/>
    <w:rsid w:val="004021F9"/>
    <w:rsid w:val="00402804"/>
    <w:rsid w:val="00402A3A"/>
    <w:rsid w:val="00402A63"/>
    <w:rsid w:val="00403A14"/>
    <w:rsid w:val="00403D66"/>
    <w:rsid w:val="00403E64"/>
    <w:rsid w:val="00404216"/>
    <w:rsid w:val="004043A8"/>
    <w:rsid w:val="00404515"/>
    <w:rsid w:val="00404F19"/>
    <w:rsid w:val="00404F43"/>
    <w:rsid w:val="00405625"/>
    <w:rsid w:val="00405765"/>
    <w:rsid w:val="00406150"/>
    <w:rsid w:val="00406537"/>
    <w:rsid w:val="0040692E"/>
    <w:rsid w:val="00406B0A"/>
    <w:rsid w:val="00406C25"/>
    <w:rsid w:val="00406C64"/>
    <w:rsid w:val="00406D7A"/>
    <w:rsid w:val="00406E43"/>
    <w:rsid w:val="0040738F"/>
    <w:rsid w:val="004077B8"/>
    <w:rsid w:val="00407A2C"/>
    <w:rsid w:val="0041033A"/>
    <w:rsid w:val="0041163E"/>
    <w:rsid w:val="00411E5E"/>
    <w:rsid w:val="00412177"/>
    <w:rsid w:val="004124D0"/>
    <w:rsid w:val="0041250E"/>
    <w:rsid w:val="00412985"/>
    <w:rsid w:val="00412AA2"/>
    <w:rsid w:val="00412AB5"/>
    <w:rsid w:val="00412FC5"/>
    <w:rsid w:val="004130A4"/>
    <w:rsid w:val="004132D6"/>
    <w:rsid w:val="00413305"/>
    <w:rsid w:val="00413C75"/>
    <w:rsid w:val="0041463B"/>
    <w:rsid w:val="0041485C"/>
    <w:rsid w:val="00415059"/>
    <w:rsid w:val="00415494"/>
    <w:rsid w:val="004155CD"/>
    <w:rsid w:val="004158CC"/>
    <w:rsid w:val="00415E3F"/>
    <w:rsid w:val="00415FF5"/>
    <w:rsid w:val="004160A3"/>
    <w:rsid w:val="004167F7"/>
    <w:rsid w:val="00416856"/>
    <w:rsid w:val="00416989"/>
    <w:rsid w:val="0041709E"/>
    <w:rsid w:val="0041741D"/>
    <w:rsid w:val="0041781E"/>
    <w:rsid w:val="004178B1"/>
    <w:rsid w:val="00417E50"/>
    <w:rsid w:val="004201A8"/>
    <w:rsid w:val="004205B3"/>
    <w:rsid w:val="00420675"/>
    <w:rsid w:val="004209A6"/>
    <w:rsid w:val="00420CA9"/>
    <w:rsid w:val="00421780"/>
    <w:rsid w:val="00421C15"/>
    <w:rsid w:val="00421ED3"/>
    <w:rsid w:val="00422171"/>
    <w:rsid w:val="004223A3"/>
    <w:rsid w:val="004225FB"/>
    <w:rsid w:val="00422636"/>
    <w:rsid w:val="00422BB4"/>
    <w:rsid w:val="00422C74"/>
    <w:rsid w:val="0042301B"/>
    <w:rsid w:val="004238D8"/>
    <w:rsid w:val="00423ACC"/>
    <w:rsid w:val="00423BAA"/>
    <w:rsid w:val="00424321"/>
    <w:rsid w:val="00424C71"/>
    <w:rsid w:val="004253E1"/>
    <w:rsid w:val="00425C89"/>
    <w:rsid w:val="00425D24"/>
    <w:rsid w:val="00425F26"/>
    <w:rsid w:val="0042620B"/>
    <w:rsid w:val="00426B49"/>
    <w:rsid w:val="004274B8"/>
    <w:rsid w:val="00427872"/>
    <w:rsid w:val="00427CD7"/>
    <w:rsid w:val="00427F0B"/>
    <w:rsid w:val="00430455"/>
    <w:rsid w:val="004305DC"/>
    <w:rsid w:val="0043060C"/>
    <w:rsid w:val="00430C30"/>
    <w:rsid w:val="00430C4E"/>
    <w:rsid w:val="00430E8E"/>
    <w:rsid w:val="0043120F"/>
    <w:rsid w:val="004312A6"/>
    <w:rsid w:val="00431B06"/>
    <w:rsid w:val="00432B9C"/>
    <w:rsid w:val="00433860"/>
    <w:rsid w:val="004339FC"/>
    <w:rsid w:val="00433A00"/>
    <w:rsid w:val="00433C03"/>
    <w:rsid w:val="004341C5"/>
    <w:rsid w:val="00434705"/>
    <w:rsid w:val="00434801"/>
    <w:rsid w:val="00434DBC"/>
    <w:rsid w:val="00434DD4"/>
    <w:rsid w:val="00434E9E"/>
    <w:rsid w:val="00434F9F"/>
    <w:rsid w:val="0043510F"/>
    <w:rsid w:val="00435955"/>
    <w:rsid w:val="0043676A"/>
    <w:rsid w:val="00436AA1"/>
    <w:rsid w:val="00436AED"/>
    <w:rsid w:val="004374F1"/>
    <w:rsid w:val="00437DB0"/>
    <w:rsid w:val="00437E31"/>
    <w:rsid w:val="00437ED6"/>
    <w:rsid w:val="004402FD"/>
    <w:rsid w:val="00440895"/>
    <w:rsid w:val="00440E95"/>
    <w:rsid w:val="0044126D"/>
    <w:rsid w:val="004414E0"/>
    <w:rsid w:val="00441EC5"/>
    <w:rsid w:val="004423C9"/>
    <w:rsid w:val="00442DD7"/>
    <w:rsid w:val="00442E22"/>
    <w:rsid w:val="00442F14"/>
    <w:rsid w:val="0044373C"/>
    <w:rsid w:val="00443A5A"/>
    <w:rsid w:val="00443BBB"/>
    <w:rsid w:val="00443DBA"/>
    <w:rsid w:val="00444FE4"/>
    <w:rsid w:val="00445B78"/>
    <w:rsid w:val="0044634B"/>
    <w:rsid w:val="004470CB"/>
    <w:rsid w:val="00447202"/>
    <w:rsid w:val="004472B9"/>
    <w:rsid w:val="0044775E"/>
    <w:rsid w:val="00450BAD"/>
    <w:rsid w:val="00450EDF"/>
    <w:rsid w:val="00451094"/>
    <w:rsid w:val="004510DC"/>
    <w:rsid w:val="0045171A"/>
    <w:rsid w:val="00451C1F"/>
    <w:rsid w:val="00451CE9"/>
    <w:rsid w:val="00451E7D"/>
    <w:rsid w:val="00451FB4"/>
    <w:rsid w:val="00452A41"/>
    <w:rsid w:val="00452CD1"/>
    <w:rsid w:val="0045320A"/>
    <w:rsid w:val="004535C0"/>
    <w:rsid w:val="004537E0"/>
    <w:rsid w:val="004539D1"/>
    <w:rsid w:val="00453AE2"/>
    <w:rsid w:val="00454807"/>
    <w:rsid w:val="00454AA0"/>
    <w:rsid w:val="0045540F"/>
    <w:rsid w:val="0045587A"/>
    <w:rsid w:val="00456951"/>
    <w:rsid w:val="00456A45"/>
    <w:rsid w:val="00456AD0"/>
    <w:rsid w:val="00456D60"/>
    <w:rsid w:val="00456D71"/>
    <w:rsid w:val="00456ED0"/>
    <w:rsid w:val="00457391"/>
    <w:rsid w:val="00457805"/>
    <w:rsid w:val="00457AEF"/>
    <w:rsid w:val="00457C07"/>
    <w:rsid w:val="00457C0C"/>
    <w:rsid w:val="00457D10"/>
    <w:rsid w:val="00457E8B"/>
    <w:rsid w:val="0046005C"/>
    <w:rsid w:val="004601E7"/>
    <w:rsid w:val="004602BD"/>
    <w:rsid w:val="00460C3C"/>
    <w:rsid w:val="0046109F"/>
    <w:rsid w:val="00461602"/>
    <w:rsid w:val="0046189A"/>
    <w:rsid w:val="00461A17"/>
    <w:rsid w:val="00461E42"/>
    <w:rsid w:val="0046208C"/>
    <w:rsid w:val="00462516"/>
    <w:rsid w:val="00462695"/>
    <w:rsid w:val="004627E2"/>
    <w:rsid w:val="00462902"/>
    <w:rsid w:val="004629E8"/>
    <w:rsid w:val="00462A46"/>
    <w:rsid w:val="00462B1E"/>
    <w:rsid w:val="00463847"/>
    <w:rsid w:val="0046426D"/>
    <w:rsid w:val="00464839"/>
    <w:rsid w:val="00464B8F"/>
    <w:rsid w:val="00464FC6"/>
    <w:rsid w:val="00465468"/>
    <w:rsid w:val="004658D3"/>
    <w:rsid w:val="00465F68"/>
    <w:rsid w:val="00466212"/>
    <w:rsid w:val="004667AC"/>
    <w:rsid w:val="004669F3"/>
    <w:rsid w:val="004673C3"/>
    <w:rsid w:val="004676C9"/>
    <w:rsid w:val="00467874"/>
    <w:rsid w:val="00467DF3"/>
    <w:rsid w:val="00467E5F"/>
    <w:rsid w:val="004705F7"/>
    <w:rsid w:val="00470A92"/>
    <w:rsid w:val="00470C48"/>
    <w:rsid w:val="004720CD"/>
    <w:rsid w:val="004737F0"/>
    <w:rsid w:val="004739D8"/>
    <w:rsid w:val="00473FB5"/>
    <w:rsid w:val="00474A5B"/>
    <w:rsid w:val="00474F38"/>
    <w:rsid w:val="00475724"/>
    <w:rsid w:val="00475A91"/>
    <w:rsid w:val="00475B73"/>
    <w:rsid w:val="00475ECD"/>
    <w:rsid w:val="004761B7"/>
    <w:rsid w:val="0047624B"/>
    <w:rsid w:val="004776C3"/>
    <w:rsid w:val="004806C8"/>
    <w:rsid w:val="0048139E"/>
    <w:rsid w:val="0048229B"/>
    <w:rsid w:val="00482306"/>
    <w:rsid w:val="004829CC"/>
    <w:rsid w:val="0048360C"/>
    <w:rsid w:val="00483A04"/>
    <w:rsid w:val="00483F42"/>
    <w:rsid w:val="0048402C"/>
    <w:rsid w:val="00484E18"/>
    <w:rsid w:val="00484E40"/>
    <w:rsid w:val="00484EA0"/>
    <w:rsid w:val="0048613F"/>
    <w:rsid w:val="004867A0"/>
    <w:rsid w:val="00486C2F"/>
    <w:rsid w:val="00487439"/>
    <w:rsid w:val="00487697"/>
    <w:rsid w:val="00487936"/>
    <w:rsid w:val="004901A2"/>
    <w:rsid w:val="0049125B"/>
    <w:rsid w:val="00491292"/>
    <w:rsid w:val="004914F0"/>
    <w:rsid w:val="00492532"/>
    <w:rsid w:val="00492B84"/>
    <w:rsid w:val="00492D63"/>
    <w:rsid w:val="004930EE"/>
    <w:rsid w:val="00493CAF"/>
    <w:rsid w:val="00494637"/>
    <w:rsid w:val="00494F6A"/>
    <w:rsid w:val="00495404"/>
    <w:rsid w:val="0049630F"/>
    <w:rsid w:val="00496B46"/>
    <w:rsid w:val="00496F51"/>
    <w:rsid w:val="0049739E"/>
    <w:rsid w:val="00497DA5"/>
    <w:rsid w:val="004A02B8"/>
    <w:rsid w:val="004A0699"/>
    <w:rsid w:val="004A0A3B"/>
    <w:rsid w:val="004A0BBA"/>
    <w:rsid w:val="004A0EC2"/>
    <w:rsid w:val="004A0ECB"/>
    <w:rsid w:val="004A0FB4"/>
    <w:rsid w:val="004A11CD"/>
    <w:rsid w:val="004A17CD"/>
    <w:rsid w:val="004A1A4C"/>
    <w:rsid w:val="004A1EC0"/>
    <w:rsid w:val="004A216C"/>
    <w:rsid w:val="004A2363"/>
    <w:rsid w:val="004A2B15"/>
    <w:rsid w:val="004A355F"/>
    <w:rsid w:val="004A3582"/>
    <w:rsid w:val="004A35C1"/>
    <w:rsid w:val="004A36F8"/>
    <w:rsid w:val="004A41D0"/>
    <w:rsid w:val="004A457F"/>
    <w:rsid w:val="004A4707"/>
    <w:rsid w:val="004A4A55"/>
    <w:rsid w:val="004A5A26"/>
    <w:rsid w:val="004A5D90"/>
    <w:rsid w:val="004A5FD5"/>
    <w:rsid w:val="004A64D6"/>
    <w:rsid w:val="004A64F3"/>
    <w:rsid w:val="004A67FD"/>
    <w:rsid w:val="004A69AD"/>
    <w:rsid w:val="004A6EE9"/>
    <w:rsid w:val="004A7132"/>
    <w:rsid w:val="004A74CF"/>
    <w:rsid w:val="004A77A9"/>
    <w:rsid w:val="004A7A9C"/>
    <w:rsid w:val="004A7AB4"/>
    <w:rsid w:val="004A7CB5"/>
    <w:rsid w:val="004B0977"/>
    <w:rsid w:val="004B0CB0"/>
    <w:rsid w:val="004B0F63"/>
    <w:rsid w:val="004B12E7"/>
    <w:rsid w:val="004B2055"/>
    <w:rsid w:val="004B2216"/>
    <w:rsid w:val="004B2588"/>
    <w:rsid w:val="004B28CC"/>
    <w:rsid w:val="004B292C"/>
    <w:rsid w:val="004B2ABA"/>
    <w:rsid w:val="004B2D00"/>
    <w:rsid w:val="004B3844"/>
    <w:rsid w:val="004B3880"/>
    <w:rsid w:val="004B3927"/>
    <w:rsid w:val="004B4854"/>
    <w:rsid w:val="004B4942"/>
    <w:rsid w:val="004B4E07"/>
    <w:rsid w:val="004B4E98"/>
    <w:rsid w:val="004B5230"/>
    <w:rsid w:val="004B56AC"/>
    <w:rsid w:val="004B5892"/>
    <w:rsid w:val="004B5AD1"/>
    <w:rsid w:val="004B5CC0"/>
    <w:rsid w:val="004B6158"/>
    <w:rsid w:val="004B6AA2"/>
    <w:rsid w:val="004B7604"/>
    <w:rsid w:val="004B77BA"/>
    <w:rsid w:val="004C0660"/>
    <w:rsid w:val="004C093F"/>
    <w:rsid w:val="004C0D71"/>
    <w:rsid w:val="004C15DE"/>
    <w:rsid w:val="004C1732"/>
    <w:rsid w:val="004C1FF0"/>
    <w:rsid w:val="004C2067"/>
    <w:rsid w:val="004C2204"/>
    <w:rsid w:val="004C2BDF"/>
    <w:rsid w:val="004C3CF3"/>
    <w:rsid w:val="004C3E78"/>
    <w:rsid w:val="004C4118"/>
    <w:rsid w:val="004C44C7"/>
    <w:rsid w:val="004C4CF4"/>
    <w:rsid w:val="004C53AE"/>
    <w:rsid w:val="004C5628"/>
    <w:rsid w:val="004C57B8"/>
    <w:rsid w:val="004C5DBC"/>
    <w:rsid w:val="004C6180"/>
    <w:rsid w:val="004C69F6"/>
    <w:rsid w:val="004C790C"/>
    <w:rsid w:val="004D037F"/>
    <w:rsid w:val="004D101F"/>
    <w:rsid w:val="004D1889"/>
    <w:rsid w:val="004D18C9"/>
    <w:rsid w:val="004D21A4"/>
    <w:rsid w:val="004D2295"/>
    <w:rsid w:val="004D23CD"/>
    <w:rsid w:val="004D26D3"/>
    <w:rsid w:val="004D2CAF"/>
    <w:rsid w:val="004D2FB6"/>
    <w:rsid w:val="004D30D5"/>
    <w:rsid w:val="004D3186"/>
    <w:rsid w:val="004D34B9"/>
    <w:rsid w:val="004D3C99"/>
    <w:rsid w:val="004D3CEA"/>
    <w:rsid w:val="004D49F0"/>
    <w:rsid w:val="004D4A47"/>
    <w:rsid w:val="004D4B6D"/>
    <w:rsid w:val="004D5591"/>
    <w:rsid w:val="004D578C"/>
    <w:rsid w:val="004D585C"/>
    <w:rsid w:val="004D5D16"/>
    <w:rsid w:val="004D5D82"/>
    <w:rsid w:val="004D5DD1"/>
    <w:rsid w:val="004D6823"/>
    <w:rsid w:val="004D6CB2"/>
    <w:rsid w:val="004D6E70"/>
    <w:rsid w:val="004D7206"/>
    <w:rsid w:val="004D7276"/>
    <w:rsid w:val="004D7287"/>
    <w:rsid w:val="004D7499"/>
    <w:rsid w:val="004D74FA"/>
    <w:rsid w:val="004D7E2E"/>
    <w:rsid w:val="004D7FD5"/>
    <w:rsid w:val="004D7FFA"/>
    <w:rsid w:val="004E0348"/>
    <w:rsid w:val="004E044B"/>
    <w:rsid w:val="004E0774"/>
    <w:rsid w:val="004E0875"/>
    <w:rsid w:val="004E0D83"/>
    <w:rsid w:val="004E0E23"/>
    <w:rsid w:val="004E1724"/>
    <w:rsid w:val="004E184D"/>
    <w:rsid w:val="004E20CA"/>
    <w:rsid w:val="004E29C2"/>
    <w:rsid w:val="004E2E50"/>
    <w:rsid w:val="004E306E"/>
    <w:rsid w:val="004E308D"/>
    <w:rsid w:val="004E32FE"/>
    <w:rsid w:val="004E33E2"/>
    <w:rsid w:val="004E3645"/>
    <w:rsid w:val="004E36E0"/>
    <w:rsid w:val="004E375F"/>
    <w:rsid w:val="004E4056"/>
    <w:rsid w:val="004E4477"/>
    <w:rsid w:val="004E474C"/>
    <w:rsid w:val="004E488F"/>
    <w:rsid w:val="004E5CEC"/>
    <w:rsid w:val="004E5FB2"/>
    <w:rsid w:val="004E625B"/>
    <w:rsid w:val="004E62CB"/>
    <w:rsid w:val="004E65A1"/>
    <w:rsid w:val="004E6DC9"/>
    <w:rsid w:val="004E6E14"/>
    <w:rsid w:val="004E76BC"/>
    <w:rsid w:val="004F0446"/>
    <w:rsid w:val="004F0550"/>
    <w:rsid w:val="004F083F"/>
    <w:rsid w:val="004F0CDA"/>
    <w:rsid w:val="004F0F1A"/>
    <w:rsid w:val="004F13DD"/>
    <w:rsid w:val="004F180F"/>
    <w:rsid w:val="004F1823"/>
    <w:rsid w:val="004F1B8C"/>
    <w:rsid w:val="004F1F44"/>
    <w:rsid w:val="004F265E"/>
    <w:rsid w:val="004F26B0"/>
    <w:rsid w:val="004F2D45"/>
    <w:rsid w:val="004F309F"/>
    <w:rsid w:val="004F376B"/>
    <w:rsid w:val="004F383E"/>
    <w:rsid w:val="004F3C62"/>
    <w:rsid w:val="004F472F"/>
    <w:rsid w:val="004F4AE3"/>
    <w:rsid w:val="004F5B2B"/>
    <w:rsid w:val="004F6416"/>
    <w:rsid w:val="004F69E2"/>
    <w:rsid w:val="004F6DFB"/>
    <w:rsid w:val="004F6E53"/>
    <w:rsid w:val="004F715F"/>
    <w:rsid w:val="004F7228"/>
    <w:rsid w:val="004F7827"/>
    <w:rsid w:val="004F7903"/>
    <w:rsid w:val="004F7AFB"/>
    <w:rsid w:val="004F7F84"/>
    <w:rsid w:val="0050020E"/>
    <w:rsid w:val="00500395"/>
    <w:rsid w:val="0050087A"/>
    <w:rsid w:val="00500C83"/>
    <w:rsid w:val="00500DEC"/>
    <w:rsid w:val="005014E1"/>
    <w:rsid w:val="00501817"/>
    <w:rsid w:val="00501A98"/>
    <w:rsid w:val="00501B03"/>
    <w:rsid w:val="00501C5C"/>
    <w:rsid w:val="00501D3E"/>
    <w:rsid w:val="00502F82"/>
    <w:rsid w:val="00503BB3"/>
    <w:rsid w:val="00503E0A"/>
    <w:rsid w:val="005041D3"/>
    <w:rsid w:val="0050452B"/>
    <w:rsid w:val="005046B1"/>
    <w:rsid w:val="00505EBC"/>
    <w:rsid w:val="00505FA6"/>
    <w:rsid w:val="005067C7"/>
    <w:rsid w:val="00506981"/>
    <w:rsid w:val="00506B24"/>
    <w:rsid w:val="00506D24"/>
    <w:rsid w:val="00507234"/>
    <w:rsid w:val="00507C65"/>
    <w:rsid w:val="0051064B"/>
    <w:rsid w:val="00510DEE"/>
    <w:rsid w:val="00511022"/>
    <w:rsid w:val="00511024"/>
    <w:rsid w:val="0051132C"/>
    <w:rsid w:val="00511C17"/>
    <w:rsid w:val="005126BD"/>
    <w:rsid w:val="005126FD"/>
    <w:rsid w:val="00512AEB"/>
    <w:rsid w:val="00512AF0"/>
    <w:rsid w:val="00512D00"/>
    <w:rsid w:val="00513C4A"/>
    <w:rsid w:val="00513EE5"/>
    <w:rsid w:val="0051421D"/>
    <w:rsid w:val="00514728"/>
    <w:rsid w:val="0051499A"/>
    <w:rsid w:val="00514E8D"/>
    <w:rsid w:val="005150F7"/>
    <w:rsid w:val="0051593E"/>
    <w:rsid w:val="00515985"/>
    <w:rsid w:val="00515EEC"/>
    <w:rsid w:val="00516318"/>
    <w:rsid w:val="0051652C"/>
    <w:rsid w:val="005167AD"/>
    <w:rsid w:val="00516EE7"/>
    <w:rsid w:val="005178CC"/>
    <w:rsid w:val="00517F84"/>
    <w:rsid w:val="005201CE"/>
    <w:rsid w:val="00520228"/>
    <w:rsid w:val="005208E5"/>
    <w:rsid w:val="00520BCA"/>
    <w:rsid w:val="00520CBE"/>
    <w:rsid w:val="00520CED"/>
    <w:rsid w:val="00520E16"/>
    <w:rsid w:val="005210E1"/>
    <w:rsid w:val="0052129E"/>
    <w:rsid w:val="00521AD5"/>
    <w:rsid w:val="00521BB1"/>
    <w:rsid w:val="00522410"/>
    <w:rsid w:val="00522B62"/>
    <w:rsid w:val="00523088"/>
    <w:rsid w:val="00523217"/>
    <w:rsid w:val="0052335D"/>
    <w:rsid w:val="00523686"/>
    <w:rsid w:val="00523963"/>
    <w:rsid w:val="00523B1C"/>
    <w:rsid w:val="00523C5A"/>
    <w:rsid w:val="00523CA6"/>
    <w:rsid w:val="00523F4A"/>
    <w:rsid w:val="00524364"/>
    <w:rsid w:val="005243FC"/>
    <w:rsid w:val="00524CA8"/>
    <w:rsid w:val="00524F21"/>
    <w:rsid w:val="00525410"/>
    <w:rsid w:val="005254AC"/>
    <w:rsid w:val="00525969"/>
    <w:rsid w:val="00525B44"/>
    <w:rsid w:val="00526045"/>
    <w:rsid w:val="00526212"/>
    <w:rsid w:val="005264B6"/>
    <w:rsid w:val="0052658A"/>
    <w:rsid w:val="005267CB"/>
    <w:rsid w:val="00526856"/>
    <w:rsid w:val="00526960"/>
    <w:rsid w:val="00526CFE"/>
    <w:rsid w:val="00527081"/>
    <w:rsid w:val="005274D0"/>
    <w:rsid w:val="00527526"/>
    <w:rsid w:val="005277C6"/>
    <w:rsid w:val="00530055"/>
    <w:rsid w:val="005307F4"/>
    <w:rsid w:val="00530CD5"/>
    <w:rsid w:val="005311FA"/>
    <w:rsid w:val="00531342"/>
    <w:rsid w:val="00531C2A"/>
    <w:rsid w:val="00531C87"/>
    <w:rsid w:val="0053235A"/>
    <w:rsid w:val="00532453"/>
    <w:rsid w:val="005327B1"/>
    <w:rsid w:val="00532BBD"/>
    <w:rsid w:val="00532CC6"/>
    <w:rsid w:val="005334CA"/>
    <w:rsid w:val="00533FD6"/>
    <w:rsid w:val="005341EF"/>
    <w:rsid w:val="00534292"/>
    <w:rsid w:val="00534318"/>
    <w:rsid w:val="005343B0"/>
    <w:rsid w:val="0053455E"/>
    <w:rsid w:val="0053471A"/>
    <w:rsid w:val="00534ED7"/>
    <w:rsid w:val="00535381"/>
    <w:rsid w:val="005355CD"/>
    <w:rsid w:val="00535626"/>
    <w:rsid w:val="00535D82"/>
    <w:rsid w:val="005361FC"/>
    <w:rsid w:val="00536311"/>
    <w:rsid w:val="00536992"/>
    <w:rsid w:val="00537B9F"/>
    <w:rsid w:val="0054030E"/>
    <w:rsid w:val="00540368"/>
    <w:rsid w:val="00540773"/>
    <w:rsid w:val="0054086E"/>
    <w:rsid w:val="00540942"/>
    <w:rsid w:val="00540BFC"/>
    <w:rsid w:val="00540FA3"/>
    <w:rsid w:val="005410C5"/>
    <w:rsid w:val="0054181B"/>
    <w:rsid w:val="00541D2F"/>
    <w:rsid w:val="0054213E"/>
    <w:rsid w:val="00542865"/>
    <w:rsid w:val="005428BC"/>
    <w:rsid w:val="005428C5"/>
    <w:rsid w:val="0054295E"/>
    <w:rsid w:val="005429EC"/>
    <w:rsid w:val="00542B8A"/>
    <w:rsid w:val="00542B8B"/>
    <w:rsid w:val="00542B93"/>
    <w:rsid w:val="00542F06"/>
    <w:rsid w:val="00543239"/>
    <w:rsid w:val="00543587"/>
    <w:rsid w:val="00543D66"/>
    <w:rsid w:val="00543DE6"/>
    <w:rsid w:val="005441FD"/>
    <w:rsid w:val="005449C6"/>
    <w:rsid w:val="00544F39"/>
    <w:rsid w:val="00544FFC"/>
    <w:rsid w:val="00545876"/>
    <w:rsid w:val="0054599A"/>
    <w:rsid w:val="00545FD1"/>
    <w:rsid w:val="005464B0"/>
    <w:rsid w:val="005467DC"/>
    <w:rsid w:val="00546B48"/>
    <w:rsid w:val="00546D35"/>
    <w:rsid w:val="00546EA7"/>
    <w:rsid w:val="00547CE2"/>
    <w:rsid w:val="00547D31"/>
    <w:rsid w:val="005501EE"/>
    <w:rsid w:val="00550579"/>
    <w:rsid w:val="00550668"/>
    <w:rsid w:val="00551895"/>
    <w:rsid w:val="005521A8"/>
    <w:rsid w:val="005523CE"/>
    <w:rsid w:val="005523ED"/>
    <w:rsid w:val="0055291C"/>
    <w:rsid w:val="00552A29"/>
    <w:rsid w:val="00552AB6"/>
    <w:rsid w:val="0055305C"/>
    <w:rsid w:val="00553CF9"/>
    <w:rsid w:val="00553E86"/>
    <w:rsid w:val="00554626"/>
    <w:rsid w:val="0055471A"/>
    <w:rsid w:val="005547BA"/>
    <w:rsid w:val="00554B2B"/>
    <w:rsid w:val="00554EC6"/>
    <w:rsid w:val="00555222"/>
    <w:rsid w:val="0055554C"/>
    <w:rsid w:val="0055581D"/>
    <w:rsid w:val="005559EF"/>
    <w:rsid w:val="00555FED"/>
    <w:rsid w:val="0055639E"/>
    <w:rsid w:val="005563B5"/>
    <w:rsid w:val="00556437"/>
    <w:rsid w:val="00556651"/>
    <w:rsid w:val="005567B1"/>
    <w:rsid w:val="00556B1E"/>
    <w:rsid w:val="00556FB1"/>
    <w:rsid w:val="00557375"/>
    <w:rsid w:val="0055738D"/>
    <w:rsid w:val="00557C36"/>
    <w:rsid w:val="0056017A"/>
    <w:rsid w:val="00560233"/>
    <w:rsid w:val="005603BA"/>
    <w:rsid w:val="00560649"/>
    <w:rsid w:val="00560C50"/>
    <w:rsid w:val="00561A86"/>
    <w:rsid w:val="0056220F"/>
    <w:rsid w:val="0056251C"/>
    <w:rsid w:val="00562555"/>
    <w:rsid w:val="0056259A"/>
    <w:rsid w:val="00562C3A"/>
    <w:rsid w:val="0056358C"/>
    <w:rsid w:val="005645D7"/>
    <w:rsid w:val="00564B23"/>
    <w:rsid w:val="00564C9C"/>
    <w:rsid w:val="00564F41"/>
    <w:rsid w:val="005657AA"/>
    <w:rsid w:val="00565949"/>
    <w:rsid w:val="00565C88"/>
    <w:rsid w:val="00566306"/>
    <w:rsid w:val="00566539"/>
    <w:rsid w:val="005666A2"/>
    <w:rsid w:val="005666E3"/>
    <w:rsid w:val="00566881"/>
    <w:rsid w:val="005669A5"/>
    <w:rsid w:val="00566E12"/>
    <w:rsid w:val="00566E82"/>
    <w:rsid w:val="00566F2F"/>
    <w:rsid w:val="00567037"/>
    <w:rsid w:val="00567BB3"/>
    <w:rsid w:val="00567DBE"/>
    <w:rsid w:val="00567F7E"/>
    <w:rsid w:val="0057001D"/>
    <w:rsid w:val="005701B9"/>
    <w:rsid w:val="00570625"/>
    <w:rsid w:val="005707B3"/>
    <w:rsid w:val="00570918"/>
    <w:rsid w:val="00570BD2"/>
    <w:rsid w:val="00571317"/>
    <w:rsid w:val="0057174F"/>
    <w:rsid w:val="005720B1"/>
    <w:rsid w:val="0057211C"/>
    <w:rsid w:val="00572368"/>
    <w:rsid w:val="0057325B"/>
    <w:rsid w:val="00573D82"/>
    <w:rsid w:val="00574226"/>
    <w:rsid w:val="00574E52"/>
    <w:rsid w:val="00575241"/>
    <w:rsid w:val="005752F5"/>
    <w:rsid w:val="0057644F"/>
    <w:rsid w:val="005764B2"/>
    <w:rsid w:val="005769C8"/>
    <w:rsid w:val="005772A2"/>
    <w:rsid w:val="0058059B"/>
    <w:rsid w:val="0058095A"/>
    <w:rsid w:val="00580A9F"/>
    <w:rsid w:val="00580C81"/>
    <w:rsid w:val="00580EDE"/>
    <w:rsid w:val="00580FD2"/>
    <w:rsid w:val="00581014"/>
    <w:rsid w:val="00581BA2"/>
    <w:rsid w:val="00581C1B"/>
    <w:rsid w:val="00581E23"/>
    <w:rsid w:val="0058243E"/>
    <w:rsid w:val="00582450"/>
    <w:rsid w:val="005826D0"/>
    <w:rsid w:val="005829A4"/>
    <w:rsid w:val="00582EDD"/>
    <w:rsid w:val="0058325D"/>
    <w:rsid w:val="0058357F"/>
    <w:rsid w:val="005837BA"/>
    <w:rsid w:val="005837C7"/>
    <w:rsid w:val="005839FB"/>
    <w:rsid w:val="00583B62"/>
    <w:rsid w:val="00583C53"/>
    <w:rsid w:val="00583DF4"/>
    <w:rsid w:val="00585763"/>
    <w:rsid w:val="00585854"/>
    <w:rsid w:val="00585E4B"/>
    <w:rsid w:val="0058603B"/>
    <w:rsid w:val="00586505"/>
    <w:rsid w:val="00586D4C"/>
    <w:rsid w:val="005870D5"/>
    <w:rsid w:val="00587673"/>
    <w:rsid w:val="005876E3"/>
    <w:rsid w:val="00587FAA"/>
    <w:rsid w:val="0059068B"/>
    <w:rsid w:val="00591008"/>
    <w:rsid w:val="0059119E"/>
    <w:rsid w:val="005917EA"/>
    <w:rsid w:val="00591817"/>
    <w:rsid w:val="00591840"/>
    <w:rsid w:val="005918D4"/>
    <w:rsid w:val="00591A83"/>
    <w:rsid w:val="00591B80"/>
    <w:rsid w:val="00591ECE"/>
    <w:rsid w:val="00592D29"/>
    <w:rsid w:val="00593256"/>
    <w:rsid w:val="00593404"/>
    <w:rsid w:val="005936AF"/>
    <w:rsid w:val="005939B7"/>
    <w:rsid w:val="005942AC"/>
    <w:rsid w:val="00594552"/>
    <w:rsid w:val="0059471B"/>
    <w:rsid w:val="005948F7"/>
    <w:rsid w:val="00594AA6"/>
    <w:rsid w:val="00594B28"/>
    <w:rsid w:val="00594FEB"/>
    <w:rsid w:val="005950A9"/>
    <w:rsid w:val="005956AB"/>
    <w:rsid w:val="00595D64"/>
    <w:rsid w:val="005963FC"/>
    <w:rsid w:val="005967B1"/>
    <w:rsid w:val="0059680B"/>
    <w:rsid w:val="00596C7B"/>
    <w:rsid w:val="00596D12"/>
    <w:rsid w:val="005972AB"/>
    <w:rsid w:val="00597537"/>
    <w:rsid w:val="00597995"/>
    <w:rsid w:val="00597CB4"/>
    <w:rsid w:val="005A03DA"/>
    <w:rsid w:val="005A06F1"/>
    <w:rsid w:val="005A073D"/>
    <w:rsid w:val="005A0B37"/>
    <w:rsid w:val="005A156A"/>
    <w:rsid w:val="005A1628"/>
    <w:rsid w:val="005A1E34"/>
    <w:rsid w:val="005A23BD"/>
    <w:rsid w:val="005A2B00"/>
    <w:rsid w:val="005A3022"/>
    <w:rsid w:val="005A3EFA"/>
    <w:rsid w:val="005A3F37"/>
    <w:rsid w:val="005A4560"/>
    <w:rsid w:val="005A47F1"/>
    <w:rsid w:val="005A4C5A"/>
    <w:rsid w:val="005A51ED"/>
    <w:rsid w:val="005A584B"/>
    <w:rsid w:val="005A5F34"/>
    <w:rsid w:val="005A5F4A"/>
    <w:rsid w:val="005A60DE"/>
    <w:rsid w:val="005A6471"/>
    <w:rsid w:val="005A6731"/>
    <w:rsid w:val="005A6ACC"/>
    <w:rsid w:val="005A7196"/>
    <w:rsid w:val="005A745F"/>
    <w:rsid w:val="005A7581"/>
    <w:rsid w:val="005A774F"/>
    <w:rsid w:val="005B02D9"/>
    <w:rsid w:val="005B0570"/>
    <w:rsid w:val="005B0660"/>
    <w:rsid w:val="005B06E7"/>
    <w:rsid w:val="005B103F"/>
    <w:rsid w:val="005B11FE"/>
    <w:rsid w:val="005B12F0"/>
    <w:rsid w:val="005B1BF8"/>
    <w:rsid w:val="005B2480"/>
    <w:rsid w:val="005B2582"/>
    <w:rsid w:val="005B2971"/>
    <w:rsid w:val="005B2A37"/>
    <w:rsid w:val="005B2BE2"/>
    <w:rsid w:val="005B2E3A"/>
    <w:rsid w:val="005B31F8"/>
    <w:rsid w:val="005B38B2"/>
    <w:rsid w:val="005B3B7C"/>
    <w:rsid w:val="005B4315"/>
    <w:rsid w:val="005B433C"/>
    <w:rsid w:val="005B438D"/>
    <w:rsid w:val="005B44EA"/>
    <w:rsid w:val="005B4816"/>
    <w:rsid w:val="005B4B1F"/>
    <w:rsid w:val="005B4D66"/>
    <w:rsid w:val="005B5169"/>
    <w:rsid w:val="005B524F"/>
    <w:rsid w:val="005B56C5"/>
    <w:rsid w:val="005B5F66"/>
    <w:rsid w:val="005B5FD9"/>
    <w:rsid w:val="005B624D"/>
    <w:rsid w:val="005B691A"/>
    <w:rsid w:val="005B6C8F"/>
    <w:rsid w:val="005B7185"/>
    <w:rsid w:val="005B7271"/>
    <w:rsid w:val="005B741E"/>
    <w:rsid w:val="005B7630"/>
    <w:rsid w:val="005B7B6E"/>
    <w:rsid w:val="005B7C7C"/>
    <w:rsid w:val="005B7CD3"/>
    <w:rsid w:val="005B7F69"/>
    <w:rsid w:val="005C0765"/>
    <w:rsid w:val="005C0766"/>
    <w:rsid w:val="005C080B"/>
    <w:rsid w:val="005C0C70"/>
    <w:rsid w:val="005C0C90"/>
    <w:rsid w:val="005C1017"/>
    <w:rsid w:val="005C1DF4"/>
    <w:rsid w:val="005C1FAD"/>
    <w:rsid w:val="005C205F"/>
    <w:rsid w:val="005C269C"/>
    <w:rsid w:val="005C3B06"/>
    <w:rsid w:val="005C3D63"/>
    <w:rsid w:val="005C3EB6"/>
    <w:rsid w:val="005C4E6D"/>
    <w:rsid w:val="005C5875"/>
    <w:rsid w:val="005C5956"/>
    <w:rsid w:val="005C61EA"/>
    <w:rsid w:val="005C66F4"/>
    <w:rsid w:val="005C6840"/>
    <w:rsid w:val="005C6C07"/>
    <w:rsid w:val="005C6D60"/>
    <w:rsid w:val="005C6DB8"/>
    <w:rsid w:val="005C77A1"/>
    <w:rsid w:val="005C7B0F"/>
    <w:rsid w:val="005D084D"/>
    <w:rsid w:val="005D0F77"/>
    <w:rsid w:val="005D154D"/>
    <w:rsid w:val="005D1606"/>
    <w:rsid w:val="005D1789"/>
    <w:rsid w:val="005D1F61"/>
    <w:rsid w:val="005D205D"/>
    <w:rsid w:val="005D265F"/>
    <w:rsid w:val="005D2C79"/>
    <w:rsid w:val="005D2CA7"/>
    <w:rsid w:val="005D2EA6"/>
    <w:rsid w:val="005D3A85"/>
    <w:rsid w:val="005D3FC4"/>
    <w:rsid w:val="005D3FD4"/>
    <w:rsid w:val="005D43BD"/>
    <w:rsid w:val="005D57F2"/>
    <w:rsid w:val="005D599A"/>
    <w:rsid w:val="005D5A93"/>
    <w:rsid w:val="005D5B4D"/>
    <w:rsid w:val="005D5CB6"/>
    <w:rsid w:val="005D61D3"/>
    <w:rsid w:val="005D6541"/>
    <w:rsid w:val="005D6986"/>
    <w:rsid w:val="005D6C07"/>
    <w:rsid w:val="005D71D8"/>
    <w:rsid w:val="005D7331"/>
    <w:rsid w:val="005D751B"/>
    <w:rsid w:val="005D7866"/>
    <w:rsid w:val="005D7A9E"/>
    <w:rsid w:val="005E03A8"/>
    <w:rsid w:val="005E03D6"/>
    <w:rsid w:val="005E0413"/>
    <w:rsid w:val="005E09FC"/>
    <w:rsid w:val="005E18AD"/>
    <w:rsid w:val="005E1992"/>
    <w:rsid w:val="005E2296"/>
    <w:rsid w:val="005E26D1"/>
    <w:rsid w:val="005E35B0"/>
    <w:rsid w:val="005E3F91"/>
    <w:rsid w:val="005E40B3"/>
    <w:rsid w:val="005E44F5"/>
    <w:rsid w:val="005E490A"/>
    <w:rsid w:val="005E4A89"/>
    <w:rsid w:val="005E4E39"/>
    <w:rsid w:val="005E4E70"/>
    <w:rsid w:val="005E527F"/>
    <w:rsid w:val="005E540F"/>
    <w:rsid w:val="005E56BF"/>
    <w:rsid w:val="005E6089"/>
    <w:rsid w:val="005E63E3"/>
    <w:rsid w:val="005E6BB8"/>
    <w:rsid w:val="005E6E36"/>
    <w:rsid w:val="005E6FCE"/>
    <w:rsid w:val="005E73B2"/>
    <w:rsid w:val="005E7C0A"/>
    <w:rsid w:val="005E7F96"/>
    <w:rsid w:val="005F013E"/>
    <w:rsid w:val="005F041B"/>
    <w:rsid w:val="005F054F"/>
    <w:rsid w:val="005F086F"/>
    <w:rsid w:val="005F0BF5"/>
    <w:rsid w:val="005F0F15"/>
    <w:rsid w:val="005F1480"/>
    <w:rsid w:val="005F1CB1"/>
    <w:rsid w:val="005F228A"/>
    <w:rsid w:val="005F254B"/>
    <w:rsid w:val="005F27A6"/>
    <w:rsid w:val="005F2936"/>
    <w:rsid w:val="005F2B6E"/>
    <w:rsid w:val="005F369C"/>
    <w:rsid w:val="005F37A4"/>
    <w:rsid w:val="005F396A"/>
    <w:rsid w:val="005F4877"/>
    <w:rsid w:val="005F4AFC"/>
    <w:rsid w:val="005F4E47"/>
    <w:rsid w:val="005F54F1"/>
    <w:rsid w:val="005F5D2E"/>
    <w:rsid w:val="005F601A"/>
    <w:rsid w:val="005F60C2"/>
    <w:rsid w:val="005F6287"/>
    <w:rsid w:val="005F6348"/>
    <w:rsid w:val="005F69C8"/>
    <w:rsid w:val="005F6A51"/>
    <w:rsid w:val="005F6BD3"/>
    <w:rsid w:val="005F6C18"/>
    <w:rsid w:val="005F6CBB"/>
    <w:rsid w:val="005F6D2A"/>
    <w:rsid w:val="005F7A35"/>
    <w:rsid w:val="005F7C1A"/>
    <w:rsid w:val="006006A0"/>
    <w:rsid w:val="00600AC9"/>
    <w:rsid w:val="00600ECF"/>
    <w:rsid w:val="00600EF7"/>
    <w:rsid w:val="006011E0"/>
    <w:rsid w:val="0060125E"/>
    <w:rsid w:val="00601928"/>
    <w:rsid w:val="00601A92"/>
    <w:rsid w:val="00601C11"/>
    <w:rsid w:val="00601F2A"/>
    <w:rsid w:val="00602116"/>
    <w:rsid w:val="0060215D"/>
    <w:rsid w:val="006022EC"/>
    <w:rsid w:val="0060270B"/>
    <w:rsid w:val="006029B2"/>
    <w:rsid w:val="00602C52"/>
    <w:rsid w:val="006030E0"/>
    <w:rsid w:val="006038AB"/>
    <w:rsid w:val="0060391E"/>
    <w:rsid w:val="00603E2B"/>
    <w:rsid w:val="0060427B"/>
    <w:rsid w:val="00604B57"/>
    <w:rsid w:val="00604F4C"/>
    <w:rsid w:val="00605437"/>
    <w:rsid w:val="006056C1"/>
    <w:rsid w:val="00606678"/>
    <w:rsid w:val="0060731D"/>
    <w:rsid w:val="006078C9"/>
    <w:rsid w:val="00607A17"/>
    <w:rsid w:val="00607AC0"/>
    <w:rsid w:val="00607DA1"/>
    <w:rsid w:val="00610109"/>
    <w:rsid w:val="00610194"/>
    <w:rsid w:val="00610720"/>
    <w:rsid w:val="00610C83"/>
    <w:rsid w:val="00611217"/>
    <w:rsid w:val="006119F5"/>
    <w:rsid w:val="00611D6A"/>
    <w:rsid w:val="00612A74"/>
    <w:rsid w:val="00612C5A"/>
    <w:rsid w:val="00612C7B"/>
    <w:rsid w:val="00612D6B"/>
    <w:rsid w:val="006135FB"/>
    <w:rsid w:val="00613E84"/>
    <w:rsid w:val="00613EAF"/>
    <w:rsid w:val="00613EF5"/>
    <w:rsid w:val="00613F5A"/>
    <w:rsid w:val="00614004"/>
    <w:rsid w:val="00614010"/>
    <w:rsid w:val="0061405E"/>
    <w:rsid w:val="006145A2"/>
    <w:rsid w:val="006149FB"/>
    <w:rsid w:val="00614AF0"/>
    <w:rsid w:val="00615829"/>
    <w:rsid w:val="00615868"/>
    <w:rsid w:val="00615A7B"/>
    <w:rsid w:val="00615F84"/>
    <w:rsid w:val="00615FEA"/>
    <w:rsid w:val="00616157"/>
    <w:rsid w:val="006162D6"/>
    <w:rsid w:val="0061651B"/>
    <w:rsid w:val="00616E31"/>
    <w:rsid w:val="00617725"/>
    <w:rsid w:val="00617894"/>
    <w:rsid w:val="00617B3C"/>
    <w:rsid w:val="00617CB0"/>
    <w:rsid w:val="00617F84"/>
    <w:rsid w:val="00620F19"/>
    <w:rsid w:val="00621133"/>
    <w:rsid w:val="00621306"/>
    <w:rsid w:val="0062173B"/>
    <w:rsid w:val="00621751"/>
    <w:rsid w:val="00621B81"/>
    <w:rsid w:val="00622B9B"/>
    <w:rsid w:val="00622C8A"/>
    <w:rsid w:val="00623778"/>
    <w:rsid w:val="00623EA1"/>
    <w:rsid w:val="006241A3"/>
    <w:rsid w:val="006247F3"/>
    <w:rsid w:val="00624D1E"/>
    <w:rsid w:val="006258CA"/>
    <w:rsid w:val="00625AE2"/>
    <w:rsid w:val="00625CCD"/>
    <w:rsid w:val="00626330"/>
    <w:rsid w:val="00626A44"/>
    <w:rsid w:val="00626AB3"/>
    <w:rsid w:val="00627040"/>
    <w:rsid w:val="006272BB"/>
    <w:rsid w:val="00627594"/>
    <w:rsid w:val="0062794A"/>
    <w:rsid w:val="00627DA7"/>
    <w:rsid w:val="006309A8"/>
    <w:rsid w:val="00630DC2"/>
    <w:rsid w:val="00630EE5"/>
    <w:rsid w:val="00631804"/>
    <w:rsid w:val="00631A0C"/>
    <w:rsid w:val="00631AED"/>
    <w:rsid w:val="0063224B"/>
    <w:rsid w:val="0063226C"/>
    <w:rsid w:val="006322CA"/>
    <w:rsid w:val="00632B77"/>
    <w:rsid w:val="006330E8"/>
    <w:rsid w:val="006333A2"/>
    <w:rsid w:val="00633445"/>
    <w:rsid w:val="0063359C"/>
    <w:rsid w:val="00633E6E"/>
    <w:rsid w:val="00634784"/>
    <w:rsid w:val="00634A84"/>
    <w:rsid w:val="00634AB6"/>
    <w:rsid w:val="006364D6"/>
    <w:rsid w:val="00636730"/>
    <w:rsid w:val="00636DFE"/>
    <w:rsid w:val="00636E34"/>
    <w:rsid w:val="006372A2"/>
    <w:rsid w:val="00637430"/>
    <w:rsid w:val="006375EE"/>
    <w:rsid w:val="00637982"/>
    <w:rsid w:val="00637FC0"/>
    <w:rsid w:val="00640518"/>
    <w:rsid w:val="006407C0"/>
    <w:rsid w:val="00640CDA"/>
    <w:rsid w:val="0064113E"/>
    <w:rsid w:val="00641A1B"/>
    <w:rsid w:val="00642756"/>
    <w:rsid w:val="00642CAB"/>
    <w:rsid w:val="00642D03"/>
    <w:rsid w:val="00642E44"/>
    <w:rsid w:val="006437BA"/>
    <w:rsid w:val="006440CB"/>
    <w:rsid w:val="006441C4"/>
    <w:rsid w:val="006446E3"/>
    <w:rsid w:val="00645031"/>
    <w:rsid w:val="0064509B"/>
    <w:rsid w:val="0064551A"/>
    <w:rsid w:val="00645797"/>
    <w:rsid w:val="00645D45"/>
    <w:rsid w:val="006465FF"/>
    <w:rsid w:val="00646F04"/>
    <w:rsid w:val="00647578"/>
    <w:rsid w:val="00647C1B"/>
    <w:rsid w:val="00647E7E"/>
    <w:rsid w:val="00650AD0"/>
    <w:rsid w:val="00650D08"/>
    <w:rsid w:val="006513BE"/>
    <w:rsid w:val="0065162C"/>
    <w:rsid w:val="006517F2"/>
    <w:rsid w:val="00651C5E"/>
    <w:rsid w:val="00651C87"/>
    <w:rsid w:val="00651CDF"/>
    <w:rsid w:val="00652040"/>
    <w:rsid w:val="0065240B"/>
    <w:rsid w:val="006528B1"/>
    <w:rsid w:val="00653547"/>
    <w:rsid w:val="00653E20"/>
    <w:rsid w:val="0065450C"/>
    <w:rsid w:val="00654A64"/>
    <w:rsid w:val="00654B48"/>
    <w:rsid w:val="00654BFA"/>
    <w:rsid w:val="00655A03"/>
    <w:rsid w:val="00656089"/>
    <w:rsid w:val="0065628E"/>
    <w:rsid w:val="006566A6"/>
    <w:rsid w:val="00656828"/>
    <w:rsid w:val="00656EE1"/>
    <w:rsid w:val="00657243"/>
    <w:rsid w:val="00657625"/>
    <w:rsid w:val="00657639"/>
    <w:rsid w:val="0065767F"/>
    <w:rsid w:val="00657D7E"/>
    <w:rsid w:val="00660733"/>
    <w:rsid w:val="006607F1"/>
    <w:rsid w:val="006609D8"/>
    <w:rsid w:val="00662AF2"/>
    <w:rsid w:val="006634DB"/>
    <w:rsid w:val="006635F2"/>
    <w:rsid w:val="00663602"/>
    <w:rsid w:val="00663818"/>
    <w:rsid w:val="0066387A"/>
    <w:rsid w:val="00663D24"/>
    <w:rsid w:val="00663D60"/>
    <w:rsid w:val="00663D69"/>
    <w:rsid w:val="00663E78"/>
    <w:rsid w:val="00663E7F"/>
    <w:rsid w:val="006643E2"/>
    <w:rsid w:val="006647F9"/>
    <w:rsid w:val="00664E79"/>
    <w:rsid w:val="00665B1C"/>
    <w:rsid w:val="00665F1E"/>
    <w:rsid w:val="006660EB"/>
    <w:rsid w:val="00666137"/>
    <w:rsid w:val="0066664B"/>
    <w:rsid w:val="00666917"/>
    <w:rsid w:val="00666920"/>
    <w:rsid w:val="00666996"/>
    <w:rsid w:val="00666BB1"/>
    <w:rsid w:val="00667111"/>
    <w:rsid w:val="006676E0"/>
    <w:rsid w:val="00667AC7"/>
    <w:rsid w:val="006704D3"/>
    <w:rsid w:val="00670689"/>
    <w:rsid w:val="00670766"/>
    <w:rsid w:val="0067099D"/>
    <w:rsid w:val="00670AB9"/>
    <w:rsid w:val="00670D08"/>
    <w:rsid w:val="00670D8E"/>
    <w:rsid w:val="00672110"/>
    <w:rsid w:val="00672559"/>
    <w:rsid w:val="00672B7E"/>
    <w:rsid w:val="006733EB"/>
    <w:rsid w:val="00673A01"/>
    <w:rsid w:val="00673BB6"/>
    <w:rsid w:val="00673D55"/>
    <w:rsid w:val="006745FA"/>
    <w:rsid w:val="0067532D"/>
    <w:rsid w:val="006755F3"/>
    <w:rsid w:val="00675BA7"/>
    <w:rsid w:val="00676044"/>
    <w:rsid w:val="00676A39"/>
    <w:rsid w:val="00676AD0"/>
    <w:rsid w:val="00677380"/>
    <w:rsid w:val="006775CD"/>
    <w:rsid w:val="0068020C"/>
    <w:rsid w:val="006802FD"/>
    <w:rsid w:val="006808A0"/>
    <w:rsid w:val="00680A90"/>
    <w:rsid w:val="00680F52"/>
    <w:rsid w:val="006832B9"/>
    <w:rsid w:val="006832EB"/>
    <w:rsid w:val="00683392"/>
    <w:rsid w:val="006833FA"/>
    <w:rsid w:val="00683626"/>
    <w:rsid w:val="00683A96"/>
    <w:rsid w:val="00683B85"/>
    <w:rsid w:val="006843AE"/>
    <w:rsid w:val="0068453C"/>
    <w:rsid w:val="00684E6D"/>
    <w:rsid w:val="0068572E"/>
    <w:rsid w:val="00685EA6"/>
    <w:rsid w:val="00685F7A"/>
    <w:rsid w:val="0068651D"/>
    <w:rsid w:val="006866F0"/>
    <w:rsid w:val="0068691D"/>
    <w:rsid w:val="00686BBD"/>
    <w:rsid w:val="00686C5E"/>
    <w:rsid w:val="00687EF9"/>
    <w:rsid w:val="00690540"/>
    <w:rsid w:val="006909B5"/>
    <w:rsid w:val="00690A9E"/>
    <w:rsid w:val="00691029"/>
    <w:rsid w:val="00691379"/>
    <w:rsid w:val="006913B7"/>
    <w:rsid w:val="006913D5"/>
    <w:rsid w:val="00691C90"/>
    <w:rsid w:val="00691D2A"/>
    <w:rsid w:val="00692284"/>
    <w:rsid w:val="00692463"/>
    <w:rsid w:val="006925D9"/>
    <w:rsid w:val="00692677"/>
    <w:rsid w:val="00692EEB"/>
    <w:rsid w:val="006936E2"/>
    <w:rsid w:val="006943E2"/>
    <w:rsid w:val="00694824"/>
    <w:rsid w:val="0069492E"/>
    <w:rsid w:val="00694C99"/>
    <w:rsid w:val="00694F0C"/>
    <w:rsid w:val="0069534A"/>
    <w:rsid w:val="0069558F"/>
    <w:rsid w:val="006955E1"/>
    <w:rsid w:val="00695B9A"/>
    <w:rsid w:val="00695F58"/>
    <w:rsid w:val="006962ED"/>
    <w:rsid w:val="0069660A"/>
    <w:rsid w:val="006969F2"/>
    <w:rsid w:val="00696D1B"/>
    <w:rsid w:val="00697081"/>
    <w:rsid w:val="006970D1"/>
    <w:rsid w:val="006971A8"/>
    <w:rsid w:val="0069725E"/>
    <w:rsid w:val="00697BF2"/>
    <w:rsid w:val="00697D99"/>
    <w:rsid w:val="00697F08"/>
    <w:rsid w:val="006A0020"/>
    <w:rsid w:val="006A0079"/>
    <w:rsid w:val="006A0395"/>
    <w:rsid w:val="006A0705"/>
    <w:rsid w:val="006A0B59"/>
    <w:rsid w:val="006A0D43"/>
    <w:rsid w:val="006A13F6"/>
    <w:rsid w:val="006A1DAA"/>
    <w:rsid w:val="006A20D4"/>
    <w:rsid w:val="006A216F"/>
    <w:rsid w:val="006A2976"/>
    <w:rsid w:val="006A31D1"/>
    <w:rsid w:val="006A32B6"/>
    <w:rsid w:val="006A340D"/>
    <w:rsid w:val="006A39EF"/>
    <w:rsid w:val="006A3F12"/>
    <w:rsid w:val="006A4020"/>
    <w:rsid w:val="006A415D"/>
    <w:rsid w:val="006A4515"/>
    <w:rsid w:val="006A54BD"/>
    <w:rsid w:val="006A5BAB"/>
    <w:rsid w:val="006A6682"/>
    <w:rsid w:val="006A672A"/>
    <w:rsid w:val="006A6781"/>
    <w:rsid w:val="006A7883"/>
    <w:rsid w:val="006A7980"/>
    <w:rsid w:val="006A7C50"/>
    <w:rsid w:val="006B0464"/>
    <w:rsid w:val="006B064A"/>
    <w:rsid w:val="006B09EA"/>
    <w:rsid w:val="006B0A4A"/>
    <w:rsid w:val="006B0FF4"/>
    <w:rsid w:val="006B1353"/>
    <w:rsid w:val="006B1AE7"/>
    <w:rsid w:val="006B1FDC"/>
    <w:rsid w:val="006B2590"/>
    <w:rsid w:val="006B26E3"/>
    <w:rsid w:val="006B2A04"/>
    <w:rsid w:val="006B2E3F"/>
    <w:rsid w:val="006B2FFA"/>
    <w:rsid w:val="006B32D0"/>
    <w:rsid w:val="006B3404"/>
    <w:rsid w:val="006B3547"/>
    <w:rsid w:val="006B35D0"/>
    <w:rsid w:val="006B36F6"/>
    <w:rsid w:val="006B381B"/>
    <w:rsid w:val="006B3961"/>
    <w:rsid w:val="006B40A8"/>
    <w:rsid w:val="006B42B7"/>
    <w:rsid w:val="006B45C0"/>
    <w:rsid w:val="006B4E59"/>
    <w:rsid w:val="006B5027"/>
    <w:rsid w:val="006B57B2"/>
    <w:rsid w:val="006B5C78"/>
    <w:rsid w:val="006B6147"/>
    <w:rsid w:val="006B6D1A"/>
    <w:rsid w:val="006B753B"/>
    <w:rsid w:val="006B7547"/>
    <w:rsid w:val="006B7F2F"/>
    <w:rsid w:val="006C0085"/>
    <w:rsid w:val="006C0211"/>
    <w:rsid w:val="006C021F"/>
    <w:rsid w:val="006C062B"/>
    <w:rsid w:val="006C06F4"/>
    <w:rsid w:val="006C0A25"/>
    <w:rsid w:val="006C1B5F"/>
    <w:rsid w:val="006C1D2A"/>
    <w:rsid w:val="006C1D3D"/>
    <w:rsid w:val="006C2142"/>
    <w:rsid w:val="006C2775"/>
    <w:rsid w:val="006C2CCD"/>
    <w:rsid w:val="006C3134"/>
    <w:rsid w:val="006C33AD"/>
    <w:rsid w:val="006C34D3"/>
    <w:rsid w:val="006C360A"/>
    <w:rsid w:val="006C3824"/>
    <w:rsid w:val="006C38C8"/>
    <w:rsid w:val="006C3D1A"/>
    <w:rsid w:val="006C4174"/>
    <w:rsid w:val="006C46D7"/>
    <w:rsid w:val="006C4805"/>
    <w:rsid w:val="006C48B7"/>
    <w:rsid w:val="006C4CC6"/>
    <w:rsid w:val="006C500C"/>
    <w:rsid w:val="006C5313"/>
    <w:rsid w:val="006C5693"/>
    <w:rsid w:val="006C56FC"/>
    <w:rsid w:val="006C5CEF"/>
    <w:rsid w:val="006C64A3"/>
    <w:rsid w:val="006C7794"/>
    <w:rsid w:val="006C7C03"/>
    <w:rsid w:val="006D0FB3"/>
    <w:rsid w:val="006D1397"/>
    <w:rsid w:val="006D1AE6"/>
    <w:rsid w:val="006D1BCB"/>
    <w:rsid w:val="006D1F0C"/>
    <w:rsid w:val="006D2541"/>
    <w:rsid w:val="006D27D1"/>
    <w:rsid w:val="006D390B"/>
    <w:rsid w:val="006D3B47"/>
    <w:rsid w:val="006D3C18"/>
    <w:rsid w:val="006D44F4"/>
    <w:rsid w:val="006D49F5"/>
    <w:rsid w:val="006D5B9A"/>
    <w:rsid w:val="006D64A7"/>
    <w:rsid w:val="006D64BE"/>
    <w:rsid w:val="006D6F7A"/>
    <w:rsid w:val="006D70CD"/>
    <w:rsid w:val="006D73ED"/>
    <w:rsid w:val="006D7D63"/>
    <w:rsid w:val="006E00AC"/>
    <w:rsid w:val="006E0176"/>
    <w:rsid w:val="006E0459"/>
    <w:rsid w:val="006E0C04"/>
    <w:rsid w:val="006E101B"/>
    <w:rsid w:val="006E10A8"/>
    <w:rsid w:val="006E1235"/>
    <w:rsid w:val="006E1DA2"/>
    <w:rsid w:val="006E2696"/>
    <w:rsid w:val="006E2964"/>
    <w:rsid w:val="006E3311"/>
    <w:rsid w:val="006E3497"/>
    <w:rsid w:val="006E4807"/>
    <w:rsid w:val="006E4DF6"/>
    <w:rsid w:val="006E524D"/>
    <w:rsid w:val="006E58F8"/>
    <w:rsid w:val="006E5E52"/>
    <w:rsid w:val="006E61E1"/>
    <w:rsid w:val="006E6542"/>
    <w:rsid w:val="006E6729"/>
    <w:rsid w:val="006E6A6F"/>
    <w:rsid w:val="006E6E08"/>
    <w:rsid w:val="006E7631"/>
    <w:rsid w:val="006E76F7"/>
    <w:rsid w:val="006E7F3E"/>
    <w:rsid w:val="006F03D7"/>
    <w:rsid w:val="006F09AD"/>
    <w:rsid w:val="006F147E"/>
    <w:rsid w:val="006F18B3"/>
    <w:rsid w:val="006F29E5"/>
    <w:rsid w:val="006F2CC8"/>
    <w:rsid w:val="006F3095"/>
    <w:rsid w:val="006F3618"/>
    <w:rsid w:val="006F3F70"/>
    <w:rsid w:val="006F408D"/>
    <w:rsid w:val="006F415E"/>
    <w:rsid w:val="006F419B"/>
    <w:rsid w:val="006F42CF"/>
    <w:rsid w:val="006F432F"/>
    <w:rsid w:val="006F452A"/>
    <w:rsid w:val="006F463B"/>
    <w:rsid w:val="006F4E0A"/>
    <w:rsid w:val="006F4E48"/>
    <w:rsid w:val="006F525F"/>
    <w:rsid w:val="006F59E9"/>
    <w:rsid w:val="006F64DE"/>
    <w:rsid w:val="006F6BDE"/>
    <w:rsid w:val="006F6D3B"/>
    <w:rsid w:val="006F6DC5"/>
    <w:rsid w:val="006F7067"/>
    <w:rsid w:val="006F7629"/>
    <w:rsid w:val="006F76D1"/>
    <w:rsid w:val="006F787F"/>
    <w:rsid w:val="006F7955"/>
    <w:rsid w:val="006F7BE2"/>
    <w:rsid w:val="006F7E2A"/>
    <w:rsid w:val="00700224"/>
    <w:rsid w:val="00700825"/>
    <w:rsid w:val="007008C0"/>
    <w:rsid w:val="007009FE"/>
    <w:rsid w:val="0070177F"/>
    <w:rsid w:val="0070250C"/>
    <w:rsid w:val="007025B3"/>
    <w:rsid w:val="007026FB"/>
    <w:rsid w:val="00702A6D"/>
    <w:rsid w:val="00702BF9"/>
    <w:rsid w:val="00703140"/>
    <w:rsid w:val="0070317A"/>
    <w:rsid w:val="007031EF"/>
    <w:rsid w:val="007039C8"/>
    <w:rsid w:val="00703B7C"/>
    <w:rsid w:val="00703BE0"/>
    <w:rsid w:val="00703FA3"/>
    <w:rsid w:val="00704197"/>
    <w:rsid w:val="00704631"/>
    <w:rsid w:val="00705724"/>
    <w:rsid w:val="00705A6B"/>
    <w:rsid w:val="00705B6F"/>
    <w:rsid w:val="00705CBD"/>
    <w:rsid w:val="00705CEB"/>
    <w:rsid w:val="00705EBA"/>
    <w:rsid w:val="00706016"/>
    <w:rsid w:val="007060A7"/>
    <w:rsid w:val="007060F7"/>
    <w:rsid w:val="0070613A"/>
    <w:rsid w:val="00706686"/>
    <w:rsid w:val="00706D1F"/>
    <w:rsid w:val="00706D56"/>
    <w:rsid w:val="00706E3B"/>
    <w:rsid w:val="00707276"/>
    <w:rsid w:val="007074A9"/>
    <w:rsid w:val="0070756A"/>
    <w:rsid w:val="00707C56"/>
    <w:rsid w:val="00710120"/>
    <w:rsid w:val="007101AA"/>
    <w:rsid w:val="0071027B"/>
    <w:rsid w:val="0071038D"/>
    <w:rsid w:val="007109AD"/>
    <w:rsid w:val="00710A6B"/>
    <w:rsid w:val="00710A9E"/>
    <w:rsid w:val="0071182C"/>
    <w:rsid w:val="00711AC1"/>
    <w:rsid w:val="00712158"/>
    <w:rsid w:val="0071225E"/>
    <w:rsid w:val="00712644"/>
    <w:rsid w:val="007126AD"/>
    <w:rsid w:val="007129B8"/>
    <w:rsid w:val="00712A4C"/>
    <w:rsid w:val="00712AFA"/>
    <w:rsid w:val="007135E0"/>
    <w:rsid w:val="00713AA6"/>
    <w:rsid w:val="00713DFD"/>
    <w:rsid w:val="00713E7A"/>
    <w:rsid w:val="00714222"/>
    <w:rsid w:val="007144FB"/>
    <w:rsid w:val="007145E6"/>
    <w:rsid w:val="007147FA"/>
    <w:rsid w:val="00714D64"/>
    <w:rsid w:val="00714F58"/>
    <w:rsid w:val="00715493"/>
    <w:rsid w:val="0071583B"/>
    <w:rsid w:val="00715F33"/>
    <w:rsid w:val="007161BE"/>
    <w:rsid w:val="0071639A"/>
    <w:rsid w:val="007169FD"/>
    <w:rsid w:val="00716B25"/>
    <w:rsid w:val="00716C09"/>
    <w:rsid w:val="00716D26"/>
    <w:rsid w:val="00717064"/>
    <w:rsid w:val="00717287"/>
    <w:rsid w:val="00717299"/>
    <w:rsid w:val="00717538"/>
    <w:rsid w:val="007177E7"/>
    <w:rsid w:val="00717866"/>
    <w:rsid w:val="00720977"/>
    <w:rsid w:val="00721132"/>
    <w:rsid w:val="0072161D"/>
    <w:rsid w:val="0072167D"/>
    <w:rsid w:val="00721BE3"/>
    <w:rsid w:val="00721DC3"/>
    <w:rsid w:val="0072240C"/>
    <w:rsid w:val="00722FAF"/>
    <w:rsid w:val="00723180"/>
    <w:rsid w:val="0072329F"/>
    <w:rsid w:val="007234C7"/>
    <w:rsid w:val="00723820"/>
    <w:rsid w:val="00723BDD"/>
    <w:rsid w:val="00723C15"/>
    <w:rsid w:val="00723CBE"/>
    <w:rsid w:val="00723E04"/>
    <w:rsid w:val="00724E55"/>
    <w:rsid w:val="00724E81"/>
    <w:rsid w:val="00724F23"/>
    <w:rsid w:val="007250A8"/>
    <w:rsid w:val="007254BA"/>
    <w:rsid w:val="00725C2F"/>
    <w:rsid w:val="007261EB"/>
    <w:rsid w:val="007262A2"/>
    <w:rsid w:val="00726332"/>
    <w:rsid w:val="00726C24"/>
    <w:rsid w:val="00726DBA"/>
    <w:rsid w:val="00726E07"/>
    <w:rsid w:val="00726ECB"/>
    <w:rsid w:val="0072743D"/>
    <w:rsid w:val="0072748E"/>
    <w:rsid w:val="00727767"/>
    <w:rsid w:val="007279D3"/>
    <w:rsid w:val="0073010B"/>
    <w:rsid w:val="00730690"/>
    <w:rsid w:val="00731015"/>
    <w:rsid w:val="00731C3B"/>
    <w:rsid w:val="00731FC8"/>
    <w:rsid w:val="007320EC"/>
    <w:rsid w:val="0073227E"/>
    <w:rsid w:val="00732A56"/>
    <w:rsid w:val="00732CEA"/>
    <w:rsid w:val="007335E7"/>
    <w:rsid w:val="0073398E"/>
    <w:rsid w:val="00733B69"/>
    <w:rsid w:val="00733BD7"/>
    <w:rsid w:val="0073448B"/>
    <w:rsid w:val="0073462F"/>
    <w:rsid w:val="00734C86"/>
    <w:rsid w:val="007350BC"/>
    <w:rsid w:val="00735177"/>
    <w:rsid w:val="007353B2"/>
    <w:rsid w:val="00735611"/>
    <w:rsid w:val="00735CE0"/>
    <w:rsid w:val="00735F62"/>
    <w:rsid w:val="00736217"/>
    <w:rsid w:val="00736888"/>
    <w:rsid w:val="007368A5"/>
    <w:rsid w:val="00736A18"/>
    <w:rsid w:val="0073712D"/>
    <w:rsid w:val="00737915"/>
    <w:rsid w:val="00737E7E"/>
    <w:rsid w:val="00737E9F"/>
    <w:rsid w:val="00740025"/>
    <w:rsid w:val="00740D17"/>
    <w:rsid w:val="00740DB5"/>
    <w:rsid w:val="00741674"/>
    <w:rsid w:val="007420CD"/>
    <w:rsid w:val="00742101"/>
    <w:rsid w:val="00742135"/>
    <w:rsid w:val="00742375"/>
    <w:rsid w:val="00742CFC"/>
    <w:rsid w:val="00743AF8"/>
    <w:rsid w:val="00743D16"/>
    <w:rsid w:val="00744142"/>
    <w:rsid w:val="00744941"/>
    <w:rsid w:val="00744C4D"/>
    <w:rsid w:val="0074517E"/>
    <w:rsid w:val="00745382"/>
    <w:rsid w:val="00745ABA"/>
    <w:rsid w:val="00745B0A"/>
    <w:rsid w:val="00745C36"/>
    <w:rsid w:val="00745FA8"/>
    <w:rsid w:val="00746033"/>
    <w:rsid w:val="007461B7"/>
    <w:rsid w:val="007464AA"/>
    <w:rsid w:val="00747192"/>
    <w:rsid w:val="00747E12"/>
    <w:rsid w:val="00750259"/>
    <w:rsid w:val="00750A2B"/>
    <w:rsid w:val="00750F0E"/>
    <w:rsid w:val="0075127A"/>
    <w:rsid w:val="00751301"/>
    <w:rsid w:val="00751342"/>
    <w:rsid w:val="0075161D"/>
    <w:rsid w:val="00751BBE"/>
    <w:rsid w:val="00751E25"/>
    <w:rsid w:val="0075241F"/>
    <w:rsid w:val="0075262A"/>
    <w:rsid w:val="0075275A"/>
    <w:rsid w:val="00752BA0"/>
    <w:rsid w:val="007531FE"/>
    <w:rsid w:val="007535BF"/>
    <w:rsid w:val="007537C7"/>
    <w:rsid w:val="007538A7"/>
    <w:rsid w:val="007539FA"/>
    <w:rsid w:val="00753B37"/>
    <w:rsid w:val="00753C70"/>
    <w:rsid w:val="00754721"/>
    <w:rsid w:val="007552D7"/>
    <w:rsid w:val="00755407"/>
    <w:rsid w:val="0075575A"/>
    <w:rsid w:val="007559A4"/>
    <w:rsid w:val="00755F26"/>
    <w:rsid w:val="0075621D"/>
    <w:rsid w:val="007563CD"/>
    <w:rsid w:val="007566E2"/>
    <w:rsid w:val="007566F8"/>
    <w:rsid w:val="00756CC3"/>
    <w:rsid w:val="00756D92"/>
    <w:rsid w:val="00756DE3"/>
    <w:rsid w:val="00757011"/>
    <w:rsid w:val="007574EF"/>
    <w:rsid w:val="00757738"/>
    <w:rsid w:val="00757807"/>
    <w:rsid w:val="007579D2"/>
    <w:rsid w:val="00757AB0"/>
    <w:rsid w:val="007603D7"/>
    <w:rsid w:val="007608CA"/>
    <w:rsid w:val="00760AF3"/>
    <w:rsid w:val="00760BEC"/>
    <w:rsid w:val="00760F67"/>
    <w:rsid w:val="00761CFF"/>
    <w:rsid w:val="00761D1D"/>
    <w:rsid w:val="00761DE5"/>
    <w:rsid w:val="007627AF"/>
    <w:rsid w:val="007629FF"/>
    <w:rsid w:val="007633B4"/>
    <w:rsid w:val="00763740"/>
    <w:rsid w:val="00763962"/>
    <w:rsid w:val="00763AC8"/>
    <w:rsid w:val="00763B74"/>
    <w:rsid w:val="00764974"/>
    <w:rsid w:val="007653FB"/>
    <w:rsid w:val="007654DE"/>
    <w:rsid w:val="00765AD1"/>
    <w:rsid w:val="00766BD4"/>
    <w:rsid w:val="00766D9F"/>
    <w:rsid w:val="00766FD0"/>
    <w:rsid w:val="007679C9"/>
    <w:rsid w:val="007700A8"/>
    <w:rsid w:val="007701B4"/>
    <w:rsid w:val="007709E4"/>
    <w:rsid w:val="00771847"/>
    <w:rsid w:val="00771A84"/>
    <w:rsid w:val="00771BE7"/>
    <w:rsid w:val="00771F9F"/>
    <w:rsid w:val="00772306"/>
    <w:rsid w:val="0077327E"/>
    <w:rsid w:val="0077383C"/>
    <w:rsid w:val="00773E65"/>
    <w:rsid w:val="00773E73"/>
    <w:rsid w:val="00773EBD"/>
    <w:rsid w:val="00773EEE"/>
    <w:rsid w:val="00774C8C"/>
    <w:rsid w:val="00774D8E"/>
    <w:rsid w:val="00775762"/>
    <w:rsid w:val="00775DC7"/>
    <w:rsid w:val="00776552"/>
    <w:rsid w:val="00776D32"/>
    <w:rsid w:val="00777DBC"/>
    <w:rsid w:val="007800E4"/>
    <w:rsid w:val="007802F7"/>
    <w:rsid w:val="00780B24"/>
    <w:rsid w:val="00781891"/>
    <w:rsid w:val="00781D4C"/>
    <w:rsid w:val="00781F28"/>
    <w:rsid w:val="00782143"/>
    <w:rsid w:val="0078223B"/>
    <w:rsid w:val="007822B1"/>
    <w:rsid w:val="0078335B"/>
    <w:rsid w:val="007834D2"/>
    <w:rsid w:val="00783EF3"/>
    <w:rsid w:val="00783F2B"/>
    <w:rsid w:val="007840B7"/>
    <w:rsid w:val="00784557"/>
    <w:rsid w:val="0078475A"/>
    <w:rsid w:val="00784DE1"/>
    <w:rsid w:val="007850F8"/>
    <w:rsid w:val="00785E49"/>
    <w:rsid w:val="00785F9F"/>
    <w:rsid w:val="00786419"/>
    <w:rsid w:val="00786705"/>
    <w:rsid w:val="00786E44"/>
    <w:rsid w:val="007871C3"/>
    <w:rsid w:val="007872E7"/>
    <w:rsid w:val="007874B2"/>
    <w:rsid w:val="007877B9"/>
    <w:rsid w:val="007879B6"/>
    <w:rsid w:val="00787ADA"/>
    <w:rsid w:val="00787B3A"/>
    <w:rsid w:val="00787BD6"/>
    <w:rsid w:val="00787EC5"/>
    <w:rsid w:val="00787EDE"/>
    <w:rsid w:val="00787FB1"/>
    <w:rsid w:val="0079185B"/>
    <w:rsid w:val="0079191F"/>
    <w:rsid w:val="00792417"/>
    <w:rsid w:val="007925EE"/>
    <w:rsid w:val="007939BC"/>
    <w:rsid w:val="00794662"/>
    <w:rsid w:val="007946FA"/>
    <w:rsid w:val="007949E6"/>
    <w:rsid w:val="00794DBB"/>
    <w:rsid w:val="00795012"/>
    <w:rsid w:val="00795027"/>
    <w:rsid w:val="0079581F"/>
    <w:rsid w:val="007959F8"/>
    <w:rsid w:val="00795C10"/>
    <w:rsid w:val="00795F35"/>
    <w:rsid w:val="0079600E"/>
    <w:rsid w:val="0079667D"/>
    <w:rsid w:val="00796F66"/>
    <w:rsid w:val="00797818"/>
    <w:rsid w:val="00797939"/>
    <w:rsid w:val="007A0004"/>
    <w:rsid w:val="007A06D9"/>
    <w:rsid w:val="007A0AF3"/>
    <w:rsid w:val="007A0C1F"/>
    <w:rsid w:val="007A105B"/>
    <w:rsid w:val="007A1316"/>
    <w:rsid w:val="007A187C"/>
    <w:rsid w:val="007A1D64"/>
    <w:rsid w:val="007A205E"/>
    <w:rsid w:val="007A26C0"/>
    <w:rsid w:val="007A2BD1"/>
    <w:rsid w:val="007A3067"/>
    <w:rsid w:val="007A3216"/>
    <w:rsid w:val="007A4031"/>
    <w:rsid w:val="007A4296"/>
    <w:rsid w:val="007A42BA"/>
    <w:rsid w:val="007A4301"/>
    <w:rsid w:val="007A4A1F"/>
    <w:rsid w:val="007A50B5"/>
    <w:rsid w:val="007A5326"/>
    <w:rsid w:val="007A565D"/>
    <w:rsid w:val="007A5864"/>
    <w:rsid w:val="007A5A7F"/>
    <w:rsid w:val="007A5A82"/>
    <w:rsid w:val="007A5CBB"/>
    <w:rsid w:val="007A5E04"/>
    <w:rsid w:val="007A5F5A"/>
    <w:rsid w:val="007A675D"/>
    <w:rsid w:val="007A6CD3"/>
    <w:rsid w:val="007A799E"/>
    <w:rsid w:val="007A7E1A"/>
    <w:rsid w:val="007B071B"/>
    <w:rsid w:val="007B0F40"/>
    <w:rsid w:val="007B10BA"/>
    <w:rsid w:val="007B117D"/>
    <w:rsid w:val="007B14E3"/>
    <w:rsid w:val="007B178B"/>
    <w:rsid w:val="007B27A0"/>
    <w:rsid w:val="007B28CD"/>
    <w:rsid w:val="007B29EA"/>
    <w:rsid w:val="007B3277"/>
    <w:rsid w:val="007B3474"/>
    <w:rsid w:val="007B4110"/>
    <w:rsid w:val="007B5023"/>
    <w:rsid w:val="007B54B8"/>
    <w:rsid w:val="007B59F8"/>
    <w:rsid w:val="007B5A30"/>
    <w:rsid w:val="007B62C9"/>
    <w:rsid w:val="007B63CD"/>
    <w:rsid w:val="007B6610"/>
    <w:rsid w:val="007B667D"/>
    <w:rsid w:val="007B7064"/>
    <w:rsid w:val="007B78DB"/>
    <w:rsid w:val="007B7CE2"/>
    <w:rsid w:val="007B7EBE"/>
    <w:rsid w:val="007C00CD"/>
    <w:rsid w:val="007C00F1"/>
    <w:rsid w:val="007C026A"/>
    <w:rsid w:val="007C02BA"/>
    <w:rsid w:val="007C04A4"/>
    <w:rsid w:val="007C06B1"/>
    <w:rsid w:val="007C0B8B"/>
    <w:rsid w:val="007C0C0C"/>
    <w:rsid w:val="007C0E9F"/>
    <w:rsid w:val="007C12DF"/>
    <w:rsid w:val="007C152C"/>
    <w:rsid w:val="007C1868"/>
    <w:rsid w:val="007C23A1"/>
    <w:rsid w:val="007C3898"/>
    <w:rsid w:val="007C3907"/>
    <w:rsid w:val="007C3A7B"/>
    <w:rsid w:val="007C3B74"/>
    <w:rsid w:val="007C3E23"/>
    <w:rsid w:val="007C3EBD"/>
    <w:rsid w:val="007C42BF"/>
    <w:rsid w:val="007C4332"/>
    <w:rsid w:val="007C501F"/>
    <w:rsid w:val="007C5149"/>
    <w:rsid w:val="007C5339"/>
    <w:rsid w:val="007C56F1"/>
    <w:rsid w:val="007C57C3"/>
    <w:rsid w:val="007C5932"/>
    <w:rsid w:val="007C5E6E"/>
    <w:rsid w:val="007C5EF9"/>
    <w:rsid w:val="007C61A1"/>
    <w:rsid w:val="007C61B4"/>
    <w:rsid w:val="007C67DC"/>
    <w:rsid w:val="007C6CDD"/>
    <w:rsid w:val="007C776D"/>
    <w:rsid w:val="007C7CE6"/>
    <w:rsid w:val="007C7EE7"/>
    <w:rsid w:val="007C7FA7"/>
    <w:rsid w:val="007D003B"/>
    <w:rsid w:val="007D009F"/>
    <w:rsid w:val="007D0507"/>
    <w:rsid w:val="007D0704"/>
    <w:rsid w:val="007D1706"/>
    <w:rsid w:val="007D1D44"/>
    <w:rsid w:val="007D2157"/>
    <w:rsid w:val="007D2251"/>
    <w:rsid w:val="007D23FD"/>
    <w:rsid w:val="007D245E"/>
    <w:rsid w:val="007D2CB3"/>
    <w:rsid w:val="007D2D47"/>
    <w:rsid w:val="007D350E"/>
    <w:rsid w:val="007D3540"/>
    <w:rsid w:val="007D35B3"/>
    <w:rsid w:val="007D36DC"/>
    <w:rsid w:val="007D3BA8"/>
    <w:rsid w:val="007D3E90"/>
    <w:rsid w:val="007D4074"/>
    <w:rsid w:val="007D47D4"/>
    <w:rsid w:val="007D49D7"/>
    <w:rsid w:val="007D4ACE"/>
    <w:rsid w:val="007D4AF2"/>
    <w:rsid w:val="007D4BEB"/>
    <w:rsid w:val="007D4CA0"/>
    <w:rsid w:val="007D5877"/>
    <w:rsid w:val="007D65DE"/>
    <w:rsid w:val="007D6EF5"/>
    <w:rsid w:val="007D7131"/>
    <w:rsid w:val="007D7BC4"/>
    <w:rsid w:val="007E04BC"/>
    <w:rsid w:val="007E04E1"/>
    <w:rsid w:val="007E080A"/>
    <w:rsid w:val="007E0A1F"/>
    <w:rsid w:val="007E0C80"/>
    <w:rsid w:val="007E0E02"/>
    <w:rsid w:val="007E23AD"/>
    <w:rsid w:val="007E2438"/>
    <w:rsid w:val="007E2A15"/>
    <w:rsid w:val="007E2EAB"/>
    <w:rsid w:val="007E2F65"/>
    <w:rsid w:val="007E382A"/>
    <w:rsid w:val="007E3AD3"/>
    <w:rsid w:val="007E3F99"/>
    <w:rsid w:val="007E4036"/>
    <w:rsid w:val="007E427E"/>
    <w:rsid w:val="007E440A"/>
    <w:rsid w:val="007E4479"/>
    <w:rsid w:val="007E46E2"/>
    <w:rsid w:val="007E46F1"/>
    <w:rsid w:val="007E48EE"/>
    <w:rsid w:val="007E4D4B"/>
    <w:rsid w:val="007E4F17"/>
    <w:rsid w:val="007E5153"/>
    <w:rsid w:val="007E5511"/>
    <w:rsid w:val="007E5635"/>
    <w:rsid w:val="007E57B7"/>
    <w:rsid w:val="007E68B7"/>
    <w:rsid w:val="007E7183"/>
    <w:rsid w:val="007E75A5"/>
    <w:rsid w:val="007E7941"/>
    <w:rsid w:val="007E7D55"/>
    <w:rsid w:val="007F068B"/>
    <w:rsid w:val="007F0884"/>
    <w:rsid w:val="007F0B68"/>
    <w:rsid w:val="007F1682"/>
    <w:rsid w:val="007F1B4C"/>
    <w:rsid w:val="007F1CB9"/>
    <w:rsid w:val="007F1F51"/>
    <w:rsid w:val="007F2151"/>
    <w:rsid w:val="007F26D6"/>
    <w:rsid w:val="007F32DE"/>
    <w:rsid w:val="007F330E"/>
    <w:rsid w:val="007F3621"/>
    <w:rsid w:val="007F396F"/>
    <w:rsid w:val="007F3A20"/>
    <w:rsid w:val="007F4067"/>
    <w:rsid w:val="007F40E2"/>
    <w:rsid w:val="007F441A"/>
    <w:rsid w:val="007F4524"/>
    <w:rsid w:val="007F4779"/>
    <w:rsid w:val="007F4EE5"/>
    <w:rsid w:val="007F4F3E"/>
    <w:rsid w:val="007F5314"/>
    <w:rsid w:val="007F5BE5"/>
    <w:rsid w:val="007F5D96"/>
    <w:rsid w:val="007F6328"/>
    <w:rsid w:val="007F64E8"/>
    <w:rsid w:val="007F68DF"/>
    <w:rsid w:val="007F7092"/>
    <w:rsid w:val="007F74C2"/>
    <w:rsid w:val="007F78EA"/>
    <w:rsid w:val="007F796D"/>
    <w:rsid w:val="007F7F97"/>
    <w:rsid w:val="007F7FC2"/>
    <w:rsid w:val="00800267"/>
    <w:rsid w:val="0080029B"/>
    <w:rsid w:val="00800557"/>
    <w:rsid w:val="008007C4"/>
    <w:rsid w:val="00800B35"/>
    <w:rsid w:val="00800EB0"/>
    <w:rsid w:val="00800F9C"/>
    <w:rsid w:val="0080108D"/>
    <w:rsid w:val="008016DA"/>
    <w:rsid w:val="0080203C"/>
    <w:rsid w:val="00802070"/>
    <w:rsid w:val="00802235"/>
    <w:rsid w:val="00802AC5"/>
    <w:rsid w:val="00802DE0"/>
    <w:rsid w:val="00802EF4"/>
    <w:rsid w:val="00803476"/>
    <w:rsid w:val="008036F3"/>
    <w:rsid w:val="00803C81"/>
    <w:rsid w:val="00804B00"/>
    <w:rsid w:val="00805058"/>
    <w:rsid w:val="0080505D"/>
    <w:rsid w:val="0080583F"/>
    <w:rsid w:val="00805898"/>
    <w:rsid w:val="00805CD3"/>
    <w:rsid w:val="00805E1A"/>
    <w:rsid w:val="00805EDB"/>
    <w:rsid w:val="00806693"/>
    <w:rsid w:val="00806921"/>
    <w:rsid w:val="00806C02"/>
    <w:rsid w:val="00807FD4"/>
    <w:rsid w:val="00810582"/>
    <w:rsid w:val="008105E2"/>
    <w:rsid w:val="008109E4"/>
    <w:rsid w:val="00811168"/>
    <w:rsid w:val="00811522"/>
    <w:rsid w:val="00811844"/>
    <w:rsid w:val="00811950"/>
    <w:rsid w:val="00811B06"/>
    <w:rsid w:val="00811F01"/>
    <w:rsid w:val="00812AAF"/>
    <w:rsid w:val="00813350"/>
    <w:rsid w:val="00813B19"/>
    <w:rsid w:val="00813F8E"/>
    <w:rsid w:val="00814384"/>
    <w:rsid w:val="00814AF0"/>
    <w:rsid w:val="00814C40"/>
    <w:rsid w:val="00814C43"/>
    <w:rsid w:val="008150AB"/>
    <w:rsid w:val="008150F6"/>
    <w:rsid w:val="00815571"/>
    <w:rsid w:val="0081568A"/>
    <w:rsid w:val="008156A9"/>
    <w:rsid w:val="00815A65"/>
    <w:rsid w:val="00815EF8"/>
    <w:rsid w:val="00816621"/>
    <w:rsid w:val="00816AE4"/>
    <w:rsid w:val="00817747"/>
    <w:rsid w:val="00817EBF"/>
    <w:rsid w:val="008202B0"/>
    <w:rsid w:val="00820982"/>
    <w:rsid w:val="00820CF6"/>
    <w:rsid w:val="00820E32"/>
    <w:rsid w:val="0082125C"/>
    <w:rsid w:val="00821351"/>
    <w:rsid w:val="00821430"/>
    <w:rsid w:val="00822206"/>
    <w:rsid w:val="00822606"/>
    <w:rsid w:val="00822651"/>
    <w:rsid w:val="0082297B"/>
    <w:rsid w:val="00822E17"/>
    <w:rsid w:val="00822EF0"/>
    <w:rsid w:val="00822FA2"/>
    <w:rsid w:val="00822FDA"/>
    <w:rsid w:val="00823A6F"/>
    <w:rsid w:val="0082409C"/>
    <w:rsid w:val="008240C3"/>
    <w:rsid w:val="0082437C"/>
    <w:rsid w:val="00824472"/>
    <w:rsid w:val="008248A3"/>
    <w:rsid w:val="00825F47"/>
    <w:rsid w:val="00825F9C"/>
    <w:rsid w:val="00825FED"/>
    <w:rsid w:val="008268C8"/>
    <w:rsid w:val="00826C99"/>
    <w:rsid w:val="008270F2"/>
    <w:rsid w:val="00827287"/>
    <w:rsid w:val="00827BFB"/>
    <w:rsid w:val="00827C37"/>
    <w:rsid w:val="00830132"/>
    <w:rsid w:val="0083041F"/>
    <w:rsid w:val="00830D52"/>
    <w:rsid w:val="00830FAC"/>
    <w:rsid w:val="00831349"/>
    <w:rsid w:val="0083147B"/>
    <w:rsid w:val="00831F35"/>
    <w:rsid w:val="0083242E"/>
    <w:rsid w:val="00832FBC"/>
    <w:rsid w:val="00833D34"/>
    <w:rsid w:val="00833E66"/>
    <w:rsid w:val="00834754"/>
    <w:rsid w:val="00834A0D"/>
    <w:rsid w:val="00834E48"/>
    <w:rsid w:val="00834E74"/>
    <w:rsid w:val="00835099"/>
    <w:rsid w:val="00835A9D"/>
    <w:rsid w:val="00835EBE"/>
    <w:rsid w:val="00836047"/>
    <w:rsid w:val="00836100"/>
    <w:rsid w:val="00836198"/>
    <w:rsid w:val="0083620A"/>
    <w:rsid w:val="0083636C"/>
    <w:rsid w:val="008366B5"/>
    <w:rsid w:val="0083675E"/>
    <w:rsid w:val="008367C9"/>
    <w:rsid w:val="00837273"/>
    <w:rsid w:val="008372F3"/>
    <w:rsid w:val="00837BE8"/>
    <w:rsid w:val="00837F59"/>
    <w:rsid w:val="00840268"/>
    <w:rsid w:val="0084052D"/>
    <w:rsid w:val="008406BF"/>
    <w:rsid w:val="008413E5"/>
    <w:rsid w:val="0084183F"/>
    <w:rsid w:val="00842519"/>
    <w:rsid w:val="008434A7"/>
    <w:rsid w:val="00843591"/>
    <w:rsid w:val="00844287"/>
    <w:rsid w:val="0084430E"/>
    <w:rsid w:val="008445C7"/>
    <w:rsid w:val="008446BF"/>
    <w:rsid w:val="00844C86"/>
    <w:rsid w:val="00844D22"/>
    <w:rsid w:val="008453D0"/>
    <w:rsid w:val="00846281"/>
    <w:rsid w:val="008464ED"/>
    <w:rsid w:val="008467E8"/>
    <w:rsid w:val="00846946"/>
    <w:rsid w:val="00846CA1"/>
    <w:rsid w:val="00846E4A"/>
    <w:rsid w:val="00846F05"/>
    <w:rsid w:val="0084732A"/>
    <w:rsid w:val="00847873"/>
    <w:rsid w:val="00847BD9"/>
    <w:rsid w:val="00847DD5"/>
    <w:rsid w:val="00847E6A"/>
    <w:rsid w:val="0085010F"/>
    <w:rsid w:val="0085043E"/>
    <w:rsid w:val="00850739"/>
    <w:rsid w:val="00850A60"/>
    <w:rsid w:val="00850C26"/>
    <w:rsid w:val="00851194"/>
    <w:rsid w:val="008514DC"/>
    <w:rsid w:val="00851695"/>
    <w:rsid w:val="00851946"/>
    <w:rsid w:val="00851B46"/>
    <w:rsid w:val="00851C76"/>
    <w:rsid w:val="00851FBD"/>
    <w:rsid w:val="008525D1"/>
    <w:rsid w:val="0085268A"/>
    <w:rsid w:val="00852E86"/>
    <w:rsid w:val="00852F06"/>
    <w:rsid w:val="00853035"/>
    <w:rsid w:val="0085335F"/>
    <w:rsid w:val="00853DA2"/>
    <w:rsid w:val="00854722"/>
    <w:rsid w:val="00854876"/>
    <w:rsid w:val="00854D8F"/>
    <w:rsid w:val="00855271"/>
    <w:rsid w:val="0085553B"/>
    <w:rsid w:val="008559DA"/>
    <w:rsid w:val="00855CBF"/>
    <w:rsid w:val="008562C3"/>
    <w:rsid w:val="00856C2F"/>
    <w:rsid w:val="00856C92"/>
    <w:rsid w:val="00857194"/>
    <w:rsid w:val="00857204"/>
    <w:rsid w:val="008578E7"/>
    <w:rsid w:val="00857D09"/>
    <w:rsid w:val="00857D2A"/>
    <w:rsid w:val="008604E2"/>
    <w:rsid w:val="00860D9F"/>
    <w:rsid w:val="00860F4F"/>
    <w:rsid w:val="008612DF"/>
    <w:rsid w:val="008615A0"/>
    <w:rsid w:val="008617FE"/>
    <w:rsid w:val="00861AA3"/>
    <w:rsid w:val="00861AEE"/>
    <w:rsid w:val="00861B6F"/>
    <w:rsid w:val="008620DC"/>
    <w:rsid w:val="008623BB"/>
    <w:rsid w:val="00862752"/>
    <w:rsid w:val="00862C2B"/>
    <w:rsid w:val="00863272"/>
    <w:rsid w:val="00863692"/>
    <w:rsid w:val="008637A2"/>
    <w:rsid w:val="00863980"/>
    <w:rsid w:val="00863AEE"/>
    <w:rsid w:val="008648DF"/>
    <w:rsid w:val="00864CE4"/>
    <w:rsid w:val="00866645"/>
    <w:rsid w:val="00867466"/>
    <w:rsid w:val="00867823"/>
    <w:rsid w:val="00867976"/>
    <w:rsid w:val="00867BFA"/>
    <w:rsid w:val="00867E2A"/>
    <w:rsid w:val="00867FD3"/>
    <w:rsid w:val="008701B0"/>
    <w:rsid w:val="00870C69"/>
    <w:rsid w:val="00870F81"/>
    <w:rsid w:val="008711F2"/>
    <w:rsid w:val="0087144D"/>
    <w:rsid w:val="00871532"/>
    <w:rsid w:val="008719A2"/>
    <w:rsid w:val="00871F58"/>
    <w:rsid w:val="0087297F"/>
    <w:rsid w:val="0087335B"/>
    <w:rsid w:val="00873AA2"/>
    <w:rsid w:val="00874756"/>
    <w:rsid w:val="00875AAA"/>
    <w:rsid w:val="00875C19"/>
    <w:rsid w:val="00876237"/>
    <w:rsid w:val="0087667A"/>
    <w:rsid w:val="008767D2"/>
    <w:rsid w:val="008767F4"/>
    <w:rsid w:val="008768ED"/>
    <w:rsid w:val="00876929"/>
    <w:rsid w:val="00876946"/>
    <w:rsid w:val="008769AE"/>
    <w:rsid w:val="00876BE1"/>
    <w:rsid w:val="0087780D"/>
    <w:rsid w:val="00877841"/>
    <w:rsid w:val="00877BA8"/>
    <w:rsid w:val="00877E16"/>
    <w:rsid w:val="00877EF5"/>
    <w:rsid w:val="0088036A"/>
    <w:rsid w:val="0088081E"/>
    <w:rsid w:val="00880BFB"/>
    <w:rsid w:val="00880C8D"/>
    <w:rsid w:val="00880D4F"/>
    <w:rsid w:val="00880DD0"/>
    <w:rsid w:val="0088149F"/>
    <w:rsid w:val="0088164E"/>
    <w:rsid w:val="0088165E"/>
    <w:rsid w:val="00881856"/>
    <w:rsid w:val="00881A00"/>
    <w:rsid w:val="00881BAC"/>
    <w:rsid w:val="00881EB5"/>
    <w:rsid w:val="008822AB"/>
    <w:rsid w:val="0088253C"/>
    <w:rsid w:val="008829B2"/>
    <w:rsid w:val="00882BCD"/>
    <w:rsid w:val="00882F9A"/>
    <w:rsid w:val="008837A9"/>
    <w:rsid w:val="00883866"/>
    <w:rsid w:val="00883CD0"/>
    <w:rsid w:val="00883E08"/>
    <w:rsid w:val="0088406F"/>
    <w:rsid w:val="008840FD"/>
    <w:rsid w:val="00884618"/>
    <w:rsid w:val="00884D9F"/>
    <w:rsid w:val="00885000"/>
    <w:rsid w:val="00885162"/>
    <w:rsid w:val="00885169"/>
    <w:rsid w:val="0088642B"/>
    <w:rsid w:val="0088684B"/>
    <w:rsid w:val="00886AA3"/>
    <w:rsid w:val="00886C64"/>
    <w:rsid w:val="00886FF4"/>
    <w:rsid w:val="00887333"/>
    <w:rsid w:val="0088744C"/>
    <w:rsid w:val="00887B5C"/>
    <w:rsid w:val="0089025D"/>
    <w:rsid w:val="0089026F"/>
    <w:rsid w:val="008902BD"/>
    <w:rsid w:val="0089033B"/>
    <w:rsid w:val="008906EF"/>
    <w:rsid w:val="00890BA4"/>
    <w:rsid w:val="00890D27"/>
    <w:rsid w:val="00891559"/>
    <w:rsid w:val="00891D8A"/>
    <w:rsid w:val="00891F6C"/>
    <w:rsid w:val="00892030"/>
    <w:rsid w:val="00892832"/>
    <w:rsid w:val="00892A13"/>
    <w:rsid w:val="00892A3D"/>
    <w:rsid w:val="00892D94"/>
    <w:rsid w:val="0089352F"/>
    <w:rsid w:val="00893693"/>
    <w:rsid w:val="008936C7"/>
    <w:rsid w:val="008937D3"/>
    <w:rsid w:val="00893A2D"/>
    <w:rsid w:val="008946F5"/>
    <w:rsid w:val="008948FB"/>
    <w:rsid w:val="00894B6D"/>
    <w:rsid w:val="00894CC9"/>
    <w:rsid w:val="00894EC0"/>
    <w:rsid w:val="0089606D"/>
    <w:rsid w:val="008961AB"/>
    <w:rsid w:val="008962B6"/>
    <w:rsid w:val="008963D1"/>
    <w:rsid w:val="00896BF6"/>
    <w:rsid w:val="0089766B"/>
    <w:rsid w:val="008978C8"/>
    <w:rsid w:val="00897925"/>
    <w:rsid w:val="00897947"/>
    <w:rsid w:val="00897D21"/>
    <w:rsid w:val="008A0420"/>
    <w:rsid w:val="008A0981"/>
    <w:rsid w:val="008A0F5E"/>
    <w:rsid w:val="008A17D2"/>
    <w:rsid w:val="008A1A12"/>
    <w:rsid w:val="008A20D2"/>
    <w:rsid w:val="008A2100"/>
    <w:rsid w:val="008A21EA"/>
    <w:rsid w:val="008A26B8"/>
    <w:rsid w:val="008A29C3"/>
    <w:rsid w:val="008A2BFE"/>
    <w:rsid w:val="008A2F0B"/>
    <w:rsid w:val="008A31B1"/>
    <w:rsid w:val="008A33D1"/>
    <w:rsid w:val="008A3442"/>
    <w:rsid w:val="008A3A24"/>
    <w:rsid w:val="008A3DFA"/>
    <w:rsid w:val="008A4441"/>
    <w:rsid w:val="008A46D6"/>
    <w:rsid w:val="008A4BF4"/>
    <w:rsid w:val="008A4CEA"/>
    <w:rsid w:val="008A50AD"/>
    <w:rsid w:val="008A5A19"/>
    <w:rsid w:val="008A5BF0"/>
    <w:rsid w:val="008A5DA5"/>
    <w:rsid w:val="008A600D"/>
    <w:rsid w:val="008A60BE"/>
    <w:rsid w:val="008A6ECF"/>
    <w:rsid w:val="008A700D"/>
    <w:rsid w:val="008A709D"/>
    <w:rsid w:val="008A717D"/>
    <w:rsid w:val="008A7321"/>
    <w:rsid w:val="008A7332"/>
    <w:rsid w:val="008A757D"/>
    <w:rsid w:val="008B0845"/>
    <w:rsid w:val="008B0A7C"/>
    <w:rsid w:val="008B0F4D"/>
    <w:rsid w:val="008B14B2"/>
    <w:rsid w:val="008B1A6C"/>
    <w:rsid w:val="008B1F9E"/>
    <w:rsid w:val="008B2162"/>
    <w:rsid w:val="008B2933"/>
    <w:rsid w:val="008B2B74"/>
    <w:rsid w:val="008B30FC"/>
    <w:rsid w:val="008B39BE"/>
    <w:rsid w:val="008B3AA6"/>
    <w:rsid w:val="008B3C6F"/>
    <w:rsid w:val="008B44E6"/>
    <w:rsid w:val="008B4769"/>
    <w:rsid w:val="008B5065"/>
    <w:rsid w:val="008B5196"/>
    <w:rsid w:val="008B54DE"/>
    <w:rsid w:val="008B5E11"/>
    <w:rsid w:val="008B5EB1"/>
    <w:rsid w:val="008B66C4"/>
    <w:rsid w:val="008B6E3D"/>
    <w:rsid w:val="008B722A"/>
    <w:rsid w:val="008B7493"/>
    <w:rsid w:val="008B7974"/>
    <w:rsid w:val="008B7C31"/>
    <w:rsid w:val="008C01C1"/>
    <w:rsid w:val="008C0334"/>
    <w:rsid w:val="008C03E0"/>
    <w:rsid w:val="008C08CF"/>
    <w:rsid w:val="008C105F"/>
    <w:rsid w:val="008C11CD"/>
    <w:rsid w:val="008C15A0"/>
    <w:rsid w:val="008C205D"/>
    <w:rsid w:val="008C24C5"/>
    <w:rsid w:val="008C272B"/>
    <w:rsid w:val="008C282B"/>
    <w:rsid w:val="008C2850"/>
    <w:rsid w:val="008C2A2A"/>
    <w:rsid w:val="008C2C3E"/>
    <w:rsid w:val="008C31BA"/>
    <w:rsid w:val="008C36D0"/>
    <w:rsid w:val="008C386D"/>
    <w:rsid w:val="008C3DDD"/>
    <w:rsid w:val="008C3F88"/>
    <w:rsid w:val="008C40B8"/>
    <w:rsid w:val="008C417C"/>
    <w:rsid w:val="008C4783"/>
    <w:rsid w:val="008C48A4"/>
    <w:rsid w:val="008C4B65"/>
    <w:rsid w:val="008C4BE7"/>
    <w:rsid w:val="008C4E51"/>
    <w:rsid w:val="008C5BF9"/>
    <w:rsid w:val="008C5BFD"/>
    <w:rsid w:val="008C5D2F"/>
    <w:rsid w:val="008C633B"/>
    <w:rsid w:val="008C63EA"/>
    <w:rsid w:val="008C7040"/>
    <w:rsid w:val="008C717A"/>
    <w:rsid w:val="008C7964"/>
    <w:rsid w:val="008C7BB1"/>
    <w:rsid w:val="008C7F7A"/>
    <w:rsid w:val="008D0149"/>
    <w:rsid w:val="008D0555"/>
    <w:rsid w:val="008D081E"/>
    <w:rsid w:val="008D1719"/>
    <w:rsid w:val="008D17DE"/>
    <w:rsid w:val="008D1806"/>
    <w:rsid w:val="008D1835"/>
    <w:rsid w:val="008D1DC8"/>
    <w:rsid w:val="008D1FE5"/>
    <w:rsid w:val="008D2230"/>
    <w:rsid w:val="008D239B"/>
    <w:rsid w:val="008D25AE"/>
    <w:rsid w:val="008D28C8"/>
    <w:rsid w:val="008D2DA1"/>
    <w:rsid w:val="008D3AFB"/>
    <w:rsid w:val="008D42D0"/>
    <w:rsid w:val="008D497D"/>
    <w:rsid w:val="008D4D8D"/>
    <w:rsid w:val="008D5104"/>
    <w:rsid w:val="008D5314"/>
    <w:rsid w:val="008D5711"/>
    <w:rsid w:val="008D6278"/>
    <w:rsid w:val="008D6C9A"/>
    <w:rsid w:val="008D720F"/>
    <w:rsid w:val="008D7468"/>
    <w:rsid w:val="008D7B32"/>
    <w:rsid w:val="008D7E8C"/>
    <w:rsid w:val="008E0022"/>
    <w:rsid w:val="008E04E6"/>
    <w:rsid w:val="008E0A46"/>
    <w:rsid w:val="008E0A76"/>
    <w:rsid w:val="008E164B"/>
    <w:rsid w:val="008E1989"/>
    <w:rsid w:val="008E205A"/>
    <w:rsid w:val="008E214F"/>
    <w:rsid w:val="008E23B1"/>
    <w:rsid w:val="008E2814"/>
    <w:rsid w:val="008E2CF7"/>
    <w:rsid w:val="008E317B"/>
    <w:rsid w:val="008E3408"/>
    <w:rsid w:val="008E368B"/>
    <w:rsid w:val="008E37BB"/>
    <w:rsid w:val="008E394E"/>
    <w:rsid w:val="008E3A45"/>
    <w:rsid w:val="008E408B"/>
    <w:rsid w:val="008E4626"/>
    <w:rsid w:val="008E4775"/>
    <w:rsid w:val="008E4B0E"/>
    <w:rsid w:val="008E4FAF"/>
    <w:rsid w:val="008E50BC"/>
    <w:rsid w:val="008E5FA8"/>
    <w:rsid w:val="008E6161"/>
    <w:rsid w:val="008E633E"/>
    <w:rsid w:val="008E6C42"/>
    <w:rsid w:val="008E6E22"/>
    <w:rsid w:val="008E73C6"/>
    <w:rsid w:val="008E7707"/>
    <w:rsid w:val="008E7D2F"/>
    <w:rsid w:val="008F010A"/>
    <w:rsid w:val="008F085C"/>
    <w:rsid w:val="008F0AA0"/>
    <w:rsid w:val="008F0CC0"/>
    <w:rsid w:val="008F0DDE"/>
    <w:rsid w:val="008F157F"/>
    <w:rsid w:val="008F15DA"/>
    <w:rsid w:val="008F169A"/>
    <w:rsid w:val="008F196A"/>
    <w:rsid w:val="008F24DB"/>
    <w:rsid w:val="008F3A29"/>
    <w:rsid w:val="008F3F38"/>
    <w:rsid w:val="008F452A"/>
    <w:rsid w:val="008F494C"/>
    <w:rsid w:val="008F4B1B"/>
    <w:rsid w:val="008F53CD"/>
    <w:rsid w:val="008F56A0"/>
    <w:rsid w:val="008F5A04"/>
    <w:rsid w:val="008F5D72"/>
    <w:rsid w:val="008F5FBA"/>
    <w:rsid w:val="008F66DE"/>
    <w:rsid w:val="008F6BDA"/>
    <w:rsid w:val="008F6D58"/>
    <w:rsid w:val="008F6E7F"/>
    <w:rsid w:val="008F73EA"/>
    <w:rsid w:val="008F753B"/>
    <w:rsid w:val="008F7EAE"/>
    <w:rsid w:val="008F7F85"/>
    <w:rsid w:val="00900098"/>
    <w:rsid w:val="009005C1"/>
    <w:rsid w:val="009007D3"/>
    <w:rsid w:val="00900EA6"/>
    <w:rsid w:val="00900FEC"/>
    <w:rsid w:val="00901531"/>
    <w:rsid w:val="009017B5"/>
    <w:rsid w:val="00901BA5"/>
    <w:rsid w:val="00902803"/>
    <w:rsid w:val="00902A30"/>
    <w:rsid w:val="00903C82"/>
    <w:rsid w:val="00903D1A"/>
    <w:rsid w:val="00904129"/>
    <w:rsid w:val="009042FC"/>
    <w:rsid w:val="00904413"/>
    <w:rsid w:val="00904A3E"/>
    <w:rsid w:val="00904AD2"/>
    <w:rsid w:val="00904B28"/>
    <w:rsid w:val="00905021"/>
    <w:rsid w:val="0090505F"/>
    <w:rsid w:val="009051EB"/>
    <w:rsid w:val="00905A8B"/>
    <w:rsid w:val="00905C94"/>
    <w:rsid w:val="00906485"/>
    <w:rsid w:val="009066A4"/>
    <w:rsid w:val="00906831"/>
    <w:rsid w:val="0090730F"/>
    <w:rsid w:val="0090780C"/>
    <w:rsid w:val="009078D8"/>
    <w:rsid w:val="00907AD7"/>
    <w:rsid w:val="00907BF1"/>
    <w:rsid w:val="00907DBD"/>
    <w:rsid w:val="00910E04"/>
    <w:rsid w:val="00911455"/>
    <w:rsid w:val="00912E8D"/>
    <w:rsid w:val="009131F6"/>
    <w:rsid w:val="009133BA"/>
    <w:rsid w:val="009134D0"/>
    <w:rsid w:val="00913B90"/>
    <w:rsid w:val="00914F7B"/>
    <w:rsid w:val="00914FAE"/>
    <w:rsid w:val="0091521C"/>
    <w:rsid w:val="009159C2"/>
    <w:rsid w:val="00915B42"/>
    <w:rsid w:val="00915FA8"/>
    <w:rsid w:val="0091660F"/>
    <w:rsid w:val="009173A5"/>
    <w:rsid w:val="00917821"/>
    <w:rsid w:val="00917A24"/>
    <w:rsid w:val="00917DEA"/>
    <w:rsid w:val="009209BE"/>
    <w:rsid w:val="00920A87"/>
    <w:rsid w:val="00920ADD"/>
    <w:rsid w:val="009212DA"/>
    <w:rsid w:val="009215CD"/>
    <w:rsid w:val="009219D9"/>
    <w:rsid w:val="00921B36"/>
    <w:rsid w:val="00921D8D"/>
    <w:rsid w:val="00922B45"/>
    <w:rsid w:val="00922DA5"/>
    <w:rsid w:val="00923004"/>
    <w:rsid w:val="0092393D"/>
    <w:rsid w:val="0092397A"/>
    <w:rsid w:val="00924388"/>
    <w:rsid w:val="0092469E"/>
    <w:rsid w:val="0092581A"/>
    <w:rsid w:val="00925BF8"/>
    <w:rsid w:val="0092603E"/>
    <w:rsid w:val="00926136"/>
    <w:rsid w:val="00926273"/>
    <w:rsid w:val="00926B4C"/>
    <w:rsid w:val="009271DA"/>
    <w:rsid w:val="00927287"/>
    <w:rsid w:val="009273F9"/>
    <w:rsid w:val="0092770E"/>
    <w:rsid w:val="009279EE"/>
    <w:rsid w:val="00927DAF"/>
    <w:rsid w:val="00930BD8"/>
    <w:rsid w:val="0093102D"/>
    <w:rsid w:val="00931270"/>
    <w:rsid w:val="009318B2"/>
    <w:rsid w:val="00931A3D"/>
    <w:rsid w:val="00931D01"/>
    <w:rsid w:val="00931F7C"/>
    <w:rsid w:val="0093216F"/>
    <w:rsid w:val="0093284F"/>
    <w:rsid w:val="00932ACB"/>
    <w:rsid w:val="00932DAB"/>
    <w:rsid w:val="00932EDE"/>
    <w:rsid w:val="00932FF3"/>
    <w:rsid w:val="009331FB"/>
    <w:rsid w:val="00933CED"/>
    <w:rsid w:val="00934015"/>
    <w:rsid w:val="009344AD"/>
    <w:rsid w:val="0093469B"/>
    <w:rsid w:val="00935063"/>
    <w:rsid w:val="00935B95"/>
    <w:rsid w:val="0093605B"/>
    <w:rsid w:val="00936085"/>
    <w:rsid w:val="0093696E"/>
    <w:rsid w:val="009378C0"/>
    <w:rsid w:val="00937EB2"/>
    <w:rsid w:val="009405D9"/>
    <w:rsid w:val="00940853"/>
    <w:rsid w:val="00940A1E"/>
    <w:rsid w:val="00940BDE"/>
    <w:rsid w:val="00940CBB"/>
    <w:rsid w:val="009410C3"/>
    <w:rsid w:val="00941471"/>
    <w:rsid w:val="00941B1F"/>
    <w:rsid w:val="00941EB2"/>
    <w:rsid w:val="00942090"/>
    <w:rsid w:val="00942211"/>
    <w:rsid w:val="0094242F"/>
    <w:rsid w:val="00942487"/>
    <w:rsid w:val="00942699"/>
    <w:rsid w:val="00942DD2"/>
    <w:rsid w:val="00942F2F"/>
    <w:rsid w:val="00943847"/>
    <w:rsid w:val="009438B7"/>
    <w:rsid w:val="009440BA"/>
    <w:rsid w:val="00944295"/>
    <w:rsid w:val="00944F06"/>
    <w:rsid w:val="009453BE"/>
    <w:rsid w:val="0094557E"/>
    <w:rsid w:val="00945683"/>
    <w:rsid w:val="00945B2B"/>
    <w:rsid w:val="00945CF0"/>
    <w:rsid w:val="00946B9C"/>
    <w:rsid w:val="00946D4B"/>
    <w:rsid w:val="009473C8"/>
    <w:rsid w:val="009473E5"/>
    <w:rsid w:val="00947943"/>
    <w:rsid w:val="009479A2"/>
    <w:rsid w:val="00947B5B"/>
    <w:rsid w:val="00947BB8"/>
    <w:rsid w:val="00947C96"/>
    <w:rsid w:val="00947E21"/>
    <w:rsid w:val="0095017E"/>
    <w:rsid w:val="00950357"/>
    <w:rsid w:val="0095056B"/>
    <w:rsid w:val="009509BD"/>
    <w:rsid w:val="00950C24"/>
    <w:rsid w:val="009515D9"/>
    <w:rsid w:val="00951B03"/>
    <w:rsid w:val="00951C32"/>
    <w:rsid w:val="00951E02"/>
    <w:rsid w:val="00951E47"/>
    <w:rsid w:val="0095200B"/>
    <w:rsid w:val="00952A6B"/>
    <w:rsid w:val="00952E84"/>
    <w:rsid w:val="00953A4F"/>
    <w:rsid w:val="00953B89"/>
    <w:rsid w:val="00954D1D"/>
    <w:rsid w:val="00954F82"/>
    <w:rsid w:val="00955EE0"/>
    <w:rsid w:val="00956276"/>
    <w:rsid w:val="00956691"/>
    <w:rsid w:val="0095671E"/>
    <w:rsid w:val="00956750"/>
    <w:rsid w:val="009571A9"/>
    <w:rsid w:val="00957CFD"/>
    <w:rsid w:val="00957DAB"/>
    <w:rsid w:val="00957F9F"/>
    <w:rsid w:val="009609FC"/>
    <w:rsid w:val="00961044"/>
    <w:rsid w:val="00961189"/>
    <w:rsid w:val="0096145E"/>
    <w:rsid w:val="0096211C"/>
    <w:rsid w:val="00962165"/>
    <w:rsid w:val="0096270E"/>
    <w:rsid w:val="00962AD7"/>
    <w:rsid w:val="00962DB1"/>
    <w:rsid w:val="00963736"/>
    <w:rsid w:val="009637F3"/>
    <w:rsid w:val="00963A4E"/>
    <w:rsid w:val="00963E35"/>
    <w:rsid w:val="00965403"/>
    <w:rsid w:val="00965AD5"/>
    <w:rsid w:val="00965CCC"/>
    <w:rsid w:val="0096654D"/>
    <w:rsid w:val="00966555"/>
    <w:rsid w:val="00966B43"/>
    <w:rsid w:val="00966EFE"/>
    <w:rsid w:val="009679BF"/>
    <w:rsid w:val="00967F2B"/>
    <w:rsid w:val="00967FDC"/>
    <w:rsid w:val="009709D4"/>
    <w:rsid w:val="00970DE9"/>
    <w:rsid w:val="0097106E"/>
    <w:rsid w:val="0097128C"/>
    <w:rsid w:val="0097188B"/>
    <w:rsid w:val="00971B13"/>
    <w:rsid w:val="00971C3F"/>
    <w:rsid w:val="0097214A"/>
    <w:rsid w:val="009724FC"/>
    <w:rsid w:val="009725B7"/>
    <w:rsid w:val="0097310A"/>
    <w:rsid w:val="009732CA"/>
    <w:rsid w:val="009735A7"/>
    <w:rsid w:val="009737C9"/>
    <w:rsid w:val="009739BA"/>
    <w:rsid w:val="00974151"/>
    <w:rsid w:val="00974170"/>
    <w:rsid w:val="00974722"/>
    <w:rsid w:val="009747E4"/>
    <w:rsid w:val="009754BF"/>
    <w:rsid w:val="0097583A"/>
    <w:rsid w:val="0097588B"/>
    <w:rsid w:val="00975BB9"/>
    <w:rsid w:val="00975CB6"/>
    <w:rsid w:val="0097606D"/>
    <w:rsid w:val="00976198"/>
    <w:rsid w:val="0097651D"/>
    <w:rsid w:val="00976881"/>
    <w:rsid w:val="00976990"/>
    <w:rsid w:val="00976EFA"/>
    <w:rsid w:val="00977382"/>
    <w:rsid w:val="009774F3"/>
    <w:rsid w:val="00977A93"/>
    <w:rsid w:val="00980236"/>
    <w:rsid w:val="009802DC"/>
    <w:rsid w:val="0098032A"/>
    <w:rsid w:val="009809B5"/>
    <w:rsid w:val="00980D35"/>
    <w:rsid w:val="009813AB"/>
    <w:rsid w:val="00981561"/>
    <w:rsid w:val="009815DC"/>
    <w:rsid w:val="0098180F"/>
    <w:rsid w:val="00982D64"/>
    <w:rsid w:val="00983083"/>
    <w:rsid w:val="009835A2"/>
    <w:rsid w:val="00983A13"/>
    <w:rsid w:val="00983C0B"/>
    <w:rsid w:val="00984D69"/>
    <w:rsid w:val="00985E25"/>
    <w:rsid w:val="009863CC"/>
    <w:rsid w:val="009864B7"/>
    <w:rsid w:val="00986740"/>
    <w:rsid w:val="00986904"/>
    <w:rsid w:val="00986E5C"/>
    <w:rsid w:val="00987318"/>
    <w:rsid w:val="00987A7C"/>
    <w:rsid w:val="00987E4D"/>
    <w:rsid w:val="0099100B"/>
    <w:rsid w:val="00991026"/>
    <w:rsid w:val="00991136"/>
    <w:rsid w:val="00991236"/>
    <w:rsid w:val="00991271"/>
    <w:rsid w:val="00991937"/>
    <w:rsid w:val="00991C11"/>
    <w:rsid w:val="009921FE"/>
    <w:rsid w:val="009928DF"/>
    <w:rsid w:val="009936B2"/>
    <w:rsid w:val="00993934"/>
    <w:rsid w:val="00993A60"/>
    <w:rsid w:val="00993C4E"/>
    <w:rsid w:val="00993D39"/>
    <w:rsid w:val="00993DA1"/>
    <w:rsid w:val="00993E3A"/>
    <w:rsid w:val="00994391"/>
    <w:rsid w:val="0099452A"/>
    <w:rsid w:val="00994593"/>
    <w:rsid w:val="009945E7"/>
    <w:rsid w:val="0099485E"/>
    <w:rsid w:val="00994C9F"/>
    <w:rsid w:val="00994FCD"/>
    <w:rsid w:val="0099511F"/>
    <w:rsid w:val="00995C8B"/>
    <w:rsid w:val="00995F3C"/>
    <w:rsid w:val="00996840"/>
    <w:rsid w:val="00996F81"/>
    <w:rsid w:val="0099711F"/>
    <w:rsid w:val="00997129"/>
    <w:rsid w:val="009972C7"/>
    <w:rsid w:val="009975F5"/>
    <w:rsid w:val="009977D0"/>
    <w:rsid w:val="009A09FC"/>
    <w:rsid w:val="009A0F34"/>
    <w:rsid w:val="009A142B"/>
    <w:rsid w:val="009A15D2"/>
    <w:rsid w:val="009A1951"/>
    <w:rsid w:val="009A1A44"/>
    <w:rsid w:val="009A1AC8"/>
    <w:rsid w:val="009A2337"/>
    <w:rsid w:val="009A264C"/>
    <w:rsid w:val="009A2809"/>
    <w:rsid w:val="009A2A4E"/>
    <w:rsid w:val="009A2C98"/>
    <w:rsid w:val="009A31E5"/>
    <w:rsid w:val="009A31FF"/>
    <w:rsid w:val="009A336E"/>
    <w:rsid w:val="009A3517"/>
    <w:rsid w:val="009A3654"/>
    <w:rsid w:val="009A4C41"/>
    <w:rsid w:val="009A4E3B"/>
    <w:rsid w:val="009A57A3"/>
    <w:rsid w:val="009A5E7F"/>
    <w:rsid w:val="009A612E"/>
    <w:rsid w:val="009A6DDA"/>
    <w:rsid w:val="009A7458"/>
    <w:rsid w:val="009A7586"/>
    <w:rsid w:val="009B02F4"/>
    <w:rsid w:val="009B071F"/>
    <w:rsid w:val="009B0FA3"/>
    <w:rsid w:val="009B1355"/>
    <w:rsid w:val="009B1D6B"/>
    <w:rsid w:val="009B2139"/>
    <w:rsid w:val="009B2778"/>
    <w:rsid w:val="009B289B"/>
    <w:rsid w:val="009B2CAF"/>
    <w:rsid w:val="009B2EA5"/>
    <w:rsid w:val="009B345A"/>
    <w:rsid w:val="009B347C"/>
    <w:rsid w:val="009B38B3"/>
    <w:rsid w:val="009B39DC"/>
    <w:rsid w:val="009B3BE0"/>
    <w:rsid w:val="009B421E"/>
    <w:rsid w:val="009B42D5"/>
    <w:rsid w:val="009B42EE"/>
    <w:rsid w:val="009B44D7"/>
    <w:rsid w:val="009B4BF9"/>
    <w:rsid w:val="009B4F55"/>
    <w:rsid w:val="009B5F9F"/>
    <w:rsid w:val="009B60EB"/>
    <w:rsid w:val="009B6236"/>
    <w:rsid w:val="009B6653"/>
    <w:rsid w:val="009B6696"/>
    <w:rsid w:val="009B66EB"/>
    <w:rsid w:val="009B7415"/>
    <w:rsid w:val="009C017C"/>
    <w:rsid w:val="009C0198"/>
    <w:rsid w:val="009C0341"/>
    <w:rsid w:val="009C0407"/>
    <w:rsid w:val="009C0919"/>
    <w:rsid w:val="009C1335"/>
    <w:rsid w:val="009C17EB"/>
    <w:rsid w:val="009C19BE"/>
    <w:rsid w:val="009C1EC0"/>
    <w:rsid w:val="009C2BFD"/>
    <w:rsid w:val="009C35EB"/>
    <w:rsid w:val="009C3E66"/>
    <w:rsid w:val="009C409E"/>
    <w:rsid w:val="009C4779"/>
    <w:rsid w:val="009C4B7B"/>
    <w:rsid w:val="009C5467"/>
    <w:rsid w:val="009C60E7"/>
    <w:rsid w:val="009C627E"/>
    <w:rsid w:val="009C7753"/>
    <w:rsid w:val="009C7865"/>
    <w:rsid w:val="009C78E5"/>
    <w:rsid w:val="009C7FCA"/>
    <w:rsid w:val="009D0030"/>
    <w:rsid w:val="009D05BA"/>
    <w:rsid w:val="009D1237"/>
    <w:rsid w:val="009D140F"/>
    <w:rsid w:val="009D1A33"/>
    <w:rsid w:val="009D23A9"/>
    <w:rsid w:val="009D255F"/>
    <w:rsid w:val="009D28B2"/>
    <w:rsid w:val="009D2A79"/>
    <w:rsid w:val="009D2BCA"/>
    <w:rsid w:val="009D3CBC"/>
    <w:rsid w:val="009D3E3A"/>
    <w:rsid w:val="009D46C7"/>
    <w:rsid w:val="009D4A2A"/>
    <w:rsid w:val="009D4D65"/>
    <w:rsid w:val="009D4FF0"/>
    <w:rsid w:val="009D5214"/>
    <w:rsid w:val="009D5C21"/>
    <w:rsid w:val="009D5FE1"/>
    <w:rsid w:val="009D6FE5"/>
    <w:rsid w:val="009D728A"/>
    <w:rsid w:val="009D778F"/>
    <w:rsid w:val="009D7802"/>
    <w:rsid w:val="009D7888"/>
    <w:rsid w:val="009E013A"/>
    <w:rsid w:val="009E1313"/>
    <w:rsid w:val="009E1371"/>
    <w:rsid w:val="009E1BAC"/>
    <w:rsid w:val="009E1FBA"/>
    <w:rsid w:val="009E2079"/>
    <w:rsid w:val="009E2091"/>
    <w:rsid w:val="009E21C0"/>
    <w:rsid w:val="009E26CD"/>
    <w:rsid w:val="009E27AB"/>
    <w:rsid w:val="009E2F73"/>
    <w:rsid w:val="009E33FF"/>
    <w:rsid w:val="009E38AD"/>
    <w:rsid w:val="009E3EF0"/>
    <w:rsid w:val="009E3EFF"/>
    <w:rsid w:val="009E4A3F"/>
    <w:rsid w:val="009E4D3C"/>
    <w:rsid w:val="009E4D72"/>
    <w:rsid w:val="009E4DF4"/>
    <w:rsid w:val="009E5033"/>
    <w:rsid w:val="009E541F"/>
    <w:rsid w:val="009E5713"/>
    <w:rsid w:val="009E57E2"/>
    <w:rsid w:val="009E5AEC"/>
    <w:rsid w:val="009E5AF7"/>
    <w:rsid w:val="009E5C21"/>
    <w:rsid w:val="009E5C52"/>
    <w:rsid w:val="009E60B3"/>
    <w:rsid w:val="009E6683"/>
    <w:rsid w:val="009E708D"/>
    <w:rsid w:val="009F037A"/>
    <w:rsid w:val="009F0A82"/>
    <w:rsid w:val="009F0DF8"/>
    <w:rsid w:val="009F1913"/>
    <w:rsid w:val="009F2464"/>
    <w:rsid w:val="009F2A8C"/>
    <w:rsid w:val="009F3152"/>
    <w:rsid w:val="009F37B1"/>
    <w:rsid w:val="009F3C2D"/>
    <w:rsid w:val="009F3D2D"/>
    <w:rsid w:val="009F4CE4"/>
    <w:rsid w:val="009F5473"/>
    <w:rsid w:val="009F5524"/>
    <w:rsid w:val="009F55B5"/>
    <w:rsid w:val="009F56EF"/>
    <w:rsid w:val="009F5860"/>
    <w:rsid w:val="009F58AA"/>
    <w:rsid w:val="009F5D61"/>
    <w:rsid w:val="009F6598"/>
    <w:rsid w:val="009F666D"/>
    <w:rsid w:val="009F7514"/>
    <w:rsid w:val="009F75CD"/>
    <w:rsid w:val="009F7666"/>
    <w:rsid w:val="009F77B4"/>
    <w:rsid w:val="009F798C"/>
    <w:rsid w:val="009F7CBE"/>
    <w:rsid w:val="00A00C5E"/>
    <w:rsid w:val="00A02B76"/>
    <w:rsid w:val="00A0308A"/>
    <w:rsid w:val="00A03271"/>
    <w:rsid w:val="00A03512"/>
    <w:rsid w:val="00A0357F"/>
    <w:rsid w:val="00A03D80"/>
    <w:rsid w:val="00A04078"/>
    <w:rsid w:val="00A04832"/>
    <w:rsid w:val="00A04DEE"/>
    <w:rsid w:val="00A051F1"/>
    <w:rsid w:val="00A05415"/>
    <w:rsid w:val="00A05444"/>
    <w:rsid w:val="00A06503"/>
    <w:rsid w:val="00A06586"/>
    <w:rsid w:val="00A0716F"/>
    <w:rsid w:val="00A07483"/>
    <w:rsid w:val="00A0785E"/>
    <w:rsid w:val="00A07D82"/>
    <w:rsid w:val="00A07EA2"/>
    <w:rsid w:val="00A104B8"/>
    <w:rsid w:val="00A10760"/>
    <w:rsid w:val="00A108CD"/>
    <w:rsid w:val="00A10966"/>
    <w:rsid w:val="00A10DBB"/>
    <w:rsid w:val="00A114CE"/>
    <w:rsid w:val="00A11533"/>
    <w:rsid w:val="00A119D1"/>
    <w:rsid w:val="00A11DF5"/>
    <w:rsid w:val="00A12123"/>
    <w:rsid w:val="00A1260A"/>
    <w:rsid w:val="00A12898"/>
    <w:rsid w:val="00A12D4E"/>
    <w:rsid w:val="00A12F65"/>
    <w:rsid w:val="00A13149"/>
    <w:rsid w:val="00A132C3"/>
    <w:rsid w:val="00A134C7"/>
    <w:rsid w:val="00A13708"/>
    <w:rsid w:val="00A13A17"/>
    <w:rsid w:val="00A1449F"/>
    <w:rsid w:val="00A15083"/>
    <w:rsid w:val="00A15160"/>
    <w:rsid w:val="00A15510"/>
    <w:rsid w:val="00A15CEF"/>
    <w:rsid w:val="00A15FBC"/>
    <w:rsid w:val="00A16527"/>
    <w:rsid w:val="00A168B9"/>
    <w:rsid w:val="00A168EE"/>
    <w:rsid w:val="00A16ADC"/>
    <w:rsid w:val="00A17122"/>
    <w:rsid w:val="00A175D0"/>
    <w:rsid w:val="00A178EA"/>
    <w:rsid w:val="00A17A36"/>
    <w:rsid w:val="00A17C29"/>
    <w:rsid w:val="00A17E5B"/>
    <w:rsid w:val="00A2037C"/>
    <w:rsid w:val="00A204EB"/>
    <w:rsid w:val="00A2069C"/>
    <w:rsid w:val="00A20F1D"/>
    <w:rsid w:val="00A2147B"/>
    <w:rsid w:val="00A216CB"/>
    <w:rsid w:val="00A2185D"/>
    <w:rsid w:val="00A21AA3"/>
    <w:rsid w:val="00A21E64"/>
    <w:rsid w:val="00A22F77"/>
    <w:rsid w:val="00A2337F"/>
    <w:rsid w:val="00A234EB"/>
    <w:rsid w:val="00A23905"/>
    <w:rsid w:val="00A23AC4"/>
    <w:rsid w:val="00A23AFB"/>
    <w:rsid w:val="00A23B22"/>
    <w:rsid w:val="00A2524A"/>
    <w:rsid w:val="00A259CA"/>
    <w:rsid w:val="00A25DDC"/>
    <w:rsid w:val="00A25F9F"/>
    <w:rsid w:val="00A2630D"/>
    <w:rsid w:val="00A2655E"/>
    <w:rsid w:val="00A2667B"/>
    <w:rsid w:val="00A270E6"/>
    <w:rsid w:val="00A278EE"/>
    <w:rsid w:val="00A27BF5"/>
    <w:rsid w:val="00A302C7"/>
    <w:rsid w:val="00A30734"/>
    <w:rsid w:val="00A30741"/>
    <w:rsid w:val="00A30B4B"/>
    <w:rsid w:val="00A30E55"/>
    <w:rsid w:val="00A30E97"/>
    <w:rsid w:val="00A30FCD"/>
    <w:rsid w:val="00A31783"/>
    <w:rsid w:val="00A321EA"/>
    <w:rsid w:val="00A32A99"/>
    <w:rsid w:val="00A3375B"/>
    <w:rsid w:val="00A33888"/>
    <w:rsid w:val="00A33A40"/>
    <w:rsid w:val="00A33CE5"/>
    <w:rsid w:val="00A33DAD"/>
    <w:rsid w:val="00A34D34"/>
    <w:rsid w:val="00A3511F"/>
    <w:rsid w:val="00A35874"/>
    <w:rsid w:val="00A35A74"/>
    <w:rsid w:val="00A36224"/>
    <w:rsid w:val="00A3652B"/>
    <w:rsid w:val="00A366A8"/>
    <w:rsid w:val="00A36944"/>
    <w:rsid w:val="00A36ABE"/>
    <w:rsid w:val="00A37050"/>
    <w:rsid w:val="00A372D5"/>
    <w:rsid w:val="00A3767C"/>
    <w:rsid w:val="00A37885"/>
    <w:rsid w:val="00A37C2D"/>
    <w:rsid w:val="00A4001C"/>
    <w:rsid w:val="00A402C8"/>
    <w:rsid w:val="00A404BE"/>
    <w:rsid w:val="00A4070C"/>
    <w:rsid w:val="00A40860"/>
    <w:rsid w:val="00A41443"/>
    <w:rsid w:val="00A41A41"/>
    <w:rsid w:val="00A41D47"/>
    <w:rsid w:val="00A41D80"/>
    <w:rsid w:val="00A4230F"/>
    <w:rsid w:val="00A42469"/>
    <w:rsid w:val="00A42606"/>
    <w:rsid w:val="00A42801"/>
    <w:rsid w:val="00A42FC6"/>
    <w:rsid w:val="00A43172"/>
    <w:rsid w:val="00A43CB1"/>
    <w:rsid w:val="00A441BB"/>
    <w:rsid w:val="00A45093"/>
    <w:rsid w:val="00A453C5"/>
    <w:rsid w:val="00A454D6"/>
    <w:rsid w:val="00A45702"/>
    <w:rsid w:val="00A45C24"/>
    <w:rsid w:val="00A46791"/>
    <w:rsid w:val="00A474A1"/>
    <w:rsid w:val="00A47A44"/>
    <w:rsid w:val="00A47B2D"/>
    <w:rsid w:val="00A47BD0"/>
    <w:rsid w:val="00A47C93"/>
    <w:rsid w:val="00A47E15"/>
    <w:rsid w:val="00A5000E"/>
    <w:rsid w:val="00A50407"/>
    <w:rsid w:val="00A50BFC"/>
    <w:rsid w:val="00A50CE8"/>
    <w:rsid w:val="00A51336"/>
    <w:rsid w:val="00A51362"/>
    <w:rsid w:val="00A5165F"/>
    <w:rsid w:val="00A51866"/>
    <w:rsid w:val="00A51AB2"/>
    <w:rsid w:val="00A51B02"/>
    <w:rsid w:val="00A51CB5"/>
    <w:rsid w:val="00A52272"/>
    <w:rsid w:val="00A526D9"/>
    <w:rsid w:val="00A52DDD"/>
    <w:rsid w:val="00A53018"/>
    <w:rsid w:val="00A53855"/>
    <w:rsid w:val="00A53A80"/>
    <w:rsid w:val="00A53C29"/>
    <w:rsid w:val="00A53F93"/>
    <w:rsid w:val="00A540FB"/>
    <w:rsid w:val="00A54537"/>
    <w:rsid w:val="00A54726"/>
    <w:rsid w:val="00A547B7"/>
    <w:rsid w:val="00A549E6"/>
    <w:rsid w:val="00A54A8A"/>
    <w:rsid w:val="00A5505B"/>
    <w:rsid w:val="00A550AE"/>
    <w:rsid w:val="00A551B2"/>
    <w:rsid w:val="00A5549F"/>
    <w:rsid w:val="00A559F6"/>
    <w:rsid w:val="00A55C6C"/>
    <w:rsid w:val="00A56027"/>
    <w:rsid w:val="00A56194"/>
    <w:rsid w:val="00A56550"/>
    <w:rsid w:val="00A566F3"/>
    <w:rsid w:val="00A567E5"/>
    <w:rsid w:val="00A56B01"/>
    <w:rsid w:val="00A56B18"/>
    <w:rsid w:val="00A56E85"/>
    <w:rsid w:val="00A577C7"/>
    <w:rsid w:val="00A579C8"/>
    <w:rsid w:val="00A57AEC"/>
    <w:rsid w:val="00A57B65"/>
    <w:rsid w:val="00A60171"/>
    <w:rsid w:val="00A607F3"/>
    <w:rsid w:val="00A60B63"/>
    <w:rsid w:val="00A615C3"/>
    <w:rsid w:val="00A615CC"/>
    <w:rsid w:val="00A6196B"/>
    <w:rsid w:val="00A61E98"/>
    <w:rsid w:val="00A62883"/>
    <w:rsid w:val="00A62C22"/>
    <w:rsid w:val="00A62E1F"/>
    <w:rsid w:val="00A62E53"/>
    <w:rsid w:val="00A63017"/>
    <w:rsid w:val="00A630AF"/>
    <w:rsid w:val="00A632C6"/>
    <w:rsid w:val="00A6393D"/>
    <w:rsid w:val="00A63CF9"/>
    <w:rsid w:val="00A63DD8"/>
    <w:rsid w:val="00A641FB"/>
    <w:rsid w:val="00A64515"/>
    <w:rsid w:val="00A647BD"/>
    <w:rsid w:val="00A649D1"/>
    <w:rsid w:val="00A64F06"/>
    <w:rsid w:val="00A65605"/>
    <w:rsid w:val="00A65B87"/>
    <w:rsid w:val="00A66158"/>
    <w:rsid w:val="00A6629B"/>
    <w:rsid w:val="00A664EA"/>
    <w:rsid w:val="00A66798"/>
    <w:rsid w:val="00A66955"/>
    <w:rsid w:val="00A6751E"/>
    <w:rsid w:val="00A67856"/>
    <w:rsid w:val="00A67AF7"/>
    <w:rsid w:val="00A67EA0"/>
    <w:rsid w:val="00A7042F"/>
    <w:rsid w:val="00A70C5C"/>
    <w:rsid w:val="00A71002"/>
    <w:rsid w:val="00A71059"/>
    <w:rsid w:val="00A71492"/>
    <w:rsid w:val="00A71776"/>
    <w:rsid w:val="00A71B55"/>
    <w:rsid w:val="00A722B8"/>
    <w:rsid w:val="00A72527"/>
    <w:rsid w:val="00A725FF"/>
    <w:rsid w:val="00A72A6F"/>
    <w:rsid w:val="00A72BE4"/>
    <w:rsid w:val="00A731A1"/>
    <w:rsid w:val="00A732C7"/>
    <w:rsid w:val="00A736FD"/>
    <w:rsid w:val="00A7394C"/>
    <w:rsid w:val="00A73DDC"/>
    <w:rsid w:val="00A741D6"/>
    <w:rsid w:val="00A74484"/>
    <w:rsid w:val="00A74774"/>
    <w:rsid w:val="00A74FD6"/>
    <w:rsid w:val="00A752B6"/>
    <w:rsid w:val="00A75420"/>
    <w:rsid w:val="00A75DD8"/>
    <w:rsid w:val="00A75F08"/>
    <w:rsid w:val="00A760CE"/>
    <w:rsid w:val="00A76274"/>
    <w:rsid w:val="00A763C5"/>
    <w:rsid w:val="00A76603"/>
    <w:rsid w:val="00A76814"/>
    <w:rsid w:val="00A768E2"/>
    <w:rsid w:val="00A76C7F"/>
    <w:rsid w:val="00A77610"/>
    <w:rsid w:val="00A804AE"/>
    <w:rsid w:val="00A8082D"/>
    <w:rsid w:val="00A80864"/>
    <w:rsid w:val="00A80BE0"/>
    <w:rsid w:val="00A816AE"/>
    <w:rsid w:val="00A819E5"/>
    <w:rsid w:val="00A81C1C"/>
    <w:rsid w:val="00A81F81"/>
    <w:rsid w:val="00A82AA6"/>
    <w:rsid w:val="00A82BDD"/>
    <w:rsid w:val="00A83245"/>
    <w:rsid w:val="00A83A95"/>
    <w:rsid w:val="00A842B1"/>
    <w:rsid w:val="00A84AD3"/>
    <w:rsid w:val="00A84BDB"/>
    <w:rsid w:val="00A84C33"/>
    <w:rsid w:val="00A85006"/>
    <w:rsid w:val="00A86A32"/>
    <w:rsid w:val="00A86BE5"/>
    <w:rsid w:val="00A86F01"/>
    <w:rsid w:val="00A8787B"/>
    <w:rsid w:val="00A904E5"/>
    <w:rsid w:val="00A909C3"/>
    <w:rsid w:val="00A90CBF"/>
    <w:rsid w:val="00A90E5A"/>
    <w:rsid w:val="00A90FAB"/>
    <w:rsid w:val="00A9106E"/>
    <w:rsid w:val="00A91142"/>
    <w:rsid w:val="00A91C61"/>
    <w:rsid w:val="00A91D62"/>
    <w:rsid w:val="00A91DD8"/>
    <w:rsid w:val="00A922D3"/>
    <w:rsid w:val="00A925F7"/>
    <w:rsid w:val="00A926B6"/>
    <w:rsid w:val="00A92AF2"/>
    <w:rsid w:val="00A940A0"/>
    <w:rsid w:val="00A9458C"/>
    <w:rsid w:val="00A9486D"/>
    <w:rsid w:val="00A94C99"/>
    <w:rsid w:val="00A94DAC"/>
    <w:rsid w:val="00A95A70"/>
    <w:rsid w:val="00A9666A"/>
    <w:rsid w:val="00A9671E"/>
    <w:rsid w:val="00A96E6C"/>
    <w:rsid w:val="00A97723"/>
    <w:rsid w:val="00A97979"/>
    <w:rsid w:val="00AA0112"/>
    <w:rsid w:val="00AA0512"/>
    <w:rsid w:val="00AA0C42"/>
    <w:rsid w:val="00AA0E0E"/>
    <w:rsid w:val="00AA0E65"/>
    <w:rsid w:val="00AA0F6B"/>
    <w:rsid w:val="00AA10D4"/>
    <w:rsid w:val="00AA11F9"/>
    <w:rsid w:val="00AA1FBB"/>
    <w:rsid w:val="00AA2FA6"/>
    <w:rsid w:val="00AA32A3"/>
    <w:rsid w:val="00AA354D"/>
    <w:rsid w:val="00AA3678"/>
    <w:rsid w:val="00AA3C8E"/>
    <w:rsid w:val="00AA41D1"/>
    <w:rsid w:val="00AA4E0F"/>
    <w:rsid w:val="00AA4EBB"/>
    <w:rsid w:val="00AA5149"/>
    <w:rsid w:val="00AA5887"/>
    <w:rsid w:val="00AA58DA"/>
    <w:rsid w:val="00AA5AA7"/>
    <w:rsid w:val="00AA5E93"/>
    <w:rsid w:val="00AA68F2"/>
    <w:rsid w:val="00AA729A"/>
    <w:rsid w:val="00AA7B1A"/>
    <w:rsid w:val="00AB2508"/>
    <w:rsid w:val="00AB2891"/>
    <w:rsid w:val="00AB3087"/>
    <w:rsid w:val="00AB3753"/>
    <w:rsid w:val="00AB37D7"/>
    <w:rsid w:val="00AB43E6"/>
    <w:rsid w:val="00AB47C4"/>
    <w:rsid w:val="00AB4D18"/>
    <w:rsid w:val="00AB5617"/>
    <w:rsid w:val="00AB5731"/>
    <w:rsid w:val="00AB5A57"/>
    <w:rsid w:val="00AB5AD6"/>
    <w:rsid w:val="00AB5D8A"/>
    <w:rsid w:val="00AB5ED0"/>
    <w:rsid w:val="00AB62D0"/>
    <w:rsid w:val="00AB673A"/>
    <w:rsid w:val="00AB68E3"/>
    <w:rsid w:val="00AB6C7B"/>
    <w:rsid w:val="00AB6D7C"/>
    <w:rsid w:val="00AB6DB8"/>
    <w:rsid w:val="00AB7275"/>
    <w:rsid w:val="00AB73E4"/>
    <w:rsid w:val="00AB784E"/>
    <w:rsid w:val="00AC015A"/>
    <w:rsid w:val="00AC0673"/>
    <w:rsid w:val="00AC0934"/>
    <w:rsid w:val="00AC0966"/>
    <w:rsid w:val="00AC157E"/>
    <w:rsid w:val="00AC1A34"/>
    <w:rsid w:val="00AC1CE0"/>
    <w:rsid w:val="00AC1FB6"/>
    <w:rsid w:val="00AC22E0"/>
    <w:rsid w:val="00AC27DE"/>
    <w:rsid w:val="00AC2BBC"/>
    <w:rsid w:val="00AC2D3C"/>
    <w:rsid w:val="00AC2E10"/>
    <w:rsid w:val="00AC31AD"/>
    <w:rsid w:val="00AC3DB8"/>
    <w:rsid w:val="00AC4103"/>
    <w:rsid w:val="00AC448D"/>
    <w:rsid w:val="00AC4495"/>
    <w:rsid w:val="00AC4748"/>
    <w:rsid w:val="00AC50F7"/>
    <w:rsid w:val="00AC5326"/>
    <w:rsid w:val="00AC5387"/>
    <w:rsid w:val="00AC583A"/>
    <w:rsid w:val="00AC5860"/>
    <w:rsid w:val="00AC5A91"/>
    <w:rsid w:val="00AC5C6C"/>
    <w:rsid w:val="00AC5CB9"/>
    <w:rsid w:val="00AC5CC8"/>
    <w:rsid w:val="00AC642F"/>
    <w:rsid w:val="00AC65B4"/>
    <w:rsid w:val="00AC66D8"/>
    <w:rsid w:val="00AC6700"/>
    <w:rsid w:val="00AC686F"/>
    <w:rsid w:val="00AC6D70"/>
    <w:rsid w:val="00AC6DE0"/>
    <w:rsid w:val="00AC7BE5"/>
    <w:rsid w:val="00AD01D5"/>
    <w:rsid w:val="00AD0684"/>
    <w:rsid w:val="00AD1044"/>
    <w:rsid w:val="00AD13B5"/>
    <w:rsid w:val="00AD1550"/>
    <w:rsid w:val="00AD2254"/>
    <w:rsid w:val="00AD27F2"/>
    <w:rsid w:val="00AD2BD3"/>
    <w:rsid w:val="00AD33E3"/>
    <w:rsid w:val="00AD33EA"/>
    <w:rsid w:val="00AD381A"/>
    <w:rsid w:val="00AD38DB"/>
    <w:rsid w:val="00AD39DE"/>
    <w:rsid w:val="00AD3CC1"/>
    <w:rsid w:val="00AD416F"/>
    <w:rsid w:val="00AD4DFD"/>
    <w:rsid w:val="00AD5338"/>
    <w:rsid w:val="00AD5491"/>
    <w:rsid w:val="00AD5C01"/>
    <w:rsid w:val="00AD5C9F"/>
    <w:rsid w:val="00AD60CE"/>
    <w:rsid w:val="00AD6855"/>
    <w:rsid w:val="00AD6CCB"/>
    <w:rsid w:val="00AD6F66"/>
    <w:rsid w:val="00AD7285"/>
    <w:rsid w:val="00AE0355"/>
    <w:rsid w:val="00AE053B"/>
    <w:rsid w:val="00AE05B0"/>
    <w:rsid w:val="00AE05C9"/>
    <w:rsid w:val="00AE1199"/>
    <w:rsid w:val="00AE1626"/>
    <w:rsid w:val="00AE1874"/>
    <w:rsid w:val="00AE1A23"/>
    <w:rsid w:val="00AE1AB2"/>
    <w:rsid w:val="00AE1FC4"/>
    <w:rsid w:val="00AE216A"/>
    <w:rsid w:val="00AE30A3"/>
    <w:rsid w:val="00AE3394"/>
    <w:rsid w:val="00AE35AD"/>
    <w:rsid w:val="00AE35DF"/>
    <w:rsid w:val="00AE38B6"/>
    <w:rsid w:val="00AE3AB8"/>
    <w:rsid w:val="00AE3ACE"/>
    <w:rsid w:val="00AE3D90"/>
    <w:rsid w:val="00AE436F"/>
    <w:rsid w:val="00AE4414"/>
    <w:rsid w:val="00AE46B9"/>
    <w:rsid w:val="00AE482D"/>
    <w:rsid w:val="00AE4A87"/>
    <w:rsid w:val="00AE51E2"/>
    <w:rsid w:val="00AE5BF7"/>
    <w:rsid w:val="00AE66DF"/>
    <w:rsid w:val="00AE68D1"/>
    <w:rsid w:val="00AE699A"/>
    <w:rsid w:val="00AE6C5E"/>
    <w:rsid w:val="00AE6EF6"/>
    <w:rsid w:val="00AE7597"/>
    <w:rsid w:val="00AE7993"/>
    <w:rsid w:val="00AF068F"/>
    <w:rsid w:val="00AF09DD"/>
    <w:rsid w:val="00AF0BD7"/>
    <w:rsid w:val="00AF0F3B"/>
    <w:rsid w:val="00AF14F2"/>
    <w:rsid w:val="00AF17AE"/>
    <w:rsid w:val="00AF1C68"/>
    <w:rsid w:val="00AF20A9"/>
    <w:rsid w:val="00AF214D"/>
    <w:rsid w:val="00AF24B3"/>
    <w:rsid w:val="00AF24B8"/>
    <w:rsid w:val="00AF2750"/>
    <w:rsid w:val="00AF2757"/>
    <w:rsid w:val="00AF2A1B"/>
    <w:rsid w:val="00AF2F54"/>
    <w:rsid w:val="00AF3239"/>
    <w:rsid w:val="00AF3324"/>
    <w:rsid w:val="00AF34DA"/>
    <w:rsid w:val="00AF490D"/>
    <w:rsid w:val="00AF491E"/>
    <w:rsid w:val="00AF49D6"/>
    <w:rsid w:val="00AF5148"/>
    <w:rsid w:val="00AF5DBE"/>
    <w:rsid w:val="00AF5DE6"/>
    <w:rsid w:val="00AF604E"/>
    <w:rsid w:val="00AF6138"/>
    <w:rsid w:val="00AF6374"/>
    <w:rsid w:val="00AF639B"/>
    <w:rsid w:val="00AF6DBD"/>
    <w:rsid w:val="00AF6F53"/>
    <w:rsid w:val="00AF7AC6"/>
    <w:rsid w:val="00B00202"/>
    <w:rsid w:val="00B00300"/>
    <w:rsid w:val="00B0084E"/>
    <w:rsid w:val="00B00B08"/>
    <w:rsid w:val="00B00CCE"/>
    <w:rsid w:val="00B00CF2"/>
    <w:rsid w:val="00B0128B"/>
    <w:rsid w:val="00B0153E"/>
    <w:rsid w:val="00B015C7"/>
    <w:rsid w:val="00B016B0"/>
    <w:rsid w:val="00B01895"/>
    <w:rsid w:val="00B01B1A"/>
    <w:rsid w:val="00B022EF"/>
    <w:rsid w:val="00B0232E"/>
    <w:rsid w:val="00B02A26"/>
    <w:rsid w:val="00B034A7"/>
    <w:rsid w:val="00B036CC"/>
    <w:rsid w:val="00B03E5A"/>
    <w:rsid w:val="00B0404C"/>
    <w:rsid w:val="00B0446C"/>
    <w:rsid w:val="00B04590"/>
    <w:rsid w:val="00B04B1B"/>
    <w:rsid w:val="00B04B27"/>
    <w:rsid w:val="00B04BA7"/>
    <w:rsid w:val="00B04F7C"/>
    <w:rsid w:val="00B04FD8"/>
    <w:rsid w:val="00B057B6"/>
    <w:rsid w:val="00B05973"/>
    <w:rsid w:val="00B065BE"/>
    <w:rsid w:val="00B06717"/>
    <w:rsid w:val="00B067DE"/>
    <w:rsid w:val="00B068E4"/>
    <w:rsid w:val="00B06EEF"/>
    <w:rsid w:val="00B070C6"/>
    <w:rsid w:val="00B073DE"/>
    <w:rsid w:val="00B0756C"/>
    <w:rsid w:val="00B07A0B"/>
    <w:rsid w:val="00B07DAD"/>
    <w:rsid w:val="00B07EB0"/>
    <w:rsid w:val="00B07F7D"/>
    <w:rsid w:val="00B10200"/>
    <w:rsid w:val="00B103AE"/>
    <w:rsid w:val="00B10E23"/>
    <w:rsid w:val="00B111E4"/>
    <w:rsid w:val="00B11AEC"/>
    <w:rsid w:val="00B11FD9"/>
    <w:rsid w:val="00B1296B"/>
    <w:rsid w:val="00B1300C"/>
    <w:rsid w:val="00B13017"/>
    <w:rsid w:val="00B1348E"/>
    <w:rsid w:val="00B137C3"/>
    <w:rsid w:val="00B13C55"/>
    <w:rsid w:val="00B142ED"/>
    <w:rsid w:val="00B145F7"/>
    <w:rsid w:val="00B14A26"/>
    <w:rsid w:val="00B14D5D"/>
    <w:rsid w:val="00B15021"/>
    <w:rsid w:val="00B15A09"/>
    <w:rsid w:val="00B15C17"/>
    <w:rsid w:val="00B15D49"/>
    <w:rsid w:val="00B15F5C"/>
    <w:rsid w:val="00B165FD"/>
    <w:rsid w:val="00B1680E"/>
    <w:rsid w:val="00B169FE"/>
    <w:rsid w:val="00B1772F"/>
    <w:rsid w:val="00B1789D"/>
    <w:rsid w:val="00B17BDD"/>
    <w:rsid w:val="00B17BE3"/>
    <w:rsid w:val="00B20221"/>
    <w:rsid w:val="00B20FB7"/>
    <w:rsid w:val="00B21165"/>
    <w:rsid w:val="00B21407"/>
    <w:rsid w:val="00B21ADD"/>
    <w:rsid w:val="00B21B44"/>
    <w:rsid w:val="00B21C81"/>
    <w:rsid w:val="00B21ED8"/>
    <w:rsid w:val="00B22529"/>
    <w:rsid w:val="00B225A4"/>
    <w:rsid w:val="00B22767"/>
    <w:rsid w:val="00B22E5E"/>
    <w:rsid w:val="00B2484F"/>
    <w:rsid w:val="00B24A44"/>
    <w:rsid w:val="00B24CAD"/>
    <w:rsid w:val="00B250DD"/>
    <w:rsid w:val="00B256E9"/>
    <w:rsid w:val="00B26343"/>
    <w:rsid w:val="00B26B1A"/>
    <w:rsid w:val="00B27014"/>
    <w:rsid w:val="00B27169"/>
    <w:rsid w:val="00B275EC"/>
    <w:rsid w:val="00B27775"/>
    <w:rsid w:val="00B27810"/>
    <w:rsid w:val="00B27B7A"/>
    <w:rsid w:val="00B27F52"/>
    <w:rsid w:val="00B30D4F"/>
    <w:rsid w:val="00B30E8F"/>
    <w:rsid w:val="00B31073"/>
    <w:rsid w:val="00B31095"/>
    <w:rsid w:val="00B316F3"/>
    <w:rsid w:val="00B3178F"/>
    <w:rsid w:val="00B319B3"/>
    <w:rsid w:val="00B31F1A"/>
    <w:rsid w:val="00B32208"/>
    <w:rsid w:val="00B322AE"/>
    <w:rsid w:val="00B3246D"/>
    <w:rsid w:val="00B32A3E"/>
    <w:rsid w:val="00B32D8C"/>
    <w:rsid w:val="00B3329A"/>
    <w:rsid w:val="00B33501"/>
    <w:rsid w:val="00B33B16"/>
    <w:rsid w:val="00B33C91"/>
    <w:rsid w:val="00B33CE2"/>
    <w:rsid w:val="00B33F7F"/>
    <w:rsid w:val="00B3426F"/>
    <w:rsid w:val="00B34D44"/>
    <w:rsid w:val="00B3525F"/>
    <w:rsid w:val="00B35CDF"/>
    <w:rsid w:val="00B35D80"/>
    <w:rsid w:val="00B36539"/>
    <w:rsid w:val="00B365CE"/>
    <w:rsid w:val="00B36CFA"/>
    <w:rsid w:val="00B373C4"/>
    <w:rsid w:val="00B37CBF"/>
    <w:rsid w:val="00B40CFA"/>
    <w:rsid w:val="00B41BBD"/>
    <w:rsid w:val="00B4201B"/>
    <w:rsid w:val="00B4271E"/>
    <w:rsid w:val="00B42987"/>
    <w:rsid w:val="00B42D1B"/>
    <w:rsid w:val="00B42D9A"/>
    <w:rsid w:val="00B43002"/>
    <w:rsid w:val="00B43418"/>
    <w:rsid w:val="00B44131"/>
    <w:rsid w:val="00B4449E"/>
    <w:rsid w:val="00B446E8"/>
    <w:rsid w:val="00B44817"/>
    <w:rsid w:val="00B44A4D"/>
    <w:rsid w:val="00B44A72"/>
    <w:rsid w:val="00B44A91"/>
    <w:rsid w:val="00B45C26"/>
    <w:rsid w:val="00B46717"/>
    <w:rsid w:val="00B4676C"/>
    <w:rsid w:val="00B467AF"/>
    <w:rsid w:val="00B4681A"/>
    <w:rsid w:val="00B46F93"/>
    <w:rsid w:val="00B4731D"/>
    <w:rsid w:val="00B47B6A"/>
    <w:rsid w:val="00B50095"/>
    <w:rsid w:val="00B503F3"/>
    <w:rsid w:val="00B505F9"/>
    <w:rsid w:val="00B50753"/>
    <w:rsid w:val="00B50B2B"/>
    <w:rsid w:val="00B514CB"/>
    <w:rsid w:val="00B517ED"/>
    <w:rsid w:val="00B519D3"/>
    <w:rsid w:val="00B51ECF"/>
    <w:rsid w:val="00B529EB"/>
    <w:rsid w:val="00B53817"/>
    <w:rsid w:val="00B54623"/>
    <w:rsid w:val="00B5468C"/>
    <w:rsid w:val="00B5469B"/>
    <w:rsid w:val="00B546D8"/>
    <w:rsid w:val="00B547AD"/>
    <w:rsid w:val="00B54837"/>
    <w:rsid w:val="00B54F74"/>
    <w:rsid w:val="00B55977"/>
    <w:rsid w:val="00B55A60"/>
    <w:rsid w:val="00B55F52"/>
    <w:rsid w:val="00B563E9"/>
    <w:rsid w:val="00B567E1"/>
    <w:rsid w:val="00B5698F"/>
    <w:rsid w:val="00B5726B"/>
    <w:rsid w:val="00B57757"/>
    <w:rsid w:val="00B57FDF"/>
    <w:rsid w:val="00B60109"/>
    <w:rsid w:val="00B60EBB"/>
    <w:rsid w:val="00B6140E"/>
    <w:rsid w:val="00B615E6"/>
    <w:rsid w:val="00B619E5"/>
    <w:rsid w:val="00B624AA"/>
    <w:rsid w:val="00B629B8"/>
    <w:rsid w:val="00B633D7"/>
    <w:rsid w:val="00B63471"/>
    <w:rsid w:val="00B63CD3"/>
    <w:rsid w:val="00B64194"/>
    <w:rsid w:val="00B6467C"/>
    <w:rsid w:val="00B64E41"/>
    <w:rsid w:val="00B661B5"/>
    <w:rsid w:val="00B7007D"/>
    <w:rsid w:val="00B70626"/>
    <w:rsid w:val="00B71A3D"/>
    <w:rsid w:val="00B71CE1"/>
    <w:rsid w:val="00B71DC1"/>
    <w:rsid w:val="00B71FAC"/>
    <w:rsid w:val="00B7207E"/>
    <w:rsid w:val="00B723CB"/>
    <w:rsid w:val="00B724CC"/>
    <w:rsid w:val="00B72EA8"/>
    <w:rsid w:val="00B735A1"/>
    <w:rsid w:val="00B7373E"/>
    <w:rsid w:val="00B73D61"/>
    <w:rsid w:val="00B74084"/>
    <w:rsid w:val="00B741FF"/>
    <w:rsid w:val="00B74501"/>
    <w:rsid w:val="00B74847"/>
    <w:rsid w:val="00B75363"/>
    <w:rsid w:val="00B755C1"/>
    <w:rsid w:val="00B75D14"/>
    <w:rsid w:val="00B76117"/>
    <w:rsid w:val="00B763D2"/>
    <w:rsid w:val="00B76441"/>
    <w:rsid w:val="00B76B8D"/>
    <w:rsid w:val="00B76F7F"/>
    <w:rsid w:val="00B773A7"/>
    <w:rsid w:val="00B776B6"/>
    <w:rsid w:val="00B776CC"/>
    <w:rsid w:val="00B77B1C"/>
    <w:rsid w:val="00B8096E"/>
    <w:rsid w:val="00B80992"/>
    <w:rsid w:val="00B80AC7"/>
    <w:rsid w:val="00B813E5"/>
    <w:rsid w:val="00B81910"/>
    <w:rsid w:val="00B81F1A"/>
    <w:rsid w:val="00B8221E"/>
    <w:rsid w:val="00B8226E"/>
    <w:rsid w:val="00B82876"/>
    <w:rsid w:val="00B83A0D"/>
    <w:rsid w:val="00B83CA7"/>
    <w:rsid w:val="00B83F2F"/>
    <w:rsid w:val="00B83FB0"/>
    <w:rsid w:val="00B844FE"/>
    <w:rsid w:val="00B84DDA"/>
    <w:rsid w:val="00B85751"/>
    <w:rsid w:val="00B85909"/>
    <w:rsid w:val="00B85A4B"/>
    <w:rsid w:val="00B85CF8"/>
    <w:rsid w:val="00B85ED6"/>
    <w:rsid w:val="00B85F3B"/>
    <w:rsid w:val="00B86B30"/>
    <w:rsid w:val="00B86D13"/>
    <w:rsid w:val="00B86D2F"/>
    <w:rsid w:val="00B86ECF"/>
    <w:rsid w:val="00B86FBA"/>
    <w:rsid w:val="00B8736E"/>
    <w:rsid w:val="00B875FE"/>
    <w:rsid w:val="00B876FF"/>
    <w:rsid w:val="00B87D36"/>
    <w:rsid w:val="00B87F92"/>
    <w:rsid w:val="00B90BE5"/>
    <w:rsid w:val="00B90E9F"/>
    <w:rsid w:val="00B91432"/>
    <w:rsid w:val="00B915F2"/>
    <w:rsid w:val="00B91F30"/>
    <w:rsid w:val="00B92779"/>
    <w:rsid w:val="00B92AF3"/>
    <w:rsid w:val="00B93114"/>
    <w:rsid w:val="00B934CE"/>
    <w:rsid w:val="00B937F1"/>
    <w:rsid w:val="00B93ADE"/>
    <w:rsid w:val="00B95315"/>
    <w:rsid w:val="00B953AE"/>
    <w:rsid w:val="00B95F83"/>
    <w:rsid w:val="00B96023"/>
    <w:rsid w:val="00B96090"/>
    <w:rsid w:val="00B96688"/>
    <w:rsid w:val="00B96B90"/>
    <w:rsid w:val="00B97091"/>
    <w:rsid w:val="00B970ED"/>
    <w:rsid w:val="00B97779"/>
    <w:rsid w:val="00B977E2"/>
    <w:rsid w:val="00B97B69"/>
    <w:rsid w:val="00B97EAA"/>
    <w:rsid w:val="00BA0299"/>
    <w:rsid w:val="00BA04CA"/>
    <w:rsid w:val="00BA0D5F"/>
    <w:rsid w:val="00BA1544"/>
    <w:rsid w:val="00BA1750"/>
    <w:rsid w:val="00BA1985"/>
    <w:rsid w:val="00BA1CAB"/>
    <w:rsid w:val="00BA1D93"/>
    <w:rsid w:val="00BA23E6"/>
    <w:rsid w:val="00BA2500"/>
    <w:rsid w:val="00BA252E"/>
    <w:rsid w:val="00BA26DF"/>
    <w:rsid w:val="00BA2E2A"/>
    <w:rsid w:val="00BA331C"/>
    <w:rsid w:val="00BA354C"/>
    <w:rsid w:val="00BA3746"/>
    <w:rsid w:val="00BA37AA"/>
    <w:rsid w:val="00BA3B53"/>
    <w:rsid w:val="00BA3C01"/>
    <w:rsid w:val="00BA3D84"/>
    <w:rsid w:val="00BA4734"/>
    <w:rsid w:val="00BA4D3E"/>
    <w:rsid w:val="00BA5059"/>
    <w:rsid w:val="00BA5230"/>
    <w:rsid w:val="00BA56E3"/>
    <w:rsid w:val="00BA5927"/>
    <w:rsid w:val="00BA6214"/>
    <w:rsid w:val="00BA6C05"/>
    <w:rsid w:val="00BA6E0E"/>
    <w:rsid w:val="00BA705C"/>
    <w:rsid w:val="00BA7352"/>
    <w:rsid w:val="00BA7A66"/>
    <w:rsid w:val="00BA7C17"/>
    <w:rsid w:val="00BA7CB4"/>
    <w:rsid w:val="00BA7D06"/>
    <w:rsid w:val="00BA7EC4"/>
    <w:rsid w:val="00BB0B33"/>
    <w:rsid w:val="00BB0B71"/>
    <w:rsid w:val="00BB1125"/>
    <w:rsid w:val="00BB11EF"/>
    <w:rsid w:val="00BB1698"/>
    <w:rsid w:val="00BB1914"/>
    <w:rsid w:val="00BB1F38"/>
    <w:rsid w:val="00BB2448"/>
    <w:rsid w:val="00BB24BB"/>
    <w:rsid w:val="00BB26B5"/>
    <w:rsid w:val="00BB29FA"/>
    <w:rsid w:val="00BB2AE6"/>
    <w:rsid w:val="00BB2E33"/>
    <w:rsid w:val="00BB30CC"/>
    <w:rsid w:val="00BB37D3"/>
    <w:rsid w:val="00BB39A3"/>
    <w:rsid w:val="00BB3CC1"/>
    <w:rsid w:val="00BB3F4B"/>
    <w:rsid w:val="00BB4126"/>
    <w:rsid w:val="00BB457B"/>
    <w:rsid w:val="00BB485C"/>
    <w:rsid w:val="00BB4BBA"/>
    <w:rsid w:val="00BB4C24"/>
    <w:rsid w:val="00BB4EB2"/>
    <w:rsid w:val="00BB58FB"/>
    <w:rsid w:val="00BB5D3C"/>
    <w:rsid w:val="00BB627D"/>
    <w:rsid w:val="00BB7012"/>
    <w:rsid w:val="00BB74D1"/>
    <w:rsid w:val="00BB799F"/>
    <w:rsid w:val="00BB7A50"/>
    <w:rsid w:val="00BB7D3B"/>
    <w:rsid w:val="00BC0F49"/>
    <w:rsid w:val="00BC102B"/>
    <w:rsid w:val="00BC10DC"/>
    <w:rsid w:val="00BC1994"/>
    <w:rsid w:val="00BC1EC8"/>
    <w:rsid w:val="00BC227A"/>
    <w:rsid w:val="00BC23FC"/>
    <w:rsid w:val="00BC26FA"/>
    <w:rsid w:val="00BC2E93"/>
    <w:rsid w:val="00BC40D0"/>
    <w:rsid w:val="00BC422F"/>
    <w:rsid w:val="00BC4D98"/>
    <w:rsid w:val="00BC4E5C"/>
    <w:rsid w:val="00BC50B3"/>
    <w:rsid w:val="00BC5122"/>
    <w:rsid w:val="00BC55D9"/>
    <w:rsid w:val="00BC5C79"/>
    <w:rsid w:val="00BC5E34"/>
    <w:rsid w:val="00BC60B8"/>
    <w:rsid w:val="00BC681C"/>
    <w:rsid w:val="00BC691E"/>
    <w:rsid w:val="00BC6A20"/>
    <w:rsid w:val="00BC7D3D"/>
    <w:rsid w:val="00BC7E7D"/>
    <w:rsid w:val="00BD0342"/>
    <w:rsid w:val="00BD0772"/>
    <w:rsid w:val="00BD0A10"/>
    <w:rsid w:val="00BD0ADB"/>
    <w:rsid w:val="00BD0E39"/>
    <w:rsid w:val="00BD1741"/>
    <w:rsid w:val="00BD1BA1"/>
    <w:rsid w:val="00BD20D4"/>
    <w:rsid w:val="00BD23BF"/>
    <w:rsid w:val="00BD24E4"/>
    <w:rsid w:val="00BD2DDC"/>
    <w:rsid w:val="00BD2E64"/>
    <w:rsid w:val="00BD2FBC"/>
    <w:rsid w:val="00BD31CA"/>
    <w:rsid w:val="00BD35D5"/>
    <w:rsid w:val="00BD3862"/>
    <w:rsid w:val="00BD3E5F"/>
    <w:rsid w:val="00BD3E9D"/>
    <w:rsid w:val="00BD4B2C"/>
    <w:rsid w:val="00BD4BE9"/>
    <w:rsid w:val="00BD4C59"/>
    <w:rsid w:val="00BD58E3"/>
    <w:rsid w:val="00BD5AC8"/>
    <w:rsid w:val="00BD5EE6"/>
    <w:rsid w:val="00BD5F23"/>
    <w:rsid w:val="00BD66FF"/>
    <w:rsid w:val="00BD693B"/>
    <w:rsid w:val="00BD7025"/>
    <w:rsid w:val="00BD712C"/>
    <w:rsid w:val="00BD7520"/>
    <w:rsid w:val="00BD7E6F"/>
    <w:rsid w:val="00BD7FBB"/>
    <w:rsid w:val="00BE0121"/>
    <w:rsid w:val="00BE042C"/>
    <w:rsid w:val="00BE0705"/>
    <w:rsid w:val="00BE0937"/>
    <w:rsid w:val="00BE0F3B"/>
    <w:rsid w:val="00BE1855"/>
    <w:rsid w:val="00BE1B7E"/>
    <w:rsid w:val="00BE23B2"/>
    <w:rsid w:val="00BE25D9"/>
    <w:rsid w:val="00BE2EA1"/>
    <w:rsid w:val="00BE30B6"/>
    <w:rsid w:val="00BE3454"/>
    <w:rsid w:val="00BE380C"/>
    <w:rsid w:val="00BE38FB"/>
    <w:rsid w:val="00BE3BC2"/>
    <w:rsid w:val="00BE43CB"/>
    <w:rsid w:val="00BE4487"/>
    <w:rsid w:val="00BE46E3"/>
    <w:rsid w:val="00BE4AE1"/>
    <w:rsid w:val="00BE4D61"/>
    <w:rsid w:val="00BE52C8"/>
    <w:rsid w:val="00BE5AD6"/>
    <w:rsid w:val="00BE6051"/>
    <w:rsid w:val="00BE6456"/>
    <w:rsid w:val="00BE6A7A"/>
    <w:rsid w:val="00BE71B8"/>
    <w:rsid w:val="00BE75BE"/>
    <w:rsid w:val="00BE76A4"/>
    <w:rsid w:val="00BE76D5"/>
    <w:rsid w:val="00BF0072"/>
    <w:rsid w:val="00BF0122"/>
    <w:rsid w:val="00BF08AC"/>
    <w:rsid w:val="00BF106A"/>
    <w:rsid w:val="00BF1365"/>
    <w:rsid w:val="00BF15D9"/>
    <w:rsid w:val="00BF1667"/>
    <w:rsid w:val="00BF1675"/>
    <w:rsid w:val="00BF17B5"/>
    <w:rsid w:val="00BF18B7"/>
    <w:rsid w:val="00BF1AA5"/>
    <w:rsid w:val="00BF1D52"/>
    <w:rsid w:val="00BF1EEB"/>
    <w:rsid w:val="00BF1F1E"/>
    <w:rsid w:val="00BF2431"/>
    <w:rsid w:val="00BF27D0"/>
    <w:rsid w:val="00BF2ABC"/>
    <w:rsid w:val="00BF349D"/>
    <w:rsid w:val="00BF3813"/>
    <w:rsid w:val="00BF381D"/>
    <w:rsid w:val="00BF39AF"/>
    <w:rsid w:val="00BF439F"/>
    <w:rsid w:val="00BF4512"/>
    <w:rsid w:val="00BF4701"/>
    <w:rsid w:val="00BF4BAF"/>
    <w:rsid w:val="00BF510A"/>
    <w:rsid w:val="00BF54A0"/>
    <w:rsid w:val="00BF59BF"/>
    <w:rsid w:val="00BF5FC3"/>
    <w:rsid w:val="00BF6169"/>
    <w:rsid w:val="00BF6C64"/>
    <w:rsid w:val="00BF7329"/>
    <w:rsid w:val="00BF7978"/>
    <w:rsid w:val="00BF7CF3"/>
    <w:rsid w:val="00BF7F7B"/>
    <w:rsid w:val="00C00066"/>
    <w:rsid w:val="00C00460"/>
    <w:rsid w:val="00C0090F"/>
    <w:rsid w:val="00C00DD6"/>
    <w:rsid w:val="00C00F28"/>
    <w:rsid w:val="00C01138"/>
    <w:rsid w:val="00C0220C"/>
    <w:rsid w:val="00C02EA4"/>
    <w:rsid w:val="00C02FDE"/>
    <w:rsid w:val="00C0304C"/>
    <w:rsid w:val="00C03114"/>
    <w:rsid w:val="00C031FC"/>
    <w:rsid w:val="00C0369F"/>
    <w:rsid w:val="00C03FAE"/>
    <w:rsid w:val="00C04450"/>
    <w:rsid w:val="00C045AC"/>
    <w:rsid w:val="00C04C11"/>
    <w:rsid w:val="00C04EB3"/>
    <w:rsid w:val="00C0595C"/>
    <w:rsid w:val="00C059B4"/>
    <w:rsid w:val="00C05D2C"/>
    <w:rsid w:val="00C069C7"/>
    <w:rsid w:val="00C06CDC"/>
    <w:rsid w:val="00C07D52"/>
    <w:rsid w:val="00C07EF8"/>
    <w:rsid w:val="00C07F4E"/>
    <w:rsid w:val="00C100A5"/>
    <w:rsid w:val="00C10C46"/>
    <w:rsid w:val="00C1119C"/>
    <w:rsid w:val="00C11469"/>
    <w:rsid w:val="00C11E00"/>
    <w:rsid w:val="00C12261"/>
    <w:rsid w:val="00C12294"/>
    <w:rsid w:val="00C12446"/>
    <w:rsid w:val="00C12A39"/>
    <w:rsid w:val="00C12A3B"/>
    <w:rsid w:val="00C13367"/>
    <w:rsid w:val="00C13491"/>
    <w:rsid w:val="00C138B7"/>
    <w:rsid w:val="00C138CB"/>
    <w:rsid w:val="00C138D7"/>
    <w:rsid w:val="00C13C45"/>
    <w:rsid w:val="00C13ED5"/>
    <w:rsid w:val="00C141B6"/>
    <w:rsid w:val="00C142D3"/>
    <w:rsid w:val="00C14435"/>
    <w:rsid w:val="00C146FD"/>
    <w:rsid w:val="00C1471D"/>
    <w:rsid w:val="00C147E4"/>
    <w:rsid w:val="00C14BBB"/>
    <w:rsid w:val="00C14F13"/>
    <w:rsid w:val="00C14F61"/>
    <w:rsid w:val="00C15277"/>
    <w:rsid w:val="00C1567B"/>
    <w:rsid w:val="00C15C4A"/>
    <w:rsid w:val="00C15D79"/>
    <w:rsid w:val="00C160E4"/>
    <w:rsid w:val="00C1611A"/>
    <w:rsid w:val="00C16348"/>
    <w:rsid w:val="00C16542"/>
    <w:rsid w:val="00C16692"/>
    <w:rsid w:val="00C166DB"/>
    <w:rsid w:val="00C1728F"/>
    <w:rsid w:val="00C1745C"/>
    <w:rsid w:val="00C17944"/>
    <w:rsid w:val="00C17D10"/>
    <w:rsid w:val="00C201F5"/>
    <w:rsid w:val="00C207DA"/>
    <w:rsid w:val="00C224D9"/>
    <w:rsid w:val="00C226D8"/>
    <w:rsid w:val="00C22838"/>
    <w:rsid w:val="00C22906"/>
    <w:rsid w:val="00C22966"/>
    <w:rsid w:val="00C22CAE"/>
    <w:rsid w:val="00C22E3F"/>
    <w:rsid w:val="00C22EEA"/>
    <w:rsid w:val="00C230DE"/>
    <w:rsid w:val="00C230F3"/>
    <w:rsid w:val="00C23131"/>
    <w:rsid w:val="00C23C6A"/>
    <w:rsid w:val="00C24072"/>
    <w:rsid w:val="00C24813"/>
    <w:rsid w:val="00C255E5"/>
    <w:rsid w:val="00C257E1"/>
    <w:rsid w:val="00C26232"/>
    <w:rsid w:val="00C2667B"/>
    <w:rsid w:val="00C26981"/>
    <w:rsid w:val="00C2787E"/>
    <w:rsid w:val="00C27B15"/>
    <w:rsid w:val="00C30016"/>
    <w:rsid w:val="00C302D3"/>
    <w:rsid w:val="00C30452"/>
    <w:rsid w:val="00C30B1B"/>
    <w:rsid w:val="00C30D2F"/>
    <w:rsid w:val="00C3134C"/>
    <w:rsid w:val="00C315D0"/>
    <w:rsid w:val="00C317D8"/>
    <w:rsid w:val="00C31F22"/>
    <w:rsid w:val="00C31FC1"/>
    <w:rsid w:val="00C3220E"/>
    <w:rsid w:val="00C32868"/>
    <w:rsid w:val="00C32F32"/>
    <w:rsid w:val="00C330C1"/>
    <w:rsid w:val="00C3341F"/>
    <w:rsid w:val="00C335E0"/>
    <w:rsid w:val="00C345AA"/>
    <w:rsid w:val="00C353F6"/>
    <w:rsid w:val="00C35ADD"/>
    <w:rsid w:val="00C362F1"/>
    <w:rsid w:val="00C3674B"/>
    <w:rsid w:val="00C37019"/>
    <w:rsid w:val="00C37323"/>
    <w:rsid w:val="00C37377"/>
    <w:rsid w:val="00C37982"/>
    <w:rsid w:val="00C37C88"/>
    <w:rsid w:val="00C407FB"/>
    <w:rsid w:val="00C4096B"/>
    <w:rsid w:val="00C40B6E"/>
    <w:rsid w:val="00C4114B"/>
    <w:rsid w:val="00C41335"/>
    <w:rsid w:val="00C4162B"/>
    <w:rsid w:val="00C41B8F"/>
    <w:rsid w:val="00C42794"/>
    <w:rsid w:val="00C42A9E"/>
    <w:rsid w:val="00C43486"/>
    <w:rsid w:val="00C436BA"/>
    <w:rsid w:val="00C43D31"/>
    <w:rsid w:val="00C44043"/>
    <w:rsid w:val="00C44838"/>
    <w:rsid w:val="00C44C91"/>
    <w:rsid w:val="00C456FA"/>
    <w:rsid w:val="00C45D6D"/>
    <w:rsid w:val="00C45FD6"/>
    <w:rsid w:val="00C4615A"/>
    <w:rsid w:val="00C4642D"/>
    <w:rsid w:val="00C464B1"/>
    <w:rsid w:val="00C46A0F"/>
    <w:rsid w:val="00C46AD3"/>
    <w:rsid w:val="00C4757F"/>
    <w:rsid w:val="00C47640"/>
    <w:rsid w:val="00C500B8"/>
    <w:rsid w:val="00C50368"/>
    <w:rsid w:val="00C504BA"/>
    <w:rsid w:val="00C505F2"/>
    <w:rsid w:val="00C506BC"/>
    <w:rsid w:val="00C50E2E"/>
    <w:rsid w:val="00C51C4A"/>
    <w:rsid w:val="00C51DB4"/>
    <w:rsid w:val="00C522AE"/>
    <w:rsid w:val="00C524D2"/>
    <w:rsid w:val="00C5294F"/>
    <w:rsid w:val="00C52B55"/>
    <w:rsid w:val="00C52D9E"/>
    <w:rsid w:val="00C52DD7"/>
    <w:rsid w:val="00C545F6"/>
    <w:rsid w:val="00C5531D"/>
    <w:rsid w:val="00C55414"/>
    <w:rsid w:val="00C559C5"/>
    <w:rsid w:val="00C55BDE"/>
    <w:rsid w:val="00C566C8"/>
    <w:rsid w:val="00C56DC6"/>
    <w:rsid w:val="00C57876"/>
    <w:rsid w:val="00C57F07"/>
    <w:rsid w:val="00C60126"/>
    <w:rsid w:val="00C60229"/>
    <w:rsid w:val="00C603F8"/>
    <w:rsid w:val="00C60421"/>
    <w:rsid w:val="00C605F1"/>
    <w:rsid w:val="00C60F73"/>
    <w:rsid w:val="00C617E4"/>
    <w:rsid w:val="00C61C1A"/>
    <w:rsid w:val="00C61F4D"/>
    <w:rsid w:val="00C622F7"/>
    <w:rsid w:val="00C629AD"/>
    <w:rsid w:val="00C62E16"/>
    <w:rsid w:val="00C631DD"/>
    <w:rsid w:val="00C63205"/>
    <w:rsid w:val="00C6371D"/>
    <w:rsid w:val="00C639AD"/>
    <w:rsid w:val="00C63B6A"/>
    <w:rsid w:val="00C63D69"/>
    <w:rsid w:val="00C64026"/>
    <w:rsid w:val="00C6415E"/>
    <w:rsid w:val="00C6448B"/>
    <w:rsid w:val="00C64FEC"/>
    <w:rsid w:val="00C6509E"/>
    <w:rsid w:val="00C65C35"/>
    <w:rsid w:val="00C65F4D"/>
    <w:rsid w:val="00C665E4"/>
    <w:rsid w:val="00C6688A"/>
    <w:rsid w:val="00C66A9D"/>
    <w:rsid w:val="00C67042"/>
    <w:rsid w:val="00C6716B"/>
    <w:rsid w:val="00C6727E"/>
    <w:rsid w:val="00C6751E"/>
    <w:rsid w:val="00C6791D"/>
    <w:rsid w:val="00C70077"/>
    <w:rsid w:val="00C702C9"/>
    <w:rsid w:val="00C708C8"/>
    <w:rsid w:val="00C70C74"/>
    <w:rsid w:val="00C71871"/>
    <w:rsid w:val="00C720F7"/>
    <w:rsid w:val="00C7224B"/>
    <w:rsid w:val="00C7289E"/>
    <w:rsid w:val="00C72928"/>
    <w:rsid w:val="00C72AE3"/>
    <w:rsid w:val="00C737D2"/>
    <w:rsid w:val="00C7400D"/>
    <w:rsid w:val="00C7436C"/>
    <w:rsid w:val="00C74A99"/>
    <w:rsid w:val="00C74AB7"/>
    <w:rsid w:val="00C7513E"/>
    <w:rsid w:val="00C75716"/>
    <w:rsid w:val="00C757A7"/>
    <w:rsid w:val="00C75AAD"/>
    <w:rsid w:val="00C761D6"/>
    <w:rsid w:val="00C764FD"/>
    <w:rsid w:val="00C76664"/>
    <w:rsid w:val="00C76B3D"/>
    <w:rsid w:val="00C76C89"/>
    <w:rsid w:val="00C77268"/>
    <w:rsid w:val="00C77E6C"/>
    <w:rsid w:val="00C800D4"/>
    <w:rsid w:val="00C8084E"/>
    <w:rsid w:val="00C81AAD"/>
    <w:rsid w:val="00C8237B"/>
    <w:rsid w:val="00C82DCC"/>
    <w:rsid w:val="00C82FE5"/>
    <w:rsid w:val="00C83876"/>
    <w:rsid w:val="00C83E10"/>
    <w:rsid w:val="00C842E0"/>
    <w:rsid w:val="00C845FC"/>
    <w:rsid w:val="00C848EB"/>
    <w:rsid w:val="00C8490E"/>
    <w:rsid w:val="00C84BC3"/>
    <w:rsid w:val="00C84CFD"/>
    <w:rsid w:val="00C85017"/>
    <w:rsid w:val="00C8583A"/>
    <w:rsid w:val="00C85E81"/>
    <w:rsid w:val="00C85E9D"/>
    <w:rsid w:val="00C86196"/>
    <w:rsid w:val="00C8697E"/>
    <w:rsid w:val="00C86EDE"/>
    <w:rsid w:val="00C87228"/>
    <w:rsid w:val="00C8761E"/>
    <w:rsid w:val="00C8762C"/>
    <w:rsid w:val="00C8794F"/>
    <w:rsid w:val="00C87965"/>
    <w:rsid w:val="00C90386"/>
    <w:rsid w:val="00C90389"/>
    <w:rsid w:val="00C903E2"/>
    <w:rsid w:val="00C90BB3"/>
    <w:rsid w:val="00C90BE0"/>
    <w:rsid w:val="00C90FF8"/>
    <w:rsid w:val="00C911CB"/>
    <w:rsid w:val="00C913DE"/>
    <w:rsid w:val="00C91510"/>
    <w:rsid w:val="00C915AE"/>
    <w:rsid w:val="00C916CD"/>
    <w:rsid w:val="00C916F3"/>
    <w:rsid w:val="00C920F5"/>
    <w:rsid w:val="00C923E1"/>
    <w:rsid w:val="00C9253A"/>
    <w:rsid w:val="00C92545"/>
    <w:rsid w:val="00C92600"/>
    <w:rsid w:val="00C9317E"/>
    <w:rsid w:val="00C94461"/>
    <w:rsid w:val="00C95181"/>
    <w:rsid w:val="00C9535F"/>
    <w:rsid w:val="00C95D2D"/>
    <w:rsid w:val="00C965C3"/>
    <w:rsid w:val="00C96B1E"/>
    <w:rsid w:val="00C96E80"/>
    <w:rsid w:val="00C9745D"/>
    <w:rsid w:val="00C97DF0"/>
    <w:rsid w:val="00CA00D9"/>
    <w:rsid w:val="00CA0C07"/>
    <w:rsid w:val="00CA0C39"/>
    <w:rsid w:val="00CA11A8"/>
    <w:rsid w:val="00CA1256"/>
    <w:rsid w:val="00CA12A1"/>
    <w:rsid w:val="00CA151A"/>
    <w:rsid w:val="00CA20F5"/>
    <w:rsid w:val="00CA240B"/>
    <w:rsid w:val="00CA246B"/>
    <w:rsid w:val="00CA2E26"/>
    <w:rsid w:val="00CA2F26"/>
    <w:rsid w:val="00CA2FDC"/>
    <w:rsid w:val="00CA3040"/>
    <w:rsid w:val="00CA34C1"/>
    <w:rsid w:val="00CA4475"/>
    <w:rsid w:val="00CA4601"/>
    <w:rsid w:val="00CA461F"/>
    <w:rsid w:val="00CA4B1B"/>
    <w:rsid w:val="00CA4CF1"/>
    <w:rsid w:val="00CA4DB1"/>
    <w:rsid w:val="00CA54A8"/>
    <w:rsid w:val="00CA557A"/>
    <w:rsid w:val="00CA58B6"/>
    <w:rsid w:val="00CA5EF2"/>
    <w:rsid w:val="00CA5F13"/>
    <w:rsid w:val="00CA6825"/>
    <w:rsid w:val="00CA6F4B"/>
    <w:rsid w:val="00CA6F75"/>
    <w:rsid w:val="00CA7D0E"/>
    <w:rsid w:val="00CB0828"/>
    <w:rsid w:val="00CB0AEF"/>
    <w:rsid w:val="00CB0D75"/>
    <w:rsid w:val="00CB112C"/>
    <w:rsid w:val="00CB1833"/>
    <w:rsid w:val="00CB1A6E"/>
    <w:rsid w:val="00CB2013"/>
    <w:rsid w:val="00CB2619"/>
    <w:rsid w:val="00CB2C76"/>
    <w:rsid w:val="00CB2C8C"/>
    <w:rsid w:val="00CB2E4A"/>
    <w:rsid w:val="00CB3061"/>
    <w:rsid w:val="00CB3465"/>
    <w:rsid w:val="00CB3780"/>
    <w:rsid w:val="00CB3A73"/>
    <w:rsid w:val="00CB410B"/>
    <w:rsid w:val="00CB49D0"/>
    <w:rsid w:val="00CB4D3C"/>
    <w:rsid w:val="00CB4D47"/>
    <w:rsid w:val="00CB4DDD"/>
    <w:rsid w:val="00CB51B9"/>
    <w:rsid w:val="00CB5798"/>
    <w:rsid w:val="00CB5C0E"/>
    <w:rsid w:val="00CB5D03"/>
    <w:rsid w:val="00CB5DB8"/>
    <w:rsid w:val="00CB6247"/>
    <w:rsid w:val="00CB6C9C"/>
    <w:rsid w:val="00CB6DEE"/>
    <w:rsid w:val="00CB71F2"/>
    <w:rsid w:val="00CB7278"/>
    <w:rsid w:val="00CB7700"/>
    <w:rsid w:val="00CB7BF3"/>
    <w:rsid w:val="00CB7D93"/>
    <w:rsid w:val="00CC0A25"/>
    <w:rsid w:val="00CC10E4"/>
    <w:rsid w:val="00CC1A41"/>
    <w:rsid w:val="00CC1D96"/>
    <w:rsid w:val="00CC1DFA"/>
    <w:rsid w:val="00CC2353"/>
    <w:rsid w:val="00CC255C"/>
    <w:rsid w:val="00CC2593"/>
    <w:rsid w:val="00CC26F3"/>
    <w:rsid w:val="00CC27E1"/>
    <w:rsid w:val="00CC2CE9"/>
    <w:rsid w:val="00CC3424"/>
    <w:rsid w:val="00CC3E07"/>
    <w:rsid w:val="00CC41DA"/>
    <w:rsid w:val="00CC491D"/>
    <w:rsid w:val="00CC4B21"/>
    <w:rsid w:val="00CC4BED"/>
    <w:rsid w:val="00CC541D"/>
    <w:rsid w:val="00CC557E"/>
    <w:rsid w:val="00CC5617"/>
    <w:rsid w:val="00CC5B45"/>
    <w:rsid w:val="00CC5C23"/>
    <w:rsid w:val="00CC626D"/>
    <w:rsid w:val="00CC67AB"/>
    <w:rsid w:val="00CC6E91"/>
    <w:rsid w:val="00CC7170"/>
    <w:rsid w:val="00CC73EB"/>
    <w:rsid w:val="00CC7E6E"/>
    <w:rsid w:val="00CD0149"/>
    <w:rsid w:val="00CD0160"/>
    <w:rsid w:val="00CD063D"/>
    <w:rsid w:val="00CD09C2"/>
    <w:rsid w:val="00CD0ED8"/>
    <w:rsid w:val="00CD14E9"/>
    <w:rsid w:val="00CD1558"/>
    <w:rsid w:val="00CD1559"/>
    <w:rsid w:val="00CD16C7"/>
    <w:rsid w:val="00CD17D5"/>
    <w:rsid w:val="00CD1C81"/>
    <w:rsid w:val="00CD1CD8"/>
    <w:rsid w:val="00CD1E77"/>
    <w:rsid w:val="00CD222F"/>
    <w:rsid w:val="00CD27F2"/>
    <w:rsid w:val="00CD2885"/>
    <w:rsid w:val="00CD3839"/>
    <w:rsid w:val="00CD3D95"/>
    <w:rsid w:val="00CD3EFC"/>
    <w:rsid w:val="00CD3F15"/>
    <w:rsid w:val="00CD3FDF"/>
    <w:rsid w:val="00CD402E"/>
    <w:rsid w:val="00CD456E"/>
    <w:rsid w:val="00CD4874"/>
    <w:rsid w:val="00CD491C"/>
    <w:rsid w:val="00CD4976"/>
    <w:rsid w:val="00CD4C81"/>
    <w:rsid w:val="00CD4F53"/>
    <w:rsid w:val="00CD5B4B"/>
    <w:rsid w:val="00CD5E39"/>
    <w:rsid w:val="00CD6096"/>
    <w:rsid w:val="00CD6494"/>
    <w:rsid w:val="00CD691C"/>
    <w:rsid w:val="00CD694F"/>
    <w:rsid w:val="00CD6AFA"/>
    <w:rsid w:val="00CD6DCF"/>
    <w:rsid w:val="00CD6EBB"/>
    <w:rsid w:val="00CD762B"/>
    <w:rsid w:val="00CD76D4"/>
    <w:rsid w:val="00CD7BB6"/>
    <w:rsid w:val="00CD7CB7"/>
    <w:rsid w:val="00CE00E4"/>
    <w:rsid w:val="00CE0165"/>
    <w:rsid w:val="00CE022C"/>
    <w:rsid w:val="00CE0310"/>
    <w:rsid w:val="00CE04CE"/>
    <w:rsid w:val="00CE04D3"/>
    <w:rsid w:val="00CE13DE"/>
    <w:rsid w:val="00CE180C"/>
    <w:rsid w:val="00CE1A85"/>
    <w:rsid w:val="00CE1A8C"/>
    <w:rsid w:val="00CE1BBE"/>
    <w:rsid w:val="00CE2040"/>
    <w:rsid w:val="00CE255E"/>
    <w:rsid w:val="00CE275E"/>
    <w:rsid w:val="00CE2B75"/>
    <w:rsid w:val="00CE388E"/>
    <w:rsid w:val="00CE3F8A"/>
    <w:rsid w:val="00CE45D3"/>
    <w:rsid w:val="00CE492C"/>
    <w:rsid w:val="00CE4A8B"/>
    <w:rsid w:val="00CE4D12"/>
    <w:rsid w:val="00CE4E64"/>
    <w:rsid w:val="00CE5005"/>
    <w:rsid w:val="00CE5F8D"/>
    <w:rsid w:val="00CE650E"/>
    <w:rsid w:val="00CE69F9"/>
    <w:rsid w:val="00CE6ABC"/>
    <w:rsid w:val="00CE791C"/>
    <w:rsid w:val="00CE792E"/>
    <w:rsid w:val="00CE7B43"/>
    <w:rsid w:val="00CF005F"/>
    <w:rsid w:val="00CF042C"/>
    <w:rsid w:val="00CF076A"/>
    <w:rsid w:val="00CF0F04"/>
    <w:rsid w:val="00CF0F97"/>
    <w:rsid w:val="00CF10FD"/>
    <w:rsid w:val="00CF148A"/>
    <w:rsid w:val="00CF15D4"/>
    <w:rsid w:val="00CF17DE"/>
    <w:rsid w:val="00CF184E"/>
    <w:rsid w:val="00CF1DAE"/>
    <w:rsid w:val="00CF2665"/>
    <w:rsid w:val="00CF28B0"/>
    <w:rsid w:val="00CF29FD"/>
    <w:rsid w:val="00CF2C2D"/>
    <w:rsid w:val="00CF2F9A"/>
    <w:rsid w:val="00CF32B6"/>
    <w:rsid w:val="00CF3490"/>
    <w:rsid w:val="00CF3531"/>
    <w:rsid w:val="00CF3818"/>
    <w:rsid w:val="00CF3BCD"/>
    <w:rsid w:val="00CF3BE8"/>
    <w:rsid w:val="00CF3F1D"/>
    <w:rsid w:val="00CF3F2E"/>
    <w:rsid w:val="00CF4DE9"/>
    <w:rsid w:val="00CF5322"/>
    <w:rsid w:val="00CF5382"/>
    <w:rsid w:val="00CF591A"/>
    <w:rsid w:val="00CF5B16"/>
    <w:rsid w:val="00CF5B8E"/>
    <w:rsid w:val="00CF5E6E"/>
    <w:rsid w:val="00CF5FD7"/>
    <w:rsid w:val="00CF6024"/>
    <w:rsid w:val="00CF666A"/>
    <w:rsid w:val="00CF6D1B"/>
    <w:rsid w:val="00CF6E95"/>
    <w:rsid w:val="00CF711E"/>
    <w:rsid w:val="00CF71C8"/>
    <w:rsid w:val="00D000D5"/>
    <w:rsid w:val="00D00250"/>
    <w:rsid w:val="00D002BC"/>
    <w:rsid w:val="00D003F6"/>
    <w:rsid w:val="00D004E1"/>
    <w:rsid w:val="00D00532"/>
    <w:rsid w:val="00D00887"/>
    <w:rsid w:val="00D00CC2"/>
    <w:rsid w:val="00D01069"/>
    <w:rsid w:val="00D012A8"/>
    <w:rsid w:val="00D012AC"/>
    <w:rsid w:val="00D014A3"/>
    <w:rsid w:val="00D0191C"/>
    <w:rsid w:val="00D029C5"/>
    <w:rsid w:val="00D029D8"/>
    <w:rsid w:val="00D02A97"/>
    <w:rsid w:val="00D02D0C"/>
    <w:rsid w:val="00D0303C"/>
    <w:rsid w:val="00D032AB"/>
    <w:rsid w:val="00D03479"/>
    <w:rsid w:val="00D0349C"/>
    <w:rsid w:val="00D03793"/>
    <w:rsid w:val="00D03A9D"/>
    <w:rsid w:val="00D03ABB"/>
    <w:rsid w:val="00D03F15"/>
    <w:rsid w:val="00D04040"/>
    <w:rsid w:val="00D04973"/>
    <w:rsid w:val="00D05094"/>
    <w:rsid w:val="00D053D8"/>
    <w:rsid w:val="00D05840"/>
    <w:rsid w:val="00D0611C"/>
    <w:rsid w:val="00D0661A"/>
    <w:rsid w:val="00D0728A"/>
    <w:rsid w:val="00D0730A"/>
    <w:rsid w:val="00D07858"/>
    <w:rsid w:val="00D07A2C"/>
    <w:rsid w:val="00D10A58"/>
    <w:rsid w:val="00D10F03"/>
    <w:rsid w:val="00D10F62"/>
    <w:rsid w:val="00D115A5"/>
    <w:rsid w:val="00D11773"/>
    <w:rsid w:val="00D11C4F"/>
    <w:rsid w:val="00D11C78"/>
    <w:rsid w:val="00D1247F"/>
    <w:rsid w:val="00D13013"/>
    <w:rsid w:val="00D13B37"/>
    <w:rsid w:val="00D13C59"/>
    <w:rsid w:val="00D15299"/>
    <w:rsid w:val="00D15346"/>
    <w:rsid w:val="00D15419"/>
    <w:rsid w:val="00D1553E"/>
    <w:rsid w:val="00D15957"/>
    <w:rsid w:val="00D16085"/>
    <w:rsid w:val="00D163C9"/>
    <w:rsid w:val="00D163D3"/>
    <w:rsid w:val="00D165DA"/>
    <w:rsid w:val="00D16B0D"/>
    <w:rsid w:val="00D16E18"/>
    <w:rsid w:val="00D176BA"/>
    <w:rsid w:val="00D17E4A"/>
    <w:rsid w:val="00D20568"/>
    <w:rsid w:val="00D20950"/>
    <w:rsid w:val="00D20AB9"/>
    <w:rsid w:val="00D20D67"/>
    <w:rsid w:val="00D211F7"/>
    <w:rsid w:val="00D2148F"/>
    <w:rsid w:val="00D21772"/>
    <w:rsid w:val="00D21B22"/>
    <w:rsid w:val="00D2200F"/>
    <w:rsid w:val="00D2238C"/>
    <w:rsid w:val="00D22525"/>
    <w:rsid w:val="00D22629"/>
    <w:rsid w:val="00D22F2A"/>
    <w:rsid w:val="00D22FCB"/>
    <w:rsid w:val="00D2329E"/>
    <w:rsid w:val="00D2364D"/>
    <w:rsid w:val="00D238E5"/>
    <w:rsid w:val="00D2407C"/>
    <w:rsid w:val="00D2432E"/>
    <w:rsid w:val="00D2436F"/>
    <w:rsid w:val="00D2493A"/>
    <w:rsid w:val="00D24FEE"/>
    <w:rsid w:val="00D252B3"/>
    <w:rsid w:val="00D252B8"/>
    <w:rsid w:val="00D255CE"/>
    <w:rsid w:val="00D26CD4"/>
    <w:rsid w:val="00D27203"/>
    <w:rsid w:val="00D27295"/>
    <w:rsid w:val="00D273EA"/>
    <w:rsid w:val="00D275A5"/>
    <w:rsid w:val="00D2765F"/>
    <w:rsid w:val="00D27921"/>
    <w:rsid w:val="00D27B0C"/>
    <w:rsid w:val="00D27C24"/>
    <w:rsid w:val="00D27CF3"/>
    <w:rsid w:val="00D27D97"/>
    <w:rsid w:val="00D27DB7"/>
    <w:rsid w:val="00D305CD"/>
    <w:rsid w:val="00D30A63"/>
    <w:rsid w:val="00D30D11"/>
    <w:rsid w:val="00D31004"/>
    <w:rsid w:val="00D310EB"/>
    <w:rsid w:val="00D31B4A"/>
    <w:rsid w:val="00D31CDF"/>
    <w:rsid w:val="00D31FEB"/>
    <w:rsid w:val="00D320B3"/>
    <w:rsid w:val="00D3244D"/>
    <w:rsid w:val="00D3248A"/>
    <w:rsid w:val="00D32975"/>
    <w:rsid w:val="00D329E2"/>
    <w:rsid w:val="00D32B05"/>
    <w:rsid w:val="00D32BA0"/>
    <w:rsid w:val="00D32E1B"/>
    <w:rsid w:val="00D32F16"/>
    <w:rsid w:val="00D332E3"/>
    <w:rsid w:val="00D336DE"/>
    <w:rsid w:val="00D3375B"/>
    <w:rsid w:val="00D33F8B"/>
    <w:rsid w:val="00D34419"/>
    <w:rsid w:val="00D34422"/>
    <w:rsid w:val="00D347F5"/>
    <w:rsid w:val="00D34946"/>
    <w:rsid w:val="00D35640"/>
    <w:rsid w:val="00D35697"/>
    <w:rsid w:val="00D36185"/>
    <w:rsid w:val="00D36669"/>
    <w:rsid w:val="00D36901"/>
    <w:rsid w:val="00D36DE5"/>
    <w:rsid w:val="00D36F0A"/>
    <w:rsid w:val="00D372AD"/>
    <w:rsid w:val="00D37ABB"/>
    <w:rsid w:val="00D37EC0"/>
    <w:rsid w:val="00D37EC1"/>
    <w:rsid w:val="00D40738"/>
    <w:rsid w:val="00D40802"/>
    <w:rsid w:val="00D40C09"/>
    <w:rsid w:val="00D40E30"/>
    <w:rsid w:val="00D41A12"/>
    <w:rsid w:val="00D426B3"/>
    <w:rsid w:val="00D427BC"/>
    <w:rsid w:val="00D428B0"/>
    <w:rsid w:val="00D42DA5"/>
    <w:rsid w:val="00D4301E"/>
    <w:rsid w:val="00D43290"/>
    <w:rsid w:val="00D43A06"/>
    <w:rsid w:val="00D43B76"/>
    <w:rsid w:val="00D44282"/>
    <w:rsid w:val="00D44640"/>
    <w:rsid w:val="00D448E5"/>
    <w:rsid w:val="00D44C89"/>
    <w:rsid w:val="00D44E37"/>
    <w:rsid w:val="00D44E70"/>
    <w:rsid w:val="00D45529"/>
    <w:rsid w:val="00D45579"/>
    <w:rsid w:val="00D45644"/>
    <w:rsid w:val="00D4581C"/>
    <w:rsid w:val="00D45C44"/>
    <w:rsid w:val="00D46206"/>
    <w:rsid w:val="00D466D6"/>
    <w:rsid w:val="00D466E5"/>
    <w:rsid w:val="00D470BE"/>
    <w:rsid w:val="00D47114"/>
    <w:rsid w:val="00D47777"/>
    <w:rsid w:val="00D50C10"/>
    <w:rsid w:val="00D50C3D"/>
    <w:rsid w:val="00D50E16"/>
    <w:rsid w:val="00D5168E"/>
    <w:rsid w:val="00D51A0F"/>
    <w:rsid w:val="00D51AC6"/>
    <w:rsid w:val="00D51AE1"/>
    <w:rsid w:val="00D51C16"/>
    <w:rsid w:val="00D525B9"/>
    <w:rsid w:val="00D528C4"/>
    <w:rsid w:val="00D531BE"/>
    <w:rsid w:val="00D54102"/>
    <w:rsid w:val="00D54910"/>
    <w:rsid w:val="00D54973"/>
    <w:rsid w:val="00D549D9"/>
    <w:rsid w:val="00D54D1D"/>
    <w:rsid w:val="00D558BB"/>
    <w:rsid w:val="00D55B8D"/>
    <w:rsid w:val="00D55D40"/>
    <w:rsid w:val="00D56844"/>
    <w:rsid w:val="00D56B15"/>
    <w:rsid w:val="00D572E4"/>
    <w:rsid w:val="00D5740A"/>
    <w:rsid w:val="00D57532"/>
    <w:rsid w:val="00D57802"/>
    <w:rsid w:val="00D57BD8"/>
    <w:rsid w:val="00D60243"/>
    <w:rsid w:val="00D603E7"/>
    <w:rsid w:val="00D60480"/>
    <w:rsid w:val="00D60694"/>
    <w:rsid w:val="00D6088A"/>
    <w:rsid w:val="00D6089C"/>
    <w:rsid w:val="00D61C20"/>
    <w:rsid w:val="00D62213"/>
    <w:rsid w:val="00D623A6"/>
    <w:rsid w:val="00D628DE"/>
    <w:rsid w:val="00D62D2C"/>
    <w:rsid w:val="00D62F4E"/>
    <w:rsid w:val="00D62FB1"/>
    <w:rsid w:val="00D6301D"/>
    <w:rsid w:val="00D63451"/>
    <w:rsid w:val="00D63AC1"/>
    <w:rsid w:val="00D63CDC"/>
    <w:rsid w:val="00D63DC7"/>
    <w:rsid w:val="00D6407E"/>
    <w:rsid w:val="00D6462A"/>
    <w:rsid w:val="00D64812"/>
    <w:rsid w:val="00D64BBA"/>
    <w:rsid w:val="00D64E53"/>
    <w:rsid w:val="00D655BE"/>
    <w:rsid w:val="00D658F0"/>
    <w:rsid w:val="00D65AE4"/>
    <w:rsid w:val="00D65B9A"/>
    <w:rsid w:val="00D662ED"/>
    <w:rsid w:val="00D663B9"/>
    <w:rsid w:val="00D675F7"/>
    <w:rsid w:val="00D676B4"/>
    <w:rsid w:val="00D67AF1"/>
    <w:rsid w:val="00D67C23"/>
    <w:rsid w:val="00D70041"/>
    <w:rsid w:val="00D7011B"/>
    <w:rsid w:val="00D70465"/>
    <w:rsid w:val="00D706C2"/>
    <w:rsid w:val="00D706CB"/>
    <w:rsid w:val="00D707AE"/>
    <w:rsid w:val="00D7098A"/>
    <w:rsid w:val="00D70A2D"/>
    <w:rsid w:val="00D71831"/>
    <w:rsid w:val="00D71872"/>
    <w:rsid w:val="00D719CD"/>
    <w:rsid w:val="00D71B37"/>
    <w:rsid w:val="00D71E81"/>
    <w:rsid w:val="00D7201B"/>
    <w:rsid w:val="00D72A6C"/>
    <w:rsid w:val="00D72E4A"/>
    <w:rsid w:val="00D7318C"/>
    <w:rsid w:val="00D73805"/>
    <w:rsid w:val="00D73F63"/>
    <w:rsid w:val="00D74611"/>
    <w:rsid w:val="00D74A02"/>
    <w:rsid w:val="00D74DD1"/>
    <w:rsid w:val="00D7527A"/>
    <w:rsid w:val="00D7537C"/>
    <w:rsid w:val="00D7581E"/>
    <w:rsid w:val="00D75C44"/>
    <w:rsid w:val="00D75CEA"/>
    <w:rsid w:val="00D76201"/>
    <w:rsid w:val="00D76388"/>
    <w:rsid w:val="00D768FC"/>
    <w:rsid w:val="00D76C17"/>
    <w:rsid w:val="00D80A06"/>
    <w:rsid w:val="00D80BE2"/>
    <w:rsid w:val="00D80D04"/>
    <w:rsid w:val="00D81246"/>
    <w:rsid w:val="00D81304"/>
    <w:rsid w:val="00D81662"/>
    <w:rsid w:val="00D8190C"/>
    <w:rsid w:val="00D81989"/>
    <w:rsid w:val="00D8301A"/>
    <w:rsid w:val="00D831C5"/>
    <w:rsid w:val="00D83389"/>
    <w:rsid w:val="00D833A5"/>
    <w:rsid w:val="00D83619"/>
    <w:rsid w:val="00D83FDF"/>
    <w:rsid w:val="00D8460E"/>
    <w:rsid w:val="00D8490E"/>
    <w:rsid w:val="00D849A8"/>
    <w:rsid w:val="00D85672"/>
    <w:rsid w:val="00D85674"/>
    <w:rsid w:val="00D85856"/>
    <w:rsid w:val="00D86072"/>
    <w:rsid w:val="00D860B8"/>
    <w:rsid w:val="00D864D9"/>
    <w:rsid w:val="00D865C1"/>
    <w:rsid w:val="00D8664C"/>
    <w:rsid w:val="00D86CB6"/>
    <w:rsid w:val="00D86DB0"/>
    <w:rsid w:val="00D8710D"/>
    <w:rsid w:val="00D8756A"/>
    <w:rsid w:val="00D876AD"/>
    <w:rsid w:val="00D878D6"/>
    <w:rsid w:val="00D87EE6"/>
    <w:rsid w:val="00D90318"/>
    <w:rsid w:val="00D907AD"/>
    <w:rsid w:val="00D90AFB"/>
    <w:rsid w:val="00D90BC6"/>
    <w:rsid w:val="00D90F35"/>
    <w:rsid w:val="00D91D53"/>
    <w:rsid w:val="00D92029"/>
    <w:rsid w:val="00D923B5"/>
    <w:rsid w:val="00D923B9"/>
    <w:rsid w:val="00D9278A"/>
    <w:rsid w:val="00D9281A"/>
    <w:rsid w:val="00D92EA8"/>
    <w:rsid w:val="00D92F89"/>
    <w:rsid w:val="00D9314F"/>
    <w:rsid w:val="00D9361D"/>
    <w:rsid w:val="00D93A3A"/>
    <w:rsid w:val="00D93CEE"/>
    <w:rsid w:val="00D94730"/>
    <w:rsid w:val="00D947B1"/>
    <w:rsid w:val="00D94907"/>
    <w:rsid w:val="00D94C18"/>
    <w:rsid w:val="00D94FB9"/>
    <w:rsid w:val="00D9517C"/>
    <w:rsid w:val="00D951C0"/>
    <w:rsid w:val="00D9526F"/>
    <w:rsid w:val="00D95774"/>
    <w:rsid w:val="00D9577C"/>
    <w:rsid w:val="00D958ED"/>
    <w:rsid w:val="00D95AD9"/>
    <w:rsid w:val="00D95C6A"/>
    <w:rsid w:val="00D9600E"/>
    <w:rsid w:val="00D965F2"/>
    <w:rsid w:val="00D9673D"/>
    <w:rsid w:val="00D969C8"/>
    <w:rsid w:val="00D9740A"/>
    <w:rsid w:val="00D97490"/>
    <w:rsid w:val="00DA0A32"/>
    <w:rsid w:val="00DA0DF7"/>
    <w:rsid w:val="00DA136E"/>
    <w:rsid w:val="00DA14D5"/>
    <w:rsid w:val="00DA16B6"/>
    <w:rsid w:val="00DA1B16"/>
    <w:rsid w:val="00DA1EB4"/>
    <w:rsid w:val="00DA2557"/>
    <w:rsid w:val="00DA2671"/>
    <w:rsid w:val="00DA2BDC"/>
    <w:rsid w:val="00DA338A"/>
    <w:rsid w:val="00DA3451"/>
    <w:rsid w:val="00DA3558"/>
    <w:rsid w:val="00DA43B2"/>
    <w:rsid w:val="00DA45C1"/>
    <w:rsid w:val="00DA4C58"/>
    <w:rsid w:val="00DA4FB8"/>
    <w:rsid w:val="00DA51BB"/>
    <w:rsid w:val="00DA51DF"/>
    <w:rsid w:val="00DA5460"/>
    <w:rsid w:val="00DA5C98"/>
    <w:rsid w:val="00DA5D6B"/>
    <w:rsid w:val="00DA6097"/>
    <w:rsid w:val="00DA662F"/>
    <w:rsid w:val="00DA6C10"/>
    <w:rsid w:val="00DA6D46"/>
    <w:rsid w:val="00DA70D7"/>
    <w:rsid w:val="00DA713B"/>
    <w:rsid w:val="00DA72A8"/>
    <w:rsid w:val="00DA7529"/>
    <w:rsid w:val="00DA764E"/>
    <w:rsid w:val="00DA7B65"/>
    <w:rsid w:val="00DB0200"/>
    <w:rsid w:val="00DB0303"/>
    <w:rsid w:val="00DB0669"/>
    <w:rsid w:val="00DB0C08"/>
    <w:rsid w:val="00DB0C48"/>
    <w:rsid w:val="00DB0EDB"/>
    <w:rsid w:val="00DB11B1"/>
    <w:rsid w:val="00DB159C"/>
    <w:rsid w:val="00DB170C"/>
    <w:rsid w:val="00DB1745"/>
    <w:rsid w:val="00DB1988"/>
    <w:rsid w:val="00DB1F43"/>
    <w:rsid w:val="00DB20FE"/>
    <w:rsid w:val="00DB2881"/>
    <w:rsid w:val="00DB2E80"/>
    <w:rsid w:val="00DB308D"/>
    <w:rsid w:val="00DB3177"/>
    <w:rsid w:val="00DB3406"/>
    <w:rsid w:val="00DB3AFD"/>
    <w:rsid w:val="00DB3EC0"/>
    <w:rsid w:val="00DB45A7"/>
    <w:rsid w:val="00DB4D67"/>
    <w:rsid w:val="00DB5B81"/>
    <w:rsid w:val="00DB6487"/>
    <w:rsid w:val="00DB6E3D"/>
    <w:rsid w:val="00DB7C3D"/>
    <w:rsid w:val="00DB7D17"/>
    <w:rsid w:val="00DB7F11"/>
    <w:rsid w:val="00DC0867"/>
    <w:rsid w:val="00DC08F0"/>
    <w:rsid w:val="00DC0CF8"/>
    <w:rsid w:val="00DC0D84"/>
    <w:rsid w:val="00DC0F07"/>
    <w:rsid w:val="00DC0F10"/>
    <w:rsid w:val="00DC10AF"/>
    <w:rsid w:val="00DC152C"/>
    <w:rsid w:val="00DC179C"/>
    <w:rsid w:val="00DC1AFF"/>
    <w:rsid w:val="00DC2070"/>
    <w:rsid w:val="00DC2523"/>
    <w:rsid w:val="00DC2A1F"/>
    <w:rsid w:val="00DC3ECD"/>
    <w:rsid w:val="00DC3F8F"/>
    <w:rsid w:val="00DC440E"/>
    <w:rsid w:val="00DC4482"/>
    <w:rsid w:val="00DC44E3"/>
    <w:rsid w:val="00DC4508"/>
    <w:rsid w:val="00DC53CD"/>
    <w:rsid w:val="00DC5A6C"/>
    <w:rsid w:val="00DC5CE2"/>
    <w:rsid w:val="00DC653C"/>
    <w:rsid w:val="00DC6CF9"/>
    <w:rsid w:val="00DC70E8"/>
    <w:rsid w:val="00DC7526"/>
    <w:rsid w:val="00DC76E6"/>
    <w:rsid w:val="00DC7AF0"/>
    <w:rsid w:val="00DD04D8"/>
    <w:rsid w:val="00DD0745"/>
    <w:rsid w:val="00DD0B36"/>
    <w:rsid w:val="00DD0BEE"/>
    <w:rsid w:val="00DD12FA"/>
    <w:rsid w:val="00DD1318"/>
    <w:rsid w:val="00DD1EC2"/>
    <w:rsid w:val="00DD1F0C"/>
    <w:rsid w:val="00DD208E"/>
    <w:rsid w:val="00DD2212"/>
    <w:rsid w:val="00DD231F"/>
    <w:rsid w:val="00DD2348"/>
    <w:rsid w:val="00DD257D"/>
    <w:rsid w:val="00DD2B91"/>
    <w:rsid w:val="00DD2D57"/>
    <w:rsid w:val="00DD33DC"/>
    <w:rsid w:val="00DD352D"/>
    <w:rsid w:val="00DD3E1D"/>
    <w:rsid w:val="00DD471A"/>
    <w:rsid w:val="00DD4733"/>
    <w:rsid w:val="00DD4FBD"/>
    <w:rsid w:val="00DD5242"/>
    <w:rsid w:val="00DD55DB"/>
    <w:rsid w:val="00DD6870"/>
    <w:rsid w:val="00DD6EC5"/>
    <w:rsid w:val="00DD6EE6"/>
    <w:rsid w:val="00DD790A"/>
    <w:rsid w:val="00DE0591"/>
    <w:rsid w:val="00DE09CB"/>
    <w:rsid w:val="00DE1174"/>
    <w:rsid w:val="00DE13F1"/>
    <w:rsid w:val="00DE17CC"/>
    <w:rsid w:val="00DE1E1D"/>
    <w:rsid w:val="00DE2DEC"/>
    <w:rsid w:val="00DE2EBB"/>
    <w:rsid w:val="00DE33E7"/>
    <w:rsid w:val="00DE35A7"/>
    <w:rsid w:val="00DE362C"/>
    <w:rsid w:val="00DE3CDE"/>
    <w:rsid w:val="00DE41E3"/>
    <w:rsid w:val="00DE41F3"/>
    <w:rsid w:val="00DE422D"/>
    <w:rsid w:val="00DE4A60"/>
    <w:rsid w:val="00DE4B51"/>
    <w:rsid w:val="00DE4B66"/>
    <w:rsid w:val="00DE4EC1"/>
    <w:rsid w:val="00DE5391"/>
    <w:rsid w:val="00DE5644"/>
    <w:rsid w:val="00DE6565"/>
    <w:rsid w:val="00DE674A"/>
    <w:rsid w:val="00DE6E0F"/>
    <w:rsid w:val="00DE74C8"/>
    <w:rsid w:val="00DE7566"/>
    <w:rsid w:val="00DE7791"/>
    <w:rsid w:val="00DE7857"/>
    <w:rsid w:val="00DE7890"/>
    <w:rsid w:val="00DE7C41"/>
    <w:rsid w:val="00DF00B6"/>
    <w:rsid w:val="00DF0449"/>
    <w:rsid w:val="00DF06A2"/>
    <w:rsid w:val="00DF0FE4"/>
    <w:rsid w:val="00DF106D"/>
    <w:rsid w:val="00DF15EE"/>
    <w:rsid w:val="00DF18BA"/>
    <w:rsid w:val="00DF1939"/>
    <w:rsid w:val="00DF19C3"/>
    <w:rsid w:val="00DF1BD7"/>
    <w:rsid w:val="00DF1C5B"/>
    <w:rsid w:val="00DF1D26"/>
    <w:rsid w:val="00DF1E05"/>
    <w:rsid w:val="00DF1F0A"/>
    <w:rsid w:val="00DF2229"/>
    <w:rsid w:val="00DF24F8"/>
    <w:rsid w:val="00DF2728"/>
    <w:rsid w:val="00DF2DF4"/>
    <w:rsid w:val="00DF3BD1"/>
    <w:rsid w:val="00DF3DE9"/>
    <w:rsid w:val="00DF42DE"/>
    <w:rsid w:val="00DF46C8"/>
    <w:rsid w:val="00DF4922"/>
    <w:rsid w:val="00DF4B01"/>
    <w:rsid w:val="00DF544C"/>
    <w:rsid w:val="00DF633C"/>
    <w:rsid w:val="00DF6504"/>
    <w:rsid w:val="00DF6777"/>
    <w:rsid w:val="00DF6971"/>
    <w:rsid w:val="00DF6ED5"/>
    <w:rsid w:val="00DF72F1"/>
    <w:rsid w:val="00E004B2"/>
    <w:rsid w:val="00E0053E"/>
    <w:rsid w:val="00E00939"/>
    <w:rsid w:val="00E01180"/>
    <w:rsid w:val="00E019FF"/>
    <w:rsid w:val="00E01D29"/>
    <w:rsid w:val="00E02261"/>
    <w:rsid w:val="00E02619"/>
    <w:rsid w:val="00E02718"/>
    <w:rsid w:val="00E02DB6"/>
    <w:rsid w:val="00E03258"/>
    <w:rsid w:val="00E03A14"/>
    <w:rsid w:val="00E03BAE"/>
    <w:rsid w:val="00E03EB2"/>
    <w:rsid w:val="00E045D2"/>
    <w:rsid w:val="00E0466C"/>
    <w:rsid w:val="00E0468B"/>
    <w:rsid w:val="00E049F0"/>
    <w:rsid w:val="00E0524C"/>
    <w:rsid w:val="00E05556"/>
    <w:rsid w:val="00E06154"/>
    <w:rsid w:val="00E061BD"/>
    <w:rsid w:val="00E06C61"/>
    <w:rsid w:val="00E06C6B"/>
    <w:rsid w:val="00E1004F"/>
    <w:rsid w:val="00E10471"/>
    <w:rsid w:val="00E10943"/>
    <w:rsid w:val="00E1153F"/>
    <w:rsid w:val="00E1169B"/>
    <w:rsid w:val="00E1180E"/>
    <w:rsid w:val="00E1188B"/>
    <w:rsid w:val="00E122E8"/>
    <w:rsid w:val="00E12E8D"/>
    <w:rsid w:val="00E13080"/>
    <w:rsid w:val="00E13550"/>
    <w:rsid w:val="00E13560"/>
    <w:rsid w:val="00E136F9"/>
    <w:rsid w:val="00E13B28"/>
    <w:rsid w:val="00E13C4A"/>
    <w:rsid w:val="00E13D49"/>
    <w:rsid w:val="00E13E1D"/>
    <w:rsid w:val="00E14133"/>
    <w:rsid w:val="00E14242"/>
    <w:rsid w:val="00E145D9"/>
    <w:rsid w:val="00E1464B"/>
    <w:rsid w:val="00E14BAC"/>
    <w:rsid w:val="00E14BB5"/>
    <w:rsid w:val="00E14C24"/>
    <w:rsid w:val="00E15E6D"/>
    <w:rsid w:val="00E160EA"/>
    <w:rsid w:val="00E1628D"/>
    <w:rsid w:val="00E16A77"/>
    <w:rsid w:val="00E17495"/>
    <w:rsid w:val="00E174FF"/>
    <w:rsid w:val="00E17F8F"/>
    <w:rsid w:val="00E17FE4"/>
    <w:rsid w:val="00E20527"/>
    <w:rsid w:val="00E20583"/>
    <w:rsid w:val="00E21111"/>
    <w:rsid w:val="00E21174"/>
    <w:rsid w:val="00E21DA0"/>
    <w:rsid w:val="00E22398"/>
    <w:rsid w:val="00E22629"/>
    <w:rsid w:val="00E22781"/>
    <w:rsid w:val="00E23536"/>
    <w:rsid w:val="00E235AB"/>
    <w:rsid w:val="00E239AE"/>
    <w:rsid w:val="00E23D16"/>
    <w:rsid w:val="00E23F5A"/>
    <w:rsid w:val="00E248C6"/>
    <w:rsid w:val="00E251DE"/>
    <w:rsid w:val="00E2590C"/>
    <w:rsid w:val="00E25BC5"/>
    <w:rsid w:val="00E26068"/>
    <w:rsid w:val="00E26162"/>
    <w:rsid w:val="00E2657F"/>
    <w:rsid w:val="00E269A1"/>
    <w:rsid w:val="00E26D63"/>
    <w:rsid w:val="00E271C3"/>
    <w:rsid w:val="00E2744E"/>
    <w:rsid w:val="00E27EEA"/>
    <w:rsid w:val="00E301A9"/>
    <w:rsid w:val="00E305E3"/>
    <w:rsid w:val="00E30601"/>
    <w:rsid w:val="00E306DA"/>
    <w:rsid w:val="00E30E55"/>
    <w:rsid w:val="00E31F7C"/>
    <w:rsid w:val="00E321EB"/>
    <w:rsid w:val="00E32464"/>
    <w:rsid w:val="00E32D2A"/>
    <w:rsid w:val="00E330BA"/>
    <w:rsid w:val="00E3341D"/>
    <w:rsid w:val="00E33C49"/>
    <w:rsid w:val="00E342A7"/>
    <w:rsid w:val="00E35300"/>
    <w:rsid w:val="00E3564E"/>
    <w:rsid w:val="00E35D16"/>
    <w:rsid w:val="00E36070"/>
    <w:rsid w:val="00E362A3"/>
    <w:rsid w:val="00E36DFD"/>
    <w:rsid w:val="00E37516"/>
    <w:rsid w:val="00E37751"/>
    <w:rsid w:val="00E37A37"/>
    <w:rsid w:val="00E37A69"/>
    <w:rsid w:val="00E37AED"/>
    <w:rsid w:val="00E37E5B"/>
    <w:rsid w:val="00E37E66"/>
    <w:rsid w:val="00E37EB5"/>
    <w:rsid w:val="00E4041E"/>
    <w:rsid w:val="00E40687"/>
    <w:rsid w:val="00E40EF7"/>
    <w:rsid w:val="00E414CF"/>
    <w:rsid w:val="00E41B37"/>
    <w:rsid w:val="00E41F49"/>
    <w:rsid w:val="00E43015"/>
    <w:rsid w:val="00E435FB"/>
    <w:rsid w:val="00E43D3A"/>
    <w:rsid w:val="00E443ED"/>
    <w:rsid w:val="00E44490"/>
    <w:rsid w:val="00E44910"/>
    <w:rsid w:val="00E44A8C"/>
    <w:rsid w:val="00E44DBC"/>
    <w:rsid w:val="00E4527B"/>
    <w:rsid w:val="00E462EF"/>
    <w:rsid w:val="00E46F49"/>
    <w:rsid w:val="00E47269"/>
    <w:rsid w:val="00E47743"/>
    <w:rsid w:val="00E478A6"/>
    <w:rsid w:val="00E500A9"/>
    <w:rsid w:val="00E501BF"/>
    <w:rsid w:val="00E509AE"/>
    <w:rsid w:val="00E51441"/>
    <w:rsid w:val="00E51474"/>
    <w:rsid w:val="00E51688"/>
    <w:rsid w:val="00E51691"/>
    <w:rsid w:val="00E51B99"/>
    <w:rsid w:val="00E525C9"/>
    <w:rsid w:val="00E526A5"/>
    <w:rsid w:val="00E5283B"/>
    <w:rsid w:val="00E52CC5"/>
    <w:rsid w:val="00E53315"/>
    <w:rsid w:val="00E5344B"/>
    <w:rsid w:val="00E539FA"/>
    <w:rsid w:val="00E53A1B"/>
    <w:rsid w:val="00E53BA6"/>
    <w:rsid w:val="00E53D08"/>
    <w:rsid w:val="00E5418B"/>
    <w:rsid w:val="00E545B1"/>
    <w:rsid w:val="00E54A43"/>
    <w:rsid w:val="00E55125"/>
    <w:rsid w:val="00E55A0E"/>
    <w:rsid w:val="00E55B4C"/>
    <w:rsid w:val="00E56254"/>
    <w:rsid w:val="00E562E4"/>
    <w:rsid w:val="00E565EE"/>
    <w:rsid w:val="00E56AD1"/>
    <w:rsid w:val="00E56EB0"/>
    <w:rsid w:val="00E575C5"/>
    <w:rsid w:val="00E57A40"/>
    <w:rsid w:val="00E60151"/>
    <w:rsid w:val="00E603F0"/>
    <w:rsid w:val="00E60981"/>
    <w:rsid w:val="00E618A3"/>
    <w:rsid w:val="00E61CE4"/>
    <w:rsid w:val="00E622BB"/>
    <w:rsid w:val="00E62A66"/>
    <w:rsid w:val="00E6337A"/>
    <w:rsid w:val="00E637B9"/>
    <w:rsid w:val="00E6383A"/>
    <w:rsid w:val="00E63A98"/>
    <w:rsid w:val="00E63BB1"/>
    <w:rsid w:val="00E63D78"/>
    <w:rsid w:val="00E63ED9"/>
    <w:rsid w:val="00E64264"/>
    <w:rsid w:val="00E6436D"/>
    <w:rsid w:val="00E647D3"/>
    <w:rsid w:val="00E648CB"/>
    <w:rsid w:val="00E64F5B"/>
    <w:rsid w:val="00E653CA"/>
    <w:rsid w:val="00E65ECF"/>
    <w:rsid w:val="00E6603C"/>
    <w:rsid w:val="00E666A0"/>
    <w:rsid w:val="00E667C6"/>
    <w:rsid w:val="00E66BC2"/>
    <w:rsid w:val="00E66C6F"/>
    <w:rsid w:val="00E66CBA"/>
    <w:rsid w:val="00E67864"/>
    <w:rsid w:val="00E67E3C"/>
    <w:rsid w:val="00E70240"/>
    <w:rsid w:val="00E7024B"/>
    <w:rsid w:val="00E7038C"/>
    <w:rsid w:val="00E70658"/>
    <w:rsid w:val="00E7077D"/>
    <w:rsid w:val="00E70804"/>
    <w:rsid w:val="00E708D5"/>
    <w:rsid w:val="00E70C1F"/>
    <w:rsid w:val="00E71535"/>
    <w:rsid w:val="00E71557"/>
    <w:rsid w:val="00E717F9"/>
    <w:rsid w:val="00E71EEB"/>
    <w:rsid w:val="00E72321"/>
    <w:rsid w:val="00E738E1"/>
    <w:rsid w:val="00E73CB8"/>
    <w:rsid w:val="00E73CDC"/>
    <w:rsid w:val="00E73DD6"/>
    <w:rsid w:val="00E73FDE"/>
    <w:rsid w:val="00E758C5"/>
    <w:rsid w:val="00E75C57"/>
    <w:rsid w:val="00E762ED"/>
    <w:rsid w:val="00E7633B"/>
    <w:rsid w:val="00E7654F"/>
    <w:rsid w:val="00E7656D"/>
    <w:rsid w:val="00E76A6D"/>
    <w:rsid w:val="00E76DBE"/>
    <w:rsid w:val="00E770AE"/>
    <w:rsid w:val="00E80274"/>
    <w:rsid w:val="00E80601"/>
    <w:rsid w:val="00E80C9D"/>
    <w:rsid w:val="00E80EBC"/>
    <w:rsid w:val="00E80EC8"/>
    <w:rsid w:val="00E81F3B"/>
    <w:rsid w:val="00E81FB8"/>
    <w:rsid w:val="00E827EE"/>
    <w:rsid w:val="00E82A70"/>
    <w:rsid w:val="00E8376E"/>
    <w:rsid w:val="00E83B7B"/>
    <w:rsid w:val="00E83CEE"/>
    <w:rsid w:val="00E83E1F"/>
    <w:rsid w:val="00E84176"/>
    <w:rsid w:val="00E85042"/>
    <w:rsid w:val="00E8525E"/>
    <w:rsid w:val="00E8539F"/>
    <w:rsid w:val="00E85649"/>
    <w:rsid w:val="00E85809"/>
    <w:rsid w:val="00E860E0"/>
    <w:rsid w:val="00E86696"/>
    <w:rsid w:val="00E8734E"/>
    <w:rsid w:val="00E87DF0"/>
    <w:rsid w:val="00E87EF8"/>
    <w:rsid w:val="00E905D2"/>
    <w:rsid w:val="00E9094A"/>
    <w:rsid w:val="00E91017"/>
    <w:rsid w:val="00E911AE"/>
    <w:rsid w:val="00E920B2"/>
    <w:rsid w:val="00E921B8"/>
    <w:rsid w:val="00E926C6"/>
    <w:rsid w:val="00E9270E"/>
    <w:rsid w:val="00E92DF3"/>
    <w:rsid w:val="00E935E3"/>
    <w:rsid w:val="00E93624"/>
    <w:rsid w:val="00E93721"/>
    <w:rsid w:val="00E94242"/>
    <w:rsid w:val="00E942BE"/>
    <w:rsid w:val="00E94452"/>
    <w:rsid w:val="00E94670"/>
    <w:rsid w:val="00E94AC3"/>
    <w:rsid w:val="00E95046"/>
    <w:rsid w:val="00E955E6"/>
    <w:rsid w:val="00E9666F"/>
    <w:rsid w:val="00E96D19"/>
    <w:rsid w:val="00E96D25"/>
    <w:rsid w:val="00E97402"/>
    <w:rsid w:val="00E97477"/>
    <w:rsid w:val="00E97752"/>
    <w:rsid w:val="00E97834"/>
    <w:rsid w:val="00E979BE"/>
    <w:rsid w:val="00E97B02"/>
    <w:rsid w:val="00E97DD9"/>
    <w:rsid w:val="00E97FFC"/>
    <w:rsid w:val="00EA07A8"/>
    <w:rsid w:val="00EA089E"/>
    <w:rsid w:val="00EA0AF2"/>
    <w:rsid w:val="00EA0B5F"/>
    <w:rsid w:val="00EA0E86"/>
    <w:rsid w:val="00EA0EA6"/>
    <w:rsid w:val="00EA1A83"/>
    <w:rsid w:val="00EA1D90"/>
    <w:rsid w:val="00EA2B7C"/>
    <w:rsid w:val="00EA2C5B"/>
    <w:rsid w:val="00EA2FF8"/>
    <w:rsid w:val="00EA30AD"/>
    <w:rsid w:val="00EA34AF"/>
    <w:rsid w:val="00EA36EE"/>
    <w:rsid w:val="00EA3AAC"/>
    <w:rsid w:val="00EA3AFE"/>
    <w:rsid w:val="00EA435C"/>
    <w:rsid w:val="00EA4450"/>
    <w:rsid w:val="00EA4690"/>
    <w:rsid w:val="00EA46A2"/>
    <w:rsid w:val="00EA4755"/>
    <w:rsid w:val="00EA511D"/>
    <w:rsid w:val="00EA52F3"/>
    <w:rsid w:val="00EA5598"/>
    <w:rsid w:val="00EA55B7"/>
    <w:rsid w:val="00EA61F6"/>
    <w:rsid w:val="00EA6748"/>
    <w:rsid w:val="00EA6ED7"/>
    <w:rsid w:val="00EA7A3A"/>
    <w:rsid w:val="00EA7A68"/>
    <w:rsid w:val="00EB0B87"/>
    <w:rsid w:val="00EB1180"/>
    <w:rsid w:val="00EB12B0"/>
    <w:rsid w:val="00EB18BD"/>
    <w:rsid w:val="00EB197C"/>
    <w:rsid w:val="00EB1A93"/>
    <w:rsid w:val="00EB20BD"/>
    <w:rsid w:val="00EB2170"/>
    <w:rsid w:val="00EB2289"/>
    <w:rsid w:val="00EB2320"/>
    <w:rsid w:val="00EB286A"/>
    <w:rsid w:val="00EB2933"/>
    <w:rsid w:val="00EB293C"/>
    <w:rsid w:val="00EB2B05"/>
    <w:rsid w:val="00EB2B4A"/>
    <w:rsid w:val="00EB2E72"/>
    <w:rsid w:val="00EB2E77"/>
    <w:rsid w:val="00EB3DC0"/>
    <w:rsid w:val="00EB425C"/>
    <w:rsid w:val="00EB4682"/>
    <w:rsid w:val="00EB4C5B"/>
    <w:rsid w:val="00EB4DA6"/>
    <w:rsid w:val="00EB4E02"/>
    <w:rsid w:val="00EB54BD"/>
    <w:rsid w:val="00EB58BA"/>
    <w:rsid w:val="00EB5B1D"/>
    <w:rsid w:val="00EB5D50"/>
    <w:rsid w:val="00EB6346"/>
    <w:rsid w:val="00EB688F"/>
    <w:rsid w:val="00EB6EF0"/>
    <w:rsid w:val="00EB77EA"/>
    <w:rsid w:val="00EB7870"/>
    <w:rsid w:val="00EB7873"/>
    <w:rsid w:val="00EC0A32"/>
    <w:rsid w:val="00EC1615"/>
    <w:rsid w:val="00EC16B3"/>
    <w:rsid w:val="00EC1F00"/>
    <w:rsid w:val="00EC24E5"/>
    <w:rsid w:val="00EC2BF4"/>
    <w:rsid w:val="00EC2E04"/>
    <w:rsid w:val="00EC36D4"/>
    <w:rsid w:val="00EC3EC1"/>
    <w:rsid w:val="00EC401B"/>
    <w:rsid w:val="00EC411B"/>
    <w:rsid w:val="00EC4658"/>
    <w:rsid w:val="00EC547A"/>
    <w:rsid w:val="00EC56A7"/>
    <w:rsid w:val="00EC59EE"/>
    <w:rsid w:val="00EC5C0E"/>
    <w:rsid w:val="00EC5E13"/>
    <w:rsid w:val="00EC650E"/>
    <w:rsid w:val="00EC68FF"/>
    <w:rsid w:val="00EC719A"/>
    <w:rsid w:val="00EC72ED"/>
    <w:rsid w:val="00EC74F0"/>
    <w:rsid w:val="00EC7816"/>
    <w:rsid w:val="00EC784A"/>
    <w:rsid w:val="00EC7ADD"/>
    <w:rsid w:val="00EC7F1D"/>
    <w:rsid w:val="00EC7FFE"/>
    <w:rsid w:val="00ED01E3"/>
    <w:rsid w:val="00ED01FA"/>
    <w:rsid w:val="00ED02FE"/>
    <w:rsid w:val="00ED075D"/>
    <w:rsid w:val="00ED0767"/>
    <w:rsid w:val="00ED0769"/>
    <w:rsid w:val="00ED0D0F"/>
    <w:rsid w:val="00ED13F9"/>
    <w:rsid w:val="00ED15F7"/>
    <w:rsid w:val="00ED17F1"/>
    <w:rsid w:val="00ED2316"/>
    <w:rsid w:val="00ED2480"/>
    <w:rsid w:val="00ED2FE1"/>
    <w:rsid w:val="00ED335A"/>
    <w:rsid w:val="00ED3534"/>
    <w:rsid w:val="00ED35E2"/>
    <w:rsid w:val="00ED3AD8"/>
    <w:rsid w:val="00ED3BF2"/>
    <w:rsid w:val="00ED41E1"/>
    <w:rsid w:val="00ED4534"/>
    <w:rsid w:val="00ED48F5"/>
    <w:rsid w:val="00ED4DCD"/>
    <w:rsid w:val="00ED4E29"/>
    <w:rsid w:val="00ED4F29"/>
    <w:rsid w:val="00ED5258"/>
    <w:rsid w:val="00ED55AF"/>
    <w:rsid w:val="00ED5C0A"/>
    <w:rsid w:val="00ED61D3"/>
    <w:rsid w:val="00ED6288"/>
    <w:rsid w:val="00ED6577"/>
    <w:rsid w:val="00ED68C4"/>
    <w:rsid w:val="00ED7217"/>
    <w:rsid w:val="00ED7614"/>
    <w:rsid w:val="00ED7870"/>
    <w:rsid w:val="00ED7CFE"/>
    <w:rsid w:val="00EE0411"/>
    <w:rsid w:val="00EE0C8D"/>
    <w:rsid w:val="00EE0F44"/>
    <w:rsid w:val="00EE1BAD"/>
    <w:rsid w:val="00EE1BFE"/>
    <w:rsid w:val="00EE1C21"/>
    <w:rsid w:val="00EE1CE6"/>
    <w:rsid w:val="00EE1F53"/>
    <w:rsid w:val="00EE2269"/>
    <w:rsid w:val="00EE2880"/>
    <w:rsid w:val="00EE2951"/>
    <w:rsid w:val="00EE2E6F"/>
    <w:rsid w:val="00EE33C3"/>
    <w:rsid w:val="00EE364A"/>
    <w:rsid w:val="00EE36AA"/>
    <w:rsid w:val="00EE379B"/>
    <w:rsid w:val="00EE37A4"/>
    <w:rsid w:val="00EE3AE3"/>
    <w:rsid w:val="00EE4152"/>
    <w:rsid w:val="00EE5007"/>
    <w:rsid w:val="00EE52DE"/>
    <w:rsid w:val="00EE52F2"/>
    <w:rsid w:val="00EE5509"/>
    <w:rsid w:val="00EE5612"/>
    <w:rsid w:val="00EE5808"/>
    <w:rsid w:val="00EE5B5A"/>
    <w:rsid w:val="00EE5D7F"/>
    <w:rsid w:val="00EE5EB0"/>
    <w:rsid w:val="00EE647C"/>
    <w:rsid w:val="00EE65E5"/>
    <w:rsid w:val="00EE688A"/>
    <w:rsid w:val="00EE68A4"/>
    <w:rsid w:val="00EE6D0C"/>
    <w:rsid w:val="00EE79AE"/>
    <w:rsid w:val="00EE7B0C"/>
    <w:rsid w:val="00EE7EB1"/>
    <w:rsid w:val="00EF098A"/>
    <w:rsid w:val="00EF0B1A"/>
    <w:rsid w:val="00EF0EE7"/>
    <w:rsid w:val="00EF11C3"/>
    <w:rsid w:val="00EF21A8"/>
    <w:rsid w:val="00EF2BA2"/>
    <w:rsid w:val="00EF2DBA"/>
    <w:rsid w:val="00EF2F71"/>
    <w:rsid w:val="00EF3728"/>
    <w:rsid w:val="00EF39F1"/>
    <w:rsid w:val="00EF3C53"/>
    <w:rsid w:val="00EF3D0E"/>
    <w:rsid w:val="00EF41F3"/>
    <w:rsid w:val="00EF4202"/>
    <w:rsid w:val="00EF4A2D"/>
    <w:rsid w:val="00EF4E4C"/>
    <w:rsid w:val="00EF4F4D"/>
    <w:rsid w:val="00EF57D8"/>
    <w:rsid w:val="00EF5CD4"/>
    <w:rsid w:val="00EF6247"/>
    <w:rsid w:val="00EF646B"/>
    <w:rsid w:val="00EF6737"/>
    <w:rsid w:val="00EF67F1"/>
    <w:rsid w:val="00EF6810"/>
    <w:rsid w:val="00EF6909"/>
    <w:rsid w:val="00EF71C7"/>
    <w:rsid w:val="00EF71E8"/>
    <w:rsid w:val="00EF7A34"/>
    <w:rsid w:val="00EF7CD0"/>
    <w:rsid w:val="00F0013F"/>
    <w:rsid w:val="00F00417"/>
    <w:rsid w:val="00F00DC9"/>
    <w:rsid w:val="00F011B9"/>
    <w:rsid w:val="00F01641"/>
    <w:rsid w:val="00F01ABE"/>
    <w:rsid w:val="00F01DEE"/>
    <w:rsid w:val="00F0278E"/>
    <w:rsid w:val="00F02FBC"/>
    <w:rsid w:val="00F031F4"/>
    <w:rsid w:val="00F03BE9"/>
    <w:rsid w:val="00F03F22"/>
    <w:rsid w:val="00F0409E"/>
    <w:rsid w:val="00F0443B"/>
    <w:rsid w:val="00F0461F"/>
    <w:rsid w:val="00F0495C"/>
    <w:rsid w:val="00F04BBF"/>
    <w:rsid w:val="00F04CEF"/>
    <w:rsid w:val="00F04E1B"/>
    <w:rsid w:val="00F04FCB"/>
    <w:rsid w:val="00F05E13"/>
    <w:rsid w:val="00F05FE9"/>
    <w:rsid w:val="00F06543"/>
    <w:rsid w:val="00F06B6F"/>
    <w:rsid w:val="00F06B98"/>
    <w:rsid w:val="00F06CC0"/>
    <w:rsid w:val="00F07A8F"/>
    <w:rsid w:val="00F106C4"/>
    <w:rsid w:val="00F10B41"/>
    <w:rsid w:val="00F10C1A"/>
    <w:rsid w:val="00F111B9"/>
    <w:rsid w:val="00F116DF"/>
    <w:rsid w:val="00F1197B"/>
    <w:rsid w:val="00F1239B"/>
    <w:rsid w:val="00F12A14"/>
    <w:rsid w:val="00F1340B"/>
    <w:rsid w:val="00F13650"/>
    <w:rsid w:val="00F136FB"/>
    <w:rsid w:val="00F13767"/>
    <w:rsid w:val="00F13A81"/>
    <w:rsid w:val="00F1470E"/>
    <w:rsid w:val="00F14757"/>
    <w:rsid w:val="00F149E1"/>
    <w:rsid w:val="00F15133"/>
    <w:rsid w:val="00F15176"/>
    <w:rsid w:val="00F15780"/>
    <w:rsid w:val="00F15C0A"/>
    <w:rsid w:val="00F15D71"/>
    <w:rsid w:val="00F16606"/>
    <w:rsid w:val="00F16910"/>
    <w:rsid w:val="00F16968"/>
    <w:rsid w:val="00F169EF"/>
    <w:rsid w:val="00F16FCA"/>
    <w:rsid w:val="00F170C4"/>
    <w:rsid w:val="00F171ED"/>
    <w:rsid w:val="00F172E6"/>
    <w:rsid w:val="00F17FAE"/>
    <w:rsid w:val="00F2056B"/>
    <w:rsid w:val="00F214DE"/>
    <w:rsid w:val="00F218FC"/>
    <w:rsid w:val="00F22C3F"/>
    <w:rsid w:val="00F23688"/>
    <w:rsid w:val="00F2383E"/>
    <w:rsid w:val="00F2385C"/>
    <w:rsid w:val="00F23DFF"/>
    <w:rsid w:val="00F23F50"/>
    <w:rsid w:val="00F241FC"/>
    <w:rsid w:val="00F24638"/>
    <w:rsid w:val="00F24D38"/>
    <w:rsid w:val="00F251C8"/>
    <w:rsid w:val="00F2547D"/>
    <w:rsid w:val="00F25536"/>
    <w:rsid w:val="00F25EAF"/>
    <w:rsid w:val="00F262A9"/>
    <w:rsid w:val="00F26F68"/>
    <w:rsid w:val="00F27118"/>
    <w:rsid w:val="00F27A67"/>
    <w:rsid w:val="00F27D19"/>
    <w:rsid w:val="00F306D8"/>
    <w:rsid w:val="00F30736"/>
    <w:rsid w:val="00F30F93"/>
    <w:rsid w:val="00F310D7"/>
    <w:rsid w:val="00F31DDF"/>
    <w:rsid w:val="00F31FD6"/>
    <w:rsid w:val="00F32D60"/>
    <w:rsid w:val="00F33128"/>
    <w:rsid w:val="00F333D8"/>
    <w:rsid w:val="00F33D51"/>
    <w:rsid w:val="00F33ED0"/>
    <w:rsid w:val="00F33F35"/>
    <w:rsid w:val="00F3450D"/>
    <w:rsid w:val="00F34541"/>
    <w:rsid w:val="00F34752"/>
    <w:rsid w:val="00F348FB"/>
    <w:rsid w:val="00F3499C"/>
    <w:rsid w:val="00F34BC0"/>
    <w:rsid w:val="00F34E72"/>
    <w:rsid w:val="00F35AAF"/>
    <w:rsid w:val="00F35B47"/>
    <w:rsid w:val="00F36D2F"/>
    <w:rsid w:val="00F3709C"/>
    <w:rsid w:val="00F37254"/>
    <w:rsid w:val="00F3740B"/>
    <w:rsid w:val="00F374CF"/>
    <w:rsid w:val="00F37949"/>
    <w:rsid w:val="00F37A4F"/>
    <w:rsid w:val="00F37AC4"/>
    <w:rsid w:val="00F37DB6"/>
    <w:rsid w:val="00F4019E"/>
    <w:rsid w:val="00F40D0A"/>
    <w:rsid w:val="00F40D78"/>
    <w:rsid w:val="00F419BD"/>
    <w:rsid w:val="00F425BB"/>
    <w:rsid w:val="00F427D4"/>
    <w:rsid w:val="00F42B0B"/>
    <w:rsid w:val="00F42F24"/>
    <w:rsid w:val="00F42FFD"/>
    <w:rsid w:val="00F43091"/>
    <w:rsid w:val="00F4320D"/>
    <w:rsid w:val="00F4416C"/>
    <w:rsid w:val="00F441AC"/>
    <w:rsid w:val="00F441C3"/>
    <w:rsid w:val="00F44B33"/>
    <w:rsid w:val="00F44F8B"/>
    <w:rsid w:val="00F450CC"/>
    <w:rsid w:val="00F456C5"/>
    <w:rsid w:val="00F45A56"/>
    <w:rsid w:val="00F46DEF"/>
    <w:rsid w:val="00F47532"/>
    <w:rsid w:val="00F4764E"/>
    <w:rsid w:val="00F476F9"/>
    <w:rsid w:val="00F5006F"/>
    <w:rsid w:val="00F50221"/>
    <w:rsid w:val="00F50403"/>
    <w:rsid w:val="00F518CB"/>
    <w:rsid w:val="00F51C75"/>
    <w:rsid w:val="00F51D80"/>
    <w:rsid w:val="00F51E78"/>
    <w:rsid w:val="00F52149"/>
    <w:rsid w:val="00F524AB"/>
    <w:rsid w:val="00F5275C"/>
    <w:rsid w:val="00F52A39"/>
    <w:rsid w:val="00F52F1D"/>
    <w:rsid w:val="00F53005"/>
    <w:rsid w:val="00F53679"/>
    <w:rsid w:val="00F53816"/>
    <w:rsid w:val="00F5386D"/>
    <w:rsid w:val="00F53EBB"/>
    <w:rsid w:val="00F540D7"/>
    <w:rsid w:val="00F54163"/>
    <w:rsid w:val="00F5485E"/>
    <w:rsid w:val="00F54A01"/>
    <w:rsid w:val="00F54A7A"/>
    <w:rsid w:val="00F54B70"/>
    <w:rsid w:val="00F54E5C"/>
    <w:rsid w:val="00F54F4A"/>
    <w:rsid w:val="00F5535F"/>
    <w:rsid w:val="00F554E1"/>
    <w:rsid w:val="00F555FE"/>
    <w:rsid w:val="00F55CD7"/>
    <w:rsid w:val="00F55DE6"/>
    <w:rsid w:val="00F56014"/>
    <w:rsid w:val="00F562D8"/>
    <w:rsid w:val="00F567A7"/>
    <w:rsid w:val="00F56DB8"/>
    <w:rsid w:val="00F56EEE"/>
    <w:rsid w:val="00F57208"/>
    <w:rsid w:val="00F5761E"/>
    <w:rsid w:val="00F578E3"/>
    <w:rsid w:val="00F609A5"/>
    <w:rsid w:val="00F60C9A"/>
    <w:rsid w:val="00F61744"/>
    <w:rsid w:val="00F61C60"/>
    <w:rsid w:val="00F6271F"/>
    <w:rsid w:val="00F62B6E"/>
    <w:rsid w:val="00F6329B"/>
    <w:rsid w:val="00F63597"/>
    <w:rsid w:val="00F63CFB"/>
    <w:rsid w:val="00F63DC8"/>
    <w:rsid w:val="00F63E2B"/>
    <w:rsid w:val="00F642E3"/>
    <w:rsid w:val="00F64445"/>
    <w:rsid w:val="00F645D6"/>
    <w:rsid w:val="00F64ACC"/>
    <w:rsid w:val="00F65FE8"/>
    <w:rsid w:val="00F667CE"/>
    <w:rsid w:val="00F66E00"/>
    <w:rsid w:val="00F679D0"/>
    <w:rsid w:val="00F67BCD"/>
    <w:rsid w:val="00F67F82"/>
    <w:rsid w:val="00F7036E"/>
    <w:rsid w:val="00F7065B"/>
    <w:rsid w:val="00F7090C"/>
    <w:rsid w:val="00F71079"/>
    <w:rsid w:val="00F71213"/>
    <w:rsid w:val="00F7182E"/>
    <w:rsid w:val="00F71BEF"/>
    <w:rsid w:val="00F725CD"/>
    <w:rsid w:val="00F726E4"/>
    <w:rsid w:val="00F7294B"/>
    <w:rsid w:val="00F7336B"/>
    <w:rsid w:val="00F73868"/>
    <w:rsid w:val="00F73F01"/>
    <w:rsid w:val="00F741E3"/>
    <w:rsid w:val="00F74CEB"/>
    <w:rsid w:val="00F74D1F"/>
    <w:rsid w:val="00F74F48"/>
    <w:rsid w:val="00F75515"/>
    <w:rsid w:val="00F75C65"/>
    <w:rsid w:val="00F75E30"/>
    <w:rsid w:val="00F75F4D"/>
    <w:rsid w:val="00F75FF0"/>
    <w:rsid w:val="00F762DE"/>
    <w:rsid w:val="00F76425"/>
    <w:rsid w:val="00F7643F"/>
    <w:rsid w:val="00F768D3"/>
    <w:rsid w:val="00F76C03"/>
    <w:rsid w:val="00F76FED"/>
    <w:rsid w:val="00F770D4"/>
    <w:rsid w:val="00F77190"/>
    <w:rsid w:val="00F77822"/>
    <w:rsid w:val="00F7784C"/>
    <w:rsid w:val="00F77926"/>
    <w:rsid w:val="00F77C86"/>
    <w:rsid w:val="00F77DA0"/>
    <w:rsid w:val="00F8014E"/>
    <w:rsid w:val="00F80419"/>
    <w:rsid w:val="00F80644"/>
    <w:rsid w:val="00F80AA2"/>
    <w:rsid w:val="00F8108E"/>
    <w:rsid w:val="00F811E8"/>
    <w:rsid w:val="00F82235"/>
    <w:rsid w:val="00F823E2"/>
    <w:rsid w:val="00F82772"/>
    <w:rsid w:val="00F82C9D"/>
    <w:rsid w:val="00F82D5B"/>
    <w:rsid w:val="00F8312C"/>
    <w:rsid w:val="00F8365C"/>
    <w:rsid w:val="00F84006"/>
    <w:rsid w:val="00F84877"/>
    <w:rsid w:val="00F84C8C"/>
    <w:rsid w:val="00F84DE0"/>
    <w:rsid w:val="00F85BAD"/>
    <w:rsid w:val="00F861C2"/>
    <w:rsid w:val="00F86204"/>
    <w:rsid w:val="00F86526"/>
    <w:rsid w:val="00F866A6"/>
    <w:rsid w:val="00F869D3"/>
    <w:rsid w:val="00F86DD3"/>
    <w:rsid w:val="00F87385"/>
    <w:rsid w:val="00F87534"/>
    <w:rsid w:val="00F8777C"/>
    <w:rsid w:val="00F87925"/>
    <w:rsid w:val="00F879EB"/>
    <w:rsid w:val="00F87BA7"/>
    <w:rsid w:val="00F87C19"/>
    <w:rsid w:val="00F90057"/>
    <w:rsid w:val="00F90455"/>
    <w:rsid w:val="00F90687"/>
    <w:rsid w:val="00F90F1A"/>
    <w:rsid w:val="00F913B4"/>
    <w:rsid w:val="00F91878"/>
    <w:rsid w:val="00F920ED"/>
    <w:rsid w:val="00F921AA"/>
    <w:rsid w:val="00F923F5"/>
    <w:rsid w:val="00F92EF6"/>
    <w:rsid w:val="00F92F00"/>
    <w:rsid w:val="00F93121"/>
    <w:rsid w:val="00F9396A"/>
    <w:rsid w:val="00F93B5F"/>
    <w:rsid w:val="00F93EBC"/>
    <w:rsid w:val="00F94170"/>
    <w:rsid w:val="00F94369"/>
    <w:rsid w:val="00F9482B"/>
    <w:rsid w:val="00F94B69"/>
    <w:rsid w:val="00F94B90"/>
    <w:rsid w:val="00F94C1A"/>
    <w:rsid w:val="00F94F0A"/>
    <w:rsid w:val="00F951A2"/>
    <w:rsid w:val="00F95330"/>
    <w:rsid w:val="00F95507"/>
    <w:rsid w:val="00F95886"/>
    <w:rsid w:val="00F958C7"/>
    <w:rsid w:val="00F95A04"/>
    <w:rsid w:val="00F9640A"/>
    <w:rsid w:val="00F96687"/>
    <w:rsid w:val="00F9707F"/>
    <w:rsid w:val="00F970A4"/>
    <w:rsid w:val="00F970CE"/>
    <w:rsid w:val="00F97A40"/>
    <w:rsid w:val="00F97D3E"/>
    <w:rsid w:val="00FA01B8"/>
    <w:rsid w:val="00FA0601"/>
    <w:rsid w:val="00FA093A"/>
    <w:rsid w:val="00FA0AAE"/>
    <w:rsid w:val="00FA0C0C"/>
    <w:rsid w:val="00FA1019"/>
    <w:rsid w:val="00FA110F"/>
    <w:rsid w:val="00FA1124"/>
    <w:rsid w:val="00FA166A"/>
    <w:rsid w:val="00FA1B04"/>
    <w:rsid w:val="00FA2361"/>
    <w:rsid w:val="00FA2390"/>
    <w:rsid w:val="00FA27E5"/>
    <w:rsid w:val="00FA297C"/>
    <w:rsid w:val="00FA2C0C"/>
    <w:rsid w:val="00FA4701"/>
    <w:rsid w:val="00FA4756"/>
    <w:rsid w:val="00FA4889"/>
    <w:rsid w:val="00FA4903"/>
    <w:rsid w:val="00FA493A"/>
    <w:rsid w:val="00FA49FC"/>
    <w:rsid w:val="00FA4A68"/>
    <w:rsid w:val="00FA5034"/>
    <w:rsid w:val="00FA5292"/>
    <w:rsid w:val="00FA5807"/>
    <w:rsid w:val="00FA593D"/>
    <w:rsid w:val="00FA5BC6"/>
    <w:rsid w:val="00FA5C4B"/>
    <w:rsid w:val="00FA5E75"/>
    <w:rsid w:val="00FA5F40"/>
    <w:rsid w:val="00FA63B4"/>
    <w:rsid w:val="00FA6917"/>
    <w:rsid w:val="00FA76F8"/>
    <w:rsid w:val="00FA7FB9"/>
    <w:rsid w:val="00FB0D0E"/>
    <w:rsid w:val="00FB0F05"/>
    <w:rsid w:val="00FB1107"/>
    <w:rsid w:val="00FB1341"/>
    <w:rsid w:val="00FB1A81"/>
    <w:rsid w:val="00FB1AD9"/>
    <w:rsid w:val="00FB1C6B"/>
    <w:rsid w:val="00FB2532"/>
    <w:rsid w:val="00FB312B"/>
    <w:rsid w:val="00FB398F"/>
    <w:rsid w:val="00FB3C42"/>
    <w:rsid w:val="00FB3C9A"/>
    <w:rsid w:val="00FB40EC"/>
    <w:rsid w:val="00FB47DE"/>
    <w:rsid w:val="00FB4BDB"/>
    <w:rsid w:val="00FB50E3"/>
    <w:rsid w:val="00FB62FD"/>
    <w:rsid w:val="00FB6592"/>
    <w:rsid w:val="00FB6833"/>
    <w:rsid w:val="00FB6FE9"/>
    <w:rsid w:val="00FB7B63"/>
    <w:rsid w:val="00FC0650"/>
    <w:rsid w:val="00FC083F"/>
    <w:rsid w:val="00FC0911"/>
    <w:rsid w:val="00FC101D"/>
    <w:rsid w:val="00FC130D"/>
    <w:rsid w:val="00FC14D7"/>
    <w:rsid w:val="00FC18BA"/>
    <w:rsid w:val="00FC262A"/>
    <w:rsid w:val="00FC2BBB"/>
    <w:rsid w:val="00FC352E"/>
    <w:rsid w:val="00FC37CE"/>
    <w:rsid w:val="00FC3A01"/>
    <w:rsid w:val="00FC402C"/>
    <w:rsid w:val="00FC4340"/>
    <w:rsid w:val="00FC481D"/>
    <w:rsid w:val="00FC4F74"/>
    <w:rsid w:val="00FC52BB"/>
    <w:rsid w:val="00FC57F9"/>
    <w:rsid w:val="00FC58F1"/>
    <w:rsid w:val="00FC5CDD"/>
    <w:rsid w:val="00FC6113"/>
    <w:rsid w:val="00FC64A1"/>
    <w:rsid w:val="00FC69CA"/>
    <w:rsid w:val="00FC6C45"/>
    <w:rsid w:val="00FC6D46"/>
    <w:rsid w:val="00FC73CB"/>
    <w:rsid w:val="00FC78CB"/>
    <w:rsid w:val="00FC7B3B"/>
    <w:rsid w:val="00FC7CED"/>
    <w:rsid w:val="00FD06C5"/>
    <w:rsid w:val="00FD0BCA"/>
    <w:rsid w:val="00FD1546"/>
    <w:rsid w:val="00FD1585"/>
    <w:rsid w:val="00FD1669"/>
    <w:rsid w:val="00FD1C73"/>
    <w:rsid w:val="00FD1F1C"/>
    <w:rsid w:val="00FD286B"/>
    <w:rsid w:val="00FD2A69"/>
    <w:rsid w:val="00FD3140"/>
    <w:rsid w:val="00FD34F0"/>
    <w:rsid w:val="00FD37F2"/>
    <w:rsid w:val="00FD449B"/>
    <w:rsid w:val="00FD4633"/>
    <w:rsid w:val="00FD49BB"/>
    <w:rsid w:val="00FD4DD2"/>
    <w:rsid w:val="00FD4E07"/>
    <w:rsid w:val="00FD544C"/>
    <w:rsid w:val="00FD5A93"/>
    <w:rsid w:val="00FD645D"/>
    <w:rsid w:val="00FD6D8F"/>
    <w:rsid w:val="00FD6F79"/>
    <w:rsid w:val="00FD7117"/>
    <w:rsid w:val="00FD7546"/>
    <w:rsid w:val="00FD7946"/>
    <w:rsid w:val="00FD7A96"/>
    <w:rsid w:val="00FD7EAD"/>
    <w:rsid w:val="00FE0061"/>
    <w:rsid w:val="00FE00EA"/>
    <w:rsid w:val="00FE0594"/>
    <w:rsid w:val="00FE0D03"/>
    <w:rsid w:val="00FE0DD3"/>
    <w:rsid w:val="00FE0E21"/>
    <w:rsid w:val="00FE15EE"/>
    <w:rsid w:val="00FE1E57"/>
    <w:rsid w:val="00FE240E"/>
    <w:rsid w:val="00FE2644"/>
    <w:rsid w:val="00FE2990"/>
    <w:rsid w:val="00FE2C1B"/>
    <w:rsid w:val="00FE3715"/>
    <w:rsid w:val="00FE397A"/>
    <w:rsid w:val="00FE3B37"/>
    <w:rsid w:val="00FE3C22"/>
    <w:rsid w:val="00FE4251"/>
    <w:rsid w:val="00FE4514"/>
    <w:rsid w:val="00FE4BD0"/>
    <w:rsid w:val="00FE4BD8"/>
    <w:rsid w:val="00FE4D60"/>
    <w:rsid w:val="00FE54FF"/>
    <w:rsid w:val="00FE596A"/>
    <w:rsid w:val="00FE5B11"/>
    <w:rsid w:val="00FE5B5E"/>
    <w:rsid w:val="00FE5DCD"/>
    <w:rsid w:val="00FE6250"/>
    <w:rsid w:val="00FE657F"/>
    <w:rsid w:val="00FE65A2"/>
    <w:rsid w:val="00FE69E7"/>
    <w:rsid w:val="00FE6ABB"/>
    <w:rsid w:val="00FE6C3F"/>
    <w:rsid w:val="00FE6D3E"/>
    <w:rsid w:val="00FE6D87"/>
    <w:rsid w:val="00FE6DCB"/>
    <w:rsid w:val="00FE706A"/>
    <w:rsid w:val="00FE74C1"/>
    <w:rsid w:val="00FE7557"/>
    <w:rsid w:val="00FE76D7"/>
    <w:rsid w:val="00FE7D4F"/>
    <w:rsid w:val="00FF0109"/>
    <w:rsid w:val="00FF028A"/>
    <w:rsid w:val="00FF0886"/>
    <w:rsid w:val="00FF0B6C"/>
    <w:rsid w:val="00FF159E"/>
    <w:rsid w:val="00FF17FB"/>
    <w:rsid w:val="00FF2FA5"/>
    <w:rsid w:val="00FF355D"/>
    <w:rsid w:val="00FF4121"/>
    <w:rsid w:val="00FF468E"/>
    <w:rsid w:val="00FF5430"/>
    <w:rsid w:val="00FF584A"/>
    <w:rsid w:val="00FF5D98"/>
    <w:rsid w:val="00FF6094"/>
    <w:rsid w:val="00FF619C"/>
    <w:rsid w:val="00FF65FC"/>
    <w:rsid w:val="00FF6AC9"/>
    <w:rsid w:val="00FF7176"/>
    <w:rsid w:val="00FF78E8"/>
    <w:rsid w:val="62B26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position-vertical-relative:margin" fill="f" fillcolor="white" stroke="f">
      <v:fill color="white" on="f"/>
      <v:stroke on="f"/>
      <o:colormru v:ext="edit" colors="#111f37,#039,white,#dbf9ee,#ffc000,#1ec08a,#f8f8f8,black"/>
    </o:shapedefaults>
    <o:shapelayout v:ext="edit">
      <o:idmap v:ext="edit" data="2"/>
    </o:shapelayout>
  </w:shapeDefaults>
  <w:decimalSymbol w:val="."/>
  <w:listSeparator w:val=","/>
  <w14:docId w14:val="47B8E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2D94"/>
    <w:pPr>
      <w:jc w:val="both"/>
    </w:pPr>
    <w:rPr>
      <w:rFonts w:ascii="Verdana" w:hAnsi="Verdana"/>
      <w:color w:val="333333"/>
      <w:sz w:val="18"/>
      <w:szCs w:val="24"/>
    </w:rPr>
  </w:style>
  <w:style w:type="paragraph" w:styleId="Heading1">
    <w:name w:val="heading 1"/>
    <w:basedOn w:val="Normal"/>
    <w:next w:val="Normal"/>
    <w:link w:val="Heading1Char"/>
    <w:autoRedefine/>
    <w:qFormat/>
    <w:rsid w:val="005876E3"/>
    <w:pPr>
      <w:keepNext/>
      <w:numPr>
        <w:numId w:val="12"/>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271944"/>
    <w:pPr>
      <w:keepNext/>
      <w:numPr>
        <w:ilvl w:val="1"/>
        <w:numId w:val="12"/>
      </w:numPr>
      <w:spacing w:before="240" w:after="60"/>
      <w:outlineLvl w:val="1"/>
    </w:pPr>
    <w:rPr>
      <w:rFonts w:cs="Arial"/>
      <w:bCs/>
      <w:iCs/>
      <w:color w:val="238DC1"/>
      <w:sz w:val="28"/>
      <w:szCs w:val="28"/>
    </w:rPr>
  </w:style>
  <w:style w:type="paragraph" w:styleId="Heading3">
    <w:name w:val="heading 3"/>
    <w:basedOn w:val="Normal"/>
    <w:next w:val="BodyText"/>
    <w:link w:val="Heading3Char"/>
    <w:qFormat/>
    <w:rsid w:val="005F69C8"/>
    <w:pPr>
      <w:keepNext/>
      <w:numPr>
        <w:ilvl w:val="2"/>
        <w:numId w:val="12"/>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E443ED"/>
    <w:pPr>
      <w:keepNext/>
      <w:numPr>
        <w:ilvl w:val="3"/>
        <w:numId w:val="12"/>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2"/>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443ED"/>
    <w:pPr>
      <w:numPr>
        <w:ilvl w:val="5"/>
        <w:numId w:val="1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443ED"/>
    <w:pPr>
      <w:numPr>
        <w:ilvl w:val="6"/>
        <w:numId w:val="1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E443ED"/>
    <w:pPr>
      <w:numPr>
        <w:ilvl w:val="7"/>
        <w:numId w:val="1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E443ED"/>
    <w:pPr>
      <w:numPr>
        <w:ilvl w:val="8"/>
        <w:numId w:val="1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0B12E6"/>
    <w:rPr>
      <w:rFonts w:ascii="Verdana" w:hAnsi="Verdana"/>
      <w:color w:val="002060"/>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71944"/>
    <w:rPr>
      <w:rFonts w:ascii="Verdana" w:hAnsi="Verdana" w:cs="Arial"/>
      <w:bCs/>
      <w:iCs/>
      <w:color w:val="238DC1"/>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876E3"/>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4958A0"/>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C96B1E"/>
    <w:pPr>
      <w:numPr>
        <w:numId w:val="14"/>
      </w:numPr>
      <w:ind w:left="720" w:hanging="360"/>
    </w:p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C96B1E"/>
    <w:rPr>
      <w:rFonts w:ascii="Verdana" w:hAnsi="Verdana"/>
      <w:color w:val="333333"/>
      <w:szCs w:val="24"/>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autoRedefine/>
    <w:uiPriority w:val="99"/>
    <w:rsid w:val="00E71557"/>
    <w:pPr>
      <w:keepLines/>
      <w:widowControl w:val="0"/>
      <w:contextualSpacing/>
      <w:jc w:val="left"/>
    </w:pPr>
    <w:rPr>
      <w:iCs/>
      <w:color w:val="auto"/>
      <w:szCs w:val="18"/>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B15D49"/>
    <w:pPr>
      <w:spacing w:before="120" w:after="180"/>
      <w:jc w:val="left"/>
    </w:pPr>
    <w:rPr>
      <w:color w:val="F7A33D"/>
      <w:sz w:val="22"/>
      <w:shd w:val="clear" w:color="auto" w:fill="FFFFFF"/>
      <w:lang w:eastAsia="en-US"/>
    </w:rPr>
  </w:style>
  <w:style w:type="character" w:customStyle="1" w:styleId="SubtitleChar">
    <w:name w:val="Subtitle Char"/>
    <w:link w:val="Subtitle"/>
    <w:rsid w:val="00B15D49"/>
    <w:rPr>
      <w:rFonts w:ascii="Verdana" w:hAnsi="Verdana"/>
      <w:color w:val="F7A33D"/>
      <w:sz w:val="22"/>
      <w:szCs w:val="24"/>
      <w:lang w:val="en-GB" w:eastAsia="en-US"/>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BC55D9"/>
    <w:rPr>
      <w:color w:val="954F72"/>
      <w:u w:val="single"/>
    </w:rPr>
  </w:style>
  <w:style w:type="paragraph" w:styleId="Revision">
    <w:name w:val="Revision"/>
    <w:hidden/>
    <w:uiPriority w:val="99"/>
    <w:semiHidden/>
    <w:rsid w:val="000B0239"/>
    <w:rPr>
      <w:rFonts w:ascii="Verdana" w:hAnsi="Verdana"/>
      <w:color w:val="333333"/>
      <w:szCs w:val="24"/>
    </w:rPr>
  </w:style>
  <w:style w:type="character" w:customStyle="1" w:styleId="UnresolvedMention2">
    <w:name w:val="Unresolved Mention2"/>
    <w:uiPriority w:val="99"/>
    <w:semiHidden/>
    <w:unhideWhenUsed/>
    <w:rsid w:val="006322CA"/>
    <w:rPr>
      <w:color w:val="605E5C"/>
      <w:shd w:val="clear" w:color="auto" w:fill="E1DFDD"/>
    </w:rPr>
  </w:style>
  <w:style w:type="character" w:customStyle="1" w:styleId="Heading4Char">
    <w:name w:val="Heading 4 Char"/>
    <w:link w:val="Heading4"/>
    <w:semiHidden/>
    <w:rsid w:val="00E443ED"/>
    <w:rPr>
      <w:rFonts w:ascii="Calibri" w:hAnsi="Calibri"/>
      <w:b/>
      <w:bCs/>
      <w:color w:val="333333"/>
      <w:sz w:val="28"/>
      <w:szCs w:val="28"/>
      <w:lang w:val="en-GB" w:eastAsia="en-GB"/>
    </w:rPr>
  </w:style>
  <w:style w:type="character" w:customStyle="1" w:styleId="Heading6Char">
    <w:name w:val="Heading 6 Char"/>
    <w:link w:val="Heading6"/>
    <w:semiHidden/>
    <w:rsid w:val="00E443ED"/>
    <w:rPr>
      <w:rFonts w:ascii="Calibri" w:hAnsi="Calibri"/>
      <w:b/>
      <w:bCs/>
      <w:color w:val="333333"/>
      <w:sz w:val="22"/>
      <w:szCs w:val="22"/>
      <w:lang w:val="en-GB" w:eastAsia="en-GB"/>
    </w:rPr>
  </w:style>
  <w:style w:type="character" w:customStyle="1" w:styleId="Heading7Char">
    <w:name w:val="Heading 7 Char"/>
    <w:link w:val="Heading7"/>
    <w:semiHidden/>
    <w:rsid w:val="00E443ED"/>
    <w:rPr>
      <w:rFonts w:ascii="Calibri" w:hAnsi="Calibri"/>
      <w:color w:val="333333"/>
      <w:sz w:val="24"/>
      <w:szCs w:val="24"/>
      <w:lang w:val="en-GB" w:eastAsia="en-GB"/>
    </w:rPr>
  </w:style>
  <w:style w:type="character" w:customStyle="1" w:styleId="Heading8Char">
    <w:name w:val="Heading 8 Char"/>
    <w:link w:val="Heading8"/>
    <w:semiHidden/>
    <w:rsid w:val="00E443ED"/>
    <w:rPr>
      <w:rFonts w:ascii="Calibri" w:hAnsi="Calibri"/>
      <w:i/>
      <w:iCs/>
      <w:color w:val="333333"/>
      <w:sz w:val="24"/>
      <w:szCs w:val="24"/>
      <w:lang w:val="en-GB" w:eastAsia="en-GB"/>
    </w:rPr>
  </w:style>
  <w:style w:type="character" w:customStyle="1" w:styleId="Heading9Char">
    <w:name w:val="Heading 9 Char"/>
    <w:link w:val="Heading9"/>
    <w:semiHidden/>
    <w:rsid w:val="00E443ED"/>
    <w:rPr>
      <w:rFonts w:ascii="Calibri Light" w:hAnsi="Calibri Light"/>
      <w:color w:val="333333"/>
      <w:sz w:val="22"/>
      <w:szCs w:val="22"/>
      <w:lang w:val="en-GB" w:eastAsia="en-GB"/>
    </w:rPr>
  </w:style>
  <w:style w:type="character" w:customStyle="1" w:styleId="UnresolvedMention3">
    <w:name w:val="Unresolved Mention3"/>
    <w:uiPriority w:val="99"/>
    <w:unhideWhenUsed/>
    <w:rsid w:val="00303F2F"/>
    <w:rPr>
      <w:color w:val="605E5C"/>
      <w:shd w:val="clear" w:color="auto" w:fill="E1DFDD"/>
    </w:rPr>
  </w:style>
  <w:style w:type="character" w:customStyle="1" w:styleId="Heading3Char">
    <w:name w:val="Heading 3 Char"/>
    <w:link w:val="Heading3"/>
    <w:rsid w:val="005F69C8"/>
    <w:rPr>
      <w:rFonts w:ascii="Verdana" w:hAnsi="Verdana" w:cs="Arial"/>
      <w:bCs/>
      <w:i/>
      <w:color w:val="238DC1"/>
      <w:sz w:val="24"/>
      <w:szCs w:val="26"/>
      <w:lang w:val="en-GB" w:eastAsia="en-GB"/>
    </w:rPr>
  </w:style>
  <w:style w:type="character" w:styleId="FootnoteReference">
    <w:name w:val="footnote reference"/>
    <w:aliases w:val="caption,BVI fnr,Footnote symbol,Footnote Reference Superscript,Appel note de bas de p,Appel note de bas de page,Char Car Car Car Car,Voetnootverwijzing,PGI Fußnote Ziffer,Légende.Char Car Car Car Car,Footnote Reference Numbe"/>
    <w:uiPriority w:val="99"/>
    <w:unhideWhenUsed/>
    <w:qFormat/>
    <w:rsid w:val="00C629AD"/>
    <w:rPr>
      <w:vertAlign w:val="superscript"/>
    </w:rPr>
  </w:style>
  <w:style w:type="paragraph" w:styleId="NoSpacing">
    <w:name w:val="No Spacing"/>
    <w:uiPriority w:val="1"/>
    <w:qFormat/>
    <w:rsid w:val="00007110"/>
    <w:pPr>
      <w:jc w:val="both"/>
    </w:pPr>
    <w:rPr>
      <w:rFonts w:ascii="Verdana" w:hAnsi="Verdana"/>
      <w:color w:val="4D4D4D"/>
      <w:szCs w:val="24"/>
    </w:rPr>
  </w:style>
  <w:style w:type="paragraph" w:customStyle="1" w:styleId="Default">
    <w:name w:val="Default"/>
    <w:rsid w:val="008615A0"/>
    <w:pPr>
      <w:autoSpaceDE w:val="0"/>
      <w:autoSpaceDN w:val="0"/>
      <w:adjustRightInd w:val="0"/>
    </w:pPr>
    <w:rPr>
      <w:rFonts w:ascii="Verdana" w:hAnsi="Verdana" w:cs="Verdana"/>
      <w:color w:val="000000"/>
      <w:sz w:val="24"/>
      <w:szCs w:val="24"/>
    </w:rPr>
  </w:style>
  <w:style w:type="paragraph" w:customStyle="1" w:styleId="Subtitle1">
    <w:name w:val="Subtitle1"/>
    <w:basedOn w:val="Subtitle"/>
    <w:link w:val="Subtitle1Char"/>
    <w:rsid w:val="009D255F"/>
    <w:pPr>
      <w:keepNext/>
      <w:shd w:val="clear" w:color="auto" w:fill="FFFFFF"/>
      <w:jc w:val="both"/>
    </w:pPr>
    <w:rPr>
      <w:rFonts w:eastAsia="Calibri"/>
      <w:szCs w:val="22"/>
    </w:rPr>
  </w:style>
  <w:style w:type="character" w:customStyle="1" w:styleId="Subtitle1Char">
    <w:name w:val="Subtitle1 Char"/>
    <w:link w:val="Subtitle1"/>
    <w:rsid w:val="009D255F"/>
    <w:rPr>
      <w:rFonts w:ascii="Verdana" w:eastAsia="Calibri" w:hAnsi="Verdana"/>
      <w:color w:val="4BC5DE"/>
      <w:sz w:val="22"/>
      <w:szCs w:val="22"/>
      <w:shd w:val="clear" w:color="auto" w:fill="FFFFFF"/>
      <w:lang w:eastAsia="en-US"/>
    </w:rPr>
  </w:style>
  <w:style w:type="character" w:styleId="HTMLVariable">
    <w:name w:val="HTML Variable"/>
    <w:uiPriority w:val="99"/>
    <w:semiHidden/>
    <w:unhideWhenUsed/>
    <w:rsid w:val="007B7EBE"/>
    <w:rPr>
      <w:i/>
      <w:iCs/>
    </w:rPr>
  </w:style>
  <w:style w:type="paragraph" w:styleId="NormalWeb">
    <w:name w:val="Normal (Web)"/>
    <w:basedOn w:val="Normal"/>
    <w:uiPriority w:val="99"/>
    <w:unhideWhenUsed/>
    <w:rsid w:val="008D5104"/>
    <w:pPr>
      <w:spacing w:before="100" w:beforeAutospacing="1" w:after="100" w:afterAutospacing="1"/>
      <w:jc w:val="left"/>
    </w:pPr>
    <w:rPr>
      <w:rFonts w:ascii="Times New Roman" w:hAnsi="Times New Roman"/>
      <w:color w:val="auto"/>
      <w:sz w:val="24"/>
      <w:lang w:val="en-US" w:eastAsia="en-US"/>
    </w:rPr>
  </w:style>
  <w:style w:type="paragraph" w:customStyle="1" w:styleId="level1">
    <w:name w:val="level1"/>
    <w:basedOn w:val="Normal"/>
    <w:rsid w:val="005A073D"/>
    <w:pPr>
      <w:spacing w:before="100" w:beforeAutospacing="1" w:after="100" w:afterAutospacing="1"/>
      <w:jc w:val="left"/>
    </w:pPr>
    <w:rPr>
      <w:rFonts w:ascii="Times New Roman" w:hAnsi="Times New Roman"/>
      <w:color w:val="auto"/>
      <w:sz w:val="24"/>
      <w:lang w:val="en-US" w:eastAsia="en-US"/>
    </w:rPr>
  </w:style>
  <w:style w:type="paragraph" w:customStyle="1" w:styleId="promotext">
    <w:name w:val="promotext"/>
    <w:basedOn w:val="Normal"/>
    <w:rsid w:val="001B04CC"/>
    <w:pPr>
      <w:spacing w:before="100" w:beforeAutospacing="1" w:after="100" w:afterAutospacing="1"/>
      <w:jc w:val="left"/>
    </w:pPr>
    <w:rPr>
      <w:rFonts w:ascii="Times New Roman" w:hAnsi="Times New Roman"/>
      <w:color w:val="auto"/>
      <w:sz w:val="24"/>
      <w:lang w:val="en-US" w:eastAsia="en-US"/>
    </w:rPr>
  </w:style>
  <w:style w:type="paragraph" w:customStyle="1" w:styleId="xmsonormal">
    <w:name w:val="x_msonormal"/>
    <w:basedOn w:val="Normal"/>
    <w:rsid w:val="0033192A"/>
    <w:pPr>
      <w:spacing w:before="100" w:beforeAutospacing="1" w:after="100" w:afterAutospacing="1"/>
      <w:jc w:val="left"/>
    </w:pPr>
    <w:rPr>
      <w:rFonts w:ascii="Times New Roman" w:hAnsi="Times New Roman"/>
      <w:color w:val="auto"/>
      <w:sz w:val="24"/>
      <w:lang w:val="en-US" w:eastAsia="en-US"/>
    </w:rPr>
  </w:style>
  <w:style w:type="character" w:customStyle="1" w:styleId="highlight">
    <w:name w:val="highlight"/>
    <w:basedOn w:val="DefaultParagraphFont"/>
    <w:rsid w:val="0033192A"/>
  </w:style>
  <w:style w:type="character" w:styleId="Mention">
    <w:name w:val="Mention"/>
    <w:uiPriority w:val="99"/>
    <w:unhideWhenUsed/>
    <w:rsid w:val="009D140F"/>
    <w:rPr>
      <w:color w:val="2B579A"/>
      <w:shd w:val="clear" w:color="auto" w:fill="E1DFDD"/>
    </w:rPr>
  </w:style>
  <w:style w:type="paragraph" w:styleId="Title">
    <w:name w:val="Title"/>
    <w:basedOn w:val="Normal"/>
    <w:next w:val="Normal"/>
    <w:link w:val="TitleChar"/>
    <w:qFormat/>
    <w:rsid w:val="009E2F7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E2F73"/>
    <w:rPr>
      <w:rFonts w:ascii="Calibri Light" w:eastAsia="Times New Roman" w:hAnsi="Calibri Light" w:cs="Times New Roman"/>
      <w:b/>
      <w:bCs/>
      <w:color w:val="333333"/>
      <w:kern w:val="28"/>
      <w:sz w:val="32"/>
      <w:szCs w:val="32"/>
      <w:lang w:val="en-GB" w:eastAsia="en-GB"/>
    </w:rPr>
  </w:style>
  <w:style w:type="table" w:customStyle="1" w:styleId="EuropeanCommissionstyle">
    <w:name w:val="European Commission style"/>
    <w:basedOn w:val="TableNormal"/>
    <w:uiPriority w:val="99"/>
    <w:rsid w:val="001B4489"/>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cPr>
    <w:tblStylePr w:type="firstRow">
      <w:rPr>
        <w:rFonts w:ascii="Nirmala UI Semilight" w:hAnsi="Nirmala UI Semilight"/>
        <w:b/>
        <w:color w:val="FFFFFF"/>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UnresolvedMention">
    <w:name w:val="Unresolved Mention"/>
    <w:uiPriority w:val="99"/>
    <w:unhideWhenUsed/>
    <w:rsid w:val="00BA2500"/>
    <w:rPr>
      <w:color w:val="605E5C"/>
      <w:shd w:val="clear" w:color="auto" w:fill="E1DFDD"/>
    </w:rPr>
  </w:style>
  <w:style w:type="paragraph" w:customStyle="1" w:styleId="paragraph">
    <w:name w:val="paragraph"/>
    <w:basedOn w:val="Normal"/>
    <w:rsid w:val="00981561"/>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981561"/>
  </w:style>
  <w:style w:type="character" w:customStyle="1" w:styleId="eop">
    <w:name w:val="eop"/>
    <w:basedOn w:val="DefaultParagraphFont"/>
    <w:rsid w:val="00981561"/>
  </w:style>
  <w:style w:type="table" w:styleId="TableGrid">
    <w:name w:val="Table Grid"/>
    <w:basedOn w:val="TableNormal"/>
    <w:rsid w:val="007F396F"/>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B76117"/>
    <w:pPr>
      <w:jc w:val="left"/>
    </w:pPr>
    <w:rPr>
      <w:rFonts w:ascii="Calibri" w:eastAsiaTheme="minorHAnsi" w:hAnsi="Calibri" w:cstheme="minorBidi"/>
      <w:color w:val="auto"/>
      <w:sz w:val="22"/>
      <w:szCs w:val="21"/>
      <w:lang w:val="cs-CZ" w:eastAsia="en-US"/>
    </w:rPr>
  </w:style>
  <w:style w:type="character" w:customStyle="1" w:styleId="PlainTextChar">
    <w:name w:val="Plain Text Char"/>
    <w:basedOn w:val="DefaultParagraphFont"/>
    <w:link w:val="PlainText"/>
    <w:uiPriority w:val="99"/>
    <w:semiHidden/>
    <w:rsid w:val="00B76117"/>
    <w:rPr>
      <w:rFonts w:ascii="Calibri" w:eastAsiaTheme="minorHAnsi" w:hAnsi="Calibri" w:cstheme="minorBidi"/>
      <w:sz w:val="22"/>
      <w:szCs w:val="21"/>
      <w:lang w:val="cs-C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8893">
      <w:bodyDiv w:val="1"/>
      <w:marLeft w:val="0"/>
      <w:marRight w:val="0"/>
      <w:marTop w:val="0"/>
      <w:marBottom w:val="0"/>
      <w:divBdr>
        <w:top w:val="none" w:sz="0" w:space="0" w:color="auto"/>
        <w:left w:val="none" w:sz="0" w:space="0" w:color="auto"/>
        <w:bottom w:val="none" w:sz="0" w:space="0" w:color="auto"/>
        <w:right w:val="none" w:sz="0" w:space="0" w:color="auto"/>
      </w:divBdr>
    </w:div>
    <w:div w:id="62802312">
      <w:bodyDiv w:val="1"/>
      <w:marLeft w:val="0"/>
      <w:marRight w:val="0"/>
      <w:marTop w:val="0"/>
      <w:marBottom w:val="0"/>
      <w:divBdr>
        <w:top w:val="none" w:sz="0" w:space="0" w:color="auto"/>
        <w:left w:val="none" w:sz="0" w:space="0" w:color="auto"/>
        <w:bottom w:val="none" w:sz="0" w:space="0" w:color="auto"/>
        <w:right w:val="none" w:sz="0" w:space="0" w:color="auto"/>
      </w:divBdr>
    </w:div>
    <w:div w:id="63455810">
      <w:bodyDiv w:val="1"/>
      <w:marLeft w:val="0"/>
      <w:marRight w:val="0"/>
      <w:marTop w:val="0"/>
      <w:marBottom w:val="0"/>
      <w:divBdr>
        <w:top w:val="none" w:sz="0" w:space="0" w:color="auto"/>
        <w:left w:val="none" w:sz="0" w:space="0" w:color="auto"/>
        <w:bottom w:val="none" w:sz="0" w:space="0" w:color="auto"/>
        <w:right w:val="none" w:sz="0" w:space="0" w:color="auto"/>
      </w:divBdr>
    </w:div>
    <w:div w:id="78447561">
      <w:bodyDiv w:val="1"/>
      <w:marLeft w:val="0"/>
      <w:marRight w:val="0"/>
      <w:marTop w:val="0"/>
      <w:marBottom w:val="0"/>
      <w:divBdr>
        <w:top w:val="none" w:sz="0" w:space="0" w:color="auto"/>
        <w:left w:val="none" w:sz="0" w:space="0" w:color="auto"/>
        <w:bottom w:val="none" w:sz="0" w:space="0" w:color="auto"/>
        <w:right w:val="none" w:sz="0" w:space="0" w:color="auto"/>
      </w:divBdr>
    </w:div>
    <w:div w:id="97990326">
      <w:bodyDiv w:val="1"/>
      <w:marLeft w:val="0"/>
      <w:marRight w:val="0"/>
      <w:marTop w:val="0"/>
      <w:marBottom w:val="0"/>
      <w:divBdr>
        <w:top w:val="none" w:sz="0" w:space="0" w:color="auto"/>
        <w:left w:val="none" w:sz="0" w:space="0" w:color="auto"/>
        <w:bottom w:val="none" w:sz="0" w:space="0" w:color="auto"/>
        <w:right w:val="none" w:sz="0" w:space="0" w:color="auto"/>
      </w:divBdr>
    </w:div>
    <w:div w:id="174544291">
      <w:bodyDiv w:val="1"/>
      <w:marLeft w:val="0"/>
      <w:marRight w:val="0"/>
      <w:marTop w:val="0"/>
      <w:marBottom w:val="0"/>
      <w:divBdr>
        <w:top w:val="none" w:sz="0" w:space="0" w:color="auto"/>
        <w:left w:val="none" w:sz="0" w:space="0" w:color="auto"/>
        <w:bottom w:val="none" w:sz="0" w:space="0" w:color="auto"/>
        <w:right w:val="none" w:sz="0" w:space="0" w:color="auto"/>
      </w:divBdr>
    </w:div>
    <w:div w:id="175461264">
      <w:bodyDiv w:val="1"/>
      <w:marLeft w:val="0"/>
      <w:marRight w:val="0"/>
      <w:marTop w:val="0"/>
      <w:marBottom w:val="0"/>
      <w:divBdr>
        <w:top w:val="none" w:sz="0" w:space="0" w:color="auto"/>
        <w:left w:val="none" w:sz="0" w:space="0" w:color="auto"/>
        <w:bottom w:val="none" w:sz="0" w:space="0" w:color="auto"/>
        <w:right w:val="none" w:sz="0" w:space="0" w:color="auto"/>
      </w:divBdr>
    </w:div>
    <w:div w:id="212155371">
      <w:bodyDiv w:val="1"/>
      <w:marLeft w:val="0"/>
      <w:marRight w:val="0"/>
      <w:marTop w:val="0"/>
      <w:marBottom w:val="0"/>
      <w:divBdr>
        <w:top w:val="none" w:sz="0" w:space="0" w:color="auto"/>
        <w:left w:val="none" w:sz="0" w:space="0" w:color="auto"/>
        <w:bottom w:val="none" w:sz="0" w:space="0" w:color="auto"/>
        <w:right w:val="none" w:sz="0" w:space="0" w:color="auto"/>
      </w:divBdr>
    </w:div>
    <w:div w:id="223564876">
      <w:bodyDiv w:val="1"/>
      <w:marLeft w:val="0"/>
      <w:marRight w:val="0"/>
      <w:marTop w:val="0"/>
      <w:marBottom w:val="0"/>
      <w:divBdr>
        <w:top w:val="none" w:sz="0" w:space="0" w:color="auto"/>
        <w:left w:val="none" w:sz="0" w:space="0" w:color="auto"/>
        <w:bottom w:val="none" w:sz="0" w:space="0" w:color="auto"/>
        <w:right w:val="none" w:sz="0" w:space="0" w:color="auto"/>
      </w:divBdr>
      <w:divsChild>
        <w:div w:id="11344179">
          <w:marLeft w:val="0"/>
          <w:marRight w:val="0"/>
          <w:marTop w:val="0"/>
          <w:marBottom w:val="0"/>
          <w:divBdr>
            <w:top w:val="none" w:sz="0" w:space="0" w:color="auto"/>
            <w:left w:val="none" w:sz="0" w:space="0" w:color="auto"/>
            <w:bottom w:val="none" w:sz="0" w:space="0" w:color="auto"/>
            <w:right w:val="none" w:sz="0" w:space="0" w:color="auto"/>
          </w:divBdr>
        </w:div>
        <w:div w:id="95710726">
          <w:marLeft w:val="0"/>
          <w:marRight w:val="0"/>
          <w:marTop w:val="0"/>
          <w:marBottom w:val="0"/>
          <w:divBdr>
            <w:top w:val="none" w:sz="0" w:space="0" w:color="auto"/>
            <w:left w:val="none" w:sz="0" w:space="0" w:color="auto"/>
            <w:bottom w:val="none" w:sz="0" w:space="0" w:color="auto"/>
            <w:right w:val="none" w:sz="0" w:space="0" w:color="auto"/>
          </w:divBdr>
        </w:div>
        <w:div w:id="191916571">
          <w:marLeft w:val="0"/>
          <w:marRight w:val="0"/>
          <w:marTop w:val="0"/>
          <w:marBottom w:val="0"/>
          <w:divBdr>
            <w:top w:val="none" w:sz="0" w:space="0" w:color="auto"/>
            <w:left w:val="none" w:sz="0" w:space="0" w:color="auto"/>
            <w:bottom w:val="none" w:sz="0" w:space="0" w:color="auto"/>
            <w:right w:val="none" w:sz="0" w:space="0" w:color="auto"/>
          </w:divBdr>
        </w:div>
        <w:div w:id="578174401">
          <w:marLeft w:val="0"/>
          <w:marRight w:val="0"/>
          <w:marTop w:val="0"/>
          <w:marBottom w:val="0"/>
          <w:divBdr>
            <w:top w:val="none" w:sz="0" w:space="0" w:color="auto"/>
            <w:left w:val="none" w:sz="0" w:space="0" w:color="auto"/>
            <w:bottom w:val="none" w:sz="0" w:space="0" w:color="auto"/>
            <w:right w:val="none" w:sz="0" w:space="0" w:color="auto"/>
          </w:divBdr>
        </w:div>
        <w:div w:id="783352070">
          <w:marLeft w:val="0"/>
          <w:marRight w:val="0"/>
          <w:marTop w:val="0"/>
          <w:marBottom w:val="0"/>
          <w:divBdr>
            <w:top w:val="none" w:sz="0" w:space="0" w:color="auto"/>
            <w:left w:val="none" w:sz="0" w:space="0" w:color="auto"/>
            <w:bottom w:val="none" w:sz="0" w:space="0" w:color="auto"/>
            <w:right w:val="none" w:sz="0" w:space="0" w:color="auto"/>
          </w:divBdr>
        </w:div>
        <w:div w:id="972639769">
          <w:marLeft w:val="0"/>
          <w:marRight w:val="0"/>
          <w:marTop w:val="0"/>
          <w:marBottom w:val="0"/>
          <w:divBdr>
            <w:top w:val="none" w:sz="0" w:space="0" w:color="auto"/>
            <w:left w:val="none" w:sz="0" w:space="0" w:color="auto"/>
            <w:bottom w:val="none" w:sz="0" w:space="0" w:color="auto"/>
            <w:right w:val="none" w:sz="0" w:space="0" w:color="auto"/>
          </w:divBdr>
        </w:div>
        <w:div w:id="1042630665">
          <w:marLeft w:val="0"/>
          <w:marRight w:val="0"/>
          <w:marTop w:val="0"/>
          <w:marBottom w:val="0"/>
          <w:divBdr>
            <w:top w:val="none" w:sz="0" w:space="0" w:color="auto"/>
            <w:left w:val="none" w:sz="0" w:space="0" w:color="auto"/>
            <w:bottom w:val="none" w:sz="0" w:space="0" w:color="auto"/>
            <w:right w:val="none" w:sz="0" w:space="0" w:color="auto"/>
          </w:divBdr>
        </w:div>
        <w:div w:id="1376853508">
          <w:marLeft w:val="0"/>
          <w:marRight w:val="0"/>
          <w:marTop w:val="0"/>
          <w:marBottom w:val="0"/>
          <w:divBdr>
            <w:top w:val="none" w:sz="0" w:space="0" w:color="auto"/>
            <w:left w:val="none" w:sz="0" w:space="0" w:color="auto"/>
            <w:bottom w:val="none" w:sz="0" w:space="0" w:color="auto"/>
            <w:right w:val="none" w:sz="0" w:space="0" w:color="auto"/>
          </w:divBdr>
        </w:div>
        <w:div w:id="1423379355">
          <w:marLeft w:val="0"/>
          <w:marRight w:val="0"/>
          <w:marTop w:val="0"/>
          <w:marBottom w:val="0"/>
          <w:divBdr>
            <w:top w:val="none" w:sz="0" w:space="0" w:color="auto"/>
            <w:left w:val="none" w:sz="0" w:space="0" w:color="auto"/>
            <w:bottom w:val="none" w:sz="0" w:space="0" w:color="auto"/>
            <w:right w:val="none" w:sz="0" w:space="0" w:color="auto"/>
          </w:divBdr>
        </w:div>
      </w:divsChild>
    </w:div>
    <w:div w:id="231282036">
      <w:bodyDiv w:val="1"/>
      <w:marLeft w:val="0"/>
      <w:marRight w:val="0"/>
      <w:marTop w:val="0"/>
      <w:marBottom w:val="0"/>
      <w:divBdr>
        <w:top w:val="none" w:sz="0" w:space="0" w:color="auto"/>
        <w:left w:val="none" w:sz="0" w:space="0" w:color="auto"/>
        <w:bottom w:val="none" w:sz="0" w:space="0" w:color="auto"/>
        <w:right w:val="none" w:sz="0" w:space="0" w:color="auto"/>
      </w:divBdr>
    </w:div>
    <w:div w:id="285965139">
      <w:bodyDiv w:val="1"/>
      <w:marLeft w:val="0"/>
      <w:marRight w:val="0"/>
      <w:marTop w:val="0"/>
      <w:marBottom w:val="0"/>
      <w:divBdr>
        <w:top w:val="none" w:sz="0" w:space="0" w:color="auto"/>
        <w:left w:val="none" w:sz="0" w:space="0" w:color="auto"/>
        <w:bottom w:val="none" w:sz="0" w:space="0" w:color="auto"/>
        <w:right w:val="none" w:sz="0" w:space="0" w:color="auto"/>
      </w:divBdr>
    </w:div>
    <w:div w:id="330564284">
      <w:bodyDiv w:val="1"/>
      <w:marLeft w:val="0"/>
      <w:marRight w:val="0"/>
      <w:marTop w:val="0"/>
      <w:marBottom w:val="0"/>
      <w:divBdr>
        <w:top w:val="none" w:sz="0" w:space="0" w:color="auto"/>
        <w:left w:val="none" w:sz="0" w:space="0" w:color="auto"/>
        <w:bottom w:val="none" w:sz="0" w:space="0" w:color="auto"/>
        <w:right w:val="none" w:sz="0" w:space="0" w:color="auto"/>
      </w:divBdr>
    </w:div>
    <w:div w:id="367603318">
      <w:bodyDiv w:val="1"/>
      <w:marLeft w:val="0"/>
      <w:marRight w:val="0"/>
      <w:marTop w:val="0"/>
      <w:marBottom w:val="0"/>
      <w:divBdr>
        <w:top w:val="none" w:sz="0" w:space="0" w:color="auto"/>
        <w:left w:val="none" w:sz="0" w:space="0" w:color="auto"/>
        <w:bottom w:val="none" w:sz="0" w:space="0" w:color="auto"/>
        <w:right w:val="none" w:sz="0" w:space="0" w:color="auto"/>
      </w:divBdr>
    </w:div>
    <w:div w:id="376469535">
      <w:bodyDiv w:val="1"/>
      <w:marLeft w:val="0"/>
      <w:marRight w:val="0"/>
      <w:marTop w:val="0"/>
      <w:marBottom w:val="0"/>
      <w:divBdr>
        <w:top w:val="none" w:sz="0" w:space="0" w:color="auto"/>
        <w:left w:val="none" w:sz="0" w:space="0" w:color="auto"/>
        <w:bottom w:val="none" w:sz="0" w:space="0" w:color="auto"/>
        <w:right w:val="none" w:sz="0" w:space="0" w:color="auto"/>
      </w:divBdr>
    </w:div>
    <w:div w:id="463625557">
      <w:bodyDiv w:val="1"/>
      <w:marLeft w:val="0"/>
      <w:marRight w:val="0"/>
      <w:marTop w:val="0"/>
      <w:marBottom w:val="0"/>
      <w:divBdr>
        <w:top w:val="none" w:sz="0" w:space="0" w:color="auto"/>
        <w:left w:val="none" w:sz="0" w:space="0" w:color="auto"/>
        <w:bottom w:val="none" w:sz="0" w:space="0" w:color="auto"/>
        <w:right w:val="none" w:sz="0" w:space="0" w:color="auto"/>
      </w:divBdr>
    </w:div>
    <w:div w:id="472336555">
      <w:bodyDiv w:val="1"/>
      <w:marLeft w:val="0"/>
      <w:marRight w:val="0"/>
      <w:marTop w:val="0"/>
      <w:marBottom w:val="0"/>
      <w:divBdr>
        <w:top w:val="none" w:sz="0" w:space="0" w:color="auto"/>
        <w:left w:val="none" w:sz="0" w:space="0" w:color="auto"/>
        <w:bottom w:val="none" w:sz="0" w:space="0" w:color="auto"/>
        <w:right w:val="none" w:sz="0" w:space="0" w:color="auto"/>
      </w:divBdr>
    </w:div>
    <w:div w:id="537012738">
      <w:bodyDiv w:val="1"/>
      <w:marLeft w:val="0"/>
      <w:marRight w:val="0"/>
      <w:marTop w:val="0"/>
      <w:marBottom w:val="0"/>
      <w:divBdr>
        <w:top w:val="none" w:sz="0" w:space="0" w:color="auto"/>
        <w:left w:val="none" w:sz="0" w:space="0" w:color="auto"/>
        <w:bottom w:val="none" w:sz="0" w:space="0" w:color="auto"/>
        <w:right w:val="none" w:sz="0" w:space="0" w:color="auto"/>
      </w:divBdr>
    </w:div>
    <w:div w:id="549417545">
      <w:bodyDiv w:val="1"/>
      <w:marLeft w:val="0"/>
      <w:marRight w:val="0"/>
      <w:marTop w:val="0"/>
      <w:marBottom w:val="0"/>
      <w:divBdr>
        <w:top w:val="none" w:sz="0" w:space="0" w:color="auto"/>
        <w:left w:val="none" w:sz="0" w:space="0" w:color="auto"/>
        <w:bottom w:val="none" w:sz="0" w:space="0" w:color="auto"/>
        <w:right w:val="none" w:sz="0" w:space="0" w:color="auto"/>
      </w:divBdr>
    </w:div>
    <w:div w:id="596443714">
      <w:bodyDiv w:val="1"/>
      <w:marLeft w:val="0"/>
      <w:marRight w:val="0"/>
      <w:marTop w:val="0"/>
      <w:marBottom w:val="0"/>
      <w:divBdr>
        <w:top w:val="none" w:sz="0" w:space="0" w:color="auto"/>
        <w:left w:val="none" w:sz="0" w:space="0" w:color="auto"/>
        <w:bottom w:val="none" w:sz="0" w:space="0" w:color="auto"/>
        <w:right w:val="none" w:sz="0" w:space="0" w:color="auto"/>
      </w:divBdr>
      <w:divsChild>
        <w:div w:id="1019158808">
          <w:marLeft w:val="0"/>
          <w:marRight w:val="0"/>
          <w:marTop w:val="280"/>
          <w:marBottom w:val="280"/>
          <w:divBdr>
            <w:top w:val="none" w:sz="0" w:space="0" w:color="auto"/>
            <w:left w:val="none" w:sz="0" w:space="0" w:color="auto"/>
            <w:bottom w:val="none" w:sz="0" w:space="0" w:color="auto"/>
            <w:right w:val="none" w:sz="0" w:space="0" w:color="auto"/>
          </w:divBdr>
        </w:div>
        <w:div w:id="1899123596">
          <w:marLeft w:val="0"/>
          <w:marRight w:val="0"/>
          <w:marTop w:val="280"/>
          <w:marBottom w:val="280"/>
          <w:divBdr>
            <w:top w:val="none" w:sz="0" w:space="0" w:color="auto"/>
            <w:left w:val="none" w:sz="0" w:space="0" w:color="auto"/>
            <w:bottom w:val="none" w:sz="0" w:space="0" w:color="auto"/>
            <w:right w:val="none" w:sz="0" w:space="0" w:color="auto"/>
          </w:divBdr>
        </w:div>
      </w:divsChild>
    </w:div>
    <w:div w:id="692995483">
      <w:bodyDiv w:val="1"/>
      <w:marLeft w:val="0"/>
      <w:marRight w:val="0"/>
      <w:marTop w:val="0"/>
      <w:marBottom w:val="0"/>
      <w:divBdr>
        <w:top w:val="none" w:sz="0" w:space="0" w:color="auto"/>
        <w:left w:val="none" w:sz="0" w:space="0" w:color="auto"/>
        <w:bottom w:val="none" w:sz="0" w:space="0" w:color="auto"/>
        <w:right w:val="none" w:sz="0" w:space="0" w:color="auto"/>
      </w:divBdr>
    </w:div>
    <w:div w:id="716246536">
      <w:bodyDiv w:val="1"/>
      <w:marLeft w:val="0"/>
      <w:marRight w:val="0"/>
      <w:marTop w:val="0"/>
      <w:marBottom w:val="0"/>
      <w:divBdr>
        <w:top w:val="none" w:sz="0" w:space="0" w:color="auto"/>
        <w:left w:val="none" w:sz="0" w:space="0" w:color="auto"/>
        <w:bottom w:val="none" w:sz="0" w:space="0" w:color="auto"/>
        <w:right w:val="none" w:sz="0" w:space="0" w:color="auto"/>
      </w:divBdr>
    </w:div>
    <w:div w:id="781651092">
      <w:bodyDiv w:val="1"/>
      <w:marLeft w:val="0"/>
      <w:marRight w:val="0"/>
      <w:marTop w:val="0"/>
      <w:marBottom w:val="0"/>
      <w:divBdr>
        <w:top w:val="none" w:sz="0" w:space="0" w:color="auto"/>
        <w:left w:val="none" w:sz="0" w:space="0" w:color="auto"/>
        <w:bottom w:val="none" w:sz="0" w:space="0" w:color="auto"/>
        <w:right w:val="none" w:sz="0" w:space="0" w:color="auto"/>
      </w:divBdr>
    </w:div>
    <w:div w:id="796490530">
      <w:bodyDiv w:val="1"/>
      <w:marLeft w:val="0"/>
      <w:marRight w:val="0"/>
      <w:marTop w:val="0"/>
      <w:marBottom w:val="0"/>
      <w:divBdr>
        <w:top w:val="none" w:sz="0" w:space="0" w:color="auto"/>
        <w:left w:val="none" w:sz="0" w:space="0" w:color="auto"/>
        <w:bottom w:val="none" w:sz="0" w:space="0" w:color="auto"/>
        <w:right w:val="none" w:sz="0" w:space="0" w:color="auto"/>
      </w:divBdr>
      <w:divsChild>
        <w:div w:id="2019960802">
          <w:marLeft w:val="0"/>
          <w:marRight w:val="0"/>
          <w:marTop w:val="0"/>
          <w:marBottom w:val="600"/>
          <w:divBdr>
            <w:top w:val="none" w:sz="0" w:space="0" w:color="auto"/>
            <w:left w:val="none" w:sz="0" w:space="0" w:color="auto"/>
            <w:bottom w:val="none" w:sz="0" w:space="0" w:color="auto"/>
            <w:right w:val="none" w:sz="0" w:space="0" w:color="auto"/>
          </w:divBdr>
        </w:div>
      </w:divsChild>
    </w:div>
    <w:div w:id="817499884">
      <w:bodyDiv w:val="1"/>
      <w:marLeft w:val="0"/>
      <w:marRight w:val="0"/>
      <w:marTop w:val="0"/>
      <w:marBottom w:val="0"/>
      <w:divBdr>
        <w:top w:val="none" w:sz="0" w:space="0" w:color="auto"/>
        <w:left w:val="none" w:sz="0" w:space="0" w:color="auto"/>
        <w:bottom w:val="none" w:sz="0" w:space="0" w:color="auto"/>
        <w:right w:val="none" w:sz="0" w:space="0" w:color="auto"/>
      </w:divBdr>
    </w:div>
    <w:div w:id="842670084">
      <w:bodyDiv w:val="1"/>
      <w:marLeft w:val="0"/>
      <w:marRight w:val="0"/>
      <w:marTop w:val="0"/>
      <w:marBottom w:val="0"/>
      <w:divBdr>
        <w:top w:val="none" w:sz="0" w:space="0" w:color="auto"/>
        <w:left w:val="none" w:sz="0" w:space="0" w:color="auto"/>
        <w:bottom w:val="none" w:sz="0" w:space="0" w:color="auto"/>
        <w:right w:val="none" w:sz="0" w:space="0" w:color="auto"/>
      </w:divBdr>
    </w:div>
    <w:div w:id="851988467">
      <w:bodyDiv w:val="1"/>
      <w:marLeft w:val="0"/>
      <w:marRight w:val="0"/>
      <w:marTop w:val="0"/>
      <w:marBottom w:val="0"/>
      <w:divBdr>
        <w:top w:val="none" w:sz="0" w:space="0" w:color="auto"/>
        <w:left w:val="none" w:sz="0" w:space="0" w:color="auto"/>
        <w:bottom w:val="none" w:sz="0" w:space="0" w:color="auto"/>
        <w:right w:val="none" w:sz="0" w:space="0" w:color="auto"/>
      </w:divBdr>
      <w:divsChild>
        <w:div w:id="254168308">
          <w:marLeft w:val="0"/>
          <w:marRight w:val="0"/>
          <w:marTop w:val="0"/>
          <w:marBottom w:val="0"/>
          <w:divBdr>
            <w:top w:val="none" w:sz="0" w:space="0" w:color="auto"/>
            <w:left w:val="none" w:sz="0" w:space="0" w:color="auto"/>
            <w:bottom w:val="none" w:sz="0" w:space="0" w:color="auto"/>
            <w:right w:val="none" w:sz="0" w:space="0" w:color="auto"/>
          </w:divBdr>
        </w:div>
        <w:div w:id="673266086">
          <w:marLeft w:val="0"/>
          <w:marRight w:val="0"/>
          <w:marTop w:val="0"/>
          <w:marBottom w:val="0"/>
          <w:divBdr>
            <w:top w:val="none" w:sz="0" w:space="0" w:color="auto"/>
            <w:left w:val="none" w:sz="0" w:space="0" w:color="auto"/>
            <w:bottom w:val="none" w:sz="0" w:space="0" w:color="auto"/>
            <w:right w:val="none" w:sz="0" w:space="0" w:color="auto"/>
          </w:divBdr>
        </w:div>
        <w:div w:id="966473862">
          <w:marLeft w:val="0"/>
          <w:marRight w:val="0"/>
          <w:marTop w:val="0"/>
          <w:marBottom w:val="0"/>
          <w:divBdr>
            <w:top w:val="none" w:sz="0" w:space="0" w:color="auto"/>
            <w:left w:val="none" w:sz="0" w:space="0" w:color="auto"/>
            <w:bottom w:val="none" w:sz="0" w:space="0" w:color="auto"/>
            <w:right w:val="none" w:sz="0" w:space="0" w:color="auto"/>
          </w:divBdr>
        </w:div>
        <w:div w:id="1433434315">
          <w:marLeft w:val="0"/>
          <w:marRight w:val="0"/>
          <w:marTop w:val="0"/>
          <w:marBottom w:val="0"/>
          <w:divBdr>
            <w:top w:val="none" w:sz="0" w:space="0" w:color="auto"/>
            <w:left w:val="none" w:sz="0" w:space="0" w:color="auto"/>
            <w:bottom w:val="none" w:sz="0" w:space="0" w:color="auto"/>
            <w:right w:val="none" w:sz="0" w:space="0" w:color="auto"/>
          </w:divBdr>
        </w:div>
        <w:div w:id="1721051480">
          <w:marLeft w:val="0"/>
          <w:marRight w:val="0"/>
          <w:marTop w:val="0"/>
          <w:marBottom w:val="0"/>
          <w:divBdr>
            <w:top w:val="none" w:sz="0" w:space="0" w:color="auto"/>
            <w:left w:val="none" w:sz="0" w:space="0" w:color="auto"/>
            <w:bottom w:val="none" w:sz="0" w:space="0" w:color="auto"/>
            <w:right w:val="none" w:sz="0" w:space="0" w:color="auto"/>
          </w:divBdr>
        </w:div>
      </w:divsChild>
    </w:div>
    <w:div w:id="865291720">
      <w:bodyDiv w:val="1"/>
      <w:marLeft w:val="0"/>
      <w:marRight w:val="0"/>
      <w:marTop w:val="0"/>
      <w:marBottom w:val="0"/>
      <w:divBdr>
        <w:top w:val="none" w:sz="0" w:space="0" w:color="auto"/>
        <w:left w:val="none" w:sz="0" w:space="0" w:color="auto"/>
        <w:bottom w:val="none" w:sz="0" w:space="0" w:color="auto"/>
        <w:right w:val="none" w:sz="0" w:space="0" w:color="auto"/>
      </w:divBdr>
      <w:divsChild>
        <w:div w:id="222956749">
          <w:marLeft w:val="0"/>
          <w:marRight w:val="0"/>
          <w:marTop w:val="0"/>
          <w:marBottom w:val="0"/>
          <w:divBdr>
            <w:top w:val="none" w:sz="0" w:space="0" w:color="auto"/>
            <w:left w:val="none" w:sz="0" w:space="0" w:color="auto"/>
            <w:bottom w:val="none" w:sz="0" w:space="0" w:color="auto"/>
            <w:right w:val="none" w:sz="0" w:space="0" w:color="auto"/>
          </w:divBdr>
        </w:div>
        <w:div w:id="509948489">
          <w:marLeft w:val="0"/>
          <w:marRight w:val="0"/>
          <w:marTop w:val="0"/>
          <w:marBottom w:val="0"/>
          <w:divBdr>
            <w:top w:val="none" w:sz="0" w:space="0" w:color="auto"/>
            <w:left w:val="none" w:sz="0" w:space="0" w:color="auto"/>
            <w:bottom w:val="none" w:sz="0" w:space="0" w:color="auto"/>
            <w:right w:val="none" w:sz="0" w:space="0" w:color="auto"/>
          </w:divBdr>
        </w:div>
        <w:div w:id="526335505">
          <w:marLeft w:val="0"/>
          <w:marRight w:val="0"/>
          <w:marTop w:val="0"/>
          <w:marBottom w:val="0"/>
          <w:divBdr>
            <w:top w:val="none" w:sz="0" w:space="0" w:color="auto"/>
            <w:left w:val="none" w:sz="0" w:space="0" w:color="auto"/>
            <w:bottom w:val="none" w:sz="0" w:space="0" w:color="auto"/>
            <w:right w:val="none" w:sz="0" w:space="0" w:color="auto"/>
          </w:divBdr>
        </w:div>
        <w:div w:id="1021516288">
          <w:marLeft w:val="0"/>
          <w:marRight w:val="0"/>
          <w:marTop w:val="0"/>
          <w:marBottom w:val="0"/>
          <w:divBdr>
            <w:top w:val="none" w:sz="0" w:space="0" w:color="auto"/>
            <w:left w:val="none" w:sz="0" w:space="0" w:color="auto"/>
            <w:bottom w:val="none" w:sz="0" w:space="0" w:color="auto"/>
            <w:right w:val="none" w:sz="0" w:space="0" w:color="auto"/>
          </w:divBdr>
        </w:div>
      </w:divsChild>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925766533">
      <w:bodyDiv w:val="1"/>
      <w:marLeft w:val="0"/>
      <w:marRight w:val="0"/>
      <w:marTop w:val="0"/>
      <w:marBottom w:val="0"/>
      <w:divBdr>
        <w:top w:val="none" w:sz="0" w:space="0" w:color="auto"/>
        <w:left w:val="none" w:sz="0" w:space="0" w:color="auto"/>
        <w:bottom w:val="none" w:sz="0" w:space="0" w:color="auto"/>
        <w:right w:val="none" w:sz="0" w:space="0" w:color="auto"/>
      </w:divBdr>
    </w:div>
    <w:div w:id="972373130">
      <w:bodyDiv w:val="1"/>
      <w:marLeft w:val="0"/>
      <w:marRight w:val="0"/>
      <w:marTop w:val="0"/>
      <w:marBottom w:val="0"/>
      <w:divBdr>
        <w:top w:val="none" w:sz="0" w:space="0" w:color="auto"/>
        <w:left w:val="none" w:sz="0" w:space="0" w:color="auto"/>
        <w:bottom w:val="none" w:sz="0" w:space="0" w:color="auto"/>
        <w:right w:val="none" w:sz="0" w:space="0" w:color="auto"/>
      </w:divBdr>
    </w:div>
    <w:div w:id="998000054">
      <w:bodyDiv w:val="1"/>
      <w:marLeft w:val="0"/>
      <w:marRight w:val="0"/>
      <w:marTop w:val="0"/>
      <w:marBottom w:val="0"/>
      <w:divBdr>
        <w:top w:val="none" w:sz="0" w:space="0" w:color="auto"/>
        <w:left w:val="none" w:sz="0" w:space="0" w:color="auto"/>
        <w:bottom w:val="none" w:sz="0" w:space="0" w:color="auto"/>
        <w:right w:val="none" w:sz="0" w:space="0" w:color="auto"/>
      </w:divBdr>
    </w:div>
    <w:div w:id="1003050864">
      <w:bodyDiv w:val="1"/>
      <w:marLeft w:val="0"/>
      <w:marRight w:val="0"/>
      <w:marTop w:val="0"/>
      <w:marBottom w:val="0"/>
      <w:divBdr>
        <w:top w:val="none" w:sz="0" w:space="0" w:color="auto"/>
        <w:left w:val="none" w:sz="0" w:space="0" w:color="auto"/>
        <w:bottom w:val="none" w:sz="0" w:space="0" w:color="auto"/>
        <w:right w:val="none" w:sz="0" w:space="0" w:color="auto"/>
      </w:divBdr>
    </w:div>
    <w:div w:id="1012493995">
      <w:bodyDiv w:val="1"/>
      <w:marLeft w:val="0"/>
      <w:marRight w:val="0"/>
      <w:marTop w:val="0"/>
      <w:marBottom w:val="0"/>
      <w:divBdr>
        <w:top w:val="none" w:sz="0" w:space="0" w:color="auto"/>
        <w:left w:val="none" w:sz="0" w:space="0" w:color="auto"/>
        <w:bottom w:val="none" w:sz="0" w:space="0" w:color="auto"/>
        <w:right w:val="none" w:sz="0" w:space="0" w:color="auto"/>
      </w:divBdr>
      <w:divsChild>
        <w:div w:id="1781215868">
          <w:marLeft w:val="0"/>
          <w:marRight w:val="0"/>
          <w:marTop w:val="0"/>
          <w:marBottom w:val="0"/>
          <w:divBdr>
            <w:top w:val="none" w:sz="0" w:space="0" w:color="auto"/>
            <w:left w:val="none" w:sz="0" w:space="0" w:color="auto"/>
            <w:bottom w:val="none" w:sz="0" w:space="0" w:color="auto"/>
            <w:right w:val="none" w:sz="0" w:space="0" w:color="auto"/>
          </w:divBdr>
        </w:div>
        <w:div w:id="1638607833">
          <w:marLeft w:val="0"/>
          <w:marRight w:val="0"/>
          <w:marTop w:val="0"/>
          <w:marBottom w:val="0"/>
          <w:divBdr>
            <w:top w:val="none" w:sz="0" w:space="0" w:color="auto"/>
            <w:left w:val="none" w:sz="0" w:space="0" w:color="auto"/>
            <w:bottom w:val="none" w:sz="0" w:space="0" w:color="auto"/>
            <w:right w:val="none" w:sz="0" w:space="0" w:color="auto"/>
          </w:divBdr>
        </w:div>
      </w:divsChild>
    </w:div>
    <w:div w:id="1024483598">
      <w:bodyDiv w:val="1"/>
      <w:marLeft w:val="0"/>
      <w:marRight w:val="0"/>
      <w:marTop w:val="0"/>
      <w:marBottom w:val="0"/>
      <w:divBdr>
        <w:top w:val="none" w:sz="0" w:space="0" w:color="auto"/>
        <w:left w:val="none" w:sz="0" w:space="0" w:color="auto"/>
        <w:bottom w:val="none" w:sz="0" w:space="0" w:color="auto"/>
        <w:right w:val="none" w:sz="0" w:space="0" w:color="auto"/>
      </w:divBdr>
    </w:div>
    <w:div w:id="1036079981">
      <w:bodyDiv w:val="1"/>
      <w:marLeft w:val="0"/>
      <w:marRight w:val="0"/>
      <w:marTop w:val="0"/>
      <w:marBottom w:val="0"/>
      <w:divBdr>
        <w:top w:val="none" w:sz="0" w:space="0" w:color="auto"/>
        <w:left w:val="none" w:sz="0" w:space="0" w:color="auto"/>
        <w:bottom w:val="none" w:sz="0" w:space="0" w:color="auto"/>
        <w:right w:val="none" w:sz="0" w:space="0" w:color="auto"/>
      </w:divBdr>
    </w:div>
    <w:div w:id="1054429865">
      <w:bodyDiv w:val="1"/>
      <w:marLeft w:val="0"/>
      <w:marRight w:val="0"/>
      <w:marTop w:val="0"/>
      <w:marBottom w:val="0"/>
      <w:divBdr>
        <w:top w:val="none" w:sz="0" w:space="0" w:color="auto"/>
        <w:left w:val="none" w:sz="0" w:space="0" w:color="auto"/>
        <w:bottom w:val="none" w:sz="0" w:space="0" w:color="auto"/>
        <w:right w:val="none" w:sz="0" w:space="0" w:color="auto"/>
      </w:divBdr>
    </w:div>
    <w:div w:id="1062174249">
      <w:bodyDiv w:val="1"/>
      <w:marLeft w:val="0"/>
      <w:marRight w:val="0"/>
      <w:marTop w:val="0"/>
      <w:marBottom w:val="0"/>
      <w:divBdr>
        <w:top w:val="none" w:sz="0" w:space="0" w:color="auto"/>
        <w:left w:val="none" w:sz="0" w:space="0" w:color="auto"/>
        <w:bottom w:val="none" w:sz="0" w:space="0" w:color="auto"/>
        <w:right w:val="none" w:sz="0" w:space="0" w:color="auto"/>
      </w:divBdr>
    </w:div>
    <w:div w:id="1132674729">
      <w:bodyDiv w:val="1"/>
      <w:marLeft w:val="0"/>
      <w:marRight w:val="0"/>
      <w:marTop w:val="0"/>
      <w:marBottom w:val="0"/>
      <w:divBdr>
        <w:top w:val="none" w:sz="0" w:space="0" w:color="auto"/>
        <w:left w:val="none" w:sz="0" w:space="0" w:color="auto"/>
        <w:bottom w:val="none" w:sz="0" w:space="0" w:color="auto"/>
        <w:right w:val="none" w:sz="0" w:space="0" w:color="auto"/>
      </w:divBdr>
      <w:divsChild>
        <w:div w:id="1225792910">
          <w:marLeft w:val="0"/>
          <w:marRight w:val="0"/>
          <w:marTop w:val="0"/>
          <w:marBottom w:val="180"/>
          <w:divBdr>
            <w:top w:val="none" w:sz="0" w:space="0" w:color="auto"/>
            <w:left w:val="none" w:sz="0" w:space="0" w:color="auto"/>
            <w:bottom w:val="none" w:sz="0" w:space="0" w:color="auto"/>
            <w:right w:val="none" w:sz="0" w:space="0" w:color="auto"/>
          </w:divBdr>
          <w:divsChild>
            <w:div w:id="1481073596">
              <w:marLeft w:val="0"/>
              <w:marRight w:val="0"/>
              <w:marTop w:val="0"/>
              <w:marBottom w:val="0"/>
              <w:divBdr>
                <w:top w:val="none" w:sz="0" w:space="0" w:color="auto"/>
                <w:left w:val="none" w:sz="0" w:space="0" w:color="auto"/>
                <w:bottom w:val="none" w:sz="0" w:space="0" w:color="auto"/>
                <w:right w:val="none" w:sz="0" w:space="0" w:color="auto"/>
              </w:divBdr>
              <w:divsChild>
                <w:div w:id="6714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2438">
          <w:marLeft w:val="0"/>
          <w:marRight w:val="0"/>
          <w:marTop w:val="0"/>
          <w:marBottom w:val="0"/>
          <w:divBdr>
            <w:top w:val="none" w:sz="0" w:space="0" w:color="auto"/>
            <w:left w:val="none" w:sz="0" w:space="0" w:color="auto"/>
            <w:bottom w:val="none" w:sz="0" w:space="0" w:color="auto"/>
            <w:right w:val="none" w:sz="0" w:space="0" w:color="auto"/>
          </w:divBdr>
          <w:divsChild>
            <w:div w:id="1925915976">
              <w:marLeft w:val="0"/>
              <w:marRight w:val="0"/>
              <w:marTop w:val="0"/>
              <w:marBottom w:val="0"/>
              <w:divBdr>
                <w:top w:val="none" w:sz="0" w:space="0" w:color="auto"/>
                <w:left w:val="none" w:sz="0" w:space="0" w:color="auto"/>
                <w:bottom w:val="none" w:sz="0" w:space="0" w:color="auto"/>
                <w:right w:val="none" w:sz="0" w:space="0" w:color="auto"/>
              </w:divBdr>
              <w:divsChild>
                <w:div w:id="17361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7415">
      <w:bodyDiv w:val="1"/>
      <w:marLeft w:val="0"/>
      <w:marRight w:val="0"/>
      <w:marTop w:val="0"/>
      <w:marBottom w:val="0"/>
      <w:divBdr>
        <w:top w:val="none" w:sz="0" w:space="0" w:color="auto"/>
        <w:left w:val="none" w:sz="0" w:space="0" w:color="auto"/>
        <w:bottom w:val="none" w:sz="0" w:space="0" w:color="auto"/>
        <w:right w:val="none" w:sz="0" w:space="0" w:color="auto"/>
      </w:divBdr>
    </w:div>
    <w:div w:id="1153330448">
      <w:bodyDiv w:val="1"/>
      <w:marLeft w:val="0"/>
      <w:marRight w:val="0"/>
      <w:marTop w:val="0"/>
      <w:marBottom w:val="0"/>
      <w:divBdr>
        <w:top w:val="none" w:sz="0" w:space="0" w:color="auto"/>
        <w:left w:val="none" w:sz="0" w:space="0" w:color="auto"/>
        <w:bottom w:val="none" w:sz="0" w:space="0" w:color="auto"/>
        <w:right w:val="none" w:sz="0" w:space="0" w:color="auto"/>
      </w:divBdr>
      <w:divsChild>
        <w:div w:id="223295428">
          <w:marLeft w:val="0"/>
          <w:marRight w:val="0"/>
          <w:marTop w:val="0"/>
          <w:marBottom w:val="0"/>
          <w:divBdr>
            <w:top w:val="none" w:sz="0" w:space="0" w:color="auto"/>
            <w:left w:val="none" w:sz="0" w:space="0" w:color="auto"/>
            <w:bottom w:val="none" w:sz="0" w:space="0" w:color="auto"/>
            <w:right w:val="none" w:sz="0" w:space="0" w:color="auto"/>
          </w:divBdr>
        </w:div>
        <w:div w:id="2119059052">
          <w:marLeft w:val="0"/>
          <w:marRight w:val="0"/>
          <w:marTop w:val="0"/>
          <w:marBottom w:val="600"/>
          <w:divBdr>
            <w:top w:val="none" w:sz="0" w:space="0" w:color="auto"/>
            <w:left w:val="none" w:sz="0" w:space="0" w:color="auto"/>
            <w:bottom w:val="none" w:sz="0" w:space="0" w:color="auto"/>
            <w:right w:val="none" w:sz="0" w:space="0" w:color="auto"/>
          </w:divBdr>
          <w:divsChild>
            <w:div w:id="478350694">
              <w:marLeft w:val="0"/>
              <w:marRight w:val="0"/>
              <w:marTop w:val="0"/>
              <w:marBottom w:val="0"/>
              <w:divBdr>
                <w:top w:val="none" w:sz="0" w:space="0" w:color="auto"/>
                <w:left w:val="none" w:sz="0" w:space="0" w:color="auto"/>
                <w:bottom w:val="none" w:sz="0" w:space="0" w:color="auto"/>
                <w:right w:val="none" w:sz="0" w:space="0" w:color="auto"/>
              </w:divBdr>
              <w:divsChild>
                <w:div w:id="403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48490">
      <w:bodyDiv w:val="1"/>
      <w:marLeft w:val="0"/>
      <w:marRight w:val="0"/>
      <w:marTop w:val="0"/>
      <w:marBottom w:val="0"/>
      <w:divBdr>
        <w:top w:val="none" w:sz="0" w:space="0" w:color="auto"/>
        <w:left w:val="none" w:sz="0" w:space="0" w:color="auto"/>
        <w:bottom w:val="none" w:sz="0" w:space="0" w:color="auto"/>
        <w:right w:val="none" w:sz="0" w:space="0" w:color="auto"/>
      </w:divBdr>
    </w:div>
    <w:div w:id="1190602631">
      <w:bodyDiv w:val="1"/>
      <w:marLeft w:val="0"/>
      <w:marRight w:val="0"/>
      <w:marTop w:val="0"/>
      <w:marBottom w:val="0"/>
      <w:divBdr>
        <w:top w:val="none" w:sz="0" w:space="0" w:color="auto"/>
        <w:left w:val="none" w:sz="0" w:space="0" w:color="auto"/>
        <w:bottom w:val="none" w:sz="0" w:space="0" w:color="auto"/>
        <w:right w:val="none" w:sz="0" w:space="0" w:color="auto"/>
      </w:divBdr>
      <w:divsChild>
        <w:div w:id="1439184064">
          <w:marLeft w:val="0"/>
          <w:marRight w:val="0"/>
          <w:marTop w:val="0"/>
          <w:marBottom w:val="750"/>
          <w:divBdr>
            <w:top w:val="none" w:sz="0" w:space="0" w:color="auto"/>
            <w:left w:val="none" w:sz="0" w:space="0" w:color="auto"/>
            <w:bottom w:val="none" w:sz="0" w:space="0" w:color="auto"/>
            <w:right w:val="none" w:sz="0" w:space="0" w:color="auto"/>
          </w:divBdr>
          <w:divsChild>
            <w:div w:id="391194355">
              <w:marLeft w:val="0"/>
              <w:marRight w:val="0"/>
              <w:marTop w:val="0"/>
              <w:marBottom w:val="0"/>
              <w:divBdr>
                <w:top w:val="none" w:sz="0" w:space="0" w:color="auto"/>
                <w:left w:val="none" w:sz="0" w:space="0" w:color="auto"/>
                <w:bottom w:val="none" w:sz="0" w:space="0" w:color="auto"/>
                <w:right w:val="none" w:sz="0" w:space="0" w:color="auto"/>
              </w:divBdr>
            </w:div>
          </w:divsChild>
        </w:div>
        <w:div w:id="1828278265">
          <w:marLeft w:val="0"/>
          <w:marRight w:val="0"/>
          <w:marTop w:val="0"/>
          <w:marBottom w:val="600"/>
          <w:divBdr>
            <w:top w:val="none" w:sz="0" w:space="0" w:color="auto"/>
            <w:left w:val="none" w:sz="0" w:space="0" w:color="auto"/>
            <w:bottom w:val="none" w:sz="0" w:space="0" w:color="auto"/>
            <w:right w:val="none" w:sz="0" w:space="0" w:color="auto"/>
          </w:divBdr>
          <w:divsChild>
            <w:div w:id="5374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485">
      <w:bodyDiv w:val="1"/>
      <w:marLeft w:val="0"/>
      <w:marRight w:val="0"/>
      <w:marTop w:val="0"/>
      <w:marBottom w:val="0"/>
      <w:divBdr>
        <w:top w:val="none" w:sz="0" w:space="0" w:color="auto"/>
        <w:left w:val="none" w:sz="0" w:space="0" w:color="auto"/>
        <w:bottom w:val="none" w:sz="0" w:space="0" w:color="auto"/>
        <w:right w:val="none" w:sz="0" w:space="0" w:color="auto"/>
      </w:divBdr>
      <w:divsChild>
        <w:div w:id="1222911861">
          <w:marLeft w:val="0"/>
          <w:marRight w:val="0"/>
          <w:marTop w:val="0"/>
          <w:marBottom w:val="180"/>
          <w:divBdr>
            <w:top w:val="none" w:sz="0" w:space="0" w:color="auto"/>
            <w:left w:val="none" w:sz="0" w:space="0" w:color="auto"/>
            <w:bottom w:val="none" w:sz="0" w:space="0" w:color="auto"/>
            <w:right w:val="none" w:sz="0" w:space="0" w:color="auto"/>
          </w:divBdr>
          <w:divsChild>
            <w:div w:id="330715524">
              <w:marLeft w:val="0"/>
              <w:marRight w:val="0"/>
              <w:marTop w:val="0"/>
              <w:marBottom w:val="0"/>
              <w:divBdr>
                <w:top w:val="none" w:sz="0" w:space="0" w:color="auto"/>
                <w:left w:val="none" w:sz="0" w:space="0" w:color="auto"/>
                <w:bottom w:val="none" w:sz="0" w:space="0" w:color="auto"/>
                <w:right w:val="none" w:sz="0" w:space="0" w:color="auto"/>
              </w:divBdr>
              <w:divsChild>
                <w:div w:id="9818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908">
          <w:marLeft w:val="0"/>
          <w:marRight w:val="0"/>
          <w:marTop w:val="0"/>
          <w:marBottom w:val="0"/>
          <w:divBdr>
            <w:top w:val="none" w:sz="0" w:space="0" w:color="auto"/>
            <w:left w:val="none" w:sz="0" w:space="0" w:color="auto"/>
            <w:bottom w:val="none" w:sz="0" w:space="0" w:color="auto"/>
            <w:right w:val="none" w:sz="0" w:space="0" w:color="auto"/>
          </w:divBdr>
          <w:divsChild>
            <w:div w:id="949821176">
              <w:marLeft w:val="0"/>
              <w:marRight w:val="0"/>
              <w:marTop w:val="0"/>
              <w:marBottom w:val="0"/>
              <w:divBdr>
                <w:top w:val="none" w:sz="0" w:space="0" w:color="auto"/>
                <w:left w:val="none" w:sz="0" w:space="0" w:color="auto"/>
                <w:bottom w:val="none" w:sz="0" w:space="0" w:color="auto"/>
                <w:right w:val="none" w:sz="0" w:space="0" w:color="auto"/>
              </w:divBdr>
              <w:divsChild>
                <w:div w:id="13564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54200">
      <w:bodyDiv w:val="1"/>
      <w:marLeft w:val="0"/>
      <w:marRight w:val="0"/>
      <w:marTop w:val="0"/>
      <w:marBottom w:val="0"/>
      <w:divBdr>
        <w:top w:val="none" w:sz="0" w:space="0" w:color="auto"/>
        <w:left w:val="none" w:sz="0" w:space="0" w:color="auto"/>
        <w:bottom w:val="none" w:sz="0" w:space="0" w:color="auto"/>
        <w:right w:val="none" w:sz="0" w:space="0" w:color="auto"/>
      </w:divBdr>
    </w:div>
    <w:div w:id="1259216666">
      <w:bodyDiv w:val="1"/>
      <w:marLeft w:val="0"/>
      <w:marRight w:val="0"/>
      <w:marTop w:val="0"/>
      <w:marBottom w:val="0"/>
      <w:divBdr>
        <w:top w:val="none" w:sz="0" w:space="0" w:color="auto"/>
        <w:left w:val="none" w:sz="0" w:space="0" w:color="auto"/>
        <w:bottom w:val="none" w:sz="0" w:space="0" w:color="auto"/>
        <w:right w:val="none" w:sz="0" w:space="0" w:color="auto"/>
      </w:divBdr>
    </w:div>
    <w:div w:id="1286306416">
      <w:bodyDiv w:val="1"/>
      <w:marLeft w:val="0"/>
      <w:marRight w:val="0"/>
      <w:marTop w:val="0"/>
      <w:marBottom w:val="0"/>
      <w:divBdr>
        <w:top w:val="none" w:sz="0" w:space="0" w:color="auto"/>
        <w:left w:val="none" w:sz="0" w:space="0" w:color="auto"/>
        <w:bottom w:val="none" w:sz="0" w:space="0" w:color="auto"/>
        <w:right w:val="none" w:sz="0" w:space="0" w:color="auto"/>
      </w:divBdr>
      <w:divsChild>
        <w:div w:id="37823948">
          <w:marLeft w:val="0"/>
          <w:marRight w:val="0"/>
          <w:marTop w:val="0"/>
          <w:marBottom w:val="0"/>
          <w:divBdr>
            <w:top w:val="none" w:sz="0" w:space="0" w:color="auto"/>
            <w:left w:val="none" w:sz="0" w:space="0" w:color="auto"/>
            <w:bottom w:val="none" w:sz="0" w:space="0" w:color="auto"/>
            <w:right w:val="none" w:sz="0" w:space="0" w:color="auto"/>
          </w:divBdr>
        </w:div>
        <w:div w:id="76904590">
          <w:marLeft w:val="0"/>
          <w:marRight w:val="0"/>
          <w:marTop w:val="0"/>
          <w:marBottom w:val="0"/>
          <w:divBdr>
            <w:top w:val="none" w:sz="0" w:space="0" w:color="auto"/>
            <w:left w:val="none" w:sz="0" w:space="0" w:color="auto"/>
            <w:bottom w:val="none" w:sz="0" w:space="0" w:color="auto"/>
            <w:right w:val="none" w:sz="0" w:space="0" w:color="auto"/>
          </w:divBdr>
        </w:div>
        <w:div w:id="545533056">
          <w:marLeft w:val="0"/>
          <w:marRight w:val="0"/>
          <w:marTop w:val="0"/>
          <w:marBottom w:val="0"/>
          <w:divBdr>
            <w:top w:val="none" w:sz="0" w:space="0" w:color="auto"/>
            <w:left w:val="none" w:sz="0" w:space="0" w:color="auto"/>
            <w:bottom w:val="none" w:sz="0" w:space="0" w:color="auto"/>
            <w:right w:val="none" w:sz="0" w:space="0" w:color="auto"/>
          </w:divBdr>
        </w:div>
        <w:div w:id="590433959">
          <w:marLeft w:val="0"/>
          <w:marRight w:val="0"/>
          <w:marTop w:val="0"/>
          <w:marBottom w:val="0"/>
          <w:divBdr>
            <w:top w:val="none" w:sz="0" w:space="0" w:color="auto"/>
            <w:left w:val="none" w:sz="0" w:space="0" w:color="auto"/>
            <w:bottom w:val="none" w:sz="0" w:space="0" w:color="auto"/>
            <w:right w:val="none" w:sz="0" w:space="0" w:color="auto"/>
          </w:divBdr>
        </w:div>
      </w:divsChild>
    </w:div>
    <w:div w:id="1300185067">
      <w:bodyDiv w:val="1"/>
      <w:marLeft w:val="0"/>
      <w:marRight w:val="0"/>
      <w:marTop w:val="0"/>
      <w:marBottom w:val="0"/>
      <w:divBdr>
        <w:top w:val="none" w:sz="0" w:space="0" w:color="auto"/>
        <w:left w:val="none" w:sz="0" w:space="0" w:color="auto"/>
        <w:bottom w:val="none" w:sz="0" w:space="0" w:color="auto"/>
        <w:right w:val="none" w:sz="0" w:space="0" w:color="auto"/>
      </w:divBdr>
    </w:div>
    <w:div w:id="1307857800">
      <w:bodyDiv w:val="1"/>
      <w:marLeft w:val="0"/>
      <w:marRight w:val="0"/>
      <w:marTop w:val="0"/>
      <w:marBottom w:val="0"/>
      <w:divBdr>
        <w:top w:val="none" w:sz="0" w:space="0" w:color="auto"/>
        <w:left w:val="none" w:sz="0" w:space="0" w:color="auto"/>
        <w:bottom w:val="none" w:sz="0" w:space="0" w:color="auto"/>
        <w:right w:val="none" w:sz="0" w:space="0" w:color="auto"/>
      </w:divBdr>
    </w:div>
    <w:div w:id="1315178205">
      <w:bodyDiv w:val="1"/>
      <w:marLeft w:val="0"/>
      <w:marRight w:val="0"/>
      <w:marTop w:val="0"/>
      <w:marBottom w:val="0"/>
      <w:divBdr>
        <w:top w:val="none" w:sz="0" w:space="0" w:color="auto"/>
        <w:left w:val="none" w:sz="0" w:space="0" w:color="auto"/>
        <w:bottom w:val="none" w:sz="0" w:space="0" w:color="auto"/>
        <w:right w:val="none" w:sz="0" w:space="0" w:color="auto"/>
      </w:divBdr>
      <w:divsChild>
        <w:div w:id="1592083626">
          <w:marLeft w:val="0"/>
          <w:marRight w:val="0"/>
          <w:marTop w:val="0"/>
          <w:marBottom w:val="0"/>
          <w:divBdr>
            <w:top w:val="none" w:sz="0" w:space="0" w:color="auto"/>
            <w:left w:val="none" w:sz="0" w:space="0" w:color="auto"/>
            <w:bottom w:val="none" w:sz="0" w:space="0" w:color="auto"/>
            <w:right w:val="none" w:sz="0" w:space="0" w:color="auto"/>
          </w:divBdr>
        </w:div>
        <w:div w:id="1334185030">
          <w:marLeft w:val="0"/>
          <w:marRight w:val="0"/>
          <w:marTop w:val="0"/>
          <w:marBottom w:val="0"/>
          <w:divBdr>
            <w:top w:val="none" w:sz="0" w:space="0" w:color="auto"/>
            <w:left w:val="none" w:sz="0" w:space="0" w:color="auto"/>
            <w:bottom w:val="none" w:sz="0" w:space="0" w:color="auto"/>
            <w:right w:val="none" w:sz="0" w:space="0" w:color="auto"/>
          </w:divBdr>
        </w:div>
        <w:div w:id="1717927189">
          <w:marLeft w:val="0"/>
          <w:marRight w:val="0"/>
          <w:marTop w:val="0"/>
          <w:marBottom w:val="0"/>
          <w:divBdr>
            <w:top w:val="none" w:sz="0" w:space="0" w:color="auto"/>
            <w:left w:val="none" w:sz="0" w:space="0" w:color="auto"/>
            <w:bottom w:val="none" w:sz="0" w:space="0" w:color="auto"/>
            <w:right w:val="none" w:sz="0" w:space="0" w:color="auto"/>
          </w:divBdr>
        </w:div>
      </w:divsChild>
    </w:div>
    <w:div w:id="1333947127">
      <w:bodyDiv w:val="1"/>
      <w:marLeft w:val="0"/>
      <w:marRight w:val="0"/>
      <w:marTop w:val="0"/>
      <w:marBottom w:val="0"/>
      <w:divBdr>
        <w:top w:val="none" w:sz="0" w:space="0" w:color="auto"/>
        <w:left w:val="none" w:sz="0" w:space="0" w:color="auto"/>
        <w:bottom w:val="none" w:sz="0" w:space="0" w:color="auto"/>
        <w:right w:val="none" w:sz="0" w:space="0" w:color="auto"/>
      </w:divBdr>
    </w:div>
    <w:div w:id="1341010561">
      <w:bodyDiv w:val="1"/>
      <w:marLeft w:val="0"/>
      <w:marRight w:val="0"/>
      <w:marTop w:val="0"/>
      <w:marBottom w:val="0"/>
      <w:divBdr>
        <w:top w:val="none" w:sz="0" w:space="0" w:color="auto"/>
        <w:left w:val="none" w:sz="0" w:space="0" w:color="auto"/>
        <w:bottom w:val="none" w:sz="0" w:space="0" w:color="auto"/>
        <w:right w:val="none" w:sz="0" w:space="0" w:color="auto"/>
      </w:divBdr>
    </w:div>
    <w:div w:id="1351952758">
      <w:bodyDiv w:val="1"/>
      <w:marLeft w:val="0"/>
      <w:marRight w:val="0"/>
      <w:marTop w:val="0"/>
      <w:marBottom w:val="0"/>
      <w:divBdr>
        <w:top w:val="none" w:sz="0" w:space="0" w:color="auto"/>
        <w:left w:val="none" w:sz="0" w:space="0" w:color="auto"/>
        <w:bottom w:val="none" w:sz="0" w:space="0" w:color="auto"/>
        <w:right w:val="none" w:sz="0" w:space="0" w:color="auto"/>
      </w:divBdr>
      <w:divsChild>
        <w:div w:id="34737030">
          <w:marLeft w:val="0"/>
          <w:marRight w:val="0"/>
          <w:marTop w:val="0"/>
          <w:marBottom w:val="0"/>
          <w:divBdr>
            <w:top w:val="none" w:sz="0" w:space="0" w:color="auto"/>
            <w:left w:val="none" w:sz="0" w:space="0" w:color="auto"/>
            <w:bottom w:val="none" w:sz="0" w:space="0" w:color="auto"/>
            <w:right w:val="none" w:sz="0" w:space="0" w:color="auto"/>
          </w:divBdr>
        </w:div>
        <w:div w:id="367683090">
          <w:marLeft w:val="0"/>
          <w:marRight w:val="0"/>
          <w:marTop w:val="0"/>
          <w:marBottom w:val="0"/>
          <w:divBdr>
            <w:top w:val="none" w:sz="0" w:space="0" w:color="auto"/>
            <w:left w:val="none" w:sz="0" w:space="0" w:color="auto"/>
            <w:bottom w:val="none" w:sz="0" w:space="0" w:color="auto"/>
            <w:right w:val="none" w:sz="0" w:space="0" w:color="auto"/>
          </w:divBdr>
        </w:div>
        <w:div w:id="572667377">
          <w:marLeft w:val="0"/>
          <w:marRight w:val="0"/>
          <w:marTop w:val="0"/>
          <w:marBottom w:val="0"/>
          <w:divBdr>
            <w:top w:val="none" w:sz="0" w:space="0" w:color="auto"/>
            <w:left w:val="none" w:sz="0" w:space="0" w:color="auto"/>
            <w:bottom w:val="none" w:sz="0" w:space="0" w:color="auto"/>
            <w:right w:val="none" w:sz="0" w:space="0" w:color="auto"/>
          </w:divBdr>
        </w:div>
        <w:div w:id="1694112472">
          <w:marLeft w:val="0"/>
          <w:marRight w:val="0"/>
          <w:marTop w:val="0"/>
          <w:marBottom w:val="0"/>
          <w:divBdr>
            <w:top w:val="none" w:sz="0" w:space="0" w:color="auto"/>
            <w:left w:val="none" w:sz="0" w:space="0" w:color="auto"/>
            <w:bottom w:val="none" w:sz="0" w:space="0" w:color="auto"/>
            <w:right w:val="none" w:sz="0" w:space="0" w:color="auto"/>
          </w:divBdr>
        </w:div>
        <w:div w:id="1826583563">
          <w:marLeft w:val="0"/>
          <w:marRight w:val="0"/>
          <w:marTop w:val="0"/>
          <w:marBottom w:val="0"/>
          <w:divBdr>
            <w:top w:val="none" w:sz="0" w:space="0" w:color="auto"/>
            <w:left w:val="none" w:sz="0" w:space="0" w:color="auto"/>
            <w:bottom w:val="none" w:sz="0" w:space="0" w:color="auto"/>
            <w:right w:val="none" w:sz="0" w:space="0" w:color="auto"/>
          </w:divBdr>
        </w:div>
      </w:divsChild>
    </w:div>
    <w:div w:id="1355493983">
      <w:bodyDiv w:val="1"/>
      <w:marLeft w:val="0"/>
      <w:marRight w:val="0"/>
      <w:marTop w:val="0"/>
      <w:marBottom w:val="0"/>
      <w:divBdr>
        <w:top w:val="none" w:sz="0" w:space="0" w:color="auto"/>
        <w:left w:val="none" w:sz="0" w:space="0" w:color="auto"/>
        <w:bottom w:val="none" w:sz="0" w:space="0" w:color="auto"/>
        <w:right w:val="none" w:sz="0" w:space="0" w:color="auto"/>
      </w:divBdr>
    </w:div>
    <w:div w:id="1355693492">
      <w:bodyDiv w:val="1"/>
      <w:marLeft w:val="0"/>
      <w:marRight w:val="0"/>
      <w:marTop w:val="0"/>
      <w:marBottom w:val="0"/>
      <w:divBdr>
        <w:top w:val="none" w:sz="0" w:space="0" w:color="auto"/>
        <w:left w:val="none" w:sz="0" w:space="0" w:color="auto"/>
        <w:bottom w:val="none" w:sz="0" w:space="0" w:color="auto"/>
        <w:right w:val="none" w:sz="0" w:space="0" w:color="auto"/>
      </w:divBdr>
    </w:div>
    <w:div w:id="1357003683">
      <w:bodyDiv w:val="1"/>
      <w:marLeft w:val="0"/>
      <w:marRight w:val="0"/>
      <w:marTop w:val="0"/>
      <w:marBottom w:val="0"/>
      <w:divBdr>
        <w:top w:val="none" w:sz="0" w:space="0" w:color="auto"/>
        <w:left w:val="none" w:sz="0" w:space="0" w:color="auto"/>
        <w:bottom w:val="none" w:sz="0" w:space="0" w:color="auto"/>
        <w:right w:val="none" w:sz="0" w:space="0" w:color="auto"/>
      </w:divBdr>
      <w:divsChild>
        <w:div w:id="421146940">
          <w:marLeft w:val="0"/>
          <w:marRight w:val="0"/>
          <w:marTop w:val="0"/>
          <w:marBottom w:val="450"/>
          <w:divBdr>
            <w:top w:val="none" w:sz="0" w:space="0" w:color="auto"/>
            <w:left w:val="none" w:sz="0" w:space="0" w:color="auto"/>
            <w:bottom w:val="none" w:sz="0" w:space="0" w:color="auto"/>
            <w:right w:val="none" w:sz="0" w:space="0" w:color="auto"/>
          </w:divBdr>
          <w:divsChild>
            <w:div w:id="762410717">
              <w:marLeft w:val="0"/>
              <w:marRight w:val="0"/>
              <w:marTop w:val="0"/>
              <w:marBottom w:val="0"/>
              <w:divBdr>
                <w:top w:val="none" w:sz="0" w:space="0" w:color="auto"/>
                <w:left w:val="none" w:sz="0" w:space="0" w:color="auto"/>
                <w:bottom w:val="none" w:sz="0" w:space="0" w:color="auto"/>
                <w:right w:val="none" w:sz="0" w:space="0" w:color="auto"/>
              </w:divBdr>
            </w:div>
          </w:divsChild>
        </w:div>
        <w:div w:id="1739746153">
          <w:marLeft w:val="0"/>
          <w:marRight w:val="0"/>
          <w:marTop w:val="0"/>
          <w:marBottom w:val="450"/>
          <w:divBdr>
            <w:top w:val="none" w:sz="0" w:space="0" w:color="auto"/>
            <w:left w:val="none" w:sz="0" w:space="0" w:color="auto"/>
            <w:bottom w:val="none" w:sz="0" w:space="0" w:color="auto"/>
            <w:right w:val="none" w:sz="0" w:space="0" w:color="auto"/>
          </w:divBdr>
          <w:divsChild>
            <w:div w:id="16061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760">
      <w:bodyDiv w:val="1"/>
      <w:marLeft w:val="0"/>
      <w:marRight w:val="0"/>
      <w:marTop w:val="0"/>
      <w:marBottom w:val="0"/>
      <w:divBdr>
        <w:top w:val="none" w:sz="0" w:space="0" w:color="auto"/>
        <w:left w:val="none" w:sz="0" w:space="0" w:color="auto"/>
        <w:bottom w:val="none" w:sz="0" w:space="0" w:color="auto"/>
        <w:right w:val="none" w:sz="0" w:space="0" w:color="auto"/>
      </w:divBdr>
    </w:div>
    <w:div w:id="1423408217">
      <w:bodyDiv w:val="1"/>
      <w:marLeft w:val="0"/>
      <w:marRight w:val="0"/>
      <w:marTop w:val="0"/>
      <w:marBottom w:val="0"/>
      <w:divBdr>
        <w:top w:val="none" w:sz="0" w:space="0" w:color="auto"/>
        <w:left w:val="none" w:sz="0" w:space="0" w:color="auto"/>
        <w:bottom w:val="none" w:sz="0" w:space="0" w:color="auto"/>
        <w:right w:val="none" w:sz="0" w:space="0" w:color="auto"/>
      </w:divBdr>
    </w:div>
    <w:div w:id="1424841135">
      <w:bodyDiv w:val="1"/>
      <w:marLeft w:val="0"/>
      <w:marRight w:val="0"/>
      <w:marTop w:val="0"/>
      <w:marBottom w:val="0"/>
      <w:divBdr>
        <w:top w:val="none" w:sz="0" w:space="0" w:color="auto"/>
        <w:left w:val="none" w:sz="0" w:space="0" w:color="auto"/>
        <w:bottom w:val="none" w:sz="0" w:space="0" w:color="auto"/>
        <w:right w:val="none" w:sz="0" w:space="0" w:color="auto"/>
      </w:divBdr>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600022093">
      <w:bodyDiv w:val="1"/>
      <w:marLeft w:val="0"/>
      <w:marRight w:val="0"/>
      <w:marTop w:val="0"/>
      <w:marBottom w:val="0"/>
      <w:divBdr>
        <w:top w:val="none" w:sz="0" w:space="0" w:color="auto"/>
        <w:left w:val="none" w:sz="0" w:space="0" w:color="auto"/>
        <w:bottom w:val="none" w:sz="0" w:space="0" w:color="auto"/>
        <w:right w:val="none" w:sz="0" w:space="0" w:color="auto"/>
      </w:divBdr>
      <w:divsChild>
        <w:div w:id="64232249">
          <w:marLeft w:val="0"/>
          <w:marRight w:val="0"/>
          <w:marTop w:val="0"/>
          <w:marBottom w:val="0"/>
          <w:divBdr>
            <w:top w:val="none" w:sz="0" w:space="0" w:color="auto"/>
            <w:left w:val="none" w:sz="0" w:space="0" w:color="auto"/>
            <w:bottom w:val="none" w:sz="0" w:space="0" w:color="auto"/>
            <w:right w:val="none" w:sz="0" w:space="0" w:color="auto"/>
          </w:divBdr>
        </w:div>
        <w:div w:id="1599363961">
          <w:marLeft w:val="0"/>
          <w:marRight w:val="0"/>
          <w:marTop w:val="0"/>
          <w:marBottom w:val="0"/>
          <w:divBdr>
            <w:top w:val="none" w:sz="0" w:space="0" w:color="auto"/>
            <w:left w:val="none" w:sz="0" w:space="0" w:color="auto"/>
            <w:bottom w:val="none" w:sz="0" w:space="0" w:color="auto"/>
            <w:right w:val="none" w:sz="0" w:space="0" w:color="auto"/>
          </w:divBdr>
        </w:div>
        <w:div w:id="1627590257">
          <w:marLeft w:val="0"/>
          <w:marRight w:val="0"/>
          <w:marTop w:val="0"/>
          <w:marBottom w:val="0"/>
          <w:divBdr>
            <w:top w:val="none" w:sz="0" w:space="0" w:color="auto"/>
            <w:left w:val="none" w:sz="0" w:space="0" w:color="auto"/>
            <w:bottom w:val="none" w:sz="0" w:space="0" w:color="auto"/>
            <w:right w:val="none" w:sz="0" w:space="0" w:color="auto"/>
          </w:divBdr>
        </w:div>
        <w:div w:id="238104328">
          <w:marLeft w:val="0"/>
          <w:marRight w:val="0"/>
          <w:marTop w:val="0"/>
          <w:marBottom w:val="0"/>
          <w:divBdr>
            <w:top w:val="none" w:sz="0" w:space="0" w:color="auto"/>
            <w:left w:val="none" w:sz="0" w:space="0" w:color="auto"/>
            <w:bottom w:val="none" w:sz="0" w:space="0" w:color="auto"/>
            <w:right w:val="none" w:sz="0" w:space="0" w:color="auto"/>
          </w:divBdr>
        </w:div>
      </w:divsChild>
    </w:div>
    <w:div w:id="1602490501">
      <w:bodyDiv w:val="1"/>
      <w:marLeft w:val="0"/>
      <w:marRight w:val="0"/>
      <w:marTop w:val="0"/>
      <w:marBottom w:val="0"/>
      <w:divBdr>
        <w:top w:val="none" w:sz="0" w:space="0" w:color="auto"/>
        <w:left w:val="none" w:sz="0" w:space="0" w:color="auto"/>
        <w:bottom w:val="none" w:sz="0" w:space="0" w:color="auto"/>
        <w:right w:val="none" w:sz="0" w:space="0" w:color="auto"/>
      </w:divBdr>
    </w:div>
    <w:div w:id="1614094950">
      <w:bodyDiv w:val="1"/>
      <w:marLeft w:val="0"/>
      <w:marRight w:val="0"/>
      <w:marTop w:val="0"/>
      <w:marBottom w:val="0"/>
      <w:divBdr>
        <w:top w:val="none" w:sz="0" w:space="0" w:color="auto"/>
        <w:left w:val="none" w:sz="0" w:space="0" w:color="auto"/>
        <w:bottom w:val="none" w:sz="0" w:space="0" w:color="auto"/>
        <w:right w:val="none" w:sz="0" w:space="0" w:color="auto"/>
      </w:divBdr>
    </w:div>
    <w:div w:id="1624997419">
      <w:bodyDiv w:val="1"/>
      <w:marLeft w:val="0"/>
      <w:marRight w:val="0"/>
      <w:marTop w:val="0"/>
      <w:marBottom w:val="0"/>
      <w:divBdr>
        <w:top w:val="none" w:sz="0" w:space="0" w:color="auto"/>
        <w:left w:val="none" w:sz="0" w:space="0" w:color="auto"/>
        <w:bottom w:val="none" w:sz="0" w:space="0" w:color="auto"/>
        <w:right w:val="none" w:sz="0" w:space="0" w:color="auto"/>
      </w:divBdr>
    </w:div>
    <w:div w:id="1643657419">
      <w:bodyDiv w:val="1"/>
      <w:marLeft w:val="0"/>
      <w:marRight w:val="0"/>
      <w:marTop w:val="0"/>
      <w:marBottom w:val="0"/>
      <w:divBdr>
        <w:top w:val="none" w:sz="0" w:space="0" w:color="auto"/>
        <w:left w:val="none" w:sz="0" w:space="0" w:color="auto"/>
        <w:bottom w:val="none" w:sz="0" w:space="0" w:color="auto"/>
        <w:right w:val="none" w:sz="0" w:space="0" w:color="auto"/>
      </w:divBdr>
    </w:div>
    <w:div w:id="1662347427">
      <w:bodyDiv w:val="1"/>
      <w:marLeft w:val="0"/>
      <w:marRight w:val="0"/>
      <w:marTop w:val="0"/>
      <w:marBottom w:val="0"/>
      <w:divBdr>
        <w:top w:val="none" w:sz="0" w:space="0" w:color="auto"/>
        <w:left w:val="none" w:sz="0" w:space="0" w:color="auto"/>
        <w:bottom w:val="none" w:sz="0" w:space="0" w:color="auto"/>
        <w:right w:val="none" w:sz="0" w:space="0" w:color="auto"/>
      </w:divBdr>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724909291">
      <w:bodyDiv w:val="1"/>
      <w:marLeft w:val="0"/>
      <w:marRight w:val="0"/>
      <w:marTop w:val="0"/>
      <w:marBottom w:val="0"/>
      <w:divBdr>
        <w:top w:val="none" w:sz="0" w:space="0" w:color="auto"/>
        <w:left w:val="none" w:sz="0" w:space="0" w:color="auto"/>
        <w:bottom w:val="none" w:sz="0" w:space="0" w:color="auto"/>
        <w:right w:val="none" w:sz="0" w:space="0" w:color="auto"/>
      </w:divBdr>
      <w:divsChild>
        <w:div w:id="87850982">
          <w:marLeft w:val="0"/>
          <w:marRight w:val="0"/>
          <w:marTop w:val="0"/>
          <w:marBottom w:val="0"/>
          <w:divBdr>
            <w:top w:val="none" w:sz="0" w:space="0" w:color="auto"/>
            <w:left w:val="none" w:sz="0" w:space="0" w:color="auto"/>
            <w:bottom w:val="none" w:sz="0" w:space="0" w:color="auto"/>
            <w:right w:val="none" w:sz="0" w:space="0" w:color="auto"/>
          </w:divBdr>
        </w:div>
        <w:div w:id="1020205441">
          <w:marLeft w:val="0"/>
          <w:marRight w:val="0"/>
          <w:marTop w:val="0"/>
          <w:marBottom w:val="0"/>
          <w:divBdr>
            <w:top w:val="none" w:sz="0" w:space="0" w:color="auto"/>
            <w:left w:val="none" w:sz="0" w:space="0" w:color="auto"/>
            <w:bottom w:val="none" w:sz="0" w:space="0" w:color="auto"/>
            <w:right w:val="none" w:sz="0" w:space="0" w:color="auto"/>
          </w:divBdr>
        </w:div>
        <w:div w:id="1114208278">
          <w:marLeft w:val="0"/>
          <w:marRight w:val="0"/>
          <w:marTop w:val="0"/>
          <w:marBottom w:val="0"/>
          <w:divBdr>
            <w:top w:val="none" w:sz="0" w:space="0" w:color="auto"/>
            <w:left w:val="none" w:sz="0" w:space="0" w:color="auto"/>
            <w:bottom w:val="none" w:sz="0" w:space="0" w:color="auto"/>
            <w:right w:val="none" w:sz="0" w:space="0" w:color="auto"/>
          </w:divBdr>
        </w:div>
        <w:div w:id="1409765881">
          <w:marLeft w:val="0"/>
          <w:marRight w:val="0"/>
          <w:marTop w:val="0"/>
          <w:marBottom w:val="0"/>
          <w:divBdr>
            <w:top w:val="none" w:sz="0" w:space="0" w:color="auto"/>
            <w:left w:val="none" w:sz="0" w:space="0" w:color="auto"/>
            <w:bottom w:val="none" w:sz="0" w:space="0" w:color="auto"/>
            <w:right w:val="none" w:sz="0" w:space="0" w:color="auto"/>
          </w:divBdr>
        </w:div>
        <w:div w:id="1781027290">
          <w:marLeft w:val="0"/>
          <w:marRight w:val="0"/>
          <w:marTop w:val="0"/>
          <w:marBottom w:val="0"/>
          <w:divBdr>
            <w:top w:val="none" w:sz="0" w:space="0" w:color="auto"/>
            <w:left w:val="none" w:sz="0" w:space="0" w:color="auto"/>
            <w:bottom w:val="none" w:sz="0" w:space="0" w:color="auto"/>
            <w:right w:val="none" w:sz="0" w:space="0" w:color="auto"/>
          </w:divBdr>
        </w:div>
      </w:divsChild>
    </w:div>
    <w:div w:id="1731269924">
      <w:bodyDiv w:val="1"/>
      <w:marLeft w:val="0"/>
      <w:marRight w:val="0"/>
      <w:marTop w:val="0"/>
      <w:marBottom w:val="0"/>
      <w:divBdr>
        <w:top w:val="none" w:sz="0" w:space="0" w:color="auto"/>
        <w:left w:val="none" w:sz="0" w:space="0" w:color="auto"/>
        <w:bottom w:val="none" w:sz="0" w:space="0" w:color="auto"/>
        <w:right w:val="none" w:sz="0" w:space="0" w:color="auto"/>
      </w:divBdr>
    </w:div>
    <w:div w:id="1742947383">
      <w:bodyDiv w:val="1"/>
      <w:marLeft w:val="0"/>
      <w:marRight w:val="0"/>
      <w:marTop w:val="0"/>
      <w:marBottom w:val="0"/>
      <w:divBdr>
        <w:top w:val="none" w:sz="0" w:space="0" w:color="auto"/>
        <w:left w:val="none" w:sz="0" w:space="0" w:color="auto"/>
        <w:bottom w:val="none" w:sz="0" w:space="0" w:color="auto"/>
        <w:right w:val="none" w:sz="0" w:space="0" w:color="auto"/>
      </w:divBdr>
    </w:div>
    <w:div w:id="1756511105">
      <w:bodyDiv w:val="1"/>
      <w:marLeft w:val="0"/>
      <w:marRight w:val="0"/>
      <w:marTop w:val="0"/>
      <w:marBottom w:val="0"/>
      <w:divBdr>
        <w:top w:val="none" w:sz="0" w:space="0" w:color="auto"/>
        <w:left w:val="none" w:sz="0" w:space="0" w:color="auto"/>
        <w:bottom w:val="none" w:sz="0" w:space="0" w:color="auto"/>
        <w:right w:val="none" w:sz="0" w:space="0" w:color="auto"/>
      </w:divBdr>
    </w:div>
    <w:div w:id="1795519373">
      <w:bodyDiv w:val="1"/>
      <w:marLeft w:val="0"/>
      <w:marRight w:val="0"/>
      <w:marTop w:val="0"/>
      <w:marBottom w:val="0"/>
      <w:divBdr>
        <w:top w:val="none" w:sz="0" w:space="0" w:color="auto"/>
        <w:left w:val="none" w:sz="0" w:space="0" w:color="auto"/>
        <w:bottom w:val="none" w:sz="0" w:space="0" w:color="auto"/>
        <w:right w:val="none" w:sz="0" w:space="0" w:color="auto"/>
      </w:divBdr>
      <w:divsChild>
        <w:div w:id="395275641">
          <w:marLeft w:val="0"/>
          <w:marRight w:val="0"/>
          <w:marTop w:val="0"/>
          <w:marBottom w:val="0"/>
          <w:divBdr>
            <w:top w:val="single" w:sz="2" w:space="0" w:color="auto"/>
            <w:left w:val="single" w:sz="2" w:space="0" w:color="auto"/>
            <w:bottom w:val="single" w:sz="2" w:space="0" w:color="auto"/>
            <w:right w:val="single" w:sz="2" w:space="0" w:color="auto"/>
          </w:divBdr>
          <w:divsChild>
            <w:div w:id="2003241355">
              <w:marLeft w:val="0"/>
              <w:marRight w:val="0"/>
              <w:marTop w:val="0"/>
              <w:marBottom w:val="0"/>
              <w:divBdr>
                <w:top w:val="single" w:sz="2" w:space="0" w:color="auto"/>
                <w:left w:val="single" w:sz="2" w:space="0" w:color="auto"/>
                <w:bottom w:val="single" w:sz="2" w:space="0" w:color="auto"/>
                <w:right w:val="single" w:sz="2" w:space="0" w:color="auto"/>
              </w:divBdr>
              <w:divsChild>
                <w:div w:id="2517883">
                  <w:marLeft w:val="0"/>
                  <w:marRight w:val="0"/>
                  <w:marTop w:val="0"/>
                  <w:marBottom w:val="0"/>
                  <w:divBdr>
                    <w:top w:val="single" w:sz="2" w:space="0" w:color="auto"/>
                    <w:left w:val="single" w:sz="2" w:space="0" w:color="auto"/>
                    <w:bottom w:val="single" w:sz="2" w:space="0" w:color="auto"/>
                    <w:right w:val="single" w:sz="2" w:space="0" w:color="auto"/>
                  </w:divBdr>
                  <w:divsChild>
                    <w:div w:id="1116019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09085081">
      <w:bodyDiv w:val="1"/>
      <w:marLeft w:val="0"/>
      <w:marRight w:val="0"/>
      <w:marTop w:val="0"/>
      <w:marBottom w:val="0"/>
      <w:divBdr>
        <w:top w:val="none" w:sz="0" w:space="0" w:color="auto"/>
        <w:left w:val="none" w:sz="0" w:space="0" w:color="auto"/>
        <w:bottom w:val="none" w:sz="0" w:space="0" w:color="auto"/>
        <w:right w:val="none" w:sz="0" w:space="0" w:color="auto"/>
      </w:divBdr>
    </w:div>
    <w:div w:id="1838108202">
      <w:bodyDiv w:val="1"/>
      <w:marLeft w:val="0"/>
      <w:marRight w:val="0"/>
      <w:marTop w:val="0"/>
      <w:marBottom w:val="0"/>
      <w:divBdr>
        <w:top w:val="none" w:sz="0" w:space="0" w:color="auto"/>
        <w:left w:val="none" w:sz="0" w:space="0" w:color="auto"/>
        <w:bottom w:val="none" w:sz="0" w:space="0" w:color="auto"/>
        <w:right w:val="none" w:sz="0" w:space="0" w:color="auto"/>
      </w:divBdr>
    </w:div>
    <w:div w:id="1840805342">
      <w:bodyDiv w:val="1"/>
      <w:marLeft w:val="0"/>
      <w:marRight w:val="0"/>
      <w:marTop w:val="0"/>
      <w:marBottom w:val="0"/>
      <w:divBdr>
        <w:top w:val="none" w:sz="0" w:space="0" w:color="auto"/>
        <w:left w:val="none" w:sz="0" w:space="0" w:color="auto"/>
        <w:bottom w:val="none" w:sz="0" w:space="0" w:color="auto"/>
        <w:right w:val="none" w:sz="0" w:space="0" w:color="auto"/>
      </w:divBdr>
      <w:divsChild>
        <w:div w:id="709888550">
          <w:marLeft w:val="0"/>
          <w:marRight w:val="0"/>
          <w:marTop w:val="0"/>
          <w:marBottom w:val="0"/>
          <w:divBdr>
            <w:top w:val="none" w:sz="0" w:space="0" w:color="auto"/>
            <w:left w:val="none" w:sz="0" w:space="0" w:color="auto"/>
            <w:bottom w:val="none" w:sz="0" w:space="0" w:color="auto"/>
            <w:right w:val="none" w:sz="0" w:space="0" w:color="auto"/>
          </w:divBdr>
        </w:div>
        <w:div w:id="1801604429">
          <w:marLeft w:val="0"/>
          <w:marRight w:val="0"/>
          <w:marTop w:val="0"/>
          <w:marBottom w:val="0"/>
          <w:divBdr>
            <w:top w:val="none" w:sz="0" w:space="0" w:color="auto"/>
            <w:left w:val="none" w:sz="0" w:space="0" w:color="auto"/>
            <w:bottom w:val="none" w:sz="0" w:space="0" w:color="auto"/>
            <w:right w:val="none" w:sz="0" w:space="0" w:color="auto"/>
          </w:divBdr>
        </w:div>
      </w:divsChild>
    </w:div>
    <w:div w:id="1869835817">
      <w:bodyDiv w:val="1"/>
      <w:marLeft w:val="0"/>
      <w:marRight w:val="0"/>
      <w:marTop w:val="0"/>
      <w:marBottom w:val="0"/>
      <w:divBdr>
        <w:top w:val="none" w:sz="0" w:space="0" w:color="auto"/>
        <w:left w:val="none" w:sz="0" w:space="0" w:color="auto"/>
        <w:bottom w:val="none" w:sz="0" w:space="0" w:color="auto"/>
        <w:right w:val="none" w:sz="0" w:space="0" w:color="auto"/>
      </w:divBdr>
    </w:div>
    <w:div w:id="1876850465">
      <w:bodyDiv w:val="1"/>
      <w:marLeft w:val="0"/>
      <w:marRight w:val="0"/>
      <w:marTop w:val="0"/>
      <w:marBottom w:val="0"/>
      <w:divBdr>
        <w:top w:val="none" w:sz="0" w:space="0" w:color="auto"/>
        <w:left w:val="none" w:sz="0" w:space="0" w:color="auto"/>
        <w:bottom w:val="none" w:sz="0" w:space="0" w:color="auto"/>
        <w:right w:val="none" w:sz="0" w:space="0" w:color="auto"/>
      </w:divBdr>
    </w:div>
    <w:div w:id="1925606276">
      <w:bodyDiv w:val="1"/>
      <w:marLeft w:val="0"/>
      <w:marRight w:val="0"/>
      <w:marTop w:val="0"/>
      <w:marBottom w:val="0"/>
      <w:divBdr>
        <w:top w:val="none" w:sz="0" w:space="0" w:color="auto"/>
        <w:left w:val="none" w:sz="0" w:space="0" w:color="auto"/>
        <w:bottom w:val="none" w:sz="0" w:space="0" w:color="auto"/>
        <w:right w:val="none" w:sz="0" w:space="0" w:color="auto"/>
      </w:divBdr>
    </w:div>
    <w:div w:id="1929608753">
      <w:bodyDiv w:val="1"/>
      <w:marLeft w:val="0"/>
      <w:marRight w:val="0"/>
      <w:marTop w:val="0"/>
      <w:marBottom w:val="0"/>
      <w:divBdr>
        <w:top w:val="none" w:sz="0" w:space="0" w:color="auto"/>
        <w:left w:val="none" w:sz="0" w:space="0" w:color="auto"/>
        <w:bottom w:val="none" w:sz="0" w:space="0" w:color="auto"/>
        <w:right w:val="none" w:sz="0" w:space="0" w:color="auto"/>
      </w:divBdr>
    </w:div>
    <w:div w:id="1935556761">
      <w:bodyDiv w:val="1"/>
      <w:marLeft w:val="0"/>
      <w:marRight w:val="0"/>
      <w:marTop w:val="0"/>
      <w:marBottom w:val="0"/>
      <w:divBdr>
        <w:top w:val="none" w:sz="0" w:space="0" w:color="auto"/>
        <w:left w:val="none" w:sz="0" w:space="0" w:color="auto"/>
        <w:bottom w:val="none" w:sz="0" w:space="0" w:color="auto"/>
        <w:right w:val="none" w:sz="0" w:space="0" w:color="auto"/>
      </w:divBdr>
    </w:div>
    <w:div w:id="1950161806">
      <w:bodyDiv w:val="1"/>
      <w:marLeft w:val="0"/>
      <w:marRight w:val="0"/>
      <w:marTop w:val="0"/>
      <w:marBottom w:val="0"/>
      <w:divBdr>
        <w:top w:val="none" w:sz="0" w:space="0" w:color="auto"/>
        <w:left w:val="none" w:sz="0" w:space="0" w:color="auto"/>
        <w:bottom w:val="none" w:sz="0" w:space="0" w:color="auto"/>
        <w:right w:val="none" w:sz="0" w:space="0" w:color="auto"/>
      </w:divBdr>
    </w:div>
    <w:div w:id="1957521335">
      <w:bodyDiv w:val="1"/>
      <w:marLeft w:val="0"/>
      <w:marRight w:val="0"/>
      <w:marTop w:val="0"/>
      <w:marBottom w:val="0"/>
      <w:divBdr>
        <w:top w:val="none" w:sz="0" w:space="0" w:color="auto"/>
        <w:left w:val="none" w:sz="0" w:space="0" w:color="auto"/>
        <w:bottom w:val="none" w:sz="0" w:space="0" w:color="auto"/>
        <w:right w:val="none" w:sz="0" w:space="0" w:color="auto"/>
      </w:divBdr>
    </w:div>
    <w:div w:id="1963880457">
      <w:bodyDiv w:val="1"/>
      <w:marLeft w:val="0"/>
      <w:marRight w:val="0"/>
      <w:marTop w:val="0"/>
      <w:marBottom w:val="0"/>
      <w:divBdr>
        <w:top w:val="none" w:sz="0" w:space="0" w:color="auto"/>
        <w:left w:val="none" w:sz="0" w:space="0" w:color="auto"/>
        <w:bottom w:val="none" w:sz="0" w:space="0" w:color="auto"/>
        <w:right w:val="none" w:sz="0" w:space="0" w:color="auto"/>
      </w:divBdr>
    </w:div>
    <w:div w:id="1973708577">
      <w:bodyDiv w:val="1"/>
      <w:marLeft w:val="0"/>
      <w:marRight w:val="0"/>
      <w:marTop w:val="0"/>
      <w:marBottom w:val="0"/>
      <w:divBdr>
        <w:top w:val="none" w:sz="0" w:space="0" w:color="auto"/>
        <w:left w:val="none" w:sz="0" w:space="0" w:color="auto"/>
        <w:bottom w:val="none" w:sz="0" w:space="0" w:color="auto"/>
        <w:right w:val="none" w:sz="0" w:space="0" w:color="auto"/>
      </w:divBdr>
    </w:div>
    <w:div w:id="1990858775">
      <w:bodyDiv w:val="1"/>
      <w:marLeft w:val="0"/>
      <w:marRight w:val="0"/>
      <w:marTop w:val="0"/>
      <w:marBottom w:val="0"/>
      <w:divBdr>
        <w:top w:val="none" w:sz="0" w:space="0" w:color="auto"/>
        <w:left w:val="none" w:sz="0" w:space="0" w:color="auto"/>
        <w:bottom w:val="none" w:sz="0" w:space="0" w:color="auto"/>
        <w:right w:val="none" w:sz="0" w:space="0" w:color="auto"/>
      </w:divBdr>
      <w:divsChild>
        <w:div w:id="173539602">
          <w:marLeft w:val="0"/>
          <w:marRight w:val="0"/>
          <w:marTop w:val="0"/>
          <w:marBottom w:val="0"/>
          <w:divBdr>
            <w:top w:val="none" w:sz="0" w:space="0" w:color="auto"/>
            <w:left w:val="none" w:sz="0" w:space="0" w:color="auto"/>
            <w:bottom w:val="none" w:sz="0" w:space="0" w:color="auto"/>
            <w:right w:val="none" w:sz="0" w:space="0" w:color="auto"/>
          </w:divBdr>
          <w:divsChild>
            <w:div w:id="1575042256">
              <w:marLeft w:val="0"/>
              <w:marRight w:val="0"/>
              <w:marTop w:val="0"/>
              <w:marBottom w:val="0"/>
              <w:divBdr>
                <w:top w:val="none" w:sz="0" w:space="0" w:color="auto"/>
                <w:left w:val="none" w:sz="0" w:space="0" w:color="auto"/>
                <w:bottom w:val="none" w:sz="0" w:space="0" w:color="auto"/>
                <w:right w:val="none" w:sz="0" w:space="0" w:color="auto"/>
              </w:divBdr>
              <w:divsChild>
                <w:div w:id="8549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7189">
      <w:bodyDiv w:val="1"/>
      <w:marLeft w:val="0"/>
      <w:marRight w:val="0"/>
      <w:marTop w:val="0"/>
      <w:marBottom w:val="0"/>
      <w:divBdr>
        <w:top w:val="none" w:sz="0" w:space="0" w:color="auto"/>
        <w:left w:val="none" w:sz="0" w:space="0" w:color="auto"/>
        <w:bottom w:val="none" w:sz="0" w:space="0" w:color="auto"/>
        <w:right w:val="none" w:sz="0" w:space="0" w:color="auto"/>
      </w:divBdr>
    </w:div>
    <w:div w:id="2073263130">
      <w:bodyDiv w:val="1"/>
      <w:marLeft w:val="0"/>
      <w:marRight w:val="0"/>
      <w:marTop w:val="0"/>
      <w:marBottom w:val="0"/>
      <w:divBdr>
        <w:top w:val="none" w:sz="0" w:space="0" w:color="auto"/>
        <w:left w:val="none" w:sz="0" w:space="0" w:color="auto"/>
        <w:bottom w:val="none" w:sz="0" w:space="0" w:color="auto"/>
        <w:right w:val="none" w:sz="0" w:space="0" w:color="auto"/>
      </w:divBdr>
      <w:divsChild>
        <w:div w:id="1873616910">
          <w:marLeft w:val="0"/>
          <w:marRight w:val="0"/>
          <w:marTop w:val="0"/>
          <w:marBottom w:val="0"/>
          <w:divBdr>
            <w:top w:val="none" w:sz="0" w:space="0" w:color="auto"/>
            <w:left w:val="none" w:sz="0" w:space="0" w:color="auto"/>
            <w:bottom w:val="none" w:sz="0" w:space="0" w:color="auto"/>
            <w:right w:val="none" w:sz="0" w:space="0" w:color="auto"/>
          </w:divBdr>
        </w:div>
        <w:div w:id="1051540294">
          <w:marLeft w:val="0"/>
          <w:marRight w:val="0"/>
          <w:marTop w:val="0"/>
          <w:marBottom w:val="0"/>
          <w:divBdr>
            <w:top w:val="none" w:sz="0" w:space="0" w:color="auto"/>
            <w:left w:val="none" w:sz="0" w:space="0" w:color="auto"/>
            <w:bottom w:val="none" w:sz="0" w:space="0" w:color="auto"/>
            <w:right w:val="none" w:sz="0" w:space="0" w:color="auto"/>
          </w:divBdr>
        </w:div>
      </w:divsChild>
    </w:div>
    <w:div w:id="2089957485">
      <w:bodyDiv w:val="1"/>
      <w:marLeft w:val="0"/>
      <w:marRight w:val="0"/>
      <w:marTop w:val="0"/>
      <w:marBottom w:val="0"/>
      <w:divBdr>
        <w:top w:val="none" w:sz="0" w:space="0" w:color="auto"/>
        <w:left w:val="none" w:sz="0" w:space="0" w:color="auto"/>
        <w:bottom w:val="none" w:sz="0" w:space="0" w:color="auto"/>
        <w:right w:val="none" w:sz="0" w:space="0" w:color="auto"/>
      </w:divBdr>
      <w:divsChild>
        <w:div w:id="181283174">
          <w:marLeft w:val="0"/>
          <w:marRight w:val="0"/>
          <w:marTop w:val="0"/>
          <w:marBottom w:val="0"/>
          <w:divBdr>
            <w:top w:val="none" w:sz="0" w:space="0" w:color="auto"/>
            <w:left w:val="none" w:sz="0" w:space="0" w:color="auto"/>
            <w:bottom w:val="none" w:sz="0" w:space="0" w:color="auto"/>
            <w:right w:val="none" w:sz="0" w:space="0" w:color="auto"/>
          </w:divBdr>
        </w:div>
        <w:div w:id="706954545">
          <w:marLeft w:val="0"/>
          <w:marRight w:val="0"/>
          <w:marTop w:val="0"/>
          <w:marBottom w:val="0"/>
          <w:divBdr>
            <w:top w:val="none" w:sz="0" w:space="0" w:color="auto"/>
            <w:left w:val="none" w:sz="0" w:space="0" w:color="auto"/>
            <w:bottom w:val="none" w:sz="0" w:space="0" w:color="auto"/>
            <w:right w:val="none" w:sz="0" w:space="0" w:color="auto"/>
          </w:divBdr>
        </w:div>
        <w:div w:id="1269777584">
          <w:marLeft w:val="0"/>
          <w:marRight w:val="0"/>
          <w:marTop w:val="0"/>
          <w:marBottom w:val="0"/>
          <w:divBdr>
            <w:top w:val="none" w:sz="0" w:space="0" w:color="auto"/>
            <w:left w:val="none" w:sz="0" w:space="0" w:color="auto"/>
            <w:bottom w:val="none" w:sz="0" w:space="0" w:color="auto"/>
            <w:right w:val="none" w:sz="0" w:space="0" w:color="auto"/>
          </w:divBdr>
        </w:div>
        <w:div w:id="1692418536">
          <w:marLeft w:val="0"/>
          <w:marRight w:val="0"/>
          <w:marTop w:val="0"/>
          <w:marBottom w:val="0"/>
          <w:divBdr>
            <w:top w:val="none" w:sz="0" w:space="0" w:color="auto"/>
            <w:left w:val="none" w:sz="0" w:space="0" w:color="auto"/>
            <w:bottom w:val="none" w:sz="0" w:space="0" w:color="auto"/>
            <w:right w:val="none" w:sz="0" w:space="0" w:color="auto"/>
          </w:divBdr>
        </w:div>
        <w:div w:id="1724331952">
          <w:marLeft w:val="0"/>
          <w:marRight w:val="0"/>
          <w:marTop w:val="0"/>
          <w:marBottom w:val="0"/>
          <w:divBdr>
            <w:top w:val="none" w:sz="0" w:space="0" w:color="auto"/>
            <w:left w:val="none" w:sz="0" w:space="0" w:color="auto"/>
            <w:bottom w:val="none" w:sz="0" w:space="0" w:color="auto"/>
            <w:right w:val="none" w:sz="0" w:space="0" w:color="auto"/>
          </w:divBdr>
        </w:div>
      </w:divsChild>
    </w:div>
    <w:div w:id="2092893868">
      <w:bodyDiv w:val="1"/>
      <w:marLeft w:val="0"/>
      <w:marRight w:val="0"/>
      <w:marTop w:val="0"/>
      <w:marBottom w:val="0"/>
      <w:divBdr>
        <w:top w:val="none" w:sz="0" w:space="0" w:color="auto"/>
        <w:left w:val="none" w:sz="0" w:space="0" w:color="auto"/>
        <w:bottom w:val="none" w:sz="0" w:space="0" w:color="auto"/>
        <w:right w:val="none" w:sz="0" w:space="0" w:color="auto"/>
      </w:divBdr>
    </w:div>
    <w:div w:id="2109808590">
      <w:bodyDiv w:val="1"/>
      <w:marLeft w:val="0"/>
      <w:marRight w:val="0"/>
      <w:marTop w:val="0"/>
      <w:marBottom w:val="0"/>
      <w:divBdr>
        <w:top w:val="none" w:sz="0" w:space="0" w:color="auto"/>
        <w:left w:val="none" w:sz="0" w:space="0" w:color="auto"/>
        <w:bottom w:val="none" w:sz="0" w:space="0" w:color="auto"/>
        <w:right w:val="none" w:sz="0" w:space="0" w:color="auto"/>
      </w:divBdr>
    </w:div>
    <w:div w:id="2130664428">
      <w:bodyDiv w:val="1"/>
      <w:marLeft w:val="0"/>
      <w:marRight w:val="0"/>
      <w:marTop w:val="0"/>
      <w:marBottom w:val="0"/>
      <w:divBdr>
        <w:top w:val="none" w:sz="0" w:space="0" w:color="auto"/>
        <w:left w:val="none" w:sz="0" w:space="0" w:color="auto"/>
        <w:bottom w:val="none" w:sz="0" w:space="0" w:color="auto"/>
        <w:right w:val="none" w:sz="0" w:space="0" w:color="auto"/>
      </w:divBdr>
    </w:div>
    <w:div w:id="2139058474">
      <w:bodyDiv w:val="1"/>
      <w:marLeft w:val="0"/>
      <w:marRight w:val="0"/>
      <w:marTop w:val="0"/>
      <w:marBottom w:val="0"/>
      <w:divBdr>
        <w:top w:val="none" w:sz="0" w:space="0" w:color="auto"/>
        <w:left w:val="none" w:sz="0" w:space="0" w:color="auto"/>
        <w:bottom w:val="none" w:sz="0" w:space="0" w:color="auto"/>
        <w:right w:val="none" w:sz="0" w:space="0" w:color="auto"/>
      </w:divBdr>
    </w:div>
    <w:div w:id="2139716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digitalnicesko.cz/digitalni-ekonomika-a-spolecnost/" TargetMode="External"/><Relationship Id="rId21" Type="http://schemas.openxmlformats.org/officeDocument/2006/relationships/header" Target="header3.xml"/><Relationship Id="rId42" Type="http://schemas.openxmlformats.org/officeDocument/2006/relationships/footer" Target="footer5.xml"/><Relationship Id="rId63" Type="http://schemas.openxmlformats.org/officeDocument/2006/relationships/hyperlink" Target="https://www.mvcr.cz/clanek/koncepce-klientsky-orientovana-verejna-sprava-2030.aspx" TargetMode="External"/><Relationship Id="rId84" Type="http://schemas.openxmlformats.org/officeDocument/2006/relationships/hyperlink" Target="https://www.nukib.cz/en/cyber-security/strategy-action-plan/" TargetMode="External"/><Relationship Id="rId138" Type="http://schemas.openxmlformats.org/officeDocument/2006/relationships/hyperlink" Target="https://portal.gov.cz/en" TargetMode="External"/><Relationship Id="rId159" Type="http://schemas.openxmlformats.org/officeDocument/2006/relationships/hyperlink" Target="https://urldefense.com/v3/__http:/www.mvcr.cz/mvcren/article/electronic-signature-773488.aspx?q=Y2hudW09Mg*3D*3D__;JSU!!NEMsmePo_HYI!dzfKktvaoa0HY9I6ad14azLixLvhw4onCM8B_Una7adoaEqclAKzUH0o8tdrGyYxhh4dy1a0TLW04QxOL4e2UR98-SY9gTXTSA$" TargetMode="External"/><Relationship Id="rId170" Type="http://schemas.openxmlformats.org/officeDocument/2006/relationships/hyperlink" Target="https://www.zakonyprolidi.cz/cs/2016-134" TargetMode="External"/><Relationship Id="rId191" Type="http://schemas.openxmlformats.org/officeDocument/2006/relationships/hyperlink" Target="https://www.mojedane21.cz/" TargetMode="External"/><Relationship Id="rId205" Type="http://schemas.openxmlformats.org/officeDocument/2006/relationships/hyperlink" Target="https://www.mpo.cz/assets/cz/e-komunikace-a-posta/elektronicke-komunikace/koncepce-a-strategie/narodni-plan-rozvoje-siti-nga/2020/1/Usneseni-vlady.pdf" TargetMode="External"/><Relationship Id="rId226" Type="http://schemas.openxmlformats.org/officeDocument/2006/relationships/hyperlink" Target="https://www.cuzk.cz/DMVS/O-IS-DMVS/Predpokladane-terminy-realizace.aspx" TargetMode="External"/><Relationship Id="rId247" Type="http://schemas.openxmlformats.org/officeDocument/2006/relationships/hyperlink" Target="https://www.mpo.cz/cz/podnikani/digitalni-spolecnost/zrizeni-platformy-pro-digitalizaci-hospodarstvi--269636/" TargetMode="External"/><Relationship Id="rId107" Type="http://schemas.openxmlformats.org/officeDocument/2006/relationships/hyperlink" Target="http://observatory.ilaw.cas.cz/index.php/about/" TargetMode="External"/><Relationship Id="rId268" Type="http://schemas.openxmlformats.org/officeDocument/2006/relationships/hyperlink" Target="https://europa.eu/youreurope/citizens/travel/index_en.htm" TargetMode="External"/><Relationship Id="rId289" Type="http://schemas.openxmlformats.org/officeDocument/2006/relationships/image" Target="media/image20.png"/><Relationship Id="rId11" Type="http://schemas.openxmlformats.org/officeDocument/2006/relationships/endnotes" Target="endnotes.xml"/><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joinup.ec.europa.eu/collection/open-source-observatory-osor/news/ecs-codeeuropaeu-launches" TargetMode="External"/><Relationship Id="rId74" Type="http://schemas.openxmlformats.org/officeDocument/2006/relationships/hyperlink" Target="https://smlouvy.gov.cz/" TargetMode="External"/><Relationship Id="rId128" Type="http://schemas.openxmlformats.org/officeDocument/2006/relationships/hyperlink" Target="https://digital-strategy.ec.europa.eu/en/news/czech-republic-signs-european-declaration-high-performance-computing" TargetMode="External"/><Relationship Id="rId149" Type="http://schemas.openxmlformats.org/officeDocument/2006/relationships/hyperlink" Target="https://www.zakonyprolidi.cz/cs/1999-106" TargetMode="External"/><Relationship Id="rId5" Type="http://schemas.openxmlformats.org/officeDocument/2006/relationships/customXml" Target="../customXml/item5.xml"/><Relationship Id="rId95" Type="http://schemas.openxmlformats.org/officeDocument/2006/relationships/hyperlink" Target="https://rozza.cz/" TargetMode="External"/><Relationship Id="rId160" Type="http://schemas.openxmlformats.org/officeDocument/2006/relationships/hyperlink" Target="https://public.psp.cz/en/sqw/historie.sqw?O=8&amp;T=554" TargetMode="External"/><Relationship Id="rId181" Type="http://schemas.openxmlformats.org/officeDocument/2006/relationships/hyperlink" Target="https://www.zakonyprolidi.cz/cs/2021-261" TargetMode="External"/><Relationship Id="rId216" Type="http://schemas.openxmlformats.org/officeDocument/2006/relationships/hyperlink" Target="https://www.mojeid.cz/en/support/statni-sprava/" TargetMode="External"/><Relationship Id="rId237" Type="http://schemas.openxmlformats.org/officeDocument/2006/relationships/hyperlink" Target="https://www.polivisu.eu" TargetMode="External"/><Relationship Id="rId258" Type="http://schemas.openxmlformats.org/officeDocument/2006/relationships/hyperlink" Target="https://www.spcss.cz/" TargetMode="External"/><Relationship Id="rId279" Type="http://schemas.openxmlformats.org/officeDocument/2006/relationships/hyperlink" Target="https://europa.eu/youreurope/business/human-resources/index_en.htm" TargetMode="External"/><Relationship Id="rId22" Type="http://schemas.openxmlformats.org/officeDocument/2006/relationships/footer" Target="footer3.xml"/><Relationship Id="rId43" Type="http://schemas.openxmlformats.org/officeDocument/2006/relationships/header" Target="header6.xml"/><Relationship Id="rId64" Type="http://schemas.openxmlformats.org/officeDocument/2006/relationships/hyperlink" Target="https://joinup.ec.europa.eu/collection/nifo-national-interoperability-framework-observatory/european-interoperability-framework-detail" TargetMode="External"/><Relationship Id="rId118" Type="http://schemas.openxmlformats.org/officeDocument/2006/relationships/hyperlink" Target="https://www.databaze-strategie.cz/cz/mv/strategie/digitalni-cesko-2030?typ=tematicky&amp;v=dfe5327a76d52362855a76dfedc3d182" TargetMode="External"/><Relationship Id="rId139" Type="http://schemas.openxmlformats.org/officeDocument/2006/relationships/hyperlink" Target="https://archi.gov.cz/znalostni_baze:digitalni_prirucka" TargetMode="External"/><Relationship Id="rId290" Type="http://schemas.openxmlformats.org/officeDocument/2006/relationships/hyperlink" Target="https://mobile.twitter.com/InteroperableEU" TargetMode="External"/><Relationship Id="rId85" Type="http://schemas.openxmlformats.org/officeDocument/2006/relationships/hyperlink" Target="https://www.zakonyprolidi.cz/cs/2022-226" TargetMode="External"/><Relationship Id="rId150" Type="http://schemas.openxmlformats.org/officeDocument/2006/relationships/hyperlink" Target="http://eur-lex.europa.eu/LexUriServ/LexUriServ.do?uri=CELEX:32003L0098:EN:HTML" TargetMode="External"/><Relationship Id="rId171" Type="http://schemas.openxmlformats.org/officeDocument/2006/relationships/hyperlink" Target="http://www.portal-vz.cz/getmedia/ac061a0a-d8c1-4ff1-b8d2-691aa89269b1/Zakon-c-134_2016-Sb-o-zadavani-verejnych-zakazek.pdf" TargetMode="External"/><Relationship Id="rId192" Type="http://schemas.openxmlformats.org/officeDocument/2006/relationships/hyperlink" Target="https://www.mojedane21.cz/" TargetMode="External"/><Relationship Id="rId206" Type="http://schemas.openxmlformats.org/officeDocument/2006/relationships/hyperlink" Target="https://digiplace.sharepoint.com/sites/WE-EUROPEANCOMMISSION-ABCIV-SC646NIFO/Documents%20partages/D03.01%20DPA%20factsheets%20and%20infographics%202022/Final%20deliverable/AppData/Local/Microsoft/Windows/INetCache/giuli/Dropbox/Editing_2022/AppData/Local/Microsoft/Windows/INetCache/Content.Outlook/AppData/Local/Microsoft/Windows/INetCache/Content.Outlook/Downloads/5G%20Networks%20|%20&#268;esk&#253;%20telekomunika&#269;n&#237;%20&#250;&#345;ad%20(ctu.eu)" TargetMode="External"/><Relationship Id="rId227" Type="http://schemas.openxmlformats.org/officeDocument/2006/relationships/hyperlink" Target="https://geoportal.cuzk.cz/mGeoportal/?c=dSady_RUIAN_A.EN&amp;f=paticka.EN&amp;lng=EN" TargetMode="External"/><Relationship Id="rId248" Type="http://schemas.openxmlformats.org/officeDocument/2006/relationships/hyperlink" Target="https://www.mpo.cz/cz/podnikani/digitalni-spolecnost/zrizeni-platformy-pro-digitalizaci-hospodarstvi--269636/" TargetMode="External"/><Relationship Id="rId269" Type="http://schemas.openxmlformats.org/officeDocument/2006/relationships/hyperlink" Target="https://europa.eu/youreurope/citizens/work/index_en.htm" TargetMode="External"/><Relationship Id="rId12" Type="http://schemas.openxmlformats.org/officeDocument/2006/relationships/image" Target="media/image2.jpeg"/><Relationship Id="rId33" Type="http://schemas.openxmlformats.org/officeDocument/2006/relationships/image" Target="media/image15.emf"/><Relationship Id="rId108" Type="http://schemas.openxmlformats.org/officeDocument/2006/relationships/hyperlink" Target="https://www.mpo.cz/cz/podnikani/digitalni-ekonomika/umela-inteligence/breznove-zasedani-vyboru-pro-umelou-inteligenci--273257/" TargetMode="External"/><Relationship Id="rId129" Type="http://schemas.openxmlformats.org/officeDocument/2006/relationships/hyperlink" Target="https://www.it4i.cz/en/about/about-it4i" TargetMode="External"/><Relationship Id="rId280" Type="http://schemas.openxmlformats.org/officeDocument/2006/relationships/hyperlink" Target="https://europa.eu/youreurope/business/product-requirements/index_en.htm" TargetMode="External"/><Relationship Id="rId54" Type="http://schemas.openxmlformats.org/officeDocument/2006/relationships/hyperlink" Target="https://creativebureaucracy.org/hubs/prague/" TargetMode="External"/><Relationship Id="rId75" Type="http://schemas.openxmlformats.org/officeDocument/2006/relationships/hyperlink" Target="https://www.hlidacstatu.cz/" TargetMode="External"/><Relationship Id="rId96" Type="http://schemas.openxmlformats.org/officeDocument/2006/relationships/hyperlink" Target="https://justice.cz/web/msp/narodni-plan-obnovy-2021-2027" TargetMode="External"/><Relationship Id="rId140" Type="http://schemas.openxmlformats.org/officeDocument/2006/relationships/hyperlink" Target="https://www.zakonyprolidi.cz/cs/2021-261" TargetMode="External"/><Relationship Id="rId161" Type="http://schemas.openxmlformats.org/officeDocument/2006/relationships/hyperlink" Target="https://www.zakonyprolidi.cz/cs/2020-49" TargetMode="External"/><Relationship Id="rId182" Type="http://schemas.openxmlformats.org/officeDocument/2006/relationships/hyperlink" Target="https://www.mvcr.cz/clanek/egovernment-cloud.aspx" TargetMode="External"/><Relationship Id="rId217" Type="http://schemas.openxmlformats.org/officeDocument/2006/relationships/hyperlink" Target="https://www.zakonyprolidi.cz/cs/2020-12" TargetMode="External"/><Relationship Id="rId6" Type="http://schemas.openxmlformats.org/officeDocument/2006/relationships/numbering" Target="numbering.xml"/><Relationship Id="rId238" Type="http://schemas.openxmlformats.org/officeDocument/2006/relationships/hyperlink" Target="https://apps.odok.cz/attachment/-/down/IHOAAG9B6DHT" TargetMode="External"/><Relationship Id="rId259" Type="http://schemas.openxmlformats.org/officeDocument/2006/relationships/hyperlink" Target="https://www.zakonyprolidi.cz/cs/2014-181" TargetMode="External"/><Relationship Id="rId23" Type="http://schemas.openxmlformats.org/officeDocument/2006/relationships/image" Target="media/image9.png"/><Relationship Id="rId119" Type="http://schemas.openxmlformats.org/officeDocument/2006/relationships/hyperlink" Target="https://www.vlada.cz/cz/evropske-zalezitosti/umela-inteligence/datova_politika/datova-politika-192760/" TargetMode="External"/><Relationship Id="rId270" Type="http://schemas.openxmlformats.org/officeDocument/2006/relationships/hyperlink" Target="https://europa.eu/youreurope/citizens/vehicles/index_en.htm" TargetMode="External"/><Relationship Id="rId291" Type="http://schemas.openxmlformats.org/officeDocument/2006/relationships/hyperlink" Target="https://twitter.com/Joinup_eu" TargetMode="External"/><Relationship Id="rId44" Type="http://schemas.openxmlformats.org/officeDocument/2006/relationships/footer" Target="footer6.xml"/><Relationship Id="rId65" Type="http://schemas.openxmlformats.org/officeDocument/2006/relationships/hyperlink" Target="https://ec.europa.eu/isa2/solutions/imaps_en" TargetMode="External"/><Relationship Id="rId86" Type="http://schemas.openxmlformats.org/officeDocument/2006/relationships/hyperlink" Target="https://digital-strategy.ec.europa.eu/en/policies/nis2-directive" TargetMode="External"/><Relationship Id="rId130" Type="http://schemas.openxmlformats.org/officeDocument/2006/relationships/hyperlink" Target="https://www.it4i.cz/en/about/infoservice/press-releases/it4innovations-at-the-birth-of-the-first-pan-european-high-performance-computing-masters-programme" TargetMode="External"/><Relationship Id="rId151" Type="http://schemas.openxmlformats.org/officeDocument/2006/relationships/hyperlink" Target="https://data.gov.cz/" TargetMode="External"/><Relationship Id="rId172" Type="http://schemas.openxmlformats.org/officeDocument/2006/relationships/hyperlink" Target="http://www.portal-vz.cz/getmedia/ac061a0a-d8c1-4ff1-b8d2-691aa89269b1/Zakon-c-134_2016-Sb-o-zadavani-verejnych-zakazek.pdf" TargetMode="External"/><Relationship Id="rId193" Type="http://schemas.openxmlformats.org/officeDocument/2006/relationships/hyperlink" Target="https://www.financnisprava.cz/en/e-tax" TargetMode="External"/><Relationship Id="rId207" Type="http://schemas.openxmlformats.org/officeDocument/2006/relationships/hyperlink" Target="https://www.mpo.cz/cz/rozcestnik/pro-media/tiskove-zpravy/5g-site-prinasi-nasim-mestum-chytra-reseni--266164/" TargetMode="External"/><Relationship Id="rId228" Type="http://schemas.openxmlformats.org/officeDocument/2006/relationships/hyperlink" Target="http://www.elfproject.eu/sites/default/files/An%20Introduction%20to%20the%20European%20Location%20Framework%20%282014%29.pdf" TargetMode="External"/><Relationship Id="rId249" Type="http://schemas.openxmlformats.org/officeDocument/2006/relationships/hyperlink" Target="https://joinup.ec.europa.eu/collection/nifo-national-interoperability-framework-observatory/digital-public-administration-and-interoperability-national-level-czech-republic" TargetMode="External"/><Relationship Id="rId13" Type="http://schemas.openxmlformats.org/officeDocument/2006/relationships/image" Target="media/image3.png"/><Relationship Id="rId109" Type="http://schemas.openxmlformats.org/officeDocument/2006/relationships/hyperlink" Target="https://www.vlada.cz/cz/evropske-zalezitosti/aktualne/urad-vlady-se-pripojil-k-memorandu-o-spolupraci-na-rozvoji-umele-inteligence-171208/" TargetMode="External"/><Relationship Id="rId260" Type="http://schemas.openxmlformats.org/officeDocument/2006/relationships/hyperlink" Target="https://www.mpo.cz/default_en.html" TargetMode="External"/><Relationship Id="rId281" Type="http://schemas.openxmlformats.org/officeDocument/2006/relationships/hyperlink" Target="https://europa.eu/youreurope/business/finance-funding/index_en.htm" TargetMode="External"/><Relationship Id="rId34" Type="http://schemas.openxmlformats.org/officeDocument/2006/relationships/hyperlink" Target="https://joinup.ec.europa.eu/collection/nifo-national-interoperability-framework-observatory/eif-monitoring" TargetMode="External"/><Relationship Id="rId55" Type="http://schemas.openxmlformats.org/officeDocument/2006/relationships/hyperlink" Target="https://snsu.cz/en/" TargetMode="External"/><Relationship Id="rId76" Type="http://schemas.openxmlformats.org/officeDocument/2006/relationships/hyperlink" Target="https://datlabinstitut.cz/cs/" TargetMode="External"/><Relationship Id="rId97" Type="http://schemas.openxmlformats.org/officeDocument/2006/relationships/hyperlink" Target="https://www.zakonyprolidi.cz/cs/2020-12" TargetMode="External"/><Relationship Id="rId120" Type="http://schemas.openxmlformats.org/officeDocument/2006/relationships/hyperlink" Target="https://www.databaze-strategie.cz/cz/mv/strategie/strategicky-ramec-narodniho-cloud-computingu-egovernment-cloud-cr" TargetMode="External"/><Relationship Id="rId141" Type="http://schemas.openxmlformats.org/officeDocument/2006/relationships/hyperlink" Target="https://www.zakonyprolidi.cz/cs/2000-365" TargetMode="External"/><Relationship Id="rId7" Type="http://schemas.openxmlformats.org/officeDocument/2006/relationships/styles" Target="styles.xml"/><Relationship Id="rId71" Type="http://schemas.openxmlformats.org/officeDocument/2006/relationships/hyperlink" Target="https://data.gov.cz/" TargetMode="External"/><Relationship Id="rId92" Type="http://schemas.openxmlformats.org/officeDocument/2006/relationships/hyperlink" Target="https://archi.gov.cz/nap:propojeny_datovy_fond" TargetMode="External"/><Relationship Id="rId162" Type="http://schemas.openxmlformats.org/officeDocument/2006/relationships/hyperlink" Target="https://www.zakonyprolidi.cz/cs/2019-110" TargetMode="External"/><Relationship Id="rId183" Type="http://schemas.openxmlformats.org/officeDocument/2006/relationships/hyperlink" Target="https://nukib.cz/en/cyber-security/regulation-and-audit/legislation/" TargetMode="External"/><Relationship Id="rId213" Type="http://schemas.openxmlformats.org/officeDocument/2006/relationships/hyperlink" Target="https://ockodoc.mzcr.cz/en/support/identitaobcana/nia-id/" TargetMode="External"/><Relationship Id="rId218" Type="http://schemas.openxmlformats.org/officeDocument/2006/relationships/hyperlink" Target="http://www.mvcr.cz/clanek/informace-k-pouzivani-elektronickeho-podpisu.aspx" TargetMode="External"/><Relationship Id="rId234" Type="http://schemas.openxmlformats.org/officeDocument/2006/relationships/hyperlink" Target="https://www.brno.ai/" TargetMode="External"/><Relationship Id="rId239" Type="http://schemas.openxmlformats.org/officeDocument/2006/relationships/hyperlink" Target="https://apps.odok.cz/attachment/-/down/RCIAB6NBXXNO" TargetMode="External"/><Relationship Id="rId2" Type="http://schemas.openxmlformats.org/officeDocument/2006/relationships/customXml" Target="../customXml/item2.xml"/><Relationship Id="rId29" Type="http://schemas.openxmlformats.org/officeDocument/2006/relationships/image" Target="media/image13.emf"/><Relationship Id="rId250" Type="http://schemas.openxmlformats.org/officeDocument/2006/relationships/hyperlink" Target="https://ec.europa.eu/info/business-economy-euro/recovery-coronavirus/recovery-and-resilience-facility/czechias-recovery-and-resilience-plan_en" TargetMode="External"/><Relationship Id="rId255" Type="http://schemas.openxmlformats.org/officeDocument/2006/relationships/hyperlink" Target="https://archi.gov.cz/nap:rpp" TargetMode="External"/><Relationship Id="rId271" Type="http://schemas.openxmlformats.org/officeDocument/2006/relationships/hyperlink" Target="https://europa.eu/youreurope/citizens/residence/index_en.htm" TargetMode="External"/><Relationship Id="rId276" Type="http://schemas.openxmlformats.org/officeDocument/2006/relationships/hyperlink" Target="https://europa.eu/youreurope/business/running-business/index_en.htm" TargetMode="External"/><Relationship Id="rId292" Type="http://schemas.openxmlformats.org/officeDocument/2006/relationships/image" Target="media/image21.emf"/><Relationship Id="rId297" Type="http://schemas.openxmlformats.org/officeDocument/2006/relationships/theme" Target="theme/theme1.xml"/><Relationship Id="rId24" Type="http://schemas.openxmlformats.org/officeDocument/2006/relationships/hyperlink" Target="https://ec.europa.eu/isa2/sites/isa/files/eif_brochure_final.pdf" TargetMode="External"/><Relationship Id="rId40" Type="http://schemas.openxmlformats.org/officeDocument/2006/relationships/header" Target="header5.xml"/><Relationship Id="rId45" Type="http://schemas.openxmlformats.org/officeDocument/2006/relationships/image" Target="media/image17.png"/><Relationship Id="rId66" Type="http://schemas.openxmlformats.org/officeDocument/2006/relationships/hyperlink" Target="https://archi.gov.cz/" TargetMode="External"/><Relationship Id="rId87" Type="http://schemas.openxmlformats.org/officeDocument/2006/relationships/hyperlink" Target="https://osveta.nukib.cz/course/view.php?id=145" TargetMode="External"/><Relationship Id="rId110" Type="http://schemas.openxmlformats.org/officeDocument/2006/relationships/hyperlink" Target="https://www.spcr.cz/aktivity/z-hospodarske-politiky/11799-svaz-zalozil-platformu-pro-umelou-inteligenci" TargetMode="External"/><Relationship Id="rId115" Type="http://schemas.openxmlformats.org/officeDocument/2006/relationships/hyperlink" Target="https://digital-strategy.ec.europa.eu/en/news/european-countries-join-blockchain-partnership" TargetMode="External"/><Relationship Id="rId131" Type="http://schemas.openxmlformats.org/officeDocument/2006/relationships/hyperlink" Target="https://eurohpc-ju.europa.eu/calls/training-and-education-high-performance-computing" TargetMode="External"/><Relationship Id="rId136" Type="http://schemas.openxmlformats.org/officeDocument/2006/relationships/hyperlink" Target="https://www.zakonyprolidi.cz/cs/2020-12" TargetMode="External"/><Relationship Id="rId157" Type="http://schemas.openxmlformats.org/officeDocument/2006/relationships/hyperlink" Target="https://urldefense.com/v3/__https:/www.dia.gov.cz/nase-cile/__;!!NEMsmePo_HYI!dzfKktvaoa0HY9I6ad14azLixLvhw4onCM8B_Una7adoaEqclAKzUH0o8tdrGyYxhh4dy1a0TLW04QxOL4e2UR98-SasutdutQ$" TargetMode="External"/><Relationship Id="rId178" Type="http://schemas.openxmlformats.org/officeDocument/2006/relationships/hyperlink" Target="https://www.zakonyprolidi.cz/cs/2021-325?text=z%C3%A1kon+o+elektronizaci+zdravotnictv%C3%AD" TargetMode="External"/><Relationship Id="rId61" Type="http://schemas.openxmlformats.org/officeDocument/2006/relationships/hyperlink" Target="https://www.mpo.cz/cz/podnikani/regulace-podnikani-a-snizovani-administrativni-zateze/podnikatelum-by-mela-ubyt-administrativa--pocita-s-tim-plan-mpo--247476/" TargetMode="External"/><Relationship Id="rId82" Type="http://schemas.openxmlformats.org/officeDocument/2006/relationships/hyperlink" Target="https://stc.cz/en/digital-services/development-projects/edokladovka/" TargetMode="External"/><Relationship Id="rId152" Type="http://schemas.openxmlformats.org/officeDocument/2006/relationships/hyperlink" Target="https://data.gov.cz/datov&#233;-sady" TargetMode="External"/><Relationship Id="rId173" Type="http://schemas.openxmlformats.org/officeDocument/2006/relationships/hyperlink" Target="http://eur-lex.europa.eu/legal-content/CS/TXT/HTML/?uri=CELEX:32014L0055&amp;from=EN" TargetMode="External"/><Relationship Id="rId194" Type="http://schemas.openxmlformats.org/officeDocument/2006/relationships/hyperlink" Target="https://www.nixzd.cz/" TargetMode="External"/><Relationship Id="rId199" Type="http://schemas.openxmlformats.org/officeDocument/2006/relationships/hyperlink" Target="https://www.smsdata.cz/agis-info/" TargetMode="External"/><Relationship Id="rId203" Type="http://schemas.openxmlformats.org/officeDocument/2006/relationships/hyperlink" Target="http://www.czechpoint.cz/web/" TargetMode="External"/><Relationship Id="rId208" Type="http://schemas.openxmlformats.org/officeDocument/2006/relationships/hyperlink" Target="https://www.datoveschranky.info/" TargetMode="External"/><Relationship Id="rId229" Type="http://schemas.openxmlformats.org/officeDocument/2006/relationships/hyperlink" Target="http://www.int-arch-photogramm-remote-sens-spatial-inf-sci.net/XLI-B4/181/2016/" TargetMode="External"/><Relationship Id="rId19" Type="http://schemas.openxmlformats.org/officeDocument/2006/relationships/footer" Target="footer1.xml"/><Relationship Id="rId224" Type="http://schemas.openxmlformats.org/officeDocument/2006/relationships/hyperlink" Target="https://www.mvcr.cz/clanek/isdoc-narodni-standard-elektronicke-fakturace.aspx" TargetMode="External"/><Relationship Id="rId240" Type="http://schemas.openxmlformats.org/officeDocument/2006/relationships/hyperlink" Target="https://www.spcss.cz/" TargetMode="External"/><Relationship Id="rId245" Type="http://schemas.openxmlformats.org/officeDocument/2006/relationships/hyperlink" Target="https://www.metacentrum.cz/en/about/meta/index.html" TargetMode="External"/><Relationship Id="rId261" Type="http://schemas.openxmlformats.org/officeDocument/2006/relationships/hyperlink" Target="https://www.digitalnicesko.cz/digitalni-ekonomika-a-spolecnost/" TargetMode="External"/><Relationship Id="rId266" Type="http://schemas.openxmlformats.org/officeDocument/2006/relationships/hyperlink" Target="http://www.smocr.cz/default.aspx?languageCode=EN" TargetMode="External"/><Relationship Id="rId287" Type="http://schemas.openxmlformats.org/officeDocument/2006/relationships/hyperlink" Target="https://digital-strategy.ec.europa.eu/en/activities/digital-programme" TargetMode="Externa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joinup.ec.europa.eu/collection/nifo-national-interoperability-framework-observatory/eif-monitoring" TargetMode="External"/><Relationship Id="rId56" Type="http://schemas.openxmlformats.org/officeDocument/2006/relationships/hyperlink" Target="https://www.nukib.cz/cs/infoservis/doporuceni/1827-nukib-a-ministerstvo-vnitra-vydaly-bezpecnostni-doporuceni-pro-vyvoj-otevreneho-softwaru/" TargetMode="External"/><Relationship Id="rId77" Type="http://schemas.openxmlformats.org/officeDocument/2006/relationships/hyperlink" Target="https://www.rekonstrukcestatu.cz/" TargetMode="External"/><Relationship Id="rId100" Type="http://schemas.openxmlformats.org/officeDocument/2006/relationships/hyperlink" Target="http://ec.europa.eu/digital-agenda/en/european-legislation-reuse-public-sector-information" TargetMode="External"/><Relationship Id="rId105" Type="http://schemas.openxmlformats.org/officeDocument/2006/relationships/hyperlink" Target="https://european-digital-innovation-hubs.ec.europa.eu/edih-catalogue?f%5B0%5D=country%3ACzechia" TargetMode="External"/><Relationship Id="rId126" Type="http://schemas.openxmlformats.org/officeDocument/2006/relationships/hyperlink" Target="https://mmr.cz/cs/microsites/sc/metodiky/koncepce-smart-cities" TargetMode="External"/><Relationship Id="rId147" Type="http://schemas.openxmlformats.org/officeDocument/2006/relationships/hyperlink" Target="https://eur-lex.europa.eu/legal-content/EN/TXT/?uri=CELEX%3A32016L2102" TargetMode="External"/><Relationship Id="rId168" Type="http://schemas.openxmlformats.org/officeDocument/2006/relationships/hyperlink" Target="https://www.zakonyprolidi.cz/cs/2020-12" TargetMode="External"/><Relationship Id="rId282" Type="http://schemas.openxmlformats.org/officeDocument/2006/relationships/hyperlink" Target="https://europa.eu/youreurope/business/dealing-with-customers/index_en.htm" TargetMode="External"/><Relationship Id="rId8" Type="http://schemas.openxmlformats.org/officeDocument/2006/relationships/settings" Target="settings.xml"/><Relationship Id="rId51" Type="http://schemas.openxmlformats.org/officeDocument/2006/relationships/hyperlink" Target="https://info.mojedatovaschranka.cz/info/cs/2005.html" TargetMode="External"/><Relationship Id="rId72" Type="http://schemas.openxmlformats.org/officeDocument/2006/relationships/hyperlink" Target="https://data.gov.cz/" TargetMode="External"/><Relationship Id="rId93" Type="http://schemas.openxmlformats.org/officeDocument/2006/relationships/hyperlink" Target="https://www.zakonyprolidi.cz/cs/2020-12" TargetMode="External"/><Relationship Id="rId98" Type="http://schemas.openxmlformats.org/officeDocument/2006/relationships/hyperlink" Target="https://www.mvcr.cz/clanek/geoinfostrategie2020.aspx" TargetMode="External"/><Relationship Id="rId121" Type="http://schemas.openxmlformats.org/officeDocument/2006/relationships/hyperlink" Target="https://www.zakonyprolidi.cz/cs/2000-365" TargetMode="External"/><Relationship Id="rId142" Type="http://schemas.openxmlformats.org/officeDocument/2006/relationships/hyperlink" Target="https://www.zakonyprolidi.cz/cs/2009-111" TargetMode="External"/><Relationship Id="rId163" Type="http://schemas.openxmlformats.org/officeDocument/2006/relationships/hyperlink" Target="https://www.uoou.cz/en/vismo/zobraz_dok.asp?id_org=200156&amp;id_ktg=1420&amp;archiv=0&amp;p1=1105" TargetMode="External"/><Relationship Id="rId184" Type="http://schemas.openxmlformats.org/officeDocument/2006/relationships/hyperlink" Target="https://www.mvcr.cz/clanek/egovernment-cloud.aspx?q=Y2hudW09Mw%3d%3d" TargetMode="External"/><Relationship Id="rId189" Type="http://schemas.openxmlformats.org/officeDocument/2006/relationships/hyperlink" Target="https://obcan.portal.gov.cz/prihlaseni" TargetMode="External"/><Relationship Id="rId219" Type="http://schemas.openxmlformats.org/officeDocument/2006/relationships/hyperlink" Target="https://www.mvcr.cz/mvcren/article/electronic-signature-773488.aspx?q=Y2hudW09Mw%3D%3D" TargetMode="External"/><Relationship Id="rId3" Type="http://schemas.openxmlformats.org/officeDocument/2006/relationships/customXml" Target="../customXml/item3.xml"/><Relationship Id="rId214" Type="http://schemas.openxmlformats.org/officeDocument/2006/relationships/hyperlink" Target="https://www.eidentita.cz/Home" TargetMode="External"/><Relationship Id="rId230" Type="http://schemas.openxmlformats.org/officeDocument/2006/relationships/hyperlink" Target="https://joinup.ec.europa.eu/sites/default/files/inline-files/Czech%20Republic%20Factsheet%20Validated_1.pdf" TargetMode="External"/><Relationship Id="rId235" Type="http://schemas.openxmlformats.org/officeDocument/2006/relationships/hyperlink" Target="https://golemio.cz/en" TargetMode="External"/><Relationship Id="rId251" Type="http://schemas.openxmlformats.org/officeDocument/2006/relationships/hyperlink" Target="https://www.dia.gov.cz/" TargetMode="External"/><Relationship Id="rId256" Type="http://schemas.openxmlformats.org/officeDocument/2006/relationships/hyperlink" Target="https://eur-lex.europa.eu/eli/dir/2016/2102/oj" TargetMode="External"/><Relationship Id="rId277" Type="http://schemas.openxmlformats.org/officeDocument/2006/relationships/hyperlink" Target="https://europa.eu/youreurope/business/taxation/index_en.htm" TargetMode="External"/><Relationship Id="rId25" Type="http://schemas.openxmlformats.org/officeDocument/2006/relationships/image" Target="media/image10.png"/><Relationship Id="rId46" Type="http://schemas.microsoft.com/office/2007/relationships/hdphoto" Target="media/hdphoto1.wdp"/><Relationship Id="rId67" Type="http://schemas.openxmlformats.org/officeDocument/2006/relationships/hyperlink" Target="https://www.mvcr.cz/clanek/rada-vlady-pro-informacni-spolecnost.aspx" TargetMode="External"/><Relationship Id="rId116" Type="http://schemas.openxmlformats.org/officeDocument/2006/relationships/hyperlink" Target="https://ec.europa.eu/info/business-economy-euro/recovery-coronavirus/recovery-and-resilience-facility/czechias-recovery-and-resilience-plan_en" TargetMode="External"/><Relationship Id="rId137" Type="http://schemas.openxmlformats.org/officeDocument/2006/relationships/hyperlink" Target="https://apps.odok.cz/attachment/-/down/RCIABXW9ZQ2N" TargetMode="External"/><Relationship Id="rId158" Type="http://schemas.openxmlformats.org/officeDocument/2006/relationships/hyperlink" Target="https://urldefense.com/v3/__https:/ec.europa.eu/digital-single-market/en/trust-services-and-eid__;!!NEMsmePo_HYI!dzfKktvaoa0HY9I6ad14azLixLvhw4onCM8B_Una7adoaEqclAKzUH0o8tdrGyYxhh4dy1a0TLW04QxOL4e2UR98-SZj052oEg$" TargetMode="External"/><Relationship Id="rId272" Type="http://schemas.openxmlformats.org/officeDocument/2006/relationships/hyperlink" Target="https://europa.eu/youreurope/citizens/education/index_en.htm" TargetMode="External"/><Relationship Id="rId293" Type="http://schemas.openxmlformats.org/officeDocument/2006/relationships/hyperlink" Target="https://www.linkedin.com/in/interoperableeurope/" TargetMode="External"/><Relationship Id="rId20" Type="http://schemas.openxmlformats.org/officeDocument/2006/relationships/footer" Target="footer2.xml"/><Relationship Id="rId41" Type="http://schemas.openxmlformats.org/officeDocument/2006/relationships/footer" Target="footer4.xml"/><Relationship Id="rId62" Type="http://schemas.openxmlformats.org/officeDocument/2006/relationships/hyperlink" Target="https://www.stopbyrokracii.cz/" TargetMode="External"/><Relationship Id="rId83" Type="http://schemas.openxmlformats.org/officeDocument/2006/relationships/hyperlink" Target="https://www.mojeid.cz/en/" TargetMode="External"/><Relationship Id="rId88" Type="http://schemas.openxmlformats.org/officeDocument/2006/relationships/hyperlink" Target="https://www.nukib.cz/en/infoservis-en/news/1907-the-high-level-prague-cyber-security-conference/" TargetMode="External"/><Relationship Id="rId111" Type="http://schemas.openxmlformats.org/officeDocument/2006/relationships/hyperlink" Target="https://www.mpo.cz/cz/rozcestnik/pro-media/tiskove-zpravy/mpo-predstavilo-narodni-tema-_umela-inteligence-pro-bezpecnou-spolecnost_---248551/" TargetMode="External"/><Relationship Id="rId132" Type="http://schemas.openxmlformats.org/officeDocument/2006/relationships/hyperlink" Target="https://www.mpo.cz/en/guidepost/for-the-media/press-releases/road-to-digital-economy--government-approved-document-for-the-implementation-and-development-of-5g-networks--252109/" TargetMode="External"/><Relationship Id="rId153" Type="http://schemas.openxmlformats.org/officeDocument/2006/relationships/hyperlink" Target="https://opendata.gov.cz/nastroj:narodni-katalog-otevrenych-dat" TargetMode="External"/><Relationship Id="rId174" Type="http://schemas.openxmlformats.org/officeDocument/2006/relationships/hyperlink" Target="https://www.zakonyprolidi.cz/cs/2008-300" TargetMode="External"/><Relationship Id="rId179" Type="http://schemas.openxmlformats.org/officeDocument/2006/relationships/hyperlink" Target="https://www.zakonyprolidi.cz/cs/2000-365" TargetMode="External"/><Relationship Id="rId195" Type="http://schemas.openxmlformats.org/officeDocument/2006/relationships/hyperlink" Target="https://ec.europa.eu/inea/en/connecting-europe-facility/cef-telecom/2015-cz-ia-0067" TargetMode="External"/><Relationship Id="rId209" Type="http://schemas.openxmlformats.org/officeDocument/2006/relationships/hyperlink" Target="https://www.mojedatovaschranka.cz/static/ISDS/help/page15.html" TargetMode="External"/><Relationship Id="rId190" Type="http://schemas.openxmlformats.org/officeDocument/2006/relationships/hyperlink" Target="https://www.cssz.cz/web/en" TargetMode="External"/><Relationship Id="rId204" Type="http://schemas.openxmlformats.org/officeDocument/2006/relationships/hyperlink" Target="https://www.mpo.cz/assets/cz/e-komunikace-a-posta/elektronicke-komunikace/koncepce-a-strategie/narodni-plan-rozvoje-siti-nga/2020/1/Implementace-a-rozvoj-siti-5G-v-CR-EN.pdf" TargetMode="External"/><Relationship Id="rId220" Type="http://schemas.openxmlformats.org/officeDocument/2006/relationships/hyperlink" Target="http://www.mvcr.cz/clanek/ceska-narodni-verifikacni-autorita-cvca.aspx" TargetMode="External"/><Relationship Id="rId225" Type="http://schemas.openxmlformats.org/officeDocument/2006/relationships/hyperlink" Target="https://www.komora.cz/obchod-a-sluzby/narodni-mnohostranne-forum-cr-pro-e-fakturaci/" TargetMode="External"/><Relationship Id="rId241" Type="http://schemas.openxmlformats.org/officeDocument/2006/relationships/hyperlink" Target="https://www.youtube.com/watch?v=_JFCCYyO8YE" TargetMode="External"/><Relationship Id="rId246" Type="http://schemas.openxmlformats.org/officeDocument/2006/relationships/hyperlink" Target="https://www.metacentrum.cz/en/about/meta/index.html" TargetMode="External"/><Relationship Id="rId267" Type="http://schemas.openxmlformats.org/officeDocument/2006/relationships/hyperlink" Target="https://europa.eu/youreurope/citizens/index_en.htm" TargetMode="External"/><Relationship Id="rId288" Type="http://schemas.openxmlformats.org/officeDocument/2006/relationships/image" Target="media/image19.jpeg"/><Relationship Id="rId15" Type="http://schemas.openxmlformats.org/officeDocument/2006/relationships/image" Target="media/image5.png"/><Relationship Id="rId36" Type="http://schemas.openxmlformats.org/officeDocument/2006/relationships/hyperlink" Target="https://ec.europa.eu/eurostat/databrowser/explore/all/cc?lang=en&amp;subtheme=eq.eq_age.eq_aiso&amp;display=list&amp;sort=category&amp;extractionId=ISOC_BDE15EI" TargetMode="External"/><Relationship Id="rId57" Type="http://schemas.openxmlformats.org/officeDocument/2006/relationships/hyperlink" Target="https://www.mpo.cz/en/business/digital-society/digital-czech-republic--243601/" TargetMode="External"/><Relationship Id="rId106" Type="http://schemas.openxmlformats.org/officeDocument/2006/relationships/hyperlink" Target="https://www.mpo.cz/assets/cz/rozcestnik/pro-media/tiskove-zpravy/2019/5/NAIS.pdf" TargetMode="External"/><Relationship Id="rId127" Type="http://schemas.openxmlformats.org/officeDocument/2006/relationships/hyperlink" Target="https://mmr.cz/cs/microsites/sc/pracovni-skupina-pro-sc" TargetMode="External"/><Relationship Id="rId262" Type="http://schemas.openxmlformats.org/officeDocument/2006/relationships/hyperlink" Target="http://www.vlada.cz/en/ppov/rvis/government-council-for-information-society-74186/" TargetMode="External"/><Relationship Id="rId283" Type="http://schemas.openxmlformats.org/officeDocument/2006/relationships/hyperlink" Target="https://lu.wavestone.com/en/" TargetMode="External"/><Relationship Id="rId10" Type="http://schemas.openxmlformats.org/officeDocument/2006/relationships/footnotes" Target="footnotes.xml"/><Relationship Id="rId31" Type="http://schemas.openxmlformats.org/officeDocument/2006/relationships/image" Target="media/image14.emf"/><Relationship Id="rId52" Type="http://schemas.openxmlformats.org/officeDocument/2006/relationships/hyperlink" Target="https://otevrenamesta.cz/declaration/" TargetMode="External"/><Relationship Id="rId73" Type="http://schemas.openxmlformats.org/officeDocument/2006/relationships/hyperlink" Target="https://monitor.statnipokladna.cz/" TargetMode="External"/><Relationship Id="rId78" Type="http://schemas.openxmlformats.org/officeDocument/2006/relationships/hyperlink" Target="https://www.politickefinance.cz/" TargetMode="External"/><Relationship Id="rId94" Type="http://schemas.openxmlformats.org/officeDocument/2006/relationships/hyperlink" Target="https://portal-vz.cz/elektronicke-zadavani-vz/" TargetMode="External"/><Relationship Id="rId99" Type="http://schemas.openxmlformats.org/officeDocument/2006/relationships/hyperlink" Target="https://www.vlada.cz/cz/vysledky-jednani-vlady-12-listopadu-2021-191899/" TargetMode="External"/><Relationship Id="rId101" Type="http://schemas.openxmlformats.org/officeDocument/2006/relationships/hyperlink" Target="http://inspire.ec.europa.eu/" TargetMode="External"/><Relationship Id="rId122" Type="http://schemas.openxmlformats.org/officeDocument/2006/relationships/hyperlink" Target="https://archi.gov.cz/nap:egovernment_cloud" TargetMode="External"/><Relationship Id="rId143" Type="http://schemas.openxmlformats.org/officeDocument/2006/relationships/hyperlink" Target="https://www.zakonyprolidi.cz/cs/1999-106" TargetMode="External"/><Relationship Id="rId148" Type="http://schemas.openxmlformats.org/officeDocument/2006/relationships/hyperlink" Target="https://www.mvcr.cz/clanek/agenda-odboru-hlavniho-architekta-egovernmentu-agenda-odboru-hlavniho-architekta-egovernmentu.aspx?q=Y2hudW09NA%3d%3d" TargetMode="External"/><Relationship Id="rId164" Type="http://schemas.openxmlformats.org/officeDocument/2006/relationships/hyperlink" Target="https://www.zakonyprolidi.cz/cs/2014-181" TargetMode="External"/><Relationship Id="rId169" Type="http://schemas.openxmlformats.org/officeDocument/2006/relationships/hyperlink" Target="https://archi.gov.cz/nap:propojeny_datovy_fond" TargetMode="External"/><Relationship Id="rId185" Type="http://schemas.openxmlformats.org/officeDocument/2006/relationships/hyperlink" Target="https://gov.cz/%20or%20https:/portal.gov.cz/inde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www.zakonyprolidi.cz/cs/2014-181" TargetMode="External"/><Relationship Id="rId210" Type="http://schemas.openxmlformats.org/officeDocument/2006/relationships/hyperlink" Target="https://play.google.com/store/apps/details?id=cz.mojedatovaschranka.mobilniklic&amp;hl=cs" TargetMode="External"/><Relationship Id="rId215" Type="http://schemas.openxmlformats.org/officeDocument/2006/relationships/hyperlink" Target="https://www.mvcr.cz/clanek/seznam-udelenych-akreditaci-pro-spravu-kvalifikovaneho-systemu-elektronicke-identifikace.aspx" TargetMode="External"/><Relationship Id="rId236" Type="http://schemas.openxmlformats.org/officeDocument/2006/relationships/hyperlink" Target="https://datahub.brno.cz/" TargetMode="External"/><Relationship Id="rId257" Type="http://schemas.openxmlformats.org/officeDocument/2006/relationships/hyperlink" Target="https://nakit.cz/o-agenture-nakit/" TargetMode="External"/><Relationship Id="rId278" Type="http://schemas.openxmlformats.org/officeDocument/2006/relationships/hyperlink" Target="https://europa.eu/youreurope/business/selling-in-eu/index_en.htm" TargetMode="External"/><Relationship Id="rId26" Type="http://schemas.openxmlformats.org/officeDocument/2006/relationships/image" Target="media/image11.svg"/><Relationship Id="rId231" Type="http://schemas.openxmlformats.org/officeDocument/2006/relationships/hyperlink" Target="https://archi.gov.cz/en:nap:zakladni_registry" TargetMode="External"/><Relationship Id="rId252" Type="http://schemas.openxmlformats.org/officeDocument/2006/relationships/hyperlink" Target="https://www.mojedatovaschranka.cz/as/login?uri=https%3a%2f%2fwww.mojedatovaschranka.cz%2fportal%2fISDS%2f&amp;status=NCOO" TargetMode="External"/><Relationship Id="rId273" Type="http://schemas.openxmlformats.org/officeDocument/2006/relationships/hyperlink" Target="https://europa.eu/youreurope/citizens/health/index_en.htm" TargetMode="External"/><Relationship Id="rId294" Type="http://schemas.openxmlformats.org/officeDocument/2006/relationships/image" Target="media/image8.png"/><Relationship Id="rId47" Type="http://schemas.openxmlformats.org/officeDocument/2006/relationships/hyperlink" Target="https://www.mpo.cz/en/business/digital-society/digital-czech-republic--243601/" TargetMode="External"/><Relationship Id="rId68" Type="http://schemas.openxmlformats.org/officeDocument/2006/relationships/hyperlink" Target="https://www.mvcr.cz/clanek/agenda-odboru-hlavniho-architekta-egovernmentu-agenda-odboru-hlavniho-architekta-egovernmentu.aspx" TargetMode="External"/><Relationship Id="rId89" Type="http://schemas.openxmlformats.org/officeDocument/2006/relationships/hyperlink" Target="https://ncez.mzcr.cz/cs/kyberneticka-bezpecnost/strategie-kyberneticke-bezpecnosti" TargetMode="External"/><Relationship Id="rId112" Type="http://schemas.openxmlformats.org/officeDocument/2006/relationships/hyperlink" Target="https://www.mzv.cz/jnp/en/issues_and_press/press_releases/czech_republic_joins_global_partnership.html" TargetMode="External"/><Relationship Id="rId133" Type="http://schemas.openxmlformats.org/officeDocument/2006/relationships/hyperlink" Target="https://www.mpo.cz/cz/e-komunikace-a-posta/elektronicke-komunikace/koncepce-a-strategie/narodni-plan-rozvoje-siti-nga/narodni-plan-rozvoje-siti-s-velmi-vysokou-kapacitou--259858/" TargetMode="External"/><Relationship Id="rId154" Type="http://schemas.openxmlformats.org/officeDocument/2006/relationships/hyperlink" Target="https://data.europa.eu/euodp/en/home" TargetMode="External"/><Relationship Id="rId175" Type="http://schemas.openxmlformats.org/officeDocument/2006/relationships/hyperlink" Target="https://www.zakonyprolidi.cz/cs/2004-480" TargetMode="External"/><Relationship Id="rId196" Type="http://schemas.openxmlformats.org/officeDocument/2006/relationships/hyperlink" Target="https://covid.gov.cz/en/" TargetMode="External"/><Relationship Id="rId200" Type="http://schemas.openxmlformats.org/officeDocument/2006/relationships/hyperlink" Target="https://www.epusa.cz/" TargetMode="External"/><Relationship Id="rId16" Type="http://schemas.openxmlformats.org/officeDocument/2006/relationships/image" Target="media/image6.png"/><Relationship Id="rId221" Type="http://schemas.openxmlformats.org/officeDocument/2006/relationships/hyperlink" Target="http://www.portal-vz.cz/" TargetMode="External"/><Relationship Id="rId242" Type="http://schemas.openxmlformats.org/officeDocument/2006/relationships/hyperlink" Target="https://www.mvcr.cz/clanek/egovernment-cloud.aspx?q=Y2hudW09Ng%3d%3d" TargetMode="External"/><Relationship Id="rId263" Type="http://schemas.openxmlformats.org/officeDocument/2006/relationships/hyperlink" Target="https://www.mvcr.cz/clanek/strategicky-ramec-rozvoje.aspx?q=Y2hudW09Mg%3D%3D" TargetMode="External"/><Relationship Id="rId284" Type="http://schemas.openxmlformats.org/officeDocument/2006/relationships/image" Target="media/image18.png"/><Relationship Id="rId37" Type="http://schemas.openxmlformats.org/officeDocument/2006/relationships/hyperlink" Target="https://digital-strategy.ec.europa.eu/en/policies/desi" TargetMode="External"/><Relationship Id="rId58" Type="http://schemas.openxmlformats.org/officeDocument/2006/relationships/hyperlink" Target="https://ec.europa.eu/growth/tools-databases/regional-innovation-monitor/policy-document/%C4%8Desko/innovation-strategy-czech-republic-2019-%E2%80%93-2030" TargetMode="External"/><Relationship Id="rId79" Type="http://schemas.openxmlformats.org/officeDocument/2006/relationships/hyperlink" Target="https://data.gov.cz/datov%C3%A9-sady" TargetMode="External"/><Relationship Id="rId102" Type="http://schemas.openxmlformats.org/officeDocument/2006/relationships/hyperlink" Target="https://joinup.ec.europa.eu/collection/elise-european-location-interoperability-solutions-e-government/solution/lifo-location-interoperability-framework-observatory/document/lifo-2020-czech-republic-country-factsheet" TargetMode="External"/><Relationship Id="rId123" Type="http://schemas.openxmlformats.org/officeDocument/2006/relationships/hyperlink" Target="https://nukib.cz/cs/kyberneticka-bezpecnost/regulace-a-kontrola/" TargetMode="External"/><Relationship Id="rId144" Type="http://schemas.openxmlformats.org/officeDocument/2006/relationships/hyperlink" Target="https://www.zakonyprolidi.cz/cs/2004-499" TargetMode="External"/><Relationship Id="rId90" Type="http://schemas.openxmlformats.org/officeDocument/2006/relationships/hyperlink" Target="https://nakit.cz/experti-z-nukib-nakit-a-ministerstva-vnitra-spojili-sily-kvuli-zabezpeceni-mensich-organizaci/" TargetMode="External"/><Relationship Id="rId165" Type="http://schemas.openxmlformats.org/officeDocument/2006/relationships/hyperlink" Target="https://www.govcert.cz/en/legislation/legislation/" TargetMode="External"/><Relationship Id="rId186" Type="http://schemas.openxmlformats.org/officeDocument/2006/relationships/hyperlink" Target="https://obcan.portal.gov.cz/prihlaseni" TargetMode="External"/><Relationship Id="rId211" Type="http://schemas.openxmlformats.org/officeDocument/2006/relationships/hyperlink" Target="https://apps.apple.com/cz/app/mobiln%C3%AD-kl%C3%AD%C4%8D-isds/id1466762017" TargetMode="External"/><Relationship Id="rId232" Type="http://schemas.openxmlformats.org/officeDocument/2006/relationships/hyperlink" Target="https://www.aiczechia.cz/" TargetMode="External"/><Relationship Id="rId253" Type="http://schemas.openxmlformats.org/officeDocument/2006/relationships/hyperlink" Target="https://www.czechpoint.cz/public/verejnost/sluzby/" TargetMode="External"/><Relationship Id="rId274" Type="http://schemas.openxmlformats.org/officeDocument/2006/relationships/hyperlink" Target="https://europa.eu/youreurope/citizens/family/index_en.htm" TargetMode="External"/><Relationship Id="rId295" Type="http://schemas.openxmlformats.org/officeDocument/2006/relationships/footer" Target="footer7.xml"/><Relationship Id="rId27" Type="http://schemas.openxmlformats.org/officeDocument/2006/relationships/hyperlink" Target="https://joinup.ec.europa.eu/collection/nifo-national-interoperability-framework-observatory/eif-monitoring" TargetMode="External"/><Relationship Id="rId48" Type="http://schemas.openxmlformats.org/officeDocument/2006/relationships/hyperlink" Target="https://digital-strategy.ec.europa.eu/en/news/berlin-declaration-digital-society-and-value-based-digital-government" TargetMode="External"/><Relationship Id="rId69" Type="http://schemas.openxmlformats.org/officeDocument/2006/relationships/hyperlink" Target="https://archi.gov.cz/" TargetMode="External"/><Relationship Id="rId113" Type="http://schemas.openxmlformats.org/officeDocument/2006/relationships/hyperlink" Target="https://www.mpo.cz/en/guidepost/for-the-media/press-releases/distributed-ledger-technologies-strategies--public-projects-and-their-financing-in-the-eu---252719/" TargetMode="External"/><Relationship Id="rId134" Type="http://schemas.openxmlformats.org/officeDocument/2006/relationships/hyperlink" Target="https://www.mmr.cz/cs/microsites/5g/5g-pro-5-mest" TargetMode="External"/><Relationship Id="rId80" Type="http://schemas.openxmlformats.org/officeDocument/2006/relationships/hyperlink" Target="https://eur-lex.europa.eu/legal-content/EN/TXT/?uri=uriserv:OJ.L_.2018.295.01.0001.01.ENG" TargetMode="External"/><Relationship Id="rId155" Type="http://schemas.openxmlformats.org/officeDocument/2006/relationships/hyperlink" Target="https://portal.gov.cz/index/" TargetMode="External"/><Relationship Id="rId176" Type="http://schemas.openxmlformats.org/officeDocument/2006/relationships/hyperlink" Target="http://eur-lex.europa.eu/LexUriServ/LexUriServ.do?uri=CELEX:32000L0031:EN:HTML" TargetMode="External"/><Relationship Id="rId197" Type="http://schemas.openxmlformats.org/officeDocument/2006/relationships/hyperlink" Target="https://www.smocr.cz/en" TargetMode="External"/><Relationship Id="rId201" Type="http://schemas.openxmlformats.org/officeDocument/2006/relationships/hyperlink" Target="https://www.mvcr.cz/clanek/komunikacni-infrastruktura-verejne-spravy-278660.aspx" TargetMode="External"/><Relationship Id="rId222" Type="http://schemas.openxmlformats.org/officeDocument/2006/relationships/hyperlink" Target="https://portal-vz.cz/elektronicke-zadavani-vz/" TargetMode="External"/><Relationship Id="rId243" Type="http://schemas.openxmlformats.org/officeDocument/2006/relationships/hyperlink" Target="https://www.it4i.cz/" TargetMode="External"/><Relationship Id="rId264" Type="http://schemas.openxmlformats.org/officeDocument/2006/relationships/hyperlink" Target="http://www.asociacekraju.cz/association-of-regions-of-the-czech-republic/" TargetMode="External"/><Relationship Id="rId285" Type="http://schemas.openxmlformats.org/officeDocument/2006/relationships/hyperlink" Target="https://lu.wavestone.com/en/" TargetMode="External"/><Relationship Id="rId17" Type="http://schemas.openxmlformats.org/officeDocument/2006/relationships/header" Target="header1.xml"/><Relationship Id="rId38" Type="http://schemas.openxmlformats.org/officeDocument/2006/relationships/hyperlink" Target="https://digital-strategy.ec.europa.eu/en/library/egovernment-benchmark-2022" TargetMode="External"/><Relationship Id="rId59" Type="http://schemas.openxmlformats.org/officeDocument/2006/relationships/hyperlink" Target="https://www.vlada.cz/cz/evropske-zalezitosti/aktualne/priprava-narodniho-planu-obnovy-cr-186743/" TargetMode="External"/><Relationship Id="rId103" Type="http://schemas.openxmlformats.org/officeDocument/2006/relationships/hyperlink" Target="https://odok.cz/portal/veklep/material/ALBSCL8DQ7VJ/" TargetMode="External"/><Relationship Id="rId124" Type="http://schemas.openxmlformats.org/officeDocument/2006/relationships/hyperlink" Target="https://www.nukib.cz/download/publications_en/legislation/Presentation-czech-cloud-regulation%201.pdf" TargetMode="External"/><Relationship Id="rId70" Type="http://schemas.openxmlformats.org/officeDocument/2006/relationships/hyperlink" Target="https://info.eidentita.cz/idp/" TargetMode="External"/><Relationship Id="rId91" Type="http://schemas.openxmlformats.org/officeDocument/2006/relationships/hyperlink" Target="https://www.nukib.cz/cs/infoservis/aktuality/1815-nukib-a-ministerstvo-zdravotnictvi-vydaly-doporuceni-ke-snizeni-kybernetickych-hrozeb-pro-zdravotnicka-zarizeni/" TargetMode="External"/><Relationship Id="rId145" Type="http://schemas.openxmlformats.org/officeDocument/2006/relationships/hyperlink" Target="https://www.zakonyprolidi.cz/cs/2000-365" TargetMode="External"/><Relationship Id="rId166" Type="http://schemas.openxmlformats.org/officeDocument/2006/relationships/hyperlink" Target="https://www.zakonyprolidi.cz/cs/2009-111" TargetMode="External"/><Relationship Id="rId187" Type="http://schemas.openxmlformats.org/officeDocument/2006/relationships/hyperlink" Target="https://www.mvcr.cz/clanek/portal-obcana.aspx" TargetMode="External"/><Relationship Id="rId1" Type="http://schemas.openxmlformats.org/officeDocument/2006/relationships/customXml" Target="../customXml/item1.xml"/><Relationship Id="rId212" Type="http://schemas.openxmlformats.org/officeDocument/2006/relationships/hyperlink" Target="https://archi.gov.cz/znalostni_baze:ga_ppdf?s%5b%5d=propojen%C3%BD%2A&amp;s%5b%5d=datov%C3%BD%2A&amp;s%5b%5d=fond%2A" TargetMode="External"/><Relationship Id="rId233" Type="http://schemas.openxmlformats.org/officeDocument/2006/relationships/hyperlink" Target="https://prg.ai/" TargetMode="External"/><Relationship Id="rId254" Type="http://schemas.openxmlformats.org/officeDocument/2006/relationships/hyperlink" Target="https://portal.gov.cz/" TargetMode="External"/><Relationship Id="rId28" Type="http://schemas.openxmlformats.org/officeDocument/2006/relationships/image" Target="media/image12.emf"/><Relationship Id="rId49" Type="http://schemas.openxmlformats.org/officeDocument/2006/relationships/hyperlink" Target="https://digitalizace.gov.cz/" TargetMode="External"/><Relationship Id="rId114" Type="http://schemas.openxmlformats.org/officeDocument/2006/relationships/hyperlink" Target="https://www.mpo.cz/assets/cz/podnikani/digitalni-spolecnost/2020/1/Potencial_decentralizovanych_technologii_pro_rozvoj_ceske_ekonomiky.pdf" TargetMode="External"/><Relationship Id="rId275" Type="http://schemas.openxmlformats.org/officeDocument/2006/relationships/hyperlink" Target="https://europa.eu/youreurope/citizens/consumers/index_en.htm" TargetMode="External"/><Relationship Id="rId296" Type="http://schemas.openxmlformats.org/officeDocument/2006/relationships/fontTable" Target="fontTable.xml"/><Relationship Id="rId60" Type="http://schemas.openxmlformats.org/officeDocument/2006/relationships/hyperlink" Target="https://ec.europa.eu/growth/tools-databases/regional-innovation-monitor/policy-document/%C4%8Desko/innovation-strategy-czech-republic-2019-%E2%80%93-2030" TargetMode="External"/><Relationship Id="rId81" Type="http://schemas.openxmlformats.org/officeDocument/2006/relationships/hyperlink" Target="https://ofn.gov.cz/%C4%8D%C3%ADseln%C3%ADky/2022-02-08/" TargetMode="External"/><Relationship Id="rId135" Type="http://schemas.openxmlformats.org/officeDocument/2006/relationships/hyperlink" Target="https://www.mmr.cz/getattachment/759c3b13-56c1-47a6-ab37-65a3b2f346ec/5G5M-Best-Practice-Dokument-FINAL-MMR.pdf.aspx?lang=cs-CZ&amp;ext=.pdf" TargetMode="External"/><Relationship Id="rId156" Type="http://schemas.openxmlformats.org/officeDocument/2006/relationships/hyperlink" Target="https://urldefense.com/v3/__https:/www.zakonyprolidi.cz/cs/2017-250__;!!NEMsmePo_HYI!dzfKktvaoa0HY9I6ad14azLixLvhw4onCM8B_Una7adoaEqclAKzUH0o8tdrGyYxhh4dy1a0TLW04QxOL4e2UR98-SZ-xkGXPw$" TargetMode="External"/><Relationship Id="rId177" Type="http://schemas.openxmlformats.org/officeDocument/2006/relationships/hyperlink" Target="https://www.zakonyprolidi.cz/cs/2011-372" TargetMode="External"/><Relationship Id="rId198" Type="http://schemas.openxmlformats.org/officeDocument/2006/relationships/hyperlink" Target="https://www.smocr.cz/" TargetMode="External"/><Relationship Id="rId202" Type="http://schemas.openxmlformats.org/officeDocument/2006/relationships/hyperlink" Target="https://archi.gov.cz/nap_dokument" TargetMode="External"/><Relationship Id="rId223" Type="http://schemas.openxmlformats.org/officeDocument/2006/relationships/hyperlink" Target="https://nen.nipez.cz/" TargetMode="External"/><Relationship Id="rId244" Type="http://schemas.openxmlformats.org/officeDocument/2006/relationships/hyperlink" Target="http://rci.cvut.cz/" TargetMode="External"/><Relationship Id="rId18" Type="http://schemas.openxmlformats.org/officeDocument/2006/relationships/header" Target="header2.xml"/><Relationship Id="rId39" Type="http://schemas.openxmlformats.org/officeDocument/2006/relationships/header" Target="header4.xml"/><Relationship Id="rId265" Type="http://schemas.openxmlformats.org/officeDocument/2006/relationships/hyperlink" Target="http://www.smocr.cz/default.aspx?languageCode=EN" TargetMode="External"/><Relationship Id="rId286" Type="http://schemas.openxmlformats.org/officeDocument/2006/relationships/hyperlink" Target="https://ec.europa.eu/isa2/news/new-level-cooperation-isa%C2%B2-building-interoperable-europe_en" TargetMode="External"/><Relationship Id="rId50" Type="http://schemas.openxmlformats.org/officeDocument/2006/relationships/hyperlink" Target="https://www.zakonyprolidi.cz/cs/2008-300" TargetMode="External"/><Relationship Id="rId104" Type="http://schemas.openxmlformats.org/officeDocument/2006/relationships/hyperlink" Target="https://www.mpo.cz/cz/podnikani/male-a-stredni-podnikani/studie-a-strategicke-dokumenty/vlada-schvalila-strategii-na-podporu-malych-a-strednich-podniku-do-roku-2027--260062/" TargetMode="External"/><Relationship Id="rId125" Type="http://schemas.openxmlformats.org/officeDocument/2006/relationships/hyperlink" Target="https://mmr.cz/getattachment/3175df2b-f986-4a74-8108-5226f4b647d3/Koncepce-SC-usneseni.pdf.aspx?lang=cs-CZ&amp;ext=.pdf" TargetMode="External"/><Relationship Id="rId146" Type="http://schemas.openxmlformats.org/officeDocument/2006/relationships/hyperlink" Target="https://www.zakonyprolidi.cz/cs/2019-99" TargetMode="External"/><Relationship Id="rId167" Type="http://schemas.openxmlformats.org/officeDocument/2006/relationships/hyperlink" Target="https://www.szrcr.cz/cs/" TargetMode="External"/><Relationship Id="rId188" Type="http://schemas.openxmlformats.org/officeDocument/2006/relationships/hyperlink" Target="https://portal.gov.cz/sluzby-vs/aplikace-erecept-pro-pacienty-S11087"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7AE42A-67CE-45E4-BE12-D7C641E2117F}">
  <ds:schemaRefs>
    <ds:schemaRef ds:uri="http://schemas.openxmlformats.org/officeDocument/2006/bibliography"/>
  </ds:schemaRefs>
</ds:datastoreItem>
</file>

<file path=customXml/itemProps2.xml><?xml version="1.0" encoding="utf-8"?>
<ds:datastoreItem xmlns:ds="http://schemas.openxmlformats.org/officeDocument/2006/customXml" ds:itemID="{AEE6E816-A53A-4E70-8EF2-BD5CF8DE92A3}">
  <ds:schemaRefs>
    <ds:schemaRef ds:uri="http://schemas.microsoft.com/office/2006/metadata/longProperties"/>
  </ds:schemaRefs>
</ds:datastoreItem>
</file>

<file path=customXml/itemProps3.xml><?xml version="1.0" encoding="utf-8"?>
<ds:datastoreItem xmlns:ds="http://schemas.openxmlformats.org/officeDocument/2006/customXml" ds:itemID="{8BDDB742-2DCA-4CF9-B70E-231221AF6337}">
  <ds:schemaRefs>
    <ds:schemaRef ds:uri="http://schemas.microsoft.com/sharepoint/v3/contenttype/forms"/>
  </ds:schemaRefs>
</ds:datastoreItem>
</file>

<file path=customXml/itemProps4.xml><?xml version="1.0" encoding="utf-8"?>
<ds:datastoreItem xmlns:ds="http://schemas.openxmlformats.org/officeDocument/2006/customXml" ds:itemID="{E24E6838-4938-4735-A60E-F3F2460D03CE}">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5.xml><?xml version="1.0" encoding="utf-8"?>
<ds:datastoreItem xmlns:ds="http://schemas.openxmlformats.org/officeDocument/2006/customXml" ds:itemID="{BA4FC785-753C-4F62-BA52-96AE5574CC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15059</Words>
  <Characters>85842</Characters>
  <Application>Microsoft Office Word</Application>
  <DocSecurity>0</DocSecurity>
  <Lines>715</Lines>
  <Paragraphs>201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100700</CharactersWithSpaces>
  <SharedDoc>false</SharedDoc>
  <HLinks>
    <vt:vector size="1794" baseType="variant">
      <vt:variant>
        <vt:i4>4980827</vt:i4>
      </vt:variant>
      <vt:variant>
        <vt:i4>918</vt:i4>
      </vt:variant>
      <vt:variant>
        <vt:i4>0</vt:i4>
      </vt:variant>
      <vt:variant>
        <vt:i4>5</vt:i4>
      </vt:variant>
      <vt:variant>
        <vt:lpwstr>https://www.linkedin.com/in/interoperableeurope/</vt:lpwstr>
      </vt:variant>
      <vt:variant>
        <vt:lpwstr/>
      </vt:variant>
      <vt:variant>
        <vt:i4>852092</vt:i4>
      </vt:variant>
      <vt:variant>
        <vt:i4>915</vt:i4>
      </vt:variant>
      <vt:variant>
        <vt:i4>0</vt:i4>
      </vt:variant>
      <vt:variant>
        <vt:i4>5</vt:i4>
      </vt:variant>
      <vt:variant>
        <vt:lpwstr>https://twitter.com/Joinup_eu</vt:lpwstr>
      </vt:variant>
      <vt:variant>
        <vt:lpwstr/>
      </vt:variant>
      <vt:variant>
        <vt:i4>7864428</vt:i4>
      </vt:variant>
      <vt:variant>
        <vt:i4>912</vt:i4>
      </vt:variant>
      <vt:variant>
        <vt:i4>0</vt:i4>
      </vt:variant>
      <vt:variant>
        <vt:i4>5</vt:i4>
      </vt:variant>
      <vt:variant>
        <vt:lpwstr>https://mobile.twitter.com/InteroperableEU</vt:lpwstr>
      </vt:variant>
      <vt:variant>
        <vt:lpwstr/>
      </vt:variant>
      <vt:variant>
        <vt:i4>4718608</vt:i4>
      </vt:variant>
      <vt:variant>
        <vt:i4>909</vt:i4>
      </vt:variant>
      <vt:variant>
        <vt:i4>0</vt:i4>
      </vt:variant>
      <vt:variant>
        <vt:i4>5</vt:i4>
      </vt:variant>
      <vt:variant>
        <vt:lpwstr>https://digital-strategy.ec.europa.eu/en/activities/digital-programme</vt:lpwstr>
      </vt:variant>
      <vt:variant>
        <vt:lpwstr/>
      </vt:variant>
      <vt:variant>
        <vt:i4>7602205</vt:i4>
      </vt:variant>
      <vt:variant>
        <vt:i4>906</vt:i4>
      </vt:variant>
      <vt:variant>
        <vt:i4>0</vt:i4>
      </vt:variant>
      <vt:variant>
        <vt:i4>5</vt:i4>
      </vt:variant>
      <vt:variant>
        <vt:lpwstr>https://ec.europa.eu/isa2/news/new-level-cooperation-isa%C2%B2-building-interoperable-europe_en</vt:lpwstr>
      </vt:variant>
      <vt:variant>
        <vt:lpwstr/>
      </vt:variant>
      <vt:variant>
        <vt:i4>5767196</vt:i4>
      </vt:variant>
      <vt:variant>
        <vt:i4>903</vt:i4>
      </vt:variant>
      <vt:variant>
        <vt:i4>0</vt:i4>
      </vt:variant>
      <vt:variant>
        <vt:i4>5</vt:i4>
      </vt:variant>
      <vt:variant>
        <vt:lpwstr>https://lu.wavestone.com/en/</vt:lpwstr>
      </vt:variant>
      <vt:variant>
        <vt:lpwstr/>
      </vt:variant>
      <vt:variant>
        <vt:i4>589940</vt:i4>
      </vt:variant>
      <vt:variant>
        <vt:i4>900</vt:i4>
      </vt:variant>
      <vt:variant>
        <vt:i4>0</vt:i4>
      </vt:variant>
      <vt:variant>
        <vt:i4>5</vt:i4>
      </vt:variant>
      <vt:variant>
        <vt:lpwstr>https://europa.eu/youreurope/business/dealing-with-customers/index_en.htm</vt:lpwstr>
      </vt:variant>
      <vt:variant>
        <vt:lpwstr/>
      </vt:variant>
      <vt:variant>
        <vt:i4>4718717</vt:i4>
      </vt:variant>
      <vt:variant>
        <vt:i4>897</vt:i4>
      </vt:variant>
      <vt:variant>
        <vt:i4>0</vt:i4>
      </vt:variant>
      <vt:variant>
        <vt:i4>5</vt:i4>
      </vt:variant>
      <vt:variant>
        <vt:lpwstr>https://europa.eu/youreurope/business/finance-funding/index_en.htm</vt:lpwstr>
      </vt:variant>
      <vt:variant>
        <vt:lpwstr/>
      </vt:variant>
      <vt:variant>
        <vt:i4>6357071</vt:i4>
      </vt:variant>
      <vt:variant>
        <vt:i4>894</vt:i4>
      </vt:variant>
      <vt:variant>
        <vt:i4>0</vt:i4>
      </vt:variant>
      <vt:variant>
        <vt:i4>5</vt:i4>
      </vt:variant>
      <vt:variant>
        <vt:lpwstr>https://europa.eu/youreurope/business/product-requirements/index_en.htm</vt:lpwstr>
      </vt:variant>
      <vt:variant>
        <vt:lpwstr/>
      </vt:variant>
      <vt:variant>
        <vt:i4>5570679</vt:i4>
      </vt:variant>
      <vt:variant>
        <vt:i4>891</vt:i4>
      </vt:variant>
      <vt:variant>
        <vt:i4>0</vt:i4>
      </vt:variant>
      <vt:variant>
        <vt:i4>5</vt:i4>
      </vt:variant>
      <vt:variant>
        <vt:lpwstr>https://europa.eu/youreurope/business/human-resources/index_en.htm</vt:lpwstr>
      </vt:variant>
      <vt:variant>
        <vt:lpwstr/>
      </vt:variant>
      <vt:variant>
        <vt:i4>3145816</vt:i4>
      </vt:variant>
      <vt:variant>
        <vt:i4>888</vt:i4>
      </vt:variant>
      <vt:variant>
        <vt:i4>0</vt:i4>
      </vt:variant>
      <vt:variant>
        <vt:i4>5</vt:i4>
      </vt:variant>
      <vt:variant>
        <vt:lpwstr>https://europa.eu/youreurope/business/selling-in-eu/index_en.htm</vt:lpwstr>
      </vt:variant>
      <vt:variant>
        <vt:lpwstr/>
      </vt:variant>
      <vt:variant>
        <vt:i4>2883672</vt:i4>
      </vt:variant>
      <vt:variant>
        <vt:i4>885</vt:i4>
      </vt:variant>
      <vt:variant>
        <vt:i4>0</vt:i4>
      </vt:variant>
      <vt:variant>
        <vt:i4>5</vt:i4>
      </vt:variant>
      <vt:variant>
        <vt:lpwstr>https://europa.eu/youreurope/business/taxation/index_en.htm</vt:lpwstr>
      </vt:variant>
      <vt:variant>
        <vt:lpwstr/>
      </vt:variant>
      <vt:variant>
        <vt:i4>7929937</vt:i4>
      </vt:variant>
      <vt:variant>
        <vt:i4>882</vt:i4>
      </vt:variant>
      <vt:variant>
        <vt:i4>0</vt:i4>
      </vt:variant>
      <vt:variant>
        <vt:i4>5</vt:i4>
      </vt:variant>
      <vt:variant>
        <vt:lpwstr>https://europa.eu/youreurope/business/running-business/index_en.htm</vt:lpwstr>
      </vt:variant>
      <vt:variant>
        <vt:lpwstr/>
      </vt:variant>
      <vt:variant>
        <vt:i4>8192010</vt:i4>
      </vt:variant>
      <vt:variant>
        <vt:i4>879</vt:i4>
      </vt:variant>
      <vt:variant>
        <vt:i4>0</vt:i4>
      </vt:variant>
      <vt:variant>
        <vt:i4>5</vt:i4>
      </vt:variant>
      <vt:variant>
        <vt:lpwstr>https://europa.eu/youreurope/citizens/consumers/index_en.htm</vt:lpwstr>
      </vt:variant>
      <vt:variant>
        <vt:lpwstr/>
      </vt:variant>
      <vt:variant>
        <vt:i4>5570612</vt:i4>
      </vt:variant>
      <vt:variant>
        <vt:i4>876</vt:i4>
      </vt:variant>
      <vt:variant>
        <vt:i4>0</vt:i4>
      </vt:variant>
      <vt:variant>
        <vt:i4>5</vt:i4>
      </vt:variant>
      <vt:variant>
        <vt:lpwstr>https://europa.eu/youreurope/citizens/family/index_en.htm</vt:lpwstr>
      </vt:variant>
      <vt:variant>
        <vt:lpwstr/>
      </vt:variant>
      <vt:variant>
        <vt:i4>4522030</vt:i4>
      </vt:variant>
      <vt:variant>
        <vt:i4>873</vt:i4>
      </vt:variant>
      <vt:variant>
        <vt:i4>0</vt:i4>
      </vt:variant>
      <vt:variant>
        <vt:i4>5</vt:i4>
      </vt:variant>
      <vt:variant>
        <vt:lpwstr>https://europa.eu/youreurope/citizens/health/index_en.htm</vt:lpwstr>
      </vt:variant>
      <vt:variant>
        <vt:lpwstr/>
      </vt:variant>
      <vt:variant>
        <vt:i4>6422546</vt:i4>
      </vt:variant>
      <vt:variant>
        <vt:i4>870</vt:i4>
      </vt:variant>
      <vt:variant>
        <vt:i4>0</vt:i4>
      </vt:variant>
      <vt:variant>
        <vt:i4>5</vt:i4>
      </vt:variant>
      <vt:variant>
        <vt:lpwstr>https://europa.eu/youreurope/citizens/education/index_en.htm</vt:lpwstr>
      </vt:variant>
      <vt:variant>
        <vt:lpwstr/>
      </vt:variant>
      <vt:variant>
        <vt:i4>7602186</vt:i4>
      </vt:variant>
      <vt:variant>
        <vt:i4>867</vt:i4>
      </vt:variant>
      <vt:variant>
        <vt:i4>0</vt:i4>
      </vt:variant>
      <vt:variant>
        <vt:i4>5</vt:i4>
      </vt:variant>
      <vt:variant>
        <vt:lpwstr>https://europa.eu/youreurope/citizens/residence/index_en.htm</vt:lpwstr>
      </vt:variant>
      <vt:variant>
        <vt:lpwstr/>
      </vt:variant>
      <vt:variant>
        <vt:i4>3604555</vt:i4>
      </vt:variant>
      <vt:variant>
        <vt:i4>864</vt:i4>
      </vt:variant>
      <vt:variant>
        <vt:i4>0</vt:i4>
      </vt:variant>
      <vt:variant>
        <vt:i4>5</vt:i4>
      </vt:variant>
      <vt:variant>
        <vt:lpwstr>https://europa.eu/youreurope/citizens/vehicles/index_en.htm</vt:lpwstr>
      </vt:variant>
      <vt:variant>
        <vt:lpwstr/>
      </vt:variant>
      <vt:variant>
        <vt:i4>2097238</vt:i4>
      </vt:variant>
      <vt:variant>
        <vt:i4>861</vt:i4>
      </vt:variant>
      <vt:variant>
        <vt:i4>0</vt:i4>
      </vt:variant>
      <vt:variant>
        <vt:i4>5</vt:i4>
      </vt:variant>
      <vt:variant>
        <vt:lpwstr>https://europa.eu/youreurope/citizens/work/index_en.htm</vt:lpwstr>
      </vt:variant>
      <vt:variant>
        <vt:lpwstr/>
      </vt:variant>
      <vt:variant>
        <vt:i4>4980771</vt:i4>
      </vt:variant>
      <vt:variant>
        <vt:i4>858</vt:i4>
      </vt:variant>
      <vt:variant>
        <vt:i4>0</vt:i4>
      </vt:variant>
      <vt:variant>
        <vt:i4>5</vt:i4>
      </vt:variant>
      <vt:variant>
        <vt:lpwstr>https://europa.eu/youreurope/citizens/travel/index_en.htm</vt:lpwstr>
      </vt:variant>
      <vt:variant>
        <vt:lpwstr/>
      </vt:variant>
      <vt:variant>
        <vt:i4>5308516</vt:i4>
      </vt:variant>
      <vt:variant>
        <vt:i4>855</vt:i4>
      </vt:variant>
      <vt:variant>
        <vt:i4>0</vt:i4>
      </vt:variant>
      <vt:variant>
        <vt:i4>5</vt:i4>
      </vt:variant>
      <vt:variant>
        <vt:lpwstr>https://europa.eu/youreurope/citizens/index_en.htm</vt:lpwstr>
      </vt:variant>
      <vt:variant>
        <vt:lpwstr/>
      </vt:variant>
      <vt:variant>
        <vt:i4>74</vt:i4>
      </vt:variant>
      <vt:variant>
        <vt:i4>852</vt:i4>
      </vt:variant>
      <vt:variant>
        <vt:i4>0</vt:i4>
      </vt:variant>
      <vt:variant>
        <vt:i4>5</vt:i4>
      </vt:variant>
      <vt:variant>
        <vt:lpwstr>http://www.smocr.cz/default.aspx?languageCode=EN</vt:lpwstr>
      </vt:variant>
      <vt:variant>
        <vt:lpwstr/>
      </vt:variant>
      <vt:variant>
        <vt:i4>74</vt:i4>
      </vt:variant>
      <vt:variant>
        <vt:i4>849</vt:i4>
      </vt:variant>
      <vt:variant>
        <vt:i4>0</vt:i4>
      </vt:variant>
      <vt:variant>
        <vt:i4>5</vt:i4>
      </vt:variant>
      <vt:variant>
        <vt:lpwstr>http://www.smocr.cz/default.aspx?languageCode=EN</vt:lpwstr>
      </vt:variant>
      <vt:variant>
        <vt:lpwstr/>
      </vt:variant>
      <vt:variant>
        <vt:i4>1835010</vt:i4>
      </vt:variant>
      <vt:variant>
        <vt:i4>846</vt:i4>
      </vt:variant>
      <vt:variant>
        <vt:i4>0</vt:i4>
      </vt:variant>
      <vt:variant>
        <vt:i4>5</vt:i4>
      </vt:variant>
      <vt:variant>
        <vt:lpwstr>http://www.asociacekraju.cz/association-of-regions-of-the-czech-republic/</vt:lpwstr>
      </vt:variant>
      <vt:variant>
        <vt:lpwstr/>
      </vt:variant>
      <vt:variant>
        <vt:i4>1048665</vt:i4>
      </vt:variant>
      <vt:variant>
        <vt:i4>843</vt:i4>
      </vt:variant>
      <vt:variant>
        <vt:i4>0</vt:i4>
      </vt:variant>
      <vt:variant>
        <vt:i4>5</vt:i4>
      </vt:variant>
      <vt:variant>
        <vt:lpwstr>https://www.mvcr.cz/clanek/strategicky-ramec-rozvoje.aspx?q=Y2hudW09Mg%3D%3D</vt:lpwstr>
      </vt:variant>
      <vt:variant>
        <vt:lpwstr/>
      </vt:variant>
      <vt:variant>
        <vt:i4>2490411</vt:i4>
      </vt:variant>
      <vt:variant>
        <vt:i4>840</vt:i4>
      </vt:variant>
      <vt:variant>
        <vt:i4>0</vt:i4>
      </vt:variant>
      <vt:variant>
        <vt:i4>5</vt:i4>
      </vt:variant>
      <vt:variant>
        <vt:lpwstr>http://www.vlada.cz/en/ppov/rvis/government-council-for-information-society-74186/</vt:lpwstr>
      </vt:variant>
      <vt:variant>
        <vt:lpwstr/>
      </vt:variant>
      <vt:variant>
        <vt:i4>3211378</vt:i4>
      </vt:variant>
      <vt:variant>
        <vt:i4>837</vt:i4>
      </vt:variant>
      <vt:variant>
        <vt:i4>0</vt:i4>
      </vt:variant>
      <vt:variant>
        <vt:i4>5</vt:i4>
      </vt:variant>
      <vt:variant>
        <vt:lpwstr>https://www.digitalnicesko.cz/digitalni-ekonomika-a-spolecnost/</vt:lpwstr>
      </vt:variant>
      <vt:variant>
        <vt:lpwstr/>
      </vt:variant>
      <vt:variant>
        <vt:i4>3932242</vt:i4>
      </vt:variant>
      <vt:variant>
        <vt:i4>834</vt:i4>
      </vt:variant>
      <vt:variant>
        <vt:i4>0</vt:i4>
      </vt:variant>
      <vt:variant>
        <vt:i4>5</vt:i4>
      </vt:variant>
      <vt:variant>
        <vt:lpwstr>https://www.mpo.cz/default_en.html</vt:lpwstr>
      </vt:variant>
      <vt:variant>
        <vt:lpwstr/>
      </vt:variant>
      <vt:variant>
        <vt:i4>5832713</vt:i4>
      </vt:variant>
      <vt:variant>
        <vt:i4>831</vt:i4>
      </vt:variant>
      <vt:variant>
        <vt:i4>0</vt:i4>
      </vt:variant>
      <vt:variant>
        <vt:i4>5</vt:i4>
      </vt:variant>
      <vt:variant>
        <vt:lpwstr>https://www.zakonyprolidi.cz/cs/2014-181</vt:lpwstr>
      </vt:variant>
      <vt:variant>
        <vt:lpwstr/>
      </vt:variant>
      <vt:variant>
        <vt:i4>2031680</vt:i4>
      </vt:variant>
      <vt:variant>
        <vt:i4>828</vt:i4>
      </vt:variant>
      <vt:variant>
        <vt:i4>0</vt:i4>
      </vt:variant>
      <vt:variant>
        <vt:i4>5</vt:i4>
      </vt:variant>
      <vt:variant>
        <vt:lpwstr>https://www.spcss.cz/</vt:lpwstr>
      </vt:variant>
      <vt:variant>
        <vt:lpwstr/>
      </vt:variant>
      <vt:variant>
        <vt:i4>2752568</vt:i4>
      </vt:variant>
      <vt:variant>
        <vt:i4>825</vt:i4>
      </vt:variant>
      <vt:variant>
        <vt:i4>0</vt:i4>
      </vt:variant>
      <vt:variant>
        <vt:i4>5</vt:i4>
      </vt:variant>
      <vt:variant>
        <vt:lpwstr>https://nakit.cz/o-agenture-nakit/</vt:lpwstr>
      </vt:variant>
      <vt:variant>
        <vt:lpwstr/>
      </vt:variant>
      <vt:variant>
        <vt:i4>7798821</vt:i4>
      </vt:variant>
      <vt:variant>
        <vt:i4>822</vt:i4>
      </vt:variant>
      <vt:variant>
        <vt:i4>0</vt:i4>
      </vt:variant>
      <vt:variant>
        <vt:i4>5</vt:i4>
      </vt:variant>
      <vt:variant>
        <vt:lpwstr>https://eur-lex.europa.eu/eli/dir/2016/2102/oj</vt:lpwstr>
      </vt:variant>
      <vt:variant>
        <vt:lpwstr/>
      </vt:variant>
      <vt:variant>
        <vt:i4>3539059</vt:i4>
      </vt:variant>
      <vt:variant>
        <vt:i4>819</vt:i4>
      </vt:variant>
      <vt:variant>
        <vt:i4>0</vt:i4>
      </vt:variant>
      <vt:variant>
        <vt:i4>5</vt:i4>
      </vt:variant>
      <vt:variant>
        <vt:lpwstr>https://archi.gov.cz/nap:rpp</vt:lpwstr>
      </vt:variant>
      <vt:variant>
        <vt:lpwstr>:~:text=Registr%20pr%C3%A1v%20a%20povinnost%C3%AD%20spravuje,registru%20vedeny%20informace%20o%20rozhodnut%C3%ADch</vt:lpwstr>
      </vt:variant>
      <vt:variant>
        <vt:i4>3866678</vt:i4>
      </vt:variant>
      <vt:variant>
        <vt:i4>816</vt:i4>
      </vt:variant>
      <vt:variant>
        <vt:i4>0</vt:i4>
      </vt:variant>
      <vt:variant>
        <vt:i4>5</vt:i4>
      </vt:variant>
      <vt:variant>
        <vt:lpwstr>https://portal.gov.cz/</vt:lpwstr>
      </vt:variant>
      <vt:variant>
        <vt:lpwstr/>
      </vt:variant>
      <vt:variant>
        <vt:i4>3407986</vt:i4>
      </vt:variant>
      <vt:variant>
        <vt:i4>813</vt:i4>
      </vt:variant>
      <vt:variant>
        <vt:i4>0</vt:i4>
      </vt:variant>
      <vt:variant>
        <vt:i4>5</vt:i4>
      </vt:variant>
      <vt:variant>
        <vt:lpwstr>https://www.czechpoint.cz/public/verejnost/sluzby/</vt:lpwstr>
      </vt:variant>
      <vt:variant>
        <vt:lpwstr/>
      </vt:variant>
      <vt:variant>
        <vt:i4>524381</vt:i4>
      </vt:variant>
      <vt:variant>
        <vt:i4>810</vt:i4>
      </vt:variant>
      <vt:variant>
        <vt:i4>0</vt:i4>
      </vt:variant>
      <vt:variant>
        <vt:i4>5</vt:i4>
      </vt:variant>
      <vt:variant>
        <vt:lpwstr>https://www.mojedatovaschranka.cz/as/login?uri=https%3a%2f%2fwww.mojedatovaschranka.cz%2fportal%2fISDS%2f&amp;status=NCOO</vt:lpwstr>
      </vt:variant>
      <vt:variant>
        <vt:lpwstr/>
      </vt:variant>
      <vt:variant>
        <vt:i4>3407927</vt:i4>
      </vt:variant>
      <vt:variant>
        <vt:i4>807</vt:i4>
      </vt:variant>
      <vt:variant>
        <vt:i4>0</vt:i4>
      </vt:variant>
      <vt:variant>
        <vt:i4>5</vt:i4>
      </vt:variant>
      <vt:variant>
        <vt:lpwstr>https://www.dia.gov.cz/</vt:lpwstr>
      </vt:variant>
      <vt:variant>
        <vt:lpwstr/>
      </vt:variant>
      <vt:variant>
        <vt:i4>5177466</vt:i4>
      </vt:variant>
      <vt:variant>
        <vt:i4>804</vt:i4>
      </vt:variant>
      <vt:variant>
        <vt:i4>0</vt:i4>
      </vt:variant>
      <vt:variant>
        <vt:i4>5</vt:i4>
      </vt:variant>
      <vt:variant>
        <vt:lpwstr>https://ec.europa.eu/info/business-economy-euro/recovery-coronavirus/recovery-and-resilience-facility/czechias-recovery-and-resilience-plan_en</vt:lpwstr>
      </vt:variant>
      <vt:variant>
        <vt:lpwstr/>
      </vt:variant>
      <vt:variant>
        <vt:i4>65631</vt:i4>
      </vt:variant>
      <vt:variant>
        <vt:i4>801</vt:i4>
      </vt:variant>
      <vt:variant>
        <vt:i4>0</vt:i4>
      </vt:variant>
      <vt:variant>
        <vt:i4>5</vt:i4>
      </vt:variant>
      <vt:variant>
        <vt:lpwstr>https://joinup.ec.europa.eu/collection/nifo-national-interoperability-framework-observatory/digital-public-administration-and-interoperability-national-level-czech-republic</vt:lpwstr>
      </vt:variant>
      <vt:variant>
        <vt:lpwstr/>
      </vt:variant>
      <vt:variant>
        <vt:i4>1114142</vt:i4>
      </vt:variant>
      <vt:variant>
        <vt:i4>798</vt:i4>
      </vt:variant>
      <vt:variant>
        <vt:i4>0</vt:i4>
      </vt:variant>
      <vt:variant>
        <vt:i4>5</vt:i4>
      </vt:variant>
      <vt:variant>
        <vt:lpwstr>https://www.mpo.cz/cz/podnikani/digitalni-spolecnost/zrizeni-platformy-pro-digitalizaci-hospodarstvi--269636/</vt:lpwstr>
      </vt:variant>
      <vt:variant>
        <vt:lpwstr/>
      </vt:variant>
      <vt:variant>
        <vt:i4>1114142</vt:i4>
      </vt:variant>
      <vt:variant>
        <vt:i4>795</vt:i4>
      </vt:variant>
      <vt:variant>
        <vt:i4>0</vt:i4>
      </vt:variant>
      <vt:variant>
        <vt:i4>5</vt:i4>
      </vt:variant>
      <vt:variant>
        <vt:lpwstr>https://www.mpo.cz/cz/podnikani/digitalni-spolecnost/zrizeni-platformy-pro-digitalizaci-hospodarstvi--269636/</vt:lpwstr>
      </vt:variant>
      <vt:variant>
        <vt:lpwstr/>
      </vt:variant>
      <vt:variant>
        <vt:i4>2031639</vt:i4>
      </vt:variant>
      <vt:variant>
        <vt:i4>792</vt:i4>
      </vt:variant>
      <vt:variant>
        <vt:i4>0</vt:i4>
      </vt:variant>
      <vt:variant>
        <vt:i4>5</vt:i4>
      </vt:variant>
      <vt:variant>
        <vt:lpwstr>https://www.metacentrum.cz/en/about/meta/index.html</vt:lpwstr>
      </vt:variant>
      <vt:variant>
        <vt:lpwstr>ces</vt:lpwstr>
      </vt:variant>
      <vt:variant>
        <vt:i4>7995508</vt:i4>
      </vt:variant>
      <vt:variant>
        <vt:i4>789</vt:i4>
      </vt:variant>
      <vt:variant>
        <vt:i4>0</vt:i4>
      </vt:variant>
      <vt:variant>
        <vt:i4>5</vt:i4>
      </vt:variant>
      <vt:variant>
        <vt:lpwstr>https://www.metacentrum.cz/en/about/meta/index.html</vt:lpwstr>
      </vt:variant>
      <vt:variant>
        <vt:lpwstr/>
      </vt:variant>
      <vt:variant>
        <vt:i4>7471141</vt:i4>
      </vt:variant>
      <vt:variant>
        <vt:i4>786</vt:i4>
      </vt:variant>
      <vt:variant>
        <vt:i4>0</vt:i4>
      </vt:variant>
      <vt:variant>
        <vt:i4>5</vt:i4>
      </vt:variant>
      <vt:variant>
        <vt:lpwstr>http://rci.cvut.cz/</vt:lpwstr>
      </vt:variant>
      <vt:variant>
        <vt:lpwstr/>
      </vt:variant>
      <vt:variant>
        <vt:i4>1638473</vt:i4>
      </vt:variant>
      <vt:variant>
        <vt:i4>783</vt:i4>
      </vt:variant>
      <vt:variant>
        <vt:i4>0</vt:i4>
      </vt:variant>
      <vt:variant>
        <vt:i4>5</vt:i4>
      </vt:variant>
      <vt:variant>
        <vt:lpwstr>https://www.it4i.cz/</vt:lpwstr>
      </vt:variant>
      <vt:variant>
        <vt:lpwstr/>
      </vt:variant>
      <vt:variant>
        <vt:i4>1966091</vt:i4>
      </vt:variant>
      <vt:variant>
        <vt:i4>780</vt:i4>
      </vt:variant>
      <vt:variant>
        <vt:i4>0</vt:i4>
      </vt:variant>
      <vt:variant>
        <vt:i4>5</vt:i4>
      </vt:variant>
      <vt:variant>
        <vt:lpwstr>https://www.mvcr.cz/clanek/egovernment-cloud.aspx?q=Y2hudW09Ng%3d%3d</vt:lpwstr>
      </vt:variant>
      <vt:variant>
        <vt:lpwstr/>
      </vt:variant>
      <vt:variant>
        <vt:i4>3735636</vt:i4>
      </vt:variant>
      <vt:variant>
        <vt:i4>777</vt:i4>
      </vt:variant>
      <vt:variant>
        <vt:i4>0</vt:i4>
      </vt:variant>
      <vt:variant>
        <vt:i4>5</vt:i4>
      </vt:variant>
      <vt:variant>
        <vt:lpwstr>https://www.youtube.com/watch?v=_JFCCYyO8YE</vt:lpwstr>
      </vt:variant>
      <vt:variant>
        <vt:lpwstr/>
      </vt:variant>
      <vt:variant>
        <vt:i4>2031680</vt:i4>
      </vt:variant>
      <vt:variant>
        <vt:i4>774</vt:i4>
      </vt:variant>
      <vt:variant>
        <vt:i4>0</vt:i4>
      </vt:variant>
      <vt:variant>
        <vt:i4>5</vt:i4>
      </vt:variant>
      <vt:variant>
        <vt:lpwstr>https://www.spcss.cz/</vt:lpwstr>
      </vt:variant>
      <vt:variant>
        <vt:lpwstr/>
      </vt:variant>
      <vt:variant>
        <vt:i4>3342447</vt:i4>
      </vt:variant>
      <vt:variant>
        <vt:i4>771</vt:i4>
      </vt:variant>
      <vt:variant>
        <vt:i4>0</vt:i4>
      </vt:variant>
      <vt:variant>
        <vt:i4>5</vt:i4>
      </vt:variant>
      <vt:variant>
        <vt:lpwstr>https://apps.odok.cz/attachment/-/down/RCIAB6NBXXNO</vt:lpwstr>
      </vt:variant>
      <vt:variant>
        <vt:lpwstr/>
      </vt:variant>
      <vt:variant>
        <vt:i4>3276841</vt:i4>
      </vt:variant>
      <vt:variant>
        <vt:i4>768</vt:i4>
      </vt:variant>
      <vt:variant>
        <vt:i4>0</vt:i4>
      </vt:variant>
      <vt:variant>
        <vt:i4>5</vt:i4>
      </vt:variant>
      <vt:variant>
        <vt:lpwstr>https://apps.odok.cz/attachment/-/down/IHOAAG9B6DHT</vt:lpwstr>
      </vt:variant>
      <vt:variant>
        <vt:lpwstr/>
      </vt:variant>
      <vt:variant>
        <vt:i4>1572866</vt:i4>
      </vt:variant>
      <vt:variant>
        <vt:i4>765</vt:i4>
      </vt:variant>
      <vt:variant>
        <vt:i4>0</vt:i4>
      </vt:variant>
      <vt:variant>
        <vt:i4>5</vt:i4>
      </vt:variant>
      <vt:variant>
        <vt:lpwstr>https://www.polivisu.eu/</vt:lpwstr>
      </vt:variant>
      <vt:variant>
        <vt:lpwstr/>
      </vt:variant>
      <vt:variant>
        <vt:i4>1769474</vt:i4>
      </vt:variant>
      <vt:variant>
        <vt:i4>762</vt:i4>
      </vt:variant>
      <vt:variant>
        <vt:i4>0</vt:i4>
      </vt:variant>
      <vt:variant>
        <vt:i4>5</vt:i4>
      </vt:variant>
      <vt:variant>
        <vt:lpwstr>https://datahub.brno.cz/</vt:lpwstr>
      </vt:variant>
      <vt:variant>
        <vt:lpwstr/>
      </vt:variant>
      <vt:variant>
        <vt:i4>4390917</vt:i4>
      </vt:variant>
      <vt:variant>
        <vt:i4>759</vt:i4>
      </vt:variant>
      <vt:variant>
        <vt:i4>0</vt:i4>
      </vt:variant>
      <vt:variant>
        <vt:i4>5</vt:i4>
      </vt:variant>
      <vt:variant>
        <vt:lpwstr>https://golemio.cz/en</vt:lpwstr>
      </vt:variant>
      <vt:variant>
        <vt:lpwstr/>
      </vt:variant>
      <vt:variant>
        <vt:i4>1769483</vt:i4>
      </vt:variant>
      <vt:variant>
        <vt:i4>756</vt:i4>
      </vt:variant>
      <vt:variant>
        <vt:i4>0</vt:i4>
      </vt:variant>
      <vt:variant>
        <vt:i4>5</vt:i4>
      </vt:variant>
      <vt:variant>
        <vt:lpwstr>https://www.brno.ai/</vt:lpwstr>
      </vt:variant>
      <vt:variant>
        <vt:lpwstr/>
      </vt:variant>
      <vt:variant>
        <vt:i4>2359350</vt:i4>
      </vt:variant>
      <vt:variant>
        <vt:i4>753</vt:i4>
      </vt:variant>
      <vt:variant>
        <vt:i4>0</vt:i4>
      </vt:variant>
      <vt:variant>
        <vt:i4>5</vt:i4>
      </vt:variant>
      <vt:variant>
        <vt:lpwstr>https://prg.ai/</vt:lpwstr>
      </vt:variant>
      <vt:variant>
        <vt:lpwstr/>
      </vt:variant>
      <vt:variant>
        <vt:i4>327757</vt:i4>
      </vt:variant>
      <vt:variant>
        <vt:i4>750</vt:i4>
      </vt:variant>
      <vt:variant>
        <vt:i4>0</vt:i4>
      </vt:variant>
      <vt:variant>
        <vt:i4>5</vt:i4>
      </vt:variant>
      <vt:variant>
        <vt:lpwstr>https://www.aiczechia.cz/</vt:lpwstr>
      </vt:variant>
      <vt:variant>
        <vt:lpwstr/>
      </vt:variant>
      <vt:variant>
        <vt:i4>917567</vt:i4>
      </vt:variant>
      <vt:variant>
        <vt:i4>747</vt:i4>
      </vt:variant>
      <vt:variant>
        <vt:i4>0</vt:i4>
      </vt:variant>
      <vt:variant>
        <vt:i4>5</vt:i4>
      </vt:variant>
      <vt:variant>
        <vt:lpwstr>https://archi.gov.cz/en:nap:zakladni_registry</vt:lpwstr>
      </vt:variant>
      <vt:variant>
        <vt:lpwstr/>
      </vt:variant>
      <vt:variant>
        <vt:i4>2097218</vt:i4>
      </vt:variant>
      <vt:variant>
        <vt:i4>744</vt:i4>
      </vt:variant>
      <vt:variant>
        <vt:i4>0</vt:i4>
      </vt:variant>
      <vt:variant>
        <vt:i4>5</vt:i4>
      </vt:variant>
      <vt:variant>
        <vt:lpwstr>https://joinup.ec.europa.eu/sites/default/files/inline-files/Czech Republic Factsheet Validated_1.pdf</vt:lpwstr>
      </vt:variant>
      <vt:variant>
        <vt:lpwstr/>
      </vt:variant>
      <vt:variant>
        <vt:i4>7012462</vt:i4>
      </vt:variant>
      <vt:variant>
        <vt:i4>741</vt:i4>
      </vt:variant>
      <vt:variant>
        <vt:i4>0</vt:i4>
      </vt:variant>
      <vt:variant>
        <vt:i4>5</vt:i4>
      </vt:variant>
      <vt:variant>
        <vt:lpwstr>http://www.int-arch-photogramm-remote-sens-spatial-inf-sci.net/XLI-B4/181/2016/</vt:lpwstr>
      </vt:variant>
      <vt:variant>
        <vt:lpwstr/>
      </vt:variant>
      <vt:variant>
        <vt:i4>6488123</vt:i4>
      </vt:variant>
      <vt:variant>
        <vt:i4>738</vt:i4>
      </vt:variant>
      <vt:variant>
        <vt:i4>0</vt:i4>
      </vt:variant>
      <vt:variant>
        <vt:i4>5</vt:i4>
      </vt:variant>
      <vt:variant>
        <vt:lpwstr>http://www.elfproject.eu/sites/default/files/An Introduction to the European Location Framework %282014%29.pdf</vt:lpwstr>
      </vt:variant>
      <vt:variant>
        <vt:lpwstr/>
      </vt:variant>
      <vt:variant>
        <vt:i4>4915214</vt:i4>
      </vt:variant>
      <vt:variant>
        <vt:i4>735</vt:i4>
      </vt:variant>
      <vt:variant>
        <vt:i4>0</vt:i4>
      </vt:variant>
      <vt:variant>
        <vt:i4>5</vt:i4>
      </vt:variant>
      <vt:variant>
        <vt:lpwstr>https://geoportal.cuzk.cz/mGeoportal/?c=dSady_RUIAN_A.EN&amp;f=paticka.EN&amp;lng=EN</vt:lpwstr>
      </vt:variant>
      <vt:variant>
        <vt:lpwstr/>
      </vt:variant>
      <vt:variant>
        <vt:i4>2293863</vt:i4>
      </vt:variant>
      <vt:variant>
        <vt:i4>732</vt:i4>
      </vt:variant>
      <vt:variant>
        <vt:i4>0</vt:i4>
      </vt:variant>
      <vt:variant>
        <vt:i4>5</vt:i4>
      </vt:variant>
      <vt:variant>
        <vt:lpwstr>https://www.cuzk.cz/DMVS/O-IS-DMVS/Predpokladane-terminy-realizace.aspx</vt:lpwstr>
      </vt:variant>
      <vt:variant>
        <vt:lpwstr/>
      </vt:variant>
      <vt:variant>
        <vt:i4>4063353</vt:i4>
      </vt:variant>
      <vt:variant>
        <vt:i4>729</vt:i4>
      </vt:variant>
      <vt:variant>
        <vt:i4>0</vt:i4>
      </vt:variant>
      <vt:variant>
        <vt:i4>5</vt:i4>
      </vt:variant>
      <vt:variant>
        <vt:lpwstr>https://platebnibrany.gov.cz/</vt:lpwstr>
      </vt:variant>
      <vt:variant>
        <vt:lpwstr>:~:text=Dynamick%C3%BD%20n%C3%A1kupn%C3%AD%20syst%C3%A9m%20je%20pln%C4%9B,b%C3%BDt%20po%20zaveden%C3%AD%20DNS%20kone%C4%8Dn%C3%BD.</vt:lpwstr>
      </vt:variant>
      <vt:variant>
        <vt:i4>917513</vt:i4>
      </vt:variant>
      <vt:variant>
        <vt:i4>726</vt:i4>
      </vt:variant>
      <vt:variant>
        <vt:i4>0</vt:i4>
      </vt:variant>
      <vt:variant>
        <vt:i4>5</vt:i4>
      </vt:variant>
      <vt:variant>
        <vt:lpwstr>https://www.komora.cz/obchod-a-sluzby/narodni-mnohostranne-forum-cr-pro-e-fakturaci/</vt:lpwstr>
      </vt:variant>
      <vt:variant>
        <vt:lpwstr/>
      </vt:variant>
      <vt:variant>
        <vt:i4>5177436</vt:i4>
      </vt:variant>
      <vt:variant>
        <vt:i4>723</vt:i4>
      </vt:variant>
      <vt:variant>
        <vt:i4>0</vt:i4>
      </vt:variant>
      <vt:variant>
        <vt:i4>5</vt:i4>
      </vt:variant>
      <vt:variant>
        <vt:lpwstr>https://www.mvcr.cz/clanek/isdoc-narodni-standard-elektronicke-fakturace.aspx</vt:lpwstr>
      </vt:variant>
      <vt:variant>
        <vt:lpwstr/>
      </vt:variant>
      <vt:variant>
        <vt:i4>131143</vt:i4>
      </vt:variant>
      <vt:variant>
        <vt:i4>720</vt:i4>
      </vt:variant>
      <vt:variant>
        <vt:i4>0</vt:i4>
      </vt:variant>
      <vt:variant>
        <vt:i4>5</vt:i4>
      </vt:variant>
      <vt:variant>
        <vt:lpwstr>https://nen.nipez.cz/</vt:lpwstr>
      </vt:variant>
      <vt:variant>
        <vt:lpwstr/>
      </vt:variant>
      <vt:variant>
        <vt:i4>2162804</vt:i4>
      </vt:variant>
      <vt:variant>
        <vt:i4>717</vt:i4>
      </vt:variant>
      <vt:variant>
        <vt:i4>0</vt:i4>
      </vt:variant>
      <vt:variant>
        <vt:i4>5</vt:i4>
      </vt:variant>
      <vt:variant>
        <vt:lpwstr>https://portal-vz.cz/elektronicke-zadavani-vz/</vt:lpwstr>
      </vt:variant>
      <vt:variant>
        <vt:lpwstr/>
      </vt:variant>
      <vt:variant>
        <vt:i4>5439493</vt:i4>
      </vt:variant>
      <vt:variant>
        <vt:i4>714</vt:i4>
      </vt:variant>
      <vt:variant>
        <vt:i4>0</vt:i4>
      </vt:variant>
      <vt:variant>
        <vt:i4>5</vt:i4>
      </vt:variant>
      <vt:variant>
        <vt:lpwstr>http://www.portal-vz.cz/</vt:lpwstr>
      </vt:variant>
      <vt:variant>
        <vt:lpwstr/>
      </vt:variant>
      <vt:variant>
        <vt:i4>2555946</vt:i4>
      </vt:variant>
      <vt:variant>
        <vt:i4>711</vt:i4>
      </vt:variant>
      <vt:variant>
        <vt:i4>0</vt:i4>
      </vt:variant>
      <vt:variant>
        <vt:i4>5</vt:i4>
      </vt:variant>
      <vt:variant>
        <vt:lpwstr>http://www.mvcr.cz/clanek/ceska-narodni-verifikacni-autorita-cvca.aspx</vt:lpwstr>
      </vt:variant>
      <vt:variant>
        <vt:lpwstr/>
      </vt:variant>
      <vt:variant>
        <vt:i4>3014689</vt:i4>
      </vt:variant>
      <vt:variant>
        <vt:i4>708</vt:i4>
      </vt:variant>
      <vt:variant>
        <vt:i4>0</vt:i4>
      </vt:variant>
      <vt:variant>
        <vt:i4>5</vt:i4>
      </vt:variant>
      <vt:variant>
        <vt:lpwstr>https://www.mvcr.cz/mvcren/article/electronic-signature-773488.aspx?q=Y2hudW09Mw%3D%3D</vt:lpwstr>
      </vt:variant>
      <vt:variant>
        <vt:lpwstr/>
      </vt:variant>
      <vt:variant>
        <vt:i4>8192106</vt:i4>
      </vt:variant>
      <vt:variant>
        <vt:i4>705</vt:i4>
      </vt:variant>
      <vt:variant>
        <vt:i4>0</vt:i4>
      </vt:variant>
      <vt:variant>
        <vt:i4>5</vt:i4>
      </vt:variant>
      <vt:variant>
        <vt:lpwstr>http://www.mvcr.cz/clanek/informace-k-pouzivani-elektronickeho-podpisu.aspx</vt:lpwstr>
      </vt:variant>
      <vt:variant>
        <vt:lpwstr/>
      </vt:variant>
      <vt:variant>
        <vt:i4>7077938</vt:i4>
      </vt:variant>
      <vt:variant>
        <vt:i4>702</vt:i4>
      </vt:variant>
      <vt:variant>
        <vt:i4>0</vt:i4>
      </vt:variant>
      <vt:variant>
        <vt:i4>5</vt:i4>
      </vt:variant>
      <vt:variant>
        <vt:lpwstr>https://www.zakonyprolidi.cz/cs/2020-12</vt:lpwstr>
      </vt:variant>
      <vt:variant>
        <vt:lpwstr/>
      </vt:variant>
      <vt:variant>
        <vt:i4>3997814</vt:i4>
      </vt:variant>
      <vt:variant>
        <vt:i4>699</vt:i4>
      </vt:variant>
      <vt:variant>
        <vt:i4>0</vt:i4>
      </vt:variant>
      <vt:variant>
        <vt:i4>5</vt:i4>
      </vt:variant>
      <vt:variant>
        <vt:lpwstr>https://www.mojeid.cz/en/support/statni-sprava/</vt:lpwstr>
      </vt:variant>
      <vt:variant>
        <vt:lpwstr/>
      </vt:variant>
      <vt:variant>
        <vt:i4>458771</vt:i4>
      </vt:variant>
      <vt:variant>
        <vt:i4>696</vt:i4>
      </vt:variant>
      <vt:variant>
        <vt:i4>0</vt:i4>
      </vt:variant>
      <vt:variant>
        <vt:i4>5</vt:i4>
      </vt:variant>
      <vt:variant>
        <vt:lpwstr>https://www.mvcr.cz/clanek/seznam-udelenych-akreditaci-pro-spravu-kvalifikovaneho-systemu-elektronicke-identifikace.aspx</vt:lpwstr>
      </vt:variant>
      <vt:variant>
        <vt:lpwstr/>
      </vt:variant>
      <vt:variant>
        <vt:i4>1376260</vt:i4>
      </vt:variant>
      <vt:variant>
        <vt:i4>693</vt:i4>
      </vt:variant>
      <vt:variant>
        <vt:i4>0</vt:i4>
      </vt:variant>
      <vt:variant>
        <vt:i4>5</vt:i4>
      </vt:variant>
      <vt:variant>
        <vt:lpwstr>https://www.eidentita.cz/Home</vt:lpwstr>
      </vt:variant>
      <vt:variant>
        <vt:lpwstr/>
      </vt:variant>
      <vt:variant>
        <vt:i4>983053</vt:i4>
      </vt:variant>
      <vt:variant>
        <vt:i4>690</vt:i4>
      </vt:variant>
      <vt:variant>
        <vt:i4>0</vt:i4>
      </vt:variant>
      <vt:variant>
        <vt:i4>5</vt:i4>
      </vt:variant>
      <vt:variant>
        <vt:lpwstr>https://ockodoc.mzcr.cz/en/support/identitaobcana/nia-id/</vt:lpwstr>
      </vt:variant>
      <vt:variant>
        <vt:lpwstr/>
      </vt:variant>
      <vt:variant>
        <vt:i4>5898271</vt:i4>
      </vt:variant>
      <vt:variant>
        <vt:i4>687</vt:i4>
      </vt:variant>
      <vt:variant>
        <vt:i4>0</vt:i4>
      </vt:variant>
      <vt:variant>
        <vt:i4>5</vt:i4>
      </vt:variant>
      <vt:variant>
        <vt:lpwstr>https://archi.gov.cz/znalostni_baze:ga_ppdf?s%5b%5d=propojen%C3%BD%2A&amp;s%5b%5d=datov%C3%BD%2A&amp;s%5b%5d=fond%2A</vt:lpwstr>
      </vt:variant>
      <vt:variant>
        <vt:lpwstr/>
      </vt:variant>
      <vt:variant>
        <vt:i4>7536753</vt:i4>
      </vt:variant>
      <vt:variant>
        <vt:i4>684</vt:i4>
      </vt:variant>
      <vt:variant>
        <vt:i4>0</vt:i4>
      </vt:variant>
      <vt:variant>
        <vt:i4>5</vt:i4>
      </vt:variant>
      <vt:variant>
        <vt:lpwstr>https://apps.apple.com/cz/app/mobiln%C3%AD-kl%C3%AD%C4%8D-isds/id1466762017</vt:lpwstr>
      </vt:variant>
      <vt:variant>
        <vt:lpwstr/>
      </vt:variant>
      <vt:variant>
        <vt:i4>1900558</vt:i4>
      </vt:variant>
      <vt:variant>
        <vt:i4>681</vt:i4>
      </vt:variant>
      <vt:variant>
        <vt:i4>0</vt:i4>
      </vt:variant>
      <vt:variant>
        <vt:i4>5</vt:i4>
      </vt:variant>
      <vt:variant>
        <vt:lpwstr>https://play.google.com/store/apps/details?id=cz.mojedatovaschranka.mobilniklic&amp;hl=cs</vt:lpwstr>
      </vt:variant>
      <vt:variant>
        <vt:lpwstr/>
      </vt:variant>
      <vt:variant>
        <vt:i4>3866671</vt:i4>
      </vt:variant>
      <vt:variant>
        <vt:i4>678</vt:i4>
      </vt:variant>
      <vt:variant>
        <vt:i4>0</vt:i4>
      </vt:variant>
      <vt:variant>
        <vt:i4>5</vt:i4>
      </vt:variant>
      <vt:variant>
        <vt:lpwstr>https://www.mojedatovaschranka.cz/static/ISDS/help/page15.html</vt:lpwstr>
      </vt:variant>
      <vt:variant>
        <vt:lpwstr/>
      </vt:variant>
      <vt:variant>
        <vt:i4>327704</vt:i4>
      </vt:variant>
      <vt:variant>
        <vt:i4>675</vt:i4>
      </vt:variant>
      <vt:variant>
        <vt:i4>0</vt:i4>
      </vt:variant>
      <vt:variant>
        <vt:i4>5</vt:i4>
      </vt:variant>
      <vt:variant>
        <vt:lpwstr>https://www.datoveschranky.info/</vt:lpwstr>
      </vt:variant>
      <vt:variant>
        <vt:lpwstr/>
      </vt:variant>
      <vt:variant>
        <vt:i4>1376344</vt:i4>
      </vt:variant>
      <vt:variant>
        <vt:i4>672</vt:i4>
      </vt:variant>
      <vt:variant>
        <vt:i4>0</vt:i4>
      </vt:variant>
      <vt:variant>
        <vt:i4>5</vt:i4>
      </vt:variant>
      <vt:variant>
        <vt:lpwstr>https://www.mpo.cz/cz/rozcestnik/pro-media/tiskove-zpravy/5g-site-prinasi-nasim-mestum-chytra-reseni--266164/</vt:lpwstr>
      </vt:variant>
      <vt:variant>
        <vt:lpwstr/>
      </vt:variant>
      <vt:variant>
        <vt:i4>5570678</vt:i4>
      </vt:variant>
      <vt:variant>
        <vt:i4>669</vt:i4>
      </vt:variant>
      <vt:variant>
        <vt:i4>0</vt:i4>
      </vt:variant>
      <vt:variant>
        <vt:i4>5</vt:i4>
      </vt:variant>
      <vt:variant>
        <vt:lpwstr>https://digiplace.sharepoint.com/sites/WE-EUROPEANCOMMISSION-ABCIV-SC646NIFO/Documents partages/D03.01 DPA factsheets and infographics 2022/Final deliverable/AppData/Local/Microsoft/Windows/INetCache/giuli/Dropbox/Editing_2022/AppData/Local/Microsoft/Windows/INetCache/Content.Outlook/AppData/Local/Microsoft/Windows/INetCache/Content.Outlook/Downloads/5G Networks | Český telekomunikační úřad (ctu.eu)</vt:lpwstr>
      </vt:variant>
      <vt:variant>
        <vt:lpwstr/>
      </vt:variant>
      <vt:variant>
        <vt:i4>2949247</vt:i4>
      </vt:variant>
      <vt:variant>
        <vt:i4>666</vt:i4>
      </vt:variant>
      <vt:variant>
        <vt:i4>0</vt:i4>
      </vt:variant>
      <vt:variant>
        <vt:i4>5</vt:i4>
      </vt:variant>
      <vt:variant>
        <vt:lpwstr>https://www.mpo.cz/assets/cz/e-komunikace-a-posta/elektronicke-komunikace/koncepce-a-strategie/narodni-plan-rozvoje-siti-nga/2020/1/Usneseni-vlady.pdf</vt:lpwstr>
      </vt:variant>
      <vt:variant>
        <vt:lpwstr/>
      </vt:variant>
      <vt:variant>
        <vt:i4>655360</vt:i4>
      </vt:variant>
      <vt:variant>
        <vt:i4>663</vt:i4>
      </vt:variant>
      <vt:variant>
        <vt:i4>0</vt:i4>
      </vt:variant>
      <vt:variant>
        <vt:i4>5</vt:i4>
      </vt:variant>
      <vt:variant>
        <vt:lpwstr>https://www.mpo.cz/assets/cz/e-komunikace-a-posta/elektronicke-komunikace/koncepce-a-strategie/narodni-plan-rozvoje-siti-nga/2020/1/Implementace-a-rozvoj-siti-5G-v-CR-EN.pdf</vt:lpwstr>
      </vt:variant>
      <vt:variant>
        <vt:lpwstr/>
      </vt:variant>
      <vt:variant>
        <vt:i4>327693</vt:i4>
      </vt:variant>
      <vt:variant>
        <vt:i4>660</vt:i4>
      </vt:variant>
      <vt:variant>
        <vt:i4>0</vt:i4>
      </vt:variant>
      <vt:variant>
        <vt:i4>5</vt:i4>
      </vt:variant>
      <vt:variant>
        <vt:lpwstr>http://www.czechpoint.cz/web/</vt:lpwstr>
      </vt:variant>
      <vt:variant>
        <vt:lpwstr/>
      </vt:variant>
      <vt:variant>
        <vt:i4>786487</vt:i4>
      </vt:variant>
      <vt:variant>
        <vt:i4>657</vt:i4>
      </vt:variant>
      <vt:variant>
        <vt:i4>0</vt:i4>
      </vt:variant>
      <vt:variant>
        <vt:i4>5</vt:i4>
      </vt:variant>
      <vt:variant>
        <vt:lpwstr>https://archi.gov.cz/nap_dokument</vt:lpwstr>
      </vt:variant>
      <vt:variant>
        <vt:lpwstr/>
      </vt:variant>
      <vt:variant>
        <vt:i4>1441808</vt:i4>
      </vt:variant>
      <vt:variant>
        <vt:i4>654</vt:i4>
      </vt:variant>
      <vt:variant>
        <vt:i4>0</vt:i4>
      </vt:variant>
      <vt:variant>
        <vt:i4>5</vt:i4>
      </vt:variant>
      <vt:variant>
        <vt:lpwstr>https://www.mvcr.cz/clanek/komunikacni-infrastruktura-verejne-spravy-278660.aspx</vt:lpwstr>
      </vt:variant>
      <vt:variant>
        <vt:lpwstr/>
      </vt:variant>
      <vt:variant>
        <vt:i4>2031698</vt:i4>
      </vt:variant>
      <vt:variant>
        <vt:i4>651</vt:i4>
      </vt:variant>
      <vt:variant>
        <vt:i4>0</vt:i4>
      </vt:variant>
      <vt:variant>
        <vt:i4>5</vt:i4>
      </vt:variant>
      <vt:variant>
        <vt:lpwstr>https://www.epusa.cz/</vt:lpwstr>
      </vt:variant>
      <vt:variant>
        <vt:lpwstr/>
      </vt:variant>
      <vt:variant>
        <vt:i4>4522007</vt:i4>
      </vt:variant>
      <vt:variant>
        <vt:i4>648</vt:i4>
      </vt:variant>
      <vt:variant>
        <vt:i4>0</vt:i4>
      </vt:variant>
      <vt:variant>
        <vt:i4>5</vt:i4>
      </vt:variant>
      <vt:variant>
        <vt:lpwstr>https://www.smsdata.cz/agis-info/</vt:lpwstr>
      </vt:variant>
      <vt:variant>
        <vt:lpwstr/>
      </vt:variant>
      <vt:variant>
        <vt:i4>1179725</vt:i4>
      </vt:variant>
      <vt:variant>
        <vt:i4>645</vt:i4>
      </vt:variant>
      <vt:variant>
        <vt:i4>0</vt:i4>
      </vt:variant>
      <vt:variant>
        <vt:i4>5</vt:i4>
      </vt:variant>
      <vt:variant>
        <vt:lpwstr>https://www.smocr.cz/</vt:lpwstr>
      </vt:variant>
      <vt:variant>
        <vt:lpwstr/>
      </vt:variant>
      <vt:variant>
        <vt:i4>7798882</vt:i4>
      </vt:variant>
      <vt:variant>
        <vt:i4>642</vt:i4>
      </vt:variant>
      <vt:variant>
        <vt:i4>0</vt:i4>
      </vt:variant>
      <vt:variant>
        <vt:i4>5</vt:i4>
      </vt:variant>
      <vt:variant>
        <vt:lpwstr>https://www.smocr.cz/en</vt:lpwstr>
      </vt:variant>
      <vt:variant>
        <vt:lpwstr/>
      </vt:variant>
      <vt:variant>
        <vt:i4>4718594</vt:i4>
      </vt:variant>
      <vt:variant>
        <vt:i4>639</vt:i4>
      </vt:variant>
      <vt:variant>
        <vt:i4>0</vt:i4>
      </vt:variant>
      <vt:variant>
        <vt:i4>5</vt:i4>
      </vt:variant>
      <vt:variant>
        <vt:lpwstr>https://covid.gov.cz/en/</vt:lpwstr>
      </vt:variant>
      <vt:variant>
        <vt:lpwstr/>
      </vt:variant>
      <vt:variant>
        <vt:i4>3473522</vt:i4>
      </vt:variant>
      <vt:variant>
        <vt:i4>636</vt:i4>
      </vt:variant>
      <vt:variant>
        <vt:i4>0</vt:i4>
      </vt:variant>
      <vt:variant>
        <vt:i4>5</vt:i4>
      </vt:variant>
      <vt:variant>
        <vt:lpwstr>https://ec.europa.eu/inea/en/connecting-europe-facility/cef-telecom/2015-cz-ia-0067</vt:lpwstr>
      </vt:variant>
      <vt:variant>
        <vt:lpwstr/>
      </vt:variant>
      <vt:variant>
        <vt:i4>983121</vt:i4>
      </vt:variant>
      <vt:variant>
        <vt:i4>633</vt:i4>
      </vt:variant>
      <vt:variant>
        <vt:i4>0</vt:i4>
      </vt:variant>
      <vt:variant>
        <vt:i4>5</vt:i4>
      </vt:variant>
      <vt:variant>
        <vt:lpwstr>https://www.nixzd.cz/</vt:lpwstr>
      </vt:variant>
      <vt:variant>
        <vt:lpwstr/>
      </vt:variant>
      <vt:variant>
        <vt:i4>7405677</vt:i4>
      </vt:variant>
      <vt:variant>
        <vt:i4>630</vt:i4>
      </vt:variant>
      <vt:variant>
        <vt:i4>0</vt:i4>
      </vt:variant>
      <vt:variant>
        <vt:i4>5</vt:i4>
      </vt:variant>
      <vt:variant>
        <vt:lpwstr>https://www.financnisprava.cz/en/e-tax</vt:lpwstr>
      </vt:variant>
      <vt:variant>
        <vt:lpwstr/>
      </vt:variant>
      <vt:variant>
        <vt:i4>3866667</vt:i4>
      </vt:variant>
      <vt:variant>
        <vt:i4>627</vt:i4>
      </vt:variant>
      <vt:variant>
        <vt:i4>0</vt:i4>
      </vt:variant>
      <vt:variant>
        <vt:i4>5</vt:i4>
      </vt:variant>
      <vt:variant>
        <vt:lpwstr>https://www.mojedane21.cz/</vt:lpwstr>
      </vt:variant>
      <vt:variant>
        <vt:lpwstr/>
      </vt:variant>
      <vt:variant>
        <vt:i4>3866667</vt:i4>
      </vt:variant>
      <vt:variant>
        <vt:i4>624</vt:i4>
      </vt:variant>
      <vt:variant>
        <vt:i4>0</vt:i4>
      </vt:variant>
      <vt:variant>
        <vt:i4>5</vt:i4>
      </vt:variant>
      <vt:variant>
        <vt:lpwstr>https://www.mojedane21.cz/</vt:lpwstr>
      </vt:variant>
      <vt:variant>
        <vt:lpwstr/>
      </vt:variant>
      <vt:variant>
        <vt:i4>2687092</vt:i4>
      </vt:variant>
      <vt:variant>
        <vt:i4>621</vt:i4>
      </vt:variant>
      <vt:variant>
        <vt:i4>0</vt:i4>
      </vt:variant>
      <vt:variant>
        <vt:i4>5</vt:i4>
      </vt:variant>
      <vt:variant>
        <vt:lpwstr>https://www.cssz.cz/web/en</vt:lpwstr>
      </vt:variant>
      <vt:variant>
        <vt:lpwstr/>
      </vt:variant>
      <vt:variant>
        <vt:i4>6357052</vt:i4>
      </vt:variant>
      <vt:variant>
        <vt:i4>618</vt:i4>
      </vt:variant>
      <vt:variant>
        <vt:i4>0</vt:i4>
      </vt:variant>
      <vt:variant>
        <vt:i4>5</vt:i4>
      </vt:variant>
      <vt:variant>
        <vt:lpwstr>https://obcan.portal.gov.cz/prihlaseni</vt:lpwstr>
      </vt:variant>
      <vt:variant>
        <vt:lpwstr/>
      </vt:variant>
      <vt:variant>
        <vt:i4>458834</vt:i4>
      </vt:variant>
      <vt:variant>
        <vt:i4>615</vt:i4>
      </vt:variant>
      <vt:variant>
        <vt:i4>0</vt:i4>
      </vt:variant>
      <vt:variant>
        <vt:i4>5</vt:i4>
      </vt:variant>
      <vt:variant>
        <vt:lpwstr>https://portal.gov.cz/sluzby-vs/aplikace-erecept-pro-pacienty-S11087</vt:lpwstr>
      </vt:variant>
      <vt:variant>
        <vt:lpwstr/>
      </vt:variant>
      <vt:variant>
        <vt:i4>5505050</vt:i4>
      </vt:variant>
      <vt:variant>
        <vt:i4>612</vt:i4>
      </vt:variant>
      <vt:variant>
        <vt:i4>0</vt:i4>
      </vt:variant>
      <vt:variant>
        <vt:i4>5</vt:i4>
      </vt:variant>
      <vt:variant>
        <vt:lpwstr>https://www.mvcr.cz/clanek/portal-obcana.aspx</vt:lpwstr>
      </vt:variant>
      <vt:variant>
        <vt:lpwstr/>
      </vt:variant>
      <vt:variant>
        <vt:i4>6357052</vt:i4>
      </vt:variant>
      <vt:variant>
        <vt:i4>609</vt:i4>
      </vt:variant>
      <vt:variant>
        <vt:i4>0</vt:i4>
      </vt:variant>
      <vt:variant>
        <vt:i4>5</vt:i4>
      </vt:variant>
      <vt:variant>
        <vt:lpwstr>https://obcan.portal.gov.cz/prihlaseni</vt:lpwstr>
      </vt:variant>
      <vt:variant>
        <vt:lpwstr/>
      </vt:variant>
      <vt:variant>
        <vt:i4>3539055</vt:i4>
      </vt:variant>
      <vt:variant>
        <vt:i4>606</vt:i4>
      </vt:variant>
      <vt:variant>
        <vt:i4>0</vt:i4>
      </vt:variant>
      <vt:variant>
        <vt:i4>5</vt:i4>
      </vt:variant>
      <vt:variant>
        <vt:lpwstr>https://gov.cz/ or https:/portal.gov.cz/index/</vt:lpwstr>
      </vt:variant>
      <vt:variant>
        <vt:lpwstr/>
      </vt:variant>
      <vt:variant>
        <vt:i4>917512</vt:i4>
      </vt:variant>
      <vt:variant>
        <vt:i4>603</vt:i4>
      </vt:variant>
      <vt:variant>
        <vt:i4>0</vt:i4>
      </vt:variant>
      <vt:variant>
        <vt:i4>5</vt:i4>
      </vt:variant>
      <vt:variant>
        <vt:lpwstr>https://www.mvcr.cz/clanek/egovernment-cloud.aspx?q=Y2hudW09Mw%3d%3d</vt:lpwstr>
      </vt:variant>
      <vt:variant>
        <vt:lpwstr/>
      </vt:variant>
      <vt:variant>
        <vt:i4>4784211</vt:i4>
      </vt:variant>
      <vt:variant>
        <vt:i4>600</vt:i4>
      </vt:variant>
      <vt:variant>
        <vt:i4>0</vt:i4>
      </vt:variant>
      <vt:variant>
        <vt:i4>5</vt:i4>
      </vt:variant>
      <vt:variant>
        <vt:lpwstr>https://nukib.cz/en/cyber-security/regulation-and-audit/legislation/</vt:lpwstr>
      </vt:variant>
      <vt:variant>
        <vt:lpwstr/>
      </vt:variant>
      <vt:variant>
        <vt:i4>91</vt:i4>
      </vt:variant>
      <vt:variant>
        <vt:i4>597</vt:i4>
      </vt:variant>
      <vt:variant>
        <vt:i4>0</vt:i4>
      </vt:variant>
      <vt:variant>
        <vt:i4>5</vt:i4>
      </vt:variant>
      <vt:variant>
        <vt:lpwstr>https://www.mvcr.cz/clanek/egovernment-cloud.aspx</vt:lpwstr>
      </vt:variant>
      <vt:variant>
        <vt:lpwstr/>
      </vt:variant>
      <vt:variant>
        <vt:i4>6225924</vt:i4>
      </vt:variant>
      <vt:variant>
        <vt:i4>594</vt:i4>
      </vt:variant>
      <vt:variant>
        <vt:i4>0</vt:i4>
      </vt:variant>
      <vt:variant>
        <vt:i4>5</vt:i4>
      </vt:variant>
      <vt:variant>
        <vt:lpwstr>https://www.zakonyprolidi.cz/cs/2021-261</vt:lpwstr>
      </vt:variant>
      <vt:variant>
        <vt:lpwstr/>
      </vt:variant>
      <vt:variant>
        <vt:i4>5832713</vt:i4>
      </vt:variant>
      <vt:variant>
        <vt:i4>591</vt:i4>
      </vt:variant>
      <vt:variant>
        <vt:i4>0</vt:i4>
      </vt:variant>
      <vt:variant>
        <vt:i4>5</vt:i4>
      </vt:variant>
      <vt:variant>
        <vt:lpwstr>https://www.zakonyprolidi.cz/cs/2014-181</vt:lpwstr>
      </vt:variant>
      <vt:variant>
        <vt:lpwstr/>
      </vt:variant>
      <vt:variant>
        <vt:i4>5963782</vt:i4>
      </vt:variant>
      <vt:variant>
        <vt:i4>588</vt:i4>
      </vt:variant>
      <vt:variant>
        <vt:i4>0</vt:i4>
      </vt:variant>
      <vt:variant>
        <vt:i4>5</vt:i4>
      </vt:variant>
      <vt:variant>
        <vt:lpwstr>https://www.zakonyprolidi.cz/cs/2000-365</vt:lpwstr>
      </vt:variant>
      <vt:variant>
        <vt:lpwstr/>
      </vt:variant>
      <vt:variant>
        <vt:i4>7077938</vt:i4>
      </vt:variant>
      <vt:variant>
        <vt:i4>585</vt:i4>
      </vt:variant>
      <vt:variant>
        <vt:i4>0</vt:i4>
      </vt:variant>
      <vt:variant>
        <vt:i4>5</vt:i4>
      </vt:variant>
      <vt:variant>
        <vt:lpwstr>https://www.zakonyprolidi.cz/cs/2021-325?text=z%C3%A1kon+o+elektronizaci+zdravotnictv%C3%AD</vt:lpwstr>
      </vt:variant>
      <vt:variant>
        <vt:lpwstr/>
      </vt:variant>
      <vt:variant>
        <vt:i4>6094854</vt:i4>
      </vt:variant>
      <vt:variant>
        <vt:i4>582</vt:i4>
      </vt:variant>
      <vt:variant>
        <vt:i4>0</vt:i4>
      </vt:variant>
      <vt:variant>
        <vt:i4>5</vt:i4>
      </vt:variant>
      <vt:variant>
        <vt:lpwstr>https://www.zakonyprolidi.cz/cs/2011-372</vt:lpwstr>
      </vt:variant>
      <vt:variant>
        <vt:lpwstr/>
      </vt:variant>
      <vt:variant>
        <vt:i4>3145837</vt:i4>
      </vt:variant>
      <vt:variant>
        <vt:i4>579</vt:i4>
      </vt:variant>
      <vt:variant>
        <vt:i4>0</vt:i4>
      </vt:variant>
      <vt:variant>
        <vt:i4>5</vt:i4>
      </vt:variant>
      <vt:variant>
        <vt:lpwstr>http://eur-lex.europa.eu/LexUriServ/LexUriServ.do?uri=CELEX:32000L0031:EN:HTML</vt:lpwstr>
      </vt:variant>
      <vt:variant>
        <vt:lpwstr/>
      </vt:variant>
      <vt:variant>
        <vt:i4>6094856</vt:i4>
      </vt:variant>
      <vt:variant>
        <vt:i4>576</vt:i4>
      </vt:variant>
      <vt:variant>
        <vt:i4>0</vt:i4>
      </vt:variant>
      <vt:variant>
        <vt:i4>5</vt:i4>
      </vt:variant>
      <vt:variant>
        <vt:lpwstr>https://www.zakonyprolidi.cz/cs/2004-480</vt:lpwstr>
      </vt:variant>
      <vt:variant>
        <vt:lpwstr/>
      </vt:variant>
      <vt:variant>
        <vt:i4>5636096</vt:i4>
      </vt:variant>
      <vt:variant>
        <vt:i4>573</vt:i4>
      </vt:variant>
      <vt:variant>
        <vt:i4>0</vt:i4>
      </vt:variant>
      <vt:variant>
        <vt:i4>5</vt:i4>
      </vt:variant>
      <vt:variant>
        <vt:lpwstr>https://www.zakonyprolidi.cz/cs/2008-300</vt:lpwstr>
      </vt:variant>
      <vt:variant>
        <vt:lpwstr/>
      </vt:variant>
      <vt:variant>
        <vt:i4>1441796</vt:i4>
      </vt:variant>
      <vt:variant>
        <vt:i4>570</vt:i4>
      </vt:variant>
      <vt:variant>
        <vt:i4>0</vt:i4>
      </vt:variant>
      <vt:variant>
        <vt:i4>5</vt:i4>
      </vt:variant>
      <vt:variant>
        <vt:lpwstr>http://eur-lex.europa.eu/legal-content/CS/TXT/HTML/?uri=CELEX:32014L0055&amp;from=EN</vt:lpwstr>
      </vt:variant>
      <vt:variant>
        <vt:lpwstr/>
      </vt:variant>
      <vt:variant>
        <vt:i4>852082</vt:i4>
      </vt:variant>
      <vt:variant>
        <vt:i4>567</vt:i4>
      </vt:variant>
      <vt:variant>
        <vt:i4>0</vt:i4>
      </vt:variant>
      <vt:variant>
        <vt:i4>5</vt:i4>
      </vt:variant>
      <vt:variant>
        <vt:lpwstr>http://www.portal-vz.cz/getmedia/ac061a0a-d8c1-4ff1-b8d2-691aa89269b1/Zakon-c-134_2016-Sb-o-zadavani-verejnych-zakazek.pdf</vt:lpwstr>
      </vt:variant>
      <vt:variant>
        <vt:lpwstr/>
      </vt:variant>
      <vt:variant>
        <vt:i4>852082</vt:i4>
      </vt:variant>
      <vt:variant>
        <vt:i4>564</vt:i4>
      </vt:variant>
      <vt:variant>
        <vt:i4>0</vt:i4>
      </vt:variant>
      <vt:variant>
        <vt:i4>5</vt:i4>
      </vt:variant>
      <vt:variant>
        <vt:lpwstr>http://www.portal-vz.cz/getmedia/ac061a0a-d8c1-4ff1-b8d2-691aa89269b1/Zakon-c-134_2016-Sb-o-zadavani-verejnych-zakazek.pdf</vt:lpwstr>
      </vt:variant>
      <vt:variant>
        <vt:lpwstr/>
      </vt:variant>
      <vt:variant>
        <vt:i4>6160386</vt:i4>
      </vt:variant>
      <vt:variant>
        <vt:i4>561</vt:i4>
      </vt:variant>
      <vt:variant>
        <vt:i4>0</vt:i4>
      </vt:variant>
      <vt:variant>
        <vt:i4>5</vt:i4>
      </vt:variant>
      <vt:variant>
        <vt:lpwstr>https://www.zakonyprolidi.cz/cs/2016-134</vt:lpwstr>
      </vt:variant>
      <vt:variant>
        <vt:lpwstr/>
      </vt:variant>
      <vt:variant>
        <vt:i4>6160395</vt:i4>
      </vt:variant>
      <vt:variant>
        <vt:i4>558</vt:i4>
      </vt:variant>
      <vt:variant>
        <vt:i4>0</vt:i4>
      </vt:variant>
      <vt:variant>
        <vt:i4>5</vt:i4>
      </vt:variant>
      <vt:variant>
        <vt:lpwstr>https://archi.gov.cz/nap:propojeny_datovy_fond</vt:lpwstr>
      </vt:variant>
      <vt:variant>
        <vt:lpwstr/>
      </vt:variant>
      <vt:variant>
        <vt:i4>7077938</vt:i4>
      </vt:variant>
      <vt:variant>
        <vt:i4>555</vt:i4>
      </vt:variant>
      <vt:variant>
        <vt:i4>0</vt:i4>
      </vt:variant>
      <vt:variant>
        <vt:i4>5</vt:i4>
      </vt:variant>
      <vt:variant>
        <vt:lpwstr>https://www.zakonyprolidi.cz/cs/2020-12</vt:lpwstr>
      </vt:variant>
      <vt:variant>
        <vt:lpwstr/>
      </vt:variant>
      <vt:variant>
        <vt:i4>4784140</vt:i4>
      </vt:variant>
      <vt:variant>
        <vt:i4>552</vt:i4>
      </vt:variant>
      <vt:variant>
        <vt:i4>0</vt:i4>
      </vt:variant>
      <vt:variant>
        <vt:i4>5</vt:i4>
      </vt:variant>
      <vt:variant>
        <vt:lpwstr>https://www.szrcr.cz/cs/</vt:lpwstr>
      </vt:variant>
      <vt:variant>
        <vt:lpwstr/>
      </vt:variant>
      <vt:variant>
        <vt:i4>5505025</vt:i4>
      </vt:variant>
      <vt:variant>
        <vt:i4>549</vt:i4>
      </vt:variant>
      <vt:variant>
        <vt:i4>0</vt:i4>
      </vt:variant>
      <vt:variant>
        <vt:i4>5</vt:i4>
      </vt:variant>
      <vt:variant>
        <vt:lpwstr>https://www.zakonyprolidi.cz/cs/2009-111</vt:lpwstr>
      </vt:variant>
      <vt:variant>
        <vt:lpwstr/>
      </vt:variant>
      <vt:variant>
        <vt:i4>2621538</vt:i4>
      </vt:variant>
      <vt:variant>
        <vt:i4>546</vt:i4>
      </vt:variant>
      <vt:variant>
        <vt:i4>0</vt:i4>
      </vt:variant>
      <vt:variant>
        <vt:i4>5</vt:i4>
      </vt:variant>
      <vt:variant>
        <vt:lpwstr>https://www.govcert.cz/en/legislation/legislation/</vt:lpwstr>
      </vt:variant>
      <vt:variant>
        <vt:lpwstr/>
      </vt:variant>
      <vt:variant>
        <vt:i4>5832713</vt:i4>
      </vt:variant>
      <vt:variant>
        <vt:i4>543</vt:i4>
      </vt:variant>
      <vt:variant>
        <vt:i4>0</vt:i4>
      </vt:variant>
      <vt:variant>
        <vt:i4>5</vt:i4>
      </vt:variant>
      <vt:variant>
        <vt:lpwstr>https://www.zakonyprolidi.cz/cs/2014-181</vt:lpwstr>
      </vt:variant>
      <vt:variant>
        <vt:lpwstr/>
      </vt:variant>
      <vt:variant>
        <vt:i4>1310819</vt:i4>
      </vt:variant>
      <vt:variant>
        <vt:i4>540</vt:i4>
      </vt:variant>
      <vt:variant>
        <vt:i4>0</vt:i4>
      </vt:variant>
      <vt:variant>
        <vt:i4>5</vt:i4>
      </vt:variant>
      <vt:variant>
        <vt:lpwstr>https://www.uoou.cz/en/vismo/zobraz_dok.asp?id_org=200156&amp;id_ktg=1420&amp;archiv=0&amp;p1=1105</vt:lpwstr>
      </vt:variant>
      <vt:variant>
        <vt:lpwstr/>
      </vt:variant>
      <vt:variant>
        <vt:i4>5570560</vt:i4>
      </vt:variant>
      <vt:variant>
        <vt:i4>537</vt:i4>
      </vt:variant>
      <vt:variant>
        <vt:i4>0</vt:i4>
      </vt:variant>
      <vt:variant>
        <vt:i4>5</vt:i4>
      </vt:variant>
      <vt:variant>
        <vt:lpwstr>https://www.zakonyprolidi.cz/cs/2019-110</vt:lpwstr>
      </vt:variant>
      <vt:variant>
        <vt:lpwstr/>
      </vt:variant>
      <vt:variant>
        <vt:i4>6881330</vt:i4>
      </vt:variant>
      <vt:variant>
        <vt:i4>534</vt:i4>
      </vt:variant>
      <vt:variant>
        <vt:i4>0</vt:i4>
      </vt:variant>
      <vt:variant>
        <vt:i4>5</vt:i4>
      </vt:variant>
      <vt:variant>
        <vt:lpwstr>https://www.zakonyprolidi.cz/cs/2020-49</vt:lpwstr>
      </vt:variant>
      <vt:variant>
        <vt:lpwstr/>
      </vt:variant>
      <vt:variant>
        <vt:i4>2293822</vt:i4>
      </vt:variant>
      <vt:variant>
        <vt:i4>531</vt:i4>
      </vt:variant>
      <vt:variant>
        <vt:i4>0</vt:i4>
      </vt:variant>
      <vt:variant>
        <vt:i4>5</vt:i4>
      </vt:variant>
      <vt:variant>
        <vt:lpwstr>https://public.psp.cz/en/sqw/historie.sqw?O=8&amp;T=554</vt:lpwstr>
      </vt:variant>
      <vt:variant>
        <vt:lpwstr/>
      </vt:variant>
      <vt:variant>
        <vt:i4>1441881</vt:i4>
      </vt:variant>
      <vt:variant>
        <vt:i4>528</vt:i4>
      </vt:variant>
      <vt:variant>
        <vt:i4>0</vt:i4>
      </vt:variant>
      <vt:variant>
        <vt:i4>5</vt:i4>
      </vt:variant>
      <vt:variant>
        <vt:lpwstr>https://ec.europa.eu/digital-single-market/en/trust-services-and-eid</vt:lpwstr>
      </vt:variant>
      <vt:variant>
        <vt:lpwstr/>
      </vt:variant>
      <vt:variant>
        <vt:i4>4849730</vt:i4>
      </vt:variant>
      <vt:variant>
        <vt:i4>525</vt:i4>
      </vt:variant>
      <vt:variant>
        <vt:i4>0</vt:i4>
      </vt:variant>
      <vt:variant>
        <vt:i4>5</vt:i4>
      </vt:variant>
      <vt:variant>
        <vt:lpwstr>http://www.mvcr.cz/mvcren/article/electronic-signature-773488.aspx?q=Y2hudW09Mg%3D%3D</vt:lpwstr>
      </vt:variant>
      <vt:variant>
        <vt:lpwstr/>
      </vt:variant>
      <vt:variant>
        <vt:i4>6160392</vt:i4>
      </vt:variant>
      <vt:variant>
        <vt:i4>522</vt:i4>
      </vt:variant>
      <vt:variant>
        <vt:i4>0</vt:i4>
      </vt:variant>
      <vt:variant>
        <vt:i4>5</vt:i4>
      </vt:variant>
      <vt:variant>
        <vt:lpwstr>https://www.zakonyprolidi.cz/cs/2017-195</vt:lpwstr>
      </vt:variant>
      <vt:variant>
        <vt:lpwstr/>
      </vt:variant>
      <vt:variant>
        <vt:i4>5767172</vt:i4>
      </vt:variant>
      <vt:variant>
        <vt:i4>519</vt:i4>
      </vt:variant>
      <vt:variant>
        <vt:i4>0</vt:i4>
      </vt:variant>
      <vt:variant>
        <vt:i4>5</vt:i4>
      </vt:variant>
      <vt:variant>
        <vt:lpwstr>https://www.zakonyprolidi.cz/cs/2017-250</vt:lpwstr>
      </vt:variant>
      <vt:variant>
        <vt:lpwstr/>
      </vt:variant>
      <vt:variant>
        <vt:i4>2031683</vt:i4>
      </vt:variant>
      <vt:variant>
        <vt:i4>516</vt:i4>
      </vt:variant>
      <vt:variant>
        <vt:i4>0</vt:i4>
      </vt:variant>
      <vt:variant>
        <vt:i4>5</vt:i4>
      </vt:variant>
      <vt:variant>
        <vt:lpwstr>https://portal.gov.cz/index/</vt:lpwstr>
      </vt:variant>
      <vt:variant>
        <vt:lpwstr/>
      </vt:variant>
      <vt:variant>
        <vt:i4>1507354</vt:i4>
      </vt:variant>
      <vt:variant>
        <vt:i4>513</vt:i4>
      </vt:variant>
      <vt:variant>
        <vt:i4>0</vt:i4>
      </vt:variant>
      <vt:variant>
        <vt:i4>5</vt:i4>
      </vt:variant>
      <vt:variant>
        <vt:lpwstr>https://data.europa.eu/euodp/en/home</vt:lpwstr>
      </vt:variant>
      <vt:variant>
        <vt:lpwstr/>
      </vt:variant>
      <vt:variant>
        <vt:i4>8061046</vt:i4>
      </vt:variant>
      <vt:variant>
        <vt:i4>510</vt:i4>
      </vt:variant>
      <vt:variant>
        <vt:i4>0</vt:i4>
      </vt:variant>
      <vt:variant>
        <vt:i4>5</vt:i4>
      </vt:variant>
      <vt:variant>
        <vt:lpwstr>https://opendata.gov.cz/nastroj:narodni-katalog-otevrenych-dat</vt:lpwstr>
      </vt:variant>
      <vt:variant>
        <vt:lpwstr/>
      </vt:variant>
      <vt:variant>
        <vt:i4>12320879</vt:i4>
      </vt:variant>
      <vt:variant>
        <vt:i4>507</vt:i4>
      </vt:variant>
      <vt:variant>
        <vt:i4>0</vt:i4>
      </vt:variant>
      <vt:variant>
        <vt:i4>5</vt:i4>
      </vt:variant>
      <vt:variant>
        <vt:lpwstr>https://data.gov.cz/datové-sady</vt:lpwstr>
      </vt:variant>
      <vt:variant>
        <vt:lpwstr/>
      </vt:variant>
      <vt:variant>
        <vt:i4>4980805</vt:i4>
      </vt:variant>
      <vt:variant>
        <vt:i4>504</vt:i4>
      </vt:variant>
      <vt:variant>
        <vt:i4>0</vt:i4>
      </vt:variant>
      <vt:variant>
        <vt:i4>5</vt:i4>
      </vt:variant>
      <vt:variant>
        <vt:lpwstr>https://data.gov.cz/</vt:lpwstr>
      </vt:variant>
      <vt:variant>
        <vt:lpwstr/>
      </vt:variant>
      <vt:variant>
        <vt:i4>3735652</vt:i4>
      </vt:variant>
      <vt:variant>
        <vt:i4>501</vt:i4>
      </vt:variant>
      <vt:variant>
        <vt:i4>0</vt:i4>
      </vt:variant>
      <vt:variant>
        <vt:i4>5</vt:i4>
      </vt:variant>
      <vt:variant>
        <vt:lpwstr>http://eur-lex.europa.eu/LexUriServ/LexUriServ.do?uri=CELEX:32003L0098:EN:HTML</vt:lpwstr>
      </vt:variant>
      <vt:variant>
        <vt:lpwstr/>
      </vt:variant>
      <vt:variant>
        <vt:i4>5898250</vt:i4>
      </vt:variant>
      <vt:variant>
        <vt:i4>498</vt:i4>
      </vt:variant>
      <vt:variant>
        <vt:i4>0</vt:i4>
      </vt:variant>
      <vt:variant>
        <vt:i4>5</vt:i4>
      </vt:variant>
      <vt:variant>
        <vt:lpwstr>https://www.zakonyprolidi.cz/cs/1999-106</vt:lpwstr>
      </vt:variant>
      <vt:variant>
        <vt:lpwstr/>
      </vt:variant>
      <vt:variant>
        <vt:i4>4980830</vt:i4>
      </vt:variant>
      <vt:variant>
        <vt:i4>495</vt:i4>
      </vt:variant>
      <vt:variant>
        <vt:i4>0</vt:i4>
      </vt:variant>
      <vt:variant>
        <vt:i4>5</vt:i4>
      </vt:variant>
      <vt:variant>
        <vt:lpwstr>https://www.mvcr.cz/clanek/agenda-odboru-hlavniho-architekta-egovernmentu-agenda-odboru-hlavniho-architekta-egovernmentu.aspx?q=Y2hudW09NA%3d%3d</vt:lpwstr>
      </vt:variant>
      <vt:variant>
        <vt:lpwstr/>
      </vt:variant>
      <vt:variant>
        <vt:i4>7733366</vt:i4>
      </vt:variant>
      <vt:variant>
        <vt:i4>492</vt:i4>
      </vt:variant>
      <vt:variant>
        <vt:i4>0</vt:i4>
      </vt:variant>
      <vt:variant>
        <vt:i4>5</vt:i4>
      </vt:variant>
      <vt:variant>
        <vt:lpwstr>https://eur-lex.europa.eu/legal-content/EN/TXT/?uri=CELEX%3A32016L2102</vt:lpwstr>
      </vt:variant>
      <vt:variant>
        <vt:lpwstr/>
      </vt:variant>
      <vt:variant>
        <vt:i4>7143473</vt:i4>
      </vt:variant>
      <vt:variant>
        <vt:i4>489</vt:i4>
      </vt:variant>
      <vt:variant>
        <vt:i4>0</vt:i4>
      </vt:variant>
      <vt:variant>
        <vt:i4>5</vt:i4>
      </vt:variant>
      <vt:variant>
        <vt:lpwstr>https://www.zakonyprolidi.cz/cs/2019-99</vt:lpwstr>
      </vt:variant>
      <vt:variant>
        <vt:lpwstr/>
      </vt:variant>
      <vt:variant>
        <vt:i4>5963782</vt:i4>
      </vt:variant>
      <vt:variant>
        <vt:i4>486</vt:i4>
      </vt:variant>
      <vt:variant>
        <vt:i4>0</vt:i4>
      </vt:variant>
      <vt:variant>
        <vt:i4>5</vt:i4>
      </vt:variant>
      <vt:variant>
        <vt:lpwstr>https://www.zakonyprolidi.cz/cs/2000-365</vt:lpwstr>
      </vt:variant>
      <vt:variant>
        <vt:lpwstr/>
      </vt:variant>
      <vt:variant>
        <vt:i4>5505033</vt:i4>
      </vt:variant>
      <vt:variant>
        <vt:i4>483</vt:i4>
      </vt:variant>
      <vt:variant>
        <vt:i4>0</vt:i4>
      </vt:variant>
      <vt:variant>
        <vt:i4>5</vt:i4>
      </vt:variant>
      <vt:variant>
        <vt:lpwstr>https://www.zakonyprolidi.cz/cs/2004-499</vt:lpwstr>
      </vt:variant>
      <vt:variant>
        <vt:lpwstr/>
      </vt:variant>
      <vt:variant>
        <vt:i4>5898250</vt:i4>
      </vt:variant>
      <vt:variant>
        <vt:i4>480</vt:i4>
      </vt:variant>
      <vt:variant>
        <vt:i4>0</vt:i4>
      </vt:variant>
      <vt:variant>
        <vt:i4>5</vt:i4>
      </vt:variant>
      <vt:variant>
        <vt:lpwstr>https://www.zakonyprolidi.cz/cs/1999-106</vt:lpwstr>
      </vt:variant>
      <vt:variant>
        <vt:lpwstr/>
      </vt:variant>
      <vt:variant>
        <vt:i4>5505025</vt:i4>
      </vt:variant>
      <vt:variant>
        <vt:i4>477</vt:i4>
      </vt:variant>
      <vt:variant>
        <vt:i4>0</vt:i4>
      </vt:variant>
      <vt:variant>
        <vt:i4>5</vt:i4>
      </vt:variant>
      <vt:variant>
        <vt:lpwstr>https://www.zakonyprolidi.cz/cs/2009-111</vt:lpwstr>
      </vt:variant>
      <vt:variant>
        <vt:lpwstr/>
      </vt:variant>
      <vt:variant>
        <vt:i4>5963782</vt:i4>
      </vt:variant>
      <vt:variant>
        <vt:i4>474</vt:i4>
      </vt:variant>
      <vt:variant>
        <vt:i4>0</vt:i4>
      </vt:variant>
      <vt:variant>
        <vt:i4>5</vt:i4>
      </vt:variant>
      <vt:variant>
        <vt:lpwstr>https://www.zakonyprolidi.cz/cs/2000-365</vt:lpwstr>
      </vt:variant>
      <vt:variant>
        <vt:lpwstr/>
      </vt:variant>
      <vt:variant>
        <vt:i4>6225924</vt:i4>
      </vt:variant>
      <vt:variant>
        <vt:i4>471</vt:i4>
      </vt:variant>
      <vt:variant>
        <vt:i4>0</vt:i4>
      </vt:variant>
      <vt:variant>
        <vt:i4>5</vt:i4>
      </vt:variant>
      <vt:variant>
        <vt:lpwstr>https://www.zakonyprolidi.cz/cs/2021-261</vt:lpwstr>
      </vt:variant>
      <vt:variant>
        <vt:lpwstr/>
      </vt:variant>
      <vt:variant>
        <vt:i4>458823</vt:i4>
      </vt:variant>
      <vt:variant>
        <vt:i4>468</vt:i4>
      </vt:variant>
      <vt:variant>
        <vt:i4>0</vt:i4>
      </vt:variant>
      <vt:variant>
        <vt:i4>5</vt:i4>
      </vt:variant>
      <vt:variant>
        <vt:lpwstr>https://archi.gov.cz/znalostni_baze:digitalni_prirucka</vt:lpwstr>
      </vt:variant>
      <vt:variant>
        <vt:lpwstr/>
      </vt:variant>
      <vt:variant>
        <vt:i4>5570643</vt:i4>
      </vt:variant>
      <vt:variant>
        <vt:i4>465</vt:i4>
      </vt:variant>
      <vt:variant>
        <vt:i4>0</vt:i4>
      </vt:variant>
      <vt:variant>
        <vt:i4>5</vt:i4>
      </vt:variant>
      <vt:variant>
        <vt:lpwstr>https://portal.gov.cz/en</vt:lpwstr>
      </vt:variant>
      <vt:variant>
        <vt:lpwstr/>
      </vt:variant>
      <vt:variant>
        <vt:i4>7602291</vt:i4>
      </vt:variant>
      <vt:variant>
        <vt:i4>462</vt:i4>
      </vt:variant>
      <vt:variant>
        <vt:i4>0</vt:i4>
      </vt:variant>
      <vt:variant>
        <vt:i4>5</vt:i4>
      </vt:variant>
      <vt:variant>
        <vt:lpwstr>https://apps.odok.cz/attachment/-/down/RCIABXW9ZQ2N</vt:lpwstr>
      </vt:variant>
      <vt:variant>
        <vt:lpwstr/>
      </vt:variant>
      <vt:variant>
        <vt:i4>7077938</vt:i4>
      </vt:variant>
      <vt:variant>
        <vt:i4>459</vt:i4>
      </vt:variant>
      <vt:variant>
        <vt:i4>0</vt:i4>
      </vt:variant>
      <vt:variant>
        <vt:i4>5</vt:i4>
      </vt:variant>
      <vt:variant>
        <vt:lpwstr>https://www.zakonyprolidi.cz/cs/2020-12</vt:lpwstr>
      </vt:variant>
      <vt:variant>
        <vt:lpwstr/>
      </vt:variant>
      <vt:variant>
        <vt:i4>6225994</vt:i4>
      </vt:variant>
      <vt:variant>
        <vt:i4>456</vt:i4>
      </vt:variant>
      <vt:variant>
        <vt:i4>0</vt:i4>
      </vt:variant>
      <vt:variant>
        <vt:i4>5</vt:i4>
      </vt:variant>
      <vt:variant>
        <vt:lpwstr>https://www.mmr.cz/getattachment/759c3b13-56c1-47a6-ab37-65a3b2f346ec/5G5M-Best-Practice-Dokument-FINAL-MMR.pdf.aspx?lang=cs-CZ&amp;ext=.pdf</vt:lpwstr>
      </vt:variant>
      <vt:variant>
        <vt:lpwstr/>
      </vt:variant>
      <vt:variant>
        <vt:i4>1769546</vt:i4>
      </vt:variant>
      <vt:variant>
        <vt:i4>453</vt:i4>
      </vt:variant>
      <vt:variant>
        <vt:i4>0</vt:i4>
      </vt:variant>
      <vt:variant>
        <vt:i4>5</vt:i4>
      </vt:variant>
      <vt:variant>
        <vt:lpwstr>https://www.mmr.cz/cs/microsites/5g/5g-pro-5-mest</vt:lpwstr>
      </vt:variant>
      <vt:variant>
        <vt:lpwstr/>
      </vt:variant>
      <vt:variant>
        <vt:i4>2162797</vt:i4>
      </vt:variant>
      <vt:variant>
        <vt:i4>450</vt:i4>
      </vt:variant>
      <vt:variant>
        <vt:i4>0</vt:i4>
      </vt:variant>
      <vt:variant>
        <vt:i4>5</vt:i4>
      </vt:variant>
      <vt:variant>
        <vt:lpwstr>https://www.mpo.cz/cz/e-komunikace-a-posta/elektronicke-komunikace/koncepce-a-strategie/narodni-plan-rozvoje-siti-nga/narodni-plan-rozvoje-siti-s-velmi-vysokou-kapacitou--259858/</vt:lpwstr>
      </vt:variant>
      <vt:variant>
        <vt:lpwstr/>
      </vt:variant>
      <vt:variant>
        <vt:i4>65622</vt:i4>
      </vt:variant>
      <vt:variant>
        <vt:i4>447</vt:i4>
      </vt:variant>
      <vt:variant>
        <vt:i4>0</vt:i4>
      </vt:variant>
      <vt:variant>
        <vt:i4>5</vt:i4>
      </vt:variant>
      <vt:variant>
        <vt:lpwstr>https://www.mpo.cz/en/guidepost/for-the-media/press-releases/road-to-digital-economy--government-approved-document-for-the-implementation-and-development-of-5g-networks--252109/</vt:lpwstr>
      </vt:variant>
      <vt:variant>
        <vt:lpwstr/>
      </vt:variant>
      <vt:variant>
        <vt:i4>5636116</vt:i4>
      </vt:variant>
      <vt:variant>
        <vt:i4>444</vt:i4>
      </vt:variant>
      <vt:variant>
        <vt:i4>0</vt:i4>
      </vt:variant>
      <vt:variant>
        <vt:i4>5</vt:i4>
      </vt:variant>
      <vt:variant>
        <vt:lpwstr>https://eurohpc-ju.europa.eu/calls/training-and-education-high-performance-computing</vt:lpwstr>
      </vt:variant>
      <vt:variant>
        <vt:lpwstr/>
      </vt:variant>
      <vt:variant>
        <vt:i4>3670057</vt:i4>
      </vt:variant>
      <vt:variant>
        <vt:i4>441</vt:i4>
      </vt:variant>
      <vt:variant>
        <vt:i4>0</vt:i4>
      </vt:variant>
      <vt:variant>
        <vt:i4>5</vt:i4>
      </vt:variant>
      <vt:variant>
        <vt:lpwstr>https://www.it4i.cz/en/about/infoservice/press-releases/it4innovations-at-the-birth-of-the-first-pan-european-high-performance-computing-masters-programme</vt:lpwstr>
      </vt:variant>
      <vt:variant>
        <vt:lpwstr/>
      </vt:variant>
      <vt:variant>
        <vt:i4>2752629</vt:i4>
      </vt:variant>
      <vt:variant>
        <vt:i4>438</vt:i4>
      </vt:variant>
      <vt:variant>
        <vt:i4>0</vt:i4>
      </vt:variant>
      <vt:variant>
        <vt:i4>5</vt:i4>
      </vt:variant>
      <vt:variant>
        <vt:lpwstr>https://www.it4i.cz/en/about/about-it4i</vt:lpwstr>
      </vt:variant>
      <vt:variant>
        <vt:lpwstr/>
      </vt:variant>
      <vt:variant>
        <vt:i4>2293868</vt:i4>
      </vt:variant>
      <vt:variant>
        <vt:i4>435</vt:i4>
      </vt:variant>
      <vt:variant>
        <vt:i4>0</vt:i4>
      </vt:variant>
      <vt:variant>
        <vt:i4>5</vt:i4>
      </vt:variant>
      <vt:variant>
        <vt:lpwstr>https://digital-strategy.ec.europa.eu/en/news/czech-republic-signs-european-declaration-high-performance-computing</vt:lpwstr>
      </vt:variant>
      <vt:variant>
        <vt:lpwstr/>
      </vt:variant>
      <vt:variant>
        <vt:i4>3866747</vt:i4>
      </vt:variant>
      <vt:variant>
        <vt:i4>432</vt:i4>
      </vt:variant>
      <vt:variant>
        <vt:i4>0</vt:i4>
      </vt:variant>
      <vt:variant>
        <vt:i4>5</vt:i4>
      </vt:variant>
      <vt:variant>
        <vt:lpwstr>https://mmr.cz/cs/microsites/sc/pracovni-skupina-pro-sc</vt:lpwstr>
      </vt:variant>
      <vt:variant>
        <vt:lpwstr/>
      </vt:variant>
      <vt:variant>
        <vt:i4>2228341</vt:i4>
      </vt:variant>
      <vt:variant>
        <vt:i4>429</vt:i4>
      </vt:variant>
      <vt:variant>
        <vt:i4>0</vt:i4>
      </vt:variant>
      <vt:variant>
        <vt:i4>5</vt:i4>
      </vt:variant>
      <vt:variant>
        <vt:lpwstr>https://mmr.cz/cs/microsites/sc/metodiky/koncepce-smart-cities</vt:lpwstr>
      </vt:variant>
      <vt:variant>
        <vt:lpwstr/>
      </vt:variant>
      <vt:variant>
        <vt:i4>7340085</vt:i4>
      </vt:variant>
      <vt:variant>
        <vt:i4>426</vt:i4>
      </vt:variant>
      <vt:variant>
        <vt:i4>0</vt:i4>
      </vt:variant>
      <vt:variant>
        <vt:i4>5</vt:i4>
      </vt:variant>
      <vt:variant>
        <vt:lpwstr>https://mmr.cz/getattachment/3175df2b-f986-4a74-8108-5226f4b647d3/Koncepce-SC-usneseni.pdf.aspx?lang=cs-CZ&amp;ext=.pdf</vt:lpwstr>
      </vt:variant>
      <vt:variant>
        <vt:lpwstr/>
      </vt:variant>
      <vt:variant>
        <vt:i4>3801174</vt:i4>
      </vt:variant>
      <vt:variant>
        <vt:i4>423</vt:i4>
      </vt:variant>
      <vt:variant>
        <vt:i4>0</vt:i4>
      </vt:variant>
      <vt:variant>
        <vt:i4>5</vt:i4>
      </vt:variant>
      <vt:variant>
        <vt:lpwstr>https://www.nukib.cz/download/publications_en/legislation/Presentation-czech-cloud-regulation 1.pdf</vt:lpwstr>
      </vt:variant>
      <vt:variant>
        <vt:lpwstr/>
      </vt:variant>
      <vt:variant>
        <vt:i4>2031691</vt:i4>
      </vt:variant>
      <vt:variant>
        <vt:i4>420</vt:i4>
      </vt:variant>
      <vt:variant>
        <vt:i4>0</vt:i4>
      </vt:variant>
      <vt:variant>
        <vt:i4>5</vt:i4>
      </vt:variant>
      <vt:variant>
        <vt:lpwstr>https://nukib.cz/cs/kyberneticka-bezpecnost/regulace-a-kontrola/</vt:lpwstr>
      </vt:variant>
      <vt:variant>
        <vt:lpwstr/>
      </vt:variant>
      <vt:variant>
        <vt:i4>7864331</vt:i4>
      </vt:variant>
      <vt:variant>
        <vt:i4>417</vt:i4>
      </vt:variant>
      <vt:variant>
        <vt:i4>0</vt:i4>
      </vt:variant>
      <vt:variant>
        <vt:i4>5</vt:i4>
      </vt:variant>
      <vt:variant>
        <vt:lpwstr>https://archi.gov.cz/nap:egovernment_cloud</vt:lpwstr>
      </vt:variant>
      <vt:variant>
        <vt:lpwstr/>
      </vt:variant>
      <vt:variant>
        <vt:i4>5963782</vt:i4>
      </vt:variant>
      <vt:variant>
        <vt:i4>414</vt:i4>
      </vt:variant>
      <vt:variant>
        <vt:i4>0</vt:i4>
      </vt:variant>
      <vt:variant>
        <vt:i4>5</vt:i4>
      </vt:variant>
      <vt:variant>
        <vt:lpwstr>https://www.zakonyprolidi.cz/cs/2000-365</vt:lpwstr>
      </vt:variant>
      <vt:variant>
        <vt:lpwstr/>
      </vt:variant>
      <vt:variant>
        <vt:i4>7667750</vt:i4>
      </vt:variant>
      <vt:variant>
        <vt:i4>411</vt:i4>
      </vt:variant>
      <vt:variant>
        <vt:i4>0</vt:i4>
      </vt:variant>
      <vt:variant>
        <vt:i4>5</vt:i4>
      </vt:variant>
      <vt:variant>
        <vt:lpwstr>https://www.databaze-strategie.cz/cz/mv/strategie/strategicky-ramec-narodniho-cloud-computingu-egovernment-cloud-cr</vt:lpwstr>
      </vt:variant>
      <vt:variant>
        <vt:lpwstr/>
      </vt:variant>
      <vt:variant>
        <vt:i4>5308451</vt:i4>
      </vt:variant>
      <vt:variant>
        <vt:i4>408</vt:i4>
      </vt:variant>
      <vt:variant>
        <vt:i4>0</vt:i4>
      </vt:variant>
      <vt:variant>
        <vt:i4>5</vt:i4>
      </vt:variant>
      <vt:variant>
        <vt:lpwstr>https://www.vlada.cz/cz/evropske-zalezitosti/umela-inteligence/datova_politika/datova-politika-192760/</vt:lpwstr>
      </vt:variant>
      <vt:variant>
        <vt:lpwstr/>
      </vt:variant>
      <vt:variant>
        <vt:i4>2818159</vt:i4>
      </vt:variant>
      <vt:variant>
        <vt:i4>405</vt:i4>
      </vt:variant>
      <vt:variant>
        <vt:i4>0</vt:i4>
      </vt:variant>
      <vt:variant>
        <vt:i4>5</vt:i4>
      </vt:variant>
      <vt:variant>
        <vt:lpwstr>https://www.databaze-strategie.cz/cz/mv/strategie/digitalni-cesko-2030?typ=tematicky&amp;v=dfe5327a76d52362855a76dfedc3d182</vt:lpwstr>
      </vt:variant>
      <vt:variant>
        <vt:lpwstr/>
      </vt:variant>
      <vt:variant>
        <vt:i4>786438</vt:i4>
      </vt:variant>
      <vt:variant>
        <vt:i4>402</vt:i4>
      </vt:variant>
      <vt:variant>
        <vt:i4>0</vt:i4>
      </vt:variant>
      <vt:variant>
        <vt:i4>5</vt:i4>
      </vt:variant>
      <vt:variant>
        <vt:lpwstr>https://www.digitalnicesko.cz/digitalni-ekonomika-a-spolecnost/</vt:lpwstr>
      </vt:variant>
      <vt:variant>
        <vt:lpwstr>DEShc01</vt:lpwstr>
      </vt:variant>
      <vt:variant>
        <vt:i4>7405596</vt:i4>
      </vt:variant>
      <vt:variant>
        <vt:i4>399</vt:i4>
      </vt:variant>
      <vt:variant>
        <vt:i4>0</vt:i4>
      </vt:variant>
      <vt:variant>
        <vt:i4>5</vt:i4>
      </vt:variant>
      <vt:variant>
        <vt:lpwstr>https://ec.europa.eu/info/business-economy-euro/recovery-coronavirus/recovery-and-resilience-facility/czechias-recovery-and-resilience-plan_en</vt:lpwstr>
      </vt:variant>
      <vt:variant>
        <vt:lpwstr>digital-transition</vt:lpwstr>
      </vt:variant>
      <vt:variant>
        <vt:i4>5505109</vt:i4>
      </vt:variant>
      <vt:variant>
        <vt:i4>396</vt:i4>
      </vt:variant>
      <vt:variant>
        <vt:i4>0</vt:i4>
      </vt:variant>
      <vt:variant>
        <vt:i4>5</vt:i4>
      </vt:variant>
      <vt:variant>
        <vt:lpwstr>https://digital-strategy.ec.europa.eu/en/news/european-countries-join-blockchain-partnership</vt:lpwstr>
      </vt:variant>
      <vt:variant>
        <vt:lpwstr/>
      </vt:variant>
      <vt:variant>
        <vt:i4>1507418</vt:i4>
      </vt:variant>
      <vt:variant>
        <vt:i4>393</vt:i4>
      </vt:variant>
      <vt:variant>
        <vt:i4>0</vt:i4>
      </vt:variant>
      <vt:variant>
        <vt:i4>5</vt:i4>
      </vt:variant>
      <vt:variant>
        <vt:lpwstr>https://www.mpo.cz/assets/cz/podnikani/digitalni-spolecnost/2020/1/Potencial_decentralizovanych_technologii_pro_rozvoj_ceske_ekonomiky.pdf</vt:lpwstr>
      </vt:variant>
      <vt:variant>
        <vt:lpwstr/>
      </vt:variant>
      <vt:variant>
        <vt:i4>1966165</vt:i4>
      </vt:variant>
      <vt:variant>
        <vt:i4>390</vt:i4>
      </vt:variant>
      <vt:variant>
        <vt:i4>0</vt:i4>
      </vt:variant>
      <vt:variant>
        <vt:i4>5</vt:i4>
      </vt:variant>
      <vt:variant>
        <vt:lpwstr>https://www.mpo.cz/en/guidepost/for-the-media/press-releases/distributed-ledger-technologies-strategies--public-projects-and-their-financing-in-the-eu---252719/</vt:lpwstr>
      </vt:variant>
      <vt:variant>
        <vt:lpwstr/>
      </vt:variant>
      <vt:variant>
        <vt:i4>3145822</vt:i4>
      </vt:variant>
      <vt:variant>
        <vt:i4>387</vt:i4>
      </vt:variant>
      <vt:variant>
        <vt:i4>0</vt:i4>
      </vt:variant>
      <vt:variant>
        <vt:i4>5</vt:i4>
      </vt:variant>
      <vt:variant>
        <vt:lpwstr>https://www.mzv.cz/jnp/en/issues_and_press/press_releases/czech_republic_joins_global_partnership.html</vt:lpwstr>
      </vt:variant>
      <vt:variant>
        <vt:lpwstr/>
      </vt:variant>
      <vt:variant>
        <vt:i4>3473532</vt:i4>
      </vt:variant>
      <vt:variant>
        <vt:i4>384</vt:i4>
      </vt:variant>
      <vt:variant>
        <vt:i4>0</vt:i4>
      </vt:variant>
      <vt:variant>
        <vt:i4>5</vt:i4>
      </vt:variant>
      <vt:variant>
        <vt:lpwstr>https://www.mpo.cz/cz/rozcestnik/pro-media/tiskove-zpravy/mpo-predstavilo-narodni-tema-_umela-inteligence-pro-bezpecnou-spolecnost_---248551/</vt:lpwstr>
      </vt:variant>
      <vt:variant>
        <vt:lpwstr/>
      </vt:variant>
      <vt:variant>
        <vt:i4>3211366</vt:i4>
      </vt:variant>
      <vt:variant>
        <vt:i4>381</vt:i4>
      </vt:variant>
      <vt:variant>
        <vt:i4>0</vt:i4>
      </vt:variant>
      <vt:variant>
        <vt:i4>5</vt:i4>
      </vt:variant>
      <vt:variant>
        <vt:lpwstr>https://www.spcr.cz/aktivity/z-hospodarske-politiky/11799-svaz-zalozil-platformu-pro-umelou-inteligenci</vt:lpwstr>
      </vt:variant>
      <vt:variant>
        <vt:lpwstr/>
      </vt:variant>
      <vt:variant>
        <vt:i4>6422567</vt:i4>
      </vt:variant>
      <vt:variant>
        <vt:i4>378</vt:i4>
      </vt:variant>
      <vt:variant>
        <vt:i4>0</vt:i4>
      </vt:variant>
      <vt:variant>
        <vt:i4>5</vt:i4>
      </vt:variant>
      <vt:variant>
        <vt:lpwstr>https://www.vlada.cz/cz/evropske-zalezitosti/aktualne/urad-vlady-se-pripojil-k-memorandu-o-spolupraci-na-rozvoji-umele-inteligence-171208/</vt:lpwstr>
      </vt:variant>
      <vt:variant>
        <vt:lpwstr/>
      </vt:variant>
      <vt:variant>
        <vt:i4>3276834</vt:i4>
      </vt:variant>
      <vt:variant>
        <vt:i4>375</vt:i4>
      </vt:variant>
      <vt:variant>
        <vt:i4>0</vt:i4>
      </vt:variant>
      <vt:variant>
        <vt:i4>5</vt:i4>
      </vt:variant>
      <vt:variant>
        <vt:lpwstr>https://www.mpo.cz/cz/podnikani/digitalni-ekonomika/umela-inteligence/breznove-zasedani-vyboru-pro-umelou-inteligenci--273257/</vt:lpwstr>
      </vt:variant>
      <vt:variant>
        <vt:lpwstr/>
      </vt:variant>
      <vt:variant>
        <vt:i4>3014754</vt:i4>
      </vt:variant>
      <vt:variant>
        <vt:i4>372</vt:i4>
      </vt:variant>
      <vt:variant>
        <vt:i4>0</vt:i4>
      </vt:variant>
      <vt:variant>
        <vt:i4>5</vt:i4>
      </vt:variant>
      <vt:variant>
        <vt:lpwstr>http://observatory.ilaw.cas.cz/index.php/about/</vt:lpwstr>
      </vt:variant>
      <vt:variant>
        <vt:lpwstr/>
      </vt:variant>
      <vt:variant>
        <vt:i4>4849671</vt:i4>
      </vt:variant>
      <vt:variant>
        <vt:i4>369</vt:i4>
      </vt:variant>
      <vt:variant>
        <vt:i4>0</vt:i4>
      </vt:variant>
      <vt:variant>
        <vt:i4>5</vt:i4>
      </vt:variant>
      <vt:variant>
        <vt:lpwstr>https://www.mpo.cz/assets/cz/rozcestnik/pro-media/tiskove-zpravy/2019/5/NAIS.pdf</vt:lpwstr>
      </vt:variant>
      <vt:variant>
        <vt:lpwstr/>
      </vt:variant>
      <vt:variant>
        <vt:i4>7929983</vt:i4>
      </vt:variant>
      <vt:variant>
        <vt:i4>366</vt:i4>
      </vt:variant>
      <vt:variant>
        <vt:i4>0</vt:i4>
      </vt:variant>
      <vt:variant>
        <vt:i4>5</vt:i4>
      </vt:variant>
      <vt:variant>
        <vt:lpwstr>https://european-digital-innovation-hubs.ec.europa.eu/edih-catalogue?f%5B0%5D=country%3ACzechia</vt:lpwstr>
      </vt:variant>
      <vt:variant>
        <vt:lpwstr/>
      </vt:variant>
      <vt:variant>
        <vt:i4>1310791</vt:i4>
      </vt:variant>
      <vt:variant>
        <vt:i4>363</vt:i4>
      </vt:variant>
      <vt:variant>
        <vt:i4>0</vt:i4>
      </vt:variant>
      <vt:variant>
        <vt:i4>5</vt:i4>
      </vt:variant>
      <vt:variant>
        <vt:lpwstr>https://www.mpo.cz/cz/podnikani/male-a-stredni-podnikani/studie-a-strategicke-dokumenty/vlada-schvalila-strategii-na-podporu-malych-a-strednich-podniku-do-roku-2027--260062/</vt:lpwstr>
      </vt:variant>
      <vt:variant>
        <vt:lpwstr/>
      </vt:variant>
      <vt:variant>
        <vt:i4>196686</vt:i4>
      </vt:variant>
      <vt:variant>
        <vt:i4>360</vt:i4>
      </vt:variant>
      <vt:variant>
        <vt:i4>0</vt:i4>
      </vt:variant>
      <vt:variant>
        <vt:i4>5</vt:i4>
      </vt:variant>
      <vt:variant>
        <vt:lpwstr>https://odok.cz/portal/veklep/material/ALBSCL8DQ7VJ/</vt:lpwstr>
      </vt:variant>
      <vt:variant>
        <vt:lpwstr/>
      </vt:variant>
      <vt:variant>
        <vt:i4>4259841</vt:i4>
      </vt:variant>
      <vt:variant>
        <vt:i4>357</vt:i4>
      </vt:variant>
      <vt:variant>
        <vt:i4>0</vt:i4>
      </vt:variant>
      <vt:variant>
        <vt:i4>5</vt:i4>
      </vt:variant>
      <vt:variant>
        <vt:lpwstr>https://joinup.ec.europa.eu/collection/elise-european-location-interoperability-solutions-e-government/solution/lifo-location-interoperability-framework-observatory/document/lifo-2020-czech-republic-country-factsheet</vt:lpwstr>
      </vt:variant>
      <vt:variant>
        <vt:lpwstr/>
      </vt:variant>
      <vt:variant>
        <vt:i4>4653076</vt:i4>
      </vt:variant>
      <vt:variant>
        <vt:i4>354</vt:i4>
      </vt:variant>
      <vt:variant>
        <vt:i4>0</vt:i4>
      </vt:variant>
      <vt:variant>
        <vt:i4>5</vt:i4>
      </vt:variant>
      <vt:variant>
        <vt:lpwstr>http://inspire.ec.europa.eu/</vt:lpwstr>
      </vt:variant>
      <vt:variant>
        <vt:lpwstr/>
      </vt:variant>
      <vt:variant>
        <vt:i4>8126581</vt:i4>
      </vt:variant>
      <vt:variant>
        <vt:i4>351</vt:i4>
      </vt:variant>
      <vt:variant>
        <vt:i4>0</vt:i4>
      </vt:variant>
      <vt:variant>
        <vt:i4>5</vt:i4>
      </vt:variant>
      <vt:variant>
        <vt:lpwstr>http://ec.europa.eu/digital-agenda/en/european-legislation-reuse-public-sector-information</vt:lpwstr>
      </vt:variant>
      <vt:variant>
        <vt:lpwstr/>
      </vt:variant>
      <vt:variant>
        <vt:i4>1507336</vt:i4>
      </vt:variant>
      <vt:variant>
        <vt:i4>348</vt:i4>
      </vt:variant>
      <vt:variant>
        <vt:i4>0</vt:i4>
      </vt:variant>
      <vt:variant>
        <vt:i4>5</vt:i4>
      </vt:variant>
      <vt:variant>
        <vt:lpwstr>https://www.vlada.cz/cz/vysledky-jednani-vlady-12-listopadu-2021-191899/</vt:lpwstr>
      </vt:variant>
      <vt:variant>
        <vt:lpwstr/>
      </vt:variant>
      <vt:variant>
        <vt:i4>6029406</vt:i4>
      </vt:variant>
      <vt:variant>
        <vt:i4>345</vt:i4>
      </vt:variant>
      <vt:variant>
        <vt:i4>0</vt:i4>
      </vt:variant>
      <vt:variant>
        <vt:i4>5</vt:i4>
      </vt:variant>
      <vt:variant>
        <vt:lpwstr>https://www.mvcr.cz/clanek/geoinfostrategie2020.aspx</vt:lpwstr>
      </vt:variant>
      <vt:variant>
        <vt:lpwstr/>
      </vt:variant>
      <vt:variant>
        <vt:i4>7077938</vt:i4>
      </vt:variant>
      <vt:variant>
        <vt:i4>342</vt:i4>
      </vt:variant>
      <vt:variant>
        <vt:i4>0</vt:i4>
      </vt:variant>
      <vt:variant>
        <vt:i4>5</vt:i4>
      </vt:variant>
      <vt:variant>
        <vt:lpwstr>https://www.zakonyprolidi.cz/cs/2020-12</vt:lpwstr>
      </vt:variant>
      <vt:variant>
        <vt:lpwstr/>
      </vt:variant>
      <vt:variant>
        <vt:i4>6029339</vt:i4>
      </vt:variant>
      <vt:variant>
        <vt:i4>339</vt:i4>
      </vt:variant>
      <vt:variant>
        <vt:i4>0</vt:i4>
      </vt:variant>
      <vt:variant>
        <vt:i4>5</vt:i4>
      </vt:variant>
      <vt:variant>
        <vt:lpwstr>https://justice.cz/web/msp/narodni-plan-obnovy-2021-2027</vt:lpwstr>
      </vt:variant>
      <vt:variant>
        <vt:lpwstr/>
      </vt:variant>
      <vt:variant>
        <vt:i4>5242954</vt:i4>
      </vt:variant>
      <vt:variant>
        <vt:i4>336</vt:i4>
      </vt:variant>
      <vt:variant>
        <vt:i4>0</vt:i4>
      </vt:variant>
      <vt:variant>
        <vt:i4>5</vt:i4>
      </vt:variant>
      <vt:variant>
        <vt:lpwstr>https://rozza.cz/</vt:lpwstr>
      </vt:variant>
      <vt:variant>
        <vt:lpwstr/>
      </vt:variant>
      <vt:variant>
        <vt:i4>2162804</vt:i4>
      </vt:variant>
      <vt:variant>
        <vt:i4>333</vt:i4>
      </vt:variant>
      <vt:variant>
        <vt:i4>0</vt:i4>
      </vt:variant>
      <vt:variant>
        <vt:i4>5</vt:i4>
      </vt:variant>
      <vt:variant>
        <vt:lpwstr>https://portal-vz.cz/elektronicke-zadavani-vz/</vt:lpwstr>
      </vt:variant>
      <vt:variant>
        <vt:lpwstr/>
      </vt:variant>
      <vt:variant>
        <vt:i4>7077938</vt:i4>
      </vt:variant>
      <vt:variant>
        <vt:i4>330</vt:i4>
      </vt:variant>
      <vt:variant>
        <vt:i4>0</vt:i4>
      </vt:variant>
      <vt:variant>
        <vt:i4>5</vt:i4>
      </vt:variant>
      <vt:variant>
        <vt:lpwstr>https://www.zakonyprolidi.cz/cs/2020-12</vt:lpwstr>
      </vt:variant>
      <vt:variant>
        <vt:lpwstr/>
      </vt:variant>
      <vt:variant>
        <vt:i4>6160395</vt:i4>
      </vt:variant>
      <vt:variant>
        <vt:i4>327</vt:i4>
      </vt:variant>
      <vt:variant>
        <vt:i4>0</vt:i4>
      </vt:variant>
      <vt:variant>
        <vt:i4>5</vt:i4>
      </vt:variant>
      <vt:variant>
        <vt:lpwstr>https://archi.gov.cz/nap:propojeny_datovy_fond</vt:lpwstr>
      </vt:variant>
      <vt:variant>
        <vt:lpwstr/>
      </vt:variant>
      <vt:variant>
        <vt:i4>7405601</vt:i4>
      </vt:variant>
      <vt:variant>
        <vt:i4>324</vt:i4>
      </vt:variant>
      <vt:variant>
        <vt:i4>0</vt:i4>
      </vt:variant>
      <vt:variant>
        <vt:i4>5</vt:i4>
      </vt:variant>
      <vt:variant>
        <vt:lpwstr>https://www.nukib.cz/cs/infoservis/aktuality/1815-nukib-a-ministerstvo-zdravotnictvi-vydaly-doporuceni-ke-snizeni-kybernetickych-hrozeb-pro-zdravotnicka-zarizeni/</vt:lpwstr>
      </vt:variant>
      <vt:variant>
        <vt:lpwstr/>
      </vt:variant>
      <vt:variant>
        <vt:i4>7274548</vt:i4>
      </vt:variant>
      <vt:variant>
        <vt:i4>321</vt:i4>
      </vt:variant>
      <vt:variant>
        <vt:i4>0</vt:i4>
      </vt:variant>
      <vt:variant>
        <vt:i4>5</vt:i4>
      </vt:variant>
      <vt:variant>
        <vt:lpwstr>https://nakit.cz/experti-z-nukib-nakit-a-ministerstva-vnitra-spojili-sily-kvuli-zabezpeceni-mensich-organizaci/</vt:lpwstr>
      </vt:variant>
      <vt:variant>
        <vt:lpwstr/>
      </vt:variant>
      <vt:variant>
        <vt:i4>6815781</vt:i4>
      </vt:variant>
      <vt:variant>
        <vt:i4>318</vt:i4>
      </vt:variant>
      <vt:variant>
        <vt:i4>0</vt:i4>
      </vt:variant>
      <vt:variant>
        <vt:i4>5</vt:i4>
      </vt:variant>
      <vt:variant>
        <vt:lpwstr>https://ncez.mzcr.cz/cs/kyberneticka-bezpecnost/strategie-kyberneticke-bezpecnosti</vt:lpwstr>
      </vt:variant>
      <vt:variant>
        <vt:lpwstr/>
      </vt:variant>
      <vt:variant>
        <vt:i4>5242959</vt:i4>
      </vt:variant>
      <vt:variant>
        <vt:i4>315</vt:i4>
      </vt:variant>
      <vt:variant>
        <vt:i4>0</vt:i4>
      </vt:variant>
      <vt:variant>
        <vt:i4>5</vt:i4>
      </vt:variant>
      <vt:variant>
        <vt:lpwstr>https://www.nukib.cz/en/infoservis-en/news/1907-the-high-level-prague-cyber-security-conference/</vt:lpwstr>
      </vt:variant>
      <vt:variant>
        <vt:lpwstr/>
      </vt:variant>
      <vt:variant>
        <vt:i4>4128895</vt:i4>
      </vt:variant>
      <vt:variant>
        <vt:i4>312</vt:i4>
      </vt:variant>
      <vt:variant>
        <vt:i4>0</vt:i4>
      </vt:variant>
      <vt:variant>
        <vt:i4>5</vt:i4>
      </vt:variant>
      <vt:variant>
        <vt:lpwstr>https://osveta.nukib.cz/course/view.php?id=145</vt:lpwstr>
      </vt:variant>
      <vt:variant>
        <vt:lpwstr/>
      </vt:variant>
      <vt:variant>
        <vt:i4>5701712</vt:i4>
      </vt:variant>
      <vt:variant>
        <vt:i4>309</vt:i4>
      </vt:variant>
      <vt:variant>
        <vt:i4>0</vt:i4>
      </vt:variant>
      <vt:variant>
        <vt:i4>5</vt:i4>
      </vt:variant>
      <vt:variant>
        <vt:lpwstr>https://digital-strategy.ec.europa.eu/en/policies/nis2-directive</vt:lpwstr>
      </vt:variant>
      <vt:variant>
        <vt:lpwstr/>
      </vt:variant>
      <vt:variant>
        <vt:i4>5963776</vt:i4>
      </vt:variant>
      <vt:variant>
        <vt:i4>306</vt:i4>
      </vt:variant>
      <vt:variant>
        <vt:i4>0</vt:i4>
      </vt:variant>
      <vt:variant>
        <vt:i4>5</vt:i4>
      </vt:variant>
      <vt:variant>
        <vt:lpwstr>https://www.zakonyprolidi.cz/cs/2022-226</vt:lpwstr>
      </vt:variant>
      <vt:variant>
        <vt:lpwstr/>
      </vt:variant>
      <vt:variant>
        <vt:i4>1966099</vt:i4>
      </vt:variant>
      <vt:variant>
        <vt:i4>303</vt:i4>
      </vt:variant>
      <vt:variant>
        <vt:i4>0</vt:i4>
      </vt:variant>
      <vt:variant>
        <vt:i4>5</vt:i4>
      </vt:variant>
      <vt:variant>
        <vt:lpwstr>https://www.nukib.cz/en/cyber-security/strategy-action-plan/</vt:lpwstr>
      </vt:variant>
      <vt:variant>
        <vt:lpwstr/>
      </vt:variant>
      <vt:variant>
        <vt:i4>262175</vt:i4>
      </vt:variant>
      <vt:variant>
        <vt:i4>300</vt:i4>
      </vt:variant>
      <vt:variant>
        <vt:i4>0</vt:i4>
      </vt:variant>
      <vt:variant>
        <vt:i4>5</vt:i4>
      </vt:variant>
      <vt:variant>
        <vt:lpwstr>https://www.mojeid.cz/en/</vt:lpwstr>
      </vt:variant>
      <vt:variant>
        <vt:lpwstr/>
      </vt:variant>
      <vt:variant>
        <vt:i4>5177367</vt:i4>
      </vt:variant>
      <vt:variant>
        <vt:i4>297</vt:i4>
      </vt:variant>
      <vt:variant>
        <vt:i4>0</vt:i4>
      </vt:variant>
      <vt:variant>
        <vt:i4>5</vt:i4>
      </vt:variant>
      <vt:variant>
        <vt:lpwstr>https://stc.cz/en/digital-services/development-projects/edokladovka/</vt:lpwstr>
      </vt:variant>
      <vt:variant>
        <vt:lpwstr/>
      </vt:variant>
      <vt:variant>
        <vt:i4>3604579</vt:i4>
      </vt:variant>
      <vt:variant>
        <vt:i4>294</vt:i4>
      </vt:variant>
      <vt:variant>
        <vt:i4>0</vt:i4>
      </vt:variant>
      <vt:variant>
        <vt:i4>5</vt:i4>
      </vt:variant>
      <vt:variant>
        <vt:lpwstr>https://ofn.gov.cz/%C4%8D%C3%ADseln%C3%ADky/2022-02-08/</vt:lpwstr>
      </vt:variant>
      <vt:variant>
        <vt:lpwstr/>
      </vt:variant>
      <vt:variant>
        <vt:i4>6226021</vt:i4>
      </vt:variant>
      <vt:variant>
        <vt:i4>291</vt:i4>
      </vt:variant>
      <vt:variant>
        <vt:i4>0</vt:i4>
      </vt:variant>
      <vt:variant>
        <vt:i4>5</vt:i4>
      </vt:variant>
      <vt:variant>
        <vt:lpwstr>https://eur-lex.europa.eu/legal-content/EN/TXT/?uri=uriserv:OJ.L_.2018.295.01.0001.01.ENG</vt:lpwstr>
      </vt:variant>
      <vt:variant>
        <vt:lpwstr/>
      </vt:variant>
      <vt:variant>
        <vt:i4>75</vt:i4>
      </vt:variant>
      <vt:variant>
        <vt:i4>288</vt:i4>
      </vt:variant>
      <vt:variant>
        <vt:i4>0</vt:i4>
      </vt:variant>
      <vt:variant>
        <vt:i4>5</vt:i4>
      </vt:variant>
      <vt:variant>
        <vt:lpwstr>https://data.gov.cz/datov%C3%A9-sady</vt:lpwstr>
      </vt:variant>
      <vt:variant>
        <vt:lpwstr/>
      </vt:variant>
      <vt:variant>
        <vt:i4>196625</vt:i4>
      </vt:variant>
      <vt:variant>
        <vt:i4>285</vt:i4>
      </vt:variant>
      <vt:variant>
        <vt:i4>0</vt:i4>
      </vt:variant>
      <vt:variant>
        <vt:i4>5</vt:i4>
      </vt:variant>
      <vt:variant>
        <vt:lpwstr>https://www.politickefinance.cz/</vt:lpwstr>
      </vt:variant>
      <vt:variant>
        <vt:lpwstr/>
      </vt:variant>
      <vt:variant>
        <vt:i4>1638481</vt:i4>
      </vt:variant>
      <vt:variant>
        <vt:i4>282</vt:i4>
      </vt:variant>
      <vt:variant>
        <vt:i4>0</vt:i4>
      </vt:variant>
      <vt:variant>
        <vt:i4>5</vt:i4>
      </vt:variant>
      <vt:variant>
        <vt:lpwstr>https://www.rekonstrukcestatu.cz/</vt:lpwstr>
      </vt:variant>
      <vt:variant>
        <vt:lpwstr/>
      </vt:variant>
      <vt:variant>
        <vt:i4>5963776</vt:i4>
      </vt:variant>
      <vt:variant>
        <vt:i4>279</vt:i4>
      </vt:variant>
      <vt:variant>
        <vt:i4>0</vt:i4>
      </vt:variant>
      <vt:variant>
        <vt:i4>5</vt:i4>
      </vt:variant>
      <vt:variant>
        <vt:lpwstr>https://datlabinstitut.cz/cs/</vt:lpwstr>
      </vt:variant>
      <vt:variant>
        <vt:lpwstr/>
      </vt:variant>
      <vt:variant>
        <vt:i4>7798820</vt:i4>
      </vt:variant>
      <vt:variant>
        <vt:i4>276</vt:i4>
      </vt:variant>
      <vt:variant>
        <vt:i4>0</vt:i4>
      </vt:variant>
      <vt:variant>
        <vt:i4>5</vt:i4>
      </vt:variant>
      <vt:variant>
        <vt:lpwstr>https://www.hlidacstatu.cz/</vt:lpwstr>
      </vt:variant>
      <vt:variant>
        <vt:lpwstr/>
      </vt:variant>
      <vt:variant>
        <vt:i4>7340065</vt:i4>
      </vt:variant>
      <vt:variant>
        <vt:i4>273</vt:i4>
      </vt:variant>
      <vt:variant>
        <vt:i4>0</vt:i4>
      </vt:variant>
      <vt:variant>
        <vt:i4>5</vt:i4>
      </vt:variant>
      <vt:variant>
        <vt:lpwstr>https://smlouvy.gov.cz/</vt:lpwstr>
      </vt:variant>
      <vt:variant>
        <vt:lpwstr/>
      </vt:variant>
      <vt:variant>
        <vt:i4>7667833</vt:i4>
      </vt:variant>
      <vt:variant>
        <vt:i4>270</vt:i4>
      </vt:variant>
      <vt:variant>
        <vt:i4>0</vt:i4>
      </vt:variant>
      <vt:variant>
        <vt:i4>5</vt:i4>
      </vt:variant>
      <vt:variant>
        <vt:lpwstr>https://monitor.statnipokladna.cz/</vt:lpwstr>
      </vt:variant>
      <vt:variant>
        <vt:lpwstr/>
      </vt:variant>
      <vt:variant>
        <vt:i4>4980805</vt:i4>
      </vt:variant>
      <vt:variant>
        <vt:i4>267</vt:i4>
      </vt:variant>
      <vt:variant>
        <vt:i4>0</vt:i4>
      </vt:variant>
      <vt:variant>
        <vt:i4>5</vt:i4>
      </vt:variant>
      <vt:variant>
        <vt:lpwstr>https://data.gov.cz/</vt:lpwstr>
      </vt:variant>
      <vt:variant>
        <vt:lpwstr/>
      </vt:variant>
      <vt:variant>
        <vt:i4>4980805</vt:i4>
      </vt:variant>
      <vt:variant>
        <vt:i4>264</vt:i4>
      </vt:variant>
      <vt:variant>
        <vt:i4>0</vt:i4>
      </vt:variant>
      <vt:variant>
        <vt:i4>5</vt:i4>
      </vt:variant>
      <vt:variant>
        <vt:lpwstr>https://data.gov.cz/</vt:lpwstr>
      </vt:variant>
      <vt:variant>
        <vt:lpwstr/>
      </vt:variant>
      <vt:variant>
        <vt:i4>7340064</vt:i4>
      </vt:variant>
      <vt:variant>
        <vt:i4>261</vt:i4>
      </vt:variant>
      <vt:variant>
        <vt:i4>0</vt:i4>
      </vt:variant>
      <vt:variant>
        <vt:i4>5</vt:i4>
      </vt:variant>
      <vt:variant>
        <vt:lpwstr>https://info.eidentita.cz/idp/</vt:lpwstr>
      </vt:variant>
      <vt:variant>
        <vt:lpwstr/>
      </vt:variant>
      <vt:variant>
        <vt:i4>1966169</vt:i4>
      </vt:variant>
      <vt:variant>
        <vt:i4>258</vt:i4>
      </vt:variant>
      <vt:variant>
        <vt:i4>0</vt:i4>
      </vt:variant>
      <vt:variant>
        <vt:i4>5</vt:i4>
      </vt:variant>
      <vt:variant>
        <vt:lpwstr>https://archi.gov.cz/</vt:lpwstr>
      </vt:variant>
      <vt:variant>
        <vt:lpwstr/>
      </vt:variant>
      <vt:variant>
        <vt:i4>1638405</vt:i4>
      </vt:variant>
      <vt:variant>
        <vt:i4>255</vt:i4>
      </vt:variant>
      <vt:variant>
        <vt:i4>0</vt:i4>
      </vt:variant>
      <vt:variant>
        <vt:i4>5</vt:i4>
      </vt:variant>
      <vt:variant>
        <vt:lpwstr>https://www.mvcr.cz/clanek/agenda-odboru-hlavniho-architekta-egovernmentu-agenda-odboru-hlavniho-architekta-egovernmentu.aspx</vt:lpwstr>
      </vt:variant>
      <vt:variant>
        <vt:lpwstr>:~:text=%C3%9Atvar%20Hlavn%C3%ADho%20architekta%20eGovernmentu%20(d%C3%A1le,eGovernmentu%20v%20cel%C3%A9m%20ve%C5%99ejn%C3%A9m%20sektoru.</vt:lpwstr>
      </vt:variant>
      <vt:variant>
        <vt:i4>983049</vt:i4>
      </vt:variant>
      <vt:variant>
        <vt:i4>252</vt:i4>
      </vt:variant>
      <vt:variant>
        <vt:i4>0</vt:i4>
      </vt:variant>
      <vt:variant>
        <vt:i4>5</vt:i4>
      </vt:variant>
      <vt:variant>
        <vt:lpwstr>https://www.mvcr.cz/clanek/rada-vlady-pro-informacni-spolecnost.aspx</vt:lpwstr>
      </vt:variant>
      <vt:variant>
        <vt:lpwstr/>
      </vt:variant>
      <vt:variant>
        <vt:i4>1966169</vt:i4>
      </vt:variant>
      <vt:variant>
        <vt:i4>249</vt:i4>
      </vt:variant>
      <vt:variant>
        <vt:i4>0</vt:i4>
      </vt:variant>
      <vt:variant>
        <vt:i4>5</vt:i4>
      </vt:variant>
      <vt:variant>
        <vt:lpwstr>https://archi.gov.cz/</vt:lpwstr>
      </vt:variant>
      <vt:variant>
        <vt:lpwstr/>
      </vt:variant>
      <vt:variant>
        <vt:i4>7798802</vt:i4>
      </vt:variant>
      <vt:variant>
        <vt:i4>246</vt:i4>
      </vt:variant>
      <vt:variant>
        <vt:i4>0</vt:i4>
      </vt:variant>
      <vt:variant>
        <vt:i4>5</vt:i4>
      </vt:variant>
      <vt:variant>
        <vt:lpwstr>https://ec.europa.eu/isa2/solutions/imaps_en</vt:lpwstr>
      </vt:variant>
      <vt:variant>
        <vt:lpwstr/>
      </vt:variant>
      <vt:variant>
        <vt:i4>7536749</vt:i4>
      </vt:variant>
      <vt:variant>
        <vt:i4>243</vt:i4>
      </vt:variant>
      <vt:variant>
        <vt:i4>0</vt:i4>
      </vt:variant>
      <vt:variant>
        <vt:i4>5</vt:i4>
      </vt:variant>
      <vt:variant>
        <vt:lpwstr>https://joinup.ec.europa.eu/collection/nifo-national-interoperability-framework-observatory/european-interoperability-framework-detail</vt:lpwstr>
      </vt:variant>
      <vt:variant>
        <vt:lpwstr/>
      </vt:variant>
      <vt:variant>
        <vt:i4>3997806</vt:i4>
      </vt:variant>
      <vt:variant>
        <vt:i4>240</vt:i4>
      </vt:variant>
      <vt:variant>
        <vt:i4>0</vt:i4>
      </vt:variant>
      <vt:variant>
        <vt:i4>5</vt:i4>
      </vt:variant>
      <vt:variant>
        <vt:lpwstr>https://www.mvcr.cz/clanek/koncepce-klientsky-orientovana-verejna-sprava-2030.aspx</vt:lpwstr>
      </vt:variant>
      <vt:variant>
        <vt:lpwstr/>
      </vt:variant>
      <vt:variant>
        <vt:i4>7209083</vt:i4>
      </vt:variant>
      <vt:variant>
        <vt:i4>237</vt:i4>
      </vt:variant>
      <vt:variant>
        <vt:i4>0</vt:i4>
      </vt:variant>
      <vt:variant>
        <vt:i4>5</vt:i4>
      </vt:variant>
      <vt:variant>
        <vt:lpwstr>https://www.stopbyrokracii.cz/</vt:lpwstr>
      </vt:variant>
      <vt:variant>
        <vt:lpwstr/>
      </vt:variant>
      <vt:variant>
        <vt:i4>7667775</vt:i4>
      </vt:variant>
      <vt:variant>
        <vt:i4>234</vt:i4>
      </vt:variant>
      <vt:variant>
        <vt:i4>0</vt:i4>
      </vt:variant>
      <vt:variant>
        <vt:i4>5</vt:i4>
      </vt:variant>
      <vt:variant>
        <vt:lpwstr>https://www.mpo.cz/cz/podnikani/regulace-podnikani-a-snizovani-administrativni-zateze/podnikatelum-by-mela-ubyt-administrativa--pocita-s-tim-plan-mpo--247476/</vt:lpwstr>
      </vt:variant>
      <vt:variant>
        <vt:lpwstr/>
      </vt:variant>
      <vt:variant>
        <vt:i4>4718657</vt:i4>
      </vt:variant>
      <vt:variant>
        <vt:i4>231</vt:i4>
      </vt:variant>
      <vt:variant>
        <vt:i4>0</vt:i4>
      </vt:variant>
      <vt:variant>
        <vt:i4>5</vt:i4>
      </vt:variant>
      <vt:variant>
        <vt:lpwstr>https://ec.europa.eu/growth/tools-databases/regional-innovation-monitor/policy-document/%C4%8Desko/innovation-strategy-czech-republic-2019-%E2%80%93-2030</vt:lpwstr>
      </vt:variant>
      <vt:variant>
        <vt:lpwstr/>
      </vt:variant>
      <vt:variant>
        <vt:i4>3604582</vt:i4>
      </vt:variant>
      <vt:variant>
        <vt:i4>228</vt:i4>
      </vt:variant>
      <vt:variant>
        <vt:i4>0</vt:i4>
      </vt:variant>
      <vt:variant>
        <vt:i4>5</vt:i4>
      </vt:variant>
      <vt:variant>
        <vt:lpwstr>https://www.vlada.cz/cz/evropske-zalezitosti/aktualne/priprava-narodniho-planu-obnovy-cr-186743/</vt:lpwstr>
      </vt:variant>
      <vt:variant>
        <vt:lpwstr>:~:text=RRF%20je%20nejv%C4%9Bt%C5%A1%C3%ADm%20n%C3%A1strojem%20unijn%C3%ADho,a%20soci%C3%A1ln%C3%AD%20%C5%A1kody%20zp%C5%AFsoben%C3%A9%20pandemi%C3%AD.</vt:lpwstr>
      </vt:variant>
      <vt:variant>
        <vt:i4>4718657</vt:i4>
      </vt:variant>
      <vt:variant>
        <vt:i4>225</vt:i4>
      </vt:variant>
      <vt:variant>
        <vt:i4>0</vt:i4>
      </vt:variant>
      <vt:variant>
        <vt:i4>5</vt:i4>
      </vt:variant>
      <vt:variant>
        <vt:lpwstr>https://ec.europa.eu/growth/tools-databases/regional-innovation-monitor/policy-document/%C4%8Desko/innovation-strategy-czech-republic-2019-%E2%80%93-2030</vt:lpwstr>
      </vt:variant>
      <vt:variant>
        <vt:lpwstr/>
      </vt:variant>
      <vt:variant>
        <vt:i4>7602219</vt:i4>
      </vt:variant>
      <vt:variant>
        <vt:i4>222</vt:i4>
      </vt:variant>
      <vt:variant>
        <vt:i4>0</vt:i4>
      </vt:variant>
      <vt:variant>
        <vt:i4>5</vt:i4>
      </vt:variant>
      <vt:variant>
        <vt:lpwstr>https://www.mpo.cz/en/business/digital-society/digital-czech-republic--243601/</vt:lpwstr>
      </vt:variant>
      <vt:variant>
        <vt:lpwstr/>
      </vt:variant>
      <vt:variant>
        <vt:i4>65620</vt:i4>
      </vt:variant>
      <vt:variant>
        <vt:i4>219</vt:i4>
      </vt:variant>
      <vt:variant>
        <vt:i4>0</vt:i4>
      </vt:variant>
      <vt:variant>
        <vt:i4>5</vt:i4>
      </vt:variant>
      <vt:variant>
        <vt:lpwstr>https://www.nukib.cz/cs/infoservis/doporuceni/1827-nukib-a-ministerstvo-vnitra-vydaly-bezpecnostni-doporuceni-pro-vyvoj-otevreneho-softwaru/</vt:lpwstr>
      </vt:variant>
      <vt:variant>
        <vt:lpwstr/>
      </vt:variant>
      <vt:variant>
        <vt:i4>2621553</vt:i4>
      </vt:variant>
      <vt:variant>
        <vt:i4>216</vt:i4>
      </vt:variant>
      <vt:variant>
        <vt:i4>0</vt:i4>
      </vt:variant>
      <vt:variant>
        <vt:i4>5</vt:i4>
      </vt:variant>
      <vt:variant>
        <vt:lpwstr>https://snsu.cz/en/</vt:lpwstr>
      </vt:variant>
      <vt:variant>
        <vt:lpwstr/>
      </vt:variant>
      <vt:variant>
        <vt:i4>4456467</vt:i4>
      </vt:variant>
      <vt:variant>
        <vt:i4>213</vt:i4>
      </vt:variant>
      <vt:variant>
        <vt:i4>0</vt:i4>
      </vt:variant>
      <vt:variant>
        <vt:i4>5</vt:i4>
      </vt:variant>
      <vt:variant>
        <vt:lpwstr>https://creativebureaucracy.org/hubs/prague/</vt:lpwstr>
      </vt:variant>
      <vt:variant>
        <vt:lpwstr/>
      </vt:variant>
      <vt:variant>
        <vt:i4>2621559</vt:i4>
      </vt:variant>
      <vt:variant>
        <vt:i4>210</vt:i4>
      </vt:variant>
      <vt:variant>
        <vt:i4>0</vt:i4>
      </vt:variant>
      <vt:variant>
        <vt:i4>5</vt:i4>
      </vt:variant>
      <vt:variant>
        <vt:lpwstr>https://joinup.ec.europa.eu/collection/open-source-observatory-osor/news/ecs-codeeuropaeu-launches</vt:lpwstr>
      </vt:variant>
      <vt:variant>
        <vt:lpwstr/>
      </vt:variant>
      <vt:variant>
        <vt:i4>5373957</vt:i4>
      </vt:variant>
      <vt:variant>
        <vt:i4>207</vt:i4>
      </vt:variant>
      <vt:variant>
        <vt:i4>0</vt:i4>
      </vt:variant>
      <vt:variant>
        <vt:i4>5</vt:i4>
      </vt:variant>
      <vt:variant>
        <vt:lpwstr>https://otevrenamesta.cz/declaration/</vt:lpwstr>
      </vt:variant>
      <vt:variant>
        <vt:lpwstr/>
      </vt:variant>
      <vt:variant>
        <vt:i4>5439515</vt:i4>
      </vt:variant>
      <vt:variant>
        <vt:i4>204</vt:i4>
      </vt:variant>
      <vt:variant>
        <vt:i4>0</vt:i4>
      </vt:variant>
      <vt:variant>
        <vt:i4>5</vt:i4>
      </vt:variant>
      <vt:variant>
        <vt:lpwstr>https://info.mojedatovaschranka.cz/info/cs/2005.html</vt:lpwstr>
      </vt:variant>
      <vt:variant>
        <vt:lpwstr/>
      </vt:variant>
      <vt:variant>
        <vt:i4>5636096</vt:i4>
      </vt:variant>
      <vt:variant>
        <vt:i4>201</vt:i4>
      </vt:variant>
      <vt:variant>
        <vt:i4>0</vt:i4>
      </vt:variant>
      <vt:variant>
        <vt:i4>5</vt:i4>
      </vt:variant>
      <vt:variant>
        <vt:lpwstr>https://www.zakonyprolidi.cz/cs/2008-300</vt:lpwstr>
      </vt:variant>
      <vt:variant>
        <vt:lpwstr/>
      </vt:variant>
      <vt:variant>
        <vt:i4>4194391</vt:i4>
      </vt:variant>
      <vt:variant>
        <vt:i4>198</vt:i4>
      </vt:variant>
      <vt:variant>
        <vt:i4>0</vt:i4>
      </vt:variant>
      <vt:variant>
        <vt:i4>5</vt:i4>
      </vt:variant>
      <vt:variant>
        <vt:lpwstr>https://digitalizace.gov.cz/</vt:lpwstr>
      </vt:variant>
      <vt:variant>
        <vt:lpwstr/>
      </vt:variant>
      <vt:variant>
        <vt:i4>7471216</vt:i4>
      </vt:variant>
      <vt:variant>
        <vt:i4>195</vt:i4>
      </vt:variant>
      <vt:variant>
        <vt:i4>0</vt:i4>
      </vt:variant>
      <vt:variant>
        <vt:i4>5</vt:i4>
      </vt:variant>
      <vt:variant>
        <vt:lpwstr>https://digital-strategy.ec.europa.eu/en/news/berlin-declaration-digital-society-and-value-based-digital-government</vt:lpwstr>
      </vt:variant>
      <vt:variant>
        <vt:lpwstr/>
      </vt:variant>
      <vt:variant>
        <vt:i4>7602219</vt:i4>
      </vt:variant>
      <vt:variant>
        <vt:i4>192</vt:i4>
      </vt:variant>
      <vt:variant>
        <vt:i4>0</vt:i4>
      </vt:variant>
      <vt:variant>
        <vt:i4>5</vt:i4>
      </vt:variant>
      <vt:variant>
        <vt:lpwstr>https://www.mpo.cz/en/business/digital-society/digital-czech-republic--243601/</vt:lpwstr>
      </vt:variant>
      <vt:variant>
        <vt:lpwstr/>
      </vt:variant>
      <vt:variant>
        <vt:i4>8061044</vt:i4>
      </vt:variant>
      <vt:variant>
        <vt:i4>189</vt:i4>
      </vt:variant>
      <vt:variant>
        <vt:i4>0</vt:i4>
      </vt:variant>
      <vt:variant>
        <vt:i4>5</vt:i4>
      </vt:variant>
      <vt:variant>
        <vt:lpwstr>https://www.vlada.cz/cz/programove-prohlaseni-vlady-193547/</vt:lpwstr>
      </vt:variant>
      <vt:variant>
        <vt:lpwstr/>
      </vt:variant>
      <vt:variant>
        <vt:i4>5963782</vt:i4>
      </vt:variant>
      <vt:variant>
        <vt:i4>186</vt:i4>
      </vt:variant>
      <vt:variant>
        <vt:i4>0</vt:i4>
      </vt:variant>
      <vt:variant>
        <vt:i4>5</vt:i4>
      </vt:variant>
      <vt:variant>
        <vt:lpwstr>https://www.zakonyprolidi.cz/cs/2000-365</vt:lpwstr>
      </vt:variant>
      <vt:variant>
        <vt:lpwstr/>
      </vt:variant>
      <vt:variant>
        <vt:i4>5898250</vt:i4>
      </vt:variant>
      <vt:variant>
        <vt:i4>183</vt:i4>
      </vt:variant>
      <vt:variant>
        <vt:i4>0</vt:i4>
      </vt:variant>
      <vt:variant>
        <vt:i4>5</vt:i4>
      </vt:variant>
      <vt:variant>
        <vt:lpwstr>https://www.zakonyprolidi.cz/cs/1999-106</vt:lpwstr>
      </vt:variant>
      <vt:variant>
        <vt:lpwstr/>
      </vt:variant>
      <vt:variant>
        <vt:i4>6160395</vt:i4>
      </vt:variant>
      <vt:variant>
        <vt:i4>180</vt:i4>
      </vt:variant>
      <vt:variant>
        <vt:i4>0</vt:i4>
      </vt:variant>
      <vt:variant>
        <vt:i4>5</vt:i4>
      </vt:variant>
      <vt:variant>
        <vt:lpwstr>https://archi.gov.cz/nap:propojeny_datovy_fond</vt:lpwstr>
      </vt:variant>
      <vt:variant>
        <vt:lpwstr/>
      </vt:variant>
      <vt:variant>
        <vt:i4>7077938</vt:i4>
      </vt:variant>
      <vt:variant>
        <vt:i4>177</vt:i4>
      </vt:variant>
      <vt:variant>
        <vt:i4>0</vt:i4>
      </vt:variant>
      <vt:variant>
        <vt:i4>5</vt:i4>
      </vt:variant>
      <vt:variant>
        <vt:lpwstr>https://www.zakonyprolidi.cz/cs/2020-12</vt:lpwstr>
      </vt:variant>
      <vt:variant>
        <vt:lpwstr/>
      </vt:variant>
      <vt:variant>
        <vt:i4>5898250</vt:i4>
      </vt:variant>
      <vt:variant>
        <vt:i4>174</vt:i4>
      </vt:variant>
      <vt:variant>
        <vt:i4>0</vt:i4>
      </vt:variant>
      <vt:variant>
        <vt:i4>5</vt:i4>
      </vt:variant>
      <vt:variant>
        <vt:lpwstr>https://www.zakonyprolidi.cz/cs/1999-106</vt:lpwstr>
      </vt:variant>
      <vt:variant>
        <vt:lpwstr/>
      </vt:variant>
      <vt:variant>
        <vt:i4>5505025</vt:i4>
      </vt:variant>
      <vt:variant>
        <vt:i4>171</vt:i4>
      </vt:variant>
      <vt:variant>
        <vt:i4>0</vt:i4>
      </vt:variant>
      <vt:variant>
        <vt:i4>5</vt:i4>
      </vt:variant>
      <vt:variant>
        <vt:lpwstr>https://www.zakonyprolidi.cz/cs/2009-111</vt:lpwstr>
      </vt:variant>
      <vt:variant>
        <vt:lpwstr/>
      </vt:variant>
      <vt:variant>
        <vt:i4>1704022</vt:i4>
      </vt:variant>
      <vt:variant>
        <vt:i4>168</vt:i4>
      </vt:variant>
      <vt:variant>
        <vt:i4>0</vt:i4>
      </vt:variant>
      <vt:variant>
        <vt:i4>5</vt:i4>
      </vt:variant>
      <vt:variant>
        <vt:lpwstr>https://archi.gov.cz/nap_dokument:celkovy_dokument</vt:lpwstr>
      </vt:variant>
      <vt:variant>
        <vt:lpwstr/>
      </vt:variant>
      <vt:variant>
        <vt:i4>5308451</vt:i4>
      </vt:variant>
      <vt:variant>
        <vt:i4>165</vt:i4>
      </vt:variant>
      <vt:variant>
        <vt:i4>0</vt:i4>
      </vt:variant>
      <vt:variant>
        <vt:i4>5</vt:i4>
      </vt:variant>
      <vt:variant>
        <vt:lpwstr>https://www.vlada.cz/cz/evropske-zalezitosti/umela-inteligence/datova_politika/datova-politika-192760/</vt:lpwstr>
      </vt:variant>
      <vt:variant>
        <vt:lpwstr/>
      </vt:variant>
      <vt:variant>
        <vt:i4>7405667</vt:i4>
      </vt:variant>
      <vt:variant>
        <vt:i4>162</vt:i4>
      </vt:variant>
      <vt:variant>
        <vt:i4>0</vt:i4>
      </vt:variant>
      <vt:variant>
        <vt:i4>5</vt:i4>
      </vt:variant>
      <vt:variant>
        <vt:lpwstr>http://www.datakhk.eu/</vt:lpwstr>
      </vt:variant>
      <vt:variant>
        <vt:lpwstr/>
      </vt:variant>
      <vt:variant>
        <vt:i4>6881397</vt:i4>
      </vt:variant>
      <vt:variant>
        <vt:i4>159</vt:i4>
      </vt:variant>
      <vt:variant>
        <vt:i4>0</vt:i4>
      </vt:variant>
      <vt:variant>
        <vt:i4>5</vt:i4>
      </vt:variant>
      <vt:variant>
        <vt:lpwstr>http://www.datahub.brno.cz/</vt:lpwstr>
      </vt:variant>
      <vt:variant>
        <vt:lpwstr/>
      </vt:variant>
      <vt:variant>
        <vt:i4>2621566</vt:i4>
      </vt:variant>
      <vt:variant>
        <vt:i4>156</vt:i4>
      </vt:variant>
      <vt:variant>
        <vt:i4>0</vt:i4>
      </vt:variant>
      <vt:variant>
        <vt:i4>5</vt:i4>
      </vt:variant>
      <vt:variant>
        <vt:lpwstr>https://golemio.cz/projects</vt:lpwstr>
      </vt:variant>
      <vt:variant>
        <vt:lpwstr/>
      </vt:variant>
      <vt:variant>
        <vt:i4>7209063</vt:i4>
      </vt:variant>
      <vt:variant>
        <vt:i4>153</vt:i4>
      </vt:variant>
      <vt:variant>
        <vt:i4>0</vt:i4>
      </vt:variant>
      <vt:variant>
        <vt:i4>5</vt:i4>
      </vt:variant>
      <vt:variant>
        <vt:lpwstr>http://www.golemio.cz/</vt:lpwstr>
      </vt:variant>
      <vt:variant>
        <vt:lpwstr/>
      </vt:variant>
      <vt:variant>
        <vt:i4>196687</vt:i4>
      </vt:variant>
      <vt:variant>
        <vt:i4>150</vt:i4>
      </vt:variant>
      <vt:variant>
        <vt:i4>0</vt:i4>
      </vt:variant>
      <vt:variant>
        <vt:i4>5</vt:i4>
      </vt:variant>
      <vt:variant>
        <vt:lpwstr>https://www.oecd.org/governance/oecd-public-governance-reviews-czech-republic-41fd9e5c-en.htm</vt:lpwstr>
      </vt:variant>
      <vt:variant>
        <vt:lpwstr/>
      </vt:variant>
      <vt:variant>
        <vt:i4>1114142</vt:i4>
      </vt:variant>
      <vt:variant>
        <vt:i4>147</vt:i4>
      </vt:variant>
      <vt:variant>
        <vt:i4>0</vt:i4>
      </vt:variant>
      <vt:variant>
        <vt:i4>5</vt:i4>
      </vt:variant>
      <vt:variant>
        <vt:lpwstr>https://www.mpo.cz/cz/podnikani/digitalni-spolecnost/zrizeni-platformy-pro-digitalizaci-hospodarstvi--269636/</vt:lpwstr>
      </vt:variant>
      <vt:variant>
        <vt:lpwstr/>
      </vt:variant>
      <vt:variant>
        <vt:i4>2228235</vt:i4>
      </vt:variant>
      <vt:variant>
        <vt:i4>144</vt:i4>
      </vt:variant>
      <vt:variant>
        <vt:i4>0</vt:i4>
      </vt:variant>
      <vt:variant>
        <vt:i4>5</vt:i4>
      </vt:variant>
      <vt:variant>
        <vt:lpwstr>https://www.edihctu.eu/en_US/</vt:lpwstr>
      </vt:variant>
      <vt:variant>
        <vt:lpwstr/>
      </vt:variant>
      <vt:variant>
        <vt:i4>2490420</vt:i4>
      </vt:variant>
      <vt:variant>
        <vt:i4>141</vt:i4>
      </vt:variant>
      <vt:variant>
        <vt:i4>0</vt:i4>
      </vt:variant>
      <vt:variant>
        <vt:i4>5</vt:i4>
      </vt:variant>
      <vt:variant>
        <vt:lpwstr>https://www.mpo.cz/cz/podnikani/ris3-strategie/</vt:lpwstr>
      </vt:variant>
      <vt:variant>
        <vt:lpwstr/>
      </vt:variant>
      <vt:variant>
        <vt:i4>2883685</vt:i4>
      </vt:variant>
      <vt:variant>
        <vt:i4>138</vt:i4>
      </vt:variant>
      <vt:variant>
        <vt:i4>0</vt:i4>
      </vt:variant>
      <vt:variant>
        <vt:i4>5</vt:i4>
      </vt:variant>
      <vt:variant>
        <vt:lpwstr>https://onco.fi.muni.cz/en/news/consortium-agreement-signed</vt:lpwstr>
      </vt:variant>
      <vt:variant>
        <vt:lpwstr/>
      </vt:variant>
      <vt:variant>
        <vt:i4>1376327</vt:i4>
      </vt:variant>
      <vt:variant>
        <vt:i4>135</vt:i4>
      </vt:variant>
      <vt:variant>
        <vt:i4>0</vt:i4>
      </vt:variant>
      <vt:variant>
        <vt:i4>5</vt:i4>
      </vt:variant>
      <vt:variant>
        <vt:lpwstr>https://starfos.tacr.cz/en/project/TL05000484</vt:lpwstr>
      </vt:variant>
      <vt:variant>
        <vt:lpwstr/>
      </vt:variant>
      <vt:variant>
        <vt:i4>3276834</vt:i4>
      </vt:variant>
      <vt:variant>
        <vt:i4>132</vt:i4>
      </vt:variant>
      <vt:variant>
        <vt:i4>0</vt:i4>
      </vt:variant>
      <vt:variant>
        <vt:i4>5</vt:i4>
      </vt:variant>
      <vt:variant>
        <vt:lpwstr>https://www.mpo.cz/cz/podnikani/digitalni-ekonomika/umela-inteligence/breznove-zasedani-vyboru-pro-umelou-inteligenci--273257/</vt:lpwstr>
      </vt:variant>
      <vt:variant>
        <vt:lpwstr/>
      </vt:variant>
      <vt:variant>
        <vt:i4>3014754</vt:i4>
      </vt:variant>
      <vt:variant>
        <vt:i4>129</vt:i4>
      </vt:variant>
      <vt:variant>
        <vt:i4>0</vt:i4>
      </vt:variant>
      <vt:variant>
        <vt:i4>5</vt:i4>
      </vt:variant>
      <vt:variant>
        <vt:lpwstr>http://observatory.ilaw.cas.cz/index.php/about/</vt:lpwstr>
      </vt:variant>
      <vt:variant>
        <vt:lpwstr/>
      </vt:variant>
      <vt:variant>
        <vt:i4>4849671</vt:i4>
      </vt:variant>
      <vt:variant>
        <vt:i4>126</vt:i4>
      </vt:variant>
      <vt:variant>
        <vt:i4>0</vt:i4>
      </vt:variant>
      <vt:variant>
        <vt:i4>5</vt:i4>
      </vt:variant>
      <vt:variant>
        <vt:lpwstr>https://www.mpo.cz/assets/cz/rozcestnik/pro-media/tiskove-zpravy/2019/5/NAIS.pdf</vt:lpwstr>
      </vt:variant>
      <vt:variant>
        <vt:lpwstr/>
      </vt:variant>
      <vt:variant>
        <vt:i4>65648</vt:i4>
      </vt:variant>
      <vt:variant>
        <vt:i4>123</vt:i4>
      </vt:variant>
      <vt:variant>
        <vt:i4>0</vt:i4>
      </vt:variant>
      <vt:variant>
        <vt:i4>5</vt:i4>
      </vt:variant>
      <vt:variant>
        <vt:lpwstr>https://archi.gov.cz/uvod_schvalovani:seznam_projektu_86</vt:lpwstr>
      </vt:variant>
      <vt:variant>
        <vt:lpwstr/>
      </vt:variant>
      <vt:variant>
        <vt:i4>7536694</vt:i4>
      </vt:variant>
      <vt:variant>
        <vt:i4>120</vt:i4>
      </vt:variant>
      <vt:variant>
        <vt:i4>0</vt:i4>
      </vt:variant>
      <vt:variant>
        <vt:i4>5</vt:i4>
      </vt:variant>
      <vt:variant>
        <vt:lpwstr>https://joinup.ec.europa.eu/collection/sharing-and-reuse-it-solutions/sharing-and-reuse-framework-it-solutions-pdf</vt:lpwstr>
      </vt:variant>
      <vt:variant>
        <vt:lpwstr/>
      </vt:variant>
      <vt:variant>
        <vt:i4>7667758</vt:i4>
      </vt:variant>
      <vt:variant>
        <vt:i4>117</vt:i4>
      </vt:variant>
      <vt:variant>
        <vt:i4>0</vt:i4>
      </vt:variant>
      <vt:variant>
        <vt:i4>5</vt:i4>
      </vt:variant>
      <vt:variant>
        <vt:lpwstr>https://www.nic.cz/</vt:lpwstr>
      </vt:variant>
      <vt:variant>
        <vt:lpwstr/>
      </vt:variant>
      <vt:variant>
        <vt:i4>2490476</vt:i4>
      </vt:variant>
      <vt:variant>
        <vt:i4>114</vt:i4>
      </vt:variant>
      <vt:variant>
        <vt:i4>0</vt:i4>
      </vt:variant>
      <vt:variant>
        <vt:i4>5</vt:i4>
      </vt:variant>
      <vt:variant>
        <vt:lpwstr>https://www.mojeid.cz/documentation/singlehtml/</vt:lpwstr>
      </vt:variant>
      <vt:variant>
        <vt:lpwstr/>
      </vt:variant>
      <vt:variant>
        <vt:i4>720901</vt:i4>
      </vt:variant>
      <vt:variant>
        <vt:i4>111</vt:i4>
      </vt:variant>
      <vt:variant>
        <vt:i4>0</vt:i4>
      </vt:variant>
      <vt:variant>
        <vt:i4>5</vt:i4>
      </vt:variant>
      <vt:variant>
        <vt:lpwstr>https://www.otevrenamesta.cz/declaration</vt:lpwstr>
      </vt:variant>
      <vt:variant>
        <vt:lpwstr/>
      </vt:variant>
      <vt:variant>
        <vt:i4>7340065</vt:i4>
      </vt:variant>
      <vt:variant>
        <vt:i4>108</vt:i4>
      </vt:variant>
      <vt:variant>
        <vt:i4>0</vt:i4>
      </vt:variant>
      <vt:variant>
        <vt:i4>5</vt:i4>
      </vt:variant>
      <vt:variant>
        <vt:lpwstr>https://smlouvy.gov.cz/</vt:lpwstr>
      </vt:variant>
      <vt:variant>
        <vt:lpwstr/>
      </vt:variant>
      <vt:variant>
        <vt:i4>7209013</vt:i4>
      </vt:variant>
      <vt:variant>
        <vt:i4>105</vt:i4>
      </vt:variant>
      <vt:variant>
        <vt:i4>0</vt:i4>
      </vt:variant>
      <vt:variant>
        <vt:i4>5</vt:i4>
      </vt:variant>
      <vt:variant>
        <vt:lpwstr>https://apps.odok.cz/attachment/-/down/NANACJXK7UP1</vt:lpwstr>
      </vt:variant>
      <vt:variant>
        <vt:lpwstr/>
      </vt:variant>
      <vt:variant>
        <vt:i4>7929895</vt:i4>
      </vt:variant>
      <vt:variant>
        <vt:i4>102</vt:i4>
      </vt:variant>
      <vt:variant>
        <vt:i4>0</vt:i4>
      </vt:variant>
      <vt:variant>
        <vt:i4>5</vt:i4>
      </vt:variant>
      <vt:variant>
        <vt:lpwstr>https://www.mfcr.cz/cs/legislativa/metodiky/2022/metodicky-pokyn-chj-a-oha-c-24--digitali-49273</vt:lpwstr>
      </vt:variant>
      <vt:variant>
        <vt:lpwstr/>
      </vt:variant>
      <vt:variant>
        <vt:i4>458823</vt:i4>
      </vt:variant>
      <vt:variant>
        <vt:i4>99</vt:i4>
      </vt:variant>
      <vt:variant>
        <vt:i4>0</vt:i4>
      </vt:variant>
      <vt:variant>
        <vt:i4>5</vt:i4>
      </vt:variant>
      <vt:variant>
        <vt:lpwstr>https://archi.gov.cz/znalostni_baze:digitalni_prirucka</vt:lpwstr>
      </vt:variant>
      <vt:variant>
        <vt:lpwstr/>
      </vt:variant>
      <vt:variant>
        <vt:i4>8323175</vt:i4>
      </vt:variant>
      <vt:variant>
        <vt:i4>96</vt:i4>
      </vt:variant>
      <vt:variant>
        <vt:i4>0</vt:i4>
      </vt:variant>
      <vt:variant>
        <vt:i4>5</vt:i4>
      </vt:variant>
      <vt:variant>
        <vt:lpwstr>https://archi.gov.cz/ikcr</vt:lpwstr>
      </vt:variant>
      <vt:variant>
        <vt:lpwstr>digitalne_privetiva_legislativa</vt:lpwstr>
      </vt:variant>
      <vt:variant>
        <vt:i4>6553693</vt:i4>
      </vt:variant>
      <vt:variant>
        <vt:i4>93</vt:i4>
      </vt:variant>
      <vt:variant>
        <vt:i4>0</vt:i4>
      </vt:variant>
      <vt:variant>
        <vt:i4>5</vt:i4>
      </vt:variant>
      <vt:variant>
        <vt:lpwstr>https://ria.vlada.cz/wp-content/uploads/LPV_1.2.2023.pdf</vt:lpwstr>
      </vt:variant>
      <vt:variant>
        <vt:lpwstr/>
      </vt:variant>
      <vt:variant>
        <vt:i4>1704030</vt:i4>
      </vt:variant>
      <vt:variant>
        <vt:i4>90</vt:i4>
      </vt:variant>
      <vt:variant>
        <vt:i4>0</vt:i4>
      </vt:variant>
      <vt:variant>
        <vt:i4>5</vt:i4>
      </vt:variant>
      <vt:variant>
        <vt:lpwstr>https://ria.vlada.cz/wp-content/uploads/OZ-RIA_FINAL_1.2.2023.pdf</vt:lpwstr>
      </vt:variant>
      <vt:variant>
        <vt:lpwstr/>
      </vt:variant>
      <vt:variant>
        <vt:i4>6225924</vt:i4>
      </vt:variant>
      <vt:variant>
        <vt:i4>87</vt:i4>
      </vt:variant>
      <vt:variant>
        <vt:i4>0</vt:i4>
      </vt:variant>
      <vt:variant>
        <vt:i4>5</vt:i4>
      </vt:variant>
      <vt:variant>
        <vt:lpwstr>https://www.zakonyprolidi.cz/cs/2021-261</vt:lpwstr>
      </vt:variant>
      <vt:variant>
        <vt:lpwstr/>
      </vt:variant>
      <vt:variant>
        <vt:i4>7077938</vt:i4>
      </vt:variant>
      <vt:variant>
        <vt:i4>84</vt:i4>
      </vt:variant>
      <vt:variant>
        <vt:i4>0</vt:i4>
      </vt:variant>
      <vt:variant>
        <vt:i4>5</vt:i4>
      </vt:variant>
      <vt:variant>
        <vt:lpwstr>https://www.zakonyprolidi.cz/cs/2020-12</vt:lpwstr>
      </vt:variant>
      <vt:variant>
        <vt:lpwstr/>
      </vt:variant>
      <vt:variant>
        <vt:i4>8323175</vt:i4>
      </vt:variant>
      <vt:variant>
        <vt:i4>81</vt:i4>
      </vt:variant>
      <vt:variant>
        <vt:i4>0</vt:i4>
      </vt:variant>
      <vt:variant>
        <vt:i4>5</vt:i4>
      </vt:variant>
      <vt:variant>
        <vt:lpwstr>https://archi.gov.cz/ikcr</vt:lpwstr>
      </vt:variant>
      <vt:variant>
        <vt:lpwstr>digitalne_privetiva_legislativa</vt:lpwstr>
      </vt:variant>
      <vt:variant>
        <vt:i4>2424881</vt:i4>
      </vt:variant>
      <vt:variant>
        <vt:i4>78</vt:i4>
      </vt:variant>
      <vt:variant>
        <vt:i4>0</vt:i4>
      </vt:variant>
      <vt:variant>
        <vt:i4>5</vt:i4>
      </vt:variant>
      <vt:variant>
        <vt:lpwstr>https://ria.vlada.cz/prvni-krok-k-digitalne-privetive-legislative/</vt:lpwstr>
      </vt:variant>
      <vt:variant>
        <vt:lpwstr/>
      </vt:variant>
      <vt:variant>
        <vt:i4>1900617</vt:i4>
      </vt:variant>
      <vt:variant>
        <vt:i4>75</vt:i4>
      </vt:variant>
      <vt:variant>
        <vt:i4>0</vt:i4>
      </vt:variant>
      <vt:variant>
        <vt:i4>5</vt:i4>
      </vt:variant>
      <vt:variant>
        <vt:lpwstr>https://www.planobnovycr.cz/digitalni-transformace-3</vt:lpwstr>
      </vt:variant>
      <vt:variant>
        <vt:lpwstr/>
      </vt:variant>
      <vt:variant>
        <vt:i4>4915214</vt:i4>
      </vt:variant>
      <vt:variant>
        <vt:i4>72</vt:i4>
      </vt:variant>
      <vt:variant>
        <vt:i4>0</vt:i4>
      </vt:variant>
      <vt:variant>
        <vt:i4>5</vt:i4>
      </vt:variant>
      <vt:variant>
        <vt:lpwstr>https://digitalizace.gov.cz/nase-cile</vt:lpwstr>
      </vt:variant>
      <vt:variant>
        <vt:lpwstr/>
      </vt:variant>
      <vt:variant>
        <vt:i4>458778</vt:i4>
      </vt:variant>
      <vt:variant>
        <vt:i4>69</vt:i4>
      </vt:variant>
      <vt:variant>
        <vt:i4>0</vt:i4>
      </vt:variant>
      <vt:variant>
        <vt:i4>5</vt:i4>
      </vt:variant>
      <vt:variant>
        <vt:lpwstr>https://www.sukl.cz/sukl/s-ereceptem-do-zahranici-cesi-si-brzo-budou-moci-vyzvedavat</vt:lpwstr>
      </vt:variant>
      <vt:variant>
        <vt:lpwstr/>
      </vt:variant>
      <vt:variant>
        <vt:i4>8061024</vt:i4>
      </vt:variant>
      <vt:variant>
        <vt:i4>66</vt:i4>
      </vt:variant>
      <vt:variant>
        <vt:i4>0</vt:i4>
      </vt:variant>
      <vt:variant>
        <vt:i4>5</vt:i4>
      </vt:variant>
      <vt:variant>
        <vt:lpwstr>https://www.nixzd.cz/poskytovatele</vt:lpwstr>
      </vt:variant>
      <vt:variant>
        <vt:lpwstr/>
      </vt:variant>
      <vt:variant>
        <vt:i4>6357052</vt:i4>
      </vt:variant>
      <vt:variant>
        <vt:i4>63</vt:i4>
      </vt:variant>
      <vt:variant>
        <vt:i4>0</vt:i4>
      </vt:variant>
      <vt:variant>
        <vt:i4>5</vt:i4>
      </vt:variant>
      <vt:variant>
        <vt:lpwstr>https://obcan.portal.gov.cz/prihlaseni</vt:lpwstr>
      </vt:variant>
      <vt:variant>
        <vt:lpwstr/>
      </vt:variant>
      <vt:variant>
        <vt:i4>7012472</vt:i4>
      </vt:variant>
      <vt:variant>
        <vt:i4>60</vt:i4>
      </vt:variant>
      <vt:variant>
        <vt:i4>0</vt:i4>
      </vt:variant>
      <vt:variant>
        <vt:i4>5</vt:i4>
      </vt:variant>
      <vt:variant>
        <vt:lpwstr>https://www.nixzd.cz/aktuality</vt:lpwstr>
      </vt:variant>
      <vt:variant>
        <vt:lpwstr/>
      </vt:variant>
      <vt:variant>
        <vt:i4>4587640</vt:i4>
      </vt:variant>
      <vt:variant>
        <vt:i4>57</vt:i4>
      </vt:variant>
      <vt:variant>
        <vt:i4>0</vt:i4>
      </vt:variant>
      <vt:variant>
        <vt:i4>5</vt:i4>
      </vt:variant>
      <vt:variant>
        <vt:lpwstr>https://health.ec.europa.eu/ehealth-digital-health-and-care/electronic-cross-border-health-services_en</vt:lpwstr>
      </vt:variant>
      <vt:variant>
        <vt:lpwstr/>
      </vt:variant>
      <vt:variant>
        <vt:i4>1179696</vt:i4>
      </vt:variant>
      <vt:variant>
        <vt:i4>54</vt:i4>
      </vt:variant>
      <vt:variant>
        <vt:i4>0</vt:i4>
      </vt:variant>
      <vt:variant>
        <vt:i4>5</vt:i4>
      </vt:variant>
      <vt:variant>
        <vt:lpwstr>https://ec.europa.eu/isa2/actions/strengthening-eus-telecommunications-backbone_en/</vt:lpwstr>
      </vt:variant>
      <vt:variant>
        <vt:lpwstr/>
      </vt:variant>
      <vt:variant>
        <vt:i4>2359336</vt:i4>
      </vt:variant>
      <vt:variant>
        <vt:i4>51</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48</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45</vt:i4>
      </vt:variant>
      <vt:variant>
        <vt:i4>0</vt:i4>
      </vt:variant>
      <vt:variant>
        <vt:i4>5</vt:i4>
      </vt:variant>
      <vt:variant>
        <vt:lpwstr>https://ec.europa.eu/isa2/sites/isa/files/eif_brochure_final.pdf</vt:lpwstr>
      </vt:variant>
      <vt:variant>
        <vt:lpwstr/>
      </vt:variant>
      <vt:variant>
        <vt:i4>1441851</vt:i4>
      </vt:variant>
      <vt:variant>
        <vt:i4>38</vt:i4>
      </vt:variant>
      <vt:variant>
        <vt:i4>0</vt:i4>
      </vt:variant>
      <vt:variant>
        <vt:i4>5</vt:i4>
      </vt:variant>
      <vt:variant>
        <vt:lpwstr/>
      </vt:variant>
      <vt:variant>
        <vt:lpwstr>_Toc126055968</vt:lpwstr>
      </vt:variant>
      <vt:variant>
        <vt:i4>1441851</vt:i4>
      </vt:variant>
      <vt:variant>
        <vt:i4>32</vt:i4>
      </vt:variant>
      <vt:variant>
        <vt:i4>0</vt:i4>
      </vt:variant>
      <vt:variant>
        <vt:i4>5</vt:i4>
      </vt:variant>
      <vt:variant>
        <vt:lpwstr/>
      </vt:variant>
      <vt:variant>
        <vt:lpwstr>_Toc126055967</vt:lpwstr>
      </vt:variant>
      <vt:variant>
        <vt:i4>1441851</vt:i4>
      </vt:variant>
      <vt:variant>
        <vt:i4>26</vt:i4>
      </vt:variant>
      <vt:variant>
        <vt:i4>0</vt:i4>
      </vt:variant>
      <vt:variant>
        <vt:i4>5</vt:i4>
      </vt:variant>
      <vt:variant>
        <vt:lpwstr/>
      </vt:variant>
      <vt:variant>
        <vt:lpwstr>_Toc126055966</vt:lpwstr>
      </vt:variant>
      <vt:variant>
        <vt:i4>1441851</vt:i4>
      </vt:variant>
      <vt:variant>
        <vt:i4>20</vt:i4>
      </vt:variant>
      <vt:variant>
        <vt:i4>0</vt:i4>
      </vt:variant>
      <vt:variant>
        <vt:i4>5</vt:i4>
      </vt:variant>
      <vt:variant>
        <vt:lpwstr/>
      </vt:variant>
      <vt:variant>
        <vt:lpwstr>_Toc126055965</vt:lpwstr>
      </vt:variant>
      <vt:variant>
        <vt:i4>1441851</vt:i4>
      </vt:variant>
      <vt:variant>
        <vt:i4>14</vt:i4>
      </vt:variant>
      <vt:variant>
        <vt:i4>0</vt:i4>
      </vt:variant>
      <vt:variant>
        <vt:i4>5</vt:i4>
      </vt:variant>
      <vt:variant>
        <vt:lpwstr/>
      </vt:variant>
      <vt:variant>
        <vt:lpwstr>_Toc126055964</vt:lpwstr>
      </vt:variant>
      <vt:variant>
        <vt:i4>1441851</vt:i4>
      </vt:variant>
      <vt:variant>
        <vt:i4>8</vt:i4>
      </vt:variant>
      <vt:variant>
        <vt:i4>0</vt:i4>
      </vt:variant>
      <vt:variant>
        <vt:i4>5</vt:i4>
      </vt:variant>
      <vt:variant>
        <vt:lpwstr/>
      </vt:variant>
      <vt:variant>
        <vt:lpwstr>_Toc126055963</vt:lpwstr>
      </vt:variant>
      <vt:variant>
        <vt:i4>1441851</vt:i4>
      </vt:variant>
      <vt:variant>
        <vt:i4>2</vt:i4>
      </vt:variant>
      <vt:variant>
        <vt:i4>0</vt:i4>
      </vt:variant>
      <vt:variant>
        <vt:i4>5</vt:i4>
      </vt:variant>
      <vt:variant>
        <vt:lpwstr/>
      </vt:variant>
      <vt:variant>
        <vt:lpwstr>_Toc126055962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2023-06-15T15:31:00Z</dcterms:created>
  <dcterms:modified xsi:type="dcterms:W3CDTF">2023-07-25T13:03:00Z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