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1C7B22" w:rsidR="0062722F" w:rsidP="0062722F" w:rsidRDefault="00306EE8" w14:paraId="70FE1DC6" w14:textId="7E03109E">
      <w:r>
        <w:rPr>
          <w:noProof/>
        </w:rPr>
        <w:drawing>
          <wp:anchor distT="0" distB="0" distL="114300" distR="114300" simplePos="0" relativeHeight="251770368" behindDoc="0" locked="0" layoutInCell="1" allowOverlap="1" wp14:anchorId="327D3BC9" wp14:editId="1F6ECFA3">
            <wp:simplePos x="0" y="0"/>
            <wp:positionH relativeFrom="page">
              <wp:align>right</wp:align>
            </wp:positionH>
            <wp:positionV relativeFrom="paragraph">
              <wp:posOffset>285455</wp:posOffset>
            </wp:positionV>
            <wp:extent cx="7551420" cy="5408383"/>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505"/>
                    <a:stretch/>
                  </pic:blipFill>
                  <pic:spPr bwMode="auto">
                    <a:xfrm>
                      <a:off x="0" y="0"/>
                      <a:ext cx="7551420" cy="54083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08E">
        <w:rPr>
          <w:noProof/>
        </w:rPr>
        <w:drawing>
          <wp:anchor distT="0" distB="0" distL="114300" distR="114300" simplePos="0" relativeHeight="251771392" behindDoc="0" locked="0" layoutInCell="1" allowOverlap="1" wp14:anchorId="7C67D3CA" wp14:editId="6BBE165D">
            <wp:simplePos x="0" y="0"/>
            <wp:positionH relativeFrom="column">
              <wp:posOffset>1963420</wp:posOffset>
            </wp:positionH>
            <wp:positionV relativeFrom="paragraph">
              <wp:posOffset>-746125</wp:posOffset>
            </wp:positionV>
            <wp:extent cx="2019935" cy="1406525"/>
            <wp:effectExtent l="0" t="0" r="0" b="0"/>
            <wp:wrapNone/>
            <wp:docPr id="52" name="Picture 9"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rsidRPr="001C7B22" w:rsidR="00A630B1" w:rsidP="0062722F" w:rsidRDefault="00A630B1" w14:paraId="11208331" w14:textId="407DD459"/>
    <w:p w:rsidRPr="001C7B22" w:rsidR="00A630B1" w:rsidRDefault="00A630B1" w14:paraId="2D696E8F" w14:textId="38F145BD"/>
    <w:p w:rsidRPr="001C7B22" w:rsidR="00A630B1" w:rsidRDefault="00A630B1" w14:paraId="011F97BE" w14:textId="19233B43"/>
    <w:p w:rsidRPr="001C7B22" w:rsidR="00BE0E81" w:rsidP="00BE0E81" w:rsidRDefault="00BE0E81" w14:paraId="03CF882B" w14:textId="419F91C8"/>
    <w:p w:rsidRPr="001C7B22" w:rsidR="005C6745" w:rsidP="005C6745" w:rsidRDefault="007D608E" w14:paraId="6DB6F59C" w14:textId="4A3A8211">
      <w:pPr>
        <w:rPr>
          <w:color w:val="4958A0"/>
        </w:rPr>
      </w:pPr>
      <w:r>
        <w:rPr>
          <w:noProof/>
        </w:rPr>
        <w:drawing>
          <wp:anchor distT="0" distB="0" distL="114300" distR="114300" simplePos="0" relativeHeight="251654144" behindDoc="1" locked="0" layoutInCell="1" allowOverlap="1" wp14:anchorId="12CC4414" wp14:editId="4CD3B100">
            <wp:simplePos x="0" y="0"/>
            <wp:positionH relativeFrom="column">
              <wp:posOffset>-53975</wp:posOffset>
            </wp:positionH>
            <wp:positionV relativeFrom="paragraph">
              <wp:posOffset>9053195</wp:posOffset>
            </wp:positionV>
            <wp:extent cx="7601585" cy="1675130"/>
            <wp:effectExtent l="0" t="0" r="0" b="0"/>
            <wp:wrapNone/>
            <wp:docPr id="278" name="Picture 15" descr="P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6#y2"/>
                    <pic:cNvPicPr>
                      <a:picLocks noChangeAspect="1" noChangeArrowheads="1"/>
                    </pic:cNvPicPr>
                  </pic:nvPicPr>
                  <pic:blipFill>
                    <a:blip r:embed="rId13">
                      <a:extLst>
                        <a:ext uri="{28A0092B-C50C-407E-A947-70E740481C1C}">
                          <a14:useLocalDpi xmlns:a14="http://schemas.microsoft.com/office/drawing/2010/main" val="0"/>
                        </a:ext>
                      </a:extLst>
                    </a:blip>
                    <a:srcRect r="4431"/>
                    <a:stretch>
                      <a:fillRect/>
                    </a:stretch>
                  </pic:blipFill>
                  <pic:spPr bwMode="auto">
                    <a:xfrm>
                      <a:off x="0" y="0"/>
                      <a:ext cx="7601585" cy="1675130"/>
                    </a:xfrm>
                    <a:prstGeom prst="rect">
                      <a:avLst/>
                    </a:prstGeom>
                    <a:noFill/>
                  </pic:spPr>
                </pic:pic>
              </a:graphicData>
            </a:graphic>
            <wp14:sizeRelH relativeFrom="page">
              <wp14:pctWidth>0</wp14:pctWidth>
            </wp14:sizeRelH>
            <wp14:sizeRelV relativeFrom="page">
              <wp14:pctHeight>0</wp14:pctHeight>
            </wp14:sizeRelV>
          </wp:anchor>
        </w:drawing>
      </w:r>
    </w:p>
    <w:p w:rsidRPr="001C7B22" w:rsidR="005C6745" w:rsidP="005C6745" w:rsidRDefault="005C6745" w14:paraId="5D38A20F" w14:textId="3044253E">
      <w:pPr>
        <w:rPr>
          <w:color w:val="4958A0"/>
        </w:rPr>
      </w:pPr>
    </w:p>
    <w:p w:rsidRPr="001C7B22" w:rsidR="005C6745" w:rsidP="005C6745" w:rsidRDefault="005C6745" w14:paraId="0DBCBFA7" w14:textId="6DA6777C">
      <w:pPr>
        <w:rPr>
          <w:color w:val="4958A0"/>
        </w:rPr>
      </w:pPr>
    </w:p>
    <w:p w:rsidRPr="001C7B22" w:rsidR="005C6745" w:rsidP="005C6745" w:rsidRDefault="005C6745" w14:paraId="334D54FD" w14:textId="2D63D888">
      <w:pPr>
        <w:rPr>
          <w:color w:val="4958A0"/>
        </w:rPr>
      </w:pPr>
    </w:p>
    <w:p w:rsidRPr="001C7B22" w:rsidR="005C6745" w:rsidP="005C6745" w:rsidRDefault="005C6745" w14:paraId="0C7EAE02" w14:textId="3B31BBEC">
      <w:pPr>
        <w:rPr>
          <w:color w:val="4958A0"/>
        </w:rPr>
      </w:pPr>
    </w:p>
    <w:p w:rsidRPr="001C7B22" w:rsidR="005C6745" w:rsidP="005C6745" w:rsidRDefault="005C6745" w14:paraId="05D10E06" w14:textId="77777777">
      <w:pPr>
        <w:rPr>
          <w:color w:val="4958A0"/>
        </w:rPr>
      </w:pPr>
    </w:p>
    <w:p w:rsidRPr="001C7B22" w:rsidR="005C6745" w:rsidP="005C6745" w:rsidRDefault="005C6745" w14:paraId="4BCE2E28" w14:textId="3696BF06">
      <w:pPr>
        <w:rPr>
          <w:color w:val="4958A0"/>
        </w:rPr>
      </w:pPr>
    </w:p>
    <w:p w:rsidRPr="001C7B22" w:rsidR="005C6745" w:rsidP="005C6745" w:rsidRDefault="005C6745" w14:paraId="49ADFD46" w14:textId="77777777">
      <w:pPr>
        <w:rPr>
          <w:color w:val="4958A0"/>
        </w:rPr>
      </w:pPr>
    </w:p>
    <w:p w:rsidRPr="001C7B22" w:rsidR="005C6745" w:rsidP="005C6745" w:rsidRDefault="005C6745" w14:paraId="78E3741E" w14:textId="77777777">
      <w:pPr>
        <w:rPr>
          <w:color w:val="4958A0"/>
        </w:rPr>
      </w:pPr>
    </w:p>
    <w:p w:rsidRPr="001C7B22" w:rsidR="005C6745" w:rsidP="005C6745" w:rsidRDefault="005C6745" w14:paraId="6949D32D" w14:textId="77777777">
      <w:pPr>
        <w:rPr>
          <w:color w:val="4958A0"/>
        </w:rPr>
      </w:pPr>
    </w:p>
    <w:p w:rsidRPr="001C7B22" w:rsidR="005C6745" w:rsidP="005C6745" w:rsidRDefault="005C6745" w14:paraId="77A18B01" w14:textId="77777777">
      <w:pPr>
        <w:rPr>
          <w:color w:val="4958A0"/>
        </w:rPr>
      </w:pPr>
    </w:p>
    <w:p w:rsidRPr="001C7B22" w:rsidR="005C6745" w:rsidP="005C6745" w:rsidRDefault="005C6745" w14:paraId="486A245A" w14:textId="77777777">
      <w:pPr>
        <w:rPr>
          <w:color w:val="4958A0"/>
        </w:rPr>
      </w:pPr>
    </w:p>
    <w:p w:rsidRPr="001C7B22" w:rsidR="005C6745" w:rsidP="005C6745" w:rsidRDefault="005C6745" w14:paraId="70A2F877" w14:textId="187E5AB6">
      <w:pPr>
        <w:rPr>
          <w:color w:val="4958A0"/>
        </w:rPr>
      </w:pPr>
    </w:p>
    <w:p w:rsidR="00550EE1" w:rsidP="005C6745" w:rsidRDefault="00550EE1" w14:paraId="3547438D" w14:textId="77777777">
      <w:pPr>
        <w:rPr>
          <w:color w:val="238DC1"/>
          <w:sz w:val="32"/>
          <w:szCs w:val="32"/>
        </w:rPr>
      </w:pPr>
    </w:p>
    <w:p w:rsidR="00550EE1" w:rsidP="005C6745" w:rsidRDefault="00550EE1" w14:paraId="6C0EEFC8" w14:textId="322F3E9C">
      <w:pPr>
        <w:rPr>
          <w:color w:val="238DC1"/>
          <w:sz w:val="32"/>
          <w:szCs w:val="32"/>
        </w:rPr>
      </w:pPr>
    </w:p>
    <w:p w:rsidR="00FE1053" w:rsidP="005C6745" w:rsidRDefault="00147026" w14:paraId="431CDF31" w14:textId="72FC3167">
      <w:pPr>
        <w:rPr>
          <w:color w:val="238DC1"/>
          <w:sz w:val="32"/>
          <w:szCs w:val="32"/>
        </w:rPr>
      </w:pPr>
      <w:r>
        <w:rPr>
          <w:noProof/>
        </w:rPr>
        <mc:AlternateContent>
          <mc:Choice Requires="wps">
            <w:drawing>
              <wp:anchor distT="0" distB="0" distL="114300" distR="114300" simplePos="0" relativeHeight="251638784" behindDoc="0" locked="0" layoutInCell="1" allowOverlap="1" wp14:anchorId="50982E31" wp14:editId="6C85DF86">
                <wp:simplePos x="0" y="0"/>
                <wp:positionH relativeFrom="column">
                  <wp:posOffset>-1089498</wp:posOffset>
                </wp:positionH>
                <wp:positionV relativeFrom="paragraph">
                  <wp:posOffset>2774477</wp:posOffset>
                </wp:positionV>
                <wp:extent cx="8176438" cy="3987165"/>
                <wp:effectExtent l="0" t="0" r="15240" b="13335"/>
                <wp:wrapNone/>
                <wp:docPr id="1" name="Rectangle 1"/>
                <wp:cNvGraphicFramePr/>
                <a:graphic xmlns:a="http://schemas.openxmlformats.org/drawingml/2006/main">
                  <a:graphicData uri="http://schemas.microsoft.com/office/word/2010/wordprocessingShape">
                    <wps:wsp>
                      <wps:cNvSpPr/>
                      <wps:spPr>
                        <a:xfrm>
                          <a:off x="0" y="0"/>
                          <a:ext cx="8176438" cy="39871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D98592">
              <v:rect id="Rectangle 1" style="position:absolute;margin-left:-85.8pt;margin-top:218.45pt;width:643.8pt;height:313.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color="#1f3763 [1604]" strokeweight="1pt" w14:anchorId="0D1F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">
                <v:fill opacity="58853f"/>
              </v:rect>
            </w:pict>
          </mc:Fallback>
        </mc:AlternateContent>
      </w:r>
      <w:r>
        <w:rPr>
          <w:noProof/>
        </w:rPr>
        <w:drawing>
          <wp:anchor distT="0" distB="0" distL="114300" distR="114300" simplePos="0" relativeHeight="251673600" behindDoc="0" locked="0" layoutInCell="1" allowOverlap="1" wp14:anchorId="1415CD06" wp14:editId="4D169C2C">
            <wp:simplePos x="0" y="0"/>
            <wp:positionH relativeFrom="page">
              <wp:align>left</wp:align>
            </wp:positionH>
            <wp:positionV relativeFrom="paragraph">
              <wp:posOffset>5131745</wp:posOffset>
            </wp:positionV>
            <wp:extent cx="7565390" cy="150939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AF71D8">
        <w:rPr>
          <w:noProof/>
        </w:rPr>
        <w:drawing>
          <wp:anchor distT="0" distB="0" distL="114300" distR="114300" simplePos="0" relativeHeight="251640832" behindDoc="0" locked="0" layoutInCell="1" allowOverlap="1" wp14:anchorId="5A012A6A" wp14:editId="2283BEA7">
            <wp:simplePos x="0" y="0"/>
            <wp:positionH relativeFrom="column">
              <wp:posOffset>-1075055</wp:posOffset>
            </wp:positionH>
            <wp:positionV relativeFrom="paragraph">
              <wp:posOffset>2698115</wp:posOffset>
            </wp:positionV>
            <wp:extent cx="7565390" cy="838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4">
                      <a:extLst>
                        <a:ext uri="{28A0092B-C50C-407E-A947-70E740481C1C}">
                          <a14:useLocalDpi xmlns:a14="http://schemas.microsoft.com/office/drawing/2010/main" val="0"/>
                        </a:ext>
                      </a:extLst>
                    </a:blip>
                    <a:srcRect t="91384"/>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1D8">
        <w:rPr>
          <w:noProof/>
        </w:rPr>
        <mc:AlternateContent>
          <mc:Choice Requires="wps">
            <w:drawing>
              <wp:anchor distT="45720" distB="45720" distL="114300" distR="114300" simplePos="0" relativeHeight="251639808" behindDoc="0" locked="0" layoutInCell="1" allowOverlap="1" wp14:anchorId="666F5683" wp14:editId="317FDC5E">
                <wp:simplePos x="0" y="0"/>
                <wp:positionH relativeFrom="margin">
                  <wp:posOffset>1316736</wp:posOffset>
                </wp:positionH>
                <wp:positionV relativeFrom="paragraph">
                  <wp:posOffset>2996565</wp:posOffset>
                </wp:positionV>
                <wp:extent cx="4933950" cy="203263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rsidRPr="003C5090" w:rsidR="00CC6970" w:rsidP="00CC6970" w:rsidRDefault="00CC6970" w14:paraId="41BB50C9"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CC6970" w:rsidP="00CC6970" w:rsidRDefault="00CC6970" w14:paraId="4A170928" w14:textId="5E982AED">
                            <w:pPr>
                              <w:spacing w:after="240"/>
                              <w:jc w:val="right"/>
                              <w:rPr>
                                <w:color w:val="FFFFFF" w:themeColor="background1"/>
                                <w:sz w:val="44"/>
                                <w:szCs w:val="36"/>
                              </w:rPr>
                            </w:pPr>
                            <w:r>
                              <w:rPr>
                                <w:color w:val="FFFFFF" w:themeColor="background1"/>
                                <w:sz w:val="44"/>
                                <w:szCs w:val="36"/>
                              </w:rPr>
                              <w:t>Estonia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7E87B64F">
              <v:shapetype id="_x0000_t202" coordsize="21600,21600" o:spt="202" path="m,l,21600r21600,l21600,xe" w14:anchorId="666F5683">
                <v:stroke joinstyle="miter"/>
                <v:path gradientshapeok="t" o:connecttype="rect"/>
              </v:shapetype>
              <v:shape id="Text Box 2" style="position:absolute;left:0;text-align:left;margin-left:103.7pt;margin-top:235.95pt;width:388.5pt;height:160.05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">
                <v:textbox style="mso-fit-shape-to-text:t">
                  <w:txbxContent>
                    <w:p w:rsidRPr="003C5090" w:rsidR="00CC6970" w:rsidP="00CC6970" w:rsidRDefault="00CC6970" w14:paraId="6C88563C"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CC6970" w:rsidP="00CC6970" w:rsidRDefault="00CC6970" w14:paraId="62A86B56" w14:textId="5E982AED">
                      <w:pPr>
                        <w:spacing w:after="240"/>
                        <w:jc w:val="right"/>
                        <w:rPr>
                          <w:color w:val="FFFFFF" w:themeColor="background1"/>
                          <w:sz w:val="44"/>
                          <w:szCs w:val="36"/>
                        </w:rPr>
                      </w:pPr>
                      <w:r>
                        <w:rPr>
                          <w:color w:val="FFFFFF" w:themeColor="background1"/>
                          <w:sz w:val="44"/>
                          <w:szCs w:val="36"/>
                        </w:rPr>
                        <w:t>Estonia</w:t>
                      </w:r>
                    </w:p>
                  </w:txbxContent>
                </v:textbox>
                <w10:wrap type="square" anchorx="margin"/>
              </v:shape>
            </w:pict>
          </mc:Fallback>
        </mc:AlternateContent>
      </w:r>
      <w:r w:rsidR="00417C23">
        <w:rPr>
          <w:noProof/>
        </w:rPr>
        <w:drawing>
          <wp:anchor distT="0" distB="0" distL="114300" distR="114300" simplePos="0" relativeHeight="251674624" behindDoc="0" locked="0" layoutInCell="1" allowOverlap="1" wp14:anchorId="1B21A10A" wp14:editId="56AECB01">
            <wp:simplePos x="0" y="0"/>
            <wp:positionH relativeFrom="column">
              <wp:posOffset>284184</wp:posOffset>
            </wp:positionH>
            <wp:positionV relativeFrom="paragraph">
              <wp:posOffset>5711982</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FE1053">
        <w:rPr>
          <w:color w:val="238DC1"/>
          <w:sz w:val="32"/>
          <w:szCs w:val="32"/>
        </w:rPr>
        <w:br w:type="page"/>
      </w:r>
    </w:p>
    <w:p w:rsidRPr="001C7B22" w:rsidR="005C6745" w:rsidP="005C6745" w:rsidRDefault="005C6745" w14:paraId="2004E9B4" w14:textId="0BA7E585">
      <w:pPr>
        <w:rPr>
          <w:color w:val="238DC1"/>
        </w:rPr>
      </w:pPr>
      <w:r w:rsidRPr="001C7B22">
        <w:rPr>
          <w:color w:val="238DC1"/>
          <w:sz w:val="32"/>
          <w:szCs w:val="32"/>
        </w:rPr>
        <w:t>Table of Contents</w:t>
      </w:r>
    </w:p>
    <w:p w:rsidRPr="001C7B22" w:rsidR="005C6745" w:rsidP="005C6745" w:rsidRDefault="005C6745" w14:paraId="778659F5" w14:textId="77777777"/>
    <w:p w:rsidR="009E5FB2" w:rsidRDefault="005C6745" w14:paraId="70713596" w14:textId="517948AD">
      <w:pPr>
        <w:pStyle w:val="TOC1"/>
        <w:rPr>
          <w:rFonts w:asciiTheme="minorHAnsi" w:hAnsiTheme="minorHAnsi" w:eastAsiaTheme="minorEastAsia" w:cstheme="minorBidi"/>
          <w:noProof/>
          <w:color w:val="auto"/>
          <w:sz w:val="22"/>
          <w:szCs w:val="22"/>
        </w:rPr>
      </w:pPr>
      <w:r w:rsidRPr="001C7B22">
        <w:fldChar w:fldCharType="begin"/>
      </w:r>
      <w:r w:rsidRPr="001C7B22">
        <w:instrText xml:space="preserve"> TOC \o "1-1" \h \z \u </w:instrText>
      </w:r>
      <w:r w:rsidRPr="001C7B22">
        <w:fldChar w:fldCharType="separate"/>
      </w:r>
      <w:hyperlink w:history="1" w:anchor="_Toc140672421">
        <w:r w:rsidRPr="00153952" w:rsidR="009E5FB2">
          <w:rPr>
            <w:rStyle w:val="Hyperlink"/>
            <w:noProof/>
          </w:rPr>
          <w:t>1</w:t>
        </w:r>
        <w:r w:rsidR="009E5FB2">
          <w:rPr>
            <w:rFonts w:asciiTheme="minorHAnsi" w:hAnsiTheme="minorHAnsi" w:eastAsiaTheme="minorEastAsia" w:cstheme="minorBidi"/>
            <w:noProof/>
            <w:color w:val="auto"/>
            <w:sz w:val="22"/>
            <w:szCs w:val="22"/>
          </w:rPr>
          <w:tab/>
        </w:r>
        <w:r w:rsidRPr="00153952" w:rsidR="009E5FB2">
          <w:rPr>
            <w:rStyle w:val="Hyperlink"/>
            <w:noProof/>
          </w:rPr>
          <w:t>Interoperability State-of-Play</w:t>
        </w:r>
        <w:r w:rsidR="009E5FB2">
          <w:rPr>
            <w:noProof/>
            <w:webHidden/>
          </w:rPr>
          <w:tab/>
        </w:r>
        <w:r w:rsidR="009E5FB2">
          <w:rPr>
            <w:noProof/>
            <w:webHidden/>
          </w:rPr>
          <w:fldChar w:fldCharType="begin"/>
        </w:r>
        <w:r w:rsidR="009E5FB2">
          <w:rPr>
            <w:noProof/>
            <w:webHidden/>
          </w:rPr>
          <w:instrText xml:space="preserve"> PAGEREF _Toc140672421 \h </w:instrText>
        </w:r>
        <w:r w:rsidR="009E5FB2">
          <w:rPr>
            <w:noProof/>
            <w:webHidden/>
          </w:rPr>
        </w:r>
        <w:r w:rsidR="009E5FB2">
          <w:rPr>
            <w:noProof/>
            <w:webHidden/>
          </w:rPr>
          <w:fldChar w:fldCharType="separate"/>
        </w:r>
        <w:r w:rsidR="00127FEA">
          <w:rPr>
            <w:noProof/>
            <w:webHidden/>
          </w:rPr>
          <w:t>4</w:t>
        </w:r>
        <w:r w:rsidR="009E5FB2">
          <w:rPr>
            <w:noProof/>
            <w:webHidden/>
          </w:rPr>
          <w:fldChar w:fldCharType="end"/>
        </w:r>
      </w:hyperlink>
    </w:p>
    <w:p w:rsidR="009E5FB2" w:rsidRDefault="00000000" w14:paraId="4221B912" w14:textId="2CBFB0E9">
      <w:pPr>
        <w:pStyle w:val="TOC1"/>
        <w:rPr>
          <w:rFonts w:asciiTheme="minorHAnsi" w:hAnsiTheme="minorHAnsi" w:eastAsiaTheme="minorEastAsia" w:cstheme="minorBidi"/>
          <w:noProof/>
          <w:color w:val="auto"/>
          <w:sz w:val="22"/>
          <w:szCs w:val="22"/>
        </w:rPr>
      </w:pPr>
      <w:hyperlink w:history="1" w:anchor="_Toc140672422">
        <w:r w:rsidRPr="00153952" w:rsidR="009E5FB2">
          <w:rPr>
            <w:rStyle w:val="Hyperlink"/>
            <w:noProof/>
          </w:rPr>
          <w:t>2</w:t>
        </w:r>
        <w:r w:rsidR="009E5FB2">
          <w:rPr>
            <w:rFonts w:asciiTheme="minorHAnsi" w:hAnsiTheme="minorHAnsi" w:eastAsiaTheme="minorEastAsia" w:cstheme="minorBidi"/>
            <w:noProof/>
            <w:color w:val="auto"/>
            <w:sz w:val="22"/>
            <w:szCs w:val="22"/>
          </w:rPr>
          <w:tab/>
        </w:r>
        <w:r w:rsidRPr="00153952" w:rsidR="009E5FB2">
          <w:rPr>
            <w:rStyle w:val="Hyperlink"/>
            <w:noProof/>
          </w:rPr>
          <w:t>Digital Public Administration Political Communications</w:t>
        </w:r>
        <w:r w:rsidR="009E5FB2">
          <w:rPr>
            <w:noProof/>
            <w:webHidden/>
          </w:rPr>
          <w:tab/>
        </w:r>
        <w:r w:rsidR="009E5FB2">
          <w:rPr>
            <w:noProof/>
            <w:webHidden/>
          </w:rPr>
          <w:fldChar w:fldCharType="begin"/>
        </w:r>
        <w:r w:rsidR="009E5FB2">
          <w:rPr>
            <w:noProof/>
            <w:webHidden/>
          </w:rPr>
          <w:instrText xml:space="preserve"> PAGEREF _Toc140672422 \h </w:instrText>
        </w:r>
        <w:r w:rsidR="009E5FB2">
          <w:rPr>
            <w:noProof/>
            <w:webHidden/>
          </w:rPr>
        </w:r>
        <w:r w:rsidR="009E5FB2">
          <w:rPr>
            <w:noProof/>
            <w:webHidden/>
          </w:rPr>
          <w:fldChar w:fldCharType="separate"/>
        </w:r>
        <w:r w:rsidR="00127FEA">
          <w:rPr>
            <w:noProof/>
            <w:webHidden/>
          </w:rPr>
          <w:t>8</w:t>
        </w:r>
        <w:r w:rsidR="009E5FB2">
          <w:rPr>
            <w:noProof/>
            <w:webHidden/>
          </w:rPr>
          <w:fldChar w:fldCharType="end"/>
        </w:r>
      </w:hyperlink>
    </w:p>
    <w:p w:rsidR="009E5FB2" w:rsidRDefault="00000000" w14:paraId="22C5D1DD" w14:textId="052EC255">
      <w:pPr>
        <w:pStyle w:val="TOC1"/>
        <w:rPr>
          <w:rFonts w:asciiTheme="minorHAnsi" w:hAnsiTheme="minorHAnsi" w:eastAsiaTheme="minorEastAsia" w:cstheme="minorBidi"/>
          <w:noProof/>
          <w:color w:val="auto"/>
          <w:sz w:val="22"/>
          <w:szCs w:val="22"/>
        </w:rPr>
      </w:pPr>
      <w:hyperlink w:history="1" w:anchor="_Toc140672423">
        <w:r w:rsidRPr="00153952" w:rsidR="009E5FB2">
          <w:rPr>
            <w:rStyle w:val="Hyperlink"/>
            <w:noProof/>
          </w:rPr>
          <w:t>3</w:t>
        </w:r>
        <w:r w:rsidR="009E5FB2">
          <w:rPr>
            <w:rFonts w:asciiTheme="minorHAnsi" w:hAnsiTheme="minorHAnsi" w:eastAsiaTheme="minorEastAsia" w:cstheme="minorBidi"/>
            <w:noProof/>
            <w:color w:val="auto"/>
            <w:sz w:val="22"/>
            <w:szCs w:val="22"/>
          </w:rPr>
          <w:tab/>
        </w:r>
        <w:r w:rsidRPr="00153952" w:rsidR="009E5FB2">
          <w:rPr>
            <w:rStyle w:val="Hyperlink"/>
            <w:noProof/>
          </w:rPr>
          <w:t>Digital Public Administration Legislation</w:t>
        </w:r>
        <w:r w:rsidR="009E5FB2">
          <w:rPr>
            <w:noProof/>
            <w:webHidden/>
          </w:rPr>
          <w:tab/>
        </w:r>
        <w:r w:rsidR="009E5FB2">
          <w:rPr>
            <w:noProof/>
            <w:webHidden/>
          </w:rPr>
          <w:fldChar w:fldCharType="begin"/>
        </w:r>
        <w:r w:rsidR="009E5FB2">
          <w:rPr>
            <w:noProof/>
            <w:webHidden/>
          </w:rPr>
          <w:instrText xml:space="preserve"> PAGEREF _Toc140672423 \h </w:instrText>
        </w:r>
        <w:r w:rsidR="009E5FB2">
          <w:rPr>
            <w:noProof/>
            <w:webHidden/>
          </w:rPr>
        </w:r>
        <w:r w:rsidR="009E5FB2">
          <w:rPr>
            <w:noProof/>
            <w:webHidden/>
          </w:rPr>
          <w:fldChar w:fldCharType="separate"/>
        </w:r>
        <w:r w:rsidR="00127FEA">
          <w:rPr>
            <w:noProof/>
            <w:webHidden/>
          </w:rPr>
          <w:t>14</w:t>
        </w:r>
        <w:r w:rsidR="009E5FB2">
          <w:rPr>
            <w:noProof/>
            <w:webHidden/>
          </w:rPr>
          <w:fldChar w:fldCharType="end"/>
        </w:r>
      </w:hyperlink>
    </w:p>
    <w:p w:rsidR="009E5FB2" w:rsidRDefault="00000000" w14:paraId="1A10DB76" w14:textId="0FF0EAD6">
      <w:pPr>
        <w:pStyle w:val="TOC1"/>
        <w:rPr>
          <w:rFonts w:asciiTheme="minorHAnsi" w:hAnsiTheme="minorHAnsi" w:eastAsiaTheme="minorEastAsia" w:cstheme="minorBidi"/>
          <w:noProof/>
          <w:color w:val="auto"/>
          <w:sz w:val="22"/>
          <w:szCs w:val="22"/>
        </w:rPr>
      </w:pPr>
      <w:hyperlink w:history="1" w:anchor="_Toc140672424">
        <w:r w:rsidRPr="00153952" w:rsidR="009E5FB2">
          <w:rPr>
            <w:rStyle w:val="Hyperlink"/>
            <w:noProof/>
          </w:rPr>
          <w:t>4</w:t>
        </w:r>
        <w:r w:rsidR="009E5FB2">
          <w:rPr>
            <w:rFonts w:asciiTheme="minorHAnsi" w:hAnsiTheme="minorHAnsi" w:eastAsiaTheme="minorEastAsia" w:cstheme="minorBidi"/>
            <w:noProof/>
            <w:color w:val="auto"/>
            <w:sz w:val="22"/>
            <w:szCs w:val="22"/>
          </w:rPr>
          <w:tab/>
        </w:r>
        <w:r w:rsidRPr="00153952" w:rsidR="009E5FB2">
          <w:rPr>
            <w:rStyle w:val="Hyperlink"/>
            <w:noProof/>
          </w:rPr>
          <w:t>Digital Public Administration Infrastructure</w:t>
        </w:r>
        <w:r w:rsidR="009E5FB2">
          <w:rPr>
            <w:noProof/>
            <w:webHidden/>
          </w:rPr>
          <w:tab/>
        </w:r>
        <w:r w:rsidR="009E5FB2">
          <w:rPr>
            <w:noProof/>
            <w:webHidden/>
          </w:rPr>
          <w:fldChar w:fldCharType="begin"/>
        </w:r>
        <w:r w:rsidR="009E5FB2">
          <w:rPr>
            <w:noProof/>
            <w:webHidden/>
          </w:rPr>
          <w:instrText xml:space="preserve"> PAGEREF _Toc140672424 \h </w:instrText>
        </w:r>
        <w:r w:rsidR="009E5FB2">
          <w:rPr>
            <w:noProof/>
            <w:webHidden/>
          </w:rPr>
        </w:r>
        <w:r w:rsidR="009E5FB2">
          <w:rPr>
            <w:noProof/>
            <w:webHidden/>
          </w:rPr>
          <w:fldChar w:fldCharType="separate"/>
        </w:r>
        <w:r w:rsidR="00127FEA">
          <w:rPr>
            <w:noProof/>
            <w:webHidden/>
          </w:rPr>
          <w:t>20</w:t>
        </w:r>
        <w:r w:rsidR="009E5FB2">
          <w:rPr>
            <w:noProof/>
            <w:webHidden/>
          </w:rPr>
          <w:fldChar w:fldCharType="end"/>
        </w:r>
      </w:hyperlink>
    </w:p>
    <w:p w:rsidR="009E5FB2" w:rsidRDefault="00000000" w14:paraId="13BFFEFC" w14:textId="172179C7">
      <w:pPr>
        <w:pStyle w:val="TOC1"/>
        <w:rPr>
          <w:rFonts w:asciiTheme="minorHAnsi" w:hAnsiTheme="minorHAnsi" w:eastAsiaTheme="minorEastAsia" w:cstheme="minorBidi"/>
          <w:noProof/>
          <w:color w:val="auto"/>
          <w:sz w:val="22"/>
          <w:szCs w:val="22"/>
        </w:rPr>
      </w:pPr>
      <w:hyperlink w:history="1" w:anchor="_Toc140672425">
        <w:r w:rsidRPr="00153952" w:rsidR="009E5FB2">
          <w:rPr>
            <w:rStyle w:val="Hyperlink"/>
            <w:noProof/>
          </w:rPr>
          <w:t>5</w:t>
        </w:r>
        <w:r w:rsidR="009E5FB2">
          <w:rPr>
            <w:rFonts w:asciiTheme="minorHAnsi" w:hAnsiTheme="minorHAnsi" w:eastAsiaTheme="minorEastAsia" w:cstheme="minorBidi"/>
            <w:noProof/>
            <w:color w:val="auto"/>
            <w:sz w:val="22"/>
            <w:szCs w:val="22"/>
          </w:rPr>
          <w:tab/>
        </w:r>
        <w:r w:rsidRPr="00153952" w:rsidR="009E5FB2">
          <w:rPr>
            <w:rStyle w:val="Hyperlink"/>
            <w:noProof/>
          </w:rPr>
          <w:t>Digital Public Administration Governance</w:t>
        </w:r>
        <w:r w:rsidR="009E5FB2">
          <w:rPr>
            <w:noProof/>
            <w:webHidden/>
          </w:rPr>
          <w:tab/>
        </w:r>
        <w:r w:rsidR="009E5FB2">
          <w:rPr>
            <w:noProof/>
            <w:webHidden/>
          </w:rPr>
          <w:fldChar w:fldCharType="begin"/>
        </w:r>
        <w:r w:rsidR="009E5FB2">
          <w:rPr>
            <w:noProof/>
            <w:webHidden/>
          </w:rPr>
          <w:instrText xml:space="preserve"> PAGEREF _Toc140672425 \h </w:instrText>
        </w:r>
        <w:r w:rsidR="009E5FB2">
          <w:rPr>
            <w:noProof/>
            <w:webHidden/>
          </w:rPr>
        </w:r>
        <w:r w:rsidR="009E5FB2">
          <w:rPr>
            <w:noProof/>
            <w:webHidden/>
          </w:rPr>
          <w:fldChar w:fldCharType="separate"/>
        </w:r>
        <w:r w:rsidR="00127FEA">
          <w:rPr>
            <w:noProof/>
            <w:webHidden/>
          </w:rPr>
          <w:t>28</w:t>
        </w:r>
        <w:r w:rsidR="009E5FB2">
          <w:rPr>
            <w:noProof/>
            <w:webHidden/>
          </w:rPr>
          <w:fldChar w:fldCharType="end"/>
        </w:r>
      </w:hyperlink>
    </w:p>
    <w:p w:rsidR="009E5FB2" w:rsidRDefault="00000000" w14:paraId="47A5B71A" w14:textId="6FCF6B0C">
      <w:pPr>
        <w:pStyle w:val="TOC1"/>
        <w:rPr>
          <w:rFonts w:asciiTheme="minorHAnsi" w:hAnsiTheme="minorHAnsi" w:eastAsiaTheme="minorEastAsia" w:cstheme="minorBidi"/>
          <w:noProof/>
          <w:color w:val="auto"/>
          <w:sz w:val="22"/>
          <w:szCs w:val="22"/>
        </w:rPr>
      </w:pPr>
      <w:hyperlink w:history="1" w:anchor="_Toc140672426">
        <w:r w:rsidRPr="00153952" w:rsidR="009E5FB2">
          <w:rPr>
            <w:rStyle w:val="Hyperlink"/>
            <w:noProof/>
          </w:rPr>
          <w:t>6</w:t>
        </w:r>
        <w:r w:rsidR="009E5FB2">
          <w:rPr>
            <w:rFonts w:asciiTheme="minorHAnsi" w:hAnsiTheme="minorHAnsi" w:eastAsiaTheme="minorEastAsia" w:cstheme="minorBidi"/>
            <w:noProof/>
            <w:color w:val="auto"/>
            <w:sz w:val="22"/>
            <w:szCs w:val="22"/>
          </w:rPr>
          <w:tab/>
        </w:r>
        <w:r w:rsidRPr="00153952" w:rsidR="009E5FB2">
          <w:rPr>
            <w:rStyle w:val="Hyperlink"/>
            <w:noProof/>
          </w:rPr>
          <w:t>Cross-border Digital Public Administration Services for Citizens and Businesses</w:t>
        </w:r>
        <w:r w:rsidR="009E5FB2">
          <w:rPr>
            <w:noProof/>
            <w:webHidden/>
          </w:rPr>
          <w:tab/>
        </w:r>
        <w:r w:rsidR="009E5FB2">
          <w:rPr>
            <w:noProof/>
            <w:webHidden/>
          </w:rPr>
          <w:fldChar w:fldCharType="begin"/>
        </w:r>
        <w:r w:rsidR="009E5FB2">
          <w:rPr>
            <w:noProof/>
            <w:webHidden/>
          </w:rPr>
          <w:instrText xml:space="preserve"> PAGEREF _Toc140672426 \h </w:instrText>
        </w:r>
        <w:r w:rsidR="009E5FB2">
          <w:rPr>
            <w:noProof/>
            <w:webHidden/>
          </w:rPr>
        </w:r>
        <w:r w:rsidR="009E5FB2">
          <w:rPr>
            <w:noProof/>
            <w:webHidden/>
          </w:rPr>
          <w:fldChar w:fldCharType="separate"/>
        </w:r>
        <w:r w:rsidR="00127FEA">
          <w:rPr>
            <w:noProof/>
            <w:webHidden/>
          </w:rPr>
          <w:t>31</w:t>
        </w:r>
        <w:r w:rsidR="009E5FB2">
          <w:rPr>
            <w:noProof/>
            <w:webHidden/>
          </w:rPr>
          <w:fldChar w:fldCharType="end"/>
        </w:r>
      </w:hyperlink>
    </w:p>
    <w:p w:rsidR="007B6C97" w:rsidP="00105BE1" w:rsidRDefault="005C6745" w14:paraId="45F88DBB" w14:textId="3B6E4B12">
      <w:pPr>
        <w:rPr>
          <w:color w:val="238DC1"/>
          <w:sz w:val="32"/>
          <w:szCs w:val="32"/>
        </w:rPr>
        <w:sectPr w:rsidR="007B6C97" w:rsidSect="00550EE1">
          <w:headerReference w:type="default" r:id="rId17"/>
          <w:footerReference w:type="default" r:id="rId18"/>
          <w:headerReference w:type="first" r:id="rId19"/>
          <w:footerReference w:type="first" r:id="rId20"/>
          <w:pgSz w:w="11906" w:h="16838" w:orient="portrait" w:code="9"/>
          <w:pgMar w:top="1699" w:right="1411" w:bottom="1411" w:left="1699" w:header="432" w:footer="288" w:gutter="0"/>
          <w:cols w:space="708"/>
          <w:titlePg/>
          <w:docGrid w:linePitch="360"/>
        </w:sectPr>
      </w:pPr>
      <w:r w:rsidRPr="001C7B22">
        <w:fldChar w:fldCharType="end"/>
      </w:r>
      <w:r w:rsidRPr="001C7B22" w:rsidR="002A5851">
        <w:rPr>
          <w:color w:val="238DC1"/>
          <w:sz w:val="32"/>
          <w:szCs w:val="32"/>
        </w:rPr>
        <w:br w:type="page"/>
      </w:r>
    </w:p>
    <w:p w:rsidR="002843C4" w:rsidP="00EA7200" w:rsidRDefault="00EA7200" w14:paraId="52798B3E" w14:textId="6A885A8C">
      <w:r>
        <w:rPr>
          <w:noProof/>
        </w:rPr>
        <mc:AlternateContent>
          <mc:Choice Requires="wps">
            <w:drawing>
              <wp:anchor distT="0" distB="0" distL="114300" distR="114300" simplePos="0" relativeHeight="251773440" behindDoc="0" locked="0" layoutInCell="1" allowOverlap="1" wp14:anchorId="15051668" wp14:editId="7064B569">
                <wp:simplePos x="0" y="0"/>
                <wp:positionH relativeFrom="column">
                  <wp:posOffset>-1110763</wp:posOffset>
                </wp:positionH>
                <wp:positionV relativeFrom="paragraph">
                  <wp:posOffset>-1110763</wp:posOffset>
                </wp:positionV>
                <wp:extent cx="8335926" cy="10866475"/>
                <wp:effectExtent l="0" t="0" r="8255" b="0"/>
                <wp:wrapNone/>
                <wp:docPr id="8" name="Rectangle 8"/>
                <wp:cNvGraphicFramePr/>
                <a:graphic xmlns:a="http://schemas.openxmlformats.org/drawingml/2006/main">
                  <a:graphicData uri="http://schemas.microsoft.com/office/word/2010/wordprocessingShape">
                    <wps:wsp>
                      <wps:cNvSpPr/>
                      <wps:spPr>
                        <a:xfrm>
                          <a:off x="0" y="0"/>
                          <a:ext cx="8335926" cy="1086647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979AB0">
              <v:rect id="Rectangle 8" style="position:absolute;margin-left:-87.45pt;margin-top:-87.45pt;width:656.35pt;height:855.6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3865D2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">
                <v:fill opacity="58853f"/>
              </v:rect>
            </w:pict>
          </mc:Fallback>
        </mc:AlternateContent>
      </w:r>
    </w:p>
    <w:p w:rsidR="002843C4" w:rsidP="00EA7200" w:rsidRDefault="002843C4" w14:paraId="0CDE0747" w14:textId="4C1C8637"/>
    <w:p w:rsidR="002843C4" w:rsidP="00EA7200" w:rsidRDefault="00EA7200" w14:paraId="2925354A" w14:textId="6ECD9351">
      <w:r>
        <w:rPr>
          <w:noProof/>
        </w:rPr>
        <w:drawing>
          <wp:anchor distT="0" distB="0" distL="114300" distR="114300" simplePos="0" relativeHeight="251774464" behindDoc="0" locked="0" layoutInCell="1" allowOverlap="1" wp14:anchorId="52500D95" wp14:editId="54B88689">
            <wp:simplePos x="0" y="0"/>
            <wp:positionH relativeFrom="column">
              <wp:posOffset>-1093470</wp:posOffset>
            </wp:positionH>
            <wp:positionV relativeFrom="paragraph">
              <wp:posOffset>261768</wp:posOffset>
            </wp:positionV>
            <wp:extent cx="7569200" cy="61537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rsidR="002843C4" w:rsidP="00EA7200" w:rsidRDefault="002843C4" w14:paraId="50C42409" w14:textId="049D8A07"/>
    <w:p w:rsidR="002843C4" w:rsidP="00EA7200" w:rsidRDefault="002843C4" w14:paraId="1FDE4928" w14:textId="1266DB7F"/>
    <w:p w:rsidR="002843C4" w:rsidP="00EA7200" w:rsidRDefault="002843C4" w14:paraId="51314811" w14:textId="6E4CC4F2"/>
    <w:p w:rsidR="002843C4" w:rsidP="00EA7200" w:rsidRDefault="002843C4" w14:paraId="091A9AF1" w14:textId="351BAB9E"/>
    <w:p w:rsidR="002843C4" w:rsidP="00EA7200" w:rsidRDefault="002843C4" w14:paraId="68AA0921" w14:textId="6DC15A5C"/>
    <w:p w:rsidRPr="00CA4206" w:rsidR="002843C4" w:rsidP="00EA7200" w:rsidRDefault="002843C4" w14:paraId="04F94384" w14:textId="7B6F5440">
      <w:pPr>
        <w:rPr>
          <w:b/>
          <w:bCs/>
        </w:rPr>
      </w:pPr>
    </w:p>
    <w:p w:rsidR="002843C4" w:rsidP="00EA7200" w:rsidRDefault="002843C4" w14:paraId="7A032449" w14:textId="0589E9D0"/>
    <w:p w:rsidR="002843C4" w:rsidP="00EA7200" w:rsidRDefault="002843C4" w14:paraId="6EF6447A" w14:textId="4D9CEEC2"/>
    <w:p w:rsidR="002843C4" w:rsidP="00EA7200" w:rsidRDefault="002843C4" w14:paraId="22060D74" w14:textId="1171673F"/>
    <w:p w:rsidR="002843C4" w:rsidP="00EA7200" w:rsidRDefault="002843C4" w14:paraId="7BC6367A" w14:textId="7C57D6E4"/>
    <w:p w:rsidR="002843C4" w:rsidP="00EA7200" w:rsidRDefault="002843C4" w14:paraId="3DBDE867" w14:textId="07229151"/>
    <w:p w:rsidR="002843C4" w:rsidP="00EA7200" w:rsidRDefault="002843C4" w14:paraId="05320965" w14:textId="0A071A72"/>
    <w:p w:rsidR="002843C4" w:rsidP="00EA7200" w:rsidRDefault="002843C4" w14:paraId="197DF575" w14:textId="77777777"/>
    <w:p w:rsidR="002843C4" w:rsidP="00EA7200" w:rsidRDefault="002843C4" w14:paraId="417C3AEA" w14:textId="68143D0C"/>
    <w:p w:rsidR="002843C4" w:rsidP="00EA7200" w:rsidRDefault="002843C4" w14:paraId="7C8AE695" w14:textId="2FBD401E"/>
    <w:p w:rsidR="002843C4" w:rsidP="00EA7200" w:rsidRDefault="002843C4" w14:paraId="24074B6B" w14:textId="5A2CDCA8"/>
    <w:p w:rsidR="002843C4" w:rsidP="00EA7200" w:rsidRDefault="002843C4" w14:paraId="5D0C2EA7" w14:textId="39AD0331"/>
    <w:p w:rsidR="002843C4" w:rsidP="00EA7200" w:rsidRDefault="002843C4" w14:paraId="78606B99" w14:textId="77777777"/>
    <w:p w:rsidR="002843C4" w:rsidP="00EA7200" w:rsidRDefault="002843C4" w14:paraId="540D8D48" w14:textId="77777777"/>
    <w:p w:rsidR="002843C4" w:rsidP="00EA7200" w:rsidRDefault="002843C4" w14:paraId="2B2A6C9B" w14:textId="77777777"/>
    <w:p w:rsidR="002843C4" w:rsidP="00EA7200" w:rsidRDefault="002843C4" w14:paraId="1C3EF2D5" w14:textId="77777777"/>
    <w:p w:rsidR="002843C4" w:rsidP="00EA7200" w:rsidRDefault="002843C4" w14:paraId="50850D5B" w14:textId="77777777"/>
    <w:p w:rsidR="002843C4" w:rsidP="00EA7200" w:rsidRDefault="002843C4" w14:paraId="09465EB8" w14:textId="77777777"/>
    <w:p w:rsidR="002843C4" w:rsidP="00EA7200" w:rsidRDefault="00EA7200" w14:paraId="0D0867C7" w14:textId="5F998A54">
      <w:r>
        <w:rPr>
          <w:noProof/>
        </w:rPr>
        <mc:AlternateContent>
          <mc:Choice Requires="wpg">
            <w:drawing>
              <wp:anchor distT="0" distB="0" distL="114300" distR="114300" simplePos="0" relativeHeight="251775488" behindDoc="0" locked="0" layoutInCell="1" allowOverlap="1" wp14:anchorId="1B939B5B" wp14:editId="23F84B2A">
                <wp:simplePos x="0" y="0"/>
                <wp:positionH relativeFrom="column">
                  <wp:posOffset>1185545</wp:posOffset>
                </wp:positionH>
                <wp:positionV relativeFrom="paragraph">
                  <wp:posOffset>98573</wp:posOffset>
                </wp:positionV>
                <wp:extent cx="3180221" cy="1226819"/>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221" cy="1226819"/>
                          <a:chOff x="0" y="0"/>
                          <a:chExt cx="3181363" cy="1236534"/>
                        </a:xfrm>
                      </wpg:grpSpPr>
                      <wps:wsp>
                        <wps:cNvPr id="33" name="Text Box 32"/>
                        <wps:cNvSpPr txBox="1">
                          <a:spLocks noChangeArrowheads="1"/>
                        </wps:cNvSpPr>
                        <wps:spPr bwMode="auto">
                          <a:xfrm>
                            <a:off x="0" y="0"/>
                            <a:ext cx="556459" cy="1236534"/>
                          </a:xfrm>
                          <a:prstGeom prst="rect">
                            <a:avLst/>
                          </a:prstGeom>
                          <a:noFill/>
                          <a:ln w="9525">
                            <a:noFill/>
                            <a:miter lim="800000"/>
                            <a:headEnd/>
                            <a:tailEnd/>
                          </a:ln>
                        </wps:spPr>
                        <wps:txbx>
                          <w:txbxContent>
                            <w:p w:rsidRPr="00166AB4" w:rsidR="00EA7200" w:rsidP="00EA7200" w:rsidRDefault="00EA7200" w14:paraId="1A4777FD" w14:textId="7777777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835" y="213104"/>
                            <a:ext cx="2602528" cy="878758"/>
                          </a:xfrm>
                          <a:prstGeom prst="rect">
                            <a:avLst/>
                          </a:prstGeom>
                          <a:noFill/>
                          <a:ln w="9525">
                            <a:noFill/>
                            <a:miter lim="800000"/>
                            <a:headEnd/>
                            <a:tailEnd/>
                          </a:ln>
                        </wps:spPr>
                        <wps:txbx>
                          <w:txbxContent>
                            <w:p w:rsidRPr="006762DB" w:rsidR="00EA7200" w:rsidP="00EA7200" w:rsidRDefault="00EA7200" w14:paraId="42D2D936" w14:textId="3EC5B90B">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9E5FB2">
                                <w:rPr>
                                  <w:color w:val="FFFFFF" w:themeColor="background1"/>
                                  <w:sz w:val="48"/>
                                  <w:szCs w:val="48"/>
                                  <w:lang w:val="fr-BE"/>
                                </w:rPr>
                                <w:t>-</w:t>
                              </w:r>
                              <w:r w:rsidRPr="00C11C33">
                                <w:rPr>
                                  <w:color w:val="FFFFFF" w:themeColor="background1"/>
                                  <w:sz w:val="48"/>
                                  <w:szCs w:val="48"/>
                                  <w:lang w:val="fr-BE"/>
                                </w:rPr>
                                <w:t>of</w:t>
                              </w:r>
                              <w:r w:rsidR="009E5FB2">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w14:anchorId="708A6870">
              <v:group id="Group 32" style="position:absolute;left:0;text-align:left;margin-left:93.35pt;margin-top:7.75pt;width:250.4pt;height:96.6pt;z-index:251775488" coordsize="31813,12365" o:spid="_x0000_s1027" w14:anchorId="1B939B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">
                <v:shape id="Text Box 32" style="position:absolute;width:5564;height:12365;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v:textbox style="mso-fit-shape-to-text:t">
                    <w:txbxContent>
                      <w:p w:rsidRPr="00166AB4" w:rsidR="00EA7200" w:rsidP="00EA7200" w:rsidRDefault="00EA7200" w14:paraId="649841BE" w14:textId="77777777">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style="position:absolute;left:5788;top:2131;width:26025;height:8787;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v:textbox style="mso-fit-shape-to-text:t">
                    <w:txbxContent>
                      <w:p w:rsidRPr="006762DB" w:rsidR="00EA7200" w:rsidP="00EA7200" w:rsidRDefault="00EA7200" w14:paraId="354F593B" w14:textId="3EC5B90B">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9E5FB2">
                          <w:rPr>
                            <w:color w:val="FFFFFF" w:themeColor="background1"/>
                            <w:sz w:val="48"/>
                            <w:szCs w:val="48"/>
                            <w:lang w:val="fr-BE"/>
                          </w:rPr>
                          <w:t>-</w:t>
                        </w:r>
                        <w:r w:rsidRPr="00C11C33">
                          <w:rPr>
                            <w:color w:val="FFFFFF" w:themeColor="background1"/>
                            <w:sz w:val="48"/>
                            <w:szCs w:val="48"/>
                            <w:lang w:val="fr-BE"/>
                          </w:rPr>
                          <w:t>of</w:t>
                        </w:r>
                        <w:r w:rsidR="009E5FB2">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p>
    <w:p w:rsidR="002843C4" w:rsidP="00EA7200" w:rsidRDefault="002843C4" w14:paraId="3CE7D58B" w14:textId="7E0FF079"/>
    <w:p w:rsidR="002843C4" w:rsidP="00EA7200" w:rsidRDefault="002843C4" w14:paraId="7106C84D" w14:textId="1B32D0EB"/>
    <w:p w:rsidR="002843C4" w:rsidP="00EA7200" w:rsidRDefault="002843C4" w14:paraId="3B8E9E29" w14:textId="103EA2A4"/>
    <w:p w:rsidRPr="001C7B22" w:rsidR="002843C4" w:rsidP="00105BE1" w:rsidRDefault="002843C4" w14:paraId="0B334B0A" w14:textId="2078B880"/>
    <w:p w:rsidRPr="00C4738E" w:rsidR="00E215F0" w:rsidP="00105BE1" w:rsidRDefault="00E215F0" w14:paraId="5BA43775" w14:textId="77777777">
      <w:pPr>
        <w:rPr>
          <w:i/>
          <w:iCs/>
        </w:rPr>
      </w:pPr>
    </w:p>
    <w:p w:rsidR="00A61370" w:rsidRDefault="00A61370" w14:paraId="2276C227" w14:textId="5D82B3BA">
      <w:pPr>
        <w:rPr>
          <w:i/>
          <w:iCs/>
        </w:rPr>
      </w:pPr>
      <w:r>
        <w:rPr>
          <w:i/>
          <w:iCs/>
        </w:rPr>
        <w:br w:type="page"/>
      </w:r>
    </w:p>
    <w:p w:rsidRPr="001C7B22" w:rsidR="00333DCE" w:rsidP="00333DCE" w:rsidRDefault="00333DCE" w14:paraId="45B1BBE5" w14:textId="2F3D76FD">
      <w:pPr>
        <w:pStyle w:val="Heading1"/>
      </w:pPr>
      <w:bookmarkStart w:name="_Toc127380745" w:id="0"/>
      <w:bookmarkStart w:name="_Toc127380746" w:id="1"/>
      <w:bookmarkStart w:name="_Toc127380747" w:id="2"/>
      <w:bookmarkStart w:name="_Toc127380748" w:id="3"/>
      <w:bookmarkStart w:name="_Toc127380749" w:id="4"/>
      <w:bookmarkStart w:name="_Toc127380750" w:id="5"/>
      <w:bookmarkStart w:name="_Toc127380751" w:id="6"/>
      <w:bookmarkStart w:name="_Toc127380752" w:id="7"/>
      <w:bookmarkStart w:name="_Toc127380753" w:id="8"/>
      <w:bookmarkStart w:name="_Toc127380754" w:id="9"/>
      <w:bookmarkStart w:name="_Toc127380755" w:id="10"/>
      <w:bookmarkStart w:name="_Toc127380756" w:id="11"/>
      <w:bookmarkStart w:name="_Toc127380757" w:id="12"/>
      <w:bookmarkStart w:name="_Toc127380758" w:id="13"/>
      <w:bookmarkStart w:name="_Toc127380759" w:id="14"/>
      <w:bookmarkStart w:name="_Toc127380760" w:id="15"/>
      <w:bookmarkStart w:name="_Toc127380761" w:id="16"/>
      <w:bookmarkStart w:name="_Toc127380762" w:id="17"/>
      <w:bookmarkStart w:name="_Toc127380763" w:id="18"/>
      <w:bookmarkStart w:name="_Toc127380764" w:id="19"/>
      <w:bookmarkStart w:name="_Toc140672421" w:id="20"/>
      <w:bookmarkStart w:name="_Hlk6991564" w:id="2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1C7B22">
        <w:t>Interoperability State</w:t>
      </w:r>
      <w:r w:rsidR="009E5FB2">
        <w:t>-</w:t>
      </w:r>
      <w:r w:rsidRPr="001C7B22">
        <w:t>of</w:t>
      </w:r>
      <w:r w:rsidR="009E5FB2">
        <w:t>-</w:t>
      </w:r>
      <w:r w:rsidRPr="001C7B22">
        <w:t>Play</w:t>
      </w:r>
      <w:bookmarkEnd w:id="20"/>
    </w:p>
    <w:p w:rsidR="00D04E7C" w:rsidP="00062C8B" w:rsidRDefault="00D04E7C" w14:paraId="2E1B272A" w14:textId="77777777"/>
    <w:bookmarkEnd w:id="21"/>
    <w:p w:rsidRPr="00C06B8A" w:rsidR="00A73DE7" w:rsidP="00A73DE7" w:rsidRDefault="00A73DE7" w14:paraId="6169BDD3" w14:textId="77777777">
      <w:pPr>
        <w:rPr>
          <w:color w:val="auto"/>
        </w:rPr>
      </w:pPr>
      <w:r w:rsidRPr="00C34B95">
        <w:t xml:space="preserve">In 2017, the European Commission published the </w:t>
      </w:r>
      <w:hyperlink w:history="1" r:id="rId22">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rsidRPr="00C34B95" w:rsidR="00A73DE7" w:rsidP="00A73DE7" w:rsidRDefault="00A73DE7" w14:paraId="30A42C22" w14:textId="77777777"/>
    <w:p w:rsidRPr="00C34B95" w:rsidR="00A73DE7" w:rsidP="00A73DE7" w:rsidRDefault="006A4204" w14:paraId="253DDE15" w14:textId="1EDE0F43">
      <w:pPr>
        <w:pStyle w:val="BodyText"/>
        <w:jc w:val="center"/>
      </w:pPr>
      <w:r w:rsidRPr="006A4204">
        <w:rPr>
          <w:noProof/>
        </w:rPr>
        <w:drawing>
          <wp:inline distT="0" distB="0" distL="0" distR="0" wp14:anchorId="63F86786" wp14:editId="6A6302EC">
            <wp:extent cx="5585460" cy="1781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460" cy="1781810"/>
                    </a:xfrm>
                    <a:prstGeom prst="rect">
                      <a:avLst/>
                    </a:prstGeom>
                    <a:noFill/>
                    <a:ln>
                      <a:noFill/>
                    </a:ln>
                  </pic:spPr>
                </pic:pic>
              </a:graphicData>
            </a:graphic>
          </wp:inline>
        </w:drawing>
      </w:r>
    </w:p>
    <w:p w:rsidRPr="00C34B95" w:rsidR="00A73DE7" w:rsidP="00A73DE7" w:rsidRDefault="00A73DE7" w14:paraId="517D9B47" w14:textId="77777777">
      <w:pPr>
        <w:pStyle w:val="BodyText"/>
        <w:jc w:val="center"/>
        <w:rPr>
          <w:sz w:val="16"/>
          <w:szCs w:val="16"/>
        </w:rPr>
      </w:pPr>
      <w:r w:rsidRPr="00C34B95">
        <w:rPr>
          <w:sz w:val="16"/>
          <w:szCs w:val="16"/>
        </w:rPr>
        <w:t>Source:</w:t>
      </w:r>
      <w:r w:rsidRPr="00C34B95">
        <w:t xml:space="preserve"> </w:t>
      </w:r>
      <w:hyperlink w:history="1" r:id="rId24">
        <w:r w:rsidRPr="00716370">
          <w:rPr>
            <w:rStyle w:val="Hyperlink"/>
            <w:sz w:val="16"/>
            <w:szCs w:val="16"/>
          </w:rPr>
          <w:t>European Interoperability Framework Monitoring Mechanism 2022</w:t>
        </w:r>
      </w:hyperlink>
    </w:p>
    <w:p w:rsidR="00A73DE7" w:rsidP="00A73DE7" w:rsidRDefault="00A73DE7" w14:paraId="5ABACFDA" w14:textId="2BA5A97E">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w:t>
      </w:r>
      <w:r w:rsidRPr="00C34B95">
        <w:rPr>
          <w:rFonts w:cs="Calibri"/>
        </w:rPr>
        <w:t xml:space="preserve">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w:t>
      </w:r>
      <w:r w:rsidRPr="00A73DE7">
        <w:rPr>
          <w:rFonts w:cs="Calibri"/>
        </w:rPr>
        <w:t xml:space="preserve">data collection exercise for </w:t>
      </w:r>
      <w:r w:rsidRPr="00A73DE7">
        <w:t>Estonia</w:t>
      </w:r>
      <w:r w:rsidRPr="00A73DE7">
        <w:rPr>
          <w:rFonts w:cs="Calibri"/>
        </w:rPr>
        <w:t xml:space="preserve"> in 2022, comparing it with the EU</w:t>
      </w:r>
      <w:r>
        <w:rPr>
          <w:rFonts w:cs="Calibri"/>
        </w:rPr>
        <w:t xml:space="preserve">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rsidRPr="001C7B22" w:rsidR="00837E97" w:rsidP="00396693" w:rsidRDefault="00897875" w14:paraId="6CB16701" w14:textId="224EA73C">
      <w:pPr>
        <w:pStyle w:val="BodyText"/>
        <w:jc w:val="center"/>
        <w:rPr>
          <w:rFonts w:cs="Calibri"/>
        </w:rPr>
      </w:pPr>
      <w:r w:rsidRPr="00897875">
        <w:rPr>
          <w:noProof/>
        </w:rPr>
        <w:drawing>
          <wp:inline distT="0" distB="0" distL="0" distR="0" wp14:anchorId="3A4204F9" wp14:editId="49AC92B5">
            <wp:extent cx="3602736" cy="235423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06" r="10415" b="3157"/>
                    <a:stretch/>
                  </pic:blipFill>
                  <pic:spPr bwMode="auto">
                    <a:xfrm>
                      <a:off x="0" y="0"/>
                      <a:ext cx="3602736" cy="2354233"/>
                    </a:xfrm>
                    <a:prstGeom prst="rect">
                      <a:avLst/>
                    </a:prstGeom>
                    <a:noFill/>
                    <a:ln>
                      <a:noFill/>
                    </a:ln>
                    <a:extLst>
                      <a:ext uri="{53640926-AAD7-44D8-BBD7-CCE9431645EC}">
                        <a14:shadowObscured xmlns:a14="http://schemas.microsoft.com/office/drawing/2010/main"/>
                      </a:ext>
                    </a:extLst>
                  </pic:spPr>
                </pic:pic>
              </a:graphicData>
            </a:graphic>
          </wp:inline>
        </w:drawing>
      </w:r>
    </w:p>
    <w:p w:rsidRPr="001C7B22" w:rsidR="000679AE" w:rsidP="000679AE" w:rsidRDefault="000679AE" w14:paraId="60ECBF71" w14:textId="71F6C1C7">
      <w:pPr>
        <w:pStyle w:val="BodyText"/>
        <w:jc w:val="center"/>
      </w:pPr>
      <w:r w:rsidRPr="001C7B22">
        <w:rPr>
          <w:sz w:val="16"/>
          <w:szCs w:val="16"/>
        </w:rPr>
        <w:t>Source:</w:t>
      </w:r>
      <w:r w:rsidRPr="001C7B22">
        <w:t xml:space="preserve"> </w:t>
      </w:r>
      <w:hyperlink w:history="1" r:id="rId26">
        <w:r w:rsidR="00396693">
          <w:rPr>
            <w:rStyle w:val="Hyperlink"/>
            <w:sz w:val="16"/>
            <w:szCs w:val="16"/>
          </w:rPr>
          <w:t>European Interoperability Framework Monitoring Mechanism 2022</w:t>
        </w:r>
      </w:hyperlink>
    </w:p>
    <w:p w:rsidR="000679AE" w:rsidP="0009438A" w:rsidRDefault="000679AE" w14:paraId="4592901F" w14:textId="28BE196B">
      <w:pPr>
        <w:pStyle w:val="BodyText"/>
        <w:rPr>
          <w:rFonts w:cs="Calibri"/>
        </w:rPr>
      </w:pPr>
      <w:r w:rsidRPr="00CD7C13">
        <w:rPr>
          <w:rFonts w:cs="Calibri"/>
        </w:rPr>
        <w:t>Estonia’s results in Scoreboard 1 show an overall good implementation of the EIF Principles, scoring above the European average for Principle 9 (Multilingualism)</w:t>
      </w:r>
      <w:r w:rsidRPr="00CD7C13" w:rsidR="00494EBE">
        <w:rPr>
          <w:rFonts w:cs="Calibri"/>
        </w:rPr>
        <w:t xml:space="preserve"> and 12</w:t>
      </w:r>
      <w:r w:rsidRPr="00CD7C13" w:rsidR="00F84692">
        <w:rPr>
          <w:rFonts w:cs="Calibri"/>
        </w:rPr>
        <w:t xml:space="preserve"> (</w:t>
      </w:r>
      <w:r w:rsidRPr="00CD7C13" w:rsidR="00F42646">
        <w:rPr>
          <w:rFonts w:cs="Calibri"/>
        </w:rPr>
        <w:t>Assessment of Effectiveness and Efficie</w:t>
      </w:r>
      <w:r w:rsidRPr="00CD7C13" w:rsidR="00146895">
        <w:rPr>
          <w:rFonts w:cs="Calibri"/>
        </w:rPr>
        <w:t>ncy)</w:t>
      </w:r>
      <w:r w:rsidRPr="00CD7C13">
        <w:rPr>
          <w:rFonts w:cs="Calibri"/>
        </w:rPr>
        <w:t xml:space="preserve">. Possible areas of improvements are concentrated in the Principles </w:t>
      </w:r>
      <w:r w:rsidRPr="00CD7C13" w:rsidR="00AD59C1">
        <w:rPr>
          <w:rFonts w:cs="Calibri"/>
        </w:rPr>
        <w:t xml:space="preserve">1 (Subsidiarity and Proportionality) </w:t>
      </w:r>
      <w:r w:rsidRPr="00CD7C13" w:rsidR="00615A69">
        <w:rPr>
          <w:rFonts w:cs="Calibri"/>
        </w:rPr>
        <w:t xml:space="preserve">and </w:t>
      </w:r>
      <w:r w:rsidRPr="00CD7C13">
        <w:rPr>
          <w:rFonts w:cs="Calibri"/>
        </w:rPr>
        <w:t xml:space="preserve">7 (Inclusion and Accessibility) for which the score of 3 shows an upper-medium performance in the implementation of corresponding recommendations. </w:t>
      </w:r>
      <w:r w:rsidRPr="00674AD8">
        <w:rPr>
          <w:rFonts w:cs="Calibri"/>
        </w:rPr>
        <w:t xml:space="preserve">Indeed, </w:t>
      </w:r>
      <w:r w:rsidRPr="00674AD8" w:rsidR="007F40D7">
        <w:rPr>
          <w:rFonts w:cs="Calibri"/>
        </w:rPr>
        <w:t xml:space="preserve">the alignment of </w:t>
      </w:r>
      <w:r w:rsidRPr="00674AD8" w:rsidR="0054499F">
        <w:rPr>
          <w:rFonts w:cs="Calibri"/>
        </w:rPr>
        <w:t xml:space="preserve">national interoperability frameworks and interoperability strategies </w:t>
      </w:r>
      <w:r w:rsidRPr="00674AD8" w:rsidR="000E338A">
        <w:rPr>
          <w:rFonts w:cs="Calibri"/>
        </w:rPr>
        <w:t>with</w:t>
      </w:r>
      <w:r w:rsidRPr="00674AD8" w:rsidR="0054499F">
        <w:rPr>
          <w:rFonts w:cs="Calibri"/>
        </w:rPr>
        <w:t xml:space="preserve"> the EIF and </w:t>
      </w:r>
      <w:r w:rsidRPr="00674AD8">
        <w:rPr>
          <w:rFonts w:cs="Calibri"/>
        </w:rPr>
        <w:t xml:space="preserve">the use of e-accessibility specifications to ensure all public services are accessible to all citizens, including persons with disabilities, the elderly and other </w:t>
      </w:r>
      <w:r w:rsidRPr="00674AD8">
        <w:rPr>
          <w:rFonts w:cs="Calibri"/>
        </w:rPr>
        <w:t>disadvantaged groups (Principle 7 – Recommendation 14) are partial and could be bettered to reach the maximum score of 4.</w:t>
      </w:r>
      <w:r w:rsidRPr="001C7B22">
        <w:rPr>
          <w:rFonts w:cs="Calibri"/>
        </w:rPr>
        <w:t xml:space="preserve"> </w:t>
      </w:r>
    </w:p>
    <w:p w:rsidRPr="001C7B22" w:rsidR="000742CA" w:rsidP="00700E9F" w:rsidRDefault="00897875" w14:paraId="77F153EF" w14:textId="64F43018">
      <w:pPr>
        <w:pStyle w:val="BodyText"/>
        <w:jc w:val="center"/>
        <w:rPr>
          <w:rFonts w:cs="Calibri"/>
        </w:rPr>
      </w:pPr>
      <w:r w:rsidRPr="00897875">
        <w:rPr>
          <w:noProof/>
        </w:rPr>
        <w:drawing>
          <wp:inline distT="0" distB="0" distL="0" distR="0" wp14:anchorId="64BB0214" wp14:editId="5B97D209">
            <wp:extent cx="3602736" cy="23757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0237" r="10443" b="2858"/>
                    <a:stretch/>
                  </pic:blipFill>
                  <pic:spPr bwMode="auto">
                    <a:xfrm>
                      <a:off x="0" y="0"/>
                      <a:ext cx="3602736" cy="2375776"/>
                    </a:xfrm>
                    <a:prstGeom prst="rect">
                      <a:avLst/>
                    </a:prstGeom>
                    <a:noFill/>
                    <a:ln>
                      <a:noFill/>
                    </a:ln>
                    <a:extLst>
                      <a:ext uri="{53640926-AAD7-44D8-BBD7-CCE9431645EC}">
                        <a14:shadowObscured xmlns:a14="http://schemas.microsoft.com/office/drawing/2010/main"/>
                      </a:ext>
                    </a:extLst>
                  </pic:spPr>
                </pic:pic>
              </a:graphicData>
            </a:graphic>
          </wp:inline>
        </w:drawing>
      </w:r>
    </w:p>
    <w:p w:rsidRPr="001C7B22" w:rsidR="000679AE" w:rsidP="000679AE" w:rsidRDefault="000679AE" w14:paraId="22AFBD6B" w14:textId="2DF02F01">
      <w:pPr>
        <w:pStyle w:val="BodyText"/>
        <w:jc w:val="center"/>
        <w:rPr>
          <w:sz w:val="16"/>
          <w:szCs w:val="16"/>
        </w:rPr>
      </w:pPr>
      <w:r w:rsidRPr="001C7B22">
        <w:rPr>
          <w:sz w:val="16"/>
          <w:szCs w:val="16"/>
        </w:rPr>
        <w:t xml:space="preserve">Source: </w:t>
      </w:r>
      <w:hyperlink w:history="1" r:id="rId28">
        <w:r w:rsidR="00700E9F">
          <w:rPr>
            <w:rStyle w:val="Hyperlink"/>
            <w:sz w:val="16"/>
            <w:szCs w:val="16"/>
          </w:rPr>
          <w:t>European Interoperability Framework Monitoring Mechanism 2022</w:t>
        </w:r>
      </w:hyperlink>
    </w:p>
    <w:p w:rsidR="00925EB9" w:rsidP="00F2466C" w:rsidRDefault="000679AE" w14:paraId="6AEBC95B" w14:textId="77777777">
      <w:r w:rsidRPr="00A87881">
        <w:t xml:space="preserve">The Estonian results for the implementation of interoperability layers assessed for Scoreboard 2 show an overall </w:t>
      </w:r>
      <w:r w:rsidRPr="00A87881" w:rsidR="0003468F">
        <w:t xml:space="preserve">very </w:t>
      </w:r>
      <w:r w:rsidRPr="00A87881">
        <w:t>strong performance with scores of 4 in each layer</w:t>
      </w:r>
      <w:r w:rsidRPr="00A87881" w:rsidR="00FB6B55">
        <w:t xml:space="preserve"> with the exception of the interoperability governance </w:t>
      </w:r>
      <w:r w:rsidRPr="00A87881" w:rsidR="00804E02">
        <w:t>area</w:t>
      </w:r>
      <w:r w:rsidRPr="00A87881">
        <w:t xml:space="preserve">. More specifically, the score of </w:t>
      </w:r>
      <w:r w:rsidRPr="00A87881" w:rsidR="00104484">
        <w:t>3</w:t>
      </w:r>
      <w:r w:rsidRPr="00A87881">
        <w:t xml:space="preserve"> for Estonia </w:t>
      </w:r>
      <w:r w:rsidRPr="00A87881" w:rsidR="007670C6">
        <w:t xml:space="preserve">derives </w:t>
      </w:r>
      <w:r w:rsidRPr="00A87881" w:rsidR="00393855">
        <w:t xml:space="preserve">from Recommendation </w:t>
      </w:r>
      <w:r w:rsidRPr="00AD3581" w:rsidR="00393855">
        <w:t>21</w:t>
      </w:r>
      <w:r w:rsidRPr="00AD3581" w:rsidR="003E3382">
        <w:t xml:space="preserve">, stating </w:t>
      </w:r>
      <w:r w:rsidRPr="00AD3581" w:rsidR="00554E91">
        <w:t>th</w:t>
      </w:r>
      <w:r w:rsidRPr="00AD3581" w:rsidR="00881B0E">
        <w:t xml:space="preserve">at </w:t>
      </w:r>
      <w:r w:rsidRPr="00AD3581" w:rsidR="00002E52">
        <w:t xml:space="preserve">countries should put in place </w:t>
      </w:r>
      <w:r w:rsidRPr="00AD3581" w:rsidR="001846BE">
        <w:t xml:space="preserve">defined processes for the selection and adoption </w:t>
      </w:r>
      <w:r w:rsidRPr="00AD3581" w:rsidR="0065434A">
        <w:t>of standards</w:t>
      </w:r>
      <w:r w:rsidRPr="00AD3581" w:rsidR="00881B0E">
        <w:t xml:space="preserve"> and </w:t>
      </w:r>
      <w:r w:rsidRPr="00AD3581" w:rsidR="00E24A5F">
        <w:t>specifications</w:t>
      </w:r>
      <w:r w:rsidRPr="00AD3581" w:rsidR="00002E52">
        <w:t xml:space="preserve"> and from</w:t>
      </w:r>
      <w:r w:rsidRPr="00AD3581" w:rsidR="0065434A">
        <w:t xml:space="preserve"> </w:t>
      </w:r>
      <w:r w:rsidRPr="00AD3581">
        <w:t>Recommendation 23, stating that relevant catalogues of standards, specifications and guidelines at national and EU level should be consulted when procuring and developing IT solutions.</w:t>
      </w:r>
    </w:p>
    <w:p w:rsidR="00700E9F" w:rsidP="00F2466C" w:rsidRDefault="00700E9F" w14:paraId="524F00FA" w14:textId="77777777"/>
    <w:p w:rsidRPr="00243CAB" w:rsidR="0009438A" w:rsidP="00243CAB" w:rsidRDefault="00925EB9" w14:paraId="4575C833" w14:textId="3E3A60C5">
      <w:pPr>
        <w:jc w:val="center"/>
      </w:pPr>
      <w:r w:rsidRPr="00925EB9">
        <w:rPr>
          <w:noProof/>
        </w:rPr>
        <w:drawing>
          <wp:inline distT="0" distB="0" distL="0" distR="0" wp14:anchorId="6740BB29" wp14:editId="56971AD0">
            <wp:extent cx="3602736" cy="2380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0236" r="10603" b="2869"/>
                    <a:stretch/>
                  </pic:blipFill>
                  <pic:spPr bwMode="auto">
                    <a:xfrm>
                      <a:off x="0" y="0"/>
                      <a:ext cx="3602736" cy="2380283"/>
                    </a:xfrm>
                    <a:prstGeom prst="rect">
                      <a:avLst/>
                    </a:prstGeom>
                    <a:noFill/>
                    <a:ln>
                      <a:noFill/>
                    </a:ln>
                    <a:extLst>
                      <a:ext uri="{53640926-AAD7-44D8-BBD7-CCE9431645EC}">
                        <a14:shadowObscured xmlns:a14="http://schemas.microsoft.com/office/drawing/2010/main"/>
                      </a:ext>
                    </a:extLst>
                  </pic:spPr>
                </pic:pic>
              </a:graphicData>
            </a:graphic>
          </wp:inline>
        </w:drawing>
      </w:r>
    </w:p>
    <w:p w:rsidRPr="001C7B22" w:rsidR="000679AE" w:rsidP="000679AE" w:rsidRDefault="000679AE" w14:paraId="72294DD7" w14:textId="61B6E645">
      <w:pPr>
        <w:pStyle w:val="BodyText"/>
        <w:jc w:val="center"/>
        <w:rPr>
          <w:sz w:val="16"/>
          <w:szCs w:val="16"/>
        </w:rPr>
      </w:pPr>
      <w:r w:rsidRPr="001C7B22">
        <w:rPr>
          <w:sz w:val="16"/>
          <w:szCs w:val="16"/>
        </w:rPr>
        <w:t xml:space="preserve">Source: </w:t>
      </w:r>
      <w:hyperlink w:history="1" r:id="rId30">
        <w:r w:rsidR="00700E9F">
          <w:rPr>
            <w:rStyle w:val="Hyperlink"/>
            <w:sz w:val="16"/>
            <w:szCs w:val="16"/>
          </w:rPr>
          <w:t>European Interoperability Framework Monitoring Mechanism 2022</w:t>
        </w:r>
      </w:hyperlink>
    </w:p>
    <w:p w:rsidRPr="001C7B22" w:rsidR="000679AE" w:rsidP="000679AE" w:rsidRDefault="000679AE" w14:paraId="359C1A28" w14:textId="149F2814">
      <w:pPr>
        <w:pStyle w:val="BodyText"/>
      </w:pPr>
      <w:r w:rsidRPr="00A929B4">
        <w:t>Estonia’s scores assessing the Conceptual Model in Scoreboard 3 show a good performance in the implementation of recommendations associated with internal and external information sources and services, base registries, open data</w:t>
      </w:r>
      <w:r w:rsidRPr="00A929B4" w:rsidR="0016098F">
        <w:t xml:space="preserve"> and</w:t>
      </w:r>
      <w:r w:rsidRPr="00A929B4">
        <w:t xml:space="preserve"> catalogues</w:t>
      </w:r>
      <w:r w:rsidR="00CA152E">
        <w:t>.</w:t>
      </w:r>
      <w:r w:rsidRPr="00CA152E" w:rsidR="00CA152E">
        <w:t xml:space="preserve"> The implementation of </w:t>
      </w:r>
      <w:r w:rsidRPr="00243CAB" w:rsidR="00CA152E">
        <w:t xml:space="preserve">recommendations in the areas of security and privacy have enabled to move from a score of 2 to 3 </w:t>
      </w:r>
      <w:r w:rsidRPr="00243CAB" w:rsidR="00081438">
        <w:t>in</w:t>
      </w:r>
      <w:r w:rsidRPr="00243CAB" w:rsidR="00CA152E">
        <w:t xml:space="preserve"> 2022. </w:t>
      </w:r>
      <w:r w:rsidRPr="00243CAB">
        <w:t xml:space="preserve">However, there is </w:t>
      </w:r>
      <w:r w:rsidR="005762DF">
        <w:t xml:space="preserve">still </w:t>
      </w:r>
      <w:r w:rsidRPr="00243CAB">
        <w:t xml:space="preserve">room for improvement with </w:t>
      </w:r>
      <w:r w:rsidR="005762DF">
        <w:t>security and privacy</w:t>
      </w:r>
      <w:r w:rsidRPr="00243CAB" w:rsidR="0016098F">
        <w:t xml:space="preserve"> </w:t>
      </w:r>
      <w:r w:rsidR="004E09BB">
        <w:t xml:space="preserve">as well as the </w:t>
      </w:r>
      <w:r w:rsidRPr="00243CAB" w:rsidR="0016098F">
        <w:t>conceptual model</w:t>
      </w:r>
      <w:r w:rsidRPr="00243CAB">
        <w:t xml:space="preserve">, where Estonia’s score of </w:t>
      </w:r>
      <w:r w:rsidRPr="00243CAB" w:rsidR="00C52CBB">
        <w:t xml:space="preserve">3, </w:t>
      </w:r>
      <w:r w:rsidR="004E09BB">
        <w:t>are</w:t>
      </w:r>
      <w:r w:rsidRPr="00243CAB">
        <w:t xml:space="preserve"> below </w:t>
      </w:r>
      <w:r w:rsidRPr="00243CAB" w:rsidR="00243CAB">
        <w:t>the one</w:t>
      </w:r>
      <w:r w:rsidRPr="00243CAB">
        <w:t xml:space="preserve"> of the EU </w:t>
      </w:r>
      <w:r w:rsidRPr="004E09BB">
        <w:t xml:space="preserve">average. More specifically, the use of trust services to ensure secure data exchange in public services (Security and Privacy - Recommendation 47) </w:t>
      </w:r>
      <w:r w:rsidRPr="004E09BB" w:rsidR="00454B5B">
        <w:t>and the existence of a common scheme for interconnecting loosely coupled service components (</w:t>
      </w:r>
      <w:r w:rsidRPr="004E09BB" w:rsidR="00E73EA5">
        <w:t xml:space="preserve">Conceptual Model – Recommendation 35) </w:t>
      </w:r>
      <w:r w:rsidRPr="004E09BB">
        <w:t>hinder the overall Estonian score with regard to security and privacy</w:t>
      </w:r>
      <w:r w:rsidRPr="004E09BB" w:rsidR="00FE6522">
        <w:t xml:space="preserve"> and the conceptual model</w:t>
      </w:r>
      <w:r w:rsidRPr="004E09BB">
        <w:t>.</w:t>
      </w:r>
    </w:p>
    <w:p w:rsidR="000679AE" w:rsidP="00700E9F" w:rsidRDefault="007506B9" w14:paraId="40A43D7C" w14:textId="0C7CF8CE">
      <w:pPr>
        <w:pStyle w:val="BodyText"/>
        <w:jc w:val="center"/>
      </w:pPr>
      <w:r w:rsidRPr="007506B9">
        <w:rPr>
          <w:noProof/>
        </w:rPr>
        <w:drawing>
          <wp:inline distT="0" distB="0" distL="0" distR="0" wp14:anchorId="2F24070B" wp14:editId="7F3A6A9E">
            <wp:extent cx="3602736" cy="243796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37" r="4922" b="1025"/>
                    <a:stretch/>
                  </pic:blipFill>
                  <pic:spPr bwMode="auto">
                    <a:xfrm>
                      <a:off x="0" y="0"/>
                      <a:ext cx="3602736" cy="2437967"/>
                    </a:xfrm>
                    <a:prstGeom prst="rect">
                      <a:avLst/>
                    </a:prstGeom>
                    <a:noFill/>
                    <a:ln>
                      <a:noFill/>
                    </a:ln>
                    <a:extLst>
                      <a:ext uri="{53640926-AAD7-44D8-BBD7-CCE9431645EC}">
                        <a14:shadowObscured xmlns:a14="http://schemas.microsoft.com/office/drawing/2010/main"/>
                      </a:ext>
                    </a:extLst>
                  </pic:spPr>
                </pic:pic>
              </a:graphicData>
            </a:graphic>
          </wp:inline>
        </w:drawing>
      </w:r>
    </w:p>
    <w:p w:rsidR="00700E9F" w:rsidP="00700E9F" w:rsidRDefault="00700E9F" w14:paraId="73DB6C30" w14:textId="641B53B7">
      <w:pPr>
        <w:pStyle w:val="BodyText"/>
        <w:jc w:val="center"/>
        <w:rPr>
          <w:rStyle w:val="Hyperlink"/>
          <w:sz w:val="16"/>
          <w:szCs w:val="16"/>
        </w:rPr>
      </w:pPr>
      <w:r w:rsidRPr="001C7B22">
        <w:rPr>
          <w:sz w:val="16"/>
          <w:szCs w:val="16"/>
        </w:rPr>
        <w:t xml:space="preserve">Source: </w:t>
      </w:r>
      <w:hyperlink w:history="1" r:id="rId32">
        <w:r>
          <w:rPr>
            <w:rStyle w:val="Hyperlink"/>
            <w:sz w:val="16"/>
            <w:szCs w:val="16"/>
          </w:rPr>
          <w:t>European Interoperability Framework Monitoring Mechanism 2022</w:t>
        </w:r>
      </w:hyperlink>
    </w:p>
    <w:p w:rsidR="00471270" w:rsidP="00471270" w:rsidRDefault="00471270" w14:paraId="544BECD8" w14:textId="6734DF5D">
      <w:pPr>
        <w:pStyle w:val="BodyText"/>
      </w:pPr>
      <w:r w:rsidRPr="00471270">
        <w:t>The results of Estonia concerning Cross-border Interoperability in Scoreboard 4 show an at least upper-middle performance of the country in 16 indicators</w:t>
      </w:r>
      <w:r>
        <w:t xml:space="preserve"> despite the lack of data</w:t>
      </w:r>
      <w:r w:rsidR="00177B22">
        <w:t xml:space="preserve"> of several indicators</w:t>
      </w:r>
      <w:r w:rsidRPr="00177B22">
        <w:t xml:space="preserve">. However, </w:t>
      </w:r>
      <w:r w:rsidRPr="00177B22" w:rsidR="00177B22">
        <w:t>Estonia</w:t>
      </w:r>
      <w:r w:rsidRPr="00177B22">
        <w:t xml:space="preserve"> has still margin for</w:t>
      </w:r>
      <w:r w:rsidRPr="00177B22" w:rsidR="00177B22">
        <w:t xml:space="preserve"> improvement</w:t>
      </w:r>
      <w:r w:rsidRPr="00177B22">
        <w:t xml:space="preserve">. For instance, efforts could focus </w:t>
      </w:r>
      <w:r w:rsidRPr="00B23BDB">
        <w:t xml:space="preserve">on </w:t>
      </w:r>
      <w:r w:rsidRPr="00B23BDB" w:rsidR="00B23BDB">
        <w:t xml:space="preserve">putting in place processes to select relevant standards and specifications, evaluate them, monitor their implementation, check </w:t>
      </w:r>
      <w:r w:rsidRPr="00680F73" w:rsidR="00B23BDB">
        <w:t xml:space="preserve">compliance and test their interoperability </w:t>
      </w:r>
      <w:r w:rsidRPr="00680F73">
        <w:t xml:space="preserve">(i.e. </w:t>
      </w:r>
      <w:r w:rsidRPr="00680F73" w:rsidR="00D14370">
        <w:t>Interoperability governance -</w:t>
      </w:r>
      <w:r w:rsidRPr="00680F73">
        <w:t xml:space="preserve">Recommendation </w:t>
      </w:r>
      <w:r w:rsidRPr="00680F73" w:rsidR="00FE2A56">
        <w:t>21</w:t>
      </w:r>
      <w:r w:rsidRPr="00680F73">
        <w:t xml:space="preserve">) and on the </w:t>
      </w:r>
      <w:r w:rsidRPr="00680F73" w:rsidR="00680F73">
        <w:t xml:space="preserve">use of trust services according to the Regulation on eID and Trust Services as mechanisms that ensure secure and protected data exchange in public services </w:t>
      </w:r>
      <w:r w:rsidRPr="00680F73">
        <w:t xml:space="preserve">(i.e. </w:t>
      </w:r>
      <w:r w:rsidRPr="00680F73" w:rsidR="00FE2A56">
        <w:t xml:space="preserve">Security and Privacy - </w:t>
      </w:r>
      <w:r w:rsidRPr="00680F73">
        <w:t xml:space="preserve">Recommendation </w:t>
      </w:r>
      <w:r w:rsidRPr="00680F73" w:rsidR="00FE2A56">
        <w:t>47</w:t>
      </w:r>
      <w:r w:rsidRPr="00680F73">
        <w:t>).</w:t>
      </w:r>
    </w:p>
    <w:p w:rsidR="000679AE" w:rsidP="000679AE" w:rsidRDefault="000679AE" w14:paraId="77D7866D" w14:textId="77777777">
      <w:pPr>
        <w:pStyle w:val="BodyText"/>
      </w:pPr>
      <w:r w:rsidRPr="001C7B22">
        <w:t xml:space="preserve">Additional information on Estonia’s results on the EIF Monitoring Mechanism is available online through </w:t>
      </w:r>
      <w:hyperlink w:history="1" r:id="rId33">
        <w:r w:rsidRPr="001C7B22">
          <w:rPr>
            <w:rStyle w:val="Hyperlink"/>
          </w:rPr>
          <w:t>interactive dashboards</w:t>
        </w:r>
      </w:hyperlink>
      <w:r w:rsidRPr="001C7B22">
        <w:t>.</w:t>
      </w:r>
    </w:p>
    <w:p w:rsidR="008E0DFC" w:rsidP="000679AE" w:rsidRDefault="008E0DFC" w14:paraId="446384C9" w14:textId="77777777">
      <w:pPr>
        <w:pStyle w:val="BodyText"/>
        <w:sectPr w:rsidR="008E0DFC" w:rsidSect="007B6C97">
          <w:type w:val="continuous"/>
          <w:pgSz w:w="11906" w:h="16838" w:orient="portrait" w:code="9"/>
          <w:pgMar w:top="1699" w:right="1411" w:bottom="1411" w:left="1699" w:header="432" w:footer="288" w:gutter="0"/>
          <w:cols w:space="708"/>
          <w:titlePg/>
          <w:docGrid w:linePitch="360"/>
        </w:sectPr>
      </w:pPr>
    </w:p>
    <w:tbl>
      <w:tblPr>
        <w:tblStyle w:val="TableGrid"/>
        <w:tblW w:w="0" w:type="auto"/>
        <w:tblLook w:val="04A0" w:firstRow="1" w:lastRow="0" w:firstColumn="1" w:lastColumn="0" w:noHBand="0" w:noVBand="1"/>
      </w:tblPr>
      <w:tblGrid>
        <w:gridCol w:w="8777"/>
      </w:tblGrid>
      <w:tr w:rsidR="004F6D46" w:rsidTr="00BB22F0" w14:paraId="561B8752" w14:textId="77777777">
        <w:tc>
          <w:tcPr>
            <w:tcW w:w="8777" w:type="dxa"/>
          </w:tcPr>
          <w:p w:rsidRPr="0089209C" w:rsidR="004F6D46" w:rsidP="00BB22F0" w:rsidRDefault="004F6D46" w14:paraId="0C388472" w14:textId="77777777">
            <w:pPr>
              <w:pStyle w:val="BodyText"/>
              <w:spacing w:before="120"/>
              <w:rPr>
                <w:b/>
              </w:rPr>
            </w:pPr>
            <w:r w:rsidRPr="0089209C">
              <w:rPr>
                <w:b/>
              </w:rPr>
              <w:t xml:space="preserve">Curious about the state-of-play on digital public administrations in this country? </w:t>
            </w:r>
          </w:p>
          <w:p w:rsidRPr="0089209C" w:rsidR="004F6D46" w:rsidP="00BB22F0" w:rsidRDefault="004F6D46" w14:paraId="6F3DD324" w14:textId="77777777">
            <w:pPr>
              <w:pStyle w:val="BodyText"/>
              <w:spacing w:after="0"/>
            </w:pPr>
            <w:r w:rsidRPr="0089209C">
              <w:t xml:space="preserve">Please find here some relevant indicators and resources on this topic: </w:t>
            </w:r>
          </w:p>
          <w:p w:rsidRPr="0089209C" w:rsidR="004F6D46" w:rsidP="004F6D46" w:rsidRDefault="00000000" w14:paraId="31DA0217" w14:textId="77777777">
            <w:pPr>
              <w:pStyle w:val="BodyText"/>
              <w:numPr>
                <w:ilvl w:val="0"/>
                <w:numId w:val="38"/>
              </w:numPr>
              <w:spacing w:after="0"/>
            </w:pPr>
            <w:hyperlink w:history="1" r:id="rId34">
              <w:r w:rsidRPr="0089209C" w:rsidR="004F6D46">
                <w:rPr>
                  <w:rStyle w:val="Hyperlink"/>
                </w:rPr>
                <w:t>Eurostat Information Society Indicators</w:t>
              </w:r>
            </w:hyperlink>
            <w:r w:rsidRPr="0089209C" w:rsidR="004F6D46">
              <w:t xml:space="preserve">  </w:t>
            </w:r>
          </w:p>
          <w:p w:rsidRPr="0089209C" w:rsidR="004F6D46" w:rsidP="004F6D46" w:rsidRDefault="00000000" w14:paraId="138F097F" w14:textId="77777777">
            <w:pPr>
              <w:pStyle w:val="BodyText"/>
              <w:numPr>
                <w:ilvl w:val="0"/>
                <w:numId w:val="38"/>
              </w:numPr>
              <w:spacing w:after="0"/>
              <w:rPr>
                <w:color w:val="1A3F7C"/>
              </w:rPr>
            </w:pPr>
            <w:hyperlink w:history="1" r:id="rId35">
              <w:r w:rsidRPr="0089209C" w:rsidR="004F6D46">
                <w:rPr>
                  <w:rStyle w:val="Hyperlink"/>
                </w:rPr>
                <w:t>Digital Economy and Society Index (DESI)</w:t>
              </w:r>
            </w:hyperlink>
          </w:p>
          <w:p w:rsidR="004F6D46" w:rsidP="004F6D46" w:rsidRDefault="00000000" w14:paraId="716BF825" w14:textId="77777777">
            <w:pPr>
              <w:pStyle w:val="BodyText"/>
              <w:numPr>
                <w:ilvl w:val="0"/>
                <w:numId w:val="38"/>
              </w:numPr>
              <w:rPr>
                <w:rStyle w:val="Hyperlink"/>
              </w:rPr>
            </w:pPr>
            <w:hyperlink w:history="1" r:id="rId36">
              <w:r w:rsidRPr="0089209C" w:rsidR="004F6D46">
                <w:rPr>
                  <w:rStyle w:val="Hyperlink"/>
                </w:rPr>
                <w:t>eGovernment Benchmark</w:t>
              </w:r>
            </w:hyperlink>
          </w:p>
        </w:tc>
      </w:tr>
    </w:tbl>
    <w:p w:rsidR="0089620E" w:rsidP="003E5F01" w:rsidRDefault="0089620E" w14:paraId="337E3DB9" w14:textId="77777777"/>
    <w:p w:rsidR="0089620E" w:rsidP="003E5F01" w:rsidRDefault="0089620E" w14:paraId="2396C098" w14:textId="77777777"/>
    <w:p w:rsidR="0089620E" w:rsidP="003E5F01" w:rsidRDefault="0089620E" w14:paraId="391B26A3" w14:textId="77777777"/>
    <w:p w:rsidR="0089620E" w:rsidP="003E5F01" w:rsidRDefault="0089620E" w14:paraId="3B1DF049" w14:textId="77777777"/>
    <w:p w:rsidR="0089620E" w:rsidP="003E5F01" w:rsidRDefault="0089620E" w14:paraId="142C2A46" w14:textId="77777777"/>
    <w:p w:rsidR="0089620E" w:rsidP="003E5F01" w:rsidRDefault="0089620E" w14:paraId="3DE23152" w14:textId="77777777"/>
    <w:p w:rsidR="0089620E" w:rsidP="003E5F01" w:rsidRDefault="0089620E" w14:paraId="4F3BC4D2" w14:textId="77777777"/>
    <w:p w:rsidR="0089620E" w:rsidP="003E5F01" w:rsidRDefault="0089620E" w14:paraId="1EB0C068" w14:textId="659B81EF"/>
    <w:p w:rsidR="0089620E" w:rsidP="003E5F01" w:rsidRDefault="0089620E" w14:paraId="7F12EB20" w14:textId="77777777"/>
    <w:p w:rsidR="0089620E" w:rsidP="003E5F01" w:rsidRDefault="0089620E" w14:paraId="27B4520A" w14:textId="77777777"/>
    <w:p w:rsidR="0089620E" w:rsidP="003E5F01" w:rsidRDefault="0089620E" w14:paraId="7766EB44" w14:textId="77777777"/>
    <w:p w:rsidR="0089620E" w:rsidP="003E5F01" w:rsidRDefault="0089620E" w14:paraId="74B04186" w14:textId="77777777"/>
    <w:p w:rsidR="0089620E" w:rsidP="003E5F01" w:rsidRDefault="0089620E" w14:paraId="1C31E0C9" w14:textId="77777777"/>
    <w:p w:rsidR="0089620E" w:rsidP="003E5F01" w:rsidRDefault="0089620E" w14:paraId="6C378EBA" w14:textId="77777777"/>
    <w:p w:rsidR="0089620E" w:rsidP="003E5F01" w:rsidRDefault="0089620E" w14:paraId="74928121" w14:textId="77777777"/>
    <w:p w:rsidR="00EF3BD8" w:rsidP="00EF1A78" w:rsidRDefault="00EF3BD8" w14:paraId="6AC11055" w14:textId="4870ABEA">
      <w:pPr>
        <w:sectPr w:rsidR="00EF3BD8" w:rsidSect="007B6C97">
          <w:type w:val="continuous"/>
          <w:pgSz w:w="11906" w:h="16838" w:orient="portrait" w:code="9"/>
          <w:pgMar w:top="1699" w:right="1411" w:bottom="1411" w:left="1699" w:header="432" w:footer="288" w:gutter="0"/>
          <w:cols w:space="708"/>
          <w:titlePg/>
          <w:docGrid w:linePitch="360"/>
        </w:sectPr>
      </w:pPr>
    </w:p>
    <w:p w:rsidRPr="001C7B22" w:rsidR="003E5F01" w:rsidP="00EF1A78" w:rsidRDefault="00A748BB" w14:paraId="24DC19E0" w14:textId="3C144DC1">
      <w:r>
        <w:rPr>
          <w:noProof/>
        </w:rPr>
        <mc:AlternateContent>
          <mc:Choice Requires="wps">
            <w:drawing>
              <wp:anchor distT="0" distB="0" distL="114300" distR="114300" simplePos="0" relativeHeight="251777536" behindDoc="0" locked="0" layoutInCell="1" allowOverlap="1" wp14:anchorId="5949E126" wp14:editId="1CBD8444">
                <wp:simplePos x="0" y="0"/>
                <wp:positionH relativeFrom="column">
                  <wp:posOffset>-1089498</wp:posOffset>
                </wp:positionH>
                <wp:positionV relativeFrom="paragraph">
                  <wp:posOffset>-1078865</wp:posOffset>
                </wp:positionV>
                <wp:extent cx="8367824" cy="10700657"/>
                <wp:effectExtent l="0" t="0" r="0" b="5715"/>
                <wp:wrapNone/>
                <wp:docPr id="18" name="Rectangle 18"/>
                <wp:cNvGraphicFramePr/>
                <a:graphic xmlns:a="http://schemas.openxmlformats.org/drawingml/2006/main">
                  <a:graphicData uri="http://schemas.microsoft.com/office/word/2010/wordprocessingShape">
                    <wps:wsp>
                      <wps:cNvSpPr/>
                      <wps:spPr>
                        <a:xfrm>
                          <a:off x="0" y="0"/>
                          <a:ext cx="8367824"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86B70E">
              <v:rect id="Rectangle 18" style="position:absolute;margin-left:-85.8pt;margin-top:-84.95pt;width:658.9pt;height:842.5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74D3EB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">
                <v:fill opacity="58853f"/>
              </v:rect>
            </w:pict>
          </mc:Fallback>
        </mc:AlternateContent>
      </w:r>
    </w:p>
    <w:p w:rsidRPr="001C7B22" w:rsidR="003E5F01" w:rsidP="00EF1A78" w:rsidRDefault="003E5F01" w14:paraId="749CF536" w14:textId="62906106"/>
    <w:p w:rsidRPr="001C7B22" w:rsidR="00EF1A78" w:rsidP="0042195D" w:rsidRDefault="00EF1A78" w14:paraId="630F7F8D" w14:textId="53D43F11"/>
    <w:p w:rsidRPr="001C7B22" w:rsidR="00A305D7" w:rsidP="00A305D7" w:rsidRDefault="00A748BB" w14:paraId="139474E5" w14:textId="6757100D">
      <w:r w:rsidRPr="005552C6">
        <w:rPr>
          <w:noProof/>
        </w:rPr>
        <w:drawing>
          <wp:anchor distT="0" distB="0" distL="114300" distR="114300" simplePos="0" relativeHeight="251778560" behindDoc="1" locked="0" layoutInCell="1" allowOverlap="1" wp14:anchorId="391DF708" wp14:editId="6A1BBB4F">
            <wp:simplePos x="0" y="0"/>
            <wp:positionH relativeFrom="margin">
              <wp:posOffset>-1089660</wp:posOffset>
            </wp:positionH>
            <wp:positionV relativeFrom="margin">
              <wp:posOffset>632460</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79584" behindDoc="0" locked="0" layoutInCell="1" allowOverlap="1" wp14:anchorId="475AE2A3" wp14:editId="3B4F3E74">
                <wp:simplePos x="0" y="0"/>
                <wp:positionH relativeFrom="margin">
                  <wp:posOffset>447675</wp:posOffset>
                </wp:positionH>
                <wp:positionV relativeFrom="margin">
                  <wp:posOffset>3830911</wp:posOffset>
                </wp:positionV>
                <wp:extent cx="4661535" cy="137668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7" name="Text Box 7"/>
                        <wps:cNvSpPr txBox="1">
                          <a:spLocks noChangeArrowheads="1"/>
                        </wps:cNvSpPr>
                        <wps:spPr bwMode="auto">
                          <a:xfrm>
                            <a:off x="58855" y="132117"/>
                            <a:ext cx="739139" cy="1216943"/>
                          </a:xfrm>
                          <a:prstGeom prst="rect">
                            <a:avLst/>
                          </a:prstGeom>
                          <a:noFill/>
                          <a:ln w="9525">
                            <a:noFill/>
                            <a:miter lim="800000"/>
                            <a:headEnd/>
                            <a:tailEnd/>
                          </a:ln>
                        </wps:spPr>
                        <wps:txbx>
                          <w:txbxContent>
                            <w:p w:rsidRPr="00166AB4" w:rsidR="00A748BB" w:rsidP="00A748BB" w:rsidRDefault="00A748BB" w14:paraId="6827D128" w14:textId="77777777">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9" name="Text Box 9"/>
                        <wps:cNvSpPr txBox="1">
                          <a:spLocks noChangeArrowheads="1"/>
                        </wps:cNvSpPr>
                        <wps:spPr bwMode="auto">
                          <a:xfrm>
                            <a:off x="731283" y="152391"/>
                            <a:ext cx="2748467" cy="1362454"/>
                          </a:xfrm>
                          <a:prstGeom prst="rect">
                            <a:avLst/>
                          </a:prstGeom>
                          <a:noFill/>
                          <a:ln w="9525">
                            <a:noFill/>
                            <a:miter lim="800000"/>
                            <a:headEnd/>
                            <a:tailEnd/>
                          </a:ln>
                        </wps:spPr>
                        <wps:txbx>
                          <w:txbxContent>
                            <w:p w:rsidRPr="006D73ED" w:rsidR="00A748BB" w:rsidP="00A748BB" w:rsidRDefault="00A748BB" w14:paraId="5A8FEB82"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A748BB" w:rsidP="00A748BB" w:rsidRDefault="00A748BB" w14:paraId="5E4ABD5B" w14:textId="77777777">
                              <w:pPr>
                                <w:jc w:val="left"/>
                                <w:rPr>
                                  <w:color w:val="FFFFFF"/>
                                  <w:sz w:val="52"/>
                                  <w:szCs w:val="36"/>
                                </w:rPr>
                              </w:pPr>
                            </w:p>
                            <w:p w:rsidRPr="006762DB" w:rsidR="00A748BB" w:rsidP="00A748BB" w:rsidRDefault="00A748BB" w14:paraId="744F31CF"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2156F9BB">
              <v:group id="Group 6" style="position:absolute;left:0;text-align:left;margin-left:35.25pt;margin-top:301.65pt;width:367.05pt;height:108.4pt;z-index:251779584;mso-position-horizontal-relative:margin;mso-position-vertical-relative:margin" coordsize="34208,13827" coordorigin="588,1321" o:spid="_x0000_s1030" w14:anchorId="475AE2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">
                <v:shape id="Text Box 7" style="position:absolute;left:588;top:1321;width:7391;height:12169;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v:textbox>
                    <w:txbxContent>
                      <w:p w:rsidRPr="00166AB4" w:rsidR="00A748BB" w:rsidP="00A748BB" w:rsidRDefault="00A748BB" w14:paraId="18F999B5" w14:textId="77777777">
                        <w:pPr>
                          <w:jc w:val="left"/>
                          <w:rPr>
                            <w:color w:val="FFFFFF" w:themeColor="background1"/>
                            <w:sz w:val="144"/>
                            <w:szCs w:val="144"/>
                            <w:lang w:val="fr-BE"/>
                          </w:rPr>
                        </w:pPr>
                        <w:r>
                          <w:rPr>
                            <w:color w:val="FFFFFF" w:themeColor="background1"/>
                            <w:sz w:val="144"/>
                            <w:szCs w:val="144"/>
                            <w:lang w:val="fr-BE"/>
                          </w:rPr>
                          <w:t>2</w:t>
                        </w:r>
                      </w:p>
                    </w:txbxContent>
                  </v:textbox>
                </v:shape>
                <v:shape id="Text Box 9" style="position:absolute;left:7312;top:1523;width:27485;height:13625;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v:textbox>
                    <w:txbxContent>
                      <w:p w:rsidRPr="006D73ED" w:rsidR="00A748BB" w:rsidP="00A748BB" w:rsidRDefault="00A748BB" w14:paraId="7EC987F7"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A748BB" w:rsidP="00A748BB" w:rsidRDefault="00A748BB" w14:paraId="672A6659" w14:textId="77777777">
                        <w:pPr>
                          <w:jc w:val="left"/>
                          <w:rPr>
                            <w:color w:val="FFFFFF"/>
                            <w:sz w:val="52"/>
                            <w:szCs w:val="36"/>
                          </w:rPr>
                        </w:pPr>
                      </w:p>
                      <w:p w:rsidRPr="006762DB" w:rsidR="00A748BB" w:rsidP="00A748BB" w:rsidRDefault="00A748BB" w14:paraId="0A37501D" w14:textId="77777777">
                        <w:pPr>
                          <w:spacing w:before="240"/>
                          <w:jc w:val="left"/>
                          <w:rPr>
                            <w:color w:val="FFFFFF" w:themeColor="background1"/>
                            <w:sz w:val="48"/>
                            <w:szCs w:val="32"/>
                          </w:rPr>
                        </w:pPr>
                      </w:p>
                    </w:txbxContent>
                  </v:textbox>
                </v:shape>
                <w10:wrap type="square" anchorx="margin" anchory="margin"/>
              </v:group>
            </w:pict>
          </mc:Fallback>
        </mc:AlternateContent>
      </w:r>
    </w:p>
    <w:p w:rsidRPr="001C7B22" w:rsidR="00A305D7" w:rsidP="00A305D7" w:rsidRDefault="00A305D7" w14:paraId="7DB7DAC0" w14:textId="06A07BE4"/>
    <w:p w:rsidRPr="001C7B22" w:rsidR="00A305D7" w:rsidP="00A305D7" w:rsidRDefault="00A305D7" w14:paraId="4518CFAE" w14:textId="7F02F0D1">
      <w:pPr>
        <w:rPr>
          <w:sz w:val="28"/>
          <w:szCs w:val="36"/>
        </w:rPr>
      </w:pPr>
    </w:p>
    <w:p w:rsidRPr="001C7B22" w:rsidR="004B62F8" w:rsidP="00A305D7" w:rsidRDefault="004B62F8" w14:paraId="1010D357" w14:textId="7B24DF7E"/>
    <w:p w:rsidRPr="001C7B22" w:rsidR="00A305D7" w:rsidP="00A305D7" w:rsidRDefault="00A305D7" w14:paraId="406F52C0" w14:textId="6EAE063B"/>
    <w:p w:rsidRPr="001C7B22" w:rsidR="00A305D7" w:rsidP="00A305D7" w:rsidRDefault="00A305D7" w14:paraId="1B4C3D59" w14:textId="77777777"/>
    <w:p w:rsidRPr="001C7B22" w:rsidR="00A305D7" w:rsidP="00A305D7" w:rsidRDefault="00A305D7" w14:paraId="10962A6E" w14:textId="60AA5B40"/>
    <w:p w:rsidRPr="001C7B22" w:rsidR="00A305D7" w:rsidP="00A305D7" w:rsidRDefault="00A305D7" w14:paraId="013ED703" w14:textId="1610D99E"/>
    <w:p w:rsidRPr="001C7B22" w:rsidR="00A305D7" w:rsidP="00A305D7" w:rsidRDefault="00A305D7" w14:paraId="2A8DEA20" w14:textId="5171292C"/>
    <w:p w:rsidRPr="001C7B22" w:rsidR="00A305D7" w:rsidP="00A305D7" w:rsidRDefault="00A305D7" w14:paraId="53CFB66E" w14:textId="7C004855"/>
    <w:p w:rsidRPr="001C7B22" w:rsidR="00A305D7" w:rsidP="00A305D7" w:rsidRDefault="00A305D7" w14:paraId="3F7281D4" w14:textId="000A494D"/>
    <w:p w:rsidRPr="001C7B22" w:rsidR="00A305D7" w:rsidP="00A305D7" w:rsidRDefault="00A305D7" w14:paraId="32183C73" w14:textId="77777777"/>
    <w:p w:rsidRPr="001C7B22" w:rsidR="00747DB3" w:rsidP="00A305D7" w:rsidRDefault="00747DB3" w14:paraId="5B7AF3B6" w14:textId="77777777">
      <w:pPr>
        <w:tabs>
          <w:tab w:val="left" w:pos="2947"/>
        </w:tabs>
      </w:pPr>
    </w:p>
    <w:p w:rsidRPr="001C7B22" w:rsidR="00A305D7" w:rsidP="00A305D7" w:rsidRDefault="00A305D7" w14:paraId="32692171" w14:textId="77777777">
      <w:pPr>
        <w:tabs>
          <w:tab w:val="left" w:pos="2947"/>
        </w:tabs>
      </w:pPr>
    </w:p>
    <w:p w:rsidRPr="001C7B22" w:rsidR="008F3F38" w:rsidP="001976FC" w:rsidRDefault="000A7546" w14:paraId="649D3344" w14:textId="7796BF48">
      <w:pPr>
        <w:pStyle w:val="Heading1"/>
      </w:pPr>
      <w:r w:rsidRPr="001C7B22">
        <w:br w:type="page"/>
      </w:r>
      <w:bookmarkStart w:name="_Toc140672422" w:id="22"/>
      <w:r w:rsidRPr="001C7B22" w:rsidR="003730DF">
        <w:t xml:space="preserve">Digital </w:t>
      </w:r>
      <w:r w:rsidRPr="001C7B22" w:rsidR="00C65AA2">
        <w:t>Public Administration</w:t>
      </w:r>
      <w:r w:rsidRPr="001C7B22" w:rsidR="003730DF">
        <w:t xml:space="preserve"> Political Communications</w:t>
      </w:r>
      <w:bookmarkEnd w:id="22"/>
    </w:p>
    <w:p w:rsidRPr="00DC12BC" w:rsidR="003730DF" w:rsidP="00E10DAD" w:rsidRDefault="003730DF" w14:paraId="7DC498E2" w14:textId="4FDC3946">
      <w:pPr>
        <w:pStyle w:val="Heading2"/>
        <w:numPr>
          <w:ilvl w:val="1"/>
          <w:numId w:val="23"/>
        </w:numPr>
      </w:pPr>
      <w:bookmarkStart w:name="_Toc1474951" w:id="23"/>
      <w:r w:rsidRPr="00DC12BC">
        <w:t xml:space="preserve">Specific </w:t>
      </w:r>
      <w:r w:rsidRPr="00DC12BC" w:rsidR="003D7F09">
        <w:t>P</w:t>
      </w:r>
      <w:r w:rsidRPr="00DC12BC">
        <w:t xml:space="preserve">olitical </w:t>
      </w:r>
      <w:r w:rsidRPr="00DC12BC" w:rsidR="003D7F09">
        <w:t>C</w:t>
      </w:r>
      <w:r w:rsidRPr="00DC12BC">
        <w:t xml:space="preserve">ommunications on </w:t>
      </w:r>
      <w:r w:rsidRPr="00DC12BC" w:rsidR="003D7F09">
        <w:t>D</w:t>
      </w:r>
      <w:r w:rsidRPr="00DC12BC">
        <w:t xml:space="preserve">igital </w:t>
      </w:r>
      <w:bookmarkEnd w:id="23"/>
      <w:r w:rsidRPr="00DC12BC" w:rsidR="003D7F09">
        <w:t>P</w:t>
      </w:r>
      <w:r w:rsidRPr="00DC12BC" w:rsidR="00C65AA2">
        <w:t xml:space="preserve">ublic </w:t>
      </w:r>
      <w:r w:rsidRPr="00DC12BC" w:rsidR="003D7F09">
        <w:t>A</w:t>
      </w:r>
      <w:r w:rsidRPr="00DC12BC" w:rsidR="00C65AA2">
        <w:t>dministration</w:t>
      </w:r>
    </w:p>
    <w:p w:rsidRPr="001C7B22" w:rsidR="00AA613E" w:rsidP="00E10DAD" w:rsidRDefault="00AA613E" w14:paraId="174008EB" w14:textId="55313771">
      <w:pPr>
        <w:pStyle w:val="Subtitle"/>
      </w:pPr>
      <w:r w:rsidRPr="001C7B22">
        <w:t>Joint Declaration on Cooperation for Powering Digital Transformation</w:t>
      </w:r>
    </w:p>
    <w:p w:rsidRPr="001C7B22" w:rsidR="00927B3E" w:rsidP="00F60D09" w:rsidRDefault="00CD1362" w14:paraId="4CEC7749" w14:textId="7E2CBD64">
      <w:r w:rsidRPr="001C7B22">
        <w:t xml:space="preserve">In October 2020, Estonia signed </w:t>
      </w:r>
      <w:r w:rsidRPr="001C7B22" w:rsidR="00CA53C2">
        <w:t>a</w:t>
      </w:r>
      <w:r w:rsidRPr="001C7B22">
        <w:t xml:space="preserve"> </w:t>
      </w:r>
      <w:r w:rsidRPr="001C7B22" w:rsidR="00CA53C2">
        <w:t>Joint Declaration of Intent titled</w:t>
      </w:r>
      <w:hyperlink w:history="1" r:id="rId37">
        <w:r w:rsidRPr="001C7B22" w:rsidR="00CA53C2">
          <w:rPr>
            <w:rStyle w:val="Hyperlink"/>
          </w:rPr>
          <w:t xml:space="preserve"> </w:t>
        </w:r>
        <w:r w:rsidRPr="001C7B22" w:rsidR="007D12A4">
          <w:rPr>
            <w:rStyle w:val="Hyperlink"/>
          </w:rPr>
          <w:t>‘</w:t>
        </w:r>
        <w:r w:rsidRPr="001C7B22" w:rsidR="00CA53C2">
          <w:rPr>
            <w:rStyle w:val="Hyperlink"/>
          </w:rPr>
          <w:t>Cooperation for Powering Digital Transformation</w:t>
        </w:r>
      </w:hyperlink>
      <w:r w:rsidRPr="001C7B22" w:rsidR="007D12A4">
        <w:rPr>
          <w:rStyle w:val="Hyperlink"/>
        </w:rPr>
        <w:t>’</w:t>
      </w:r>
      <w:r w:rsidRPr="001C7B22" w:rsidR="00CA53C2">
        <w:t>, so as</w:t>
      </w:r>
      <w:r w:rsidRPr="001C7B22" w:rsidR="00B12E41">
        <w:t xml:space="preserve"> </w:t>
      </w:r>
      <w:r w:rsidRPr="001C7B22">
        <w:t xml:space="preserve">to cooperate </w:t>
      </w:r>
      <w:r w:rsidRPr="001C7B22" w:rsidR="00C772EB">
        <w:t xml:space="preserve">in accelerating the digital transformation and digitalisation of public administration for the </w:t>
      </w:r>
      <w:r w:rsidRPr="001C7B22" w:rsidR="00CA53C2">
        <w:t>achievement</w:t>
      </w:r>
      <w:r w:rsidRPr="001C7B22" w:rsidR="00C772EB">
        <w:t xml:space="preserve"> of </w:t>
      </w:r>
      <w:r w:rsidRPr="001C7B22" w:rsidR="007D12A4">
        <w:t>the s</w:t>
      </w:r>
      <w:r w:rsidRPr="001C7B22" w:rsidR="00C772EB">
        <w:t xml:space="preserve">ustainable </w:t>
      </w:r>
      <w:r w:rsidRPr="001C7B22" w:rsidR="007D12A4">
        <w:t>d</w:t>
      </w:r>
      <w:r w:rsidRPr="001C7B22" w:rsidR="00C772EB">
        <w:t xml:space="preserve">evelopment </w:t>
      </w:r>
      <w:r w:rsidRPr="001C7B22" w:rsidR="007D12A4">
        <w:t>g</w:t>
      </w:r>
      <w:r w:rsidRPr="001C7B22" w:rsidR="00C772EB">
        <w:t>oals</w:t>
      </w:r>
      <w:r w:rsidRPr="001C7B22" w:rsidR="00B12E41">
        <w:t>. The declaration was also signed by</w:t>
      </w:r>
      <w:r w:rsidRPr="001C7B22" w:rsidR="00C772EB">
        <w:t xml:space="preserve"> Germany, the International Telecommunication Union and the Digital Impact Alliance. The collaboration aims to expedite the digital transformation and help governments deploy digital public services in a cost-efficient manner</w:t>
      </w:r>
      <w:r w:rsidRPr="001C7B22" w:rsidR="00EC6CFA">
        <w:t xml:space="preserve"> by providing them with building blocks to do so</w:t>
      </w:r>
      <w:r w:rsidRPr="001C7B22" w:rsidR="00D43D17">
        <w:t xml:space="preserve">, such as expertise, guidelines, best practices and case studies. </w:t>
      </w:r>
    </w:p>
    <w:p w:rsidRPr="001C7B22" w:rsidR="00927B3E" w:rsidP="00E10DAD" w:rsidRDefault="00927B3E" w14:paraId="26A90B6E" w14:textId="4D9698FA">
      <w:pPr>
        <w:pStyle w:val="Subtitle"/>
      </w:pPr>
      <w:r w:rsidRPr="001C7B22">
        <w:t>Global Declaration on the Digital Response to COVID-19</w:t>
      </w:r>
    </w:p>
    <w:p w:rsidRPr="001C7B22" w:rsidR="00927B3E" w:rsidP="00F60D09" w:rsidRDefault="00B770D6" w14:paraId="43DDD7B2" w14:textId="68BFC3B8">
      <w:r w:rsidRPr="001C7B22">
        <w:t xml:space="preserve">On 1 July 2020, Estonia and Singapore announced their co-sponsorship of </w:t>
      </w:r>
      <w:r w:rsidRPr="001C7B22" w:rsidR="00C95124">
        <w:t xml:space="preserve">a </w:t>
      </w:r>
      <w:hyperlink w:history="1" r:id="rId38">
        <w:r w:rsidRPr="001C7B22" w:rsidR="007D12A4">
          <w:rPr>
            <w:rStyle w:val="Hyperlink"/>
          </w:rPr>
          <w:t>Global Declaration on the Digital Response to COVID-19 titled ‘Close the Digital Divides: the Digital Response to COVID-19</w:t>
        </w:r>
      </w:hyperlink>
      <w:r w:rsidRPr="001C7B22" w:rsidR="007D12A4">
        <w:rPr>
          <w:rStyle w:val="Hyperlink"/>
        </w:rPr>
        <w:t>’</w:t>
      </w:r>
      <w:r w:rsidRPr="001C7B22" w:rsidR="00C95124">
        <w:t>.</w:t>
      </w:r>
      <w:r w:rsidRPr="001C7B22" w:rsidR="006A106A">
        <w:t xml:space="preserve"> The declaration was launched at a </w:t>
      </w:r>
      <w:r w:rsidRPr="001C7B22" w:rsidR="00607F63">
        <w:t>m</w:t>
      </w:r>
      <w:r w:rsidRPr="001C7B22" w:rsidR="00827593">
        <w:t xml:space="preserve">inisterial </w:t>
      </w:r>
      <w:r w:rsidRPr="001C7B22" w:rsidR="00607F63">
        <w:t>c</w:t>
      </w:r>
      <w:r w:rsidRPr="001C7B22" w:rsidR="00827593">
        <w:t>onference</w:t>
      </w:r>
      <w:r w:rsidRPr="001C7B22" w:rsidR="00607F63">
        <w:t>, aimed at</w:t>
      </w:r>
      <w:r w:rsidRPr="001C7B22" w:rsidR="00694F86">
        <w:t xml:space="preserve"> </w:t>
      </w:r>
      <w:r w:rsidRPr="001C7B22" w:rsidR="00607F63">
        <w:t>providing</w:t>
      </w:r>
      <w:r w:rsidRPr="001C7B22" w:rsidR="00694F86">
        <w:t xml:space="preserve"> a</w:t>
      </w:r>
      <w:r w:rsidRPr="001C7B22" w:rsidR="0018554D">
        <w:t xml:space="preserve"> forum</w:t>
      </w:r>
      <w:r w:rsidRPr="001C7B22" w:rsidR="00694F86">
        <w:t xml:space="preserve"> to </w:t>
      </w:r>
      <w:r w:rsidRPr="001C7B22" w:rsidR="0018554D">
        <w:t>examine</w:t>
      </w:r>
      <w:r w:rsidRPr="001C7B22" w:rsidR="00694F86">
        <w:t xml:space="preserve"> how countries can emerge </w:t>
      </w:r>
      <w:r w:rsidRPr="001C7B22" w:rsidR="0018554D">
        <w:t xml:space="preserve">from the COVID-19 public health crisis </w:t>
      </w:r>
      <w:r w:rsidRPr="001C7B22" w:rsidR="00694F86">
        <w:t xml:space="preserve">stronger and better equipped </w:t>
      </w:r>
      <w:r w:rsidRPr="001C7B22" w:rsidR="00607F63">
        <w:t xml:space="preserve">by </w:t>
      </w:r>
      <w:r w:rsidRPr="001C7B22" w:rsidR="00694F86">
        <w:t xml:space="preserve">using innovative digital solutions and working together </w:t>
      </w:r>
      <w:r w:rsidRPr="001C7B22" w:rsidR="0018554D">
        <w:t>with global partners</w:t>
      </w:r>
      <w:r w:rsidRPr="001C7B22" w:rsidR="00694F86">
        <w:t xml:space="preserve">. Thus far, 69 countries have </w:t>
      </w:r>
      <w:r w:rsidRPr="001C7B22" w:rsidR="00773F29">
        <w:t xml:space="preserve">expressed </w:t>
      </w:r>
      <w:r w:rsidRPr="001C7B22" w:rsidR="00607F63">
        <w:t>their</w:t>
      </w:r>
      <w:r w:rsidRPr="001C7B22" w:rsidR="0018554D">
        <w:t xml:space="preserve"> support for the declaration. </w:t>
      </w:r>
    </w:p>
    <w:p w:rsidRPr="001C7B22" w:rsidR="00691433" w:rsidP="00E10DAD" w:rsidRDefault="00927B3E" w14:paraId="5CCE4564" w14:textId="1FC465B4">
      <w:pPr>
        <w:pStyle w:val="Subtitle"/>
      </w:pPr>
      <w:r w:rsidRPr="001C7B22">
        <w:t xml:space="preserve">Berlin Declaration </w:t>
      </w:r>
      <w:r w:rsidRPr="001C7B22" w:rsidR="0067679F">
        <w:t>on Digital Society and Value-Based Digital Government</w:t>
      </w:r>
    </w:p>
    <w:p w:rsidRPr="001C7B22" w:rsidR="00781449" w:rsidP="002B399B" w:rsidRDefault="0010394F" w14:paraId="29A17D75" w14:textId="325AED17">
      <w:r w:rsidRPr="001C7B22">
        <w:t xml:space="preserve">In December 2020, the Estonian government signed the </w:t>
      </w:r>
      <w:hyperlink w:history="1" r:id="rId39">
        <w:r w:rsidRPr="001C7B22">
          <w:rPr>
            <w:rStyle w:val="Hyperlink"/>
          </w:rPr>
          <w:t>Berlin Declaration on Digital Society and Value-Based Digital Government</w:t>
        </w:r>
      </w:hyperlink>
      <w:r w:rsidRPr="001C7B22">
        <w:t xml:space="preserve">, thus re-affirming its commitment – together with other </w:t>
      </w:r>
      <w:r w:rsidRPr="001C7B22" w:rsidR="00773F29">
        <w:t>European Union (</w:t>
      </w:r>
      <w:r w:rsidRPr="001C7B22">
        <w:t>EU</w:t>
      </w:r>
      <w:r w:rsidRPr="001C7B22" w:rsidR="00773F29">
        <w:t>)</w:t>
      </w:r>
      <w:r w:rsidRPr="001C7B22">
        <w:t xml:space="preserve"> Member States – to foster digital transformation in order to allow citizens and businesses to harness the benefits and opportunities offered by modern digital technologies. The Declaration aims </w:t>
      </w:r>
      <w:r w:rsidRPr="001C7B22" w:rsidR="00502480">
        <w:t>to</w:t>
      </w:r>
      <w:r w:rsidRPr="001C7B22">
        <w:t xml:space="preserve"> contribut</w:t>
      </w:r>
      <w:r w:rsidRPr="001C7B22" w:rsidR="00502480">
        <w:t>e</w:t>
      </w:r>
      <w:r w:rsidRPr="001C7B22">
        <w:t xml:space="preserve"> to a value-based digital transformation by addressing and strengthening digital participation and digital inclusion in European societies.</w:t>
      </w:r>
    </w:p>
    <w:p w:rsidRPr="001C7B22" w:rsidR="00D32BEF" w:rsidP="00E10DAD" w:rsidRDefault="00D32BEF" w14:paraId="7A2A067E" w14:textId="77777777">
      <w:pPr>
        <w:pStyle w:val="Subtitle"/>
      </w:pPr>
      <w:bookmarkStart w:name="_Hlk72406949" w:id="24"/>
      <w:r w:rsidRPr="001C7B22">
        <w:t>Digital Agenda 2020</w:t>
      </w:r>
      <w:r w:rsidRPr="001C7B22" w:rsidR="00597293">
        <w:t xml:space="preserve"> for Estonia</w:t>
      </w:r>
    </w:p>
    <w:p w:rsidRPr="001C7B22" w:rsidR="00D32BEF" w:rsidP="002B399B" w:rsidRDefault="00CF7945" w14:paraId="3947FB4C" w14:textId="3717E31E">
      <w:r w:rsidRPr="001C7B22">
        <w:t xml:space="preserve">The </w:t>
      </w:r>
      <w:hyperlink w:history="1" r:id="rId40">
        <w:r w:rsidRPr="001C7B22">
          <w:rPr>
            <w:rStyle w:val="Hyperlink"/>
          </w:rPr>
          <w:t>Digital Agenda 2020 for Estonia</w:t>
        </w:r>
      </w:hyperlink>
      <w:r w:rsidR="00B671BE">
        <w:rPr>
          <w:rStyle w:val="Hyperlink"/>
        </w:rPr>
        <w:t>,</w:t>
      </w:r>
      <w:r w:rsidRPr="001C7B22">
        <w:t xml:space="preserve"> </w:t>
      </w:r>
      <w:r w:rsidRPr="001C7B22" w:rsidR="0003569F">
        <w:t xml:space="preserve">adopted in 2014 and </w:t>
      </w:r>
      <w:r w:rsidRPr="001C7B22">
        <w:t xml:space="preserve">reviewed </w:t>
      </w:r>
      <w:r w:rsidRPr="001C7B22" w:rsidR="0003569F">
        <w:t xml:space="preserve">at the end of </w:t>
      </w:r>
      <w:r w:rsidRPr="001C7B22">
        <w:t>2018</w:t>
      </w:r>
      <w:r w:rsidRPr="001C7B22" w:rsidR="0003569F">
        <w:t>, provid</w:t>
      </w:r>
      <w:r w:rsidR="00B671BE">
        <w:t>es</w:t>
      </w:r>
      <w:r w:rsidRPr="001C7B22">
        <w:t xml:space="preserve"> guidance for </w:t>
      </w:r>
      <w:r w:rsidRPr="001C7B22" w:rsidR="00502480">
        <w:t>the creation of</w:t>
      </w:r>
      <w:r w:rsidRPr="001C7B22">
        <w:t xml:space="preserve"> a well-operat</w:t>
      </w:r>
      <w:r w:rsidRPr="001C7B22" w:rsidR="007B04E3">
        <w:t>ed</w:t>
      </w:r>
      <w:r w:rsidRPr="001C7B22">
        <w:t xml:space="preserve"> national information and communication technology </w:t>
      </w:r>
      <w:r w:rsidRPr="001C7B22" w:rsidR="00AB00A9">
        <w:t xml:space="preserve">(ICT) </w:t>
      </w:r>
      <w:r w:rsidRPr="001C7B22">
        <w:t>environment. The main goals include an ICT structure foster</w:t>
      </w:r>
      <w:r w:rsidRPr="001C7B22" w:rsidR="0003569F">
        <w:t>ing</w:t>
      </w:r>
      <w:r w:rsidRPr="001C7B22">
        <w:t xml:space="preserve"> economic growth, national development</w:t>
      </w:r>
      <w:r w:rsidRPr="001C7B22" w:rsidR="0003569F">
        <w:t>,</w:t>
      </w:r>
      <w:r w:rsidRPr="001C7B22">
        <w:t xml:space="preserve"> welfare of </w:t>
      </w:r>
      <w:r w:rsidRPr="001C7B22" w:rsidR="0003569F">
        <w:t xml:space="preserve">the </w:t>
      </w:r>
      <w:r w:rsidRPr="001C7B22">
        <w:t xml:space="preserve">population, </w:t>
      </w:r>
      <w:r w:rsidRPr="001C7B22" w:rsidR="00773F29">
        <w:t xml:space="preserve">an </w:t>
      </w:r>
      <w:r w:rsidRPr="001C7B22">
        <w:t>increased number of jobs with higher added</w:t>
      </w:r>
      <w:r w:rsidRPr="001C7B22" w:rsidR="00571A27">
        <w:t xml:space="preserve"> </w:t>
      </w:r>
      <w:r w:rsidRPr="001C7B22">
        <w:t>value, improved international competitiveness</w:t>
      </w:r>
      <w:r w:rsidRPr="001C7B22" w:rsidR="0003569F">
        <w:t>,</w:t>
      </w:r>
      <w:r w:rsidRPr="001C7B22">
        <w:t xml:space="preserve"> better </w:t>
      </w:r>
      <w:r w:rsidRPr="001C7B22" w:rsidR="0003569F">
        <w:t xml:space="preserve">quality of </w:t>
      </w:r>
      <w:r w:rsidRPr="001C7B22">
        <w:t>life, smarter governance and increased awareness of e</w:t>
      </w:r>
      <w:r w:rsidRPr="001C7B22" w:rsidR="00336AAF">
        <w:t>G</w:t>
      </w:r>
      <w:r w:rsidRPr="001C7B22">
        <w:t>overnance all over the world.</w:t>
      </w:r>
      <w:r w:rsidRPr="001C7B22" w:rsidR="005E04AA">
        <w:t xml:space="preserve"> </w:t>
      </w:r>
      <w:bookmarkEnd w:id="24"/>
      <w:r w:rsidRPr="001C7B22" w:rsidR="00CA0BDC">
        <w:t xml:space="preserve">This policy will be replaced by </w:t>
      </w:r>
      <w:r w:rsidRPr="001C7B22" w:rsidR="00C75F62">
        <w:t xml:space="preserve">the new </w:t>
      </w:r>
      <w:hyperlink w:history="1" r:id="rId41">
        <w:r w:rsidRPr="001C7B22" w:rsidR="003B1853">
          <w:rPr>
            <w:rStyle w:val="Hyperlink"/>
          </w:rPr>
          <w:t xml:space="preserve">Digital </w:t>
        </w:r>
        <w:r w:rsidRPr="001C7B22" w:rsidR="00E13935">
          <w:rPr>
            <w:rStyle w:val="Hyperlink"/>
          </w:rPr>
          <w:t>Agenda</w:t>
        </w:r>
        <w:r w:rsidRPr="001C7B22" w:rsidR="003B1853">
          <w:rPr>
            <w:rStyle w:val="Hyperlink"/>
          </w:rPr>
          <w:t xml:space="preserve"> 2030</w:t>
        </w:r>
      </w:hyperlink>
      <w:r w:rsidRPr="001C7B22" w:rsidR="00CA0BDC">
        <w:t>, which</w:t>
      </w:r>
      <w:r w:rsidRPr="001C7B22" w:rsidR="00C75F62">
        <w:t xml:space="preserve"> </w:t>
      </w:r>
      <w:r w:rsidR="00B671BE">
        <w:t>is</w:t>
      </w:r>
      <w:r w:rsidRPr="001C7B22" w:rsidR="00B671BE">
        <w:t xml:space="preserve"> </w:t>
      </w:r>
      <w:r w:rsidR="00B671BE">
        <w:t>undergoing</w:t>
      </w:r>
      <w:r w:rsidRPr="001C7B22" w:rsidR="00B671BE">
        <w:t xml:space="preserve"> </w:t>
      </w:r>
      <w:r w:rsidRPr="001C7B22" w:rsidR="00C75F62">
        <w:t>public consultation</w:t>
      </w:r>
      <w:r w:rsidRPr="001C7B22" w:rsidR="003B1853">
        <w:t xml:space="preserve"> </w:t>
      </w:r>
      <w:r w:rsidRPr="001C7B22" w:rsidR="00C75F62">
        <w:t xml:space="preserve">and </w:t>
      </w:r>
      <w:r w:rsidR="00B671BE">
        <w:t>is</w:t>
      </w:r>
      <w:r w:rsidRPr="001C7B22" w:rsidR="00B671BE">
        <w:t xml:space="preserve"> </w:t>
      </w:r>
      <w:r w:rsidRPr="001C7B22" w:rsidR="003B1853">
        <w:t>yet to be</w:t>
      </w:r>
      <w:r w:rsidRPr="001C7B22" w:rsidR="00C75F62">
        <w:t xml:space="preserve"> approved. The </w:t>
      </w:r>
      <w:hyperlink w:history="1" r:id="rId42">
        <w:r w:rsidRPr="001C7B22" w:rsidR="00502480">
          <w:rPr>
            <w:rStyle w:val="Hyperlink"/>
          </w:rPr>
          <w:t>draft of the plan</w:t>
        </w:r>
      </w:hyperlink>
      <w:r w:rsidRPr="001C7B22" w:rsidR="003B1853">
        <w:t xml:space="preserve"> </w:t>
      </w:r>
      <w:r w:rsidRPr="001C7B22" w:rsidR="00C75F62">
        <w:t>is publicly available</w:t>
      </w:r>
      <w:r w:rsidRPr="001C7B22" w:rsidR="003B1853">
        <w:t xml:space="preserve"> in Estonian.</w:t>
      </w:r>
    </w:p>
    <w:p w:rsidRPr="001C7B22" w:rsidR="00DB39E6" w:rsidP="00E10DAD" w:rsidRDefault="00DB39E6" w14:paraId="54C3776E" w14:textId="77777777">
      <w:pPr>
        <w:pStyle w:val="Subtitle"/>
      </w:pPr>
      <w:r w:rsidRPr="001C7B22">
        <w:t>Digital Society Development Plan 2030</w:t>
      </w:r>
    </w:p>
    <w:p w:rsidRPr="00C4738E" w:rsidR="00EE6368" w:rsidP="00E71F04" w:rsidRDefault="00DB39E6" w14:paraId="440411E6" w14:textId="6C380079">
      <w:r w:rsidRPr="00C4738E">
        <w:t xml:space="preserve">Under the leadership of the Ministry of Economic Affairs and Communications, Estonia adopted in October 2021 a new </w:t>
      </w:r>
      <w:hyperlink w:history="1" r:id="rId43">
        <w:r w:rsidRPr="00C4738E" w:rsidR="00571A27">
          <w:rPr>
            <w:rStyle w:val="Hyperlink"/>
          </w:rPr>
          <w:t>Development Plan for the Estonian Digital Society 2030</w:t>
        </w:r>
      </w:hyperlink>
      <w:r w:rsidRPr="00C4738E">
        <w:t xml:space="preserve">, which is a continuation of the previous Estonian Information Society 2020 development plan. The </w:t>
      </w:r>
      <w:r w:rsidRPr="00C4738E" w:rsidR="00571A27">
        <w:t>new</w:t>
      </w:r>
      <w:r w:rsidRPr="00C4738E">
        <w:t xml:space="preserve"> plan </w:t>
      </w:r>
      <w:r w:rsidRPr="00C4738E" w:rsidR="00571A27">
        <w:t xml:space="preserve">is divided into three areas: </w:t>
      </w:r>
      <w:r w:rsidR="00B671BE">
        <w:t xml:space="preserve">(i) </w:t>
      </w:r>
      <w:r w:rsidRPr="00C4738E" w:rsidR="00571A27">
        <w:t>digital State</w:t>
      </w:r>
      <w:r w:rsidR="00B671BE">
        <w:t>; (ii)</w:t>
      </w:r>
      <w:r w:rsidRPr="00C4738E" w:rsidR="00571A27">
        <w:t xml:space="preserve"> connectivity</w:t>
      </w:r>
      <w:r w:rsidR="00B671BE">
        <w:t>;</w:t>
      </w:r>
      <w:r w:rsidRPr="00C4738E" w:rsidR="00571A27">
        <w:t xml:space="preserve"> and </w:t>
      </w:r>
      <w:r w:rsidR="00B671BE">
        <w:t xml:space="preserve">(iii) </w:t>
      </w:r>
      <w:r w:rsidRPr="00C4738E" w:rsidR="00571A27">
        <w:t>cybersecurity</w:t>
      </w:r>
      <w:r w:rsidR="00B671BE">
        <w:t>.</w:t>
      </w:r>
      <w:r w:rsidRPr="00C4738E" w:rsidR="00571A27">
        <w:t xml:space="preserve"> </w:t>
      </w:r>
      <w:r w:rsidR="00B671BE">
        <w:t>It</w:t>
      </w:r>
      <w:r w:rsidRPr="00C4738E" w:rsidR="00B671BE">
        <w:t xml:space="preserve"> </w:t>
      </w:r>
      <w:r w:rsidRPr="00C4738E" w:rsidR="00571A27">
        <w:t>aims</w:t>
      </w:r>
      <w:r w:rsidRPr="00C4738E">
        <w:t xml:space="preserve"> to </w:t>
      </w:r>
      <w:r w:rsidRPr="00C4738E" w:rsidR="00571A27">
        <w:t xml:space="preserve">define </w:t>
      </w:r>
      <w:r w:rsidRPr="00C4738E">
        <w:t xml:space="preserve">a long-term strategy to ensure the success of the Estonian digital society. </w:t>
      </w:r>
    </w:p>
    <w:p w:rsidRPr="001C7B22" w:rsidR="00C65AA2" w:rsidP="00E10DAD" w:rsidRDefault="00646ABD" w14:paraId="619ACE85" w14:textId="53A294CD">
      <w:pPr>
        <w:pStyle w:val="Heading2"/>
      </w:pPr>
      <w:bookmarkStart w:name="_Toc1474959" w:id="25"/>
      <w:bookmarkStart w:name="_Toc1474952" w:id="26"/>
      <w:r>
        <w:rPr>
          <w:noProof/>
        </w:rPr>
        <w:drawing>
          <wp:anchor distT="0" distB="0" distL="114300" distR="114300" simplePos="0" relativeHeight="251766272" behindDoc="0" locked="0" layoutInCell="1" allowOverlap="1" wp14:anchorId="77C094EB" wp14:editId="02763881">
            <wp:simplePos x="0" y="0"/>
            <wp:positionH relativeFrom="column">
              <wp:posOffset>-349885</wp:posOffset>
            </wp:positionH>
            <wp:positionV relativeFrom="paragraph">
              <wp:posOffset>487680</wp:posOffset>
            </wp:positionV>
            <wp:extent cx="300990" cy="141605"/>
            <wp:effectExtent l="0" t="0" r="3810" b="0"/>
            <wp:wrapNone/>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C7B22" w:rsidR="00C65AA2">
        <w:t>Interoperability</w:t>
      </w:r>
      <w:bookmarkEnd w:id="25"/>
    </w:p>
    <w:p w:rsidRPr="001C7B22" w:rsidR="00C65AA2" w:rsidP="00E10DAD" w:rsidRDefault="00C65AA2" w14:paraId="0AF1BF94" w14:textId="20E38644">
      <w:pPr>
        <w:pStyle w:val="Subtitle"/>
      </w:pPr>
      <w:r w:rsidRPr="001C7B22">
        <w:t>Estonian Interoperability Framework</w:t>
      </w:r>
    </w:p>
    <w:p w:rsidR="00C65AA2" w:rsidP="00C65AA2" w:rsidRDefault="0003569F" w14:paraId="774F3C85" w14:textId="795BBBC4">
      <w:r w:rsidRPr="001C7B22">
        <w:t xml:space="preserve">In </w:t>
      </w:r>
      <w:r w:rsidRPr="001C7B22" w:rsidR="00C65AA2">
        <w:t>Estonia</w:t>
      </w:r>
      <w:r w:rsidRPr="001C7B22">
        <w:t xml:space="preserve">, </w:t>
      </w:r>
      <w:r w:rsidR="00B671BE">
        <w:t xml:space="preserve">the </w:t>
      </w:r>
      <w:r w:rsidRPr="001C7B22" w:rsidR="00C65AA2">
        <w:t xml:space="preserve">eGovernment is fully aligned with the </w:t>
      </w:r>
      <w:hyperlink w:history="1" r:id="rId46">
        <w:r w:rsidRPr="001C7B22" w:rsidR="00C65AA2">
          <w:rPr>
            <w:rStyle w:val="Hyperlink"/>
          </w:rPr>
          <w:t xml:space="preserve">Estonian Interoperability Framework </w:t>
        </w:r>
        <w:r w:rsidRPr="001C7B22">
          <w:rPr>
            <w:rStyle w:val="Hyperlink"/>
          </w:rPr>
          <w:t>(EIF)</w:t>
        </w:r>
      </w:hyperlink>
      <w:r w:rsidRPr="001C7B22">
        <w:t xml:space="preserve"> </w:t>
      </w:r>
      <w:r w:rsidRPr="001C7B22" w:rsidR="00C65AA2">
        <w:t xml:space="preserve">in terms of terminology and general principles. An example </w:t>
      </w:r>
      <w:r w:rsidRPr="001C7B22">
        <w:t xml:space="preserve">in </w:t>
      </w:r>
      <w:r w:rsidRPr="001C7B22" w:rsidR="00C65AA2">
        <w:t xml:space="preserve">this </w:t>
      </w:r>
      <w:r w:rsidRPr="001C7B22">
        <w:t>regard</w:t>
      </w:r>
      <w:r w:rsidRPr="001C7B22" w:rsidR="00C65AA2">
        <w:t xml:space="preserve">, related to base registries in general and the </w:t>
      </w:r>
      <w:r w:rsidRPr="001C7B22" w:rsidR="00502480">
        <w:t>O</w:t>
      </w:r>
      <w:r w:rsidRPr="001C7B22" w:rsidR="00FF7D65">
        <w:t>nce-</w:t>
      </w:r>
      <w:r w:rsidRPr="001C7B22" w:rsidR="00502480">
        <w:t>O</w:t>
      </w:r>
      <w:r w:rsidRPr="001C7B22" w:rsidR="00FF7D65">
        <w:t>nly</w:t>
      </w:r>
      <w:r w:rsidRPr="001C7B22" w:rsidR="00C65AA2">
        <w:t xml:space="preserve"> principle in particular, is </w:t>
      </w:r>
      <w:r w:rsidR="00B671BE">
        <w:t xml:space="preserve">the </w:t>
      </w:r>
      <w:r w:rsidRPr="001C7B22" w:rsidR="00C65AA2">
        <w:t>Underlying Principle</w:t>
      </w:r>
      <w:r w:rsidR="00B671BE">
        <w:t xml:space="preserve"> No.</w:t>
      </w:r>
      <w:r w:rsidRPr="001C7B22" w:rsidR="00C65AA2">
        <w:t xml:space="preserve"> 9</w:t>
      </w:r>
      <w:r w:rsidRPr="001C7B22">
        <w:t xml:space="preserve"> of the EIF </w:t>
      </w:r>
      <w:r w:rsidR="00B671BE">
        <w:t>which concerns</w:t>
      </w:r>
      <w:r w:rsidRPr="001C7B22" w:rsidR="00B671BE">
        <w:t xml:space="preserve"> </w:t>
      </w:r>
      <w:r w:rsidRPr="001C7B22">
        <w:t>a</w:t>
      </w:r>
      <w:r w:rsidRPr="001C7B22" w:rsidR="00C65AA2">
        <w:t xml:space="preserve">dministrative simplification. </w:t>
      </w:r>
      <w:r w:rsidR="00B671BE">
        <w:t>I</w:t>
      </w:r>
      <w:r w:rsidRPr="001C7B22">
        <w:t xml:space="preserve">n this </w:t>
      </w:r>
      <w:r w:rsidR="00B671BE">
        <w:t>field</w:t>
      </w:r>
      <w:r w:rsidRPr="001C7B22">
        <w:t xml:space="preserve">, </w:t>
      </w:r>
      <w:r w:rsidRPr="001C7B22" w:rsidR="00C65AA2">
        <w:t xml:space="preserve">when the documentation of </w:t>
      </w:r>
      <w:r w:rsidRPr="001C7B22">
        <w:t xml:space="preserve">the </w:t>
      </w:r>
      <w:r w:rsidRPr="001C7B22" w:rsidR="00C65AA2">
        <w:t xml:space="preserve">databases is coordinated in the Management System of </w:t>
      </w:r>
      <w:r w:rsidRPr="001C7B22" w:rsidR="00FE43DB">
        <w:t xml:space="preserve">the </w:t>
      </w:r>
      <w:r w:rsidRPr="001C7B22" w:rsidR="00C65AA2">
        <w:t xml:space="preserve">State Information System (RIHA), the purposefulness of data collection and </w:t>
      </w:r>
      <w:r w:rsidR="00B671BE">
        <w:t>the</w:t>
      </w:r>
      <w:r w:rsidRPr="001C7B22" w:rsidR="00B671BE">
        <w:t xml:space="preserve"> </w:t>
      </w:r>
      <w:r w:rsidRPr="001C7B22" w:rsidR="00C65AA2">
        <w:t>compliance with the principle of a single request for data</w:t>
      </w:r>
      <w:r w:rsidR="00B671BE">
        <w:t xml:space="preserve"> are verified t</w:t>
      </w:r>
      <w:r w:rsidRPr="001C7B22" w:rsidR="00B671BE">
        <w:t>o ensure that the Estonian system complies with the EIF</w:t>
      </w:r>
      <w:r w:rsidRPr="001C7B22" w:rsidR="00C65AA2">
        <w:t>.</w:t>
      </w:r>
    </w:p>
    <w:p w:rsidR="00646ABD" w:rsidP="00C65AA2" w:rsidRDefault="00646ABD" w14:paraId="384F3DA9" w14:textId="77777777"/>
    <w:p w:rsidRPr="00B671BE" w:rsidR="00A13A8C" w:rsidP="00646ABD" w:rsidRDefault="008E3F0A" w14:paraId="5DAC0F1A" w14:textId="6313C354">
      <w:pPr>
        <w:keepNext/>
        <w:keepLines/>
      </w:pPr>
      <w:r w:rsidRPr="00B671BE">
        <w:t>A new interoperability framework is being launched in 2023, replacing a framework that is over ten years old</w:t>
      </w:r>
      <w:r w:rsidRPr="00B671BE" w:rsidR="00646ABD">
        <w:t xml:space="preserve">. </w:t>
      </w:r>
      <w:r w:rsidR="00B671BE">
        <w:t>The n</w:t>
      </w:r>
      <w:r w:rsidRPr="00B671BE" w:rsidR="00646ABD">
        <w:t xml:space="preserve">ew framework will be more </w:t>
      </w:r>
      <w:r w:rsidR="00B671BE">
        <w:t xml:space="preserve">of a </w:t>
      </w:r>
      <w:r w:rsidRPr="00B671BE" w:rsidR="00646ABD">
        <w:t>liv</w:t>
      </w:r>
      <w:r w:rsidR="00B671BE">
        <w:t>ing</w:t>
      </w:r>
      <w:r w:rsidRPr="00B671BE" w:rsidR="00646ABD">
        <w:t xml:space="preserve"> document rather than </w:t>
      </w:r>
      <w:r w:rsidR="00B671BE">
        <w:t xml:space="preserve">a </w:t>
      </w:r>
      <w:r w:rsidRPr="00B671BE" w:rsidR="00646ABD">
        <w:t xml:space="preserve">legislative </w:t>
      </w:r>
      <w:r w:rsidR="00B671BE">
        <w:t>text, so that it can be</w:t>
      </w:r>
      <w:r w:rsidRPr="00B671BE" w:rsidR="00646ABD">
        <w:t xml:space="preserve"> </w:t>
      </w:r>
      <w:r w:rsidR="00B671BE">
        <w:t>edited</w:t>
      </w:r>
      <w:r w:rsidRPr="00B671BE" w:rsidR="00B671BE">
        <w:t xml:space="preserve"> </w:t>
      </w:r>
      <w:r w:rsidRPr="00B671BE" w:rsidR="00646ABD">
        <w:t>more frequently</w:t>
      </w:r>
      <w:r w:rsidRPr="00B671BE" w:rsidR="00A13A8C">
        <w:t>.</w:t>
      </w:r>
    </w:p>
    <w:p w:rsidRPr="00B671BE" w:rsidR="00A13A8C" w:rsidP="00646ABD" w:rsidRDefault="00A13A8C" w14:paraId="7047D099" w14:textId="77777777">
      <w:pPr>
        <w:keepNext/>
        <w:keepLines/>
      </w:pPr>
    </w:p>
    <w:p w:rsidRPr="001C7B22" w:rsidR="00646ABD" w:rsidP="00646ABD" w:rsidRDefault="00A13A8C" w14:paraId="0DBE0BAD" w14:textId="4B47EB7C">
      <w:pPr>
        <w:keepNext/>
        <w:keepLines/>
      </w:pPr>
      <w:r w:rsidRPr="00B671BE">
        <w:t xml:space="preserve">The new framework will not be mandatory across the government, </w:t>
      </w:r>
      <w:r w:rsidR="00B671BE">
        <w:t xml:space="preserve">and it will rather be </w:t>
      </w:r>
      <w:r w:rsidRPr="00B671BE">
        <w:t xml:space="preserve">a </w:t>
      </w:r>
      <w:r w:rsidRPr="00B671BE" w:rsidR="00B671BE">
        <w:t xml:space="preserve">guidance document </w:t>
      </w:r>
      <w:r w:rsidR="00B671BE">
        <w:t xml:space="preserve">containing </w:t>
      </w:r>
      <w:r w:rsidRPr="00B671BE">
        <w:t xml:space="preserve">suggested principles. </w:t>
      </w:r>
      <w:r w:rsidR="00B671BE">
        <w:t>Therefore,</w:t>
      </w:r>
      <w:r w:rsidRPr="00B671BE">
        <w:t xml:space="preserve"> the document </w:t>
      </w:r>
      <w:r w:rsidR="00B671BE">
        <w:t>will</w:t>
      </w:r>
      <w:r w:rsidRPr="00B671BE" w:rsidR="00B671BE">
        <w:t xml:space="preserve"> </w:t>
      </w:r>
      <w:r w:rsidRPr="00B671BE">
        <w:t>provide value to domains where some of the principles would not apply. More information on the</w:t>
      </w:r>
      <w:r w:rsidR="00B671BE">
        <w:t xml:space="preserve"> service</w:t>
      </w:r>
      <w:r w:rsidRPr="00B671BE">
        <w:t xml:space="preserve"> </w:t>
      </w:r>
      <w:r w:rsidR="00B671BE">
        <w:t xml:space="preserve">can be found </w:t>
      </w:r>
      <w:hyperlink w:history="1" r:id="rId47">
        <w:r w:rsidR="00B671BE">
          <w:rPr>
            <w:rStyle w:val="Hyperlink"/>
          </w:rPr>
          <w:t>here</w:t>
        </w:r>
      </w:hyperlink>
      <w:r w:rsidRPr="00B671BE">
        <w:t>.</w:t>
      </w:r>
    </w:p>
    <w:p w:rsidRPr="001C7B22" w:rsidR="00C65AA2" w:rsidP="00E10DAD" w:rsidRDefault="00C65AA2" w14:paraId="35D1BD84" w14:textId="6C355865">
      <w:pPr>
        <w:pStyle w:val="Subtitle"/>
      </w:pPr>
      <w:r w:rsidRPr="001C7B22">
        <w:t>Digital Agenda 20</w:t>
      </w:r>
      <w:r w:rsidRPr="001C7B22" w:rsidR="005C407A">
        <w:t>30</w:t>
      </w:r>
      <w:r w:rsidRPr="001C7B22">
        <w:t xml:space="preserve"> for Estonia</w:t>
      </w:r>
    </w:p>
    <w:p w:rsidRPr="001C7B22" w:rsidR="00C65AA2" w:rsidP="00DB1E2E" w:rsidRDefault="005C407A" w14:paraId="0385242E" w14:textId="42A5E5BB">
      <w:r w:rsidRPr="001C7B22">
        <w:t>The Digital Agenda 2030 for Estonia states that</w:t>
      </w:r>
      <w:r w:rsidR="00B671BE">
        <w:t xml:space="preserve"> it is necessary to join forces and share </w:t>
      </w:r>
      <w:r w:rsidRPr="001C7B22" w:rsidR="00B671BE">
        <w:t>experiences and solutions with each other</w:t>
      </w:r>
      <w:r w:rsidRPr="001C7B22" w:rsidR="00880547">
        <w:t>,</w:t>
      </w:r>
      <w:r w:rsidRPr="001C7B22" w:rsidR="00DB1E2E">
        <w:t xml:space="preserve"> in order to keep the already established digital </w:t>
      </w:r>
      <w:r w:rsidRPr="001C7B22" w:rsidR="00880547">
        <w:t>S</w:t>
      </w:r>
      <w:r w:rsidRPr="001C7B22" w:rsidR="00DB1E2E">
        <w:t xml:space="preserve">tate sustainable and introduce new solutions in the best </w:t>
      </w:r>
      <w:r w:rsidR="00B671BE">
        <w:t xml:space="preserve">possible </w:t>
      </w:r>
      <w:r w:rsidRPr="001C7B22" w:rsidR="00DB1E2E">
        <w:t>way. Therefore</w:t>
      </w:r>
      <w:r w:rsidRPr="001C7B22" w:rsidR="00880547">
        <w:t>,</w:t>
      </w:r>
      <w:r w:rsidRPr="001C7B22" w:rsidR="00DB1E2E">
        <w:t xml:space="preserve"> common </w:t>
      </w:r>
      <w:r w:rsidRPr="001C7B22" w:rsidR="00DB1E2E">
        <w:t xml:space="preserve">directions and requirements </w:t>
      </w:r>
      <w:r w:rsidRPr="001C7B22" w:rsidR="00880547">
        <w:t xml:space="preserve">must also be in place </w:t>
      </w:r>
      <w:r w:rsidRPr="001C7B22" w:rsidR="00DB1E2E">
        <w:t xml:space="preserve">to ensure interoperability, avoid duplication and </w:t>
      </w:r>
      <w:r w:rsidRPr="001C7B22" w:rsidR="00880547">
        <w:t xml:space="preserve">guarantee </w:t>
      </w:r>
      <w:r w:rsidRPr="001C7B22" w:rsidR="00DB1E2E">
        <w:t xml:space="preserve">that the completed solutions </w:t>
      </w:r>
      <w:r w:rsidR="00B671BE">
        <w:t>rely</w:t>
      </w:r>
      <w:r w:rsidRPr="001C7B22" w:rsidR="00880547">
        <w:t xml:space="preserve"> </w:t>
      </w:r>
      <w:r w:rsidRPr="001C7B22" w:rsidR="00DB1E2E">
        <w:t xml:space="preserve">on an optimal </w:t>
      </w:r>
      <w:r w:rsidR="00B671BE">
        <w:t xml:space="preserve">technological </w:t>
      </w:r>
      <w:r w:rsidRPr="001C7B22" w:rsidR="00DB1E2E">
        <w:t>base.</w:t>
      </w:r>
      <w:r w:rsidRPr="001C7B22" w:rsidR="00880547">
        <w:t xml:space="preserve"> </w:t>
      </w:r>
      <w:r w:rsidRPr="001C7B22" w:rsidR="00C65AA2">
        <w:t xml:space="preserve">All national initiatives </w:t>
      </w:r>
      <w:r w:rsidRPr="001C7B22" w:rsidR="0003569F">
        <w:t xml:space="preserve">in the digital sector </w:t>
      </w:r>
      <w:r w:rsidRPr="001C7B22" w:rsidR="00C65AA2">
        <w:t xml:space="preserve">stem from the </w:t>
      </w:r>
      <w:r w:rsidRPr="001C7B22" w:rsidR="002F02B6">
        <w:t>a</w:t>
      </w:r>
      <w:r w:rsidRPr="001C7B22" w:rsidR="00C65AA2">
        <w:t xml:space="preserve">genda and must be in </w:t>
      </w:r>
      <w:r w:rsidRPr="001C7B22" w:rsidR="0003569F">
        <w:t xml:space="preserve">line </w:t>
      </w:r>
      <w:r w:rsidRPr="001C7B22" w:rsidR="00C65AA2">
        <w:t xml:space="preserve">with </w:t>
      </w:r>
      <w:r w:rsidRPr="001C7B22" w:rsidR="0003569F">
        <w:t>the document</w:t>
      </w:r>
      <w:r w:rsidRPr="001C7B22" w:rsidR="00C65AA2">
        <w:t>.</w:t>
      </w:r>
      <w:r w:rsidRPr="001C7B22" w:rsidR="00CA0BDC">
        <w:t xml:space="preserve"> Th</w:t>
      </w:r>
      <w:r w:rsidR="000576F7">
        <w:t>e</w:t>
      </w:r>
      <w:r w:rsidRPr="001C7B22" w:rsidR="00DB1E2E">
        <w:t xml:space="preserve"> </w:t>
      </w:r>
      <w:hyperlink w:history="1" r:id="rId48">
        <w:r w:rsidRPr="001C7B22" w:rsidR="00DB1E2E">
          <w:rPr>
            <w:rStyle w:val="Hyperlink"/>
          </w:rPr>
          <w:t>Digital Agenda 2030</w:t>
        </w:r>
      </w:hyperlink>
      <w:r w:rsidRPr="001C7B22" w:rsidR="00CA0BDC">
        <w:t xml:space="preserve"> </w:t>
      </w:r>
      <w:r w:rsidRPr="001C7B22" w:rsidR="00C0006B">
        <w:t xml:space="preserve">is </w:t>
      </w:r>
      <w:r w:rsidRPr="001C7B22" w:rsidR="00CA0BDC">
        <w:t xml:space="preserve">publicly available </w:t>
      </w:r>
      <w:r w:rsidR="00540977">
        <w:t xml:space="preserve">in </w:t>
      </w:r>
      <w:hyperlink w:history="1" r:id="rId49">
        <w:r w:rsidRPr="00B2517C" w:rsidR="00540977">
          <w:rPr>
            <w:rStyle w:val="Hyperlink"/>
          </w:rPr>
          <w:t>English</w:t>
        </w:r>
      </w:hyperlink>
      <w:r w:rsidR="00B2517C">
        <w:t>.</w:t>
      </w:r>
    </w:p>
    <w:p w:rsidRPr="001C7B22" w:rsidR="008F3F38" w:rsidP="00E10DAD" w:rsidRDefault="003730DF" w14:paraId="6CD36035" w14:textId="178F940A">
      <w:pPr>
        <w:pStyle w:val="Heading2"/>
      </w:pPr>
      <w:r w:rsidRPr="001C7B22">
        <w:t xml:space="preserve">Key </w:t>
      </w:r>
      <w:r w:rsidRPr="001C7B22" w:rsidR="002F02B6">
        <w:t>E</w:t>
      </w:r>
      <w:r w:rsidRPr="001C7B22">
        <w:t>nablers</w:t>
      </w:r>
      <w:bookmarkEnd w:id="26"/>
    </w:p>
    <w:p w:rsidRPr="001C7B22" w:rsidR="003730DF" w:rsidP="001C0E80" w:rsidRDefault="000D2528" w14:paraId="041ECD6A" w14:textId="4166D8C5">
      <w:pPr>
        <w:pStyle w:val="Heading3"/>
      </w:pPr>
      <w:bookmarkStart w:name="_Toc1474953" w:id="27"/>
      <w:r>
        <w:rPr>
          <w:noProof/>
        </w:rPr>
        <w:drawing>
          <wp:anchor distT="0" distB="0" distL="114300" distR="114300" simplePos="0" relativeHeight="251746816" behindDoc="0" locked="0" layoutInCell="1" allowOverlap="1" wp14:anchorId="754BFD49" wp14:editId="6DCADDB0">
            <wp:simplePos x="0" y="0"/>
            <wp:positionH relativeFrom="column">
              <wp:posOffset>-359596</wp:posOffset>
            </wp:positionH>
            <wp:positionV relativeFrom="paragraph">
              <wp:posOffset>457479</wp:posOffset>
            </wp:positionV>
            <wp:extent cx="300990" cy="141605"/>
            <wp:effectExtent l="0" t="0" r="3810" b="0"/>
            <wp:wrapNone/>
            <wp:docPr id="20" name="Picture 2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A1B69">
        <w:t>Open Data, Reusability</w:t>
      </w:r>
      <w:r w:rsidR="00E535E1">
        <w:t xml:space="preserve"> and Access</w:t>
      </w:r>
      <w:r w:rsidRPr="001C7B22" w:rsidR="003730DF">
        <w:t xml:space="preserve"> to </w:t>
      </w:r>
      <w:r w:rsidRPr="001C7B22" w:rsidR="008B3641">
        <w:t>P</w:t>
      </w:r>
      <w:r w:rsidRPr="001C7B22" w:rsidR="003730DF">
        <w:t xml:space="preserve">ublic </w:t>
      </w:r>
      <w:r w:rsidRPr="001C7B22" w:rsidR="008B3641">
        <w:t>I</w:t>
      </w:r>
      <w:r w:rsidRPr="001C7B22" w:rsidR="003730DF">
        <w:t>nformation</w:t>
      </w:r>
      <w:bookmarkEnd w:id="27"/>
    </w:p>
    <w:p w:rsidRPr="001C7B22" w:rsidR="00845698" w:rsidP="00E10DAD" w:rsidRDefault="00845698" w14:paraId="2CBB0E3C" w14:textId="22A224B4">
      <w:pPr>
        <w:pStyle w:val="Subtitle"/>
      </w:pPr>
      <w:r w:rsidRPr="001C7B22">
        <w:t>Open Government Partnership</w:t>
      </w:r>
    </w:p>
    <w:p w:rsidRPr="001C7B22" w:rsidR="00B609CC" w:rsidP="00620BCD" w:rsidRDefault="00455A33" w14:paraId="074305DA" w14:textId="69893D77">
      <w:r w:rsidRPr="001C7B22">
        <w:t>In 2018</w:t>
      </w:r>
      <w:r w:rsidRPr="001C7B22" w:rsidR="008B3641">
        <w:t>,</w:t>
      </w:r>
      <w:r w:rsidRPr="001C7B22">
        <w:t xml:space="preserve"> </w:t>
      </w:r>
      <w:r w:rsidRPr="001C7B22" w:rsidR="007B04E3">
        <w:t>t</w:t>
      </w:r>
      <w:r w:rsidRPr="001C7B22">
        <w:t xml:space="preserve">he government approved the </w:t>
      </w:r>
      <w:r w:rsidRPr="00463A45">
        <w:t xml:space="preserve">Open Government Partnership </w:t>
      </w:r>
      <w:r w:rsidRPr="00463A45" w:rsidR="0003569F">
        <w:t>A</w:t>
      </w:r>
      <w:r w:rsidRPr="00463A45">
        <w:t xml:space="preserve">ction </w:t>
      </w:r>
      <w:r w:rsidRPr="00463A45" w:rsidR="0003569F">
        <w:t>P</w:t>
      </w:r>
      <w:r w:rsidRPr="00463A45">
        <w:t>lan 2018</w:t>
      </w:r>
      <w:r w:rsidRPr="00463A45" w:rsidR="0003569F">
        <w:t>–</w:t>
      </w:r>
      <w:r w:rsidRPr="00463A45">
        <w:t>2020</w:t>
      </w:r>
      <w:r w:rsidRPr="001C7B22" w:rsidR="0003569F">
        <w:t xml:space="preserve">, aiming </w:t>
      </w:r>
      <w:r w:rsidRPr="001C7B22">
        <w:t xml:space="preserve">to foster open and inclusive policy-making at national </w:t>
      </w:r>
      <w:r w:rsidRPr="001C7B22" w:rsidR="0003569F">
        <w:t>and</w:t>
      </w:r>
      <w:r w:rsidRPr="001C7B22">
        <w:t xml:space="preserve"> local level. At national level, requirements </w:t>
      </w:r>
      <w:r w:rsidRPr="001C7B22" w:rsidR="007B04E3">
        <w:t>were</w:t>
      </w:r>
      <w:r w:rsidRPr="001C7B22">
        <w:t xml:space="preserve"> defined for a new information system that would support a more inclusive </w:t>
      </w:r>
      <w:r w:rsidR="00B30954">
        <w:t xml:space="preserve">law-making </w:t>
      </w:r>
      <w:r w:rsidRPr="001C7B22">
        <w:t xml:space="preserve">process. </w:t>
      </w:r>
    </w:p>
    <w:p w:rsidR="00C873F1" w:rsidP="00F60D09" w:rsidRDefault="00FB6682" w14:paraId="69A9605E" w14:textId="5107FA03">
      <w:r w:rsidRPr="001C7B22">
        <w:t xml:space="preserve">In October </w:t>
      </w:r>
      <w:r w:rsidRPr="001C7B22" w:rsidR="00E63FCD">
        <w:t xml:space="preserve">2020, the </w:t>
      </w:r>
      <w:hyperlink w:history="1" r:id="rId50">
        <w:r w:rsidRPr="001C7B22" w:rsidR="00E63FCD">
          <w:rPr>
            <w:rStyle w:val="Hyperlink"/>
          </w:rPr>
          <w:t>Open Government Partnership Action Plan 2020</w:t>
        </w:r>
        <w:r w:rsidRPr="00463A45" w:rsidR="00B30954">
          <w:t>–</w:t>
        </w:r>
        <w:r w:rsidRPr="001C7B22" w:rsidR="00E63FCD">
          <w:rPr>
            <w:rStyle w:val="Hyperlink"/>
          </w:rPr>
          <w:t>2022</w:t>
        </w:r>
      </w:hyperlink>
      <w:r w:rsidRPr="001C7B22" w:rsidR="00E63FCD">
        <w:t xml:space="preserve"> </w:t>
      </w:r>
      <w:r w:rsidRPr="001C7B22" w:rsidR="00465C49">
        <w:t>was adopted</w:t>
      </w:r>
      <w:r w:rsidR="00C873F1">
        <w:t>.</w:t>
      </w:r>
    </w:p>
    <w:p w:rsidRPr="001C7B22" w:rsidR="00620BCD" w:rsidP="00620BCD" w:rsidRDefault="00C873F1" w14:paraId="1F1DEC84" w14:textId="61DCAEB7">
      <w:r>
        <w:t>T</w:t>
      </w:r>
      <w:r w:rsidRPr="001C7B22" w:rsidR="00465C49">
        <w:t xml:space="preserve">he Government Office </w:t>
      </w:r>
      <w:r w:rsidR="003F7754">
        <w:t>has published</w:t>
      </w:r>
      <w:r w:rsidRPr="001C7B22" w:rsidR="007B5A91">
        <w:t xml:space="preserve"> </w:t>
      </w:r>
      <w:r w:rsidRPr="001C7B22" w:rsidR="00EF71A3">
        <w:t xml:space="preserve">the new </w:t>
      </w:r>
      <w:hyperlink w:history="1" r:id="rId51">
        <w:r w:rsidRPr="00C873F1" w:rsidR="00EF71A3">
          <w:rPr>
            <w:rStyle w:val="Hyperlink"/>
          </w:rPr>
          <w:t>Open Government Partnership Action Plan 2022–2024.</w:t>
        </w:r>
      </w:hyperlink>
      <w:r w:rsidRPr="001C7B22" w:rsidR="00EF71A3">
        <w:t xml:space="preserve"> The final document </w:t>
      </w:r>
      <w:r w:rsidR="003F7754">
        <w:t>was</w:t>
      </w:r>
      <w:r w:rsidR="00892AD5">
        <w:t xml:space="preserve"> </w:t>
      </w:r>
      <w:r w:rsidRPr="001C7B22" w:rsidR="00EF71A3">
        <w:t xml:space="preserve">adopted </w:t>
      </w:r>
      <w:r w:rsidRPr="001C7B22" w:rsidR="00B609CC">
        <w:t>in</w:t>
      </w:r>
      <w:r w:rsidRPr="001C7B22" w:rsidR="00EF71A3">
        <w:t xml:space="preserve"> </w:t>
      </w:r>
      <w:r w:rsidR="00892AD5">
        <w:t>September</w:t>
      </w:r>
      <w:r w:rsidRPr="001C7B22" w:rsidR="00892AD5">
        <w:t xml:space="preserve"> </w:t>
      </w:r>
      <w:r w:rsidRPr="001C7B22" w:rsidR="00EF71A3">
        <w:t xml:space="preserve">2022. </w:t>
      </w:r>
    </w:p>
    <w:p w:rsidRPr="001C7B22" w:rsidR="003730DF" w:rsidP="001C0E80" w:rsidRDefault="003730DF" w14:paraId="5A0739D3" w14:textId="77777777">
      <w:pPr>
        <w:pStyle w:val="Heading3"/>
      </w:pPr>
      <w:bookmarkStart w:name="_Toc1474954" w:id="28"/>
      <w:r w:rsidRPr="001C7B22">
        <w:t>eID and Trust Services</w:t>
      </w:r>
      <w:bookmarkEnd w:id="28"/>
    </w:p>
    <w:p w:rsidRPr="001C7B22" w:rsidR="008F3F38" w:rsidP="00E10DAD" w:rsidRDefault="00012176" w14:paraId="6242447E" w14:textId="77777777">
      <w:pPr>
        <w:pStyle w:val="Subtitle"/>
      </w:pPr>
      <w:r w:rsidRPr="001C7B22">
        <w:t>White Paper on eID</w:t>
      </w:r>
    </w:p>
    <w:p w:rsidRPr="001C7B22" w:rsidR="003730DF" w:rsidP="007B4253" w:rsidRDefault="00E44646" w14:paraId="7CD3473C" w14:textId="587D824C">
      <w:r w:rsidRPr="001C7B22">
        <w:t xml:space="preserve">The </w:t>
      </w:r>
      <w:r w:rsidRPr="009B1A77" w:rsidR="0003569F">
        <w:t>White Paper on eID</w:t>
      </w:r>
      <w:r w:rsidRPr="001C7B22" w:rsidR="002D35FD">
        <w:rPr>
          <w:rStyle w:val="Hyperlink"/>
        </w:rPr>
        <w:t xml:space="preserve"> </w:t>
      </w:r>
      <w:r w:rsidRPr="001C7B22" w:rsidR="00C414CA">
        <w:t xml:space="preserve">was published </w:t>
      </w:r>
      <w:r w:rsidRPr="001C7B22" w:rsidR="00CD182A">
        <w:t>i</w:t>
      </w:r>
      <w:r w:rsidRPr="001C7B22" w:rsidR="00C414CA">
        <w:t>n December 2018,</w:t>
      </w:r>
      <w:r w:rsidRPr="001C7B22">
        <w:t xml:space="preserve"> describ</w:t>
      </w:r>
      <w:r w:rsidRPr="001C7B22" w:rsidR="0003569F">
        <w:t>ing</w:t>
      </w:r>
      <w:r w:rsidRPr="001C7B22">
        <w:t xml:space="preserve"> the </w:t>
      </w:r>
      <w:r w:rsidRPr="001C7B22" w:rsidR="006D1351">
        <w:t>ten</w:t>
      </w:r>
      <w:r w:rsidRPr="001C7B22">
        <w:t xml:space="preserve">-year </w:t>
      </w:r>
      <w:r w:rsidRPr="001C7B22" w:rsidR="00455A33">
        <w:t>vision for</w:t>
      </w:r>
      <w:r w:rsidRPr="001C7B22">
        <w:t xml:space="preserve"> the national ID card and eIdentity.</w:t>
      </w:r>
    </w:p>
    <w:p w:rsidRPr="001C7B22" w:rsidR="006725BE" w:rsidP="00E10DAD" w:rsidRDefault="006725BE" w14:paraId="5060BD4F" w14:textId="2F7FEF8E">
      <w:pPr>
        <w:pStyle w:val="Subtitle"/>
      </w:pPr>
      <w:r w:rsidRPr="001C7B22">
        <w:t>Cyber</w:t>
      </w:r>
      <w:r w:rsidRPr="001C7B22" w:rsidR="00336AAF">
        <w:t>s</w:t>
      </w:r>
      <w:r w:rsidRPr="001C7B22">
        <w:t>ecurity Strategy 2019</w:t>
      </w:r>
      <w:r w:rsidRPr="001C7B22" w:rsidR="006D1351">
        <w:t>–</w:t>
      </w:r>
      <w:r w:rsidRPr="001C7B22">
        <w:t>2022</w:t>
      </w:r>
      <w:r w:rsidR="00A7626B">
        <w:t xml:space="preserve"> </w:t>
      </w:r>
    </w:p>
    <w:p w:rsidRPr="001C7B22" w:rsidR="006725BE" w:rsidP="00E71F04" w:rsidRDefault="0003569F" w14:paraId="2A4B6AEC" w14:textId="2F7F7A29">
      <w:r w:rsidRPr="001C7B22">
        <w:t>Based on the experience from the two previous periods (2008–2013 and 2014–2017), t</w:t>
      </w:r>
      <w:r w:rsidRPr="001C7B22" w:rsidR="008D42A5">
        <w:t xml:space="preserve">he </w:t>
      </w:r>
      <w:hyperlink w:history="1" w:anchor=":~:text=This%20cybersecurity%20strategy%20for%202019,activity%20planning%20and%20resource%20allocation." r:id="rId52">
        <w:r w:rsidRPr="001C7B22" w:rsidR="008D42A5">
          <w:rPr>
            <w:rStyle w:val="Hyperlink"/>
          </w:rPr>
          <w:t>Cybersecurity Strategy 2019</w:t>
        </w:r>
        <w:r w:rsidRPr="001C7B22">
          <w:rPr>
            <w:rStyle w:val="Hyperlink"/>
          </w:rPr>
          <w:t>–</w:t>
        </w:r>
        <w:r w:rsidRPr="001C7B22" w:rsidR="008D42A5">
          <w:rPr>
            <w:rStyle w:val="Hyperlink"/>
          </w:rPr>
          <w:t>2022</w:t>
        </w:r>
      </w:hyperlink>
      <w:r w:rsidRPr="001C7B22" w:rsidR="008D42A5">
        <w:t xml:space="preserve"> is the third strategy document </w:t>
      </w:r>
      <w:r w:rsidRPr="001C7B22" w:rsidR="002220FF">
        <w:t>on</w:t>
      </w:r>
      <w:r w:rsidRPr="001C7B22" w:rsidR="008D42A5">
        <w:t xml:space="preserve"> cybersecurity and general security</w:t>
      </w:r>
      <w:r w:rsidRPr="001C7B22" w:rsidR="002220FF">
        <w:t xml:space="preserve"> which defines</w:t>
      </w:r>
      <w:r w:rsidRPr="001C7B22" w:rsidR="008D42A5">
        <w:t xml:space="preserve"> the long-term vision </w:t>
      </w:r>
      <w:r w:rsidRPr="001C7B22">
        <w:t xml:space="preserve">in </w:t>
      </w:r>
      <w:r w:rsidRPr="001C7B22" w:rsidR="008D42A5">
        <w:t xml:space="preserve">the field, </w:t>
      </w:r>
      <w:r w:rsidRPr="001C7B22">
        <w:t xml:space="preserve">and </w:t>
      </w:r>
      <w:r w:rsidRPr="001C7B22" w:rsidR="008D42A5">
        <w:t xml:space="preserve">the objectives, priority activity areas, roles and functions necessary </w:t>
      </w:r>
      <w:r w:rsidRPr="001C7B22">
        <w:t xml:space="preserve">to </w:t>
      </w:r>
      <w:r w:rsidR="00F21CB8">
        <w:t>adopt</w:t>
      </w:r>
      <w:r w:rsidRPr="001C7B22" w:rsidR="00F21CB8">
        <w:t xml:space="preserve"> </w:t>
      </w:r>
      <w:r w:rsidRPr="001C7B22" w:rsidR="008D42A5">
        <w:t>it</w:t>
      </w:r>
      <w:r w:rsidRPr="001C7B22" w:rsidR="009B7F10">
        <w:t>.</w:t>
      </w:r>
      <w:r w:rsidRPr="001C7B22" w:rsidR="008D42A5">
        <w:t xml:space="preserve"> </w:t>
      </w:r>
      <w:r w:rsidRPr="001C7B22">
        <w:t xml:space="preserve">The goal of the document is to enter into agreements and lay the conditions for implementing a comprehensive, systematic and inclusive sectoral policy. In this context, the </w:t>
      </w:r>
      <w:r w:rsidRPr="001C7B22" w:rsidR="002220FF">
        <w:t>s</w:t>
      </w:r>
      <w:r w:rsidRPr="001C7B22">
        <w:t>trategy forms</w:t>
      </w:r>
      <w:r w:rsidRPr="001C7B22" w:rsidR="008D42A5">
        <w:t xml:space="preserve"> the basis </w:t>
      </w:r>
      <w:r w:rsidRPr="001C7B22">
        <w:t xml:space="preserve">to </w:t>
      </w:r>
      <w:r w:rsidRPr="001C7B22" w:rsidR="008D42A5">
        <w:t>plan activities and resources</w:t>
      </w:r>
      <w:r w:rsidRPr="001C7B22" w:rsidR="006D1351">
        <w:t xml:space="preserve"> in the field</w:t>
      </w:r>
      <w:r w:rsidRPr="001C7B22" w:rsidR="008D42A5">
        <w:t xml:space="preserve">. </w:t>
      </w:r>
      <w:r w:rsidRPr="001C7B22" w:rsidR="007B04E3">
        <w:t xml:space="preserve">As </w:t>
      </w:r>
      <w:r w:rsidRPr="001C7B22" w:rsidR="008D42A5">
        <w:t xml:space="preserve">a horizontal strategy, </w:t>
      </w:r>
      <w:r w:rsidRPr="001C7B22" w:rsidR="006D1351">
        <w:t>it</w:t>
      </w:r>
      <w:r w:rsidRPr="001C7B22">
        <w:t xml:space="preserve"> </w:t>
      </w:r>
      <w:r w:rsidRPr="001C7B22" w:rsidR="008D42A5">
        <w:t>involves parties who contribute to ensuring Estonian cybersecurity,</w:t>
      </w:r>
      <w:r w:rsidRPr="001C7B22" w:rsidR="002220FF">
        <w:t xml:space="preserve"> namely</w:t>
      </w:r>
      <w:r w:rsidRPr="001C7B22" w:rsidR="008D42A5">
        <w:t xml:space="preserve"> the public sector (both civilian and military defence), vital service providers, businesses operating in the field</w:t>
      </w:r>
      <w:r w:rsidRPr="001C7B22" w:rsidR="007B04E3">
        <w:t>,</w:t>
      </w:r>
      <w:r w:rsidRPr="001C7B22" w:rsidR="008D42A5">
        <w:t xml:space="preserve"> universities and research institutes. </w:t>
      </w:r>
    </w:p>
    <w:p w:rsidRPr="001C7B22" w:rsidR="003730DF" w:rsidP="001C0E80" w:rsidRDefault="003730DF" w14:paraId="2A51B6CD" w14:textId="4463C581">
      <w:pPr>
        <w:pStyle w:val="Heading3"/>
      </w:pPr>
      <w:bookmarkStart w:name="_Toc1474956" w:id="29"/>
      <w:r w:rsidRPr="001C7B22">
        <w:t xml:space="preserve">Interconnection of </w:t>
      </w:r>
      <w:r w:rsidRPr="001C7B22" w:rsidR="002220FF">
        <w:t>B</w:t>
      </w:r>
      <w:r w:rsidRPr="001C7B22">
        <w:t xml:space="preserve">ase </w:t>
      </w:r>
      <w:r w:rsidRPr="001C7B22" w:rsidR="002220FF">
        <w:t>R</w:t>
      </w:r>
      <w:r w:rsidRPr="001C7B22">
        <w:t>egistries</w:t>
      </w:r>
      <w:bookmarkEnd w:id="29"/>
    </w:p>
    <w:p w:rsidRPr="001C7B22" w:rsidR="000813F7" w:rsidP="000813F7" w:rsidRDefault="000813F7" w14:paraId="1BDEB2DD" w14:textId="31AD1C29">
      <w:r w:rsidRPr="001C7B22">
        <w:t xml:space="preserve">No political communication </w:t>
      </w:r>
      <w:r w:rsidRPr="001C7B22" w:rsidR="003E0010">
        <w:t xml:space="preserve">has been </w:t>
      </w:r>
      <w:r w:rsidRPr="001C7B22">
        <w:t>adopted in this field to date.</w:t>
      </w:r>
    </w:p>
    <w:p w:rsidRPr="001C7B22" w:rsidR="003730DF" w:rsidP="001C0E80" w:rsidRDefault="003730DF" w14:paraId="49807A56" w14:textId="77777777">
      <w:pPr>
        <w:pStyle w:val="Heading3"/>
      </w:pPr>
      <w:bookmarkStart w:name="_Toc1474957" w:id="30"/>
      <w:r w:rsidRPr="001C7B22">
        <w:t>eProcurement</w:t>
      </w:r>
      <w:bookmarkEnd w:id="30"/>
    </w:p>
    <w:p w:rsidRPr="001C7B22" w:rsidR="00640248" w:rsidP="00640248" w:rsidRDefault="00640248" w14:paraId="1755191B" w14:textId="591E27D9">
      <w:r w:rsidRPr="001C7B22">
        <w:t xml:space="preserve">No political communication </w:t>
      </w:r>
      <w:r w:rsidRPr="001C7B22" w:rsidR="003E0010">
        <w:t xml:space="preserve">has been </w:t>
      </w:r>
      <w:r w:rsidRPr="001C7B22">
        <w:t>adopted in this field to date.</w:t>
      </w:r>
    </w:p>
    <w:p w:rsidRPr="001C7B22" w:rsidR="003730DF" w:rsidP="00E10DAD" w:rsidRDefault="003730DF" w14:paraId="08025DFE" w14:textId="487E31DD">
      <w:pPr>
        <w:pStyle w:val="Heading2"/>
      </w:pPr>
      <w:bookmarkStart w:name="_Toc1474958" w:id="31"/>
      <w:r w:rsidRPr="001C7B22">
        <w:t>Domain-</w:t>
      </w:r>
      <w:r w:rsidR="00F21CB8">
        <w:t>s</w:t>
      </w:r>
      <w:r w:rsidRPr="001C7B22">
        <w:t xml:space="preserve">pecific </w:t>
      </w:r>
      <w:r w:rsidRPr="001C7B22" w:rsidR="002220FF">
        <w:t>P</w:t>
      </w:r>
      <w:r w:rsidRPr="001C7B22">
        <w:t xml:space="preserve">olitical </w:t>
      </w:r>
      <w:r w:rsidRPr="001C7B22" w:rsidR="002220FF">
        <w:t>C</w:t>
      </w:r>
      <w:r w:rsidRPr="001C7B22">
        <w:t>ommunications</w:t>
      </w:r>
      <w:bookmarkEnd w:id="31"/>
    </w:p>
    <w:p w:rsidRPr="001C7B22" w:rsidR="003B13AB" w:rsidP="00E10DAD" w:rsidRDefault="003B13AB" w14:paraId="2A718343" w14:textId="6B3DBD18">
      <w:pPr>
        <w:pStyle w:val="Subtitle"/>
      </w:pPr>
      <w:r w:rsidRPr="001C7B22">
        <w:t xml:space="preserve">Agreement on </w:t>
      </w:r>
      <w:r w:rsidRPr="001C7B22" w:rsidR="00D07FF0">
        <w:t xml:space="preserve">the </w:t>
      </w:r>
      <w:r w:rsidRPr="001C7B22">
        <w:t>International Certificate of Vaccination</w:t>
      </w:r>
    </w:p>
    <w:p w:rsidRPr="001C7B22" w:rsidR="003B13AB" w:rsidP="000778C7" w:rsidRDefault="003B13AB" w14:paraId="6A71CA79" w14:textId="3857F555">
      <w:r w:rsidRPr="001C7B22">
        <w:t xml:space="preserve">On 5 October 2020, Estonia signed an </w:t>
      </w:r>
      <w:hyperlink w:history="1" r:id="rId53">
        <w:r w:rsidRPr="001C7B22">
          <w:rPr>
            <w:rStyle w:val="Hyperlink"/>
          </w:rPr>
          <w:t>agreement</w:t>
        </w:r>
      </w:hyperlink>
      <w:r w:rsidRPr="001C7B22">
        <w:t xml:space="preserve"> with the World Health </w:t>
      </w:r>
      <w:r w:rsidRPr="001C7B22" w:rsidR="00C96981">
        <w:t xml:space="preserve">Organisation </w:t>
      </w:r>
      <w:r w:rsidRPr="001C7B22">
        <w:t xml:space="preserve">(WHO) agreeing to collaborate on the development of a digital International Certificate of Vaccination. The agreement involves working together across a variety of eHealth projects, not just the </w:t>
      </w:r>
      <w:r w:rsidRPr="001C7B22">
        <w:t xml:space="preserve">vaccination card. Other projects include a global framework for health data interoperability, and guidelines for national ePrescription and eDispensing systems, as well as the European Roadmap for the </w:t>
      </w:r>
      <w:r w:rsidRPr="001C7B22" w:rsidR="00C96981">
        <w:t xml:space="preserve">Digitalisation </w:t>
      </w:r>
      <w:r w:rsidRPr="001C7B22">
        <w:t>of National Health Systems</w:t>
      </w:r>
      <w:r w:rsidRPr="001C7B22" w:rsidR="00C96981">
        <w:t>.</w:t>
      </w:r>
    </w:p>
    <w:p w:rsidRPr="001C7B22" w:rsidR="00DB78E5" w:rsidP="00E10DAD" w:rsidRDefault="00DB78E5" w14:paraId="5EB7CB9E" w14:textId="4A7E4D8C">
      <w:pPr>
        <w:pStyle w:val="Subtitle"/>
      </w:pPr>
      <w:r w:rsidRPr="001C7B22">
        <w:t>Digital Testbed Framework</w:t>
      </w:r>
    </w:p>
    <w:p w:rsidRPr="001C7B22" w:rsidR="001C4592" w:rsidP="002B399B" w:rsidRDefault="00042B3C" w14:paraId="6865FE29" w14:textId="62A1A514">
      <w:r w:rsidRPr="001C7B22">
        <w:t xml:space="preserve">The </w:t>
      </w:r>
      <w:hyperlink w:history="1" r:id="rId54">
        <w:r w:rsidRPr="001C7B22" w:rsidR="001C4592">
          <w:rPr>
            <w:rStyle w:val="Hyperlink"/>
          </w:rPr>
          <w:t>Digital Testbed Framework</w:t>
        </w:r>
      </w:hyperlink>
      <w:r w:rsidRPr="001C7B22" w:rsidR="001C4592">
        <w:t xml:space="preserve"> was </w:t>
      </w:r>
      <w:r w:rsidRPr="001C7B22" w:rsidR="00A748F6">
        <w:t xml:space="preserve">finalised </w:t>
      </w:r>
      <w:r w:rsidRPr="001C7B22" w:rsidR="001C4592">
        <w:t xml:space="preserve">in 2019 </w:t>
      </w:r>
      <w:r w:rsidRPr="001C7B22" w:rsidR="00A748F6">
        <w:t xml:space="preserve">and </w:t>
      </w:r>
      <w:r w:rsidRPr="001C7B22" w:rsidR="00EE5698">
        <w:t>was</w:t>
      </w:r>
      <w:r w:rsidRPr="001C7B22" w:rsidR="00A748F6">
        <w:t xml:space="preserve"> launched globally</w:t>
      </w:r>
      <w:r w:rsidRPr="001C7B22" w:rsidR="002220FF">
        <w:t xml:space="preserve"> with a new </w:t>
      </w:r>
      <w:r w:rsidRPr="00A40FDF" w:rsidR="00F969A4">
        <w:t>website</w:t>
      </w:r>
      <w:r w:rsidRPr="001C7B22" w:rsidR="00A748F6">
        <w:t xml:space="preserve"> in </w:t>
      </w:r>
      <w:r w:rsidRPr="001C7B22" w:rsidR="00C96981">
        <w:t>a</w:t>
      </w:r>
      <w:r w:rsidRPr="001C7B22" w:rsidR="00BC6205">
        <w:t>utumn 2021</w:t>
      </w:r>
      <w:r w:rsidRPr="001C7B22" w:rsidR="001C4592">
        <w:t xml:space="preserve">. </w:t>
      </w:r>
      <w:r w:rsidRPr="001C7B22" w:rsidR="00A748F6">
        <w:t xml:space="preserve">The essence of the framework is to come up with solutions, developed </w:t>
      </w:r>
      <w:r w:rsidRPr="001C7B22" w:rsidR="00166855">
        <w:t>through</w:t>
      </w:r>
      <w:r w:rsidRPr="001C7B22" w:rsidR="00A748F6">
        <w:t xml:space="preserve"> public-private cooperation, that can be added to the Estonian code repository</w:t>
      </w:r>
      <w:r w:rsidRPr="001C7B22" w:rsidR="00C96981">
        <w:t>,</w:t>
      </w:r>
      <w:r w:rsidRPr="001C7B22" w:rsidR="00A748F6">
        <w:t xml:space="preserve"> and be reused and further</w:t>
      </w:r>
      <w:r w:rsidRPr="001C7B22" w:rsidR="00166855">
        <w:t xml:space="preserve"> developed</w:t>
      </w:r>
      <w:r w:rsidRPr="001C7B22" w:rsidR="00A748F6">
        <w:t xml:space="preserve"> free</w:t>
      </w:r>
      <w:r w:rsidRPr="001C7B22" w:rsidR="00166855">
        <w:t>ly</w:t>
      </w:r>
      <w:r w:rsidRPr="001C7B22" w:rsidR="00A748F6">
        <w:t xml:space="preserve"> by all public and private stakeholders. This framework allows the government to facilitate innovative cooperation, whereby a private sector party (e.g. a company, </w:t>
      </w:r>
      <w:r w:rsidRPr="001C7B22" w:rsidR="00F031A2">
        <w:t>university</w:t>
      </w:r>
      <w:r w:rsidRPr="001C7B22" w:rsidR="00A748F6">
        <w:t xml:space="preserve"> or individual developer) can create additional components to </w:t>
      </w:r>
      <w:r w:rsidRPr="001C7B22" w:rsidR="00F53636">
        <w:t>the</w:t>
      </w:r>
      <w:r w:rsidRPr="001C7B22" w:rsidR="00A748F6">
        <w:t xml:space="preserve"> government stack or further develop previously created solutions</w:t>
      </w:r>
      <w:r w:rsidRPr="001C7B22" w:rsidR="00F53636">
        <w:t xml:space="preserve">. </w:t>
      </w:r>
      <w:r w:rsidRPr="001C7B22" w:rsidR="00A748F6">
        <w:t xml:space="preserve">The </w:t>
      </w:r>
      <w:r w:rsidRPr="001C7B22" w:rsidR="003F34EA">
        <w:t>S</w:t>
      </w:r>
      <w:r w:rsidRPr="001C7B22" w:rsidR="00A748F6">
        <w:t xml:space="preserve">tate and the public </w:t>
      </w:r>
      <w:r w:rsidRPr="001C7B22" w:rsidR="003F34EA">
        <w:t>have access to</w:t>
      </w:r>
      <w:r w:rsidRPr="001C7B22" w:rsidR="00A748F6">
        <w:t xml:space="preserve"> the developed solution for free and the author of the solution can promote </w:t>
      </w:r>
      <w:r w:rsidRPr="001C7B22" w:rsidR="003F34EA">
        <w:t>it</w:t>
      </w:r>
      <w:r w:rsidRPr="001C7B22" w:rsidR="00A748F6">
        <w:t xml:space="preserve"> as a success story with Estonian </w:t>
      </w:r>
      <w:r w:rsidRPr="001C7B22" w:rsidR="003F34EA">
        <w:t>S</w:t>
      </w:r>
      <w:r w:rsidRPr="001C7B22" w:rsidR="00A748F6">
        <w:t xml:space="preserve">tate references all over the world. This opens a whole new perspective </w:t>
      </w:r>
      <w:r w:rsidRPr="001C7B22" w:rsidR="003F34EA">
        <w:t>for</w:t>
      </w:r>
      <w:r w:rsidRPr="001C7B22" w:rsidR="00A748F6">
        <w:t xml:space="preserve"> public-private partnerships</w:t>
      </w:r>
      <w:r w:rsidRPr="001C7B22" w:rsidR="00C96981">
        <w:t>,</w:t>
      </w:r>
      <w:r w:rsidRPr="001C7B22" w:rsidR="00A748F6">
        <w:t xml:space="preserve"> and allows stakeholders from the private and non-governmental sector to join the Estonian platform-based approach and </w:t>
      </w:r>
      <w:r w:rsidRPr="001C7B22" w:rsidR="00EC5470">
        <w:t>help accelerate the development of</w:t>
      </w:r>
      <w:r w:rsidRPr="001C7B22" w:rsidR="00A748F6">
        <w:t xml:space="preserve"> new technologies.</w:t>
      </w:r>
    </w:p>
    <w:p w:rsidRPr="001C7B22" w:rsidR="00884BF4" w:rsidP="00E10DAD" w:rsidRDefault="00884BF4" w14:paraId="5842772F" w14:textId="100C668A">
      <w:pPr>
        <w:pStyle w:val="Subtitle"/>
      </w:pPr>
      <w:r w:rsidRPr="001C7B22">
        <w:t xml:space="preserve">National </w:t>
      </w:r>
      <w:r w:rsidRPr="001C7B22" w:rsidR="003A0BF6">
        <w:t xml:space="preserve">Coordination of Updated </w:t>
      </w:r>
      <w:r w:rsidRPr="001C7B22">
        <w:t xml:space="preserve">ICT </w:t>
      </w:r>
      <w:r w:rsidRPr="001C7B22" w:rsidR="003A0BF6">
        <w:t>Strategies in Different Domains</w:t>
      </w:r>
    </w:p>
    <w:p w:rsidRPr="001C7B22" w:rsidR="00884BF4" w:rsidRDefault="0099220B" w14:paraId="08E33C3D" w14:textId="16035CF8">
      <w:r w:rsidRPr="001C7B22">
        <w:t>Estonia is</w:t>
      </w:r>
      <w:r w:rsidRPr="001C7B22" w:rsidR="0066241E">
        <w:t xml:space="preserve"> currently </w:t>
      </w:r>
      <w:r w:rsidRPr="001C7B22" w:rsidR="005804A1">
        <w:t>carrying out</w:t>
      </w:r>
      <w:r w:rsidRPr="001C7B22" w:rsidR="00C96981">
        <w:t xml:space="preserve"> a</w:t>
      </w:r>
      <w:r w:rsidRPr="001C7B22" w:rsidR="005804A1">
        <w:t xml:space="preserve"> </w:t>
      </w:r>
      <w:r w:rsidRPr="00140AC9" w:rsidR="0066241E">
        <w:t>national coordination of updated ICT strategies in different domains</w:t>
      </w:r>
      <w:r w:rsidRPr="001C7B22" w:rsidR="00C8588C">
        <w:t>.</w:t>
      </w:r>
      <w:r w:rsidRPr="001C7B22" w:rsidR="0066241E">
        <w:t xml:space="preserve"> </w:t>
      </w:r>
      <w:r w:rsidRPr="001C7B22" w:rsidR="00C8588C">
        <w:t>M</w:t>
      </w:r>
      <w:r w:rsidRPr="001C7B22" w:rsidR="0066241E">
        <w:t>ore specifically</w:t>
      </w:r>
      <w:r w:rsidRPr="001C7B22" w:rsidR="00C8588C">
        <w:t>, the coordination involves</w:t>
      </w:r>
      <w:r w:rsidRPr="001C7B22" w:rsidR="0066241E">
        <w:t xml:space="preserve"> </w:t>
      </w:r>
      <w:r w:rsidRPr="001C7B22" w:rsidR="00023E27">
        <w:t xml:space="preserve">the </w:t>
      </w:r>
      <w:r w:rsidRPr="001C7B22" w:rsidR="0066241E">
        <w:t>ICT strategies of</w:t>
      </w:r>
      <w:r w:rsidRPr="001C7B22" w:rsidR="003A0BF6">
        <w:t>:</w:t>
      </w:r>
      <w:r w:rsidRPr="001C7B22" w:rsidR="0066241E">
        <w:t xml:space="preserve"> </w:t>
      </w:r>
      <w:r w:rsidRPr="001C7B22" w:rsidR="003A0BF6">
        <w:t xml:space="preserve">(i) </w:t>
      </w:r>
      <w:r w:rsidRPr="001C7B22" w:rsidR="00CF4C88">
        <w:t xml:space="preserve">the </w:t>
      </w:r>
      <w:r w:rsidRPr="001C7B22" w:rsidR="0066241E">
        <w:t>Ministry of Education and Research;</w:t>
      </w:r>
      <w:r w:rsidRPr="001C7B22" w:rsidR="003A0BF6">
        <w:t xml:space="preserve"> (ii)</w:t>
      </w:r>
      <w:r w:rsidRPr="001C7B22" w:rsidR="0066241E">
        <w:t xml:space="preserve"> </w:t>
      </w:r>
      <w:r w:rsidRPr="001C7B22" w:rsidR="00CF4C88">
        <w:t xml:space="preserve">the </w:t>
      </w:r>
      <w:r w:rsidRPr="001C7B22" w:rsidR="0066241E">
        <w:t xml:space="preserve">Ministry of Finance and </w:t>
      </w:r>
      <w:r w:rsidRPr="001C7B22" w:rsidR="005804A1">
        <w:t xml:space="preserve">its </w:t>
      </w:r>
      <w:r w:rsidRPr="001C7B22" w:rsidR="0066241E">
        <w:t xml:space="preserve">Information Technology Centre; </w:t>
      </w:r>
      <w:r w:rsidRPr="001C7B22" w:rsidR="003A0BF6">
        <w:t xml:space="preserve">(iii) </w:t>
      </w:r>
      <w:r w:rsidRPr="001C7B22" w:rsidR="00CF4C88">
        <w:t xml:space="preserve">the </w:t>
      </w:r>
      <w:r w:rsidRPr="001C7B22" w:rsidR="0066241E">
        <w:t xml:space="preserve">Ministry of the Environment; </w:t>
      </w:r>
      <w:r w:rsidRPr="001C7B22" w:rsidR="003A0BF6">
        <w:t xml:space="preserve">(iv) </w:t>
      </w:r>
      <w:r w:rsidRPr="001C7B22" w:rsidR="00CF4C88">
        <w:t xml:space="preserve">the </w:t>
      </w:r>
      <w:r w:rsidRPr="001C7B22" w:rsidR="0066241E">
        <w:t>Ministry of the Interior;</w:t>
      </w:r>
      <w:r w:rsidRPr="001C7B22" w:rsidR="003A0BF6">
        <w:t xml:space="preserve"> (v)</w:t>
      </w:r>
      <w:r w:rsidRPr="001C7B22" w:rsidR="0066241E">
        <w:t xml:space="preserve"> </w:t>
      </w:r>
      <w:r w:rsidRPr="001C7B22" w:rsidR="00CF4C88">
        <w:t xml:space="preserve">the </w:t>
      </w:r>
      <w:r w:rsidRPr="001C7B22" w:rsidR="0066241E">
        <w:t xml:space="preserve">Ministry of Social Affairs and </w:t>
      </w:r>
      <w:r w:rsidRPr="001C7B22" w:rsidR="005804A1">
        <w:t xml:space="preserve">its </w:t>
      </w:r>
      <w:r w:rsidRPr="001C7B22" w:rsidR="0066241E">
        <w:t>Health and Welfare Information Systems Centre;</w:t>
      </w:r>
      <w:r w:rsidRPr="001C7B22" w:rsidR="003A0BF6">
        <w:t xml:space="preserve"> (vi)</w:t>
      </w:r>
      <w:r w:rsidRPr="001C7B22" w:rsidR="0066241E">
        <w:t xml:space="preserve"> </w:t>
      </w:r>
      <w:r w:rsidRPr="001C7B22" w:rsidR="00CF4C88">
        <w:t xml:space="preserve">the </w:t>
      </w:r>
      <w:r w:rsidRPr="001C7B22" w:rsidR="0066241E">
        <w:t xml:space="preserve">Ministry of the Interior and </w:t>
      </w:r>
      <w:r w:rsidRPr="001C7B22" w:rsidR="00C8588C">
        <w:t xml:space="preserve">its </w:t>
      </w:r>
      <w:r w:rsidRPr="001C7B22" w:rsidR="00A21A95">
        <w:t>Information Technology</w:t>
      </w:r>
      <w:r w:rsidRPr="001C7B22" w:rsidR="0066241E">
        <w:t xml:space="preserve"> and </w:t>
      </w:r>
      <w:r w:rsidRPr="001C7B22" w:rsidR="00C8588C">
        <w:t>D</w:t>
      </w:r>
      <w:r w:rsidRPr="001C7B22" w:rsidR="0066241E">
        <w:t xml:space="preserve">evelopment </w:t>
      </w:r>
      <w:r w:rsidRPr="001C7B22" w:rsidR="00C8588C">
        <w:t>C</w:t>
      </w:r>
      <w:r w:rsidRPr="001C7B22" w:rsidR="0066241E">
        <w:t>entre;</w:t>
      </w:r>
      <w:r w:rsidRPr="001C7B22" w:rsidR="00D067DD">
        <w:t xml:space="preserve"> (vii)</w:t>
      </w:r>
      <w:r w:rsidRPr="001C7B22" w:rsidR="0066241E">
        <w:t xml:space="preserve"> </w:t>
      </w:r>
      <w:r w:rsidRPr="001C7B22" w:rsidR="00CF4C88">
        <w:t xml:space="preserve">the </w:t>
      </w:r>
      <w:r w:rsidRPr="001C7B22" w:rsidR="0066241E">
        <w:t>Ministry of Culture</w:t>
      </w:r>
      <w:r w:rsidRPr="001C7B22" w:rsidR="00CF4C88">
        <w:t xml:space="preserve">; </w:t>
      </w:r>
      <w:r w:rsidRPr="001C7B22" w:rsidR="00D067DD">
        <w:t xml:space="preserve">(viii) </w:t>
      </w:r>
      <w:r w:rsidRPr="001C7B22" w:rsidR="00CF4C88">
        <w:t>the</w:t>
      </w:r>
      <w:r w:rsidRPr="001C7B22" w:rsidR="0066241E">
        <w:t xml:space="preserve"> Ministry of Rural Affairs; </w:t>
      </w:r>
      <w:r w:rsidRPr="001C7B22" w:rsidR="00CC2A6D">
        <w:t xml:space="preserve">(ix) </w:t>
      </w:r>
      <w:r w:rsidRPr="001C7B22" w:rsidR="009D4C04">
        <w:t xml:space="preserve">the </w:t>
      </w:r>
      <w:r w:rsidRPr="001C7B22" w:rsidR="0066241E">
        <w:t xml:space="preserve">Ministry of Justice and </w:t>
      </w:r>
      <w:r w:rsidRPr="001C7B22" w:rsidR="00C8588C">
        <w:t xml:space="preserve">its </w:t>
      </w:r>
      <w:r w:rsidRPr="001C7B22" w:rsidR="0066241E">
        <w:t xml:space="preserve">Centre of Registers and Information Systems; </w:t>
      </w:r>
      <w:r w:rsidRPr="001C7B22" w:rsidR="00BF2718">
        <w:t xml:space="preserve">(x) </w:t>
      </w:r>
      <w:r w:rsidRPr="001C7B22" w:rsidR="009D4C04">
        <w:t>t</w:t>
      </w:r>
      <w:r w:rsidRPr="001C7B22" w:rsidR="0066241E">
        <w:t xml:space="preserve">he Chancellery of the </w:t>
      </w:r>
      <w:r w:rsidRPr="00C4738E" w:rsidR="0066241E">
        <w:rPr>
          <w:i/>
          <w:iCs/>
        </w:rPr>
        <w:t>Riigikogu</w:t>
      </w:r>
      <w:r w:rsidRPr="001C7B22" w:rsidR="00C8588C">
        <w:t xml:space="preserve"> (the Parliament of Estonia)</w:t>
      </w:r>
      <w:r w:rsidRPr="001C7B22" w:rsidR="0066241E">
        <w:t xml:space="preserve">; </w:t>
      </w:r>
      <w:r w:rsidRPr="001C7B22" w:rsidR="00BF2718">
        <w:t xml:space="preserve">(xi) </w:t>
      </w:r>
      <w:r w:rsidRPr="001C7B22" w:rsidR="009D4C04">
        <w:t>t</w:t>
      </w:r>
      <w:r w:rsidRPr="001C7B22" w:rsidR="0066241E">
        <w:t xml:space="preserve">he Government Office; </w:t>
      </w:r>
      <w:r w:rsidRPr="001C7B22" w:rsidR="00BF2718">
        <w:t xml:space="preserve">(xii) </w:t>
      </w:r>
      <w:r w:rsidRPr="001C7B22" w:rsidR="00C8588C">
        <w:t xml:space="preserve">the </w:t>
      </w:r>
      <w:r w:rsidRPr="001C7B22" w:rsidR="0066241E">
        <w:t xml:space="preserve">Supreme Court of Estonia; </w:t>
      </w:r>
      <w:r w:rsidRPr="001C7B22" w:rsidR="00F21CB8">
        <w:t xml:space="preserve">and </w:t>
      </w:r>
      <w:r w:rsidRPr="001C7B22" w:rsidR="00BF2718">
        <w:t xml:space="preserve">(xiii) </w:t>
      </w:r>
      <w:r w:rsidRPr="001C7B22" w:rsidR="009D4C04">
        <w:t xml:space="preserve">the </w:t>
      </w:r>
      <w:r w:rsidRPr="001C7B22" w:rsidR="0066241E">
        <w:t>Office of the President.</w:t>
      </w:r>
    </w:p>
    <w:p w:rsidRPr="001C7B22" w:rsidR="007957C0" w:rsidP="00E10DAD" w:rsidRDefault="00732303" w14:paraId="108AB4CC" w14:textId="027400EF">
      <w:pPr>
        <w:pStyle w:val="Subtitle"/>
      </w:pPr>
      <w:r w:rsidRPr="001C7B22">
        <w:t>eR</w:t>
      </w:r>
      <w:r w:rsidRPr="001C7B22" w:rsidR="00CD064F">
        <w:t>esidency</w:t>
      </w:r>
    </w:p>
    <w:p w:rsidRPr="001C7B22" w:rsidR="00072E3A" w:rsidP="00DF532D" w:rsidRDefault="00DF532D" w14:paraId="6F568437" w14:textId="2B4BEF73">
      <w:r w:rsidRPr="001C7B22">
        <w:t>On 8</w:t>
      </w:r>
      <w:r w:rsidRPr="001C7B22" w:rsidR="004B0FFA">
        <w:t> </w:t>
      </w:r>
      <w:r w:rsidRPr="001C7B22">
        <w:t>August 2019,</w:t>
      </w:r>
      <w:r w:rsidRPr="001C7B22" w:rsidR="007957C0">
        <w:t xml:space="preserve"> </w:t>
      </w:r>
      <w:r w:rsidRPr="001C7B22" w:rsidR="002E473B">
        <w:t>the</w:t>
      </w:r>
      <w:r w:rsidRPr="001C7B22" w:rsidR="00A91A8F">
        <w:t xml:space="preserve"> Estonian</w:t>
      </w:r>
      <w:r w:rsidRPr="001C7B22" w:rsidR="002E473B">
        <w:t xml:space="preserve"> government approved the </w:t>
      </w:r>
      <w:hyperlink w:history="1" r:id="rId55">
        <w:r w:rsidRPr="001C7B22" w:rsidR="002E473B">
          <w:rPr>
            <w:rStyle w:val="Hyperlink"/>
          </w:rPr>
          <w:t xml:space="preserve">eResidency 2.0 </w:t>
        </w:r>
        <w:r w:rsidRPr="001C7B22" w:rsidR="000D3319">
          <w:rPr>
            <w:rStyle w:val="Hyperlink"/>
          </w:rPr>
          <w:t>A</w:t>
        </w:r>
        <w:r w:rsidRPr="001C7B22" w:rsidR="002E473B">
          <w:rPr>
            <w:rStyle w:val="Hyperlink"/>
          </w:rPr>
          <w:t xml:space="preserve">ction </w:t>
        </w:r>
        <w:r w:rsidRPr="001C7B22" w:rsidR="000D3319">
          <w:rPr>
            <w:rStyle w:val="Hyperlink"/>
          </w:rPr>
          <w:t>P</w:t>
        </w:r>
        <w:r w:rsidRPr="001C7B22" w:rsidR="002E473B">
          <w:rPr>
            <w:rStyle w:val="Hyperlink"/>
          </w:rPr>
          <w:t>lan</w:t>
        </w:r>
      </w:hyperlink>
      <w:r w:rsidRPr="001C7B22" w:rsidR="00A21A95">
        <w:t xml:space="preserve"> </w:t>
      </w:r>
      <w:r w:rsidRPr="001C7B22" w:rsidR="002E473B">
        <w:t xml:space="preserve">with the </w:t>
      </w:r>
      <w:r w:rsidRPr="001C7B22">
        <w:t xml:space="preserve">aim of </w:t>
      </w:r>
      <w:r w:rsidRPr="001C7B22" w:rsidR="003718E4">
        <w:t xml:space="preserve">updating the previous programme to </w:t>
      </w:r>
      <w:r w:rsidRPr="001C7B22" w:rsidR="00C8588C">
        <w:t xml:space="preserve">make it </w:t>
      </w:r>
      <w:r w:rsidRPr="001C7B22" w:rsidR="003718E4">
        <w:t>more secure and convenient for the e</w:t>
      </w:r>
      <w:r w:rsidRPr="001C7B22" w:rsidR="00732303">
        <w:t>R</w:t>
      </w:r>
      <w:r w:rsidRPr="001C7B22" w:rsidR="003718E4">
        <w:t>esidency community</w:t>
      </w:r>
      <w:r w:rsidRPr="001C7B22" w:rsidR="005A51B2">
        <w:t>,</w:t>
      </w:r>
      <w:r w:rsidRPr="001C7B22" w:rsidR="003718E4">
        <w:t xml:space="preserve"> and </w:t>
      </w:r>
      <w:r w:rsidRPr="001C7B22" w:rsidR="00EC7C74">
        <w:t xml:space="preserve">more </w:t>
      </w:r>
      <w:r w:rsidRPr="001C7B22" w:rsidR="00BC2002">
        <w:t>beneficial</w:t>
      </w:r>
      <w:r w:rsidRPr="001C7B22" w:rsidR="00EC7C74">
        <w:t xml:space="preserve"> for entrepreneurs.</w:t>
      </w:r>
      <w:r w:rsidRPr="001C7B22" w:rsidR="00D26A3C">
        <w:t xml:space="preserve"> </w:t>
      </w:r>
      <w:r w:rsidRPr="001C7B22" w:rsidR="00936908">
        <w:t>Specifically, t</w:t>
      </w:r>
      <w:r w:rsidRPr="001C7B22" w:rsidR="00D26A3C">
        <w:t xml:space="preserve">he new </w:t>
      </w:r>
      <w:r w:rsidRPr="001C7B22" w:rsidR="002C1141">
        <w:t>action plan</w:t>
      </w:r>
      <w:r w:rsidRPr="001C7B22" w:rsidR="00D26A3C">
        <w:t xml:space="preserve"> </w:t>
      </w:r>
      <w:r w:rsidRPr="001C7B22" w:rsidR="00C8588C">
        <w:t>provides that</w:t>
      </w:r>
      <w:r w:rsidRPr="001C7B22" w:rsidR="00D26A3C">
        <w:t xml:space="preserve"> a control </w:t>
      </w:r>
      <w:r w:rsidRPr="001C7B22" w:rsidR="00C8588C">
        <w:t xml:space="preserve">is carried out </w:t>
      </w:r>
      <w:r w:rsidRPr="001C7B22" w:rsidR="006F47C0">
        <w:t>before</w:t>
      </w:r>
      <w:r w:rsidRPr="001C7B22" w:rsidR="00B0193A">
        <w:t xml:space="preserve"> issuing a digital ID and after </w:t>
      </w:r>
      <w:r w:rsidRPr="001C7B22" w:rsidR="006F47C0">
        <w:t xml:space="preserve">the </w:t>
      </w:r>
      <w:r w:rsidRPr="001C7B22" w:rsidR="00C8588C">
        <w:t xml:space="preserve">completion of the </w:t>
      </w:r>
      <w:r w:rsidRPr="001C7B22" w:rsidR="006F47C0">
        <w:t>procedure</w:t>
      </w:r>
      <w:r w:rsidRPr="001C7B22" w:rsidR="00B0193A">
        <w:t>.</w:t>
      </w:r>
      <w:r w:rsidRPr="001C7B22" w:rsidR="00375AC1">
        <w:t xml:space="preserve"> </w:t>
      </w:r>
      <w:r w:rsidRPr="001C7B22" w:rsidR="005A51B2">
        <w:t>Moreover, t</w:t>
      </w:r>
      <w:r w:rsidRPr="001C7B22" w:rsidR="00375AC1">
        <w:t xml:space="preserve">he </w:t>
      </w:r>
      <w:r w:rsidRPr="001C7B22" w:rsidR="002C1141">
        <w:t>action plan</w:t>
      </w:r>
      <w:r w:rsidRPr="001C7B22" w:rsidR="00375AC1">
        <w:t xml:space="preserve"> </w:t>
      </w:r>
      <w:r w:rsidRPr="001C7B22" w:rsidR="00A21A95">
        <w:t xml:space="preserve">lays down </w:t>
      </w:r>
      <w:r w:rsidRPr="001C7B22" w:rsidR="00375AC1">
        <w:t>the creation of a user-friendly online platform</w:t>
      </w:r>
      <w:r w:rsidRPr="001C7B22" w:rsidR="000B708B">
        <w:t xml:space="preserve"> </w:t>
      </w:r>
      <w:r w:rsidRPr="001C7B22" w:rsidR="003A5D85">
        <w:t>t</w:t>
      </w:r>
      <w:r w:rsidRPr="001C7B22" w:rsidR="00BC3236">
        <w:t xml:space="preserve">hat facilitates the use of services provided by the </w:t>
      </w:r>
      <w:r w:rsidRPr="001C7B22" w:rsidR="00A21A95">
        <w:t>S</w:t>
      </w:r>
      <w:r w:rsidRPr="001C7B22" w:rsidR="00BC3236">
        <w:t>tate</w:t>
      </w:r>
      <w:r w:rsidRPr="001C7B22" w:rsidR="005A51B2">
        <w:t xml:space="preserve"> and</w:t>
      </w:r>
      <w:r w:rsidRPr="001C7B22" w:rsidR="00B97298">
        <w:t xml:space="preserve"> </w:t>
      </w:r>
      <w:r w:rsidRPr="001C7B22" w:rsidR="00C33502">
        <w:t>offers</w:t>
      </w:r>
      <w:r w:rsidRPr="001C7B22" w:rsidR="00B97298">
        <w:t xml:space="preserve"> a </w:t>
      </w:r>
      <w:hyperlink w:history="1" r:id="rId56">
        <w:r w:rsidRPr="001C7B22" w:rsidR="00B97298">
          <w:rPr>
            <w:rStyle w:val="Hyperlink"/>
          </w:rPr>
          <w:t>marketplace</w:t>
        </w:r>
      </w:hyperlink>
      <w:r w:rsidRPr="001C7B22" w:rsidR="00B97298">
        <w:t xml:space="preserve"> to help Estonian and international companies </w:t>
      </w:r>
      <w:r w:rsidRPr="001C7B22" w:rsidR="00732303">
        <w:t xml:space="preserve">to </w:t>
      </w:r>
      <w:r w:rsidRPr="001C7B22" w:rsidR="00B97298">
        <w:t>provide services to e</w:t>
      </w:r>
      <w:r w:rsidRPr="001C7B22" w:rsidR="00732303">
        <w:t>R</w:t>
      </w:r>
      <w:r w:rsidRPr="001C7B22" w:rsidR="00B97298">
        <w:t xml:space="preserve">esidents. </w:t>
      </w:r>
      <w:r w:rsidRPr="001C7B22" w:rsidR="005A51B2">
        <w:t>The platform is conceived as</w:t>
      </w:r>
      <w:r w:rsidRPr="001C7B22" w:rsidR="00B97298">
        <w:t xml:space="preserve"> a services export platform and </w:t>
      </w:r>
      <w:r w:rsidRPr="001C7B22" w:rsidR="005A51B2">
        <w:t xml:space="preserve">possibly </w:t>
      </w:r>
      <w:r w:rsidRPr="001C7B22" w:rsidR="00B97298">
        <w:t>a store where e</w:t>
      </w:r>
      <w:r w:rsidRPr="001C7B22" w:rsidR="00732303">
        <w:t>R</w:t>
      </w:r>
      <w:r w:rsidRPr="001C7B22" w:rsidR="00B97298">
        <w:t xml:space="preserve">esidents </w:t>
      </w:r>
      <w:r w:rsidRPr="001C7B22" w:rsidR="00BB3C2A">
        <w:t xml:space="preserve">have </w:t>
      </w:r>
      <w:r w:rsidRPr="001C7B22" w:rsidR="00B97298">
        <w:t>access</w:t>
      </w:r>
      <w:r w:rsidRPr="001C7B22" w:rsidR="00BB3C2A">
        <w:t xml:space="preserve"> to</w:t>
      </w:r>
      <w:r w:rsidRPr="001C7B22" w:rsidR="00B97298">
        <w:t xml:space="preserve"> private and public sector services, all </w:t>
      </w:r>
      <w:r w:rsidR="00F21CB8">
        <w:t>available</w:t>
      </w:r>
      <w:r w:rsidRPr="001C7B22" w:rsidR="00F21CB8">
        <w:t xml:space="preserve"> </w:t>
      </w:r>
      <w:r w:rsidRPr="001C7B22" w:rsidR="00B97298">
        <w:t>into one</w:t>
      </w:r>
      <w:r w:rsidRPr="001C7B22" w:rsidR="005A51B2">
        <w:t xml:space="preserve"> platform</w:t>
      </w:r>
      <w:r w:rsidRPr="001C7B22" w:rsidR="00B97298">
        <w:t>.</w:t>
      </w:r>
    </w:p>
    <w:p w:rsidRPr="001C7B22" w:rsidR="00457CF7" w:rsidP="00E10DAD" w:rsidRDefault="00457CF7" w14:paraId="651B2345" w14:textId="77777777">
      <w:pPr>
        <w:pStyle w:val="Subtitle"/>
      </w:pPr>
      <w:r w:rsidRPr="001C7B22">
        <w:t>Next Generation Digital Government Architecture</w:t>
      </w:r>
    </w:p>
    <w:p w:rsidRPr="001C7B22" w:rsidR="003F2615" w:rsidP="00901CD0" w:rsidRDefault="00457CF7" w14:paraId="2E04AA06" w14:textId="6E257054">
      <w:r w:rsidRPr="001C7B22">
        <w:t>In March 2020</w:t>
      </w:r>
      <w:r w:rsidRPr="001C7B22" w:rsidR="00E4139C">
        <w:t>,</w:t>
      </w:r>
      <w:r w:rsidRPr="001C7B22">
        <w:t xml:space="preserve"> Estonia’s Chief Technology Officer</w:t>
      </w:r>
      <w:r w:rsidRPr="001C7B22" w:rsidR="003228D1">
        <w:t>,</w:t>
      </w:r>
      <w:r w:rsidRPr="001C7B22">
        <w:t xml:space="preserve"> Mr. Kristo Vaher</w:t>
      </w:r>
      <w:r w:rsidRPr="001C7B22" w:rsidR="00D334ED">
        <w:t>,</w:t>
      </w:r>
      <w:r w:rsidRPr="001C7B22">
        <w:t xml:space="preserve"> published a paper on the </w:t>
      </w:r>
      <w:hyperlink w:history="1" r:id="rId57">
        <w:r w:rsidRPr="001C7B22">
          <w:rPr>
            <w:rStyle w:val="Hyperlink"/>
          </w:rPr>
          <w:t>Next Generation Digital Government Architecture</w:t>
        </w:r>
      </w:hyperlink>
      <w:r w:rsidRPr="001C7B22">
        <w:t>, tackl</w:t>
      </w:r>
      <w:r w:rsidRPr="001C7B22" w:rsidR="005A51B2">
        <w:t>ing</w:t>
      </w:r>
      <w:r w:rsidRPr="001C7B22">
        <w:t xml:space="preserve"> the challenges of the future of digital governance</w:t>
      </w:r>
      <w:r w:rsidRPr="001C7B22" w:rsidR="005A51B2">
        <w:t xml:space="preserve"> and</w:t>
      </w:r>
      <w:r w:rsidRPr="001C7B22">
        <w:t xml:space="preserve"> address</w:t>
      </w:r>
      <w:r w:rsidRPr="001C7B22" w:rsidR="005A51B2">
        <w:t>ing</w:t>
      </w:r>
      <w:r w:rsidRPr="001C7B22">
        <w:t xml:space="preserve"> the technical aspect</w:t>
      </w:r>
      <w:r w:rsidRPr="001C7B22" w:rsidR="00B05598">
        <w:t>s</w:t>
      </w:r>
      <w:r w:rsidRPr="001C7B22">
        <w:t xml:space="preserve"> of reaching </w:t>
      </w:r>
      <w:r w:rsidRPr="001C7B22" w:rsidR="00EE65D3">
        <w:t xml:space="preserve">the </w:t>
      </w:r>
      <w:r w:rsidRPr="001C7B22">
        <w:t xml:space="preserve">new objectives and goals. </w:t>
      </w:r>
      <w:r w:rsidRPr="001C7B22" w:rsidR="00EE65D3">
        <w:t>In particular, t</w:t>
      </w:r>
      <w:r w:rsidRPr="001C7B22">
        <w:t xml:space="preserve">he paper focuses primarily on </w:t>
      </w:r>
      <w:r w:rsidRPr="001C7B22" w:rsidR="00EE65D3">
        <w:t xml:space="preserve">the </w:t>
      </w:r>
      <w:r w:rsidRPr="001C7B22">
        <w:t>software and solution architecture layers of government technology, while also address</w:t>
      </w:r>
      <w:r w:rsidRPr="001C7B22" w:rsidR="00EE65D3">
        <w:t>ing</w:t>
      </w:r>
      <w:r w:rsidRPr="001C7B22">
        <w:t xml:space="preserve"> data and business architecture dependencies.</w:t>
      </w:r>
    </w:p>
    <w:p w:rsidRPr="001C7B22" w:rsidR="003730DF" w:rsidP="00E10DAD" w:rsidRDefault="00F74A09" w14:paraId="303E31BC" w14:textId="087A1BB0">
      <w:pPr>
        <w:pStyle w:val="Heading2"/>
      </w:pPr>
      <w:bookmarkStart w:name="_Toc1474960" w:id="32"/>
      <w:r>
        <w:t>Innovative</w:t>
      </w:r>
      <w:r w:rsidRPr="001C7B22" w:rsidR="003730DF">
        <w:t xml:space="preserve"> </w:t>
      </w:r>
      <w:r w:rsidRPr="001C7B22" w:rsidR="00BB3C2A">
        <w:t>T</w:t>
      </w:r>
      <w:r w:rsidRPr="001C7B22" w:rsidR="003730DF">
        <w:t>echnologies</w:t>
      </w:r>
      <w:bookmarkEnd w:id="32"/>
    </w:p>
    <w:p w:rsidRPr="001C7B22" w:rsidR="005716C2" w:rsidP="001C0E80" w:rsidRDefault="005A28F1" w14:paraId="0B0FA798" w14:textId="579DEA45">
      <w:pPr>
        <w:pStyle w:val="Heading3"/>
        <w:numPr>
          <w:ilvl w:val="2"/>
          <w:numId w:val="25"/>
        </w:numPr>
      </w:pPr>
      <w:r>
        <w:rPr>
          <w:noProof/>
        </w:rPr>
        <w:drawing>
          <wp:anchor distT="0" distB="0" distL="114300" distR="114300" simplePos="0" relativeHeight="251756032" behindDoc="0" locked="0" layoutInCell="1" allowOverlap="1" wp14:anchorId="5BFA0159" wp14:editId="140F671E">
            <wp:simplePos x="0" y="0"/>
            <wp:positionH relativeFrom="column">
              <wp:posOffset>-359596</wp:posOffset>
            </wp:positionH>
            <wp:positionV relativeFrom="paragraph">
              <wp:posOffset>457478</wp:posOffset>
            </wp:positionV>
            <wp:extent cx="300990" cy="141605"/>
            <wp:effectExtent l="0" t="0" r="3810" b="0"/>
            <wp:wrapNone/>
            <wp:docPr id="21" name="Picture 2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C7B22" w:rsidR="005716C2">
        <w:t>Artificial intelligence</w:t>
      </w:r>
      <w:r w:rsidRPr="001C7B22" w:rsidR="00682015">
        <w:t xml:space="preserve"> (AI)</w:t>
      </w:r>
    </w:p>
    <w:p w:rsidRPr="001C7B22" w:rsidR="000C681B" w:rsidP="00E10DAD" w:rsidRDefault="00FF317D" w14:paraId="5D06CDAA" w14:textId="15BB905D">
      <w:pPr>
        <w:pStyle w:val="Subtitle"/>
      </w:pPr>
      <w:r w:rsidRPr="001C7B22">
        <w:t>National Strategy on Artificial Intelligence</w:t>
      </w:r>
    </w:p>
    <w:p w:rsidRPr="001C7B22" w:rsidR="002A1E35" w:rsidP="00EE430A" w:rsidRDefault="00EE65D3" w14:paraId="14535E50" w14:textId="1B2DE1F3">
      <w:r w:rsidRPr="001C7B22">
        <w:t xml:space="preserve">In June 2019, following the Digital Agenda 2020 for Estonia, </w:t>
      </w:r>
      <w:r w:rsidRPr="001C7B22" w:rsidR="002A1E35">
        <w:t xml:space="preserve">the country </w:t>
      </w:r>
      <w:r w:rsidRPr="001C7B22" w:rsidR="00265EAE">
        <w:t>published its</w:t>
      </w:r>
      <w:r w:rsidRPr="001C7B22" w:rsidR="00ED23BF">
        <w:t xml:space="preserve"> </w:t>
      </w:r>
      <w:hyperlink w:history="1" r:id="rId58">
        <w:r w:rsidRPr="001C7B22" w:rsidR="00881A38">
          <w:rPr>
            <w:rStyle w:val="Hyperlink"/>
          </w:rPr>
          <w:t>National Strategy on Artificial Intelligence</w:t>
        </w:r>
      </w:hyperlink>
      <w:r w:rsidRPr="001C7B22" w:rsidR="00265EAE">
        <w:rPr>
          <w:rStyle w:val="Hyperlink"/>
        </w:rPr>
        <w:t xml:space="preserve"> 2019</w:t>
      </w:r>
      <w:r w:rsidRPr="001C7B22">
        <w:rPr>
          <w:rStyle w:val="Hyperlink"/>
        </w:rPr>
        <w:t>–</w:t>
      </w:r>
      <w:r w:rsidRPr="001C7B22" w:rsidR="00265EAE">
        <w:rPr>
          <w:rStyle w:val="Hyperlink"/>
        </w:rPr>
        <w:t>2021</w:t>
      </w:r>
      <w:r w:rsidRPr="001C7B22" w:rsidR="00265EAE">
        <w:t>.</w:t>
      </w:r>
      <w:r w:rsidRPr="001C7B22" w:rsidR="00E802F4">
        <w:t xml:space="preserve"> In addition, </w:t>
      </w:r>
      <w:r w:rsidRPr="001C7B22" w:rsidR="00116A8A">
        <w:t>the</w:t>
      </w:r>
      <w:r w:rsidRPr="001C7B22" w:rsidR="00881A38">
        <w:t xml:space="preserve"> concept</w:t>
      </w:r>
      <w:r w:rsidRPr="001C7B22" w:rsidR="00000588">
        <w:t xml:space="preserve"> paper </w:t>
      </w:r>
      <w:r w:rsidRPr="001C7B22" w:rsidR="00FA6FA2">
        <w:t>‘</w:t>
      </w:r>
      <w:hyperlink w:history="1" r:id="rId59">
        <w:r w:rsidRPr="001C7B22" w:rsidR="00000588">
          <w:rPr>
            <w:rStyle w:val="Hyperlink"/>
          </w:rPr>
          <w:t>#KrattAI: the next stage of digital public services in #eEstonia</w:t>
        </w:r>
      </w:hyperlink>
      <w:r w:rsidRPr="001C7B22" w:rsidR="00FA6FA2">
        <w:rPr>
          <w:rStyle w:val="Hyperlink"/>
        </w:rPr>
        <w:t>’</w:t>
      </w:r>
      <w:r w:rsidRPr="001C7B22" w:rsidR="00116A8A">
        <w:t xml:space="preserve"> </w:t>
      </w:r>
      <w:r w:rsidRPr="001C7B22" w:rsidR="00494804">
        <w:t>further</w:t>
      </w:r>
      <w:r w:rsidRPr="001C7B22" w:rsidR="0094065F">
        <w:t xml:space="preserve"> develop</w:t>
      </w:r>
      <w:r w:rsidRPr="001C7B22" w:rsidR="00494804">
        <w:t>s</w:t>
      </w:r>
      <w:r w:rsidRPr="001C7B22" w:rsidR="0094065F">
        <w:t xml:space="preserve"> the vision for </w:t>
      </w:r>
      <w:r w:rsidRPr="001C7B22">
        <w:t xml:space="preserve">a </w:t>
      </w:r>
      <w:r w:rsidRPr="001C7B22" w:rsidR="00505567">
        <w:t>national strategy</w:t>
      </w:r>
      <w:r w:rsidRPr="001C7B22" w:rsidR="00021412">
        <w:t xml:space="preserve"> on </w:t>
      </w:r>
      <w:r w:rsidRPr="001C7B22" w:rsidR="00FA6FA2">
        <w:t>artificial intelligence (</w:t>
      </w:r>
      <w:r w:rsidRPr="001C7B22" w:rsidR="00021412">
        <w:t>AI</w:t>
      </w:r>
      <w:r w:rsidRPr="001C7B22" w:rsidR="00FA6FA2">
        <w:t>)</w:t>
      </w:r>
      <w:r w:rsidRPr="001C7B22" w:rsidR="00F76D74">
        <w:t>.</w:t>
      </w:r>
      <w:r w:rsidRPr="001C7B22" w:rsidR="00265EAE">
        <w:t xml:space="preserve"> </w:t>
      </w:r>
      <w:r w:rsidRPr="001C7B22">
        <w:t>In particular, t</w:t>
      </w:r>
      <w:r w:rsidRPr="001C7B22" w:rsidR="00E239C7">
        <w:t xml:space="preserve">he paper, </w:t>
      </w:r>
      <w:r w:rsidRPr="001C7B22">
        <w:t>stemming</w:t>
      </w:r>
      <w:r w:rsidRPr="001C7B22" w:rsidR="00077D90">
        <w:t xml:space="preserve"> from the AI </w:t>
      </w:r>
      <w:r w:rsidRPr="001C7B22">
        <w:t>S</w:t>
      </w:r>
      <w:r w:rsidRPr="001C7B22" w:rsidR="00077D90">
        <w:t>trategy</w:t>
      </w:r>
      <w:r w:rsidRPr="001C7B22" w:rsidR="00E239C7">
        <w:t>,</w:t>
      </w:r>
      <w:r w:rsidRPr="001C7B22" w:rsidR="00077D90">
        <w:t xml:space="preserve"> provides a vis</w:t>
      </w:r>
      <w:r w:rsidRPr="001C7B22" w:rsidR="00494804">
        <w:t>i</w:t>
      </w:r>
      <w:r w:rsidRPr="001C7B22" w:rsidR="00077D90">
        <w:t>on on how AI</w:t>
      </w:r>
      <w:r w:rsidRPr="001C7B22" w:rsidR="002A1E35">
        <w:t>-</w:t>
      </w:r>
      <w:r w:rsidRPr="001C7B22" w:rsidR="00077D90">
        <w:t>based personal assistants and government services should operate from the</w:t>
      </w:r>
      <w:r w:rsidRPr="001C7B22" w:rsidR="00E33F26">
        <w:t xml:space="preserve"> </w:t>
      </w:r>
      <w:r w:rsidRPr="001C7B22" w:rsidR="00186596">
        <w:t>user</w:t>
      </w:r>
      <w:r w:rsidR="00186596">
        <w:t>’s</w:t>
      </w:r>
      <w:r w:rsidRPr="001C7B22" w:rsidR="00186596">
        <w:t xml:space="preserve"> </w:t>
      </w:r>
      <w:r w:rsidRPr="001C7B22" w:rsidR="00E33F26">
        <w:t>point of</w:t>
      </w:r>
      <w:r w:rsidRPr="001C7B22" w:rsidR="00077D90">
        <w:t xml:space="preserve"> view. </w:t>
      </w:r>
    </w:p>
    <w:p w:rsidRPr="001C7B22" w:rsidR="00EE208C" w:rsidP="00EE430A" w:rsidRDefault="00D56E51" w14:paraId="2E19F856" w14:textId="2B77F1BE">
      <w:r w:rsidRPr="001C7B22">
        <w:t xml:space="preserve">The </w:t>
      </w:r>
      <w:r w:rsidRPr="001C7B22" w:rsidR="00E33F26">
        <w:t>n</w:t>
      </w:r>
      <w:r w:rsidRPr="001C7B22" w:rsidR="00505567">
        <w:t xml:space="preserve">ational </w:t>
      </w:r>
      <w:r w:rsidRPr="001C7B22" w:rsidR="00E33F26">
        <w:t>s</w:t>
      </w:r>
      <w:r w:rsidRPr="001C7B22">
        <w:t>trategy</w:t>
      </w:r>
      <w:r w:rsidRPr="001C7B22" w:rsidR="00F62A94">
        <w:t xml:space="preserve">’s goal </w:t>
      </w:r>
      <w:r w:rsidRPr="001C7B22" w:rsidR="00EE65D3">
        <w:t xml:space="preserve">is </w:t>
      </w:r>
      <w:r w:rsidRPr="001C7B22" w:rsidR="00F62A94">
        <w:t xml:space="preserve">to automate certain tasks </w:t>
      </w:r>
      <w:r w:rsidRPr="001C7B22" w:rsidR="00E33F26">
        <w:t>performed by</w:t>
      </w:r>
      <w:r w:rsidRPr="001C7B22" w:rsidR="00F62A94">
        <w:t xml:space="preserve"> government employees</w:t>
      </w:r>
      <w:r w:rsidRPr="001C7B22" w:rsidR="00EE65D3">
        <w:t>,</w:t>
      </w:r>
      <w:r w:rsidRPr="001C7B22" w:rsidR="00F62A94">
        <w:t xml:space="preserve"> as well as </w:t>
      </w:r>
      <w:r w:rsidRPr="001C7B22" w:rsidR="00E33F26">
        <w:t>make</w:t>
      </w:r>
      <w:r w:rsidRPr="001C7B22" w:rsidR="00F62A94">
        <w:t xml:space="preserve"> decision-making procedures more effective. </w:t>
      </w:r>
      <w:r w:rsidRPr="001C7B22" w:rsidR="00EE65D3">
        <w:t xml:space="preserve">More specifically, </w:t>
      </w:r>
      <w:r w:rsidRPr="001C7B22" w:rsidR="00FA6FA2">
        <w:t>it</w:t>
      </w:r>
      <w:r w:rsidRPr="001C7B22" w:rsidR="007366E7">
        <w:t xml:space="preserve"> encompasse</w:t>
      </w:r>
      <w:r w:rsidRPr="001C7B22" w:rsidR="00EE65D3">
        <w:t>s</w:t>
      </w:r>
      <w:r w:rsidRPr="001C7B22" w:rsidR="007366E7">
        <w:t xml:space="preserve"> the following topics</w:t>
      </w:r>
      <w:r w:rsidRPr="001C7B22" w:rsidR="00EE208C">
        <w:t>:</w:t>
      </w:r>
    </w:p>
    <w:p w:rsidRPr="001C7B22" w:rsidR="005B76B3" w:rsidP="00800860" w:rsidRDefault="00FA6FA2" w14:paraId="49B15806" w14:textId="35FD0878">
      <w:pPr>
        <w:numPr>
          <w:ilvl w:val="0"/>
          <w:numId w:val="18"/>
        </w:numPr>
      </w:pPr>
      <w:r w:rsidRPr="001C7B22">
        <w:t>A</w:t>
      </w:r>
      <w:r w:rsidRPr="001C7B22" w:rsidR="005B76B3">
        <w:t xml:space="preserve"> legal framework to enable the use of fully autonomous software systems in all different areas</w:t>
      </w:r>
      <w:r w:rsidRPr="001C7B22">
        <w:t>,</w:t>
      </w:r>
      <w:r w:rsidRPr="001C7B22" w:rsidR="005B76B3">
        <w:t xml:space="preserve"> and regulate the relevant liability</w:t>
      </w:r>
      <w:r w:rsidRPr="001C7B22" w:rsidR="007E25EB">
        <w:t xml:space="preserve"> and</w:t>
      </w:r>
      <w:r w:rsidRPr="001C7B22" w:rsidR="005B76B3">
        <w:t xml:space="preserve"> safety issues</w:t>
      </w:r>
      <w:r w:rsidRPr="001C7B22" w:rsidR="007E25EB">
        <w:t>, as well as other aspects</w:t>
      </w:r>
      <w:r w:rsidRPr="001C7B22" w:rsidR="005B76B3">
        <w:t xml:space="preserve">; </w:t>
      </w:r>
    </w:p>
    <w:p w:rsidRPr="001C7B22" w:rsidR="005B76B3" w:rsidP="00800860" w:rsidRDefault="00FA6FA2" w14:paraId="338AA7D6" w14:textId="34CCAE20">
      <w:pPr>
        <w:numPr>
          <w:ilvl w:val="0"/>
          <w:numId w:val="18"/>
        </w:numPr>
      </w:pPr>
      <w:r w:rsidRPr="001C7B22">
        <w:t>A</w:t>
      </w:r>
      <w:r w:rsidRPr="001C7B22" w:rsidR="005B76B3">
        <w:t xml:space="preserve"> national AI plan or strategy on how Estonia could advance the uptake of AI solutions in</w:t>
      </w:r>
      <w:r w:rsidRPr="001C7B22" w:rsidR="00CE3A1E">
        <w:t xml:space="preserve"> the</w:t>
      </w:r>
      <w:r w:rsidRPr="001C7B22" w:rsidR="005B76B3">
        <w:t xml:space="preserve"> public sector as well as </w:t>
      </w:r>
      <w:r w:rsidRPr="001C7B22" w:rsidR="00EE65D3">
        <w:t>in the</w:t>
      </w:r>
      <w:r w:rsidRPr="001C7B22" w:rsidR="005B76B3">
        <w:t xml:space="preserve"> wider economy; </w:t>
      </w:r>
      <w:r w:rsidRPr="001C7B22" w:rsidR="007A3FA5">
        <w:t>and</w:t>
      </w:r>
    </w:p>
    <w:p w:rsidR="005B76B3" w:rsidP="00800860" w:rsidRDefault="00FA6FA2" w14:paraId="0EDE8346" w14:textId="5F0406A8">
      <w:pPr>
        <w:numPr>
          <w:ilvl w:val="0"/>
          <w:numId w:val="18"/>
        </w:numPr>
      </w:pPr>
      <w:r w:rsidRPr="001C7B22">
        <w:t>R</w:t>
      </w:r>
      <w:r w:rsidRPr="001C7B22" w:rsidR="005B76B3">
        <w:t xml:space="preserve">aising public awareness </w:t>
      </w:r>
      <w:r w:rsidR="00186596">
        <w:t>on</w:t>
      </w:r>
      <w:r w:rsidRPr="001C7B22" w:rsidR="005B76B3">
        <w:t xml:space="preserve"> AI </w:t>
      </w:r>
      <w:r w:rsidRPr="001C7B22" w:rsidR="004B0FFA">
        <w:t xml:space="preserve">in all sectors </w:t>
      </w:r>
      <w:r w:rsidRPr="001C7B22" w:rsidR="005B76B3">
        <w:t xml:space="preserve">– from </w:t>
      </w:r>
      <w:r w:rsidRPr="001C7B22" w:rsidR="00E33F26">
        <w:t>labour</w:t>
      </w:r>
      <w:r w:rsidRPr="001C7B22">
        <w:t xml:space="preserve"> </w:t>
      </w:r>
      <w:r w:rsidRPr="001C7B22" w:rsidR="005B76B3">
        <w:t>market challenges to education</w:t>
      </w:r>
      <w:r w:rsidRPr="001C7B22" w:rsidR="004B0FFA">
        <w:t>,</w:t>
      </w:r>
      <w:r w:rsidRPr="001C7B22" w:rsidR="005B76B3">
        <w:t xml:space="preserve"> </w:t>
      </w:r>
      <w:r w:rsidRPr="001C7B22" w:rsidR="004B0FFA">
        <w:t>through the</w:t>
      </w:r>
      <w:r w:rsidRPr="001C7B22" w:rsidR="005B76B3">
        <w:t xml:space="preserve"> potential use cases of AI in the public sector.</w:t>
      </w:r>
    </w:p>
    <w:p w:rsidRPr="001C7B22" w:rsidR="005A28F1" w:rsidP="005A28F1" w:rsidRDefault="005A28F1" w14:paraId="6B1B9D41" w14:textId="77777777">
      <w:pPr>
        <w:ind w:left="720"/>
      </w:pPr>
    </w:p>
    <w:p w:rsidR="005A28F1" w:rsidRDefault="00A20D57" w14:paraId="46B63A70" w14:textId="184348AD">
      <w:r w:rsidRPr="001C7B22">
        <w:t xml:space="preserve">As of </w:t>
      </w:r>
      <w:r w:rsidRPr="001C7B22" w:rsidR="00E879D7">
        <w:t>June</w:t>
      </w:r>
      <w:r w:rsidRPr="001C7B22">
        <w:t xml:space="preserve"> 2021, more than </w:t>
      </w:r>
      <w:r w:rsidRPr="001C7B22" w:rsidR="00E879D7">
        <w:t>100</w:t>
      </w:r>
      <w:r w:rsidRPr="001C7B22">
        <w:t xml:space="preserve"> AI-based tools </w:t>
      </w:r>
      <w:r w:rsidRPr="001C7B22" w:rsidR="006E23ED">
        <w:t>ha</w:t>
      </w:r>
      <w:r w:rsidRPr="001C7B22" w:rsidR="00FA6FA2">
        <w:t>d</w:t>
      </w:r>
      <w:r w:rsidRPr="001C7B22" w:rsidR="006E23ED">
        <w:t xml:space="preserve"> been deployed or </w:t>
      </w:r>
      <w:r w:rsidRPr="001C7B22" w:rsidR="00FA6FA2">
        <w:t xml:space="preserve">were </w:t>
      </w:r>
      <w:r w:rsidRPr="001C7B22" w:rsidR="00E33F26">
        <w:t>under</w:t>
      </w:r>
      <w:r w:rsidRPr="001C7B22" w:rsidR="006E23ED">
        <w:t xml:space="preserve"> development</w:t>
      </w:r>
      <w:r w:rsidRPr="001C7B22">
        <w:t xml:space="preserve"> in the Estonian public sector</w:t>
      </w:r>
      <w:r w:rsidRPr="001C7B22" w:rsidR="00E879D7">
        <w:t xml:space="preserve">, along with </w:t>
      </w:r>
      <w:hyperlink w:history="1" r:id="rId60">
        <w:r w:rsidRPr="001C7B22" w:rsidR="00E879D7">
          <w:rPr>
            <w:rStyle w:val="Hyperlink"/>
          </w:rPr>
          <w:t>use cases</w:t>
        </w:r>
      </w:hyperlink>
      <w:r w:rsidRPr="001C7B22">
        <w:t>.</w:t>
      </w:r>
      <w:r w:rsidRPr="001C7B22" w:rsidR="00F62A94">
        <w:t xml:space="preserve"> </w:t>
      </w:r>
      <w:r w:rsidRPr="001C7B22" w:rsidR="004B0FFA">
        <w:t>By way of e</w:t>
      </w:r>
      <w:r w:rsidRPr="001C7B22" w:rsidR="00F62A94">
        <w:t>xample</w:t>
      </w:r>
      <w:r w:rsidRPr="001C7B22" w:rsidR="004B0FFA">
        <w:t>,</w:t>
      </w:r>
      <w:r w:rsidRPr="001C7B22" w:rsidR="00F62A94">
        <w:t xml:space="preserve"> the projects </w:t>
      </w:r>
      <w:r w:rsidRPr="001C7B22" w:rsidR="004B0FFA">
        <w:t xml:space="preserve">allow </w:t>
      </w:r>
      <w:r w:rsidR="00186596">
        <w:t xml:space="preserve">for </w:t>
      </w:r>
      <w:r w:rsidRPr="001C7B22" w:rsidR="00F62A94">
        <w:t xml:space="preserve">the use of predictive analytics to decide where to send the police for traffic regulation, the use </w:t>
      </w:r>
      <w:r w:rsidRPr="001C7B22" w:rsidR="00F62A94">
        <w:t xml:space="preserve">of AI to match job seekers with </w:t>
      </w:r>
      <w:r w:rsidRPr="001C7B22" w:rsidR="00FC08E4">
        <w:t xml:space="preserve">vacancies </w:t>
      </w:r>
      <w:r w:rsidRPr="001C7B22" w:rsidR="00F62A94">
        <w:t xml:space="preserve">through the Estonian Unemployment Insurance Fund and </w:t>
      </w:r>
      <w:r w:rsidRPr="001C7B22" w:rsidR="007E25EB">
        <w:t xml:space="preserve">the use of </w:t>
      </w:r>
      <w:r w:rsidRPr="001C7B22" w:rsidR="00F62A94">
        <w:t>an AI-assisted application</w:t>
      </w:r>
      <w:r w:rsidRPr="001C7B22" w:rsidR="00BA54BC">
        <w:t xml:space="preserve"> </w:t>
      </w:r>
      <w:r w:rsidRPr="001C7B22" w:rsidR="00F62A94">
        <w:t>help</w:t>
      </w:r>
      <w:r w:rsidRPr="001C7B22" w:rsidR="004B0FFA">
        <w:t>ing</w:t>
      </w:r>
      <w:r w:rsidRPr="001C7B22" w:rsidR="00F62A94">
        <w:t xml:space="preserve"> to track activities in </w:t>
      </w:r>
      <w:r w:rsidRPr="001C7B22" w:rsidR="007E25EB">
        <w:t xml:space="preserve">the </w:t>
      </w:r>
      <w:r w:rsidRPr="001C7B22" w:rsidR="00F62A94">
        <w:t xml:space="preserve">farming </w:t>
      </w:r>
      <w:r w:rsidRPr="001C7B22" w:rsidR="007E25EB">
        <w:t xml:space="preserve">sector </w:t>
      </w:r>
      <w:r w:rsidRPr="001C7B22" w:rsidR="00F62A94">
        <w:t xml:space="preserve">and facilitate information sharing </w:t>
      </w:r>
      <w:r w:rsidRPr="001C7B22" w:rsidR="004B0FFA">
        <w:t xml:space="preserve">among the </w:t>
      </w:r>
      <w:r w:rsidRPr="001C7B22" w:rsidR="00F62A94">
        <w:t xml:space="preserve">authorities </w:t>
      </w:r>
      <w:r w:rsidRPr="001C7B22" w:rsidR="007E25EB">
        <w:t>monitoring</w:t>
      </w:r>
      <w:r w:rsidRPr="001C7B22" w:rsidR="00F62A94">
        <w:t xml:space="preserve"> the use of government subsidies to farmers.</w:t>
      </w:r>
    </w:p>
    <w:p w:rsidR="00AD01BA" w:rsidRDefault="00AD01BA" w14:paraId="011F2930" w14:textId="77777777"/>
    <w:p w:rsidRPr="00186596" w:rsidR="00AD01BA" w:rsidRDefault="00AD01BA" w14:paraId="6B56B014" w14:textId="000F5868">
      <w:r w:rsidRPr="00186596">
        <w:t>In 2022, the country published its second National Strategy on Artificial Intelligence 2022</w:t>
      </w:r>
      <w:r w:rsidRPr="001C7B22" w:rsidR="00186596">
        <w:rPr>
          <w:rStyle w:val="Hyperlink"/>
        </w:rPr>
        <w:t>–</w:t>
      </w:r>
      <w:r w:rsidRPr="00186596">
        <w:t xml:space="preserve">2023. The current strategy focuses on five key pillars: </w:t>
      </w:r>
      <w:r w:rsidR="00186596">
        <w:t xml:space="preserve">(i) </w:t>
      </w:r>
      <w:r w:rsidRPr="00186596">
        <w:t>public sector</w:t>
      </w:r>
      <w:r w:rsidR="00186596">
        <w:t>; (ii)</w:t>
      </w:r>
      <w:r w:rsidRPr="00186596">
        <w:t xml:space="preserve"> private sector</w:t>
      </w:r>
      <w:r w:rsidR="00186596">
        <w:t>; (iii)</w:t>
      </w:r>
      <w:r w:rsidRPr="00186596">
        <w:t xml:space="preserve"> education and R&amp;D</w:t>
      </w:r>
      <w:r w:rsidR="00186596">
        <w:t>; (iv)</w:t>
      </w:r>
      <w:r w:rsidRPr="00186596">
        <w:t xml:space="preserve"> legislation</w:t>
      </w:r>
      <w:r w:rsidR="00186596">
        <w:t>;</w:t>
      </w:r>
      <w:r w:rsidRPr="00186596">
        <w:t xml:space="preserve"> and</w:t>
      </w:r>
      <w:r w:rsidR="00186596">
        <w:t xml:space="preserve"> (v)</w:t>
      </w:r>
      <w:r w:rsidRPr="00186596">
        <w:t xml:space="preserve"> data as an enabler</w:t>
      </w:r>
      <w:r w:rsidR="009B78FE">
        <w:t xml:space="preserve">. </w:t>
      </w:r>
      <w:r w:rsidRPr="00186596">
        <w:t xml:space="preserve">In the current Digital Agenda 2030, one of the </w:t>
      </w:r>
      <w:r w:rsidR="00186596">
        <w:t>developments</w:t>
      </w:r>
      <w:r w:rsidRPr="00186596">
        <w:t xml:space="preserve"> is AI</w:t>
      </w:r>
      <w:r w:rsidR="00186596">
        <w:t>-</w:t>
      </w:r>
      <w:r w:rsidRPr="00186596">
        <w:t xml:space="preserve">powered government, with the goal </w:t>
      </w:r>
      <w:r w:rsidR="00186596">
        <w:t>of realizing certain tasks</w:t>
      </w:r>
      <w:r w:rsidRPr="00186596">
        <w:t xml:space="preserve"> </w:t>
      </w:r>
      <w:r w:rsidR="00186596">
        <w:t xml:space="preserve">in </w:t>
      </w:r>
      <w:r w:rsidRPr="00186596">
        <w:t>the public sector with the help of a chatbot</w:t>
      </w:r>
      <w:r w:rsidR="00186596">
        <w:t>.</w:t>
      </w:r>
      <w:r w:rsidRPr="00186596">
        <w:t xml:space="preserve"> </w:t>
      </w:r>
      <w:r w:rsidR="00186596">
        <w:t>W</w:t>
      </w:r>
      <w:r w:rsidRPr="00186596">
        <w:t>ith the help of AI, a new leap in efficiency has been made in the public sector</w:t>
      </w:r>
      <w:r w:rsidR="006B37C0">
        <w:t>.</w:t>
      </w:r>
    </w:p>
    <w:p w:rsidRPr="00186596" w:rsidR="005A28F1" w:rsidRDefault="005A28F1" w14:paraId="4F26DF78" w14:textId="77777777"/>
    <w:p w:rsidRPr="001C7B22" w:rsidR="005A28F1" w:rsidRDefault="005A28F1" w14:paraId="7EB31890" w14:textId="5A5D7F72">
      <w:r w:rsidRPr="00186596">
        <w:t xml:space="preserve">In 2023, the country will develop </w:t>
      </w:r>
      <w:r w:rsidR="00186596">
        <w:t xml:space="preserve">a </w:t>
      </w:r>
      <w:r w:rsidRPr="00186596">
        <w:t>new AI strategy for 2024</w:t>
      </w:r>
      <w:r w:rsidRPr="001C7B22" w:rsidR="00186596">
        <w:rPr>
          <w:rStyle w:val="Hyperlink"/>
        </w:rPr>
        <w:t>–</w:t>
      </w:r>
      <w:r w:rsidRPr="00186596">
        <w:t xml:space="preserve">2025. To support the implementation of </w:t>
      </w:r>
      <w:r w:rsidR="00186596">
        <w:t>P</w:t>
      </w:r>
      <w:r w:rsidRPr="00186596">
        <w:t xml:space="preserve">rivacy </w:t>
      </w:r>
      <w:r w:rsidR="00186596">
        <w:t>E</w:t>
      </w:r>
      <w:r w:rsidRPr="00186596">
        <w:t xml:space="preserve">nhancing </w:t>
      </w:r>
      <w:r w:rsidR="00186596">
        <w:t>T</w:t>
      </w:r>
      <w:r w:rsidRPr="00186596">
        <w:t xml:space="preserve">echnologies (PETs), the country is working on </w:t>
      </w:r>
      <w:r w:rsidR="00186596">
        <w:t xml:space="preserve">an </w:t>
      </w:r>
      <w:r w:rsidRPr="00186596">
        <w:t>action</w:t>
      </w:r>
      <w:r w:rsidR="00186596">
        <w:t xml:space="preserve"> </w:t>
      </w:r>
      <w:r w:rsidRPr="00186596">
        <w:t xml:space="preserve">plan to guide </w:t>
      </w:r>
      <w:r w:rsidR="00186596">
        <w:t>their</w:t>
      </w:r>
      <w:r w:rsidRPr="00186596" w:rsidR="00186596">
        <w:t xml:space="preserve"> </w:t>
      </w:r>
      <w:r w:rsidRPr="00186596">
        <w:t xml:space="preserve">implementation and </w:t>
      </w:r>
      <w:r w:rsidR="00186596">
        <w:t>thereby</w:t>
      </w:r>
      <w:r w:rsidRPr="00186596">
        <w:t xml:space="preserve"> help preserve privacy and avoid bias in data analysis.</w:t>
      </w:r>
    </w:p>
    <w:p w:rsidRPr="001C7B22" w:rsidR="00E11A43" w:rsidP="001C0E80" w:rsidRDefault="00797F98" w14:paraId="636B6667" w14:textId="214B9CE9">
      <w:pPr>
        <w:pStyle w:val="Heading3"/>
        <w:rPr>
          <w:rStyle w:val="BodyTextChar"/>
          <w:bCs/>
          <w:color w:val="238DC1"/>
        </w:rPr>
      </w:pPr>
      <w:r w:rsidRPr="001C7B22">
        <w:rPr>
          <w:rStyle w:val="BodyTextChar"/>
          <w:bCs/>
          <w:color w:val="238DC1"/>
        </w:rPr>
        <w:t xml:space="preserve">Distributed </w:t>
      </w:r>
      <w:r w:rsidR="00186596">
        <w:rPr>
          <w:rStyle w:val="BodyTextChar"/>
          <w:bCs/>
          <w:color w:val="238DC1"/>
        </w:rPr>
        <w:t>L</w:t>
      </w:r>
      <w:r w:rsidRPr="001C7B22">
        <w:rPr>
          <w:rStyle w:val="BodyTextChar"/>
          <w:bCs/>
          <w:color w:val="238DC1"/>
        </w:rPr>
        <w:t xml:space="preserve">edger </w:t>
      </w:r>
      <w:r w:rsidR="00186596">
        <w:rPr>
          <w:rStyle w:val="BodyTextChar"/>
          <w:bCs/>
          <w:color w:val="238DC1"/>
        </w:rPr>
        <w:t>T</w:t>
      </w:r>
      <w:r w:rsidRPr="001C7B22">
        <w:rPr>
          <w:rStyle w:val="BodyTextChar"/>
          <w:bCs/>
          <w:color w:val="238DC1"/>
        </w:rPr>
        <w:t>echnologies</w:t>
      </w:r>
    </w:p>
    <w:p w:rsidRPr="001C7B22" w:rsidR="00B76E52" w:rsidP="00E10DAD" w:rsidRDefault="00B76E52" w14:paraId="47603C7C" w14:textId="77777777">
      <w:pPr>
        <w:pStyle w:val="Subtitle"/>
      </w:pPr>
      <w:r w:rsidRPr="001C7B22">
        <w:t>Central Bank Digital Currency</w:t>
      </w:r>
    </w:p>
    <w:p w:rsidRPr="001C7B22" w:rsidR="00B76E52" w:rsidP="00B76E52" w:rsidRDefault="00B76E52" w14:paraId="51FD2EBF" w14:textId="7DDA5915">
      <w:r w:rsidRPr="001C7B22">
        <w:t xml:space="preserve">The Estonian Central Bank, </w:t>
      </w:r>
      <w:hyperlink w:history="1" r:id="rId61">
        <w:r w:rsidRPr="001C7B22">
          <w:rPr>
            <w:rStyle w:val="Hyperlink"/>
          </w:rPr>
          <w:t>Eesti Pank</w:t>
        </w:r>
      </w:hyperlink>
      <w:r w:rsidRPr="001C7B22">
        <w:t xml:space="preserve">, has launched a project to determine the suitability of </w:t>
      </w:r>
      <w:hyperlink w:history="1" r:id="rId62">
        <w:r w:rsidRPr="001C7B22">
          <w:rPr>
            <w:rStyle w:val="Hyperlink"/>
          </w:rPr>
          <w:t>Keyless Signatures Infrastructure (KSI) blockchain</w:t>
        </w:r>
      </w:hyperlink>
      <w:r w:rsidRPr="001C7B22">
        <w:t xml:space="preserve"> in supporting the digital money infrastructure of a central bank. KSI blockchain is a core eGovernment technology component in Estonia. The research will consist of several phases and </w:t>
      </w:r>
      <w:r w:rsidRPr="001C7B22" w:rsidR="00A14997">
        <w:t>is planned to last</w:t>
      </w:r>
      <w:r w:rsidRPr="001C7B22">
        <w:t xml:space="preserve"> two years in order to determine how to design a platform that is practical, scalable and cryptographically secure, while meeting high privacy and security requirements. </w:t>
      </w:r>
    </w:p>
    <w:p w:rsidRPr="001C7B22" w:rsidR="004B39F6" w:rsidP="001C0E80" w:rsidRDefault="004B39F6" w14:paraId="0E0C896A" w14:textId="6CCF49F8">
      <w:pPr>
        <w:pStyle w:val="Heading3"/>
        <w:rPr>
          <w:rStyle w:val="BodyTextChar"/>
          <w:bCs/>
          <w:color w:val="238DC1"/>
        </w:rPr>
      </w:pPr>
      <w:r w:rsidRPr="001C7B22">
        <w:rPr>
          <w:rStyle w:val="BodyTextChar"/>
          <w:color w:val="238DC1"/>
        </w:rPr>
        <w:t xml:space="preserve">Big </w:t>
      </w:r>
      <w:r w:rsidR="00186596">
        <w:rPr>
          <w:rStyle w:val="BodyTextChar"/>
          <w:color w:val="238DC1"/>
        </w:rPr>
        <w:t>D</w:t>
      </w:r>
      <w:r w:rsidRPr="001C7B22">
        <w:rPr>
          <w:rStyle w:val="BodyTextChar"/>
          <w:color w:val="238DC1"/>
        </w:rPr>
        <w:t>ata</w:t>
      </w:r>
    </w:p>
    <w:p w:rsidRPr="001C7B22" w:rsidR="004B39F6" w:rsidP="004B39F6" w:rsidRDefault="004B39F6" w14:paraId="12005FC8" w14:textId="77777777">
      <w:pPr>
        <w:jc w:val="left"/>
        <w:rPr>
          <w:rStyle w:val="BodyTextChar"/>
          <w:bCs/>
        </w:rPr>
      </w:pPr>
      <w:r w:rsidRPr="001C7B22">
        <w:t>No political communication has been adopted in this field to date.</w:t>
      </w:r>
    </w:p>
    <w:p w:rsidRPr="001C7B22" w:rsidR="004B39F6" w:rsidP="001C0E80" w:rsidRDefault="004B39F6" w14:paraId="33673EF1" w14:textId="67559931">
      <w:pPr>
        <w:pStyle w:val="Heading3"/>
        <w:rPr>
          <w:rStyle w:val="BodyTextChar"/>
          <w:bCs/>
          <w:color w:val="238DC1"/>
        </w:rPr>
      </w:pPr>
      <w:r w:rsidRPr="001C7B22">
        <w:rPr>
          <w:rStyle w:val="BodyTextChar"/>
          <w:color w:val="238DC1"/>
        </w:rPr>
        <w:t xml:space="preserve">Cloud </w:t>
      </w:r>
      <w:r w:rsidR="00186596">
        <w:rPr>
          <w:rStyle w:val="BodyTextChar"/>
          <w:color w:val="238DC1"/>
        </w:rPr>
        <w:t>C</w:t>
      </w:r>
      <w:r w:rsidRPr="001C7B22">
        <w:rPr>
          <w:rStyle w:val="BodyTextChar"/>
          <w:color w:val="238DC1"/>
        </w:rPr>
        <w:t>omputing</w:t>
      </w:r>
    </w:p>
    <w:p w:rsidR="004B39F6" w:rsidP="00E10DAD" w:rsidRDefault="00A3046B" w14:paraId="7B36B6AD" w14:textId="512BAF6D">
      <w:pPr>
        <w:pStyle w:val="Subtitle"/>
      </w:pPr>
      <w:r>
        <w:rPr>
          <w:noProof/>
        </w:rPr>
        <w:drawing>
          <wp:anchor distT="0" distB="0" distL="114300" distR="114300" simplePos="0" relativeHeight="251714048" behindDoc="0" locked="0" layoutInCell="1" allowOverlap="1" wp14:anchorId="6409CA90" wp14:editId="1F591FE0">
            <wp:simplePos x="0" y="0"/>
            <wp:positionH relativeFrom="column">
              <wp:posOffset>-344594</wp:posOffset>
            </wp:positionH>
            <wp:positionV relativeFrom="paragraph">
              <wp:posOffset>83820</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6CC3">
        <w:t>Government Cloud</w:t>
      </w:r>
    </w:p>
    <w:p w:rsidR="004F3DB3" w:rsidP="00D47E0C" w:rsidRDefault="00000000" w14:paraId="7A57696D" w14:textId="1489F37C">
      <w:pPr>
        <w:rPr>
          <w:rStyle w:val="BodyTextChar"/>
          <w:bCs/>
        </w:rPr>
      </w:pPr>
      <w:hyperlink w:history="1" r:id="rId63">
        <w:r w:rsidRPr="00423DB6" w:rsidR="005F7B1C">
          <w:rPr>
            <w:rStyle w:val="Hyperlink"/>
            <w:bCs/>
          </w:rPr>
          <w:t>The Estonian Government</w:t>
        </w:r>
      </w:hyperlink>
      <w:r w:rsidRPr="00681D15" w:rsidR="005F7B1C">
        <w:rPr>
          <w:rStyle w:val="BodyTextChar"/>
          <w:bCs/>
        </w:rPr>
        <w:t>, represented by the State Infocommunication Foundation (RIKS), and a consortium of private sector companies including Cybernetica, Dell EMC, Ericsson, OpenNode and Telia, have developed the Estonian Government Cloud.</w:t>
      </w:r>
    </w:p>
    <w:p w:rsidR="00970303" w:rsidP="00D47E0C" w:rsidRDefault="00970303" w14:paraId="475535F7" w14:textId="77777777">
      <w:pPr>
        <w:rPr>
          <w:rStyle w:val="BodyTextChar"/>
          <w:bCs/>
        </w:rPr>
      </w:pPr>
    </w:p>
    <w:p w:rsidRPr="00970303" w:rsidR="00970303" w:rsidP="00D47E0C" w:rsidRDefault="00970303" w14:paraId="30292DA1" w14:textId="77777777">
      <w:pPr>
        <w:rPr>
          <w:lang w:val="en-US"/>
        </w:rPr>
      </w:pPr>
      <w:r w:rsidRPr="00970303">
        <w:rPr>
          <w:lang w:val="en-US"/>
        </w:rPr>
        <w:t>Estonia has been a pioneer in converting public services into flexible electronic solutions for its citizens and e-residents. The implementation of the Government Cloud solution provides an excellent basis for online public services and solutions, making Estonia the most digital country in the world. With this solution, Estonia is taking the next step in its digital evolution to develop its ICT society.</w:t>
      </w:r>
    </w:p>
    <w:p w:rsidRPr="00970303" w:rsidR="00970303" w:rsidP="00D47E0C" w:rsidRDefault="00970303" w14:paraId="36C85919" w14:textId="77777777">
      <w:pPr>
        <w:rPr>
          <w:lang w:val="en-US"/>
        </w:rPr>
      </w:pPr>
      <w:r w:rsidRPr="00970303">
        <w:rPr>
          <w:lang w:val="en-US"/>
        </w:rPr>
        <w:t>The Estonian Government Cloud will modernise and renew existing information systems, exploit the possibilities offered by cloud technology and provide greater flexibility in the delivery of electronic services by Estonian government agencies and providers of essential services to residents and e-residents.</w:t>
      </w:r>
    </w:p>
    <w:p w:rsidRPr="004F3DB3" w:rsidR="00970303" w:rsidP="00D47E0C" w:rsidRDefault="00970303" w14:paraId="57749FF4" w14:textId="3F0EE53B">
      <w:pPr>
        <w:rPr>
          <w:rStyle w:val="BodyTextChar"/>
          <w:bCs/>
          <w:sz w:val="22"/>
        </w:rPr>
      </w:pPr>
      <w:r w:rsidRPr="00970303">
        <w:rPr>
          <w:lang w:val="en-US"/>
        </w:rPr>
        <w:t>The solution will integrate the Estonian public sector's siloed IT infrastructures into a pool of shared resources. Estonian public institutions will gradually migrate from legacy systems to a new government cloud solution, which has been developed in accordance with the National IT Security Standard (ISKE) to ensure compliance with security and quality requirements. For example, sensitive personal data is stored and processed with confidentiality and integrity.</w:t>
      </w:r>
    </w:p>
    <w:p w:rsidR="00970303" w:rsidP="00D47E0C" w:rsidRDefault="00970303" w14:paraId="11863862" w14:textId="77777777">
      <w:pPr>
        <w:rPr>
          <w:rStyle w:val="BodyTextChar"/>
          <w:bCs/>
        </w:rPr>
      </w:pPr>
    </w:p>
    <w:p w:rsidRPr="00970303" w:rsidR="005B6F58" w:rsidP="00D47E0C" w:rsidRDefault="00681D15" w14:paraId="1F804311" w14:textId="42CA4FBB">
      <w:pPr>
        <w:rPr>
          <w:rStyle w:val="BodyTextChar"/>
          <w:bCs/>
        </w:rPr>
      </w:pPr>
      <w:r w:rsidRPr="00681D15">
        <w:rPr>
          <w:rStyle w:val="BodyTextChar"/>
          <w:bCs/>
        </w:rPr>
        <w:t xml:space="preserve">To accommodate physical security requirements, the Estonian Government Cloud will be deployed in two locations, one </w:t>
      </w:r>
      <w:r w:rsidR="00186596">
        <w:rPr>
          <w:rStyle w:val="BodyTextChar"/>
          <w:bCs/>
        </w:rPr>
        <w:t>being</w:t>
      </w:r>
      <w:r w:rsidRPr="00681D15" w:rsidR="00186596">
        <w:rPr>
          <w:rStyle w:val="BodyTextChar"/>
          <w:bCs/>
        </w:rPr>
        <w:t xml:space="preserve"> </w:t>
      </w:r>
      <w:r w:rsidRPr="00681D15">
        <w:rPr>
          <w:rStyle w:val="BodyTextChar"/>
          <w:bCs/>
        </w:rPr>
        <w:t>outside the capital</w:t>
      </w:r>
      <w:r w:rsidR="00186596">
        <w:rPr>
          <w:rStyle w:val="BodyTextChar"/>
          <w:bCs/>
        </w:rPr>
        <w:t>, thus</w:t>
      </w:r>
      <w:r w:rsidRPr="00681D15">
        <w:rPr>
          <w:rStyle w:val="BodyTextChar"/>
          <w:bCs/>
        </w:rPr>
        <w:t xml:space="preserve"> allow</w:t>
      </w:r>
      <w:r w:rsidR="00186596">
        <w:rPr>
          <w:rStyle w:val="BodyTextChar"/>
          <w:bCs/>
        </w:rPr>
        <w:t>ing</w:t>
      </w:r>
      <w:r w:rsidRPr="00681D15">
        <w:rPr>
          <w:rStyle w:val="BodyTextChar"/>
          <w:bCs/>
        </w:rPr>
        <w:t xml:space="preserve"> to manage data and information systems in a distributed manner. </w:t>
      </w:r>
      <w:r w:rsidR="00186596">
        <w:rPr>
          <w:rStyle w:val="BodyTextChar"/>
          <w:bCs/>
        </w:rPr>
        <w:t>A</w:t>
      </w:r>
      <w:r w:rsidRPr="00681D15">
        <w:rPr>
          <w:rStyle w:val="BodyTextChar"/>
          <w:bCs/>
        </w:rPr>
        <w:t xml:space="preserve"> long-term plan</w:t>
      </w:r>
      <w:r w:rsidR="00186596">
        <w:rPr>
          <w:rStyle w:val="BodyTextChar"/>
          <w:bCs/>
        </w:rPr>
        <w:t xml:space="preserve"> has been introduced</w:t>
      </w:r>
      <w:r w:rsidRPr="00681D15">
        <w:rPr>
          <w:rStyle w:val="BodyTextChar"/>
          <w:bCs/>
        </w:rPr>
        <w:t xml:space="preserve"> to establish e</w:t>
      </w:r>
      <w:r w:rsidR="00186596">
        <w:rPr>
          <w:rStyle w:val="BodyTextChar"/>
          <w:bCs/>
        </w:rPr>
        <w:t>E</w:t>
      </w:r>
      <w:r w:rsidRPr="00681D15">
        <w:rPr>
          <w:rStyle w:val="BodyTextChar"/>
          <w:bCs/>
        </w:rPr>
        <w:t xml:space="preserve">mbassies outside </w:t>
      </w:r>
      <w:r w:rsidR="00186596">
        <w:rPr>
          <w:rStyle w:val="BodyTextChar"/>
          <w:bCs/>
        </w:rPr>
        <w:t xml:space="preserve">of </w:t>
      </w:r>
      <w:r w:rsidRPr="00681D15">
        <w:rPr>
          <w:rStyle w:val="BodyTextChar"/>
          <w:bCs/>
        </w:rPr>
        <w:t>Estonia in friendly foreign countries</w:t>
      </w:r>
      <w:r w:rsidR="00186596">
        <w:rPr>
          <w:rStyle w:val="BodyTextChar"/>
          <w:bCs/>
        </w:rPr>
        <w:t>,</w:t>
      </w:r>
      <w:r w:rsidRPr="00186596" w:rsidR="00186596">
        <w:rPr>
          <w:rStyle w:val="BodyTextChar"/>
          <w:bCs/>
        </w:rPr>
        <w:t xml:space="preserve"> </w:t>
      </w:r>
      <w:r w:rsidR="00186596">
        <w:rPr>
          <w:rStyle w:val="BodyTextChar"/>
          <w:bCs/>
        </w:rPr>
        <w:t>t</w:t>
      </w:r>
      <w:r w:rsidRPr="00681D15" w:rsidR="00186596">
        <w:rPr>
          <w:rStyle w:val="BodyTextChar"/>
          <w:bCs/>
        </w:rPr>
        <w:t>o support the Estonian digital independence and uninterrupted operation of public IT services in state of emergency</w:t>
      </w:r>
      <w:r w:rsidRPr="00681D15">
        <w:rPr>
          <w:rStyle w:val="BodyTextChar"/>
          <w:bCs/>
        </w:rPr>
        <w:t>.</w:t>
      </w:r>
      <w:r w:rsidRPr="005B6F58" w:rsidR="005B6F58">
        <w:br/>
      </w:r>
      <w:r w:rsidRPr="005B6F58" w:rsidR="005B6F58">
        <w:br/>
      </w:r>
      <w:r w:rsidRPr="005B6F58" w:rsidR="005B6F58">
        <w:t>The Estonian Government Cloud is managed by </w:t>
      </w:r>
      <w:hyperlink w:tgtFrame="_self" w:history="1" r:id="rId64">
        <w:r w:rsidRPr="005B6F58" w:rsidR="005B6F58">
          <w:rPr>
            <w:rStyle w:val="Hyperlink"/>
            <w:szCs w:val="26"/>
          </w:rPr>
          <w:t>Estonian IT Centre</w:t>
        </w:r>
      </w:hyperlink>
      <w:r w:rsidRPr="005B6F58" w:rsidR="005B6F58">
        <w:t> (RIT).</w:t>
      </w:r>
    </w:p>
    <w:p w:rsidRPr="001C7B22" w:rsidR="005963A9" w:rsidP="001C0E80" w:rsidRDefault="005963A9" w14:paraId="0D28A534" w14:textId="6B362533">
      <w:pPr>
        <w:pStyle w:val="Heading3"/>
        <w:rPr>
          <w:rStyle w:val="BodyTextChar"/>
          <w:bCs/>
          <w:color w:val="238DC1"/>
        </w:rPr>
      </w:pPr>
      <w:r w:rsidRPr="001C7B22">
        <w:rPr>
          <w:rStyle w:val="BodyTextChar"/>
          <w:color w:val="238DC1"/>
        </w:rPr>
        <w:t xml:space="preserve">Internet of </w:t>
      </w:r>
      <w:r w:rsidRPr="001C7B22" w:rsidR="00797F98">
        <w:rPr>
          <w:rStyle w:val="BodyTextChar"/>
          <w:color w:val="238DC1"/>
        </w:rPr>
        <w:t>T</w:t>
      </w:r>
      <w:r w:rsidRPr="001C7B22">
        <w:rPr>
          <w:rStyle w:val="BodyTextChar"/>
          <w:color w:val="238DC1"/>
        </w:rPr>
        <w:t>hings</w:t>
      </w:r>
      <w:r w:rsidRPr="001C7B22" w:rsidR="00797F98">
        <w:rPr>
          <w:rStyle w:val="BodyTextChar"/>
          <w:color w:val="238DC1"/>
        </w:rPr>
        <w:t xml:space="preserve"> (IoT)</w:t>
      </w:r>
    </w:p>
    <w:p w:rsidRPr="001C7B22" w:rsidR="005963A9" w:rsidP="005963A9" w:rsidRDefault="005963A9" w14:paraId="6EF82F70" w14:textId="1D81A90A">
      <w:pPr>
        <w:jc w:val="left"/>
        <w:rPr>
          <w:rStyle w:val="BodyTextChar"/>
          <w:bCs/>
        </w:rPr>
      </w:pPr>
      <w:r w:rsidRPr="001C7B22">
        <w:t>No political communication has been adopted in this field to date.</w:t>
      </w:r>
    </w:p>
    <w:p w:rsidRPr="001C7B22" w:rsidR="005963A9" w:rsidP="001C0E80" w:rsidRDefault="00797F98" w14:paraId="4240CA35" w14:textId="24DCABE2">
      <w:pPr>
        <w:pStyle w:val="Heading3"/>
        <w:rPr>
          <w:rStyle w:val="BodyTextChar"/>
          <w:bCs/>
          <w:color w:val="238DC1"/>
        </w:rPr>
      </w:pPr>
      <w:r w:rsidRPr="001C7B22">
        <w:rPr>
          <w:rStyle w:val="BodyTextChar"/>
          <w:bCs/>
          <w:color w:val="238DC1"/>
        </w:rPr>
        <w:t xml:space="preserve">High-performance </w:t>
      </w:r>
      <w:r w:rsidR="00186596">
        <w:rPr>
          <w:rStyle w:val="BodyTextChar"/>
          <w:bCs/>
          <w:color w:val="238DC1"/>
        </w:rPr>
        <w:t>C</w:t>
      </w:r>
      <w:r w:rsidRPr="001C7B22">
        <w:rPr>
          <w:rStyle w:val="BodyTextChar"/>
          <w:bCs/>
          <w:color w:val="238DC1"/>
        </w:rPr>
        <w:t>omputing</w:t>
      </w:r>
    </w:p>
    <w:p w:rsidRPr="001C7B22" w:rsidR="00EE6E3B" w:rsidP="00E10DAD" w:rsidRDefault="00EE6E3B" w14:paraId="4D2A162C" w14:textId="1D871DA9">
      <w:pPr>
        <w:pStyle w:val="Subtitle"/>
      </w:pPr>
      <w:r w:rsidRPr="001C7B22">
        <w:t xml:space="preserve">EU Declaration on </w:t>
      </w:r>
      <w:r w:rsidRPr="001C7B22" w:rsidR="00A14997">
        <w:t xml:space="preserve">a </w:t>
      </w:r>
      <w:r w:rsidRPr="001C7B22">
        <w:t>Cooperation Framework on Quantum Communication Infrastructure</w:t>
      </w:r>
    </w:p>
    <w:p w:rsidRPr="001C7B22" w:rsidR="009B1033" w:rsidP="00EE6E3B" w:rsidRDefault="00EE6E3B" w14:paraId="32387878" w14:textId="40BAB29A">
      <w:r w:rsidRPr="001C7B22">
        <w:t xml:space="preserve">In September 2020, Estonia signed the </w:t>
      </w:r>
      <w:hyperlink w:history="1" r:id="rId65">
        <w:r w:rsidRPr="001C7B22" w:rsidR="00A14997">
          <w:rPr>
            <w:rStyle w:val="Hyperlink"/>
          </w:rPr>
          <w:t>EU Declaration on a Cooperation Framework on Quantum Communication Infrastructure</w:t>
        </w:r>
      </w:hyperlink>
      <w:r w:rsidRPr="001C7B22">
        <w:t xml:space="preserve">, </w:t>
      </w:r>
      <w:r w:rsidRPr="001C7B22" w:rsidR="00A4086A">
        <w:t>i.e.</w:t>
      </w:r>
      <w:r w:rsidRPr="001C7B22">
        <w:t xml:space="preserve"> an agreement to explore how to develop and deploy a secure data infrastructure</w:t>
      </w:r>
      <w:r w:rsidRPr="001C7B22" w:rsidR="00A4086A">
        <w:t>,</w:t>
      </w:r>
      <w:r w:rsidRPr="001C7B22">
        <w:t xml:space="preserve"> and boost European capabilities in quantum technologies and cybersecurity. The infrastructure aims to secure Europe’s critical infrastructure and encryption systems against cyberthreats</w:t>
      </w:r>
      <w:r w:rsidRPr="001C7B22" w:rsidR="00A4086A">
        <w:t>,</w:t>
      </w:r>
      <w:r w:rsidRPr="001C7B22">
        <w:t xml:space="preserve"> and protect smart energy grids, air traffic control, banks and healthcare facilities, among others, from malicious hacking. The infrastructure will also allow data centres to safely share information and guarantee the privacy of government data in the long term.</w:t>
      </w:r>
    </w:p>
    <w:p w:rsidRPr="001C7B22" w:rsidR="00CC4CF1" w:rsidP="001C0E80" w:rsidRDefault="00CC4CF1" w14:paraId="14BC0DFE" w14:textId="409FA020">
      <w:pPr>
        <w:pStyle w:val="Heading3"/>
        <w:rPr>
          <w:rStyle w:val="BodyTextChar"/>
          <w:bCs/>
          <w:color w:val="238DC1"/>
        </w:rPr>
      </w:pPr>
      <w:r w:rsidRPr="001C7B22">
        <w:rPr>
          <w:rStyle w:val="BodyTextChar"/>
          <w:color w:val="238DC1"/>
        </w:rPr>
        <w:t xml:space="preserve">High-speed </w:t>
      </w:r>
      <w:r w:rsidR="002F7421">
        <w:rPr>
          <w:rStyle w:val="BodyTextChar"/>
          <w:color w:val="238DC1"/>
        </w:rPr>
        <w:t>B</w:t>
      </w:r>
      <w:r w:rsidRPr="001C7B22">
        <w:rPr>
          <w:rStyle w:val="BodyTextChar"/>
          <w:color w:val="238DC1"/>
        </w:rPr>
        <w:t xml:space="preserve">roadband </w:t>
      </w:r>
      <w:r w:rsidR="002F7421">
        <w:rPr>
          <w:rStyle w:val="BodyTextChar"/>
          <w:color w:val="238DC1"/>
        </w:rPr>
        <w:t>C</w:t>
      </w:r>
      <w:r w:rsidRPr="001C7B22">
        <w:rPr>
          <w:rStyle w:val="BodyTextChar"/>
          <w:color w:val="238DC1"/>
        </w:rPr>
        <w:t>onnectivity</w:t>
      </w:r>
    </w:p>
    <w:p w:rsidRPr="001C7B22" w:rsidR="00CC4CF1" w:rsidP="00CC4CF1" w:rsidRDefault="00CC4CF1" w14:paraId="7E4A819C" w14:textId="77777777">
      <w:pPr>
        <w:jc w:val="left"/>
      </w:pPr>
      <w:r w:rsidRPr="001C7B22">
        <w:t>No political communication has been adopted in this field to date.</w:t>
      </w:r>
    </w:p>
    <w:p w:rsidRPr="001C7B22" w:rsidR="00CC312C" w:rsidP="001C0E80" w:rsidRDefault="00CC312C" w14:paraId="07BE9C45" w14:textId="5F714E8B">
      <w:pPr>
        <w:pStyle w:val="Heading3"/>
        <w:rPr>
          <w:rStyle w:val="BodyTextChar"/>
          <w:bCs/>
          <w:color w:val="238DC1"/>
        </w:rPr>
      </w:pPr>
      <w:r>
        <w:rPr>
          <w:rStyle w:val="BodyTextChar"/>
          <w:color w:val="238DC1"/>
        </w:rPr>
        <w:t>GovTech</w:t>
      </w:r>
      <w:r w:rsidR="00A7626B">
        <w:rPr>
          <w:rStyle w:val="BodyTextChar"/>
          <w:color w:val="238DC1"/>
        </w:rPr>
        <w:t xml:space="preserve"> </w:t>
      </w:r>
    </w:p>
    <w:p w:rsidRPr="001C7B22" w:rsidR="00CC312C" w:rsidP="00CC312C" w:rsidRDefault="00CC312C" w14:paraId="367DC3BB" w14:textId="77777777">
      <w:pPr>
        <w:jc w:val="left"/>
      </w:pPr>
      <w:r w:rsidRPr="001C7B22">
        <w:t>No political communication has been adopted in this field to date.</w:t>
      </w:r>
    </w:p>
    <w:p w:rsidRPr="001C7B22" w:rsidR="009B1033" w:rsidP="005963A9" w:rsidRDefault="009B1033" w14:paraId="30F9A032" w14:textId="77777777">
      <w:pPr>
        <w:jc w:val="left"/>
        <w:rPr>
          <w:rStyle w:val="BodyTextChar"/>
          <w:bCs/>
        </w:rPr>
      </w:pPr>
    </w:p>
    <w:p w:rsidRPr="001C7B22" w:rsidR="004B39F6" w:rsidP="004B39F6" w:rsidRDefault="004B39F6" w14:paraId="0358A821" w14:textId="77777777">
      <w:pPr>
        <w:pStyle w:val="BodyText"/>
      </w:pPr>
    </w:p>
    <w:p w:rsidRPr="001C7B22" w:rsidR="00E11A43" w:rsidP="00B431AB" w:rsidRDefault="00E11A43" w14:paraId="622C9560" w14:textId="77777777"/>
    <w:p w:rsidRPr="001C7B22" w:rsidR="00B431AB" w:rsidRDefault="004F5564" w14:paraId="7ECB741F" w14:textId="07555F78">
      <w:r w:rsidRPr="001C7B22">
        <w:br w:type="page"/>
      </w:r>
    </w:p>
    <w:p w:rsidR="00F8256C" w:rsidP="004F5564" w:rsidRDefault="00F8256C" w14:paraId="5395820A" w14:textId="77777777">
      <w:pPr>
        <w:sectPr w:rsidR="00F8256C" w:rsidSect="00192A1B">
          <w:pgSz w:w="11906" w:h="16838" w:orient="portrait" w:code="9"/>
          <w:pgMar w:top="1699" w:right="1411" w:bottom="1411" w:left="1699" w:header="432" w:footer="288" w:gutter="0"/>
          <w:cols w:space="708"/>
          <w:titlePg/>
          <w:docGrid w:linePitch="360"/>
        </w:sectPr>
      </w:pPr>
    </w:p>
    <w:p w:rsidRPr="001C7B22" w:rsidR="007F7EE4" w:rsidP="004F5564" w:rsidRDefault="003F4E6F" w14:paraId="33141FDE" w14:textId="5AAA6602">
      <w:r>
        <w:rPr>
          <w:noProof/>
        </w:rPr>
        <mc:AlternateContent>
          <mc:Choice Requires="wps">
            <w:drawing>
              <wp:anchor distT="0" distB="0" distL="114300" distR="114300" simplePos="0" relativeHeight="251781632" behindDoc="0" locked="0" layoutInCell="1" allowOverlap="1" wp14:anchorId="4792A9DB" wp14:editId="7C66C7F8">
                <wp:simplePos x="0" y="0"/>
                <wp:positionH relativeFrom="column">
                  <wp:posOffset>-1078865</wp:posOffset>
                </wp:positionH>
                <wp:positionV relativeFrom="paragraph">
                  <wp:posOffset>-1110763</wp:posOffset>
                </wp:positionV>
                <wp:extent cx="7569200" cy="10940903"/>
                <wp:effectExtent l="0" t="0" r="0" b="0"/>
                <wp:wrapNone/>
                <wp:docPr id="47" name="Rectangle 47"/>
                <wp:cNvGraphicFramePr/>
                <a:graphic xmlns:a="http://schemas.openxmlformats.org/drawingml/2006/main">
                  <a:graphicData uri="http://schemas.microsoft.com/office/word/2010/wordprocessingShape">
                    <wps:wsp>
                      <wps:cNvSpPr/>
                      <wps:spPr>
                        <a:xfrm>
                          <a:off x="0" y="0"/>
                          <a:ext cx="7569200" cy="10940903"/>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518D723">
              <v:rect id="Rectangle 47" style="position:absolute;margin-left:-84.95pt;margin-top:-87.45pt;width:596pt;height:861.5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5898A1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">
                <v:fill opacity="58853f"/>
              </v:rect>
            </w:pict>
          </mc:Fallback>
        </mc:AlternateContent>
      </w:r>
    </w:p>
    <w:p w:rsidRPr="001C7B22" w:rsidR="007F7EE4" w:rsidP="004F5564" w:rsidRDefault="007F7EE4" w14:paraId="660D17BB" w14:textId="7CE3D151"/>
    <w:p w:rsidRPr="001C7B22" w:rsidR="007F7EE4" w:rsidP="004F5564" w:rsidRDefault="007F7EE4" w14:paraId="7586614B" w14:textId="0331F153"/>
    <w:p w:rsidRPr="001C7B22" w:rsidR="007F7EE4" w:rsidP="007F7EE4" w:rsidRDefault="003F4E6F" w14:paraId="633C8C03" w14:textId="0D897FDB">
      <w:r w:rsidRPr="005552C6">
        <w:rPr>
          <w:noProof/>
        </w:rPr>
        <w:drawing>
          <wp:anchor distT="0" distB="0" distL="114300" distR="114300" simplePos="0" relativeHeight="251782656" behindDoc="1" locked="0" layoutInCell="1" allowOverlap="1" wp14:anchorId="542E91A3" wp14:editId="05157162">
            <wp:simplePos x="0" y="0"/>
            <wp:positionH relativeFrom="margin">
              <wp:posOffset>-1078865</wp:posOffset>
            </wp:positionH>
            <wp:positionV relativeFrom="margin">
              <wp:posOffset>602615</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83680" behindDoc="0" locked="0" layoutInCell="1" allowOverlap="1" wp14:anchorId="299B04EE" wp14:editId="7D46180C">
                <wp:simplePos x="0" y="0"/>
                <wp:positionH relativeFrom="margin">
                  <wp:posOffset>1104959</wp:posOffset>
                </wp:positionH>
                <wp:positionV relativeFrom="margin">
                  <wp:posOffset>3743620</wp:posOffset>
                </wp:positionV>
                <wp:extent cx="3339370" cy="1417320"/>
                <wp:effectExtent l="0" t="0" r="0" b="0"/>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11" name="Text Box 11"/>
                        <wps:cNvSpPr txBox="1">
                          <a:spLocks noChangeArrowheads="1"/>
                        </wps:cNvSpPr>
                        <wps:spPr bwMode="auto">
                          <a:xfrm>
                            <a:off x="-7618" y="152979"/>
                            <a:ext cx="739139" cy="1216819"/>
                          </a:xfrm>
                          <a:prstGeom prst="rect">
                            <a:avLst/>
                          </a:prstGeom>
                          <a:noFill/>
                          <a:ln w="9525">
                            <a:noFill/>
                            <a:miter lim="800000"/>
                            <a:headEnd/>
                            <a:tailEnd/>
                          </a:ln>
                        </wps:spPr>
                        <wps:txbx>
                          <w:txbxContent>
                            <w:p w:rsidRPr="00166AB4" w:rsidR="003F4E6F" w:rsidP="003F4E6F" w:rsidRDefault="003F4E6F" w14:paraId="2D4A612F" w14:textId="77777777">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12" name="Text Box 12"/>
                        <wps:cNvSpPr txBox="1">
                          <a:spLocks noChangeArrowheads="1"/>
                        </wps:cNvSpPr>
                        <wps:spPr bwMode="auto">
                          <a:xfrm>
                            <a:off x="731378" y="213226"/>
                            <a:ext cx="2560954" cy="1362085"/>
                          </a:xfrm>
                          <a:prstGeom prst="rect">
                            <a:avLst/>
                          </a:prstGeom>
                          <a:noFill/>
                          <a:ln w="9525">
                            <a:noFill/>
                            <a:miter lim="800000"/>
                            <a:headEnd/>
                            <a:tailEnd/>
                          </a:ln>
                        </wps:spPr>
                        <wps:txbx>
                          <w:txbxContent>
                            <w:p w:rsidRPr="006D73ED" w:rsidR="003F4E6F" w:rsidP="003F4E6F" w:rsidRDefault="003F4E6F" w14:paraId="197F0F42"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3F4E6F" w:rsidP="003F4E6F" w:rsidRDefault="003F4E6F" w14:paraId="3A791FE2" w14:textId="77777777">
                              <w:pPr>
                                <w:jc w:val="left"/>
                                <w:rPr>
                                  <w:color w:val="FFFFFF"/>
                                  <w:sz w:val="52"/>
                                  <w:szCs w:val="36"/>
                                </w:rPr>
                              </w:pPr>
                            </w:p>
                            <w:p w:rsidRPr="006762DB" w:rsidR="003F4E6F" w:rsidP="003F4E6F" w:rsidRDefault="003F4E6F" w14:paraId="53C8F0D3"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0101C63B">
              <v:group id="Group 10" style="position:absolute;left:0;text-align:left;margin-left:87pt;margin-top:294.75pt;width:262.95pt;height:111.6pt;z-index:251783680;mso-position-horizontal-relative:margin;mso-position-vertical-relative:margin" coordsize="32999,14223" coordorigin="-76,1529" o:spid="_x0000_s1033" w14:anchorId="299B04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">
                <v:shape id="Text Box 11" style="position:absolute;left:-76;top:1529;width:7391;height:12168;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v:textbox>
                    <w:txbxContent>
                      <w:p w:rsidRPr="00166AB4" w:rsidR="003F4E6F" w:rsidP="003F4E6F" w:rsidRDefault="003F4E6F" w14:paraId="5FCD5EC4" w14:textId="77777777">
                        <w:pPr>
                          <w:jc w:val="left"/>
                          <w:rPr>
                            <w:color w:val="FFFFFF" w:themeColor="background1"/>
                            <w:sz w:val="144"/>
                            <w:szCs w:val="144"/>
                            <w:lang w:val="fr-BE"/>
                          </w:rPr>
                        </w:pPr>
                        <w:r>
                          <w:rPr>
                            <w:color w:val="FFFFFF" w:themeColor="background1"/>
                            <w:sz w:val="144"/>
                            <w:szCs w:val="144"/>
                            <w:lang w:val="fr-BE"/>
                          </w:rPr>
                          <w:t>3</w:t>
                        </w:r>
                      </w:p>
                    </w:txbxContent>
                  </v:textbox>
                </v:shape>
                <v:shape id="Text Box 12" style="position:absolute;left:7313;top:2132;width:25610;height:13621;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6D73ED" w:rsidR="003F4E6F" w:rsidP="003F4E6F" w:rsidRDefault="003F4E6F" w14:paraId="37BFE01F"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3F4E6F" w:rsidP="003F4E6F" w:rsidRDefault="003F4E6F" w14:paraId="5DAB6C7B" w14:textId="77777777">
                        <w:pPr>
                          <w:jc w:val="left"/>
                          <w:rPr>
                            <w:color w:val="FFFFFF"/>
                            <w:sz w:val="52"/>
                            <w:szCs w:val="36"/>
                          </w:rPr>
                        </w:pPr>
                      </w:p>
                      <w:p w:rsidRPr="006762DB" w:rsidR="003F4E6F" w:rsidP="003F4E6F" w:rsidRDefault="003F4E6F" w14:paraId="02EB378F" w14:textId="77777777">
                        <w:pPr>
                          <w:spacing w:before="240"/>
                          <w:jc w:val="left"/>
                          <w:rPr>
                            <w:color w:val="FFFFFF" w:themeColor="background1"/>
                            <w:sz w:val="48"/>
                            <w:szCs w:val="32"/>
                          </w:rPr>
                        </w:pPr>
                      </w:p>
                    </w:txbxContent>
                  </v:textbox>
                </v:shape>
                <w10:wrap type="square" anchorx="margin" anchory="margin"/>
              </v:group>
            </w:pict>
          </mc:Fallback>
        </mc:AlternateContent>
      </w:r>
    </w:p>
    <w:p w:rsidRPr="001C7B22" w:rsidR="007F7EE4" w:rsidP="007F7EE4" w:rsidRDefault="007F7EE4" w14:paraId="7AE81BFB" w14:textId="169E3B90"/>
    <w:p w:rsidRPr="001C7B22" w:rsidR="007F7EE4" w:rsidP="007F7EE4" w:rsidRDefault="007F7EE4" w14:paraId="023DB507" w14:textId="1561341B"/>
    <w:p w:rsidRPr="001C7B22" w:rsidR="007F7EE4" w:rsidP="007F7EE4" w:rsidRDefault="007F7EE4" w14:paraId="54C31873" w14:textId="7F39834D"/>
    <w:p w:rsidRPr="001C7B22" w:rsidR="00362689" w:rsidP="00A748BB" w:rsidRDefault="00362689" w14:paraId="3286A3D2" w14:textId="31055ACD"/>
    <w:p w:rsidRPr="001C7B22" w:rsidR="007F7EE4" w:rsidP="007F7EE4" w:rsidRDefault="007F7EE4" w14:paraId="69470161" w14:textId="1D6C193F"/>
    <w:p w:rsidRPr="001C7B22" w:rsidR="007F7EE4" w:rsidP="007F7EE4" w:rsidRDefault="007F7EE4" w14:paraId="5C592116" w14:textId="54301EE3"/>
    <w:p w:rsidRPr="001C7B22" w:rsidR="007F7EE4" w:rsidP="007F7EE4" w:rsidRDefault="007F7EE4" w14:paraId="45448704" w14:textId="77777777"/>
    <w:p w:rsidRPr="001C7B22" w:rsidR="007F7EE4" w:rsidP="007F7EE4" w:rsidRDefault="007F7EE4" w14:paraId="1F9D2AE8" w14:textId="1FF808FA"/>
    <w:p w:rsidRPr="001C7B22" w:rsidR="007F7EE4" w:rsidP="007F7EE4" w:rsidRDefault="007F7EE4" w14:paraId="38EA0898" w14:textId="77777777"/>
    <w:p w:rsidRPr="001C7B22" w:rsidR="007F7EE4" w:rsidP="007F7EE4" w:rsidRDefault="007F7EE4" w14:paraId="016875B9" w14:textId="0A2AB6D7"/>
    <w:p w:rsidRPr="001C7B22" w:rsidR="007F7EE4" w:rsidP="007F7EE4" w:rsidRDefault="007F7EE4" w14:paraId="7A40C6E7" w14:textId="77777777"/>
    <w:p w:rsidRPr="001C7B22" w:rsidR="007F7EE4" w:rsidP="007F7EE4" w:rsidRDefault="007F7EE4" w14:paraId="5D8F1F01" w14:textId="145FB4E4">
      <w:pPr>
        <w:tabs>
          <w:tab w:val="left" w:pos="7434"/>
        </w:tabs>
      </w:pPr>
    </w:p>
    <w:p w:rsidRPr="001C7B22" w:rsidR="007F7EE4" w:rsidP="007F7EE4" w:rsidRDefault="007F7EE4" w14:paraId="21BBBDC4" w14:textId="77777777">
      <w:pPr>
        <w:tabs>
          <w:tab w:val="left" w:pos="7434"/>
        </w:tabs>
      </w:pPr>
    </w:p>
    <w:p w:rsidRPr="001C7B22" w:rsidR="00A57024" w:rsidP="00A57024" w:rsidRDefault="00A57024" w14:paraId="45E0EDF0" w14:textId="0C6C25BB"/>
    <w:p w:rsidRPr="001C7B22" w:rsidR="003730DF" w:rsidP="001976FC" w:rsidRDefault="00A57024" w14:paraId="5E32D766" w14:textId="45EF2EC6">
      <w:pPr>
        <w:pStyle w:val="Heading1"/>
      </w:pPr>
      <w:r w:rsidRPr="001C7B22">
        <w:br w:type="page"/>
      </w:r>
      <w:bookmarkStart w:name="_Toc140672423" w:id="33"/>
      <w:r w:rsidR="005C2FFD">
        <w:t>D</w:t>
      </w:r>
      <w:r w:rsidRPr="001C7B22" w:rsidR="003730DF">
        <w:t xml:space="preserve">igital </w:t>
      </w:r>
      <w:r w:rsidRPr="001C7B22" w:rsidR="00BB4B12">
        <w:t>Public Administration</w:t>
      </w:r>
      <w:r w:rsidRPr="001C7B22" w:rsidR="003730DF">
        <w:t xml:space="preserve"> Legislation</w:t>
      </w:r>
      <w:bookmarkEnd w:id="33"/>
    </w:p>
    <w:p w:rsidRPr="001C7B22" w:rsidR="003730DF" w:rsidP="00E10DAD" w:rsidRDefault="003730DF" w14:paraId="5F7E53EC" w14:textId="5EC512E1">
      <w:pPr>
        <w:pStyle w:val="Heading2"/>
        <w:numPr>
          <w:ilvl w:val="1"/>
          <w:numId w:val="24"/>
        </w:numPr>
      </w:pPr>
      <w:bookmarkStart w:name="_Toc1474962" w:id="34"/>
      <w:bookmarkStart w:name="_Hlk8401885" w:id="35"/>
      <w:r w:rsidRPr="001C7B22">
        <w:t xml:space="preserve">Specific </w:t>
      </w:r>
      <w:r w:rsidRPr="001C7B22" w:rsidR="00C2688C">
        <w:t>L</w:t>
      </w:r>
      <w:r w:rsidRPr="001C7B22">
        <w:t xml:space="preserve">egislation on </w:t>
      </w:r>
      <w:r w:rsidRPr="001C7B22" w:rsidR="00C2688C">
        <w:t>D</w:t>
      </w:r>
      <w:r w:rsidRPr="001C7B22">
        <w:t xml:space="preserve">igital </w:t>
      </w:r>
      <w:bookmarkEnd w:id="34"/>
      <w:r w:rsidRPr="001C7B22" w:rsidR="00C2688C">
        <w:t>P</w:t>
      </w:r>
      <w:r w:rsidRPr="001C7B22" w:rsidR="00BB4B12">
        <w:t xml:space="preserve">ublic </w:t>
      </w:r>
      <w:r w:rsidRPr="001C7B22" w:rsidR="00C2688C">
        <w:t>A</w:t>
      </w:r>
      <w:r w:rsidRPr="001C7B22" w:rsidR="00BB4B12">
        <w:t>dministration</w:t>
      </w:r>
      <w:r w:rsidR="00A7626B">
        <w:t xml:space="preserve"> </w:t>
      </w:r>
    </w:p>
    <w:bookmarkEnd w:id="35"/>
    <w:p w:rsidRPr="001C7B22" w:rsidR="00EF211E" w:rsidP="00EF211E" w:rsidRDefault="00EF211E" w14:paraId="0C6665D8" w14:textId="07ED1AA2">
      <w:r w:rsidRPr="001C7B22">
        <w:t xml:space="preserve">No legislation </w:t>
      </w:r>
      <w:r w:rsidRPr="001C7B22" w:rsidR="003E0010">
        <w:t xml:space="preserve">has been </w:t>
      </w:r>
      <w:r w:rsidRPr="001C7B22">
        <w:t>adopted in this field to date.</w:t>
      </w:r>
    </w:p>
    <w:p w:rsidRPr="001C7B22" w:rsidR="00BB4B12" w:rsidP="00E10DAD" w:rsidRDefault="00BB4B12" w14:paraId="029FDA85" w14:textId="77777777">
      <w:pPr>
        <w:pStyle w:val="Heading2"/>
      </w:pPr>
      <w:bookmarkStart w:name="_Toc1474970" w:id="36"/>
      <w:bookmarkStart w:name="_Toc1474963" w:id="37"/>
      <w:r w:rsidRPr="001C7B22">
        <w:t>Interoperability</w:t>
      </w:r>
      <w:bookmarkEnd w:id="36"/>
      <w:r w:rsidRPr="001C7B22">
        <w:t xml:space="preserve"> </w:t>
      </w:r>
    </w:p>
    <w:p w:rsidRPr="001C7B22" w:rsidR="00BB4B12" w:rsidP="00E10DAD" w:rsidRDefault="00BB4B12" w14:paraId="498ED7B0" w14:textId="77777777">
      <w:pPr>
        <w:pStyle w:val="Subtitle"/>
      </w:pPr>
      <w:r w:rsidRPr="001C7B22">
        <w:t xml:space="preserve">Public Information Act </w:t>
      </w:r>
    </w:p>
    <w:p w:rsidRPr="001C7B22" w:rsidR="00BB4B12" w:rsidP="00BB4B12" w:rsidRDefault="00BB4B12" w14:paraId="07F55DB3" w14:textId="4AF86B17">
      <w:r w:rsidRPr="001C7B22">
        <w:t xml:space="preserve">The </w:t>
      </w:r>
      <w:hyperlink w:history="1" r:id="rId66">
        <w:r w:rsidRPr="001C7B22">
          <w:rPr>
            <w:rStyle w:val="Hyperlink"/>
          </w:rPr>
          <w:t>Public Information Act</w:t>
        </w:r>
      </w:hyperlink>
      <w:r w:rsidRPr="001C7B22">
        <w:t xml:space="preserve"> </w:t>
      </w:r>
      <w:r w:rsidRPr="001C7B22" w:rsidR="007A3FA5">
        <w:t>regulates</w:t>
      </w:r>
      <w:r w:rsidRPr="001C7B22">
        <w:t xml:space="preserve"> various elements related to interoperability</w:t>
      </w:r>
      <w:r w:rsidRPr="001C7B22" w:rsidR="007A3FA5">
        <w:t>, namely</w:t>
      </w:r>
      <w:r w:rsidRPr="001C7B22">
        <w:t>:</w:t>
      </w:r>
    </w:p>
    <w:p w:rsidRPr="001C7B22" w:rsidR="00BB4B12" w:rsidP="00BB4B12" w:rsidRDefault="00292777" w14:paraId="6B184F93" w14:textId="78932886">
      <w:pPr>
        <w:pStyle w:val="BulletPoints"/>
      </w:pPr>
      <w:r w:rsidRPr="001C7B22">
        <w:t>T</w:t>
      </w:r>
      <w:r w:rsidRPr="001C7B22" w:rsidR="007A3FA5">
        <w:t>he p</w:t>
      </w:r>
      <w:r w:rsidRPr="001C7B22" w:rsidR="00BB4B12">
        <w:t xml:space="preserve">rohibition </w:t>
      </w:r>
      <w:r w:rsidRPr="001C7B22" w:rsidR="007A3FA5">
        <w:t>to collect</w:t>
      </w:r>
      <w:r w:rsidRPr="001C7B22" w:rsidR="00BB4B12">
        <w:t xml:space="preserve"> duplicate data;</w:t>
      </w:r>
    </w:p>
    <w:p w:rsidRPr="001C7B22" w:rsidR="00BB4B12" w:rsidP="00BB4B12" w:rsidRDefault="00292777" w14:paraId="1EB1B968" w14:textId="0949F1E6">
      <w:pPr>
        <w:pStyle w:val="BulletPoints"/>
      </w:pPr>
      <w:r w:rsidRPr="001C7B22">
        <w:t>T</w:t>
      </w:r>
      <w:r w:rsidRPr="001C7B22" w:rsidR="007A3FA5">
        <w:t>he c</w:t>
      </w:r>
      <w:r w:rsidRPr="001C7B22" w:rsidR="00BB4B12">
        <w:t xml:space="preserve">oncept of base data (defining </w:t>
      </w:r>
      <w:r w:rsidRPr="001C7B22" w:rsidR="007A3FA5">
        <w:t xml:space="preserve">the </w:t>
      </w:r>
      <w:r w:rsidRPr="001C7B22" w:rsidR="00BB4B12">
        <w:t xml:space="preserve">authoritative source for every piece of data collected in </w:t>
      </w:r>
      <w:r w:rsidRPr="001C7B22" w:rsidR="007A3FA5">
        <w:t xml:space="preserve">the </w:t>
      </w:r>
      <w:r w:rsidRPr="001C7B22" w:rsidR="00BB4B12">
        <w:t xml:space="preserve">public sector), going further than </w:t>
      </w:r>
      <w:r w:rsidRPr="001C7B22" w:rsidR="007A3FA5">
        <w:t xml:space="preserve">the </w:t>
      </w:r>
      <w:r w:rsidRPr="001C7B22" w:rsidR="00BB4B12">
        <w:t>concept of base registries;</w:t>
      </w:r>
      <w:r w:rsidRPr="001C7B22" w:rsidR="007A3FA5">
        <w:t xml:space="preserve"> and</w:t>
      </w:r>
    </w:p>
    <w:p w:rsidRPr="001C7B22" w:rsidR="00BB4B12" w:rsidP="00BB4B12" w:rsidRDefault="00292777" w14:paraId="2322A020" w14:textId="532E4096">
      <w:pPr>
        <w:pStyle w:val="BulletPoints"/>
      </w:pPr>
      <w:r w:rsidRPr="001C7B22">
        <w:t>T</w:t>
      </w:r>
      <w:r w:rsidRPr="001C7B22" w:rsidR="007A3FA5">
        <w:t>he m</w:t>
      </w:r>
      <w:r w:rsidRPr="001C7B22" w:rsidR="00BB4B12">
        <w:t xml:space="preserve">andatory consultation process with IT coordination, data protection and statistics bodies when preparing legal acts establishing new public sector databases or </w:t>
      </w:r>
      <w:r w:rsidRPr="001C7B22" w:rsidR="007A3FA5">
        <w:t xml:space="preserve">introducing </w:t>
      </w:r>
      <w:r w:rsidRPr="001C7B22" w:rsidR="00BB4B12">
        <w:t xml:space="preserve">changes </w:t>
      </w:r>
      <w:r w:rsidRPr="001C7B22" w:rsidR="007A3FA5">
        <w:t xml:space="preserve">to </w:t>
      </w:r>
      <w:r w:rsidRPr="001C7B22" w:rsidR="00BB4B12">
        <w:t>existing ones.</w:t>
      </w:r>
    </w:p>
    <w:p w:rsidRPr="001C7B22" w:rsidR="00BB4B12" w:rsidP="00BB4B12" w:rsidRDefault="00BB4B12" w14:paraId="0265C132" w14:textId="3EB412C0">
      <w:r w:rsidRPr="001C7B22">
        <w:t>Th</w:t>
      </w:r>
      <w:r w:rsidRPr="001C7B22" w:rsidR="007A3FA5">
        <w:t>e Public Information</w:t>
      </w:r>
      <w:r w:rsidRPr="001C7B22">
        <w:t xml:space="preserve"> Act </w:t>
      </w:r>
      <w:r w:rsidRPr="001C7B22" w:rsidR="007A3FA5">
        <w:t xml:space="preserve">also </w:t>
      </w:r>
      <w:r w:rsidRPr="001C7B22">
        <w:t>serves as legal basis for secondary legislation establishing:</w:t>
      </w:r>
    </w:p>
    <w:p w:rsidRPr="001C7B22" w:rsidR="00BB4B12" w:rsidP="00BB4B12" w:rsidRDefault="00292777" w14:paraId="14B15F47" w14:textId="69679904">
      <w:pPr>
        <w:pStyle w:val="BulletPoints"/>
      </w:pPr>
      <w:r w:rsidRPr="001C7B22">
        <w:t>T</w:t>
      </w:r>
      <w:r w:rsidRPr="001C7B22" w:rsidR="00BB4B12">
        <w:t>he classification system;</w:t>
      </w:r>
    </w:p>
    <w:p w:rsidRPr="001C7B22" w:rsidR="00BB4B12" w:rsidP="00BB4B12" w:rsidRDefault="00292777" w14:paraId="73A0DE8A" w14:textId="5569DF1F">
      <w:pPr>
        <w:pStyle w:val="BulletPoints"/>
      </w:pPr>
      <w:r w:rsidRPr="001C7B22">
        <w:t>T</w:t>
      </w:r>
      <w:r w:rsidRPr="001C7B22" w:rsidR="00BB4B12">
        <w:t>he geodetic system;</w:t>
      </w:r>
    </w:p>
    <w:p w:rsidRPr="001C7B22" w:rsidR="00BB4B12" w:rsidP="00BB4B12" w:rsidRDefault="00292777" w14:paraId="7D864A5E" w14:textId="2550A260">
      <w:pPr>
        <w:pStyle w:val="BulletPoints"/>
      </w:pPr>
      <w:r w:rsidRPr="001C7B22">
        <w:t>T</w:t>
      </w:r>
      <w:r w:rsidRPr="001C7B22" w:rsidR="00BB4B12">
        <w:t>he system of address details;</w:t>
      </w:r>
    </w:p>
    <w:p w:rsidRPr="001C7B22" w:rsidR="00BB4B12" w:rsidP="00BB4B12" w:rsidRDefault="00292777" w14:paraId="23DFEA44" w14:textId="38A24A69">
      <w:pPr>
        <w:pStyle w:val="BulletPoints"/>
      </w:pPr>
      <w:r w:rsidRPr="001C7B22">
        <w:t>T</w:t>
      </w:r>
      <w:r w:rsidRPr="001C7B22" w:rsidR="00BB4B12">
        <w:t>he system of security measures for information systems;</w:t>
      </w:r>
    </w:p>
    <w:p w:rsidRPr="001C7B22" w:rsidR="00BB4B12" w:rsidP="00BB4B12" w:rsidRDefault="00292777" w14:paraId="602AFEC1" w14:textId="2F50E0C6">
      <w:pPr>
        <w:pStyle w:val="BulletPoints"/>
      </w:pPr>
      <w:r w:rsidRPr="001C7B22">
        <w:t>T</w:t>
      </w:r>
      <w:r w:rsidRPr="001C7B22" w:rsidR="00BB4B12">
        <w:t>he data exchange layer of information systems;</w:t>
      </w:r>
      <w:r w:rsidRPr="001C7B22" w:rsidR="007A3FA5">
        <w:t xml:space="preserve"> and</w:t>
      </w:r>
    </w:p>
    <w:p w:rsidRPr="001C7B22" w:rsidR="00BB4B12" w:rsidP="00BB4B12" w:rsidRDefault="00292777" w14:paraId="53B284DC" w14:textId="43B95991">
      <w:pPr>
        <w:pStyle w:val="BulletPoints"/>
      </w:pPr>
      <w:r w:rsidRPr="001C7B22">
        <w:t>T</w:t>
      </w:r>
      <w:r w:rsidRPr="001C7B22" w:rsidR="00BB4B12">
        <w:t xml:space="preserve">he </w:t>
      </w:r>
      <w:r w:rsidRPr="001C7B22" w:rsidR="00D6078C">
        <w:t xml:space="preserve">management </w:t>
      </w:r>
      <w:r w:rsidRPr="001C7B22" w:rsidR="00BB4B12">
        <w:t xml:space="preserve">system of the </w:t>
      </w:r>
      <w:r w:rsidRPr="001C7B22" w:rsidR="00C2688C">
        <w:t>State Information System</w:t>
      </w:r>
      <w:r w:rsidRPr="001C7B22" w:rsidR="00BB4B12">
        <w:t>.</w:t>
      </w:r>
    </w:p>
    <w:p w:rsidRPr="001C7B22" w:rsidR="008F3F38" w:rsidP="00E10DAD" w:rsidRDefault="003730DF" w14:paraId="4F5DD287" w14:textId="0439697F">
      <w:pPr>
        <w:pStyle w:val="Heading2"/>
      </w:pPr>
      <w:r w:rsidRPr="001C7B22">
        <w:t>Key enablers</w:t>
      </w:r>
      <w:bookmarkEnd w:id="37"/>
    </w:p>
    <w:p w:rsidRPr="001C7B22" w:rsidR="003730DF" w:rsidP="001C0E80" w:rsidRDefault="00BA6389" w14:paraId="5D6274AF" w14:textId="05510D2F">
      <w:pPr>
        <w:pStyle w:val="Heading3"/>
        <w:numPr>
          <w:ilvl w:val="2"/>
          <w:numId w:val="26"/>
        </w:numPr>
      </w:pPr>
      <w:bookmarkStart w:name="_Toc1474964" w:id="38"/>
      <w:r>
        <w:t xml:space="preserve">Open Data, Reusability and </w:t>
      </w:r>
      <w:r w:rsidRPr="001C7B22" w:rsidR="003730DF">
        <w:t xml:space="preserve">Access to </w:t>
      </w:r>
      <w:r w:rsidRPr="001C7B22" w:rsidR="00920F4E">
        <w:t>P</w:t>
      </w:r>
      <w:r w:rsidRPr="001C7B22" w:rsidR="003730DF">
        <w:t>ublic</w:t>
      </w:r>
      <w:r w:rsidRPr="001C7B22" w:rsidR="00920F4E">
        <w:t xml:space="preserve"> I</w:t>
      </w:r>
      <w:r w:rsidRPr="001C7B22" w:rsidR="003730DF">
        <w:t>nformation</w:t>
      </w:r>
      <w:bookmarkEnd w:id="38"/>
    </w:p>
    <w:p w:rsidRPr="001C7B22" w:rsidR="002042B2" w:rsidP="00E10DAD" w:rsidRDefault="009174B6" w14:paraId="25235024" w14:textId="77777777">
      <w:pPr>
        <w:pStyle w:val="Subtitle"/>
      </w:pPr>
      <w:bookmarkStart w:name="_Toc1474965" w:id="39"/>
      <w:r w:rsidRPr="001C7B22">
        <w:rPr>
          <w:rStyle w:val="Hyperlink"/>
          <w:color w:val="F7A33D"/>
          <w:sz w:val="22"/>
        </w:rPr>
        <w:t>Public Information Act</w:t>
      </w:r>
      <w:r w:rsidRPr="001C7B22" w:rsidR="002042B2">
        <w:t xml:space="preserve"> </w:t>
      </w:r>
    </w:p>
    <w:p w:rsidR="007D7B82" w:rsidP="00556A91" w:rsidRDefault="00BB433E" w14:paraId="1EDF07D1" w14:textId="46CEC3F7">
      <w:r w:rsidRPr="001C7B22">
        <w:t xml:space="preserve">The first version of the </w:t>
      </w:r>
      <w:hyperlink w:history="1" r:id="rId67">
        <w:r w:rsidRPr="001C7B22">
          <w:rPr>
            <w:rStyle w:val="Hyperlink"/>
          </w:rPr>
          <w:t>Public Information Act</w:t>
        </w:r>
      </w:hyperlink>
      <w:r w:rsidRPr="001C7B22">
        <w:t xml:space="preserve"> took effect in January 2001. </w:t>
      </w:r>
      <w:r w:rsidRPr="001C7B22" w:rsidR="008427D7">
        <w:t xml:space="preserve">The Public Information Act also </w:t>
      </w:r>
      <w:r w:rsidRPr="001C7B22" w:rsidR="00EC1BE3">
        <w:t>transposed</w:t>
      </w:r>
      <w:r w:rsidRPr="001C7B22" w:rsidR="008427D7">
        <w:t xml:space="preserve"> the provisions of </w:t>
      </w:r>
      <w:hyperlink w:history="1" r:id="rId68">
        <w:r w:rsidRPr="001C7B22" w:rsidR="00EC1BE3">
          <w:rPr>
            <w:rStyle w:val="Hyperlink"/>
          </w:rPr>
          <w:t>Directive 2003/98/EC</w:t>
        </w:r>
        <w:r w:rsidRPr="001C7B22" w:rsidR="008427D7">
          <w:rPr>
            <w:rStyle w:val="Hyperlink"/>
          </w:rPr>
          <w:t xml:space="preserve"> on the re-use of public sector information (PSI)</w:t>
        </w:r>
      </w:hyperlink>
      <w:r w:rsidRPr="001C7B22" w:rsidR="001B4CEB">
        <w:t>, with</w:t>
      </w:r>
      <w:r w:rsidRPr="001C7B22" w:rsidR="008427D7">
        <w:t xml:space="preserve"> Estonia notif</w:t>
      </w:r>
      <w:r w:rsidRPr="001C7B22" w:rsidR="001B4CEB">
        <w:t>ying</w:t>
      </w:r>
      <w:r w:rsidRPr="001C7B22" w:rsidR="008427D7">
        <w:t xml:space="preserve"> the full transposition of the Directive in July 2009. </w:t>
      </w:r>
      <w:r w:rsidRPr="001C7B22" w:rsidR="001B4CEB">
        <w:t xml:space="preserve">Since 1 January 2008, the act has also been regulating the field covered by the former </w:t>
      </w:r>
      <w:hyperlink w:history="1" r:id="rId69">
        <w:r w:rsidRPr="001C7B22" w:rsidR="001B4CEB">
          <w:rPr>
            <w:rStyle w:val="Hyperlink"/>
          </w:rPr>
          <w:t>Databases Act</w:t>
        </w:r>
      </w:hyperlink>
      <w:r w:rsidRPr="001C7B22" w:rsidR="001B4CEB">
        <w:t xml:space="preserve"> (in force from 1997 to 2007). </w:t>
      </w:r>
      <w:r w:rsidRPr="001C7B22">
        <w:t>A newly revised</w:t>
      </w:r>
      <w:r w:rsidR="00153C81">
        <w:t xml:space="preserve"> and</w:t>
      </w:r>
      <w:r w:rsidRPr="001C7B22">
        <w:t xml:space="preserve"> updated</w:t>
      </w:r>
      <w:r w:rsidRPr="001C7B22">
        <w:rPr>
          <w:b/>
          <w:bCs/>
        </w:rPr>
        <w:t xml:space="preserve"> </w:t>
      </w:r>
      <w:hyperlink w:history="1" r:id="rId70">
        <w:r w:rsidRPr="001C7B22">
          <w:rPr>
            <w:rStyle w:val="Hyperlink"/>
          </w:rPr>
          <w:t>Public Information Act</w:t>
        </w:r>
      </w:hyperlink>
      <w:r w:rsidRPr="001C7B22">
        <w:t xml:space="preserve"> entered into force on 1</w:t>
      </w:r>
      <w:r w:rsidRPr="001C7B22" w:rsidR="007A3FA5">
        <w:t> </w:t>
      </w:r>
      <w:r w:rsidRPr="001C7B22">
        <w:t>January 2015</w:t>
      </w:r>
      <w:r w:rsidRPr="001C7B22" w:rsidR="007A3FA5">
        <w:t>,</w:t>
      </w:r>
      <w:r w:rsidRPr="001C7B22" w:rsidR="00023E27">
        <w:t xml:space="preserve"> </w:t>
      </w:r>
      <w:r w:rsidRPr="001C7B22">
        <w:t>start</w:t>
      </w:r>
      <w:r w:rsidRPr="001C7B22" w:rsidR="007A3FA5">
        <w:t>ing</w:t>
      </w:r>
      <w:r w:rsidRPr="001C7B22">
        <w:t xml:space="preserve"> the transposition of the provisions of the revised </w:t>
      </w:r>
      <w:hyperlink w:history="1" r:id="rId71">
        <w:r w:rsidRPr="001C7B22">
          <w:rPr>
            <w:rStyle w:val="Hyperlink"/>
          </w:rPr>
          <w:t>Directive (2013/37/EU)</w:t>
        </w:r>
      </w:hyperlink>
      <w:r w:rsidRPr="001C7B22">
        <w:t xml:space="preserve"> into national law</w:t>
      </w:r>
      <w:r w:rsidRPr="001C7B22" w:rsidR="008427D7">
        <w:t>. The full transposition of this Directive is currently under way</w:t>
      </w:r>
      <w:r w:rsidRPr="001C7B22">
        <w:t xml:space="preserve">. </w:t>
      </w:r>
      <w:r w:rsidRPr="001C7B22" w:rsidR="00EC1BE3">
        <w:t xml:space="preserve">The </w:t>
      </w:r>
      <w:r w:rsidRPr="001C7B22" w:rsidR="001B4CEB">
        <w:t>a</w:t>
      </w:r>
      <w:r w:rsidRPr="001C7B22" w:rsidR="00EC1BE3">
        <w:t xml:space="preserve">ct is enforced by the </w:t>
      </w:r>
      <w:hyperlink w:history="1" r:id="rId72">
        <w:r w:rsidRPr="001C7B22" w:rsidR="00EC1BE3">
          <w:rPr>
            <w:rStyle w:val="Hyperlink"/>
          </w:rPr>
          <w:t>Data Protection Inspectorate</w:t>
        </w:r>
      </w:hyperlink>
      <w:r w:rsidRPr="001C7B22" w:rsidR="00EC1BE3">
        <w:t>.</w:t>
      </w:r>
    </w:p>
    <w:p w:rsidRPr="001C7B22" w:rsidR="00EC1BE3" w:rsidP="00556A91" w:rsidRDefault="00EC1BE3" w14:paraId="1E09F865" w14:textId="1F085CDB">
      <w:r w:rsidRPr="001C7B22">
        <w:t xml:space="preserve"> </w:t>
      </w:r>
    </w:p>
    <w:p w:rsidRPr="001C7B22" w:rsidR="00BB433E" w:rsidP="00556A91" w:rsidRDefault="00BB433E" w14:paraId="56C64480" w14:textId="757D3904">
      <w:r w:rsidRPr="001C7B22">
        <w:t xml:space="preserve">The </w:t>
      </w:r>
      <w:r w:rsidRPr="001C7B22" w:rsidR="00EC1BE3">
        <w:t xml:space="preserve">Public Information </w:t>
      </w:r>
      <w:r w:rsidRPr="001C7B22">
        <w:t>Act cover</w:t>
      </w:r>
      <w:r w:rsidRPr="001C7B22" w:rsidR="007A3FA5">
        <w:t>s</w:t>
      </w:r>
      <w:r w:rsidRPr="001C7B22">
        <w:t xml:space="preserve"> </w:t>
      </w:r>
      <w:r w:rsidRPr="001C7B22" w:rsidR="00920F4E">
        <w:t>S</w:t>
      </w:r>
      <w:r w:rsidRPr="001C7B22">
        <w:t xml:space="preserve">tate and </w:t>
      </w:r>
      <w:r w:rsidRPr="001C7B22" w:rsidR="007A3FA5">
        <w:t>l</w:t>
      </w:r>
      <w:r w:rsidRPr="001C7B22">
        <w:t xml:space="preserve">ocal </w:t>
      </w:r>
      <w:r w:rsidRPr="001C7B22" w:rsidR="007A3FA5">
        <w:t>a</w:t>
      </w:r>
      <w:r w:rsidRPr="001C7B22">
        <w:t xml:space="preserve">gencies, </w:t>
      </w:r>
      <w:r w:rsidRPr="001C7B22" w:rsidR="007A3FA5">
        <w:t xml:space="preserve">public law </w:t>
      </w:r>
      <w:r w:rsidRPr="001C7B22">
        <w:t>legal entities</w:t>
      </w:r>
      <w:r w:rsidRPr="001C7B22" w:rsidR="007A3FA5">
        <w:t>,</w:t>
      </w:r>
      <w:r w:rsidRPr="001C7B22">
        <w:t xml:space="preserve"> and private entities that are </w:t>
      </w:r>
      <w:r w:rsidRPr="001C7B22" w:rsidR="007A3FA5">
        <w:t xml:space="preserve">performing </w:t>
      </w:r>
      <w:r w:rsidRPr="001C7B22">
        <w:t>public duties</w:t>
      </w:r>
      <w:r w:rsidRPr="001C7B22" w:rsidR="008427D7">
        <w:t>,</w:t>
      </w:r>
      <w:r w:rsidRPr="001C7B22">
        <w:t xml:space="preserve"> including education, healthcare</w:t>
      </w:r>
      <w:r w:rsidRPr="001C7B22" w:rsidR="001B4CEB">
        <w:t xml:space="preserve"> and</w:t>
      </w:r>
      <w:r w:rsidRPr="001C7B22">
        <w:t xml:space="preserve"> social or other public services. Any person </w:t>
      </w:r>
      <w:r w:rsidRPr="001C7B22" w:rsidR="008427D7">
        <w:t xml:space="preserve">can </w:t>
      </w:r>
      <w:r w:rsidRPr="001C7B22">
        <w:t xml:space="preserve">make a request for information, which </w:t>
      </w:r>
      <w:r w:rsidRPr="001C7B22" w:rsidR="008427D7">
        <w:t>i</w:t>
      </w:r>
      <w:r w:rsidRPr="001C7B22" w:rsidR="00EC1BE3">
        <w:t>s then</w:t>
      </w:r>
      <w:r w:rsidRPr="001C7B22" w:rsidR="008427D7">
        <w:t xml:space="preserve"> </w:t>
      </w:r>
      <w:r w:rsidRPr="001C7B22">
        <w:t xml:space="preserve">registered; the holder of </w:t>
      </w:r>
      <w:r w:rsidRPr="001C7B22" w:rsidR="00EC1BE3">
        <w:t xml:space="preserve">the </w:t>
      </w:r>
      <w:r w:rsidRPr="001C7B22">
        <w:t xml:space="preserve">information </w:t>
      </w:r>
      <w:r w:rsidRPr="001C7B22" w:rsidR="00023E27">
        <w:t>ha</w:t>
      </w:r>
      <w:r w:rsidRPr="001C7B22" w:rsidR="008427D7">
        <w:t>s</w:t>
      </w:r>
      <w:r w:rsidRPr="001C7B22" w:rsidR="00023E27">
        <w:t xml:space="preserve"> to </w:t>
      </w:r>
      <w:r w:rsidRPr="001C7B22">
        <w:t xml:space="preserve">respond within five working days. Fees </w:t>
      </w:r>
      <w:r w:rsidRPr="001C7B22" w:rsidR="008427D7">
        <w:t xml:space="preserve">are </w:t>
      </w:r>
      <w:r w:rsidRPr="001C7B22">
        <w:t xml:space="preserve">waived if the information </w:t>
      </w:r>
      <w:r w:rsidRPr="001C7B22" w:rsidR="008427D7">
        <w:t xml:space="preserve">is </w:t>
      </w:r>
      <w:r w:rsidRPr="001C7B22">
        <w:t xml:space="preserve">requested for research purposes. Departments and other holders of public information </w:t>
      </w:r>
      <w:r w:rsidRPr="001C7B22" w:rsidR="008427D7">
        <w:t xml:space="preserve">are </w:t>
      </w:r>
      <w:r w:rsidRPr="001C7B22" w:rsidR="00023E27">
        <w:t>required</w:t>
      </w:r>
      <w:r w:rsidRPr="001C7B22">
        <w:t xml:space="preserve"> to </w:t>
      </w:r>
      <w:r w:rsidRPr="001C7B22" w:rsidR="001B4CEB">
        <w:t xml:space="preserve">offer </w:t>
      </w:r>
      <w:r w:rsidRPr="001C7B22">
        <w:t xml:space="preserve">websites and post an extensive list of information on the </w:t>
      </w:r>
      <w:r w:rsidRPr="001C7B22" w:rsidR="008427D7">
        <w:t>w</w:t>
      </w:r>
      <w:r w:rsidRPr="001C7B22">
        <w:t xml:space="preserve">eb. These entities </w:t>
      </w:r>
      <w:r w:rsidRPr="001C7B22" w:rsidR="008427D7">
        <w:t xml:space="preserve">are </w:t>
      </w:r>
      <w:r w:rsidRPr="001C7B22">
        <w:t xml:space="preserve">also required to ensure that information </w:t>
      </w:r>
      <w:r w:rsidRPr="001C7B22" w:rsidR="008427D7">
        <w:t xml:space="preserve">is </w:t>
      </w:r>
      <w:r w:rsidRPr="001C7B22">
        <w:t xml:space="preserve">not outdated, inaccurate or misleading. </w:t>
      </w:r>
      <w:r w:rsidRPr="001C7B22" w:rsidR="005F58D2">
        <w:t>E</w:t>
      </w:r>
      <w:r w:rsidRPr="001C7B22">
        <w:t xml:space="preserve">mail requests </w:t>
      </w:r>
      <w:r w:rsidRPr="001C7B22" w:rsidR="008427D7">
        <w:t xml:space="preserve">are </w:t>
      </w:r>
      <w:r w:rsidRPr="001C7B22">
        <w:t xml:space="preserve">treated as official requests for information. </w:t>
      </w:r>
    </w:p>
    <w:p w:rsidR="00714192" w:rsidP="00BB433E" w:rsidRDefault="00EC1BE3" w14:paraId="77E58395" w14:textId="18628D3A">
      <w:r w:rsidRPr="001C7B22">
        <w:t>Further</w:t>
      </w:r>
      <w:r w:rsidRPr="001C7B22" w:rsidR="00631DF7">
        <w:t xml:space="preserve"> amendments to the Public Information Act came into force</w:t>
      </w:r>
      <w:r w:rsidRPr="001C7B22">
        <w:t xml:space="preserve"> in December 2018</w:t>
      </w:r>
      <w:r w:rsidRPr="001C7B22" w:rsidR="00631DF7">
        <w:t xml:space="preserve">, </w:t>
      </w:r>
      <w:r w:rsidRPr="001C7B22">
        <w:t>introducing</w:t>
      </w:r>
      <w:r w:rsidRPr="001C7B22" w:rsidR="00631DF7">
        <w:t xml:space="preserve"> requirements regarding </w:t>
      </w:r>
      <w:r w:rsidRPr="001C7B22">
        <w:t xml:space="preserve">the </w:t>
      </w:r>
      <w:r w:rsidRPr="001C7B22" w:rsidR="00631DF7">
        <w:t xml:space="preserve">accessibility of websites and mobile applications of public </w:t>
      </w:r>
      <w:r w:rsidRPr="001C7B22" w:rsidR="00631DF7">
        <w:t>sector bodies</w:t>
      </w:r>
      <w:r w:rsidRPr="001C7B22">
        <w:t>. The aim is to improve</w:t>
      </w:r>
      <w:r w:rsidRPr="001C7B22" w:rsidR="00631DF7">
        <w:t xml:space="preserve"> accessibility so that the public as a whole,</w:t>
      </w:r>
      <w:r w:rsidRPr="001C7B22" w:rsidR="001C7401">
        <w:t xml:space="preserve"> </w:t>
      </w:r>
      <w:r w:rsidRPr="001C7B22" w:rsidR="00631DF7">
        <w:t>but especially people with special needs</w:t>
      </w:r>
      <w:r w:rsidRPr="001C7B22">
        <w:t>,</w:t>
      </w:r>
      <w:r w:rsidRPr="001C7B22" w:rsidR="00631DF7">
        <w:t xml:space="preserve"> </w:t>
      </w:r>
      <w:r w:rsidRPr="001C7B22">
        <w:t xml:space="preserve">can </w:t>
      </w:r>
      <w:r w:rsidRPr="001C7B22" w:rsidR="00631DF7">
        <w:t>communicate with the government and use digital government services more conveniently and effectively.</w:t>
      </w:r>
    </w:p>
    <w:p w:rsidRPr="001C7B22" w:rsidR="007D7B82" w:rsidP="00BB433E" w:rsidRDefault="007D7B82" w14:paraId="3822C9C2" w14:textId="77777777"/>
    <w:p w:rsidRPr="001C7B22" w:rsidR="006529A5" w:rsidP="006529A5" w:rsidRDefault="006529A5" w14:paraId="3AF5D202" w14:textId="1BBD65C3">
      <w:r w:rsidRPr="001C7B22">
        <w:t xml:space="preserve">The </w:t>
      </w:r>
      <w:hyperlink w:history="1" r:id="rId73">
        <w:r w:rsidRPr="001C7B22">
          <w:rPr>
            <w:rStyle w:val="Hyperlink"/>
          </w:rPr>
          <w:t>Public Information Act</w:t>
        </w:r>
      </w:hyperlink>
      <w:r w:rsidRPr="001C7B22">
        <w:t xml:space="preserve"> ensur</w:t>
      </w:r>
      <w:r w:rsidRPr="001C7B22" w:rsidR="00EC1BE3">
        <w:t>es</w:t>
      </w:r>
      <w:r w:rsidRPr="001C7B22">
        <w:t xml:space="preserve"> that citizens, businesses and other branches of </w:t>
      </w:r>
      <w:r w:rsidRPr="001C7B22" w:rsidR="00EC1BE3">
        <w:t xml:space="preserve">the </w:t>
      </w:r>
      <w:r w:rsidRPr="001C7B22">
        <w:t xml:space="preserve">public administration </w:t>
      </w:r>
      <w:r w:rsidRPr="001C7B22" w:rsidR="001C7401">
        <w:t>ha</w:t>
      </w:r>
      <w:r w:rsidRPr="001C7B22" w:rsidR="00EC1BE3">
        <w:t>ve</w:t>
      </w:r>
      <w:r w:rsidRPr="001C7B22" w:rsidR="001C7401">
        <w:t xml:space="preserve"> </w:t>
      </w:r>
      <w:r w:rsidRPr="001C7B22">
        <w:t xml:space="preserve">access to information meant for public use. The </w:t>
      </w:r>
      <w:r w:rsidRPr="001C7B22" w:rsidR="00EC1BE3">
        <w:t xml:space="preserve">aim is </w:t>
      </w:r>
      <w:r w:rsidRPr="001C7B22">
        <w:t xml:space="preserve">to create public control mechanisms </w:t>
      </w:r>
      <w:r w:rsidRPr="001C7B22" w:rsidR="00EC1BE3">
        <w:t xml:space="preserve">with regard to </w:t>
      </w:r>
      <w:r w:rsidRPr="001C7B22">
        <w:t xml:space="preserve">the fulfilment of public duties. </w:t>
      </w:r>
    </w:p>
    <w:p w:rsidRPr="001C7B22" w:rsidR="00BB433E" w:rsidP="00E10DAD" w:rsidRDefault="00F96F05" w14:paraId="03865958" w14:textId="77777777">
      <w:pPr>
        <w:pStyle w:val="Subtitle"/>
      </w:pPr>
      <w:r w:rsidRPr="001C7B22">
        <w:rPr>
          <w:rStyle w:val="Hyperlink"/>
          <w:color w:val="F7A33D"/>
          <w:sz w:val="22"/>
        </w:rPr>
        <w:t xml:space="preserve">Archives Act </w:t>
      </w:r>
    </w:p>
    <w:p w:rsidRPr="001C7B22" w:rsidR="00BB433E" w:rsidP="00BB433E" w:rsidRDefault="00BB433E" w14:paraId="541E2470" w14:textId="0540BA7E">
      <w:r w:rsidRPr="001C7B22">
        <w:t xml:space="preserve">The </w:t>
      </w:r>
      <w:hyperlink w:history="1" r:id="rId74">
        <w:r w:rsidRPr="001C7B22">
          <w:rPr>
            <w:rStyle w:val="Hyperlink"/>
          </w:rPr>
          <w:t>Archives Act</w:t>
        </w:r>
      </w:hyperlink>
      <w:r w:rsidRPr="001C7B22">
        <w:t xml:space="preserve"> entered into force on 1</w:t>
      </w:r>
      <w:r w:rsidRPr="001C7B22" w:rsidR="009A1F32">
        <w:t> </w:t>
      </w:r>
      <w:r w:rsidRPr="001C7B22">
        <w:t>May 1998</w:t>
      </w:r>
      <w:r w:rsidRPr="001C7B22" w:rsidR="009A1F32">
        <w:t>, setting</w:t>
      </w:r>
      <w:r w:rsidRPr="001C7B22">
        <w:t xml:space="preserve"> the principles </w:t>
      </w:r>
      <w:r w:rsidR="00153C81">
        <w:t>that apply</w:t>
      </w:r>
      <w:r w:rsidRPr="001C7B22" w:rsidR="00153C81">
        <w:t xml:space="preserve"> </w:t>
      </w:r>
      <w:r w:rsidRPr="001C7B22" w:rsidR="009A1F32">
        <w:t xml:space="preserve">to </w:t>
      </w:r>
      <w:r w:rsidRPr="001C7B22">
        <w:t xml:space="preserve">collecting, evaluating, archiving, preserving </w:t>
      </w:r>
      <w:r w:rsidRPr="001C7B22" w:rsidR="009A1F32">
        <w:t xml:space="preserve">and </w:t>
      </w:r>
      <w:r w:rsidRPr="001C7B22">
        <w:t>accessing archival documents</w:t>
      </w:r>
      <w:r w:rsidRPr="001C7B22" w:rsidR="009A1F32">
        <w:t>,</w:t>
      </w:r>
      <w:r w:rsidRPr="001C7B22">
        <w:t xml:space="preserve"> </w:t>
      </w:r>
      <w:r w:rsidRPr="001C7B22" w:rsidR="005F58D2">
        <w:t xml:space="preserve">as well as </w:t>
      </w:r>
      <w:r w:rsidRPr="001C7B22" w:rsidR="009A1F32">
        <w:t xml:space="preserve">to </w:t>
      </w:r>
      <w:r w:rsidRPr="001C7B22">
        <w:t xml:space="preserve">archiving activities. </w:t>
      </w:r>
      <w:r w:rsidRPr="001C7B22" w:rsidR="009A1F32">
        <w:t>In particular, the Archives Act provides</w:t>
      </w:r>
      <w:r w:rsidRPr="001C7B22">
        <w:t xml:space="preserve"> guidelines for private records entered in the archives</w:t>
      </w:r>
      <w:r w:rsidRPr="001C7B22" w:rsidR="005F58D2">
        <w:t>’</w:t>
      </w:r>
      <w:r w:rsidRPr="001C7B22">
        <w:t xml:space="preserve"> register and the transfer of ownership of private records entered in the archives</w:t>
      </w:r>
      <w:r w:rsidRPr="001C7B22" w:rsidR="005F58D2">
        <w:t>’</w:t>
      </w:r>
      <w:r w:rsidRPr="001C7B22">
        <w:t xml:space="preserve"> register.</w:t>
      </w:r>
    </w:p>
    <w:p w:rsidRPr="001C7B22" w:rsidR="003730DF" w:rsidP="001C0E80" w:rsidRDefault="003730DF" w14:paraId="2368C19E" w14:textId="5CC40EAE">
      <w:pPr>
        <w:pStyle w:val="Heading3"/>
      </w:pPr>
      <w:r w:rsidRPr="001C7B22">
        <w:t>eID and Trust Services</w:t>
      </w:r>
      <w:bookmarkEnd w:id="39"/>
    </w:p>
    <w:p w:rsidRPr="001C7B22" w:rsidR="00AF6C34" w:rsidP="00E10DAD" w:rsidRDefault="00370A3F" w14:paraId="04D89794" w14:textId="77777777">
      <w:pPr>
        <w:pStyle w:val="Subtitle"/>
      </w:pPr>
      <w:bookmarkStart w:name="_Toc1474966" w:id="40"/>
      <w:r w:rsidRPr="001C7B22">
        <w:t>Electronic Identification and Trust Services for Electronic Transactions Act</w:t>
      </w:r>
      <w:r w:rsidRPr="001C7B22" w:rsidR="00AF6C34">
        <w:t xml:space="preserve"> </w:t>
      </w:r>
    </w:p>
    <w:p w:rsidRPr="001C7B22" w:rsidR="00AF6C34" w:rsidP="00AF6C34" w:rsidRDefault="00AF6C34" w14:paraId="043BBFB1" w14:textId="29B3F6A8">
      <w:r w:rsidRPr="001C7B22">
        <w:t xml:space="preserve">The </w:t>
      </w:r>
      <w:hyperlink w:history="1" r:id="rId75">
        <w:r w:rsidRPr="001C7B22">
          <w:rPr>
            <w:rStyle w:val="Hyperlink"/>
          </w:rPr>
          <w:t>Electronic Identification and Trust Services for Electronic Transactions Act</w:t>
        </w:r>
      </w:hyperlink>
      <w:r w:rsidRPr="001C7B22">
        <w:t xml:space="preserve"> </w:t>
      </w:r>
      <w:r w:rsidRPr="001C7B22" w:rsidR="009A1F32">
        <w:t xml:space="preserve">was </w:t>
      </w:r>
      <w:r w:rsidRPr="001C7B22">
        <w:t>adopted on 12</w:t>
      </w:r>
      <w:r w:rsidRPr="001C7B22" w:rsidR="009A1F32">
        <w:t> </w:t>
      </w:r>
      <w:r w:rsidRPr="001C7B22">
        <w:t>October 2016</w:t>
      </w:r>
      <w:r w:rsidRPr="001C7B22" w:rsidR="003748B6">
        <w:t>,</w:t>
      </w:r>
      <w:r w:rsidRPr="001C7B22" w:rsidR="009A1F32">
        <w:t xml:space="preserve"> </w:t>
      </w:r>
      <w:r w:rsidRPr="001C7B22">
        <w:t>effective</w:t>
      </w:r>
      <w:r w:rsidRPr="001C7B22" w:rsidR="009A1F32">
        <w:t>ly</w:t>
      </w:r>
      <w:r w:rsidRPr="001C7B22">
        <w:t xml:space="preserve"> transpos</w:t>
      </w:r>
      <w:r w:rsidRPr="001C7B22" w:rsidR="003748B6">
        <w:t>ing</w:t>
      </w:r>
      <w:r w:rsidRPr="001C7B22">
        <w:t xml:space="preserve"> </w:t>
      </w:r>
      <w:r w:rsidRPr="001C7B22" w:rsidR="003748B6">
        <w:t>Regulation (EU) No.°910/2014 on electronic identification and trust services for electronic transactions in the internal market (</w:t>
      </w:r>
      <w:r w:rsidRPr="001C7B22" w:rsidR="00493ECB">
        <w:t xml:space="preserve">eIDAS </w:t>
      </w:r>
      <w:r w:rsidRPr="001C7B22" w:rsidR="009A1F32">
        <w:t>R</w:t>
      </w:r>
      <w:r w:rsidRPr="001C7B22">
        <w:t>egulation</w:t>
      </w:r>
      <w:r w:rsidRPr="001C7B22" w:rsidR="003748B6">
        <w:t>)</w:t>
      </w:r>
      <w:r w:rsidRPr="001C7B22">
        <w:t>. Th</w:t>
      </w:r>
      <w:r w:rsidRPr="001C7B22" w:rsidR="009A1F32">
        <w:t>e</w:t>
      </w:r>
      <w:r w:rsidRPr="001C7B22">
        <w:t xml:space="preserve"> </w:t>
      </w:r>
      <w:r w:rsidRPr="001C7B22" w:rsidR="000B4E7D">
        <w:t>a</w:t>
      </w:r>
      <w:r w:rsidRPr="001C7B22">
        <w:t xml:space="preserve">ct </w:t>
      </w:r>
      <w:r w:rsidRPr="001C7B22" w:rsidR="009A1F32">
        <w:t xml:space="preserve">also </w:t>
      </w:r>
      <w:r w:rsidRPr="001C7B22">
        <w:t>replace</w:t>
      </w:r>
      <w:r w:rsidRPr="001C7B22" w:rsidR="001C7401">
        <w:t>d</w:t>
      </w:r>
      <w:r w:rsidRPr="001C7B22">
        <w:t xml:space="preserve"> the </w:t>
      </w:r>
      <w:hyperlink w:history="1" r:id="rId76">
        <w:r w:rsidRPr="001C7B22">
          <w:t>Digital Signatures Act</w:t>
        </w:r>
      </w:hyperlink>
      <w:r w:rsidRPr="001C7B22">
        <w:t xml:space="preserve"> (DSA), </w:t>
      </w:r>
      <w:r w:rsidRPr="001C7B22" w:rsidR="009A1F32">
        <w:t xml:space="preserve">which </w:t>
      </w:r>
      <w:r w:rsidRPr="001C7B22" w:rsidR="003748B6">
        <w:t xml:space="preserve">had </w:t>
      </w:r>
      <w:r w:rsidRPr="001C7B22">
        <w:t>entered into force on</w:t>
      </w:r>
      <w:r w:rsidRPr="001C7B22" w:rsidR="009A1F32">
        <w:t> </w:t>
      </w:r>
      <w:r w:rsidRPr="001C7B22">
        <w:t xml:space="preserve">15 December 2000 and </w:t>
      </w:r>
      <w:r w:rsidRPr="001C7B22" w:rsidR="003748B6">
        <w:t xml:space="preserve">had been </w:t>
      </w:r>
      <w:r w:rsidRPr="001C7B22">
        <w:t xml:space="preserve">revised in 2014. The DSA gave digital and handwritten </w:t>
      </w:r>
      <w:r w:rsidRPr="001C7B22">
        <w:t xml:space="preserve">signatures equal legal value and set an obligation for all public institutions to accept </w:t>
      </w:r>
      <w:r w:rsidRPr="001C7B22" w:rsidR="00B65437">
        <w:t>digitally signed</w:t>
      </w:r>
      <w:r w:rsidRPr="001C7B22">
        <w:t xml:space="preserve"> documents.</w:t>
      </w:r>
    </w:p>
    <w:p w:rsidRPr="001C7B22" w:rsidR="00493ECB" w:rsidP="00AF6C34" w:rsidRDefault="00493ECB" w14:paraId="0335A240" w14:textId="3747FCA4">
      <w:r w:rsidRPr="001C7B22">
        <w:t>In January 2019</w:t>
      </w:r>
      <w:r w:rsidRPr="001C7B22" w:rsidR="000B4E7D">
        <w:t>,</w:t>
      </w:r>
      <w:r w:rsidRPr="001C7B22">
        <w:t xml:space="preserve"> the </w:t>
      </w:r>
      <w:hyperlink w:history="1" r:id="rId77">
        <w:r w:rsidRPr="001C7B22">
          <w:rPr>
            <w:rStyle w:val="Hyperlink"/>
          </w:rPr>
          <w:t>amendments to the Electronic Identification and Trust Services for Electronic Transactions Act</w:t>
        </w:r>
      </w:hyperlink>
      <w:r w:rsidRPr="001C7B22">
        <w:t xml:space="preserve"> entered into force. The State Information Authority </w:t>
      </w:r>
      <w:r w:rsidRPr="001C7B22" w:rsidR="009A1F32">
        <w:t xml:space="preserve">is </w:t>
      </w:r>
      <w:r w:rsidRPr="001C7B22">
        <w:t xml:space="preserve">now the single </w:t>
      </w:r>
      <w:r w:rsidRPr="001C7B22" w:rsidR="009A1F32">
        <w:t>c</w:t>
      </w:r>
      <w:r w:rsidRPr="001C7B22">
        <w:t xml:space="preserve">ompetent </w:t>
      </w:r>
      <w:r w:rsidRPr="001C7B22" w:rsidR="009A1F32">
        <w:t>a</w:t>
      </w:r>
      <w:r w:rsidRPr="001C7B22">
        <w:t xml:space="preserve">uthority regarding rights and obligations arising from the eIDAS </w:t>
      </w:r>
      <w:r w:rsidRPr="001C7B22" w:rsidR="009A1F32">
        <w:t>R</w:t>
      </w:r>
      <w:r w:rsidRPr="001C7B22">
        <w:t>egulation.</w:t>
      </w:r>
    </w:p>
    <w:p w:rsidRPr="001C7B22" w:rsidR="003730DF" w:rsidP="001C0E80" w:rsidRDefault="003730DF" w14:paraId="3B9E2686" w14:textId="3AE0D7F8">
      <w:pPr>
        <w:pStyle w:val="Heading3"/>
      </w:pPr>
      <w:r w:rsidRPr="001C7B22">
        <w:t xml:space="preserve">Security </w:t>
      </w:r>
      <w:r w:rsidRPr="001C7B22" w:rsidR="000B4E7D">
        <w:t>A</w:t>
      </w:r>
      <w:r w:rsidRPr="001C7B22">
        <w:t xml:space="preserve">spects </w:t>
      </w:r>
      <w:bookmarkEnd w:id="40"/>
    </w:p>
    <w:p w:rsidRPr="001C7B22" w:rsidR="005462D3" w:rsidP="00E10DAD" w:rsidRDefault="005462D3" w14:paraId="3D38C224" w14:textId="77777777">
      <w:pPr>
        <w:pStyle w:val="Subtitle"/>
      </w:pPr>
      <w:r w:rsidRPr="001C7B22">
        <w:t>Cybersecurity Act</w:t>
      </w:r>
    </w:p>
    <w:p w:rsidRPr="001C7B22" w:rsidR="005462D3" w:rsidP="005462D3" w:rsidRDefault="009A1F32" w14:paraId="457CB94B" w14:textId="74EAF7BF">
      <w:r w:rsidRPr="001C7B22">
        <w:t>T</w:t>
      </w:r>
      <w:r w:rsidRPr="001C7B22" w:rsidR="005462D3">
        <w:t xml:space="preserve">he </w:t>
      </w:r>
      <w:hyperlink w:history="1" r:id="rId78">
        <w:r w:rsidRPr="001C7B22" w:rsidR="005462D3">
          <w:rPr>
            <w:rStyle w:val="Hyperlink"/>
          </w:rPr>
          <w:t>Cybersecurity Act</w:t>
        </w:r>
      </w:hyperlink>
      <w:r w:rsidRPr="001C7B22" w:rsidR="005462D3">
        <w:t xml:space="preserve"> entered into force</w:t>
      </w:r>
      <w:r w:rsidRPr="001C7B22">
        <w:t xml:space="preserve"> in May 2018, aiming</w:t>
      </w:r>
      <w:r w:rsidRPr="001C7B22" w:rsidR="005462D3">
        <w:t xml:space="preserve"> to strengthen the security of </w:t>
      </w:r>
      <w:r w:rsidRPr="001C7B22">
        <w:t xml:space="preserve">the </w:t>
      </w:r>
      <w:r w:rsidRPr="001C7B22" w:rsidR="005462D3">
        <w:t xml:space="preserve">digital systems used in providing vital and other socially important services to the public. The </w:t>
      </w:r>
      <w:r w:rsidRPr="001C7B22" w:rsidR="000B4E7D">
        <w:t>ac</w:t>
      </w:r>
      <w:r w:rsidRPr="001C7B22" w:rsidR="005462D3">
        <w:t xml:space="preserve">t </w:t>
      </w:r>
      <w:r w:rsidRPr="001C7B22" w:rsidR="00A42857">
        <w:t>establishes</w:t>
      </w:r>
      <w:r w:rsidRPr="001C7B22" w:rsidR="005462D3">
        <w:t xml:space="preserve"> the requirements </w:t>
      </w:r>
      <w:r w:rsidRPr="001C7B22" w:rsidR="00A42857">
        <w:t xml:space="preserve">applying to </w:t>
      </w:r>
      <w:r w:rsidRPr="001C7B22" w:rsidR="005462D3">
        <w:t xml:space="preserve">the maintenance of </w:t>
      </w:r>
      <w:r w:rsidRPr="001C7B22" w:rsidR="00A42857">
        <w:t xml:space="preserve">the </w:t>
      </w:r>
      <w:r w:rsidRPr="001C7B22" w:rsidR="005462D3">
        <w:t xml:space="preserve">network and information systems </w:t>
      </w:r>
      <w:r w:rsidRPr="001C7B22" w:rsidR="00A42857">
        <w:t xml:space="preserve">which are </w:t>
      </w:r>
      <w:r w:rsidRPr="001C7B22" w:rsidR="005462D3">
        <w:t xml:space="preserve">essential for the functioning of </w:t>
      </w:r>
      <w:r w:rsidRPr="001C7B22" w:rsidR="00A42857">
        <w:t xml:space="preserve">the </w:t>
      </w:r>
      <w:r w:rsidRPr="001C7B22" w:rsidR="005462D3">
        <w:t xml:space="preserve">society and </w:t>
      </w:r>
      <w:r w:rsidRPr="001C7B22" w:rsidR="00A42857">
        <w:t xml:space="preserve">the </w:t>
      </w:r>
      <w:r w:rsidRPr="001C7B22" w:rsidR="000B4E7D">
        <w:t>S</w:t>
      </w:r>
      <w:r w:rsidRPr="001C7B22" w:rsidR="005462D3">
        <w:t>tate</w:t>
      </w:r>
      <w:r w:rsidRPr="001C7B22" w:rsidR="00A42857">
        <w:t>,</w:t>
      </w:r>
      <w:r w:rsidRPr="001C7B22" w:rsidR="005462D3">
        <w:t xml:space="preserve"> </w:t>
      </w:r>
      <w:r w:rsidRPr="001C7B22" w:rsidR="003748B6">
        <w:t xml:space="preserve">as well as </w:t>
      </w:r>
      <w:r w:rsidRPr="001C7B22" w:rsidR="00A42857">
        <w:t>of</w:t>
      </w:r>
      <w:r w:rsidRPr="001C7B22" w:rsidR="005462D3">
        <w:t xml:space="preserve"> local authorities’ network and information systems</w:t>
      </w:r>
      <w:r w:rsidRPr="001C7B22" w:rsidR="00A42857">
        <w:t xml:space="preserve">. The </w:t>
      </w:r>
      <w:r w:rsidRPr="001C7B22" w:rsidR="000B4E7D">
        <w:t>a</w:t>
      </w:r>
      <w:r w:rsidRPr="001C7B22" w:rsidR="00A42857">
        <w:t>ct also provides for</w:t>
      </w:r>
      <w:r w:rsidRPr="001C7B22" w:rsidR="005462D3">
        <w:t xml:space="preserve"> liability and supervision</w:t>
      </w:r>
      <w:r w:rsidRPr="001C7B22" w:rsidR="00A42857">
        <w:t xml:space="preserve"> </w:t>
      </w:r>
      <w:r w:rsidRPr="001C7B22" w:rsidR="002F2353">
        <w:t>provisions</w:t>
      </w:r>
      <w:r w:rsidRPr="001C7B22" w:rsidR="003748B6">
        <w:t>,</w:t>
      </w:r>
      <w:r w:rsidRPr="001C7B22" w:rsidR="002F2353">
        <w:t xml:space="preserve"> and serves</w:t>
      </w:r>
      <w:r w:rsidRPr="001C7B22" w:rsidR="005462D3">
        <w:t xml:space="preserve"> as </w:t>
      </w:r>
      <w:r w:rsidRPr="001C7B22" w:rsidR="00A42857">
        <w:t>a</w:t>
      </w:r>
      <w:r w:rsidRPr="001C7B22" w:rsidR="005462D3">
        <w:t xml:space="preserve"> bas</w:t>
      </w:r>
      <w:r w:rsidRPr="001C7B22" w:rsidR="00A42857">
        <w:t>i</w:t>
      </w:r>
      <w:r w:rsidRPr="001C7B22" w:rsidR="005462D3">
        <w:t>s for the prevention and resolution of cyber</w:t>
      </w:r>
      <w:r w:rsidRPr="001C7B22" w:rsidR="00E829CD">
        <w:t xml:space="preserve"> </w:t>
      </w:r>
      <w:r w:rsidRPr="001C7B22" w:rsidR="005462D3">
        <w:t>incidents.</w:t>
      </w:r>
    </w:p>
    <w:p w:rsidRPr="001C7B22" w:rsidR="00827FFD" w:rsidP="00E10DAD" w:rsidRDefault="00006414" w14:paraId="5CDD4065" w14:textId="77777777">
      <w:pPr>
        <w:pStyle w:val="Subtitle"/>
      </w:pPr>
      <w:bookmarkStart w:name="_Toc1474967" w:id="41"/>
      <w:r w:rsidRPr="001C7B22">
        <w:t>Personal Data Protection Act</w:t>
      </w:r>
      <w:r w:rsidRPr="001C7B22" w:rsidR="00827FFD">
        <w:t xml:space="preserve"> </w:t>
      </w:r>
    </w:p>
    <w:p w:rsidRPr="001C7B22" w:rsidR="00883993" w:rsidP="00827FFD" w:rsidRDefault="00827FFD" w14:paraId="3FCB6490" w14:textId="3166F95A">
      <w:pPr>
        <w:rPr>
          <w:szCs w:val="20"/>
        </w:rPr>
      </w:pPr>
      <w:r w:rsidRPr="001C7B22">
        <w:rPr>
          <w:szCs w:val="20"/>
        </w:rPr>
        <w:t xml:space="preserve">The first </w:t>
      </w:r>
      <w:hyperlink w:history="1" r:id="rId79">
        <w:r w:rsidRPr="001C7B22">
          <w:rPr>
            <w:rStyle w:val="Hyperlink"/>
            <w:szCs w:val="20"/>
          </w:rPr>
          <w:t>Personal Data Protection Act (PDPA)</w:t>
        </w:r>
      </w:hyperlink>
      <w:r w:rsidRPr="001C7B22">
        <w:rPr>
          <w:szCs w:val="20"/>
        </w:rPr>
        <w:t xml:space="preserve"> entered into force on 19</w:t>
      </w:r>
      <w:r w:rsidRPr="001C7B22" w:rsidR="00603CD9">
        <w:rPr>
          <w:szCs w:val="20"/>
        </w:rPr>
        <w:t> </w:t>
      </w:r>
      <w:r w:rsidRPr="001C7B22">
        <w:rPr>
          <w:szCs w:val="20"/>
        </w:rPr>
        <w:t xml:space="preserve">July 1996. The </w:t>
      </w:r>
      <w:r w:rsidRPr="001C7B22" w:rsidR="002F2353">
        <w:rPr>
          <w:szCs w:val="20"/>
        </w:rPr>
        <w:t>a</w:t>
      </w:r>
      <w:r w:rsidRPr="001C7B22">
        <w:rPr>
          <w:szCs w:val="20"/>
        </w:rPr>
        <w:t xml:space="preserve">ct was amended in 2003 to be made fully compliant with the </w:t>
      </w:r>
      <w:hyperlink w:history="1" r:id="rId80">
        <w:r w:rsidRPr="001C7B22">
          <w:rPr>
            <w:rStyle w:val="Hyperlink"/>
            <w:bCs/>
            <w:szCs w:val="20"/>
          </w:rPr>
          <w:t>EU Data Protection Directive</w:t>
        </w:r>
        <w:r w:rsidRPr="001C7B22">
          <w:rPr>
            <w:rStyle w:val="Hyperlink"/>
            <w:szCs w:val="20"/>
          </w:rPr>
          <w:t xml:space="preserve"> </w:t>
        </w:r>
        <w:r w:rsidRPr="001C7B22" w:rsidR="00603CD9">
          <w:rPr>
            <w:rStyle w:val="Hyperlink"/>
            <w:szCs w:val="20"/>
          </w:rPr>
          <w:t>(</w:t>
        </w:r>
        <w:r w:rsidRPr="001C7B22">
          <w:rPr>
            <w:rStyle w:val="Hyperlink"/>
            <w:szCs w:val="20"/>
          </w:rPr>
          <w:t>95/46/EC</w:t>
        </w:r>
        <w:r w:rsidRPr="001C7B22" w:rsidR="00603CD9">
          <w:rPr>
            <w:rStyle w:val="Hyperlink"/>
            <w:szCs w:val="20"/>
          </w:rPr>
          <w:t>)</w:t>
        </w:r>
      </w:hyperlink>
      <w:r w:rsidRPr="001C7B22">
        <w:rPr>
          <w:szCs w:val="20"/>
        </w:rPr>
        <w:t xml:space="preserve">, </w:t>
      </w:r>
      <w:r w:rsidRPr="001C7B22" w:rsidR="00883993">
        <w:rPr>
          <w:szCs w:val="20"/>
        </w:rPr>
        <w:t xml:space="preserve">then </w:t>
      </w:r>
      <w:hyperlink w:history="1" r:id="rId81">
        <w:r w:rsidRPr="001C7B22">
          <w:rPr>
            <w:rStyle w:val="Hyperlink"/>
            <w:szCs w:val="20"/>
          </w:rPr>
          <w:t>amended</w:t>
        </w:r>
      </w:hyperlink>
      <w:r w:rsidRPr="001C7B22">
        <w:rPr>
          <w:szCs w:val="20"/>
        </w:rPr>
        <w:t xml:space="preserve"> </w:t>
      </w:r>
      <w:r w:rsidRPr="001C7B22" w:rsidR="00CD3C97">
        <w:rPr>
          <w:szCs w:val="20"/>
        </w:rPr>
        <w:t xml:space="preserve">again </w:t>
      </w:r>
      <w:r w:rsidRPr="001C7B22">
        <w:rPr>
          <w:szCs w:val="20"/>
        </w:rPr>
        <w:t>in January 2008</w:t>
      </w:r>
      <w:r w:rsidRPr="001C7B22" w:rsidR="00CD3C97">
        <w:rPr>
          <w:szCs w:val="20"/>
        </w:rPr>
        <w:t xml:space="preserve"> and </w:t>
      </w:r>
      <w:hyperlink w:history="1" r:id="rId82">
        <w:r w:rsidRPr="001C7B22" w:rsidR="00CD3C97">
          <w:rPr>
            <w:rStyle w:val="Hyperlink"/>
            <w:szCs w:val="20"/>
          </w:rPr>
          <w:t>renewed</w:t>
        </w:r>
      </w:hyperlink>
      <w:r w:rsidRPr="001C7B22" w:rsidR="00CD3C97">
        <w:rPr>
          <w:szCs w:val="20"/>
        </w:rPr>
        <w:t xml:space="preserve"> in 2019</w:t>
      </w:r>
      <w:r w:rsidRPr="001C7B22">
        <w:rPr>
          <w:szCs w:val="20"/>
        </w:rPr>
        <w:t xml:space="preserve">. </w:t>
      </w:r>
      <w:r w:rsidRPr="001C7B22" w:rsidR="00883993">
        <w:rPr>
          <w:szCs w:val="20"/>
        </w:rPr>
        <w:t xml:space="preserve">The current version of the act can be found </w:t>
      </w:r>
      <w:hyperlink w:history="1" r:id="rId83">
        <w:r w:rsidRPr="001C7B22" w:rsidR="00883993">
          <w:rPr>
            <w:rStyle w:val="Hyperlink"/>
            <w:szCs w:val="20"/>
          </w:rPr>
          <w:t>here</w:t>
        </w:r>
      </w:hyperlink>
      <w:r w:rsidRPr="001C7B22" w:rsidR="00883993">
        <w:rPr>
          <w:szCs w:val="20"/>
        </w:rPr>
        <w:t xml:space="preserve">. </w:t>
      </w:r>
    </w:p>
    <w:p w:rsidRPr="001C7B22" w:rsidR="00827FFD" w:rsidP="00827FFD" w:rsidRDefault="00827FFD" w14:paraId="2EFC4DD7" w14:textId="1763C577">
      <w:pPr>
        <w:rPr>
          <w:szCs w:val="20"/>
        </w:rPr>
      </w:pPr>
      <w:r w:rsidRPr="001C7B22">
        <w:rPr>
          <w:szCs w:val="20"/>
        </w:rPr>
        <w:t xml:space="preserve">The </w:t>
      </w:r>
      <w:r w:rsidRPr="001C7B22" w:rsidR="00883993">
        <w:rPr>
          <w:szCs w:val="20"/>
        </w:rPr>
        <w:t xml:space="preserve">PDPA </w:t>
      </w:r>
      <w:r w:rsidRPr="001C7B22">
        <w:rPr>
          <w:szCs w:val="20"/>
        </w:rPr>
        <w:t>protect</w:t>
      </w:r>
      <w:r w:rsidRPr="001C7B22" w:rsidR="00603CD9">
        <w:rPr>
          <w:szCs w:val="20"/>
        </w:rPr>
        <w:t>s</w:t>
      </w:r>
      <w:r w:rsidRPr="001C7B22">
        <w:rPr>
          <w:szCs w:val="20"/>
        </w:rPr>
        <w:t xml:space="preserve"> the fundamental rights and freedoms of persons with respect to the processing of their personal data, in accordance with the right of individuals to obtain freely any information that is disseminated for public use.</w:t>
      </w:r>
    </w:p>
    <w:p w:rsidRPr="001C7B22" w:rsidR="00827FFD" w:rsidP="00AF6C34" w:rsidRDefault="00827FFD" w14:paraId="20430135" w14:textId="4D846E46">
      <w:pPr>
        <w:rPr>
          <w:szCs w:val="20"/>
        </w:rPr>
      </w:pPr>
      <w:r w:rsidRPr="001C7B22">
        <w:rPr>
          <w:szCs w:val="20"/>
        </w:rPr>
        <w:t xml:space="preserve">The </w:t>
      </w:r>
      <w:hyperlink w:history="1" r:id="rId84">
        <w:r w:rsidRPr="001C7B22">
          <w:rPr>
            <w:rStyle w:val="Hyperlink"/>
            <w:szCs w:val="20"/>
          </w:rPr>
          <w:t>2008 version</w:t>
        </w:r>
      </w:hyperlink>
      <w:r w:rsidRPr="001C7B22">
        <w:rPr>
          <w:szCs w:val="20"/>
        </w:rPr>
        <w:t xml:space="preserve"> of the </w:t>
      </w:r>
      <w:r w:rsidRPr="001C7B22" w:rsidR="0044337F">
        <w:rPr>
          <w:szCs w:val="20"/>
        </w:rPr>
        <w:t>a</w:t>
      </w:r>
      <w:r w:rsidRPr="001C7B22">
        <w:rPr>
          <w:szCs w:val="20"/>
        </w:rPr>
        <w:t xml:space="preserve">ct introduced several changes. First, the previous classification of personal data into three groups (non-sensitive personal data, private personal data and sensitive personal data) </w:t>
      </w:r>
      <w:r w:rsidRPr="001C7B22" w:rsidR="001C7401">
        <w:rPr>
          <w:szCs w:val="20"/>
        </w:rPr>
        <w:t>was</w:t>
      </w:r>
      <w:r w:rsidRPr="001C7B22">
        <w:rPr>
          <w:szCs w:val="20"/>
        </w:rPr>
        <w:t xml:space="preserve"> replaced by two data categories</w:t>
      </w:r>
      <w:r w:rsidRPr="001C7B22" w:rsidR="00DB579A">
        <w:rPr>
          <w:szCs w:val="20"/>
        </w:rPr>
        <w:t>, namely</w:t>
      </w:r>
      <w:r w:rsidRPr="001C7B22">
        <w:rPr>
          <w:szCs w:val="20"/>
        </w:rPr>
        <w:t xml:space="preserve"> </w:t>
      </w:r>
      <w:r w:rsidRPr="001C7B22" w:rsidR="00883993">
        <w:rPr>
          <w:szCs w:val="20"/>
        </w:rPr>
        <w:t>‘</w:t>
      </w:r>
      <w:r w:rsidRPr="001C7B22">
        <w:rPr>
          <w:szCs w:val="20"/>
        </w:rPr>
        <w:t>personal data</w:t>
      </w:r>
      <w:r w:rsidRPr="001C7B22" w:rsidR="00883993">
        <w:rPr>
          <w:szCs w:val="20"/>
        </w:rPr>
        <w:t>’</w:t>
      </w:r>
      <w:r w:rsidRPr="001C7B22">
        <w:rPr>
          <w:szCs w:val="20"/>
        </w:rPr>
        <w:t xml:space="preserve"> and </w:t>
      </w:r>
      <w:r w:rsidRPr="001C7B22" w:rsidR="00883993">
        <w:rPr>
          <w:szCs w:val="20"/>
        </w:rPr>
        <w:t>‘</w:t>
      </w:r>
      <w:r w:rsidRPr="001C7B22">
        <w:rPr>
          <w:szCs w:val="20"/>
        </w:rPr>
        <w:t>sensitive personal data</w:t>
      </w:r>
      <w:r w:rsidRPr="001C7B22" w:rsidR="00883993">
        <w:rPr>
          <w:szCs w:val="20"/>
        </w:rPr>
        <w:t>’</w:t>
      </w:r>
      <w:r w:rsidRPr="001C7B22">
        <w:rPr>
          <w:szCs w:val="20"/>
        </w:rPr>
        <w:t xml:space="preserve">, </w:t>
      </w:r>
      <w:r w:rsidRPr="001C7B22" w:rsidR="00DB579A">
        <w:rPr>
          <w:szCs w:val="20"/>
        </w:rPr>
        <w:t xml:space="preserve">with </w:t>
      </w:r>
      <w:r w:rsidRPr="001C7B22">
        <w:rPr>
          <w:szCs w:val="20"/>
        </w:rPr>
        <w:t xml:space="preserve">the latter being </w:t>
      </w:r>
      <w:r w:rsidR="00153C81">
        <w:rPr>
          <w:szCs w:val="20"/>
        </w:rPr>
        <w:t>a</w:t>
      </w:r>
      <w:r w:rsidRPr="001C7B22" w:rsidR="00153C81">
        <w:rPr>
          <w:szCs w:val="20"/>
        </w:rPr>
        <w:t xml:space="preserve"> </w:t>
      </w:r>
      <w:r w:rsidRPr="001C7B22">
        <w:rPr>
          <w:szCs w:val="20"/>
        </w:rPr>
        <w:t xml:space="preserve">sub-class under special protection. Second, all processed personal data are protected and registered by </w:t>
      </w:r>
      <w:r w:rsidRPr="001C7B22" w:rsidR="00883993">
        <w:rPr>
          <w:szCs w:val="20"/>
        </w:rPr>
        <w:t>c</w:t>
      </w:r>
      <w:r w:rsidRPr="001C7B22">
        <w:rPr>
          <w:szCs w:val="20"/>
        </w:rPr>
        <w:t xml:space="preserve">hief </w:t>
      </w:r>
      <w:r w:rsidRPr="001C7B22" w:rsidR="00883993">
        <w:rPr>
          <w:szCs w:val="20"/>
        </w:rPr>
        <w:t>p</w:t>
      </w:r>
      <w:r w:rsidRPr="001C7B22">
        <w:rPr>
          <w:szCs w:val="20"/>
        </w:rPr>
        <w:t xml:space="preserve">rocessors (i.e. controllers) with the </w:t>
      </w:r>
      <w:hyperlink w:history="1" r:id="rId85">
        <w:r w:rsidRPr="001C7B22">
          <w:rPr>
            <w:rStyle w:val="Hyperlink"/>
            <w:szCs w:val="20"/>
          </w:rPr>
          <w:t>Data Protection Inspectorate</w:t>
        </w:r>
      </w:hyperlink>
      <w:r w:rsidRPr="001C7B22">
        <w:rPr>
          <w:szCs w:val="20"/>
        </w:rPr>
        <w:t xml:space="preserve">, the data protection supervision authority. </w:t>
      </w:r>
      <w:r w:rsidRPr="001C7B22" w:rsidR="00922207">
        <w:rPr>
          <w:szCs w:val="20"/>
        </w:rPr>
        <w:t>Finally</w:t>
      </w:r>
      <w:r w:rsidRPr="001C7B22">
        <w:rPr>
          <w:szCs w:val="20"/>
        </w:rPr>
        <w:t>, the new PDPA extend</w:t>
      </w:r>
      <w:r w:rsidRPr="001C7B22" w:rsidR="00DB579A">
        <w:rPr>
          <w:szCs w:val="20"/>
        </w:rPr>
        <w:t>ed</w:t>
      </w:r>
      <w:r w:rsidRPr="001C7B22">
        <w:rPr>
          <w:szCs w:val="20"/>
        </w:rPr>
        <w:t xml:space="preserve"> all general principles applying to the processing of personal data to the processing of the </w:t>
      </w:r>
      <w:r w:rsidRPr="001C7B22">
        <w:rPr>
          <w:bCs/>
          <w:szCs w:val="20"/>
        </w:rPr>
        <w:t>personal identification code</w:t>
      </w:r>
      <w:r w:rsidRPr="001C7B22">
        <w:rPr>
          <w:szCs w:val="20"/>
        </w:rPr>
        <w:t xml:space="preserve"> (the unique number assigned to every Estonian citizen and resident). </w:t>
      </w:r>
    </w:p>
    <w:p w:rsidRPr="001C7B22" w:rsidR="00827FFD" w:rsidP="00AF6C34" w:rsidRDefault="00827FFD" w14:paraId="45920866" w14:textId="13F73EA7">
      <w:pPr>
        <w:rPr>
          <w:szCs w:val="20"/>
        </w:rPr>
      </w:pPr>
      <w:r w:rsidRPr="001C7B22">
        <w:rPr>
          <w:szCs w:val="20"/>
        </w:rPr>
        <w:t>From 1</w:t>
      </w:r>
      <w:r w:rsidRPr="001C7B22" w:rsidR="00DB579A">
        <w:rPr>
          <w:szCs w:val="20"/>
        </w:rPr>
        <w:t> </w:t>
      </w:r>
      <w:r w:rsidRPr="001C7B22">
        <w:rPr>
          <w:szCs w:val="20"/>
        </w:rPr>
        <w:t>January 2015</w:t>
      </w:r>
      <w:r w:rsidRPr="001C7B22" w:rsidR="001C7401">
        <w:rPr>
          <w:szCs w:val="20"/>
        </w:rPr>
        <w:t>,</w:t>
      </w:r>
      <w:r w:rsidRPr="001C7B22">
        <w:rPr>
          <w:szCs w:val="20"/>
        </w:rPr>
        <w:t xml:space="preserve"> the Data Protection Inspectorate may submit reports </w:t>
      </w:r>
      <w:r w:rsidRPr="001C7B22" w:rsidR="0044337F">
        <w:rPr>
          <w:szCs w:val="20"/>
        </w:rPr>
        <w:t xml:space="preserve">to the Constitutional Committee of the </w:t>
      </w:r>
      <w:r w:rsidRPr="001C7B22" w:rsidR="0044337F">
        <w:rPr>
          <w:i/>
          <w:iCs/>
          <w:szCs w:val="20"/>
        </w:rPr>
        <w:t>Riigikogu</w:t>
      </w:r>
      <w:r w:rsidRPr="001C7B22" w:rsidR="0044337F">
        <w:rPr>
          <w:szCs w:val="20"/>
        </w:rPr>
        <w:t xml:space="preserve"> and to</w:t>
      </w:r>
      <w:r w:rsidRPr="001C7B22" w:rsidR="00BF3EBD">
        <w:rPr>
          <w:szCs w:val="20"/>
        </w:rPr>
        <w:t xml:space="preserve"> </w:t>
      </w:r>
      <w:r w:rsidRPr="001C7B22" w:rsidR="0044337F">
        <w:rPr>
          <w:szCs w:val="20"/>
        </w:rPr>
        <w:t xml:space="preserve">the Legal Chancellor </w:t>
      </w:r>
      <w:r w:rsidRPr="001C7B22">
        <w:rPr>
          <w:szCs w:val="20"/>
        </w:rPr>
        <w:t xml:space="preserve">concerning significant matters which have an extensive effect or need prompt settlement </w:t>
      </w:r>
      <w:r w:rsidRPr="001C7B22" w:rsidR="00D17A42">
        <w:rPr>
          <w:szCs w:val="20"/>
        </w:rPr>
        <w:t>emerging</w:t>
      </w:r>
      <w:r w:rsidRPr="001C7B22">
        <w:rPr>
          <w:szCs w:val="20"/>
        </w:rPr>
        <w:t xml:space="preserve"> in the course of supervision over compliance with the </w:t>
      </w:r>
      <w:r w:rsidRPr="001C7B22" w:rsidR="00BF3EBD">
        <w:rPr>
          <w:szCs w:val="20"/>
        </w:rPr>
        <w:t>a</w:t>
      </w:r>
      <w:r w:rsidRPr="001C7B22">
        <w:rPr>
          <w:szCs w:val="20"/>
        </w:rPr>
        <w:t>ct</w:t>
      </w:r>
      <w:r w:rsidRPr="001C7B22" w:rsidR="00BF3EBD">
        <w:rPr>
          <w:szCs w:val="20"/>
        </w:rPr>
        <w:t xml:space="preserve">. </w:t>
      </w:r>
    </w:p>
    <w:p w:rsidRPr="001C7B22" w:rsidR="00827FFD" w:rsidP="00E10DAD" w:rsidRDefault="00E90586" w14:paraId="0E590919" w14:textId="77777777">
      <w:pPr>
        <w:pStyle w:val="Subtitle"/>
      </w:pPr>
      <w:r w:rsidRPr="001C7B22">
        <w:rPr>
          <w:rStyle w:val="Hyperlink"/>
          <w:color w:val="F7A33D"/>
          <w:sz w:val="22"/>
        </w:rPr>
        <w:t xml:space="preserve">System of Security Measures for Information Systems </w:t>
      </w:r>
    </w:p>
    <w:p w:rsidRPr="001C7B22" w:rsidR="00827FFD" w:rsidP="00827FFD" w:rsidRDefault="00BF3EBD" w14:paraId="08BEC7F9" w14:textId="47178FCC">
      <w:r w:rsidRPr="001C7B22">
        <w:t>On 1 January 2008, the</w:t>
      </w:r>
      <w:r w:rsidRPr="001C7B22" w:rsidR="00827FFD">
        <w:t xml:space="preserve"> </w:t>
      </w:r>
      <w:hyperlink w:history="1" r:id="rId86">
        <w:r w:rsidRPr="001C7B22">
          <w:rPr>
            <w:rStyle w:val="Hyperlink"/>
          </w:rPr>
          <w:t>r</w:t>
        </w:r>
        <w:r w:rsidRPr="001C7B22" w:rsidR="00827FFD">
          <w:rPr>
            <w:rStyle w:val="Hyperlink"/>
          </w:rPr>
          <w:t>egulation</w:t>
        </w:r>
      </w:hyperlink>
      <w:r w:rsidRPr="001C7B22" w:rsidR="00827FFD">
        <w:t xml:space="preserve"> establish</w:t>
      </w:r>
      <w:r w:rsidRPr="001C7B22" w:rsidR="00D17A42">
        <w:t>ing</w:t>
      </w:r>
      <w:r w:rsidRPr="001C7B22" w:rsidR="00827FFD">
        <w:t xml:space="preserve"> the system of security measures for information systems used for processing the data contained in </w:t>
      </w:r>
      <w:r w:rsidRPr="001C7B22">
        <w:t>S</w:t>
      </w:r>
      <w:r w:rsidRPr="001C7B22" w:rsidR="00827FFD">
        <w:t xml:space="preserve">tate and local government databases and </w:t>
      </w:r>
      <w:r w:rsidRPr="001C7B22">
        <w:t>related</w:t>
      </w:r>
      <w:r w:rsidRPr="001C7B22" w:rsidR="00827FFD">
        <w:t xml:space="preserve"> information assets </w:t>
      </w:r>
      <w:r w:rsidRPr="001C7B22" w:rsidR="00D17A42">
        <w:t>entered into force</w:t>
      </w:r>
      <w:r w:rsidRPr="001C7B22" w:rsidR="00827FFD">
        <w:t>. The system consist</w:t>
      </w:r>
      <w:r w:rsidRPr="001C7B22" w:rsidR="00D17A42">
        <w:t>s</w:t>
      </w:r>
      <w:r w:rsidRPr="001C7B22" w:rsidR="00827FFD">
        <w:t xml:space="preserve"> of the procedure </w:t>
      </w:r>
      <w:r w:rsidRPr="001C7B22" w:rsidR="00D17A42">
        <w:t>to specify</w:t>
      </w:r>
      <w:r w:rsidRPr="001C7B22" w:rsidR="00827FFD">
        <w:t xml:space="preserve"> security measures</w:t>
      </w:r>
      <w:r w:rsidRPr="001C7B22" w:rsidR="00D17A42">
        <w:t>,</w:t>
      </w:r>
      <w:r w:rsidRPr="001C7B22" w:rsidR="00827FFD">
        <w:t xml:space="preserve"> and the description of organisational, physical and IT security measures to protect data. </w:t>
      </w:r>
      <w:r w:rsidRPr="001C7B22" w:rsidR="00D17A42">
        <w:t>Importantly, h</w:t>
      </w:r>
      <w:r w:rsidRPr="001C7B22" w:rsidR="00827FFD">
        <w:t>owever, th</w:t>
      </w:r>
      <w:r w:rsidRPr="001C7B22" w:rsidR="00D17A42">
        <w:t>e</w:t>
      </w:r>
      <w:r w:rsidRPr="001C7B22" w:rsidR="00827FFD">
        <w:t xml:space="preserve"> </w:t>
      </w:r>
      <w:r w:rsidRPr="001C7B22" w:rsidR="00922207">
        <w:t>r</w:t>
      </w:r>
      <w:r w:rsidRPr="001C7B22" w:rsidR="00827FFD">
        <w:t xml:space="preserve">egulation does not apply to </w:t>
      </w:r>
      <w:r w:rsidRPr="001C7B22" w:rsidR="001C7401">
        <w:t xml:space="preserve">the </w:t>
      </w:r>
      <w:r w:rsidRPr="001C7B22" w:rsidR="00827FFD">
        <w:t xml:space="preserve">security of information systems processing </w:t>
      </w:r>
      <w:r w:rsidRPr="001C7B22" w:rsidR="00506DB1">
        <w:t>S</w:t>
      </w:r>
      <w:r w:rsidRPr="001C7B22" w:rsidR="00827FFD">
        <w:t>tate secrets.</w:t>
      </w:r>
    </w:p>
    <w:p w:rsidRPr="001C7B22" w:rsidR="00E96548" w:rsidP="001C0E80" w:rsidRDefault="00E96548" w14:paraId="1A0A3E4D" w14:textId="095B9900">
      <w:pPr>
        <w:pStyle w:val="Heading3"/>
      </w:pPr>
      <w:bookmarkStart w:name="_Toc1474968" w:id="42"/>
      <w:bookmarkEnd w:id="41"/>
      <w:r w:rsidRPr="001C7B22">
        <w:t xml:space="preserve">Interconnection of </w:t>
      </w:r>
      <w:r w:rsidRPr="001C7B22" w:rsidR="00506DB1">
        <w:t>B</w:t>
      </w:r>
      <w:r w:rsidRPr="001C7B22">
        <w:t xml:space="preserve">ase </w:t>
      </w:r>
      <w:r w:rsidRPr="001C7B22" w:rsidR="00506DB1">
        <w:t>R</w:t>
      </w:r>
      <w:r w:rsidRPr="001C7B22">
        <w:t>egistries</w:t>
      </w:r>
    </w:p>
    <w:p w:rsidRPr="001C7B22" w:rsidR="00E96548" w:rsidP="00E10DAD" w:rsidRDefault="00930E04" w14:paraId="1604D536" w14:textId="77777777">
      <w:pPr>
        <w:pStyle w:val="Subtitle"/>
      </w:pPr>
      <w:r w:rsidRPr="001C7B22">
        <w:t>Estonian Base</w:t>
      </w:r>
      <w:r w:rsidRPr="001C7B22" w:rsidR="00E31D89">
        <w:t xml:space="preserve"> Registr</w:t>
      </w:r>
      <w:r w:rsidRPr="001C7B22">
        <w:t>ies</w:t>
      </w:r>
    </w:p>
    <w:p w:rsidRPr="001C7B22" w:rsidR="00CB3F57" w:rsidP="001B2A19" w:rsidRDefault="00F30E32" w14:paraId="527425CC" w14:textId="2644F83E">
      <w:pPr>
        <w:keepNext/>
        <w:keepLines/>
      </w:pPr>
      <w:r w:rsidRPr="001C7B22">
        <w:t>In Estonia, t</w:t>
      </w:r>
      <w:r w:rsidRPr="001C7B22" w:rsidR="00CB3F57">
        <w:t>he concept of base registr</w:t>
      </w:r>
      <w:r w:rsidRPr="001C7B22" w:rsidR="00BF57ED">
        <w:t>ies</w:t>
      </w:r>
      <w:r w:rsidRPr="001C7B22" w:rsidR="00CB3F57">
        <w:t xml:space="preserve"> </w:t>
      </w:r>
      <w:r w:rsidRPr="001C7B22" w:rsidR="001C7401">
        <w:t>has been</w:t>
      </w:r>
      <w:r w:rsidRPr="001C7B22" w:rsidR="00CB3F57">
        <w:t xml:space="preserve"> phased out </w:t>
      </w:r>
      <w:r w:rsidRPr="001C7B22">
        <w:t>and replaced by</w:t>
      </w:r>
      <w:r w:rsidRPr="001C7B22" w:rsidR="00CB3F57">
        <w:t xml:space="preserve"> the</w:t>
      </w:r>
      <w:r w:rsidRPr="001C7B22" w:rsidR="00D02B69">
        <w:t xml:space="preserve"> basic data principle. Databases are</w:t>
      </w:r>
      <w:r w:rsidRPr="001C7B22" w:rsidR="00CB3F57">
        <w:t xml:space="preserve"> regulated by </w:t>
      </w:r>
      <w:hyperlink w:history="1" r:id="rId87">
        <w:r w:rsidRPr="001C7B22" w:rsidR="00CB3F57">
          <w:rPr>
            <w:rStyle w:val="Hyperlink"/>
          </w:rPr>
          <w:t>law</w:t>
        </w:r>
      </w:hyperlink>
      <w:r w:rsidRPr="001C7B22" w:rsidR="00CB3F57">
        <w:t xml:space="preserve"> (some of them</w:t>
      </w:r>
      <w:r w:rsidRPr="001C7B22" w:rsidR="00506DB1">
        <w:t xml:space="preserve"> being</w:t>
      </w:r>
      <w:r w:rsidRPr="001C7B22" w:rsidR="00CB3F57">
        <w:t xml:space="preserve"> established by government regulation in secondary laws) as primary sources of basic data, </w:t>
      </w:r>
      <w:r w:rsidRPr="001C7B22" w:rsidR="00612C23">
        <w:t xml:space="preserve">that is </w:t>
      </w:r>
      <w:r w:rsidRPr="001C7B22" w:rsidR="00CB3F57">
        <w:t>unique data. Hence</w:t>
      </w:r>
      <w:r w:rsidRPr="001C7B22" w:rsidR="001C7401">
        <w:t xml:space="preserve">, </w:t>
      </w:r>
      <w:r w:rsidRPr="001C7B22" w:rsidR="00CB3F57">
        <w:t>in Estonia all registries are base registries</w:t>
      </w:r>
      <w:r w:rsidRPr="001C7B22" w:rsidR="001B1292">
        <w:t xml:space="preserve"> </w:t>
      </w:r>
      <w:r w:rsidRPr="001C7B22" w:rsidR="0082347C">
        <w:t xml:space="preserve">involving </w:t>
      </w:r>
      <w:r w:rsidRPr="001C7B22" w:rsidR="001B1292">
        <w:t xml:space="preserve">unique data collected in </w:t>
      </w:r>
      <w:r w:rsidRPr="001C7B22" w:rsidR="00506DB1">
        <w:t xml:space="preserve">the </w:t>
      </w:r>
      <w:r w:rsidRPr="001C7B22" w:rsidR="001B1292">
        <w:t>respective registries</w:t>
      </w:r>
      <w:r w:rsidRPr="001C7B22" w:rsidR="00CB3F57">
        <w:t>.</w:t>
      </w:r>
    </w:p>
    <w:p w:rsidRPr="001C7B22" w:rsidR="00E31D89" w:rsidP="00E96548" w:rsidRDefault="00D02B69" w14:paraId="4CDAF141" w14:textId="4C191CEC">
      <w:r w:rsidRPr="001C7B22">
        <w:t xml:space="preserve">Furthermore, </w:t>
      </w:r>
      <w:r w:rsidRPr="001C7B22" w:rsidR="00487DAB">
        <w:t xml:space="preserve">the </w:t>
      </w:r>
      <w:r w:rsidRPr="001C7B22" w:rsidR="00612C23">
        <w:t>B</w:t>
      </w:r>
      <w:r w:rsidRPr="001C7B22" w:rsidR="00487DAB">
        <w:t xml:space="preserve">usiness </w:t>
      </w:r>
      <w:r w:rsidRPr="001C7B22" w:rsidR="00612C23">
        <w:t>R</w:t>
      </w:r>
      <w:r w:rsidRPr="001C7B22" w:rsidR="00487DAB">
        <w:t xml:space="preserve">egistries of </w:t>
      </w:r>
      <w:r w:rsidRPr="001C7B22" w:rsidR="0030213E">
        <w:t>Estonia and Finland</w:t>
      </w:r>
      <w:r w:rsidRPr="001C7B22" w:rsidR="001B1292">
        <w:t xml:space="preserve"> </w:t>
      </w:r>
      <w:r w:rsidRPr="001C7B22" w:rsidR="00F30E32">
        <w:t xml:space="preserve">were interconnected </w:t>
      </w:r>
      <w:r w:rsidRPr="001C7B22" w:rsidR="001B1292">
        <w:t>with the use of</w:t>
      </w:r>
      <w:r w:rsidRPr="001C7B22" w:rsidR="00F30E32">
        <w:t xml:space="preserve"> the</w:t>
      </w:r>
      <w:r w:rsidRPr="001C7B22" w:rsidR="001B1292">
        <w:t xml:space="preserve"> </w:t>
      </w:r>
      <w:hyperlink w:history="1" r:id="rId88">
        <w:r w:rsidRPr="00E72121" w:rsidR="001B1292">
          <w:rPr>
            <w:rStyle w:val="Hyperlink"/>
          </w:rPr>
          <w:t>X-Road infrastructure</w:t>
        </w:r>
      </w:hyperlink>
      <w:r w:rsidRPr="001C7B22" w:rsidR="00487DAB">
        <w:t xml:space="preserve">. </w:t>
      </w:r>
      <w:r w:rsidRPr="001C7B22" w:rsidR="00506DB1">
        <w:t>In February 2019, the</w:t>
      </w:r>
      <w:r w:rsidRPr="001C7B22" w:rsidR="00487DAB">
        <w:t xml:space="preserve"> </w:t>
      </w:r>
      <w:r w:rsidRPr="001C7B22" w:rsidR="00FC2E45">
        <w:t xml:space="preserve">Estonian </w:t>
      </w:r>
      <w:r w:rsidRPr="001C7B22" w:rsidR="00487DAB">
        <w:t>Ministry of Justice</w:t>
      </w:r>
      <w:r w:rsidRPr="001C7B22" w:rsidR="00FC2E45">
        <w:t xml:space="preserve"> a</w:t>
      </w:r>
      <w:r w:rsidRPr="001C7B22" w:rsidR="00487DAB">
        <w:t xml:space="preserve">nd the Finnish Patent and Registration Office </w:t>
      </w:r>
      <w:r w:rsidRPr="001C7B22" w:rsidR="00FC2E45">
        <w:t>s</w:t>
      </w:r>
      <w:r w:rsidRPr="001C7B22" w:rsidR="00487DAB">
        <w:t xml:space="preserve">igned an agreement in Helsinki, </w:t>
      </w:r>
      <w:r w:rsidRPr="001C7B22" w:rsidR="00F30E32">
        <w:t>providing that</w:t>
      </w:r>
      <w:r w:rsidRPr="001C7B22" w:rsidR="00487DAB">
        <w:t xml:space="preserve"> data can be exchanged</w:t>
      </w:r>
      <w:r w:rsidRPr="001C7B22" w:rsidR="001B1292">
        <w:t xml:space="preserve"> automatically</w:t>
      </w:r>
      <w:r w:rsidRPr="001C7B22" w:rsidR="00487DAB">
        <w:t xml:space="preserve"> between the </w:t>
      </w:r>
      <w:r w:rsidRPr="001C7B22" w:rsidR="00612C23">
        <w:t>B</w:t>
      </w:r>
      <w:r w:rsidRPr="001C7B22" w:rsidR="00487DAB">
        <w:t xml:space="preserve">usiness </w:t>
      </w:r>
      <w:r w:rsidRPr="001C7B22" w:rsidR="00612C23">
        <w:t>R</w:t>
      </w:r>
      <w:r w:rsidRPr="001C7B22" w:rsidR="00487DAB">
        <w:t>egist</w:t>
      </w:r>
      <w:r w:rsidRPr="001C7B22" w:rsidR="00342750">
        <w:t>ries</w:t>
      </w:r>
      <w:r w:rsidRPr="001C7B22" w:rsidR="00487DAB">
        <w:t xml:space="preserve"> of the two countries. </w:t>
      </w:r>
      <w:r w:rsidRPr="001C7B22" w:rsidR="00F30E32">
        <w:t>No amendment to the n</w:t>
      </w:r>
      <w:r w:rsidRPr="001C7B22" w:rsidR="00487DAB">
        <w:t xml:space="preserve">ational legislation </w:t>
      </w:r>
      <w:r w:rsidRPr="001C7B22" w:rsidR="00F30E32">
        <w:t>was needed</w:t>
      </w:r>
      <w:r w:rsidRPr="001C7B22" w:rsidR="00487DAB">
        <w:t xml:space="preserve"> </w:t>
      </w:r>
      <w:r w:rsidRPr="001C7B22" w:rsidR="00612C23">
        <w:t xml:space="preserve">to </w:t>
      </w:r>
      <w:r w:rsidRPr="001C7B22" w:rsidR="00487DAB">
        <w:t>that purpose.</w:t>
      </w:r>
    </w:p>
    <w:p w:rsidRPr="001C7B22" w:rsidR="00E151E9" w:rsidP="00E10DAD" w:rsidRDefault="00E151E9" w14:paraId="066624E8" w14:textId="77777777">
      <w:pPr>
        <w:pStyle w:val="Subtitle"/>
      </w:pPr>
      <w:r w:rsidRPr="001C7B22">
        <w:t>Business Registry</w:t>
      </w:r>
    </w:p>
    <w:p w:rsidRPr="001C7B22" w:rsidR="00E151E9" w:rsidP="00930E04" w:rsidRDefault="00930E04" w14:paraId="17A2870A" w14:textId="47F88A67">
      <w:r w:rsidRPr="001C7B22">
        <w:t xml:space="preserve">The Business Registry is </w:t>
      </w:r>
      <w:r w:rsidRPr="001C7B22" w:rsidR="00612C23">
        <w:t xml:space="preserve">regulated </w:t>
      </w:r>
      <w:r w:rsidRPr="001C7B22">
        <w:t xml:space="preserve">by the </w:t>
      </w:r>
      <w:hyperlink w:history="1" r:id="rId89">
        <w:r w:rsidRPr="001C7B22">
          <w:rPr>
            <w:rStyle w:val="Hyperlink"/>
          </w:rPr>
          <w:t>Commercial Code</w:t>
        </w:r>
      </w:hyperlink>
      <w:r w:rsidRPr="001C7B22">
        <w:t xml:space="preserve"> and its </w:t>
      </w:r>
      <w:hyperlink w:history="1" r:id="rId90">
        <w:r w:rsidRPr="001C7B22" w:rsidR="00342750">
          <w:rPr>
            <w:rStyle w:val="Hyperlink"/>
          </w:rPr>
          <w:t>a</w:t>
        </w:r>
        <w:r w:rsidRPr="001C7B22">
          <w:rPr>
            <w:rStyle w:val="Hyperlink"/>
          </w:rPr>
          <w:t>mendment</w:t>
        </w:r>
      </w:hyperlink>
      <w:r w:rsidRPr="001C7B22" w:rsidR="00612C23">
        <w:rPr>
          <w:rStyle w:val="Hyperlink"/>
          <w:color w:val="auto"/>
        </w:rPr>
        <w:t>, establishing</w:t>
      </w:r>
      <w:r w:rsidRPr="001C7B22">
        <w:t xml:space="preserve"> the basic principles of Estonian entrepreneurship and regulat</w:t>
      </w:r>
      <w:r w:rsidRPr="001C7B22" w:rsidR="00612C23">
        <w:t>ing the setting up of</w:t>
      </w:r>
      <w:r w:rsidRPr="001C7B22">
        <w:t xml:space="preserve"> compan</w:t>
      </w:r>
      <w:r w:rsidRPr="001C7B22" w:rsidR="00612C23">
        <w:t>ies</w:t>
      </w:r>
      <w:r w:rsidRPr="001C7B22">
        <w:t xml:space="preserve"> in </w:t>
      </w:r>
      <w:r w:rsidRPr="001C7B22" w:rsidR="00612C23">
        <w:t>the country</w:t>
      </w:r>
      <w:r w:rsidRPr="001C7B22">
        <w:t xml:space="preserve">. </w:t>
      </w:r>
      <w:r w:rsidRPr="001C7B22" w:rsidR="00612C23">
        <w:t>I</w:t>
      </w:r>
      <w:r w:rsidRPr="001C7B22">
        <w:t xml:space="preserve">n Estonia </w:t>
      </w:r>
      <w:r w:rsidRPr="001C7B22" w:rsidR="00612C23">
        <w:t xml:space="preserve">companies </w:t>
      </w:r>
      <w:r w:rsidRPr="001C7B22">
        <w:t xml:space="preserve">can be </w:t>
      </w:r>
      <w:r w:rsidRPr="001C7B22" w:rsidR="00612C23">
        <w:t xml:space="preserve">registered </w:t>
      </w:r>
      <w:r w:rsidRPr="001C7B22">
        <w:t xml:space="preserve">electronically. </w:t>
      </w:r>
    </w:p>
    <w:p w:rsidRPr="001C7B22" w:rsidR="00930E04" w:rsidP="00E10DAD" w:rsidRDefault="00930E04" w14:paraId="51234B4C" w14:textId="77777777">
      <w:pPr>
        <w:pStyle w:val="Subtitle"/>
      </w:pPr>
      <w:r w:rsidRPr="001C7B22">
        <w:t>Population Registry</w:t>
      </w:r>
    </w:p>
    <w:p w:rsidRPr="001C7B22" w:rsidR="00930E04" w:rsidP="00930E04" w:rsidRDefault="004E1CE7" w14:paraId="520C7315" w14:textId="5452055A">
      <w:r w:rsidRPr="001C7B22">
        <w:t xml:space="preserve">The Population Registry is regulated by the </w:t>
      </w:r>
      <w:hyperlink w:history="1" r:id="rId91">
        <w:r w:rsidRPr="001C7B22">
          <w:rPr>
            <w:rStyle w:val="Hyperlink"/>
          </w:rPr>
          <w:t>Population Registry Act</w:t>
        </w:r>
      </w:hyperlink>
      <w:r w:rsidRPr="001C7B22" w:rsidR="00DA7D8B">
        <w:t>,</w:t>
      </w:r>
      <w:r w:rsidRPr="001C7B22">
        <w:t xml:space="preserve"> provid</w:t>
      </w:r>
      <w:r w:rsidRPr="001C7B22" w:rsidR="00DA7D8B">
        <w:t>ing</w:t>
      </w:r>
      <w:r w:rsidRPr="001C7B22">
        <w:t xml:space="preserve"> information regarding its data composition, the procedure for the introduction and maintenance of the Registry, </w:t>
      </w:r>
      <w:r w:rsidRPr="001C7B22" w:rsidR="00DA7D8B">
        <w:t xml:space="preserve">the </w:t>
      </w:r>
      <w:r w:rsidRPr="001C7B22">
        <w:t xml:space="preserve">processing </w:t>
      </w:r>
      <w:r w:rsidRPr="001C7B22" w:rsidR="00342750">
        <w:t xml:space="preserve">of </w:t>
      </w:r>
      <w:r w:rsidRPr="001C7B22">
        <w:t>and access to data, the entry of data on residence</w:t>
      </w:r>
      <w:r w:rsidRPr="001C7B22" w:rsidR="00DA7D8B">
        <w:t>,</w:t>
      </w:r>
      <w:r w:rsidRPr="001C7B22">
        <w:t xml:space="preserve"> and the supervision over the maintenance of the </w:t>
      </w:r>
      <w:r w:rsidRPr="001C7B22" w:rsidR="00506DB1">
        <w:t>r</w:t>
      </w:r>
      <w:r w:rsidRPr="001C7B22">
        <w:t xml:space="preserve">egistry. The purpose of this </w:t>
      </w:r>
      <w:r w:rsidRPr="001C7B22" w:rsidR="00506DB1">
        <w:t>a</w:t>
      </w:r>
      <w:r w:rsidRPr="001C7B22">
        <w:t xml:space="preserve">ct is to ensure the collection of </w:t>
      </w:r>
      <w:r w:rsidRPr="001C7B22" w:rsidR="00DA7D8B">
        <w:t xml:space="preserve">the </w:t>
      </w:r>
      <w:r w:rsidRPr="001C7B22">
        <w:t xml:space="preserve">main personal data of the subjects of the </w:t>
      </w:r>
      <w:r w:rsidRPr="001C7B22" w:rsidR="00DA7D8B">
        <w:t>P</w:t>
      </w:r>
      <w:r w:rsidRPr="001C7B22">
        <w:t xml:space="preserve">opulation </w:t>
      </w:r>
      <w:r w:rsidRPr="001C7B22" w:rsidR="00DA7D8B">
        <w:t>R</w:t>
      </w:r>
      <w:r w:rsidRPr="001C7B22">
        <w:t xml:space="preserve">egistry in a single database </w:t>
      </w:r>
      <w:r w:rsidRPr="001C7B22" w:rsidR="00DA7D8B">
        <w:t>to be used by</w:t>
      </w:r>
      <w:r w:rsidRPr="001C7B22">
        <w:t xml:space="preserve"> the </w:t>
      </w:r>
      <w:r w:rsidRPr="001C7B22" w:rsidR="00506DB1">
        <w:t>S</w:t>
      </w:r>
      <w:r w:rsidRPr="001C7B22">
        <w:t>tate and local governments</w:t>
      </w:r>
      <w:r w:rsidRPr="001C7B22" w:rsidR="00DA7D8B">
        <w:t xml:space="preserve"> to perform their functions</w:t>
      </w:r>
      <w:r w:rsidRPr="001C7B22">
        <w:t>.</w:t>
      </w:r>
    </w:p>
    <w:p w:rsidRPr="001C7B22" w:rsidR="00930E04" w:rsidP="00E10DAD" w:rsidRDefault="00930E04" w14:paraId="42A7C99D" w14:textId="77777777">
      <w:pPr>
        <w:pStyle w:val="Subtitle"/>
      </w:pPr>
      <w:r w:rsidRPr="001C7B22">
        <w:t>Land Registry</w:t>
      </w:r>
    </w:p>
    <w:p w:rsidRPr="001C7B22" w:rsidR="00930E04" w:rsidP="00930E04" w:rsidRDefault="005C6FB7" w14:paraId="39EE75D6" w14:textId="13CFFB9E">
      <w:r w:rsidRPr="001C7B22">
        <w:t xml:space="preserve">The Land Registry is </w:t>
      </w:r>
      <w:r w:rsidRPr="001C7B22" w:rsidR="00DA7D8B">
        <w:t>regulated by</w:t>
      </w:r>
      <w:r w:rsidRPr="001C7B22">
        <w:t xml:space="preserve"> the </w:t>
      </w:r>
      <w:hyperlink w:history="1" r:id="rId92">
        <w:r w:rsidRPr="001C7B22">
          <w:rPr>
            <w:rStyle w:val="Hyperlink"/>
          </w:rPr>
          <w:t>Land Registry Act</w:t>
        </w:r>
      </w:hyperlink>
      <w:r w:rsidRPr="001C7B22">
        <w:t>, stipulat</w:t>
      </w:r>
      <w:r w:rsidRPr="001C7B22" w:rsidR="00DA7D8B">
        <w:t>ing</w:t>
      </w:r>
      <w:r w:rsidRPr="001C7B22">
        <w:t xml:space="preserve"> </w:t>
      </w:r>
      <w:r w:rsidRPr="001C7B22" w:rsidR="00114AFE">
        <w:t xml:space="preserve">provisions with regard to </w:t>
      </w:r>
      <w:r w:rsidRPr="001C7B22">
        <w:t xml:space="preserve">the maintenance procedure, the data content, the entries, the reservation, </w:t>
      </w:r>
      <w:r w:rsidRPr="001C7B22" w:rsidR="00114AFE">
        <w:t xml:space="preserve">the </w:t>
      </w:r>
      <w:r w:rsidRPr="001C7B22">
        <w:t xml:space="preserve">documents necessary for registration, </w:t>
      </w:r>
      <w:r w:rsidRPr="001C7B22" w:rsidR="00114AFE">
        <w:t xml:space="preserve">the </w:t>
      </w:r>
      <w:r w:rsidRPr="001C7B22">
        <w:t>correction of entries, access and extracts, etc.</w:t>
      </w:r>
    </w:p>
    <w:p w:rsidRPr="001C7B22" w:rsidR="00930E04" w:rsidP="00E10DAD" w:rsidRDefault="00930E04" w14:paraId="0C2B5881" w14:textId="77777777">
      <w:pPr>
        <w:pStyle w:val="Subtitle"/>
      </w:pPr>
      <w:r w:rsidRPr="001C7B22">
        <w:t>Vehicle Registry</w:t>
      </w:r>
    </w:p>
    <w:p w:rsidRPr="001C7B22" w:rsidR="00930E04" w:rsidP="00930E04" w:rsidRDefault="00DD515C" w14:paraId="75EF0475" w14:textId="1AC6F0D8">
      <w:r w:rsidRPr="001C7B22">
        <w:t xml:space="preserve">The Vehicle Registry is established by the </w:t>
      </w:r>
      <w:hyperlink w:history="1" r:id="rId93">
        <w:r w:rsidRPr="001C7B22">
          <w:rPr>
            <w:rStyle w:val="Hyperlink"/>
          </w:rPr>
          <w:t>General Traffic Act</w:t>
        </w:r>
      </w:hyperlink>
      <w:r w:rsidRPr="001C7B22" w:rsidR="00114AFE">
        <w:t>,</w:t>
      </w:r>
      <w:r w:rsidRPr="001C7B22">
        <w:t xml:space="preserve"> specif</w:t>
      </w:r>
      <w:r w:rsidRPr="001C7B22" w:rsidR="00114AFE">
        <w:t>y</w:t>
      </w:r>
      <w:r w:rsidRPr="001C7B22">
        <w:t>i</w:t>
      </w:r>
      <w:r w:rsidRPr="001C7B22" w:rsidR="00114AFE">
        <w:t>ng</w:t>
      </w:r>
      <w:r w:rsidRPr="001C7B22">
        <w:t xml:space="preserve"> the content of the </w:t>
      </w:r>
      <w:r w:rsidRPr="001C7B22" w:rsidR="00342750">
        <w:t>R</w:t>
      </w:r>
      <w:r w:rsidRPr="001C7B22">
        <w:t xml:space="preserve">egistry, </w:t>
      </w:r>
      <w:r w:rsidRPr="001C7B22" w:rsidR="00114AFE">
        <w:t>the</w:t>
      </w:r>
      <w:r w:rsidRPr="001C7B22">
        <w:t xml:space="preserve"> </w:t>
      </w:r>
      <w:r w:rsidRPr="001C7B22" w:rsidR="00114AFE">
        <w:t>M</w:t>
      </w:r>
      <w:r w:rsidRPr="001C7B22">
        <w:t>inistry govern</w:t>
      </w:r>
      <w:r w:rsidRPr="001C7B22" w:rsidR="00114AFE">
        <w:t xml:space="preserve">ing </w:t>
      </w:r>
      <w:r w:rsidRPr="001C7B22" w:rsidR="00F13B62">
        <w:t>it</w:t>
      </w:r>
      <w:r w:rsidRPr="001C7B22">
        <w:t xml:space="preserve">, what data </w:t>
      </w:r>
      <w:r w:rsidRPr="001C7B22" w:rsidR="00F13B62">
        <w:t>it contains</w:t>
      </w:r>
      <w:r w:rsidRPr="001C7B22">
        <w:t xml:space="preserve"> and who may access it.</w:t>
      </w:r>
    </w:p>
    <w:p w:rsidRPr="001C7B22" w:rsidR="003730DF" w:rsidP="001C0E80" w:rsidRDefault="003730DF" w14:paraId="6D8AF429" w14:textId="40C14500">
      <w:pPr>
        <w:pStyle w:val="Heading3"/>
      </w:pPr>
      <w:r w:rsidRPr="001C7B22">
        <w:t>eProcurement</w:t>
      </w:r>
      <w:bookmarkEnd w:id="42"/>
    </w:p>
    <w:p w:rsidRPr="001C7B22" w:rsidR="00CE096C" w:rsidP="00E10DAD" w:rsidRDefault="0030213E" w14:paraId="06C5CC3F" w14:textId="77777777">
      <w:pPr>
        <w:pStyle w:val="Subtitle"/>
      </w:pPr>
      <w:r w:rsidRPr="001C7B22">
        <w:t>Public Procurement Act</w:t>
      </w:r>
    </w:p>
    <w:p w:rsidRPr="001C7B22" w:rsidR="004E54B2" w:rsidP="004E54B2" w:rsidRDefault="009A7C17" w14:paraId="6D395065" w14:textId="4096E52D">
      <w:r w:rsidRPr="001C7B22">
        <w:t>The</w:t>
      </w:r>
      <w:r w:rsidRPr="001C7B22" w:rsidR="004E54B2">
        <w:t xml:space="preserve"> </w:t>
      </w:r>
      <w:hyperlink w:history="1" r:id="rId94">
        <w:r w:rsidRPr="001C7B22" w:rsidR="004E54B2">
          <w:rPr>
            <w:rStyle w:val="Hyperlink"/>
          </w:rPr>
          <w:t>Public Procurement Act</w:t>
        </w:r>
      </w:hyperlink>
      <w:r w:rsidRPr="001C7B22" w:rsidR="004E54B2">
        <w:t xml:space="preserve"> came into force in May 2007, </w:t>
      </w:r>
      <w:r w:rsidRPr="001C7B22">
        <w:t xml:space="preserve">with </w:t>
      </w:r>
      <w:r w:rsidRPr="001C7B22" w:rsidR="00ED23BF">
        <w:t xml:space="preserve">the current version </w:t>
      </w:r>
      <w:r w:rsidRPr="001C7B22" w:rsidR="004E54B2">
        <w:t>transpos</w:t>
      </w:r>
      <w:r w:rsidRPr="001C7B22">
        <w:t>ing</w:t>
      </w:r>
      <w:r w:rsidRPr="001C7B22" w:rsidR="004E54B2">
        <w:t xml:space="preserve"> the EU Directives on public procurement. </w:t>
      </w:r>
      <w:r w:rsidRPr="001C7B22">
        <w:t xml:space="preserve">The </w:t>
      </w:r>
      <w:r w:rsidRPr="001C7B22" w:rsidR="00F13B62">
        <w:t>a</w:t>
      </w:r>
      <w:r w:rsidRPr="001C7B22">
        <w:t xml:space="preserve">ct </w:t>
      </w:r>
      <w:r w:rsidRPr="001C7B22" w:rsidR="004E54B2">
        <w:t>includes legal provisions enabling the further development of eProcurement (eAuctions, Dynamic Purchasing System, eCatalogues</w:t>
      </w:r>
      <w:r w:rsidRPr="001C7B22">
        <w:t>,</w:t>
      </w:r>
      <w:r w:rsidRPr="001C7B22" w:rsidR="004E54B2">
        <w:t xml:space="preserve"> etc.) to </w:t>
      </w:r>
      <w:r w:rsidRPr="001C7B22">
        <w:t xml:space="preserve">offer </w:t>
      </w:r>
      <w:r w:rsidRPr="001C7B22" w:rsidR="004E54B2">
        <w:t xml:space="preserve">better opportunities </w:t>
      </w:r>
      <w:r w:rsidRPr="001C7B22">
        <w:t>to reach</w:t>
      </w:r>
      <w:r w:rsidRPr="001C7B22" w:rsidR="004E54B2">
        <w:t xml:space="preserve"> a fully electronic </w:t>
      </w:r>
      <w:r w:rsidRPr="001C7B22">
        <w:t>p</w:t>
      </w:r>
      <w:r w:rsidRPr="001C7B22" w:rsidR="004E54B2">
        <w:t xml:space="preserve">rocurement tendering process. </w:t>
      </w:r>
    </w:p>
    <w:p w:rsidRPr="001C7B22" w:rsidR="004E54B2" w:rsidP="004E54B2" w:rsidRDefault="009A7C17" w14:paraId="4ACE25C8" w14:textId="5612F336">
      <w:r w:rsidRPr="001C7B22">
        <w:t>Importantly,</w:t>
      </w:r>
      <w:r w:rsidRPr="001C7B22" w:rsidR="004E54B2">
        <w:t xml:space="preserve"> the </w:t>
      </w:r>
      <w:hyperlink w:history="1" r:id="rId95">
        <w:r w:rsidRPr="001C7B22" w:rsidR="004E54B2">
          <w:rPr>
            <w:rStyle w:val="Hyperlink"/>
          </w:rPr>
          <w:t>previous version</w:t>
        </w:r>
      </w:hyperlink>
      <w:r w:rsidRPr="001C7B22" w:rsidR="004E54B2">
        <w:t xml:space="preserve"> of the Public Procurement Act (October 2000) had already established rules for the eNotification of public tenders through the country’s Public Procurement State Register.</w:t>
      </w:r>
    </w:p>
    <w:p w:rsidRPr="001C7B22" w:rsidR="00E24D9B" w:rsidP="00E10DAD" w:rsidRDefault="00E24D9B" w14:paraId="618C437E" w14:textId="77777777">
      <w:pPr>
        <w:pStyle w:val="Subtitle"/>
      </w:pPr>
      <w:r w:rsidRPr="001C7B22">
        <w:t xml:space="preserve">Act on Amendments to the Accounting Act </w:t>
      </w:r>
    </w:p>
    <w:p w:rsidRPr="001C7B22" w:rsidR="00D54666" w:rsidP="004E54B2" w:rsidRDefault="009A7C17" w14:paraId="5D0630CF" w14:textId="5D215E5F">
      <w:r w:rsidRPr="001C7B22">
        <w:t xml:space="preserve">On </w:t>
      </w:r>
      <w:r w:rsidRPr="001C7B22" w:rsidR="0091115C">
        <w:t>20 February 2019,</w:t>
      </w:r>
      <w:r w:rsidRPr="001C7B22">
        <w:t xml:space="preserve"> t</w:t>
      </w:r>
      <w:r w:rsidRPr="001C7B22" w:rsidR="00D54666">
        <w:t xml:space="preserve">he Estonian Parliament approved a bill </w:t>
      </w:r>
      <w:r w:rsidRPr="001C7B22">
        <w:t>providing that</w:t>
      </w:r>
      <w:r w:rsidRPr="001C7B22" w:rsidR="00D54666">
        <w:t xml:space="preserve"> the accounting of the </w:t>
      </w:r>
      <w:r w:rsidRPr="001C7B22" w:rsidR="00F13B62">
        <w:t>S</w:t>
      </w:r>
      <w:r w:rsidRPr="001C7B22" w:rsidR="00D54666">
        <w:t xml:space="preserve">tate </w:t>
      </w:r>
      <w:r w:rsidRPr="001C7B22">
        <w:t xml:space="preserve">was to </w:t>
      </w:r>
      <w:r w:rsidRPr="001C7B22" w:rsidR="00D54666">
        <w:t>fully switch to electronic invoicing</w:t>
      </w:r>
      <w:r w:rsidRPr="001C7B22">
        <w:t>.</w:t>
      </w:r>
      <w:r w:rsidRPr="001C7B22" w:rsidR="00D54666">
        <w:t xml:space="preserve"> </w:t>
      </w:r>
      <w:r w:rsidRPr="001C7B22">
        <w:t>S</w:t>
      </w:r>
      <w:r w:rsidRPr="001C7B22" w:rsidR="00D54666">
        <w:t>tarting from July 2019</w:t>
      </w:r>
      <w:r w:rsidRPr="001C7B22" w:rsidR="009E6560">
        <w:t>,</w:t>
      </w:r>
      <w:r w:rsidRPr="001C7B22" w:rsidR="00D54666">
        <w:t xml:space="preserve"> the public sector </w:t>
      </w:r>
      <w:r w:rsidRPr="001C7B22">
        <w:t xml:space="preserve">could </w:t>
      </w:r>
      <w:r w:rsidRPr="001C7B22" w:rsidR="00D54666">
        <w:t>only accept e</w:t>
      </w:r>
      <w:r w:rsidRPr="001C7B22" w:rsidR="001A38EB">
        <w:t>I</w:t>
      </w:r>
      <w:r w:rsidRPr="001C7B22" w:rsidR="00D54666">
        <w:t xml:space="preserve">nvoices. </w:t>
      </w:r>
      <w:r w:rsidRPr="001C7B22" w:rsidR="00112B78">
        <w:t>In other words, t</w:t>
      </w:r>
      <w:r w:rsidRPr="001C7B22" w:rsidR="00D54666">
        <w:t xml:space="preserve">he </w:t>
      </w:r>
      <w:hyperlink w:history="1" r:id="rId96">
        <w:r w:rsidRPr="001C7B22" w:rsidR="00F43715">
          <w:rPr>
            <w:rStyle w:val="Hyperlink"/>
          </w:rPr>
          <w:t>Act on Amendments to the Accounting Act</w:t>
        </w:r>
      </w:hyperlink>
      <w:r w:rsidRPr="001C7B22" w:rsidR="00D54666">
        <w:t xml:space="preserve"> (795 SE), initiated by the </w:t>
      </w:r>
      <w:r w:rsidRPr="001C7B22">
        <w:t>g</w:t>
      </w:r>
      <w:r w:rsidRPr="001C7B22" w:rsidR="00D54666">
        <w:t>overnment, ma</w:t>
      </w:r>
      <w:r w:rsidRPr="001C7B22" w:rsidR="009E6560">
        <w:t>de</w:t>
      </w:r>
      <w:r w:rsidRPr="001C7B22" w:rsidR="00D54666">
        <w:t xml:space="preserve"> machine-processable invoices mandatory in invoicing with the public sector</w:t>
      </w:r>
      <w:r w:rsidRPr="001C7B22" w:rsidR="00112B78">
        <w:t>, aiming</w:t>
      </w:r>
      <w:r w:rsidRPr="001C7B22" w:rsidR="00D54666">
        <w:t xml:space="preserve"> to reduce the workload and the time required in invoici</w:t>
      </w:r>
      <w:r w:rsidRPr="001C7B22" w:rsidR="009E6560">
        <w:t>ng</w:t>
      </w:r>
      <w:r w:rsidRPr="001C7B22" w:rsidR="00D54666">
        <w:t xml:space="preserve"> with</w:t>
      </w:r>
      <w:r w:rsidRPr="001C7B22" w:rsidR="00AF01B9">
        <w:t>in</w:t>
      </w:r>
      <w:r w:rsidRPr="001C7B22" w:rsidR="00D54666">
        <w:t xml:space="preserve"> the public sector. The </w:t>
      </w:r>
      <w:r w:rsidRPr="001C7B22" w:rsidR="00AF01B9">
        <w:t>a</w:t>
      </w:r>
      <w:r w:rsidRPr="001C7B22" w:rsidR="00112B78">
        <w:t xml:space="preserve">ct also transposed the </w:t>
      </w:r>
      <w:r w:rsidRPr="001C7B22" w:rsidR="00D54666">
        <w:t>E</w:t>
      </w:r>
      <w:r w:rsidRPr="001C7B22" w:rsidR="00112B78">
        <w:t xml:space="preserve">U </w:t>
      </w:r>
      <w:r w:rsidRPr="001C7B22" w:rsidR="00C93EEB">
        <w:t>D</w:t>
      </w:r>
      <w:r w:rsidRPr="001C7B22" w:rsidR="00D54666">
        <w:t>irective on e</w:t>
      </w:r>
      <w:r w:rsidRPr="001C7B22" w:rsidR="00C93EEB">
        <w:t>I</w:t>
      </w:r>
      <w:r w:rsidRPr="001C7B22" w:rsidR="00D54666">
        <w:t xml:space="preserve">nvoicing. </w:t>
      </w:r>
      <w:r w:rsidRPr="001C7B22" w:rsidR="009E6560">
        <w:t>An e</w:t>
      </w:r>
      <w:r w:rsidRPr="001C7B22" w:rsidR="00D54666">
        <w:t>lectronic invoice is a machine</w:t>
      </w:r>
      <w:r w:rsidRPr="001C7B22" w:rsidR="00005B23">
        <w:noBreakHyphen/>
      </w:r>
      <w:r w:rsidRPr="001C7B22" w:rsidR="00D54666">
        <w:t>readable document drawn up on the basis of a common standard</w:t>
      </w:r>
      <w:r w:rsidRPr="001C7B22" w:rsidR="009E6560">
        <w:t xml:space="preserve">, </w:t>
      </w:r>
      <w:r w:rsidRPr="001C7B22" w:rsidR="00D54666">
        <w:t>sent from one software system to another to avoid entering data by hand.</w:t>
      </w:r>
    </w:p>
    <w:p w:rsidRPr="001C7B22" w:rsidR="003730DF" w:rsidP="00E10DAD" w:rsidRDefault="003730DF" w14:paraId="518B4E97" w14:textId="769872CC">
      <w:pPr>
        <w:pStyle w:val="Heading2"/>
      </w:pPr>
      <w:bookmarkStart w:name="_Toc1474969" w:id="43"/>
      <w:r w:rsidRPr="001C7B22">
        <w:t>Domain-</w:t>
      </w:r>
      <w:r w:rsidR="00153C81">
        <w:t>s</w:t>
      </w:r>
      <w:r w:rsidRPr="001C7B22">
        <w:t xml:space="preserve">pecific </w:t>
      </w:r>
      <w:r w:rsidRPr="001C7B22" w:rsidR="00AF01B9">
        <w:t>L</w:t>
      </w:r>
      <w:r w:rsidRPr="001C7B22">
        <w:t>egislation</w:t>
      </w:r>
      <w:bookmarkEnd w:id="43"/>
    </w:p>
    <w:p w:rsidRPr="001C7B22" w:rsidR="00FB09EC" w:rsidP="00E10DAD" w:rsidRDefault="00C93EEB" w14:paraId="6852C514" w14:textId="77777777">
      <w:pPr>
        <w:pStyle w:val="Subtitle"/>
      </w:pPr>
      <w:r w:rsidRPr="001C7B22">
        <w:t>Information Society Services Act</w:t>
      </w:r>
      <w:r w:rsidRPr="001C7B22" w:rsidR="00FB09EC">
        <w:t xml:space="preserve"> </w:t>
      </w:r>
    </w:p>
    <w:p w:rsidRPr="001C7B22" w:rsidR="00FB09EC" w:rsidP="00FB09EC" w:rsidRDefault="00FB09EC" w14:paraId="4A5F8262" w14:textId="642E4351">
      <w:r w:rsidRPr="001C7B22">
        <w:t>The</w:t>
      </w:r>
      <w:r w:rsidRPr="001C7B22" w:rsidR="00D5530F">
        <w:t xml:space="preserve"> </w:t>
      </w:r>
      <w:hyperlink w:history="1" r:id="rId97">
        <w:r w:rsidRPr="001C7B22" w:rsidR="00C93EEB">
          <w:rPr>
            <w:rStyle w:val="Hyperlink"/>
          </w:rPr>
          <w:t>Information Society Services Act</w:t>
        </w:r>
      </w:hyperlink>
      <w:r w:rsidRPr="001C7B22">
        <w:t xml:space="preserve"> was passed on 14</w:t>
      </w:r>
      <w:r w:rsidRPr="001C7B22" w:rsidR="00F43715">
        <w:t> </w:t>
      </w:r>
      <w:r w:rsidRPr="001C7B22">
        <w:t>April 2004 and entered into force on 1 May</w:t>
      </w:r>
      <w:r w:rsidRPr="001C7B22" w:rsidR="00F43715">
        <w:t xml:space="preserve"> </w:t>
      </w:r>
      <w:r w:rsidRPr="001C7B22">
        <w:t>2004</w:t>
      </w:r>
      <w:r w:rsidRPr="001C7B22" w:rsidR="00F43715">
        <w:t>,</w:t>
      </w:r>
      <w:r w:rsidRPr="001C7B22">
        <w:t xml:space="preserve"> implement</w:t>
      </w:r>
      <w:r w:rsidRPr="001C7B22" w:rsidR="00F43715">
        <w:t>ing</w:t>
      </w:r>
      <w:r w:rsidRPr="001C7B22">
        <w:t xml:space="preserve"> </w:t>
      </w:r>
      <w:hyperlink w:history="1" r:id="rId98">
        <w:r w:rsidRPr="001C7B22" w:rsidR="00F43715">
          <w:rPr>
            <w:rStyle w:val="Hyperlink"/>
          </w:rPr>
          <w:t>Directive 2000/31/EC</w:t>
        </w:r>
        <w:r w:rsidRPr="001C7B22">
          <w:rPr>
            <w:rStyle w:val="Hyperlink"/>
          </w:rPr>
          <w:t xml:space="preserve"> on certain legal aspects of information society services, in particular electronic commerce, in the Internal Market</w:t>
        </w:r>
      </w:hyperlink>
      <w:r w:rsidRPr="001C7B22">
        <w:t xml:space="preserve">. </w:t>
      </w:r>
      <w:r w:rsidRPr="001C7B22" w:rsidR="00CF6941">
        <w:t>More in detail</w:t>
      </w:r>
      <w:r w:rsidRPr="001C7B22" w:rsidR="00F43715">
        <w:t xml:space="preserve">, the </w:t>
      </w:r>
      <w:r w:rsidRPr="001C7B22" w:rsidR="00AF01B9">
        <w:t>a</w:t>
      </w:r>
      <w:r w:rsidRPr="001C7B22" w:rsidR="00F43715">
        <w:t xml:space="preserve">ct </w:t>
      </w:r>
      <w:r w:rsidRPr="001C7B22">
        <w:t>establishe</w:t>
      </w:r>
      <w:r w:rsidRPr="001C7B22" w:rsidR="009E6560">
        <w:t>d</w:t>
      </w:r>
      <w:r w:rsidRPr="001C7B22">
        <w:t xml:space="preserve"> the requirements pertaining to information society service providers, as well as the organisation of supervision and liability in case of violation of these requirements. </w:t>
      </w:r>
    </w:p>
    <w:p w:rsidRPr="001C7B22" w:rsidR="00842187" w:rsidP="00E10DAD" w:rsidRDefault="00ED1060" w14:paraId="4D19B594" w14:textId="77777777">
      <w:pPr>
        <w:pStyle w:val="Subtitle"/>
      </w:pPr>
      <w:r w:rsidRPr="001C7B22">
        <w:t>Simplified Business Income Taxation Act</w:t>
      </w:r>
      <w:r w:rsidRPr="001C7B22" w:rsidR="00EB196D">
        <w:t xml:space="preserve"> </w:t>
      </w:r>
    </w:p>
    <w:p w:rsidRPr="001C7B22" w:rsidR="00842187" w:rsidP="00842187" w:rsidRDefault="00842187" w14:paraId="6E57CFA5" w14:textId="796AD95E">
      <w:r w:rsidRPr="001C7B22">
        <w:t>On 1</w:t>
      </w:r>
      <w:r w:rsidRPr="001C7B22" w:rsidR="00CF6941">
        <w:t> </w:t>
      </w:r>
      <w:r w:rsidRPr="001C7B22">
        <w:t xml:space="preserve">January 2018, the </w:t>
      </w:r>
      <w:hyperlink w:history="1" r:id="rId99">
        <w:r w:rsidRPr="001C7B22">
          <w:rPr>
            <w:rStyle w:val="Hyperlink"/>
          </w:rPr>
          <w:t>Simplified Business Income Taxation Act</w:t>
        </w:r>
      </w:hyperlink>
      <w:r w:rsidRPr="001C7B22">
        <w:t xml:space="preserve"> entered into force</w:t>
      </w:r>
      <w:r w:rsidRPr="001C7B22" w:rsidR="00CF6941">
        <w:t>,</w:t>
      </w:r>
      <w:r w:rsidRPr="001C7B22" w:rsidR="009E6560">
        <w:t xml:space="preserve"> </w:t>
      </w:r>
      <w:r w:rsidRPr="001C7B22">
        <w:t>establish</w:t>
      </w:r>
      <w:r w:rsidRPr="001C7B22" w:rsidR="00CF6941">
        <w:t>ing</w:t>
      </w:r>
      <w:r w:rsidRPr="001C7B22">
        <w:t xml:space="preserve"> </w:t>
      </w:r>
      <w:r w:rsidRPr="001C7B22" w:rsidR="009E6560">
        <w:t xml:space="preserve">the concept of </w:t>
      </w:r>
      <w:r w:rsidRPr="001C7B22">
        <w:t xml:space="preserve">business account. The business account </w:t>
      </w:r>
      <w:r w:rsidRPr="001C7B22" w:rsidR="00153BC1">
        <w:t xml:space="preserve">is </w:t>
      </w:r>
      <w:r w:rsidRPr="001C7B22">
        <w:t xml:space="preserve">aimed at small companies (one-man private limited companies and self-employed persons) </w:t>
      </w:r>
      <w:r w:rsidRPr="001C7B22" w:rsidR="00CF6941">
        <w:t xml:space="preserve">in order for them </w:t>
      </w:r>
      <w:r w:rsidRPr="001C7B22">
        <w:t xml:space="preserve">to operate without bureaucracy. </w:t>
      </w:r>
      <w:r w:rsidRPr="001C7B22" w:rsidR="00CF6941">
        <w:t>In particular, t</w:t>
      </w:r>
      <w:r w:rsidRPr="001C7B22">
        <w:t xml:space="preserve">he </w:t>
      </w:r>
      <w:r w:rsidRPr="001C7B22" w:rsidR="00AF01B9">
        <w:t>a</w:t>
      </w:r>
      <w:r w:rsidRPr="001C7B22">
        <w:t>ct enable</w:t>
      </w:r>
      <w:r w:rsidRPr="001C7B22" w:rsidR="00CF6941">
        <w:t>s</w:t>
      </w:r>
      <w:r w:rsidRPr="001C7B22">
        <w:t xml:space="preserve"> a </w:t>
      </w:r>
      <w:r w:rsidRPr="001C7B22" w:rsidR="00CF6941">
        <w:t xml:space="preserve">natural </w:t>
      </w:r>
      <w:r w:rsidRPr="001C7B22">
        <w:t xml:space="preserve">person to open a business account </w:t>
      </w:r>
      <w:r w:rsidRPr="001C7B22" w:rsidR="00CF6941">
        <w:t>with</w:t>
      </w:r>
      <w:r w:rsidRPr="001C7B22">
        <w:t xml:space="preserve"> 20% </w:t>
      </w:r>
      <w:r w:rsidRPr="001C7B22" w:rsidR="00CF6941">
        <w:t xml:space="preserve">of the </w:t>
      </w:r>
      <w:r w:rsidRPr="001C7B22" w:rsidR="00B35E64">
        <w:t>balance</w:t>
      </w:r>
      <w:r w:rsidRPr="001C7B22" w:rsidR="00CF6941">
        <w:t xml:space="preserve"> </w:t>
      </w:r>
      <w:r w:rsidRPr="001C7B22">
        <w:t xml:space="preserve">automatically </w:t>
      </w:r>
      <w:r w:rsidRPr="001C7B22" w:rsidR="00CF6941">
        <w:t xml:space="preserve">transferred </w:t>
      </w:r>
      <w:r w:rsidRPr="001C7B22">
        <w:t>to the Tax and Customs Board. Therefore, the</w:t>
      </w:r>
      <w:r w:rsidRPr="001C7B22" w:rsidR="00CF6941">
        <w:t xml:space="preserve"> account holders</w:t>
      </w:r>
      <w:r w:rsidRPr="001C7B22">
        <w:t xml:space="preserve"> </w:t>
      </w:r>
      <w:r w:rsidRPr="001C7B22" w:rsidR="00CF6941">
        <w:t>disclose</w:t>
      </w:r>
      <w:r w:rsidRPr="001C7B22">
        <w:t xml:space="preserve"> themselves to the Tax and Customs Board and</w:t>
      </w:r>
      <w:r w:rsidRPr="001C7B22" w:rsidR="00CF6941">
        <w:t>,</w:t>
      </w:r>
      <w:r w:rsidRPr="001C7B22">
        <w:t xml:space="preserve"> in return, need </w:t>
      </w:r>
      <w:r w:rsidRPr="001C7B22" w:rsidR="009E6560">
        <w:t xml:space="preserve">not </w:t>
      </w:r>
      <w:r w:rsidRPr="001C7B22">
        <w:t>submit annual reports and tax returns.</w:t>
      </w:r>
    </w:p>
    <w:p w:rsidRPr="001C7B22" w:rsidR="001E1C91" w:rsidP="00E10DAD" w:rsidRDefault="003D356B" w14:paraId="39C5E7D3" w14:textId="77777777">
      <w:pPr>
        <w:pStyle w:val="Subtitle"/>
      </w:pPr>
      <w:r w:rsidRPr="001C7B22">
        <w:t xml:space="preserve">Principles for Managing Services and Governing Information </w:t>
      </w:r>
    </w:p>
    <w:p w:rsidRPr="001C7B22" w:rsidR="00131915" w:rsidP="00131915" w:rsidRDefault="00B35E64" w14:paraId="785B5F4B" w14:textId="06F4E5B3">
      <w:r w:rsidRPr="001C7B22">
        <w:t>T</w:t>
      </w:r>
      <w:r w:rsidRPr="001C7B22" w:rsidR="00131915">
        <w:t xml:space="preserve">he </w:t>
      </w:r>
      <w:hyperlink w:history="1" r:id="rId100">
        <w:r w:rsidRPr="001C7B22" w:rsidR="00131915">
          <w:rPr>
            <w:rStyle w:val="Hyperlink"/>
          </w:rPr>
          <w:t>Principles for Managing Services and Governing Information</w:t>
        </w:r>
      </w:hyperlink>
      <w:r w:rsidRPr="001C7B22" w:rsidR="00131915">
        <w:t xml:space="preserve"> (a </w:t>
      </w:r>
      <w:r w:rsidRPr="001C7B22">
        <w:t>g</w:t>
      </w:r>
      <w:r w:rsidRPr="001C7B22" w:rsidR="00131915">
        <w:t xml:space="preserve">overnment </w:t>
      </w:r>
      <w:r w:rsidRPr="001C7B22">
        <w:t>r</w:t>
      </w:r>
      <w:r w:rsidRPr="001C7B22" w:rsidR="00131915">
        <w:t>egulation) entered into force</w:t>
      </w:r>
      <w:r w:rsidRPr="001C7B22">
        <w:t xml:space="preserve"> in </w:t>
      </w:r>
      <w:r w:rsidRPr="001C7B22" w:rsidR="00192F5A">
        <w:t>March 2021,</w:t>
      </w:r>
      <w:r w:rsidRPr="001C7B22" w:rsidR="00131915">
        <w:t xml:space="preserve"> obliging all authorities to ensure:</w:t>
      </w:r>
    </w:p>
    <w:p w:rsidRPr="001C7B22" w:rsidR="00131915" w:rsidP="00B50616" w:rsidRDefault="00292777" w14:paraId="6463B1B0" w14:textId="77241472">
      <w:pPr>
        <w:pStyle w:val="BulletPoints"/>
      </w:pPr>
      <w:r w:rsidRPr="001C7B22">
        <w:t>M</w:t>
      </w:r>
      <w:r w:rsidRPr="001C7B22" w:rsidR="00131915">
        <w:t>anagement and quality of direct public services;</w:t>
      </w:r>
    </w:p>
    <w:p w:rsidRPr="001C7B22" w:rsidR="00131915" w:rsidP="00B50616" w:rsidRDefault="00292777" w14:paraId="5FA48713" w14:textId="078125FA">
      <w:pPr>
        <w:pStyle w:val="BulletPoints"/>
      </w:pPr>
      <w:r w:rsidRPr="001C7B22">
        <w:t>M</w:t>
      </w:r>
      <w:r w:rsidRPr="001C7B22" w:rsidR="00131915">
        <w:t>anagement and quality of processes;</w:t>
      </w:r>
    </w:p>
    <w:p w:rsidRPr="001C7B22" w:rsidR="00131915" w:rsidP="00B50616" w:rsidRDefault="00292777" w14:paraId="45DED173" w14:textId="47DF91CA">
      <w:pPr>
        <w:pStyle w:val="BulletPoints"/>
      </w:pPr>
      <w:r w:rsidRPr="001C7B22">
        <w:t>I</w:t>
      </w:r>
      <w:r w:rsidRPr="001C7B22" w:rsidR="00131915">
        <w:t>nformation governance and quality thereof;</w:t>
      </w:r>
      <w:r w:rsidRPr="001C7B22" w:rsidR="00B35E64">
        <w:t xml:space="preserve"> and</w:t>
      </w:r>
    </w:p>
    <w:p w:rsidRPr="001C7B22" w:rsidR="00131915" w:rsidP="00B50616" w:rsidRDefault="00292777" w14:paraId="1015F1B0" w14:textId="09CA7C8C">
      <w:pPr>
        <w:pStyle w:val="BulletPoints"/>
      </w:pPr>
      <w:r w:rsidRPr="001C7B22">
        <w:t>E</w:t>
      </w:r>
      <w:r w:rsidRPr="001C7B22" w:rsidR="00131915">
        <w:t>very sub-activity of information governance and quality thereof.</w:t>
      </w:r>
    </w:p>
    <w:p w:rsidRPr="001C7B22" w:rsidR="00131915" w:rsidP="00131915" w:rsidRDefault="005B5BF3" w14:paraId="34E5964D" w14:textId="7B758847">
      <w:r w:rsidRPr="001C7B22">
        <w:t>The regulation aims to establish a common view on how to develop, maintain and provide high</w:t>
      </w:r>
      <w:r w:rsidRPr="001C7B22" w:rsidR="00025B93">
        <w:t>-</w:t>
      </w:r>
      <w:r w:rsidRPr="001C7B22">
        <w:t xml:space="preserve">quality public services. </w:t>
      </w:r>
      <w:r w:rsidRPr="001C7B22" w:rsidR="00131915">
        <w:t xml:space="preserve">With this </w:t>
      </w:r>
      <w:r w:rsidRPr="001C7B22">
        <w:t>r</w:t>
      </w:r>
      <w:r w:rsidRPr="001C7B22" w:rsidR="00131915">
        <w:t xml:space="preserve">egulation, Estonia </w:t>
      </w:r>
      <w:r w:rsidRPr="001C7B22" w:rsidR="009E6560">
        <w:t>adopted</w:t>
      </w:r>
      <w:r w:rsidRPr="001C7B22" w:rsidR="00131915">
        <w:t xml:space="preserve"> a new approach </w:t>
      </w:r>
      <w:r w:rsidRPr="001C7B22" w:rsidR="009E6560">
        <w:t>to</w:t>
      </w:r>
      <w:r w:rsidRPr="001C7B22" w:rsidR="00131915">
        <w:t xml:space="preserve"> developing public services</w:t>
      </w:r>
      <w:r w:rsidRPr="001C7B22" w:rsidR="00153BC1">
        <w:t>:</w:t>
      </w:r>
      <w:r w:rsidRPr="001C7B22" w:rsidR="00131915">
        <w:t xml:space="preserve"> </w:t>
      </w:r>
      <w:r w:rsidRPr="001C7B22" w:rsidR="00153BC1">
        <w:t>f</w:t>
      </w:r>
      <w:r w:rsidRPr="001C7B22" w:rsidR="00131915">
        <w:t xml:space="preserve">rom </w:t>
      </w:r>
      <w:r w:rsidR="00153C81">
        <w:t>that moment</w:t>
      </w:r>
      <w:r w:rsidRPr="001C7B22" w:rsidR="00153C81">
        <w:t xml:space="preserve"> </w:t>
      </w:r>
      <w:r w:rsidRPr="001C7B22" w:rsidR="00131915">
        <w:t>on</w:t>
      </w:r>
      <w:r w:rsidRPr="001C7B22">
        <w:t>,</w:t>
      </w:r>
      <w:r w:rsidRPr="001C7B22" w:rsidR="00131915">
        <w:t xml:space="preserve"> public services must be life</w:t>
      </w:r>
      <w:r w:rsidRPr="001C7B22" w:rsidR="00153BC1">
        <w:t xml:space="preserve"> </w:t>
      </w:r>
      <w:r w:rsidRPr="001C7B22" w:rsidR="00131915">
        <w:t>event</w:t>
      </w:r>
      <w:r w:rsidRPr="001C7B22" w:rsidR="00153BC1">
        <w:t>-</w:t>
      </w:r>
      <w:r w:rsidRPr="001C7B22" w:rsidR="00131915">
        <w:t>based and</w:t>
      </w:r>
      <w:r w:rsidRPr="001C7B22">
        <w:t>,</w:t>
      </w:r>
      <w:r w:rsidRPr="001C7B22" w:rsidR="00131915">
        <w:t xml:space="preserve"> where possible, proactive. Estonia is currently developing a methodology on how to develop and offer such public services.</w:t>
      </w:r>
    </w:p>
    <w:p w:rsidRPr="001C7B22" w:rsidR="00131915" w:rsidP="00153BC1" w:rsidRDefault="00153BC1" w14:paraId="66C3C5A3" w14:textId="63133E60">
      <w:r w:rsidRPr="001C7B22">
        <w:t>The problem that authorities often face is that they do not have a clear view of their services (as defined in the second article of the regulation). For this reason</w:t>
      </w:r>
      <w:r w:rsidRPr="001C7B22" w:rsidR="005B5BF3">
        <w:t>, t</w:t>
      </w:r>
      <w:r w:rsidRPr="001C7B22" w:rsidR="00131915">
        <w:t>h</w:t>
      </w:r>
      <w:r w:rsidRPr="001C7B22" w:rsidR="005B5BF3">
        <w:t>e</w:t>
      </w:r>
      <w:r w:rsidRPr="001C7B22" w:rsidR="00131915">
        <w:t xml:space="preserve"> </w:t>
      </w:r>
      <w:r w:rsidRPr="001C7B22" w:rsidR="005B5BF3">
        <w:t>r</w:t>
      </w:r>
      <w:r w:rsidRPr="001C7B22" w:rsidR="00131915">
        <w:t>egulation oblige</w:t>
      </w:r>
      <w:r w:rsidRPr="001C7B22" w:rsidR="005B5BF3">
        <w:t>s</w:t>
      </w:r>
      <w:r w:rsidRPr="001C7B22" w:rsidR="00131915">
        <w:t xml:space="preserve"> authorities providing public services to </w:t>
      </w:r>
      <w:r w:rsidRPr="001C7B22" w:rsidR="009E6560">
        <w:t xml:space="preserve">maintain </w:t>
      </w:r>
      <w:r w:rsidRPr="001C7B22" w:rsidR="00131915">
        <w:t xml:space="preserve">an up-to-date list of </w:t>
      </w:r>
      <w:r w:rsidRPr="001C7B22" w:rsidR="005B5BF3">
        <w:t xml:space="preserve">their </w:t>
      </w:r>
      <w:r w:rsidRPr="001C7B22" w:rsidR="00131915">
        <w:t xml:space="preserve">own direct public services and </w:t>
      </w:r>
      <w:r w:rsidRPr="001C7B22" w:rsidR="00025B93">
        <w:t xml:space="preserve">of </w:t>
      </w:r>
      <w:r w:rsidRPr="001C7B22" w:rsidR="00131915">
        <w:t xml:space="preserve">support services provided to other authorities, containing at least significant services. </w:t>
      </w:r>
      <w:r w:rsidRPr="001C7B22" w:rsidR="00E05CFD">
        <w:t>Furthermore, t</w:t>
      </w:r>
      <w:r w:rsidRPr="001C7B22" w:rsidR="00131915">
        <w:t xml:space="preserve">he management of the processes behind the services must have a clear owner. </w:t>
      </w:r>
    </w:p>
    <w:p w:rsidRPr="001C7B22" w:rsidR="00131915" w:rsidP="00131915" w:rsidRDefault="00131915" w14:paraId="7F81EADB" w14:textId="414664D8">
      <w:r w:rsidRPr="001C7B22">
        <w:t xml:space="preserve">The </w:t>
      </w:r>
      <w:r w:rsidRPr="001C7B22" w:rsidR="005B5BF3">
        <w:t>r</w:t>
      </w:r>
      <w:r w:rsidRPr="001C7B22">
        <w:t>egulation also establishe</w:t>
      </w:r>
      <w:r w:rsidRPr="001C7B22" w:rsidR="009E6560">
        <w:t>d</w:t>
      </w:r>
      <w:r w:rsidRPr="001C7B22">
        <w:t xml:space="preserve"> a </w:t>
      </w:r>
      <w:r w:rsidRPr="001C7B22" w:rsidR="005B5BF3">
        <w:t xml:space="preserve">network </w:t>
      </w:r>
      <w:r w:rsidRPr="001C7B22">
        <w:t>of coordinators:</w:t>
      </w:r>
    </w:p>
    <w:p w:rsidRPr="001C7B22" w:rsidR="00131915" w:rsidP="00734764" w:rsidRDefault="00292777" w14:paraId="361BE24C" w14:textId="526DAE19">
      <w:pPr>
        <w:pStyle w:val="BulletPoints"/>
      </w:pPr>
      <w:r w:rsidRPr="001C7B22">
        <w:t>T</w:t>
      </w:r>
      <w:r w:rsidRPr="001C7B22" w:rsidR="00131915">
        <w:t xml:space="preserve">he </w:t>
      </w:r>
      <w:hyperlink w:history="1" r:id="rId101">
        <w:r w:rsidRPr="001C7B22" w:rsidR="00131915">
          <w:rPr>
            <w:rStyle w:val="Hyperlink"/>
          </w:rPr>
          <w:t>Ministry of Economic Affairs and Communications</w:t>
        </w:r>
      </w:hyperlink>
      <w:r w:rsidRPr="001C7B22" w:rsidR="00131915">
        <w:t xml:space="preserve"> is responsible </w:t>
      </w:r>
      <w:r w:rsidRPr="001C7B22" w:rsidR="00294500">
        <w:t xml:space="preserve">for the </w:t>
      </w:r>
      <w:r w:rsidRPr="001C7B22">
        <w:t>m</w:t>
      </w:r>
      <w:r w:rsidRPr="001C7B22" w:rsidR="00131915">
        <w:t>anagement of direct public services, including determin</w:t>
      </w:r>
      <w:r w:rsidRPr="001C7B22" w:rsidR="00AF01B9">
        <w:t>ing</w:t>
      </w:r>
      <w:r w:rsidRPr="001C7B22" w:rsidR="00131915">
        <w:t>, sharing and exchang</w:t>
      </w:r>
      <w:r w:rsidRPr="001C7B22" w:rsidR="00AF01B9">
        <w:t>ing</w:t>
      </w:r>
      <w:r w:rsidRPr="001C7B22" w:rsidR="00131915">
        <w:t xml:space="preserve"> the information necessary for providing such services;</w:t>
      </w:r>
    </w:p>
    <w:p w:rsidRPr="001C7B22" w:rsidR="00131915" w:rsidP="00734764" w:rsidRDefault="00292777" w14:paraId="66C5587F" w14:textId="6E435866">
      <w:pPr>
        <w:pStyle w:val="BulletPoints"/>
      </w:pPr>
      <w:r w:rsidRPr="001C7B22">
        <w:t>T</w:t>
      </w:r>
      <w:r w:rsidRPr="001C7B22" w:rsidR="00131915">
        <w:t xml:space="preserve">he </w:t>
      </w:r>
      <w:hyperlink w:history="1" r:id="rId102">
        <w:r w:rsidRPr="001C7B22" w:rsidR="00131915">
          <w:rPr>
            <w:rStyle w:val="Hyperlink"/>
          </w:rPr>
          <w:t>Data Protection Inspectorate</w:t>
        </w:r>
      </w:hyperlink>
      <w:r w:rsidRPr="001C7B22" w:rsidR="009E6560">
        <w:rPr>
          <w:rStyle w:val="Hyperlink"/>
        </w:rPr>
        <w:t xml:space="preserve"> </w:t>
      </w:r>
      <w:r w:rsidRPr="001C7B22" w:rsidR="009E6560">
        <w:rPr>
          <w:rStyle w:val="Hyperlink"/>
          <w:color w:val="auto"/>
        </w:rPr>
        <w:t>i</w:t>
      </w:r>
      <w:r w:rsidRPr="001C7B22" w:rsidR="005B5BF3">
        <w:rPr>
          <w:rStyle w:val="Hyperlink"/>
          <w:color w:val="auto"/>
        </w:rPr>
        <w:t>s</w:t>
      </w:r>
      <w:r w:rsidRPr="001C7B22" w:rsidR="009E6560">
        <w:rPr>
          <w:rStyle w:val="Hyperlink"/>
        </w:rPr>
        <w:t xml:space="preserve"> </w:t>
      </w:r>
      <w:r w:rsidRPr="001C7B22" w:rsidR="005B5BF3">
        <w:rPr>
          <w:rStyle w:val="Hyperlink"/>
          <w:color w:val="auto"/>
        </w:rPr>
        <w:t>responsible for</w:t>
      </w:r>
      <w:r w:rsidRPr="001C7B22" w:rsidR="005B5BF3">
        <w:rPr>
          <w:rStyle w:val="Hyperlink"/>
        </w:rPr>
        <w:t xml:space="preserve"> </w:t>
      </w:r>
      <w:r w:rsidRPr="001C7B22" w:rsidR="00131915">
        <w:t>organis</w:t>
      </w:r>
      <w:r w:rsidRPr="001C7B22" w:rsidR="009E6560">
        <w:t>ing</w:t>
      </w:r>
      <w:r w:rsidRPr="001C7B22" w:rsidR="00131915">
        <w:t xml:space="preserve"> access to and protection of information;</w:t>
      </w:r>
      <w:r w:rsidRPr="001C7B22" w:rsidR="005B5BF3">
        <w:t xml:space="preserve"> and</w:t>
      </w:r>
    </w:p>
    <w:p w:rsidRPr="001C7B22" w:rsidR="00131915" w:rsidP="00734764" w:rsidRDefault="00292777" w14:paraId="3BE0E6A4" w14:textId="17C6ACDA">
      <w:pPr>
        <w:pStyle w:val="BulletPoints"/>
      </w:pPr>
      <w:r w:rsidRPr="001C7B22">
        <w:t>T</w:t>
      </w:r>
      <w:r w:rsidRPr="001C7B22" w:rsidR="00131915">
        <w:t xml:space="preserve">he </w:t>
      </w:r>
      <w:hyperlink w:history="1" r:id="rId103">
        <w:r w:rsidRPr="001C7B22" w:rsidR="00131915">
          <w:rPr>
            <w:rStyle w:val="Hyperlink"/>
          </w:rPr>
          <w:t>Estonian Information System Authority</w:t>
        </w:r>
      </w:hyperlink>
      <w:r w:rsidRPr="001C7B22" w:rsidR="00131915">
        <w:t xml:space="preserve"> </w:t>
      </w:r>
      <w:r w:rsidRPr="001C7B22" w:rsidR="005B5BF3">
        <w:t xml:space="preserve">is responsible </w:t>
      </w:r>
      <w:r w:rsidRPr="001C7B22" w:rsidR="00294500">
        <w:t xml:space="preserve">for the </w:t>
      </w:r>
      <w:r w:rsidRPr="001C7B22" w:rsidR="00131915">
        <w:t xml:space="preserve">implementation of the requirements </w:t>
      </w:r>
      <w:r w:rsidRPr="001C7B22" w:rsidR="005B5BF3">
        <w:t xml:space="preserve">applying to </w:t>
      </w:r>
      <w:r w:rsidRPr="001C7B22" w:rsidR="00131915">
        <w:t xml:space="preserve">the architecture of the </w:t>
      </w:r>
      <w:r w:rsidRPr="001C7B22" w:rsidR="00025B93">
        <w:t xml:space="preserve">State Information System </w:t>
      </w:r>
      <w:r w:rsidRPr="001C7B22" w:rsidR="00131915">
        <w:t xml:space="preserve">and the key components of the </w:t>
      </w:r>
      <w:r w:rsidRPr="001C7B22" w:rsidR="00025B93">
        <w:t>State Information System</w:t>
      </w:r>
      <w:r w:rsidRPr="001C7B22" w:rsidR="00131915">
        <w:t>.</w:t>
      </w:r>
    </w:p>
    <w:p w:rsidRPr="001C7B22" w:rsidR="00131915" w:rsidP="00131915" w:rsidRDefault="005B5BF3" w14:paraId="3DFCE7A3" w14:textId="4C22FEEE">
      <w:r w:rsidRPr="001C7B22">
        <w:t>W</w:t>
      </w:r>
      <w:r w:rsidRPr="001C7B22" w:rsidR="00131915">
        <w:t xml:space="preserve">hile executing their tasks, </w:t>
      </w:r>
      <w:r w:rsidRPr="001C7B22">
        <w:t xml:space="preserve">the coordinators </w:t>
      </w:r>
      <w:r w:rsidRPr="001C7B22" w:rsidR="00131915">
        <w:t>have the following functions:</w:t>
      </w:r>
    </w:p>
    <w:p w:rsidRPr="001C7B22" w:rsidR="00131915" w:rsidP="00734764" w:rsidRDefault="00C54323" w14:paraId="2A4F2BB0" w14:textId="2EA57178">
      <w:pPr>
        <w:pStyle w:val="BulletPoints"/>
      </w:pPr>
      <w:r w:rsidRPr="001C7B22">
        <w:t>P</w:t>
      </w:r>
      <w:r w:rsidRPr="001C7B22" w:rsidR="00131915">
        <w:t xml:space="preserve">lanning the main directions </w:t>
      </w:r>
      <w:r w:rsidRPr="001C7B22" w:rsidR="00025B93">
        <w:t>for</w:t>
      </w:r>
      <w:r w:rsidRPr="001C7B22" w:rsidR="00131915">
        <w:t xml:space="preserve"> development and the activities supporting </w:t>
      </w:r>
      <w:r w:rsidRPr="001C7B22" w:rsidR="00025B93">
        <w:t xml:space="preserve">such </w:t>
      </w:r>
      <w:r w:rsidRPr="001C7B22" w:rsidR="00131915">
        <w:t>development;</w:t>
      </w:r>
    </w:p>
    <w:p w:rsidRPr="001C7B22" w:rsidR="00131915" w:rsidP="00734764" w:rsidRDefault="00C54323" w14:paraId="3A4BBFC0" w14:textId="1B7E16CB">
      <w:pPr>
        <w:pStyle w:val="BulletPoints"/>
      </w:pPr>
      <w:r w:rsidRPr="001C7B22">
        <w:t>I</w:t>
      </w:r>
      <w:r w:rsidRPr="001C7B22" w:rsidR="00131915">
        <w:t>ssuing guidelines and recommendations;</w:t>
      </w:r>
    </w:p>
    <w:p w:rsidRPr="001C7B22" w:rsidR="00131915" w:rsidP="00734764" w:rsidRDefault="00C54323" w14:paraId="0708072A" w14:textId="784611FA">
      <w:pPr>
        <w:pStyle w:val="BulletPoints"/>
      </w:pPr>
      <w:r w:rsidRPr="001C7B22">
        <w:t>M</w:t>
      </w:r>
      <w:r w:rsidRPr="001C7B22" w:rsidR="00131915">
        <w:t xml:space="preserve">onitoring the implementation of planned activities and </w:t>
      </w:r>
      <w:r w:rsidRPr="001C7B22" w:rsidR="005B5BF3">
        <w:t xml:space="preserve">the </w:t>
      </w:r>
      <w:r w:rsidRPr="001C7B22" w:rsidR="00131915">
        <w:t>application of guidelines;</w:t>
      </w:r>
    </w:p>
    <w:p w:rsidRPr="001C7B22" w:rsidR="00131915" w:rsidP="00734764" w:rsidRDefault="00C54323" w14:paraId="5A0784A3" w14:textId="51E55434">
      <w:pPr>
        <w:pStyle w:val="BulletPoints"/>
      </w:pPr>
      <w:r w:rsidRPr="001C7B22">
        <w:t>M</w:t>
      </w:r>
      <w:r w:rsidRPr="001C7B22" w:rsidR="00131915">
        <w:t>anaging communication;</w:t>
      </w:r>
    </w:p>
    <w:p w:rsidRPr="001C7B22" w:rsidR="00131915" w:rsidP="00734764" w:rsidRDefault="00C54323" w14:paraId="6D784BC3" w14:textId="4A557CA1">
      <w:pPr>
        <w:pStyle w:val="BulletPoints"/>
      </w:pPr>
      <w:r w:rsidRPr="001C7B22">
        <w:t>C</w:t>
      </w:r>
      <w:r w:rsidRPr="001C7B22" w:rsidR="00131915">
        <w:t>ooperating with other coordinators;</w:t>
      </w:r>
      <w:r w:rsidRPr="001C7B22" w:rsidR="005B5BF3">
        <w:t xml:space="preserve"> and</w:t>
      </w:r>
    </w:p>
    <w:p w:rsidRPr="001C7B22" w:rsidR="00131915" w:rsidP="00131915" w:rsidRDefault="00C54323" w14:paraId="719C7E8E" w14:textId="110976A2">
      <w:pPr>
        <w:pStyle w:val="BulletPoints"/>
      </w:pPr>
      <w:r w:rsidRPr="001C7B22">
        <w:t>E</w:t>
      </w:r>
      <w:r w:rsidRPr="001C7B22" w:rsidR="00131915">
        <w:t xml:space="preserve">ngaging other </w:t>
      </w:r>
      <w:r w:rsidRPr="001C7B22" w:rsidR="003B70D1">
        <w:t>parties,</w:t>
      </w:r>
      <w:r w:rsidRPr="001C7B22" w:rsidR="00131915">
        <w:t xml:space="preserve"> as necessary.</w:t>
      </w:r>
    </w:p>
    <w:p w:rsidRPr="001C7B22" w:rsidR="00025B93" w:rsidP="00025B93" w:rsidRDefault="00025B93" w14:paraId="053ABC4C" w14:textId="77777777">
      <w:pPr>
        <w:pStyle w:val="BulletPoints"/>
        <w:numPr>
          <w:ilvl w:val="0"/>
          <w:numId w:val="0"/>
        </w:numPr>
        <w:ind w:left="720"/>
      </w:pPr>
    </w:p>
    <w:p w:rsidRPr="001C7B22" w:rsidR="00487DAB" w:rsidP="00E10DAD" w:rsidRDefault="003B5C9D" w14:paraId="1BB00FF7" w14:textId="1ECFBAA0">
      <w:pPr>
        <w:pStyle w:val="Subtitle"/>
      </w:pPr>
      <w:r w:rsidRPr="001C7B22">
        <w:t>Regulation on</w:t>
      </w:r>
      <w:r w:rsidRPr="001C7B22" w:rsidR="00025B93">
        <w:t xml:space="preserve"> the</w:t>
      </w:r>
      <w:r w:rsidRPr="001C7B22">
        <w:t xml:space="preserve"> </w:t>
      </w:r>
      <w:r w:rsidRPr="001C7B22" w:rsidR="00A25FEE">
        <w:t>C</w:t>
      </w:r>
      <w:r w:rsidRPr="001C7B22">
        <w:t>ross-</w:t>
      </w:r>
      <w:r w:rsidRPr="001C7B22" w:rsidR="00A25FEE">
        <w:t>B</w:t>
      </w:r>
      <w:r w:rsidRPr="001C7B22">
        <w:t xml:space="preserve">order </w:t>
      </w:r>
      <w:r w:rsidRPr="001C7B22" w:rsidR="00A25FEE">
        <w:t>E</w:t>
      </w:r>
      <w:r w:rsidRPr="001C7B22">
        <w:t xml:space="preserve">xchange of </w:t>
      </w:r>
      <w:r w:rsidRPr="001C7B22" w:rsidR="00A25FEE">
        <w:t>I</w:t>
      </w:r>
      <w:r w:rsidRPr="001C7B22">
        <w:t xml:space="preserve">nformation </w:t>
      </w:r>
      <w:r w:rsidRPr="001C7B22" w:rsidR="00A25FEE">
        <w:t>R</w:t>
      </w:r>
      <w:r w:rsidRPr="001C7B22">
        <w:t xml:space="preserve">egarding </w:t>
      </w:r>
      <w:r w:rsidRPr="001C7B22" w:rsidR="00A25FEE">
        <w:t>H</w:t>
      </w:r>
      <w:r w:rsidRPr="001C7B22">
        <w:t xml:space="preserve">ealth </w:t>
      </w:r>
      <w:r w:rsidRPr="001C7B22" w:rsidR="00CE3243">
        <w:t>S</w:t>
      </w:r>
      <w:r w:rsidRPr="001C7B22">
        <w:t>ervices</w:t>
      </w:r>
      <w:r w:rsidRPr="001C7B22" w:rsidR="00CC7A59">
        <w:t xml:space="preserve"> </w:t>
      </w:r>
    </w:p>
    <w:p w:rsidRPr="001C7B22" w:rsidR="003B5C9D" w:rsidP="00131915" w:rsidRDefault="00CE3243" w14:paraId="4C612C4E" w14:textId="317ABE5E">
      <w:r w:rsidRPr="001C7B22">
        <w:t>T</w:t>
      </w:r>
      <w:r w:rsidRPr="001C7B22" w:rsidR="0081763E">
        <w:t>he</w:t>
      </w:r>
      <w:r w:rsidRPr="001C7B22" w:rsidR="00CC7A59">
        <w:t xml:space="preserve"> </w:t>
      </w:r>
      <w:hyperlink w:history="1" r:id="rId104">
        <w:r w:rsidRPr="001C7B22" w:rsidR="00CC7A59">
          <w:rPr>
            <w:rStyle w:val="Hyperlink"/>
          </w:rPr>
          <w:t xml:space="preserve">Regulation </w:t>
        </w:r>
        <w:r w:rsidRPr="001C7B22" w:rsidR="00025B93">
          <w:rPr>
            <w:rStyle w:val="Hyperlink"/>
          </w:rPr>
          <w:t>on</w:t>
        </w:r>
        <w:r w:rsidRPr="001C7B22" w:rsidR="00CC7A59">
          <w:rPr>
            <w:rStyle w:val="Hyperlink"/>
          </w:rPr>
          <w:t xml:space="preserve"> </w:t>
        </w:r>
        <w:r w:rsidRPr="001C7B22">
          <w:rPr>
            <w:rStyle w:val="Hyperlink"/>
          </w:rPr>
          <w:t>the C</w:t>
        </w:r>
        <w:r w:rsidRPr="001C7B22" w:rsidR="00CC7A59">
          <w:rPr>
            <w:rStyle w:val="Hyperlink"/>
          </w:rPr>
          <w:t xml:space="preserve">ross-border </w:t>
        </w:r>
        <w:r w:rsidRPr="001C7B22">
          <w:rPr>
            <w:rStyle w:val="Hyperlink"/>
          </w:rPr>
          <w:t>E</w:t>
        </w:r>
        <w:r w:rsidRPr="001C7B22" w:rsidR="00CC7A59">
          <w:rPr>
            <w:rStyle w:val="Hyperlink"/>
          </w:rPr>
          <w:t xml:space="preserve">xchange of </w:t>
        </w:r>
        <w:r w:rsidRPr="001C7B22">
          <w:rPr>
            <w:rStyle w:val="Hyperlink"/>
          </w:rPr>
          <w:t>I</w:t>
        </w:r>
        <w:r w:rsidRPr="001C7B22" w:rsidR="00CC7A59">
          <w:rPr>
            <w:rStyle w:val="Hyperlink"/>
          </w:rPr>
          <w:t xml:space="preserve">nformation regarding </w:t>
        </w:r>
        <w:r w:rsidRPr="001C7B22">
          <w:rPr>
            <w:rStyle w:val="Hyperlink"/>
          </w:rPr>
          <w:t>H</w:t>
        </w:r>
        <w:r w:rsidRPr="001C7B22" w:rsidR="00CC7A59">
          <w:rPr>
            <w:rStyle w:val="Hyperlink"/>
          </w:rPr>
          <w:t xml:space="preserve">ealth </w:t>
        </w:r>
        <w:r w:rsidRPr="001C7B22">
          <w:rPr>
            <w:rStyle w:val="Hyperlink"/>
          </w:rPr>
          <w:t>S</w:t>
        </w:r>
        <w:r w:rsidRPr="001C7B22" w:rsidR="00CC7A59">
          <w:rPr>
            <w:rStyle w:val="Hyperlink"/>
          </w:rPr>
          <w:t>ervices</w:t>
        </w:r>
      </w:hyperlink>
      <w:r w:rsidRPr="001C7B22" w:rsidR="00CC7A59">
        <w:t xml:space="preserve"> came into force</w:t>
      </w:r>
      <w:r w:rsidRPr="001C7B22">
        <w:t xml:space="preserve"> in November 2018, aiming </w:t>
      </w:r>
      <w:r w:rsidRPr="001C7B22" w:rsidR="00CC7A59">
        <w:t xml:space="preserve">to enable people abroad to have better access to medical care and medicines thanks to </w:t>
      </w:r>
      <w:r w:rsidRPr="001C7B22">
        <w:t xml:space="preserve">the </w:t>
      </w:r>
      <w:r w:rsidRPr="001C7B22" w:rsidR="00CC7A59">
        <w:t>electronic exchang</w:t>
      </w:r>
      <w:r w:rsidRPr="001C7B22">
        <w:t>e of</w:t>
      </w:r>
      <w:r w:rsidRPr="001C7B22" w:rsidR="00CC7A59">
        <w:t xml:space="preserve"> prescription data between countries. Estonia and Finland </w:t>
      </w:r>
      <w:r w:rsidRPr="001C7B22" w:rsidR="009E6560">
        <w:t>became</w:t>
      </w:r>
      <w:r w:rsidRPr="001C7B22" w:rsidR="00CC7A59">
        <w:t xml:space="preserve"> the first two countries in Europe to exchange medicine prescription data. </w:t>
      </w:r>
      <w:r w:rsidRPr="001C7B22" w:rsidR="00563544">
        <w:t>Since</w:t>
      </w:r>
      <w:r w:rsidRPr="001C7B22" w:rsidR="00CC7A59">
        <w:t xml:space="preserve"> January 2019</w:t>
      </w:r>
      <w:r w:rsidRPr="001C7B22" w:rsidR="00025B93">
        <w:t>,</w:t>
      </w:r>
      <w:r w:rsidRPr="001C7B22" w:rsidR="00CC7A59">
        <w:t xml:space="preserve"> the first EU patients </w:t>
      </w:r>
      <w:r w:rsidRPr="001C7B22">
        <w:t xml:space="preserve">have been able to </w:t>
      </w:r>
      <w:r w:rsidRPr="001C7B22" w:rsidR="00CC7A59">
        <w:t xml:space="preserve">use digital prescriptions </w:t>
      </w:r>
      <w:r w:rsidRPr="001C7B22" w:rsidR="00CC7A59">
        <w:t>issued by their home doctor when visiting a pharmacy in another EU country: Finnish patients are now able to go to a pharmacy in Estonia and retrieve medicine</w:t>
      </w:r>
      <w:r w:rsidRPr="001C7B22">
        <w:t>s</w:t>
      </w:r>
      <w:r w:rsidRPr="001C7B22" w:rsidR="00CC7A59">
        <w:t xml:space="preserve"> prescribed electronically by their doctor in Finland. The initiative applies to all ePrescriptions in Finland and to the Estonian pharmacies that have signed the agreement. The novelty of this initiative is that the ePrescriptions are visible electronically to participating pharmacists in the receiving country via the new eHealth Digital Service Infrastructure, without the patient having to provide a written prescription.</w:t>
      </w:r>
    </w:p>
    <w:p w:rsidRPr="00DE73FE" w:rsidR="003730DF" w:rsidP="00E10DAD" w:rsidRDefault="005F3FDA" w14:paraId="2C142DC7" w14:textId="16F5C00D">
      <w:pPr>
        <w:pStyle w:val="Heading2"/>
      </w:pPr>
      <w:bookmarkStart w:name="_Toc1474971" w:id="44"/>
      <w:r w:rsidRPr="00DE73FE">
        <w:t>Innovative</w:t>
      </w:r>
      <w:r w:rsidRPr="00DE73FE" w:rsidR="003730DF">
        <w:t xml:space="preserve"> </w:t>
      </w:r>
      <w:r w:rsidRPr="00DE73FE" w:rsidR="00514422">
        <w:t>T</w:t>
      </w:r>
      <w:r w:rsidRPr="00DE73FE" w:rsidR="003730DF">
        <w:t>echnologies</w:t>
      </w:r>
      <w:bookmarkEnd w:id="44"/>
      <w:r w:rsidRPr="00DE73FE" w:rsidR="00DE73FE">
        <w:t xml:space="preserve"> </w:t>
      </w:r>
    </w:p>
    <w:p w:rsidRPr="001C7B22" w:rsidR="007E128D" w:rsidP="001C0E80" w:rsidRDefault="007E128D" w14:paraId="59E2C7C8" w14:textId="3C34B231">
      <w:pPr>
        <w:pStyle w:val="Heading3"/>
        <w:numPr>
          <w:ilvl w:val="2"/>
          <w:numId w:val="27"/>
        </w:numPr>
      </w:pPr>
      <w:r w:rsidRPr="001C7B22">
        <w:t>Artificial Intelligence</w:t>
      </w:r>
      <w:r w:rsidRPr="001C7B22" w:rsidR="00DB0513">
        <w:t xml:space="preserve"> (AI)</w:t>
      </w:r>
    </w:p>
    <w:p w:rsidRPr="001C7B22" w:rsidR="007E128D" w:rsidP="007E128D" w:rsidRDefault="007E128D" w14:paraId="6C17273C" w14:textId="77777777">
      <w:r w:rsidRPr="001C7B22">
        <w:t>No legislation has been adopted in this field to date.</w:t>
      </w:r>
    </w:p>
    <w:p w:rsidRPr="001C7B22" w:rsidR="007E128D" w:rsidP="001C0E80" w:rsidRDefault="00DB0513" w14:paraId="4F4911FF" w14:textId="1F4C8299">
      <w:pPr>
        <w:pStyle w:val="Heading3"/>
      </w:pPr>
      <w:r w:rsidRPr="001C7B22">
        <w:t>D</w:t>
      </w:r>
      <w:r w:rsidRPr="001C7B22" w:rsidR="00F135B1">
        <w:t xml:space="preserve">istributed </w:t>
      </w:r>
      <w:r w:rsidR="00153C81">
        <w:t>L</w:t>
      </w:r>
      <w:r w:rsidRPr="001C7B22" w:rsidR="00F135B1">
        <w:t xml:space="preserve">edger </w:t>
      </w:r>
      <w:r w:rsidR="00153C81">
        <w:t>T</w:t>
      </w:r>
      <w:r w:rsidRPr="001C7B22" w:rsidR="00F135B1">
        <w:t>echnologies</w:t>
      </w:r>
    </w:p>
    <w:p w:rsidRPr="001C7B22" w:rsidR="007E128D" w:rsidP="007E128D" w:rsidRDefault="007E128D" w14:paraId="41443E60" w14:textId="77777777">
      <w:r w:rsidRPr="001C7B22">
        <w:t>No legislation has been adopted in this field to date.</w:t>
      </w:r>
    </w:p>
    <w:p w:rsidRPr="001C7B22" w:rsidR="007E128D" w:rsidP="001C0E80" w:rsidRDefault="007E128D" w14:paraId="7219C170" w14:textId="553AF428">
      <w:pPr>
        <w:pStyle w:val="Heading3"/>
      </w:pPr>
      <w:r w:rsidRPr="001C7B22">
        <w:t xml:space="preserve">Big </w:t>
      </w:r>
      <w:r w:rsidR="00153C81">
        <w:t>D</w:t>
      </w:r>
      <w:r w:rsidRPr="001C7B22">
        <w:t xml:space="preserve">ata </w:t>
      </w:r>
    </w:p>
    <w:p w:rsidRPr="001C7B22" w:rsidR="007E128D" w:rsidP="007E128D" w:rsidRDefault="007E128D" w14:paraId="611EDA59" w14:textId="77777777">
      <w:r w:rsidRPr="001C7B22">
        <w:t>No legislation has been adopted in this field to date.</w:t>
      </w:r>
    </w:p>
    <w:p w:rsidRPr="001C7B22" w:rsidR="007E128D" w:rsidP="001C0E80" w:rsidRDefault="007E128D" w14:paraId="77AB817D" w14:textId="51B594CC">
      <w:pPr>
        <w:pStyle w:val="Heading3"/>
      </w:pPr>
      <w:r w:rsidRPr="001C7B22">
        <w:t xml:space="preserve">Cloud </w:t>
      </w:r>
      <w:r w:rsidR="00153C81">
        <w:t>C</w:t>
      </w:r>
      <w:r w:rsidRPr="001C7B22">
        <w:t>omputing</w:t>
      </w:r>
    </w:p>
    <w:p w:rsidRPr="001C7B22" w:rsidR="007E128D" w:rsidP="007E128D" w:rsidRDefault="007E128D" w14:paraId="09938D9A" w14:textId="77777777">
      <w:r w:rsidRPr="001C7B22">
        <w:t>No legislation has been adopted in this field to date.</w:t>
      </w:r>
    </w:p>
    <w:p w:rsidRPr="001C7B22" w:rsidR="007E128D" w:rsidP="001C0E80" w:rsidRDefault="007E128D" w14:paraId="7CAC03B7" w14:textId="30ADACB6">
      <w:pPr>
        <w:pStyle w:val="Heading3"/>
      </w:pPr>
      <w:r w:rsidRPr="001C7B22">
        <w:t xml:space="preserve">Internet of </w:t>
      </w:r>
      <w:r w:rsidRPr="001C7B22" w:rsidR="00F135B1">
        <w:t>T</w:t>
      </w:r>
      <w:r w:rsidRPr="001C7B22">
        <w:t>hings</w:t>
      </w:r>
      <w:r w:rsidRPr="001C7B22" w:rsidR="00F135B1">
        <w:t xml:space="preserve"> (IoT)</w:t>
      </w:r>
    </w:p>
    <w:p w:rsidRPr="001C7B22" w:rsidR="007E128D" w:rsidP="007E128D" w:rsidRDefault="007E128D" w14:paraId="6E177B37" w14:textId="77777777">
      <w:r w:rsidRPr="001C7B22">
        <w:t>No legislation has been adopted in this field to date.</w:t>
      </w:r>
    </w:p>
    <w:p w:rsidRPr="001C7B22" w:rsidR="007E128D" w:rsidP="001C0E80" w:rsidRDefault="00F135B1" w14:paraId="15DED103" w14:textId="3E1A3006">
      <w:pPr>
        <w:pStyle w:val="Heading3"/>
      </w:pPr>
      <w:r w:rsidRPr="001C7B22">
        <w:t>High-performance</w:t>
      </w:r>
      <w:r w:rsidRPr="001C7B22" w:rsidR="00631C5B">
        <w:t xml:space="preserve"> </w:t>
      </w:r>
      <w:r w:rsidR="00153C81">
        <w:t>C</w:t>
      </w:r>
      <w:r w:rsidRPr="001C7B22" w:rsidR="00631C5B">
        <w:t>omputing</w:t>
      </w:r>
    </w:p>
    <w:p w:rsidRPr="001C7B22" w:rsidR="007E128D" w:rsidP="007E128D" w:rsidRDefault="007E128D" w14:paraId="20052673" w14:textId="77777777">
      <w:pPr>
        <w:rPr>
          <w:rStyle w:val="BodyTextChar"/>
        </w:rPr>
      </w:pPr>
      <w:r w:rsidRPr="001C7B22">
        <w:t>No legislation has been adopted in this field to date.</w:t>
      </w:r>
    </w:p>
    <w:p w:rsidRPr="001C7B22" w:rsidR="00026C94" w:rsidP="001C0E80" w:rsidRDefault="00026C94" w14:paraId="307B39FE" w14:textId="615E038E">
      <w:pPr>
        <w:pStyle w:val="Heading3"/>
        <w:rPr>
          <w:rStyle w:val="BodyTextChar"/>
          <w:bCs/>
          <w:color w:val="238DC1"/>
        </w:rPr>
      </w:pPr>
      <w:r w:rsidRPr="001C7B22">
        <w:rPr>
          <w:rStyle w:val="BodyTextChar"/>
          <w:color w:val="238DC1"/>
        </w:rPr>
        <w:t xml:space="preserve">High-speed </w:t>
      </w:r>
      <w:r w:rsidR="00153C81">
        <w:rPr>
          <w:rStyle w:val="BodyTextChar"/>
          <w:color w:val="238DC1"/>
        </w:rPr>
        <w:t>B</w:t>
      </w:r>
      <w:r w:rsidRPr="001C7B22">
        <w:rPr>
          <w:rStyle w:val="BodyTextChar"/>
          <w:color w:val="238DC1"/>
        </w:rPr>
        <w:t xml:space="preserve">roadband </w:t>
      </w:r>
      <w:r w:rsidR="00153C81">
        <w:rPr>
          <w:rStyle w:val="BodyTextChar"/>
          <w:color w:val="238DC1"/>
        </w:rPr>
        <w:t>C</w:t>
      </w:r>
      <w:r w:rsidRPr="001C7B22">
        <w:rPr>
          <w:rStyle w:val="BodyTextChar"/>
          <w:color w:val="238DC1"/>
        </w:rPr>
        <w:t>onnectivity</w:t>
      </w:r>
    </w:p>
    <w:p w:rsidRPr="001C7B22" w:rsidR="00026C94" w:rsidP="00026C94" w:rsidRDefault="00026C94" w14:paraId="55BF2AA1" w14:textId="77777777">
      <w:pPr>
        <w:rPr>
          <w:rStyle w:val="BodyTextChar"/>
        </w:rPr>
      </w:pPr>
      <w:r w:rsidRPr="001C7B22">
        <w:t>No legislation has been adopted in this field to date.</w:t>
      </w:r>
    </w:p>
    <w:p w:rsidRPr="001C7B22" w:rsidR="00F704C4" w:rsidP="001C0E80" w:rsidRDefault="00F704C4" w14:paraId="462B158E" w14:textId="0D1FC422">
      <w:pPr>
        <w:pStyle w:val="Heading3"/>
        <w:rPr>
          <w:rStyle w:val="BodyTextChar"/>
          <w:bCs/>
          <w:color w:val="238DC1"/>
        </w:rPr>
      </w:pPr>
      <w:r>
        <w:rPr>
          <w:rStyle w:val="BodyTextChar"/>
          <w:color w:val="238DC1"/>
        </w:rPr>
        <w:t>GovTech</w:t>
      </w:r>
    </w:p>
    <w:p w:rsidRPr="001C7B22" w:rsidR="00F704C4" w:rsidP="00F704C4" w:rsidRDefault="00F704C4" w14:paraId="7DE6C2A5" w14:textId="77777777">
      <w:pPr>
        <w:rPr>
          <w:rStyle w:val="BodyTextChar"/>
        </w:rPr>
      </w:pPr>
      <w:r w:rsidRPr="001C7B22">
        <w:t>No legislation has been adopted in this field to date.</w:t>
      </w:r>
    </w:p>
    <w:p w:rsidRPr="001C7B22" w:rsidR="007E128D" w:rsidP="00C74A34" w:rsidRDefault="007E128D" w14:paraId="691EB3C0" w14:textId="77777777"/>
    <w:p w:rsidRPr="001C7B22" w:rsidR="005523ED" w:rsidP="00C74A34" w:rsidRDefault="007F7EE4" w14:paraId="53C67FF7" w14:textId="13E309C3">
      <w:r w:rsidRPr="001C7B22">
        <w:br w:type="page"/>
      </w:r>
    </w:p>
    <w:p w:rsidR="007C5FAC" w:rsidP="00C74A34" w:rsidRDefault="007C5FAC" w14:paraId="207F34B7" w14:textId="77777777">
      <w:pPr>
        <w:sectPr w:rsidR="007C5FAC" w:rsidSect="007B6C97">
          <w:type w:val="continuous"/>
          <w:pgSz w:w="11906" w:h="16838" w:orient="portrait" w:code="9"/>
          <w:pgMar w:top="1699" w:right="1411" w:bottom="1411" w:left="1699" w:header="432" w:footer="288" w:gutter="0"/>
          <w:cols w:space="708"/>
          <w:titlePg/>
          <w:docGrid w:linePitch="360"/>
        </w:sectPr>
      </w:pPr>
    </w:p>
    <w:p w:rsidRPr="001C7B22" w:rsidR="00886CFC" w:rsidP="00C74A34" w:rsidRDefault="009446BC" w14:paraId="6312BC91" w14:textId="665B1B48">
      <w:r>
        <w:rPr>
          <w:noProof/>
        </w:rPr>
        <mc:AlternateContent>
          <mc:Choice Requires="wps">
            <w:drawing>
              <wp:anchor distT="0" distB="0" distL="114300" distR="114300" simplePos="0" relativeHeight="251785728" behindDoc="0" locked="0" layoutInCell="1" allowOverlap="1" wp14:anchorId="74D06420" wp14:editId="1D6A654C">
                <wp:simplePos x="0" y="0"/>
                <wp:positionH relativeFrom="column">
                  <wp:posOffset>-1089498</wp:posOffset>
                </wp:positionH>
                <wp:positionV relativeFrom="paragraph">
                  <wp:posOffset>-1078865</wp:posOffset>
                </wp:positionV>
                <wp:extent cx="7569200" cy="10940902"/>
                <wp:effectExtent l="0" t="0" r="0" b="0"/>
                <wp:wrapNone/>
                <wp:docPr id="53" name="Rectangle 53"/>
                <wp:cNvGraphicFramePr/>
                <a:graphic xmlns:a="http://schemas.openxmlformats.org/drawingml/2006/main">
                  <a:graphicData uri="http://schemas.microsoft.com/office/word/2010/wordprocessingShape">
                    <wps:wsp>
                      <wps:cNvSpPr/>
                      <wps:spPr>
                        <a:xfrm>
                          <a:off x="0" y="0"/>
                          <a:ext cx="7569200" cy="10940902"/>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409B2F2">
              <v:rect id="Rectangle 53" style="position:absolute;margin-left:-85.8pt;margin-top:-84.95pt;width:596pt;height:861.5pt;z-index:25178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769B97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">
                <v:fill opacity="58853f"/>
              </v:rect>
            </w:pict>
          </mc:Fallback>
        </mc:AlternateContent>
      </w:r>
    </w:p>
    <w:p w:rsidRPr="001C7B22" w:rsidR="00886CFC" w:rsidP="00C74A34" w:rsidRDefault="00886CFC" w14:paraId="3C31AADD" w14:textId="4C3CD33B"/>
    <w:p w:rsidRPr="001C7B22" w:rsidR="00886CFC" w:rsidP="00C74A34" w:rsidRDefault="00886CFC" w14:paraId="0EE4A885" w14:textId="087B383D"/>
    <w:p w:rsidRPr="001C7B22" w:rsidR="00886CFC" w:rsidP="00886CFC" w:rsidRDefault="009446BC" w14:paraId="3BCDD7CF" w14:textId="79EA59E2">
      <w:r w:rsidRPr="005552C6">
        <w:rPr>
          <w:noProof/>
        </w:rPr>
        <mc:AlternateContent>
          <mc:Choice Requires="wpg">
            <w:drawing>
              <wp:anchor distT="0" distB="0" distL="114300" distR="114300" simplePos="0" relativeHeight="251787776" behindDoc="0" locked="0" layoutInCell="1" allowOverlap="1" wp14:anchorId="22F1AE10" wp14:editId="01B2A7BF">
                <wp:simplePos x="0" y="0"/>
                <wp:positionH relativeFrom="margin">
                  <wp:posOffset>1122680</wp:posOffset>
                </wp:positionH>
                <wp:positionV relativeFrom="margin">
                  <wp:posOffset>3827780</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32095"/>
                          </a:xfrm>
                          <a:prstGeom prst="rect">
                            <a:avLst/>
                          </a:prstGeom>
                          <a:noFill/>
                          <a:ln w="9525">
                            <a:noFill/>
                            <a:miter lim="800000"/>
                            <a:headEnd/>
                            <a:tailEnd/>
                          </a:ln>
                        </wps:spPr>
                        <wps:txbx>
                          <w:txbxContent>
                            <w:p w:rsidRPr="00166AB4" w:rsidR="009446BC" w:rsidP="009446BC" w:rsidRDefault="009446BC" w14:paraId="4E718411" w14:textId="77777777">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rsidRPr="006D73ED" w:rsidR="009446BC" w:rsidP="009446BC" w:rsidRDefault="009446BC" w14:paraId="73E45537"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9446BC" w:rsidP="009446BC" w:rsidRDefault="009446BC" w14:paraId="19A62568" w14:textId="77777777">
                              <w:pPr>
                                <w:jc w:val="left"/>
                                <w:rPr>
                                  <w:color w:val="FFFFFF"/>
                                  <w:sz w:val="52"/>
                                  <w:szCs w:val="36"/>
                                </w:rPr>
                              </w:pPr>
                            </w:p>
                            <w:p w:rsidRPr="006762DB" w:rsidR="009446BC" w:rsidP="009446BC" w:rsidRDefault="009446BC" w14:paraId="15F5B52A"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6F9264D6">
              <v:group id="Group 56" style="position:absolute;left:0;text-align:left;margin-left:88.4pt;margin-top:301.4pt;width:259.2pt;height:107.55pt;z-index:251787776;mso-position-horizontal-relative:margin;mso-position-vertical-relative:margin" coordsize="32923,13717" coordorigin=",1612" o:spid="_x0000_s1036" w14:anchorId="22F1AE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Ntw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">
                <v:shape id="Text Box 57" style="position:absolute;top:1612;width:7392;height:12321;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v:textbox style="mso-fit-shape-to-text:t">
                    <w:txbxContent>
                      <w:p w:rsidRPr="00166AB4" w:rsidR="009446BC" w:rsidP="009446BC" w:rsidRDefault="009446BC" w14:paraId="2598DEE6" w14:textId="77777777">
                        <w:pPr>
                          <w:jc w:val="left"/>
                          <w:rPr>
                            <w:color w:val="FFFFFF" w:themeColor="background1"/>
                            <w:sz w:val="144"/>
                            <w:szCs w:val="144"/>
                            <w:lang w:val="fr-BE"/>
                          </w:rPr>
                        </w:pPr>
                        <w:r>
                          <w:rPr>
                            <w:color w:val="FFFFFF" w:themeColor="background1"/>
                            <w:sz w:val="144"/>
                            <w:szCs w:val="144"/>
                            <w:lang w:val="fr-BE"/>
                          </w:rPr>
                          <w:t>4</w:t>
                        </w:r>
                      </w:p>
                    </w:txbxContent>
                  </v:textbox>
                </v:shape>
                <v:shape id="Text Box 58" style="position:absolute;left:7313;top:1676;width:25610;height:13653;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v:textbox>
                    <w:txbxContent>
                      <w:p w:rsidRPr="006D73ED" w:rsidR="009446BC" w:rsidP="009446BC" w:rsidRDefault="009446BC" w14:paraId="124FBEE3"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9446BC" w:rsidP="009446BC" w:rsidRDefault="009446BC" w14:paraId="6A05A809" w14:textId="77777777">
                        <w:pPr>
                          <w:jc w:val="left"/>
                          <w:rPr>
                            <w:color w:val="FFFFFF"/>
                            <w:sz w:val="52"/>
                            <w:szCs w:val="36"/>
                          </w:rPr>
                        </w:pPr>
                      </w:p>
                      <w:p w:rsidRPr="006762DB" w:rsidR="009446BC" w:rsidP="009446BC" w:rsidRDefault="009446BC" w14:paraId="5A39BBE3" w14:textId="77777777">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786752" behindDoc="1" locked="0" layoutInCell="1" allowOverlap="1" wp14:anchorId="4268B77D" wp14:editId="1EE7B219">
            <wp:simplePos x="0" y="0"/>
            <wp:positionH relativeFrom="margin">
              <wp:posOffset>-1095154</wp:posOffset>
            </wp:positionH>
            <wp:positionV relativeFrom="margin">
              <wp:posOffset>585898</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1C7B22" w:rsidR="00886CFC" w:rsidP="00886CFC" w:rsidRDefault="00886CFC" w14:paraId="54067112" w14:textId="58C78F3D"/>
    <w:p w:rsidRPr="001C7B22" w:rsidR="00886CFC" w:rsidP="00886CFC" w:rsidRDefault="00886CFC" w14:paraId="471C1A63" w14:textId="3FE8BA0F"/>
    <w:p w:rsidRPr="001C7B22" w:rsidR="00886CFC" w:rsidP="003F4E6F" w:rsidRDefault="00886CFC" w14:paraId="6877FA97" w14:textId="3EFE3CF0"/>
    <w:p w:rsidRPr="001C7B22" w:rsidR="00886CFC" w:rsidP="00886CFC" w:rsidRDefault="00886CFC" w14:paraId="5D561E88" w14:textId="06D9E0DA"/>
    <w:p w:rsidRPr="001C7B22" w:rsidR="00886CFC" w:rsidP="00886CFC" w:rsidRDefault="00886CFC" w14:paraId="231026AC" w14:textId="77777777"/>
    <w:p w:rsidRPr="001C7B22" w:rsidR="00886CFC" w:rsidP="00886CFC" w:rsidRDefault="00886CFC" w14:paraId="0104DEAF" w14:textId="77777777"/>
    <w:p w:rsidRPr="001C7B22" w:rsidR="00886CFC" w:rsidP="00886CFC" w:rsidRDefault="00886CFC" w14:paraId="4444A07A" w14:textId="77777777"/>
    <w:p w:rsidRPr="001C7B22" w:rsidR="00886CFC" w:rsidP="00886CFC" w:rsidRDefault="00886CFC" w14:paraId="50E3C882" w14:textId="77777777"/>
    <w:p w:rsidRPr="001C7B22" w:rsidR="00886CFC" w:rsidP="00886CFC" w:rsidRDefault="00886CFC" w14:paraId="297EB4BE" w14:textId="77777777"/>
    <w:p w:rsidRPr="001C7B22" w:rsidR="00886CFC" w:rsidP="00886CFC" w:rsidRDefault="00886CFC" w14:paraId="06715153" w14:textId="77777777"/>
    <w:p w:rsidRPr="001C7B22" w:rsidR="00886CFC" w:rsidP="00886CFC" w:rsidRDefault="00886CFC" w14:paraId="53FC50A5" w14:textId="77777777"/>
    <w:p w:rsidRPr="001C7B22" w:rsidR="00886CFC" w:rsidP="00886CFC" w:rsidRDefault="00886CFC" w14:paraId="76F2DBAB" w14:textId="5DE22EB9">
      <w:pPr>
        <w:tabs>
          <w:tab w:val="left" w:pos="5325"/>
        </w:tabs>
      </w:pPr>
    </w:p>
    <w:p w:rsidRPr="001C7B22" w:rsidR="00886CFC" w:rsidP="00886CFC" w:rsidRDefault="00886CFC" w14:paraId="492755EF" w14:textId="05188CCB">
      <w:pPr>
        <w:tabs>
          <w:tab w:val="left" w:pos="5325"/>
        </w:tabs>
      </w:pPr>
    </w:p>
    <w:p w:rsidRPr="001C7B22" w:rsidR="00886CFC" w:rsidP="00886CFC" w:rsidRDefault="00886CFC" w14:paraId="19DDE87E" w14:textId="0E0A3A24">
      <w:pPr>
        <w:tabs>
          <w:tab w:val="left" w:pos="5325"/>
        </w:tabs>
      </w:pPr>
    </w:p>
    <w:p w:rsidRPr="001C7B22" w:rsidR="007F0E93" w:rsidP="001976FC" w:rsidRDefault="000A7546" w14:paraId="6E14FD42" w14:textId="77777777">
      <w:pPr>
        <w:pStyle w:val="Heading1"/>
      </w:pPr>
      <w:r w:rsidRPr="001C7B22">
        <w:br w:type="page"/>
      </w:r>
      <w:bookmarkStart w:name="_Toc140672424" w:id="45"/>
      <w:r w:rsidRPr="001C7B22" w:rsidR="007F0E93">
        <w:t>Digital Public Administration Infrastructure</w:t>
      </w:r>
      <w:bookmarkEnd w:id="45"/>
      <w:r w:rsidRPr="001C7B22" w:rsidR="007F0E93">
        <w:t xml:space="preserve"> </w:t>
      </w:r>
    </w:p>
    <w:p w:rsidRPr="001C7B22" w:rsidR="007F0E93" w:rsidP="00E10DAD" w:rsidRDefault="007F0E93" w14:paraId="3644CDC7" w14:textId="6EBB538C">
      <w:pPr>
        <w:pStyle w:val="Heading2"/>
        <w:numPr>
          <w:ilvl w:val="1"/>
          <w:numId w:val="28"/>
        </w:numPr>
      </w:pPr>
      <w:r w:rsidRPr="001C7B22">
        <w:t>P</w:t>
      </w:r>
      <w:r w:rsidR="006E17DE">
        <w:t>latforms</w:t>
      </w:r>
      <w:r w:rsidR="00DB4D17">
        <w:t xml:space="preserve"> and </w:t>
      </w:r>
      <w:r w:rsidR="00153C81">
        <w:t>A</w:t>
      </w:r>
      <w:r w:rsidR="00DB4D17">
        <w:t>pplication</w:t>
      </w:r>
      <w:r w:rsidR="008C3CEE">
        <w:t>s</w:t>
      </w:r>
    </w:p>
    <w:p w:rsidRPr="001C7B22" w:rsidR="007F0E93" w:rsidP="001C0E80" w:rsidRDefault="007F0E93" w14:paraId="08972E6D" w14:textId="233CCA6A">
      <w:pPr>
        <w:pStyle w:val="Heading3"/>
        <w:numPr>
          <w:ilvl w:val="2"/>
          <w:numId w:val="29"/>
        </w:numPr>
      </w:pPr>
      <w:r w:rsidRPr="001C7B22">
        <w:t xml:space="preserve">National </w:t>
      </w:r>
      <w:r w:rsidR="008C3CEE">
        <w:t>Platforms and Applications</w:t>
      </w:r>
    </w:p>
    <w:p w:rsidRPr="001C7B22" w:rsidR="007F0E93" w:rsidP="00E10DAD" w:rsidRDefault="007F0E93" w14:paraId="2ADCCAFD" w14:textId="77777777">
      <w:pPr>
        <w:pStyle w:val="Subtitle"/>
      </w:pPr>
      <w:r w:rsidRPr="001C7B22">
        <w:rPr>
          <w:rStyle w:val="Hyperlink"/>
          <w:color w:val="F7A33D"/>
          <w:sz w:val="22"/>
        </w:rPr>
        <w:t>eesti.ee</w:t>
      </w:r>
      <w:r w:rsidRPr="001C7B22">
        <w:t>: eGovernment Portal</w:t>
      </w:r>
    </w:p>
    <w:p w:rsidRPr="001C7B22" w:rsidR="007F0E93" w:rsidP="007F0E93" w:rsidRDefault="00000000" w14:paraId="73641902" w14:textId="77777777">
      <w:hyperlink w:history="1" r:id="rId105">
        <w:r w:rsidRPr="001C7B22" w:rsidR="007F0E93">
          <w:rPr>
            <w:rStyle w:val="Hyperlink"/>
          </w:rPr>
          <w:t>Estonia’s eGovernment Portal</w:t>
        </w:r>
      </w:hyperlink>
      <w:r w:rsidRPr="001C7B22" w:rsidR="007F0E93">
        <w:t xml:space="preserve"> was first launched in March 2003 on the basis of the eCitizen project initiated in 2002 and has been constantly renewed since then. The portal coordinates the information provided and the services offered by the various State institutions, ensuring a safe internet environment for communicating with the State, and offering reliable information and </w:t>
      </w:r>
      <w:r w:rsidRPr="001C7B22" w:rsidR="007F0E93">
        <w:rPr>
          <w:bCs/>
        </w:rPr>
        <w:t>eSolutions</w:t>
      </w:r>
      <w:r w:rsidRPr="001C7B22" w:rsidR="007F0E93">
        <w:t xml:space="preserve"> for citizens, entrepreneurs and officials. Access to the relevant information and eServices on the portal depends on whether the user is a citizen, entrepreneur or State official. </w:t>
      </w:r>
    </w:p>
    <w:p w:rsidRPr="001C7B22" w:rsidR="007F0E93" w:rsidP="007F0E93" w:rsidRDefault="007F0E93" w14:paraId="62205E68" w14:textId="77777777">
      <w:r w:rsidRPr="001C7B22">
        <w:t xml:space="preserve">The State portal’s environment allows users to: (i) authenticate with their national eID card to access and check their personal details; (ii) perform transactions with municipal and government bodies; (iii) complete and send online forms and applications; (iv) sign documents digitally; (v) create email addresses with the suffix @eesti.ee; and (vi) receive email or SMS notifications. In addition, the portal gives access to other registry services (e.g. the Forest Registry) on more than 20 national databases. </w:t>
      </w:r>
    </w:p>
    <w:p w:rsidRPr="001C7B22" w:rsidR="007F0E93" w:rsidP="00E10DAD" w:rsidRDefault="007F0E93" w14:paraId="0ED29F37" w14:textId="77777777">
      <w:pPr>
        <w:pStyle w:val="Subtitle"/>
      </w:pPr>
      <w:r w:rsidRPr="001C7B22">
        <w:t>Estonian Tax and Customs Board</w:t>
      </w:r>
    </w:p>
    <w:p w:rsidRPr="001C7B22" w:rsidR="007F0E93" w:rsidP="007F0E93" w:rsidRDefault="007F0E93" w14:paraId="4132B5E1" w14:textId="77777777">
      <w:r w:rsidRPr="001C7B22">
        <w:t xml:space="preserve">On September 2019, the eServices of the </w:t>
      </w:r>
      <w:hyperlink w:history="1" r:id="rId106">
        <w:r w:rsidRPr="001C7B22">
          <w:rPr>
            <w:rStyle w:val="Hyperlink"/>
          </w:rPr>
          <w:t>Estonian Tax and Customs Board (ETCB)</w:t>
        </w:r>
      </w:hyperlink>
      <w:r w:rsidRPr="001C7B22">
        <w:t xml:space="preserve"> were made available in the newly redesigned </w:t>
      </w:r>
      <w:hyperlink w:history="1" r:id="rId107">
        <w:r w:rsidRPr="001C7B22">
          <w:rPr>
            <w:rStyle w:val="Hyperlink"/>
          </w:rPr>
          <w:t>eMTA environment</w:t>
        </w:r>
      </w:hyperlink>
      <w:r w:rsidRPr="001C7B22">
        <w:t xml:space="preserve">, offering users logically structured content </w:t>
      </w:r>
      <w:r w:rsidRPr="001C7B22">
        <w:t>and easy navigation. The goal was to make compliance in tax and customs matters equally easy to achieve for both occasional and regular users (e.g. accountancy employees).</w:t>
      </w:r>
    </w:p>
    <w:p w:rsidRPr="001C7B22" w:rsidR="007F0E93" w:rsidP="00E10DAD" w:rsidRDefault="007F0E93" w14:paraId="51785BB8" w14:textId="77777777">
      <w:pPr>
        <w:pStyle w:val="Subtitle"/>
      </w:pPr>
      <w:r w:rsidRPr="001C7B22">
        <w:t>Open Data Portal</w:t>
      </w:r>
    </w:p>
    <w:p w:rsidRPr="001C7B22" w:rsidR="007F0E93" w:rsidP="007F0E93" w:rsidRDefault="007F0E93" w14:paraId="116379AA" w14:textId="29610FE1">
      <w:r w:rsidRPr="001C7B22">
        <w:t xml:space="preserve">The </w:t>
      </w:r>
      <w:hyperlink w:history="1" r:id="rId108">
        <w:r w:rsidRPr="001C7B22">
          <w:rPr>
            <w:rStyle w:val="Hyperlink"/>
          </w:rPr>
          <w:t>Open Data Portal</w:t>
        </w:r>
      </w:hyperlink>
      <w:r w:rsidRPr="001C7B22">
        <w:t xml:space="preserve"> provides </w:t>
      </w:r>
      <w:r w:rsidRPr="001C7B22" w:rsidR="00042427">
        <w:t>the general public and businesses</w:t>
      </w:r>
      <w:r w:rsidR="00042427">
        <w:t xml:space="preserve"> with</w:t>
      </w:r>
      <w:r w:rsidRPr="001C7B22" w:rsidR="00042427">
        <w:t xml:space="preserve"> </w:t>
      </w:r>
      <w:r w:rsidRPr="001C7B22">
        <w:t>a single point of access to unrestricted public sector data, with the permission to reuse and redistribute such data for both commercial and non-commercial purposes. In other words, the Open Data Portal is intended to serve as a platform for the dissemination of data by public bodies, and for the search and retrieval of such datasets by open data users.</w:t>
      </w:r>
    </w:p>
    <w:p w:rsidRPr="001C7B22" w:rsidR="007F0E93" w:rsidP="007F0E93" w:rsidRDefault="007F0E93" w14:paraId="303F1DBD" w14:textId="77777777">
      <w:r w:rsidRPr="001C7B22">
        <w:t>The Open Data Portal allows to:</w:t>
      </w:r>
    </w:p>
    <w:p w:rsidRPr="001C7B22" w:rsidR="007F0E93" w:rsidP="007F0E93" w:rsidRDefault="007F0E93" w14:paraId="0064B13C" w14:textId="77777777">
      <w:pPr>
        <w:pStyle w:val="BulletPoints"/>
      </w:pPr>
      <w:r w:rsidRPr="001C7B22">
        <w:t>Search and download open data;</w:t>
      </w:r>
    </w:p>
    <w:p w:rsidRPr="001C7B22" w:rsidR="007F0E93" w:rsidP="007F0E93" w:rsidRDefault="007F0E93" w14:paraId="31EFE88B" w14:textId="77777777">
      <w:pPr>
        <w:pStyle w:val="BulletPoints"/>
      </w:pPr>
      <w:r w:rsidRPr="001C7B22">
        <w:t>Publish new open data (to that end, prior registration with the Portal’s administrator is required);</w:t>
      </w:r>
    </w:p>
    <w:p w:rsidRPr="001C7B22" w:rsidR="007F0E93" w:rsidP="007F0E93" w:rsidRDefault="007F0E93" w14:paraId="5BB8FA9B" w14:textId="77777777">
      <w:pPr>
        <w:pStyle w:val="BulletPoints"/>
      </w:pPr>
      <w:r w:rsidRPr="001C7B22">
        <w:t>Store datasets by government agencies and local authorities;</w:t>
      </w:r>
    </w:p>
    <w:p w:rsidRPr="001C7B22" w:rsidR="007F0E93" w:rsidP="007F0E93" w:rsidRDefault="007F0E93" w14:paraId="6272F9ED" w14:textId="77777777">
      <w:pPr>
        <w:pStyle w:val="BulletPoints"/>
      </w:pPr>
      <w:r w:rsidRPr="001C7B22">
        <w:t>Search and use applications created on the basis of open data; and</w:t>
      </w:r>
    </w:p>
    <w:p w:rsidRPr="001C7B22" w:rsidR="007F0E93" w:rsidP="007F0E93" w:rsidRDefault="007F0E93" w14:paraId="6FEAEF55" w14:textId="77777777">
      <w:pPr>
        <w:pStyle w:val="BulletPoints"/>
      </w:pPr>
      <w:r w:rsidRPr="001C7B22">
        <w:t>Post news, questions and instructions pertaining to open data and have discussions on relevant topics.</w:t>
      </w:r>
    </w:p>
    <w:p w:rsidRPr="001C7B22" w:rsidR="007F0E93" w:rsidP="00E10DAD" w:rsidRDefault="007F0E93" w14:paraId="22EC81D9" w14:textId="77777777">
      <w:pPr>
        <w:pStyle w:val="Subtitle"/>
      </w:pPr>
      <w:r w:rsidRPr="001C7B22">
        <w:t>Government Portal</w:t>
      </w:r>
    </w:p>
    <w:p w:rsidRPr="001C7B22" w:rsidR="007F0E93" w:rsidP="007F0E93" w:rsidRDefault="007F0E93" w14:paraId="663E1FF2" w14:textId="77777777">
      <w:r w:rsidRPr="001C7B22">
        <w:t xml:space="preserve">Since June 2014, all Ministries have developed similarly designed and structured webpages to allow visitors to access information faster and more easily than before, and to have a clear overview of the goals and activities of the government and governmental authorities. The similarly structured and designed webpages of the government, Government Office and eleven Ministries now form a common online environment: the </w:t>
      </w:r>
      <w:hyperlink w:history="1" r:id="rId109">
        <w:r w:rsidRPr="001C7B22">
          <w:rPr>
            <w:rStyle w:val="Hyperlink"/>
          </w:rPr>
          <w:t>Government Portal.</w:t>
        </w:r>
      </w:hyperlink>
      <w:r w:rsidRPr="001C7B22">
        <w:t xml:space="preserve"> Additionally, all Government Portal webpages allow access to the webpages of the other Ministries.</w:t>
      </w:r>
    </w:p>
    <w:p w:rsidRPr="001C7B22" w:rsidR="007F0E93" w:rsidP="00E10DAD" w:rsidRDefault="007F0E93" w14:paraId="785C7701" w14:textId="77777777">
      <w:pPr>
        <w:pStyle w:val="Subtitle"/>
      </w:pPr>
      <w:r w:rsidRPr="001C7B22">
        <w:t>eGovernment Code Repository</w:t>
      </w:r>
    </w:p>
    <w:p w:rsidRPr="001C7B22" w:rsidR="007F0E93" w:rsidP="007F0E93" w:rsidRDefault="007F0E93" w14:paraId="0E4E5761" w14:textId="77777777">
      <w:r w:rsidRPr="001C7B22">
        <w:t xml:space="preserve">The Ministry of Economic Affairs and Communications, and RIA have finished the first version of an eGovernment code repository, called </w:t>
      </w:r>
      <w:hyperlink w:history="1" r:id="rId110">
        <w:r w:rsidRPr="00333DCE">
          <w:rPr>
            <w:rStyle w:val="Hyperlink"/>
            <w:i/>
            <w:iCs/>
          </w:rPr>
          <w:t>koodivaramu</w:t>
        </w:r>
      </w:hyperlink>
      <w:r w:rsidRPr="001C7B22">
        <w:rPr>
          <w:iCs/>
        </w:rPr>
        <w:t xml:space="preserve">, </w:t>
      </w:r>
      <w:r w:rsidRPr="001C7B22">
        <w:t xml:space="preserve">making public software solutions built for the government. The eGovernment code repository is based on open source technologies and the code is public for everyone. In the future, all source codes for eGovernment solutions will be open and available for use by everyone, unless required otherwise for security reasons. </w:t>
      </w:r>
    </w:p>
    <w:p w:rsidRPr="001C7B22" w:rsidR="007F0E93" w:rsidP="007F0E93" w:rsidRDefault="007F0E93" w14:paraId="6E7ADB02" w14:textId="0BAAE722">
      <w:r w:rsidRPr="001C7B22">
        <w:t xml:space="preserve">The first base component for AI-based solutions added to the source code repository is a text analysis tool created by Texta OÜ, which </w:t>
      </w:r>
      <w:r w:rsidRPr="001C7B22" w:rsidR="00042427">
        <w:t xml:space="preserve">to date </w:t>
      </w:r>
      <w:r w:rsidRPr="001C7B22">
        <w:t>has been used by many institutions for increasing the effectiveness of their work processes and the automation of routine activities.</w:t>
      </w:r>
    </w:p>
    <w:p w:rsidRPr="001C7B22" w:rsidR="007F0E93" w:rsidP="00E10DAD" w:rsidRDefault="007F0E93" w14:paraId="7A30D375" w14:textId="77777777">
      <w:pPr>
        <w:pStyle w:val="Subtitle"/>
      </w:pPr>
      <w:r w:rsidRPr="001C7B22">
        <w:t xml:space="preserve">Accelerate Estonia </w:t>
      </w:r>
    </w:p>
    <w:p w:rsidRPr="001C7B22" w:rsidR="007F0E93" w:rsidP="007F0E93" w:rsidRDefault="00000000" w14:paraId="3E2D39E6" w14:textId="77777777">
      <w:hyperlink w:history="1" r:id="rId111">
        <w:r w:rsidRPr="001C7B22" w:rsidR="007F0E93">
          <w:rPr>
            <w:rStyle w:val="Hyperlink"/>
          </w:rPr>
          <w:t>Accelerate Estonia</w:t>
        </w:r>
      </w:hyperlink>
      <w:r w:rsidRPr="001C7B22" w:rsidR="007F0E93">
        <w:t xml:space="preserve"> is a government-led national testbed platform powered by the </w:t>
      </w:r>
      <w:hyperlink w:history="1" r:id="rId112">
        <w:r w:rsidRPr="001C7B22" w:rsidR="007F0E93">
          <w:rPr>
            <w:rStyle w:val="Hyperlink"/>
          </w:rPr>
          <w:t>Tehnopol Science and Business Park</w:t>
        </w:r>
      </w:hyperlink>
      <w:r w:rsidRPr="001C7B22" w:rsidR="007F0E93">
        <w:rPr>
          <w:rStyle w:val="Hyperlink"/>
        </w:rPr>
        <w:t xml:space="preserve"> </w:t>
      </w:r>
      <w:r w:rsidRPr="001C7B22" w:rsidR="007F0E93">
        <w:t xml:space="preserve">for citizens and businesses to experiment, validate and solve global problems. Citizens and businesses are called upon to provide solutions to problems in Estonia that can be scaled globally, develop significant economic opportunities for Estonia, and create or catalyse systematic change in Estonia. In exchange for citizens’ and businesses’ efforts, Accelerate Estonia fosters collaboration with policy owners and public sector influencers to identify systemic enablers and resolve any constraints on the solution. Furthermore, it provides a team of public sector specialists to help work on the solution, and covers the costs of the experiment for selected projects through grants of up to EUR 90 000. </w:t>
      </w:r>
    </w:p>
    <w:p w:rsidR="00EE69A0" w:rsidP="007F0E93" w:rsidRDefault="007F0E93" w14:paraId="091692BF" w14:textId="0B943ED0">
      <w:r w:rsidRPr="001C7B22">
        <w:t>Accelerate Estonia’s focus themes for 202</w:t>
      </w:r>
      <w:r>
        <w:t>2</w:t>
      </w:r>
      <w:r w:rsidRPr="001C7B22">
        <w:t xml:space="preserve"> </w:t>
      </w:r>
      <w:r>
        <w:t>are</w:t>
      </w:r>
      <w:r w:rsidRPr="001C7B22">
        <w:t> </w:t>
      </w:r>
      <w:hyperlink w:history="1" r:id="rId113">
        <w:r w:rsidRPr="001C7B22">
          <w:rPr>
            <w:rStyle w:val="Hyperlink"/>
          </w:rPr>
          <w:t>mental health</w:t>
        </w:r>
      </w:hyperlink>
      <w:r w:rsidRPr="001C7B22">
        <w:t>,</w:t>
      </w:r>
      <w:r w:rsidRPr="001C7B22" w:rsidDel="000F03C0">
        <w:t xml:space="preserve"> </w:t>
      </w:r>
      <w:hyperlink w:history="1" r:id="rId114">
        <w:r w:rsidRPr="001C7B22">
          <w:rPr>
            <w:rStyle w:val="Hyperlink"/>
          </w:rPr>
          <w:t>green turn</w:t>
        </w:r>
      </w:hyperlink>
      <w:r w:rsidRPr="001C7B22">
        <w:t xml:space="preserve"> and </w:t>
      </w:r>
      <w:hyperlink w:history="1" r:id="rId115">
        <w:r w:rsidRPr="00411848">
          <w:rPr>
            <w:rStyle w:val="Hyperlink"/>
          </w:rPr>
          <w:t>Wild Card</w:t>
        </w:r>
      </w:hyperlink>
      <w:r w:rsidRPr="001C7B22">
        <w:t xml:space="preserve">, but other topics </w:t>
      </w:r>
      <w:r>
        <w:t>are</w:t>
      </w:r>
      <w:r w:rsidRPr="001C7B22">
        <w:t xml:space="preserve"> also welcomed. The discussions for 2023 themes will start in the second quarter of the year and </w:t>
      </w:r>
      <w:r w:rsidR="00042427">
        <w:t>finish</w:t>
      </w:r>
      <w:r w:rsidRPr="001C7B22" w:rsidR="00042427">
        <w:t xml:space="preserve"> </w:t>
      </w:r>
      <w:r w:rsidRPr="001C7B22">
        <w:t>in the third.</w:t>
      </w:r>
    </w:p>
    <w:p w:rsidR="000C2E40" w:rsidP="00E10DAD" w:rsidRDefault="00601129" w14:paraId="6CE0E786" w14:textId="6CD57AE0">
      <w:pPr>
        <w:pStyle w:val="Subtitle"/>
      </w:pPr>
      <w:r>
        <w:rPr>
          <w:noProof/>
        </w:rPr>
        <w:drawing>
          <wp:anchor distT="0" distB="0" distL="114300" distR="114300" simplePos="0" relativeHeight="251726336" behindDoc="0" locked="0" layoutInCell="1" allowOverlap="1" wp14:anchorId="50BA7BF7" wp14:editId="348EA2EB">
            <wp:simplePos x="0" y="0"/>
            <wp:positionH relativeFrom="column">
              <wp:posOffset>-392786</wp:posOffset>
            </wp:positionH>
            <wp:positionV relativeFrom="paragraph">
              <wp:posOffset>104140</wp:posOffset>
            </wp:positionV>
            <wp:extent cx="300990" cy="141605"/>
            <wp:effectExtent l="0" t="0" r="3810" b="0"/>
            <wp:wrapNone/>
            <wp:docPr id="256" name="Picture 25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2E40">
        <w:t>e-Health Record</w:t>
      </w:r>
      <w:r w:rsidR="00DE73FE">
        <w:t xml:space="preserve"> </w:t>
      </w:r>
    </w:p>
    <w:p w:rsidR="000C2E40" w:rsidP="00CE473C" w:rsidRDefault="00DB66D3" w14:paraId="09EA192B" w14:textId="2B1E608F">
      <w:r w:rsidRPr="00DB66D3">
        <w:t xml:space="preserve">The </w:t>
      </w:r>
      <w:hyperlink w:history="1" r:id="rId116">
        <w:r w:rsidRPr="007F0B4F">
          <w:rPr>
            <w:rStyle w:val="Hyperlink"/>
          </w:rPr>
          <w:t>Electronic Health Record</w:t>
        </w:r>
      </w:hyperlink>
      <w:r w:rsidRPr="00DB66D3">
        <w:t xml:space="preserve"> (e-Health Record) is a nationwide system that integrates data from Estonia’s different healthcare providers to create a common record that every patient can access online.</w:t>
      </w:r>
    </w:p>
    <w:p w:rsidR="007F6D70" w:rsidP="00E10DAD" w:rsidRDefault="007F6D70" w14:paraId="64B44FF3" w14:textId="476B19B4">
      <w:pPr>
        <w:pStyle w:val="Subtitle"/>
      </w:pPr>
      <w:r>
        <w:rPr>
          <w:noProof/>
        </w:rPr>
        <w:drawing>
          <wp:anchor distT="0" distB="0" distL="114300" distR="114300" simplePos="0" relativeHeight="251767296" behindDoc="0" locked="0" layoutInCell="1" allowOverlap="1" wp14:anchorId="431B6F2D" wp14:editId="5835681D">
            <wp:simplePos x="0" y="0"/>
            <wp:positionH relativeFrom="column">
              <wp:posOffset>-371192</wp:posOffset>
            </wp:positionH>
            <wp:positionV relativeFrom="paragraph">
              <wp:posOffset>81481</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National Data Portal</w:t>
      </w:r>
    </w:p>
    <w:p w:rsidRPr="001C7B22" w:rsidR="007F6D70" w:rsidP="00333DCE" w:rsidRDefault="00B77AEC" w14:paraId="71F8F1C2" w14:textId="7FE73029">
      <w:r>
        <w:t>By the end of</w:t>
      </w:r>
      <w:r w:rsidR="007F6D70">
        <w:t xml:space="preserve"> 2023, the </w:t>
      </w:r>
      <w:hyperlink w:history="1" r:id="rId117">
        <w:r w:rsidRPr="008D06C6" w:rsidR="007F6D70">
          <w:rPr>
            <w:rStyle w:val="Hyperlink"/>
          </w:rPr>
          <w:t>National Data Portal</w:t>
        </w:r>
      </w:hyperlink>
      <w:r w:rsidRPr="00CD1960" w:rsidR="007F6D70">
        <w:t xml:space="preserve"> </w:t>
      </w:r>
      <w:r w:rsidR="007F6D70">
        <w:t xml:space="preserve">will be ready. </w:t>
      </w:r>
      <w:r w:rsidR="00042427">
        <w:t xml:space="preserve">The portal pursues the following </w:t>
      </w:r>
      <w:r w:rsidR="007F6D70">
        <w:t xml:space="preserve">objectives: </w:t>
      </w:r>
      <w:r w:rsidR="00042427">
        <w:t>(i) to p</w:t>
      </w:r>
      <w:r w:rsidRPr="00CD1960" w:rsidR="007F6D70">
        <w:t>ublish dataset descriptions</w:t>
      </w:r>
      <w:r w:rsidR="00042427">
        <w:t>; (ii) to</w:t>
      </w:r>
      <w:r w:rsidRPr="00CD1960" w:rsidR="007F6D70">
        <w:t xml:space="preserve"> </w:t>
      </w:r>
      <w:r w:rsidR="00042427">
        <w:t>p</w:t>
      </w:r>
      <w:r w:rsidRPr="00CD1960" w:rsidR="007F6D70">
        <w:t>ublish and encourage the reuse of semantic assets (i.e. vocabularies, ontologies)</w:t>
      </w:r>
      <w:r w:rsidR="00042427">
        <w:t>; (iii) to</w:t>
      </w:r>
      <w:r w:rsidRPr="00CD1960" w:rsidR="007F6D70">
        <w:t xml:space="preserve"> </w:t>
      </w:r>
      <w:r w:rsidR="00042427">
        <w:t>p</w:t>
      </w:r>
      <w:r w:rsidRPr="00CD1960" w:rsidR="007F6D70">
        <w:t>ublish information on reuse (incl</w:t>
      </w:r>
      <w:r w:rsidR="00042427">
        <w:t>uding the</w:t>
      </w:r>
      <w:r w:rsidRPr="00CD1960" w:rsidR="007F6D70">
        <w:t xml:space="preserve"> availability of services, PETs, data services and open data sets)</w:t>
      </w:r>
      <w:r w:rsidR="00042427">
        <w:t>; (iv) to grant the</w:t>
      </w:r>
      <w:r w:rsidRPr="00CD1960" w:rsidR="007F6D70">
        <w:t xml:space="preserve"> </w:t>
      </w:r>
      <w:r w:rsidR="00042427">
        <w:t>p</w:t>
      </w:r>
      <w:r w:rsidRPr="00CD1960" w:rsidR="007F6D70">
        <w:t>ossibility to request restricted data</w:t>
      </w:r>
      <w:r w:rsidR="00042427">
        <w:t>; and (v)</w:t>
      </w:r>
      <w:r w:rsidRPr="00CD1960" w:rsidR="007F6D70">
        <w:t xml:space="preserve"> </w:t>
      </w:r>
      <w:r w:rsidR="00042427">
        <w:t>k</w:t>
      </w:r>
      <w:r w:rsidRPr="00CD1960" w:rsidR="007F6D70">
        <w:t>nowledge sharing and guidance</w:t>
      </w:r>
      <w:r w:rsidR="007F6D70">
        <w:t>.</w:t>
      </w:r>
    </w:p>
    <w:p w:rsidRPr="001C7B22" w:rsidR="007F0E93" w:rsidP="001C0E80" w:rsidRDefault="007F0E93" w14:paraId="39FDC3FD" w14:textId="65860A24">
      <w:pPr>
        <w:pStyle w:val="Heading3"/>
      </w:pPr>
      <w:r w:rsidRPr="001C7B22">
        <w:t>Subnational P</w:t>
      </w:r>
      <w:r w:rsidR="008C3CEE">
        <w:t xml:space="preserve">latforms and </w:t>
      </w:r>
      <w:r w:rsidR="00EA27EA">
        <w:t>Applications</w:t>
      </w:r>
    </w:p>
    <w:p w:rsidRPr="001C7B22" w:rsidR="007F0E93" w:rsidP="00E10DAD" w:rsidRDefault="007F0E93" w14:paraId="5754979A" w14:textId="77777777">
      <w:pPr>
        <w:pStyle w:val="Subtitle"/>
      </w:pPr>
      <w:r w:rsidRPr="001C7B22">
        <w:rPr>
          <w:rStyle w:val="Hyperlink"/>
          <w:color w:val="F7A33D"/>
          <w:sz w:val="22"/>
        </w:rPr>
        <w:t>Rural Municipality Portal</w:t>
      </w:r>
    </w:p>
    <w:p w:rsidRPr="001C7B22" w:rsidR="007F0E93" w:rsidP="007F0E93" w:rsidRDefault="007F0E93" w14:paraId="6348CEDA" w14:textId="77777777">
      <w:pPr>
        <w:keepNext/>
      </w:pPr>
      <w:r w:rsidRPr="001C7B22">
        <w:t xml:space="preserve">The </w:t>
      </w:r>
      <w:hyperlink w:history="1" r:id="rId118">
        <w:r w:rsidRPr="001C7B22">
          <w:rPr>
            <w:rStyle w:val="Hyperlink"/>
          </w:rPr>
          <w:t>Rural Municipality Portal</w:t>
        </w:r>
      </w:hyperlink>
      <w:r w:rsidRPr="001C7B22">
        <w:t xml:space="preserve"> was launched in February 2011 by the Estonian government, with a view to increasing the transparency of local governments and promoting citizen participation. Based on an open source content management tool allowing for an easy and uniform site administration, the portal builds on an innovative concept. The developed solution includes a </w:t>
      </w:r>
      <w:r w:rsidRPr="001C7B22">
        <w:t>standard website structure for local governments, tools for site administration and built-in interfacing with public registers.</w:t>
      </w:r>
    </w:p>
    <w:p w:rsidRPr="001C7B22" w:rsidR="007F0E93" w:rsidP="00E10DAD" w:rsidRDefault="007F0E93" w14:paraId="7B346E36" w14:textId="77777777">
      <w:pPr>
        <w:pStyle w:val="Heading2"/>
      </w:pPr>
      <w:r w:rsidRPr="001C7B22">
        <w:t>Networks</w:t>
      </w:r>
    </w:p>
    <w:p w:rsidRPr="001C7B22" w:rsidR="007F0E93" w:rsidP="00E10DAD" w:rsidRDefault="007F0E93" w14:paraId="257518D6" w14:textId="77777777">
      <w:pPr>
        <w:pStyle w:val="Subtitle"/>
      </w:pPr>
      <w:r w:rsidRPr="001C7B22">
        <w:rPr>
          <w:rStyle w:val="Hyperlink"/>
          <w:color w:val="F7A33D"/>
          <w:sz w:val="22"/>
        </w:rPr>
        <w:t>ASOnet’s ‘EEBone’</w:t>
      </w:r>
    </w:p>
    <w:p w:rsidRPr="001C7B22" w:rsidR="007F0E93" w:rsidP="007F0E93" w:rsidRDefault="007F0E93" w14:paraId="1846901A" w14:textId="0552C090">
      <w:r w:rsidRPr="004C6DBC">
        <w:t>EEBone</w:t>
      </w:r>
      <w:r w:rsidRPr="001C7B22">
        <w:t xml:space="preserve"> (PeaTee) is the broadband network for data communication among government institutions. More in detail, EEBone is a government-wide backbone network connecting more than 20 000 computers from all government offices across the country, and providing secure access to the internet and the government’s intranet. </w:t>
      </w:r>
    </w:p>
    <w:p w:rsidRPr="001C7B22" w:rsidR="007F0E93" w:rsidP="007F0E93" w:rsidRDefault="007F0E93" w14:paraId="6612FE6C" w14:textId="77777777">
      <w:r w:rsidRPr="001C7B22">
        <w:t xml:space="preserve">The network was launched in October 1998, and was developed based on </w:t>
      </w:r>
      <w:r w:rsidRPr="001C7B22">
        <w:rPr>
          <w:bCs/>
        </w:rPr>
        <w:t>ASONet, the backbone network</w:t>
      </w:r>
      <w:r w:rsidRPr="001C7B22">
        <w:t xml:space="preserve"> elaborated by the Border Guard Administration, the Customs Board and the Police Board in 1993. The network currently provides approximately 50% of all administrative services to the various associations. The use of the backbone network is financed centrally from the State budget and is free of charge for subscribed clients. Clients only need to pay to access the backbone network and to determine the access connection service themselves.</w:t>
      </w:r>
    </w:p>
    <w:p w:rsidRPr="001C7B22" w:rsidR="007F0E93" w:rsidP="007F0E93" w:rsidRDefault="007F0E93" w14:paraId="01B7724B" w14:textId="77777777">
      <w:r w:rsidRPr="001C7B22">
        <w:t xml:space="preserve">RIA is highly involved in running the network, either as a mediator of customised value-added data services, or as a provider of customer services. </w:t>
      </w:r>
    </w:p>
    <w:p w:rsidRPr="001C7B22" w:rsidR="007F0E93" w:rsidP="00E10DAD" w:rsidRDefault="007F0E93" w14:paraId="75A860CA" w14:textId="77777777">
      <w:pPr>
        <w:pStyle w:val="Subtitle"/>
      </w:pPr>
      <w:r w:rsidRPr="001C7B22">
        <w:rPr>
          <w:rStyle w:val="Hyperlink"/>
          <w:color w:val="F7A33D"/>
          <w:sz w:val="22"/>
        </w:rPr>
        <w:t>Management System of the State Information System</w:t>
      </w:r>
    </w:p>
    <w:p w:rsidRPr="001C7B22" w:rsidR="007F0E93" w:rsidP="007F0E93" w:rsidRDefault="007F0E93" w14:paraId="57961268" w14:textId="04C1AB5A">
      <w:pPr>
        <w:keepNext/>
      </w:pPr>
      <w:r w:rsidRPr="001C7B22">
        <w:t xml:space="preserve">The creation and maintenance of government databases is governed by the </w:t>
      </w:r>
      <w:hyperlink w:history="1" r:id="rId119">
        <w:r w:rsidRPr="001C7B22">
          <w:rPr>
            <w:rStyle w:val="Hyperlink"/>
          </w:rPr>
          <w:t xml:space="preserve">Public Information Act </w:t>
        </w:r>
      </w:hyperlink>
      <w:r w:rsidRPr="00C4738E">
        <w:t>of 2007</w:t>
      </w:r>
      <w:r w:rsidRPr="001C7B22">
        <w:t xml:space="preserve">, establishing a </w:t>
      </w:r>
      <w:hyperlink w:history="1" r:id="rId120">
        <w:r w:rsidRPr="001C7B22">
          <w:rPr>
            <w:rStyle w:val="Hyperlink"/>
          </w:rPr>
          <w:t>Management System for the State Information System (RIHA)</w:t>
        </w:r>
      </w:hyperlink>
      <w:r w:rsidRPr="001C7B22">
        <w:t xml:space="preserve"> where all databases and information systems must be registered. The objective of RIHA is to ensure the </w:t>
      </w:r>
      <w:r w:rsidRPr="001C7B22">
        <w:rPr>
          <w:bCs/>
        </w:rPr>
        <w:t>interoperability</w:t>
      </w:r>
      <w:r w:rsidRPr="001C7B22">
        <w:t xml:space="preserve"> of public sector information systems, and the </w:t>
      </w:r>
      <w:r w:rsidRPr="001C7B22">
        <w:rPr>
          <w:bCs/>
        </w:rPr>
        <w:t>reuse</w:t>
      </w:r>
      <w:r w:rsidRPr="001C7B22">
        <w:t xml:space="preserve"> of technical, </w:t>
      </w:r>
      <w:r w:rsidRPr="001C7B22">
        <w:t>organisational and semantic resources, so as to give a clear view of the State registers and the related services. The system of integrated registers also allows for the application of new principles to administrative arrangements, such as citizen-orientation, flexibility, swiftness, and cost and time effectiveness for both citizens and the State.</w:t>
      </w:r>
    </w:p>
    <w:p w:rsidRPr="001C7B22" w:rsidR="007F0E93" w:rsidP="007F0E93" w:rsidRDefault="007F0E93" w14:paraId="2A6A61F0" w14:textId="14D75851">
      <w:r w:rsidRPr="001C7B22">
        <w:t xml:space="preserve">RIHA includes metadata about existing public sector databases, ranging from information on the administrators of the databases to the eServices offered and the technical data concerning the environment/platform. In the same web-based environment, requests to other information systems can be made to launch a </w:t>
      </w:r>
      <w:r w:rsidRPr="001C7B22">
        <w:rPr>
          <w:bCs/>
        </w:rPr>
        <w:t>new X</w:t>
      </w:r>
      <w:r w:rsidRPr="001C7B22">
        <w:rPr>
          <w:bCs/>
        </w:rPr>
        <w:noBreakHyphen/>
        <w:t>tee</w:t>
      </w:r>
      <w:r w:rsidRPr="001C7B22">
        <w:rPr>
          <w:bCs/>
        </w:rPr>
        <w:noBreakHyphen/>
        <w:t>based service</w:t>
      </w:r>
      <w:r w:rsidRPr="001C7B22">
        <w:t xml:space="preserve">. </w:t>
      </w:r>
    </w:p>
    <w:p w:rsidRPr="001C7B22" w:rsidR="007F0E93" w:rsidP="00E10DAD" w:rsidRDefault="007F0E93" w14:paraId="4E3BF00E" w14:textId="77777777">
      <w:pPr>
        <w:pStyle w:val="Subtitle"/>
      </w:pPr>
      <w:r w:rsidRPr="001C7B22">
        <w:t>Trans European Services for Telematics between Administrations</w:t>
      </w:r>
    </w:p>
    <w:p w:rsidRPr="001C7B22" w:rsidR="007F0E93" w:rsidP="007F0E93" w:rsidRDefault="007F0E93" w14:paraId="6C7527F1" w14:textId="77777777">
      <w:r w:rsidRPr="001C7B22">
        <w:t xml:space="preserve">Estonia uses the </w:t>
      </w:r>
      <w:hyperlink w:history="1" r:id="rId121">
        <w:r w:rsidRPr="001C7B22">
          <w:rPr>
            <w:rStyle w:val="Hyperlink"/>
          </w:rPr>
          <w:t>Trans European Services for Telematics between Administrations (TESTA)</w:t>
        </w:r>
      </w:hyperlink>
      <w:r w:rsidRPr="001C7B22">
        <w:t xml:space="preserve"> network as the main cross-border infrastructure to communicate digitally among the EU agencies, institutions and Member States.</w:t>
      </w:r>
    </w:p>
    <w:p w:rsidRPr="001C7B22" w:rsidR="007F0E93" w:rsidP="00E10DAD" w:rsidRDefault="007F0E93" w14:paraId="658A471A" w14:textId="77777777">
      <w:pPr>
        <w:pStyle w:val="Heading2"/>
      </w:pPr>
      <w:r w:rsidRPr="001C7B22">
        <w:t>Data Exchange</w:t>
      </w:r>
    </w:p>
    <w:p w:rsidRPr="001C7B22" w:rsidR="007F0E93" w:rsidP="00E10DAD" w:rsidRDefault="007F0E93" w14:paraId="04D6A8B6" w14:textId="77777777">
      <w:pPr>
        <w:pStyle w:val="Subtitle"/>
        <w:rPr>
          <w:rStyle w:val="Hyperlink"/>
          <w:color w:val="F7A33D"/>
          <w:sz w:val="22"/>
        </w:rPr>
      </w:pPr>
      <w:r w:rsidRPr="001C7B22">
        <w:rPr>
          <w:rStyle w:val="Hyperlink"/>
          <w:color w:val="F7A33D"/>
          <w:sz w:val="22"/>
        </w:rPr>
        <w:t xml:space="preserve">HOIA </w:t>
      </w:r>
    </w:p>
    <w:p w:rsidRPr="001C7B22" w:rsidR="007F0E93" w:rsidP="007F0E93" w:rsidRDefault="00000000" w14:paraId="3A12EFB0" w14:textId="2463CCE1">
      <w:hyperlink w:history="1" r:id="rId122">
        <w:r w:rsidRPr="001C7B22" w:rsidR="007F0E93">
          <w:rPr>
            <w:rStyle w:val="Hyperlink"/>
          </w:rPr>
          <w:t>HOIA</w:t>
        </w:r>
      </w:hyperlink>
      <w:r w:rsidRPr="001C7B22" w:rsidR="007F0E93">
        <w:t xml:space="preserve"> is a decentralised, free contact</w:t>
      </w:r>
      <w:r w:rsidR="001C0E80">
        <w:t>-</w:t>
      </w:r>
      <w:r w:rsidRPr="001C7B22" w:rsidR="007F0E93">
        <w:t>tracing mobile application that was developed by the Estonian government and private sector companies. The purpose of the app is to inform the close contacts of those infected with the coronavirus and provide them with initial instructions on how to proceed thereafter. In this way, users can quickly find out about possible close contacts with a COVID-19 infected person, allowing them to take steps to protect their own health and the health of others.</w:t>
      </w:r>
      <w:r w:rsidRPr="001C7B22" w:rsidDel="002257B4" w:rsidR="007F0E93">
        <w:t xml:space="preserve"> </w:t>
      </w:r>
      <w:r w:rsidRPr="001C7B22" w:rsidR="007F0E93">
        <w:t xml:space="preserve">The application was developed as open source software and the </w:t>
      </w:r>
      <w:hyperlink w:history="1" r:id="rId123">
        <w:r w:rsidRPr="001C7B22" w:rsidR="007F0E93">
          <w:rPr>
            <w:rStyle w:val="Hyperlink"/>
          </w:rPr>
          <w:t>source code</w:t>
        </w:r>
      </w:hyperlink>
      <w:r w:rsidRPr="001C7B22" w:rsidR="007F0E93">
        <w:t xml:space="preserve"> is available for further reuse. </w:t>
      </w:r>
    </w:p>
    <w:p w:rsidRPr="001C7B22" w:rsidR="007F0E93" w:rsidP="00E10DAD" w:rsidRDefault="007F0E93" w14:paraId="0381F4CE" w14:textId="77777777">
      <w:pPr>
        <w:pStyle w:val="Subtitle"/>
      </w:pPr>
      <w:r w:rsidRPr="001C7B22">
        <w:rPr>
          <w:rStyle w:val="Hyperlink"/>
          <w:color w:val="F7A33D"/>
          <w:sz w:val="22"/>
        </w:rPr>
        <w:t>X-Road Middleware</w:t>
      </w:r>
    </w:p>
    <w:p w:rsidRPr="001C7B22" w:rsidR="007F0E93" w:rsidP="007F0E93" w:rsidRDefault="007F0E93" w14:paraId="2B99295A" w14:textId="77777777">
      <w:r w:rsidRPr="001C7B22">
        <w:t xml:space="preserve">Launched in December 2001, the </w:t>
      </w:r>
      <w:hyperlink w:history="1" r:id="rId124">
        <w:r w:rsidRPr="001C7B22">
          <w:rPr>
            <w:rStyle w:val="Hyperlink"/>
          </w:rPr>
          <w:t>X-Road</w:t>
        </w:r>
      </w:hyperlink>
      <w:r w:rsidRPr="001C7B22">
        <w:t xml:space="preserve"> (referred to as </w:t>
      </w:r>
      <w:hyperlink w:history="1" r:id="rId125">
        <w:r w:rsidRPr="001C7B22">
          <w:rPr>
            <w:rStyle w:val="Hyperlink"/>
            <w:iCs/>
          </w:rPr>
          <w:t>X-tee</w:t>
        </w:r>
      </w:hyperlink>
      <w:r w:rsidRPr="001C7B22">
        <w:rPr>
          <w:iCs/>
        </w:rPr>
        <w:t xml:space="preserve"> in English since 2018</w:t>
      </w:r>
      <w:r w:rsidRPr="001C7B22">
        <w:t xml:space="preserve">) is a middle-tier data exchange layer enabling government databases to communicate with each other and serving as main interoperability solution inside Estonia. In particular, the use of X-tee is the mandatory solution for data exchange between public sector information systems. </w:t>
      </w:r>
    </w:p>
    <w:p w:rsidRPr="001C7B22" w:rsidR="007F0E93" w:rsidP="007F0E93" w:rsidRDefault="007F0E93" w14:paraId="2DD4231C" w14:textId="77777777">
      <w:r w:rsidRPr="001C7B22">
        <w:t>Initially developed as an environment facilitating the formulation of queries to different databases in a standardised way, the system allows officials, as well as legal and natural entities, to search data from national databases over the internet, within the limits of their authority, using a unified user interface.</w:t>
      </w:r>
    </w:p>
    <w:p w:rsidR="00221E43" w:rsidP="007F0E93" w:rsidRDefault="007F0E93" w14:paraId="6A5BFF19" w14:textId="0DE6C273">
      <w:r w:rsidRPr="001C7B22">
        <w:t xml:space="preserve">In addition, the system has been further developed to enable the creation of eServices capable of </w:t>
      </w:r>
      <w:r w:rsidRPr="001C7B22">
        <w:rPr>
          <w:bCs/>
        </w:rPr>
        <w:t>simultaneously</w:t>
      </w:r>
      <w:r w:rsidRPr="001C7B22">
        <w:t xml:space="preserve"> using data stored in different databases. As a result, several extensions have been developed for the X-tee system, such as writing operations in databases, transmitting huge datasets between information systems, performing successive data search operations in different data sheets and providing services via web portals.</w:t>
      </w:r>
    </w:p>
    <w:p w:rsidR="00221E43" w:rsidP="00E10DAD" w:rsidRDefault="007F6D70" w14:paraId="49E4A7BA" w14:textId="4E714400">
      <w:pPr>
        <w:pStyle w:val="Subtitle"/>
      </w:pPr>
      <w:r>
        <w:rPr>
          <w:noProof/>
        </w:rPr>
        <w:drawing>
          <wp:anchor distT="0" distB="0" distL="114300" distR="114300" simplePos="0" relativeHeight="251769344" behindDoc="0" locked="0" layoutInCell="1" allowOverlap="1" wp14:anchorId="455A8819" wp14:editId="63FFC9A9">
            <wp:simplePos x="0" y="0"/>
            <wp:positionH relativeFrom="column">
              <wp:posOffset>-362138</wp:posOffset>
            </wp:positionH>
            <wp:positionV relativeFrom="paragraph">
              <wp:posOffset>81481</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l="14748" t="34779" r="14766" b="32001"/>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1E43">
        <w:t>Anonymiser</w:t>
      </w:r>
    </w:p>
    <w:p w:rsidR="00221E43" w:rsidP="00221E43" w:rsidRDefault="00221E43" w14:paraId="64036A1A" w14:textId="091D48A4">
      <w:r>
        <w:t xml:space="preserve">At the end of 2022, an application for </w:t>
      </w:r>
      <w:r w:rsidR="001C0E80">
        <w:t xml:space="preserve">the </w:t>
      </w:r>
      <w:r>
        <w:t xml:space="preserve">anonymisation of personal data was released, aiming at </w:t>
      </w:r>
      <w:r w:rsidR="001C0E80">
        <w:t>increasing security in the</w:t>
      </w:r>
      <w:r>
        <w:t xml:space="preserve"> training of bureaucratic contacts</w:t>
      </w:r>
      <w:r w:rsidR="001C0E80">
        <w:t>.</w:t>
      </w:r>
      <w:r>
        <w:t xml:space="preserve"> The Data Anonymiser will identify personal identifiers such as names, IDs and locations of individuals from text, which it will be able to replace with another value of the same entity class (e.g. Tallinn will be replaced with Tartu).</w:t>
      </w:r>
    </w:p>
    <w:p w:rsidR="00221E43" w:rsidP="00221E43" w:rsidRDefault="00221E43" w14:paraId="720A57FC" w14:textId="2EB84CA4">
      <w:r>
        <w:t xml:space="preserve">The </w:t>
      </w:r>
      <w:hyperlink w:history="1" r:id="rId126">
        <w:r w:rsidRPr="00494ED5">
          <w:rPr>
            <w:rStyle w:val="Hyperlink"/>
          </w:rPr>
          <w:t>application</w:t>
        </w:r>
      </w:hyperlink>
      <w:r>
        <w:t xml:space="preserve"> is intended to be used both in </w:t>
      </w:r>
      <w:r w:rsidR="00D55D4A">
        <w:t xml:space="preserve">Bürokratt </w:t>
      </w:r>
      <w:r>
        <w:t xml:space="preserve">and in applications and information systems of other institutions </w:t>
      </w:r>
      <w:r w:rsidR="001C0E80">
        <w:t xml:space="preserve">tasked </w:t>
      </w:r>
      <w:r>
        <w:t xml:space="preserve">with </w:t>
      </w:r>
      <w:r w:rsidR="001C0E80">
        <w:t xml:space="preserve">the </w:t>
      </w:r>
      <w:r>
        <w:t xml:space="preserve">processing or storing </w:t>
      </w:r>
      <w:r w:rsidR="001C0E80">
        <w:t xml:space="preserve">of </w:t>
      </w:r>
      <w:r>
        <w:t>personal data.</w:t>
      </w:r>
    </w:p>
    <w:p w:rsidRPr="001C7B22" w:rsidR="00221E43" w:rsidP="007F0E93" w:rsidRDefault="00221E43" w14:paraId="18171DF3" w14:textId="08728D58">
      <w:r>
        <w:t xml:space="preserve">The </w:t>
      </w:r>
      <w:r w:rsidR="001C0E80">
        <w:t>A</w:t>
      </w:r>
      <w:r>
        <w:t xml:space="preserve">nonymiser </w:t>
      </w:r>
      <w:r w:rsidR="001C0E80">
        <w:t xml:space="preserve">contributes </w:t>
      </w:r>
      <w:r>
        <w:t>to mitigat</w:t>
      </w:r>
      <w:r w:rsidR="001C0E80">
        <w:t>ing</w:t>
      </w:r>
      <w:r>
        <w:t xml:space="preserve"> the risk </w:t>
      </w:r>
      <w:r w:rsidR="001C0E80">
        <w:t xml:space="preserve">associated with the </w:t>
      </w:r>
      <w:r>
        <w:t xml:space="preserve">processing </w:t>
      </w:r>
      <w:r w:rsidR="001C0E80">
        <w:t xml:space="preserve">of </w:t>
      </w:r>
      <w:r>
        <w:t>personal data and is compliant with ICSM</w:t>
      </w:r>
      <w:r w:rsidR="002E48E2">
        <w:t>S</w:t>
      </w:r>
      <w:r>
        <w:t xml:space="preserve"> regulations. The application has the potential to be used </w:t>
      </w:r>
      <w:r w:rsidR="001C0E80">
        <w:t xml:space="preserve">with </w:t>
      </w:r>
      <w:r>
        <w:t xml:space="preserve">both anonymisation and pseudonymisation methods, </w:t>
      </w:r>
      <w:r w:rsidR="001C0E80">
        <w:t xml:space="preserve">depending on </w:t>
      </w:r>
      <w:r>
        <w:t>the user's needs. Interfaced customers can use the application on the basis of the NER corpora developed by the University of Tartu, as well as to further train the corpora with institution-specific datasets.</w:t>
      </w:r>
    </w:p>
    <w:p w:rsidRPr="001C7B22" w:rsidR="007F0E93" w:rsidP="00E10DAD" w:rsidRDefault="007F0E93" w14:paraId="54924B2C" w14:textId="74B048FF">
      <w:pPr>
        <w:pStyle w:val="Heading2"/>
      </w:pPr>
      <w:r w:rsidRPr="001C7B22">
        <w:t>eID and Trust Services</w:t>
      </w:r>
    </w:p>
    <w:p w:rsidRPr="001C7B22" w:rsidR="007F0E93" w:rsidP="00E10DAD" w:rsidRDefault="007F0E93" w14:paraId="0B5AC642" w14:textId="77777777">
      <w:pPr>
        <w:pStyle w:val="Subtitle"/>
      </w:pPr>
      <w:r w:rsidRPr="001C7B22">
        <w:rPr>
          <w:rStyle w:val="Hyperlink"/>
          <w:color w:val="F7A33D"/>
          <w:sz w:val="22"/>
        </w:rPr>
        <w:t>Electronic ID Card</w:t>
      </w:r>
    </w:p>
    <w:p w:rsidRPr="001C7B22" w:rsidR="007F0E93" w:rsidP="007F0E93" w:rsidRDefault="007F0E93" w14:paraId="34747B57" w14:textId="77777777">
      <w:r w:rsidRPr="001C7B22">
        <w:t xml:space="preserve">Estonia started issuing </w:t>
      </w:r>
      <w:hyperlink w:history="1" r:id="rId127">
        <w:r w:rsidRPr="001C7B22">
          <w:rPr>
            <w:rStyle w:val="Hyperlink"/>
          </w:rPr>
          <w:t>national eID cards</w:t>
        </w:r>
      </w:hyperlink>
      <w:r w:rsidRPr="001C7B22">
        <w:t xml:space="preserve"> in January 2002. The card, fulfilling the requirements of Estonia’s Digital Signatures Act, now replaced by the </w:t>
      </w:r>
      <w:hyperlink w:history="1" r:id="rId128">
        <w:r w:rsidRPr="001C7B22">
          <w:rPr>
            <w:rStyle w:val="Hyperlink"/>
          </w:rPr>
          <w:t>Electronic Identification and Trust Services for Electronic Transactions Act</w:t>
        </w:r>
      </w:hyperlink>
      <w:r w:rsidRPr="001C7B22">
        <w:t xml:space="preserve">, is mandatory for all Estonian citizens and residing foreigners over 15 years of age. The eID card is meant to be the </w:t>
      </w:r>
      <w:r w:rsidRPr="001C7B22">
        <w:rPr>
          <w:bCs/>
        </w:rPr>
        <w:t>primary document</w:t>
      </w:r>
      <w:r w:rsidRPr="001C7B22">
        <w:t xml:space="preserve"> for identifying citizens and residents, and is used for all activities – governmental or private. In particular, the </w:t>
      </w:r>
      <w:hyperlink w:history="1" r:id="rId129">
        <w:r w:rsidRPr="001C7B22">
          <w:rPr>
            <w:rStyle w:val="Hyperlink"/>
          </w:rPr>
          <w:t>eID card</w:t>
        </w:r>
      </w:hyperlink>
      <w:r w:rsidRPr="001C7B22">
        <w:t xml:space="preserve"> can be used to vote electronically (since 2005), create a business, verify banking transactions and access medical history (since 2010), and can work as a virtual ticket. Furthermore, the eID card is a valid travel document within the EU. Since 1 January 2007, the card issued by the Citizenship and Migration Board (CMB) has become valid for five years (instead of ten years previously). In January 2020, more than 1.3 million people in Estonia (almost 98% of inhabitants) had </w:t>
      </w:r>
      <w:r>
        <w:t>e</w:t>
      </w:r>
      <w:r w:rsidRPr="001C7B22">
        <w:t xml:space="preserve">ID cards. </w:t>
      </w:r>
    </w:p>
    <w:p w:rsidRPr="001C7B22" w:rsidR="007F0E93" w:rsidP="007F0E93" w:rsidRDefault="007F0E93" w14:paraId="73AC7645" w14:textId="77777777">
      <w:r w:rsidRPr="001C7B22">
        <w:t xml:space="preserve">In addition to being a physical identification document, the card features advanced electronic functions facilitating secure authentication and providing a legally binding digital signature for public and private online services. An electronic processor chip contains a personal data file, a certificate for authentication, a certificate for digital signature and the associated private keys, </w:t>
      </w:r>
      <w:r w:rsidRPr="001C7B22">
        <w:t xml:space="preserve">protected with PIN codes. The certificates contain only the holder’s name and personal code (national ID code). </w:t>
      </w:r>
    </w:p>
    <w:p w:rsidRPr="001C7B22" w:rsidR="007F0E93" w:rsidP="00E10DAD" w:rsidRDefault="007F0E93" w14:paraId="3A4221B7" w14:textId="77777777">
      <w:pPr>
        <w:pStyle w:val="Subtitle"/>
      </w:pPr>
      <w:r w:rsidRPr="001C7B22">
        <w:rPr>
          <w:rStyle w:val="Hyperlink"/>
          <w:color w:val="F7A33D"/>
          <w:sz w:val="22"/>
        </w:rPr>
        <w:t>Mobile-ID</w:t>
      </w:r>
    </w:p>
    <w:p w:rsidRPr="001C7B22" w:rsidR="007F0E93" w:rsidP="007F0E93" w:rsidRDefault="007F0E93" w14:paraId="16142BA5" w14:textId="77777777">
      <w:r w:rsidRPr="001C7B22">
        <w:t xml:space="preserve">The </w:t>
      </w:r>
      <w:hyperlink w:history="1" r:id="rId130">
        <w:r w:rsidRPr="001C7B22">
          <w:rPr>
            <w:rStyle w:val="Hyperlink"/>
          </w:rPr>
          <w:t>mobile-ID</w:t>
        </w:r>
      </w:hyperlink>
      <w:r w:rsidRPr="001C7B22">
        <w:t xml:space="preserve"> is the ID card-based identity verification and digital signature solution for users of mobile phones in Estonia. The mobile phone, based on a standardised SIM application, acts as a secure signing device. Thus, similarly to the eID card, the mobile-ID enables </w:t>
      </w:r>
      <w:r w:rsidRPr="001C7B22">
        <w:rPr>
          <w:bCs/>
        </w:rPr>
        <w:t>authentication</w:t>
      </w:r>
      <w:r w:rsidRPr="001C7B22">
        <w:t xml:space="preserve"> and </w:t>
      </w:r>
      <w:r w:rsidRPr="001C7B22">
        <w:rPr>
          <w:bCs/>
        </w:rPr>
        <w:t>digital signing</w:t>
      </w:r>
      <w:r w:rsidRPr="001C7B22">
        <w:t xml:space="preserve"> of documents, bearing the same legal value. The user’s certificates are maintained on the telecom operator’s SIM card and require the user to enter a PIN code to be used.</w:t>
      </w:r>
    </w:p>
    <w:p w:rsidRPr="001C7B22" w:rsidR="007F0E93" w:rsidP="00E10DAD" w:rsidRDefault="007F0E93" w14:paraId="1EDB1B55" w14:textId="77777777">
      <w:pPr>
        <w:pStyle w:val="Subtitle"/>
        <w:rPr>
          <w:rStyle w:val="Hyperlink"/>
          <w:color w:val="F7A33D"/>
          <w:sz w:val="22"/>
        </w:rPr>
      </w:pPr>
      <w:r w:rsidRPr="001C7B22">
        <w:rPr>
          <w:rStyle w:val="Hyperlink"/>
          <w:color w:val="F7A33D"/>
          <w:sz w:val="22"/>
        </w:rPr>
        <w:t>Smart-ID</w:t>
      </w:r>
    </w:p>
    <w:p w:rsidRPr="001C7B22" w:rsidR="007F0E93" w:rsidP="007F0E93" w:rsidRDefault="007F0E93" w14:paraId="56B43CCE" w14:textId="186E4CA2">
      <w:r w:rsidRPr="001C7B22">
        <w:t xml:space="preserve">As an alternative to the mobile-ID, Estonia has a new private sector-offered solution for secure authentication, called </w:t>
      </w:r>
      <w:hyperlink w:history="1" r:id="rId131">
        <w:r w:rsidRPr="001C7B22">
          <w:rPr>
            <w:rStyle w:val="Hyperlink"/>
          </w:rPr>
          <w:t>smart-ID</w:t>
        </w:r>
      </w:hyperlink>
      <w:r w:rsidRPr="001C7B22">
        <w:t>. The smart-ID can be used to log in to eServices, to use the online banking and to sign documents. Signatures given with the smart-ID are legally binding and recognised in all EU States,</w:t>
      </w:r>
      <w:r w:rsidR="005A117F">
        <w:t xml:space="preserve"> </w:t>
      </w:r>
      <w:r w:rsidRPr="001C7B22">
        <w:t xml:space="preserve">and have the same legal effect as handwritten signatures.  </w:t>
      </w:r>
    </w:p>
    <w:p w:rsidRPr="001C7B22" w:rsidR="007F0E93" w:rsidP="00E10DAD" w:rsidRDefault="007F0E93" w14:paraId="5B8D9C20" w14:textId="77777777">
      <w:pPr>
        <w:pStyle w:val="Subtitle"/>
      </w:pPr>
      <w:r w:rsidRPr="001C7B22">
        <w:rPr>
          <w:rStyle w:val="Hyperlink"/>
          <w:color w:val="F7A33D"/>
          <w:sz w:val="22"/>
        </w:rPr>
        <w:t>ePassport</w:t>
      </w:r>
    </w:p>
    <w:p w:rsidRPr="001C7B22" w:rsidR="007F0E93" w:rsidP="007F0E93" w:rsidRDefault="007F0E93" w14:paraId="62AB6A0A" w14:textId="77777777">
      <w:r w:rsidRPr="001C7B22">
        <w:t xml:space="preserve">To comply with </w:t>
      </w:r>
      <w:hyperlink w:history="1" r:id="rId132">
        <w:r w:rsidRPr="001C7B22">
          <w:rPr>
            <w:rStyle w:val="Hyperlink"/>
          </w:rPr>
          <w:t>Regulation 2252/2004/EC on standards for security features and biometrics in passports and travel documents issued by Member States</w:t>
        </w:r>
      </w:hyperlink>
      <w:r w:rsidRPr="001C7B22">
        <w:t xml:space="preserve">, the systems developed by the CMB have undergone considerable changes that have been implemented step-by-step. Changes in the organisation of the work and the supporting systems of the CMB are planned at both customer service and document issuance system level. The </w:t>
      </w:r>
      <w:hyperlink w:history="1" r:id="rId133">
        <w:r w:rsidRPr="001C7B22">
          <w:rPr>
            <w:rStyle w:val="Hyperlink"/>
          </w:rPr>
          <w:t>first biometric passports</w:t>
        </w:r>
      </w:hyperlink>
      <w:r w:rsidRPr="001C7B22">
        <w:t xml:space="preserve"> containing the holder’s biometric data were delivered on 22 May 2007. </w:t>
      </w:r>
    </w:p>
    <w:p w:rsidRPr="001C7B22" w:rsidR="007F0E93" w:rsidP="00E10DAD" w:rsidRDefault="007F0E93" w14:paraId="650FE97B" w14:textId="77777777">
      <w:pPr>
        <w:pStyle w:val="Subtitle"/>
      </w:pPr>
      <w:r w:rsidRPr="001C7B22">
        <w:rPr>
          <w:rStyle w:val="Hyperlink"/>
          <w:color w:val="F7A33D"/>
          <w:sz w:val="22"/>
        </w:rPr>
        <w:t>Dokobit P</w:t>
      </w:r>
      <w:r w:rsidRPr="001C7B22">
        <w:t>ortal</w:t>
      </w:r>
    </w:p>
    <w:p w:rsidRPr="001C7B22" w:rsidR="007F0E93" w:rsidP="007F0E93" w:rsidRDefault="007F0E93" w14:paraId="2E7D0A72" w14:textId="1D514CC7">
      <w:r w:rsidRPr="001C7B22">
        <w:t xml:space="preserve">The </w:t>
      </w:r>
      <w:hyperlink w:history="1" r:id="rId134">
        <w:r w:rsidRPr="001C7B22">
          <w:rPr>
            <w:rStyle w:val="Hyperlink"/>
          </w:rPr>
          <w:t>Dokobit</w:t>
        </w:r>
      </w:hyperlink>
      <w:r w:rsidRPr="001C7B22">
        <w:t xml:space="preserve"> portal is available for numerous countries, including Estonian eID</w:t>
      </w:r>
      <w:r w:rsidR="001C0E80">
        <w:t>-</w:t>
      </w:r>
      <w:r w:rsidRPr="001C7B22">
        <w:t>card, and Estonian, Icelandic and Lithuanian mobile-ID users. In addition, users can log in to the portal using the smart-ID from Estonia, Latvia and Lithuania. The portal allows for digital signatures, verification of the validity of digital signatures, and documents to be forwarded to and received from other users of the portal.</w:t>
      </w:r>
    </w:p>
    <w:p w:rsidR="005E744D" w:rsidP="007F0E93" w:rsidRDefault="007F0E93" w14:paraId="060CC7FC" w14:textId="5C8C19D6">
      <w:r w:rsidRPr="001C7B22">
        <w:t>The Dokobit portal provides a quick and easy way to raise the security of any web service to meet the highest demands, making it possible to carry out authentication based on strong authentication devices from different vendors and providing service providers with the opportunity to enter legal signatures on any created data within their service. That way, the portal provides long-term validity and proof of action in courts across the EU. Finally, the portal enables to gather digital signatures for documents that need to be signed by multiple parties, including entrepreneurs, government officials and individuals.</w:t>
      </w:r>
    </w:p>
    <w:p w:rsidRPr="001C7B22" w:rsidR="007F0E93" w:rsidP="00E10DAD" w:rsidRDefault="007F0E93" w14:paraId="2C6CA2E2" w14:textId="77777777">
      <w:pPr>
        <w:pStyle w:val="Heading2"/>
      </w:pPr>
      <w:r w:rsidRPr="001C7B22">
        <w:t>eProcurement</w:t>
      </w:r>
    </w:p>
    <w:p w:rsidRPr="001C7B22" w:rsidR="007F0E93" w:rsidP="00E10DAD" w:rsidRDefault="007F0E93" w14:paraId="5EB17D7C" w14:textId="77777777">
      <w:pPr>
        <w:pStyle w:val="Subtitle"/>
      </w:pPr>
      <w:r w:rsidRPr="001C7B22">
        <w:t>Public Procurement Registry</w:t>
      </w:r>
    </w:p>
    <w:p w:rsidRPr="001C7B22" w:rsidR="007F0E93" w:rsidP="007F0E93" w:rsidRDefault="007F0E93" w14:paraId="5A27DF87" w14:textId="59A5B5D0">
      <w:r w:rsidRPr="001C7B22">
        <w:t xml:space="preserve">The </w:t>
      </w:r>
      <w:hyperlink w:history="1" w:anchor="/" r:id="rId135">
        <w:r w:rsidRPr="001C7B22">
          <w:rPr>
            <w:rStyle w:val="Hyperlink"/>
          </w:rPr>
          <w:t>Public Procurement Registry</w:t>
        </w:r>
      </w:hyperlink>
      <w:r w:rsidRPr="001C7B22">
        <w:t xml:space="preserve"> offers an innovative, free, self-service working environment for buyers (i.e. contracting authorities) to organise and tenderers (i.e. economic operators) to participate in public procurements. Anyone can freely browse published procurements, notices and contract information, and review the </w:t>
      </w:r>
      <w:r w:rsidRPr="001C7B22" w:rsidR="001C0E80">
        <w:t xml:space="preserve">decisions </w:t>
      </w:r>
      <w:r w:rsidR="001C0E80">
        <w:t xml:space="preserve">of the </w:t>
      </w:r>
      <w:r w:rsidRPr="001C7B22">
        <w:t>Committee</w:t>
      </w:r>
      <w:r>
        <w:t xml:space="preserve"> that decides the outcome of the procurement</w:t>
      </w:r>
      <w:r w:rsidRPr="001C7B22">
        <w:t>. The Public Procurement Registry is administered by the Ministry of Finance.</w:t>
      </w:r>
    </w:p>
    <w:p w:rsidRPr="001C7B22" w:rsidR="007F0E93" w:rsidP="00E10DAD" w:rsidRDefault="007F0E93" w14:paraId="46B723F2" w14:textId="77777777">
      <w:pPr>
        <w:pStyle w:val="Subtitle"/>
      </w:pPr>
      <w:r w:rsidRPr="001C7B22">
        <w:t>eInvoicing in Estonia</w:t>
      </w:r>
    </w:p>
    <w:p w:rsidRPr="001C7B22" w:rsidR="007F0E93" w:rsidP="007F0E93" w:rsidRDefault="007F0E93" w14:paraId="7AEAD5F3" w14:textId="77777777">
      <w:r w:rsidRPr="001C7B22">
        <w:t xml:space="preserve">The </w:t>
      </w:r>
      <w:hyperlink w:history="1" r:id="rId136">
        <w:r w:rsidRPr="001C7B22">
          <w:rPr>
            <w:rStyle w:val="Hyperlink"/>
          </w:rPr>
          <w:t>implementation of eInvoices</w:t>
        </w:r>
      </w:hyperlink>
      <w:r w:rsidRPr="001C7B22">
        <w:t xml:space="preserve"> in Estonia began in 2014. According to the </w:t>
      </w:r>
      <w:hyperlink w:history="1" r:id="rId137">
        <w:r w:rsidRPr="001C7B22">
          <w:rPr>
            <w:rStyle w:val="Hyperlink"/>
          </w:rPr>
          <w:t>amendments to the Accounting Act</w:t>
        </w:r>
      </w:hyperlink>
      <w:r w:rsidRPr="001C7B22">
        <w:t xml:space="preserve"> introduced in 2019, government authorities can only accept eInvoices, which is in line with the Once-Only principle, and significantly reduces the time and labour invested into processing invoices. Private sector operators can utilise various providers to send eInvoices to the government or to other operators. </w:t>
      </w:r>
    </w:p>
    <w:p w:rsidRPr="001C7B22" w:rsidR="007F0E93" w:rsidP="00E10DAD" w:rsidRDefault="007F0E93" w14:paraId="1E1EBFB8" w14:textId="77777777">
      <w:pPr>
        <w:pStyle w:val="Heading2"/>
      </w:pPr>
      <w:r w:rsidRPr="001C7B22">
        <w:t>ePayment</w:t>
      </w:r>
    </w:p>
    <w:p w:rsidRPr="001C7B22" w:rsidR="007F0E93" w:rsidP="00E10DAD" w:rsidRDefault="007F0E93" w14:paraId="1CADB3D0" w14:textId="77777777">
      <w:pPr>
        <w:pStyle w:val="Subtitle"/>
      </w:pPr>
      <w:r w:rsidRPr="001C7B22">
        <w:t>TARGET Instant Payment Settlement</w:t>
      </w:r>
    </w:p>
    <w:p w:rsidRPr="001C7B22" w:rsidR="007F0E93" w:rsidP="007F0E93" w:rsidRDefault="007F0E93" w14:paraId="4ED7EE5B" w14:textId="77777777">
      <w:r w:rsidRPr="001C7B22">
        <w:t xml:space="preserve">Since November 2018, commercial banks operating in Estonia have been able to join the </w:t>
      </w:r>
      <w:hyperlink w:history="1" r:id="rId138">
        <w:r w:rsidRPr="001C7B22">
          <w:rPr>
            <w:rStyle w:val="Hyperlink"/>
          </w:rPr>
          <w:t>TARGET Instant Payment Settlement (TIPS)</w:t>
        </w:r>
      </w:hyperlink>
      <w:r w:rsidRPr="001C7B22">
        <w:t xml:space="preserve"> through Eesti Pank (Bank of Estonia). TIPS is an instant payment system developed by the central banks of the euro area at the initiative of the European Central Bank. Like other pan-European instant payment systems, TIPS allows clients to settle payments in real time, night and day and throughout the year. </w:t>
      </w:r>
    </w:p>
    <w:p w:rsidRPr="001C7B22" w:rsidR="007F0E93" w:rsidP="007F0E93" w:rsidRDefault="007F0E93" w14:paraId="4CDFF0F3" w14:textId="77777777">
      <w:r w:rsidRPr="001C7B22">
        <w:t xml:space="preserve">For years now, Estonians have been able to pay in one click and already in 2012 99.3% of the </w:t>
      </w:r>
      <w:hyperlink w:history="1" r:id="rId139">
        <w:r w:rsidRPr="001C7B22">
          <w:rPr>
            <w:rStyle w:val="Hyperlink"/>
          </w:rPr>
          <w:t>payments were electronic</w:t>
        </w:r>
      </w:hyperlink>
      <w:r w:rsidRPr="001C7B22">
        <w:t>.</w:t>
      </w:r>
    </w:p>
    <w:p w:rsidRPr="001C7B22" w:rsidR="007F0E93" w:rsidP="00E10DAD" w:rsidRDefault="007F0E93" w14:paraId="462B7697" w14:textId="77777777">
      <w:pPr>
        <w:pStyle w:val="Heading2"/>
      </w:pPr>
      <w:r w:rsidRPr="001C7B22">
        <w:t>Knowledge Management</w:t>
      </w:r>
    </w:p>
    <w:p w:rsidRPr="001C7B22" w:rsidR="007F0E93" w:rsidP="00E10DAD" w:rsidRDefault="007F0E93" w14:paraId="0C71504E" w14:textId="77777777">
      <w:pPr>
        <w:pStyle w:val="Subtitle"/>
      </w:pPr>
      <w:r w:rsidRPr="001C7B22">
        <w:rPr>
          <w:rStyle w:val="Hyperlink"/>
          <w:color w:val="F7A33D"/>
          <w:sz w:val="22"/>
        </w:rPr>
        <w:t>Document Exchange Layer</w:t>
      </w:r>
    </w:p>
    <w:p w:rsidRPr="001C7B22" w:rsidR="007F0E93" w:rsidP="007F0E93" w:rsidRDefault="007F0E93" w14:paraId="722284D1" w14:textId="77777777">
      <w:r w:rsidRPr="001C7B22">
        <w:t xml:space="preserve">The </w:t>
      </w:r>
      <w:hyperlink w:history="1" r:id="rId140">
        <w:r w:rsidRPr="001C7B22">
          <w:rPr>
            <w:rStyle w:val="Hyperlink"/>
          </w:rPr>
          <w:t>Document Exchange Layer (DHX)</w:t>
        </w:r>
      </w:hyperlink>
      <w:r w:rsidRPr="001C7B22">
        <w:t xml:space="preserve"> is a document exchange protocol that enables the safe exchange of documents and information between the document management system of the </w:t>
      </w:r>
      <w:r w:rsidRPr="001C7B22">
        <w:t xml:space="preserve">public sector and other information systems. The DHX relies on </w:t>
      </w:r>
      <w:hyperlink w:history="1" r:id="rId141">
        <w:r w:rsidRPr="001C7B22">
          <w:rPr>
            <w:rStyle w:val="Hyperlink"/>
          </w:rPr>
          <w:t>X-Road</w:t>
        </w:r>
      </w:hyperlink>
      <w:r w:rsidRPr="001C7B22">
        <w:t xml:space="preserve"> version 6 as transport-level infrastructure. </w:t>
      </w:r>
    </w:p>
    <w:p w:rsidRPr="001C7B22" w:rsidR="007F0E93" w:rsidP="007F0E93" w:rsidRDefault="007F0E93" w14:paraId="314E46E1" w14:textId="77777777">
      <w:r w:rsidRPr="001C7B22">
        <w:t>The automatic document exchange in the Estonian public sector began in 2006. Due to an irregular internet connection, sending documents from one document management system to another was challenging. For this reason, the State created a central solution, i.e. the Document Exchange Centre, where documents would be temporarily stored in such situations. The Document Exchange Centre was used by all Ministries and agencies in their area of government, county governments, agencies and inspectorates, but also by most of the local governments and educational establishments, and other institutions of the public sector. In 2009, the European Consortium for Electronic State Awards recognised the Document Exchange Centre as a good service and strategic initiative.</w:t>
      </w:r>
    </w:p>
    <w:p w:rsidRPr="001C7B22" w:rsidR="007F0E93" w:rsidP="007F0E93" w:rsidRDefault="007F0E93" w14:paraId="2301F072" w14:textId="77777777">
      <w:r w:rsidRPr="001C7B22">
        <w:t xml:space="preserve">The transition to the new means of document exchange began in 2017, with the Document Exchange Centre closed at the end of 2018 and the new distributed solution for the exchange of documents, the DHX, implemented at the beginning of 2019. The new protocol enables documents to be transported between agencies directly from sender to receiver. </w:t>
      </w:r>
    </w:p>
    <w:p w:rsidRPr="001C7B22" w:rsidR="007F0E93" w:rsidP="00E10DAD" w:rsidRDefault="00000000" w14:paraId="1C71FC90" w14:textId="77777777">
      <w:pPr>
        <w:pStyle w:val="Subtitle"/>
      </w:pPr>
      <w:hyperlink w:history="1" r:id="rId142">
        <w:r w:rsidRPr="001C7B22" w:rsidR="007F0E93">
          <w:rPr>
            <w:rStyle w:val="Hyperlink"/>
            <w:color w:val="F7A33D"/>
            <w:sz w:val="22"/>
          </w:rPr>
          <w:t>eKool</w:t>
        </w:r>
      </w:hyperlink>
      <w:r w:rsidRPr="001C7B22" w:rsidR="007F0E93">
        <w:t xml:space="preserve"> Web Application</w:t>
      </w:r>
    </w:p>
    <w:p w:rsidRPr="001C7B22" w:rsidR="007F0E93" w:rsidP="007F0E93" w:rsidRDefault="00000000" w14:paraId="5BF2EE29" w14:textId="77777777">
      <w:hyperlink w:history="1" r:id="rId143">
        <w:r w:rsidRPr="001C7B22" w:rsidR="007F0E93">
          <w:rPr>
            <w:rStyle w:val="Hyperlink"/>
          </w:rPr>
          <w:t>eKool</w:t>
        </w:r>
      </w:hyperlink>
      <w:r w:rsidRPr="001C7B22" w:rsidR="007F0E93">
        <w:t xml:space="preserve"> is a simple web application that connects all education stakeholders in an easy way over the internet, helping them to collaborate and organise their teaching/learning related information. eKool is available either as a direct web service for end users or as a hosted white-label service for distributing/promoting partners.</w:t>
      </w:r>
    </w:p>
    <w:p w:rsidRPr="001C7B22" w:rsidR="007F0E93" w:rsidP="00E10DAD" w:rsidRDefault="007F0E93" w14:paraId="11A79089" w14:textId="77777777">
      <w:pPr>
        <w:pStyle w:val="Subtitle"/>
      </w:pPr>
      <w:r w:rsidRPr="001C7B22">
        <w:t>Personal Data Usage Monitor</w:t>
      </w:r>
    </w:p>
    <w:p w:rsidRPr="001C7B22" w:rsidR="007F0E93" w:rsidP="007F0E93" w:rsidRDefault="007F0E93" w14:paraId="646091FD" w14:textId="77777777">
      <w:pPr>
        <w:keepNext/>
      </w:pPr>
      <w:r w:rsidRPr="001C7B22">
        <w:t xml:space="preserve">The </w:t>
      </w:r>
      <w:hyperlink w:history="1" r:id="rId144">
        <w:r w:rsidRPr="001C7B22">
          <w:rPr>
            <w:rStyle w:val="Hyperlink"/>
          </w:rPr>
          <w:t>Personal Data Usage Monitor</w:t>
        </w:r>
      </w:hyperlink>
      <w:r w:rsidRPr="001C7B22">
        <w:t xml:space="preserve"> is a set of four micro service-style applications that, when combined with each other and attached to X-tee, provide citizens with a comprehensive view of how their personal data have been used by the government.</w:t>
      </w:r>
    </w:p>
    <w:p w:rsidRPr="001C7B22" w:rsidR="007F0E93" w:rsidP="00E10DAD" w:rsidRDefault="007F0E93" w14:paraId="67CD75EB" w14:textId="77777777">
      <w:pPr>
        <w:pStyle w:val="Subtitle"/>
      </w:pPr>
      <w:r w:rsidRPr="001C7B22">
        <w:rPr>
          <w:rStyle w:val="Hyperlink"/>
          <w:color w:val="F7A33D"/>
          <w:sz w:val="22"/>
        </w:rPr>
        <w:t>Select IT</w:t>
      </w:r>
    </w:p>
    <w:p w:rsidRPr="001C7B22" w:rsidR="007F0E93" w:rsidP="007F0E93" w:rsidRDefault="00000000" w14:paraId="50319E7F" w14:textId="77777777">
      <w:hyperlink w:history="1" r:id="rId145">
        <w:r w:rsidRPr="001C7B22" w:rsidR="007F0E93">
          <w:rPr>
            <w:rStyle w:val="Hyperlink"/>
          </w:rPr>
          <w:t>Select IT</w:t>
        </w:r>
      </w:hyperlink>
      <w:r w:rsidRPr="001C7B22" w:rsidR="007F0E93">
        <w:t xml:space="preserve"> is a pilot adult retraining programme that was launched in 2017. In the framework of this pilot project, 500 people without prior IT education were trained for the position of junior software developer in the subsequent four years. The programme lasts 3.5 months (14 weeks) and is carried out on the basis of a dedicated study programme. In accordance with the needs of the involved IT company, teaching is provided either on Java or the .NET platform. </w:t>
      </w:r>
    </w:p>
    <w:p w:rsidRPr="001C7B22" w:rsidR="007F0E93" w:rsidP="00E10DAD" w:rsidRDefault="007F0E93" w14:paraId="1A9A5E15" w14:textId="77777777">
      <w:pPr>
        <w:pStyle w:val="Subtitle"/>
      </w:pPr>
      <w:r w:rsidRPr="001C7B22">
        <w:rPr>
          <w:rStyle w:val="Hyperlink"/>
          <w:color w:val="F7A33D"/>
          <w:sz w:val="22"/>
        </w:rPr>
        <w:t>Digi ABC</w:t>
      </w:r>
    </w:p>
    <w:p w:rsidRPr="001C7B22" w:rsidR="007F0E93" w:rsidP="007F0E93" w:rsidRDefault="007F0E93" w14:paraId="2F180D58" w14:textId="67A91883">
      <w:r w:rsidRPr="00F0583B">
        <w:t>Digi ABC</w:t>
      </w:r>
      <w:r w:rsidRPr="001C7B22">
        <w:t xml:space="preserve"> is an initiative of the Ministry of Economic Affairs and Communication bringing digital skills to the industry.</w:t>
      </w:r>
    </w:p>
    <w:p w:rsidRPr="001C7B22" w:rsidR="007F0E93" w:rsidP="00E10DAD" w:rsidRDefault="007F0E93" w14:paraId="48C4A7E9" w14:textId="453CC2CE">
      <w:pPr>
        <w:pStyle w:val="Heading2"/>
      </w:pPr>
      <w:r w:rsidRPr="001C7B22">
        <w:t>Cross-</w:t>
      </w:r>
      <w:r w:rsidR="001C0E80">
        <w:t>b</w:t>
      </w:r>
      <w:r w:rsidRPr="001C7B22">
        <w:t xml:space="preserve">order </w:t>
      </w:r>
      <w:r w:rsidR="00852C9E">
        <w:t>Infrastructures</w:t>
      </w:r>
    </w:p>
    <w:p w:rsidRPr="001C7B22" w:rsidR="007F0E93" w:rsidP="00E10DAD" w:rsidRDefault="007F0E93" w14:paraId="3B6A5F4D" w14:textId="77777777">
      <w:pPr>
        <w:pStyle w:val="Subtitle"/>
      </w:pPr>
      <w:r w:rsidRPr="001C7B22">
        <w:t>Nordic Institute for Interoperability Solutions</w:t>
      </w:r>
    </w:p>
    <w:p w:rsidRPr="001C7B22" w:rsidR="007F0E93" w:rsidP="007F0E93" w:rsidRDefault="007F0E93" w14:paraId="7AD6D5A6" w14:textId="571BE175">
      <w:pPr>
        <w:keepNext/>
        <w:keepLines/>
      </w:pPr>
      <w:r w:rsidRPr="001C7B22">
        <w:t xml:space="preserve">The </w:t>
      </w:r>
      <w:hyperlink w:history="1" r:id="rId146">
        <w:r w:rsidRPr="001C7B22">
          <w:rPr>
            <w:rStyle w:val="Hyperlink"/>
          </w:rPr>
          <w:t>Nordic Institute for Interoperability Solutions (NIIS)</w:t>
        </w:r>
      </w:hyperlink>
      <w:r w:rsidRPr="001C7B22">
        <w:t xml:space="preserve"> is an association founded jointly by Estonia and Finland with the aim of ensuring the development and strategic management of X-Road and other cross-border components for eGovernment infrastructure. The Population Register Centre of Finland and </w:t>
      </w:r>
      <w:r w:rsidRPr="00861FD8" w:rsidR="00861FD8">
        <w:t xml:space="preserve">Estonian Information System Authority </w:t>
      </w:r>
      <w:r w:rsidR="006E55E1">
        <w:t>(</w:t>
      </w:r>
      <w:hyperlink w:history="1" r:id="rId147">
        <w:r w:rsidRPr="006E55E1">
          <w:rPr>
            <w:rStyle w:val="Hyperlink"/>
          </w:rPr>
          <w:t>RIA</w:t>
        </w:r>
      </w:hyperlink>
      <w:r w:rsidR="006E55E1">
        <w:t>)</w:t>
      </w:r>
      <w:r w:rsidRPr="001C7B22">
        <w:t xml:space="preserve"> had already concluded a cooperation agreement to formalise cooperation relating to X-Road and work as a contractual platform for deepening cooperation. NIIS then took over the X-Road core development from Finland’s Population Register Centre and RIA, starting by running the Working Group. In September 2018, Iceland also became a partner of the NIIS and then a </w:t>
      </w:r>
      <w:hyperlink w:history="1" w:anchor="/pressreleases/iceland-joins-the-nordic-institute-for-interoperability-solutions-3104057" r:id="rId148">
        <w:r w:rsidRPr="001C7B22">
          <w:rPr>
            <w:rStyle w:val="Hyperlink"/>
          </w:rPr>
          <w:t>member country</w:t>
        </w:r>
      </w:hyperlink>
      <w:r w:rsidRPr="001C7B22">
        <w:t xml:space="preserve"> on 1 June 2021.</w:t>
      </w:r>
    </w:p>
    <w:p w:rsidRPr="001C7B22" w:rsidR="007F0E93" w:rsidP="007F0E93" w:rsidRDefault="007F0E93" w14:paraId="1ECF48DA" w14:textId="6DAB83FE">
      <w:r w:rsidRPr="001C7B22">
        <w:t>NIIS works both as network and cooperation platform, and as executioner of IT developments in the common interest of its members. The Institute focuses on practical collaboration, experience sharing and promotion of innovation. The operating model of the Institute is something quite unique world-wide.</w:t>
      </w:r>
    </w:p>
    <w:p w:rsidRPr="001C7B22" w:rsidR="007F0E93" w:rsidP="00E10DAD" w:rsidRDefault="00000000" w14:paraId="112A9D4D" w14:textId="77777777">
      <w:pPr>
        <w:pStyle w:val="Subtitle"/>
      </w:pPr>
      <w:hyperlink w:history="1" r:id="rId149">
        <w:r w:rsidRPr="001C7B22" w:rsidR="007F0E93">
          <w:rPr>
            <w:rStyle w:val="Hyperlink"/>
            <w:color w:val="F7A33D"/>
            <w:sz w:val="22"/>
          </w:rPr>
          <w:t>Data Embassy in Luxembourg</w:t>
        </w:r>
      </w:hyperlink>
    </w:p>
    <w:p w:rsidRPr="001C7B22" w:rsidR="007F0E93" w:rsidP="007F0E93" w:rsidRDefault="007F0E93" w14:paraId="2AE15F1A" w14:textId="77777777">
      <w:r w:rsidRPr="001C7B22">
        <w:t xml:space="preserve">The world’s first </w:t>
      </w:r>
      <w:hyperlink w:history="1" r:id="rId150">
        <w:r w:rsidRPr="001C7B22">
          <w:rPr>
            <w:rStyle w:val="Hyperlink"/>
          </w:rPr>
          <w:t>Data Embassy</w:t>
        </w:r>
      </w:hyperlink>
      <w:r w:rsidRPr="001C7B22">
        <w:t xml:space="preserve"> has been established by Estonia in Luxembourg. Estonia’s pilot project is based in a high-security data centre in Luxembourg, storing copies of the most critical datasets identified by the Estonian government that are the minimum set to keep the country running. In the next phases, Estonia intends to go beyond a mere back-up site and operate live from the Data Embassy when necessary. </w:t>
      </w:r>
    </w:p>
    <w:p w:rsidRPr="001C7B22" w:rsidR="007F0E93" w:rsidP="007F0E93" w:rsidRDefault="007F0E93" w14:paraId="230A30E7" w14:textId="77777777">
      <w:r w:rsidRPr="001C7B22">
        <w:t xml:space="preserve">The </w:t>
      </w:r>
      <w:hyperlink w:history="1" r:id="rId151">
        <w:r w:rsidRPr="001C7B22">
          <w:rPr>
            <w:rStyle w:val="Hyperlink"/>
          </w:rPr>
          <w:t>Data Embassy</w:t>
        </w:r>
      </w:hyperlink>
      <w:r w:rsidRPr="001C7B22">
        <w:t xml:space="preserve"> backs up the databases from eFile (court system), the Treasury Information System, the eLand Registry, the Taxable Person’s Registry, the Business Registry, the Population Registry, the State Gazette, the Identity Documents Registry, the Land Cadastral Registry and the National Pension Insurance Registry.</w:t>
      </w:r>
    </w:p>
    <w:p w:rsidRPr="001C7B22" w:rsidR="007F0E93" w:rsidP="00E10DAD" w:rsidRDefault="007F0E93" w14:paraId="5902DA32" w14:textId="77777777">
      <w:pPr>
        <w:pStyle w:val="Heading2"/>
      </w:pPr>
      <w:r w:rsidRPr="001C7B22">
        <w:t>Base Registries</w:t>
      </w:r>
    </w:p>
    <w:p w:rsidR="007F0E93" w:rsidP="007F0E93" w:rsidRDefault="007F0E93" w14:paraId="5D79868E" w14:textId="77777777">
      <w:r w:rsidRPr="001C7B22">
        <w:t>No particular infrastructure in this field has been reported to date.</w:t>
      </w:r>
    </w:p>
    <w:p w:rsidRPr="001C7B22" w:rsidR="007F0E93" w:rsidP="00E10DAD" w:rsidRDefault="008A5051" w14:paraId="1A2BDFFD" w14:textId="7F9F0002">
      <w:pPr>
        <w:pStyle w:val="Heading2"/>
      </w:pPr>
      <w:r>
        <w:t>Innovative</w:t>
      </w:r>
      <w:r w:rsidRPr="001C7B22" w:rsidR="007F0E93">
        <w:t xml:space="preserve"> Technologies </w:t>
      </w:r>
    </w:p>
    <w:p w:rsidRPr="001C7B22" w:rsidR="007F0E93" w:rsidP="001C0E80" w:rsidRDefault="007F0E93" w14:paraId="203C9DB1" w14:textId="77777777">
      <w:pPr>
        <w:pStyle w:val="Heading3"/>
        <w:numPr>
          <w:ilvl w:val="2"/>
          <w:numId w:val="30"/>
        </w:numPr>
      </w:pPr>
      <w:r w:rsidRPr="001C7B22">
        <w:t>Artificial Intelligence (AI)</w:t>
      </w:r>
    </w:p>
    <w:p w:rsidRPr="001C7B22" w:rsidR="007F0E93" w:rsidP="00E10DAD" w:rsidRDefault="007F0E93" w14:paraId="507A4C4B" w14:textId="77777777">
      <w:pPr>
        <w:pStyle w:val="Subtitle"/>
      </w:pPr>
      <w:r w:rsidRPr="001C7B22">
        <w:t xml:space="preserve">#KrattAI </w:t>
      </w:r>
    </w:p>
    <w:p w:rsidRPr="001C7B22" w:rsidR="007F0E93" w:rsidP="007F0E93" w:rsidRDefault="007F0E93" w14:paraId="7ECDAD89" w14:textId="77777777">
      <w:r w:rsidRPr="001C7B22">
        <w:t xml:space="preserve">#KrattAI is the Estonian government’s vision of how digital public services should work in the age of AI. It will be an interoperable network of AI applications, enabling citizens to use public services with virtual assistants through voice-based interaction. The network will use Kratt, an AI system that is based on a software algorithm that is autonomous and learnable, and performs traditional human actions. As outlined in </w:t>
      </w:r>
      <w:hyperlink w:history="1" r:id="rId152">
        <w:r w:rsidRPr="001C7B22">
          <w:rPr>
            <w:rStyle w:val="Hyperlink"/>
          </w:rPr>
          <w:t>#KrattAI’s roadmap</w:t>
        </w:r>
      </w:hyperlink>
      <w:r w:rsidRPr="001C7B22">
        <w:t xml:space="preserve">, many citizens do not know which public agency to contact and do not have an overview of either their obligations or opportunities offered by government, and communication is time-consuming. #KrattAI aims to foster progress in AI and virtual assistants, and use these improvements to refine the design and delivery of digital public services. Several Proof of Concepts (PoC) have been developed in the context of this project, including a chatbot and messaging room, a classification of citizen messages, and an analysis and PoC of the </w:t>
      </w:r>
      <w:hyperlink w:history="1" r:id="rId153">
        <w:r w:rsidRPr="001C7B22">
          <w:rPr>
            <w:rStyle w:val="Hyperlink"/>
          </w:rPr>
          <w:t>eesti.ee</w:t>
        </w:r>
      </w:hyperlink>
      <w:r w:rsidRPr="001C7B22">
        <w:t xml:space="preserve"> mobile application. </w:t>
      </w:r>
    </w:p>
    <w:p w:rsidRPr="001C7B22" w:rsidR="007F0E93" w:rsidP="00E10DAD" w:rsidRDefault="007F0E93" w14:paraId="33876E3C" w14:textId="77777777">
      <w:pPr>
        <w:pStyle w:val="Subtitle"/>
      </w:pPr>
      <w:r w:rsidRPr="001C7B22">
        <w:t>HANS – AI system</w:t>
      </w:r>
    </w:p>
    <w:p w:rsidRPr="001C7B22" w:rsidR="007F0E93" w:rsidP="007F0E93" w:rsidRDefault="007F0E93" w14:paraId="332DBC07" w14:textId="67F389E1">
      <w:r w:rsidRPr="001C7B22">
        <w:t>On 14 September 2020, the Estonian Parliament (</w:t>
      </w:r>
      <w:r w:rsidRPr="001C7B22">
        <w:rPr>
          <w:i/>
          <w:iCs/>
        </w:rPr>
        <w:t>Riigikogu</w:t>
      </w:r>
      <w:r w:rsidRPr="001C7B22">
        <w:t xml:space="preserve">) introduced a tool called </w:t>
      </w:r>
      <w:hyperlink w:history="1" r:id="rId154">
        <w:r w:rsidRPr="001C7B22">
          <w:rPr>
            <w:rStyle w:val="Hyperlink"/>
          </w:rPr>
          <w:t>HANS – AI system</w:t>
        </w:r>
      </w:hyperlink>
      <w:r w:rsidRPr="001C7B22">
        <w:t xml:space="preserve">, which supports the work of lawmakers and employees of the </w:t>
      </w:r>
      <w:r w:rsidRPr="001C7B22">
        <w:rPr>
          <w:i/>
          <w:iCs/>
        </w:rPr>
        <w:t>Riigikogu</w:t>
      </w:r>
      <w:r w:rsidRPr="001C7B22">
        <w:t xml:space="preserve"> by preparing verbatim reports of parliamentary sittings. By deploying a speech-recognition technology developed by the Tallinn University of Technology, the system </w:t>
      </w:r>
      <w:r w:rsidR="001C0E80">
        <w:t>offers</w:t>
      </w:r>
      <w:r w:rsidRPr="001C7B22" w:rsidR="001C0E80">
        <w:t xml:space="preserve"> </w:t>
      </w:r>
      <w:r w:rsidRPr="001C7B22">
        <w:t>the transcription of sessions with increased efficiency and accuracy.</w:t>
      </w:r>
    </w:p>
    <w:p w:rsidRPr="001C7B22" w:rsidR="007F0E93" w:rsidP="001C0E80" w:rsidRDefault="007F0E93" w14:paraId="7C931C80" w14:textId="0628BADB">
      <w:pPr>
        <w:pStyle w:val="Heading3"/>
        <w:rPr>
          <w:rStyle w:val="BodyTextChar"/>
          <w:color w:val="238DC1"/>
          <w:szCs w:val="26"/>
        </w:rPr>
      </w:pPr>
      <w:r w:rsidRPr="001C7B22">
        <w:rPr>
          <w:rStyle w:val="BodyTextChar"/>
          <w:color w:val="238DC1"/>
          <w:szCs w:val="26"/>
        </w:rPr>
        <w:t xml:space="preserve">Distributed </w:t>
      </w:r>
      <w:r w:rsidR="00153C81">
        <w:rPr>
          <w:rStyle w:val="BodyTextChar"/>
          <w:color w:val="238DC1"/>
          <w:szCs w:val="26"/>
        </w:rPr>
        <w:t>L</w:t>
      </w:r>
      <w:r w:rsidRPr="001C7B22">
        <w:rPr>
          <w:rStyle w:val="BodyTextChar"/>
          <w:color w:val="238DC1"/>
          <w:szCs w:val="26"/>
        </w:rPr>
        <w:t xml:space="preserve">edger </w:t>
      </w:r>
      <w:r w:rsidR="00153C81">
        <w:rPr>
          <w:rStyle w:val="BodyTextChar"/>
          <w:color w:val="238DC1"/>
          <w:szCs w:val="26"/>
        </w:rPr>
        <w:t>T</w:t>
      </w:r>
      <w:r w:rsidRPr="001C7B22">
        <w:rPr>
          <w:rStyle w:val="BodyTextChar"/>
          <w:color w:val="238DC1"/>
          <w:szCs w:val="26"/>
        </w:rPr>
        <w:t>echnologies</w:t>
      </w:r>
    </w:p>
    <w:p w:rsidRPr="001C7B22" w:rsidR="007F0E93" w:rsidP="007F0E93" w:rsidRDefault="007F0E93" w14:paraId="32B9510A" w14:textId="77777777">
      <w:r w:rsidRPr="001C7B22">
        <w:t>No particular infrastructure in this field has been reported to date.</w:t>
      </w:r>
    </w:p>
    <w:p w:rsidRPr="001C7B22" w:rsidR="007F0E93" w:rsidP="001C0E80" w:rsidRDefault="007F0E93" w14:paraId="0A66ADE6" w14:textId="639510E3">
      <w:pPr>
        <w:pStyle w:val="Heading3"/>
      </w:pPr>
      <w:r w:rsidRPr="001C7B22">
        <w:t xml:space="preserve">Big </w:t>
      </w:r>
      <w:r w:rsidR="00153C81">
        <w:t>D</w:t>
      </w:r>
      <w:r w:rsidRPr="001C7B22">
        <w:t xml:space="preserve">ata </w:t>
      </w:r>
    </w:p>
    <w:p w:rsidRPr="001C7B22" w:rsidR="007F0E93" w:rsidP="007F0E93" w:rsidRDefault="007F0E93" w14:paraId="202A0C0D" w14:textId="77777777">
      <w:r w:rsidRPr="001C7B22">
        <w:t>No particular infrastructure in this field has been reported to date.</w:t>
      </w:r>
    </w:p>
    <w:p w:rsidRPr="001C7B22" w:rsidR="007F0E93" w:rsidP="001C0E80" w:rsidRDefault="007F0E93" w14:paraId="081D0ABE" w14:textId="68B5D08B">
      <w:pPr>
        <w:pStyle w:val="Heading3"/>
      </w:pPr>
      <w:r w:rsidRPr="001C7B22">
        <w:t xml:space="preserve">Cloud </w:t>
      </w:r>
      <w:r w:rsidR="00153C81">
        <w:t>C</w:t>
      </w:r>
      <w:r w:rsidRPr="001C7B22">
        <w:t>omputing</w:t>
      </w:r>
    </w:p>
    <w:p w:rsidRPr="001C7B22" w:rsidR="007F0E93" w:rsidP="007F0E93" w:rsidRDefault="007F0E93" w14:paraId="5D31E174" w14:textId="77777777">
      <w:r w:rsidRPr="001C7B22">
        <w:t>No particular infrastructure in this field has been reported to date.</w:t>
      </w:r>
    </w:p>
    <w:p w:rsidRPr="001C7B22" w:rsidR="007F0E93" w:rsidP="001C0E80" w:rsidRDefault="007F0E93" w14:paraId="5DA31573" w14:textId="77777777">
      <w:pPr>
        <w:pStyle w:val="Heading3"/>
      </w:pPr>
      <w:r w:rsidRPr="001C7B22">
        <w:t>Internet of Things (IoT)</w:t>
      </w:r>
    </w:p>
    <w:p w:rsidRPr="001C7B22" w:rsidR="007F0E93" w:rsidP="007F0E93" w:rsidRDefault="007F0E93" w14:paraId="547AD5B6" w14:textId="77777777">
      <w:r w:rsidRPr="001C7B22">
        <w:t>No particular infrastructure in this field has been reported to date.</w:t>
      </w:r>
    </w:p>
    <w:p w:rsidRPr="001C7B22" w:rsidR="007F0E93" w:rsidP="001C0E80" w:rsidRDefault="007F0E93" w14:paraId="07658767" w14:textId="220E5CE8">
      <w:pPr>
        <w:pStyle w:val="Heading3"/>
      </w:pPr>
      <w:r w:rsidRPr="001C7B22">
        <w:t xml:space="preserve">High-performance </w:t>
      </w:r>
      <w:r w:rsidR="00153C81">
        <w:t>C</w:t>
      </w:r>
      <w:r w:rsidRPr="001C7B22">
        <w:t>omputing</w:t>
      </w:r>
    </w:p>
    <w:p w:rsidRPr="001C7B22" w:rsidR="007F0E93" w:rsidP="007F0E93" w:rsidRDefault="007F0E93" w14:paraId="5D083D8D" w14:textId="77777777">
      <w:r w:rsidRPr="001C7B22">
        <w:t>No particular infrastructure in this field has been reported to date.</w:t>
      </w:r>
    </w:p>
    <w:p w:rsidRPr="001C7B22" w:rsidR="007F0E93" w:rsidP="001C0E80" w:rsidRDefault="007F0E93" w14:paraId="202E40D6" w14:textId="076BBFCB">
      <w:pPr>
        <w:pStyle w:val="Heading3"/>
        <w:rPr>
          <w:rStyle w:val="BodyTextChar"/>
          <w:bCs/>
          <w:color w:val="238DC1"/>
        </w:rPr>
      </w:pPr>
      <w:r w:rsidRPr="001C7B22">
        <w:rPr>
          <w:rStyle w:val="BodyTextChar"/>
          <w:color w:val="238DC1"/>
        </w:rPr>
        <w:t xml:space="preserve">High-speed </w:t>
      </w:r>
      <w:r w:rsidR="00153C81">
        <w:rPr>
          <w:rStyle w:val="BodyTextChar"/>
          <w:color w:val="238DC1"/>
        </w:rPr>
        <w:t>B</w:t>
      </w:r>
      <w:r w:rsidRPr="001C7B22">
        <w:rPr>
          <w:rStyle w:val="BodyTextChar"/>
          <w:color w:val="238DC1"/>
        </w:rPr>
        <w:t xml:space="preserve">roadband </w:t>
      </w:r>
      <w:r w:rsidR="00153C81">
        <w:rPr>
          <w:rStyle w:val="BodyTextChar"/>
          <w:color w:val="238DC1"/>
        </w:rPr>
        <w:t>C</w:t>
      </w:r>
      <w:r w:rsidRPr="001C7B22">
        <w:rPr>
          <w:rStyle w:val="BodyTextChar"/>
          <w:color w:val="238DC1"/>
        </w:rPr>
        <w:t>onnectivity</w:t>
      </w:r>
    </w:p>
    <w:p w:rsidRPr="001C7B22" w:rsidR="007F0E93" w:rsidP="007F0E93" w:rsidRDefault="007F0E93" w14:paraId="297A19D3" w14:textId="77777777">
      <w:r w:rsidRPr="001C7B22">
        <w:t>No particular infrastructure in this field has been reported to date.</w:t>
      </w:r>
    </w:p>
    <w:p w:rsidRPr="001C7B22" w:rsidR="00EE46BC" w:rsidP="001C0E80" w:rsidRDefault="00EE46BC" w14:paraId="180843CD" w14:textId="15DE3AD7">
      <w:pPr>
        <w:pStyle w:val="Heading3"/>
        <w:rPr>
          <w:rStyle w:val="BodyTextChar"/>
          <w:bCs/>
          <w:color w:val="238DC1"/>
        </w:rPr>
      </w:pPr>
      <w:r>
        <w:rPr>
          <w:rStyle w:val="BodyTextChar"/>
          <w:color w:val="238DC1"/>
        </w:rPr>
        <w:t>GovTech</w:t>
      </w:r>
    </w:p>
    <w:p w:rsidRPr="001C7B22" w:rsidR="00EE46BC" w:rsidP="00EE46BC" w:rsidRDefault="00EE46BC" w14:paraId="101DE079" w14:textId="77777777">
      <w:r w:rsidRPr="001C7B22">
        <w:t>No particular infrastructure in this field has been reported to date.</w:t>
      </w:r>
    </w:p>
    <w:p w:rsidRPr="001C7B22" w:rsidR="007F0E93" w:rsidP="007F0E93" w:rsidRDefault="007F0E93" w14:paraId="4C3D8373" w14:textId="77777777"/>
    <w:p w:rsidRPr="001C7B22" w:rsidR="007F0E93" w:rsidP="007F0E93" w:rsidRDefault="007F0E93" w14:paraId="36D373F7" w14:textId="77777777">
      <w:pPr>
        <w:keepNext/>
      </w:pPr>
      <w:r w:rsidRPr="001C7B22">
        <w:br w:type="page"/>
      </w:r>
    </w:p>
    <w:p w:rsidR="00E139BB" w:rsidP="007F0E93" w:rsidRDefault="00E139BB" w14:paraId="42B43503" w14:textId="77777777">
      <w:pPr>
        <w:sectPr w:rsidR="00E139BB" w:rsidSect="007B6C97">
          <w:type w:val="continuous"/>
          <w:pgSz w:w="11906" w:h="16838" w:orient="portrait" w:code="9"/>
          <w:pgMar w:top="1699" w:right="1411" w:bottom="1411" w:left="1699" w:header="432" w:footer="288" w:gutter="0"/>
          <w:cols w:space="708"/>
          <w:titlePg/>
          <w:docGrid w:linePitch="360"/>
        </w:sectPr>
      </w:pPr>
    </w:p>
    <w:p w:rsidRPr="001C7B22" w:rsidR="007F0E93" w:rsidP="007F0E93" w:rsidRDefault="00677D60" w14:paraId="6914A910" w14:textId="2EE92BB6">
      <w:r>
        <w:rPr>
          <w:noProof/>
        </w:rPr>
        <mc:AlternateContent>
          <mc:Choice Requires="wps">
            <w:drawing>
              <wp:anchor distT="0" distB="0" distL="114300" distR="114300" simplePos="0" relativeHeight="251789824" behindDoc="0" locked="0" layoutInCell="1" allowOverlap="1" wp14:anchorId="2400B860" wp14:editId="44279938">
                <wp:simplePos x="0" y="0"/>
                <wp:positionH relativeFrom="column">
                  <wp:posOffset>-1131570</wp:posOffset>
                </wp:positionH>
                <wp:positionV relativeFrom="paragraph">
                  <wp:posOffset>-1078392</wp:posOffset>
                </wp:positionV>
                <wp:extent cx="7670800" cy="10994065"/>
                <wp:effectExtent l="0" t="0" r="6350" b="0"/>
                <wp:wrapNone/>
                <wp:docPr id="1804641762" name="Rectangle 1804641762"/>
                <wp:cNvGraphicFramePr/>
                <a:graphic xmlns:a="http://schemas.openxmlformats.org/drawingml/2006/main">
                  <a:graphicData uri="http://schemas.microsoft.com/office/word/2010/wordprocessingShape">
                    <wps:wsp>
                      <wps:cNvSpPr/>
                      <wps:spPr>
                        <a:xfrm>
                          <a:off x="0" y="0"/>
                          <a:ext cx="7670800" cy="1099406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FF2598">
              <v:rect id="Rectangle 1804641762" style="position:absolute;margin-left:-89.1pt;margin-top:-84.9pt;width:604pt;height:865.6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4A4DDA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">
                <v:fill opacity="58853f"/>
              </v:rect>
            </w:pict>
          </mc:Fallback>
        </mc:AlternateContent>
      </w:r>
    </w:p>
    <w:p w:rsidRPr="001C7B22" w:rsidR="007F0E93" w:rsidP="007F0E93" w:rsidRDefault="007F0E93" w14:paraId="58A6BEF3" w14:textId="3DF67A00"/>
    <w:p w:rsidRPr="001C7B22" w:rsidR="007F0E93" w:rsidP="007F0E93" w:rsidRDefault="00677D60" w14:paraId="0FF85EF3" w14:textId="33B3258C">
      <w:r w:rsidRPr="005552C6">
        <w:rPr>
          <w:noProof/>
        </w:rPr>
        <mc:AlternateContent>
          <mc:Choice Requires="wpg">
            <w:drawing>
              <wp:anchor distT="0" distB="0" distL="114300" distR="114300" simplePos="0" relativeHeight="251791872" behindDoc="0" locked="0" layoutInCell="1" allowOverlap="1" wp14:anchorId="3F94B1BC" wp14:editId="771F0705">
                <wp:simplePos x="0" y="0"/>
                <wp:positionH relativeFrom="margin">
                  <wp:posOffset>1146175</wp:posOffset>
                </wp:positionH>
                <wp:positionV relativeFrom="margin">
                  <wp:posOffset>3764280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677D60" w:rsidP="00677D60" w:rsidRDefault="00677D60" w14:paraId="2F4D4B7E" w14:textId="7777777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D73ED" w:rsidR="00677D60" w:rsidP="00677D60" w:rsidRDefault="00677D60" w14:paraId="4355DCF1"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677D60" w:rsidP="00677D60" w:rsidRDefault="00677D60" w14:paraId="5009DDEB"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8F926A8">
              <v:group id="Group 321" style="position:absolute;left:0;text-align:left;margin-left:90.25pt;margin-top:296.4pt;width:259.75pt;height:106.75pt;z-index:251791872;mso-position-horizontal-relative:margin;mso-position-vertical-relative:margin" coordsize="32988,13562" coordorigin="82,1676" o:spid="_x0000_s1039" w14:anchorId="3F94B1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">
                <v:shape id="Text Box 202" style="position:absolute;left:82;top:1771;width:7385;height:12177;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v:textbox style="mso-fit-shape-to-text:t">
                    <w:txbxContent>
                      <w:p w:rsidRPr="00166AB4" w:rsidR="00677D60" w:rsidP="00677D60" w:rsidRDefault="00677D60" w14:paraId="78941E47" w14:textId="77777777">
                        <w:pPr>
                          <w:jc w:val="left"/>
                          <w:rPr>
                            <w:color w:val="FFFFFF" w:themeColor="background1"/>
                            <w:sz w:val="144"/>
                            <w:szCs w:val="144"/>
                            <w:lang w:val="fr-BE"/>
                          </w:rPr>
                        </w:pPr>
                        <w:r>
                          <w:rPr>
                            <w:color w:val="FFFFFF" w:themeColor="background1"/>
                            <w:sz w:val="144"/>
                            <w:szCs w:val="144"/>
                            <w:lang w:val="fr-BE"/>
                          </w:rPr>
                          <w:t>5</w:t>
                        </w:r>
                      </w:p>
                    </w:txbxContent>
                  </v:textbox>
                </v:shape>
                <v:shape id="Text Box 203" style="position:absolute;left:7467;top:1676;width:25603;height:13562;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v:textbox>
                    <w:txbxContent>
                      <w:p w:rsidRPr="006D73ED" w:rsidR="00677D60" w:rsidP="00677D60" w:rsidRDefault="00677D60" w14:paraId="41B6D3C9"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677D60" w:rsidP="00677D60" w:rsidRDefault="00677D60" w14:paraId="41C8F396"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790848" behindDoc="1" locked="0" layoutInCell="1" allowOverlap="1" wp14:anchorId="0D86C568" wp14:editId="394DC22D">
            <wp:simplePos x="0" y="0"/>
            <wp:positionH relativeFrom="page">
              <wp:posOffset>4445</wp:posOffset>
            </wp:positionH>
            <wp:positionV relativeFrom="margin">
              <wp:posOffset>528320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1C7B22" w:rsidR="007F0E93" w:rsidP="007F0E93" w:rsidRDefault="007F0E93" w14:paraId="465F4E9E" w14:textId="5CE40EE2"/>
    <w:p w:rsidR="00E139BB" w:rsidP="007F0E93" w:rsidRDefault="00E139BB" w14:paraId="5ADD13F1" w14:textId="77777777"/>
    <w:p w:rsidR="00E139BB" w:rsidP="007F0E93" w:rsidRDefault="00E139BB" w14:paraId="7F2CD156" w14:textId="77777777"/>
    <w:p w:rsidRPr="001C7B22" w:rsidR="007F0E93" w:rsidP="007F0E93" w:rsidRDefault="007F0E93" w14:paraId="372CB2FE" w14:textId="77777777"/>
    <w:p w:rsidRPr="001C7B22" w:rsidR="007F0E93" w:rsidP="007F0E93" w:rsidRDefault="007F0E93" w14:paraId="48DB8859" w14:textId="77777777"/>
    <w:p w:rsidRPr="001C7B22" w:rsidR="007F0E93" w:rsidP="007F0E93" w:rsidRDefault="007F0E93" w14:paraId="290AA283" w14:textId="27085408"/>
    <w:p w:rsidRPr="001C7B22" w:rsidR="007F0E93" w:rsidP="007F0E93" w:rsidRDefault="007F0E93" w14:paraId="18094FD0" w14:textId="77777777"/>
    <w:p w:rsidRPr="001C7B22" w:rsidR="007F0E93" w:rsidP="007F0E93" w:rsidRDefault="007F0E93" w14:paraId="38479855" w14:textId="77777777"/>
    <w:p w:rsidRPr="001C7B22" w:rsidR="007F0E93" w:rsidP="007F0E93" w:rsidRDefault="007F0E93" w14:paraId="2DABD071" w14:textId="77777777"/>
    <w:p w:rsidRPr="001C7B22" w:rsidR="007F0E93" w:rsidP="007F0E93" w:rsidRDefault="007F0E93" w14:paraId="3368578B" w14:textId="77777777"/>
    <w:p w:rsidRPr="001C7B22" w:rsidR="007F0E93" w:rsidP="007F0E93" w:rsidRDefault="007F0E93" w14:paraId="44F336D4" w14:textId="77777777"/>
    <w:p w:rsidRPr="001C7B22" w:rsidR="007F0E93" w:rsidP="007F0E93" w:rsidRDefault="007F0E93" w14:paraId="4E04FBC4" w14:textId="2F659434">
      <w:pPr>
        <w:tabs>
          <w:tab w:val="left" w:pos="2478"/>
        </w:tabs>
      </w:pPr>
    </w:p>
    <w:p w:rsidR="005523ED" w:rsidP="001976FC" w:rsidRDefault="007F0E93" w14:paraId="3183AC6C" w14:textId="303B73BB">
      <w:pPr>
        <w:pStyle w:val="Heading1"/>
      </w:pPr>
      <w:r w:rsidRPr="001C7B22">
        <w:br w:type="page"/>
      </w:r>
      <w:bookmarkStart w:name="_Toc140672425" w:id="46"/>
      <w:r w:rsidRPr="001C7B22" w:rsidR="003730DF">
        <w:t xml:space="preserve">Digital </w:t>
      </w:r>
      <w:r w:rsidRPr="001C7B22" w:rsidR="00BB4B12">
        <w:t>Public Administration</w:t>
      </w:r>
      <w:r w:rsidRPr="001C7B22" w:rsidR="003730DF">
        <w:t xml:space="preserve"> </w:t>
      </w:r>
      <w:r w:rsidRPr="001C7B22" w:rsidR="00457E8B">
        <w:t>G</w:t>
      </w:r>
      <w:r w:rsidRPr="001C7B22" w:rsidR="003730DF">
        <w:t>overnance</w:t>
      </w:r>
      <w:bookmarkEnd w:id="46"/>
    </w:p>
    <w:p w:rsidR="00C35DDC" w:rsidP="00C35DDC" w:rsidRDefault="00C35DDC" w14:paraId="72B691C6" w14:textId="77777777"/>
    <w:p w:rsidRPr="00C56BC2" w:rsidR="00B53B10" w:rsidP="00B53B10" w:rsidRDefault="00B53B10" w14:paraId="251C2665" w14:textId="3C59EBDB">
      <w:r>
        <w:t xml:space="preserve">For more details on Estonia’s responsible bodies for digital policy and interoperability, its main actors, as well as relevant digital initiatives, please visit the </w:t>
      </w:r>
      <w:hyperlink w:history="1" r:id="rId155">
        <w:r w:rsidRPr="00A02633">
          <w:rPr>
            <w:rStyle w:val="Hyperlink"/>
          </w:rPr>
          <w:t>NIFO collection</w:t>
        </w:r>
      </w:hyperlink>
      <w:r>
        <w:t xml:space="preserve"> on </w:t>
      </w:r>
      <w:r w:rsidRPr="00A02633">
        <w:t>Joinup</w:t>
      </w:r>
      <w:r>
        <w:t>.</w:t>
      </w:r>
    </w:p>
    <w:p w:rsidRPr="001C7B22" w:rsidR="005523ED" w:rsidP="00E10DAD" w:rsidRDefault="003730DF" w14:paraId="237A8334" w14:textId="77777777">
      <w:pPr>
        <w:pStyle w:val="Heading2"/>
        <w:numPr>
          <w:ilvl w:val="1"/>
          <w:numId w:val="31"/>
        </w:numPr>
      </w:pPr>
      <w:bookmarkStart w:name="_Toc1474973" w:id="47"/>
      <w:r w:rsidRPr="001C7B22">
        <w:t>National</w:t>
      </w:r>
      <w:bookmarkEnd w:id="47"/>
      <w:r w:rsidRPr="001C7B22">
        <w:t xml:space="preserve"> </w:t>
      </w:r>
    </w:p>
    <w:p w:rsidRPr="001C7B22" w:rsidR="00EF71CC" w:rsidP="00E10DAD" w:rsidRDefault="00455E1D" w14:paraId="0A4BF4AD" w14:textId="77777777">
      <w:pPr>
        <w:pStyle w:val="Subtitle"/>
      </w:pPr>
      <w:r w:rsidRPr="001C7B22">
        <w:rPr>
          <w:rStyle w:val="Hyperlink"/>
          <w:color w:val="F7A33D"/>
          <w:sz w:val="22"/>
        </w:rPr>
        <w:t>Ministry of Economic Affairs and Communications</w:t>
      </w:r>
    </w:p>
    <w:p w:rsidRPr="001C7B22" w:rsidR="00D06585" w:rsidP="00353434" w:rsidRDefault="00EF71CC" w14:paraId="54EBF669" w14:textId="32EEEBAA">
      <w:r w:rsidRPr="001C7B22">
        <w:t xml:space="preserve">The </w:t>
      </w:r>
      <w:hyperlink w:history="1" r:id="rId156">
        <w:r w:rsidRPr="001C7B22">
          <w:rPr>
            <w:rStyle w:val="Hyperlink"/>
          </w:rPr>
          <w:t>Ministry of Economic Affairs and Communications</w:t>
        </w:r>
      </w:hyperlink>
      <w:r w:rsidRPr="001C7B22">
        <w:t xml:space="preserve"> holds political responsibility for the development of the </w:t>
      </w:r>
      <w:r w:rsidRPr="001C7B22" w:rsidR="00514422">
        <w:t>S</w:t>
      </w:r>
      <w:r w:rsidRPr="001C7B22">
        <w:t xml:space="preserve">tate information policy. </w:t>
      </w:r>
      <w:r w:rsidRPr="001C7B22" w:rsidR="006165E3">
        <w:t xml:space="preserve">In particular, the Ministry </w:t>
      </w:r>
      <w:r w:rsidRPr="001C7B22">
        <w:t xml:space="preserve">elaborates the </w:t>
      </w:r>
      <w:r w:rsidRPr="001C7B22" w:rsidR="00514422">
        <w:t>S</w:t>
      </w:r>
      <w:r w:rsidRPr="001C7B22">
        <w:t>tate economic policy and economic development plans, while also draft</w:t>
      </w:r>
      <w:r w:rsidRPr="001C7B22" w:rsidR="006165E3">
        <w:t>ing</w:t>
      </w:r>
      <w:r w:rsidRPr="001C7B22">
        <w:t xml:space="preserve"> the respective legislation bills in a variety of fields, </w:t>
      </w:r>
      <w:r w:rsidRPr="001C7B22" w:rsidR="006165E3">
        <w:t>including</w:t>
      </w:r>
      <w:r w:rsidRPr="001C7B22">
        <w:t xml:space="preserve"> informatics, development of </w:t>
      </w:r>
      <w:r w:rsidRPr="001C7B22" w:rsidR="00514422">
        <w:t>S</w:t>
      </w:r>
      <w:r w:rsidRPr="001C7B22">
        <w:t>tate information systems, research and development</w:t>
      </w:r>
      <w:r w:rsidRPr="001C7B22" w:rsidR="006165E3">
        <w:t>,</w:t>
      </w:r>
      <w:r w:rsidRPr="001C7B22">
        <w:t xml:space="preserve"> and innovation.</w:t>
      </w:r>
    </w:p>
    <w:p w:rsidR="004B4DF8" w:rsidRDefault="004B4DF8" w14:paraId="6D019E09" w14:textId="7F05E6F6">
      <w:r w:rsidR="004B4DF8">
        <w:rPr/>
        <w:t>With regard to</w:t>
      </w:r>
      <w:r w:rsidR="004B4DF8">
        <w:rPr/>
        <w:t xml:space="preserve"> political coordination, management and financing, interoperability initiatives are </w:t>
      </w:r>
      <w:r w:rsidR="00965F63">
        <w:rPr/>
        <w:t xml:space="preserve">also </w:t>
      </w:r>
      <w:r w:rsidR="004B4DF8">
        <w:rPr/>
        <w:t>coordinated by the Ministry of Economic Affairs and Communications. In particular, th</w:t>
      </w:r>
      <w:r w:rsidR="00965F63">
        <w:rPr/>
        <w:t>e Ministry</w:t>
      </w:r>
      <w:r w:rsidR="004B4DF8">
        <w:rPr/>
        <w:t xml:space="preserve">, </w:t>
      </w:r>
      <w:r w:rsidR="00C852ED">
        <w:rPr/>
        <w:t>being</w:t>
      </w:r>
      <w:r w:rsidR="004B4DF8">
        <w:rPr/>
        <w:t xml:space="preserve"> responsible for</w:t>
      </w:r>
      <w:r w:rsidR="004B4DF8">
        <w:rPr/>
        <w:t xml:space="preserve"> developing the State Information System, designs the interoperability framework and prepares the related documents. </w:t>
      </w:r>
    </w:p>
    <w:p w:rsidRPr="001C7B22" w:rsidR="00473FE3" w:rsidP="00E10DAD" w:rsidRDefault="00617F1B" w14:paraId="165C2DBA" w14:textId="510159D7">
      <w:pPr>
        <w:pStyle w:val="Subtitle"/>
      </w:pPr>
      <w:r w:rsidRPr="001C7B22">
        <w:t>Government C</w:t>
      </w:r>
      <w:r w:rsidRPr="001C7B22" w:rsidR="00C0526F">
        <w:t xml:space="preserve">hief </w:t>
      </w:r>
      <w:r w:rsidRPr="001C7B22">
        <w:t>I</w:t>
      </w:r>
      <w:r w:rsidRPr="001C7B22" w:rsidR="00C0526F">
        <w:t xml:space="preserve">nformation </w:t>
      </w:r>
      <w:r w:rsidRPr="001C7B22">
        <w:t>O</w:t>
      </w:r>
      <w:r w:rsidRPr="001C7B22" w:rsidR="00C0526F">
        <w:t>fficer</w:t>
      </w:r>
      <w:r w:rsidRPr="001C7B22">
        <w:t xml:space="preserve"> Office</w:t>
      </w:r>
    </w:p>
    <w:p w:rsidRPr="001C7B22" w:rsidR="0017600A" w:rsidP="000A22D2" w:rsidRDefault="00000000" w14:paraId="336F0D25" w14:textId="49FF5B6C">
      <w:hyperlink w:history="1" r:id="rId157">
        <w:r w:rsidRPr="00E965B4" w:rsidR="00B01399">
          <w:rPr>
            <w:rStyle w:val="Hyperlink"/>
          </w:rPr>
          <w:t xml:space="preserve">The Government </w:t>
        </w:r>
        <w:r w:rsidRPr="00E965B4" w:rsidR="00C0526F">
          <w:rPr>
            <w:rStyle w:val="Hyperlink"/>
          </w:rPr>
          <w:t>Chief Information Officer (</w:t>
        </w:r>
        <w:r w:rsidRPr="00E965B4" w:rsidR="00B01399">
          <w:rPr>
            <w:rStyle w:val="Hyperlink"/>
          </w:rPr>
          <w:t>CIO</w:t>
        </w:r>
        <w:r w:rsidRPr="00E965B4" w:rsidR="00C0526F">
          <w:rPr>
            <w:rStyle w:val="Hyperlink"/>
          </w:rPr>
          <w:t>)</w:t>
        </w:r>
        <w:r w:rsidRPr="00E965B4" w:rsidR="00B01399">
          <w:rPr>
            <w:rStyle w:val="Hyperlink"/>
          </w:rPr>
          <w:t xml:space="preserve"> Office</w:t>
        </w:r>
      </w:hyperlink>
      <w:r w:rsidRPr="001C7B22" w:rsidR="00B01399">
        <w:t xml:space="preserve"> (formerly known as the State Information System Department) of the Ministry of Economic Affairs and Communications plays a major role in the elaboration of the Estonian </w:t>
      </w:r>
      <w:r w:rsidRPr="001C7B22" w:rsidR="00C0526F">
        <w:t>i</w:t>
      </w:r>
      <w:r w:rsidRPr="001C7B22" w:rsidR="00D43DB2">
        <w:t xml:space="preserve">nformation </w:t>
      </w:r>
      <w:r w:rsidRPr="001C7B22" w:rsidR="00C0526F">
        <w:t>s</w:t>
      </w:r>
      <w:r w:rsidRPr="001C7B22" w:rsidR="00D43DB2">
        <w:t xml:space="preserve">ociety </w:t>
      </w:r>
      <w:r w:rsidRPr="001C7B22" w:rsidR="00C0526F">
        <w:t>p</w:t>
      </w:r>
      <w:r w:rsidRPr="001C7B22" w:rsidR="00B01399">
        <w:t xml:space="preserve">olicy. </w:t>
      </w:r>
      <w:r w:rsidRPr="001C7B22" w:rsidR="00C0526F">
        <w:t xml:space="preserve">The Government CIO Office </w:t>
      </w:r>
      <w:r w:rsidRPr="001C7B22" w:rsidR="00B01399">
        <w:t>develop</w:t>
      </w:r>
      <w:r w:rsidRPr="001C7B22" w:rsidR="00C0526F">
        <w:t>s</w:t>
      </w:r>
      <w:r w:rsidRPr="001C7B22" w:rsidR="00B01399">
        <w:t xml:space="preserve"> information society-related activities in the field of </w:t>
      </w:r>
      <w:r w:rsidRPr="001C7B22" w:rsidR="00E7109C">
        <w:t>IT</w:t>
      </w:r>
      <w:r w:rsidRPr="001C7B22" w:rsidR="00B01399">
        <w:t xml:space="preserve"> and prepar</w:t>
      </w:r>
      <w:r w:rsidRPr="001C7B22" w:rsidR="00C0526F">
        <w:t>es</w:t>
      </w:r>
      <w:r w:rsidRPr="001C7B22" w:rsidR="00B01399">
        <w:t xml:space="preserve"> draft </w:t>
      </w:r>
      <w:r w:rsidRPr="001C7B22" w:rsidR="00B01399">
        <w:t xml:space="preserve">legislation in the relevant </w:t>
      </w:r>
      <w:r w:rsidRPr="001C7B22" w:rsidR="00E7109C">
        <w:t>areas</w:t>
      </w:r>
      <w:r w:rsidRPr="001C7B22" w:rsidR="00B01399">
        <w:t xml:space="preserve">. </w:t>
      </w:r>
      <w:r w:rsidRPr="001C7B22" w:rsidR="00C0526F">
        <w:t>More in detail, t</w:t>
      </w:r>
      <w:r w:rsidRPr="001C7B22" w:rsidR="00B01399">
        <w:t>he Government CIO Office</w:t>
      </w:r>
      <w:r w:rsidRPr="001C7B22" w:rsidR="00E7109C">
        <w:t>’</w:t>
      </w:r>
      <w:r w:rsidRPr="001C7B22" w:rsidR="00B01399">
        <w:t xml:space="preserve">s strategic tasks include the coordination of </w:t>
      </w:r>
      <w:r w:rsidRPr="001C7B22" w:rsidR="00E7109C">
        <w:t>S</w:t>
      </w:r>
      <w:r w:rsidRPr="001C7B22" w:rsidR="00B01399">
        <w:t xml:space="preserve">tate IT-policy actions and development plans in the field of </w:t>
      </w:r>
      <w:r w:rsidRPr="001C7B22" w:rsidR="009A7CC7">
        <w:t>S</w:t>
      </w:r>
      <w:r w:rsidRPr="001C7B22" w:rsidR="00B01399">
        <w:t xml:space="preserve">tate administrative information systems, such as </w:t>
      </w:r>
      <w:r w:rsidRPr="001C7B22" w:rsidR="009A7CC7">
        <w:t>S</w:t>
      </w:r>
      <w:r w:rsidRPr="001C7B22" w:rsidR="00B01399">
        <w:t xml:space="preserve">tate IT budgets, IT legislation, IT projects, IT audits, standardisation, IT procurement procedures and international cooperation in the field of </w:t>
      </w:r>
      <w:r w:rsidRPr="001C7B22" w:rsidR="009A7CC7">
        <w:t>S</w:t>
      </w:r>
      <w:r w:rsidRPr="001C7B22" w:rsidR="00B01399">
        <w:t xml:space="preserve">tate </w:t>
      </w:r>
      <w:r w:rsidRPr="001C7B22" w:rsidR="00E7109C">
        <w:t>information systems</w:t>
      </w:r>
      <w:r w:rsidRPr="001C7B22" w:rsidR="00B01399">
        <w:t xml:space="preserve">. </w:t>
      </w:r>
    </w:p>
    <w:p w:rsidRPr="001C7B22" w:rsidR="000A22D2" w:rsidP="00E10DAD" w:rsidRDefault="00C413EA" w14:paraId="30837403" w14:textId="2CAAD1AB">
      <w:pPr>
        <w:pStyle w:val="Subtitle"/>
      </w:pPr>
      <w:r w:rsidRPr="001C7B22">
        <w:rPr>
          <w:rStyle w:val="Hyperlink"/>
          <w:color w:val="F7A33D"/>
          <w:sz w:val="22"/>
        </w:rPr>
        <w:t>Estonian Association of Information Technology and Telecommunications</w:t>
      </w:r>
    </w:p>
    <w:p w:rsidRPr="001C7B22" w:rsidR="00711FB6" w:rsidP="00711FB6" w:rsidRDefault="00711FB6" w14:paraId="14BD5373" w14:textId="601EFD72">
      <w:r w:rsidRPr="001C7B22">
        <w:t xml:space="preserve">The </w:t>
      </w:r>
      <w:hyperlink w:history="1" r:id="rId158">
        <w:r w:rsidRPr="001C7B22" w:rsidR="00BA710B">
          <w:rPr>
            <w:rStyle w:val="Hyperlink"/>
          </w:rPr>
          <w:t>Estonian Association of Information Technology and Telecommunications (ITL)</w:t>
        </w:r>
      </w:hyperlink>
      <w:r w:rsidRPr="001C7B22">
        <w:t xml:space="preserve"> is a non-profit organisation aiming to </w:t>
      </w:r>
      <w:r w:rsidRPr="001C7B22" w:rsidR="00BA710B">
        <w:t xml:space="preserve">group </w:t>
      </w:r>
      <w:r w:rsidRPr="001C7B22">
        <w:t xml:space="preserve">Estonian </w:t>
      </w:r>
      <w:r w:rsidRPr="001C7B22" w:rsidR="00E7109C">
        <w:t>IT</w:t>
      </w:r>
      <w:r w:rsidRPr="001C7B22">
        <w:t xml:space="preserve"> and telecommunications companies</w:t>
      </w:r>
      <w:r w:rsidRPr="001C7B22" w:rsidR="00BA710B">
        <w:t>,</w:t>
      </w:r>
      <w:r w:rsidRPr="001C7B22">
        <w:t xml:space="preserve"> to promote their cooperation in </w:t>
      </w:r>
      <w:r w:rsidRPr="001C7B22" w:rsidR="00BA710B">
        <w:t xml:space="preserve">the </w:t>
      </w:r>
      <w:r w:rsidRPr="001C7B22">
        <w:t xml:space="preserve">development </w:t>
      </w:r>
      <w:r w:rsidRPr="001C7B22" w:rsidR="00BA710B">
        <w:t xml:space="preserve">of Estonia </w:t>
      </w:r>
      <w:r w:rsidRPr="001C7B22">
        <w:t>towards an information society</w:t>
      </w:r>
      <w:r w:rsidRPr="001C7B22" w:rsidR="00BA710B">
        <w:t xml:space="preserve">, </w:t>
      </w:r>
      <w:r w:rsidRPr="001C7B22">
        <w:t>to represent and protect the interests of its member companies and to express their common positions.</w:t>
      </w:r>
      <w:r w:rsidRPr="001C7B22" w:rsidR="00B44202">
        <w:t xml:space="preserve"> </w:t>
      </w:r>
      <w:r w:rsidRPr="001C7B22">
        <w:t xml:space="preserve">The main activities of the </w:t>
      </w:r>
      <w:r w:rsidRPr="001C7B22" w:rsidR="00FB5516">
        <w:t>a</w:t>
      </w:r>
      <w:r w:rsidRPr="001C7B22">
        <w:t xml:space="preserve">ssociation include the popularisation of ICT, the promotion of vocational education and amendment of legislation. </w:t>
      </w:r>
    </w:p>
    <w:p w:rsidRPr="001C7B22" w:rsidR="00711FB6" w:rsidP="00E10DAD" w:rsidRDefault="00483179" w14:paraId="3E372EFB" w14:textId="1FEDECB6">
      <w:pPr>
        <w:pStyle w:val="Subtitle"/>
      </w:pPr>
      <w:r w:rsidRPr="001C7B22">
        <w:rPr>
          <w:rStyle w:val="Hyperlink"/>
          <w:color w:val="F7A33D"/>
          <w:sz w:val="22"/>
        </w:rPr>
        <w:t>eEstonia Council</w:t>
      </w:r>
    </w:p>
    <w:p w:rsidRPr="001C7B22" w:rsidR="00711FB6" w:rsidP="00D06585" w:rsidRDefault="00711FB6" w14:paraId="6612229B" w14:textId="059EC3FC">
      <w:pPr>
        <w:keepNext/>
      </w:pPr>
      <w:r w:rsidRPr="001C7B22">
        <w:t xml:space="preserve">The </w:t>
      </w:r>
      <w:hyperlink w:history="1" r:id="rId159">
        <w:r w:rsidRPr="001C7B22" w:rsidR="00192F5A">
          <w:rPr>
            <w:rStyle w:val="Hyperlink"/>
          </w:rPr>
          <w:t>eEstonia Council</w:t>
        </w:r>
      </w:hyperlink>
      <w:r w:rsidRPr="001C7B22" w:rsidR="00192F5A">
        <w:t xml:space="preserve"> (</w:t>
      </w:r>
      <w:r w:rsidRPr="001C7B22" w:rsidR="008D7C64">
        <w:t xml:space="preserve">formerly known as </w:t>
      </w:r>
      <w:r w:rsidRPr="001C7B22" w:rsidR="00192F5A">
        <w:t xml:space="preserve">the </w:t>
      </w:r>
      <w:r w:rsidRPr="001C7B22" w:rsidR="008D7C64">
        <w:t>Estonian Informatics Council) was</w:t>
      </w:r>
      <w:r w:rsidRPr="001C7B22">
        <w:t xml:space="preserve"> created in 2014</w:t>
      </w:r>
      <w:r w:rsidRPr="001C7B22" w:rsidR="008D7C64">
        <w:t xml:space="preserve"> and</w:t>
      </w:r>
      <w:r w:rsidRPr="001C7B22">
        <w:t xml:space="preserve"> is a government committee direct</w:t>
      </w:r>
      <w:r w:rsidRPr="001C7B22" w:rsidR="008D7C64">
        <w:t>ing</w:t>
      </w:r>
      <w:r w:rsidRPr="001C7B22">
        <w:t xml:space="preserve"> the development of </w:t>
      </w:r>
      <w:r w:rsidRPr="001C7B22" w:rsidR="008D7C64">
        <w:t xml:space="preserve">the </w:t>
      </w:r>
      <w:r w:rsidRPr="001C7B22">
        <w:t>digital society and e</w:t>
      </w:r>
      <w:r w:rsidRPr="001C7B22" w:rsidR="0011088E">
        <w:t>G</w:t>
      </w:r>
      <w:r w:rsidRPr="001C7B22">
        <w:t>overnance in Estonia.</w:t>
      </w:r>
      <w:r w:rsidRPr="001C7B22" w:rsidR="00DD07EE">
        <w:t xml:space="preserve"> In addition to playing a coordination and policy formulation role, the </w:t>
      </w:r>
      <w:hyperlink w:history="1" r:id="rId160">
        <w:r w:rsidRPr="001C7B22" w:rsidR="00DD07EE">
          <w:rPr>
            <w:rStyle w:val="Hyperlink"/>
          </w:rPr>
          <w:t>eEstonia Council</w:t>
        </w:r>
      </w:hyperlink>
      <w:r w:rsidRPr="001C7B22" w:rsidR="00DD07EE">
        <w:rPr>
          <w:rStyle w:val="Hyperlink"/>
          <w:color w:val="auto"/>
        </w:rPr>
        <w:t>, as an expert committee,</w:t>
      </w:r>
      <w:r w:rsidRPr="001C7B22" w:rsidR="00DD07EE">
        <w:t xml:space="preserve"> also advises the government on ICT matters in a horizontal manner.</w:t>
      </w:r>
    </w:p>
    <w:p w:rsidRPr="001C7B22" w:rsidR="00224429" w:rsidP="00B44202" w:rsidRDefault="008D7C64" w14:paraId="5FB38A4E" w14:textId="736661BE">
      <w:r w:rsidRPr="001C7B22">
        <w:t>The Council is composed of f</w:t>
      </w:r>
      <w:r w:rsidRPr="001C7B22" w:rsidR="00711FB6">
        <w:t>ive ICT sector representatives</w:t>
      </w:r>
      <w:r w:rsidRPr="001C7B22" w:rsidR="00637518">
        <w:t xml:space="preserve"> and experts</w:t>
      </w:r>
      <w:r w:rsidRPr="001C7B22" w:rsidR="00DD07EE">
        <w:t xml:space="preserve"> as well as</w:t>
      </w:r>
      <w:r w:rsidRPr="001C7B22" w:rsidR="00711FB6">
        <w:t xml:space="preserve"> three ministers</w:t>
      </w:r>
      <w:r w:rsidRPr="001C7B22">
        <w:t>, and</w:t>
      </w:r>
      <w:r w:rsidRPr="001C7B22" w:rsidR="00711FB6">
        <w:t xml:space="preserve"> is chaired by the Prime Minister. Other government institutions and experts are involved upon need.</w:t>
      </w:r>
      <w:r w:rsidRPr="001C7B22" w:rsidR="00AF2DA6">
        <w:t xml:space="preserve"> </w:t>
      </w:r>
    </w:p>
    <w:p w:rsidRPr="001C7B22" w:rsidR="009F5650" w:rsidP="00E10DAD" w:rsidRDefault="00107C4C" w14:paraId="588B9967" w14:textId="39C0AC30">
      <w:pPr>
        <w:pStyle w:val="Subtitle"/>
      </w:pPr>
      <w:r w:rsidRPr="001C7B22">
        <w:rPr>
          <w:rStyle w:val="Hyperlink"/>
          <w:color w:val="F7A33D"/>
          <w:sz w:val="22"/>
        </w:rPr>
        <w:t>Estonian Information System Authority</w:t>
      </w:r>
    </w:p>
    <w:p w:rsidRPr="001C7B22" w:rsidR="002F208D" w:rsidP="00C4738E" w:rsidRDefault="00C90A99" w14:paraId="50DB40B9" w14:textId="39D148BF">
      <w:r w:rsidRPr="001C7B22">
        <w:t xml:space="preserve">On </w:t>
      </w:r>
      <w:r w:rsidRPr="001C7B22" w:rsidR="00B06E9D">
        <w:t>1</w:t>
      </w:r>
      <w:r w:rsidRPr="001C7B22" w:rsidR="00173311">
        <w:t> </w:t>
      </w:r>
      <w:r w:rsidRPr="001C7B22" w:rsidR="00B06E9D">
        <w:t xml:space="preserve">June 2011, the </w:t>
      </w:r>
      <w:hyperlink w:history="1" r:id="rId161">
        <w:r w:rsidRPr="001C7B22" w:rsidR="00B06E9D">
          <w:rPr>
            <w:rStyle w:val="Hyperlink"/>
          </w:rPr>
          <w:t>Estonian Informatics Centre</w:t>
        </w:r>
      </w:hyperlink>
      <w:r w:rsidRPr="001C7B22" w:rsidR="00B06E9D">
        <w:t xml:space="preserve"> </w:t>
      </w:r>
      <w:r w:rsidRPr="001C7B22">
        <w:t>was</w:t>
      </w:r>
      <w:r w:rsidRPr="001C7B22" w:rsidR="00B06E9D">
        <w:t xml:space="preserve"> </w:t>
      </w:r>
      <w:r w:rsidRPr="001C7B22">
        <w:t xml:space="preserve">restructured </w:t>
      </w:r>
      <w:r w:rsidRPr="001C7B22" w:rsidR="008E1346">
        <w:t xml:space="preserve">into </w:t>
      </w:r>
      <w:r w:rsidRPr="001C7B22" w:rsidR="00B06E9D">
        <w:t xml:space="preserve">the Estonian </w:t>
      </w:r>
      <w:hyperlink w:history="1" r:id="rId162">
        <w:r w:rsidRPr="001C7B22" w:rsidR="00B06E9D">
          <w:rPr>
            <w:rStyle w:val="Hyperlink"/>
          </w:rPr>
          <w:t>Information System Authority (RIA)</w:t>
        </w:r>
      </w:hyperlink>
      <w:r w:rsidRPr="001C7B22" w:rsidR="00B06E9D">
        <w:t xml:space="preserve">. </w:t>
      </w:r>
      <w:r w:rsidR="00C852ED">
        <w:t>Its</w:t>
      </w:r>
      <w:r w:rsidRPr="001C7B22" w:rsidR="00B06E9D">
        <w:t xml:space="preserve"> mission is to coordinate the development and management information system so that Estonian citizens are served in the best possible way. I</w:t>
      </w:r>
      <w:r w:rsidRPr="001C7B22" w:rsidR="008E1346">
        <w:t>n particular, RIA</w:t>
      </w:r>
      <w:r w:rsidRPr="001C7B22" w:rsidR="00B06E9D">
        <w:t xml:space="preserve"> coordinates all </w:t>
      </w:r>
      <w:r w:rsidRPr="001C7B22" w:rsidR="008E1346">
        <w:t>p</w:t>
      </w:r>
      <w:r w:rsidRPr="001C7B22" w:rsidR="00B06E9D">
        <w:t xml:space="preserve">ublic </w:t>
      </w:r>
      <w:r w:rsidRPr="001C7B22" w:rsidR="008E1346">
        <w:t>k</w:t>
      </w:r>
      <w:r w:rsidRPr="001C7B22" w:rsidR="00B06E9D">
        <w:t xml:space="preserve">ey </w:t>
      </w:r>
      <w:r w:rsidRPr="001C7B22" w:rsidR="008E1346">
        <w:t>i</w:t>
      </w:r>
      <w:r w:rsidRPr="001C7B22" w:rsidR="00B06E9D">
        <w:t>nfrastructures related to the operation of ICT and I</w:t>
      </w:r>
      <w:r w:rsidRPr="001C7B22" w:rsidR="006F27EB">
        <w:t>T</w:t>
      </w:r>
      <w:r w:rsidRPr="001C7B22" w:rsidR="00B06E9D">
        <w:t xml:space="preserve">, like the </w:t>
      </w:r>
      <w:hyperlink w:history="1" r:id="rId163">
        <w:r w:rsidRPr="001C7B22" w:rsidR="00B06E9D">
          <w:rPr>
            <w:rStyle w:val="Hyperlink"/>
          </w:rPr>
          <w:t>State portal</w:t>
        </w:r>
      </w:hyperlink>
      <w:r w:rsidRPr="001C7B22" w:rsidR="00B06E9D">
        <w:t>, the middleware system X-</w:t>
      </w:r>
      <w:r w:rsidRPr="001C7B22" w:rsidR="006D73F4">
        <w:t>tee</w:t>
      </w:r>
      <w:r w:rsidRPr="001C7B22" w:rsidR="00B06E9D">
        <w:t xml:space="preserve">, the </w:t>
      </w:r>
      <w:r w:rsidRPr="001C7B22" w:rsidR="008E1346">
        <w:t>g</w:t>
      </w:r>
      <w:r w:rsidRPr="001C7B22" w:rsidR="00B06E9D">
        <w:t xml:space="preserve">overnment backbone network EEBone, RIHA and the </w:t>
      </w:r>
      <w:r w:rsidRPr="001C7B22" w:rsidR="00397940">
        <w:t>Electronic Document Exchange Centre</w:t>
      </w:r>
      <w:r w:rsidRPr="001C7B22" w:rsidR="00B06E9D">
        <w:t xml:space="preserve"> (DVK). </w:t>
      </w:r>
      <w:r w:rsidRPr="001C7B22" w:rsidR="008E1346">
        <w:t xml:space="preserve">Moreover, the </w:t>
      </w:r>
      <w:r w:rsidRPr="001C7B22" w:rsidR="006F27EB">
        <w:t>A</w:t>
      </w:r>
      <w:r w:rsidRPr="001C7B22" w:rsidR="008E1346">
        <w:t xml:space="preserve">uthority </w:t>
      </w:r>
      <w:r w:rsidRPr="001C7B22" w:rsidR="00B06E9D">
        <w:t xml:space="preserve">is also </w:t>
      </w:r>
      <w:r w:rsidRPr="001C7B22" w:rsidR="008E1346">
        <w:t>responsible for the</w:t>
      </w:r>
      <w:r w:rsidRPr="001C7B22" w:rsidR="00B06E9D">
        <w:t xml:space="preserve"> coordinat</w:t>
      </w:r>
      <w:r w:rsidRPr="001C7B22" w:rsidR="008E1346">
        <w:t>ion</w:t>
      </w:r>
      <w:r w:rsidRPr="001C7B22" w:rsidR="00B06E9D">
        <w:t xml:space="preserve"> </w:t>
      </w:r>
      <w:r w:rsidRPr="001C7B22" w:rsidR="008E1346">
        <w:t xml:space="preserve">of </w:t>
      </w:r>
      <w:r w:rsidRPr="001C7B22" w:rsidR="00B06E9D">
        <w:t xml:space="preserve">the </w:t>
      </w:r>
      <w:r w:rsidRPr="001C7B22" w:rsidR="00573928">
        <w:t>S</w:t>
      </w:r>
      <w:r w:rsidRPr="001C7B22" w:rsidR="00B06E9D">
        <w:t>tate information system development projects</w:t>
      </w:r>
      <w:r w:rsidRPr="001C7B22" w:rsidR="006F27EB">
        <w:t>,</w:t>
      </w:r>
      <w:r w:rsidRPr="001C7B22" w:rsidR="00B06E9D">
        <w:t xml:space="preserve"> and the preparation </w:t>
      </w:r>
      <w:r w:rsidRPr="001C7B22" w:rsidR="008E1346">
        <w:t xml:space="preserve">of </w:t>
      </w:r>
      <w:r w:rsidRPr="001C7B22" w:rsidR="00B06E9D">
        <w:t xml:space="preserve">and participation in international projects. RIA also monitors the legislation process concerning the management information system requirements. </w:t>
      </w:r>
      <w:bookmarkStart w:name="_Toc1474977" w:id="48"/>
      <w:r w:rsidRPr="001C7B22" w:rsidR="00A33DC7">
        <w:t xml:space="preserve">Finally, </w:t>
      </w:r>
      <w:r w:rsidRPr="001C7B22" w:rsidR="00AF2DA6">
        <w:t>RIA</w:t>
      </w:r>
      <w:r w:rsidRPr="001C7B22" w:rsidR="00A33DC7">
        <w:t xml:space="preserve"> is also the main body responsible for interoperability activities in Estonia. </w:t>
      </w:r>
    </w:p>
    <w:p w:rsidRPr="001C7B22" w:rsidR="00325B24" w:rsidP="00E10DAD" w:rsidRDefault="005049F0" w14:paraId="11BDC0A2" w14:textId="3C67E983">
      <w:pPr>
        <w:pStyle w:val="Subtitle"/>
      </w:pPr>
      <w:bookmarkStart w:name="_Toc1035643" w:id="49"/>
      <w:bookmarkStart w:name="_Toc1474978" w:id="50"/>
      <w:bookmarkEnd w:id="48"/>
      <w:r w:rsidRPr="001C7B22">
        <w:rPr>
          <w:rStyle w:val="Hyperlink"/>
          <w:color w:val="F7A33D"/>
          <w:sz w:val="22"/>
        </w:rPr>
        <w:t xml:space="preserve">Computer Emergency Response Team of </w:t>
      </w:r>
      <w:r w:rsidRPr="001C7B22" w:rsidR="00785929">
        <w:rPr>
          <w:rStyle w:val="Hyperlink"/>
          <w:color w:val="F7A33D"/>
          <w:sz w:val="22"/>
        </w:rPr>
        <w:t>Estonia</w:t>
      </w:r>
      <w:r w:rsidRPr="001C7B22">
        <w:rPr>
          <w:rStyle w:val="Hyperlink"/>
          <w:color w:val="F7A33D"/>
          <w:sz w:val="22"/>
        </w:rPr>
        <w:t xml:space="preserve"> </w:t>
      </w:r>
    </w:p>
    <w:p w:rsidRPr="001C7B22" w:rsidR="00325B24" w:rsidP="00325B24" w:rsidRDefault="00325B24" w14:paraId="3793CB30" w14:textId="1A993D04">
      <w:r w:rsidRPr="001C7B22">
        <w:t xml:space="preserve">The </w:t>
      </w:r>
      <w:hyperlink w:history="1" r:id="rId164">
        <w:r w:rsidRPr="001C7B22">
          <w:rPr>
            <w:rStyle w:val="Hyperlink"/>
          </w:rPr>
          <w:t>Computer Emergency Response Team of Estonia (CERT Estonia)</w:t>
        </w:r>
      </w:hyperlink>
      <w:r w:rsidRPr="001C7B22">
        <w:t xml:space="preserve">, established in 2006, is an organisation responsible for the management of security incidents in </w:t>
      </w:r>
      <w:r w:rsidRPr="001C7B22" w:rsidR="006F27EB">
        <w:t>‘</w:t>
      </w:r>
      <w:r w:rsidRPr="001C7B22">
        <w:t>.ee</w:t>
      </w:r>
      <w:r w:rsidRPr="001C7B22" w:rsidR="006F27EB">
        <w:t>’</w:t>
      </w:r>
      <w:r w:rsidRPr="001C7B22">
        <w:t xml:space="preserve"> computer networks. </w:t>
      </w:r>
      <w:r w:rsidRPr="001C7B22" w:rsidR="004520E2">
        <w:t>More in detail, CERT Estonia deals with security incidents that occur in Estonian networks or incidents that have been notified by citizens or institutions either in Estonia or abroad. In this context</w:t>
      </w:r>
      <w:r w:rsidRPr="001C7B22" w:rsidR="005049F0">
        <w:t>, CERT Estonia</w:t>
      </w:r>
      <w:r w:rsidRPr="001C7B22">
        <w:t xml:space="preserve"> assist</w:t>
      </w:r>
      <w:r w:rsidRPr="001C7B22" w:rsidR="005049F0">
        <w:t>s</w:t>
      </w:r>
      <w:r w:rsidRPr="001C7B22">
        <w:t xml:space="preserve"> Estonian </w:t>
      </w:r>
      <w:r w:rsidRPr="001C7B22" w:rsidR="006F27EB">
        <w:t>i</w:t>
      </w:r>
      <w:r w:rsidRPr="001C7B22">
        <w:t xml:space="preserve">nternet users in the implementation of preventive measures to reduce possible damage from security incidents and to respond to potential security threats. </w:t>
      </w:r>
    </w:p>
    <w:p w:rsidRPr="001C7B22" w:rsidR="00325B24" w:rsidP="00E10DAD" w:rsidRDefault="00A02910" w14:paraId="3BE6BD17" w14:textId="71C9248F">
      <w:pPr>
        <w:pStyle w:val="Subtitle"/>
      </w:pPr>
      <w:r w:rsidRPr="001C7B22">
        <w:t>Information Technology Foundation for Education</w:t>
      </w:r>
    </w:p>
    <w:p w:rsidRPr="001C7B22" w:rsidR="00E66071" w:rsidP="00E66071" w:rsidRDefault="00E66071" w14:paraId="1DF0EE3B" w14:textId="135EDA1E">
      <w:r w:rsidRPr="001C7B22">
        <w:t xml:space="preserve">The </w:t>
      </w:r>
      <w:hyperlink w:history="1" r:id="rId165">
        <w:r w:rsidRPr="001C7B22">
          <w:rPr>
            <w:rStyle w:val="Hyperlink"/>
          </w:rPr>
          <w:t>Information Technology Foundation for Education (HITSA)</w:t>
        </w:r>
      </w:hyperlink>
      <w:r w:rsidRPr="001C7B22" w:rsidR="00A92FD7">
        <w:t xml:space="preserve"> (formerly Estonian Information Technology Foundation </w:t>
      </w:r>
      <w:r w:rsidRPr="001C7B22" w:rsidR="004520E2">
        <w:t xml:space="preserve">or </w:t>
      </w:r>
      <w:r w:rsidRPr="001C7B22" w:rsidR="00A92FD7">
        <w:t>EITF</w:t>
      </w:r>
      <w:r w:rsidRPr="001C7B22" w:rsidR="00AB00A9">
        <w:t>)</w:t>
      </w:r>
      <w:r w:rsidRPr="001C7B22">
        <w:t xml:space="preserve"> is a non-profit association established by the Republic of Estonia, the University of Tartu, </w:t>
      </w:r>
      <w:r w:rsidRPr="001C7B22" w:rsidR="00AB00A9">
        <w:t xml:space="preserve">the </w:t>
      </w:r>
      <w:r w:rsidRPr="001C7B22">
        <w:t xml:space="preserve">Tallinn University of Technology, Eesti Telekom and the </w:t>
      </w:r>
      <w:r w:rsidRPr="001C7B22" w:rsidR="004520E2">
        <w:t>ITL</w:t>
      </w:r>
      <w:r w:rsidRPr="001C7B22">
        <w:t>.</w:t>
      </w:r>
    </w:p>
    <w:p w:rsidRPr="001C7B22" w:rsidR="00E66071" w:rsidP="00E66071" w:rsidRDefault="00E66071" w14:paraId="3EEFFCDD" w14:textId="5DB81734">
      <w:r w:rsidRPr="001C7B22">
        <w:t xml:space="preserve">The role of HITSA is to ensure that graduates at all levels of education have obtained </w:t>
      </w:r>
      <w:r w:rsidRPr="001C7B22" w:rsidR="005049F0">
        <w:t xml:space="preserve">the </w:t>
      </w:r>
      <w:r w:rsidRPr="001C7B22">
        <w:t>digital skills necessary for economic and societal development</w:t>
      </w:r>
      <w:r w:rsidRPr="001C7B22" w:rsidR="004520E2">
        <w:t>,</w:t>
      </w:r>
      <w:r w:rsidRPr="001C7B22">
        <w:t xml:space="preserve"> and that the possibilities offered by ICT are </w:t>
      </w:r>
      <w:r w:rsidRPr="001C7B22" w:rsidR="00C852ED">
        <w:t>skilfully</w:t>
      </w:r>
      <w:r w:rsidRPr="001C7B22">
        <w:t xml:space="preserve"> used in teaching and learning, helping</w:t>
      </w:r>
      <w:r w:rsidRPr="001C7B22" w:rsidR="00AB00A9">
        <w:t xml:space="preserve"> to</w:t>
      </w:r>
      <w:r w:rsidRPr="001C7B22">
        <w:t xml:space="preserve"> improve the quality of learning and teaching at all levels of education.</w:t>
      </w:r>
    </w:p>
    <w:p w:rsidRPr="00380456" w:rsidR="00E66071" w:rsidP="00E10DAD" w:rsidRDefault="00F06F14" w14:paraId="17C4834E" w14:textId="77777777">
      <w:pPr>
        <w:pStyle w:val="Subtitle"/>
      </w:pPr>
      <w:r w:rsidRPr="00380456">
        <w:rPr>
          <w:rStyle w:val="Hyperlink"/>
          <w:color w:val="F7A33D"/>
          <w:sz w:val="22"/>
        </w:rPr>
        <w:t>eGovernance Academy</w:t>
      </w:r>
    </w:p>
    <w:p w:rsidRPr="00380456" w:rsidR="00E66071" w:rsidP="00885A82" w:rsidRDefault="00E66071" w14:paraId="68EDF2B8" w14:textId="57D31610">
      <w:r w:rsidRPr="00380456">
        <w:t xml:space="preserve">The </w:t>
      </w:r>
      <w:hyperlink w:history="1" r:id="rId166">
        <w:r w:rsidRPr="00380456">
          <w:rPr>
            <w:rStyle w:val="Hyperlink"/>
          </w:rPr>
          <w:t>eGovernance Academy</w:t>
        </w:r>
      </w:hyperlink>
      <w:r w:rsidRPr="00380456">
        <w:t xml:space="preserve"> is a non-governmental, non-profit organisation aim</w:t>
      </w:r>
      <w:r w:rsidRPr="00380456" w:rsidR="00AB00A9">
        <w:t>ing</w:t>
      </w:r>
      <w:r w:rsidRPr="00380456">
        <w:t xml:space="preserve"> to promote the use of ICT in the work of </w:t>
      </w:r>
      <w:r w:rsidRPr="00380456" w:rsidR="00AB00A9">
        <w:t>g</w:t>
      </w:r>
      <w:r w:rsidRPr="00380456">
        <w:t xml:space="preserve">overnment </w:t>
      </w:r>
      <w:r w:rsidRPr="00380456" w:rsidR="00AB00A9">
        <w:t xml:space="preserve">bodies </w:t>
      </w:r>
      <w:r w:rsidRPr="00380456">
        <w:t xml:space="preserve">and in democratic practices. </w:t>
      </w:r>
      <w:r w:rsidRPr="00380456" w:rsidR="00AB00A9">
        <w:t xml:space="preserve">More in detail, the Academy’s </w:t>
      </w:r>
      <w:r w:rsidRPr="00380456">
        <w:t xml:space="preserve">mission is to train and advise leaders and stakeholders in using ICT, to increase government efficiency and to improve democratic processes with the aim of building open information societies. </w:t>
      </w:r>
    </w:p>
    <w:bookmarkEnd w:id="49"/>
    <w:bookmarkEnd w:id="50"/>
    <w:p w:rsidRPr="00380456" w:rsidR="00460E69" w:rsidP="00E10DAD" w:rsidRDefault="00FE43DB" w14:paraId="542D1D40" w14:textId="4404EB47">
      <w:pPr>
        <w:pStyle w:val="Subtitle"/>
      </w:pPr>
      <w:r w:rsidRPr="00380456">
        <w:t>Management System of the State Information System</w:t>
      </w:r>
    </w:p>
    <w:p w:rsidRPr="001C7B22" w:rsidR="00460E69" w:rsidRDefault="00FE43DB" w14:paraId="61C80686" w14:textId="49EC6E77">
      <w:r w:rsidRPr="00380456">
        <w:t xml:space="preserve">The </w:t>
      </w:r>
      <w:hyperlink w:history="1" r:id="rId167">
        <w:r w:rsidRPr="00380456">
          <w:rPr>
            <w:rStyle w:val="Hyperlink"/>
            <w:shd w:val="clear" w:color="auto" w:fill="FFFFFF"/>
          </w:rPr>
          <w:t>Management System of the State Information System (</w:t>
        </w:r>
        <w:r w:rsidRPr="00333DCE" w:rsidR="00A814EA">
          <w:rPr>
            <w:rStyle w:val="Hyperlink"/>
            <w:i/>
            <w:iCs/>
          </w:rPr>
          <w:t>Riigi Infosüsteemi Halduse Infosüsteem</w:t>
        </w:r>
        <w:r w:rsidRPr="00380456" w:rsidR="00F20602">
          <w:rPr>
            <w:rStyle w:val="Hyperlink"/>
          </w:rPr>
          <w:t xml:space="preserve">, </w:t>
        </w:r>
        <w:r w:rsidRPr="00380456">
          <w:rPr>
            <w:rStyle w:val="Hyperlink"/>
            <w:shd w:val="clear" w:color="auto" w:fill="FFFFFF"/>
          </w:rPr>
          <w:t>RIHA)</w:t>
        </w:r>
      </w:hyperlink>
      <w:r w:rsidRPr="00380456" w:rsidR="00460E69">
        <w:rPr>
          <w:shd w:val="clear" w:color="auto" w:fill="FFFFFF"/>
        </w:rPr>
        <w:t xml:space="preserve"> is the Estonian catalogue of public sector information systems</w:t>
      </w:r>
      <w:r w:rsidRPr="00380456" w:rsidR="00A814EA">
        <w:rPr>
          <w:shd w:val="clear" w:color="auto" w:fill="FFFFFF"/>
        </w:rPr>
        <w:t>,</w:t>
      </w:r>
      <w:r w:rsidRPr="00380456" w:rsidR="00460E69">
        <w:rPr>
          <w:shd w:val="clear" w:color="auto" w:fill="FFFFFF"/>
        </w:rPr>
        <w:t xml:space="preserve"> serv</w:t>
      </w:r>
      <w:r w:rsidRPr="00380456" w:rsidR="00A814EA">
        <w:rPr>
          <w:shd w:val="clear" w:color="auto" w:fill="FFFFFF"/>
        </w:rPr>
        <w:t>ing</w:t>
      </w:r>
      <w:r w:rsidRPr="00380456" w:rsidR="00460E69">
        <w:rPr>
          <w:shd w:val="clear" w:color="auto" w:fill="FFFFFF"/>
        </w:rPr>
        <w:t xml:space="preserve"> as national registry of systems, components, services, data models, semantic assets, etc. RIHA facilitates planning and operation activities</w:t>
      </w:r>
      <w:r w:rsidRPr="00380456" w:rsidR="00A814EA">
        <w:rPr>
          <w:shd w:val="clear" w:color="auto" w:fill="FFFFFF"/>
        </w:rPr>
        <w:t xml:space="preserve"> related to information systems, with t</w:t>
      </w:r>
      <w:r w:rsidRPr="00380456" w:rsidR="00460E69">
        <w:rPr>
          <w:shd w:val="clear" w:color="auto" w:fill="FFFFFF"/>
        </w:rPr>
        <w:t>he main goal of guarantee</w:t>
      </w:r>
      <w:r w:rsidRPr="00380456" w:rsidR="00A814EA">
        <w:rPr>
          <w:shd w:val="clear" w:color="auto" w:fill="FFFFFF"/>
        </w:rPr>
        <w:t>ing</w:t>
      </w:r>
      <w:r w:rsidRPr="00380456" w:rsidR="00460E69">
        <w:rPr>
          <w:shd w:val="clear" w:color="auto" w:fill="FFFFFF"/>
        </w:rPr>
        <w:t xml:space="preserve"> </w:t>
      </w:r>
      <w:r w:rsidRPr="00380456" w:rsidR="00A814EA">
        <w:rPr>
          <w:shd w:val="clear" w:color="auto" w:fill="FFFFFF"/>
        </w:rPr>
        <w:t xml:space="preserve">a </w:t>
      </w:r>
      <w:r w:rsidRPr="00380456" w:rsidR="00460E69">
        <w:rPr>
          <w:shd w:val="clear" w:color="auto" w:fill="FFFFFF"/>
        </w:rPr>
        <w:t>transparent</w:t>
      </w:r>
      <w:r w:rsidRPr="00380456" w:rsidR="00A814EA">
        <w:rPr>
          <w:shd w:val="clear" w:color="auto" w:fill="FFFFFF"/>
        </w:rPr>
        <w:t xml:space="preserve"> and</w:t>
      </w:r>
      <w:r w:rsidRPr="00380456" w:rsidR="00460E69">
        <w:rPr>
          <w:shd w:val="clear" w:color="auto" w:fill="FFFFFF"/>
        </w:rPr>
        <w:t xml:space="preserve"> optimal balance</w:t>
      </w:r>
      <w:r w:rsidRPr="00380456" w:rsidR="00A814EA">
        <w:rPr>
          <w:shd w:val="clear" w:color="auto" w:fill="FFFFFF"/>
        </w:rPr>
        <w:t>,</w:t>
      </w:r>
      <w:r w:rsidRPr="00380456" w:rsidR="00460E69">
        <w:rPr>
          <w:shd w:val="clear" w:color="auto" w:fill="FFFFFF"/>
        </w:rPr>
        <w:t xml:space="preserve"> and </w:t>
      </w:r>
      <w:r w:rsidRPr="00380456" w:rsidR="00A814EA">
        <w:rPr>
          <w:shd w:val="clear" w:color="auto" w:fill="FFFFFF"/>
        </w:rPr>
        <w:t xml:space="preserve">an </w:t>
      </w:r>
      <w:r w:rsidRPr="00380456" w:rsidR="00460E69">
        <w:rPr>
          <w:shd w:val="clear" w:color="auto" w:fill="FFFFFF"/>
        </w:rPr>
        <w:t xml:space="preserve">efficient management of public sector information systems. </w:t>
      </w:r>
      <w:r w:rsidRPr="00380456" w:rsidR="00A814EA">
        <w:rPr>
          <w:shd w:val="clear" w:color="auto" w:fill="FFFFFF"/>
        </w:rPr>
        <w:t xml:space="preserve">In addition, the </w:t>
      </w:r>
      <w:r w:rsidRPr="00380456" w:rsidR="00460E69">
        <w:rPr>
          <w:shd w:val="clear" w:color="auto" w:fill="FFFFFF"/>
        </w:rPr>
        <w:t xml:space="preserve">RIHA supports </w:t>
      </w:r>
      <w:r w:rsidRPr="00380456" w:rsidR="00A814EA">
        <w:rPr>
          <w:shd w:val="clear" w:color="auto" w:fill="FFFFFF"/>
        </w:rPr>
        <w:t xml:space="preserve">the </w:t>
      </w:r>
      <w:r w:rsidRPr="00380456" w:rsidR="00460E69">
        <w:rPr>
          <w:shd w:val="clear" w:color="auto" w:fill="FFFFFF"/>
        </w:rPr>
        <w:t xml:space="preserve">interoperability of databases, the life-cycle management of information systems and the reuse of data by providing complete </w:t>
      </w:r>
      <w:r w:rsidRPr="00380456" w:rsidR="00460E69">
        <w:rPr>
          <w:shd w:val="clear" w:color="auto" w:fill="FFFFFF"/>
        </w:rPr>
        <w:t xml:space="preserve">and up-to-date metadata </w:t>
      </w:r>
      <w:r w:rsidRPr="00380456" w:rsidR="00A814EA">
        <w:rPr>
          <w:shd w:val="clear" w:color="auto" w:fill="FFFFFF"/>
        </w:rPr>
        <w:t xml:space="preserve">relating to the </w:t>
      </w:r>
      <w:r w:rsidRPr="00380456" w:rsidR="00460E69">
        <w:rPr>
          <w:shd w:val="clear" w:color="auto" w:fill="FFFFFF"/>
        </w:rPr>
        <w:t>Estonian public sector information systems.</w:t>
      </w:r>
      <w:r w:rsidRPr="00380456" w:rsidR="00625CB3">
        <w:rPr>
          <w:shd w:val="clear" w:color="auto" w:fill="FFFFFF"/>
        </w:rPr>
        <w:t xml:space="preserve"> </w:t>
      </w:r>
      <w:r w:rsidRPr="00380456" w:rsidR="00460E69">
        <w:rPr>
          <w:shd w:val="clear" w:color="auto" w:fill="FFFFFF"/>
        </w:rPr>
        <w:t>The registration of public databases and information systems on RIHA is mandatory and enforced by law.</w:t>
      </w:r>
    </w:p>
    <w:p w:rsidRPr="001C7B22" w:rsidR="003730DF" w:rsidP="00E10DAD" w:rsidRDefault="003730DF" w14:paraId="0B3B4D2F" w14:textId="52087D4F">
      <w:pPr>
        <w:pStyle w:val="Heading2"/>
      </w:pPr>
      <w:bookmarkStart w:name="_Toc1474981" w:id="51"/>
      <w:bookmarkStart w:name="_Hlk8401974" w:id="52"/>
      <w:r w:rsidRPr="001C7B22">
        <w:t>Subnational (</w:t>
      </w:r>
      <w:r w:rsidRPr="001C7B22" w:rsidR="00B33D56">
        <w:t>F</w:t>
      </w:r>
      <w:r w:rsidRPr="001C7B22">
        <w:t xml:space="preserve">ederal, </w:t>
      </w:r>
      <w:r w:rsidRPr="001C7B22" w:rsidR="00B33D56">
        <w:t>R</w:t>
      </w:r>
      <w:r w:rsidRPr="001C7B22">
        <w:t xml:space="preserve">egional and </w:t>
      </w:r>
      <w:r w:rsidRPr="001C7B22" w:rsidR="00B33D56">
        <w:t>Lo</w:t>
      </w:r>
      <w:r w:rsidRPr="001C7B22">
        <w:t>cal)</w:t>
      </w:r>
      <w:bookmarkEnd w:id="51"/>
    </w:p>
    <w:bookmarkEnd w:id="52"/>
    <w:p w:rsidRPr="001C7B22" w:rsidR="001A5F11" w:rsidP="00E10DAD" w:rsidRDefault="00973CE1" w14:paraId="54673A1F" w14:textId="3B93CA90">
      <w:pPr>
        <w:pStyle w:val="Subtitle"/>
        <w:rPr>
          <w:rStyle w:val="Hyperlink"/>
          <w:color w:val="F7A33D"/>
          <w:sz w:val="22"/>
        </w:rPr>
      </w:pPr>
      <w:r>
        <w:fldChar w:fldCharType="begin"/>
      </w:r>
      <w:r>
        <w:instrText xml:space="preserve"> HYPERLINK "http://ell.ee/eng/" </w:instrText>
      </w:r>
      <w:r>
        <w:fldChar w:fldCharType="separate"/>
      </w:r>
      <w:r w:rsidRPr="001C7B22" w:rsidR="001A5F11">
        <w:rPr>
          <w:rStyle w:val="Hyperlink"/>
          <w:color w:val="F7A33D"/>
          <w:sz w:val="22"/>
        </w:rPr>
        <w:t>Association of Estonian Cities</w:t>
      </w:r>
      <w:r>
        <w:rPr>
          <w:rStyle w:val="Hyperlink"/>
          <w:color w:val="F7A33D"/>
          <w:sz w:val="22"/>
        </w:rPr>
        <w:fldChar w:fldCharType="end"/>
      </w:r>
      <w:r w:rsidRPr="001C7B22" w:rsidR="0068537F">
        <w:rPr>
          <w:rStyle w:val="Hyperlink"/>
          <w:color w:val="F7A33D"/>
          <w:sz w:val="22"/>
        </w:rPr>
        <w:t xml:space="preserve"> and Rural Municipalities</w:t>
      </w:r>
    </w:p>
    <w:p w:rsidR="0068537F" w:rsidP="0068537F" w:rsidRDefault="00DC4307" w14:paraId="49276F7F" w14:textId="5EA45987">
      <w:r w:rsidRPr="001C7B22">
        <w:t xml:space="preserve">The </w:t>
      </w:r>
      <w:hyperlink w:history="1" r:id="rId168">
        <w:r w:rsidRPr="001C7B22">
          <w:rPr>
            <w:rStyle w:val="Hyperlink"/>
          </w:rPr>
          <w:t>Association of Estonian Cities and Rural Municipalities (AECM)</w:t>
        </w:r>
      </w:hyperlink>
      <w:r w:rsidRPr="001C7B22" w:rsidR="0068537F">
        <w:t xml:space="preserve"> is a voluntary union established </w:t>
      </w:r>
      <w:r w:rsidRPr="001C7B22" w:rsidR="00F703A3">
        <w:t xml:space="preserve">to </w:t>
      </w:r>
      <w:r w:rsidRPr="001C7B22" w:rsidR="0068537F">
        <w:t xml:space="preserve">represent the common interests </w:t>
      </w:r>
      <w:r w:rsidRPr="001C7B22" w:rsidR="00173311">
        <w:t>of cities and rural municipalities</w:t>
      </w:r>
      <w:r w:rsidRPr="001C7B22" w:rsidR="00F703A3">
        <w:t>,</w:t>
      </w:r>
      <w:r w:rsidRPr="001C7B22" w:rsidR="00173311">
        <w:t xml:space="preserve"> </w:t>
      </w:r>
      <w:r w:rsidRPr="001C7B22" w:rsidR="0068537F">
        <w:t xml:space="preserve">and </w:t>
      </w:r>
      <w:r w:rsidR="00C852ED">
        <w:t>organize</w:t>
      </w:r>
      <w:r w:rsidRPr="001C7B22" w:rsidR="00C852ED">
        <w:t xml:space="preserve"> </w:t>
      </w:r>
      <w:r w:rsidRPr="001C7B22" w:rsidR="0068537F">
        <w:t>cooperation</w:t>
      </w:r>
      <w:r w:rsidRPr="001C7B22" w:rsidR="00173311">
        <w:t xml:space="preserve"> among them</w:t>
      </w:r>
      <w:r w:rsidRPr="001C7B22" w:rsidR="0068537F">
        <w:t xml:space="preserve">. </w:t>
      </w:r>
      <w:r w:rsidRPr="001C7B22" w:rsidR="00173311">
        <w:t>The main goal of the AECM is to e</w:t>
      </w:r>
      <w:r w:rsidRPr="001C7B22" w:rsidR="0068537F">
        <w:t>nsur</w:t>
      </w:r>
      <w:r w:rsidRPr="001C7B22" w:rsidR="00173311">
        <w:t>e</w:t>
      </w:r>
      <w:r w:rsidRPr="001C7B22" w:rsidR="0068537F">
        <w:t xml:space="preserve"> </w:t>
      </w:r>
      <w:r w:rsidRPr="001C7B22" w:rsidR="00173311">
        <w:t xml:space="preserve">the </w:t>
      </w:r>
      <w:r w:rsidRPr="001C7B22" w:rsidR="0068537F">
        <w:t>development of local governments through joint activities.</w:t>
      </w:r>
      <w:r w:rsidRPr="001C7B22" w:rsidR="004B4DF8">
        <w:t xml:space="preserve"> </w:t>
      </w:r>
      <w:r w:rsidRPr="001C7B22" w:rsidR="0068537F">
        <w:t xml:space="preserve">At present, 74 municipalities out of 79 are members of the </w:t>
      </w:r>
      <w:r w:rsidRPr="001C7B22" w:rsidR="00F703A3">
        <w:t>A</w:t>
      </w:r>
      <w:r w:rsidRPr="001C7B22" w:rsidR="0068537F">
        <w:t xml:space="preserve">ssociation. </w:t>
      </w:r>
      <w:r w:rsidRPr="001C7B22" w:rsidR="00EF69D5">
        <w:t>L</w:t>
      </w:r>
      <w:r w:rsidRPr="001C7B22" w:rsidR="0068537F">
        <w:t xml:space="preserve">ocal governments belonging to the </w:t>
      </w:r>
      <w:r w:rsidRPr="001C7B22" w:rsidR="00F703A3">
        <w:t>A</w:t>
      </w:r>
      <w:r w:rsidRPr="001C7B22" w:rsidR="0068537F">
        <w:t>ssociation cover 99% of the population of Estonia</w:t>
      </w:r>
      <w:r w:rsidRPr="001C7B22" w:rsidR="00F703A3">
        <w:t>, with</w:t>
      </w:r>
      <w:r w:rsidRPr="001C7B22" w:rsidR="0068537F">
        <w:t xml:space="preserve"> all Estonian regions </w:t>
      </w:r>
      <w:r w:rsidRPr="001C7B22" w:rsidR="00F703A3">
        <w:t xml:space="preserve">being </w:t>
      </w:r>
      <w:r w:rsidRPr="001C7B22" w:rsidR="0068537F">
        <w:t xml:space="preserve">represented. The AECM is funded </w:t>
      </w:r>
      <w:r w:rsidRPr="001C7B22" w:rsidR="00F703A3">
        <w:t xml:space="preserve">through </w:t>
      </w:r>
      <w:r w:rsidRPr="001C7B22" w:rsidR="0068537F">
        <w:t xml:space="preserve">membership fees, the amount of which depends on the revenues of </w:t>
      </w:r>
      <w:r w:rsidRPr="001C7B22" w:rsidR="00EF69D5">
        <w:t>each</w:t>
      </w:r>
      <w:r w:rsidRPr="001C7B22" w:rsidR="0068537F">
        <w:t xml:space="preserve"> member. </w:t>
      </w:r>
    </w:p>
    <w:p w:rsidR="00510558" w:rsidP="0068537F" w:rsidRDefault="00510558" w14:paraId="5F6163CD" w14:textId="77777777"/>
    <w:p w:rsidRPr="001C7B22" w:rsidR="001A19A7" w:rsidP="001A19A7" w:rsidRDefault="002F0DF5" w14:paraId="1C0B164E" w14:textId="4BBCFA5F">
      <w:r w:rsidRPr="001C7B22">
        <w:br w:type="page"/>
      </w:r>
    </w:p>
    <w:p w:rsidR="00C61CC9" w:rsidP="002F0DF5" w:rsidRDefault="00C61CC9" w14:paraId="03289CF0" w14:textId="77777777">
      <w:pPr>
        <w:sectPr w:rsidR="00C61CC9" w:rsidSect="007B6C97">
          <w:type w:val="continuous"/>
          <w:pgSz w:w="11906" w:h="16838" w:orient="portrait" w:code="9"/>
          <w:pgMar w:top="1699" w:right="1411" w:bottom="1411" w:left="1699" w:header="432" w:footer="288" w:gutter="0"/>
          <w:cols w:space="708"/>
          <w:titlePg/>
          <w:docGrid w:linePitch="360"/>
        </w:sectPr>
      </w:pPr>
    </w:p>
    <w:p w:rsidRPr="001C7B22" w:rsidR="002F0DF5" w:rsidP="002F0DF5" w:rsidRDefault="00752DAD" w14:paraId="29E54CC3" w14:textId="73906D48">
      <w:r>
        <w:rPr>
          <w:noProof/>
        </w:rPr>
        <mc:AlternateContent>
          <mc:Choice Requires="wps">
            <w:drawing>
              <wp:anchor distT="0" distB="0" distL="114300" distR="114300" simplePos="0" relativeHeight="251793920" behindDoc="0" locked="0" layoutInCell="1" allowOverlap="1" wp14:anchorId="7B2F62B0" wp14:editId="799D2889">
                <wp:simplePos x="0" y="0"/>
                <wp:positionH relativeFrom="column">
                  <wp:posOffset>-1897572</wp:posOffset>
                </wp:positionH>
                <wp:positionV relativeFrom="paragraph">
                  <wp:posOffset>-1174557</wp:posOffset>
                </wp:positionV>
                <wp:extent cx="8387907" cy="10796078"/>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8387907" cy="1079607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E81DE2">
              <v:rect id="Rectangle 1804641764" style="position:absolute;margin-left:-149.4pt;margin-top:-92.5pt;width:660.45pt;height:850.1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544CD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">
                <v:fill opacity="58853f"/>
              </v:rect>
            </w:pict>
          </mc:Fallback>
        </mc:AlternateContent>
      </w:r>
    </w:p>
    <w:p w:rsidRPr="001C7B22" w:rsidR="002F0DF5" w:rsidP="002F0DF5" w:rsidRDefault="002F0DF5" w14:paraId="392FF498" w14:textId="763C25A4"/>
    <w:p w:rsidRPr="001C7B22" w:rsidR="002F0DF5" w:rsidP="002F0DF5" w:rsidRDefault="002F0DF5" w14:paraId="6C5CD9D5" w14:textId="29867A98"/>
    <w:p w:rsidRPr="001C7B22" w:rsidR="002F0DF5" w:rsidP="002F0DF5" w:rsidRDefault="00752DAD" w14:paraId="209D63C2" w14:textId="0CA37C43">
      <w:r w:rsidRPr="005552C6">
        <w:rPr>
          <w:noProof/>
        </w:rPr>
        <w:drawing>
          <wp:anchor distT="0" distB="0" distL="114300" distR="114300" simplePos="0" relativeHeight="251794944" behindDoc="1" locked="0" layoutInCell="1" allowOverlap="1" wp14:anchorId="2053BE3E" wp14:editId="6ED69A20">
            <wp:simplePos x="0" y="0"/>
            <wp:positionH relativeFrom="margin">
              <wp:posOffset>-1079500</wp:posOffset>
            </wp:positionH>
            <wp:positionV relativeFrom="margin">
              <wp:posOffset>581660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95968" behindDoc="0" locked="0" layoutInCell="1" allowOverlap="1" wp14:anchorId="2D3460A1" wp14:editId="60FD41EA">
                <wp:simplePos x="0" y="0"/>
                <wp:positionH relativeFrom="margin">
                  <wp:posOffset>677072</wp:posOffset>
                </wp:positionH>
                <wp:positionV relativeFrom="margin">
                  <wp:posOffset>3821814</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752DAD" w:rsidP="00752DAD" w:rsidRDefault="00752DAD" w14:paraId="1D6B5B0F" w14:textId="7777777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2DAD" w:rsidP="00752DAD" w:rsidRDefault="00752DAD" w14:paraId="3A9116FB"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752DAD" w:rsidP="00752DAD" w:rsidRDefault="00752DAD" w14:paraId="6B2B6E6D"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752DAD" w:rsidP="00752DAD" w:rsidRDefault="00752DAD" w14:paraId="7C38443B"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4E8FACC7">
              <v:group id="Group 345" style="position:absolute;left:0;text-align:left;margin-left:53.3pt;margin-top:300.95pt;width:331.9pt;height:105.95pt;z-index:251795968;mso-position-horizontal-relative:margin;mso-position-vertical-relative:margin" coordsize="42161,13465" coordorigin=",1259" o:spid="_x0000_s1042" w14:anchorId="2D346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">
                <v:shape id="Text Box 206" style="position:absolute;top:1259;width:7387;height:12181;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v:textbox style="mso-fit-shape-to-text:t">
                    <w:txbxContent>
                      <w:p w:rsidRPr="00166AB4" w:rsidR="00752DAD" w:rsidP="00752DAD" w:rsidRDefault="00752DAD" w14:paraId="29B4EA11" w14:textId="77777777">
                        <w:pPr>
                          <w:jc w:val="left"/>
                          <w:rPr>
                            <w:color w:val="FFFFFF" w:themeColor="background1"/>
                            <w:sz w:val="144"/>
                            <w:szCs w:val="144"/>
                            <w:lang w:val="fr-BE"/>
                          </w:rPr>
                        </w:pPr>
                        <w:r>
                          <w:rPr>
                            <w:color w:val="FFFFFF" w:themeColor="background1"/>
                            <w:sz w:val="144"/>
                            <w:szCs w:val="144"/>
                            <w:lang w:val="fr-BE"/>
                          </w:rPr>
                          <w:t>6</w:t>
                        </w:r>
                      </w:p>
                    </w:txbxContent>
                  </v:textbox>
                </v:shape>
                <v:shape id="Text Box 207" style="position:absolute;left:7009;top:1371;width:35152;height:13353;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v:textbox>
                    <w:txbxContent>
                      <w:p w:rsidR="00752DAD" w:rsidP="00752DAD" w:rsidRDefault="00752DAD" w14:paraId="5A6D52D2"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752DAD" w:rsidP="00752DAD" w:rsidRDefault="00752DAD" w14:paraId="2ECAF920"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752DAD" w:rsidP="00752DAD" w:rsidRDefault="00752DAD" w14:paraId="72A3D3EC" w14:textId="77777777">
                        <w:pPr>
                          <w:spacing w:before="240"/>
                          <w:jc w:val="left"/>
                          <w:rPr>
                            <w:color w:val="FFFFFF" w:themeColor="background1"/>
                            <w:sz w:val="48"/>
                            <w:szCs w:val="32"/>
                          </w:rPr>
                        </w:pPr>
                      </w:p>
                    </w:txbxContent>
                  </v:textbox>
                </v:shape>
                <w10:wrap type="tight" anchorx="margin" anchory="margin"/>
              </v:group>
            </w:pict>
          </mc:Fallback>
        </mc:AlternateContent>
      </w:r>
    </w:p>
    <w:p w:rsidRPr="001C7B22" w:rsidR="002F0DF5" w:rsidP="002F0DF5" w:rsidRDefault="002F0DF5" w14:paraId="2D3E5FDA" w14:textId="2A42F4DB"/>
    <w:p w:rsidRPr="001C7B22" w:rsidR="00E5739C" w:rsidP="002F0DF5" w:rsidRDefault="00E5739C" w14:paraId="1F1CA483" w14:textId="3C1B2B2D"/>
    <w:p w:rsidRPr="001C7B22" w:rsidR="00E5739C" w:rsidP="00E5739C" w:rsidRDefault="00E5739C" w14:paraId="3380E5E1" w14:textId="01DA4B12">
      <w:pPr>
        <w:rPr>
          <w:sz w:val="28"/>
          <w:szCs w:val="36"/>
        </w:rPr>
      </w:pPr>
    </w:p>
    <w:p w:rsidRPr="001C7B22" w:rsidR="00FC5626" w:rsidP="00E5739C" w:rsidRDefault="00FC5626" w14:paraId="1B7C4C82" w14:textId="465B6168"/>
    <w:p w:rsidRPr="001C7B22" w:rsidR="00E5739C" w:rsidP="00E5739C" w:rsidRDefault="00E5739C" w14:paraId="586B3E5A" w14:textId="21100889"/>
    <w:p w:rsidRPr="001C7B22" w:rsidR="00E5739C" w:rsidP="00E5739C" w:rsidRDefault="00E5739C" w14:paraId="37D7C0C9" w14:textId="75E17771"/>
    <w:p w:rsidRPr="001C7B22" w:rsidR="00E5739C" w:rsidP="00E5739C" w:rsidRDefault="00E5739C" w14:paraId="3C71D993" w14:textId="03A3E040"/>
    <w:p w:rsidRPr="001C7B22" w:rsidR="00E5739C" w:rsidP="00E5739C" w:rsidRDefault="00E5739C" w14:paraId="0FA32479" w14:textId="1309DEFC"/>
    <w:p w:rsidRPr="001C7B22" w:rsidR="00E5739C" w:rsidP="00E5739C" w:rsidRDefault="00E5739C" w14:paraId="1D499C9F" w14:textId="78C8C104"/>
    <w:p w:rsidRPr="001C7B22" w:rsidR="00E5739C" w:rsidP="00E5739C" w:rsidRDefault="00E5739C" w14:paraId="1E56C898" w14:textId="4FDCAA83"/>
    <w:p w:rsidRPr="001C7B22" w:rsidR="00E5739C" w:rsidP="00E5739C" w:rsidRDefault="00E5739C" w14:paraId="5A4EC19A" w14:textId="018512CA"/>
    <w:p w:rsidRPr="001C7B22" w:rsidR="00E5739C" w:rsidP="00E5739C" w:rsidRDefault="00E5739C" w14:paraId="0730E494" w14:textId="46543D4E">
      <w:pPr>
        <w:tabs>
          <w:tab w:val="left" w:pos="3550"/>
        </w:tabs>
      </w:pPr>
    </w:p>
    <w:p w:rsidRPr="001C7B22" w:rsidR="00E5739C" w:rsidP="00E5739C" w:rsidRDefault="00E5739C" w14:paraId="7BDC5457" w14:textId="77777777">
      <w:pPr>
        <w:tabs>
          <w:tab w:val="left" w:pos="3550"/>
        </w:tabs>
      </w:pPr>
    </w:p>
    <w:p w:rsidRPr="001C7B22" w:rsidR="003730DF" w:rsidP="001976FC" w:rsidRDefault="000A7546" w14:paraId="42E459EB" w14:textId="4E97FD43">
      <w:pPr>
        <w:pStyle w:val="Heading1"/>
      </w:pPr>
      <w:r w:rsidRPr="001C7B22">
        <w:br w:type="page"/>
      </w:r>
      <w:r w:rsidRPr="001C7B22" w:rsidDel="007F0E93" w:rsidR="007F0E93">
        <w:t xml:space="preserve"> </w:t>
      </w:r>
      <w:bookmarkStart w:name="_Toc126079208" w:id="53"/>
      <w:bookmarkStart w:name="_Toc127380771" w:id="54"/>
      <w:bookmarkStart w:name="_Toc126079209" w:id="55"/>
      <w:bookmarkStart w:name="_Toc127380772" w:id="56"/>
      <w:bookmarkStart w:name="_Toc126079210" w:id="57"/>
      <w:bookmarkStart w:name="_Toc127380773" w:id="58"/>
      <w:bookmarkStart w:name="_Toc126079211" w:id="59"/>
      <w:bookmarkStart w:name="_Toc127380774" w:id="60"/>
      <w:bookmarkStart w:name="_Toc126079212" w:id="61"/>
      <w:bookmarkStart w:name="_Toc127380775" w:id="62"/>
      <w:bookmarkStart w:name="_Toc126079213" w:id="63"/>
      <w:bookmarkStart w:name="_Toc127380776" w:id="64"/>
      <w:bookmarkStart w:name="_Toc126079214" w:id="65"/>
      <w:bookmarkStart w:name="_Toc127380777" w:id="66"/>
      <w:bookmarkStart w:name="_Toc126079215" w:id="67"/>
      <w:bookmarkStart w:name="_Toc127380778" w:id="68"/>
      <w:bookmarkStart w:name="_Toc126079216" w:id="69"/>
      <w:bookmarkStart w:name="_Toc127380779" w:id="70"/>
      <w:bookmarkStart w:name="_Toc126079217" w:id="71"/>
      <w:bookmarkStart w:name="_Toc127380780" w:id="72"/>
      <w:bookmarkStart w:name="_Toc126079218" w:id="73"/>
      <w:bookmarkStart w:name="_Toc127380781" w:id="74"/>
      <w:bookmarkStart w:name="_Toc126079219" w:id="75"/>
      <w:bookmarkStart w:name="_Toc127380782" w:id="76"/>
      <w:bookmarkStart w:name="_Toc126079220" w:id="77"/>
      <w:bookmarkStart w:name="_Toc127380783" w:id="78"/>
      <w:bookmarkStart w:name="_Toc126079221" w:id="79"/>
      <w:bookmarkStart w:name="_Toc127380784" w:id="80"/>
      <w:bookmarkStart w:name="_Toc126079222" w:id="81"/>
      <w:bookmarkStart w:name="_Toc127380785" w:id="82"/>
      <w:bookmarkStart w:name="_Toc126079223" w:id="83"/>
      <w:bookmarkStart w:name="_Toc127380786" w:id="84"/>
      <w:bookmarkStart w:name="_Toc126079224" w:id="85"/>
      <w:bookmarkStart w:name="_Toc127380787" w:id="86"/>
      <w:bookmarkStart w:name="_Toc126079225" w:id="87"/>
      <w:bookmarkStart w:name="_Toc127380788" w:id="88"/>
      <w:bookmarkStart w:name="_Toc126079226" w:id="89"/>
      <w:bookmarkStart w:name="_Toc127380789" w:id="90"/>
      <w:bookmarkStart w:name="_Toc126079227" w:id="91"/>
      <w:bookmarkStart w:name="_Toc127380790" w:id="92"/>
      <w:bookmarkStart w:name="_Toc126079228" w:id="93"/>
      <w:bookmarkStart w:name="_Toc127380791" w:id="94"/>
      <w:bookmarkStart w:name="_Toc126079229" w:id="95"/>
      <w:bookmarkStart w:name="_Toc127380792" w:id="96"/>
      <w:bookmarkStart w:name="_Toc126079230" w:id="97"/>
      <w:bookmarkStart w:name="_Toc127380793" w:id="98"/>
      <w:bookmarkStart w:name="_Toc126079231" w:id="99"/>
      <w:bookmarkStart w:name="_Toc127380794" w:id="100"/>
      <w:bookmarkStart w:name="_Toc126079232" w:id="101"/>
      <w:bookmarkStart w:name="_Toc127380795" w:id="102"/>
      <w:bookmarkStart w:name="_Toc126079233" w:id="103"/>
      <w:bookmarkStart w:name="_Toc127380796" w:id="104"/>
      <w:bookmarkStart w:name="_Toc126079234" w:id="105"/>
      <w:bookmarkStart w:name="_Toc127380797" w:id="106"/>
      <w:bookmarkStart w:name="_Toc126079235" w:id="107"/>
      <w:bookmarkStart w:name="_Toc127380798" w:id="108"/>
      <w:bookmarkStart w:name="_Toc126079236" w:id="109"/>
      <w:bookmarkStart w:name="_Toc127380799" w:id="110"/>
      <w:bookmarkStart w:name="_Toc126079237" w:id="111"/>
      <w:bookmarkStart w:name="_Toc127380800" w:id="112"/>
      <w:bookmarkStart w:name="_Toc126079238" w:id="113"/>
      <w:bookmarkStart w:name="_Toc127380801" w:id="114"/>
      <w:bookmarkStart w:name="_Toc126079239" w:id="115"/>
      <w:bookmarkStart w:name="_Toc127380802" w:id="116"/>
      <w:bookmarkStart w:name="_Toc126079240" w:id="117"/>
      <w:bookmarkStart w:name="_Toc127380803" w:id="118"/>
      <w:bookmarkStart w:name="_Toc126079241" w:id="119"/>
      <w:bookmarkStart w:name="_Toc127380804" w:id="120"/>
      <w:bookmarkStart w:name="_Toc126079242" w:id="121"/>
      <w:bookmarkStart w:name="_Toc126308082" w:id="122"/>
      <w:bookmarkStart w:name="_Toc127380805" w:id="123"/>
      <w:bookmarkStart w:name="_Toc126079243" w:id="124"/>
      <w:bookmarkStart w:name="_Toc127380806" w:id="125"/>
      <w:bookmarkStart w:name="_Toc126079244" w:id="126"/>
      <w:bookmarkStart w:name="_Toc127380807" w:id="127"/>
      <w:bookmarkStart w:name="_Toc126079245" w:id="128"/>
      <w:bookmarkStart w:name="_Toc127380808" w:id="129"/>
      <w:bookmarkStart w:name="_Toc126079246" w:id="130"/>
      <w:bookmarkStart w:name="_Toc127380809" w:id="131"/>
      <w:bookmarkStart w:name="_Toc126079247" w:id="132"/>
      <w:bookmarkStart w:name="_Toc127380810" w:id="133"/>
      <w:bookmarkStart w:name="_Toc126079248" w:id="134"/>
      <w:bookmarkStart w:name="_Toc127380811" w:id="135"/>
      <w:bookmarkStart w:name="_Toc126079249" w:id="136"/>
      <w:bookmarkStart w:name="_Toc127380812" w:id="137"/>
      <w:bookmarkStart w:name="_Toc126079250" w:id="138"/>
      <w:bookmarkStart w:name="_Toc127380813" w:id="139"/>
      <w:bookmarkStart w:name="_Toc126079251" w:id="140"/>
      <w:bookmarkStart w:name="_Toc127380814" w:id="141"/>
      <w:bookmarkStart w:name="_Toc126079252" w:id="142"/>
      <w:bookmarkStart w:name="_Toc127380815" w:id="143"/>
      <w:bookmarkStart w:name="_Toc126079253" w:id="144"/>
      <w:bookmarkStart w:name="_Toc127380816" w:id="145"/>
      <w:bookmarkStart w:name="_Toc126079254" w:id="146"/>
      <w:bookmarkStart w:name="_Toc127380817" w:id="147"/>
      <w:bookmarkStart w:name="_Toc126079255" w:id="148"/>
      <w:bookmarkStart w:name="_Toc127380818" w:id="149"/>
      <w:bookmarkStart w:name="_Toc126079256" w:id="150"/>
      <w:bookmarkStart w:name="_Toc127380819" w:id="151"/>
      <w:bookmarkStart w:name="_Toc126079257" w:id="152"/>
      <w:bookmarkStart w:name="_Toc127380820" w:id="153"/>
      <w:bookmarkStart w:name="_Toc126079258" w:id="154"/>
      <w:bookmarkStart w:name="_Toc127380821" w:id="155"/>
      <w:bookmarkStart w:name="_Toc126079259" w:id="156"/>
      <w:bookmarkStart w:name="_Toc127380822" w:id="157"/>
      <w:bookmarkStart w:name="_Toc126079260" w:id="158"/>
      <w:bookmarkStart w:name="_Toc127380823" w:id="159"/>
      <w:bookmarkStart w:name="_Toc126079261" w:id="160"/>
      <w:bookmarkStart w:name="_Toc127380824" w:id="161"/>
      <w:bookmarkStart w:name="_Toc126079262" w:id="162"/>
      <w:bookmarkStart w:name="_Toc127380825" w:id="163"/>
      <w:bookmarkStart w:name="_Toc126079263" w:id="164"/>
      <w:bookmarkStart w:name="_Toc127380826" w:id="165"/>
      <w:bookmarkStart w:name="_Toc126079264" w:id="166"/>
      <w:bookmarkStart w:name="_Toc127380827" w:id="167"/>
      <w:bookmarkStart w:name="_Toc126079265" w:id="168"/>
      <w:bookmarkStart w:name="_Toc127380828" w:id="169"/>
      <w:bookmarkStart w:name="_Toc126079266" w:id="170"/>
      <w:bookmarkStart w:name="_Toc127380829" w:id="171"/>
      <w:bookmarkStart w:name="_Toc126079267" w:id="172"/>
      <w:bookmarkStart w:name="_Toc127380830" w:id="173"/>
      <w:bookmarkStart w:name="_Toc126079268" w:id="174"/>
      <w:bookmarkStart w:name="_Toc127380831" w:id="175"/>
      <w:bookmarkStart w:name="_Toc126079269" w:id="176"/>
      <w:bookmarkStart w:name="_Toc127380832" w:id="177"/>
      <w:bookmarkStart w:name="_Toc126079270" w:id="178"/>
      <w:bookmarkStart w:name="_Toc127380833" w:id="179"/>
      <w:bookmarkStart w:name="_Toc126079271" w:id="180"/>
      <w:bookmarkStart w:name="_Toc127380834" w:id="181"/>
      <w:bookmarkStart w:name="_Toc126079272" w:id="182"/>
      <w:bookmarkStart w:name="_Toc127380835" w:id="183"/>
      <w:bookmarkStart w:name="_Toc126079273" w:id="184"/>
      <w:bookmarkStart w:name="_Toc127380836" w:id="185"/>
      <w:bookmarkStart w:name="_Toc126079274" w:id="186"/>
      <w:bookmarkStart w:name="_Toc127380837" w:id="187"/>
      <w:bookmarkStart w:name="_Toc126079275" w:id="188"/>
      <w:bookmarkStart w:name="_Toc127380838" w:id="189"/>
      <w:bookmarkStart w:name="_Toc126079276" w:id="190"/>
      <w:bookmarkStart w:name="_Toc127380839" w:id="191"/>
      <w:bookmarkStart w:name="_Toc126079277" w:id="192"/>
      <w:bookmarkStart w:name="_Toc127380840" w:id="193"/>
      <w:bookmarkStart w:name="_Toc126079278" w:id="194"/>
      <w:bookmarkStart w:name="_Toc127380841" w:id="195"/>
      <w:bookmarkStart w:name="_Toc126079279" w:id="196"/>
      <w:bookmarkStart w:name="_Toc127380842" w:id="197"/>
      <w:bookmarkStart w:name="_Toc126079280" w:id="198"/>
      <w:bookmarkStart w:name="_Toc127380843" w:id="199"/>
      <w:bookmarkStart w:name="_Toc126079281" w:id="200"/>
      <w:bookmarkStart w:name="_Toc127380844" w:id="201"/>
      <w:bookmarkStart w:name="_Toc126079282" w:id="202"/>
      <w:bookmarkStart w:name="_Toc127380845" w:id="203"/>
      <w:bookmarkStart w:name="_Toc126079283" w:id="204"/>
      <w:bookmarkStart w:name="_Toc127380846" w:id="205"/>
      <w:bookmarkStart w:name="_Toc126079284" w:id="206"/>
      <w:bookmarkStart w:name="_Toc127380847" w:id="207"/>
      <w:bookmarkStart w:name="_Toc126079285" w:id="208"/>
      <w:bookmarkStart w:name="_Toc127380848" w:id="209"/>
      <w:bookmarkStart w:name="_Toc126079286" w:id="210"/>
      <w:bookmarkStart w:name="_Toc127380849" w:id="211"/>
      <w:bookmarkStart w:name="_Toc126079287" w:id="212"/>
      <w:bookmarkStart w:name="_Toc127380850" w:id="213"/>
      <w:bookmarkStart w:name="_Toc126079288" w:id="214"/>
      <w:bookmarkStart w:name="_Toc127380851" w:id="215"/>
      <w:bookmarkStart w:name="_Toc126079289" w:id="216"/>
      <w:bookmarkStart w:name="_Toc127380852" w:id="217"/>
      <w:bookmarkStart w:name="_Toc126079290" w:id="218"/>
      <w:bookmarkStart w:name="_Toc127380853" w:id="219"/>
      <w:bookmarkStart w:name="_Toc126079291" w:id="220"/>
      <w:bookmarkStart w:name="_Toc127380854" w:id="221"/>
      <w:bookmarkStart w:name="_Toc126079292" w:id="222"/>
      <w:bookmarkStart w:name="_Toc127380855" w:id="223"/>
      <w:bookmarkStart w:name="_Toc126079293" w:id="224"/>
      <w:bookmarkStart w:name="_Toc127380856" w:id="225"/>
      <w:bookmarkStart w:name="_Toc126079294" w:id="226"/>
      <w:bookmarkStart w:name="_Toc127380857" w:id="227"/>
      <w:bookmarkStart w:name="_Toc126079295" w:id="228"/>
      <w:bookmarkStart w:name="_Toc127380858" w:id="229"/>
      <w:bookmarkStart w:name="_Toc126079296" w:id="230"/>
      <w:bookmarkStart w:name="_Toc127380859" w:id="231"/>
      <w:bookmarkStart w:name="_Toc126079297" w:id="232"/>
      <w:bookmarkStart w:name="_Toc127380860" w:id="233"/>
      <w:bookmarkStart w:name="_Toc126079298" w:id="234"/>
      <w:bookmarkStart w:name="_Toc127380861" w:id="235"/>
      <w:bookmarkStart w:name="_Toc126079299" w:id="236"/>
      <w:bookmarkStart w:name="_Toc127380862" w:id="237"/>
      <w:bookmarkStart w:name="_Toc126079300" w:id="238"/>
      <w:bookmarkStart w:name="_Toc127380863" w:id="239"/>
      <w:bookmarkStart w:name="_Toc126079301" w:id="240"/>
      <w:bookmarkStart w:name="_Toc127380864" w:id="241"/>
      <w:bookmarkStart w:name="_Toc126079302" w:id="242"/>
      <w:bookmarkStart w:name="_Toc127380865" w:id="243"/>
      <w:bookmarkStart w:name="_Toc126079303" w:id="244"/>
      <w:bookmarkStart w:name="_Toc126308143" w:id="245"/>
      <w:bookmarkStart w:name="_Toc127380866" w:id="246"/>
      <w:bookmarkStart w:name="_Toc126079304" w:id="247"/>
      <w:bookmarkStart w:name="_Toc127380867" w:id="248"/>
      <w:bookmarkStart w:name="_Toc126079305" w:id="249"/>
      <w:bookmarkStart w:name="_Toc127380868" w:id="250"/>
      <w:bookmarkStart w:name="_Toc126079306" w:id="251"/>
      <w:bookmarkStart w:name="_Toc127380869" w:id="252"/>
      <w:bookmarkStart w:name="_Toc126079307" w:id="253"/>
      <w:bookmarkStart w:name="_Toc127380870" w:id="254"/>
      <w:bookmarkStart w:name="_Toc126079308" w:id="255"/>
      <w:bookmarkStart w:name="_Toc127380871" w:id="256"/>
      <w:bookmarkStart w:name="_Toc126079309" w:id="257"/>
      <w:bookmarkStart w:name="_Toc127380872" w:id="258"/>
      <w:bookmarkStart w:name="_Toc126079310" w:id="259"/>
      <w:bookmarkStart w:name="_Toc127380873" w:id="260"/>
      <w:bookmarkStart w:name="_Toc126079311" w:id="261"/>
      <w:bookmarkStart w:name="_Toc127380874" w:id="262"/>
      <w:bookmarkStart w:name="_Toc126079312" w:id="263"/>
      <w:bookmarkStart w:name="_Toc127380875" w:id="264"/>
      <w:bookmarkStart w:name="_Toc126079313" w:id="265"/>
      <w:bookmarkStart w:name="_Toc127380876" w:id="266"/>
      <w:bookmarkStart w:name="_Toc126079314" w:id="267"/>
      <w:bookmarkStart w:name="_Toc127380877" w:id="268"/>
      <w:bookmarkStart w:name="_Toc126079315" w:id="269"/>
      <w:bookmarkStart w:name="_Toc127380878" w:id="270"/>
      <w:bookmarkStart w:name="_Toc126079316" w:id="271"/>
      <w:bookmarkStart w:name="_Toc126308156" w:id="272"/>
      <w:bookmarkStart w:name="_Toc127380879" w:id="273"/>
      <w:bookmarkStart w:name="_Toc126079317" w:id="274"/>
      <w:bookmarkStart w:name="_Toc126308157" w:id="275"/>
      <w:bookmarkStart w:name="_Toc127380880" w:id="276"/>
      <w:bookmarkStart w:name="_Toc126079318" w:id="277"/>
      <w:bookmarkStart w:name="_Toc126308158" w:id="278"/>
      <w:bookmarkStart w:name="_Toc127380881" w:id="279"/>
      <w:bookmarkStart w:name="_Toc126079319" w:id="280"/>
      <w:bookmarkStart w:name="_Toc127380882" w:id="281"/>
      <w:bookmarkStart w:name="_Toc126079320" w:id="282"/>
      <w:bookmarkStart w:name="_Toc126308160" w:id="283"/>
      <w:bookmarkStart w:name="_Toc127380883" w:id="284"/>
      <w:bookmarkStart w:name="_Toc126079321" w:id="285"/>
      <w:bookmarkStart w:name="_Toc126308161" w:id="286"/>
      <w:bookmarkStart w:name="_Toc127380884" w:id="287"/>
      <w:bookmarkStart w:name="_Toc126079322" w:id="288"/>
      <w:bookmarkStart w:name="_Toc126308162" w:id="289"/>
      <w:bookmarkStart w:name="_Toc127380885" w:id="290"/>
      <w:bookmarkStart w:name="_Toc126079323" w:id="291"/>
      <w:bookmarkStart w:name="_Toc126308163" w:id="292"/>
      <w:bookmarkStart w:name="_Toc127380886" w:id="293"/>
      <w:bookmarkStart w:name="_Toc126079324" w:id="294"/>
      <w:bookmarkStart w:name="_Toc126308164" w:id="295"/>
      <w:bookmarkStart w:name="_Toc127380887" w:id="296"/>
      <w:bookmarkStart w:name="_Toc126079325" w:id="297"/>
      <w:bookmarkStart w:name="_Toc126308165" w:id="298"/>
      <w:bookmarkStart w:name="_Toc127380888" w:id="299"/>
      <w:bookmarkStart w:name="_Toc126079326" w:id="300"/>
      <w:bookmarkStart w:name="_Toc126308166" w:id="301"/>
      <w:bookmarkStart w:name="_Toc127380889" w:id="302"/>
      <w:bookmarkStart w:name="_Toc126079327" w:id="303"/>
      <w:bookmarkStart w:name="_Toc126308167" w:id="304"/>
      <w:bookmarkStart w:name="_Toc127380890" w:id="305"/>
      <w:bookmarkStart w:name="_Toc126079328" w:id="306"/>
      <w:bookmarkStart w:name="_Toc126308168" w:id="307"/>
      <w:bookmarkStart w:name="_Toc127380891" w:id="308"/>
      <w:bookmarkStart w:name="_Toc126079329" w:id="309"/>
      <w:bookmarkStart w:name="_Toc126308169" w:id="310"/>
      <w:bookmarkStart w:name="_Toc127380892" w:id="311"/>
      <w:bookmarkStart w:name="_Toc126079330" w:id="312"/>
      <w:bookmarkStart w:name="_Toc126308170" w:id="313"/>
      <w:bookmarkStart w:name="_Toc127380893" w:id="314"/>
      <w:bookmarkStart w:name="_Toc126079331" w:id="315"/>
      <w:bookmarkStart w:name="_Toc126308171" w:id="316"/>
      <w:bookmarkStart w:name="_Toc127380894" w:id="317"/>
      <w:bookmarkStart w:name="_Toc126079332" w:id="318"/>
      <w:bookmarkStart w:name="_Toc126308172" w:id="319"/>
      <w:bookmarkStart w:name="_Toc127380895" w:id="320"/>
      <w:bookmarkStart w:name="_Toc126079333" w:id="321"/>
      <w:bookmarkStart w:name="_Toc126308173" w:id="322"/>
      <w:bookmarkStart w:name="_Toc127380896" w:id="323"/>
      <w:bookmarkStart w:name="_Toc126079334" w:id="324"/>
      <w:bookmarkStart w:name="_Toc127380897" w:id="325"/>
      <w:bookmarkStart w:name="_Toc126079335" w:id="326"/>
      <w:bookmarkStart w:name="_Toc126308175" w:id="327"/>
      <w:bookmarkStart w:name="_Toc127380898" w:id="328"/>
      <w:bookmarkStart w:name="_Toc126079336" w:id="329"/>
      <w:bookmarkStart w:name="_Toc126308176" w:id="330"/>
      <w:bookmarkStart w:name="_Toc127380899" w:id="331"/>
      <w:bookmarkStart w:name="_Toc126079337" w:id="332"/>
      <w:bookmarkStart w:name="_Toc126308177" w:id="333"/>
      <w:bookmarkStart w:name="_Toc127380900" w:id="334"/>
      <w:bookmarkStart w:name="_Toc126079338" w:id="335"/>
      <w:bookmarkStart w:name="_Toc126308178" w:id="336"/>
      <w:bookmarkStart w:name="_Toc127380901" w:id="337"/>
      <w:bookmarkStart w:name="_Toc126079339" w:id="338"/>
      <w:bookmarkStart w:name="_Toc126308179" w:id="339"/>
      <w:bookmarkStart w:name="_Toc127380902" w:id="340"/>
      <w:bookmarkStart w:name="_Toc126079340" w:id="341"/>
      <w:bookmarkStart w:name="_Toc126308180" w:id="342"/>
      <w:bookmarkStart w:name="_Toc127380903" w:id="343"/>
      <w:bookmarkStart w:name="_Toc126079341" w:id="344"/>
      <w:bookmarkStart w:name="_Toc126308181" w:id="345"/>
      <w:bookmarkStart w:name="_Toc127380904" w:id="346"/>
      <w:bookmarkStart w:name="_Toc126079342" w:id="347"/>
      <w:bookmarkStart w:name="_Toc126308182" w:id="348"/>
      <w:bookmarkStart w:name="_Toc127380905" w:id="349"/>
      <w:bookmarkStart w:name="_Toc126079343" w:id="350"/>
      <w:bookmarkStart w:name="_Toc126308183" w:id="351"/>
      <w:bookmarkStart w:name="_Toc127380906" w:id="352"/>
      <w:bookmarkStart w:name="_Toc126079344" w:id="353"/>
      <w:bookmarkStart w:name="_Toc126308184" w:id="354"/>
      <w:bookmarkStart w:name="_Toc127380907" w:id="355"/>
      <w:bookmarkStart w:name="_Toc126079345" w:id="356"/>
      <w:bookmarkStart w:name="_Toc126308185" w:id="357"/>
      <w:bookmarkStart w:name="_Toc127380908" w:id="358"/>
      <w:bookmarkStart w:name="_Toc126079346" w:id="359"/>
      <w:bookmarkStart w:name="_Toc126308186" w:id="360"/>
      <w:bookmarkStart w:name="_Toc127380909" w:id="361"/>
      <w:bookmarkStart w:name="_Toc126079347" w:id="362"/>
      <w:bookmarkStart w:name="_Toc126308187" w:id="363"/>
      <w:bookmarkStart w:name="_Toc127380910" w:id="364"/>
      <w:bookmarkStart w:name="_Toc126079348" w:id="365"/>
      <w:bookmarkStart w:name="_Toc126308188" w:id="366"/>
      <w:bookmarkStart w:name="_Toc127380911" w:id="367"/>
      <w:bookmarkStart w:name="_Toc126079349" w:id="368"/>
      <w:bookmarkStart w:name="_Toc126308189" w:id="369"/>
      <w:bookmarkStart w:name="_Toc127380912" w:id="370"/>
      <w:bookmarkStart w:name="_Toc126079350" w:id="371"/>
      <w:bookmarkStart w:name="_Toc126308190" w:id="372"/>
      <w:bookmarkStart w:name="_Toc127380913" w:id="373"/>
      <w:bookmarkStart w:name="_Toc126079351" w:id="374"/>
      <w:bookmarkStart w:name="_Toc126308191" w:id="375"/>
      <w:bookmarkStart w:name="_Toc127380914" w:id="376"/>
      <w:bookmarkStart w:name="_Toc126079352" w:id="377"/>
      <w:bookmarkStart w:name="_Toc126308192" w:id="378"/>
      <w:bookmarkStart w:name="_Toc127380915" w:id="379"/>
      <w:bookmarkStart w:name="_Toc126079353" w:id="380"/>
      <w:bookmarkStart w:name="_Toc126308193" w:id="381"/>
      <w:bookmarkStart w:name="_Toc127380916" w:id="382"/>
      <w:bookmarkStart w:name="_Toc126079354" w:id="383"/>
      <w:bookmarkStart w:name="_Toc126308194" w:id="384"/>
      <w:bookmarkStart w:name="_Toc127380917" w:id="385"/>
      <w:bookmarkStart w:name="_Toc126079355" w:id="386"/>
      <w:bookmarkStart w:name="_Toc126308195" w:id="387"/>
      <w:bookmarkStart w:name="_Toc127380918" w:id="388"/>
      <w:bookmarkStart w:name="_Toc140672426" w:id="38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1C7B22" w:rsidR="00FA0D82">
        <w:t xml:space="preserve">Cross-border </w:t>
      </w:r>
      <w:r w:rsidRPr="001C7B22" w:rsidR="003730DF">
        <w:t xml:space="preserve">Digital </w:t>
      </w:r>
      <w:r w:rsidRPr="001C7B22" w:rsidR="00F90B40">
        <w:t>Public Administration</w:t>
      </w:r>
      <w:r w:rsidRPr="001C7B22" w:rsidR="003730DF">
        <w:t xml:space="preserve"> Services for Citizens </w:t>
      </w:r>
      <w:r w:rsidRPr="001C7B22" w:rsidR="00D2706E">
        <w:t>and Business</w:t>
      </w:r>
      <w:r w:rsidRPr="001C7B22" w:rsidR="006F2477">
        <w:t>es</w:t>
      </w:r>
      <w:bookmarkEnd w:id="389"/>
    </w:p>
    <w:p w:rsidRPr="001C7B22" w:rsidR="00CF2AE7" w:rsidP="00CF2AE7" w:rsidRDefault="00CF2AE7" w14:paraId="4D5A65E9" w14:textId="77777777">
      <w:pPr>
        <w:rPr>
          <w:rFonts w:ascii="Calibri" w:hAnsi="Calibri"/>
          <w:color w:val="auto"/>
          <w:szCs w:val="22"/>
          <w:lang w:eastAsia="en-US"/>
        </w:rPr>
      </w:pPr>
      <w:r w:rsidRPr="001C7B22">
        <w:t xml:space="preserve">Further to the information on national digital public services provided in the previous chapters, this final chapter presents an overview of the basic cross-border public services provided to citizens and businesses in other European countries. </w:t>
      </w:r>
      <w:hyperlink w:history="1" r:id="rId169">
        <w:r w:rsidRPr="001C7B22">
          <w:rPr>
            <w:rStyle w:val="Hyperlink"/>
          </w:rPr>
          <w:t>Your Europe</w:t>
        </w:r>
      </w:hyperlink>
      <w:r w:rsidRPr="001C7B22">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rsidRPr="001C7B22" w:rsidR="00CF2AE7" w:rsidP="00CF2AE7" w:rsidRDefault="00CF2AE7" w14:paraId="200477CF" w14:textId="77777777">
      <w:pPr>
        <w:keepNext/>
        <w:contextualSpacing/>
      </w:pPr>
      <w:r w:rsidRPr="001C7B22">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rsidRPr="001C7B22" w:rsidR="00CF2AE7" w:rsidP="00E10DAD" w:rsidRDefault="00CF2AE7" w14:paraId="667503B5" w14:textId="77777777">
      <w:pPr>
        <w:pStyle w:val="Heading2"/>
        <w:numPr>
          <w:ilvl w:val="1"/>
          <w:numId w:val="32"/>
        </w:numPr>
      </w:pPr>
      <w:r w:rsidRPr="001C7B22">
        <w:t>Life and Travel</w:t>
      </w:r>
    </w:p>
    <w:p w:rsidRPr="001C7B22" w:rsidR="00CF2AE7" w:rsidP="00CF2AE7" w:rsidRDefault="00CF2AE7" w14:paraId="321C29D8" w14:textId="77777777">
      <w:pPr>
        <w:rPr>
          <w:rFonts w:eastAsia="Calibri"/>
        </w:rPr>
      </w:pPr>
      <w:r w:rsidRPr="001C7B22">
        <w:t>For citizens, the following groups of services can be found on the website:</w:t>
      </w:r>
    </w:p>
    <w:p w:rsidRPr="001C7B22" w:rsidR="00CF2AE7" w:rsidP="00800860" w:rsidRDefault="00000000" w14:paraId="7D7E1D4E" w14:textId="77777777">
      <w:pPr>
        <w:numPr>
          <w:ilvl w:val="0"/>
          <w:numId w:val="17"/>
        </w:numPr>
      </w:pPr>
      <w:hyperlink w:history="1" r:id="rId170">
        <w:r w:rsidRPr="001C7B22" w:rsidR="00CF2AE7">
          <w:rPr>
            <w:rStyle w:val="Hyperlink"/>
          </w:rPr>
          <w:t>Travel</w:t>
        </w:r>
      </w:hyperlink>
      <w:r w:rsidRPr="001C7B22" w:rsidR="00CF2AE7">
        <w:t xml:space="preserve"> (e.g. Documents needed for travelling in Europe); </w:t>
      </w:r>
    </w:p>
    <w:p w:rsidRPr="001C7B22" w:rsidR="00CF2AE7" w:rsidP="00800860" w:rsidRDefault="00000000" w14:paraId="6A37315E" w14:textId="77777777">
      <w:pPr>
        <w:numPr>
          <w:ilvl w:val="0"/>
          <w:numId w:val="17"/>
        </w:numPr>
      </w:pPr>
      <w:hyperlink w:history="1" r:id="rId171">
        <w:r w:rsidRPr="001C7B22" w:rsidR="00CF2AE7">
          <w:rPr>
            <w:rStyle w:val="Hyperlink"/>
          </w:rPr>
          <w:t>Work and retirement</w:t>
        </w:r>
      </w:hyperlink>
      <w:r w:rsidRPr="001C7B22" w:rsidR="00CF2AE7">
        <w:t xml:space="preserve"> (e.g. Unemployment and Benefits);</w:t>
      </w:r>
    </w:p>
    <w:p w:rsidRPr="001C7B22" w:rsidR="00CF2AE7" w:rsidP="00800860" w:rsidRDefault="00000000" w14:paraId="626DE30D" w14:textId="77777777">
      <w:pPr>
        <w:numPr>
          <w:ilvl w:val="0"/>
          <w:numId w:val="17"/>
        </w:numPr>
      </w:pPr>
      <w:hyperlink w:history="1" r:id="rId172">
        <w:r w:rsidRPr="001C7B22" w:rsidR="00CF2AE7">
          <w:rPr>
            <w:rStyle w:val="Hyperlink"/>
          </w:rPr>
          <w:t>Vehicles</w:t>
        </w:r>
      </w:hyperlink>
      <w:r w:rsidRPr="001C7B22" w:rsidR="00CF2AE7">
        <w:t xml:space="preserve"> (e.g. Registration);</w:t>
      </w:r>
    </w:p>
    <w:p w:rsidRPr="001C7B22" w:rsidR="00CF2AE7" w:rsidP="00800860" w:rsidRDefault="00000000" w14:paraId="2CAC45E3" w14:textId="77777777">
      <w:pPr>
        <w:numPr>
          <w:ilvl w:val="0"/>
          <w:numId w:val="17"/>
        </w:numPr>
      </w:pPr>
      <w:hyperlink w:history="1" r:id="rId173">
        <w:r w:rsidRPr="001C7B22" w:rsidR="00CF2AE7">
          <w:rPr>
            <w:rStyle w:val="Hyperlink"/>
          </w:rPr>
          <w:t>Residence formalities</w:t>
        </w:r>
      </w:hyperlink>
      <w:r w:rsidRPr="001C7B22" w:rsidR="00CF2AE7">
        <w:t xml:space="preserve"> (e.g. Elections abroad);</w:t>
      </w:r>
    </w:p>
    <w:p w:rsidRPr="001C7B22" w:rsidR="00CF2AE7" w:rsidP="00800860" w:rsidRDefault="00000000" w14:paraId="6801D8F9" w14:textId="77777777">
      <w:pPr>
        <w:numPr>
          <w:ilvl w:val="0"/>
          <w:numId w:val="17"/>
        </w:numPr>
      </w:pPr>
      <w:hyperlink w:history="1" r:id="rId174">
        <w:r w:rsidRPr="001C7B22" w:rsidR="00CF2AE7">
          <w:rPr>
            <w:rStyle w:val="Hyperlink"/>
          </w:rPr>
          <w:t>Education and youth</w:t>
        </w:r>
      </w:hyperlink>
      <w:r w:rsidRPr="001C7B22" w:rsidR="00CF2AE7">
        <w:t xml:space="preserve"> (e.g. Researchers);</w:t>
      </w:r>
    </w:p>
    <w:p w:rsidRPr="001C7B22" w:rsidR="00CF2AE7" w:rsidP="00800860" w:rsidRDefault="00000000" w14:paraId="29EDBB8C" w14:textId="77777777">
      <w:pPr>
        <w:numPr>
          <w:ilvl w:val="0"/>
          <w:numId w:val="17"/>
        </w:numPr>
      </w:pPr>
      <w:hyperlink w:history="1" r:id="rId175">
        <w:r w:rsidRPr="001C7B22" w:rsidR="00CF2AE7">
          <w:rPr>
            <w:rStyle w:val="Hyperlink"/>
          </w:rPr>
          <w:t>Health</w:t>
        </w:r>
      </w:hyperlink>
      <w:r w:rsidRPr="001C7B22" w:rsidR="00CF2AE7">
        <w:t xml:space="preserve"> (e.g. Medical Treatment abroad);</w:t>
      </w:r>
    </w:p>
    <w:p w:rsidRPr="001C7B22" w:rsidR="00CF2AE7" w:rsidP="00800860" w:rsidRDefault="00000000" w14:paraId="2040C3B3" w14:textId="77777777">
      <w:pPr>
        <w:numPr>
          <w:ilvl w:val="0"/>
          <w:numId w:val="17"/>
        </w:numPr>
      </w:pPr>
      <w:hyperlink w:history="1" r:id="rId176">
        <w:r w:rsidRPr="001C7B22" w:rsidR="00CF2AE7">
          <w:rPr>
            <w:rStyle w:val="Hyperlink"/>
          </w:rPr>
          <w:t>Family</w:t>
        </w:r>
      </w:hyperlink>
      <w:r w:rsidRPr="001C7B22" w:rsidR="00CF2AE7">
        <w:t xml:space="preserve"> (e.g. Couples);</w:t>
      </w:r>
    </w:p>
    <w:p w:rsidRPr="001C7B22" w:rsidR="00CF2AE7" w:rsidP="00800860" w:rsidRDefault="00000000" w14:paraId="6FA07BB2" w14:textId="77777777">
      <w:pPr>
        <w:numPr>
          <w:ilvl w:val="0"/>
          <w:numId w:val="17"/>
        </w:numPr>
      </w:pPr>
      <w:hyperlink w:history="1" r:id="rId177">
        <w:r w:rsidRPr="001C7B22" w:rsidR="00CF2AE7">
          <w:rPr>
            <w:rStyle w:val="Hyperlink"/>
          </w:rPr>
          <w:t>Consumers</w:t>
        </w:r>
      </w:hyperlink>
      <w:r w:rsidRPr="001C7B22" w:rsidR="00CF2AE7">
        <w:t xml:space="preserve"> (e.g. Shopping).</w:t>
      </w:r>
    </w:p>
    <w:p w:rsidRPr="001C7B22" w:rsidR="00CF2AE7" w:rsidP="00E10DAD" w:rsidRDefault="00CF2AE7" w14:paraId="7AB65B6A" w14:textId="77777777">
      <w:pPr>
        <w:pStyle w:val="Heading2"/>
      </w:pPr>
      <w:r w:rsidRPr="001C7B22">
        <w:t>Doing Business</w:t>
      </w:r>
    </w:p>
    <w:p w:rsidRPr="001C7B22" w:rsidR="00CF2AE7" w:rsidP="00CF2AE7" w:rsidRDefault="00CF2AE7" w14:paraId="40DDE62C" w14:textId="77777777">
      <w:pPr>
        <w:rPr>
          <w:rFonts w:eastAsia="Calibri"/>
        </w:rPr>
      </w:pPr>
      <w:r w:rsidRPr="001C7B22">
        <w:t>Regarding businesses, the groups of services on the website concern:</w:t>
      </w:r>
    </w:p>
    <w:p w:rsidRPr="001C7B22" w:rsidR="00CF2AE7" w:rsidP="00800860" w:rsidRDefault="00000000" w14:paraId="1BD3F8C8" w14:textId="77777777">
      <w:pPr>
        <w:numPr>
          <w:ilvl w:val="0"/>
          <w:numId w:val="16"/>
        </w:numPr>
      </w:pPr>
      <w:hyperlink w:history="1" r:id="rId178">
        <w:r w:rsidRPr="001C7B22" w:rsidR="00CF2AE7">
          <w:rPr>
            <w:rStyle w:val="Hyperlink"/>
          </w:rPr>
          <w:t>Running a business</w:t>
        </w:r>
      </w:hyperlink>
      <w:r w:rsidRPr="001C7B22" w:rsidR="00CF2AE7">
        <w:t xml:space="preserve"> (e.g. Developing a business);</w:t>
      </w:r>
    </w:p>
    <w:p w:rsidRPr="001C7B22" w:rsidR="00CF2AE7" w:rsidP="00800860" w:rsidRDefault="00000000" w14:paraId="2DFBDF7B" w14:textId="77777777">
      <w:pPr>
        <w:numPr>
          <w:ilvl w:val="0"/>
          <w:numId w:val="16"/>
        </w:numPr>
      </w:pPr>
      <w:hyperlink w:history="1" r:id="rId179">
        <w:r w:rsidRPr="001C7B22" w:rsidR="00CF2AE7">
          <w:rPr>
            <w:rStyle w:val="Hyperlink"/>
          </w:rPr>
          <w:t>Taxation</w:t>
        </w:r>
      </w:hyperlink>
      <w:r w:rsidRPr="001C7B22" w:rsidR="00CF2AE7">
        <w:t xml:space="preserve"> (e.g. Business tax);</w:t>
      </w:r>
    </w:p>
    <w:p w:rsidRPr="001C7B22" w:rsidR="00CF2AE7" w:rsidP="00800860" w:rsidRDefault="00000000" w14:paraId="32B94ED2" w14:textId="77777777">
      <w:pPr>
        <w:numPr>
          <w:ilvl w:val="0"/>
          <w:numId w:val="16"/>
        </w:numPr>
      </w:pPr>
      <w:hyperlink w:history="1" r:id="rId180">
        <w:r w:rsidRPr="001C7B22" w:rsidR="00CF2AE7">
          <w:rPr>
            <w:rStyle w:val="Hyperlink"/>
          </w:rPr>
          <w:t>Selling in the EU</w:t>
        </w:r>
      </w:hyperlink>
      <w:r w:rsidRPr="001C7B22" w:rsidR="00CF2AE7">
        <w:t xml:space="preserve"> (e.g. Public contracts); </w:t>
      </w:r>
    </w:p>
    <w:p w:rsidRPr="001C7B22" w:rsidR="00CF2AE7" w:rsidP="00800860" w:rsidRDefault="00000000" w14:paraId="0A119FAA" w14:textId="77777777">
      <w:pPr>
        <w:numPr>
          <w:ilvl w:val="0"/>
          <w:numId w:val="16"/>
        </w:numPr>
      </w:pPr>
      <w:hyperlink w:history="1" r:id="rId181">
        <w:r w:rsidRPr="001C7B22" w:rsidR="00CF2AE7">
          <w:rPr>
            <w:rStyle w:val="Hyperlink"/>
          </w:rPr>
          <w:t>Human Resources</w:t>
        </w:r>
      </w:hyperlink>
      <w:r w:rsidRPr="001C7B22" w:rsidR="00CF2AE7">
        <w:t xml:space="preserve"> (e.g. Employment contracts);</w:t>
      </w:r>
    </w:p>
    <w:p w:rsidRPr="001C7B22" w:rsidR="00CF2AE7" w:rsidP="00800860" w:rsidRDefault="00000000" w14:paraId="6126FA46" w14:textId="77777777">
      <w:pPr>
        <w:numPr>
          <w:ilvl w:val="0"/>
          <w:numId w:val="16"/>
        </w:numPr>
      </w:pPr>
      <w:hyperlink w:history="1" r:id="rId182">
        <w:r w:rsidRPr="001C7B22" w:rsidR="00CF2AE7">
          <w:rPr>
            <w:rStyle w:val="Hyperlink"/>
          </w:rPr>
          <w:t>Product requirements</w:t>
        </w:r>
      </w:hyperlink>
      <w:r w:rsidRPr="001C7B22" w:rsidR="00CF2AE7">
        <w:t xml:space="preserve"> (e.g. Standards);</w:t>
      </w:r>
    </w:p>
    <w:p w:rsidRPr="001C7B22" w:rsidR="00CF2AE7" w:rsidP="00800860" w:rsidRDefault="00000000" w14:paraId="2F5C2E24" w14:textId="77777777">
      <w:pPr>
        <w:numPr>
          <w:ilvl w:val="0"/>
          <w:numId w:val="16"/>
        </w:numPr>
      </w:pPr>
      <w:hyperlink w:history="1" r:id="rId183">
        <w:r w:rsidRPr="001C7B22" w:rsidR="00CF2AE7">
          <w:rPr>
            <w:rStyle w:val="Hyperlink"/>
          </w:rPr>
          <w:t>Financing and Funding</w:t>
        </w:r>
      </w:hyperlink>
      <w:r w:rsidRPr="001C7B22" w:rsidR="00CF2AE7">
        <w:t xml:space="preserve"> (e.g. Accounting);</w:t>
      </w:r>
    </w:p>
    <w:p w:rsidRPr="001C7B22" w:rsidR="00CF2AE7" w:rsidP="00800860" w:rsidRDefault="00000000" w14:paraId="7E62E554" w14:textId="77777777">
      <w:pPr>
        <w:numPr>
          <w:ilvl w:val="0"/>
          <w:numId w:val="16"/>
        </w:numPr>
      </w:pPr>
      <w:hyperlink w:history="1" r:id="rId184">
        <w:r w:rsidRPr="001C7B22" w:rsidR="00CF2AE7">
          <w:rPr>
            <w:rStyle w:val="Hyperlink"/>
          </w:rPr>
          <w:t>Dealing with Customers</w:t>
        </w:r>
      </w:hyperlink>
      <w:r w:rsidRPr="001C7B22" w:rsidR="00CF2AE7">
        <w:t xml:space="preserve"> (e.g. Data protection).</w:t>
      </w:r>
    </w:p>
    <w:p w:rsidRPr="001C7B22" w:rsidR="00CF2AE7" w:rsidP="009C6A63" w:rsidRDefault="00CF2AE7" w14:paraId="3304C7F2" w14:textId="77777777"/>
    <w:p w:rsidRPr="001C7B22" w:rsidR="00E35B23" w:rsidP="001976FC" w:rsidRDefault="00E35B23" w14:paraId="59774F47" w14:textId="77777777">
      <w:pPr>
        <w:pStyle w:val="Heading1"/>
        <w:rPr>
          <w:lang w:eastAsia="fr-BE"/>
        </w:rPr>
        <w:sectPr w:rsidRPr="001C7B22" w:rsidR="00E35B23" w:rsidSect="007B6C97">
          <w:type w:val="continuous"/>
          <w:pgSz w:w="11906" w:h="16838" w:orient="portrait" w:code="9"/>
          <w:pgMar w:top="1699" w:right="1411" w:bottom="1411" w:left="1699" w:header="432" w:footer="288" w:gutter="0"/>
          <w:cols w:space="708"/>
          <w:titlePg/>
          <w:docGrid w:linePitch="360"/>
        </w:sectPr>
      </w:pPr>
    </w:p>
    <w:p w:rsidRPr="00380456" w:rsidR="00635726" w:rsidP="00662335" w:rsidRDefault="007D608E" w14:paraId="61118A6D" w14:textId="663473AA">
      <w:pPr>
        <w:autoSpaceDE w:val="0"/>
        <w:autoSpaceDN w:val="0"/>
        <w:adjustRightInd w:val="0"/>
        <w:spacing w:before="160" w:line="240" w:lineRule="atLeast"/>
        <w:jc w:val="right"/>
        <w:rPr>
          <w:rFonts w:ascii="EC Square Sans Cond Pro" w:hAnsi="EC Square Sans Cond Pro" w:cs="EC Square Sans Pro"/>
          <w:sz w:val="20"/>
          <w:lang w:eastAsia="fr-BE"/>
        </w:rPr>
      </w:pPr>
      <w:r w:rsidRPr="00380456">
        <w:rPr>
          <w:rFonts w:ascii="EC Square Sans Cond Pro" w:hAnsi="EC Square Sans Cond Pro" w:cs="EC Square Sans Pro"/>
          <w:noProof/>
          <w:sz w:val="20"/>
          <w:lang w:eastAsia="fr-BE"/>
        </w:rPr>
        <mc:AlternateContent>
          <mc:Choice Requires="wps">
            <w:drawing>
              <wp:anchor distT="0" distB="0" distL="114300" distR="114300" simplePos="0" relativeHeight="251562496" behindDoc="0" locked="0" layoutInCell="1" allowOverlap="1" wp14:anchorId="33EA14A3" wp14:editId="27A4A7F5">
                <wp:simplePos x="0" y="0"/>
                <wp:positionH relativeFrom="page">
                  <wp:posOffset>0</wp:posOffset>
                </wp:positionH>
                <wp:positionV relativeFrom="margin">
                  <wp:posOffset>-1371600</wp:posOffset>
                </wp:positionV>
                <wp:extent cx="7568565" cy="1320165"/>
                <wp:effectExtent l="0" t="0" r="0" b="0"/>
                <wp:wrapSquare wrapText="bothSides"/>
                <wp:docPr id="17" name="Rectangle 49" descr="P712TB2#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rsidRPr="00040BDF" w:rsidR="00E045DA" w:rsidP="0007572E" w:rsidRDefault="00E045DA" w14:paraId="55EA542F" w14:textId="77777777">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BF33685">
              <v:rect id="Rectangle 49" style="position:absolute;left:0;text-align:left;margin-left:0;margin-top:-108pt;width:595.95pt;height:103.95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alt="P712TB2#y1" o:spid="_x0000_s1045" fillcolor="#111f37" stroked="f" w14:anchorId="33EA14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">
                <v:textbox>
                  <w:txbxContent>
                    <w:p w:rsidRPr="00040BDF" w:rsidR="00E045DA" w:rsidP="0007572E" w:rsidRDefault="00E045DA" w14:paraId="0D0B940D" w14:textId="77777777">
                      <w:pPr>
                        <w:jc w:val="left"/>
                        <w:rPr>
                          <w:rFonts w:ascii="EC Square Sans Cond Pro" w:hAnsi="EC Square Sans Cond Pro"/>
                          <w:i/>
                          <w:color w:val="002060"/>
                        </w:rPr>
                      </w:pPr>
                    </w:p>
                  </w:txbxContent>
                </v:textbox>
                <w10:wrap type="square" anchorx="page" anchory="margin"/>
              </v:rect>
            </w:pict>
          </mc:Fallback>
        </mc:AlternateContent>
      </w:r>
      <w:r w:rsidRPr="00380456" w:rsidR="00E17BBE">
        <w:rPr>
          <w:rFonts w:ascii="EC Square Sans Cond Pro" w:hAnsi="EC Square Sans Cond Pro" w:cs="EC Square Sans Pro"/>
          <w:sz w:val="20"/>
          <w:lang w:eastAsia="fr-BE"/>
        </w:rPr>
        <w:t>Last update</w:t>
      </w:r>
      <w:r w:rsidR="000311C5">
        <w:rPr>
          <w:rFonts w:ascii="EC Square Sans Cond Pro" w:hAnsi="EC Square Sans Cond Pro" w:cs="EC Square Sans Pro"/>
          <w:sz w:val="20"/>
          <w:lang w:eastAsia="fr-BE"/>
        </w:rPr>
        <w:t>: June 2023</w:t>
      </w:r>
    </w:p>
    <w:p w:rsidRPr="001C7B22" w:rsidR="004D0273" w:rsidP="00635726" w:rsidRDefault="004D0273" w14:paraId="229D8B93" w14:textId="7777777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rsidRPr="001C7B22" w:rsidR="00212846" w:rsidP="00E9783E" w:rsidRDefault="00212846" w14:paraId="1AD5BB9F" w14:textId="7777777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p>
    <w:p w:rsidRPr="001C7B22" w:rsidR="00E9783E" w:rsidP="00E9783E" w:rsidRDefault="00E9783E" w14:paraId="76254049" w14:textId="3BB145F6">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1C7B22">
        <w:rPr>
          <w:rFonts w:ascii="EC Square Sans Cond Pro" w:hAnsi="EC Square Sans Cond Pro" w:cs="EC Square Sans Pro Medium"/>
          <w:color w:val="4958A0"/>
          <w:sz w:val="36"/>
          <w:szCs w:val="36"/>
          <w:lang w:eastAsia="fr-BE"/>
        </w:rPr>
        <w:t>The Digital Public Administration Factsheets</w:t>
      </w:r>
    </w:p>
    <w:p w:rsidRPr="001C7B22" w:rsidR="00E9783E" w:rsidP="00E9783E" w:rsidRDefault="00E9783E" w14:paraId="0E202928" w14:textId="77777777">
      <w:pPr>
        <w:rPr>
          <w:rFonts w:ascii="EC Square Sans Cond Pro" w:hAnsi="EC Square Sans Cond Pro" w:cs="EC Square Sans Pro"/>
          <w:lang w:eastAsia="fr-BE"/>
        </w:rPr>
      </w:pPr>
      <w:r w:rsidRPr="001C7B22">
        <w:rPr>
          <w:rFonts w:ascii="EC Square Sans Cond Pro" w:hAnsi="EC Square Sans Cond Pro" w:cs="EC Square Sans Pro"/>
          <w:lang w:eastAsia="fr-BE"/>
        </w:rPr>
        <w:t>The factsheets present an overview of the state and progress of Digital Public Administration and Interoperability within European countries.</w:t>
      </w:r>
    </w:p>
    <w:p w:rsidRPr="00C4738E" w:rsidR="00E9783E" w:rsidP="00E84523" w:rsidRDefault="00E9783E" w14:paraId="02D7A818" w14:textId="12086179">
      <w:pPr>
        <w:rPr>
          <w:rFonts w:ascii="EC Square Sans Cond Pro" w:hAnsi="EC Square Sans Cond Pro" w:cs="EC Square Sans Pro"/>
          <w:lang w:eastAsia="fr-BE"/>
        </w:rPr>
      </w:pPr>
      <w:r w:rsidRPr="001C7B22">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Pr="001C7B22" w:rsidR="00A14F82">
        <w:rPr>
          <w:rFonts w:ascii="EC Square Sans Cond Pro" w:hAnsi="EC Square Sans Cond Pro" w:cs="EC Square Sans Pro"/>
          <w:lang w:eastAsia="fr-BE"/>
        </w:rPr>
        <w:t xml:space="preserve"> </w:t>
      </w:r>
      <w:r w:rsidR="00E84523">
        <w:rPr>
          <w:rFonts w:ascii="EC Square Sans Cond Pro" w:hAnsi="EC Square Sans Cond Pro" w:cs="EC Square Sans Pro"/>
          <w:lang w:eastAsia="fr-BE"/>
        </w:rPr>
        <w:t xml:space="preserve">the </w:t>
      </w:r>
      <w:r w:rsidRPr="00E84523" w:rsidR="00E84523">
        <w:rPr>
          <w:rFonts w:ascii="EC Square Sans Cond Pro" w:hAnsi="EC Square Sans Cond Pro" w:cs="EC Square Sans Pro"/>
          <w:lang w:eastAsia="fr-BE"/>
        </w:rPr>
        <w:t>Ministry of Economic Affairs and Communications</w:t>
      </w:r>
      <w:r w:rsidR="00E84523">
        <w:rPr>
          <w:rFonts w:ascii="EC Square Sans Cond Pro" w:hAnsi="EC Square Sans Cond Pro" w:cs="EC Square Sans Pro"/>
          <w:lang w:eastAsia="fr-BE"/>
        </w:rPr>
        <w:t xml:space="preserve"> of the </w:t>
      </w:r>
      <w:r w:rsidRPr="00E84523" w:rsidR="00E84523">
        <w:rPr>
          <w:rFonts w:ascii="EC Square Sans Cond Pro" w:hAnsi="EC Square Sans Cond Pro" w:cs="EC Square Sans Pro"/>
          <w:lang w:eastAsia="fr-BE"/>
        </w:rPr>
        <w:t>Republic of Estonia</w:t>
      </w:r>
      <w:r w:rsidRPr="001C7B22" w:rsidR="00F825BA">
        <w:rPr>
          <w:rFonts w:ascii="EC Square Sans Cond Pro" w:hAnsi="EC Square Sans Cond Pro" w:cs="EC Square Sans Pro"/>
          <w:lang w:eastAsia="fr-BE"/>
        </w:rPr>
        <w:t>.</w:t>
      </w:r>
    </w:p>
    <w:p w:rsidRPr="001C7B22" w:rsidR="00635726" w:rsidP="00635726" w:rsidRDefault="00635726" w14:paraId="47A5BFBE" w14:textId="77777777">
      <w:pPr>
        <w:autoSpaceDE w:val="0"/>
        <w:autoSpaceDN w:val="0"/>
        <w:adjustRightInd w:val="0"/>
        <w:rPr>
          <w:rFonts w:ascii="EC Square Sans Cond Pro" w:hAnsi="EC Square Sans Cond Pro" w:cs="EC Square Sans Pro"/>
          <w:lang w:eastAsia="fr-BE"/>
        </w:rPr>
      </w:pPr>
    </w:p>
    <w:p w:rsidRPr="001C7B22" w:rsidR="00635726" w:rsidP="00635726" w:rsidRDefault="007D608E" w14:paraId="3CB9ACF2" w14:textId="5A9B1ADE">
      <w:pPr>
        <w:jc w:val="left"/>
        <w:rPr>
          <w:rFonts w:ascii="Calibri" w:hAnsi="Calibri"/>
          <w:i/>
          <w:color w:val="auto"/>
          <w:lang w:eastAsia="en-US"/>
        </w:rPr>
      </w:pPr>
      <w:r>
        <w:rPr>
          <w:noProof/>
        </w:rPr>
        <w:drawing>
          <wp:anchor distT="0" distB="0" distL="114300" distR="114300" simplePos="0" relativeHeight="251650048" behindDoc="1" locked="0" layoutInCell="1" allowOverlap="1" wp14:anchorId="36266E95" wp14:editId="4590AF1F">
            <wp:simplePos x="0" y="0"/>
            <wp:positionH relativeFrom="margin">
              <wp:posOffset>-1905</wp:posOffset>
            </wp:positionH>
            <wp:positionV relativeFrom="paragraph">
              <wp:posOffset>-9525</wp:posOffset>
            </wp:positionV>
            <wp:extent cx="225425" cy="212090"/>
            <wp:effectExtent l="0" t="0" r="0" b="0"/>
            <wp:wrapNone/>
            <wp:docPr id="31" name="Picture 2">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1C7B22" w:rsidR="00635726">
        <w:rPr>
          <w:rFonts w:ascii="Calibri" w:hAnsi="Calibri"/>
          <w:i/>
          <w:iCs/>
          <w:color w:val="auto"/>
          <w:lang w:eastAsia="en-US"/>
        </w:rPr>
        <w:t xml:space="preserve">          </w:t>
      </w:r>
      <w:r w:rsidRPr="001C7B22" w:rsidR="00635726">
        <w:rPr>
          <w:rFonts w:ascii="EC Square Sans Cond Pro" w:hAnsi="EC Square Sans Cond Pro" w:cs="EC Square Sans Pro"/>
          <w:i/>
          <w:iCs/>
          <w:lang w:eastAsia="fr-BE"/>
        </w:rPr>
        <w:t xml:space="preserve">The Digital Government Factsheets are prepared for the European Commission by </w:t>
      </w:r>
      <w:hyperlink w:history="1" r:id="rId187">
        <w:r w:rsidRPr="001C7B22" w:rsidR="00635726">
          <w:rPr>
            <w:rFonts w:ascii="EC Square Sans Cond Pro" w:hAnsi="EC Square Sans Cond Pro" w:cs="EC Square Sans Pro"/>
            <w:i/>
            <w:iCs/>
            <w:color w:val="2F5496"/>
            <w:lang w:eastAsia="fr-BE"/>
          </w:rPr>
          <w:t>Wavestone</w:t>
        </w:r>
      </w:hyperlink>
    </w:p>
    <w:p w:rsidRPr="001C7B22" w:rsidR="00BD6008" w:rsidP="00585763" w:rsidRDefault="00BD6008" w14:paraId="5410DA03" w14:textId="77777777">
      <w:pPr>
        <w:pStyle w:val="BodyText"/>
      </w:pPr>
    </w:p>
    <w:p w:rsidRPr="001C7B22" w:rsidR="00BD6008" w:rsidP="00585763" w:rsidRDefault="00BD6008" w14:paraId="13F746BB" w14:textId="77777777">
      <w:pPr>
        <w:pStyle w:val="BodyText"/>
      </w:pPr>
    </w:p>
    <w:p w:rsidRPr="001C7B22" w:rsidR="00BD6008" w:rsidP="00BD6008" w:rsidRDefault="00BD6008" w14:paraId="10613859"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1C7B22">
        <w:rPr>
          <w:rFonts w:ascii="EC Square Sans Cond Pro" w:hAnsi="EC Square Sans Cond Pro" w:cs="EC Square Sans Pro Medium"/>
          <w:color w:val="4958A0"/>
          <w:sz w:val="36"/>
          <w:szCs w:val="36"/>
          <w:lang w:eastAsia="fr-BE"/>
        </w:rPr>
        <w:t xml:space="preserve">An action supported by Interoperable Europe </w:t>
      </w:r>
    </w:p>
    <w:p w:rsidRPr="001C7B22" w:rsidR="00BD6008" w:rsidP="00BD6008" w:rsidRDefault="00BD6008" w14:paraId="7CBB5B96" w14:textId="77777777">
      <w:pPr>
        <w:autoSpaceDE w:val="0"/>
        <w:autoSpaceDN w:val="0"/>
        <w:adjustRightInd w:val="0"/>
        <w:spacing w:before="40" w:line="181" w:lineRule="atLeast"/>
        <w:rPr>
          <w:rFonts w:ascii="EC Square Sans Cond Pro" w:hAnsi="EC Square Sans Cond Pro" w:cs="EC Square Sans Pro"/>
          <w:lang w:eastAsia="fr-BE"/>
        </w:rPr>
      </w:pPr>
      <w:r w:rsidRPr="001C7B22">
        <w:rPr>
          <w:rFonts w:ascii="EC Square Sans Cond Pro" w:hAnsi="EC Square Sans Cond Pro" w:cs="EC Square Sans Pro"/>
          <w:lang w:eastAsia="fr-BE"/>
        </w:rPr>
        <w:t xml:space="preserve">The ISA² Programme has evolved into </w:t>
      </w:r>
      <w:hyperlink w:history="1" r:id="rId188">
        <w:r w:rsidRPr="001C7B22">
          <w:rPr>
            <w:rStyle w:val="Hyperlink"/>
            <w:rFonts w:ascii="EC Square Sans Cond Pro" w:hAnsi="EC Square Sans Cond Pro" w:cs="EC Square Sans Pro"/>
            <w:lang w:eastAsia="fr-BE"/>
          </w:rPr>
          <w:t>Interoperable Europe</w:t>
        </w:r>
      </w:hyperlink>
      <w:r w:rsidRPr="001C7B22">
        <w:rPr>
          <w:rFonts w:ascii="EC Square Sans Cond Pro" w:hAnsi="EC Square Sans Cond Pro" w:cs="EC Square Sans Pro"/>
          <w:lang w:eastAsia="fr-BE"/>
        </w:rPr>
        <w:t xml:space="preserve"> - the initiative of the European Commission for a reinforced interoperability policy.  </w:t>
      </w:r>
    </w:p>
    <w:p w:rsidRPr="001C7B22" w:rsidR="00BD6008" w:rsidP="00BD6008" w:rsidRDefault="00BD6008" w14:paraId="3AB57E9B"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1C7B22">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1C7B22">
        <w:rPr>
          <w:rFonts w:ascii="EC Square Sans Cond Pro" w:hAnsi="EC Square Sans Cond Pro" w:cs="EC Square Sans Pro"/>
          <w:color w:val="333333"/>
          <w:sz w:val="20"/>
          <w:vertAlign w:val="superscript"/>
          <w:lang w:val="en-GB" w:eastAsia="fr-BE"/>
        </w:rPr>
        <w:t>2</w:t>
      </w:r>
      <w:r w:rsidRPr="001C7B22">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rsidRPr="001C7B22" w:rsidR="00BD6008" w:rsidP="00BD6008" w:rsidRDefault="00BD6008" w14:paraId="5FC6D68D"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1C7B22">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w:history="1" r:id="rId189">
        <w:r w:rsidRPr="001C7B22">
          <w:rPr>
            <w:rStyle w:val="Hyperlink"/>
            <w:rFonts w:ascii="EC Square Sans Cond Pro" w:hAnsi="EC Square Sans Cond Pro" w:cs="EC Square Sans Pro"/>
            <w:lang w:val="en-GB" w:eastAsia="fr-BE"/>
          </w:rPr>
          <w:t>Digital Europe Programme</w:t>
        </w:r>
      </w:hyperlink>
      <w:r w:rsidRPr="001C7B22">
        <w:rPr>
          <w:rFonts w:ascii="EC Square Sans Cond Pro" w:hAnsi="EC Square Sans Cond Pro" w:cs="EC Square Sans Pro"/>
          <w:color w:val="333333"/>
          <w:sz w:val="20"/>
          <w:lang w:val="en-GB" w:eastAsia="fr-BE"/>
        </w:rPr>
        <w:t>.</w:t>
      </w:r>
    </w:p>
    <w:p w:rsidRPr="001C7B22" w:rsidR="00BD6008" w:rsidP="00BD6008" w:rsidRDefault="00BD6008" w14:paraId="6A21BBAF"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rsidRPr="001C7B22" w:rsidR="00BD6008" w:rsidP="00BD6008" w:rsidRDefault="007D608E" w14:paraId="2B2A07F6" w14:textId="49FF74A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Pr>
          <w:noProof/>
          <w:lang w:val="en-GB"/>
        </w:rPr>
        <w:drawing>
          <wp:anchor distT="0" distB="0" distL="114300" distR="114300" simplePos="0" relativeHeight="251653120" behindDoc="1" locked="0" layoutInCell="1" allowOverlap="1" wp14:anchorId="3C8ED063" wp14:editId="7FDFDBC8">
            <wp:simplePos x="0" y="0"/>
            <wp:positionH relativeFrom="column">
              <wp:posOffset>2595245</wp:posOffset>
            </wp:positionH>
            <wp:positionV relativeFrom="paragraph">
              <wp:posOffset>67310</wp:posOffset>
            </wp:positionV>
            <wp:extent cx="3376930" cy="1446530"/>
            <wp:effectExtent l="0" t="0" r="0" b="0"/>
            <wp:wrapNone/>
            <wp:docPr id="266" name="Picture 40" descr="P72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727#y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C4738E" w:rsidR="00BD6008">
        <w:rPr>
          <w:rFonts w:ascii="EC Square Sans Cond Pro" w:hAnsi="EC Square Sans Cond Pro" w:cs="EC Square Sans Pro Medium"/>
          <w:color w:val="4958A0"/>
          <w:sz w:val="36"/>
          <w:szCs w:val="36"/>
          <w:lang w:val="en-GB" w:eastAsia="fr-BE"/>
        </w:rPr>
        <w:t>Follow us</w:t>
      </w:r>
    </w:p>
    <w:p w:rsidRPr="00C4738E" w:rsidR="00BD6008" w:rsidP="00BD6008" w:rsidRDefault="007D608E" w14:paraId="0680249D" w14:textId="16F80174">
      <w:pPr>
        <w:autoSpaceDE w:val="0"/>
        <w:autoSpaceDN w:val="0"/>
        <w:adjustRightInd w:val="0"/>
        <w:spacing w:before="40" w:line="181" w:lineRule="atLeast"/>
        <w:ind w:left="567"/>
        <w:jc w:val="left"/>
        <w:rPr>
          <w:rFonts w:ascii="EC Square Sans Cond Pro" w:hAnsi="EC Square Sans Cond Pro"/>
          <w:color w:val="034EA2"/>
        </w:rPr>
      </w:pPr>
      <w:r>
        <w:rPr>
          <w:noProof/>
        </w:rPr>
        <w:drawing>
          <wp:anchor distT="0" distB="0" distL="114300" distR="114300" simplePos="0" relativeHeight="251652096" behindDoc="1" locked="0" layoutInCell="1" allowOverlap="1" wp14:anchorId="11D1B5B3" wp14:editId="137F554C">
            <wp:simplePos x="0" y="0"/>
            <wp:positionH relativeFrom="column">
              <wp:posOffset>3810</wp:posOffset>
            </wp:positionH>
            <wp:positionV relativeFrom="paragraph">
              <wp:posOffset>91440</wp:posOffset>
            </wp:positionV>
            <wp:extent cx="225425" cy="182880"/>
            <wp:effectExtent l="0" t="0" r="0" b="0"/>
            <wp:wrapNone/>
            <wp:docPr id="265" name="Picture 39" descr="P72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728#y1"/>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C4738E" w:rsidR="00BD6008">
        <w:rPr>
          <w:rStyle w:val="Hyperlink"/>
          <w:rFonts w:ascii="EC Square Sans Cond Pro" w:hAnsi="EC Square Sans Cond Pro"/>
        </w:rPr>
        <w:t>@</w:t>
      </w:r>
      <w:hyperlink w:history="1" r:id="rId192">
        <w:r w:rsidRPr="00C4738E" w:rsidR="00BD6008">
          <w:rPr>
            <w:rStyle w:val="Hyperlink"/>
            <w:rFonts w:ascii="EC Square Sans Cond Pro" w:hAnsi="EC Square Sans Cond Pro"/>
          </w:rPr>
          <w:t>InteroperableEurope</w:t>
        </w:r>
      </w:hyperlink>
    </w:p>
    <w:p w:rsidRPr="00C4738E" w:rsidR="00BD6008" w:rsidP="00BD6008" w:rsidRDefault="00000000" w14:paraId="7D095002" w14:textId="77777777">
      <w:pPr>
        <w:autoSpaceDE w:val="0"/>
        <w:autoSpaceDN w:val="0"/>
        <w:adjustRightInd w:val="0"/>
        <w:spacing w:before="40" w:line="181" w:lineRule="atLeast"/>
        <w:ind w:left="567"/>
        <w:jc w:val="left"/>
        <w:rPr>
          <w:rFonts w:ascii="EC Square Sans Cond Pro" w:hAnsi="EC Square Sans Cond Pro"/>
          <w:color w:val="034EA2"/>
        </w:rPr>
      </w:pPr>
      <w:hyperlink w:history="1" r:id="rId193">
        <w:r w:rsidRPr="00C4738E" w:rsidR="00BD6008">
          <w:rPr>
            <w:rStyle w:val="Hyperlink"/>
            <w:rFonts w:ascii="EC Square Sans Cond Pro" w:hAnsi="EC Square Sans Cond Pro"/>
          </w:rPr>
          <w:t>@Joinup_eu</w:t>
        </w:r>
      </w:hyperlink>
    </w:p>
    <w:p w:rsidRPr="00C4738E" w:rsidR="00BD6008" w:rsidP="00BD6008" w:rsidRDefault="00542FF3" w14:paraId="694F46AC" w14:textId="261953FA">
      <w:pPr>
        <w:autoSpaceDE w:val="0"/>
        <w:autoSpaceDN w:val="0"/>
        <w:adjustRightInd w:val="0"/>
        <w:spacing w:before="40" w:line="181" w:lineRule="atLeast"/>
        <w:ind w:left="567"/>
        <w:jc w:val="left"/>
        <w:rPr>
          <w:rFonts w:ascii="EC Square Sans Cond Pro" w:hAnsi="EC Square Sans Cond Pro"/>
          <w:color w:val="034EA2"/>
        </w:rPr>
      </w:pPr>
      <w:r>
        <w:rPr>
          <w:noProof/>
        </w:rPr>
        <w:drawing>
          <wp:anchor distT="0" distB="0" distL="114300" distR="114300" simplePos="0" relativeHeight="251651072" behindDoc="1" locked="0" layoutInCell="1" allowOverlap="1" wp14:anchorId="6610D0AF" wp14:editId="1B897D01">
            <wp:simplePos x="0" y="0"/>
            <wp:positionH relativeFrom="margin">
              <wp:posOffset>16510</wp:posOffset>
            </wp:positionH>
            <wp:positionV relativeFrom="margin">
              <wp:posOffset>5977636</wp:posOffset>
            </wp:positionV>
            <wp:extent cx="207010" cy="203835"/>
            <wp:effectExtent l="0" t="0" r="2540" b="5715"/>
            <wp:wrapNone/>
            <wp:docPr id="264" name="Picture 12" descr="P7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730#y1"/>
                    <pic:cNvPicPr>
                      <a:picLocks noChangeAspect="1" noChangeArrowheads="1"/>
                    </pic:cNvPicPr>
                  </pic:nvPicPr>
                  <pic:blipFill>
                    <a:blip r:embed="rId19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rsidRPr="00C4738E" w:rsidR="00BD6008" w:rsidP="00BD6008" w:rsidRDefault="00BD6008" w14:paraId="21572EB2" w14:textId="54FDC271">
      <w:pPr>
        <w:rPr>
          <w:color w:val="034EA2"/>
        </w:rPr>
      </w:pPr>
      <w:r w:rsidRPr="00C4738E">
        <w:t xml:space="preserve">        </w:t>
      </w:r>
      <w:hyperlink w:history="1" r:id="rId195">
        <w:r w:rsidRPr="00C4738E">
          <w:rPr>
            <w:rStyle w:val="Hyperlink"/>
            <w:rFonts w:ascii="EC Square Sans Cond Pro" w:hAnsi="EC Square Sans Cond Pro"/>
          </w:rPr>
          <w:t>Interoperable</w:t>
        </w:r>
      </w:hyperlink>
      <w:r w:rsidRPr="00C4738E">
        <w:rPr>
          <w:rStyle w:val="Hyperlink"/>
          <w:rFonts w:ascii="EC Square Sans Cond Pro" w:hAnsi="EC Square Sans Cond Pro"/>
        </w:rPr>
        <w:t xml:space="preserve"> Europe</w:t>
      </w:r>
    </w:p>
    <w:p w:rsidRPr="00C4738E" w:rsidR="00BD6008" w:rsidP="00BD6008" w:rsidRDefault="00BD6008" w14:paraId="28A71FF5" w14:textId="1D431E93">
      <w:pPr>
        <w:pStyle w:val="BodyText"/>
      </w:pPr>
    </w:p>
    <w:p w:rsidRPr="001C7B22" w:rsidR="009A2773" w:rsidP="00585763" w:rsidRDefault="00D559FE" w14:paraId="4A220668" w14:textId="6C007447">
      <w:pPr>
        <w:pStyle w:val="BodyText"/>
      </w:pPr>
      <w:r>
        <w:rPr>
          <w:noProof/>
          <w:lang w:val="en-IE" w:eastAsia="en-IE"/>
        </w:rPr>
        <w:drawing>
          <wp:anchor distT="0" distB="0" distL="114300" distR="114300" simplePos="0" relativeHeight="251660288" behindDoc="1" locked="1" layoutInCell="1" allowOverlap="1" wp14:anchorId="0F07A6CA" wp14:editId="3D1A488B">
            <wp:simplePos x="0" y="0"/>
            <wp:positionH relativeFrom="page">
              <wp:align>left</wp:align>
            </wp:positionH>
            <wp:positionV relativeFrom="bottomMargin">
              <wp:posOffset>-995045</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1C7B22" w:rsidR="009A2773" w:rsidSect="00CC755B">
      <w:footerReference w:type="first" r:id="rId197"/>
      <w:pgSz w:w="11906" w:h="16838" w:orient="portrait" w:code="9"/>
      <w:pgMar w:top="1985" w:right="1418" w:bottom="1418" w:left="1701" w:header="0" w:footer="38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6A1DAA" w:rsidR="0006332F" w:rsidRDefault="0006332F" w14:paraId="1328D603" w14:textId="77777777">
      <w:r w:rsidRPr="006A1DAA">
        <w:separator/>
      </w:r>
    </w:p>
  </w:endnote>
  <w:endnote w:type="continuationSeparator" w:id="0">
    <w:p w:rsidRPr="006A1DAA" w:rsidR="0006332F" w:rsidRDefault="0006332F" w14:paraId="3FA3A8F1" w14:textId="77777777">
      <w:r w:rsidRPr="006A1DAA">
        <w:continuationSeparator/>
      </w:r>
    </w:p>
  </w:endnote>
  <w:endnote w:type="continuationNotice" w:id="1">
    <w:p w:rsidR="0006332F" w:rsidRDefault="0006332F" w14:paraId="6078AF2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Cond Pro">
    <w:altName w:val="Calibri"/>
    <w:charset w:val="00"/>
    <w:family w:val="swiss"/>
    <w:pitch w:val="variable"/>
    <w:sig w:usb0="A00002BF" w:usb1="500000DB" w:usb2="00000000" w:usb3="00000000" w:csb0="0000019F" w:csb1="00000000"/>
  </w:font>
  <w:font w:name="EC Square Sans Pro">
    <w:altName w:val="Calibri"/>
    <w:charset w:val="00"/>
    <w:family w:val="swiss"/>
    <w:pitch w:val="variable"/>
    <w:sig w:usb0="A00002BF" w:usb1="5000E0F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90AF1" w:rsidRDefault="00F6390F" w14:paraId="3327DE71" w14:textId="4AC305C7">
    <w:pPr>
      <w:pStyle w:val="Footer"/>
      <w:jc w:val="center"/>
      <w:rPr>
        <w:caps/>
        <w:noProof/>
        <w:color w:val="4472C4" w:themeColor="accent1"/>
      </w:rPr>
    </w:pPr>
    <w:r>
      <w:rPr>
        <w:noProof/>
        <w:lang w:val="en-IE" w:eastAsia="en-IE"/>
      </w:rPr>
      <w:drawing>
        <wp:anchor distT="0" distB="0" distL="114300" distR="114300" simplePos="0" relativeHeight="251660288" behindDoc="1" locked="1" layoutInCell="1" allowOverlap="1" wp14:anchorId="36C16E72" wp14:editId="2CADF518">
          <wp:simplePos x="0" y="0"/>
          <wp:positionH relativeFrom="page">
            <wp:align>right</wp:align>
          </wp:positionH>
          <wp:positionV relativeFrom="page">
            <wp:align>bottom</wp:align>
          </wp:positionV>
          <wp:extent cx="7570470" cy="8572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AF1">
      <w:rPr>
        <w:caps/>
        <w:color w:val="4472C4" w:themeColor="accent1"/>
      </w:rPr>
      <w:fldChar w:fldCharType="begin"/>
    </w:r>
    <w:r w:rsidR="00690AF1">
      <w:rPr>
        <w:caps/>
        <w:color w:val="4472C4" w:themeColor="accent1"/>
      </w:rPr>
      <w:instrText xml:space="preserve"> PAGE   \* MERGEFORMAT </w:instrText>
    </w:r>
    <w:r w:rsidR="00690AF1">
      <w:rPr>
        <w:caps/>
        <w:color w:val="4472C4" w:themeColor="accent1"/>
      </w:rPr>
      <w:fldChar w:fldCharType="separate"/>
    </w:r>
    <w:r w:rsidR="00690AF1">
      <w:rPr>
        <w:caps/>
        <w:noProof/>
        <w:color w:val="4472C4" w:themeColor="accent1"/>
      </w:rPr>
      <w:t>2</w:t>
    </w:r>
    <w:r w:rsidR="00690AF1">
      <w:rPr>
        <w:caps/>
        <w:noProof/>
        <w:color w:val="4472C4" w:themeColor="accent1"/>
      </w:rPr>
      <w:fldChar w:fldCharType="end"/>
    </w:r>
  </w:p>
  <w:p w:rsidR="003227E6" w:rsidRDefault="003227E6" w14:paraId="1BE5D90E" w14:textId="58EBB1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5EB6" w:rsidRDefault="009C5EB6" w14:paraId="3FC9BF39" w14:textId="07CCDEDA">
    <w:pPr>
      <w:pStyle w:val="Footer"/>
      <w:jc w:val="center"/>
    </w:pPr>
    <w:r>
      <w:fldChar w:fldCharType="begin"/>
    </w:r>
    <w:r>
      <w:instrText xml:space="preserve"> PAGE   \* MERGEFORMAT </w:instrText>
    </w:r>
    <w:r>
      <w:fldChar w:fldCharType="separate"/>
    </w:r>
    <w:r>
      <w:rPr>
        <w:noProof/>
      </w:rPr>
      <w:t>2</w:t>
    </w:r>
    <w:r>
      <w:rPr>
        <w:noProof/>
      </w:rPr>
      <w:fldChar w:fldCharType="end"/>
    </w:r>
  </w:p>
  <w:p w:rsidR="009C5EB6" w:rsidRDefault="009C5EB6" w14:paraId="637E98B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E045DA" w:rsidRDefault="007D608E" w14:paraId="7838E6FB" w14:textId="75FD6E21">
    <w:pPr>
      <w:pStyle w:val="Footer"/>
    </w:pPr>
    <w:r>
      <w:rPr>
        <w:noProof/>
      </w:rPr>
      <w:drawing>
        <wp:anchor distT="0" distB="0" distL="114300" distR="114300" simplePos="0" relativeHeight="251658240" behindDoc="1" locked="0" layoutInCell="1" allowOverlap="1" wp14:anchorId="283E9575" wp14:editId="1676EB0A">
          <wp:simplePos x="0" y="0"/>
          <wp:positionH relativeFrom="column">
            <wp:posOffset>0</wp:posOffset>
          </wp:positionH>
          <wp:positionV relativeFrom="paragraph">
            <wp:posOffset>8904605</wp:posOffset>
          </wp:positionV>
          <wp:extent cx="7568565" cy="1783080"/>
          <wp:effectExtent l="0" t="0" r="0" b="0"/>
          <wp:wrapNone/>
          <wp:docPr id="75" name="Picture 16" descr="A view of the earth from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iew of the earth from sp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8565" cy="178308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6A1DAA" w:rsidR="0006332F" w:rsidRDefault="0006332F" w14:paraId="5E641537" w14:textId="77777777">
      <w:r w:rsidRPr="006A1DAA">
        <w:separator/>
      </w:r>
    </w:p>
  </w:footnote>
  <w:footnote w:type="continuationSeparator" w:id="0">
    <w:p w:rsidRPr="006A1DAA" w:rsidR="0006332F" w:rsidRDefault="0006332F" w14:paraId="3E244429" w14:textId="77777777">
      <w:r w:rsidRPr="006A1DAA">
        <w:continuationSeparator/>
      </w:r>
    </w:p>
  </w:footnote>
  <w:footnote w:type="continuationNotice" w:id="1">
    <w:p w:rsidR="0006332F" w:rsidRDefault="0006332F" w14:paraId="0E5F944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BA597E" w:rsidR="00A11CE5" w:rsidP="00BA597E" w:rsidRDefault="003447D7" w14:paraId="275148F7" w14:textId="56103338">
    <w:pPr>
      <w:rPr>
        <w:i/>
        <w:color w:val="238DC1"/>
        <w:sz w:val="16"/>
      </w:rPr>
    </w:pPr>
    <w:r>
      <w:rPr>
        <w:noProof/>
      </w:rPr>
      <w:drawing>
        <wp:anchor distT="0" distB="0" distL="114300" distR="114300" simplePos="0" relativeHeight="251657216" behindDoc="0" locked="0" layoutInCell="1" allowOverlap="1" wp14:anchorId="2127115F" wp14:editId="5611C82F">
          <wp:simplePos x="0" y="0"/>
          <wp:positionH relativeFrom="page">
            <wp:align>right</wp:align>
          </wp:positionH>
          <wp:positionV relativeFrom="paragraph">
            <wp:posOffset>-271604</wp:posOffset>
          </wp:positionV>
          <wp:extent cx="5579745" cy="1294130"/>
          <wp:effectExtent l="0" t="0" r="1905"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045DA" w:rsidP="006843AE" w:rsidRDefault="00E045DA" w14:paraId="047EC707" w14:textId="7777777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hint="default" w:ascii="Century Gothic" w:hAnsi="Century Gothic"/>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hint="default" w:ascii="Century Gothic" w:hAnsi="Century Gothic"/>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hint="default" w:ascii="Century Gothic" w:hAnsi="Century Gothic"/>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2CAAEDD0"/>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47969F6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E99EEE0E"/>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hint="default" w:ascii="Century Gothic" w:hAnsi="Century Gothic"/>
        <w:color w:val="333333"/>
        <w:sz w:val="20"/>
      </w:rPr>
    </w:lvl>
  </w:abstractNum>
  <w:abstractNum w:abstractNumId="8" w15:restartNumberingAfterBreak="0">
    <w:nsid w:val="FFFFFF89"/>
    <w:multiLevelType w:val="singleLevel"/>
    <w:tmpl w:val="5A3E5F20"/>
    <w:lvl w:ilvl="0">
      <w:start w:val="1"/>
      <w:numFmt w:val="bullet"/>
      <w:pStyle w:val="ListBullet"/>
      <w:lvlText w:val=""/>
      <w:lvlJc w:val="left"/>
      <w:pPr>
        <w:tabs>
          <w:tab w:val="num" w:pos="227"/>
        </w:tabs>
        <w:ind w:left="227" w:hanging="227"/>
      </w:pPr>
      <w:rPr>
        <w:rFonts w:hint="default" w:ascii="Wingdings" w:hAnsi="Wingdings"/>
        <w:color w:val="7B6F46"/>
      </w:rPr>
    </w:lvl>
  </w:abstractNum>
  <w:abstractNum w:abstractNumId="9" w15:restartNumberingAfterBreak="0">
    <w:nsid w:val="073662CF"/>
    <w:multiLevelType w:val="hybridMultilevel"/>
    <w:tmpl w:val="EB5255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0DFC2CE2"/>
    <w:multiLevelType w:val="hybridMultilevel"/>
    <w:tmpl w:val="A2CC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4E428D"/>
    <w:multiLevelType w:val="hybridMultilevel"/>
    <w:tmpl w:val="B1B28B22"/>
    <w:styleLink w:val="Style2"/>
    <w:lvl w:ilvl="0" w:tplc="91AE25A8">
      <w:start w:val="1"/>
      <w:numFmt w:val="bullet"/>
      <w:lvlText w:val=""/>
      <w:lvlJc w:val="left"/>
      <w:pPr>
        <w:tabs>
          <w:tab w:val="num" w:pos="227"/>
        </w:tabs>
        <w:ind w:left="227" w:hanging="227"/>
      </w:pPr>
      <w:rPr>
        <w:rFonts w:hint="default" w:ascii="Wingdings" w:hAnsi="Wingdings"/>
        <w:color w:val="000000"/>
      </w:rPr>
    </w:lvl>
    <w:lvl w:ilvl="1" w:tplc="296423F6">
      <w:start w:val="1"/>
      <w:numFmt w:val="bullet"/>
      <w:lvlText w:val="o"/>
      <w:lvlJc w:val="left"/>
      <w:pPr>
        <w:tabs>
          <w:tab w:val="num" w:pos="1440"/>
        </w:tabs>
        <w:ind w:left="1440" w:hanging="360"/>
      </w:pPr>
      <w:rPr>
        <w:rFonts w:hint="default" w:ascii="Courier New" w:hAnsi="Courier New" w:cs="Courier New"/>
      </w:rPr>
    </w:lvl>
    <w:lvl w:ilvl="2" w:tplc="D76E45DE">
      <w:start w:val="1"/>
      <w:numFmt w:val="bullet"/>
      <w:lvlText w:val=""/>
      <w:lvlJc w:val="left"/>
      <w:pPr>
        <w:tabs>
          <w:tab w:val="num" w:pos="2160"/>
        </w:tabs>
        <w:ind w:left="2160" w:hanging="360"/>
      </w:pPr>
      <w:rPr>
        <w:rFonts w:hint="default" w:ascii="Wingdings" w:hAnsi="Wingdings"/>
      </w:rPr>
    </w:lvl>
    <w:lvl w:ilvl="3" w:tplc="CC7EADEE">
      <w:start w:val="1"/>
      <w:numFmt w:val="bullet"/>
      <w:lvlText w:val=""/>
      <w:lvlJc w:val="left"/>
      <w:pPr>
        <w:tabs>
          <w:tab w:val="num" w:pos="2880"/>
        </w:tabs>
        <w:ind w:left="2880" w:hanging="360"/>
      </w:pPr>
      <w:rPr>
        <w:rFonts w:hint="default" w:ascii="Symbol" w:hAnsi="Symbol"/>
      </w:rPr>
    </w:lvl>
    <w:lvl w:ilvl="4" w:tplc="30020D90">
      <w:start w:val="1"/>
      <w:numFmt w:val="bullet"/>
      <w:lvlText w:val="o"/>
      <w:lvlJc w:val="left"/>
      <w:pPr>
        <w:tabs>
          <w:tab w:val="num" w:pos="3600"/>
        </w:tabs>
        <w:ind w:left="3600" w:hanging="360"/>
      </w:pPr>
      <w:rPr>
        <w:rFonts w:hint="default" w:ascii="Courier New" w:hAnsi="Courier New" w:cs="Courier New"/>
      </w:rPr>
    </w:lvl>
    <w:lvl w:ilvl="5" w:tplc="CC04382A">
      <w:start w:val="1"/>
      <w:numFmt w:val="bullet"/>
      <w:lvlText w:val=""/>
      <w:lvlJc w:val="left"/>
      <w:pPr>
        <w:tabs>
          <w:tab w:val="num" w:pos="4320"/>
        </w:tabs>
        <w:ind w:left="4320" w:hanging="360"/>
      </w:pPr>
      <w:rPr>
        <w:rFonts w:hint="default" w:ascii="Wingdings" w:hAnsi="Wingdings"/>
      </w:rPr>
    </w:lvl>
    <w:lvl w:ilvl="6" w:tplc="10363BEE">
      <w:start w:val="1"/>
      <w:numFmt w:val="bullet"/>
      <w:lvlText w:val=""/>
      <w:lvlJc w:val="left"/>
      <w:pPr>
        <w:tabs>
          <w:tab w:val="num" w:pos="5040"/>
        </w:tabs>
        <w:ind w:left="5040" w:hanging="360"/>
      </w:pPr>
      <w:rPr>
        <w:rFonts w:hint="default" w:ascii="Symbol" w:hAnsi="Symbol"/>
      </w:rPr>
    </w:lvl>
    <w:lvl w:ilvl="7" w:tplc="99FAAC8C">
      <w:start w:val="1"/>
      <w:numFmt w:val="bullet"/>
      <w:lvlText w:val="o"/>
      <w:lvlJc w:val="left"/>
      <w:pPr>
        <w:tabs>
          <w:tab w:val="num" w:pos="5760"/>
        </w:tabs>
        <w:ind w:left="5760" w:hanging="360"/>
      </w:pPr>
      <w:rPr>
        <w:rFonts w:hint="default" w:ascii="Courier New" w:hAnsi="Courier New" w:cs="Courier New"/>
      </w:rPr>
    </w:lvl>
    <w:lvl w:ilvl="8" w:tplc="02061E68">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1D353A8B"/>
    <w:multiLevelType w:val="hybridMultilevel"/>
    <w:tmpl w:val="B664B7AC"/>
    <w:lvl w:ilvl="0" w:tplc="F69E9FA2">
      <w:start w:val="1"/>
      <w:numFmt w:val="bullet"/>
      <w:pStyle w:val="ListParagraph"/>
      <w:lvlText w:val="-"/>
      <w:lvlJc w:val="left"/>
      <w:pPr>
        <w:ind w:left="720" w:hanging="360"/>
      </w:pPr>
      <w:rPr>
        <w:rFonts w:hint="default" w:ascii="Verdana" w:hAnsi="Verdana"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1DF44BCF"/>
    <w:multiLevelType w:val="hybridMultilevel"/>
    <w:tmpl w:val="3B7448C2"/>
    <w:styleLink w:val="BulletedListFirstLevel"/>
    <w:lvl w:ilvl="0" w:tplc="B44673E8">
      <w:start w:val="1"/>
      <w:numFmt w:val="bullet"/>
      <w:lvlText w:val=""/>
      <w:lvlJc w:val="left"/>
      <w:pPr>
        <w:tabs>
          <w:tab w:val="num" w:pos="356"/>
        </w:tabs>
        <w:ind w:left="356" w:hanging="356"/>
      </w:pPr>
      <w:rPr>
        <w:rFonts w:ascii="Webdings" w:hAnsi="Webdings"/>
        <w:color w:val="FF9900"/>
        <w:spacing w:val="20"/>
        <w:sz w:val="22"/>
      </w:rPr>
    </w:lvl>
    <w:lvl w:ilvl="1" w:tplc="E78EBBF4">
      <w:start w:val="1"/>
      <w:numFmt w:val="bullet"/>
      <w:lvlText w:val=""/>
      <w:lvlJc w:val="left"/>
      <w:pPr>
        <w:tabs>
          <w:tab w:val="num" w:pos="1440"/>
        </w:tabs>
        <w:ind w:left="1440" w:hanging="360"/>
      </w:pPr>
      <w:rPr>
        <w:rFonts w:hint="default" w:ascii="Symbol" w:hAnsi="Symbol"/>
        <w:color w:val="F4AD2C"/>
        <w:sz w:val="22"/>
      </w:rPr>
    </w:lvl>
    <w:lvl w:ilvl="2" w:tplc="34724ABC">
      <w:start w:val="1"/>
      <w:numFmt w:val="bullet"/>
      <w:lvlText w:val=""/>
      <w:lvlJc w:val="left"/>
      <w:pPr>
        <w:tabs>
          <w:tab w:val="num" w:pos="2160"/>
        </w:tabs>
        <w:ind w:left="2160" w:hanging="360"/>
      </w:pPr>
      <w:rPr>
        <w:rFonts w:hint="default" w:ascii="Wingdings" w:hAnsi="Wingdings"/>
      </w:rPr>
    </w:lvl>
    <w:lvl w:ilvl="3" w:tplc="6F3E05FA">
      <w:start w:val="1"/>
      <w:numFmt w:val="bullet"/>
      <w:lvlText w:val=""/>
      <w:lvlJc w:val="left"/>
      <w:pPr>
        <w:tabs>
          <w:tab w:val="num" w:pos="2880"/>
        </w:tabs>
        <w:ind w:left="2880" w:hanging="360"/>
      </w:pPr>
      <w:rPr>
        <w:rFonts w:hint="default" w:ascii="Symbol" w:hAnsi="Symbol"/>
      </w:rPr>
    </w:lvl>
    <w:lvl w:ilvl="4" w:tplc="AD9E392A">
      <w:start w:val="1"/>
      <w:numFmt w:val="bullet"/>
      <w:lvlText w:val="o"/>
      <w:lvlJc w:val="left"/>
      <w:pPr>
        <w:tabs>
          <w:tab w:val="num" w:pos="3600"/>
        </w:tabs>
        <w:ind w:left="3600" w:hanging="360"/>
      </w:pPr>
      <w:rPr>
        <w:rFonts w:hint="default" w:ascii="Courier New" w:hAnsi="Courier New" w:cs="Times New Roman"/>
      </w:rPr>
    </w:lvl>
    <w:lvl w:ilvl="5" w:tplc="781A1E4C">
      <w:start w:val="1"/>
      <w:numFmt w:val="bullet"/>
      <w:lvlText w:val=""/>
      <w:lvlJc w:val="left"/>
      <w:pPr>
        <w:tabs>
          <w:tab w:val="num" w:pos="4320"/>
        </w:tabs>
        <w:ind w:left="4320" w:hanging="360"/>
      </w:pPr>
      <w:rPr>
        <w:rFonts w:hint="default" w:ascii="Wingdings" w:hAnsi="Wingdings"/>
      </w:rPr>
    </w:lvl>
    <w:lvl w:ilvl="6" w:tplc="ACA6FA1C">
      <w:start w:val="1"/>
      <w:numFmt w:val="bullet"/>
      <w:lvlText w:val=""/>
      <w:lvlJc w:val="left"/>
      <w:pPr>
        <w:tabs>
          <w:tab w:val="num" w:pos="5040"/>
        </w:tabs>
        <w:ind w:left="5040" w:hanging="360"/>
      </w:pPr>
      <w:rPr>
        <w:rFonts w:hint="default" w:ascii="Symbol" w:hAnsi="Symbol"/>
      </w:rPr>
    </w:lvl>
    <w:lvl w:ilvl="7" w:tplc="BEFA1406">
      <w:start w:val="1"/>
      <w:numFmt w:val="bullet"/>
      <w:lvlText w:val="o"/>
      <w:lvlJc w:val="left"/>
      <w:pPr>
        <w:tabs>
          <w:tab w:val="num" w:pos="5760"/>
        </w:tabs>
        <w:ind w:left="5760" w:hanging="360"/>
      </w:pPr>
      <w:rPr>
        <w:rFonts w:hint="default" w:ascii="Courier New" w:hAnsi="Courier New" w:cs="Times New Roman"/>
      </w:rPr>
    </w:lvl>
    <w:lvl w:ilvl="8" w:tplc="9D787B2E">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1E43342F"/>
    <w:multiLevelType w:val="multilevel"/>
    <w:tmpl w:val="DD34D3FE"/>
    <w:lvl w:ilvl="0">
      <w:start w:val="1"/>
      <w:numFmt w:val="decimal"/>
      <w:pStyle w:val="Heading1"/>
      <w:lvlText w:val="%1"/>
      <w:lvlJc w:val="left"/>
      <w:pPr>
        <w:ind w:left="432" w:hanging="432"/>
      </w:pPr>
      <w:rPr>
        <w:rFonts w:hint="default"/>
      </w:rPr>
    </w:lvl>
    <w:lvl w:ilvl="1">
      <w:start w:val="1"/>
      <w:numFmt w:val="decimal"/>
      <w:lvlRestart w:val="0"/>
      <w:pStyle w:val="Heading2"/>
      <w:lvlText w:val="%1.%2"/>
      <w:lvlJc w:val="left"/>
      <w:pPr>
        <w:ind w:left="576" w:hanging="576"/>
      </w:pPr>
      <w:rPr>
        <w:rFonts w:hint="default"/>
      </w:rPr>
    </w:lvl>
    <w:lvl w:ilvl="2">
      <w:start w:val="1"/>
      <w:numFmt w:val="decimal"/>
      <w:lvlRestart w:val="0"/>
      <w:pStyle w:val="Heading3"/>
      <w:lvlText w:val="%1.%2.%3"/>
      <w:lvlJc w:val="left"/>
      <w:pPr>
        <w:ind w:left="81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1EB7E0D"/>
    <w:multiLevelType w:val="multilevel"/>
    <w:tmpl w:val="885EFF90"/>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Restart w:val="0"/>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170726"/>
    <w:multiLevelType w:val="hybridMultilevel"/>
    <w:tmpl w:val="27CE86C8"/>
    <w:lvl w:ilvl="0" w:tplc="8E7216AC">
      <w:start w:val="1"/>
      <w:numFmt w:val="bullet"/>
      <w:lvlText w:val="-"/>
      <w:lvlJc w:val="left"/>
      <w:pPr>
        <w:ind w:left="720" w:hanging="36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2FF201C5"/>
    <w:multiLevelType w:val="hybridMultilevel"/>
    <w:tmpl w:val="19F2A5A2"/>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19" w15:restartNumberingAfterBreak="0">
    <w:nsid w:val="34F0144A"/>
    <w:multiLevelType w:val="multilevel"/>
    <w:tmpl w:val="0AF01CD8"/>
    <w:lvl w:ilvl="0">
      <w:start w:val="1"/>
      <w:numFmt w:val="decimal"/>
      <w:lvlText w:val="%1"/>
      <w:lvlJc w:val="left"/>
      <w:pPr>
        <w:ind w:left="972" w:hanging="432"/>
      </w:pPr>
      <w:rPr>
        <w:rFonts w:hint="default"/>
      </w:rPr>
    </w:lvl>
    <w:lvl w:ilvl="1">
      <w:start w:val="1"/>
      <w:numFmt w:val="decimal"/>
      <w:lvlRestart w:val="0"/>
      <w:lvlText w:val="%1.%2"/>
      <w:lvlJc w:val="left"/>
      <w:pPr>
        <w:ind w:left="576" w:hanging="576"/>
      </w:pPr>
      <w:rPr>
        <w:rFonts w:hint="default"/>
      </w:rPr>
    </w:lvl>
    <w:lvl w:ilvl="2">
      <w:start w:val="1"/>
      <w:numFmt w:val="decimal"/>
      <w:lvlRestart w:val="0"/>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457257B9"/>
    <w:multiLevelType w:val="hybridMultilevel"/>
    <w:tmpl w:val="1BA299F0"/>
    <w:lvl w:ilvl="0" w:tplc="140C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55992420"/>
    <w:multiLevelType w:val="multilevel"/>
    <w:tmpl w:val="5AACCEDA"/>
    <w:lvl w:ilvl="0">
      <w:start w:val="1"/>
      <w:numFmt w:val="decimal"/>
      <w:lvlText w:val="%1"/>
      <w:lvlJc w:val="left"/>
      <w:pPr>
        <w:ind w:left="432" w:hanging="432"/>
      </w:pPr>
    </w:lvl>
    <w:lvl w:ilvl="1">
      <w:start w:val="1"/>
      <w:numFmt w:val="decimal"/>
      <w:lvlText w:val="%1.%2"/>
      <w:lvlJc w:val="left"/>
      <w:pPr>
        <w:ind w:left="576" w:hanging="576"/>
      </w:pPr>
      <w:rPr>
        <w:b w:val="0"/>
        <w:bCs w:val="0"/>
      </w:rPr>
    </w:lvl>
    <w:lvl w:ilvl="2">
      <w:start w:val="1"/>
      <w:numFmt w:val="decimal"/>
      <w:lvlText w:val="%1.%2.%3"/>
      <w:lvlJc w:val="left"/>
      <w:pPr>
        <w:ind w:left="720" w:hanging="720"/>
      </w:pPr>
      <w:rPr>
        <w:color w:val="238DC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A1B77F2"/>
    <w:multiLevelType w:val="hybridMultilevel"/>
    <w:tmpl w:val="B1022C26"/>
    <w:lvl w:ilvl="0" w:tplc="FEDA943A">
      <w:start w:val="1"/>
      <w:numFmt w:val="bullet"/>
      <w:lvlText w:val="•"/>
      <w:lvlJc w:val="left"/>
      <w:pPr>
        <w:tabs>
          <w:tab w:val="num" w:pos="720"/>
        </w:tabs>
        <w:ind w:left="720" w:hanging="360"/>
      </w:pPr>
      <w:rPr>
        <w:rFonts w:hint="default" w:ascii="Arial" w:hAnsi="Arial"/>
      </w:rPr>
    </w:lvl>
    <w:lvl w:ilvl="1" w:tplc="112AFC4C" w:tentative="1">
      <w:start w:val="1"/>
      <w:numFmt w:val="bullet"/>
      <w:lvlText w:val="•"/>
      <w:lvlJc w:val="left"/>
      <w:pPr>
        <w:tabs>
          <w:tab w:val="num" w:pos="1440"/>
        </w:tabs>
        <w:ind w:left="1440" w:hanging="360"/>
      </w:pPr>
      <w:rPr>
        <w:rFonts w:hint="default" w:ascii="Arial" w:hAnsi="Arial"/>
      </w:rPr>
    </w:lvl>
    <w:lvl w:ilvl="2" w:tplc="AB3E0F38" w:tentative="1">
      <w:start w:val="1"/>
      <w:numFmt w:val="bullet"/>
      <w:lvlText w:val="•"/>
      <w:lvlJc w:val="left"/>
      <w:pPr>
        <w:tabs>
          <w:tab w:val="num" w:pos="2160"/>
        </w:tabs>
        <w:ind w:left="2160" w:hanging="360"/>
      </w:pPr>
      <w:rPr>
        <w:rFonts w:hint="default" w:ascii="Arial" w:hAnsi="Arial"/>
      </w:rPr>
    </w:lvl>
    <w:lvl w:ilvl="3" w:tplc="51C8E548" w:tentative="1">
      <w:start w:val="1"/>
      <w:numFmt w:val="bullet"/>
      <w:lvlText w:val="•"/>
      <w:lvlJc w:val="left"/>
      <w:pPr>
        <w:tabs>
          <w:tab w:val="num" w:pos="2880"/>
        </w:tabs>
        <w:ind w:left="2880" w:hanging="360"/>
      </w:pPr>
      <w:rPr>
        <w:rFonts w:hint="default" w:ascii="Arial" w:hAnsi="Arial"/>
      </w:rPr>
    </w:lvl>
    <w:lvl w:ilvl="4" w:tplc="95345D42" w:tentative="1">
      <w:start w:val="1"/>
      <w:numFmt w:val="bullet"/>
      <w:lvlText w:val="•"/>
      <w:lvlJc w:val="left"/>
      <w:pPr>
        <w:tabs>
          <w:tab w:val="num" w:pos="3600"/>
        </w:tabs>
        <w:ind w:left="3600" w:hanging="360"/>
      </w:pPr>
      <w:rPr>
        <w:rFonts w:hint="default" w:ascii="Arial" w:hAnsi="Arial"/>
      </w:rPr>
    </w:lvl>
    <w:lvl w:ilvl="5" w:tplc="2F86A9EE" w:tentative="1">
      <w:start w:val="1"/>
      <w:numFmt w:val="bullet"/>
      <w:lvlText w:val="•"/>
      <w:lvlJc w:val="left"/>
      <w:pPr>
        <w:tabs>
          <w:tab w:val="num" w:pos="4320"/>
        </w:tabs>
        <w:ind w:left="4320" w:hanging="360"/>
      </w:pPr>
      <w:rPr>
        <w:rFonts w:hint="default" w:ascii="Arial" w:hAnsi="Arial"/>
      </w:rPr>
    </w:lvl>
    <w:lvl w:ilvl="6" w:tplc="9E98DCCE" w:tentative="1">
      <w:start w:val="1"/>
      <w:numFmt w:val="bullet"/>
      <w:lvlText w:val="•"/>
      <w:lvlJc w:val="left"/>
      <w:pPr>
        <w:tabs>
          <w:tab w:val="num" w:pos="5040"/>
        </w:tabs>
        <w:ind w:left="5040" w:hanging="360"/>
      </w:pPr>
      <w:rPr>
        <w:rFonts w:hint="default" w:ascii="Arial" w:hAnsi="Arial"/>
      </w:rPr>
    </w:lvl>
    <w:lvl w:ilvl="7" w:tplc="659C9DC4" w:tentative="1">
      <w:start w:val="1"/>
      <w:numFmt w:val="bullet"/>
      <w:lvlText w:val="•"/>
      <w:lvlJc w:val="left"/>
      <w:pPr>
        <w:tabs>
          <w:tab w:val="num" w:pos="5760"/>
        </w:tabs>
        <w:ind w:left="5760" w:hanging="360"/>
      </w:pPr>
      <w:rPr>
        <w:rFonts w:hint="default" w:ascii="Arial" w:hAnsi="Arial"/>
      </w:rPr>
    </w:lvl>
    <w:lvl w:ilvl="8" w:tplc="F4DC291E"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68012C4C"/>
    <w:multiLevelType w:val="hybridMultilevel"/>
    <w:tmpl w:val="491877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6E2601E4"/>
    <w:multiLevelType w:val="hybridMultilevel"/>
    <w:tmpl w:val="75220BC6"/>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26" w15:restartNumberingAfterBreak="0">
    <w:nsid w:val="75EC4306"/>
    <w:multiLevelType w:val="hybridMultilevel"/>
    <w:tmpl w:val="098A49B0"/>
    <w:lvl w:ilvl="0" w:tplc="132CDE2C">
      <w:start w:val="1"/>
      <w:numFmt w:val="bullet"/>
      <w:pStyle w:val="BulletPoints"/>
      <w:lvlText w:val=""/>
      <w:lvlJc w:val="left"/>
      <w:pPr>
        <w:ind w:left="720" w:hanging="360"/>
      </w:pPr>
      <w:rPr>
        <w:rFonts w:hint="default" w:ascii="Wingdings" w:hAnsi="Wingdings"/>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814328017">
    <w:abstractNumId w:val="8"/>
  </w:num>
  <w:num w:numId="2" w16cid:durableId="916553142">
    <w:abstractNumId w:val="6"/>
  </w:num>
  <w:num w:numId="3" w16cid:durableId="1705323362">
    <w:abstractNumId w:val="5"/>
  </w:num>
  <w:num w:numId="4" w16cid:durableId="428896748">
    <w:abstractNumId w:val="4"/>
  </w:num>
  <w:num w:numId="5" w16cid:durableId="1518273700">
    <w:abstractNumId w:val="7"/>
  </w:num>
  <w:num w:numId="6" w16cid:durableId="282880464">
    <w:abstractNumId w:val="3"/>
  </w:num>
  <w:num w:numId="7" w16cid:durableId="519666229">
    <w:abstractNumId w:val="2"/>
  </w:num>
  <w:num w:numId="8" w16cid:durableId="677924993">
    <w:abstractNumId w:val="1"/>
  </w:num>
  <w:num w:numId="9" w16cid:durableId="1674911257">
    <w:abstractNumId w:val="0"/>
  </w:num>
  <w:num w:numId="10" w16cid:durableId="1700812031">
    <w:abstractNumId w:val="12"/>
  </w:num>
  <w:num w:numId="11" w16cid:durableId="1706174131">
    <w:abstractNumId w:val="11"/>
  </w:num>
  <w:num w:numId="12" w16cid:durableId="1546020109">
    <w:abstractNumId w:val="21"/>
  </w:num>
  <w:num w:numId="13" w16cid:durableId="1574001831">
    <w:abstractNumId w:val="14"/>
  </w:num>
  <w:num w:numId="14" w16cid:durableId="1369333165">
    <w:abstractNumId w:val="26"/>
  </w:num>
  <w:num w:numId="15" w16cid:durableId="1743066258">
    <w:abstractNumId w:val="22"/>
  </w:num>
  <w:num w:numId="16" w16cid:durableId="377514916">
    <w:abstractNumId w:val="18"/>
  </w:num>
  <w:num w:numId="17" w16cid:durableId="1079985843">
    <w:abstractNumId w:val="25"/>
  </w:num>
  <w:num w:numId="18" w16cid:durableId="1430009073">
    <w:abstractNumId w:val="20"/>
  </w:num>
  <w:num w:numId="19" w16cid:durableId="1654601866">
    <w:abstractNumId w:val="9"/>
  </w:num>
  <w:num w:numId="20" w16cid:durableId="283930496">
    <w:abstractNumId w:val="19"/>
  </w:num>
  <w:num w:numId="21" w16cid:durableId="1988126732">
    <w:abstractNumId w:val="16"/>
  </w:num>
  <w:num w:numId="22" w16cid:durableId="342513090">
    <w:abstractNumId w:val="15"/>
  </w:num>
  <w:num w:numId="23" w16cid:durableId="46315740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947054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11892884">
    <w:abstractNumId w:val="1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94659425">
    <w:abstractNumId w:val="1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8886062">
    <w:abstractNumId w:val="15"/>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3841634">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949715">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90745427">
    <w:abstractNumId w:val="15"/>
    <w:lvlOverride w:ilvl="0">
      <w:startOverride w:val="5"/>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33731911">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9910633">
    <w:abstractNumId w:val="1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2115436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6878456">
    <w:abstractNumId w:val="17"/>
  </w:num>
  <w:num w:numId="35" w16cid:durableId="1604412860">
    <w:abstractNumId w:val="23"/>
  </w:num>
  <w:num w:numId="36" w16cid:durableId="1332372240">
    <w:abstractNumId w:val="13"/>
  </w:num>
  <w:num w:numId="37" w16cid:durableId="511801294">
    <w:abstractNumId w:val="10"/>
  </w:num>
  <w:num w:numId="38" w16cid:durableId="1513059360">
    <w:abstractNumId w:val="24"/>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TQ0MTS3sDSysLRU0lEKTi0uzszPAykwqQUAbAVdyywAAAA="/>
    <w:docVar w:name="LW_DocType" w:val="NORMAL"/>
  </w:docVars>
  <w:rsids>
    <w:rsidRoot w:val="00BD2FBC"/>
    <w:rsid w:val="00000000"/>
    <w:rsid w:val="00000106"/>
    <w:rsid w:val="0000014E"/>
    <w:rsid w:val="000003C7"/>
    <w:rsid w:val="00000588"/>
    <w:rsid w:val="00001081"/>
    <w:rsid w:val="000011F8"/>
    <w:rsid w:val="00001C97"/>
    <w:rsid w:val="00002AB0"/>
    <w:rsid w:val="00002B4B"/>
    <w:rsid w:val="00002E52"/>
    <w:rsid w:val="00002FFA"/>
    <w:rsid w:val="00003AD6"/>
    <w:rsid w:val="000049DA"/>
    <w:rsid w:val="00004F54"/>
    <w:rsid w:val="00005B23"/>
    <w:rsid w:val="00005E82"/>
    <w:rsid w:val="000060E8"/>
    <w:rsid w:val="00006353"/>
    <w:rsid w:val="00006414"/>
    <w:rsid w:val="00007392"/>
    <w:rsid w:val="0000799E"/>
    <w:rsid w:val="00007AB9"/>
    <w:rsid w:val="00007F59"/>
    <w:rsid w:val="0001018C"/>
    <w:rsid w:val="0001031F"/>
    <w:rsid w:val="00010E22"/>
    <w:rsid w:val="00011BFF"/>
    <w:rsid w:val="00012176"/>
    <w:rsid w:val="00012675"/>
    <w:rsid w:val="000134BD"/>
    <w:rsid w:val="00014E78"/>
    <w:rsid w:val="00015760"/>
    <w:rsid w:val="000174A7"/>
    <w:rsid w:val="00020193"/>
    <w:rsid w:val="00021412"/>
    <w:rsid w:val="000227E0"/>
    <w:rsid w:val="00022E5F"/>
    <w:rsid w:val="00023E27"/>
    <w:rsid w:val="00024498"/>
    <w:rsid w:val="000244D6"/>
    <w:rsid w:val="000248EA"/>
    <w:rsid w:val="00025940"/>
    <w:rsid w:val="00025B93"/>
    <w:rsid w:val="00025F36"/>
    <w:rsid w:val="00026A2E"/>
    <w:rsid w:val="00026C94"/>
    <w:rsid w:val="00026E82"/>
    <w:rsid w:val="00026F59"/>
    <w:rsid w:val="000275B6"/>
    <w:rsid w:val="00027D11"/>
    <w:rsid w:val="00027EC3"/>
    <w:rsid w:val="0003038A"/>
    <w:rsid w:val="000311C5"/>
    <w:rsid w:val="00031EDF"/>
    <w:rsid w:val="00032AAE"/>
    <w:rsid w:val="00033AEB"/>
    <w:rsid w:val="00034371"/>
    <w:rsid w:val="0003468F"/>
    <w:rsid w:val="000346A7"/>
    <w:rsid w:val="00034DD8"/>
    <w:rsid w:val="00035298"/>
    <w:rsid w:val="0003569F"/>
    <w:rsid w:val="00036192"/>
    <w:rsid w:val="00036C24"/>
    <w:rsid w:val="000370A1"/>
    <w:rsid w:val="00040EA3"/>
    <w:rsid w:val="00041533"/>
    <w:rsid w:val="00041DD4"/>
    <w:rsid w:val="00041E39"/>
    <w:rsid w:val="00042427"/>
    <w:rsid w:val="00042B3C"/>
    <w:rsid w:val="00043C51"/>
    <w:rsid w:val="000444F0"/>
    <w:rsid w:val="000445CA"/>
    <w:rsid w:val="0004499A"/>
    <w:rsid w:val="00045D7B"/>
    <w:rsid w:val="0004672D"/>
    <w:rsid w:val="00046B17"/>
    <w:rsid w:val="00046C29"/>
    <w:rsid w:val="00047328"/>
    <w:rsid w:val="000475DB"/>
    <w:rsid w:val="00047B5E"/>
    <w:rsid w:val="0005018F"/>
    <w:rsid w:val="00050838"/>
    <w:rsid w:val="00050BCA"/>
    <w:rsid w:val="00050E06"/>
    <w:rsid w:val="00051172"/>
    <w:rsid w:val="000513BB"/>
    <w:rsid w:val="000515AD"/>
    <w:rsid w:val="0005189B"/>
    <w:rsid w:val="000519B7"/>
    <w:rsid w:val="00051B36"/>
    <w:rsid w:val="000526B8"/>
    <w:rsid w:val="00052B26"/>
    <w:rsid w:val="00052B6B"/>
    <w:rsid w:val="00053613"/>
    <w:rsid w:val="000538D9"/>
    <w:rsid w:val="00053CD2"/>
    <w:rsid w:val="00053F08"/>
    <w:rsid w:val="00054195"/>
    <w:rsid w:val="00054380"/>
    <w:rsid w:val="000544A6"/>
    <w:rsid w:val="000559A6"/>
    <w:rsid w:val="00056120"/>
    <w:rsid w:val="000561EA"/>
    <w:rsid w:val="00056340"/>
    <w:rsid w:val="000576A0"/>
    <w:rsid w:val="000576F7"/>
    <w:rsid w:val="0005783E"/>
    <w:rsid w:val="00060004"/>
    <w:rsid w:val="0006001E"/>
    <w:rsid w:val="00060D73"/>
    <w:rsid w:val="00060ED6"/>
    <w:rsid w:val="00061164"/>
    <w:rsid w:val="000611EA"/>
    <w:rsid w:val="00061723"/>
    <w:rsid w:val="00061D7B"/>
    <w:rsid w:val="0006259E"/>
    <w:rsid w:val="00062AE7"/>
    <w:rsid w:val="00062C8B"/>
    <w:rsid w:val="000632ED"/>
    <w:rsid w:val="0006332F"/>
    <w:rsid w:val="00063F99"/>
    <w:rsid w:val="00064824"/>
    <w:rsid w:val="000652AB"/>
    <w:rsid w:val="0006560C"/>
    <w:rsid w:val="0006584C"/>
    <w:rsid w:val="00066651"/>
    <w:rsid w:val="00066B81"/>
    <w:rsid w:val="00066E95"/>
    <w:rsid w:val="0006710D"/>
    <w:rsid w:val="000673AF"/>
    <w:rsid w:val="0006761C"/>
    <w:rsid w:val="000679AE"/>
    <w:rsid w:val="000679B5"/>
    <w:rsid w:val="000700E3"/>
    <w:rsid w:val="000703BE"/>
    <w:rsid w:val="00070889"/>
    <w:rsid w:val="0007143B"/>
    <w:rsid w:val="0007167C"/>
    <w:rsid w:val="000717E4"/>
    <w:rsid w:val="00071C09"/>
    <w:rsid w:val="00072E3A"/>
    <w:rsid w:val="00073468"/>
    <w:rsid w:val="0007390C"/>
    <w:rsid w:val="000742CA"/>
    <w:rsid w:val="00074339"/>
    <w:rsid w:val="00074806"/>
    <w:rsid w:val="000753B5"/>
    <w:rsid w:val="0007572E"/>
    <w:rsid w:val="00076EB2"/>
    <w:rsid w:val="000770CC"/>
    <w:rsid w:val="00077239"/>
    <w:rsid w:val="000778C7"/>
    <w:rsid w:val="000778CE"/>
    <w:rsid w:val="00077D90"/>
    <w:rsid w:val="000803B2"/>
    <w:rsid w:val="000804A2"/>
    <w:rsid w:val="0008113A"/>
    <w:rsid w:val="000813F7"/>
    <w:rsid w:val="00081438"/>
    <w:rsid w:val="00081939"/>
    <w:rsid w:val="00081B17"/>
    <w:rsid w:val="00081E2B"/>
    <w:rsid w:val="00083D17"/>
    <w:rsid w:val="0008463C"/>
    <w:rsid w:val="00084C7A"/>
    <w:rsid w:val="00084C90"/>
    <w:rsid w:val="00084DEF"/>
    <w:rsid w:val="0008560D"/>
    <w:rsid w:val="0008635D"/>
    <w:rsid w:val="00090C3F"/>
    <w:rsid w:val="0009174E"/>
    <w:rsid w:val="000931F8"/>
    <w:rsid w:val="00093290"/>
    <w:rsid w:val="00093CEF"/>
    <w:rsid w:val="0009419B"/>
    <w:rsid w:val="0009438A"/>
    <w:rsid w:val="0009490F"/>
    <w:rsid w:val="00094AB3"/>
    <w:rsid w:val="00095C34"/>
    <w:rsid w:val="000965C2"/>
    <w:rsid w:val="00096A5C"/>
    <w:rsid w:val="00097CBD"/>
    <w:rsid w:val="000A0408"/>
    <w:rsid w:val="000A09D9"/>
    <w:rsid w:val="000A17AD"/>
    <w:rsid w:val="000A1828"/>
    <w:rsid w:val="000A22D2"/>
    <w:rsid w:val="000A247A"/>
    <w:rsid w:val="000A29FE"/>
    <w:rsid w:val="000A32A7"/>
    <w:rsid w:val="000A360E"/>
    <w:rsid w:val="000A47DC"/>
    <w:rsid w:val="000A58A5"/>
    <w:rsid w:val="000A59DB"/>
    <w:rsid w:val="000A6566"/>
    <w:rsid w:val="000A6924"/>
    <w:rsid w:val="000A6CD9"/>
    <w:rsid w:val="000A7546"/>
    <w:rsid w:val="000B0D5E"/>
    <w:rsid w:val="000B0E45"/>
    <w:rsid w:val="000B1564"/>
    <w:rsid w:val="000B232D"/>
    <w:rsid w:val="000B274D"/>
    <w:rsid w:val="000B2E33"/>
    <w:rsid w:val="000B315A"/>
    <w:rsid w:val="000B39A1"/>
    <w:rsid w:val="000B3B16"/>
    <w:rsid w:val="000B469A"/>
    <w:rsid w:val="000B4CE1"/>
    <w:rsid w:val="000B4E7D"/>
    <w:rsid w:val="000B654C"/>
    <w:rsid w:val="000B67A9"/>
    <w:rsid w:val="000B7039"/>
    <w:rsid w:val="000B708B"/>
    <w:rsid w:val="000B7B5C"/>
    <w:rsid w:val="000C1222"/>
    <w:rsid w:val="000C1551"/>
    <w:rsid w:val="000C1B83"/>
    <w:rsid w:val="000C2132"/>
    <w:rsid w:val="000C2E40"/>
    <w:rsid w:val="000C439C"/>
    <w:rsid w:val="000C4686"/>
    <w:rsid w:val="000C4A30"/>
    <w:rsid w:val="000C5633"/>
    <w:rsid w:val="000C56CD"/>
    <w:rsid w:val="000C5878"/>
    <w:rsid w:val="000C59A0"/>
    <w:rsid w:val="000C61D0"/>
    <w:rsid w:val="000C681B"/>
    <w:rsid w:val="000C7541"/>
    <w:rsid w:val="000C78A4"/>
    <w:rsid w:val="000C78AC"/>
    <w:rsid w:val="000D0640"/>
    <w:rsid w:val="000D0CED"/>
    <w:rsid w:val="000D1BB7"/>
    <w:rsid w:val="000D1E2E"/>
    <w:rsid w:val="000D2528"/>
    <w:rsid w:val="000D2790"/>
    <w:rsid w:val="000D3262"/>
    <w:rsid w:val="000D3319"/>
    <w:rsid w:val="000D3773"/>
    <w:rsid w:val="000D439F"/>
    <w:rsid w:val="000D463A"/>
    <w:rsid w:val="000D46F5"/>
    <w:rsid w:val="000D4878"/>
    <w:rsid w:val="000D6374"/>
    <w:rsid w:val="000D6681"/>
    <w:rsid w:val="000E0F64"/>
    <w:rsid w:val="000E0FCE"/>
    <w:rsid w:val="000E15A3"/>
    <w:rsid w:val="000E1D15"/>
    <w:rsid w:val="000E1EF8"/>
    <w:rsid w:val="000E2281"/>
    <w:rsid w:val="000E249B"/>
    <w:rsid w:val="000E2E81"/>
    <w:rsid w:val="000E31AA"/>
    <w:rsid w:val="000E338A"/>
    <w:rsid w:val="000E4378"/>
    <w:rsid w:val="000E458A"/>
    <w:rsid w:val="000E4BE5"/>
    <w:rsid w:val="000E6270"/>
    <w:rsid w:val="000F02C6"/>
    <w:rsid w:val="000F03C0"/>
    <w:rsid w:val="000F05F9"/>
    <w:rsid w:val="000F06F3"/>
    <w:rsid w:val="000F0714"/>
    <w:rsid w:val="000F0AFF"/>
    <w:rsid w:val="000F0B8C"/>
    <w:rsid w:val="000F1F7F"/>
    <w:rsid w:val="000F260B"/>
    <w:rsid w:val="000F3483"/>
    <w:rsid w:val="000F3CD0"/>
    <w:rsid w:val="000F3F05"/>
    <w:rsid w:val="000F4DA4"/>
    <w:rsid w:val="000F5233"/>
    <w:rsid w:val="000F5D70"/>
    <w:rsid w:val="000F5DF0"/>
    <w:rsid w:val="000F69CF"/>
    <w:rsid w:val="001001FD"/>
    <w:rsid w:val="001005F4"/>
    <w:rsid w:val="00101266"/>
    <w:rsid w:val="00101A2A"/>
    <w:rsid w:val="00102F0B"/>
    <w:rsid w:val="001037E2"/>
    <w:rsid w:val="0010394F"/>
    <w:rsid w:val="00103CB4"/>
    <w:rsid w:val="001040D8"/>
    <w:rsid w:val="00104484"/>
    <w:rsid w:val="001058FE"/>
    <w:rsid w:val="00105BE1"/>
    <w:rsid w:val="00106874"/>
    <w:rsid w:val="001077CC"/>
    <w:rsid w:val="00107A66"/>
    <w:rsid w:val="00107C4C"/>
    <w:rsid w:val="00107FA5"/>
    <w:rsid w:val="0011023E"/>
    <w:rsid w:val="0011088E"/>
    <w:rsid w:val="00110E53"/>
    <w:rsid w:val="00110F8E"/>
    <w:rsid w:val="00111F04"/>
    <w:rsid w:val="00111FC4"/>
    <w:rsid w:val="00112A65"/>
    <w:rsid w:val="00112B78"/>
    <w:rsid w:val="00112BD4"/>
    <w:rsid w:val="0011340E"/>
    <w:rsid w:val="00113C63"/>
    <w:rsid w:val="00114806"/>
    <w:rsid w:val="00114AFE"/>
    <w:rsid w:val="0011567D"/>
    <w:rsid w:val="001156D2"/>
    <w:rsid w:val="00115B00"/>
    <w:rsid w:val="00115D67"/>
    <w:rsid w:val="00115FE2"/>
    <w:rsid w:val="0011600E"/>
    <w:rsid w:val="00116A8A"/>
    <w:rsid w:val="00117207"/>
    <w:rsid w:val="00117276"/>
    <w:rsid w:val="00117478"/>
    <w:rsid w:val="00117A1F"/>
    <w:rsid w:val="00117A80"/>
    <w:rsid w:val="00117BC4"/>
    <w:rsid w:val="00120FB9"/>
    <w:rsid w:val="00122261"/>
    <w:rsid w:val="00122721"/>
    <w:rsid w:val="00122CE6"/>
    <w:rsid w:val="0012329F"/>
    <w:rsid w:val="00124233"/>
    <w:rsid w:val="0012495D"/>
    <w:rsid w:val="001255B2"/>
    <w:rsid w:val="001257DD"/>
    <w:rsid w:val="0012596E"/>
    <w:rsid w:val="00125B89"/>
    <w:rsid w:val="001268A8"/>
    <w:rsid w:val="00127408"/>
    <w:rsid w:val="00127B32"/>
    <w:rsid w:val="00127F9A"/>
    <w:rsid w:val="00127FEA"/>
    <w:rsid w:val="001310A0"/>
    <w:rsid w:val="0013116C"/>
    <w:rsid w:val="00131915"/>
    <w:rsid w:val="00132127"/>
    <w:rsid w:val="00132C08"/>
    <w:rsid w:val="001332B5"/>
    <w:rsid w:val="001337EB"/>
    <w:rsid w:val="00134DBE"/>
    <w:rsid w:val="00134DE4"/>
    <w:rsid w:val="00135C38"/>
    <w:rsid w:val="00135CD0"/>
    <w:rsid w:val="001361CA"/>
    <w:rsid w:val="00136C18"/>
    <w:rsid w:val="00137ECF"/>
    <w:rsid w:val="00140314"/>
    <w:rsid w:val="00140693"/>
    <w:rsid w:val="00140AC9"/>
    <w:rsid w:val="00140D74"/>
    <w:rsid w:val="00141546"/>
    <w:rsid w:val="00141888"/>
    <w:rsid w:val="00141BCF"/>
    <w:rsid w:val="00141C36"/>
    <w:rsid w:val="00141D40"/>
    <w:rsid w:val="00141F0C"/>
    <w:rsid w:val="00142103"/>
    <w:rsid w:val="00143052"/>
    <w:rsid w:val="001431C5"/>
    <w:rsid w:val="00143589"/>
    <w:rsid w:val="00143D09"/>
    <w:rsid w:val="00144618"/>
    <w:rsid w:val="00145C9B"/>
    <w:rsid w:val="00146895"/>
    <w:rsid w:val="001469C3"/>
    <w:rsid w:val="00147026"/>
    <w:rsid w:val="001470B2"/>
    <w:rsid w:val="001474AE"/>
    <w:rsid w:val="001474AF"/>
    <w:rsid w:val="00147512"/>
    <w:rsid w:val="00150F34"/>
    <w:rsid w:val="001512EC"/>
    <w:rsid w:val="00151587"/>
    <w:rsid w:val="00151E9E"/>
    <w:rsid w:val="00152201"/>
    <w:rsid w:val="00152F8D"/>
    <w:rsid w:val="00153BC1"/>
    <w:rsid w:val="00153C81"/>
    <w:rsid w:val="00153F5C"/>
    <w:rsid w:val="0015426B"/>
    <w:rsid w:val="001554BA"/>
    <w:rsid w:val="00155687"/>
    <w:rsid w:val="00155764"/>
    <w:rsid w:val="00155923"/>
    <w:rsid w:val="00156841"/>
    <w:rsid w:val="00156D3B"/>
    <w:rsid w:val="00156EC0"/>
    <w:rsid w:val="001575C3"/>
    <w:rsid w:val="00160327"/>
    <w:rsid w:val="0016098F"/>
    <w:rsid w:val="0016167A"/>
    <w:rsid w:val="001618B9"/>
    <w:rsid w:val="00161C23"/>
    <w:rsid w:val="00161FA0"/>
    <w:rsid w:val="001625E9"/>
    <w:rsid w:val="0016260C"/>
    <w:rsid w:val="00162C53"/>
    <w:rsid w:val="00162D71"/>
    <w:rsid w:val="0016392E"/>
    <w:rsid w:val="00163BD6"/>
    <w:rsid w:val="001651B7"/>
    <w:rsid w:val="00165275"/>
    <w:rsid w:val="00166855"/>
    <w:rsid w:val="00166C42"/>
    <w:rsid w:val="00166E9B"/>
    <w:rsid w:val="00167670"/>
    <w:rsid w:val="00167D03"/>
    <w:rsid w:val="00167DE2"/>
    <w:rsid w:val="001702E3"/>
    <w:rsid w:val="00170501"/>
    <w:rsid w:val="00172D1E"/>
    <w:rsid w:val="00172FED"/>
    <w:rsid w:val="001730BB"/>
    <w:rsid w:val="00173311"/>
    <w:rsid w:val="00173357"/>
    <w:rsid w:val="00173758"/>
    <w:rsid w:val="0017457E"/>
    <w:rsid w:val="001750A9"/>
    <w:rsid w:val="0017600A"/>
    <w:rsid w:val="00176841"/>
    <w:rsid w:val="001775C0"/>
    <w:rsid w:val="001778D1"/>
    <w:rsid w:val="001779BC"/>
    <w:rsid w:val="00177B22"/>
    <w:rsid w:val="00181476"/>
    <w:rsid w:val="00182100"/>
    <w:rsid w:val="00182722"/>
    <w:rsid w:val="00183047"/>
    <w:rsid w:val="00183D77"/>
    <w:rsid w:val="00184274"/>
    <w:rsid w:val="0018431B"/>
    <w:rsid w:val="001846BE"/>
    <w:rsid w:val="00184E67"/>
    <w:rsid w:val="0018554D"/>
    <w:rsid w:val="00185B82"/>
    <w:rsid w:val="00186145"/>
    <w:rsid w:val="00186596"/>
    <w:rsid w:val="00186E97"/>
    <w:rsid w:val="00187B04"/>
    <w:rsid w:val="00190155"/>
    <w:rsid w:val="00190328"/>
    <w:rsid w:val="001908C4"/>
    <w:rsid w:val="00191307"/>
    <w:rsid w:val="0019235B"/>
    <w:rsid w:val="00192A1B"/>
    <w:rsid w:val="00192D03"/>
    <w:rsid w:val="00192F5A"/>
    <w:rsid w:val="00193912"/>
    <w:rsid w:val="00194E34"/>
    <w:rsid w:val="00194FAD"/>
    <w:rsid w:val="00195114"/>
    <w:rsid w:val="00195A98"/>
    <w:rsid w:val="00196617"/>
    <w:rsid w:val="001969D9"/>
    <w:rsid w:val="00196FD8"/>
    <w:rsid w:val="00197344"/>
    <w:rsid w:val="001976FC"/>
    <w:rsid w:val="00197C37"/>
    <w:rsid w:val="001A19A7"/>
    <w:rsid w:val="001A1B69"/>
    <w:rsid w:val="001A1F02"/>
    <w:rsid w:val="001A229F"/>
    <w:rsid w:val="001A276A"/>
    <w:rsid w:val="001A31DF"/>
    <w:rsid w:val="001A3505"/>
    <w:rsid w:val="001A38EB"/>
    <w:rsid w:val="001A4356"/>
    <w:rsid w:val="001A4C26"/>
    <w:rsid w:val="001A5F11"/>
    <w:rsid w:val="001A6085"/>
    <w:rsid w:val="001A63D6"/>
    <w:rsid w:val="001A6706"/>
    <w:rsid w:val="001A6BB0"/>
    <w:rsid w:val="001A739E"/>
    <w:rsid w:val="001B0854"/>
    <w:rsid w:val="001B09C3"/>
    <w:rsid w:val="001B0B83"/>
    <w:rsid w:val="001B1292"/>
    <w:rsid w:val="001B185C"/>
    <w:rsid w:val="001B1B5D"/>
    <w:rsid w:val="001B1F38"/>
    <w:rsid w:val="001B25F8"/>
    <w:rsid w:val="001B274D"/>
    <w:rsid w:val="001B2A19"/>
    <w:rsid w:val="001B2A43"/>
    <w:rsid w:val="001B31FB"/>
    <w:rsid w:val="001B359E"/>
    <w:rsid w:val="001B381D"/>
    <w:rsid w:val="001B3FD0"/>
    <w:rsid w:val="001B4447"/>
    <w:rsid w:val="001B4684"/>
    <w:rsid w:val="001B4C47"/>
    <w:rsid w:val="001B4CEB"/>
    <w:rsid w:val="001B54F4"/>
    <w:rsid w:val="001B58DD"/>
    <w:rsid w:val="001B5E7E"/>
    <w:rsid w:val="001B647B"/>
    <w:rsid w:val="001B6699"/>
    <w:rsid w:val="001B7595"/>
    <w:rsid w:val="001C0E80"/>
    <w:rsid w:val="001C1256"/>
    <w:rsid w:val="001C14BC"/>
    <w:rsid w:val="001C23C1"/>
    <w:rsid w:val="001C2E2E"/>
    <w:rsid w:val="001C3525"/>
    <w:rsid w:val="001C4592"/>
    <w:rsid w:val="001C4F07"/>
    <w:rsid w:val="001C5151"/>
    <w:rsid w:val="001C55B8"/>
    <w:rsid w:val="001C5793"/>
    <w:rsid w:val="001C5B54"/>
    <w:rsid w:val="001C5F31"/>
    <w:rsid w:val="001C609D"/>
    <w:rsid w:val="001C7401"/>
    <w:rsid w:val="001C781A"/>
    <w:rsid w:val="001C7B22"/>
    <w:rsid w:val="001D0284"/>
    <w:rsid w:val="001D076F"/>
    <w:rsid w:val="001D0CF5"/>
    <w:rsid w:val="001D0E5D"/>
    <w:rsid w:val="001D110D"/>
    <w:rsid w:val="001D1FDC"/>
    <w:rsid w:val="001D38B5"/>
    <w:rsid w:val="001D3F55"/>
    <w:rsid w:val="001D4383"/>
    <w:rsid w:val="001D44DC"/>
    <w:rsid w:val="001D487F"/>
    <w:rsid w:val="001D4917"/>
    <w:rsid w:val="001D4FA6"/>
    <w:rsid w:val="001D54BF"/>
    <w:rsid w:val="001D5B1E"/>
    <w:rsid w:val="001D5FFB"/>
    <w:rsid w:val="001D6509"/>
    <w:rsid w:val="001D731D"/>
    <w:rsid w:val="001D7486"/>
    <w:rsid w:val="001E0054"/>
    <w:rsid w:val="001E0197"/>
    <w:rsid w:val="001E02C6"/>
    <w:rsid w:val="001E0C01"/>
    <w:rsid w:val="001E1C90"/>
    <w:rsid w:val="001E1C91"/>
    <w:rsid w:val="001E2819"/>
    <w:rsid w:val="001E2C79"/>
    <w:rsid w:val="001E2E7B"/>
    <w:rsid w:val="001E312A"/>
    <w:rsid w:val="001E36A3"/>
    <w:rsid w:val="001E3888"/>
    <w:rsid w:val="001E3DDC"/>
    <w:rsid w:val="001E403E"/>
    <w:rsid w:val="001E41A2"/>
    <w:rsid w:val="001E4D5A"/>
    <w:rsid w:val="001E4F13"/>
    <w:rsid w:val="001E537C"/>
    <w:rsid w:val="001E5732"/>
    <w:rsid w:val="001E579F"/>
    <w:rsid w:val="001E57E9"/>
    <w:rsid w:val="001E5B6B"/>
    <w:rsid w:val="001E5D90"/>
    <w:rsid w:val="001E6584"/>
    <w:rsid w:val="001E67F9"/>
    <w:rsid w:val="001E6D2A"/>
    <w:rsid w:val="001E724E"/>
    <w:rsid w:val="001E7C82"/>
    <w:rsid w:val="001F01A2"/>
    <w:rsid w:val="001F04AC"/>
    <w:rsid w:val="001F0522"/>
    <w:rsid w:val="001F14F2"/>
    <w:rsid w:val="001F315B"/>
    <w:rsid w:val="001F36DA"/>
    <w:rsid w:val="001F3B59"/>
    <w:rsid w:val="001F42D7"/>
    <w:rsid w:val="001F4909"/>
    <w:rsid w:val="001F4FBF"/>
    <w:rsid w:val="001F5794"/>
    <w:rsid w:val="001F57AC"/>
    <w:rsid w:val="001F57CD"/>
    <w:rsid w:val="001F57F2"/>
    <w:rsid w:val="001F5B6A"/>
    <w:rsid w:val="001F6186"/>
    <w:rsid w:val="001F651A"/>
    <w:rsid w:val="001F664B"/>
    <w:rsid w:val="001F66A1"/>
    <w:rsid w:val="001F6D64"/>
    <w:rsid w:val="001F6F2E"/>
    <w:rsid w:val="001F758B"/>
    <w:rsid w:val="001F78E6"/>
    <w:rsid w:val="001F7E7A"/>
    <w:rsid w:val="00200D4E"/>
    <w:rsid w:val="0020120C"/>
    <w:rsid w:val="0020192B"/>
    <w:rsid w:val="0020255A"/>
    <w:rsid w:val="00202D9A"/>
    <w:rsid w:val="0020340A"/>
    <w:rsid w:val="002034B9"/>
    <w:rsid w:val="002042B2"/>
    <w:rsid w:val="00205441"/>
    <w:rsid w:val="002056F6"/>
    <w:rsid w:val="00205A4B"/>
    <w:rsid w:val="002063B5"/>
    <w:rsid w:val="00206429"/>
    <w:rsid w:val="00206A0A"/>
    <w:rsid w:val="00207747"/>
    <w:rsid w:val="00210591"/>
    <w:rsid w:val="00210797"/>
    <w:rsid w:val="00210C3D"/>
    <w:rsid w:val="00210D2F"/>
    <w:rsid w:val="00211D05"/>
    <w:rsid w:val="00212607"/>
    <w:rsid w:val="00212846"/>
    <w:rsid w:val="002128B5"/>
    <w:rsid w:val="00212A8E"/>
    <w:rsid w:val="00212BA2"/>
    <w:rsid w:val="00214203"/>
    <w:rsid w:val="00215102"/>
    <w:rsid w:val="002151EB"/>
    <w:rsid w:val="002154E3"/>
    <w:rsid w:val="00215FF2"/>
    <w:rsid w:val="00220103"/>
    <w:rsid w:val="0022127C"/>
    <w:rsid w:val="00221389"/>
    <w:rsid w:val="002214D7"/>
    <w:rsid w:val="00221E43"/>
    <w:rsid w:val="002220FF"/>
    <w:rsid w:val="00222928"/>
    <w:rsid w:val="00222D37"/>
    <w:rsid w:val="00223043"/>
    <w:rsid w:val="00223450"/>
    <w:rsid w:val="002236B6"/>
    <w:rsid w:val="002237B9"/>
    <w:rsid w:val="00223DF4"/>
    <w:rsid w:val="00224429"/>
    <w:rsid w:val="00224443"/>
    <w:rsid w:val="00224675"/>
    <w:rsid w:val="00224C05"/>
    <w:rsid w:val="002257B4"/>
    <w:rsid w:val="002262DF"/>
    <w:rsid w:val="0022699F"/>
    <w:rsid w:val="002274FF"/>
    <w:rsid w:val="00227892"/>
    <w:rsid w:val="002279E0"/>
    <w:rsid w:val="00227A6D"/>
    <w:rsid w:val="00227A7B"/>
    <w:rsid w:val="00227E6F"/>
    <w:rsid w:val="0023112A"/>
    <w:rsid w:val="0023184C"/>
    <w:rsid w:val="00231CFA"/>
    <w:rsid w:val="00232AA4"/>
    <w:rsid w:val="00232BE0"/>
    <w:rsid w:val="002333B9"/>
    <w:rsid w:val="00233C18"/>
    <w:rsid w:val="002340C5"/>
    <w:rsid w:val="00234B67"/>
    <w:rsid w:val="00234EF7"/>
    <w:rsid w:val="0023580A"/>
    <w:rsid w:val="002363C4"/>
    <w:rsid w:val="00236A5E"/>
    <w:rsid w:val="00236B97"/>
    <w:rsid w:val="00237CE6"/>
    <w:rsid w:val="002400C4"/>
    <w:rsid w:val="00240360"/>
    <w:rsid w:val="002403A1"/>
    <w:rsid w:val="002405CA"/>
    <w:rsid w:val="00242202"/>
    <w:rsid w:val="002425D6"/>
    <w:rsid w:val="002426A1"/>
    <w:rsid w:val="00243BB8"/>
    <w:rsid w:val="00243CAB"/>
    <w:rsid w:val="00243E73"/>
    <w:rsid w:val="0024436E"/>
    <w:rsid w:val="00244917"/>
    <w:rsid w:val="00244951"/>
    <w:rsid w:val="00244A9B"/>
    <w:rsid w:val="00244B8A"/>
    <w:rsid w:val="00246DBF"/>
    <w:rsid w:val="00247288"/>
    <w:rsid w:val="00250971"/>
    <w:rsid w:val="002525ED"/>
    <w:rsid w:val="0025261C"/>
    <w:rsid w:val="00252A79"/>
    <w:rsid w:val="00252CA6"/>
    <w:rsid w:val="00252CD8"/>
    <w:rsid w:val="00252EE3"/>
    <w:rsid w:val="0025318F"/>
    <w:rsid w:val="0025395B"/>
    <w:rsid w:val="00254ED6"/>
    <w:rsid w:val="00254EEB"/>
    <w:rsid w:val="00255805"/>
    <w:rsid w:val="002565AA"/>
    <w:rsid w:val="00256676"/>
    <w:rsid w:val="00256E6C"/>
    <w:rsid w:val="00256FA4"/>
    <w:rsid w:val="0025764F"/>
    <w:rsid w:val="002576CB"/>
    <w:rsid w:val="00257789"/>
    <w:rsid w:val="00260217"/>
    <w:rsid w:val="00260582"/>
    <w:rsid w:val="00260D53"/>
    <w:rsid w:val="00261F35"/>
    <w:rsid w:val="00262399"/>
    <w:rsid w:val="00262415"/>
    <w:rsid w:val="00262421"/>
    <w:rsid w:val="00262465"/>
    <w:rsid w:val="00263550"/>
    <w:rsid w:val="00263A2C"/>
    <w:rsid w:val="00263F24"/>
    <w:rsid w:val="00264114"/>
    <w:rsid w:val="00264B81"/>
    <w:rsid w:val="002658ED"/>
    <w:rsid w:val="00265901"/>
    <w:rsid w:val="00265EAE"/>
    <w:rsid w:val="00266012"/>
    <w:rsid w:val="002661D6"/>
    <w:rsid w:val="002674C4"/>
    <w:rsid w:val="002678E0"/>
    <w:rsid w:val="00270CFF"/>
    <w:rsid w:val="00270EE5"/>
    <w:rsid w:val="00272705"/>
    <w:rsid w:val="0027274F"/>
    <w:rsid w:val="00273122"/>
    <w:rsid w:val="00273EFE"/>
    <w:rsid w:val="00274EEB"/>
    <w:rsid w:val="00275D7F"/>
    <w:rsid w:val="0027674B"/>
    <w:rsid w:val="00276947"/>
    <w:rsid w:val="00276EA2"/>
    <w:rsid w:val="00276F33"/>
    <w:rsid w:val="00280631"/>
    <w:rsid w:val="00280D98"/>
    <w:rsid w:val="0028108A"/>
    <w:rsid w:val="002819DA"/>
    <w:rsid w:val="00281D49"/>
    <w:rsid w:val="00282286"/>
    <w:rsid w:val="00282732"/>
    <w:rsid w:val="00282EEF"/>
    <w:rsid w:val="00283132"/>
    <w:rsid w:val="00283C83"/>
    <w:rsid w:val="00283D5F"/>
    <w:rsid w:val="002843C4"/>
    <w:rsid w:val="0028447C"/>
    <w:rsid w:val="002845E0"/>
    <w:rsid w:val="00284737"/>
    <w:rsid w:val="002851C1"/>
    <w:rsid w:val="002864F8"/>
    <w:rsid w:val="00286F0A"/>
    <w:rsid w:val="00286F22"/>
    <w:rsid w:val="00287526"/>
    <w:rsid w:val="0028796F"/>
    <w:rsid w:val="00290512"/>
    <w:rsid w:val="00290664"/>
    <w:rsid w:val="002912AE"/>
    <w:rsid w:val="00291BE0"/>
    <w:rsid w:val="00291F84"/>
    <w:rsid w:val="00292777"/>
    <w:rsid w:val="00292B29"/>
    <w:rsid w:val="00293249"/>
    <w:rsid w:val="002938D7"/>
    <w:rsid w:val="00294500"/>
    <w:rsid w:val="002954D2"/>
    <w:rsid w:val="00297933"/>
    <w:rsid w:val="00297AF5"/>
    <w:rsid w:val="00297E0C"/>
    <w:rsid w:val="002A0795"/>
    <w:rsid w:val="002A0838"/>
    <w:rsid w:val="002A0907"/>
    <w:rsid w:val="002A0B63"/>
    <w:rsid w:val="002A0DC1"/>
    <w:rsid w:val="002A1E35"/>
    <w:rsid w:val="002A20C0"/>
    <w:rsid w:val="002A335C"/>
    <w:rsid w:val="002A42B8"/>
    <w:rsid w:val="002A4A4C"/>
    <w:rsid w:val="002A5851"/>
    <w:rsid w:val="002A5CA4"/>
    <w:rsid w:val="002A6071"/>
    <w:rsid w:val="002A7392"/>
    <w:rsid w:val="002A7C94"/>
    <w:rsid w:val="002B07A9"/>
    <w:rsid w:val="002B0A74"/>
    <w:rsid w:val="002B1A4C"/>
    <w:rsid w:val="002B30E4"/>
    <w:rsid w:val="002B399B"/>
    <w:rsid w:val="002B3B85"/>
    <w:rsid w:val="002B494D"/>
    <w:rsid w:val="002B4EC8"/>
    <w:rsid w:val="002B5005"/>
    <w:rsid w:val="002B544E"/>
    <w:rsid w:val="002B6D1C"/>
    <w:rsid w:val="002B7B68"/>
    <w:rsid w:val="002B7C7B"/>
    <w:rsid w:val="002C0040"/>
    <w:rsid w:val="002C08C1"/>
    <w:rsid w:val="002C09F2"/>
    <w:rsid w:val="002C1141"/>
    <w:rsid w:val="002C1DFD"/>
    <w:rsid w:val="002C22FB"/>
    <w:rsid w:val="002C2756"/>
    <w:rsid w:val="002C2A0A"/>
    <w:rsid w:val="002C3989"/>
    <w:rsid w:val="002C42B3"/>
    <w:rsid w:val="002C47B5"/>
    <w:rsid w:val="002C4835"/>
    <w:rsid w:val="002C4A71"/>
    <w:rsid w:val="002C65CE"/>
    <w:rsid w:val="002C687D"/>
    <w:rsid w:val="002C6A48"/>
    <w:rsid w:val="002C7F91"/>
    <w:rsid w:val="002D16E7"/>
    <w:rsid w:val="002D18EB"/>
    <w:rsid w:val="002D218A"/>
    <w:rsid w:val="002D2E10"/>
    <w:rsid w:val="002D2E84"/>
    <w:rsid w:val="002D31E8"/>
    <w:rsid w:val="002D35FD"/>
    <w:rsid w:val="002D3751"/>
    <w:rsid w:val="002D3BD0"/>
    <w:rsid w:val="002D4CEB"/>
    <w:rsid w:val="002D56F9"/>
    <w:rsid w:val="002D6B3E"/>
    <w:rsid w:val="002D6F2A"/>
    <w:rsid w:val="002D7525"/>
    <w:rsid w:val="002E03C1"/>
    <w:rsid w:val="002E0DB0"/>
    <w:rsid w:val="002E15CE"/>
    <w:rsid w:val="002E24C6"/>
    <w:rsid w:val="002E2C35"/>
    <w:rsid w:val="002E31BE"/>
    <w:rsid w:val="002E359D"/>
    <w:rsid w:val="002E46FF"/>
    <w:rsid w:val="002E473B"/>
    <w:rsid w:val="002E48E2"/>
    <w:rsid w:val="002E5742"/>
    <w:rsid w:val="002E5E16"/>
    <w:rsid w:val="002E7EC8"/>
    <w:rsid w:val="002E7F40"/>
    <w:rsid w:val="002F0159"/>
    <w:rsid w:val="002F02B6"/>
    <w:rsid w:val="002F0DF5"/>
    <w:rsid w:val="002F0DFB"/>
    <w:rsid w:val="002F13D9"/>
    <w:rsid w:val="002F1B73"/>
    <w:rsid w:val="002F208D"/>
    <w:rsid w:val="002F20E0"/>
    <w:rsid w:val="002F2269"/>
    <w:rsid w:val="002F2353"/>
    <w:rsid w:val="002F342F"/>
    <w:rsid w:val="002F37C7"/>
    <w:rsid w:val="002F46A5"/>
    <w:rsid w:val="002F4A39"/>
    <w:rsid w:val="002F5090"/>
    <w:rsid w:val="002F5EC9"/>
    <w:rsid w:val="002F653E"/>
    <w:rsid w:val="002F67E7"/>
    <w:rsid w:val="002F69D9"/>
    <w:rsid w:val="002F7418"/>
    <w:rsid w:val="002F7421"/>
    <w:rsid w:val="002F7648"/>
    <w:rsid w:val="002F7FDF"/>
    <w:rsid w:val="0030008F"/>
    <w:rsid w:val="00300B68"/>
    <w:rsid w:val="003012ED"/>
    <w:rsid w:val="00301E9B"/>
    <w:rsid w:val="0030213E"/>
    <w:rsid w:val="00302CCA"/>
    <w:rsid w:val="00302D63"/>
    <w:rsid w:val="00303716"/>
    <w:rsid w:val="00304082"/>
    <w:rsid w:val="003042A8"/>
    <w:rsid w:val="00304A8F"/>
    <w:rsid w:val="00304F5C"/>
    <w:rsid w:val="003050F4"/>
    <w:rsid w:val="00305727"/>
    <w:rsid w:val="00305903"/>
    <w:rsid w:val="00305B39"/>
    <w:rsid w:val="00306107"/>
    <w:rsid w:val="003063F0"/>
    <w:rsid w:val="00306EE8"/>
    <w:rsid w:val="00306F42"/>
    <w:rsid w:val="00307224"/>
    <w:rsid w:val="003108E4"/>
    <w:rsid w:val="0031143F"/>
    <w:rsid w:val="0031154C"/>
    <w:rsid w:val="00311B5F"/>
    <w:rsid w:val="00311E0C"/>
    <w:rsid w:val="00312018"/>
    <w:rsid w:val="0031220C"/>
    <w:rsid w:val="00313255"/>
    <w:rsid w:val="003136EF"/>
    <w:rsid w:val="0031392C"/>
    <w:rsid w:val="0031458D"/>
    <w:rsid w:val="00314E02"/>
    <w:rsid w:val="00315472"/>
    <w:rsid w:val="003160B3"/>
    <w:rsid w:val="0031681C"/>
    <w:rsid w:val="003179CA"/>
    <w:rsid w:val="00320268"/>
    <w:rsid w:val="00320B10"/>
    <w:rsid w:val="00321910"/>
    <w:rsid w:val="00322030"/>
    <w:rsid w:val="003222B1"/>
    <w:rsid w:val="003227E6"/>
    <w:rsid w:val="003228D1"/>
    <w:rsid w:val="00323390"/>
    <w:rsid w:val="00324B0E"/>
    <w:rsid w:val="0032563A"/>
    <w:rsid w:val="00325815"/>
    <w:rsid w:val="00325B24"/>
    <w:rsid w:val="00326E14"/>
    <w:rsid w:val="00327276"/>
    <w:rsid w:val="003272FB"/>
    <w:rsid w:val="00330089"/>
    <w:rsid w:val="00330131"/>
    <w:rsid w:val="00330404"/>
    <w:rsid w:val="00330EE4"/>
    <w:rsid w:val="003311C2"/>
    <w:rsid w:val="00331265"/>
    <w:rsid w:val="0033217F"/>
    <w:rsid w:val="0033233E"/>
    <w:rsid w:val="00333D20"/>
    <w:rsid w:val="00333DCE"/>
    <w:rsid w:val="00333FFE"/>
    <w:rsid w:val="003342F4"/>
    <w:rsid w:val="00334371"/>
    <w:rsid w:val="00335487"/>
    <w:rsid w:val="003358D9"/>
    <w:rsid w:val="00336120"/>
    <w:rsid w:val="00336718"/>
    <w:rsid w:val="003369CC"/>
    <w:rsid w:val="00336AAF"/>
    <w:rsid w:val="0033729F"/>
    <w:rsid w:val="00337934"/>
    <w:rsid w:val="00337C9E"/>
    <w:rsid w:val="00337DED"/>
    <w:rsid w:val="003402C7"/>
    <w:rsid w:val="003406EF"/>
    <w:rsid w:val="003407D6"/>
    <w:rsid w:val="00341FDC"/>
    <w:rsid w:val="00342750"/>
    <w:rsid w:val="00342E6D"/>
    <w:rsid w:val="003436D9"/>
    <w:rsid w:val="003436F4"/>
    <w:rsid w:val="00343886"/>
    <w:rsid w:val="003447D7"/>
    <w:rsid w:val="00344A80"/>
    <w:rsid w:val="00344F77"/>
    <w:rsid w:val="003460EA"/>
    <w:rsid w:val="003463D4"/>
    <w:rsid w:val="0034672A"/>
    <w:rsid w:val="00346FB9"/>
    <w:rsid w:val="003471D3"/>
    <w:rsid w:val="00347438"/>
    <w:rsid w:val="003474F9"/>
    <w:rsid w:val="003478F3"/>
    <w:rsid w:val="003509D7"/>
    <w:rsid w:val="00350FCA"/>
    <w:rsid w:val="003510B7"/>
    <w:rsid w:val="00351156"/>
    <w:rsid w:val="0035131D"/>
    <w:rsid w:val="003530BF"/>
    <w:rsid w:val="00353434"/>
    <w:rsid w:val="00354EC7"/>
    <w:rsid w:val="003552DA"/>
    <w:rsid w:val="00355427"/>
    <w:rsid w:val="003565A3"/>
    <w:rsid w:val="003573D6"/>
    <w:rsid w:val="00360A6B"/>
    <w:rsid w:val="0036160F"/>
    <w:rsid w:val="00361DE5"/>
    <w:rsid w:val="003624E9"/>
    <w:rsid w:val="00362689"/>
    <w:rsid w:val="00362BA1"/>
    <w:rsid w:val="00362BFF"/>
    <w:rsid w:val="00363A15"/>
    <w:rsid w:val="00363E35"/>
    <w:rsid w:val="003647CC"/>
    <w:rsid w:val="00364AD0"/>
    <w:rsid w:val="00365085"/>
    <w:rsid w:val="0036508F"/>
    <w:rsid w:val="00365F8A"/>
    <w:rsid w:val="003667A0"/>
    <w:rsid w:val="00367281"/>
    <w:rsid w:val="00370A3F"/>
    <w:rsid w:val="00371172"/>
    <w:rsid w:val="003718E4"/>
    <w:rsid w:val="00371E6D"/>
    <w:rsid w:val="00372B1F"/>
    <w:rsid w:val="00372E21"/>
    <w:rsid w:val="003730DF"/>
    <w:rsid w:val="003732AD"/>
    <w:rsid w:val="0037408A"/>
    <w:rsid w:val="003746C6"/>
    <w:rsid w:val="003748B6"/>
    <w:rsid w:val="00374CC7"/>
    <w:rsid w:val="00375071"/>
    <w:rsid w:val="00375AC1"/>
    <w:rsid w:val="00375C3D"/>
    <w:rsid w:val="00375FF4"/>
    <w:rsid w:val="0037639D"/>
    <w:rsid w:val="00376D11"/>
    <w:rsid w:val="00380456"/>
    <w:rsid w:val="00380D2C"/>
    <w:rsid w:val="00381928"/>
    <w:rsid w:val="00382F79"/>
    <w:rsid w:val="00384BD0"/>
    <w:rsid w:val="00384F18"/>
    <w:rsid w:val="00384F8F"/>
    <w:rsid w:val="003851ED"/>
    <w:rsid w:val="00385299"/>
    <w:rsid w:val="00385404"/>
    <w:rsid w:val="0038548D"/>
    <w:rsid w:val="0038679E"/>
    <w:rsid w:val="00387765"/>
    <w:rsid w:val="00387E7B"/>
    <w:rsid w:val="00387F25"/>
    <w:rsid w:val="00390ABA"/>
    <w:rsid w:val="00390EA4"/>
    <w:rsid w:val="00391340"/>
    <w:rsid w:val="00391DE2"/>
    <w:rsid w:val="0039225A"/>
    <w:rsid w:val="00392777"/>
    <w:rsid w:val="003929C5"/>
    <w:rsid w:val="00392FAE"/>
    <w:rsid w:val="003935DA"/>
    <w:rsid w:val="00393855"/>
    <w:rsid w:val="00393AF3"/>
    <w:rsid w:val="00394062"/>
    <w:rsid w:val="0039554A"/>
    <w:rsid w:val="00395951"/>
    <w:rsid w:val="00395AC8"/>
    <w:rsid w:val="00396693"/>
    <w:rsid w:val="003966D1"/>
    <w:rsid w:val="00396916"/>
    <w:rsid w:val="00397940"/>
    <w:rsid w:val="003A02E0"/>
    <w:rsid w:val="003A043F"/>
    <w:rsid w:val="003A0794"/>
    <w:rsid w:val="003A0BF6"/>
    <w:rsid w:val="003A0D73"/>
    <w:rsid w:val="003A145A"/>
    <w:rsid w:val="003A2A83"/>
    <w:rsid w:val="003A2C62"/>
    <w:rsid w:val="003A2EB6"/>
    <w:rsid w:val="003A318A"/>
    <w:rsid w:val="003A31D3"/>
    <w:rsid w:val="003A341D"/>
    <w:rsid w:val="003A351B"/>
    <w:rsid w:val="003A3B52"/>
    <w:rsid w:val="003A441D"/>
    <w:rsid w:val="003A4B6B"/>
    <w:rsid w:val="003A5646"/>
    <w:rsid w:val="003A566F"/>
    <w:rsid w:val="003A5AD9"/>
    <w:rsid w:val="003A5D85"/>
    <w:rsid w:val="003A6FB2"/>
    <w:rsid w:val="003B0551"/>
    <w:rsid w:val="003B13AB"/>
    <w:rsid w:val="003B179F"/>
    <w:rsid w:val="003B1853"/>
    <w:rsid w:val="003B1F6D"/>
    <w:rsid w:val="003B23EE"/>
    <w:rsid w:val="003B2A4B"/>
    <w:rsid w:val="003B2D38"/>
    <w:rsid w:val="003B38F4"/>
    <w:rsid w:val="003B407C"/>
    <w:rsid w:val="003B485F"/>
    <w:rsid w:val="003B503D"/>
    <w:rsid w:val="003B55F8"/>
    <w:rsid w:val="003B5A92"/>
    <w:rsid w:val="003B5C9D"/>
    <w:rsid w:val="003B6BA9"/>
    <w:rsid w:val="003B70D1"/>
    <w:rsid w:val="003B7C36"/>
    <w:rsid w:val="003C0A21"/>
    <w:rsid w:val="003C1365"/>
    <w:rsid w:val="003C163C"/>
    <w:rsid w:val="003C1CFF"/>
    <w:rsid w:val="003C1D02"/>
    <w:rsid w:val="003C2D26"/>
    <w:rsid w:val="003C2E25"/>
    <w:rsid w:val="003C3781"/>
    <w:rsid w:val="003C444D"/>
    <w:rsid w:val="003C4566"/>
    <w:rsid w:val="003C4A91"/>
    <w:rsid w:val="003C4BC4"/>
    <w:rsid w:val="003C503A"/>
    <w:rsid w:val="003C5063"/>
    <w:rsid w:val="003C5F1C"/>
    <w:rsid w:val="003C5F6C"/>
    <w:rsid w:val="003C6F2B"/>
    <w:rsid w:val="003C7D08"/>
    <w:rsid w:val="003D06B7"/>
    <w:rsid w:val="003D1564"/>
    <w:rsid w:val="003D15D2"/>
    <w:rsid w:val="003D1601"/>
    <w:rsid w:val="003D209B"/>
    <w:rsid w:val="003D2C68"/>
    <w:rsid w:val="003D356B"/>
    <w:rsid w:val="003D4B2E"/>
    <w:rsid w:val="003D4D69"/>
    <w:rsid w:val="003D4FCC"/>
    <w:rsid w:val="003D62A6"/>
    <w:rsid w:val="003D737D"/>
    <w:rsid w:val="003D75EA"/>
    <w:rsid w:val="003D7644"/>
    <w:rsid w:val="003D7F09"/>
    <w:rsid w:val="003E0010"/>
    <w:rsid w:val="003E0983"/>
    <w:rsid w:val="003E0ADA"/>
    <w:rsid w:val="003E0C31"/>
    <w:rsid w:val="003E199C"/>
    <w:rsid w:val="003E2024"/>
    <w:rsid w:val="003E22F3"/>
    <w:rsid w:val="003E2576"/>
    <w:rsid w:val="003E2961"/>
    <w:rsid w:val="003E3382"/>
    <w:rsid w:val="003E4472"/>
    <w:rsid w:val="003E44FD"/>
    <w:rsid w:val="003E482F"/>
    <w:rsid w:val="003E4B64"/>
    <w:rsid w:val="003E5D59"/>
    <w:rsid w:val="003E5F01"/>
    <w:rsid w:val="003E62E0"/>
    <w:rsid w:val="003E6521"/>
    <w:rsid w:val="003E69C5"/>
    <w:rsid w:val="003E69E9"/>
    <w:rsid w:val="003E7678"/>
    <w:rsid w:val="003E7CF2"/>
    <w:rsid w:val="003E7E35"/>
    <w:rsid w:val="003F0A1C"/>
    <w:rsid w:val="003F0DE6"/>
    <w:rsid w:val="003F19F7"/>
    <w:rsid w:val="003F1A27"/>
    <w:rsid w:val="003F2615"/>
    <w:rsid w:val="003F2A8E"/>
    <w:rsid w:val="003F2B32"/>
    <w:rsid w:val="003F34EA"/>
    <w:rsid w:val="003F3F30"/>
    <w:rsid w:val="003F41EC"/>
    <w:rsid w:val="003F4413"/>
    <w:rsid w:val="003F4613"/>
    <w:rsid w:val="003F4877"/>
    <w:rsid w:val="003F4E6F"/>
    <w:rsid w:val="003F500E"/>
    <w:rsid w:val="003F536F"/>
    <w:rsid w:val="003F540C"/>
    <w:rsid w:val="003F59B2"/>
    <w:rsid w:val="003F6E29"/>
    <w:rsid w:val="003F71AB"/>
    <w:rsid w:val="003F71FE"/>
    <w:rsid w:val="003F7754"/>
    <w:rsid w:val="003F7D7A"/>
    <w:rsid w:val="0040067E"/>
    <w:rsid w:val="00400E82"/>
    <w:rsid w:val="004010CD"/>
    <w:rsid w:val="00401D83"/>
    <w:rsid w:val="00401DEC"/>
    <w:rsid w:val="00402A3A"/>
    <w:rsid w:val="00402A63"/>
    <w:rsid w:val="00402CF2"/>
    <w:rsid w:val="004030B2"/>
    <w:rsid w:val="004035D6"/>
    <w:rsid w:val="00404216"/>
    <w:rsid w:val="004043A8"/>
    <w:rsid w:val="00404515"/>
    <w:rsid w:val="00405625"/>
    <w:rsid w:val="00405765"/>
    <w:rsid w:val="0040673A"/>
    <w:rsid w:val="0040677E"/>
    <w:rsid w:val="0040692E"/>
    <w:rsid w:val="00406E43"/>
    <w:rsid w:val="0040738F"/>
    <w:rsid w:val="004077B8"/>
    <w:rsid w:val="004105FD"/>
    <w:rsid w:val="00411848"/>
    <w:rsid w:val="00411916"/>
    <w:rsid w:val="00411E5E"/>
    <w:rsid w:val="00412AA2"/>
    <w:rsid w:val="00412B3D"/>
    <w:rsid w:val="00412F13"/>
    <w:rsid w:val="00413AAD"/>
    <w:rsid w:val="00413C75"/>
    <w:rsid w:val="0041475B"/>
    <w:rsid w:val="00414A24"/>
    <w:rsid w:val="00414E0F"/>
    <w:rsid w:val="00415059"/>
    <w:rsid w:val="00415352"/>
    <w:rsid w:val="00415494"/>
    <w:rsid w:val="0041581E"/>
    <w:rsid w:val="00415EA5"/>
    <w:rsid w:val="004161BB"/>
    <w:rsid w:val="00416856"/>
    <w:rsid w:val="0041730F"/>
    <w:rsid w:val="00417C23"/>
    <w:rsid w:val="004203FB"/>
    <w:rsid w:val="004205B3"/>
    <w:rsid w:val="00420675"/>
    <w:rsid w:val="00420933"/>
    <w:rsid w:val="00420CA9"/>
    <w:rsid w:val="0042195D"/>
    <w:rsid w:val="00421C15"/>
    <w:rsid w:val="00422171"/>
    <w:rsid w:val="004225FB"/>
    <w:rsid w:val="00422857"/>
    <w:rsid w:val="00422A0D"/>
    <w:rsid w:val="00423ACC"/>
    <w:rsid w:val="00423DB6"/>
    <w:rsid w:val="00424321"/>
    <w:rsid w:val="00424464"/>
    <w:rsid w:val="00425D24"/>
    <w:rsid w:val="00425D8D"/>
    <w:rsid w:val="0042620B"/>
    <w:rsid w:val="0042716C"/>
    <w:rsid w:val="0042734F"/>
    <w:rsid w:val="00427797"/>
    <w:rsid w:val="00427BB6"/>
    <w:rsid w:val="00427F0B"/>
    <w:rsid w:val="00430455"/>
    <w:rsid w:val="004311AB"/>
    <w:rsid w:val="004312A6"/>
    <w:rsid w:val="00431B06"/>
    <w:rsid w:val="004327D5"/>
    <w:rsid w:val="00432B9C"/>
    <w:rsid w:val="00432FB1"/>
    <w:rsid w:val="00433AC2"/>
    <w:rsid w:val="00433C46"/>
    <w:rsid w:val="004341C5"/>
    <w:rsid w:val="0043437C"/>
    <w:rsid w:val="00434705"/>
    <w:rsid w:val="00434762"/>
    <w:rsid w:val="00435479"/>
    <w:rsid w:val="0043625D"/>
    <w:rsid w:val="004362FF"/>
    <w:rsid w:val="00437D66"/>
    <w:rsid w:val="00437E31"/>
    <w:rsid w:val="00437ECD"/>
    <w:rsid w:val="00440895"/>
    <w:rsid w:val="00440AD2"/>
    <w:rsid w:val="004414E0"/>
    <w:rsid w:val="00442E22"/>
    <w:rsid w:val="00442F14"/>
    <w:rsid w:val="0044337F"/>
    <w:rsid w:val="0044373C"/>
    <w:rsid w:val="00443992"/>
    <w:rsid w:val="00443BBB"/>
    <w:rsid w:val="00443E9C"/>
    <w:rsid w:val="0044485D"/>
    <w:rsid w:val="0044500D"/>
    <w:rsid w:val="00445B78"/>
    <w:rsid w:val="004461B7"/>
    <w:rsid w:val="00446527"/>
    <w:rsid w:val="00446735"/>
    <w:rsid w:val="00446B7E"/>
    <w:rsid w:val="00447B55"/>
    <w:rsid w:val="00447E28"/>
    <w:rsid w:val="0045062B"/>
    <w:rsid w:val="004520E2"/>
    <w:rsid w:val="004534A5"/>
    <w:rsid w:val="004537E0"/>
    <w:rsid w:val="00453AE2"/>
    <w:rsid w:val="00453CD5"/>
    <w:rsid w:val="00454B5B"/>
    <w:rsid w:val="00454E0A"/>
    <w:rsid w:val="00455A33"/>
    <w:rsid w:val="00455DDF"/>
    <w:rsid w:val="00455E1D"/>
    <w:rsid w:val="004577B9"/>
    <w:rsid w:val="00457C07"/>
    <w:rsid w:val="00457C0C"/>
    <w:rsid w:val="00457CF7"/>
    <w:rsid w:val="00457E8B"/>
    <w:rsid w:val="00457FAC"/>
    <w:rsid w:val="00460C3C"/>
    <w:rsid w:val="00460E69"/>
    <w:rsid w:val="00461271"/>
    <w:rsid w:val="00461849"/>
    <w:rsid w:val="00461F45"/>
    <w:rsid w:val="00463A45"/>
    <w:rsid w:val="00463E85"/>
    <w:rsid w:val="00464B8F"/>
    <w:rsid w:val="00464FC6"/>
    <w:rsid w:val="004652CC"/>
    <w:rsid w:val="00465C49"/>
    <w:rsid w:val="00466212"/>
    <w:rsid w:val="00466D66"/>
    <w:rsid w:val="00470D3A"/>
    <w:rsid w:val="00471270"/>
    <w:rsid w:val="004718DA"/>
    <w:rsid w:val="00472417"/>
    <w:rsid w:val="004737F0"/>
    <w:rsid w:val="00473DE0"/>
    <w:rsid w:val="00473FE3"/>
    <w:rsid w:val="0047463A"/>
    <w:rsid w:val="00474F50"/>
    <w:rsid w:val="00475724"/>
    <w:rsid w:val="00475ECD"/>
    <w:rsid w:val="004762A7"/>
    <w:rsid w:val="00480BC0"/>
    <w:rsid w:val="00482FE0"/>
    <w:rsid w:val="00483179"/>
    <w:rsid w:val="0048395A"/>
    <w:rsid w:val="00483EC7"/>
    <w:rsid w:val="00483F42"/>
    <w:rsid w:val="0048613F"/>
    <w:rsid w:val="00487936"/>
    <w:rsid w:val="00487DAB"/>
    <w:rsid w:val="004901A2"/>
    <w:rsid w:val="00491292"/>
    <w:rsid w:val="004914F0"/>
    <w:rsid w:val="00491C1F"/>
    <w:rsid w:val="004920C2"/>
    <w:rsid w:val="0049210B"/>
    <w:rsid w:val="00492D63"/>
    <w:rsid w:val="004930EE"/>
    <w:rsid w:val="00493ECB"/>
    <w:rsid w:val="00494442"/>
    <w:rsid w:val="00494804"/>
    <w:rsid w:val="004949DF"/>
    <w:rsid w:val="00494EBE"/>
    <w:rsid w:val="00494ED5"/>
    <w:rsid w:val="00494F6A"/>
    <w:rsid w:val="00496B46"/>
    <w:rsid w:val="00496C12"/>
    <w:rsid w:val="0049715B"/>
    <w:rsid w:val="0049739E"/>
    <w:rsid w:val="004A03DB"/>
    <w:rsid w:val="004A11CD"/>
    <w:rsid w:val="004A1D5B"/>
    <w:rsid w:val="004A1EA0"/>
    <w:rsid w:val="004A1EC0"/>
    <w:rsid w:val="004A2B15"/>
    <w:rsid w:val="004A3133"/>
    <w:rsid w:val="004A3582"/>
    <w:rsid w:val="004A41D0"/>
    <w:rsid w:val="004A4707"/>
    <w:rsid w:val="004A4995"/>
    <w:rsid w:val="004A5A26"/>
    <w:rsid w:val="004A5D90"/>
    <w:rsid w:val="004A64AD"/>
    <w:rsid w:val="004A67FD"/>
    <w:rsid w:val="004A6A74"/>
    <w:rsid w:val="004A6EE9"/>
    <w:rsid w:val="004A7A49"/>
    <w:rsid w:val="004A7DD9"/>
    <w:rsid w:val="004B0FFA"/>
    <w:rsid w:val="004B17D0"/>
    <w:rsid w:val="004B287B"/>
    <w:rsid w:val="004B2D00"/>
    <w:rsid w:val="004B39F6"/>
    <w:rsid w:val="004B43CC"/>
    <w:rsid w:val="004B4DF8"/>
    <w:rsid w:val="004B56AC"/>
    <w:rsid w:val="004B5CC0"/>
    <w:rsid w:val="004B62F8"/>
    <w:rsid w:val="004B64F5"/>
    <w:rsid w:val="004B6A85"/>
    <w:rsid w:val="004B6AA2"/>
    <w:rsid w:val="004B6CA8"/>
    <w:rsid w:val="004B706E"/>
    <w:rsid w:val="004B77BA"/>
    <w:rsid w:val="004C15DE"/>
    <w:rsid w:val="004C1732"/>
    <w:rsid w:val="004C186E"/>
    <w:rsid w:val="004C1ACB"/>
    <w:rsid w:val="004C3572"/>
    <w:rsid w:val="004C3E78"/>
    <w:rsid w:val="004C43B4"/>
    <w:rsid w:val="004C4CF4"/>
    <w:rsid w:val="004C5C59"/>
    <w:rsid w:val="004C5DBC"/>
    <w:rsid w:val="004C5DE1"/>
    <w:rsid w:val="004C6DBC"/>
    <w:rsid w:val="004C7147"/>
    <w:rsid w:val="004C7BB4"/>
    <w:rsid w:val="004D0024"/>
    <w:rsid w:val="004D0273"/>
    <w:rsid w:val="004D037F"/>
    <w:rsid w:val="004D0B43"/>
    <w:rsid w:val="004D101F"/>
    <w:rsid w:val="004D18C9"/>
    <w:rsid w:val="004D1C0D"/>
    <w:rsid w:val="004D23CD"/>
    <w:rsid w:val="004D2CAF"/>
    <w:rsid w:val="004D2FB6"/>
    <w:rsid w:val="004D37E1"/>
    <w:rsid w:val="004D45FE"/>
    <w:rsid w:val="004D4B6D"/>
    <w:rsid w:val="004D52DB"/>
    <w:rsid w:val="004D5493"/>
    <w:rsid w:val="004D5591"/>
    <w:rsid w:val="004D5D82"/>
    <w:rsid w:val="004D5DD1"/>
    <w:rsid w:val="004D6823"/>
    <w:rsid w:val="004D6AAC"/>
    <w:rsid w:val="004D7287"/>
    <w:rsid w:val="004D74FA"/>
    <w:rsid w:val="004E00A7"/>
    <w:rsid w:val="004E0774"/>
    <w:rsid w:val="004E09BB"/>
    <w:rsid w:val="004E1CE7"/>
    <w:rsid w:val="004E20B0"/>
    <w:rsid w:val="004E21BC"/>
    <w:rsid w:val="004E32FE"/>
    <w:rsid w:val="004E362F"/>
    <w:rsid w:val="004E3645"/>
    <w:rsid w:val="004E36E0"/>
    <w:rsid w:val="004E3961"/>
    <w:rsid w:val="004E3D26"/>
    <w:rsid w:val="004E4477"/>
    <w:rsid w:val="004E45FD"/>
    <w:rsid w:val="004E474C"/>
    <w:rsid w:val="004E4EEC"/>
    <w:rsid w:val="004E54B2"/>
    <w:rsid w:val="004E617E"/>
    <w:rsid w:val="004E625B"/>
    <w:rsid w:val="004E6D8F"/>
    <w:rsid w:val="004E6DE8"/>
    <w:rsid w:val="004E7DE5"/>
    <w:rsid w:val="004F0446"/>
    <w:rsid w:val="004F0480"/>
    <w:rsid w:val="004F152A"/>
    <w:rsid w:val="004F180F"/>
    <w:rsid w:val="004F1823"/>
    <w:rsid w:val="004F1DA6"/>
    <w:rsid w:val="004F26B0"/>
    <w:rsid w:val="004F29DA"/>
    <w:rsid w:val="004F3DB3"/>
    <w:rsid w:val="004F40A5"/>
    <w:rsid w:val="004F45EE"/>
    <w:rsid w:val="004F4848"/>
    <w:rsid w:val="004F5564"/>
    <w:rsid w:val="004F6416"/>
    <w:rsid w:val="004F6734"/>
    <w:rsid w:val="004F6D46"/>
    <w:rsid w:val="004F6DFB"/>
    <w:rsid w:val="00500E4D"/>
    <w:rsid w:val="00501B3A"/>
    <w:rsid w:val="00502480"/>
    <w:rsid w:val="005024D0"/>
    <w:rsid w:val="00502AA8"/>
    <w:rsid w:val="005035B2"/>
    <w:rsid w:val="00503E0A"/>
    <w:rsid w:val="00504171"/>
    <w:rsid w:val="005049F0"/>
    <w:rsid w:val="00504A7B"/>
    <w:rsid w:val="00504B1D"/>
    <w:rsid w:val="00505567"/>
    <w:rsid w:val="00506DB1"/>
    <w:rsid w:val="00507DE2"/>
    <w:rsid w:val="00507E7F"/>
    <w:rsid w:val="00510558"/>
    <w:rsid w:val="00512413"/>
    <w:rsid w:val="005126FD"/>
    <w:rsid w:val="00512D0D"/>
    <w:rsid w:val="00512D9E"/>
    <w:rsid w:val="00513059"/>
    <w:rsid w:val="00513C4A"/>
    <w:rsid w:val="00514422"/>
    <w:rsid w:val="00514728"/>
    <w:rsid w:val="0051499A"/>
    <w:rsid w:val="005150F7"/>
    <w:rsid w:val="00515AE8"/>
    <w:rsid w:val="00515EEC"/>
    <w:rsid w:val="005163AF"/>
    <w:rsid w:val="00516EE7"/>
    <w:rsid w:val="00517876"/>
    <w:rsid w:val="00517EA5"/>
    <w:rsid w:val="00520228"/>
    <w:rsid w:val="0052066D"/>
    <w:rsid w:val="005208E5"/>
    <w:rsid w:val="0052129E"/>
    <w:rsid w:val="0052137E"/>
    <w:rsid w:val="00521AD5"/>
    <w:rsid w:val="0052230D"/>
    <w:rsid w:val="00523217"/>
    <w:rsid w:val="00523963"/>
    <w:rsid w:val="00523E63"/>
    <w:rsid w:val="00523F4A"/>
    <w:rsid w:val="005243E5"/>
    <w:rsid w:val="00524A90"/>
    <w:rsid w:val="005254AC"/>
    <w:rsid w:val="00525B44"/>
    <w:rsid w:val="0052686E"/>
    <w:rsid w:val="00526BF1"/>
    <w:rsid w:val="00527526"/>
    <w:rsid w:val="00527D5B"/>
    <w:rsid w:val="00527FE8"/>
    <w:rsid w:val="00530853"/>
    <w:rsid w:val="00531342"/>
    <w:rsid w:val="00531E07"/>
    <w:rsid w:val="00532368"/>
    <w:rsid w:val="00532CC6"/>
    <w:rsid w:val="0053455E"/>
    <w:rsid w:val="00535381"/>
    <w:rsid w:val="00535626"/>
    <w:rsid w:val="00535D82"/>
    <w:rsid w:val="00536CEC"/>
    <w:rsid w:val="00536DFA"/>
    <w:rsid w:val="0054030E"/>
    <w:rsid w:val="00540977"/>
    <w:rsid w:val="00541236"/>
    <w:rsid w:val="00541C3D"/>
    <w:rsid w:val="00541D2F"/>
    <w:rsid w:val="00542B8A"/>
    <w:rsid w:val="00542D32"/>
    <w:rsid w:val="00542F06"/>
    <w:rsid w:val="00542FF3"/>
    <w:rsid w:val="00543239"/>
    <w:rsid w:val="00543A4E"/>
    <w:rsid w:val="00543D66"/>
    <w:rsid w:val="00544107"/>
    <w:rsid w:val="0054499F"/>
    <w:rsid w:val="00544FFC"/>
    <w:rsid w:val="005451C2"/>
    <w:rsid w:val="00545876"/>
    <w:rsid w:val="00545FD1"/>
    <w:rsid w:val="005462D3"/>
    <w:rsid w:val="0054649F"/>
    <w:rsid w:val="00546CED"/>
    <w:rsid w:val="00546EA8"/>
    <w:rsid w:val="00547279"/>
    <w:rsid w:val="005501EE"/>
    <w:rsid w:val="00550EE1"/>
    <w:rsid w:val="00552360"/>
    <w:rsid w:val="005523ED"/>
    <w:rsid w:val="00552AB6"/>
    <w:rsid w:val="0055305C"/>
    <w:rsid w:val="0055322B"/>
    <w:rsid w:val="005547BA"/>
    <w:rsid w:val="00554B2B"/>
    <w:rsid w:val="00554E91"/>
    <w:rsid w:val="00555467"/>
    <w:rsid w:val="0055554C"/>
    <w:rsid w:val="00555779"/>
    <w:rsid w:val="00556A91"/>
    <w:rsid w:val="00557375"/>
    <w:rsid w:val="00560E6B"/>
    <w:rsid w:val="0056220F"/>
    <w:rsid w:val="00562555"/>
    <w:rsid w:val="0056259A"/>
    <w:rsid w:val="00562B70"/>
    <w:rsid w:val="00563197"/>
    <w:rsid w:val="00563544"/>
    <w:rsid w:val="0056358C"/>
    <w:rsid w:val="005657AA"/>
    <w:rsid w:val="00565949"/>
    <w:rsid w:val="00565B15"/>
    <w:rsid w:val="005669A5"/>
    <w:rsid w:val="00566E12"/>
    <w:rsid w:val="00566E82"/>
    <w:rsid w:val="005676BA"/>
    <w:rsid w:val="00567F7E"/>
    <w:rsid w:val="00570625"/>
    <w:rsid w:val="00571317"/>
    <w:rsid w:val="005716C2"/>
    <w:rsid w:val="00571A27"/>
    <w:rsid w:val="005720C5"/>
    <w:rsid w:val="00572368"/>
    <w:rsid w:val="005725DA"/>
    <w:rsid w:val="00573928"/>
    <w:rsid w:val="005742E7"/>
    <w:rsid w:val="0057464C"/>
    <w:rsid w:val="0057471D"/>
    <w:rsid w:val="005751FB"/>
    <w:rsid w:val="00575241"/>
    <w:rsid w:val="00575959"/>
    <w:rsid w:val="00575DA7"/>
    <w:rsid w:val="005762DF"/>
    <w:rsid w:val="005772A2"/>
    <w:rsid w:val="005776BE"/>
    <w:rsid w:val="005804A1"/>
    <w:rsid w:val="00581C1B"/>
    <w:rsid w:val="00582B78"/>
    <w:rsid w:val="0058325D"/>
    <w:rsid w:val="005837BA"/>
    <w:rsid w:val="005837C7"/>
    <w:rsid w:val="00583B62"/>
    <w:rsid w:val="005848F9"/>
    <w:rsid w:val="00584A8F"/>
    <w:rsid w:val="00585277"/>
    <w:rsid w:val="005853B3"/>
    <w:rsid w:val="00585763"/>
    <w:rsid w:val="005858A6"/>
    <w:rsid w:val="0058656B"/>
    <w:rsid w:val="005870D5"/>
    <w:rsid w:val="00587673"/>
    <w:rsid w:val="005916DB"/>
    <w:rsid w:val="00591817"/>
    <w:rsid w:val="00591840"/>
    <w:rsid w:val="00593256"/>
    <w:rsid w:val="0059330F"/>
    <w:rsid w:val="00594AA6"/>
    <w:rsid w:val="00595509"/>
    <w:rsid w:val="00595D64"/>
    <w:rsid w:val="005963A9"/>
    <w:rsid w:val="005963FC"/>
    <w:rsid w:val="005968BF"/>
    <w:rsid w:val="00597293"/>
    <w:rsid w:val="00597995"/>
    <w:rsid w:val="00597CB4"/>
    <w:rsid w:val="005A0B37"/>
    <w:rsid w:val="005A0B74"/>
    <w:rsid w:val="005A117F"/>
    <w:rsid w:val="005A28F1"/>
    <w:rsid w:val="005A3022"/>
    <w:rsid w:val="005A39A1"/>
    <w:rsid w:val="005A3F37"/>
    <w:rsid w:val="005A51B2"/>
    <w:rsid w:val="005A51ED"/>
    <w:rsid w:val="005A5840"/>
    <w:rsid w:val="005A655A"/>
    <w:rsid w:val="005A6731"/>
    <w:rsid w:val="005A6748"/>
    <w:rsid w:val="005A7196"/>
    <w:rsid w:val="005A77C7"/>
    <w:rsid w:val="005A7847"/>
    <w:rsid w:val="005A78ED"/>
    <w:rsid w:val="005B048A"/>
    <w:rsid w:val="005B103F"/>
    <w:rsid w:val="005B11FE"/>
    <w:rsid w:val="005B2582"/>
    <w:rsid w:val="005B2CF1"/>
    <w:rsid w:val="005B34E7"/>
    <w:rsid w:val="005B3B7C"/>
    <w:rsid w:val="005B462F"/>
    <w:rsid w:val="005B524F"/>
    <w:rsid w:val="005B5BF3"/>
    <w:rsid w:val="005B65CC"/>
    <w:rsid w:val="005B691A"/>
    <w:rsid w:val="005B6F58"/>
    <w:rsid w:val="005B7185"/>
    <w:rsid w:val="005B76B3"/>
    <w:rsid w:val="005B7B6E"/>
    <w:rsid w:val="005C1F33"/>
    <w:rsid w:val="005C2DB6"/>
    <w:rsid w:val="005C2F7C"/>
    <w:rsid w:val="005C2FFD"/>
    <w:rsid w:val="005C348C"/>
    <w:rsid w:val="005C3B06"/>
    <w:rsid w:val="005C407A"/>
    <w:rsid w:val="005C4506"/>
    <w:rsid w:val="005C458E"/>
    <w:rsid w:val="005C55E4"/>
    <w:rsid w:val="005C6745"/>
    <w:rsid w:val="005C6772"/>
    <w:rsid w:val="005C6FB7"/>
    <w:rsid w:val="005C738E"/>
    <w:rsid w:val="005C77A1"/>
    <w:rsid w:val="005D12E2"/>
    <w:rsid w:val="005D154D"/>
    <w:rsid w:val="005D1731"/>
    <w:rsid w:val="005D2DE3"/>
    <w:rsid w:val="005D2FFD"/>
    <w:rsid w:val="005D3195"/>
    <w:rsid w:val="005D4BFC"/>
    <w:rsid w:val="005D4F49"/>
    <w:rsid w:val="005D5B4D"/>
    <w:rsid w:val="005D5CB6"/>
    <w:rsid w:val="005D61D3"/>
    <w:rsid w:val="005D6BDD"/>
    <w:rsid w:val="005D7331"/>
    <w:rsid w:val="005D7A01"/>
    <w:rsid w:val="005D7A9E"/>
    <w:rsid w:val="005D7FA1"/>
    <w:rsid w:val="005E016E"/>
    <w:rsid w:val="005E04AA"/>
    <w:rsid w:val="005E06EB"/>
    <w:rsid w:val="005E09FC"/>
    <w:rsid w:val="005E1354"/>
    <w:rsid w:val="005E18AD"/>
    <w:rsid w:val="005E1AF2"/>
    <w:rsid w:val="005E23F9"/>
    <w:rsid w:val="005E2A96"/>
    <w:rsid w:val="005E32E1"/>
    <w:rsid w:val="005E51DF"/>
    <w:rsid w:val="005E527F"/>
    <w:rsid w:val="005E540F"/>
    <w:rsid w:val="005E6089"/>
    <w:rsid w:val="005E744D"/>
    <w:rsid w:val="005E749E"/>
    <w:rsid w:val="005F013E"/>
    <w:rsid w:val="005F0B8D"/>
    <w:rsid w:val="005F0DF3"/>
    <w:rsid w:val="005F0F15"/>
    <w:rsid w:val="005F1900"/>
    <w:rsid w:val="005F1F0F"/>
    <w:rsid w:val="005F21E8"/>
    <w:rsid w:val="005F37A4"/>
    <w:rsid w:val="005F3FDA"/>
    <w:rsid w:val="005F4877"/>
    <w:rsid w:val="005F570C"/>
    <w:rsid w:val="005F5752"/>
    <w:rsid w:val="005F58D2"/>
    <w:rsid w:val="005F5D2E"/>
    <w:rsid w:val="005F6287"/>
    <w:rsid w:val="005F6348"/>
    <w:rsid w:val="005F655E"/>
    <w:rsid w:val="005F6BD6"/>
    <w:rsid w:val="005F6C18"/>
    <w:rsid w:val="005F7A35"/>
    <w:rsid w:val="005F7B1C"/>
    <w:rsid w:val="005F7B25"/>
    <w:rsid w:val="005F7E6E"/>
    <w:rsid w:val="006004C4"/>
    <w:rsid w:val="006006A0"/>
    <w:rsid w:val="006006BB"/>
    <w:rsid w:val="0060095A"/>
    <w:rsid w:val="00601129"/>
    <w:rsid w:val="0060125E"/>
    <w:rsid w:val="00601875"/>
    <w:rsid w:val="00601928"/>
    <w:rsid w:val="006022EC"/>
    <w:rsid w:val="006026EE"/>
    <w:rsid w:val="00603548"/>
    <w:rsid w:val="00603CD9"/>
    <w:rsid w:val="00604A3F"/>
    <w:rsid w:val="00604C64"/>
    <w:rsid w:val="00605B01"/>
    <w:rsid w:val="00606522"/>
    <w:rsid w:val="006073F4"/>
    <w:rsid w:val="00607DFF"/>
    <w:rsid w:val="00607F63"/>
    <w:rsid w:val="00607FE4"/>
    <w:rsid w:val="00611217"/>
    <w:rsid w:val="00611EA5"/>
    <w:rsid w:val="00612043"/>
    <w:rsid w:val="00612C23"/>
    <w:rsid w:val="00612C7B"/>
    <w:rsid w:val="00612D6B"/>
    <w:rsid w:val="00613518"/>
    <w:rsid w:val="006139C3"/>
    <w:rsid w:val="00614286"/>
    <w:rsid w:val="006148F8"/>
    <w:rsid w:val="006149FB"/>
    <w:rsid w:val="00615868"/>
    <w:rsid w:val="00615A69"/>
    <w:rsid w:val="00616157"/>
    <w:rsid w:val="006162D6"/>
    <w:rsid w:val="006165E3"/>
    <w:rsid w:val="00617000"/>
    <w:rsid w:val="00617F1B"/>
    <w:rsid w:val="006204BD"/>
    <w:rsid w:val="00620A72"/>
    <w:rsid w:val="00620BCD"/>
    <w:rsid w:val="00620F19"/>
    <w:rsid w:val="00621306"/>
    <w:rsid w:val="00622002"/>
    <w:rsid w:val="00622020"/>
    <w:rsid w:val="00625646"/>
    <w:rsid w:val="006259A0"/>
    <w:rsid w:val="00625A88"/>
    <w:rsid w:val="00625CB3"/>
    <w:rsid w:val="00626946"/>
    <w:rsid w:val="00626A49"/>
    <w:rsid w:val="0062722F"/>
    <w:rsid w:val="00627594"/>
    <w:rsid w:val="00627DA7"/>
    <w:rsid w:val="00630DC2"/>
    <w:rsid w:val="00630EE5"/>
    <w:rsid w:val="00631C5B"/>
    <w:rsid w:val="00631DF7"/>
    <w:rsid w:val="0063226C"/>
    <w:rsid w:val="006333A2"/>
    <w:rsid w:val="00633445"/>
    <w:rsid w:val="00633EE7"/>
    <w:rsid w:val="00635726"/>
    <w:rsid w:val="00635915"/>
    <w:rsid w:val="0063594F"/>
    <w:rsid w:val="00636E34"/>
    <w:rsid w:val="00636F2A"/>
    <w:rsid w:val="00637407"/>
    <w:rsid w:val="00637518"/>
    <w:rsid w:val="0064007B"/>
    <w:rsid w:val="00640248"/>
    <w:rsid w:val="00641A1B"/>
    <w:rsid w:val="00641BC0"/>
    <w:rsid w:val="00642231"/>
    <w:rsid w:val="00642756"/>
    <w:rsid w:val="00642CAB"/>
    <w:rsid w:val="006441C4"/>
    <w:rsid w:val="006442E8"/>
    <w:rsid w:val="0064465B"/>
    <w:rsid w:val="00644A76"/>
    <w:rsid w:val="00644B86"/>
    <w:rsid w:val="00645031"/>
    <w:rsid w:val="006452FA"/>
    <w:rsid w:val="00645D45"/>
    <w:rsid w:val="00646ABD"/>
    <w:rsid w:val="00646BEF"/>
    <w:rsid w:val="00646FE2"/>
    <w:rsid w:val="00647646"/>
    <w:rsid w:val="00647C1B"/>
    <w:rsid w:val="00650F3E"/>
    <w:rsid w:val="0065153F"/>
    <w:rsid w:val="006516D8"/>
    <w:rsid w:val="00651C87"/>
    <w:rsid w:val="006529A5"/>
    <w:rsid w:val="006539B0"/>
    <w:rsid w:val="00653A71"/>
    <w:rsid w:val="00653E20"/>
    <w:rsid w:val="0065434A"/>
    <w:rsid w:val="00654B48"/>
    <w:rsid w:val="00656089"/>
    <w:rsid w:val="006570E0"/>
    <w:rsid w:val="00657243"/>
    <w:rsid w:val="006575DB"/>
    <w:rsid w:val="00657639"/>
    <w:rsid w:val="0065767F"/>
    <w:rsid w:val="006576A6"/>
    <w:rsid w:val="00657D0A"/>
    <w:rsid w:val="00657D7E"/>
    <w:rsid w:val="00657F2D"/>
    <w:rsid w:val="00657FEC"/>
    <w:rsid w:val="00660E49"/>
    <w:rsid w:val="006612F4"/>
    <w:rsid w:val="0066165B"/>
    <w:rsid w:val="00662335"/>
    <w:rsid w:val="0066241E"/>
    <w:rsid w:val="0066408D"/>
    <w:rsid w:val="006648C8"/>
    <w:rsid w:val="00664E79"/>
    <w:rsid w:val="00665A38"/>
    <w:rsid w:val="0066664B"/>
    <w:rsid w:val="00666917"/>
    <w:rsid w:val="00666996"/>
    <w:rsid w:val="006669AF"/>
    <w:rsid w:val="00666BB1"/>
    <w:rsid w:val="00667111"/>
    <w:rsid w:val="00667220"/>
    <w:rsid w:val="00667616"/>
    <w:rsid w:val="006677DB"/>
    <w:rsid w:val="00670397"/>
    <w:rsid w:val="006705D1"/>
    <w:rsid w:val="00670864"/>
    <w:rsid w:val="00670D08"/>
    <w:rsid w:val="00671491"/>
    <w:rsid w:val="006716C2"/>
    <w:rsid w:val="00672110"/>
    <w:rsid w:val="006725BE"/>
    <w:rsid w:val="00674130"/>
    <w:rsid w:val="006745FA"/>
    <w:rsid w:val="00674AD8"/>
    <w:rsid w:val="006755F3"/>
    <w:rsid w:val="00675BA7"/>
    <w:rsid w:val="00676044"/>
    <w:rsid w:val="00676585"/>
    <w:rsid w:val="0067679F"/>
    <w:rsid w:val="00676A6C"/>
    <w:rsid w:val="00676AD0"/>
    <w:rsid w:val="00677380"/>
    <w:rsid w:val="006775CD"/>
    <w:rsid w:val="00677D60"/>
    <w:rsid w:val="006802FD"/>
    <w:rsid w:val="00680A90"/>
    <w:rsid w:val="00680F73"/>
    <w:rsid w:val="00681D15"/>
    <w:rsid w:val="00681E4F"/>
    <w:rsid w:val="00682015"/>
    <w:rsid w:val="006832EB"/>
    <w:rsid w:val="00683626"/>
    <w:rsid w:val="00683B85"/>
    <w:rsid w:val="006843AE"/>
    <w:rsid w:val="00684564"/>
    <w:rsid w:val="00684A23"/>
    <w:rsid w:val="0068537F"/>
    <w:rsid w:val="00687D5E"/>
    <w:rsid w:val="006906DE"/>
    <w:rsid w:val="00690AF1"/>
    <w:rsid w:val="00690E19"/>
    <w:rsid w:val="00690F2D"/>
    <w:rsid w:val="00690F81"/>
    <w:rsid w:val="006913B7"/>
    <w:rsid w:val="00691433"/>
    <w:rsid w:val="00691984"/>
    <w:rsid w:val="00691B1A"/>
    <w:rsid w:val="00691D2A"/>
    <w:rsid w:val="006926C3"/>
    <w:rsid w:val="00692B45"/>
    <w:rsid w:val="0069492E"/>
    <w:rsid w:val="00694C99"/>
    <w:rsid w:val="00694F86"/>
    <w:rsid w:val="0069660A"/>
    <w:rsid w:val="00696CBA"/>
    <w:rsid w:val="00697F08"/>
    <w:rsid w:val="006A0020"/>
    <w:rsid w:val="006A106A"/>
    <w:rsid w:val="006A13F6"/>
    <w:rsid w:val="006A1CA8"/>
    <w:rsid w:val="006A1D35"/>
    <w:rsid w:val="006A1DAA"/>
    <w:rsid w:val="006A2772"/>
    <w:rsid w:val="006A4204"/>
    <w:rsid w:val="006A5428"/>
    <w:rsid w:val="006A5D79"/>
    <w:rsid w:val="006B0464"/>
    <w:rsid w:val="006B1A5C"/>
    <w:rsid w:val="006B1FDC"/>
    <w:rsid w:val="006B2590"/>
    <w:rsid w:val="006B2A0B"/>
    <w:rsid w:val="006B2CE4"/>
    <w:rsid w:val="006B312C"/>
    <w:rsid w:val="006B3486"/>
    <w:rsid w:val="006B36F6"/>
    <w:rsid w:val="006B37C0"/>
    <w:rsid w:val="006B381B"/>
    <w:rsid w:val="006B45C0"/>
    <w:rsid w:val="006B4E59"/>
    <w:rsid w:val="006B5027"/>
    <w:rsid w:val="006B57B2"/>
    <w:rsid w:val="006B5CBB"/>
    <w:rsid w:val="006B7547"/>
    <w:rsid w:val="006C021F"/>
    <w:rsid w:val="006C0244"/>
    <w:rsid w:val="006C06F4"/>
    <w:rsid w:val="006C0A34"/>
    <w:rsid w:val="006C1157"/>
    <w:rsid w:val="006C1D2A"/>
    <w:rsid w:val="006C1D91"/>
    <w:rsid w:val="006C2142"/>
    <w:rsid w:val="006C2492"/>
    <w:rsid w:val="006C28C3"/>
    <w:rsid w:val="006C3018"/>
    <w:rsid w:val="006C35F3"/>
    <w:rsid w:val="006C360A"/>
    <w:rsid w:val="006C3824"/>
    <w:rsid w:val="006C46D7"/>
    <w:rsid w:val="006C4805"/>
    <w:rsid w:val="006C5C84"/>
    <w:rsid w:val="006C6525"/>
    <w:rsid w:val="006C6A92"/>
    <w:rsid w:val="006C7794"/>
    <w:rsid w:val="006C7E66"/>
    <w:rsid w:val="006D0FB3"/>
    <w:rsid w:val="006D1351"/>
    <w:rsid w:val="006D2208"/>
    <w:rsid w:val="006D4800"/>
    <w:rsid w:val="006D511D"/>
    <w:rsid w:val="006D5E1E"/>
    <w:rsid w:val="006D70CD"/>
    <w:rsid w:val="006D73F4"/>
    <w:rsid w:val="006D7D63"/>
    <w:rsid w:val="006E00AC"/>
    <w:rsid w:val="006E09D3"/>
    <w:rsid w:val="006E0A8B"/>
    <w:rsid w:val="006E0E0B"/>
    <w:rsid w:val="006E0E21"/>
    <w:rsid w:val="006E1607"/>
    <w:rsid w:val="006E17DE"/>
    <w:rsid w:val="006E1DA2"/>
    <w:rsid w:val="006E202B"/>
    <w:rsid w:val="006E218C"/>
    <w:rsid w:val="006E23ED"/>
    <w:rsid w:val="006E2964"/>
    <w:rsid w:val="006E3100"/>
    <w:rsid w:val="006E3311"/>
    <w:rsid w:val="006E41B8"/>
    <w:rsid w:val="006E4807"/>
    <w:rsid w:val="006E4839"/>
    <w:rsid w:val="006E48E5"/>
    <w:rsid w:val="006E55E1"/>
    <w:rsid w:val="006E564C"/>
    <w:rsid w:val="006E5C21"/>
    <w:rsid w:val="006E6E08"/>
    <w:rsid w:val="006E75FC"/>
    <w:rsid w:val="006F0BAA"/>
    <w:rsid w:val="006F0C1D"/>
    <w:rsid w:val="006F1192"/>
    <w:rsid w:val="006F18B3"/>
    <w:rsid w:val="006F2477"/>
    <w:rsid w:val="006F2566"/>
    <w:rsid w:val="006F27EB"/>
    <w:rsid w:val="006F4040"/>
    <w:rsid w:val="006F408D"/>
    <w:rsid w:val="006F47C0"/>
    <w:rsid w:val="006F6774"/>
    <w:rsid w:val="006F6CFD"/>
    <w:rsid w:val="006F6FCD"/>
    <w:rsid w:val="006F7891"/>
    <w:rsid w:val="006F7BE2"/>
    <w:rsid w:val="00700072"/>
    <w:rsid w:val="0070061A"/>
    <w:rsid w:val="00700825"/>
    <w:rsid w:val="00700E9F"/>
    <w:rsid w:val="007010DA"/>
    <w:rsid w:val="00701371"/>
    <w:rsid w:val="00701A27"/>
    <w:rsid w:val="007020C0"/>
    <w:rsid w:val="00703140"/>
    <w:rsid w:val="00703966"/>
    <w:rsid w:val="007039C8"/>
    <w:rsid w:val="00703FA3"/>
    <w:rsid w:val="00704197"/>
    <w:rsid w:val="007041CB"/>
    <w:rsid w:val="00704BAA"/>
    <w:rsid w:val="00705724"/>
    <w:rsid w:val="00705A6B"/>
    <w:rsid w:val="00705B6F"/>
    <w:rsid w:val="00705CBD"/>
    <w:rsid w:val="00706016"/>
    <w:rsid w:val="007060F7"/>
    <w:rsid w:val="00706C32"/>
    <w:rsid w:val="00707276"/>
    <w:rsid w:val="0070756A"/>
    <w:rsid w:val="007105C0"/>
    <w:rsid w:val="00711FB6"/>
    <w:rsid w:val="00712158"/>
    <w:rsid w:val="00712752"/>
    <w:rsid w:val="0071287B"/>
    <w:rsid w:val="007129B8"/>
    <w:rsid w:val="0071363E"/>
    <w:rsid w:val="007136AD"/>
    <w:rsid w:val="00713A22"/>
    <w:rsid w:val="00713E7A"/>
    <w:rsid w:val="00714192"/>
    <w:rsid w:val="007144FB"/>
    <w:rsid w:val="00714502"/>
    <w:rsid w:val="00714AF0"/>
    <w:rsid w:val="00714D7D"/>
    <w:rsid w:val="00714F58"/>
    <w:rsid w:val="0071567E"/>
    <w:rsid w:val="00716098"/>
    <w:rsid w:val="00716196"/>
    <w:rsid w:val="007161BE"/>
    <w:rsid w:val="007163CE"/>
    <w:rsid w:val="00716590"/>
    <w:rsid w:val="00716B28"/>
    <w:rsid w:val="00716FE0"/>
    <w:rsid w:val="0071735A"/>
    <w:rsid w:val="00717465"/>
    <w:rsid w:val="0072052F"/>
    <w:rsid w:val="00721132"/>
    <w:rsid w:val="0072161D"/>
    <w:rsid w:val="0072317E"/>
    <w:rsid w:val="00723180"/>
    <w:rsid w:val="00723615"/>
    <w:rsid w:val="00723820"/>
    <w:rsid w:val="0072434E"/>
    <w:rsid w:val="00724E55"/>
    <w:rsid w:val="00726E07"/>
    <w:rsid w:val="0072748E"/>
    <w:rsid w:val="00727577"/>
    <w:rsid w:val="00730454"/>
    <w:rsid w:val="00730690"/>
    <w:rsid w:val="00730CD1"/>
    <w:rsid w:val="00731311"/>
    <w:rsid w:val="0073227E"/>
    <w:rsid w:val="00732303"/>
    <w:rsid w:val="007332F5"/>
    <w:rsid w:val="00733691"/>
    <w:rsid w:val="0073373D"/>
    <w:rsid w:val="0073398E"/>
    <w:rsid w:val="00733B69"/>
    <w:rsid w:val="0073448B"/>
    <w:rsid w:val="00734764"/>
    <w:rsid w:val="00734D02"/>
    <w:rsid w:val="007358C2"/>
    <w:rsid w:val="00736217"/>
    <w:rsid w:val="007366E7"/>
    <w:rsid w:val="00736888"/>
    <w:rsid w:val="00736AA9"/>
    <w:rsid w:val="00736E8C"/>
    <w:rsid w:val="00737915"/>
    <w:rsid w:val="00740025"/>
    <w:rsid w:val="007420CD"/>
    <w:rsid w:val="00742101"/>
    <w:rsid w:val="00742717"/>
    <w:rsid w:val="00743AF8"/>
    <w:rsid w:val="00743D16"/>
    <w:rsid w:val="00743E87"/>
    <w:rsid w:val="00744142"/>
    <w:rsid w:val="00744941"/>
    <w:rsid w:val="00745C07"/>
    <w:rsid w:val="00747DB3"/>
    <w:rsid w:val="00747E12"/>
    <w:rsid w:val="007506B9"/>
    <w:rsid w:val="007506F6"/>
    <w:rsid w:val="00750A2B"/>
    <w:rsid w:val="00750F0E"/>
    <w:rsid w:val="00751342"/>
    <w:rsid w:val="00752A38"/>
    <w:rsid w:val="00752BA0"/>
    <w:rsid w:val="00752DAD"/>
    <w:rsid w:val="007537C7"/>
    <w:rsid w:val="007538A7"/>
    <w:rsid w:val="007538B0"/>
    <w:rsid w:val="007539FA"/>
    <w:rsid w:val="00753C70"/>
    <w:rsid w:val="00753FA4"/>
    <w:rsid w:val="007552D7"/>
    <w:rsid w:val="00755407"/>
    <w:rsid w:val="0075575A"/>
    <w:rsid w:val="007559A4"/>
    <w:rsid w:val="007563CD"/>
    <w:rsid w:val="00756416"/>
    <w:rsid w:val="00756CC3"/>
    <w:rsid w:val="00756D92"/>
    <w:rsid w:val="00757011"/>
    <w:rsid w:val="007573BE"/>
    <w:rsid w:val="007574EF"/>
    <w:rsid w:val="00757738"/>
    <w:rsid w:val="0076002B"/>
    <w:rsid w:val="007601F1"/>
    <w:rsid w:val="007603D7"/>
    <w:rsid w:val="00760AF3"/>
    <w:rsid w:val="0076154B"/>
    <w:rsid w:val="00761CFF"/>
    <w:rsid w:val="00761DE6"/>
    <w:rsid w:val="00762359"/>
    <w:rsid w:val="007635E8"/>
    <w:rsid w:val="00763962"/>
    <w:rsid w:val="00763AC8"/>
    <w:rsid w:val="007646F4"/>
    <w:rsid w:val="00765385"/>
    <w:rsid w:val="007653FB"/>
    <w:rsid w:val="007654DE"/>
    <w:rsid w:val="007659DE"/>
    <w:rsid w:val="00765AD1"/>
    <w:rsid w:val="007667A7"/>
    <w:rsid w:val="00766BD4"/>
    <w:rsid w:val="00766D9F"/>
    <w:rsid w:val="00766FEC"/>
    <w:rsid w:val="007670C6"/>
    <w:rsid w:val="007679CF"/>
    <w:rsid w:val="0077057F"/>
    <w:rsid w:val="00771847"/>
    <w:rsid w:val="00771BE7"/>
    <w:rsid w:val="00771DE5"/>
    <w:rsid w:val="007722C2"/>
    <w:rsid w:val="0077327E"/>
    <w:rsid w:val="00773EEE"/>
    <w:rsid w:val="00773F29"/>
    <w:rsid w:val="00774C8C"/>
    <w:rsid w:val="00774CBB"/>
    <w:rsid w:val="00774D75"/>
    <w:rsid w:val="00774D8E"/>
    <w:rsid w:val="00775762"/>
    <w:rsid w:val="00776552"/>
    <w:rsid w:val="00776889"/>
    <w:rsid w:val="00776C3B"/>
    <w:rsid w:val="0077712E"/>
    <w:rsid w:val="00777463"/>
    <w:rsid w:val="00777AA6"/>
    <w:rsid w:val="00777AD5"/>
    <w:rsid w:val="00780B24"/>
    <w:rsid w:val="00781449"/>
    <w:rsid w:val="00782143"/>
    <w:rsid w:val="007822B1"/>
    <w:rsid w:val="007834D2"/>
    <w:rsid w:val="00783A60"/>
    <w:rsid w:val="00783BF7"/>
    <w:rsid w:val="00783C6D"/>
    <w:rsid w:val="007847A8"/>
    <w:rsid w:val="00784AF8"/>
    <w:rsid w:val="00785929"/>
    <w:rsid w:val="00785CFD"/>
    <w:rsid w:val="00785E49"/>
    <w:rsid w:val="00785F9F"/>
    <w:rsid w:val="007869C7"/>
    <w:rsid w:val="007877B9"/>
    <w:rsid w:val="00787C5F"/>
    <w:rsid w:val="00787F98"/>
    <w:rsid w:val="007904E2"/>
    <w:rsid w:val="00790BB5"/>
    <w:rsid w:val="00790E2E"/>
    <w:rsid w:val="007919FC"/>
    <w:rsid w:val="00791BA8"/>
    <w:rsid w:val="00791D91"/>
    <w:rsid w:val="00792417"/>
    <w:rsid w:val="00792AD4"/>
    <w:rsid w:val="00792DD4"/>
    <w:rsid w:val="00793A89"/>
    <w:rsid w:val="00793CFA"/>
    <w:rsid w:val="00793D53"/>
    <w:rsid w:val="007946FA"/>
    <w:rsid w:val="00794791"/>
    <w:rsid w:val="00794FAA"/>
    <w:rsid w:val="007957C0"/>
    <w:rsid w:val="0079581F"/>
    <w:rsid w:val="007959F8"/>
    <w:rsid w:val="00795B17"/>
    <w:rsid w:val="00795F35"/>
    <w:rsid w:val="0079600E"/>
    <w:rsid w:val="00796E10"/>
    <w:rsid w:val="007970D5"/>
    <w:rsid w:val="0079722C"/>
    <w:rsid w:val="00797F98"/>
    <w:rsid w:val="007A06D9"/>
    <w:rsid w:val="007A0C1F"/>
    <w:rsid w:val="007A1D64"/>
    <w:rsid w:val="007A205E"/>
    <w:rsid w:val="007A2B2C"/>
    <w:rsid w:val="007A3016"/>
    <w:rsid w:val="007A3216"/>
    <w:rsid w:val="007A39CA"/>
    <w:rsid w:val="007A3FA5"/>
    <w:rsid w:val="007A52F5"/>
    <w:rsid w:val="007A565D"/>
    <w:rsid w:val="007A5A82"/>
    <w:rsid w:val="007A5BC8"/>
    <w:rsid w:val="007A5BF5"/>
    <w:rsid w:val="007A5F5A"/>
    <w:rsid w:val="007A6438"/>
    <w:rsid w:val="007A675D"/>
    <w:rsid w:val="007A6CD3"/>
    <w:rsid w:val="007B04E3"/>
    <w:rsid w:val="007B071B"/>
    <w:rsid w:val="007B14E3"/>
    <w:rsid w:val="007B1D5D"/>
    <w:rsid w:val="007B20B0"/>
    <w:rsid w:val="007B28C2"/>
    <w:rsid w:val="007B3474"/>
    <w:rsid w:val="007B35CB"/>
    <w:rsid w:val="007B4253"/>
    <w:rsid w:val="007B47BE"/>
    <w:rsid w:val="007B52F5"/>
    <w:rsid w:val="007B54B8"/>
    <w:rsid w:val="007B5A91"/>
    <w:rsid w:val="007B6610"/>
    <w:rsid w:val="007B6B93"/>
    <w:rsid w:val="007B6C97"/>
    <w:rsid w:val="007B7064"/>
    <w:rsid w:val="007B7618"/>
    <w:rsid w:val="007B7CE2"/>
    <w:rsid w:val="007C0109"/>
    <w:rsid w:val="007C026A"/>
    <w:rsid w:val="007C0466"/>
    <w:rsid w:val="007C04F1"/>
    <w:rsid w:val="007C0CDD"/>
    <w:rsid w:val="007C21E7"/>
    <w:rsid w:val="007C2491"/>
    <w:rsid w:val="007C2914"/>
    <w:rsid w:val="007C3898"/>
    <w:rsid w:val="007C3907"/>
    <w:rsid w:val="007C4332"/>
    <w:rsid w:val="007C501F"/>
    <w:rsid w:val="007C506F"/>
    <w:rsid w:val="007C57C3"/>
    <w:rsid w:val="007C5FAC"/>
    <w:rsid w:val="007C61B4"/>
    <w:rsid w:val="007C631F"/>
    <w:rsid w:val="007C6ACB"/>
    <w:rsid w:val="007C6CDD"/>
    <w:rsid w:val="007C7023"/>
    <w:rsid w:val="007C76DD"/>
    <w:rsid w:val="007C776D"/>
    <w:rsid w:val="007D003B"/>
    <w:rsid w:val="007D12A4"/>
    <w:rsid w:val="007D1397"/>
    <w:rsid w:val="007D245E"/>
    <w:rsid w:val="007D2663"/>
    <w:rsid w:val="007D2A72"/>
    <w:rsid w:val="007D2AB6"/>
    <w:rsid w:val="007D4464"/>
    <w:rsid w:val="007D45DE"/>
    <w:rsid w:val="007D4690"/>
    <w:rsid w:val="007D4AF2"/>
    <w:rsid w:val="007D4BB6"/>
    <w:rsid w:val="007D4BEB"/>
    <w:rsid w:val="007D4E5A"/>
    <w:rsid w:val="007D5877"/>
    <w:rsid w:val="007D608E"/>
    <w:rsid w:val="007D7B82"/>
    <w:rsid w:val="007E128D"/>
    <w:rsid w:val="007E1F86"/>
    <w:rsid w:val="007E23AD"/>
    <w:rsid w:val="007E25EB"/>
    <w:rsid w:val="007E2A15"/>
    <w:rsid w:val="007E2F65"/>
    <w:rsid w:val="007E30D0"/>
    <w:rsid w:val="007E3912"/>
    <w:rsid w:val="007E4036"/>
    <w:rsid w:val="007E440A"/>
    <w:rsid w:val="007E48EE"/>
    <w:rsid w:val="007E59F2"/>
    <w:rsid w:val="007E7175"/>
    <w:rsid w:val="007E7941"/>
    <w:rsid w:val="007E79F8"/>
    <w:rsid w:val="007E7D90"/>
    <w:rsid w:val="007F031E"/>
    <w:rsid w:val="007F0689"/>
    <w:rsid w:val="007F068B"/>
    <w:rsid w:val="007F0B4F"/>
    <w:rsid w:val="007F0E93"/>
    <w:rsid w:val="007F1298"/>
    <w:rsid w:val="007F1484"/>
    <w:rsid w:val="007F1812"/>
    <w:rsid w:val="007F32DE"/>
    <w:rsid w:val="007F3621"/>
    <w:rsid w:val="007F3E7B"/>
    <w:rsid w:val="007F40D7"/>
    <w:rsid w:val="007F4BD8"/>
    <w:rsid w:val="007F53F1"/>
    <w:rsid w:val="007F5BE5"/>
    <w:rsid w:val="007F5D96"/>
    <w:rsid w:val="007F6D70"/>
    <w:rsid w:val="007F6E7F"/>
    <w:rsid w:val="007F74C2"/>
    <w:rsid w:val="007F74CA"/>
    <w:rsid w:val="007F78EA"/>
    <w:rsid w:val="007F7EE4"/>
    <w:rsid w:val="007F7F97"/>
    <w:rsid w:val="007F7FC2"/>
    <w:rsid w:val="0080029B"/>
    <w:rsid w:val="00800860"/>
    <w:rsid w:val="00800EB0"/>
    <w:rsid w:val="00800F43"/>
    <w:rsid w:val="008017BB"/>
    <w:rsid w:val="00801D41"/>
    <w:rsid w:val="00802EF4"/>
    <w:rsid w:val="00803276"/>
    <w:rsid w:val="00804E02"/>
    <w:rsid w:val="00806C02"/>
    <w:rsid w:val="0080772D"/>
    <w:rsid w:val="00807B27"/>
    <w:rsid w:val="00811844"/>
    <w:rsid w:val="00811950"/>
    <w:rsid w:val="00811B06"/>
    <w:rsid w:val="00812EB8"/>
    <w:rsid w:val="00814612"/>
    <w:rsid w:val="00814AF0"/>
    <w:rsid w:val="00814C43"/>
    <w:rsid w:val="00814CA8"/>
    <w:rsid w:val="00815571"/>
    <w:rsid w:val="00815815"/>
    <w:rsid w:val="00815FCF"/>
    <w:rsid w:val="008162B0"/>
    <w:rsid w:val="008169DE"/>
    <w:rsid w:val="00816AE4"/>
    <w:rsid w:val="0081763E"/>
    <w:rsid w:val="00817EBF"/>
    <w:rsid w:val="008202B0"/>
    <w:rsid w:val="0082045F"/>
    <w:rsid w:val="0082055A"/>
    <w:rsid w:val="00820982"/>
    <w:rsid w:val="00820CF6"/>
    <w:rsid w:val="00820E32"/>
    <w:rsid w:val="0082125C"/>
    <w:rsid w:val="00821D09"/>
    <w:rsid w:val="008221F8"/>
    <w:rsid w:val="008222CC"/>
    <w:rsid w:val="00822471"/>
    <w:rsid w:val="0082297B"/>
    <w:rsid w:val="008229F4"/>
    <w:rsid w:val="00822BE6"/>
    <w:rsid w:val="0082347C"/>
    <w:rsid w:val="00823FBC"/>
    <w:rsid w:val="0082437C"/>
    <w:rsid w:val="00824785"/>
    <w:rsid w:val="008247F2"/>
    <w:rsid w:val="008271D1"/>
    <w:rsid w:val="00827593"/>
    <w:rsid w:val="00827C37"/>
    <w:rsid w:val="00827C4C"/>
    <w:rsid w:val="00827FFD"/>
    <w:rsid w:val="0083081D"/>
    <w:rsid w:val="00831349"/>
    <w:rsid w:val="0083147B"/>
    <w:rsid w:val="008315D6"/>
    <w:rsid w:val="008317CA"/>
    <w:rsid w:val="0083285B"/>
    <w:rsid w:val="00832FBC"/>
    <w:rsid w:val="00833951"/>
    <w:rsid w:val="00834754"/>
    <w:rsid w:val="00834D04"/>
    <w:rsid w:val="00835099"/>
    <w:rsid w:val="00835674"/>
    <w:rsid w:val="00835E7C"/>
    <w:rsid w:val="00835EBE"/>
    <w:rsid w:val="0083675E"/>
    <w:rsid w:val="008367C9"/>
    <w:rsid w:val="008370A1"/>
    <w:rsid w:val="00837C58"/>
    <w:rsid w:val="00837E97"/>
    <w:rsid w:val="008403EE"/>
    <w:rsid w:val="0084052D"/>
    <w:rsid w:val="00842187"/>
    <w:rsid w:val="008427D7"/>
    <w:rsid w:val="008435C0"/>
    <w:rsid w:val="0084399F"/>
    <w:rsid w:val="00844C86"/>
    <w:rsid w:val="008453D0"/>
    <w:rsid w:val="00845698"/>
    <w:rsid w:val="008457CC"/>
    <w:rsid w:val="008464ED"/>
    <w:rsid w:val="008467E8"/>
    <w:rsid w:val="00846FF6"/>
    <w:rsid w:val="008476FE"/>
    <w:rsid w:val="00847873"/>
    <w:rsid w:val="00847A7E"/>
    <w:rsid w:val="0085043E"/>
    <w:rsid w:val="0085061E"/>
    <w:rsid w:val="00850739"/>
    <w:rsid w:val="00850AF7"/>
    <w:rsid w:val="00850E6A"/>
    <w:rsid w:val="00851194"/>
    <w:rsid w:val="00851196"/>
    <w:rsid w:val="008513C9"/>
    <w:rsid w:val="00851FBD"/>
    <w:rsid w:val="008529B2"/>
    <w:rsid w:val="00852C9E"/>
    <w:rsid w:val="00852E68"/>
    <w:rsid w:val="0085332C"/>
    <w:rsid w:val="00853DA2"/>
    <w:rsid w:val="00854722"/>
    <w:rsid w:val="00855271"/>
    <w:rsid w:val="008556C2"/>
    <w:rsid w:val="00855ED7"/>
    <w:rsid w:val="00856C2F"/>
    <w:rsid w:val="00857194"/>
    <w:rsid w:val="00857D09"/>
    <w:rsid w:val="00860B6D"/>
    <w:rsid w:val="008617FE"/>
    <w:rsid w:val="00861FD8"/>
    <w:rsid w:val="00863692"/>
    <w:rsid w:val="00864828"/>
    <w:rsid w:val="00864F93"/>
    <w:rsid w:val="00866645"/>
    <w:rsid w:val="00866F71"/>
    <w:rsid w:val="008677AB"/>
    <w:rsid w:val="00867FD3"/>
    <w:rsid w:val="008701B0"/>
    <w:rsid w:val="00870A23"/>
    <w:rsid w:val="008711F2"/>
    <w:rsid w:val="0087144D"/>
    <w:rsid w:val="00871532"/>
    <w:rsid w:val="008719A2"/>
    <w:rsid w:val="008738E4"/>
    <w:rsid w:val="00873AA2"/>
    <w:rsid w:val="0087419D"/>
    <w:rsid w:val="00875D5C"/>
    <w:rsid w:val="00876237"/>
    <w:rsid w:val="00876658"/>
    <w:rsid w:val="008767D2"/>
    <w:rsid w:val="008767F4"/>
    <w:rsid w:val="00876BE1"/>
    <w:rsid w:val="00877841"/>
    <w:rsid w:val="00880547"/>
    <w:rsid w:val="0088079E"/>
    <w:rsid w:val="0088149F"/>
    <w:rsid w:val="00881A38"/>
    <w:rsid w:val="00881B0E"/>
    <w:rsid w:val="00881BAC"/>
    <w:rsid w:val="00881EB5"/>
    <w:rsid w:val="008835DE"/>
    <w:rsid w:val="008837A9"/>
    <w:rsid w:val="00883866"/>
    <w:rsid w:val="00883993"/>
    <w:rsid w:val="00883BE3"/>
    <w:rsid w:val="0088406F"/>
    <w:rsid w:val="0088476F"/>
    <w:rsid w:val="00884BF4"/>
    <w:rsid w:val="00885000"/>
    <w:rsid w:val="00885A82"/>
    <w:rsid w:val="0088684B"/>
    <w:rsid w:val="00886A08"/>
    <w:rsid w:val="00886CFC"/>
    <w:rsid w:val="00887B11"/>
    <w:rsid w:val="00887B5C"/>
    <w:rsid w:val="0089025D"/>
    <w:rsid w:val="008902BD"/>
    <w:rsid w:val="00890D27"/>
    <w:rsid w:val="00891D8A"/>
    <w:rsid w:val="00891F6C"/>
    <w:rsid w:val="008923D7"/>
    <w:rsid w:val="00892717"/>
    <w:rsid w:val="00892832"/>
    <w:rsid w:val="0089285B"/>
    <w:rsid w:val="00892AD5"/>
    <w:rsid w:val="00892E2D"/>
    <w:rsid w:val="008936C7"/>
    <w:rsid w:val="008937BD"/>
    <w:rsid w:val="00893924"/>
    <w:rsid w:val="00894176"/>
    <w:rsid w:val="008944FB"/>
    <w:rsid w:val="00894996"/>
    <w:rsid w:val="00894CF0"/>
    <w:rsid w:val="0089606D"/>
    <w:rsid w:val="0089620E"/>
    <w:rsid w:val="00896333"/>
    <w:rsid w:val="00896705"/>
    <w:rsid w:val="00896988"/>
    <w:rsid w:val="00896BF6"/>
    <w:rsid w:val="0089741D"/>
    <w:rsid w:val="00897875"/>
    <w:rsid w:val="008A0969"/>
    <w:rsid w:val="008A20D2"/>
    <w:rsid w:val="008A32FD"/>
    <w:rsid w:val="008A3B08"/>
    <w:rsid w:val="008A3DFA"/>
    <w:rsid w:val="008A40A7"/>
    <w:rsid w:val="008A4441"/>
    <w:rsid w:val="008A46D6"/>
    <w:rsid w:val="008A4BF5"/>
    <w:rsid w:val="008A5051"/>
    <w:rsid w:val="008A526B"/>
    <w:rsid w:val="008A544D"/>
    <w:rsid w:val="008A5DA5"/>
    <w:rsid w:val="008A6340"/>
    <w:rsid w:val="008A663D"/>
    <w:rsid w:val="008A6A19"/>
    <w:rsid w:val="008A707F"/>
    <w:rsid w:val="008A717D"/>
    <w:rsid w:val="008B0E81"/>
    <w:rsid w:val="008B14B2"/>
    <w:rsid w:val="008B1F18"/>
    <w:rsid w:val="008B222A"/>
    <w:rsid w:val="008B2B74"/>
    <w:rsid w:val="008B30FC"/>
    <w:rsid w:val="008B3641"/>
    <w:rsid w:val="008B465A"/>
    <w:rsid w:val="008B49E7"/>
    <w:rsid w:val="008B560E"/>
    <w:rsid w:val="008B5EB1"/>
    <w:rsid w:val="008B663D"/>
    <w:rsid w:val="008B695F"/>
    <w:rsid w:val="008B6E3D"/>
    <w:rsid w:val="008B6F85"/>
    <w:rsid w:val="008B72CE"/>
    <w:rsid w:val="008B7493"/>
    <w:rsid w:val="008C00C9"/>
    <w:rsid w:val="008C01C1"/>
    <w:rsid w:val="008C03E0"/>
    <w:rsid w:val="008C0D73"/>
    <w:rsid w:val="008C0DC5"/>
    <w:rsid w:val="008C105F"/>
    <w:rsid w:val="008C1247"/>
    <w:rsid w:val="008C12B0"/>
    <w:rsid w:val="008C135D"/>
    <w:rsid w:val="008C13CD"/>
    <w:rsid w:val="008C15A0"/>
    <w:rsid w:val="008C205D"/>
    <w:rsid w:val="008C2592"/>
    <w:rsid w:val="008C2A2A"/>
    <w:rsid w:val="008C3157"/>
    <w:rsid w:val="008C3CEE"/>
    <w:rsid w:val="008C3F88"/>
    <w:rsid w:val="008C48A4"/>
    <w:rsid w:val="008C5BE8"/>
    <w:rsid w:val="008C5BF9"/>
    <w:rsid w:val="008C63EA"/>
    <w:rsid w:val="008C717A"/>
    <w:rsid w:val="008C7E0D"/>
    <w:rsid w:val="008D0555"/>
    <w:rsid w:val="008D06C6"/>
    <w:rsid w:val="008D078E"/>
    <w:rsid w:val="008D135A"/>
    <w:rsid w:val="008D17DE"/>
    <w:rsid w:val="008D1806"/>
    <w:rsid w:val="008D1835"/>
    <w:rsid w:val="008D19FF"/>
    <w:rsid w:val="008D2230"/>
    <w:rsid w:val="008D239B"/>
    <w:rsid w:val="008D2971"/>
    <w:rsid w:val="008D2FD3"/>
    <w:rsid w:val="008D3B84"/>
    <w:rsid w:val="008D42A5"/>
    <w:rsid w:val="008D42D0"/>
    <w:rsid w:val="008D4877"/>
    <w:rsid w:val="008D4D8D"/>
    <w:rsid w:val="008D5314"/>
    <w:rsid w:val="008D6E9C"/>
    <w:rsid w:val="008D7468"/>
    <w:rsid w:val="008D76FD"/>
    <w:rsid w:val="008D7C64"/>
    <w:rsid w:val="008E00B9"/>
    <w:rsid w:val="008E0A46"/>
    <w:rsid w:val="008E0A76"/>
    <w:rsid w:val="008E0BDB"/>
    <w:rsid w:val="008E0D5B"/>
    <w:rsid w:val="008E0DFC"/>
    <w:rsid w:val="008E1346"/>
    <w:rsid w:val="008E27CB"/>
    <w:rsid w:val="008E29AC"/>
    <w:rsid w:val="008E2C2A"/>
    <w:rsid w:val="008E2D53"/>
    <w:rsid w:val="008E317B"/>
    <w:rsid w:val="008E3408"/>
    <w:rsid w:val="008E35B0"/>
    <w:rsid w:val="008E3F0A"/>
    <w:rsid w:val="008E502A"/>
    <w:rsid w:val="008E68D4"/>
    <w:rsid w:val="008E6E22"/>
    <w:rsid w:val="008E7208"/>
    <w:rsid w:val="008E7658"/>
    <w:rsid w:val="008F010A"/>
    <w:rsid w:val="008F085C"/>
    <w:rsid w:val="008F0C10"/>
    <w:rsid w:val="008F0CC0"/>
    <w:rsid w:val="008F0DDE"/>
    <w:rsid w:val="008F15DA"/>
    <w:rsid w:val="008F17A8"/>
    <w:rsid w:val="008F196A"/>
    <w:rsid w:val="008F24DB"/>
    <w:rsid w:val="008F3F38"/>
    <w:rsid w:val="008F452A"/>
    <w:rsid w:val="008F494C"/>
    <w:rsid w:val="008F4B1B"/>
    <w:rsid w:val="008F4D03"/>
    <w:rsid w:val="008F53CD"/>
    <w:rsid w:val="008F56A0"/>
    <w:rsid w:val="008F5D72"/>
    <w:rsid w:val="008F6195"/>
    <w:rsid w:val="008F6BDA"/>
    <w:rsid w:val="008F73EA"/>
    <w:rsid w:val="00900098"/>
    <w:rsid w:val="0090015B"/>
    <w:rsid w:val="009005C1"/>
    <w:rsid w:val="00900747"/>
    <w:rsid w:val="00901150"/>
    <w:rsid w:val="009011A2"/>
    <w:rsid w:val="00901531"/>
    <w:rsid w:val="00901776"/>
    <w:rsid w:val="00901CD0"/>
    <w:rsid w:val="009031C2"/>
    <w:rsid w:val="00903D1A"/>
    <w:rsid w:val="00904B28"/>
    <w:rsid w:val="00904C68"/>
    <w:rsid w:val="00905A7C"/>
    <w:rsid w:val="00905C94"/>
    <w:rsid w:val="009064A5"/>
    <w:rsid w:val="009078D8"/>
    <w:rsid w:val="0091058B"/>
    <w:rsid w:val="009108E0"/>
    <w:rsid w:val="00910FC2"/>
    <w:rsid w:val="0091115C"/>
    <w:rsid w:val="00911455"/>
    <w:rsid w:val="0091177A"/>
    <w:rsid w:val="00911FDC"/>
    <w:rsid w:val="009120B7"/>
    <w:rsid w:val="009133BA"/>
    <w:rsid w:val="00913B90"/>
    <w:rsid w:val="00914F58"/>
    <w:rsid w:val="00915960"/>
    <w:rsid w:val="00915B42"/>
    <w:rsid w:val="009162BB"/>
    <w:rsid w:val="00916A29"/>
    <w:rsid w:val="00916B14"/>
    <w:rsid w:val="009174B6"/>
    <w:rsid w:val="00917A24"/>
    <w:rsid w:val="00917DEA"/>
    <w:rsid w:val="009206FE"/>
    <w:rsid w:val="00920F4E"/>
    <w:rsid w:val="00922207"/>
    <w:rsid w:val="00922DA5"/>
    <w:rsid w:val="00924869"/>
    <w:rsid w:val="00925830"/>
    <w:rsid w:val="00925921"/>
    <w:rsid w:val="00925BF8"/>
    <w:rsid w:val="00925EB9"/>
    <w:rsid w:val="00925F3C"/>
    <w:rsid w:val="00927B3E"/>
    <w:rsid w:val="00930E04"/>
    <w:rsid w:val="009310A3"/>
    <w:rsid w:val="009315DB"/>
    <w:rsid w:val="00931A3D"/>
    <w:rsid w:val="0093216F"/>
    <w:rsid w:val="0093284F"/>
    <w:rsid w:val="00933648"/>
    <w:rsid w:val="00933732"/>
    <w:rsid w:val="00934191"/>
    <w:rsid w:val="009349C5"/>
    <w:rsid w:val="00934D30"/>
    <w:rsid w:val="00934E77"/>
    <w:rsid w:val="00935063"/>
    <w:rsid w:val="00935615"/>
    <w:rsid w:val="00935B95"/>
    <w:rsid w:val="00936085"/>
    <w:rsid w:val="00936908"/>
    <w:rsid w:val="00937BAF"/>
    <w:rsid w:val="00937D82"/>
    <w:rsid w:val="009400E9"/>
    <w:rsid w:val="009402BA"/>
    <w:rsid w:val="0094065F"/>
    <w:rsid w:val="009407C2"/>
    <w:rsid w:val="00940A1E"/>
    <w:rsid w:val="00941B1F"/>
    <w:rsid w:val="00942487"/>
    <w:rsid w:val="00942F2F"/>
    <w:rsid w:val="009446BC"/>
    <w:rsid w:val="00944F06"/>
    <w:rsid w:val="009473E5"/>
    <w:rsid w:val="00947943"/>
    <w:rsid w:val="00947B5B"/>
    <w:rsid w:val="00947B8A"/>
    <w:rsid w:val="00947C96"/>
    <w:rsid w:val="00950083"/>
    <w:rsid w:val="0095017E"/>
    <w:rsid w:val="009509BD"/>
    <w:rsid w:val="00950BDE"/>
    <w:rsid w:val="00950C24"/>
    <w:rsid w:val="009511FC"/>
    <w:rsid w:val="009519F4"/>
    <w:rsid w:val="00951C32"/>
    <w:rsid w:val="00952832"/>
    <w:rsid w:val="00952A6B"/>
    <w:rsid w:val="00952D37"/>
    <w:rsid w:val="00952E84"/>
    <w:rsid w:val="009557F3"/>
    <w:rsid w:val="00955EE0"/>
    <w:rsid w:val="009560FC"/>
    <w:rsid w:val="009566F7"/>
    <w:rsid w:val="0095671E"/>
    <w:rsid w:val="00957CFD"/>
    <w:rsid w:val="009609FC"/>
    <w:rsid w:val="00960DC3"/>
    <w:rsid w:val="00960E99"/>
    <w:rsid w:val="00962AD7"/>
    <w:rsid w:val="009650A4"/>
    <w:rsid w:val="00965AD5"/>
    <w:rsid w:val="00965F63"/>
    <w:rsid w:val="00966283"/>
    <w:rsid w:val="009664F2"/>
    <w:rsid w:val="0096654D"/>
    <w:rsid w:val="00966D60"/>
    <w:rsid w:val="00967767"/>
    <w:rsid w:val="00967FDC"/>
    <w:rsid w:val="00970303"/>
    <w:rsid w:val="00971091"/>
    <w:rsid w:val="00971516"/>
    <w:rsid w:val="00972451"/>
    <w:rsid w:val="009732CA"/>
    <w:rsid w:val="00973B2B"/>
    <w:rsid w:val="00973CE1"/>
    <w:rsid w:val="00974084"/>
    <w:rsid w:val="00974158"/>
    <w:rsid w:val="00974170"/>
    <w:rsid w:val="00975120"/>
    <w:rsid w:val="0097519A"/>
    <w:rsid w:val="00975640"/>
    <w:rsid w:val="0097583A"/>
    <w:rsid w:val="0097651D"/>
    <w:rsid w:val="00977BDC"/>
    <w:rsid w:val="00977DFA"/>
    <w:rsid w:val="0098032A"/>
    <w:rsid w:val="00980973"/>
    <w:rsid w:val="0098180F"/>
    <w:rsid w:val="009820A0"/>
    <w:rsid w:val="00983A13"/>
    <w:rsid w:val="00983BDC"/>
    <w:rsid w:val="00983D6C"/>
    <w:rsid w:val="00984E8D"/>
    <w:rsid w:val="00985078"/>
    <w:rsid w:val="009859FD"/>
    <w:rsid w:val="00985CC2"/>
    <w:rsid w:val="00985CE6"/>
    <w:rsid w:val="009860C0"/>
    <w:rsid w:val="009863CC"/>
    <w:rsid w:val="00986740"/>
    <w:rsid w:val="00986904"/>
    <w:rsid w:val="009874FD"/>
    <w:rsid w:val="00987E4D"/>
    <w:rsid w:val="00991026"/>
    <w:rsid w:val="00991236"/>
    <w:rsid w:val="0099220B"/>
    <w:rsid w:val="00993A60"/>
    <w:rsid w:val="00993C4E"/>
    <w:rsid w:val="00993D39"/>
    <w:rsid w:val="00994C9F"/>
    <w:rsid w:val="00995EA6"/>
    <w:rsid w:val="00997129"/>
    <w:rsid w:val="009A09B3"/>
    <w:rsid w:val="009A09FC"/>
    <w:rsid w:val="009A1951"/>
    <w:rsid w:val="009A1F32"/>
    <w:rsid w:val="009A264C"/>
    <w:rsid w:val="009A2773"/>
    <w:rsid w:val="009A2809"/>
    <w:rsid w:val="009A31FF"/>
    <w:rsid w:val="009A336E"/>
    <w:rsid w:val="009A3531"/>
    <w:rsid w:val="009A360D"/>
    <w:rsid w:val="009A435F"/>
    <w:rsid w:val="009A4CE2"/>
    <w:rsid w:val="009A5613"/>
    <w:rsid w:val="009A5B0B"/>
    <w:rsid w:val="009A612E"/>
    <w:rsid w:val="009A6323"/>
    <w:rsid w:val="009A7586"/>
    <w:rsid w:val="009A7C17"/>
    <w:rsid w:val="009A7CC7"/>
    <w:rsid w:val="009B02FD"/>
    <w:rsid w:val="009B075E"/>
    <w:rsid w:val="009B0DED"/>
    <w:rsid w:val="009B0E53"/>
    <w:rsid w:val="009B1033"/>
    <w:rsid w:val="009B1A77"/>
    <w:rsid w:val="009B233A"/>
    <w:rsid w:val="009B289B"/>
    <w:rsid w:val="009B2CAF"/>
    <w:rsid w:val="009B2EA5"/>
    <w:rsid w:val="009B32FE"/>
    <w:rsid w:val="009B3785"/>
    <w:rsid w:val="009B39DC"/>
    <w:rsid w:val="009B40A7"/>
    <w:rsid w:val="009B41DE"/>
    <w:rsid w:val="009B4E9A"/>
    <w:rsid w:val="009B5F9F"/>
    <w:rsid w:val="009B60EB"/>
    <w:rsid w:val="009B6653"/>
    <w:rsid w:val="009B6696"/>
    <w:rsid w:val="009B66EB"/>
    <w:rsid w:val="009B6A61"/>
    <w:rsid w:val="009B7415"/>
    <w:rsid w:val="009B78FE"/>
    <w:rsid w:val="009B7F10"/>
    <w:rsid w:val="009C0078"/>
    <w:rsid w:val="009C0919"/>
    <w:rsid w:val="009C1335"/>
    <w:rsid w:val="009C17EB"/>
    <w:rsid w:val="009C19BE"/>
    <w:rsid w:val="009C1EC0"/>
    <w:rsid w:val="009C23D3"/>
    <w:rsid w:val="009C2C18"/>
    <w:rsid w:val="009C2FDE"/>
    <w:rsid w:val="009C3347"/>
    <w:rsid w:val="009C34DC"/>
    <w:rsid w:val="009C35EB"/>
    <w:rsid w:val="009C409E"/>
    <w:rsid w:val="009C4779"/>
    <w:rsid w:val="009C5EB6"/>
    <w:rsid w:val="009C6A63"/>
    <w:rsid w:val="009C70CE"/>
    <w:rsid w:val="009D0057"/>
    <w:rsid w:val="009D0791"/>
    <w:rsid w:val="009D237F"/>
    <w:rsid w:val="009D28A3"/>
    <w:rsid w:val="009D3383"/>
    <w:rsid w:val="009D46C7"/>
    <w:rsid w:val="009D47ED"/>
    <w:rsid w:val="009D4869"/>
    <w:rsid w:val="009D4A2A"/>
    <w:rsid w:val="009D4C04"/>
    <w:rsid w:val="009D5D92"/>
    <w:rsid w:val="009D6AE6"/>
    <w:rsid w:val="009D6FE5"/>
    <w:rsid w:val="009E00E4"/>
    <w:rsid w:val="009E1313"/>
    <w:rsid w:val="009E13CB"/>
    <w:rsid w:val="009E22A9"/>
    <w:rsid w:val="009E253F"/>
    <w:rsid w:val="009E3EFF"/>
    <w:rsid w:val="009E4756"/>
    <w:rsid w:val="009E5033"/>
    <w:rsid w:val="009E5222"/>
    <w:rsid w:val="009E59C6"/>
    <w:rsid w:val="009E5FB2"/>
    <w:rsid w:val="009E60B3"/>
    <w:rsid w:val="009E6560"/>
    <w:rsid w:val="009F0DF8"/>
    <w:rsid w:val="009F11C7"/>
    <w:rsid w:val="009F2464"/>
    <w:rsid w:val="009F3152"/>
    <w:rsid w:val="009F3AEA"/>
    <w:rsid w:val="009F3C2D"/>
    <w:rsid w:val="009F3C8A"/>
    <w:rsid w:val="009F4424"/>
    <w:rsid w:val="009F4B34"/>
    <w:rsid w:val="009F53F4"/>
    <w:rsid w:val="009F5473"/>
    <w:rsid w:val="009F5650"/>
    <w:rsid w:val="009F7E2C"/>
    <w:rsid w:val="00A02005"/>
    <w:rsid w:val="00A02910"/>
    <w:rsid w:val="00A02F12"/>
    <w:rsid w:val="00A0308A"/>
    <w:rsid w:val="00A03271"/>
    <w:rsid w:val="00A0340B"/>
    <w:rsid w:val="00A03E75"/>
    <w:rsid w:val="00A05E35"/>
    <w:rsid w:val="00A0623D"/>
    <w:rsid w:val="00A064DE"/>
    <w:rsid w:val="00A06586"/>
    <w:rsid w:val="00A06986"/>
    <w:rsid w:val="00A0716F"/>
    <w:rsid w:val="00A076FC"/>
    <w:rsid w:val="00A07799"/>
    <w:rsid w:val="00A07D82"/>
    <w:rsid w:val="00A07EA2"/>
    <w:rsid w:val="00A10966"/>
    <w:rsid w:val="00A10C37"/>
    <w:rsid w:val="00A10DBB"/>
    <w:rsid w:val="00A11CE5"/>
    <w:rsid w:val="00A11DF5"/>
    <w:rsid w:val="00A129F2"/>
    <w:rsid w:val="00A13149"/>
    <w:rsid w:val="00A132C3"/>
    <w:rsid w:val="00A13365"/>
    <w:rsid w:val="00A13A8C"/>
    <w:rsid w:val="00A14997"/>
    <w:rsid w:val="00A14F82"/>
    <w:rsid w:val="00A16235"/>
    <w:rsid w:val="00A17122"/>
    <w:rsid w:val="00A17203"/>
    <w:rsid w:val="00A175D0"/>
    <w:rsid w:val="00A178EA"/>
    <w:rsid w:val="00A17B36"/>
    <w:rsid w:val="00A2002E"/>
    <w:rsid w:val="00A20048"/>
    <w:rsid w:val="00A20A9C"/>
    <w:rsid w:val="00A20D57"/>
    <w:rsid w:val="00A21A95"/>
    <w:rsid w:val="00A21DC0"/>
    <w:rsid w:val="00A21FBC"/>
    <w:rsid w:val="00A22288"/>
    <w:rsid w:val="00A2337F"/>
    <w:rsid w:val="00A23A1F"/>
    <w:rsid w:val="00A23B22"/>
    <w:rsid w:val="00A23E3D"/>
    <w:rsid w:val="00A24583"/>
    <w:rsid w:val="00A24F98"/>
    <w:rsid w:val="00A25190"/>
    <w:rsid w:val="00A25319"/>
    <w:rsid w:val="00A259CA"/>
    <w:rsid w:val="00A25DDC"/>
    <w:rsid w:val="00A25FEE"/>
    <w:rsid w:val="00A26138"/>
    <w:rsid w:val="00A2655E"/>
    <w:rsid w:val="00A270E6"/>
    <w:rsid w:val="00A27BF5"/>
    <w:rsid w:val="00A3046B"/>
    <w:rsid w:val="00A305D7"/>
    <w:rsid w:val="00A30E55"/>
    <w:rsid w:val="00A30FCD"/>
    <w:rsid w:val="00A321EA"/>
    <w:rsid w:val="00A331C1"/>
    <w:rsid w:val="00A3331A"/>
    <w:rsid w:val="00A3375B"/>
    <w:rsid w:val="00A3376F"/>
    <w:rsid w:val="00A33C82"/>
    <w:rsid w:val="00A33DC7"/>
    <w:rsid w:val="00A34D34"/>
    <w:rsid w:val="00A3501B"/>
    <w:rsid w:val="00A35874"/>
    <w:rsid w:val="00A35A74"/>
    <w:rsid w:val="00A366A8"/>
    <w:rsid w:val="00A36ABE"/>
    <w:rsid w:val="00A375EC"/>
    <w:rsid w:val="00A3767C"/>
    <w:rsid w:val="00A37885"/>
    <w:rsid w:val="00A37AB7"/>
    <w:rsid w:val="00A37C2D"/>
    <w:rsid w:val="00A4001C"/>
    <w:rsid w:val="00A400FA"/>
    <w:rsid w:val="00A4086A"/>
    <w:rsid w:val="00A40AB3"/>
    <w:rsid w:val="00A40F75"/>
    <w:rsid w:val="00A40FDF"/>
    <w:rsid w:val="00A41443"/>
    <w:rsid w:val="00A4187B"/>
    <w:rsid w:val="00A42101"/>
    <w:rsid w:val="00A42857"/>
    <w:rsid w:val="00A43582"/>
    <w:rsid w:val="00A43BD1"/>
    <w:rsid w:val="00A447B2"/>
    <w:rsid w:val="00A454D6"/>
    <w:rsid w:val="00A46371"/>
    <w:rsid w:val="00A466B9"/>
    <w:rsid w:val="00A46B49"/>
    <w:rsid w:val="00A47378"/>
    <w:rsid w:val="00A47A44"/>
    <w:rsid w:val="00A5048E"/>
    <w:rsid w:val="00A51C9B"/>
    <w:rsid w:val="00A5228A"/>
    <w:rsid w:val="00A523D5"/>
    <w:rsid w:val="00A53C06"/>
    <w:rsid w:val="00A53C29"/>
    <w:rsid w:val="00A540FB"/>
    <w:rsid w:val="00A54C68"/>
    <w:rsid w:val="00A5505B"/>
    <w:rsid w:val="00A55C6C"/>
    <w:rsid w:val="00A56428"/>
    <w:rsid w:val="00A56B01"/>
    <w:rsid w:val="00A56E85"/>
    <w:rsid w:val="00A57024"/>
    <w:rsid w:val="00A575A9"/>
    <w:rsid w:val="00A579C8"/>
    <w:rsid w:val="00A57AEC"/>
    <w:rsid w:val="00A6006C"/>
    <w:rsid w:val="00A609C7"/>
    <w:rsid w:val="00A60B63"/>
    <w:rsid w:val="00A61370"/>
    <w:rsid w:val="00A61A48"/>
    <w:rsid w:val="00A61C76"/>
    <w:rsid w:val="00A63017"/>
    <w:rsid w:val="00A630B1"/>
    <w:rsid w:val="00A63606"/>
    <w:rsid w:val="00A63DD8"/>
    <w:rsid w:val="00A63F7D"/>
    <w:rsid w:val="00A6445E"/>
    <w:rsid w:val="00A64C5D"/>
    <w:rsid w:val="00A64F06"/>
    <w:rsid w:val="00A65605"/>
    <w:rsid w:val="00A66798"/>
    <w:rsid w:val="00A6751E"/>
    <w:rsid w:val="00A67EA0"/>
    <w:rsid w:val="00A708C7"/>
    <w:rsid w:val="00A70C5C"/>
    <w:rsid w:val="00A71059"/>
    <w:rsid w:val="00A72119"/>
    <w:rsid w:val="00A722B8"/>
    <w:rsid w:val="00A7259B"/>
    <w:rsid w:val="00A727B5"/>
    <w:rsid w:val="00A72A6F"/>
    <w:rsid w:val="00A732C7"/>
    <w:rsid w:val="00A73580"/>
    <w:rsid w:val="00A736FD"/>
    <w:rsid w:val="00A73BE9"/>
    <w:rsid w:val="00A73DDC"/>
    <w:rsid w:val="00A73DE7"/>
    <w:rsid w:val="00A748BB"/>
    <w:rsid w:val="00A748F6"/>
    <w:rsid w:val="00A75700"/>
    <w:rsid w:val="00A7626B"/>
    <w:rsid w:val="00A76603"/>
    <w:rsid w:val="00A76800"/>
    <w:rsid w:val="00A76814"/>
    <w:rsid w:val="00A804AE"/>
    <w:rsid w:val="00A80864"/>
    <w:rsid w:val="00A814EA"/>
    <w:rsid w:val="00A81629"/>
    <w:rsid w:val="00A82194"/>
    <w:rsid w:val="00A823B2"/>
    <w:rsid w:val="00A8255A"/>
    <w:rsid w:val="00A826E4"/>
    <w:rsid w:val="00A834AF"/>
    <w:rsid w:val="00A842B1"/>
    <w:rsid w:val="00A84AD3"/>
    <w:rsid w:val="00A85017"/>
    <w:rsid w:val="00A85455"/>
    <w:rsid w:val="00A86300"/>
    <w:rsid w:val="00A86F01"/>
    <w:rsid w:val="00A87881"/>
    <w:rsid w:val="00A909C3"/>
    <w:rsid w:val="00A90FAA"/>
    <w:rsid w:val="00A913A0"/>
    <w:rsid w:val="00A91918"/>
    <w:rsid w:val="00A91A8F"/>
    <w:rsid w:val="00A91DD8"/>
    <w:rsid w:val="00A922B7"/>
    <w:rsid w:val="00A925E9"/>
    <w:rsid w:val="00A926B6"/>
    <w:rsid w:val="00A929B4"/>
    <w:rsid w:val="00A92B1E"/>
    <w:rsid w:val="00A92D8A"/>
    <w:rsid w:val="00A92FD7"/>
    <w:rsid w:val="00A94DAC"/>
    <w:rsid w:val="00A960FD"/>
    <w:rsid w:val="00A96B50"/>
    <w:rsid w:val="00A9707F"/>
    <w:rsid w:val="00A9783B"/>
    <w:rsid w:val="00A9786E"/>
    <w:rsid w:val="00AA0512"/>
    <w:rsid w:val="00AA0C42"/>
    <w:rsid w:val="00AA0E0E"/>
    <w:rsid w:val="00AA0F6B"/>
    <w:rsid w:val="00AA289C"/>
    <w:rsid w:val="00AA2C74"/>
    <w:rsid w:val="00AA3F78"/>
    <w:rsid w:val="00AA41D1"/>
    <w:rsid w:val="00AA4AF9"/>
    <w:rsid w:val="00AA4D54"/>
    <w:rsid w:val="00AA4E0F"/>
    <w:rsid w:val="00AA5169"/>
    <w:rsid w:val="00AA5931"/>
    <w:rsid w:val="00AA6007"/>
    <w:rsid w:val="00AA613E"/>
    <w:rsid w:val="00AA7B89"/>
    <w:rsid w:val="00AB00A9"/>
    <w:rsid w:val="00AB1BE9"/>
    <w:rsid w:val="00AB3753"/>
    <w:rsid w:val="00AB4B4F"/>
    <w:rsid w:val="00AB5122"/>
    <w:rsid w:val="00AB55A2"/>
    <w:rsid w:val="00AB5617"/>
    <w:rsid w:val="00AB56BB"/>
    <w:rsid w:val="00AB5ED0"/>
    <w:rsid w:val="00AB76DE"/>
    <w:rsid w:val="00AC015A"/>
    <w:rsid w:val="00AC0C21"/>
    <w:rsid w:val="00AC157E"/>
    <w:rsid w:val="00AC1A34"/>
    <w:rsid w:val="00AC1BAD"/>
    <w:rsid w:val="00AC1FB6"/>
    <w:rsid w:val="00AC24F2"/>
    <w:rsid w:val="00AC2BBC"/>
    <w:rsid w:val="00AC2D01"/>
    <w:rsid w:val="00AC2E5A"/>
    <w:rsid w:val="00AC31AD"/>
    <w:rsid w:val="00AC339B"/>
    <w:rsid w:val="00AC3D7E"/>
    <w:rsid w:val="00AC45B3"/>
    <w:rsid w:val="00AC489D"/>
    <w:rsid w:val="00AC4F0F"/>
    <w:rsid w:val="00AC50F7"/>
    <w:rsid w:val="00AC54C2"/>
    <w:rsid w:val="00AC5C6C"/>
    <w:rsid w:val="00AC5CB9"/>
    <w:rsid w:val="00AC5F4E"/>
    <w:rsid w:val="00AC7976"/>
    <w:rsid w:val="00AC7BE5"/>
    <w:rsid w:val="00AD01BA"/>
    <w:rsid w:val="00AD1476"/>
    <w:rsid w:val="00AD1945"/>
    <w:rsid w:val="00AD3581"/>
    <w:rsid w:val="00AD381A"/>
    <w:rsid w:val="00AD38DB"/>
    <w:rsid w:val="00AD416F"/>
    <w:rsid w:val="00AD510A"/>
    <w:rsid w:val="00AD5338"/>
    <w:rsid w:val="00AD59C1"/>
    <w:rsid w:val="00AD6BCA"/>
    <w:rsid w:val="00AD7FCB"/>
    <w:rsid w:val="00AE034B"/>
    <w:rsid w:val="00AE0355"/>
    <w:rsid w:val="00AE06F5"/>
    <w:rsid w:val="00AE078B"/>
    <w:rsid w:val="00AE0B74"/>
    <w:rsid w:val="00AE0E93"/>
    <w:rsid w:val="00AE1FDC"/>
    <w:rsid w:val="00AE30A3"/>
    <w:rsid w:val="00AE3ACE"/>
    <w:rsid w:val="00AE43D6"/>
    <w:rsid w:val="00AE4D9E"/>
    <w:rsid w:val="00AE5745"/>
    <w:rsid w:val="00AE586D"/>
    <w:rsid w:val="00AE699A"/>
    <w:rsid w:val="00AE6DAE"/>
    <w:rsid w:val="00AE6F55"/>
    <w:rsid w:val="00AE7597"/>
    <w:rsid w:val="00AE772A"/>
    <w:rsid w:val="00AF01B9"/>
    <w:rsid w:val="00AF030A"/>
    <w:rsid w:val="00AF09DD"/>
    <w:rsid w:val="00AF0BCD"/>
    <w:rsid w:val="00AF0E1F"/>
    <w:rsid w:val="00AF129F"/>
    <w:rsid w:val="00AF14F2"/>
    <w:rsid w:val="00AF23EB"/>
    <w:rsid w:val="00AF24B8"/>
    <w:rsid w:val="00AF2DA6"/>
    <w:rsid w:val="00AF2F54"/>
    <w:rsid w:val="00AF34DA"/>
    <w:rsid w:val="00AF490D"/>
    <w:rsid w:val="00AF4E0A"/>
    <w:rsid w:val="00AF639B"/>
    <w:rsid w:val="00AF6C34"/>
    <w:rsid w:val="00AF6DBD"/>
    <w:rsid w:val="00AF711B"/>
    <w:rsid w:val="00AF71D8"/>
    <w:rsid w:val="00AF78C0"/>
    <w:rsid w:val="00AF7AC6"/>
    <w:rsid w:val="00B0084E"/>
    <w:rsid w:val="00B00B08"/>
    <w:rsid w:val="00B00C26"/>
    <w:rsid w:val="00B0128B"/>
    <w:rsid w:val="00B01399"/>
    <w:rsid w:val="00B016B0"/>
    <w:rsid w:val="00B01895"/>
    <w:rsid w:val="00B0193A"/>
    <w:rsid w:val="00B021B4"/>
    <w:rsid w:val="00B0221A"/>
    <w:rsid w:val="00B0232E"/>
    <w:rsid w:val="00B034A7"/>
    <w:rsid w:val="00B036CC"/>
    <w:rsid w:val="00B03C44"/>
    <w:rsid w:val="00B03E5A"/>
    <w:rsid w:val="00B04590"/>
    <w:rsid w:val="00B05298"/>
    <w:rsid w:val="00B05598"/>
    <w:rsid w:val="00B057B6"/>
    <w:rsid w:val="00B065BE"/>
    <w:rsid w:val="00B06E9D"/>
    <w:rsid w:val="00B074C4"/>
    <w:rsid w:val="00B0756C"/>
    <w:rsid w:val="00B07F7D"/>
    <w:rsid w:val="00B103AE"/>
    <w:rsid w:val="00B104E9"/>
    <w:rsid w:val="00B10E23"/>
    <w:rsid w:val="00B11617"/>
    <w:rsid w:val="00B11FD9"/>
    <w:rsid w:val="00B12E41"/>
    <w:rsid w:val="00B13017"/>
    <w:rsid w:val="00B13609"/>
    <w:rsid w:val="00B137C3"/>
    <w:rsid w:val="00B1470A"/>
    <w:rsid w:val="00B14B8C"/>
    <w:rsid w:val="00B14D5D"/>
    <w:rsid w:val="00B15B3D"/>
    <w:rsid w:val="00B15DF0"/>
    <w:rsid w:val="00B1658F"/>
    <w:rsid w:val="00B169FE"/>
    <w:rsid w:val="00B175DA"/>
    <w:rsid w:val="00B17DF7"/>
    <w:rsid w:val="00B21333"/>
    <w:rsid w:val="00B21AC4"/>
    <w:rsid w:val="00B21ED8"/>
    <w:rsid w:val="00B225A4"/>
    <w:rsid w:val="00B22C36"/>
    <w:rsid w:val="00B23166"/>
    <w:rsid w:val="00B23381"/>
    <w:rsid w:val="00B23BDB"/>
    <w:rsid w:val="00B24CAD"/>
    <w:rsid w:val="00B2517C"/>
    <w:rsid w:val="00B255D0"/>
    <w:rsid w:val="00B256E9"/>
    <w:rsid w:val="00B268EF"/>
    <w:rsid w:val="00B26B7F"/>
    <w:rsid w:val="00B26BC9"/>
    <w:rsid w:val="00B27014"/>
    <w:rsid w:val="00B27B36"/>
    <w:rsid w:val="00B30954"/>
    <w:rsid w:val="00B30BCF"/>
    <w:rsid w:val="00B30FF0"/>
    <w:rsid w:val="00B31F1A"/>
    <w:rsid w:val="00B3246D"/>
    <w:rsid w:val="00B3259E"/>
    <w:rsid w:val="00B32FB9"/>
    <w:rsid w:val="00B33AED"/>
    <w:rsid w:val="00B33B16"/>
    <w:rsid w:val="00B33C91"/>
    <w:rsid w:val="00B33CE2"/>
    <w:rsid w:val="00B33D56"/>
    <w:rsid w:val="00B3489A"/>
    <w:rsid w:val="00B34AE2"/>
    <w:rsid w:val="00B34D44"/>
    <w:rsid w:val="00B34E86"/>
    <w:rsid w:val="00B3525F"/>
    <w:rsid w:val="00B35E64"/>
    <w:rsid w:val="00B36539"/>
    <w:rsid w:val="00B36B2A"/>
    <w:rsid w:val="00B40AFA"/>
    <w:rsid w:val="00B40F25"/>
    <w:rsid w:val="00B41BBD"/>
    <w:rsid w:val="00B4201B"/>
    <w:rsid w:val="00B42987"/>
    <w:rsid w:val="00B42D1B"/>
    <w:rsid w:val="00B431AB"/>
    <w:rsid w:val="00B43568"/>
    <w:rsid w:val="00B44131"/>
    <w:rsid w:val="00B44202"/>
    <w:rsid w:val="00B446B4"/>
    <w:rsid w:val="00B44A91"/>
    <w:rsid w:val="00B469AC"/>
    <w:rsid w:val="00B50095"/>
    <w:rsid w:val="00B505F9"/>
    <w:rsid w:val="00B50616"/>
    <w:rsid w:val="00B519D3"/>
    <w:rsid w:val="00B51B21"/>
    <w:rsid w:val="00B52EEC"/>
    <w:rsid w:val="00B53739"/>
    <w:rsid w:val="00B53B10"/>
    <w:rsid w:val="00B53EAA"/>
    <w:rsid w:val="00B544EF"/>
    <w:rsid w:val="00B54623"/>
    <w:rsid w:val="00B54837"/>
    <w:rsid w:val="00B54859"/>
    <w:rsid w:val="00B55562"/>
    <w:rsid w:val="00B55A60"/>
    <w:rsid w:val="00B579C3"/>
    <w:rsid w:val="00B609CC"/>
    <w:rsid w:val="00B60B41"/>
    <w:rsid w:val="00B615E6"/>
    <w:rsid w:val="00B620D7"/>
    <w:rsid w:val="00B63CD3"/>
    <w:rsid w:val="00B64194"/>
    <w:rsid w:val="00B6467C"/>
    <w:rsid w:val="00B64E5C"/>
    <w:rsid w:val="00B65437"/>
    <w:rsid w:val="00B667A2"/>
    <w:rsid w:val="00B671BE"/>
    <w:rsid w:val="00B70575"/>
    <w:rsid w:val="00B70D29"/>
    <w:rsid w:val="00B7227C"/>
    <w:rsid w:val="00B7232F"/>
    <w:rsid w:val="00B7240F"/>
    <w:rsid w:val="00B73731"/>
    <w:rsid w:val="00B7373E"/>
    <w:rsid w:val="00B737E0"/>
    <w:rsid w:val="00B74084"/>
    <w:rsid w:val="00B747FC"/>
    <w:rsid w:val="00B750A4"/>
    <w:rsid w:val="00B75363"/>
    <w:rsid w:val="00B755C1"/>
    <w:rsid w:val="00B75966"/>
    <w:rsid w:val="00B7645F"/>
    <w:rsid w:val="00B76E52"/>
    <w:rsid w:val="00B770D6"/>
    <w:rsid w:val="00B770F4"/>
    <w:rsid w:val="00B77AEC"/>
    <w:rsid w:val="00B77B1C"/>
    <w:rsid w:val="00B77C45"/>
    <w:rsid w:val="00B77C73"/>
    <w:rsid w:val="00B800A2"/>
    <w:rsid w:val="00B80721"/>
    <w:rsid w:val="00B80992"/>
    <w:rsid w:val="00B8207D"/>
    <w:rsid w:val="00B82163"/>
    <w:rsid w:val="00B85414"/>
    <w:rsid w:val="00B85751"/>
    <w:rsid w:val="00B85909"/>
    <w:rsid w:val="00B85F3B"/>
    <w:rsid w:val="00B869CD"/>
    <w:rsid w:val="00B86D13"/>
    <w:rsid w:val="00B86F0A"/>
    <w:rsid w:val="00B875FE"/>
    <w:rsid w:val="00B876FF"/>
    <w:rsid w:val="00B901FC"/>
    <w:rsid w:val="00B90BE5"/>
    <w:rsid w:val="00B90E9F"/>
    <w:rsid w:val="00B91546"/>
    <w:rsid w:val="00B928B9"/>
    <w:rsid w:val="00B92C14"/>
    <w:rsid w:val="00B93114"/>
    <w:rsid w:val="00B93716"/>
    <w:rsid w:val="00B93ADE"/>
    <w:rsid w:val="00B95567"/>
    <w:rsid w:val="00B958C4"/>
    <w:rsid w:val="00B95F83"/>
    <w:rsid w:val="00B96090"/>
    <w:rsid w:val="00B96ACB"/>
    <w:rsid w:val="00B97045"/>
    <w:rsid w:val="00B9716C"/>
    <w:rsid w:val="00B97298"/>
    <w:rsid w:val="00B97779"/>
    <w:rsid w:val="00B97B3C"/>
    <w:rsid w:val="00B97B69"/>
    <w:rsid w:val="00B97D09"/>
    <w:rsid w:val="00BA0351"/>
    <w:rsid w:val="00BA1304"/>
    <w:rsid w:val="00BA1544"/>
    <w:rsid w:val="00BA1555"/>
    <w:rsid w:val="00BA1985"/>
    <w:rsid w:val="00BA1F91"/>
    <w:rsid w:val="00BA2E2A"/>
    <w:rsid w:val="00BA3E33"/>
    <w:rsid w:val="00BA4590"/>
    <w:rsid w:val="00BA5059"/>
    <w:rsid w:val="00BA54BC"/>
    <w:rsid w:val="00BA56E3"/>
    <w:rsid w:val="00BA597E"/>
    <w:rsid w:val="00BA5D13"/>
    <w:rsid w:val="00BA6389"/>
    <w:rsid w:val="00BA705C"/>
    <w:rsid w:val="00BA710B"/>
    <w:rsid w:val="00BA7352"/>
    <w:rsid w:val="00BA7673"/>
    <w:rsid w:val="00BA7CB4"/>
    <w:rsid w:val="00BA7D06"/>
    <w:rsid w:val="00BB0A06"/>
    <w:rsid w:val="00BB12BF"/>
    <w:rsid w:val="00BB1698"/>
    <w:rsid w:val="00BB1F06"/>
    <w:rsid w:val="00BB2A61"/>
    <w:rsid w:val="00BB3C2A"/>
    <w:rsid w:val="00BB3CC1"/>
    <w:rsid w:val="00BB433E"/>
    <w:rsid w:val="00BB4B12"/>
    <w:rsid w:val="00BB5F5D"/>
    <w:rsid w:val="00BB6A60"/>
    <w:rsid w:val="00BB7433"/>
    <w:rsid w:val="00BB7D3B"/>
    <w:rsid w:val="00BC0327"/>
    <w:rsid w:val="00BC0848"/>
    <w:rsid w:val="00BC0C74"/>
    <w:rsid w:val="00BC0F49"/>
    <w:rsid w:val="00BC10DC"/>
    <w:rsid w:val="00BC1184"/>
    <w:rsid w:val="00BC2002"/>
    <w:rsid w:val="00BC2D8C"/>
    <w:rsid w:val="00BC303B"/>
    <w:rsid w:val="00BC3236"/>
    <w:rsid w:val="00BC3E84"/>
    <w:rsid w:val="00BC40D0"/>
    <w:rsid w:val="00BC460D"/>
    <w:rsid w:val="00BC4D98"/>
    <w:rsid w:val="00BC559A"/>
    <w:rsid w:val="00BC60B8"/>
    <w:rsid w:val="00BC6205"/>
    <w:rsid w:val="00BC626C"/>
    <w:rsid w:val="00BC7C03"/>
    <w:rsid w:val="00BC7CE9"/>
    <w:rsid w:val="00BC7D3D"/>
    <w:rsid w:val="00BD061B"/>
    <w:rsid w:val="00BD1BA1"/>
    <w:rsid w:val="00BD2341"/>
    <w:rsid w:val="00BD24E4"/>
    <w:rsid w:val="00BD2E64"/>
    <w:rsid w:val="00BD2FBC"/>
    <w:rsid w:val="00BD35D5"/>
    <w:rsid w:val="00BD3862"/>
    <w:rsid w:val="00BD3E9D"/>
    <w:rsid w:val="00BD4770"/>
    <w:rsid w:val="00BD4A8C"/>
    <w:rsid w:val="00BD4C59"/>
    <w:rsid w:val="00BD4C61"/>
    <w:rsid w:val="00BD5114"/>
    <w:rsid w:val="00BD5D71"/>
    <w:rsid w:val="00BD5F23"/>
    <w:rsid w:val="00BD5FD6"/>
    <w:rsid w:val="00BD6008"/>
    <w:rsid w:val="00BD6722"/>
    <w:rsid w:val="00BD6F84"/>
    <w:rsid w:val="00BD7FBB"/>
    <w:rsid w:val="00BE0071"/>
    <w:rsid w:val="00BE042C"/>
    <w:rsid w:val="00BE059D"/>
    <w:rsid w:val="00BE0E81"/>
    <w:rsid w:val="00BE0F3B"/>
    <w:rsid w:val="00BE13CC"/>
    <w:rsid w:val="00BE1513"/>
    <w:rsid w:val="00BE1855"/>
    <w:rsid w:val="00BE1A9E"/>
    <w:rsid w:val="00BE1AA2"/>
    <w:rsid w:val="00BE23B2"/>
    <w:rsid w:val="00BE274E"/>
    <w:rsid w:val="00BE2D05"/>
    <w:rsid w:val="00BE380C"/>
    <w:rsid w:val="00BE38FB"/>
    <w:rsid w:val="00BE46E3"/>
    <w:rsid w:val="00BE522A"/>
    <w:rsid w:val="00BE5AD6"/>
    <w:rsid w:val="00BE71D9"/>
    <w:rsid w:val="00BE75BE"/>
    <w:rsid w:val="00BF106A"/>
    <w:rsid w:val="00BF1365"/>
    <w:rsid w:val="00BF1AA1"/>
    <w:rsid w:val="00BF1AA5"/>
    <w:rsid w:val="00BF1BB5"/>
    <w:rsid w:val="00BF1F4D"/>
    <w:rsid w:val="00BF2431"/>
    <w:rsid w:val="00BF2718"/>
    <w:rsid w:val="00BF27D0"/>
    <w:rsid w:val="00BF2A27"/>
    <w:rsid w:val="00BF2ABC"/>
    <w:rsid w:val="00BF349D"/>
    <w:rsid w:val="00BF3EBD"/>
    <w:rsid w:val="00BF4046"/>
    <w:rsid w:val="00BF4157"/>
    <w:rsid w:val="00BF4701"/>
    <w:rsid w:val="00BF48F1"/>
    <w:rsid w:val="00BF57ED"/>
    <w:rsid w:val="00BF6169"/>
    <w:rsid w:val="00BF7978"/>
    <w:rsid w:val="00BF7CF3"/>
    <w:rsid w:val="00C0006B"/>
    <w:rsid w:val="00C00BB9"/>
    <w:rsid w:val="00C00DD6"/>
    <w:rsid w:val="00C01138"/>
    <w:rsid w:val="00C0148C"/>
    <w:rsid w:val="00C01F36"/>
    <w:rsid w:val="00C02283"/>
    <w:rsid w:val="00C0229A"/>
    <w:rsid w:val="00C02424"/>
    <w:rsid w:val="00C02F6D"/>
    <w:rsid w:val="00C0317E"/>
    <w:rsid w:val="00C0369F"/>
    <w:rsid w:val="00C03B51"/>
    <w:rsid w:val="00C0526F"/>
    <w:rsid w:val="00C069C7"/>
    <w:rsid w:val="00C07521"/>
    <w:rsid w:val="00C07C01"/>
    <w:rsid w:val="00C100A5"/>
    <w:rsid w:val="00C102B1"/>
    <w:rsid w:val="00C107FC"/>
    <w:rsid w:val="00C109B3"/>
    <w:rsid w:val="00C10BB4"/>
    <w:rsid w:val="00C110F2"/>
    <w:rsid w:val="00C12261"/>
    <w:rsid w:val="00C127D8"/>
    <w:rsid w:val="00C14BBB"/>
    <w:rsid w:val="00C14BFE"/>
    <w:rsid w:val="00C14F61"/>
    <w:rsid w:val="00C16542"/>
    <w:rsid w:val="00C16EFC"/>
    <w:rsid w:val="00C17944"/>
    <w:rsid w:val="00C21A2E"/>
    <w:rsid w:val="00C22CAD"/>
    <w:rsid w:val="00C22EEA"/>
    <w:rsid w:val="00C230F3"/>
    <w:rsid w:val="00C23476"/>
    <w:rsid w:val="00C24072"/>
    <w:rsid w:val="00C2411C"/>
    <w:rsid w:val="00C251C1"/>
    <w:rsid w:val="00C257E1"/>
    <w:rsid w:val="00C2688C"/>
    <w:rsid w:val="00C26981"/>
    <w:rsid w:val="00C27502"/>
    <w:rsid w:val="00C30666"/>
    <w:rsid w:val="00C30B42"/>
    <w:rsid w:val="00C30F50"/>
    <w:rsid w:val="00C3210B"/>
    <w:rsid w:val="00C3220E"/>
    <w:rsid w:val="00C33502"/>
    <w:rsid w:val="00C342FD"/>
    <w:rsid w:val="00C345AA"/>
    <w:rsid w:val="00C35DDC"/>
    <w:rsid w:val="00C35DE8"/>
    <w:rsid w:val="00C35FCC"/>
    <w:rsid w:val="00C364F5"/>
    <w:rsid w:val="00C37019"/>
    <w:rsid w:val="00C37377"/>
    <w:rsid w:val="00C37411"/>
    <w:rsid w:val="00C4096B"/>
    <w:rsid w:val="00C4114B"/>
    <w:rsid w:val="00C412AA"/>
    <w:rsid w:val="00C41335"/>
    <w:rsid w:val="00C413EA"/>
    <w:rsid w:val="00C414CA"/>
    <w:rsid w:val="00C4162B"/>
    <w:rsid w:val="00C41934"/>
    <w:rsid w:val="00C41B8F"/>
    <w:rsid w:val="00C42037"/>
    <w:rsid w:val="00C4254A"/>
    <w:rsid w:val="00C4281E"/>
    <w:rsid w:val="00C433CD"/>
    <w:rsid w:val="00C436E3"/>
    <w:rsid w:val="00C43F18"/>
    <w:rsid w:val="00C44DD1"/>
    <w:rsid w:val="00C44FDB"/>
    <w:rsid w:val="00C45760"/>
    <w:rsid w:val="00C45FD6"/>
    <w:rsid w:val="00C4679D"/>
    <w:rsid w:val="00C46AD3"/>
    <w:rsid w:val="00C472CF"/>
    <w:rsid w:val="00C4738E"/>
    <w:rsid w:val="00C47640"/>
    <w:rsid w:val="00C50038"/>
    <w:rsid w:val="00C506BC"/>
    <w:rsid w:val="00C50E2E"/>
    <w:rsid w:val="00C52B55"/>
    <w:rsid w:val="00C52CBB"/>
    <w:rsid w:val="00C539A5"/>
    <w:rsid w:val="00C54233"/>
    <w:rsid w:val="00C542B1"/>
    <w:rsid w:val="00C54323"/>
    <w:rsid w:val="00C5443F"/>
    <w:rsid w:val="00C54641"/>
    <w:rsid w:val="00C55414"/>
    <w:rsid w:val="00C554BC"/>
    <w:rsid w:val="00C56123"/>
    <w:rsid w:val="00C56645"/>
    <w:rsid w:val="00C56B53"/>
    <w:rsid w:val="00C56CC3"/>
    <w:rsid w:val="00C57561"/>
    <w:rsid w:val="00C60935"/>
    <w:rsid w:val="00C60F73"/>
    <w:rsid w:val="00C617E4"/>
    <w:rsid w:val="00C6186C"/>
    <w:rsid w:val="00C61CC9"/>
    <w:rsid w:val="00C61F4D"/>
    <w:rsid w:val="00C62346"/>
    <w:rsid w:val="00C62E16"/>
    <w:rsid w:val="00C631E5"/>
    <w:rsid w:val="00C636AC"/>
    <w:rsid w:val="00C6371D"/>
    <w:rsid w:val="00C639AD"/>
    <w:rsid w:val="00C64026"/>
    <w:rsid w:val="00C6470C"/>
    <w:rsid w:val="00C64B5C"/>
    <w:rsid w:val="00C64C20"/>
    <w:rsid w:val="00C64FEC"/>
    <w:rsid w:val="00C6575D"/>
    <w:rsid w:val="00C65A17"/>
    <w:rsid w:val="00C65AA2"/>
    <w:rsid w:val="00C65B13"/>
    <w:rsid w:val="00C66A9D"/>
    <w:rsid w:val="00C6727E"/>
    <w:rsid w:val="00C6775E"/>
    <w:rsid w:val="00C70077"/>
    <w:rsid w:val="00C70FDF"/>
    <w:rsid w:val="00C712CB"/>
    <w:rsid w:val="00C7208F"/>
    <w:rsid w:val="00C72AE3"/>
    <w:rsid w:val="00C72B88"/>
    <w:rsid w:val="00C737D2"/>
    <w:rsid w:val="00C73895"/>
    <w:rsid w:val="00C74A34"/>
    <w:rsid w:val="00C74A99"/>
    <w:rsid w:val="00C75F62"/>
    <w:rsid w:val="00C76072"/>
    <w:rsid w:val="00C76484"/>
    <w:rsid w:val="00C76664"/>
    <w:rsid w:val="00C767B7"/>
    <w:rsid w:val="00C76878"/>
    <w:rsid w:val="00C77254"/>
    <w:rsid w:val="00C772EB"/>
    <w:rsid w:val="00C77721"/>
    <w:rsid w:val="00C77D5C"/>
    <w:rsid w:val="00C77F1C"/>
    <w:rsid w:val="00C8084E"/>
    <w:rsid w:val="00C809F6"/>
    <w:rsid w:val="00C815FE"/>
    <w:rsid w:val="00C8237B"/>
    <w:rsid w:val="00C848EE"/>
    <w:rsid w:val="00C850DE"/>
    <w:rsid w:val="00C852ED"/>
    <w:rsid w:val="00C8588C"/>
    <w:rsid w:val="00C85E9D"/>
    <w:rsid w:val="00C8737B"/>
    <w:rsid w:val="00C873BE"/>
    <w:rsid w:val="00C873F1"/>
    <w:rsid w:val="00C8794F"/>
    <w:rsid w:val="00C90A99"/>
    <w:rsid w:val="00C911CB"/>
    <w:rsid w:val="00C913DE"/>
    <w:rsid w:val="00C916CD"/>
    <w:rsid w:val="00C917D3"/>
    <w:rsid w:val="00C91C9E"/>
    <w:rsid w:val="00C92545"/>
    <w:rsid w:val="00C9317E"/>
    <w:rsid w:val="00C93421"/>
    <w:rsid w:val="00C93EEB"/>
    <w:rsid w:val="00C94E72"/>
    <w:rsid w:val="00C95124"/>
    <w:rsid w:val="00C9535F"/>
    <w:rsid w:val="00C965C3"/>
    <w:rsid w:val="00C96981"/>
    <w:rsid w:val="00C97CEE"/>
    <w:rsid w:val="00CA09F6"/>
    <w:rsid w:val="00CA0BDC"/>
    <w:rsid w:val="00CA0CC2"/>
    <w:rsid w:val="00CA11A8"/>
    <w:rsid w:val="00CA12A1"/>
    <w:rsid w:val="00CA151A"/>
    <w:rsid w:val="00CA152E"/>
    <w:rsid w:val="00CA246B"/>
    <w:rsid w:val="00CA34C1"/>
    <w:rsid w:val="00CA40BA"/>
    <w:rsid w:val="00CA4206"/>
    <w:rsid w:val="00CA53C2"/>
    <w:rsid w:val="00CA5EF2"/>
    <w:rsid w:val="00CA5F13"/>
    <w:rsid w:val="00CA7435"/>
    <w:rsid w:val="00CA7BB1"/>
    <w:rsid w:val="00CB031E"/>
    <w:rsid w:val="00CB1356"/>
    <w:rsid w:val="00CB146E"/>
    <w:rsid w:val="00CB1740"/>
    <w:rsid w:val="00CB1833"/>
    <w:rsid w:val="00CB1A2B"/>
    <w:rsid w:val="00CB1C25"/>
    <w:rsid w:val="00CB2619"/>
    <w:rsid w:val="00CB30CB"/>
    <w:rsid w:val="00CB3F57"/>
    <w:rsid w:val="00CB443E"/>
    <w:rsid w:val="00CB49D0"/>
    <w:rsid w:val="00CB51B9"/>
    <w:rsid w:val="00CB5AE1"/>
    <w:rsid w:val="00CB5D03"/>
    <w:rsid w:val="00CB73BB"/>
    <w:rsid w:val="00CB751B"/>
    <w:rsid w:val="00CB7BF3"/>
    <w:rsid w:val="00CB7D93"/>
    <w:rsid w:val="00CC10E4"/>
    <w:rsid w:val="00CC1A41"/>
    <w:rsid w:val="00CC26F3"/>
    <w:rsid w:val="00CC2A6D"/>
    <w:rsid w:val="00CC2ABD"/>
    <w:rsid w:val="00CC2D11"/>
    <w:rsid w:val="00CC30D1"/>
    <w:rsid w:val="00CC312C"/>
    <w:rsid w:val="00CC3444"/>
    <w:rsid w:val="00CC4325"/>
    <w:rsid w:val="00CC491D"/>
    <w:rsid w:val="00CC4BED"/>
    <w:rsid w:val="00CC4CF1"/>
    <w:rsid w:val="00CC541D"/>
    <w:rsid w:val="00CC557E"/>
    <w:rsid w:val="00CC6970"/>
    <w:rsid w:val="00CC755B"/>
    <w:rsid w:val="00CC7A59"/>
    <w:rsid w:val="00CC7E6E"/>
    <w:rsid w:val="00CD059E"/>
    <w:rsid w:val="00CD063D"/>
    <w:rsid w:val="00CD064F"/>
    <w:rsid w:val="00CD09C2"/>
    <w:rsid w:val="00CD0CE0"/>
    <w:rsid w:val="00CD1362"/>
    <w:rsid w:val="00CD1559"/>
    <w:rsid w:val="00CD182A"/>
    <w:rsid w:val="00CD1960"/>
    <w:rsid w:val="00CD1C81"/>
    <w:rsid w:val="00CD1E77"/>
    <w:rsid w:val="00CD38D7"/>
    <w:rsid w:val="00CD3C97"/>
    <w:rsid w:val="00CD3F15"/>
    <w:rsid w:val="00CD4C81"/>
    <w:rsid w:val="00CD4F53"/>
    <w:rsid w:val="00CD5EF8"/>
    <w:rsid w:val="00CD6096"/>
    <w:rsid w:val="00CD6494"/>
    <w:rsid w:val="00CD691C"/>
    <w:rsid w:val="00CD694F"/>
    <w:rsid w:val="00CD6EBB"/>
    <w:rsid w:val="00CD76D4"/>
    <w:rsid w:val="00CD7BB6"/>
    <w:rsid w:val="00CD7C13"/>
    <w:rsid w:val="00CE0165"/>
    <w:rsid w:val="00CE096C"/>
    <w:rsid w:val="00CE12E1"/>
    <w:rsid w:val="00CE1A85"/>
    <w:rsid w:val="00CE1BBE"/>
    <w:rsid w:val="00CE2040"/>
    <w:rsid w:val="00CE2A89"/>
    <w:rsid w:val="00CE2B75"/>
    <w:rsid w:val="00CE3243"/>
    <w:rsid w:val="00CE38BD"/>
    <w:rsid w:val="00CE3A1E"/>
    <w:rsid w:val="00CE45B9"/>
    <w:rsid w:val="00CE45D3"/>
    <w:rsid w:val="00CE473C"/>
    <w:rsid w:val="00CE492C"/>
    <w:rsid w:val="00CE4E64"/>
    <w:rsid w:val="00CE67A3"/>
    <w:rsid w:val="00CE6C00"/>
    <w:rsid w:val="00CE721D"/>
    <w:rsid w:val="00CE7834"/>
    <w:rsid w:val="00CE7A7C"/>
    <w:rsid w:val="00CE7CBA"/>
    <w:rsid w:val="00CF005F"/>
    <w:rsid w:val="00CF076A"/>
    <w:rsid w:val="00CF17DE"/>
    <w:rsid w:val="00CF2AE7"/>
    <w:rsid w:val="00CF360C"/>
    <w:rsid w:val="00CF3907"/>
    <w:rsid w:val="00CF3F1D"/>
    <w:rsid w:val="00CF3F2E"/>
    <w:rsid w:val="00CF4C88"/>
    <w:rsid w:val="00CF608C"/>
    <w:rsid w:val="00CF6941"/>
    <w:rsid w:val="00CF6E95"/>
    <w:rsid w:val="00CF71C8"/>
    <w:rsid w:val="00CF75E8"/>
    <w:rsid w:val="00CF76F5"/>
    <w:rsid w:val="00CF7945"/>
    <w:rsid w:val="00D004E1"/>
    <w:rsid w:val="00D00FE5"/>
    <w:rsid w:val="00D0127C"/>
    <w:rsid w:val="00D016D1"/>
    <w:rsid w:val="00D01733"/>
    <w:rsid w:val="00D02A97"/>
    <w:rsid w:val="00D02B69"/>
    <w:rsid w:val="00D02D0C"/>
    <w:rsid w:val="00D02E57"/>
    <w:rsid w:val="00D0349C"/>
    <w:rsid w:val="00D03995"/>
    <w:rsid w:val="00D04040"/>
    <w:rsid w:val="00D04973"/>
    <w:rsid w:val="00D04E7C"/>
    <w:rsid w:val="00D04F35"/>
    <w:rsid w:val="00D05094"/>
    <w:rsid w:val="00D053D8"/>
    <w:rsid w:val="00D05668"/>
    <w:rsid w:val="00D0611C"/>
    <w:rsid w:val="00D063D9"/>
    <w:rsid w:val="00D06585"/>
    <w:rsid w:val="00D0661A"/>
    <w:rsid w:val="00D067DD"/>
    <w:rsid w:val="00D07FF0"/>
    <w:rsid w:val="00D108B8"/>
    <w:rsid w:val="00D10F62"/>
    <w:rsid w:val="00D11087"/>
    <w:rsid w:val="00D11773"/>
    <w:rsid w:val="00D13C59"/>
    <w:rsid w:val="00D1415F"/>
    <w:rsid w:val="00D142FB"/>
    <w:rsid w:val="00D14370"/>
    <w:rsid w:val="00D15299"/>
    <w:rsid w:val="00D163D3"/>
    <w:rsid w:val="00D16B0D"/>
    <w:rsid w:val="00D17250"/>
    <w:rsid w:val="00D17A42"/>
    <w:rsid w:val="00D2017C"/>
    <w:rsid w:val="00D20ADE"/>
    <w:rsid w:val="00D211F7"/>
    <w:rsid w:val="00D213B0"/>
    <w:rsid w:val="00D2148F"/>
    <w:rsid w:val="00D2200F"/>
    <w:rsid w:val="00D223E3"/>
    <w:rsid w:val="00D22525"/>
    <w:rsid w:val="00D23E41"/>
    <w:rsid w:val="00D25AA7"/>
    <w:rsid w:val="00D25C8B"/>
    <w:rsid w:val="00D25D34"/>
    <w:rsid w:val="00D264D3"/>
    <w:rsid w:val="00D26A3C"/>
    <w:rsid w:val="00D2706E"/>
    <w:rsid w:val="00D27203"/>
    <w:rsid w:val="00D273EA"/>
    <w:rsid w:val="00D275A5"/>
    <w:rsid w:val="00D27921"/>
    <w:rsid w:val="00D27B0C"/>
    <w:rsid w:val="00D303FD"/>
    <w:rsid w:val="00D30F0C"/>
    <w:rsid w:val="00D319B4"/>
    <w:rsid w:val="00D31B4A"/>
    <w:rsid w:val="00D3244D"/>
    <w:rsid w:val="00D3248A"/>
    <w:rsid w:val="00D32BA0"/>
    <w:rsid w:val="00D32BEF"/>
    <w:rsid w:val="00D332E3"/>
    <w:rsid w:val="00D334ED"/>
    <w:rsid w:val="00D334FA"/>
    <w:rsid w:val="00D33CC3"/>
    <w:rsid w:val="00D34177"/>
    <w:rsid w:val="00D34419"/>
    <w:rsid w:val="00D345DD"/>
    <w:rsid w:val="00D3536E"/>
    <w:rsid w:val="00D35640"/>
    <w:rsid w:val="00D35BD6"/>
    <w:rsid w:val="00D36502"/>
    <w:rsid w:val="00D36972"/>
    <w:rsid w:val="00D37035"/>
    <w:rsid w:val="00D37AA9"/>
    <w:rsid w:val="00D37EC0"/>
    <w:rsid w:val="00D409FA"/>
    <w:rsid w:val="00D40E30"/>
    <w:rsid w:val="00D421DC"/>
    <w:rsid w:val="00D43A06"/>
    <w:rsid w:val="00D43D17"/>
    <w:rsid w:val="00D43DB2"/>
    <w:rsid w:val="00D43E87"/>
    <w:rsid w:val="00D44282"/>
    <w:rsid w:val="00D442CE"/>
    <w:rsid w:val="00D44473"/>
    <w:rsid w:val="00D445FF"/>
    <w:rsid w:val="00D446EA"/>
    <w:rsid w:val="00D44B08"/>
    <w:rsid w:val="00D44D10"/>
    <w:rsid w:val="00D44E70"/>
    <w:rsid w:val="00D454C2"/>
    <w:rsid w:val="00D45529"/>
    <w:rsid w:val="00D4581C"/>
    <w:rsid w:val="00D46206"/>
    <w:rsid w:val="00D4627D"/>
    <w:rsid w:val="00D466E5"/>
    <w:rsid w:val="00D470BE"/>
    <w:rsid w:val="00D47114"/>
    <w:rsid w:val="00D47E0C"/>
    <w:rsid w:val="00D47F1A"/>
    <w:rsid w:val="00D50630"/>
    <w:rsid w:val="00D50E16"/>
    <w:rsid w:val="00D51A0F"/>
    <w:rsid w:val="00D51AC6"/>
    <w:rsid w:val="00D54666"/>
    <w:rsid w:val="00D5487B"/>
    <w:rsid w:val="00D54910"/>
    <w:rsid w:val="00D54E20"/>
    <w:rsid w:val="00D5530F"/>
    <w:rsid w:val="00D559FE"/>
    <w:rsid w:val="00D55D4A"/>
    <w:rsid w:val="00D56844"/>
    <w:rsid w:val="00D569B1"/>
    <w:rsid w:val="00D56B15"/>
    <w:rsid w:val="00D56E51"/>
    <w:rsid w:val="00D57802"/>
    <w:rsid w:val="00D60694"/>
    <w:rsid w:val="00D6078C"/>
    <w:rsid w:val="00D6088A"/>
    <w:rsid w:val="00D6089C"/>
    <w:rsid w:val="00D62F4E"/>
    <w:rsid w:val="00D62FB1"/>
    <w:rsid w:val="00D658F0"/>
    <w:rsid w:val="00D65FB7"/>
    <w:rsid w:val="00D662ED"/>
    <w:rsid w:val="00D663B9"/>
    <w:rsid w:val="00D67AF1"/>
    <w:rsid w:val="00D70041"/>
    <w:rsid w:val="00D706C2"/>
    <w:rsid w:val="00D7098A"/>
    <w:rsid w:val="00D70A2D"/>
    <w:rsid w:val="00D713B5"/>
    <w:rsid w:val="00D71B37"/>
    <w:rsid w:val="00D71DA8"/>
    <w:rsid w:val="00D7201B"/>
    <w:rsid w:val="00D72172"/>
    <w:rsid w:val="00D72298"/>
    <w:rsid w:val="00D725C7"/>
    <w:rsid w:val="00D7399F"/>
    <w:rsid w:val="00D743E8"/>
    <w:rsid w:val="00D74A38"/>
    <w:rsid w:val="00D74DD1"/>
    <w:rsid w:val="00D7527A"/>
    <w:rsid w:val="00D76388"/>
    <w:rsid w:val="00D764B3"/>
    <w:rsid w:val="00D76772"/>
    <w:rsid w:val="00D768FC"/>
    <w:rsid w:val="00D77677"/>
    <w:rsid w:val="00D802B8"/>
    <w:rsid w:val="00D80A7A"/>
    <w:rsid w:val="00D80ADA"/>
    <w:rsid w:val="00D81246"/>
    <w:rsid w:val="00D81577"/>
    <w:rsid w:val="00D81B85"/>
    <w:rsid w:val="00D822FF"/>
    <w:rsid w:val="00D82E2B"/>
    <w:rsid w:val="00D831C5"/>
    <w:rsid w:val="00D8360A"/>
    <w:rsid w:val="00D83619"/>
    <w:rsid w:val="00D83DEE"/>
    <w:rsid w:val="00D83FDF"/>
    <w:rsid w:val="00D8403E"/>
    <w:rsid w:val="00D8404C"/>
    <w:rsid w:val="00D843FF"/>
    <w:rsid w:val="00D85672"/>
    <w:rsid w:val="00D860A0"/>
    <w:rsid w:val="00D86CB6"/>
    <w:rsid w:val="00D86DB0"/>
    <w:rsid w:val="00D876AD"/>
    <w:rsid w:val="00D87EE6"/>
    <w:rsid w:val="00D9014B"/>
    <w:rsid w:val="00D90891"/>
    <w:rsid w:val="00D90BC6"/>
    <w:rsid w:val="00D910D5"/>
    <w:rsid w:val="00D917EE"/>
    <w:rsid w:val="00D919E0"/>
    <w:rsid w:val="00D9235F"/>
    <w:rsid w:val="00D923B5"/>
    <w:rsid w:val="00D9361D"/>
    <w:rsid w:val="00D93626"/>
    <w:rsid w:val="00D93A3A"/>
    <w:rsid w:val="00D93DFE"/>
    <w:rsid w:val="00D94730"/>
    <w:rsid w:val="00D947B1"/>
    <w:rsid w:val="00D962CC"/>
    <w:rsid w:val="00D965F2"/>
    <w:rsid w:val="00D97490"/>
    <w:rsid w:val="00DA0B02"/>
    <w:rsid w:val="00DA0B39"/>
    <w:rsid w:val="00DA16B6"/>
    <w:rsid w:val="00DA45C1"/>
    <w:rsid w:val="00DA4C58"/>
    <w:rsid w:val="00DA51DF"/>
    <w:rsid w:val="00DA5461"/>
    <w:rsid w:val="00DA74C4"/>
    <w:rsid w:val="00DA764E"/>
    <w:rsid w:val="00DA7D8B"/>
    <w:rsid w:val="00DB0200"/>
    <w:rsid w:val="00DB0513"/>
    <w:rsid w:val="00DB0EDB"/>
    <w:rsid w:val="00DB1034"/>
    <w:rsid w:val="00DB11B1"/>
    <w:rsid w:val="00DB1745"/>
    <w:rsid w:val="00DB1988"/>
    <w:rsid w:val="00DB1E20"/>
    <w:rsid w:val="00DB1E2E"/>
    <w:rsid w:val="00DB308D"/>
    <w:rsid w:val="00DB39E6"/>
    <w:rsid w:val="00DB3AFD"/>
    <w:rsid w:val="00DB3EC0"/>
    <w:rsid w:val="00DB4D17"/>
    <w:rsid w:val="00DB51F7"/>
    <w:rsid w:val="00DB53CA"/>
    <w:rsid w:val="00DB579A"/>
    <w:rsid w:val="00DB5A77"/>
    <w:rsid w:val="00DB5B81"/>
    <w:rsid w:val="00DB624C"/>
    <w:rsid w:val="00DB66D3"/>
    <w:rsid w:val="00DB7312"/>
    <w:rsid w:val="00DB747A"/>
    <w:rsid w:val="00DB78E5"/>
    <w:rsid w:val="00DB7C3D"/>
    <w:rsid w:val="00DB7F11"/>
    <w:rsid w:val="00DC0C01"/>
    <w:rsid w:val="00DC0F07"/>
    <w:rsid w:val="00DC0F10"/>
    <w:rsid w:val="00DC0FC9"/>
    <w:rsid w:val="00DC10AF"/>
    <w:rsid w:val="00DC1178"/>
    <w:rsid w:val="00DC12BC"/>
    <w:rsid w:val="00DC1565"/>
    <w:rsid w:val="00DC179C"/>
    <w:rsid w:val="00DC1AFF"/>
    <w:rsid w:val="00DC2534"/>
    <w:rsid w:val="00DC2AD4"/>
    <w:rsid w:val="00DC3B07"/>
    <w:rsid w:val="00DC3ECD"/>
    <w:rsid w:val="00DC41D3"/>
    <w:rsid w:val="00DC4273"/>
    <w:rsid w:val="00DC4307"/>
    <w:rsid w:val="00DC44BF"/>
    <w:rsid w:val="00DC4784"/>
    <w:rsid w:val="00DC53CD"/>
    <w:rsid w:val="00DC5A6C"/>
    <w:rsid w:val="00DC5CE2"/>
    <w:rsid w:val="00DC653C"/>
    <w:rsid w:val="00DC66ED"/>
    <w:rsid w:val="00DC74CB"/>
    <w:rsid w:val="00DC7526"/>
    <w:rsid w:val="00DC776F"/>
    <w:rsid w:val="00DC7921"/>
    <w:rsid w:val="00DC7AF6"/>
    <w:rsid w:val="00DC7FFB"/>
    <w:rsid w:val="00DD04D8"/>
    <w:rsid w:val="00DD07EE"/>
    <w:rsid w:val="00DD096F"/>
    <w:rsid w:val="00DD0D48"/>
    <w:rsid w:val="00DD192B"/>
    <w:rsid w:val="00DD1F0C"/>
    <w:rsid w:val="00DD209B"/>
    <w:rsid w:val="00DD220B"/>
    <w:rsid w:val="00DD2B91"/>
    <w:rsid w:val="00DD2FD5"/>
    <w:rsid w:val="00DD30AF"/>
    <w:rsid w:val="00DD4FBD"/>
    <w:rsid w:val="00DD515C"/>
    <w:rsid w:val="00DD68F7"/>
    <w:rsid w:val="00DE09CB"/>
    <w:rsid w:val="00DE13F1"/>
    <w:rsid w:val="00DE1B01"/>
    <w:rsid w:val="00DE1CB1"/>
    <w:rsid w:val="00DE23DA"/>
    <w:rsid w:val="00DE2BD7"/>
    <w:rsid w:val="00DE2BEC"/>
    <w:rsid w:val="00DE362C"/>
    <w:rsid w:val="00DE3C3F"/>
    <w:rsid w:val="00DE3CDE"/>
    <w:rsid w:val="00DE41E3"/>
    <w:rsid w:val="00DE4A60"/>
    <w:rsid w:val="00DE4B51"/>
    <w:rsid w:val="00DE663B"/>
    <w:rsid w:val="00DE6EB0"/>
    <w:rsid w:val="00DE73FE"/>
    <w:rsid w:val="00DE74C8"/>
    <w:rsid w:val="00DE7566"/>
    <w:rsid w:val="00DE7970"/>
    <w:rsid w:val="00DE7B45"/>
    <w:rsid w:val="00DE7C41"/>
    <w:rsid w:val="00DF0585"/>
    <w:rsid w:val="00DF06A2"/>
    <w:rsid w:val="00DF08D4"/>
    <w:rsid w:val="00DF1105"/>
    <w:rsid w:val="00DF12FC"/>
    <w:rsid w:val="00DF14FD"/>
    <w:rsid w:val="00DF1BD7"/>
    <w:rsid w:val="00DF2728"/>
    <w:rsid w:val="00DF2DF4"/>
    <w:rsid w:val="00DF4B01"/>
    <w:rsid w:val="00DF4EA5"/>
    <w:rsid w:val="00DF532D"/>
    <w:rsid w:val="00DF633C"/>
    <w:rsid w:val="00DF6971"/>
    <w:rsid w:val="00E008D7"/>
    <w:rsid w:val="00E01180"/>
    <w:rsid w:val="00E02DB6"/>
    <w:rsid w:val="00E03258"/>
    <w:rsid w:val="00E045DA"/>
    <w:rsid w:val="00E05CFD"/>
    <w:rsid w:val="00E061BD"/>
    <w:rsid w:val="00E06B73"/>
    <w:rsid w:val="00E06EF9"/>
    <w:rsid w:val="00E104CA"/>
    <w:rsid w:val="00E10DAD"/>
    <w:rsid w:val="00E111AC"/>
    <w:rsid w:val="00E1188B"/>
    <w:rsid w:val="00E11A43"/>
    <w:rsid w:val="00E122E8"/>
    <w:rsid w:val="00E12300"/>
    <w:rsid w:val="00E12E8D"/>
    <w:rsid w:val="00E13080"/>
    <w:rsid w:val="00E1315A"/>
    <w:rsid w:val="00E1333F"/>
    <w:rsid w:val="00E13935"/>
    <w:rsid w:val="00E139BB"/>
    <w:rsid w:val="00E13ECE"/>
    <w:rsid w:val="00E14242"/>
    <w:rsid w:val="00E145D9"/>
    <w:rsid w:val="00E147B1"/>
    <w:rsid w:val="00E14BAC"/>
    <w:rsid w:val="00E151E9"/>
    <w:rsid w:val="00E15681"/>
    <w:rsid w:val="00E161F2"/>
    <w:rsid w:val="00E1628D"/>
    <w:rsid w:val="00E170AE"/>
    <w:rsid w:val="00E17BBE"/>
    <w:rsid w:val="00E17F8F"/>
    <w:rsid w:val="00E207C9"/>
    <w:rsid w:val="00E210E8"/>
    <w:rsid w:val="00E215F0"/>
    <w:rsid w:val="00E21A30"/>
    <w:rsid w:val="00E21B77"/>
    <w:rsid w:val="00E227A2"/>
    <w:rsid w:val="00E23413"/>
    <w:rsid w:val="00E23536"/>
    <w:rsid w:val="00E239C7"/>
    <w:rsid w:val="00E248C6"/>
    <w:rsid w:val="00E24A5F"/>
    <w:rsid w:val="00E24D9B"/>
    <w:rsid w:val="00E2590C"/>
    <w:rsid w:val="00E25A96"/>
    <w:rsid w:val="00E2789E"/>
    <w:rsid w:val="00E27EEA"/>
    <w:rsid w:val="00E301A9"/>
    <w:rsid w:val="00E306DA"/>
    <w:rsid w:val="00E31D89"/>
    <w:rsid w:val="00E3200E"/>
    <w:rsid w:val="00E321EB"/>
    <w:rsid w:val="00E33F26"/>
    <w:rsid w:val="00E34641"/>
    <w:rsid w:val="00E359B0"/>
    <w:rsid w:val="00E35B23"/>
    <w:rsid w:val="00E36070"/>
    <w:rsid w:val="00E3684A"/>
    <w:rsid w:val="00E37E66"/>
    <w:rsid w:val="00E4139C"/>
    <w:rsid w:val="00E41791"/>
    <w:rsid w:val="00E41E38"/>
    <w:rsid w:val="00E41F49"/>
    <w:rsid w:val="00E41F87"/>
    <w:rsid w:val="00E42D2E"/>
    <w:rsid w:val="00E42EB2"/>
    <w:rsid w:val="00E43C74"/>
    <w:rsid w:val="00E44646"/>
    <w:rsid w:val="00E44CFC"/>
    <w:rsid w:val="00E44DBC"/>
    <w:rsid w:val="00E44FFF"/>
    <w:rsid w:val="00E4527B"/>
    <w:rsid w:val="00E45CBA"/>
    <w:rsid w:val="00E462EF"/>
    <w:rsid w:val="00E46ACC"/>
    <w:rsid w:val="00E475BD"/>
    <w:rsid w:val="00E500A9"/>
    <w:rsid w:val="00E500DD"/>
    <w:rsid w:val="00E509E7"/>
    <w:rsid w:val="00E51DA0"/>
    <w:rsid w:val="00E52001"/>
    <w:rsid w:val="00E525C9"/>
    <w:rsid w:val="00E5283B"/>
    <w:rsid w:val="00E535E1"/>
    <w:rsid w:val="00E539FA"/>
    <w:rsid w:val="00E53A1B"/>
    <w:rsid w:val="00E54A43"/>
    <w:rsid w:val="00E55B4C"/>
    <w:rsid w:val="00E55DA2"/>
    <w:rsid w:val="00E5684B"/>
    <w:rsid w:val="00E56BF4"/>
    <w:rsid w:val="00E56D94"/>
    <w:rsid w:val="00E5739C"/>
    <w:rsid w:val="00E577D5"/>
    <w:rsid w:val="00E57A40"/>
    <w:rsid w:val="00E57FFC"/>
    <w:rsid w:val="00E618A3"/>
    <w:rsid w:val="00E62667"/>
    <w:rsid w:val="00E6293B"/>
    <w:rsid w:val="00E6337A"/>
    <w:rsid w:val="00E63633"/>
    <w:rsid w:val="00E63BB1"/>
    <w:rsid w:val="00E63FCD"/>
    <w:rsid w:val="00E64AAD"/>
    <w:rsid w:val="00E64AEE"/>
    <w:rsid w:val="00E65ECF"/>
    <w:rsid w:val="00E66071"/>
    <w:rsid w:val="00E66BC6"/>
    <w:rsid w:val="00E6796C"/>
    <w:rsid w:val="00E7038C"/>
    <w:rsid w:val="00E70658"/>
    <w:rsid w:val="00E70EDE"/>
    <w:rsid w:val="00E7109C"/>
    <w:rsid w:val="00E71F04"/>
    <w:rsid w:val="00E72121"/>
    <w:rsid w:val="00E73EA5"/>
    <w:rsid w:val="00E75C57"/>
    <w:rsid w:val="00E7633B"/>
    <w:rsid w:val="00E76469"/>
    <w:rsid w:val="00E770AE"/>
    <w:rsid w:val="00E77103"/>
    <w:rsid w:val="00E77871"/>
    <w:rsid w:val="00E77E3D"/>
    <w:rsid w:val="00E801A5"/>
    <w:rsid w:val="00E802F4"/>
    <w:rsid w:val="00E80C9D"/>
    <w:rsid w:val="00E81087"/>
    <w:rsid w:val="00E81CCD"/>
    <w:rsid w:val="00E829CD"/>
    <w:rsid w:val="00E82F19"/>
    <w:rsid w:val="00E83090"/>
    <w:rsid w:val="00E832C5"/>
    <w:rsid w:val="00E8376E"/>
    <w:rsid w:val="00E83B7B"/>
    <w:rsid w:val="00E84523"/>
    <w:rsid w:val="00E84B85"/>
    <w:rsid w:val="00E84C66"/>
    <w:rsid w:val="00E8789D"/>
    <w:rsid w:val="00E879D7"/>
    <w:rsid w:val="00E90586"/>
    <w:rsid w:val="00E9076F"/>
    <w:rsid w:val="00E90864"/>
    <w:rsid w:val="00E922EE"/>
    <w:rsid w:val="00E9230D"/>
    <w:rsid w:val="00E93D63"/>
    <w:rsid w:val="00E94242"/>
    <w:rsid w:val="00E94452"/>
    <w:rsid w:val="00E94670"/>
    <w:rsid w:val="00E955E6"/>
    <w:rsid w:val="00E96548"/>
    <w:rsid w:val="00E965B4"/>
    <w:rsid w:val="00E9675F"/>
    <w:rsid w:val="00E967C9"/>
    <w:rsid w:val="00E96826"/>
    <w:rsid w:val="00E96D19"/>
    <w:rsid w:val="00E9783E"/>
    <w:rsid w:val="00E979BE"/>
    <w:rsid w:val="00EA08DF"/>
    <w:rsid w:val="00EA08FE"/>
    <w:rsid w:val="00EA0E86"/>
    <w:rsid w:val="00EA27EA"/>
    <w:rsid w:val="00EA2A28"/>
    <w:rsid w:val="00EA2C5B"/>
    <w:rsid w:val="00EA3534"/>
    <w:rsid w:val="00EA36EE"/>
    <w:rsid w:val="00EA3A7D"/>
    <w:rsid w:val="00EA403E"/>
    <w:rsid w:val="00EA435C"/>
    <w:rsid w:val="00EA4450"/>
    <w:rsid w:val="00EA5839"/>
    <w:rsid w:val="00EA5CF2"/>
    <w:rsid w:val="00EA61C5"/>
    <w:rsid w:val="00EA61F6"/>
    <w:rsid w:val="00EA6AAE"/>
    <w:rsid w:val="00EA7200"/>
    <w:rsid w:val="00EB0BDB"/>
    <w:rsid w:val="00EB154D"/>
    <w:rsid w:val="00EB196D"/>
    <w:rsid w:val="00EB237E"/>
    <w:rsid w:val="00EB25CC"/>
    <w:rsid w:val="00EB27FD"/>
    <w:rsid w:val="00EB286A"/>
    <w:rsid w:val="00EB297B"/>
    <w:rsid w:val="00EB3EF9"/>
    <w:rsid w:val="00EB4889"/>
    <w:rsid w:val="00EB49C7"/>
    <w:rsid w:val="00EB5786"/>
    <w:rsid w:val="00EB58BA"/>
    <w:rsid w:val="00EB5D50"/>
    <w:rsid w:val="00EB688F"/>
    <w:rsid w:val="00EB738D"/>
    <w:rsid w:val="00EB76D3"/>
    <w:rsid w:val="00EC004B"/>
    <w:rsid w:val="00EC0727"/>
    <w:rsid w:val="00EC0ADB"/>
    <w:rsid w:val="00EC16B3"/>
    <w:rsid w:val="00EC1BE3"/>
    <w:rsid w:val="00EC1E62"/>
    <w:rsid w:val="00EC22D1"/>
    <w:rsid w:val="00EC2BF4"/>
    <w:rsid w:val="00EC32D1"/>
    <w:rsid w:val="00EC36D4"/>
    <w:rsid w:val="00EC401B"/>
    <w:rsid w:val="00EC411B"/>
    <w:rsid w:val="00EC4424"/>
    <w:rsid w:val="00EC4674"/>
    <w:rsid w:val="00EC4C79"/>
    <w:rsid w:val="00EC5470"/>
    <w:rsid w:val="00EC5497"/>
    <w:rsid w:val="00EC5613"/>
    <w:rsid w:val="00EC56A7"/>
    <w:rsid w:val="00EC5A65"/>
    <w:rsid w:val="00EC5E13"/>
    <w:rsid w:val="00EC694D"/>
    <w:rsid w:val="00EC6CFA"/>
    <w:rsid w:val="00EC72AE"/>
    <w:rsid w:val="00EC74F0"/>
    <w:rsid w:val="00EC7ADD"/>
    <w:rsid w:val="00EC7C74"/>
    <w:rsid w:val="00ED0769"/>
    <w:rsid w:val="00ED0D0F"/>
    <w:rsid w:val="00ED1060"/>
    <w:rsid w:val="00ED1BB8"/>
    <w:rsid w:val="00ED1E57"/>
    <w:rsid w:val="00ED2316"/>
    <w:rsid w:val="00ED23BF"/>
    <w:rsid w:val="00ED35E2"/>
    <w:rsid w:val="00ED38D2"/>
    <w:rsid w:val="00ED7CFE"/>
    <w:rsid w:val="00ED7FCD"/>
    <w:rsid w:val="00EE0694"/>
    <w:rsid w:val="00EE0C8D"/>
    <w:rsid w:val="00EE0FDD"/>
    <w:rsid w:val="00EE175E"/>
    <w:rsid w:val="00EE1AD8"/>
    <w:rsid w:val="00EE1C21"/>
    <w:rsid w:val="00EE1CE6"/>
    <w:rsid w:val="00EE1F28"/>
    <w:rsid w:val="00EE208C"/>
    <w:rsid w:val="00EE2880"/>
    <w:rsid w:val="00EE3398"/>
    <w:rsid w:val="00EE37A4"/>
    <w:rsid w:val="00EE430A"/>
    <w:rsid w:val="00EE46BC"/>
    <w:rsid w:val="00EE4B50"/>
    <w:rsid w:val="00EE5007"/>
    <w:rsid w:val="00EE52DE"/>
    <w:rsid w:val="00EE5612"/>
    <w:rsid w:val="00EE5698"/>
    <w:rsid w:val="00EE6368"/>
    <w:rsid w:val="00EE647C"/>
    <w:rsid w:val="00EE65D3"/>
    <w:rsid w:val="00EE688A"/>
    <w:rsid w:val="00EE69A0"/>
    <w:rsid w:val="00EE6E3B"/>
    <w:rsid w:val="00EE7681"/>
    <w:rsid w:val="00EF15A5"/>
    <w:rsid w:val="00EF1A78"/>
    <w:rsid w:val="00EF1EA8"/>
    <w:rsid w:val="00EF211E"/>
    <w:rsid w:val="00EF2488"/>
    <w:rsid w:val="00EF26E7"/>
    <w:rsid w:val="00EF2BA2"/>
    <w:rsid w:val="00EF2F71"/>
    <w:rsid w:val="00EF3728"/>
    <w:rsid w:val="00EF3A44"/>
    <w:rsid w:val="00EF3BD8"/>
    <w:rsid w:val="00EF5CD4"/>
    <w:rsid w:val="00EF6021"/>
    <w:rsid w:val="00EF69D5"/>
    <w:rsid w:val="00EF7120"/>
    <w:rsid w:val="00EF71A3"/>
    <w:rsid w:val="00EF71C7"/>
    <w:rsid w:val="00EF71CC"/>
    <w:rsid w:val="00EF7A34"/>
    <w:rsid w:val="00EF7CD0"/>
    <w:rsid w:val="00F002F7"/>
    <w:rsid w:val="00F00370"/>
    <w:rsid w:val="00F00C08"/>
    <w:rsid w:val="00F0119F"/>
    <w:rsid w:val="00F0156D"/>
    <w:rsid w:val="00F01F02"/>
    <w:rsid w:val="00F0278E"/>
    <w:rsid w:val="00F031A2"/>
    <w:rsid w:val="00F0409E"/>
    <w:rsid w:val="00F04779"/>
    <w:rsid w:val="00F04CEF"/>
    <w:rsid w:val="00F04FCB"/>
    <w:rsid w:val="00F0583B"/>
    <w:rsid w:val="00F05BB4"/>
    <w:rsid w:val="00F05D25"/>
    <w:rsid w:val="00F06B6F"/>
    <w:rsid w:val="00F06F14"/>
    <w:rsid w:val="00F07F42"/>
    <w:rsid w:val="00F07F9F"/>
    <w:rsid w:val="00F10485"/>
    <w:rsid w:val="00F116DF"/>
    <w:rsid w:val="00F1197B"/>
    <w:rsid w:val="00F11DEA"/>
    <w:rsid w:val="00F123FF"/>
    <w:rsid w:val="00F12520"/>
    <w:rsid w:val="00F12A14"/>
    <w:rsid w:val="00F133D6"/>
    <w:rsid w:val="00F1340B"/>
    <w:rsid w:val="00F135B1"/>
    <w:rsid w:val="00F135BA"/>
    <w:rsid w:val="00F13767"/>
    <w:rsid w:val="00F13B62"/>
    <w:rsid w:val="00F14029"/>
    <w:rsid w:val="00F15D71"/>
    <w:rsid w:val="00F16606"/>
    <w:rsid w:val="00F16910"/>
    <w:rsid w:val="00F16FCA"/>
    <w:rsid w:val="00F2056B"/>
    <w:rsid w:val="00F20602"/>
    <w:rsid w:val="00F21CB8"/>
    <w:rsid w:val="00F21F22"/>
    <w:rsid w:val="00F2385C"/>
    <w:rsid w:val="00F23EC4"/>
    <w:rsid w:val="00F2466C"/>
    <w:rsid w:val="00F24F17"/>
    <w:rsid w:val="00F251C8"/>
    <w:rsid w:val="00F25EAF"/>
    <w:rsid w:val="00F26ADC"/>
    <w:rsid w:val="00F3000B"/>
    <w:rsid w:val="00F30E32"/>
    <w:rsid w:val="00F30F93"/>
    <w:rsid w:val="00F31A7C"/>
    <w:rsid w:val="00F32D60"/>
    <w:rsid w:val="00F33128"/>
    <w:rsid w:val="00F3419E"/>
    <w:rsid w:val="00F342E7"/>
    <w:rsid w:val="00F348FB"/>
    <w:rsid w:val="00F34BC0"/>
    <w:rsid w:val="00F352B0"/>
    <w:rsid w:val="00F358E2"/>
    <w:rsid w:val="00F35B47"/>
    <w:rsid w:val="00F37D7D"/>
    <w:rsid w:val="00F4019E"/>
    <w:rsid w:val="00F40F67"/>
    <w:rsid w:val="00F42646"/>
    <w:rsid w:val="00F429AD"/>
    <w:rsid w:val="00F42B54"/>
    <w:rsid w:val="00F42F24"/>
    <w:rsid w:val="00F43091"/>
    <w:rsid w:val="00F43715"/>
    <w:rsid w:val="00F43F8E"/>
    <w:rsid w:val="00F441C3"/>
    <w:rsid w:val="00F44B33"/>
    <w:rsid w:val="00F44E64"/>
    <w:rsid w:val="00F44F8B"/>
    <w:rsid w:val="00F450CC"/>
    <w:rsid w:val="00F4579A"/>
    <w:rsid w:val="00F46BDF"/>
    <w:rsid w:val="00F46DEF"/>
    <w:rsid w:val="00F501D1"/>
    <w:rsid w:val="00F50221"/>
    <w:rsid w:val="00F512A6"/>
    <w:rsid w:val="00F51C75"/>
    <w:rsid w:val="00F53005"/>
    <w:rsid w:val="00F5320E"/>
    <w:rsid w:val="00F53636"/>
    <w:rsid w:val="00F53679"/>
    <w:rsid w:val="00F53816"/>
    <w:rsid w:val="00F54163"/>
    <w:rsid w:val="00F542C2"/>
    <w:rsid w:val="00F54A01"/>
    <w:rsid w:val="00F555FE"/>
    <w:rsid w:val="00F55DE6"/>
    <w:rsid w:val="00F56829"/>
    <w:rsid w:val="00F569D4"/>
    <w:rsid w:val="00F5716A"/>
    <w:rsid w:val="00F57208"/>
    <w:rsid w:val="00F57793"/>
    <w:rsid w:val="00F609E5"/>
    <w:rsid w:val="00F60D09"/>
    <w:rsid w:val="00F61493"/>
    <w:rsid w:val="00F621DB"/>
    <w:rsid w:val="00F62311"/>
    <w:rsid w:val="00F6271F"/>
    <w:rsid w:val="00F62A94"/>
    <w:rsid w:val="00F6329B"/>
    <w:rsid w:val="00F63597"/>
    <w:rsid w:val="00F6390F"/>
    <w:rsid w:val="00F6491E"/>
    <w:rsid w:val="00F649FA"/>
    <w:rsid w:val="00F64ACC"/>
    <w:rsid w:val="00F65D32"/>
    <w:rsid w:val="00F66162"/>
    <w:rsid w:val="00F66FF7"/>
    <w:rsid w:val="00F67CCA"/>
    <w:rsid w:val="00F703A3"/>
    <w:rsid w:val="00F704C4"/>
    <w:rsid w:val="00F7090C"/>
    <w:rsid w:val="00F7182E"/>
    <w:rsid w:val="00F71BEF"/>
    <w:rsid w:val="00F726E4"/>
    <w:rsid w:val="00F734CF"/>
    <w:rsid w:val="00F73868"/>
    <w:rsid w:val="00F73F01"/>
    <w:rsid w:val="00F741E3"/>
    <w:rsid w:val="00F74497"/>
    <w:rsid w:val="00F74A09"/>
    <w:rsid w:val="00F74F48"/>
    <w:rsid w:val="00F75A9A"/>
    <w:rsid w:val="00F75C65"/>
    <w:rsid w:val="00F762DE"/>
    <w:rsid w:val="00F7643F"/>
    <w:rsid w:val="00F768D3"/>
    <w:rsid w:val="00F76D74"/>
    <w:rsid w:val="00F77190"/>
    <w:rsid w:val="00F7784C"/>
    <w:rsid w:val="00F808CD"/>
    <w:rsid w:val="00F8108E"/>
    <w:rsid w:val="00F811E8"/>
    <w:rsid w:val="00F8256C"/>
    <w:rsid w:val="00F825BA"/>
    <w:rsid w:val="00F82772"/>
    <w:rsid w:val="00F82985"/>
    <w:rsid w:val="00F83094"/>
    <w:rsid w:val="00F8312C"/>
    <w:rsid w:val="00F831DD"/>
    <w:rsid w:val="00F832FE"/>
    <w:rsid w:val="00F83C32"/>
    <w:rsid w:val="00F84692"/>
    <w:rsid w:val="00F84E4B"/>
    <w:rsid w:val="00F85BAD"/>
    <w:rsid w:val="00F85C59"/>
    <w:rsid w:val="00F86204"/>
    <w:rsid w:val="00F86366"/>
    <w:rsid w:val="00F866A6"/>
    <w:rsid w:val="00F866AA"/>
    <w:rsid w:val="00F86A1D"/>
    <w:rsid w:val="00F87385"/>
    <w:rsid w:val="00F87925"/>
    <w:rsid w:val="00F879EB"/>
    <w:rsid w:val="00F87A92"/>
    <w:rsid w:val="00F87BA7"/>
    <w:rsid w:val="00F87C19"/>
    <w:rsid w:val="00F90544"/>
    <w:rsid w:val="00F90687"/>
    <w:rsid w:val="00F90B40"/>
    <w:rsid w:val="00F927F1"/>
    <w:rsid w:val="00F93121"/>
    <w:rsid w:val="00F931EA"/>
    <w:rsid w:val="00F932D9"/>
    <w:rsid w:val="00F93B7C"/>
    <w:rsid w:val="00F93EBC"/>
    <w:rsid w:val="00F9443C"/>
    <w:rsid w:val="00F945CC"/>
    <w:rsid w:val="00F9500D"/>
    <w:rsid w:val="00F95191"/>
    <w:rsid w:val="00F95507"/>
    <w:rsid w:val="00F95A04"/>
    <w:rsid w:val="00F9640A"/>
    <w:rsid w:val="00F96981"/>
    <w:rsid w:val="00F969A4"/>
    <w:rsid w:val="00F96F05"/>
    <w:rsid w:val="00F9705C"/>
    <w:rsid w:val="00FA0AAE"/>
    <w:rsid w:val="00FA0C0C"/>
    <w:rsid w:val="00FA0D82"/>
    <w:rsid w:val="00FA10F1"/>
    <w:rsid w:val="00FA166A"/>
    <w:rsid w:val="00FA171E"/>
    <w:rsid w:val="00FA17ED"/>
    <w:rsid w:val="00FA2361"/>
    <w:rsid w:val="00FA295E"/>
    <w:rsid w:val="00FA2C0C"/>
    <w:rsid w:val="00FA317B"/>
    <w:rsid w:val="00FA413A"/>
    <w:rsid w:val="00FA4701"/>
    <w:rsid w:val="00FA5034"/>
    <w:rsid w:val="00FA5263"/>
    <w:rsid w:val="00FA6127"/>
    <w:rsid w:val="00FA623B"/>
    <w:rsid w:val="00FA6FA2"/>
    <w:rsid w:val="00FA7323"/>
    <w:rsid w:val="00FA73BC"/>
    <w:rsid w:val="00FA78BA"/>
    <w:rsid w:val="00FB0119"/>
    <w:rsid w:val="00FB09EC"/>
    <w:rsid w:val="00FB0D0E"/>
    <w:rsid w:val="00FB28BC"/>
    <w:rsid w:val="00FB3111"/>
    <w:rsid w:val="00FB3DF4"/>
    <w:rsid w:val="00FB4D6E"/>
    <w:rsid w:val="00FB4F46"/>
    <w:rsid w:val="00FB502A"/>
    <w:rsid w:val="00FB5516"/>
    <w:rsid w:val="00FB55A3"/>
    <w:rsid w:val="00FB60CD"/>
    <w:rsid w:val="00FB6682"/>
    <w:rsid w:val="00FB6833"/>
    <w:rsid w:val="00FB6B55"/>
    <w:rsid w:val="00FB728D"/>
    <w:rsid w:val="00FB7B63"/>
    <w:rsid w:val="00FB7DB9"/>
    <w:rsid w:val="00FC08E4"/>
    <w:rsid w:val="00FC0926"/>
    <w:rsid w:val="00FC0FC8"/>
    <w:rsid w:val="00FC14D7"/>
    <w:rsid w:val="00FC262A"/>
    <w:rsid w:val="00FC2E45"/>
    <w:rsid w:val="00FC32BE"/>
    <w:rsid w:val="00FC37CE"/>
    <w:rsid w:val="00FC3F9F"/>
    <w:rsid w:val="00FC4924"/>
    <w:rsid w:val="00FC4949"/>
    <w:rsid w:val="00FC5626"/>
    <w:rsid w:val="00FC5CDD"/>
    <w:rsid w:val="00FC5EA5"/>
    <w:rsid w:val="00FC5FA2"/>
    <w:rsid w:val="00FC6003"/>
    <w:rsid w:val="00FC6600"/>
    <w:rsid w:val="00FC73CB"/>
    <w:rsid w:val="00FC78CB"/>
    <w:rsid w:val="00FC7C98"/>
    <w:rsid w:val="00FC7CED"/>
    <w:rsid w:val="00FD07B6"/>
    <w:rsid w:val="00FD0953"/>
    <w:rsid w:val="00FD0B39"/>
    <w:rsid w:val="00FD1546"/>
    <w:rsid w:val="00FD1703"/>
    <w:rsid w:val="00FD2658"/>
    <w:rsid w:val="00FD27B3"/>
    <w:rsid w:val="00FD286B"/>
    <w:rsid w:val="00FD28B4"/>
    <w:rsid w:val="00FD2988"/>
    <w:rsid w:val="00FD2BD6"/>
    <w:rsid w:val="00FD34F0"/>
    <w:rsid w:val="00FD563D"/>
    <w:rsid w:val="00FE098A"/>
    <w:rsid w:val="00FE0CEA"/>
    <w:rsid w:val="00FE0E21"/>
    <w:rsid w:val="00FE1053"/>
    <w:rsid w:val="00FE1B67"/>
    <w:rsid w:val="00FE2182"/>
    <w:rsid w:val="00FE2644"/>
    <w:rsid w:val="00FE2A56"/>
    <w:rsid w:val="00FE2C1B"/>
    <w:rsid w:val="00FE3B37"/>
    <w:rsid w:val="00FE43DB"/>
    <w:rsid w:val="00FE441A"/>
    <w:rsid w:val="00FE4514"/>
    <w:rsid w:val="00FE4D60"/>
    <w:rsid w:val="00FE4F9C"/>
    <w:rsid w:val="00FE57B0"/>
    <w:rsid w:val="00FE5F86"/>
    <w:rsid w:val="00FE6086"/>
    <w:rsid w:val="00FE6522"/>
    <w:rsid w:val="00FE6D87"/>
    <w:rsid w:val="00FE7661"/>
    <w:rsid w:val="00FE7BA6"/>
    <w:rsid w:val="00FF0109"/>
    <w:rsid w:val="00FF0886"/>
    <w:rsid w:val="00FF09D8"/>
    <w:rsid w:val="00FF0ABE"/>
    <w:rsid w:val="00FF159E"/>
    <w:rsid w:val="00FF1CF2"/>
    <w:rsid w:val="00FF2BAD"/>
    <w:rsid w:val="00FF2E24"/>
    <w:rsid w:val="00FF317D"/>
    <w:rsid w:val="00FF3673"/>
    <w:rsid w:val="00FF4121"/>
    <w:rsid w:val="00FF436A"/>
    <w:rsid w:val="00FF468E"/>
    <w:rsid w:val="00FF65FC"/>
    <w:rsid w:val="00FF661F"/>
    <w:rsid w:val="00FF7176"/>
    <w:rsid w:val="00FF7780"/>
    <w:rsid w:val="00FF7D65"/>
    <w:rsid w:val="10C7AA14"/>
    <w:rsid w:val="1FB411E2"/>
    <w:rsid w:val="24BD71CF"/>
    <w:rsid w:val="2C9A041E"/>
    <w:rsid w:val="33F63B07"/>
    <w:rsid w:val="36957B90"/>
    <w:rsid w:val="3899D2F2"/>
    <w:rsid w:val="46B0626F"/>
    <w:rsid w:val="5547C605"/>
    <w:rsid w:val="62B26A07"/>
    <w:rsid w:val="7835A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5F9054"/>
  <w15:chartTrackingRefBased/>
  <w15:docId w15:val="{03BB4B06-77C0-4B2A-9DFE-F5D042E64F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lsdException w:name="footnote reference" w:uiPriority="99"/>
    <w:lsdException w:name="annotation reference" w:uiPriority="99"/>
    <w:lsdException w:name="Default Paragraph Font" w:uiPriority="1"/>
    <w:lsdException w:name="Subtitle" w:qFormat="1"/>
    <w:lsdException w:name="Hyperlink" w:uiPriority="99" w:qFormat="1"/>
    <w:lsdException w:name="Strong" w:uiPriority="22" w:qFormat="1"/>
    <w:lsdException w:name="Normal (Web)" w:uiPriority="99"/>
    <w:lsdException w:name="HTML Definition"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7399F"/>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1976FC"/>
    <w:pPr>
      <w:keepNext/>
      <w:numPr>
        <w:numId w:val="22"/>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E10DAD"/>
    <w:pPr>
      <w:keepNext/>
      <w:numPr>
        <w:ilvl w:val="1"/>
        <w:numId w:val="22"/>
      </w:numPr>
      <w:spacing w:before="240" w:after="60"/>
      <w:outlineLvl w:val="1"/>
    </w:pPr>
    <w:rPr>
      <w:rFonts w:cs="Arial"/>
      <w:iCs/>
      <w:color w:val="238DC1"/>
      <w:sz w:val="28"/>
      <w:szCs w:val="28"/>
    </w:rPr>
  </w:style>
  <w:style w:type="paragraph" w:styleId="Heading3">
    <w:name w:val="heading 3"/>
    <w:basedOn w:val="Normal"/>
    <w:next w:val="BodyText"/>
    <w:autoRedefine/>
    <w:qFormat/>
    <w:rsid w:val="001C0E80"/>
    <w:pPr>
      <w:keepNext/>
      <w:numPr>
        <w:ilvl w:val="2"/>
        <w:numId w:val="22"/>
      </w:numPr>
      <w:spacing w:before="240" w:after="60"/>
      <w:outlineLvl w:val="2"/>
    </w:pPr>
    <w:rPr>
      <w:rFonts w:cs="Arial"/>
      <w:i/>
      <w:color w:val="238DC1"/>
      <w:sz w:val="24"/>
      <w:szCs w:val="26"/>
    </w:rPr>
  </w:style>
  <w:style w:type="paragraph" w:styleId="Heading4">
    <w:name w:val="heading 4"/>
    <w:basedOn w:val="Normal"/>
    <w:next w:val="Normal"/>
    <w:link w:val="Heading4Char"/>
    <w:semiHidden/>
    <w:unhideWhenUsed/>
    <w:qFormat/>
    <w:rsid w:val="002042B2"/>
    <w:pPr>
      <w:keepNext/>
      <w:numPr>
        <w:ilvl w:val="3"/>
        <w:numId w:val="15"/>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5"/>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6648C8"/>
    <w:pPr>
      <w:numPr>
        <w:ilvl w:val="5"/>
        <w:numId w:val="15"/>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6648C8"/>
    <w:pPr>
      <w:numPr>
        <w:ilvl w:val="6"/>
        <w:numId w:val="15"/>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6648C8"/>
    <w:pPr>
      <w:numPr>
        <w:ilvl w:val="7"/>
        <w:numId w:val="15"/>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6648C8"/>
    <w:pPr>
      <w:numPr>
        <w:ilvl w:val="8"/>
        <w:numId w:val="15"/>
      </w:numPr>
      <w:spacing w:before="240" w:after="60"/>
      <w:outlineLvl w:val="8"/>
    </w:pPr>
    <w:rPr>
      <w:rFonts w:ascii="Calibri Light" w:hAnsi="Calibri Light"/>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8C0DC5"/>
    <w:rPr>
      <w:rFonts w:ascii="Verdana" w:hAnsi="Verdana"/>
      <w:color w:val="1A3F7C"/>
      <w:sz w:val="18"/>
      <w:u w:val="none"/>
    </w:rPr>
  </w:style>
  <w:style w:type="paragraph" w:styleId="ListNumber">
    <w:name w:val="List Number"/>
    <w:aliases w:val="List Number Justified"/>
    <w:basedOn w:val="Normal"/>
    <w:rsid w:val="00A579C8"/>
    <w:pPr>
      <w:numPr>
        <w:numId w:val="5"/>
      </w:numPr>
    </w:pPr>
  </w:style>
  <w:style w:type="paragraph" w:styleId="ListBullet2">
    <w:name w:val="List Bullet 2"/>
    <w:basedOn w:val="Normal"/>
    <w:link w:val="ListBullet2Char"/>
    <w:rsid w:val="00EB58BA"/>
    <w:pPr>
      <w:numPr>
        <w:numId w:val="12"/>
      </w:numPr>
      <w:spacing w:before="60" w:after="60"/>
      <w:jc w:val="left"/>
    </w:pPr>
  </w:style>
  <w:style w:type="paragraph" w:styleId="ListNumber2">
    <w:name w:val="List Number 2"/>
    <w:basedOn w:val="Normal"/>
    <w:rsid w:val="00A579C8"/>
    <w:pPr>
      <w:numPr>
        <w:numId w:val="6"/>
      </w:numPr>
      <w:spacing w:before="80" w:after="80"/>
    </w:pPr>
  </w:style>
  <w:style w:type="paragraph" w:styleId="ListNumber4">
    <w:name w:val="List Number 4"/>
    <w:basedOn w:val="Normal"/>
    <w:rsid w:val="00A579C8"/>
    <w:pPr>
      <w:numPr>
        <w:numId w:val="8"/>
      </w:numPr>
    </w:pPr>
  </w:style>
  <w:style w:type="paragraph" w:styleId="ListNumber3">
    <w:name w:val="List Number 3"/>
    <w:basedOn w:val="Normal"/>
    <w:rsid w:val="00A579C8"/>
    <w:pPr>
      <w:numPr>
        <w:numId w:val="7"/>
      </w:numPr>
    </w:pPr>
  </w:style>
  <w:style w:type="character" w:styleId="HeaderChar" w:customStyle="1">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styleId="StyleListNumberListNumberJustifiedCustomColorRGB266312" w:customStyle="1">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9"/>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sid w:val="00527526"/>
    <w:rPr>
      <w:rFonts w:ascii="Verdana" w:hAnsi="Verdana"/>
      <w:color w:val="333333"/>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PageNumber">
    <w:name w:val="page number"/>
    <w:rsid w:val="00D13C59"/>
    <w:rPr>
      <w:rFonts w:ascii="Verdana" w:hAnsi="Verdana"/>
      <w:color w:val="333333"/>
      <w:sz w:val="20"/>
    </w:rPr>
  </w:style>
  <w:style w:type="character" w:styleId="Heading2Char" w:customStyle="1">
    <w:name w:val="Heading 2 Char"/>
    <w:link w:val="Heading2"/>
    <w:rsid w:val="00E10DAD"/>
    <w:rPr>
      <w:rFonts w:ascii="Verdana" w:hAnsi="Verdana" w:cs="Arial"/>
      <w:iCs/>
      <w:color w:val="238DC1"/>
      <w:sz w:val="28"/>
      <w:szCs w:val="28"/>
      <w:lang w:val="en-GB" w:eastAsia="en-GB"/>
    </w:rPr>
  </w:style>
  <w:style w:type="paragraph" w:styleId="StyleBodyTextAfter0pt" w:customStyle="1">
    <w:name w:val="Style Body Text + After:  0 pt"/>
    <w:basedOn w:val="BodyText"/>
    <w:link w:val="StyleBodyTextAfter0ptChar"/>
    <w:rsid w:val="00003AD6"/>
    <w:pPr>
      <w:spacing w:after="0"/>
    </w:pPr>
    <w:rPr>
      <w:szCs w:val="20"/>
    </w:rPr>
  </w:style>
  <w:style w:type="paragraph" w:styleId="StyleStyleBulleted10ptCustomColorRGB12311170Left" w:customStyle="1">
    <w:name w:val="Style Style Bulleted 10 pt Custom Color(RGB(12311170)) + Left"/>
    <w:basedOn w:val="Normal"/>
    <w:rsid w:val="00A579C8"/>
    <w:pPr>
      <w:numPr>
        <w:numId w:val="10"/>
      </w:numPr>
      <w:spacing w:after="220"/>
      <w:ind w:left="360"/>
      <w:jc w:val="left"/>
    </w:pPr>
    <w:rPr>
      <w:color w:val="000000"/>
    </w:rPr>
  </w:style>
  <w:style w:type="character" w:styleId="BodyTextChar" w:customStyle="1">
    <w:name w:val="Body Text Char"/>
    <w:link w:val="BodyText"/>
    <w:rsid w:val="00D13C59"/>
    <w:rPr>
      <w:rFonts w:ascii="Verdana" w:hAnsi="Verdana"/>
      <w:color w:val="333333"/>
      <w:szCs w:val="24"/>
      <w:lang w:val="en-GB" w:eastAsia="en-GB" w:bidi="ar-SA"/>
    </w:rPr>
  </w:style>
  <w:style w:type="paragraph" w:styleId="StyleListBulletListBulletJustifiedLeft" w:customStyle="1">
    <w:name w:val="Style List BulletList Bullet Justified + Left"/>
    <w:basedOn w:val="Normal"/>
    <w:rsid w:val="00E248C6"/>
    <w:pPr>
      <w:tabs>
        <w:tab w:val="num" w:pos="227"/>
      </w:tabs>
      <w:spacing w:before="80" w:after="80"/>
      <w:ind w:left="227" w:hanging="227"/>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6A5D79"/>
    <w:pPr>
      <w:tabs>
        <w:tab w:val="left" w:pos="400"/>
        <w:tab w:val="right" w:leader="dot" w:pos="8786"/>
      </w:tabs>
    </w:pPr>
  </w:style>
  <w:style w:type="table" w:styleId="TableProfessional">
    <w:name w:val="Table Professional"/>
    <w:basedOn w:val="TableNormal"/>
    <w:rsid w:val="00527526"/>
    <w:pPr>
      <w:jc w:val="both"/>
    </w:pPr>
    <w:rPr>
      <w:rFonts w:ascii="Verdana" w:hAnsi="Verdana"/>
      <w:color w:val="333333"/>
    </w:rPr>
    <w:tblP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numbering" w:styleId="Style2" w:customStyle="1">
    <w:name w:val="Style2"/>
    <w:basedOn w:val="NoList"/>
    <w:rsid w:val="00B103AE"/>
    <w:pPr>
      <w:numPr>
        <w:numId w:val="11"/>
      </w:numPr>
    </w:pPr>
  </w:style>
  <w:style w:type="paragraph" w:styleId="StyleHeading1VerdanaAuto" w:customStyle="1">
    <w:name w:val="Style Heading 1 + Verdana Auto"/>
    <w:basedOn w:val="Heading1"/>
    <w:rsid w:val="00D02D0C"/>
  </w:style>
  <w:style w:type="paragraph" w:styleId="StyleHeading1VerdanaAuto1" w:customStyle="1">
    <w:name w:val="Style Heading 1 + Verdana Auto1"/>
    <w:basedOn w:val="Heading1"/>
    <w:rsid w:val="00D02D0C"/>
  </w:style>
  <w:style w:type="paragraph" w:styleId="StyleHeading2VerdanaAuto" w:customStyle="1">
    <w:name w:val="Style Heading 2 + Verdana Auto"/>
    <w:basedOn w:val="Heading2"/>
    <w:rsid w:val="00A579C8"/>
    <w:rPr>
      <w:iCs w:val="0"/>
    </w:rPr>
  </w:style>
  <w:style w:type="paragraph" w:styleId="StyleListBullet2" w:customStyle="1">
    <w:name w:val="Style List Bullet 2 +"/>
    <w:basedOn w:val="ListBullet2"/>
    <w:link w:val="StyleListBullet2Char"/>
    <w:rsid w:val="00A579C8"/>
  </w:style>
  <w:style w:type="character" w:styleId="ListBullet2Char" w:customStyle="1">
    <w:name w:val="List Bullet 2 Char"/>
    <w:link w:val="ListBullet2"/>
    <w:rsid w:val="00A579C8"/>
    <w:rPr>
      <w:rFonts w:ascii="Verdana" w:hAnsi="Verdana"/>
      <w:color w:val="333333"/>
      <w:sz w:val="18"/>
      <w:szCs w:val="24"/>
      <w:lang w:val="en-GB" w:eastAsia="en-GB"/>
    </w:rPr>
  </w:style>
  <w:style w:type="character" w:styleId="StyleListBullet2Char" w:customStyle="1">
    <w:name w:val="Style List Bullet 2 + Char"/>
    <w:link w:val="StyleListBullet2"/>
    <w:rsid w:val="00A579C8"/>
    <w:rPr>
      <w:rFonts w:ascii="Verdana" w:hAnsi="Verdana"/>
      <w:color w:val="333333"/>
      <w:sz w:val="18"/>
      <w:szCs w:val="24"/>
      <w:lang w:val="en-GB" w:eastAsia="en-GB"/>
    </w:rPr>
  </w:style>
  <w:style w:type="paragraph" w:styleId="StyleStyleBodyTextAfter0ptVerdana" w:customStyle="1">
    <w:name w:val="Style Style Body Text + After:  0 pt + Verdana"/>
    <w:basedOn w:val="StyleBodyTextAfter0pt"/>
    <w:link w:val="StyleStyleBodyTextAfter0ptVerdanaChar"/>
    <w:rsid w:val="00A579C8"/>
  </w:style>
  <w:style w:type="character" w:styleId="StyleBodyTextAfter0ptChar" w:customStyle="1">
    <w:name w:val="Style Body Text + After:  0 pt Char"/>
    <w:link w:val="StyleBodyTextAfter0pt"/>
    <w:rsid w:val="00A579C8"/>
    <w:rPr>
      <w:rFonts w:ascii="Verdana" w:hAnsi="Verdana"/>
      <w:color w:val="333333"/>
      <w:szCs w:val="24"/>
      <w:lang w:val="en-GB" w:eastAsia="en-GB" w:bidi="ar-SA"/>
    </w:rPr>
  </w:style>
  <w:style w:type="character" w:styleId="StyleStyleBodyTextAfter0ptVerdanaChar" w:customStyle="1">
    <w:name w:val="Style Style Body Text + After:  0 pt + Verdana Char"/>
    <w:link w:val="StyleStyleBodyTextAfter0ptVerdana"/>
    <w:rsid w:val="00A579C8"/>
    <w:rPr>
      <w:rFonts w:ascii="Verdana" w:hAnsi="Verdana"/>
      <w:color w:val="333333"/>
      <w:szCs w:val="24"/>
      <w:lang w:val="en-GB" w:eastAsia="en-GB" w:bidi="ar-SA"/>
    </w:rPr>
  </w:style>
  <w:style w:type="paragraph" w:styleId="StyleStyleBodyTextAfter0ptVerdanaBold" w:customStyle="1">
    <w:name w:val="Style Style Body Text + After:  0 pt + Verdana Bold"/>
    <w:basedOn w:val="StyleBodyTextAfter0pt"/>
    <w:link w:val="StyleStyleBodyTextAfter0ptVerdanaBoldChar"/>
    <w:rsid w:val="00A579C8"/>
    <w:rPr>
      <w:b/>
      <w:bCs/>
      <w:szCs w:val="24"/>
    </w:rPr>
  </w:style>
  <w:style w:type="character" w:styleId="StyleStyleBodyTextAfter0ptVerdanaBoldChar" w:customStyle="1">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styleId="StyleStyleBodyTextAfter0ptVerdanaBoldAuto" w:customStyle="1">
    <w:name w:val="Style Style Body Text + After:  0 pt + Verdana Bold Auto"/>
    <w:basedOn w:val="StyleBodyTextAfter0pt"/>
    <w:link w:val="StyleStyleBodyTextAfter0ptVerdanaBoldAutoChar"/>
    <w:rsid w:val="00A579C8"/>
    <w:rPr>
      <w:b/>
      <w:bCs/>
      <w:szCs w:val="24"/>
    </w:rPr>
  </w:style>
  <w:style w:type="character" w:styleId="StyleStyleBodyTextAfter0ptVerdanaBoldAutoChar" w:customStyle="1">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styleId="Heading1Char" w:customStyle="1">
    <w:name w:val="Heading 1 Char"/>
    <w:link w:val="Heading1"/>
    <w:rsid w:val="001976FC"/>
    <w:rPr>
      <w:rFonts w:ascii="Verdana" w:hAnsi="Verdana" w:cs="Arial"/>
      <w:b/>
      <w:bCs/>
      <w:color w:val="238DC1"/>
      <w:kern w:val="32"/>
      <w:sz w:val="32"/>
      <w:szCs w:val="32"/>
      <w:lang w:val="en-GB" w:eastAsia="en-GB"/>
    </w:rPr>
  </w:style>
  <w:style w:type="paragraph" w:styleId="StyleHeading1Gray-80" w:customStyle="1">
    <w:name w:val="Style Heading 1 + Gray-80%"/>
    <w:basedOn w:val="Heading1"/>
    <w:link w:val="StyleHeading1Gray-80Char"/>
    <w:rsid w:val="00D02D0C"/>
  </w:style>
  <w:style w:type="character" w:styleId="StyleHeading1Gray-80Char" w:customStyle="1">
    <w:name w:val="Style Heading 1 + Gray-80% Char"/>
    <w:link w:val="StyleHeading1Gray-80"/>
    <w:rsid w:val="00D02D0C"/>
    <w:rPr>
      <w:rFonts w:ascii="Verdana" w:hAnsi="Verdana" w:cs="Arial"/>
      <w:b/>
      <w:bCs/>
      <w:color w:val="238DC1"/>
      <w:kern w:val="32"/>
      <w:sz w:val="32"/>
      <w:szCs w:val="32"/>
      <w:lang w:val="en-GB" w:eastAsia="en-GB"/>
    </w:rPr>
  </w:style>
  <w:style w:type="paragraph" w:styleId="StyleHeading1Auto" w:customStyle="1">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styleId="CommentTextChar" w:customStyle="1">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autoRedefine/>
    <w:uiPriority w:val="34"/>
    <w:qFormat/>
    <w:rsid w:val="00A9783B"/>
    <w:pPr>
      <w:numPr>
        <w:numId w:val="36"/>
      </w:numPr>
      <w:spacing w:before="120" w:after="240"/>
      <w:contextualSpacing/>
    </w:pPr>
    <w:rPr>
      <w:rFonts w:eastAsia="Arial"/>
      <w:szCs w:val="18"/>
      <w:lang w:eastAsia="en-US"/>
    </w:rPr>
  </w:style>
  <w:style w:type="character" w:styleId="ListParagraphChar" w:customStyle="1">
    <w:name w:val="List Paragraph Char"/>
    <w:aliases w:val="List Paragraph_Sections Char,1st level - Bullet List Paragraph Char,Lettre d'introduction Char,List Paragraph1 Char,Medium Grid 1 - Accent 21 Char"/>
    <w:link w:val="ListParagraph"/>
    <w:uiPriority w:val="34"/>
    <w:rsid w:val="00A9783B"/>
    <w:rPr>
      <w:rFonts w:ascii="Verdana" w:hAnsi="Verdana" w:eastAsia="Arial"/>
      <w:color w:val="333333"/>
      <w:sz w:val="18"/>
      <w:szCs w:val="18"/>
      <w:lang w:val="en-GB"/>
    </w:rPr>
  </w:style>
  <w:style w:type="paragraph" w:styleId="BalloonText">
    <w:name w:val="Balloon Text"/>
    <w:basedOn w:val="Normal"/>
    <w:link w:val="BalloonTextChar"/>
    <w:rsid w:val="003730DF"/>
    <w:rPr>
      <w:rFonts w:ascii="Segoe UI" w:hAnsi="Segoe UI" w:cs="Segoe UI"/>
      <w:szCs w:val="18"/>
    </w:rPr>
  </w:style>
  <w:style w:type="character" w:styleId="BalloonTextChar" w:customStyle="1">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styleId="FooterChar" w:customStyle="1">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styleId="tabletext" w:customStyle="1">
    <w:name w:val="table text"/>
    <w:basedOn w:val="Normal"/>
    <w:autoRedefine/>
    <w:semiHidden/>
    <w:rsid w:val="002C47B5"/>
    <w:pPr>
      <w:keepLines/>
      <w:widowControl w:val="0"/>
      <w:contextualSpacing/>
      <w:jc w:val="left"/>
    </w:pPr>
    <w:rPr>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styleId="CommentSubjectChar" w:customStyle="1">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E10DAD"/>
    <w:pPr>
      <w:keepNext/>
      <w:spacing w:before="120" w:after="180"/>
    </w:pPr>
    <w:rPr>
      <w:color w:val="F7A33D"/>
      <w:sz w:val="22"/>
      <w:szCs w:val="22"/>
    </w:rPr>
  </w:style>
  <w:style w:type="character" w:styleId="SubtitleChar" w:customStyle="1">
    <w:name w:val="Subtitle Char"/>
    <w:link w:val="Subtitle"/>
    <w:rsid w:val="00E10DAD"/>
    <w:rPr>
      <w:rFonts w:ascii="Verdana" w:hAnsi="Verdana"/>
      <w:color w:val="F7A33D"/>
      <w:sz w:val="22"/>
      <w:szCs w:val="22"/>
      <w:lang w:val="en-GB" w:eastAsia="en-GB"/>
    </w:rPr>
  </w:style>
  <w:style w:type="character" w:styleId="Heading5Char" w:customStyle="1">
    <w:name w:val="Heading 5 Char"/>
    <w:link w:val="Heading5"/>
    <w:semiHidden/>
    <w:rsid w:val="00675BA7"/>
    <w:rPr>
      <w:rFonts w:ascii="Calibri" w:hAnsi="Calibri"/>
      <w:b/>
      <w:bCs/>
      <w:i/>
      <w:iCs/>
      <w:color w:val="333333"/>
      <w:sz w:val="26"/>
      <w:szCs w:val="26"/>
      <w:lang w:val="en-GB" w:eastAsia="en-GB"/>
    </w:rPr>
  </w:style>
  <w:style w:type="character" w:styleId="Lahendamatamainimine1" w:customStyle="1">
    <w:name w:val="Lahendamata mainimine1"/>
    <w:uiPriority w:val="99"/>
    <w:semiHidden/>
    <w:unhideWhenUsed/>
    <w:rsid w:val="00675BA7"/>
    <w:rPr>
      <w:color w:val="605E5C"/>
      <w:shd w:val="clear" w:color="auto" w:fill="E1DFDD"/>
    </w:rPr>
  </w:style>
  <w:style w:type="numbering" w:styleId="BulletedListFirstLevel" w:customStyle="1">
    <w:name w:val="Bulleted List First Level"/>
    <w:rsid w:val="00690E19"/>
    <w:pPr>
      <w:numPr>
        <w:numId w:val="13"/>
      </w:numPr>
    </w:pPr>
  </w:style>
  <w:style w:type="character" w:styleId="Heading4Char" w:customStyle="1">
    <w:name w:val="Heading 4 Char"/>
    <w:link w:val="Heading4"/>
    <w:semiHidden/>
    <w:rsid w:val="002042B2"/>
    <w:rPr>
      <w:rFonts w:ascii="Calibri" w:hAnsi="Calibri"/>
      <w:b/>
      <w:bCs/>
      <w:color w:val="333333"/>
      <w:sz w:val="28"/>
      <w:szCs w:val="28"/>
      <w:lang w:val="en-GB" w:eastAsia="en-GB"/>
    </w:rPr>
  </w:style>
  <w:style w:type="paragraph" w:styleId="BulletPoints" w:customStyle="1">
    <w:name w:val="Bullet Points"/>
    <w:basedOn w:val="Normal"/>
    <w:link w:val="BulletPointsChar"/>
    <w:qFormat/>
    <w:rsid w:val="00E9230D"/>
    <w:pPr>
      <w:numPr>
        <w:numId w:val="14"/>
      </w:numPr>
    </w:pPr>
  </w:style>
  <w:style w:type="character" w:styleId="BulletPointsChar" w:customStyle="1">
    <w:name w:val="Bullet Points Char"/>
    <w:link w:val="BulletPoints"/>
    <w:rsid w:val="00E9230D"/>
    <w:rPr>
      <w:rFonts w:ascii="Verdana" w:hAnsi="Verdana"/>
      <w:color w:val="333333"/>
      <w:sz w:val="18"/>
      <w:szCs w:val="24"/>
      <w:lang w:val="en-GB" w:eastAsia="en-GB"/>
    </w:rPr>
  </w:style>
  <w:style w:type="character" w:styleId="FollowedHyperlink">
    <w:name w:val="FollowedHyperlink"/>
    <w:rsid w:val="00A5048E"/>
    <w:rPr>
      <w:color w:val="954F72"/>
      <w:u w:val="single"/>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
    <w:uiPriority w:val="99"/>
    <w:rsid w:val="003474F9"/>
    <w:rPr>
      <w:vertAlign w:val="superscript"/>
    </w:rPr>
  </w:style>
  <w:style w:type="character" w:styleId="Heading6Char" w:customStyle="1">
    <w:name w:val="Heading 6 Char"/>
    <w:link w:val="Heading6"/>
    <w:semiHidden/>
    <w:rsid w:val="006648C8"/>
    <w:rPr>
      <w:rFonts w:ascii="Calibri" w:hAnsi="Calibri"/>
      <w:b/>
      <w:bCs/>
      <w:color w:val="333333"/>
      <w:sz w:val="22"/>
      <w:szCs w:val="22"/>
      <w:lang w:val="en-GB" w:eastAsia="en-GB"/>
    </w:rPr>
  </w:style>
  <w:style w:type="character" w:styleId="Heading7Char" w:customStyle="1">
    <w:name w:val="Heading 7 Char"/>
    <w:link w:val="Heading7"/>
    <w:semiHidden/>
    <w:rsid w:val="006648C8"/>
    <w:rPr>
      <w:rFonts w:ascii="Calibri" w:hAnsi="Calibri"/>
      <w:color w:val="333333"/>
      <w:sz w:val="24"/>
      <w:szCs w:val="24"/>
      <w:lang w:val="en-GB" w:eastAsia="en-GB"/>
    </w:rPr>
  </w:style>
  <w:style w:type="character" w:styleId="Heading8Char" w:customStyle="1">
    <w:name w:val="Heading 8 Char"/>
    <w:link w:val="Heading8"/>
    <w:semiHidden/>
    <w:rsid w:val="006648C8"/>
    <w:rPr>
      <w:rFonts w:ascii="Calibri" w:hAnsi="Calibri"/>
      <w:i/>
      <w:iCs/>
      <w:color w:val="333333"/>
      <w:sz w:val="24"/>
      <w:szCs w:val="24"/>
      <w:lang w:val="en-GB" w:eastAsia="en-GB"/>
    </w:rPr>
  </w:style>
  <w:style w:type="character" w:styleId="Heading9Char" w:customStyle="1">
    <w:name w:val="Heading 9 Char"/>
    <w:link w:val="Heading9"/>
    <w:semiHidden/>
    <w:rsid w:val="006648C8"/>
    <w:rPr>
      <w:rFonts w:ascii="Calibri Light" w:hAnsi="Calibri Light"/>
      <w:color w:val="333333"/>
      <w:sz w:val="22"/>
      <w:szCs w:val="22"/>
      <w:lang w:val="en-GB" w:eastAsia="en-GB"/>
    </w:rPr>
  </w:style>
  <w:style w:type="paragraph" w:styleId="NormalWeb">
    <w:name w:val="Normal (Web)"/>
    <w:basedOn w:val="Normal"/>
    <w:uiPriority w:val="99"/>
    <w:unhideWhenUsed/>
    <w:rsid w:val="00EF6021"/>
    <w:pPr>
      <w:spacing w:before="100" w:beforeAutospacing="1" w:after="100" w:afterAutospacing="1"/>
      <w:jc w:val="left"/>
    </w:pPr>
    <w:rPr>
      <w:rFonts w:ascii="Times New Roman" w:hAnsi="Times New Roman"/>
      <w:color w:val="auto"/>
      <w:sz w:val="24"/>
      <w:lang w:val="en-US" w:eastAsia="en-US"/>
    </w:rPr>
  </w:style>
  <w:style w:type="paragraph" w:styleId="Revision">
    <w:name w:val="Revision"/>
    <w:hidden/>
    <w:uiPriority w:val="99"/>
    <w:semiHidden/>
    <w:rsid w:val="00425D8D"/>
    <w:rPr>
      <w:rFonts w:ascii="Verdana" w:hAnsi="Verdana"/>
      <w:color w:val="333333"/>
      <w:szCs w:val="24"/>
      <w:lang w:val="en-GB" w:eastAsia="en-GB"/>
    </w:rPr>
  </w:style>
  <w:style w:type="character" w:styleId="UnresolvedMention1" w:customStyle="1">
    <w:name w:val="Unresolved Mention1"/>
    <w:uiPriority w:val="99"/>
    <w:unhideWhenUsed/>
    <w:rsid w:val="000D3319"/>
    <w:rPr>
      <w:color w:val="605E5C"/>
      <w:shd w:val="clear" w:color="auto" w:fill="E1DFDD"/>
    </w:rPr>
  </w:style>
  <w:style w:type="character" w:styleId="Mention1" w:customStyle="1">
    <w:name w:val="Mention1"/>
    <w:uiPriority w:val="99"/>
    <w:unhideWhenUsed/>
    <w:rsid w:val="005C6772"/>
    <w:rPr>
      <w:color w:val="2B579A"/>
      <w:shd w:val="clear" w:color="auto" w:fill="E1DFDD"/>
    </w:rPr>
  </w:style>
  <w:style w:type="character" w:styleId="UnresolvedMention2" w:customStyle="1">
    <w:name w:val="Unresolved Mention2"/>
    <w:uiPriority w:val="99"/>
    <w:semiHidden/>
    <w:unhideWhenUsed/>
    <w:rsid w:val="00AE772A"/>
    <w:rPr>
      <w:color w:val="605E5C"/>
      <w:shd w:val="clear" w:color="auto" w:fill="E1DFDD"/>
    </w:rPr>
  </w:style>
  <w:style w:type="paragraph" w:styleId="node-lead-emphasized" w:customStyle="1">
    <w:name w:val="node-lead-emphasized"/>
    <w:basedOn w:val="Normal"/>
    <w:rsid w:val="00B15DF0"/>
    <w:pPr>
      <w:spacing w:before="100" w:beforeAutospacing="1" w:after="100" w:afterAutospacing="1"/>
      <w:jc w:val="left"/>
    </w:pPr>
    <w:rPr>
      <w:rFonts w:ascii="Times New Roman" w:hAnsi="Times New Roman"/>
      <w:color w:val="auto"/>
      <w:sz w:val="24"/>
    </w:rPr>
  </w:style>
  <w:style w:type="character" w:styleId="UnresolvedMention">
    <w:name w:val="Unresolved Mention"/>
    <w:uiPriority w:val="99"/>
    <w:unhideWhenUsed/>
    <w:rsid w:val="00791D91"/>
    <w:rPr>
      <w:color w:val="605E5C"/>
      <w:shd w:val="clear" w:color="auto" w:fill="E1DFDD"/>
    </w:rPr>
  </w:style>
  <w:style w:type="character" w:styleId="Mention">
    <w:name w:val="Mention"/>
    <w:uiPriority w:val="99"/>
    <w:unhideWhenUsed/>
    <w:rsid w:val="006B1A5C"/>
    <w:rPr>
      <w:color w:val="2B579A"/>
      <w:shd w:val="clear" w:color="auto" w:fill="E1DFDD"/>
    </w:rPr>
  </w:style>
  <w:style w:type="character" w:styleId="apple-converted-space" w:customStyle="1">
    <w:name w:val="apple-converted-space"/>
    <w:rsid w:val="005E23F9"/>
  </w:style>
  <w:style w:type="paragraph" w:styleId="Bibliography">
    <w:name w:val="Bibliography"/>
    <w:basedOn w:val="Normal"/>
    <w:next w:val="Normal"/>
    <w:uiPriority w:val="37"/>
    <w:semiHidden/>
    <w:unhideWhenUsed/>
    <w:rsid w:val="00186E97"/>
  </w:style>
  <w:style w:type="paragraph" w:styleId="BlockText">
    <w:name w:val="Block Text"/>
    <w:basedOn w:val="Normal"/>
    <w:rsid w:val="00186E97"/>
    <w:pPr>
      <w:spacing w:after="120"/>
      <w:ind w:left="1440" w:right="1440"/>
    </w:pPr>
  </w:style>
  <w:style w:type="paragraph" w:styleId="BodyText2">
    <w:name w:val="Body Text 2"/>
    <w:basedOn w:val="Normal"/>
    <w:link w:val="BodyText2Char"/>
    <w:rsid w:val="00186E97"/>
    <w:pPr>
      <w:spacing w:after="120" w:line="480" w:lineRule="auto"/>
    </w:pPr>
  </w:style>
  <w:style w:type="character" w:styleId="BodyText2Char" w:customStyle="1">
    <w:name w:val="Body Text 2 Char"/>
    <w:link w:val="BodyText2"/>
    <w:rsid w:val="00186E97"/>
    <w:rPr>
      <w:rFonts w:ascii="Verdana" w:hAnsi="Verdana"/>
      <w:color w:val="333333"/>
      <w:szCs w:val="24"/>
    </w:rPr>
  </w:style>
  <w:style w:type="paragraph" w:styleId="BodyText3">
    <w:name w:val="Body Text 3"/>
    <w:basedOn w:val="Normal"/>
    <w:link w:val="BodyText3Char"/>
    <w:rsid w:val="00186E97"/>
    <w:pPr>
      <w:spacing w:after="120"/>
    </w:pPr>
    <w:rPr>
      <w:sz w:val="16"/>
      <w:szCs w:val="16"/>
    </w:rPr>
  </w:style>
  <w:style w:type="character" w:styleId="BodyText3Char" w:customStyle="1">
    <w:name w:val="Body Text 3 Char"/>
    <w:link w:val="BodyText3"/>
    <w:rsid w:val="00186E97"/>
    <w:rPr>
      <w:rFonts w:ascii="Verdana" w:hAnsi="Verdana"/>
      <w:color w:val="333333"/>
      <w:sz w:val="16"/>
      <w:szCs w:val="16"/>
    </w:rPr>
  </w:style>
  <w:style w:type="paragraph" w:styleId="BodyTextFirstIndent">
    <w:name w:val="Body Text First Indent"/>
    <w:basedOn w:val="BodyText"/>
    <w:link w:val="BodyTextFirstIndentChar"/>
    <w:rsid w:val="00186E97"/>
    <w:pPr>
      <w:ind w:firstLine="210"/>
    </w:pPr>
  </w:style>
  <w:style w:type="character" w:styleId="BodyTextFirstIndentChar" w:customStyle="1">
    <w:name w:val="Body Text First Indent Char"/>
    <w:link w:val="BodyTextFirstIndent"/>
    <w:rsid w:val="00186E97"/>
    <w:rPr>
      <w:rFonts w:ascii="Verdana" w:hAnsi="Verdana"/>
      <w:color w:val="333333"/>
      <w:szCs w:val="24"/>
      <w:lang w:val="en-GB" w:eastAsia="en-GB" w:bidi="ar-SA"/>
    </w:rPr>
  </w:style>
  <w:style w:type="paragraph" w:styleId="BodyTextIndent">
    <w:name w:val="Body Text Indent"/>
    <w:basedOn w:val="Normal"/>
    <w:link w:val="BodyTextIndentChar"/>
    <w:rsid w:val="00186E97"/>
    <w:pPr>
      <w:spacing w:after="120"/>
      <w:ind w:left="283"/>
    </w:pPr>
  </w:style>
  <w:style w:type="character" w:styleId="BodyTextIndentChar" w:customStyle="1">
    <w:name w:val="Body Text Indent Char"/>
    <w:link w:val="BodyTextIndent"/>
    <w:rsid w:val="00186E97"/>
    <w:rPr>
      <w:rFonts w:ascii="Verdana" w:hAnsi="Verdana"/>
      <w:color w:val="333333"/>
      <w:szCs w:val="24"/>
    </w:rPr>
  </w:style>
  <w:style w:type="paragraph" w:styleId="BodyTextFirstIndent2">
    <w:name w:val="Body Text First Indent 2"/>
    <w:basedOn w:val="BodyTextIndent"/>
    <w:link w:val="BodyTextFirstIndent2Char"/>
    <w:rsid w:val="00186E97"/>
    <w:pPr>
      <w:ind w:firstLine="210"/>
    </w:pPr>
  </w:style>
  <w:style w:type="character" w:styleId="BodyTextFirstIndent2Char" w:customStyle="1">
    <w:name w:val="Body Text First Indent 2 Char"/>
    <w:link w:val="BodyTextFirstIndent2"/>
    <w:rsid w:val="00186E97"/>
    <w:rPr>
      <w:rFonts w:ascii="Verdana" w:hAnsi="Verdana"/>
      <w:color w:val="333333"/>
      <w:szCs w:val="24"/>
    </w:rPr>
  </w:style>
  <w:style w:type="paragraph" w:styleId="BodyTextIndent2">
    <w:name w:val="Body Text Indent 2"/>
    <w:basedOn w:val="Normal"/>
    <w:link w:val="BodyTextIndent2Char"/>
    <w:rsid w:val="00186E97"/>
    <w:pPr>
      <w:spacing w:after="120" w:line="480" w:lineRule="auto"/>
      <w:ind w:left="283"/>
    </w:pPr>
  </w:style>
  <w:style w:type="character" w:styleId="BodyTextIndent2Char" w:customStyle="1">
    <w:name w:val="Body Text Indent 2 Char"/>
    <w:link w:val="BodyTextIndent2"/>
    <w:rsid w:val="00186E97"/>
    <w:rPr>
      <w:rFonts w:ascii="Verdana" w:hAnsi="Verdana"/>
      <w:color w:val="333333"/>
      <w:szCs w:val="24"/>
    </w:rPr>
  </w:style>
  <w:style w:type="paragraph" w:styleId="BodyTextIndent3">
    <w:name w:val="Body Text Indent 3"/>
    <w:basedOn w:val="Normal"/>
    <w:link w:val="BodyTextIndent3Char"/>
    <w:rsid w:val="00186E97"/>
    <w:pPr>
      <w:spacing w:after="120"/>
      <w:ind w:left="283"/>
    </w:pPr>
    <w:rPr>
      <w:sz w:val="16"/>
      <w:szCs w:val="16"/>
    </w:rPr>
  </w:style>
  <w:style w:type="character" w:styleId="BodyTextIndent3Char" w:customStyle="1">
    <w:name w:val="Body Text Indent 3 Char"/>
    <w:link w:val="BodyTextIndent3"/>
    <w:rsid w:val="00186E97"/>
    <w:rPr>
      <w:rFonts w:ascii="Verdana" w:hAnsi="Verdana"/>
      <w:color w:val="333333"/>
      <w:sz w:val="16"/>
      <w:szCs w:val="16"/>
    </w:rPr>
  </w:style>
  <w:style w:type="paragraph" w:styleId="Closing">
    <w:name w:val="Closing"/>
    <w:basedOn w:val="Normal"/>
    <w:link w:val="ClosingChar"/>
    <w:rsid w:val="00186E97"/>
    <w:pPr>
      <w:ind w:left="4252"/>
    </w:pPr>
  </w:style>
  <w:style w:type="character" w:styleId="ClosingChar" w:customStyle="1">
    <w:name w:val="Closing Char"/>
    <w:link w:val="Closing"/>
    <w:rsid w:val="00186E97"/>
    <w:rPr>
      <w:rFonts w:ascii="Verdana" w:hAnsi="Verdana"/>
      <w:color w:val="333333"/>
      <w:szCs w:val="24"/>
    </w:rPr>
  </w:style>
  <w:style w:type="paragraph" w:styleId="DocumentMap">
    <w:name w:val="Document Map"/>
    <w:basedOn w:val="Normal"/>
    <w:link w:val="DocumentMapChar"/>
    <w:rsid w:val="00186E97"/>
    <w:rPr>
      <w:rFonts w:ascii="Segoe UI" w:hAnsi="Segoe UI" w:cs="Segoe UI"/>
      <w:sz w:val="16"/>
      <w:szCs w:val="16"/>
    </w:rPr>
  </w:style>
  <w:style w:type="character" w:styleId="DocumentMapChar" w:customStyle="1">
    <w:name w:val="Document Map Char"/>
    <w:link w:val="DocumentMap"/>
    <w:rsid w:val="00186E97"/>
    <w:rPr>
      <w:rFonts w:ascii="Segoe UI" w:hAnsi="Segoe UI" w:cs="Segoe UI"/>
      <w:color w:val="333333"/>
      <w:sz w:val="16"/>
      <w:szCs w:val="16"/>
    </w:rPr>
  </w:style>
  <w:style w:type="paragraph" w:styleId="E-mailSignature">
    <w:name w:val="E-mail Signature"/>
    <w:basedOn w:val="Normal"/>
    <w:link w:val="E-mailSignatureChar"/>
    <w:rsid w:val="00186E97"/>
  </w:style>
  <w:style w:type="character" w:styleId="E-mailSignatureChar" w:customStyle="1">
    <w:name w:val="E-mail Signature Char"/>
    <w:link w:val="E-mailSignature"/>
    <w:rsid w:val="00186E97"/>
    <w:rPr>
      <w:rFonts w:ascii="Verdana" w:hAnsi="Verdana"/>
      <w:color w:val="333333"/>
      <w:szCs w:val="24"/>
    </w:rPr>
  </w:style>
  <w:style w:type="paragraph" w:styleId="EndnoteText">
    <w:name w:val="endnote text"/>
    <w:basedOn w:val="Normal"/>
    <w:link w:val="EndnoteTextChar"/>
    <w:rsid w:val="00186E97"/>
    <w:rPr>
      <w:szCs w:val="20"/>
    </w:rPr>
  </w:style>
  <w:style w:type="character" w:styleId="EndnoteTextChar" w:customStyle="1">
    <w:name w:val="Endnote Text Char"/>
    <w:link w:val="EndnoteText"/>
    <w:rsid w:val="00186E97"/>
    <w:rPr>
      <w:rFonts w:ascii="Verdana" w:hAnsi="Verdana"/>
      <w:color w:val="333333"/>
    </w:rPr>
  </w:style>
  <w:style w:type="paragraph" w:styleId="EnvelopeAddress">
    <w:name w:val="envelope address"/>
    <w:basedOn w:val="Normal"/>
    <w:rsid w:val="00186E97"/>
    <w:pPr>
      <w:framePr w:w="7920" w:h="1980" w:hSpace="180" w:wrap="auto" w:hAnchor="page" w:xAlign="center" w:yAlign="bottom" w:hRule="exact"/>
      <w:ind w:left="2880"/>
    </w:pPr>
    <w:rPr>
      <w:rFonts w:ascii="Calibri Light" w:hAnsi="Calibri Light"/>
      <w:sz w:val="24"/>
    </w:rPr>
  </w:style>
  <w:style w:type="paragraph" w:styleId="EnvelopeReturn">
    <w:name w:val="envelope return"/>
    <w:basedOn w:val="Normal"/>
    <w:rsid w:val="00186E97"/>
    <w:rPr>
      <w:rFonts w:ascii="Calibri Light" w:hAnsi="Calibri Light"/>
      <w:szCs w:val="20"/>
    </w:rPr>
  </w:style>
  <w:style w:type="paragraph" w:styleId="HTMLAddress">
    <w:name w:val="HTML Address"/>
    <w:basedOn w:val="Normal"/>
    <w:link w:val="HTMLAddressChar"/>
    <w:rsid w:val="00186E97"/>
    <w:rPr>
      <w:i/>
      <w:iCs/>
    </w:rPr>
  </w:style>
  <w:style w:type="character" w:styleId="HTMLAddressChar" w:customStyle="1">
    <w:name w:val="HTML Address Char"/>
    <w:link w:val="HTMLAddress"/>
    <w:rsid w:val="00186E97"/>
    <w:rPr>
      <w:rFonts w:ascii="Verdana" w:hAnsi="Verdana"/>
      <w:i/>
      <w:iCs/>
      <w:color w:val="333333"/>
      <w:szCs w:val="24"/>
    </w:rPr>
  </w:style>
  <w:style w:type="paragraph" w:styleId="HTMLPreformatted">
    <w:name w:val="HTML Preformatted"/>
    <w:basedOn w:val="Normal"/>
    <w:link w:val="HTMLPreformattedChar"/>
    <w:semiHidden/>
    <w:unhideWhenUsed/>
    <w:rsid w:val="00186E97"/>
    <w:rPr>
      <w:rFonts w:ascii="Courier New" w:hAnsi="Courier New" w:cs="Courier New"/>
      <w:szCs w:val="20"/>
    </w:rPr>
  </w:style>
  <w:style w:type="character" w:styleId="HTMLPreformattedChar" w:customStyle="1">
    <w:name w:val="HTML Preformatted Char"/>
    <w:link w:val="HTMLPreformatted"/>
    <w:semiHidden/>
    <w:rsid w:val="00186E97"/>
    <w:rPr>
      <w:rFonts w:ascii="Courier New" w:hAnsi="Courier New" w:cs="Courier New"/>
      <w:color w:val="333333"/>
    </w:rPr>
  </w:style>
  <w:style w:type="paragraph" w:styleId="Index1">
    <w:name w:val="index 1"/>
    <w:basedOn w:val="Normal"/>
    <w:next w:val="Normal"/>
    <w:autoRedefine/>
    <w:rsid w:val="00186E97"/>
    <w:pPr>
      <w:ind w:left="200" w:hanging="200"/>
    </w:pPr>
  </w:style>
  <w:style w:type="paragraph" w:styleId="Index2">
    <w:name w:val="index 2"/>
    <w:basedOn w:val="Normal"/>
    <w:next w:val="Normal"/>
    <w:autoRedefine/>
    <w:rsid w:val="00186E97"/>
    <w:pPr>
      <w:ind w:left="400" w:hanging="200"/>
    </w:pPr>
  </w:style>
  <w:style w:type="paragraph" w:styleId="Index3">
    <w:name w:val="index 3"/>
    <w:basedOn w:val="Normal"/>
    <w:next w:val="Normal"/>
    <w:autoRedefine/>
    <w:rsid w:val="00186E97"/>
    <w:pPr>
      <w:ind w:left="600" w:hanging="200"/>
    </w:pPr>
  </w:style>
  <w:style w:type="paragraph" w:styleId="Index4">
    <w:name w:val="index 4"/>
    <w:basedOn w:val="Normal"/>
    <w:next w:val="Normal"/>
    <w:autoRedefine/>
    <w:rsid w:val="00186E97"/>
    <w:pPr>
      <w:ind w:left="800" w:hanging="200"/>
    </w:pPr>
  </w:style>
  <w:style w:type="paragraph" w:styleId="Index5">
    <w:name w:val="index 5"/>
    <w:basedOn w:val="Normal"/>
    <w:next w:val="Normal"/>
    <w:autoRedefine/>
    <w:rsid w:val="00186E97"/>
    <w:pPr>
      <w:ind w:left="1000" w:hanging="200"/>
    </w:pPr>
  </w:style>
  <w:style w:type="paragraph" w:styleId="Index6">
    <w:name w:val="index 6"/>
    <w:basedOn w:val="Normal"/>
    <w:next w:val="Normal"/>
    <w:autoRedefine/>
    <w:rsid w:val="00186E97"/>
    <w:pPr>
      <w:ind w:left="1200" w:hanging="200"/>
    </w:pPr>
  </w:style>
  <w:style w:type="paragraph" w:styleId="Index7">
    <w:name w:val="index 7"/>
    <w:basedOn w:val="Normal"/>
    <w:next w:val="Normal"/>
    <w:autoRedefine/>
    <w:rsid w:val="00186E97"/>
    <w:pPr>
      <w:ind w:left="1400" w:hanging="200"/>
    </w:pPr>
  </w:style>
  <w:style w:type="paragraph" w:styleId="Index8">
    <w:name w:val="index 8"/>
    <w:basedOn w:val="Normal"/>
    <w:next w:val="Normal"/>
    <w:autoRedefine/>
    <w:rsid w:val="00186E97"/>
    <w:pPr>
      <w:ind w:left="1600" w:hanging="200"/>
    </w:pPr>
  </w:style>
  <w:style w:type="paragraph" w:styleId="Index9">
    <w:name w:val="index 9"/>
    <w:basedOn w:val="Normal"/>
    <w:next w:val="Normal"/>
    <w:autoRedefine/>
    <w:rsid w:val="00186E97"/>
    <w:pPr>
      <w:ind w:left="1800" w:hanging="200"/>
    </w:pPr>
  </w:style>
  <w:style w:type="paragraph" w:styleId="IndexHeading">
    <w:name w:val="index heading"/>
    <w:basedOn w:val="Normal"/>
    <w:next w:val="Index1"/>
    <w:rsid w:val="00186E97"/>
    <w:rPr>
      <w:rFonts w:ascii="Calibri Light" w:hAnsi="Calibri Light"/>
      <w:b/>
      <w:bCs/>
    </w:rPr>
  </w:style>
  <w:style w:type="paragraph" w:styleId="IntenseQuote">
    <w:name w:val="Intense Quote"/>
    <w:basedOn w:val="Normal"/>
    <w:next w:val="Normal"/>
    <w:link w:val="IntenseQuoteChar"/>
    <w:uiPriority w:val="30"/>
    <w:rsid w:val="00186E97"/>
    <w:pPr>
      <w:pBdr>
        <w:top w:val="single" w:color="4472C4" w:sz="4" w:space="10"/>
        <w:bottom w:val="single" w:color="4472C4" w:sz="4" w:space="10"/>
      </w:pBdr>
      <w:spacing w:before="360" w:after="360"/>
      <w:ind w:left="864" w:right="864"/>
      <w:jc w:val="center"/>
    </w:pPr>
    <w:rPr>
      <w:i/>
      <w:iCs/>
      <w:color w:val="4472C4"/>
    </w:rPr>
  </w:style>
  <w:style w:type="character" w:styleId="IntenseQuoteChar" w:customStyle="1">
    <w:name w:val="Intense Quote Char"/>
    <w:link w:val="IntenseQuote"/>
    <w:uiPriority w:val="30"/>
    <w:rsid w:val="00186E97"/>
    <w:rPr>
      <w:rFonts w:ascii="Verdana" w:hAnsi="Verdana"/>
      <w:i/>
      <w:iCs/>
      <w:color w:val="4472C4"/>
      <w:szCs w:val="24"/>
    </w:rPr>
  </w:style>
  <w:style w:type="paragraph" w:styleId="List">
    <w:name w:val="List"/>
    <w:basedOn w:val="Normal"/>
    <w:rsid w:val="00186E97"/>
    <w:pPr>
      <w:ind w:left="283" w:hanging="283"/>
      <w:contextualSpacing/>
    </w:pPr>
  </w:style>
  <w:style w:type="paragraph" w:styleId="List2">
    <w:name w:val="List 2"/>
    <w:basedOn w:val="Normal"/>
    <w:rsid w:val="00186E97"/>
    <w:pPr>
      <w:ind w:left="566" w:hanging="283"/>
      <w:contextualSpacing/>
    </w:pPr>
  </w:style>
  <w:style w:type="paragraph" w:styleId="List3">
    <w:name w:val="List 3"/>
    <w:basedOn w:val="Normal"/>
    <w:rsid w:val="00186E97"/>
    <w:pPr>
      <w:ind w:left="849" w:hanging="283"/>
      <w:contextualSpacing/>
    </w:pPr>
  </w:style>
  <w:style w:type="paragraph" w:styleId="List4">
    <w:name w:val="List 4"/>
    <w:basedOn w:val="Normal"/>
    <w:rsid w:val="00186E97"/>
    <w:pPr>
      <w:ind w:left="1132" w:hanging="283"/>
      <w:contextualSpacing/>
    </w:pPr>
  </w:style>
  <w:style w:type="paragraph" w:styleId="List5">
    <w:name w:val="List 5"/>
    <w:basedOn w:val="Normal"/>
    <w:rsid w:val="00186E97"/>
    <w:pPr>
      <w:ind w:left="1415" w:hanging="283"/>
      <w:contextualSpacing/>
    </w:pPr>
  </w:style>
  <w:style w:type="paragraph" w:styleId="ListBullet">
    <w:name w:val="List Bullet"/>
    <w:basedOn w:val="Normal"/>
    <w:rsid w:val="00186E97"/>
    <w:pPr>
      <w:numPr>
        <w:numId w:val="1"/>
      </w:numPr>
      <w:contextualSpacing/>
    </w:pPr>
  </w:style>
  <w:style w:type="paragraph" w:styleId="ListBullet3">
    <w:name w:val="List Bullet 3"/>
    <w:basedOn w:val="Normal"/>
    <w:rsid w:val="00186E97"/>
    <w:pPr>
      <w:numPr>
        <w:numId w:val="2"/>
      </w:numPr>
      <w:contextualSpacing/>
    </w:pPr>
  </w:style>
  <w:style w:type="paragraph" w:styleId="ListBullet4">
    <w:name w:val="List Bullet 4"/>
    <w:basedOn w:val="Normal"/>
    <w:rsid w:val="00186E97"/>
    <w:pPr>
      <w:numPr>
        <w:numId w:val="3"/>
      </w:numPr>
      <w:contextualSpacing/>
    </w:pPr>
  </w:style>
  <w:style w:type="paragraph" w:styleId="ListBullet5">
    <w:name w:val="List Bullet 5"/>
    <w:basedOn w:val="Normal"/>
    <w:rsid w:val="00186E97"/>
    <w:pPr>
      <w:numPr>
        <w:numId w:val="4"/>
      </w:numPr>
      <w:contextualSpacing/>
    </w:pPr>
  </w:style>
  <w:style w:type="paragraph" w:styleId="ListContinue">
    <w:name w:val="List Continue"/>
    <w:basedOn w:val="Normal"/>
    <w:rsid w:val="00186E97"/>
    <w:pPr>
      <w:spacing w:after="120"/>
      <w:ind w:left="283"/>
      <w:contextualSpacing/>
    </w:pPr>
  </w:style>
  <w:style w:type="paragraph" w:styleId="ListContinue2">
    <w:name w:val="List Continue 2"/>
    <w:basedOn w:val="Normal"/>
    <w:rsid w:val="00186E97"/>
    <w:pPr>
      <w:spacing w:after="120"/>
      <w:ind w:left="566"/>
      <w:contextualSpacing/>
    </w:pPr>
  </w:style>
  <w:style w:type="paragraph" w:styleId="ListContinue3">
    <w:name w:val="List Continue 3"/>
    <w:basedOn w:val="Normal"/>
    <w:rsid w:val="00186E97"/>
    <w:pPr>
      <w:spacing w:after="120"/>
      <w:ind w:left="849"/>
      <w:contextualSpacing/>
    </w:pPr>
  </w:style>
  <w:style w:type="paragraph" w:styleId="ListContinue4">
    <w:name w:val="List Continue 4"/>
    <w:basedOn w:val="Normal"/>
    <w:rsid w:val="00186E97"/>
    <w:pPr>
      <w:spacing w:after="120"/>
      <w:ind w:left="1132"/>
      <w:contextualSpacing/>
    </w:pPr>
  </w:style>
  <w:style w:type="paragraph" w:styleId="ListContinue5">
    <w:name w:val="List Continue 5"/>
    <w:basedOn w:val="Normal"/>
    <w:rsid w:val="00186E97"/>
    <w:pPr>
      <w:spacing w:after="120"/>
      <w:ind w:left="1415"/>
      <w:contextualSpacing/>
    </w:pPr>
  </w:style>
  <w:style w:type="paragraph" w:styleId="MacroText">
    <w:name w:val="macro"/>
    <w:link w:val="MacroTextChar"/>
    <w:rsid w:val="00186E97"/>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color w:val="333333"/>
      <w:lang w:val="en-GB" w:eastAsia="en-GB"/>
    </w:rPr>
  </w:style>
  <w:style w:type="character" w:styleId="MacroTextChar" w:customStyle="1">
    <w:name w:val="Macro Text Char"/>
    <w:link w:val="MacroText"/>
    <w:rsid w:val="00186E97"/>
    <w:rPr>
      <w:rFonts w:ascii="Courier New" w:hAnsi="Courier New" w:cs="Courier New"/>
      <w:color w:val="333333"/>
    </w:rPr>
  </w:style>
  <w:style w:type="paragraph" w:styleId="MessageHeader">
    <w:name w:val="Message Header"/>
    <w:basedOn w:val="Normal"/>
    <w:link w:val="MessageHeaderChar"/>
    <w:rsid w:val="00186E97"/>
    <w:pPr>
      <w:pBdr>
        <w:top w:val="single" w:color="auto" w:sz="6" w:space="1"/>
        <w:left w:val="single" w:color="auto" w:sz="6" w:space="1"/>
        <w:bottom w:val="single" w:color="auto" w:sz="6" w:space="1"/>
        <w:right w:val="single" w:color="auto" w:sz="6" w:space="1"/>
      </w:pBdr>
      <w:shd w:val="pct20" w:color="auto" w:fill="auto"/>
      <w:ind w:left="1134" w:hanging="1134"/>
    </w:pPr>
    <w:rPr>
      <w:rFonts w:ascii="Calibri Light" w:hAnsi="Calibri Light"/>
      <w:sz w:val="24"/>
    </w:rPr>
  </w:style>
  <w:style w:type="character" w:styleId="MessageHeaderChar" w:customStyle="1">
    <w:name w:val="Message Header Char"/>
    <w:link w:val="MessageHeader"/>
    <w:rsid w:val="00186E97"/>
    <w:rPr>
      <w:rFonts w:ascii="Calibri Light" w:hAnsi="Calibri Light" w:eastAsia="Times New Roman" w:cs="Times New Roman"/>
      <w:color w:val="333333"/>
      <w:sz w:val="24"/>
      <w:szCs w:val="24"/>
      <w:shd w:val="pct20" w:color="auto" w:fill="auto"/>
    </w:rPr>
  </w:style>
  <w:style w:type="paragraph" w:styleId="NoSpacing">
    <w:name w:val="No Spacing"/>
    <w:uiPriority w:val="1"/>
    <w:rsid w:val="00186E97"/>
    <w:pPr>
      <w:jc w:val="both"/>
    </w:pPr>
    <w:rPr>
      <w:rFonts w:ascii="Verdana" w:hAnsi="Verdana"/>
      <w:color w:val="333333"/>
      <w:szCs w:val="24"/>
      <w:lang w:val="en-GB" w:eastAsia="en-GB"/>
    </w:rPr>
  </w:style>
  <w:style w:type="paragraph" w:styleId="NoteHeading">
    <w:name w:val="Note Heading"/>
    <w:basedOn w:val="Normal"/>
    <w:next w:val="Normal"/>
    <w:link w:val="NoteHeadingChar"/>
    <w:rsid w:val="00186E97"/>
  </w:style>
  <w:style w:type="character" w:styleId="NoteHeadingChar" w:customStyle="1">
    <w:name w:val="Note Heading Char"/>
    <w:link w:val="NoteHeading"/>
    <w:rsid w:val="00186E97"/>
    <w:rPr>
      <w:rFonts w:ascii="Verdana" w:hAnsi="Verdana"/>
      <w:color w:val="333333"/>
      <w:szCs w:val="24"/>
    </w:rPr>
  </w:style>
  <w:style w:type="paragraph" w:styleId="PlainText">
    <w:name w:val="Plain Text"/>
    <w:basedOn w:val="Normal"/>
    <w:link w:val="PlainTextChar"/>
    <w:rsid w:val="00186E97"/>
    <w:rPr>
      <w:rFonts w:ascii="Courier New" w:hAnsi="Courier New" w:cs="Courier New"/>
      <w:szCs w:val="20"/>
    </w:rPr>
  </w:style>
  <w:style w:type="character" w:styleId="PlainTextChar" w:customStyle="1">
    <w:name w:val="Plain Text Char"/>
    <w:link w:val="PlainText"/>
    <w:rsid w:val="00186E97"/>
    <w:rPr>
      <w:rFonts w:ascii="Courier New" w:hAnsi="Courier New" w:cs="Courier New"/>
      <w:color w:val="333333"/>
    </w:rPr>
  </w:style>
  <w:style w:type="paragraph" w:styleId="Quote">
    <w:name w:val="Quote"/>
    <w:basedOn w:val="Normal"/>
    <w:next w:val="Normal"/>
    <w:link w:val="QuoteChar"/>
    <w:uiPriority w:val="29"/>
    <w:rsid w:val="00186E97"/>
    <w:pPr>
      <w:spacing w:before="200" w:after="160"/>
      <w:ind w:left="864" w:right="864"/>
      <w:jc w:val="center"/>
    </w:pPr>
    <w:rPr>
      <w:i/>
      <w:iCs/>
      <w:color w:val="404040"/>
    </w:rPr>
  </w:style>
  <w:style w:type="character" w:styleId="QuoteChar" w:customStyle="1">
    <w:name w:val="Quote Char"/>
    <w:link w:val="Quote"/>
    <w:uiPriority w:val="29"/>
    <w:rsid w:val="00186E97"/>
    <w:rPr>
      <w:rFonts w:ascii="Verdana" w:hAnsi="Verdana"/>
      <w:i/>
      <w:iCs/>
      <w:color w:val="404040"/>
      <w:szCs w:val="24"/>
    </w:rPr>
  </w:style>
  <w:style w:type="paragraph" w:styleId="Salutation">
    <w:name w:val="Salutation"/>
    <w:basedOn w:val="Normal"/>
    <w:next w:val="Normal"/>
    <w:link w:val="SalutationChar"/>
    <w:rsid w:val="00186E97"/>
  </w:style>
  <w:style w:type="character" w:styleId="SalutationChar" w:customStyle="1">
    <w:name w:val="Salutation Char"/>
    <w:link w:val="Salutation"/>
    <w:rsid w:val="00186E97"/>
    <w:rPr>
      <w:rFonts w:ascii="Verdana" w:hAnsi="Verdana"/>
      <w:color w:val="333333"/>
      <w:szCs w:val="24"/>
    </w:rPr>
  </w:style>
  <w:style w:type="paragraph" w:styleId="Signature">
    <w:name w:val="Signature"/>
    <w:basedOn w:val="Normal"/>
    <w:link w:val="SignatureChar"/>
    <w:rsid w:val="00186E97"/>
    <w:pPr>
      <w:ind w:left="4252"/>
    </w:pPr>
  </w:style>
  <w:style w:type="character" w:styleId="SignatureChar" w:customStyle="1">
    <w:name w:val="Signature Char"/>
    <w:link w:val="Signature"/>
    <w:rsid w:val="00186E97"/>
    <w:rPr>
      <w:rFonts w:ascii="Verdana" w:hAnsi="Verdana"/>
      <w:color w:val="333333"/>
      <w:szCs w:val="24"/>
    </w:rPr>
  </w:style>
  <w:style w:type="paragraph" w:styleId="TableofAuthorities">
    <w:name w:val="table of authorities"/>
    <w:basedOn w:val="Normal"/>
    <w:next w:val="Normal"/>
    <w:rsid w:val="00186E97"/>
    <w:pPr>
      <w:ind w:left="200" w:hanging="200"/>
    </w:pPr>
  </w:style>
  <w:style w:type="paragraph" w:styleId="TableofFigures">
    <w:name w:val="table of figures"/>
    <w:basedOn w:val="Normal"/>
    <w:next w:val="Normal"/>
    <w:rsid w:val="00186E97"/>
  </w:style>
  <w:style w:type="paragraph" w:styleId="Title">
    <w:name w:val="Title"/>
    <w:basedOn w:val="Normal"/>
    <w:next w:val="Normal"/>
    <w:link w:val="TitleChar"/>
    <w:rsid w:val="00186E97"/>
    <w:pPr>
      <w:spacing w:before="240" w:after="60"/>
      <w:jc w:val="center"/>
      <w:outlineLvl w:val="0"/>
    </w:pPr>
    <w:rPr>
      <w:rFonts w:ascii="Calibri Light" w:hAnsi="Calibri Light"/>
      <w:b/>
      <w:bCs/>
      <w:kern w:val="28"/>
      <w:sz w:val="32"/>
      <w:szCs w:val="32"/>
    </w:rPr>
  </w:style>
  <w:style w:type="character" w:styleId="TitleChar" w:customStyle="1">
    <w:name w:val="Title Char"/>
    <w:link w:val="Title"/>
    <w:rsid w:val="00186E97"/>
    <w:rPr>
      <w:rFonts w:ascii="Calibri Light" w:hAnsi="Calibri Light" w:eastAsia="Times New Roman" w:cs="Times New Roman"/>
      <w:b/>
      <w:bCs/>
      <w:color w:val="333333"/>
      <w:kern w:val="28"/>
      <w:sz w:val="32"/>
      <w:szCs w:val="32"/>
    </w:rPr>
  </w:style>
  <w:style w:type="paragraph" w:styleId="TOAHeading">
    <w:name w:val="toa heading"/>
    <w:basedOn w:val="Normal"/>
    <w:next w:val="Normal"/>
    <w:rsid w:val="00186E97"/>
    <w:pPr>
      <w:spacing w:before="120"/>
    </w:pPr>
    <w:rPr>
      <w:rFonts w:ascii="Calibri Light" w:hAnsi="Calibri Light"/>
      <w:b/>
      <w:bCs/>
      <w:sz w:val="24"/>
    </w:rPr>
  </w:style>
  <w:style w:type="paragraph" w:styleId="TOC4">
    <w:name w:val="toc 4"/>
    <w:basedOn w:val="Normal"/>
    <w:next w:val="Normal"/>
    <w:autoRedefine/>
    <w:rsid w:val="00186E97"/>
    <w:pPr>
      <w:ind w:left="600"/>
    </w:pPr>
  </w:style>
  <w:style w:type="paragraph" w:styleId="TOC5">
    <w:name w:val="toc 5"/>
    <w:basedOn w:val="Normal"/>
    <w:next w:val="Normal"/>
    <w:autoRedefine/>
    <w:rsid w:val="00186E97"/>
    <w:pPr>
      <w:ind w:left="800"/>
    </w:pPr>
  </w:style>
  <w:style w:type="paragraph" w:styleId="TOC6">
    <w:name w:val="toc 6"/>
    <w:basedOn w:val="Normal"/>
    <w:next w:val="Normal"/>
    <w:autoRedefine/>
    <w:rsid w:val="00186E97"/>
    <w:pPr>
      <w:ind w:left="1000"/>
    </w:pPr>
  </w:style>
  <w:style w:type="paragraph" w:styleId="TOC7">
    <w:name w:val="toc 7"/>
    <w:basedOn w:val="Normal"/>
    <w:next w:val="Normal"/>
    <w:autoRedefine/>
    <w:rsid w:val="00186E97"/>
    <w:pPr>
      <w:ind w:left="1200"/>
    </w:pPr>
  </w:style>
  <w:style w:type="paragraph" w:styleId="TOC8">
    <w:name w:val="toc 8"/>
    <w:basedOn w:val="Normal"/>
    <w:next w:val="Normal"/>
    <w:autoRedefine/>
    <w:rsid w:val="00186E97"/>
    <w:pPr>
      <w:ind w:left="1400"/>
    </w:pPr>
  </w:style>
  <w:style w:type="paragraph" w:styleId="TOC9">
    <w:name w:val="toc 9"/>
    <w:basedOn w:val="Normal"/>
    <w:next w:val="Normal"/>
    <w:autoRedefine/>
    <w:rsid w:val="00186E97"/>
    <w:pPr>
      <w:ind w:left="1600"/>
    </w:pPr>
  </w:style>
  <w:style w:type="paragraph" w:styleId="TOCHeading">
    <w:name w:val="TOC Heading"/>
    <w:basedOn w:val="Heading1"/>
    <w:next w:val="Normal"/>
    <w:uiPriority w:val="39"/>
    <w:semiHidden/>
    <w:unhideWhenUsed/>
    <w:qFormat/>
    <w:rsid w:val="00186E97"/>
    <w:pPr>
      <w:numPr>
        <w:numId w:val="0"/>
      </w:numPr>
      <w:outlineLvl w:val="9"/>
    </w:pPr>
    <w:rPr>
      <w:rFonts w:ascii="Calibri Light" w:hAnsi="Calibri Light" w:cs="Times New Roman"/>
      <w:color w:val="333333"/>
    </w:rPr>
  </w:style>
  <w:style w:type="table" w:styleId="EuropeanCommissionstyle" w:customStyle="1">
    <w:name w:val="European Commission style"/>
    <w:basedOn w:val="TableNormal"/>
    <w:uiPriority w:val="99"/>
    <w:rsid w:val="00C472CF"/>
    <w:rPr>
      <w:rFonts w:ascii="Verdana" w:hAnsi="Verdana"/>
      <w:sz w:val="12"/>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cPr>
    <w:tblStylePr w:type="firstRow">
      <w:rPr>
        <w:rFonts w:ascii="Century Gothic" w:hAnsi="Century Gothic"/>
        <w:b/>
        <w:color w:val="FFFFFF"/>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paragraph" w:styleId="paragraph" w:customStyle="1">
    <w:name w:val="paragraph"/>
    <w:basedOn w:val="Normal"/>
    <w:rsid w:val="00B54859"/>
    <w:pPr>
      <w:spacing w:before="100" w:beforeAutospacing="1" w:after="100" w:afterAutospacing="1"/>
      <w:jc w:val="left"/>
    </w:pPr>
    <w:rPr>
      <w:rFonts w:ascii="Times New Roman" w:hAnsi="Times New Roman"/>
      <w:color w:val="auto"/>
      <w:sz w:val="24"/>
    </w:rPr>
  </w:style>
  <w:style w:type="character" w:styleId="normaltextrun" w:customStyle="1">
    <w:name w:val="normaltextrun"/>
    <w:basedOn w:val="DefaultParagraphFont"/>
    <w:rsid w:val="00B54859"/>
  </w:style>
  <w:style w:type="character" w:styleId="eop" w:customStyle="1">
    <w:name w:val="eop"/>
    <w:basedOn w:val="DefaultParagraphFont"/>
    <w:rsid w:val="00B54859"/>
  </w:style>
  <w:style w:type="table" w:styleId="TableGrid">
    <w:name w:val="Table Grid"/>
    <w:basedOn w:val="TableNormal"/>
    <w:rsid w:val="008A40A7"/>
    <w:rPr>
      <w:lang w:val="nl-BE" w:eastAsia="nl-B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ings1" w:customStyle="1">
    <w:name w:val="Headings 1"/>
    <w:basedOn w:val="Normal"/>
    <w:rsid w:val="00E3684A"/>
  </w:style>
  <w:style w:type="paragraph" w:styleId="Headings3" w:customStyle="1">
    <w:name w:val="Headings 3"/>
    <w:basedOn w:val="Normal"/>
    <w:rsid w:val="00E3684A"/>
  </w:style>
  <w:style w:type="paragraph" w:styleId="Titre4" w:customStyle="1">
    <w:name w:val="Titre 4"/>
    <w:basedOn w:val="Normal"/>
    <w:rsid w:val="000B3B16"/>
    <w:pPr>
      <w:numPr>
        <w:ilvl w:val="3"/>
        <w:numId w:val="20"/>
      </w:numPr>
    </w:pPr>
  </w:style>
  <w:style w:type="paragraph" w:styleId="Titre5" w:customStyle="1">
    <w:name w:val="Titre 5"/>
    <w:basedOn w:val="Normal"/>
    <w:rsid w:val="000B3B16"/>
    <w:pPr>
      <w:numPr>
        <w:ilvl w:val="4"/>
        <w:numId w:val="20"/>
      </w:numPr>
    </w:pPr>
  </w:style>
  <w:style w:type="paragraph" w:styleId="Titre6" w:customStyle="1">
    <w:name w:val="Titre 6"/>
    <w:basedOn w:val="Normal"/>
    <w:rsid w:val="000B3B16"/>
    <w:pPr>
      <w:numPr>
        <w:ilvl w:val="5"/>
        <w:numId w:val="20"/>
      </w:numPr>
    </w:pPr>
  </w:style>
  <w:style w:type="paragraph" w:styleId="Titre7" w:customStyle="1">
    <w:name w:val="Titre 7"/>
    <w:basedOn w:val="Normal"/>
    <w:rsid w:val="000B3B16"/>
    <w:pPr>
      <w:numPr>
        <w:ilvl w:val="6"/>
        <w:numId w:val="20"/>
      </w:numPr>
    </w:pPr>
  </w:style>
  <w:style w:type="paragraph" w:styleId="Titre8" w:customStyle="1">
    <w:name w:val="Titre 8"/>
    <w:basedOn w:val="Normal"/>
    <w:rsid w:val="000B3B16"/>
    <w:pPr>
      <w:numPr>
        <w:ilvl w:val="7"/>
        <w:numId w:val="20"/>
      </w:numPr>
    </w:pPr>
  </w:style>
  <w:style w:type="paragraph" w:styleId="Titre9" w:customStyle="1">
    <w:name w:val="Titre 9"/>
    <w:basedOn w:val="Normal"/>
    <w:rsid w:val="000B3B16"/>
    <w:pPr>
      <w:numPr>
        <w:ilvl w:val="8"/>
        <w:numId w:val="20"/>
      </w:numPr>
    </w:pPr>
  </w:style>
  <w:style w:type="character" w:styleId="ui-provider" w:customStyle="1">
    <w:name w:val="ui-provider"/>
    <w:basedOn w:val="DefaultParagraphFont"/>
    <w:rsid w:val="00432FB1"/>
  </w:style>
  <w:style w:type="paragraph" w:styleId="font8" w:customStyle="1">
    <w:name w:val="font8"/>
    <w:basedOn w:val="Normal"/>
    <w:rsid w:val="0052686E"/>
    <w:pPr>
      <w:spacing w:before="100" w:beforeAutospacing="1" w:after="100" w:afterAutospacing="1"/>
      <w:jc w:val="left"/>
    </w:pPr>
    <w:rPr>
      <w:rFonts w:ascii="Times New Roman" w:hAnsi="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131">
      <w:bodyDiv w:val="1"/>
      <w:marLeft w:val="0"/>
      <w:marRight w:val="0"/>
      <w:marTop w:val="0"/>
      <w:marBottom w:val="0"/>
      <w:divBdr>
        <w:top w:val="none" w:sz="0" w:space="0" w:color="auto"/>
        <w:left w:val="none" w:sz="0" w:space="0" w:color="auto"/>
        <w:bottom w:val="none" w:sz="0" w:space="0" w:color="auto"/>
        <w:right w:val="none" w:sz="0" w:space="0" w:color="auto"/>
      </w:divBdr>
    </w:div>
    <w:div w:id="10574200">
      <w:bodyDiv w:val="1"/>
      <w:marLeft w:val="0"/>
      <w:marRight w:val="0"/>
      <w:marTop w:val="0"/>
      <w:marBottom w:val="0"/>
      <w:divBdr>
        <w:top w:val="none" w:sz="0" w:space="0" w:color="auto"/>
        <w:left w:val="none" w:sz="0" w:space="0" w:color="auto"/>
        <w:bottom w:val="none" w:sz="0" w:space="0" w:color="auto"/>
        <w:right w:val="none" w:sz="0" w:space="0" w:color="auto"/>
      </w:divBdr>
    </w:div>
    <w:div w:id="30762880">
      <w:bodyDiv w:val="1"/>
      <w:marLeft w:val="0"/>
      <w:marRight w:val="0"/>
      <w:marTop w:val="0"/>
      <w:marBottom w:val="0"/>
      <w:divBdr>
        <w:top w:val="none" w:sz="0" w:space="0" w:color="auto"/>
        <w:left w:val="none" w:sz="0" w:space="0" w:color="auto"/>
        <w:bottom w:val="none" w:sz="0" w:space="0" w:color="auto"/>
        <w:right w:val="none" w:sz="0" w:space="0" w:color="auto"/>
      </w:divBdr>
    </w:div>
    <w:div w:id="63531511">
      <w:bodyDiv w:val="1"/>
      <w:marLeft w:val="0"/>
      <w:marRight w:val="0"/>
      <w:marTop w:val="0"/>
      <w:marBottom w:val="0"/>
      <w:divBdr>
        <w:top w:val="none" w:sz="0" w:space="0" w:color="auto"/>
        <w:left w:val="none" w:sz="0" w:space="0" w:color="auto"/>
        <w:bottom w:val="none" w:sz="0" w:space="0" w:color="auto"/>
        <w:right w:val="none" w:sz="0" w:space="0" w:color="auto"/>
      </w:divBdr>
    </w:div>
    <w:div w:id="77410752">
      <w:bodyDiv w:val="1"/>
      <w:marLeft w:val="0"/>
      <w:marRight w:val="0"/>
      <w:marTop w:val="0"/>
      <w:marBottom w:val="0"/>
      <w:divBdr>
        <w:top w:val="none" w:sz="0" w:space="0" w:color="auto"/>
        <w:left w:val="none" w:sz="0" w:space="0" w:color="auto"/>
        <w:bottom w:val="none" w:sz="0" w:space="0" w:color="auto"/>
        <w:right w:val="none" w:sz="0" w:space="0" w:color="auto"/>
      </w:divBdr>
    </w:div>
    <w:div w:id="77482930">
      <w:bodyDiv w:val="1"/>
      <w:marLeft w:val="0"/>
      <w:marRight w:val="0"/>
      <w:marTop w:val="0"/>
      <w:marBottom w:val="0"/>
      <w:divBdr>
        <w:top w:val="none" w:sz="0" w:space="0" w:color="auto"/>
        <w:left w:val="none" w:sz="0" w:space="0" w:color="auto"/>
        <w:bottom w:val="none" w:sz="0" w:space="0" w:color="auto"/>
        <w:right w:val="none" w:sz="0" w:space="0" w:color="auto"/>
      </w:divBdr>
    </w:div>
    <w:div w:id="78648398">
      <w:bodyDiv w:val="1"/>
      <w:marLeft w:val="0"/>
      <w:marRight w:val="0"/>
      <w:marTop w:val="0"/>
      <w:marBottom w:val="0"/>
      <w:divBdr>
        <w:top w:val="none" w:sz="0" w:space="0" w:color="auto"/>
        <w:left w:val="none" w:sz="0" w:space="0" w:color="auto"/>
        <w:bottom w:val="none" w:sz="0" w:space="0" w:color="auto"/>
        <w:right w:val="none" w:sz="0" w:space="0" w:color="auto"/>
      </w:divBdr>
    </w:div>
    <w:div w:id="95178417">
      <w:bodyDiv w:val="1"/>
      <w:marLeft w:val="0"/>
      <w:marRight w:val="0"/>
      <w:marTop w:val="0"/>
      <w:marBottom w:val="0"/>
      <w:divBdr>
        <w:top w:val="none" w:sz="0" w:space="0" w:color="auto"/>
        <w:left w:val="none" w:sz="0" w:space="0" w:color="auto"/>
        <w:bottom w:val="none" w:sz="0" w:space="0" w:color="auto"/>
        <w:right w:val="none" w:sz="0" w:space="0" w:color="auto"/>
      </w:divBdr>
    </w:div>
    <w:div w:id="137381357">
      <w:bodyDiv w:val="1"/>
      <w:marLeft w:val="0"/>
      <w:marRight w:val="0"/>
      <w:marTop w:val="0"/>
      <w:marBottom w:val="0"/>
      <w:divBdr>
        <w:top w:val="none" w:sz="0" w:space="0" w:color="auto"/>
        <w:left w:val="none" w:sz="0" w:space="0" w:color="auto"/>
        <w:bottom w:val="none" w:sz="0" w:space="0" w:color="auto"/>
        <w:right w:val="none" w:sz="0" w:space="0" w:color="auto"/>
      </w:divBdr>
    </w:div>
    <w:div w:id="142435498">
      <w:bodyDiv w:val="1"/>
      <w:marLeft w:val="0"/>
      <w:marRight w:val="0"/>
      <w:marTop w:val="0"/>
      <w:marBottom w:val="0"/>
      <w:divBdr>
        <w:top w:val="none" w:sz="0" w:space="0" w:color="auto"/>
        <w:left w:val="none" w:sz="0" w:space="0" w:color="auto"/>
        <w:bottom w:val="none" w:sz="0" w:space="0" w:color="auto"/>
        <w:right w:val="none" w:sz="0" w:space="0" w:color="auto"/>
      </w:divBdr>
    </w:div>
    <w:div w:id="196621282">
      <w:bodyDiv w:val="1"/>
      <w:marLeft w:val="0"/>
      <w:marRight w:val="0"/>
      <w:marTop w:val="0"/>
      <w:marBottom w:val="0"/>
      <w:divBdr>
        <w:top w:val="none" w:sz="0" w:space="0" w:color="auto"/>
        <w:left w:val="none" w:sz="0" w:space="0" w:color="auto"/>
        <w:bottom w:val="none" w:sz="0" w:space="0" w:color="auto"/>
        <w:right w:val="none" w:sz="0" w:space="0" w:color="auto"/>
      </w:divBdr>
    </w:div>
    <w:div w:id="211427984">
      <w:bodyDiv w:val="1"/>
      <w:marLeft w:val="0"/>
      <w:marRight w:val="0"/>
      <w:marTop w:val="0"/>
      <w:marBottom w:val="0"/>
      <w:divBdr>
        <w:top w:val="none" w:sz="0" w:space="0" w:color="auto"/>
        <w:left w:val="none" w:sz="0" w:space="0" w:color="auto"/>
        <w:bottom w:val="none" w:sz="0" w:space="0" w:color="auto"/>
        <w:right w:val="none" w:sz="0" w:space="0" w:color="auto"/>
      </w:divBdr>
    </w:div>
    <w:div w:id="214007597">
      <w:bodyDiv w:val="1"/>
      <w:marLeft w:val="0"/>
      <w:marRight w:val="0"/>
      <w:marTop w:val="0"/>
      <w:marBottom w:val="0"/>
      <w:divBdr>
        <w:top w:val="none" w:sz="0" w:space="0" w:color="auto"/>
        <w:left w:val="none" w:sz="0" w:space="0" w:color="auto"/>
        <w:bottom w:val="none" w:sz="0" w:space="0" w:color="auto"/>
        <w:right w:val="none" w:sz="0" w:space="0" w:color="auto"/>
      </w:divBdr>
    </w:div>
    <w:div w:id="236205520">
      <w:bodyDiv w:val="1"/>
      <w:marLeft w:val="0"/>
      <w:marRight w:val="0"/>
      <w:marTop w:val="0"/>
      <w:marBottom w:val="0"/>
      <w:divBdr>
        <w:top w:val="none" w:sz="0" w:space="0" w:color="auto"/>
        <w:left w:val="none" w:sz="0" w:space="0" w:color="auto"/>
        <w:bottom w:val="none" w:sz="0" w:space="0" w:color="auto"/>
        <w:right w:val="none" w:sz="0" w:space="0" w:color="auto"/>
      </w:divBdr>
    </w:div>
    <w:div w:id="261569828">
      <w:bodyDiv w:val="1"/>
      <w:marLeft w:val="0"/>
      <w:marRight w:val="0"/>
      <w:marTop w:val="0"/>
      <w:marBottom w:val="0"/>
      <w:divBdr>
        <w:top w:val="none" w:sz="0" w:space="0" w:color="auto"/>
        <w:left w:val="none" w:sz="0" w:space="0" w:color="auto"/>
        <w:bottom w:val="none" w:sz="0" w:space="0" w:color="auto"/>
        <w:right w:val="none" w:sz="0" w:space="0" w:color="auto"/>
      </w:divBdr>
    </w:div>
    <w:div w:id="264116788">
      <w:bodyDiv w:val="1"/>
      <w:marLeft w:val="0"/>
      <w:marRight w:val="0"/>
      <w:marTop w:val="0"/>
      <w:marBottom w:val="0"/>
      <w:divBdr>
        <w:top w:val="none" w:sz="0" w:space="0" w:color="auto"/>
        <w:left w:val="none" w:sz="0" w:space="0" w:color="auto"/>
        <w:bottom w:val="none" w:sz="0" w:space="0" w:color="auto"/>
        <w:right w:val="none" w:sz="0" w:space="0" w:color="auto"/>
      </w:divBdr>
    </w:div>
    <w:div w:id="314605362">
      <w:bodyDiv w:val="1"/>
      <w:marLeft w:val="0"/>
      <w:marRight w:val="0"/>
      <w:marTop w:val="0"/>
      <w:marBottom w:val="0"/>
      <w:divBdr>
        <w:top w:val="none" w:sz="0" w:space="0" w:color="auto"/>
        <w:left w:val="none" w:sz="0" w:space="0" w:color="auto"/>
        <w:bottom w:val="none" w:sz="0" w:space="0" w:color="auto"/>
        <w:right w:val="none" w:sz="0" w:space="0" w:color="auto"/>
      </w:divBdr>
    </w:div>
    <w:div w:id="316110367">
      <w:bodyDiv w:val="1"/>
      <w:marLeft w:val="0"/>
      <w:marRight w:val="0"/>
      <w:marTop w:val="0"/>
      <w:marBottom w:val="0"/>
      <w:divBdr>
        <w:top w:val="none" w:sz="0" w:space="0" w:color="auto"/>
        <w:left w:val="none" w:sz="0" w:space="0" w:color="auto"/>
        <w:bottom w:val="none" w:sz="0" w:space="0" w:color="auto"/>
        <w:right w:val="none" w:sz="0" w:space="0" w:color="auto"/>
      </w:divBdr>
    </w:div>
    <w:div w:id="323583734">
      <w:bodyDiv w:val="1"/>
      <w:marLeft w:val="0"/>
      <w:marRight w:val="0"/>
      <w:marTop w:val="0"/>
      <w:marBottom w:val="0"/>
      <w:divBdr>
        <w:top w:val="none" w:sz="0" w:space="0" w:color="auto"/>
        <w:left w:val="none" w:sz="0" w:space="0" w:color="auto"/>
        <w:bottom w:val="none" w:sz="0" w:space="0" w:color="auto"/>
        <w:right w:val="none" w:sz="0" w:space="0" w:color="auto"/>
      </w:divBdr>
    </w:div>
    <w:div w:id="332034510">
      <w:bodyDiv w:val="1"/>
      <w:marLeft w:val="0"/>
      <w:marRight w:val="0"/>
      <w:marTop w:val="0"/>
      <w:marBottom w:val="0"/>
      <w:divBdr>
        <w:top w:val="none" w:sz="0" w:space="0" w:color="auto"/>
        <w:left w:val="none" w:sz="0" w:space="0" w:color="auto"/>
        <w:bottom w:val="none" w:sz="0" w:space="0" w:color="auto"/>
        <w:right w:val="none" w:sz="0" w:space="0" w:color="auto"/>
      </w:divBdr>
    </w:div>
    <w:div w:id="334309105">
      <w:bodyDiv w:val="1"/>
      <w:marLeft w:val="0"/>
      <w:marRight w:val="0"/>
      <w:marTop w:val="0"/>
      <w:marBottom w:val="0"/>
      <w:divBdr>
        <w:top w:val="none" w:sz="0" w:space="0" w:color="auto"/>
        <w:left w:val="none" w:sz="0" w:space="0" w:color="auto"/>
        <w:bottom w:val="none" w:sz="0" w:space="0" w:color="auto"/>
        <w:right w:val="none" w:sz="0" w:space="0" w:color="auto"/>
      </w:divBdr>
    </w:div>
    <w:div w:id="340159773">
      <w:bodyDiv w:val="1"/>
      <w:marLeft w:val="0"/>
      <w:marRight w:val="0"/>
      <w:marTop w:val="0"/>
      <w:marBottom w:val="0"/>
      <w:divBdr>
        <w:top w:val="none" w:sz="0" w:space="0" w:color="auto"/>
        <w:left w:val="none" w:sz="0" w:space="0" w:color="auto"/>
        <w:bottom w:val="none" w:sz="0" w:space="0" w:color="auto"/>
        <w:right w:val="none" w:sz="0" w:space="0" w:color="auto"/>
      </w:divBdr>
    </w:div>
    <w:div w:id="340206621">
      <w:bodyDiv w:val="1"/>
      <w:marLeft w:val="0"/>
      <w:marRight w:val="0"/>
      <w:marTop w:val="0"/>
      <w:marBottom w:val="0"/>
      <w:divBdr>
        <w:top w:val="none" w:sz="0" w:space="0" w:color="auto"/>
        <w:left w:val="none" w:sz="0" w:space="0" w:color="auto"/>
        <w:bottom w:val="none" w:sz="0" w:space="0" w:color="auto"/>
        <w:right w:val="none" w:sz="0" w:space="0" w:color="auto"/>
      </w:divBdr>
    </w:div>
    <w:div w:id="379138373">
      <w:bodyDiv w:val="1"/>
      <w:marLeft w:val="0"/>
      <w:marRight w:val="0"/>
      <w:marTop w:val="0"/>
      <w:marBottom w:val="0"/>
      <w:divBdr>
        <w:top w:val="none" w:sz="0" w:space="0" w:color="auto"/>
        <w:left w:val="none" w:sz="0" w:space="0" w:color="auto"/>
        <w:bottom w:val="none" w:sz="0" w:space="0" w:color="auto"/>
        <w:right w:val="none" w:sz="0" w:space="0" w:color="auto"/>
      </w:divBdr>
    </w:div>
    <w:div w:id="379938978">
      <w:bodyDiv w:val="1"/>
      <w:marLeft w:val="0"/>
      <w:marRight w:val="0"/>
      <w:marTop w:val="0"/>
      <w:marBottom w:val="0"/>
      <w:divBdr>
        <w:top w:val="none" w:sz="0" w:space="0" w:color="auto"/>
        <w:left w:val="none" w:sz="0" w:space="0" w:color="auto"/>
        <w:bottom w:val="none" w:sz="0" w:space="0" w:color="auto"/>
        <w:right w:val="none" w:sz="0" w:space="0" w:color="auto"/>
      </w:divBdr>
      <w:divsChild>
        <w:div w:id="1337658456">
          <w:marLeft w:val="0"/>
          <w:marRight w:val="0"/>
          <w:marTop w:val="0"/>
          <w:marBottom w:val="0"/>
          <w:divBdr>
            <w:top w:val="single" w:sz="2" w:space="0" w:color="auto"/>
            <w:left w:val="single" w:sz="2" w:space="0" w:color="auto"/>
            <w:bottom w:val="single" w:sz="2" w:space="0" w:color="auto"/>
            <w:right w:val="single" w:sz="2" w:space="0" w:color="auto"/>
          </w:divBdr>
          <w:divsChild>
            <w:div w:id="1167787958">
              <w:marLeft w:val="0"/>
              <w:marRight w:val="0"/>
              <w:marTop w:val="0"/>
              <w:marBottom w:val="420"/>
              <w:divBdr>
                <w:top w:val="single" w:sz="2" w:space="0" w:color="auto"/>
                <w:left w:val="single" w:sz="2" w:space="0" w:color="auto"/>
                <w:bottom w:val="single" w:sz="2" w:space="0" w:color="auto"/>
                <w:right w:val="single" w:sz="2" w:space="0" w:color="auto"/>
              </w:divBdr>
              <w:divsChild>
                <w:div w:id="20174639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0829880">
      <w:bodyDiv w:val="1"/>
      <w:marLeft w:val="0"/>
      <w:marRight w:val="0"/>
      <w:marTop w:val="0"/>
      <w:marBottom w:val="0"/>
      <w:divBdr>
        <w:top w:val="none" w:sz="0" w:space="0" w:color="auto"/>
        <w:left w:val="none" w:sz="0" w:space="0" w:color="auto"/>
        <w:bottom w:val="none" w:sz="0" w:space="0" w:color="auto"/>
        <w:right w:val="none" w:sz="0" w:space="0" w:color="auto"/>
      </w:divBdr>
    </w:div>
    <w:div w:id="39112275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07928032">
      <w:bodyDiv w:val="1"/>
      <w:marLeft w:val="0"/>
      <w:marRight w:val="0"/>
      <w:marTop w:val="0"/>
      <w:marBottom w:val="0"/>
      <w:divBdr>
        <w:top w:val="none" w:sz="0" w:space="0" w:color="auto"/>
        <w:left w:val="none" w:sz="0" w:space="0" w:color="auto"/>
        <w:bottom w:val="none" w:sz="0" w:space="0" w:color="auto"/>
        <w:right w:val="none" w:sz="0" w:space="0" w:color="auto"/>
      </w:divBdr>
    </w:div>
    <w:div w:id="428746039">
      <w:bodyDiv w:val="1"/>
      <w:marLeft w:val="0"/>
      <w:marRight w:val="0"/>
      <w:marTop w:val="0"/>
      <w:marBottom w:val="0"/>
      <w:divBdr>
        <w:top w:val="none" w:sz="0" w:space="0" w:color="auto"/>
        <w:left w:val="none" w:sz="0" w:space="0" w:color="auto"/>
        <w:bottom w:val="none" w:sz="0" w:space="0" w:color="auto"/>
        <w:right w:val="none" w:sz="0" w:space="0" w:color="auto"/>
      </w:divBdr>
    </w:div>
    <w:div w:id="435751840">
      <w:bodyDiv w:val="1"/>
      <w:marLeft w:val="0"/>
      <w:marRight w:val="0"/>
      <w:marTop w:val="0"/>
      <w:marBottom w:val="0"/>
      <w:divBdr>
        <w:top w:val="none" w:sz="0" w:space="0" w:color="auto"/>
        <w:left w:val="none" w:sz="0" w:space="0" w:color="auto"/>
        <w:bottom w:val="none" w:sz="0" w:space="0" w:color="auto"/>
        <w:right w:val="none" w:sz="0" w:space="0" w:color="auto"/>
      </w:divBdr>
    </w:div>
    <w:div w:id="445542925">
      <w:bodyDiv w:val="1"/>
      <w:marLeft w:val="0"/>
      <w:marRight w:val="0"/>
      <w:marTop w:val="0"/>
      <w:marBottom w:val="0"/>
      <w:divBdr>
        <w:top w:val="none" w:sz="0" w:space="0" w:color="auto"/>
        <w:left w:val="none" w:sz="0" w:space="0" w:color="auto"/>
        <w:bottom w:val="none" w:sz="0" w:space="0" w:color="auto"/>
        <w:right w:val="none" w:sz="0" w:space="0" w:color="auto"/>
      </w:divBdr>
    </w:div>
    <w:div w:id="452403228">
      <w:bodyDiv w:val="1"/>
      <w:marLeft w:val="0"/>
      <w:marRight w:val="0"/>
      <w:marTop w:val="0"/>
      <w:marBottom w:val="0"/>
      <w:divBdr>
        <w:top w:val="none" w:sz="0" w:space="0" w:color="auto"/>
        <w:left w:val="none" w:sz="0" w:space="0" w:color="auto"/>
        <w:bottom w:val="none" w:sz="0" w:space="0" w:color="auto"/>
        <w:right w:val="none" w:sz="0" w:space="0" w:color="auto"/>
      </w:divBdr>
    </w:div>
    <w:div w:id="452864543">
      <w:bodyDiv w:val="1"/>
      <w:marLeft w:val="0"/>
      <w:marRight w:val="0"/>
      <w:marTop w:val="0"/>
      <w:marBottom w:val="0"/>
      <w:divBdr>
        <w:top w:val="none" w:sz="0" w:space="0" w:color="auto"/>
        <w:left w:val="none" w:sz="0" w:space="0" w:color="auto"/>
        <w:bottom w:val="none" w:sz="0" w:space="0" w:color="auto"/>
        <w:right w:val="none" w:sz="0" w:space="0" w:color="auto"/>
      </w:divBdr>
    </w:div>
    <w:div w:id="457770214">
      <w:bodyDiv w:val="1"/>
      <w:marLeft w:val="0"/>
      <w:marRight w:val="0"/>
      <w:marTop w:val="0"/>
      <w:marBottom w:val="0"/>
      <w:divBdr>
        <w:top w:val="none" w:sz="0" w:space="0" w:color="auto"/>
        <w:left w:val="none" w:sz="0" w:space="0" w:color="auto"/>
        <w:bottom w:val="none" w:sz="0" w:space="0" w:color="auto"/>
        <w:right w:val="none" w:sz="0" w:space="0" w:color="auto"/>
      </w:divBdr>
    </w:div>
    <w:div w:id="463620286">
      <w:bodyDiv w:val="1"/>
      <w:marLeft w:val="0"/>
      <w:marRight w:val="0"/>
      <w:marTop w:val="0"/>
      <w:marBottom w:val="0"/>
      <w:divBdr>
        <w:top w:val="none" w:sz="0" w:space="0" w:color="auto"/>
        <w:left w:val="none" w:sz="0" w:space="0" w:color="auto"/>
        <w:bottom w:val="none" w:sz="0" w:space="0" w:color="auto"/>
        <w:right w:val="none" w:sz="0" w:space="0" w:color="auto"/>
      </w:divBdr>
    </w:div>
    <w:div w:id="485902826">
      <w:bodyDiv w:val="1"/>
      <w:marLeft w:val="0"/>
      <w:marRight w:val="0"/>
      <w:marTop w:val="0"/>
      <w:marBottom w:val="0"/>
      <w:divBdr>
        <w:top w:val="none" w:sz="0" w:space="0" w:color="auto"/>
        <w:left w:val="none" w:sz="0" w:space="0" w:color="auto"/>
        <w:bottom w:val="none" w:sz="0" w:space="0" w:color="auto"/>
        <w:right w:val="none" w:sz="0" w:space="0" w:color="auto"/>
      </w:divBdr>
    </w:div>
    <w:div w:id="495268343">
      <w:bodyDiv w:val="1"/>
      <w:marLeft w:val="0"/>
      <w:marRight w:val="0"/>
      <w:marTop w:val="0"/>
      <w:marBottom w:val="0"/>
      <w:divBdr>
        <w:top w:val="none" w:sz="0" w:space="0" w:color="auto"/>
        <w:left w:val="none" w:sz="0" w:space="0" w:color="auto"/>
        <w:bottom w:val="none" w:sz="0" w:space="0" w:color="auto"/>
        <w:right w:val="none" w:sz="0" w:space="0" w:color="auto"/>
      </w:divBdr>
    </w:div>
    <w:div w:id="495607316">
      <w:bodyDiv w:val="1"/>
      <w:marLeft w:val="0"/>
      <w:marRight w:val="0"/>
      <w:marTop w:val="0"/>
      <w:marBottom w:val="0"/>
      <w:divBdr>
        <w:top w:val="none" w:sz="0" w:space="0" w:color="auto"/>
        <w:left w:val="none" w:sz="0" w:space="0" w:color="auto"/>
        <w:bottom w:val="none" w:sz="0" w:space="0" w:color="auto"/>
        <w:right w:val="none" w:sz="0" w:space="0" w:color="auto"/>
      </w:divBdr>
    </w:div>
    <w:div w:id="527648174">
      <w:bodyDiv w:val="1"/>
      <w:marLeft w:val="0"/>
      <w:marRight w:val="0"/>
      <w:marTop w:val="0"/>
      <w:marBottom w:val="0"/>
      <w:divBdr>
        <w:top w:val="none" w:sz="0" w:space="0" w:color="auto"/>
        <w:left w:val="none" w:sz="0" w:space="0" w:color="auto"/>
        <w:bottom w:val="none" w:sz="0" w:space="0" w:color="auto"/>
        <w:right w:val="none" w:sz="0" w:space="0" w:color="auto"/>
      </w:divBdr>
    </w:div>
    <w:div w:id="535117802">
      <w:bodyDiv w:val="1"/>
      <w:marLeft w:val="0"/>
      <w:marRight w:val="0"/>
      <w:marTop w:val="0"/>
      <w:marBottom w:val="0"/>
      <w:divBdr>
        <w:top w:val="none" w:sz="0" w:space="0" w:color="auto"/>
        <w:left w:val="none" w:sz="0" w:space="0" w:color="auto"/>
        <w:bottom w:val="none" w:sz="0" w:space="0" w:color="auto"/>
        <w:right w:val="none" w:sz="0" w:space="0" w:color="auto"/>
      </w:divBdr>
    </w:div>
    <w:div w:id="581910503">
      <w:bodyDiv w:val="1"/>
      <w:marLeft w:val="0"/>
      <w:marRight w:val="0"/>
      <w:marTop w:val="0"/>
      <w:marBottom w:val="0"/>
      <w:divBdr>
        <w:top w:val="none" w:sz="0" w:space="0" w:color="auto"/>
        <w:left w:val="none" w:sz="0" w:space="0" w:color="auto"/>
        <w:bottom w:val="none" w:sz="0" w:space="0" w:color="auto"/>
        <w:right w:val="none" w:sz="0" w:space="0" w:color="auto"/>
      </w:divBdr>
    </w:div>
    <w:div w:id="583682708">
      <w:bodyDiv w:val="1"/>
      <w:marLeft w:val="0"/>
      <w:marRight w:val="0"/>
      <w:marTop w:val="0"/>
      <w:marBottom w:val="0"/>
      <w:divBdr>
        <w:top w:val="none" w:sz="0" w:space="0" w:color="auto"/>
        <w:left w:val="none" w:sz="0" w:space="0" w:color="auto"/>
        <w:bottom w:val="none" w:sz="0" w:space="0" w:color="auto"/>
        <w:right w:val="none" w:sz="0" w:space="0" w:color="auto"/>
      </w:divBdr>
    </w:div>
    <w:div w:id="611715039">
      <w:bodyDiv w:val="1"/>
      <w:marLeft w:val="0"/>
      <w:marRight w:val="0"/>
      <w:marTop w:val="0"/>
      <w:marBottom w:val="0"/>
      <w:divBdr>
        <w:top w:val="none" w:sz="0" w:space="0" w:color="auto"/>
        <w:left w:val="none" w:sz="0" w:space="0" w:color="auto"/>
        <w:bottom w:val="none" w:sz="0" w:space="0" w:color="auto"/>
        <w:right w:val="none" w:sz="0" w:space="0" w:color="auto"/>
      </w:divBdr>
    </w:div>
    <w:div w:id="612130387">
      <w:bodyDiv w:val="1"/>
      <w:marLeft w:val="0"/>
      <w:marRight w:val="0"/>
      <w:marTop w:val="0"/>
      <w:marBottom w:val="0"/>
      <w:divBdr>
        <w:top w:val="none" w:sz="0" w:space="0" w:color="auto"/>
        <w:left w:val="none" w:sz="0" w:space="0" w:color="auto"/>
        <w:bottom w:val="none" w:sz="0" w:space="0" w:color="auto"/>
        <w:right w:val="none" w:sz="0" w:space="0" w:color="auto"/>
      </w:divBdr>
    </w:div>
    <w:div w:id="623002076">
      <w:bodyDiv w:val="1"/>
      <w:marLeft w:val="0"/>
      <w:marRight w:val="0"/>
      <w:marTop w:val="0"/>
      <w:marBottom w:val="0"/>
      <w:divBdr>
        <w:top w:val="none" w:sz="0" w:space="0" w:color="auto"/>
        <w:left w:val="none" w:sz="0" w:space="0" w:color="auto"/>
        <w:bottom w:val="none" w:sz="0" w:space="0" w:color="auto"/>
        <w:right w:val="none" w:sz="0" w:space="0" w:color="auto"/>
      </w:divBdr>
      <w:divsChild>
        <w:div w:id="1724478640">
          <w:marLeft w:val="0"/>
          <w:marRight w:val="0"/>
          <w:marTop w:val="0"/>
          <w:marBottom w:val="0"/>
          <w:divBdr>
            <w:top w:val="single" w:sz="2" w:space="0" w:color="auto"/>
            <w:left w:val="single" w:sz="2" w:space="0" w:color="auto"/>
            <w:bottom w:val="single" w:sz="2" w:space="0" w:color="auto"/>
            <w:right w:val="single" w:sz="2" w:space="0" w:color="auto"/>
          </w:divBdr>
          <w:divsChild>
            <w:div w:id="1485197210">
              <w:marLeft w:val="0"/>
              <w:marRight w:val="0"/>
              <w:marTop w:val="0"/>
              <w:marBottom w:val="420"/>
              <w:divBdr>
                <w:top w:val="single" w:sz="2" w:space="0" w:color="auto"/>
                <w:left w:val="single" w:sz="2" w:space="0" w:color="auto"/>
                <w:bottom w:val="single" w:sz="2" w:space="0" w:color="auto"/>
                <w:right w:val="single" w:sz="2" w:space="0" w:color="auto"/>
              </w:divBdr>
              <w:divsChild>
                <w:div w:id="1618440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6853663">
      <w:bodyDiv w:val="1"/>
      <w:marLeft w:val="0"/>
      <w:marRight w:val="0"/>
      <w:marTop w:val="0"/>
      <w:marBottom w:val="0"/>
      <w:divBdr>
        <w:top w:val="none" w:sz="0" w:space="0" w:color="auto"/>
        <w:left w:val="none" w:sz="0" w:space="0" w:color="auto"/>
        <w:bottom w:val="none" w:sz="0" w:space="0" w:color="auto"/>
        <w:right w:val="none" w:sz="0" w:space="0" w:color="auto"/>
      </w:divBdr>
    </w:div>
    <w:div w:id="629212331">
      <w:bodyDiv w:val="1"/>
      <w:marLeft w:val="0"/>
      <w:marRight w:val="0"/>
      <w:marTop w:val="0"/>
      <w:marBottom w:val="0"/>
      <w:divBdr>
        <w:top w:val="none" w:sz="0" w:space="0" w:color="auto"/>
        <w:left w:val="none" w:sz="0" w:space="0" w:color="auto"/>
        <w:bottom w:val="none" w:sz="0" w:space="0" w:color="auto"/>
        <w:right w:val="none" w:sz="0" w:space="0" w:color="auto"/>
      </w:divBdr>
    </w:div>
    <w:div w:id="647906292">
      <w:bodyDiv w:val="1"/>
      <w:marLeft w:val="0"/>
      <w:marRight w:val="0"/>
      <w:marTop w:val="0"/>
      <w:marBottom w:val="0"/>
      <w:divBdr>
        <w:top w:val="none" w:sz="0" w:space="0" w:color="auto"/>
        <w:left w:val="none" w:sz="0" w:space="0" w:color="auto"/>
        <w:bottom w:val="none" w:sz="0" w:space="0" w:color="auto"/>
        <w:right w:val="none" w:sz="0" w:space="0" w:color="auto"/>
      </w:divBdr>
    </w:div>
    <w:div w:id="660934589">
      <w:bodyDiv w:val="1"/>
      <w:marLeft w:val="0"/>
      <w:marRight w:val="0"/>
      <w:marTop w:val="0"/>
      <w:marBottom w:val="0"/>
      <w:divBdr>
        <w:top w:val="none" w:sz="0" w:space="0" w:color="auto"/>
        <w:left w:val="none" w:sz="0" w:space="0" w:color="auto"/>
        <w:bottom w:val="none" w:sz="0" w:space="0" w:color="auto"/>
        <w:right w:val="none" w:sz="0" w:space="0" w:color="auto"/>
      </w:divBdr>
    </w:div>
    <w:div w:id="690765588">
      <w:bodyDiv w:val="1"/>
      <w:marLeft w:val="0"/>
      <w:marRight w:val="0"/>
      <w:marTop w:val="0"/>
      <w:marBottom w:val="0"/>
      <w:divBdr>
        <w:top w:val="none" w:sz="0" w:space="0" w:color="auto"/>
        <w:left w:val="none" w:sz="0" w:space="0" w:color="auto"/>
        <w:bottom w:val="none" w:sz="0" w:space="0" w:color="auto"/>
        <w:right w:val="none" w:sz="0" w:space="0" w:color="auto"/>
      </w:divBdr>
      <w:divsChild>
        <w:div w:id="1272593445">
          <w:marLeft w:val="0"/>
          <w:marRight w:val="0"/>
          <w:marTop w:val="0"/>
          <w:marBottom w:val="0"/>
          <w:divBdr>
            <w:top w:val="none" w:sz="0" w:space="0" w:color="auto"/>
            <w:left w:val="none" w:sz="0" w:space="0" w:color="auto"/>
            <w:bottom w:val="none" w:sz="0" w:space="0" w:color="auto"/>
            <w:right w:val="none" w:sz="0" w:space="0" w:color="auto"/>
          </w:divBdr>
        </w:div>
      </w:divsChild>
    </w:div>
    <w:div w:id="702630071">
      <w:bodyDiv w:val="1"/>
      <w:marLeft w:val="0"/>
      <w:marRight w:val="0"/>
      <w:marTop w:val="0"/>
      <w:marBottom w:val="0"/>
      <w:divBdr>
        <w:top w:val="none" w:sz="0" w:space="0" w:color="auto"/>
        <w:left w:val="none" w:sz="0" w:space="0" w:color="auto"/>
        <w:bottom w:val="none" w:sz="0" w:space="0" w:color="auto"/>
        <w:right w:val="none" w:sz="0" w:space="0" w:color="auto"/>
      </w:divBdr>
    </w:div>
    <w:div w:id="714088991">
      <w:bodyDiv w:val="1"/>
      <w:marLeft w:val="0"/>
      <w:marRight w:val="0"/>
      <w:marTop w:val="0"/>
      <w:marBottom w:val="0"/>
      <w:divBdr>
        <w:top w:val="none" w:sz="0" w:space="0" w:color="auto"/>
        <w:left w:val="none" w:sz="0" w:space="0" w:color="auto"/>
        <w:bottom w:val="none" w:sz="0" w:space="0" w:color="auto"/>
        <w:right w:val="none" w:sz="0" w:space="0" w:color="auto"/>
      </w:divBdr>
    </w:div>
    <w:div w:id="720832057">
      <w:bodyDiv w:val="1"/>
      <w:marLeft w:val="0"/>
      <w:marRight w:val="0"/>
      <w:marTop w:val="0"/>
      <w:marBottom w:val="0"/>
      <w:divBdr>
        <w:top w:val="none" w:sz="0" w:space="0" w:color="auto"/>
        <w:left w:val="none" w:sz="0" w:space="0" w:color="auto"/>
        <w:bottom w:val="none" w:sz="0" w:space="0" w:color="auto"/>
        <w:right w:val="none" w:sz="0" w:space="0" w:color="auto"/>
      </w:divBdr>
    </w:div>
    <w:div w:id="723875823">
      <w:bodyDiv w:val="1"/>
      <w:marLeft w:val="0"/>
      <w:marRight w:val="0"/>
      <w:marTop w:val="0"/>
      <w:marBottom w:val="0"/>
      <w:divBdr>
        <w:top w:val="none" w:sz="0" w:space="0" w:color="auto"/>
        <w:left w:val="none" w:sz="0" w:space="0" w:color="auto"/>
        <w:bottom w:val="none" w:sz="0" w:space="0" w:color="auto"/>
        <w:right w:val="none" w:sz="0" w:space="0" w:color="auto"/>
      </w:divBdr>
    </w:div>
    <w:div w:id="738407603">
      <w:bodyDiv w:val="1"/>
      <w:marLeft w:val="0"/>
      <w:marRight w:val="0"/>
      <w:marTop w:val="0"/>
      <w:marBottom w:val="0"/>
      <w:divBdr>
        <w:top w:val="none" w:sz="0" w:space="0" w:color="auto"/>
        <w:left w:val="none" w:sz="0" w:space="0" w:color="auto"/>
        <w:bottom w:val="none" w:sz="0" w:space="0" w:color="auto"/>
        <w:right w:val="none" w:sz="0" w:space="0" w:color="auto"/>
      </w:divBdr>
    </w:div>
    <w:div w:id="751511380">
      <w:bodyDiv w:val="1"/>
      <w:marLeft w:val="0"/>
      <w:marRight w:val="0"/>
      <w:marTop w:val="0"/>
      <w:marBottom w:val="0"/>
      <w:divBdr>
        <w:top w:val="none" w:sz="0" w:space="0" w:color="auto"/>
        <w:left w:val="none" w:sz="0" w:space="0" w:color="auto"/>
        <w:bottom w:val="none" w:sz="0" w:space="0" w:color="auto"/>
        <w:right w:val="none" w:sz="0" w:space="0" w:color="auto"/>
      </w:divBdr>
    </w:div>
    <w:div w:id="755400020">
      <w:bodyDiv w:val="1"/>
      <w:marLeft w:val="0"/>
      <w:marRight w:val="0"/>
      <w:marTop w:val="0"/>
      <w:marBottom w:val="0"/>
      <w:divBdr>
        <w:top w:val="none" w:sz="0" w:space="0" w:color="auto"/>
        <w:left w:val="none" w:sz="0" w:space="0" w:color="auto"/>
        <w:bottom w:val="none" w:sz="0" w:space="0" w:color="auto"/>
        <w:right w:val="none" w:sz="0" w:space="0" w:color="auto"/>
      </w:divBdr>
    </w:div>
    <w:div w:id="772629203">
      <w:bodyDiv w:val="1"/>
      <w:marLeft w:val="0"/>
      <w:marRight w:val="0"/>
      <w:marTop w:val="0"/>
      <w:marBottom w:val="0"/>
      <w:divBdr>
        <w:top w:val="none" w:sz="0" w:space="0" w:color="auto"/>
        <w:left w:val="none" w:sz="0" w:space="0" w:color="auto"/>
        <w:bottom w:val="none" w:sz="0" w:space="0" w:color="auto"/>
        <w:right w:val="none" w:sz="0" w:space="0" w:color="auto"/>
      </w:divBdr>
    </w:div>
    <w:div w:id="780342841">
      <w:bodyDiv w:val="1"/>
      <w:marLeft w:val="0"/>
      <w:marRight w:val="0"/>
      <w:marTop w:val="0"/>
      <w:marBottom w:val="0"/>
      <w:divBdr>
        <w:top w:val="none" w:sz="0" w:space="0" w:color="auto"/>
        <w:left w:val="none" w:sz="0" w:space="0" w:color="auto"/>
        <w:bottom w:val="none" w:sz="0" w:space="0" w:color="auto"/>
        <w:right w:val="none" w:sz="0" w:space="0" w:color="auto"/>
      </w:divBdr>
    </w:div>
    <w:div w:id="783383335">
      <w:bodyDiv w:val="1"/>
      <w:marLeft w:val="0"/>
      <w:marRight w:val="0"/>
      <w:marTop w:val="0"/>
      <w:marBottom w:val="0"/>
      <w:divBdr>
        <w:top w:val="none" w:sz="0" w:space="0" w:color="auto"/>
        <w:left w:val="none" w:sz="0" w:space="0" w:color="auto"/>
        <w:bottom w:val="none" w:sz="0" w:space="0" w:color="auto"/>
        <w:right w:val="none" w:sz="0" w:space="0" w:color="auto"/>
      </w:divBdr>
    </w:div>
    <w:div w:id="784691343">
      <w:bodyDiv w:val="1"/>
      <w:marLeft w:val="0"/>
      <w:marRight w:val="0"/>
      <w:marTop w:val="0"/>
      <w:marBottom w:val="0"/>
      <w:divBdr>
        <w:top w:val="none" w:sz="0" w:space="0" w:color="auto"/>
        <w:left w:val="none" w:sz="0" w:space="0" w:color="auto"/>
        <w:bottom w:val="none" w:sz="0" w:space="0" w:color="auto"/>
        <w:right w:val="none" w:sz="0" w:space="0" w:color="auto"/>
      </w:divBdr>
    </w:div>
    <w:div w:id="800539786">
      <w:bodyDiv w:val="1"/>
      <w:marLeft w:val="0"/>
      <w:marRight w:val="0"/>
      <w:marTop w:val="0"/>
      <w:marBottom w:val="0"/>
      <w:divBdr>
        <w:top w:val="none" w:sz="0" w:space="0" w:color="auto"/>
        <w:left w:val="none" w:sz="0" w:space="0" w:color="auto"/>
        <w:bottom w:val="none" w:sz="0" w:space="0" w:color="auto"/>
        <w:right w:val="none" w:sz="0" w:space="0" w:color="auto"/>
      </w:divBdr>
    </w:div>
    <w:div w:id="809634244">
      <w:bodyDiv w:val="1"/>
      <w:marLeft w:val="0"/>
      <w:marRight w:val="0"/>
      <w:marTop w:val="0"/>
      <w:marBottom w:val="0"/>
      <w:divBdr>
        <w:top w:val="none" w:sz="0" w:space="0" w:color="auto"/>
        <w:left w:val="none" w:sz="0" w:space="0" w:color="auto"/>
        <w:bottom w:val="none" w:sz="0" w:space="0" w:color="auto"/>
        <w:right w:val="none" w:sz="0" w:space="0" w:color="auto"/>
      </w:divBdr>
    </w:div>
    <w:div w:id="839588193">
      <w:bodyDiv w:val="1"/>
      <w:marLeft w:val="0"/>
      <w:marRight w:val="0"/>
      <w:marTop w:val="0"/>
      <w:marBottom w:val="0"/>
      <w:divBdr>
        <w:top w:val="none" w:sz="0" w:space="0" w:color="auto"/>
        <w:left w:val="none" w:sz="0" w:space="0" w:color="auto"/>
        <w:bottom w:val="none" w:sz="0" w:space="0" w:color="auto"/>
        <w:right w:val="none" w:sz="0" w:space="0" w:color="auto"/>
      </w:divBdr>
    </w:div>
    <w:div w:id="839731842">
      <w:bodyDiv w:val="1"/>
      <w:marLeft w:val="0"/>
      <w:marRight w:val="0"/>
      <w:marTop w:val="0"/>
      <w:marBottom w:val="0"/>
      <w:divBdr>
        <w:top w:val="none" w:sz="0" w:space="0" w:color="auto"/>
        <w:left w:val="none" w:sz="0" w:space="0" w:color="auto"/>
        <w:bottom w:val="none" w:sz="0" w:space="0" w:color="auto"/>
        <w:right w:val="none" w:sz="0" w:space="0" w:color="auto"/>
      </w:divBdr>
    </w:div>
    <w:div w:id="843252035">
      <w:bodyDiv w:val="1"/>
      <w:marLeft w:val="0"/>
      <w:marRight w:val="0"/>
      <w:marTop w:val="0"/>
      <w:marBottom w:val="0"/>
      <w:divBdr>
        <w:top w:val="none" w:sz="0" w:space="0" w:color="auto"/>
        <w:left w:val="none" w:sz="0" w:space="0" w:color="auto"/>
        <w:bottom w:val="none" w:sz="0" w:space="0" w:color="auto"/>
        <w:right w:val="none" w:sz="0" w:space="0" w:color="auto"/>
      </w:divBdr>
    </w:div>
    <w:div w:id="846096983">
      <w:bodyDiv w:val="1"/>
      <w:marLeft w:val="0"/>
      <w:marRight w:val="0"/>
      <w:marTop w:val="0"/>
      <w:marBottom w:val="0"/>
      <w:divBdr>
        <w:top w:val="none" w:sz="0" w:space="0" w:color="auto"/>
        <w:left w:val="none" w:sz="0" w:space="0" w:color="auto"/>
        <w:bottom w:val="none" w:sz="0" w:space="0" w:color="auto"/>
        <w:right w:val="none" w:sz="0" w:space="0" w:color="auto"/>
      </w:divBdr>
    </w:div>
    <w:div w:id="850920954">
      <w:bodyDiv w:val="1"/>
      <w:marLeft w:val="0"/>
      <w:marRight w:val="0"/>
      <w:marTop w:val="0"/>
      <w:marBottom w:val="0"/>
      <w:divBdr>
        <w:top w:val="none" w:sz="0" w:space="0" w:color="auto"/>
        <w:left w:val="none" w:sz="0" w:space="0" w:color="auto"/>
        <w:bottom w:val="none" w:sz="0" w:space="0" w:color="auto"/>
        <w:right w:val="none" w:sz="0" w:space="0" w:color="auto"/>
      </w:divBdr>
    </w:div>
    <w:div w:id="854421908">
      <w:bodyDiv w:val="1"/>
      <w:marLeft w:val="0"/>
      <w:marRight w:val="0"/>
      <w:marTop w:val="0"/>
      <w:marBottom w:val="0"/>
      <w:divBdr>
        <w:top w:val="none" w:sz="0" w:space="0" w:color="auto"/>
        <w:left w:val="none" w:sz="0" w:space="0" w:color="auto"/>
        <w:bottom w:val="none" w:sz="0" w:space="0" w:color="auto"/>
        <w:right w:val="none" w:sz="0" w:space="0" w:color="auto"/>
      </w:divBdr>
    </w:div>
    <w:div w:id="859855416">
      <w:bodyDiv w:val="1"/>
      <w:marLeft w:val="0"/>
      <w:marRight w:val="0"/>
      <w:marTop w:val="0"/>
      <w:marBottom w:val="0"/>
      <w:divBdr>
        <w:top w:val="none" w:sz="0" w:space="0" w:color="auto"/>
        <w:left w:val="none" w:sz="0" w:space="0" w:color="auto"/>
        <w:bottom w:val="none" w:sz="0" w:space="0" w:color="auto"/>
        <w:right w:val="none" w:sz="0" w:space="0" w:color="auto"/>
      </w:divBdr>
    </w:div>
    <w:div w:id="863176914">
      <w:bodyDiv w:val="1"/>
      <w:marLeft w:val="0"/>
      <w:marRight w:val="0"/>
      <w:marTop w:val="0"/>
      <w:marBottom w:val="0"/>
      <w:divBdr>
        <w:top w:val="none" w:sz="0" w:space="0" w:color="auto"/>
        <w:left w:val="none" w:sz="0" w:space="0" w:color="auto"/>
        <w:bottom w:val="none" w:sz="0" w:space="0" w:color="auto"/>
        <w:right w:val="none" w:sz="0" w:space="0" w:color="auto"/>
      </w:divBdr>
    </w:div>
    <w:div w:id="879821066">
      <w:bodyDiv w:val="1"/>
      <w:marLeft w:val="0"/>
      <w:marRight w:val="0"/>
      <w:marTop w:val="0"/>
      <w:marBottom w:val="0"/>
      <w:divBdr>
        <w:top w:val="none" w:sz="0" w:space="0" w:color="auto"/>
        <w:left w:val="none" w:sz="0" w:space="0" w:color="auto"/>
        <w:bottom w:val="none" w:sz="0" w:space="0" w:color="auto"/>
        <w:right w:val="none" w:sz="0" w:space="0" w:color="auto"/>
      </w:divBdr>
    </w:div>
    <w:div w:id="933056558">
      <w:bodyDiv w:val="1"/>
      <w:marLeft w:val="0"/>
      <w:marRight w:val="0"/>
      <w:marTop w:val="0"/>
      <w:marBottom w:val="0"/>
      <w:divBdr>
        <w:top w:val="none" w:sz="0" w:space="0" w:color="auto"/>
        <w:left w:val="none" w:sz="0" w:space="0" w:color="auto"/>
        <w:bottom w:val="none" w:sz="0" w:space="0" w:color="auto"/>
        <w:right w:val="none" w:sz="0" w:space="0" w:color="auto"/>
      </w:divBdr>
    </w:div>
    <w:div w:id="937368671">
      <w:bodyDiv w:val="1"/>
      <w:marLeft w:val="0"/>
      <w:marRight w:val="0"/>
      <w:marTop w:val="0"/>
      <w:marBottom w:val="0"/>
      <w:divBdr>
        <w:top w:val="none" w:sz="0" w:space="0" w:color="auto"/>
        <w:left w:val="none" w:sz="0" w:space="0" w:color="auto"/>
        <w:bottom w:val="none" w:sz="0" w:space="0" w:color="auto"/>
        <w:right w:val="none" w:sz="0" w:space="0" w:color="auto"/>
      </w:divBdr>
    </w:div>
    <w:div w:id="940646021">
      <w:bodyDiv w:val="1"/>
      <w:marLeft w:val="0"/>
      <w:marRight w:val="0"/>
      <w:marTop w:val="0"/>
      <w:marBottom w:val="0"/>
      <w:divBdr>
        <w:top w:val="none" w:sz="0" w:space="0" w:color="auto"/>
        <w:left w:val="none" w:sz="0" w:space="0" w:color="auto"/>
        <w:bottom w:val="none" w:sz="0" w:space="0" w:color="auto"/>
        <w:right w:val="none" w:sz="0" w:space="0" w:color="auto"/>
      </w:divBdr>
    </w:div>
    <w:div w:id="950207653">
      <w:bodyDiv w:val="1"/>
      <w:marLeft w:val="0"/>
      <w:marRight w:val="0"/>
      <w:marTop w:val="0"/>
      <w:marBottom w:val="0"/>
      <w:divBdr>
        <w:top w:val="none" w:sz="0" w:space="0" w:color="auto"/>
        <w:left w:val="none" w:sz="0" w:space="0" w:color="auto"/>
        <w:bottom w:val="none" w:sz="0" w:space="0" w:color="auto"/>
        <w:right w:val="none" w:sz="0" w:space="0" w:color="auto"/>
      </w:divBdr>
    </w:div>
    <w:div w:id="981273971">
      <w:bodyDiv w:val="1"/>
      <w:marLeft w:val="0"/>
      <w:marRight w:val="0"/>
      <w:marTop w:val="0"/>
      <w:marBottom w:val="0"/>
      <w:divBdr>
        <w:top w:val="none" w:sz="0" w:space="0" w:color="auto"/>
        <w:left w:val="none" w:sz="0" w:space="0" w:color="auto"/>
        <w:bottom w:val="none" w:sz="0" w:space="0" w:color="auto"/>
        <w:right w:val="none" w:sz="0" w:space="0" w:color="auto"/>
      </w:divBdr>
    </w:div>
    <w:div w:id="997733998">
      <w:bodyDiv w:val="1"/>
      <w:marLeft w:val="0"/>
      <w:marRight w:val="0"/>
      <w:marTop w:val="0"/>
      <w:marBottom w:val="0"/>
      <w:divBdr>
        <w:top w:val="none" w:sz="0" w:space="0" w:color="auto"/>
        <w:left w:val="none" w:sz="0" w:space="0" w:color="auto"/>
        <w:bottom w:val="none" w:sz="0" w:space="0" w:color="auto"/>
        <w:right w:val="none" w:sz="0" w:space="0" w:color="auto"/>
      </w:divBdr>
    </w:div>
    <w:div w:id="1001347163">
      <w:bodyDiv w:val="1"/>
      <w:marLeft w:val="0"/>
      <w:marRight w:val="0"/>
      <w:marTop w:val="0"/>
      <w:marBottom w:val="0"/>
      <w:divBdr>
        <w:top w:val="none" w:sz="0" w:space="0" w:color="auto"/>
        <w:left w:val="none" w:sz="0" w:space="0" w:color="auto"/>
        <w:bottom w:val="none" w:sz="0" w:space="0" w:color="auto"/>
        <w:right w:val="none" w:sz="0" w:space="0" w:color="auto"/>
      </w:divBdr>
    </w:div>
    <w:div w:id="1010524515">
      <w:bodyDiv w:val="1"/>
      <w:marLeft w:val="0"/>
      <w:marRight w:val="0"/>
      <w:marTop w:val="0"/>
      <w:marBottom w:val="0"/>
      <w:divBdr>
        <w:top w:val="none" w:sz="0" w:space="0" w:color="auto"/>
        <w:left w:val="none" w:sz="0" w:space="0" w:color="auto"/>
        <w:bottom w:val="none" w:sz="0" w:space="0" w:color="auto"/>
        <w:right w:val="none" w:sz="0" w:space="0" w:color="auto"/>
      </w:divBdr>
    </w:div>
    <w:div w:id="1014649818">
      <w:bodyDiv w:val="1"/>
      <w:marLeft w:val="0"/>
      <w:marRight w:val="0"/>
      <w:marTop w:val="0"/>
      <w:marBottom w:val="0"/>
      <w:divBdr>
        <w:top w:val="none" w:sz="0" w:space="0" w:color="auto"/>
        <w:left w:val="none" w:sz="0" w:space="0" w:color="auto"/>
        <w:bottom w:val="none" w:sz="0" w:space="0" w:color="auto"/>
        <w:right w:val="none" w:sz="0" w:space="0" w:color="auto"/>
      </w:divBdr>
    </w:div>
    <w:div w:id="1024016709">
      <w:bodyDiv w:val="1"/>
      <w:marLeft w:val="0"/>
      <w:marRight w:val="0"/>
      <w:marTop w:val="0"/>
      <w:marBottom w:val="0"/>
      <w:divBdr>
        <w:top w:val="none" w:sz="0" w:space="0" w:color="auto"/>
        <w:left w:val="none" w:sz="0" w:space="0" w:color="auto"/>
        <w:bottom w:val="none" w:sz="0" w:space="0" w:color="auto"/>
        <w:right w:val="none" w:sz="0" w:space="0" w:color="auto"/>
      </w:divBdr>
    </w:div>
    <w:div w:id="1041780343">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64522185">
      <w:bodyDiv w:val="1"/>
      <w:marLeft w:val="0"/>
      <w:marRight w:val="0"/>
      <w:marTop w:val="0"/>
      <w:marBottom w:val="0"/>
      <w:divBdr>
        <w:top w:val="none" w:sz="0" w:space="0" w:color="auto"/>
        <w:left w:val="none" w:sz="0" w:space="0" w:color="auto"/>
        <w:bottom w:val="none" w:sz="0" w:space="0" w:color="auto"/>
        <w:right w:val="none" w:sz="0" w:space="0" w:color="auto"/>
      </w:divBdr>
    </w:div>
    <w:div w:id="1074083314">
      <w:bodyDiv w:val="1"/>
      <w:marLeft w:val="0"/>
      <w:marRight w:val="0"/>
      <w:marTop w:val="0"/>
      <w:marBottom w:val="0"/>
      <w:divBdr>
        <w:top w:val="none" w:sz="0" w:space="0" w:color="auto"/>
        <w:left w:val="none" w:sz="0" w:space="0" w:color="auto"/>
        <w:bottom w:val="none" w:sz="0" w:space="0" w:color="auto"/>
        <w:right w:val="none" w:sz="0" w:space="0" w:color="auto"/>
      </w:divBdr>
      <w:divsChild>
        <w:div w:id="1160149129">
          <w:marLeft w:val="0"/>
          <w:marRight w:val="0"/>
          <w:marTop w:val="0"/>
          <w:marBottom w:val="0"/>
          <w:divBdr>
            <w:top w:val="none" w:sz="0" w:space="0" w:color="auto"/>
            <w:left w:val="none" w:sz="0" w:space="0" w:color="auto"/>
            <w:bottom w:val="none" w:sz="0" w:space="0" w:color="auto"/>
            <w:right w:val="none" w:sz="0" w:space="0" w:color="auto"/>
          </w:divBdr>
          <w:divsChild>
            <w:div w:id="1120495712">
              <w:marLeft w:val="0"/>
              <w:marRight w:val="0"/>
              <w:marTop w:val="0"/>
              <w:marBottom w:val="0"/>
              <w:divBdr>
                <w:top w:val="none" w:sz="0" w:space="0" w:color="auto"/>
                <w:left w:val="none" w:sz="0" w:space="0" w:color="auto"/>
                <w:bottom w:val="none" w:sz="0" w:space="0" w:color="auto"/>
                <w:right w:val="none" w:sz="0" w:space="0" w:color="auto"/>
              </w:divBdr>
              <w:divsChild>
                <w:div w:id="2123647653">
                  <w:marLeft w:val="0"/>
                  <w:marRight w:val="0"/>
                  <w:marTop w:val="0"/>
                  <w:marBottom w:val="0"/>
                  <w:divBdr>
                    <w:top w:val="none" w:sz="0" w:space="0" w:color="auto"/>
                    <w:left w:val="none" w:sz="0" w:space="0" w:color="auto"/>
                    <w:bottom w:val="none" w:sz="0" w:space="0" w:color="auto"/>
                    <w:right w:val="none" w:sz="0" w:space="0" w:color="auto"/>
                  </w:divBdr>
                  <w:divsChild>
                    <w:div w:id="748426725">
                      <w:marLeft w:val="0"/>
                      <w:marRight w:val="0"/>
                      <w:marTop w:val="0"/>
                      <w:marBottom w:val="0"/>
                      <w:divBdr>
                        <w:top w:val="none" w:sz="0" w:space="0" w:color="auto"/>
                        <w:left w:val="none" w:sz="0" w:space="0" w:color="auto"/>
                        <w:bottom w:val="none" w:sz="0" w:space="0" w:color="auto"/>
                        <w:right w:val="none" w:sz="0" w:space="0" w:color="auto"/>
                      </w:divBdr>
                      <w:divsChild>
                        <w:div w:id="2033412481">
                          <w:marLeft w:val="0"/>
                          <w:marRight w:val="0"/>
                          <w:marTop w:val="0"/>
                          <w:marBottom w:val="0"/>
                          <w:divBdr>
                            <w:top w:val="none" w:sz="0" w:space="0" w:color="auto"/>
                            <w:left w:val="none" w:sz="0" w:space="0" w:color="auto"/>
                            <w:bottom w:val="none" w:sz="0" w:space="0" w:color="auto"/>
                            <w:right w:val="none" w:sz="0" w:space="0" w:color="auto"/>
                          </w:divBdr>
                          <w:divsChild>
                            <w:div w:id="45105974">
                              <w:marLeft w:val="0"/>
                              <w:marRight w:val="0"/>
                              <w:marTop w:val="0"/>
                              <w:marBottom w:val="0"/>
                              <w:divBdr>
                                <w:top w:val="none" w:sz="0" w:space="0" w:color="auto"/>
                                <w:left w:val="none" w:sz="0" w:space="0" w:color="auto"/>
                                <w:bottom w:val="none" w:sz="0" w:space="0" w:color="auto"/>
                                <w:right w:val="none" w:sz="0" w:space="0" w:color="auto"/>
                              </w:divBdr>
                              <w:divsChild>
                                <w:div w:id="523905764">
                                  <w:marLeft w:val="0"/>
                                  <w:marRight w:val="0"/>
                                  <w:marTop w:val="0"/>
                                  <w:marBottom w:val="0"/>
                                  <w:divBdr>
                                    <w:top w:val="none" w:sz="0" w:space="0" w:color="auto"/>
                                    <w:left w:val="none" w:sz="0" w:space="0" w:color="auto"/>
                                    <w:bottom w:val="none" w:sz="0" w:space="0" w:color="auto"/>
                                    <w:right w:val="none" w:sz="0" w:space="0" w:color="auto"/>
                                  </w:divBdr>
                                  <w:divsChild>
                                    <w:div w:id="1832872521">
                                      <w:marLeft w:val="0"/>
                                      <w:marRight w:val="0"/>
                                      <w:marTop w:val="0"/>
                                      <w:marBottom w:val="450"/>
                                      <w:divBdr>
                                        <w:top w:val="none" w:sz="0" w:space="0" w:color="auto"/>
                                        <w:left w:val="none" w:sz="0" w:space="0" w:color="auto"/>
                                        <w:bottom w:val="none" w:sz="0" w:space="0" w:color="auto"/>
                                        <w:right w:val="none" w:sz="0" w:space="0" w:color="auto"/>
                                      </w:divBdr>
                                      <w:divsChild>
                                        <w:div w:id="7632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360237">
          <w:marLeft w:val="0"/>
          <w:marRight w:val="0"/>
          <w:marTop w:val="0"/>
          <w:marBottom w:val="0"/>
          <w:divBdr>
            <w:top w:val="none" w:sz="0" w:space="0" w:color="auto"/>
            <w:left w:val="none" w:sz="0" w:space="0" w:color="auto"/>
            <w:bottom w:val="none" w:sz="0" w:space="0" w:color="auto"/>
            <w:right w:val="none" w:sz="0" w:space="0" w:color="auto"/>
          </w:divBdr>
          <w:divsChild>
            <w:div w:id="1542549278">
              <w:marLeft w:val="0"/>
              <w:marRight w:val="0"/>
              <w:marTop w:val="0"/>
              <w:marBottom w:val="0"/>
              <w:divBdr>
                <w:top w:val="none" w:sz="0" w:space="0" w:color="auto"/>
                <w:left w:val="none" w:sz="0" w:space="0" w:color="auto"/>
                <w:bottom w:val="none" w:sz="0" w:space="0" w:color="auto"/>
                <w:right w:val="none" w:sz="0" w:space="0" w:color="auto"/>
              </w:divBdr>
              <w:divsChild>
                <w:div w:id="19056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8116">
      <w:bodyDiv w:val="1"/>
      <w:marLeft w:val="0"/>
      <w:marRight w:val="0"/>
      <w:marTop w:val="0"/>
      <w:marBottom w:val="0"/>
      <w:divBdr>
        <w:top w:val="none" w:sz="0" w:space="0" w:color="auto"/>
        <w:left w:val="none" w:sz="0" w:space="0" w:color="auto"/>
        <w:bottom w:val="none" w:sz="0" w:space="0" w:color="auto"/>
        <w:right w:val="none" w:sz="0" w:space="0" w:color="auto"/>
      </w:divBdr>
    </w:div>
    <w:div w:id="1082683077">
      <w:bodyDiv w:val="1"/>
      <w:marLeft w:val="0"/>
      <w:marRight w:val="0"/>
      <w:marTop w:val="0"/>
      <w:marBottom w:val="0"/>
      <w:divBdr>
        <w:top w:val="none" w:sz="0" w:space="0" w:color="auto"/>
        <w:left w:val="none" w:sz="0" w:space="0" w:color="auto"/>
        <w:bottom w:val="none" w:sz="0" w:space="0" w:color="auto"/>
        <w:right w:val="none" w:sz="0" w:space="0" w:color="auto"/>
      </w:divBdr>
    </w:div>
    <w:div w:id="1095714013">
      <w:bodyDiv w:val="1"/>
      <w:marLeft w:val="0"/>
      <w:marRight w:val="0"/>
      <w:marTop w:val="0"/>
      <w:marBottom w:val="0"/>
      <w:divBdr>
        <w:top w:val="none" w:sz="0" w:space="0" w:color="auto"/>
        <w:left w:val="none" w:sz="0" w:space="0" w:color="auto"/>
        <w:bottom w:val="none" w:sz="0" w:space="0" w:color="auto"/>
        <w:right w:val="none" w:sz="0" w:space="0" w:color="auto"/>
      </w:divBdr>
    </w:div>
    <w:div w:id="1108886243">
      <w:bodyDiv w:val="1"/>
      <w:marLeft w:val="0"/>
      <w:marRight w:val="0"/>
      <w:marTop w:val="0"/>
      <w:marBottom w:val="0"/>
      <w:divBdr>
        <w:top w:val="none" w:sz="0" w:space="0" w:color="auto"/>
        <w:left w:val="none" w:sz="0" w:space="0" w:color="auto"/>
        <w:bottom w:val="none" w:sz="0" w:space="0" w:color="auto"/>
        <w:right w:val="none" w:sz="0" w:space="0" w:color="auto"/>
      </w:divBdr>
    </w:div>
    <w:div w:id="1114443002">
      <w:bodyDiv w:val="1"/>
      <w:marLeft w:val="0"/>
      <w:marRight w:val="0"/>
      <w:marTop w:val="0"/>
      <w:marBottom w:val="0"/>
      <w:divBdr>
        <w:top w:val="none" w:sz="0" w:space="0" w:color="auto"/>
        <w:left w:val="none" w:sz="0" w:space="0" w:color="auto"/>
        <w:bottom w:val="none" w:sz="0" w:space="0" w:color="auto"/>
        <w:right w:val="none" w:sz="0" w:space="0" w:color="auto"/>
      </w:divBdr>
    </w:div>
    <w:div w:id="1125854913">
      <w:bodyDiv w:val="1"/>
      <w:marLeft w:val="0"/>
      <w:marRight w:val="0"/>
      <w:marTop w:val="0"/>
      <w:marBottom w:val="0"/>
      <w:divBdr>
        <w:top w:val="none" w:sz="0" w:space="0" w:color="auto"/>
        <w:left w:val="none" w:sz="0" w:space="0" w:color="auto"/>
        <w:bottom w:val="none" w:sz="0" w:space="0" w:color="auto"/>
        <w:right w:val="none" w:sz="0" w:space="0" w:color="auto"/>
      </w:divBdr>
    </w:div>
    <w:div w:id="1130510765">
      <w:bodyDiv w:val="1"/>
      <w:marLeft w:val="0"/>
      <w:marRight w:val="0"/>
      <w:marTop w:val="0"/>
      <w:marBottom w:val="0"/>
      <w:divBdr>
        <w:top w:val="none" w:sz="0" w:space="0" w:color="auto"/>
        <w:left w:val="none" w:sz="0" w:space="0" w:color="auto"/>
        <w:bottom w:val="none" w:sz="0" w:space="0" w:color="auto"/>
        <w:right w:val="none" w:sz="0" w:space="0" w:color="auto"/>
      </w:divBdr>
    </w:div>
    <w:div w:id="1132017696">
      <w:bodyDiv w:val="1"/>
      <w:marLeft w:val="0"/>
      <w:marRight w:val="0"/>
      <w:marTop w:val="0"/>
      <w:marBottom w:val="0"/>
      <w:divBdr>
        <w:top w:val="none" w:sz="0" w:space="0" w:color="auto"/>
        <w:left w:val="none" w:sz="0" w:space="0" w:color="auto"/>
        <w:bottom w:val="none" w:sz="0" w:space="0" w:color="auto"/>
        <w:right w:val="none" w:sz="0" w:space="0" w:color="auto"/>
      </w:divBdr>
    </w:div>
    <w:div w:id="1135952392">
      <w:bodyDiv w:val="1"/>
      <w:marLeft w:val="0"/>
      <w:marRight w:val="0"/>
      <w:marTop w:val="0"/>
      <w:marBottom w:val="0"/>
      <w:divBdr>
        <w:top w:val="none" w:sz="0" w:space="0" w:color="auto"/>
        <w:left w:val="none" w:sz="0" w:space="0" w:color="auto"/>
        <w:bottom w:val="none" w:sz="0" w:space="0" w:color="auto"/>
        <w:right w:val="none" w:sz="0" w:space="0" w:color="auto"/>
      </w:divBdr>
    </w:div>
    <w:div w:id="1138764505">
      <w:bodyDiv w:val="1"/>
      <w:marLeft w:val="0"/>
      <w:marRight w:val="0"/>
      <w:marTop w:val="0"/>
      <w:marBottom w:val="0"/>
      <w:divBdr>
        <w:top w:val="none" w:sz="0" w:space="0" w:color="auto"/>
        <w:left w:val="none" w:sz="0" w:space="0" w:color="auto"/>
        <w:bottom w:val="none" w:sz="0" w:space="0" w:color="auto"/>
        <w:right w:val="none" w:sz="0" w:space="0" w:color="auto"/>
      </w:divBdr>
    </w:div>
    <w:div w:id="1169949416">
      <w:bodyDiv w:val="1"/>
      <w:marLeft w:val="0"/>
      <w:marRight w:val="0"/>
      <w:marTop w:val="0"/>
      <w:marBottom w:val="0"/>
      <w:divBdr>
        <w:top w:val="none" w:sz="0" w:space="0" w:color="auto"/>
        <w:left w:val="none" w:sz="0" w:space="0" w:color="auto"/>
        <w:bottom w:val="none" w:sz="0" w:space="0" w:color="auto"/>
        <w:right w:val="none" w:sz="0" w:space="0" w:color="auto"/>
      </w:divBdr>
    </w:div>
    <w:div w:id="1171261862">
      <w:bodyDiv w:val="1"/>
      <w:marLeft w:val="0"/>
      <w:marRight w:val="0"/>
      <w:marTop w:val="0"/>
      <w:marBottom w:val="0"/>
      <w:divBdr>
        <w:top w:val="none" w:sz="0" w:space="0" w:color="auto"/>
        <w:left w:val="none" w:sz="0" w:space="0" w:color="auto"/>
        <w:bottom w:val="none" w:sz="0" w:space="0" w:color="auto"/>
        <w:right w:val="none" w:sz="0" w:space="0" w:color="auto"/>
      </w:divBdr>
    </w:div>
    <w:div w:id="1172451281">
      <w:bodyDiv w:val="1"/>
      <w:marLeft w:val="0"/>
      <w:marRight w:val="0"/>
      <w:marTop w:val="0"/>
      <w:marBottom w:val="0"/>
      <w:divBdr>
        <w:top w:val="none" w:sz="0" w:space="0" w:color="auto"/>
        <w:left w:val="none" w:sz="0" w:space="0" w:color="auto"/>
        <w:bottom w:val="none" w:sz="0" w:space="0" w:color="auto"/>
        <w:right w:val="none" w:sz="0" w:space="0" w:color="auto"/>
      </w:divBdr>
    </w:div>
    <w:div w:id="1182358265">
      <w:bodyDiv w:val="1"/>
      <w:marLeft w:val="0"/>
      <w:marRight w:val="0"/>
      <w:marTop w:val="0"/>
      <w:marBottom w:val="0"/>
      <w:divBdr>
        <w:top w:val="none" w:sz="0" w:space="0" w:color="auto"/>
        <w:left w:val="none" w:sz="0" w:space="0" w:color="auto"/>
        <w:bottom w:val="none" w:sz="0" w:space="0" w:color="auto"/>
        <w:right w:val="none" w:sz="0" w:space="0" w:color="auto"/>
      </w:divBdr>
    </w:div>
    <w:div w:id="1192187814">
      <w:bodyDiv w:val="1"/>
      <w:marLeft w:val="0"/>
      <w:marRight w:val="0"/>
      <w:marTop w:val="0"/>
      <w:marBottom w:val="0"/>
      <w:divBdr>
        <w:top w:val="none" w:sz="0" w:space="0" w:color="auto"/>
        <w:left w:val="none" w:sz="0" w:space="0" w:color="auto"/>
        <w:bottom w:val="none" w:sz="0" w:space="0" w:color="auto"/>
        <w:right w:val="none" w:sz="0" w:space="0" w:color="auto"/>
      </w:divBdr>
    </w:div>
    <w:div w:id="1197548299">
      <w:bodyDiv w:val="1"/>
      <w:marLeft w:val="0"/>
      <w:marRight w:val="0"/>
      <w:marTop w:val="0"/>
      <w:marBottom w:val="0"/>
      <w:divBdr>
        <w:top w:val="none" w:sz="0" w:space="0" w:color="auto"/>
        <w:left w:val="none" w:sz="0" w:space="0" w:color="auto"/>
        <w:bottom w:val="none" w:sz="0" w:space="0" w:color="auto"/>
        <w:right w:val="none" w:sz="0" w:space="0" w:color="auto"/>
      </w:divBdr>
    </w:div>
    <w:div w:id="1199902503">
      <w:bodyDiv w:val="1"/>
      <w:marLeft w:val="0"/>
      <w:marRight w:val="0"/>
      <w:marTop w:val="0"/>
      <w:marBottom w:val="0"/>
      <w:divBdr>
        <w:top w:val="none" w:sz="0" w:space="0" w:color="auto"/>
        <w:left w:val="none" w:sz="0" w:space="0" w:color="auto"/>
        <w:bottom w:val="none" w:sz="0" w:space="0" w:color="auto"/>
        <w:right w:val="none" w:sz="0" w:space="0" w:color="auto"/>
      </w:divBdr>
    </w:div>
    <w:div w:id="1243834379">
      <w:bodyDiv w:val="1"/>
      <w:marLeft w:val="0"/>
      <w:marRight w:val="0"/>
      <w:marTop w:val="0"/>
      <w:marBottom w:val="0"/>
      <w:divBdr>
        <w:top w:val="none" w:sz="0" w:space="0" w:color="auto"/>
        <w:left w:val="none" w:sz="0" w:space="0" w:color="auto"/>
        <w:bottom w:val="none" w:sz="0" w:space="0" w:color="auto"/>
        <w:right w:val="none" w:sz="0" w:space="0" w:color="auto"/>
      </w:divBdr>
      <w:divsChild>
        <w:div w:id="1520240724">
          <w:marLeft w:val="0"/>
          <w:marRight w:val="0"/>
          <w:marTop w:val="0"/>
          <w:marBottom w:val="0"/>
          <w:divBdr>
            <w:top w:val="none" w:sz="0" w:space="0" w:color="auto"/>
            <w:left w:val="none" w:sz="0" w:space="0" w:color="auto"/>
            <w:bottom w:val="none" w:sz="0" w:space="0" w:color="auto"/>
            <w:right w:val="none" w:sz="0" w:space="0" w:color="auto"/>
          </w:divBdr>
        </w:div>
        <w:div w:id="386806082">
          <w:marLeft w:val="0"/>
          <w:marRight w:val="0"/>
          <w:marTop w:val="0"/>
          <w:marBottom w:val="0"/>
          <w:divBdr>
            <w:top w:val="none" w:sz="0" w:space="0" w:color="auto"/>
            <w:left w:val="none" w:sz="0" w:space="0" w:color="auto"/>
            <w:bottom w:val="none" w:sz="0" w:space="0" w:color="auto"/>
            <w:right w:val="none" w:sz="0" w:space="0" w:color="auto"/>
          </w:divBdr>
        </w:div>
        <w:div w:id="1045566095">
          <w:marLeft w:val="0"/>
          <w:marRight w:val="0"/>
          <w:marTop w:val="0"/>
          <w:marBottom w:val="0"/>
          <w:divBdr>
            <w:top w:val="none" w:sz="0" w:space="0" w:color="auto"/>
            <w:left w:val="none" w:sz="0" w:space="0" w:color="auto"/>
            <w:bottom w:val="none" w:sz="0" w:space="0" w:color="auto"/>
            <w:right w:val="none" w:sz="0" w:space="0" w:color="auto"/>
          </w:divBdr>
        </w:div>
        <w:div w:id="217985293">
          <w:marLeft w:val="0"/>
          <w:marRight w:val="0"/>
          <w:marTop w:val="0"/>
          <w:marBottom w:val="0"/>
          <w:divBdr>
            <w:top w:val="none" w:sz="0" w:space="0" w:color="auto"/>
            <w:left w:val="none" w:sz="0" w:space="0" w:color="auto"/>
            <w:bottom w:val="none" w:sz="0" w:space="0" w:color="auto"/>
            <w:right w:val="none" w:sz="0" w:space="0" w:color="auto"/>
          </w:divBdr>
        </w:div>
      </w:divsChild>
    </w:div>
    <w:div w:id="1255363556">
      <w:bodyDiv w:val="1"/>
      <w:marLeft w:val="0"/>
      <w:marRight w:val="0"/>
      <w:marTop w:val="0"/>
      <w:marBottom w:val="0"/>
      <w:divBdr>
        <w:top w:val="none" w:sz="0" w:space="0" w:color="auto"/>
        <w:left w:val="none" w:sz="0" w:space="0" w:color="auto"/>
        <w:bottom w:val="none" w:sz="0" w:space="0" w:color="auto"/>
        <w:right w:val="none" w:sz="0" w:space="0" w:color="auto"/>
      </w:divBdr>
    </w:div>
    <w:div w:id="1256401207">
      <w:bodyDiv w:val="1"/>
      <w:marLeft w:val="0"/>
      <w:marRight w:val="0"/>
      <w:marTop w:val="0"/>
      <w:marBottom w:val="0"/>
      <w:divBdr>
        <w:top w:val="none" w:sz="0" w:space="0" w:color="auto"/>
        <w:left w:val="none" w:sz="0" w:space="0" w:color="auto"/>
        <w:bottom w:val="none" w:sz="0" w:space="0" w:color="auto"/>
        <w:right w:val="none" w:sz="0" w:space="0" w:color="auto"/>
      </w:divBdr>
    </w:div>
    <w:div w:id="1258246912">
      <w:bodyDiv w:val="1"/>
      <w:marLeft w:val="0"/>
      <w:marRight w:val="0"/>
      <w:marTop w:val="0"/>
      <w:marBottom w:val="0"/>
      <w:divBdr>
        <w:top w:val="none" w:sz="0" w:space="0" w:color="auto"/>
        <w:left w:val="none" w:sz="0" w:space="0" w:color="auto"/>
        <w:bottom w:val="none" w:sz="0" w:space="0" w:color="auto"/>
        <w:right w:val="none" w:sz="0" w:space="0" w:color="auto"/>
      </w:divBdr>
    </w:div>
    <w:div w:id="1279948527">
      <w:bodyDiv w:val="1"/>
      <w:marLeft w:val="0"/>
      <w:marRight w:val="0"/>
      <w:marTop w:val="0"/>
      <w:marBottom w:val="0"/>
      <w:divBdr>
        <w:top w:val="none" w:sz="0" w:space="0" w:color="auto"/>
        <w:left w:val="none" w:sz="0" w:space="0" w:color="auto"/>
        <w:bottom w:val="none" w:sz="0" w:space="0" w:color="auto"/>
        <w:right w:val="none" w:sz="0" w:space="0" w:color="auto"/>
      </w:divBdr>
    </w:div>
    <w:div w:id="1293292838">
      <w:bodyDiv w:val="1"/>
      <w:marLeft w:val="0"/>
      <w:marRight w:val="0"/>
      <w:marTop w:val="0"/>
      <w:marBottom w:val="0"/>
      <w:divBdr>
        <w:top w:val="none" w:sz="0" w:space="0" w:color="auto"/>
        <w:left w:val="none" w:sz="0" w:space="0" w:color="auto"/>
        <w:bottom w:val="none" w:sz="0" w:space="0" w:color="auto"/>
        <w:right w:val="none" w:sz="0" w:space="0" w:color="auto"/>
      </w:divBdr>
    </w:div>
    <w:div w:id="1300844492">
      <w:bodyDiv w:val="1"/>
      <w:marLeft w:val="0"/>
      <w:marRight w:val="0"/>
      <w:marTop w:val="0"/>
      <w:marBottom w:val="0"/>
      <w:divBdr>
        <w:top w:val="none" w:sz="0" w:space="0" w:color="auto"/>
        <w:left w:val="none" w:sz="0" w:space="0" w:color="auto"/>
        <w:bottom w:val="none" w:sz="0" w:space="0" w:color="auto"/>
        <w:right w:val="none" w:sz="0" w:space="0" w:color="auto"/>
      </w:divBdr>
    </w:div>
    <w:div w:id="1355570616">
      <w:bodyDiv w:val="1"/>
      <w:marLeft w:val="0"/>
      <w:marRight w:val="0"/>
      <w:marTop w:val="0"/>
      <w:marBottom w:val="0"/>
      <w:divBdr>
        <w:top w:val="none" w:sz="0" w:space="0" w:color="auto"/>
        <w:left w:val="none" w:sz="0" w:space="0" w:color="auto"/>
        <w:bottom w:val="none" w:sz="0" w:space="0" w:color="auto"/>
        <w:right w:val="none" w:sz="0" w:space="0" w:color="auto"/>
      </w:divBdr>
    </w:div>
    <w:div w:id="1363093570">
      <w:bodyDiv w:val="1"/>
      <w:marLeft w:val="0"/>
      <w:marRight w:val="0"/>
      <w:marTop w:val="0"/>
      <w:marBottom w:val="0"/>
      <w:divBdr>
        <w:top w:val="none" w:sz="0" w:space="0" w:color="auto"/>
        <w:left w:val="none" w:sz="0" w:space="0" w:color="auto"/>
        <w:bottom w:val="none" w:sz="0" w:space="0" w:color="auto"/>
        <w:right w:val="none" w:sz="0" w:space="0" w:color="auto"/>
      </w:divBdr>
    </w:div>
    <w:div w:id="1365909987">
      <w:bodyDiv w:val="1"/>
      <w:marLeft w:val="0"/>
      <w:marRight w:val="0"/>
      <w:marTop w:val="0"/>
      <w:marBottom w:val="0"/>
      <w:divBdr>
        <w:top w:val="none" w:sz="0" w:space="0" w:color="auto"/>
        <w:left w:val="none" w:sz="0" w:space="0" w:color="auto"/>
        <w:bottom w:val="none" w:sz="0" w:space="0" w:color="auto"/>
        <w:right w:val="none" w:sz="0" w:space="0" w:color="auto"/>
      </w:divBdr>
    </w:div>
    <w:div w:id="1372652858">
      <w:bodyDiv w:val="1"/>
      <w:marLeft w:val="0"/>
      <w:marRight w:val="0"/>
      <w:marTop w:val="0"/>
      <w:marBottom w:val="0"/>
      <w:divBdr>
        <w:top w:val="none" w:sz="0" w:space="0" w:color="auto"/>
        <w:left w:val="none" w:sz="0" w:space="0" w:color="auto"/>
        <w:bottom w:val="none" w:sz="0" w:space="0" w:color="auto"/>
        <w:right w:val="none" w:sz="0" w:space="0" w:color="auto"/>
      </w:divBdr>
    </w:div>
    <w:div w:id="1392995370">
      <w:bodyDiv w:val="1"/>
      <w:marLeft w:val="0"/>
      <w:marRight w:val="0"/>
      <w:marTop w:val="0"/>
      <w:marBottom w:val="0"/>
      <w:divBdr>
        <w:top w:val="none" w:sz="0" w:space="0" w:color="auto"/>
        <w:left w:val="none" w:sz="0" w:space="0" w:color="auto"/>
        <w:bottom w:val="none" w:sz="0" w:space="0" w:color="auto"/>
        <w:right w:val="none" w:sz="0" w:space="0" w:color="auto"/>
      </w:divBdr>
    </w:div>
    <w:div w:id="1422681896">
      <w:bodyDiv w:val="1"/>
      <w:marLeft w:val="0"/>
      <w:marRight w:val="0"/>
      <w:marTop w:val="0"/>
      <w:marBottom w:val="0"/>
      <w:divBdr>
        <w:top w:val="none" w:sz="0" w:space="0" w:color="auto"/>
        <w:left w:val="none" w:sz="0" w:space="0" w:color="auto"/>
        <w:bottom w:val="none" w:sz="0" w:space="0" w:color="auto"/>
        <w:right w:val="none" w:sz="0" w:space="0" w:color="auto"/>
      </w:divBdr>
    </w:div>
    <w:div w:id="1431316513">
      <w:bodyDiv w:val="1"/>
      <w:marLeft w:val="0"/>
      <w:marRight w:val="0"/>
      <w:marTop w:val="0"/>
      <w:marBottom w:val="0"/>
      <w:divBdr>
        <w:top w:val="none" w:sz="0" w:space="0" w:color="auto"/>
        <w:left w:val="none" w:sz="0" w:space="0" w:color="auto"/>
        <w:bottom w:val="none" w:sz="0" w:space="0" w:color="auto"/>
        <w:right w:val="none" w:sz="0" w:space="0" w:color="auto"/>
      </w:divBdr>
      <w:divsChild>
        <w:div w:id="478807965">
          <w:marLeft w:val="0"/>
          <w:marRight w:val="0"/>
          <w:marTop w:val="0"/>
          <w:marBottom w:val="0"/>
          <w:divBdr>
            <w:top w:val="none" w:sz="0" w:space="0" w:color="auto"/>
            <w:left w:val="none" w:sz="0" w:space="0" w:color="auto"/>
            <w:bottom w:val="none" w:sz="0" w:space="0" w:color="auto"/>
            <w:right w:val="none" w:sz="0" w:space="0" w:color="auto"/>
          </w:divBdr>
        </w:div>
        <w:div w:id="456144198">
          <w:marLeft w:val="0"/>
          <w:marRight w:val="0"/>
          <w:marTop w:val="0"/>
          <w:marBottom w:val="0"/>
          <w:divBdr>
            <w:top w:val="none" w:sz="0" w:space="0" w:color="auto"/>
            <w:left w:val="none" w:sz="0" w:space="0" w:color="auto"/>
            <w:bottom w:val="none" w:sz="0" w:space="0" w:color="auto"/>
            <w:right w:val="none" w:sz="0" w:space="0" w:color="auto"/>
          </w:divBdr>
        </w:div>
        <w:div w:id="670523755">
          <w:marLeft w:val="0"/>
          <w:marRight w:val="0"/>
          <w:marTop w:val="0"/>
          <w:marBottom w:val="0"/>
          <w:divBdr>
            <w:top w:val="none" w:sz="0" w:space="0" w:color="auto"/>
            <w:left w:val="none" w:sz="0" w:space="0" w:color="auto"/>
            <w:bottom w:val="none" w:sz="0" w:space="0" w:color="auto"/>
            <w:right w:val="none" w:sz="0" w:space="0" w:color="auto"/>
          </w:divBdr>
          <w:divsChild>
            <w:div w:id="850216736">
              <w:marLeft w:val="0"/>
              <w:marRight w:val="0"/>
              <w:marTop w:val="0"/>
              <w:marBottom w:val="0"/>
              <w:divBdr>
                <w:top w:val="none" w:sz="0" w:space="0" w:color="auto"/>
                <w:left w:val="none" w:sz="0" w:space="0" w:color="auto"/>
                <w:bottom w:val="none" w:sz="0" w:space="0" w:color="auto"/>
                <w:right w:val="none" w:sz="0" w:space="0" w:color="auto"/>
              </w:divBdr>
              <w:divsChild>
                <w:div w:id="741099079">
                  <w:marLeft w:val="0"/>
                  <w:marRight w:val="0"/>
                  <w:marTop w:val="0"/>
                  <w:marBottom w:val="0"/>
                  <w:divBdr>
                    <w:top w:val="none" w:sz="0" w:space="0" w:color="auto"/>
                    <w:left w:val="none" w:sz="0" w:space="0" w:color="auto"/>
                    <w:bottom w:val="none" w:sz="0" w:space="0" w:color="auto"/>
                    <w:right w:val="none" w:sz="0" w:space="0" w:color="auto"/>
                  </w:divBdr>
                  <w:divsChild>
                    <w:div w:id="1558010786">
                      <w:marLeft w:val="0"/>
                      <w:marRight w:val="0"/>
                      <w:marTop w:val="0"/>
                      <w:marBottom w:val="0"/>
                      <w:divBdr>
                        <w:top w:val="none" w:sz="0" w:space="0" w:color="auto"/>
                        <w:left w:val="none" w:sz="0" w:space="0" w:color="auto"/>
                        <w:bottom w:val="none" w:sz="0" w:space="0" w:color="auto"/>
                        <w:right w:val="none" w:sz="0" w:space="0" w:color="auto"/>
                      </w:divBdr>
                    </w:div>
                    <w:div w:id="21084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42487">
          <w:marLeft w:val="0"/>
          <w:marRight w:val="0"/>
          <w:marTop w:val="0"/>
          <w:marBottom w:val="0"/>
          <w:divBdr>
            <w:top w:val="none" w:sz="0" w:space="0" w:color="auto"/>
            <w:left w:val="none" w:sz="0" w:space="0" w:color="auto"/>
            <w:bottom w:val="none" w:sz="0" w:space="0" w:color="auto"/>
            <w:right w:val="none" w:sz="0" w:space="0" w:color="auto"/>
          </w:divBdr>
        </w:div>
        <w:div w:id="1473327757">
          <w:marLeft w:val="0"/>
          <w:marRight w:val="0"/>
          <w:marTop w:val="0"/>
          <w:marBottom w:val="0"/>
          <w:divBdr>
            <w:top w:val="none" w:sz="0" w:space="0" w:color="auto"/>
            <w:left w:val="none" w:sz="0" w:space="0" w:color="auto"/>
            <w:bottom w:val="none" w:sz="0" w:space="0" w:color="auto"/>
            <w:right w:val="none" w:sz="0" w:space="0" w:color="auto"/>
          </w:divBdr>
        </w:div>
        <w:div w:id="1504128429">
          <w:marLeft w:val="0"/>
          <w:marRight w:val="0"/>
          <w:marTop w:val="0"/>
          <w:marBottom w:val="0"/>
          <w:divBdr>
            <w:top w:val="none" w:sz="0" w:space="0" w:color="auto"/>
            <w:left w:val="none" w:sz="0" w:space="0" w:color="auto"/>
            <w:bottom w:val="none" w:sz="0" w:space="0" w:color="auto"/>
            <w:right w:val="none" w:sz="0" w:space="0" w:color="auto"/>
          </w:divBdr>
        </w:div>
        <w:div w:id="1516965763">
          <w:marLeft w:val="0"/>
          <w:marRight w:val="0"/>
          <w:marTop w:val="0"/>
          <w:marBottom w:val="0"/>
          <w:divBdr>
            <w:top w:val="none" w:sz="0" w:space="0" w:color="auto"/>
            <w:left w:val="none" w:sz="0" w:space="0" w:color="auto"/>
            <w:bottom w:val="none" w:sz="0" w:space="0" w:color="auto"/>
            <w:right w:val="none" w:sz="0" w:space="0" w:color="auto"/>
          </w:divBdr>
        </w:div>
        <w:div w:id="283200006">
          <w:marLeft w:val="0"/>
          <w:marRight w:val="0"/>
          <w:marTop w:val="0"/>
          <w:marBottom w:val="0"/>
          <w:divBdr>
            <w:top w:val="none" w:sz="0" w:space="0" w:color="auto"/>
            <w:left w:val="none" w:sz="0" w:space="0" w:color="auto"/>
            <w:bottom w:val="none" w:sz="0" w:space="0" w:color="auto"/>
            <w:right w:val="none" w:sz="0" w:space="0" w:color="auto"/>
          </w:divBdr>
        </w:div>
        <w:div w:id="2025596725">
          <w:marLeft w:val="0"/>
          <w:marRight w:val="0"/>
          <w:marTop w:val="0"/>
          <w:marBottom w:val="0"/>
          <w:divBdr>
            <w:top w:val="none" w:sz="0" w:space="0" w:color="auto"/>
            <w:left w:val="none" w:sz="0" w:space="0" w:color="auto"/>
            <w:bottom w:val="none" w:sz="0" w:space="0" w:color="auto"/>
            <w:right w:val="none" w:sz="0" w:space="0" w:color="auto"/>
          </w:divBdr>
        </w:div>
        <w:div w:id="944311099">
          <w:marLeft w:val="0"/>
          <w:marRight w:val="0"/>
          <w:marTop w:val="0"/>
          <w:marBottom w:val="0"/>
          <w:divBdr>
            <w:top w:val="none" w:sz="0" w:space="0" w:color="auto"/>
            <w:left w:val="none" w:sz="0" w:space="0" w:color="auto"/>
            <w:bottom w:val="none" w:sz="0" w:space="0" w:color="auto"/>
            <w:right w:val="none" w:sz="0" w:space="0" w:color="auto"/>
          </w:divBdr>
        </w:div>
        <w:div w:id="1648894311">
          <w:marLeft w:val="0"/>
          <w:marRight w:val="0"/>
          <w:marTop w:val="0"/>
          <w:marBottom w:val="0"/>
          <w:divBdr>
            <w:top w:val="none" w:sz="0" w:space="0" w:color="auto"/>
            <w:left w:val="none" w:sz="0" w:space="0" w:color="auto"/>
            <w:bottom w:val="none" w:sz="0" w:space="0" w:color="auto"/>
            <w:right w:val="none" w:sz="0" w:space="0" w:color="auto"/>
          </w:divBdr>
        </w:div>
        <w:div w:id="1885410331">
          <w:marLeft w:val="0"/>
          <w:marRight w:val="0"/>
          <w:marTop w:val="0"/>
          <w:marBottom w:val="0"/>
          <w:divBdr>
            <w:top w:val="none" w:sz="0" w:space="0" w:color="auto"/>
            <w:left w:val="none" w:sz="0" w:space="0" w:color="auto"/>
            <w:bottom w:val="none" w:sz="0" w:space="0" w:color="auto"/>
            <w:right w:val="none" w:sz="0" w:space="0" w:color="auto"/>
          </w:divBdr>
        </w:div>
        <w:div w:id="1535382106">
          <w:marLeft w:val="0"/>
          <w:marRight w:val="0"/>
          <w:marTop w:val="0"/>
          <w:marBottom w:val="0"/>
          <w:divBdr>
            <w:top w:val="none" w:sz="0" w:space="0" w:color="auto"/>
            <w:left w:val="none" w:sz="0" w:space="0" w:color="auto"/>
            <w:bottom w:val="none" w:sz="0" w:space="0" w:color="auto"/>
            <w:right w:val="none" w:sz="0" w:space="0" w:color="auto"/>
          </w:divBdr>
        </w:div>
        <w:div w:id="480656009">
          <w:marLeft w:val="0"/>
          <w:marRight w:val="0"/>
          <w:marTop w:val="0"/>
          <w:marBottom w:val="0"/>
          <w:divBdr>
            <w:top w:val="none" w:sz="0" w:space="0" w:color="auto"/>
            <w:left w:val="none" w:sz="0" w:space="0" w:color="auto"/>
            <w:bottom w:val="none" w:sz="0" w:space="0" w:color="auto"/>
            <w:right w:val="none" w:sz="0" w:space="0" w:color="auto"/>
          </w:divBdr>
        </w:div>
        <w:div w:id="837186075">
          <w:marLeft w:val="0"/>
          <w:marRight w:val="0"/>
          <w:marTop w:val="0"/>
          <w:marBottom w:val="0"/>
          <w:divBdr>
            <w:top w:val="none" w:sz="0" w:space="0" w:color="auto"/>
            <w:left w:val="none" w:sz="0" w:space="0" w:color="auto"/>
            <w:bottom w:val="none" w:sz="0" w:space="0" w:color="auto"/>
            <w:right w:val="none" w:sz="0" w:space="0" w:color="auto"/>
          </w:divBdr>
        </w:div>
        <w:div w:id="491992401">
          <w:marLeft w:val="0"/>
          <w:marRight w:val="0"/>
          <w:marTop w:val="0"/>
          <w:marBottom w:val="0"/>
          <w:divBdr>
            <w:top w:val="none" w:sz="0" w:space="0" w:color="auto"/>
            <w:left w:val="none" w:sz="0" w:space="0" w:color="auto"/>
            <w:bottom w:val="none" w:sz="0" w:space="0" w:color="auto"/>
            <w:right w:val="none" w:sz="0" w:space="0" w:color="auto"/>
          </w:divBdr>
        </w:div>
        <w:div w:id="1159270439">
          <w:marLeft w:val="0"/>
          <w:marRight w:val="0"/>
          <w:marTop w:val="0"/>
          <w:marBottom w:val="0"/>
          <w:divBdr>
            <w:top w:val="none" w:sz="0" w:space="0" w:color="auto"/>
            <w:left w:val="none" w:sz="0" w:space="0" w:color="auto"/>
            <w:bottom w:val="none" w:sz="0" w:space="0" w:color="auto"/>
            <w:right w:val="none" w:sz="0" w:space="0" w:color="auto"/>
          </w:divBdr>
          <w:divsChild>
            <w:div w:id="1959949297">
              <w:marLeft w:val="0"/>
              <w:marRight w:val="0"/>
              <w:marTop w:val="0"/>
              <w:marBottom w:val="0"/>
              <w:divBdr>
                <w:top w:val="none" w:sz="0" w:space="0" w:color="auto"/>
                <w:left w:val="none" w:sz="0" w:space="0" w:color="auto"/>
                <w:bottom w:val="none" w:sz="0" w:space="0" w:color="auto"/>
                <w:right w:val="none" w:sz="0" w:space="0" w:color="auto"/>
              </w:divBdr>
            </w:div>
            <w:div w:id="493032491">
              <w:marLeft w:val="0"/>
              <w:marRight w:val="0"/>
              <w:marTop w:val="0"/>
              <w:marBottom w:val="0"/>
              <w:divBdr>
                <w:top w:val="none" w:sz="0" w:space="0" w:color="auto"/>
                <w:left w:val="none" w:sz="0" w:space="0" w:color="auto"/>
                <w:bottom w:val="none" w:sz="0" w:space="0" w:color="auto"/>
                <w:right w:val="none" w:sz="0" w:space="0" w:color="auto"/>
              </w:divBdr>
            </w:div>
            <w:div w:id="1174686443">
              <w:marLeft w:val="0"/>
              <w:marRight w:val="0"/>
              <w:marTop w:val="0"/>
              <w:marBottom w:val="0"/>
              <w:divBdr>
                <w:top w:val="none" w:sz="0" w:space="0" w:color="auto"/>
                <w:left w:val="none" w:sz="0" w:space="0" w:color="auto"/>
                <w:bottom w:val="none" w:sz="0" w:space="0" w:color="auto"/>
                <w:right w:val="none" w:sz="0" w:space="0" w:color="auto"/>
              </w:divBdr>
            </w:div>
          </w:divsChild>
        </w:div>
        <w:div w:id="837041769">
          <w:marLeft w:val="0"/>
          <w:marRight w:val="0"/>
          <w:marTop w:val="0"/>
          <w:marBottom w:val="0"/>
          <w:divBdr>
            <w:top w:val="none" w:sz="0" w:space="0" w:color="auto"/>
            <w:left w:val="none" w:sz="0" w:space="0" w:color="auto"/>
            <w:bottom w:val="none" w:sz="0" w:space="0" w:color="auto"/>
            <w:right w:val="none" w:sz="0" w:space="0" w:color="auto"/>
          </w:divBdr>
        </w:div>
      </w:divsChild>
    </w:div>
    <w:div w:id="1431851743">
      <w:bodyDiv w:val="1"/>
      <w:marLeft w:val="0"/>
      <w:marRight w:val="0"/>
      <w:marTop w:val="0"/>
      <w:marBottom w:val="0"/>
      <w:divBdr>
        <w:top w:val="none" w:sz="0" w:space="0" w:color="auto"/>
        <w:left w:val="none" w:sz="0" w:space="0" w:color="auto"/>
        <w:bottom w:val="none" w:sz="0" w:space="0" w:color="auto"/>
        <w:right w:val="none" w:sz="0" w:space="0" w:color="auto"/>
      </w:divBdr>
    </w:div>
    <w:div w:id="1433626977">
      <w:bodyDiv w:val="1"/>
      <w:marLeft w:val="0"/>
      <w:marRight w:val="0"/>
      <w:marTop w:val="0"/>
      <w:marBottom w:val="0"/>
      <w:divBdr>
        <w:top w:val="none" w:sz="0" w:space="0" w:color="auto"/>
        <w:left w:val="none" w:sz="0" w:space="0" w:color="auto"/>
        <w:bottom w:val="none" w:sz="0" w:space="0" w:color="auto"/>
        <w:right w:val="none" w:sz="0" w:space="0" w:color="auto"/>
      </w:divBdr>
    </w:div>
    <w:div w:id="1450516308">
      <w:bodyDiv w:val="1"/>
      <w:marLeft w:val="0"/>
      <w:marRight w:val="0"/>
      <w:marTop w:val="0"/>
      <w:marBottom w:val="0"/>
      <w:divBdr>
        <w:top w:val="none" w:sz="0" w:space="0" w:color="auto"/>
        <w:left w:val="none" w:sz="0" w:space="0" w:color="auto"/>
        <w:bottom w:val="none" w:sz="0" w:space="0" w:color="auto"/>
        <w:right w:val="none" w:sz="0" w:space="0" w:color="auto"/>
      </w:divBdr>
    </w:div>
    <w:div w:id="1482231177">
      <w:bodyDiv w:val="1"/>
      <w:marLeft w:val="0"/>
      <w:marRight w:val="0"/>
      <w:marTop w:val="0"/>
      <w:marBottom w:val="0"/>
      <w:divBdr>
        <w:top w:val="none" w:sz="0" w:space="0" w:color="auto"/>
        <w:left w:val="none" w:sz="0" w:space="0" w:color="auto"/>
        <w:bottom w:val="none" w:sz="0" w:space="0" w:color="auto"/>
        <w:right w:val="none" w:sz="0" w:space="0" w:color="auto"/>
      </w:divBdr>
    </w:div>
    <w:div w:id="1502545202">
      <w:bodyDiv w:val="1"/>
      <w:marLeft w:val="0"/>
      <w:marRight w:val="0"/>
      <w:marTop w:val="0"/>
      <w:marBottom w:val="0"/>
      <w:divBdr>
        <w:top w:val="none" w:sz="0" w:space="0" w:color="auto"/>
        <w:left w:val="none" w:sz="0" w:space="0" w:color="auto"/>
        <w:bottom w:val="none" w:sz="0" w:space="0" w:color="auto"/>
        <w:right w:val="none" w:sz="0" w:space="0" w:color="auto"/>
      </w:divBdr>
    </w:div>
    <w:div w:id="1506821260">
      <w:bodyDiv w:val="1"/>
      <w:marLeft w:val="0"/>
      <w:marRight w:val="0"/>
      <w:marTop w:val="0"/>
      <w:marBottom w:val="0"/>
      <w:divBdr>
        <w:top w:val="none" w:sz="0" w:space="0" w:color="auto"/>
        <w:left w:val="none" w:sz="0" w:space="0" w:color="auto"/>
        <w:bottom w:val="none" w:sz="0" w:space="0" w:color="auto"/>
        <w:right w:val="none" w:sz="0" w:space="0" w:color="auto"/>
      </w:divBdr>
    </w:div>
    <w:div w:id="1517578006">
      <w:bodyDiv w:val="1"/>
      <w:marLeft w:val="0"/>
      <w:marRight w:val="0"/>
      <w:marTop w:val="0"/>
      <w:marBottom w:val="0"/>
      <w:divBdr>
        <w:top w:val="none" w:sz="0" w:space="0" w:color="auto"/>
        <w:left w:val="none" w:sz="0" w:space="0" w:color="auto"/>
        <w:bottom w:val="none" w:sz="0" w:space="0" w:color="auto"/>
        <w:right w:val="none" w:sz="0" w:space="0" w:color="auto"/>
      </w:divBdr>
    </w:div>
    <w:div w:id="1526364132">
      <w:bodyDiv w:val="1"/>
      <w:marLeft w:val="0"/>
      <w:marRight w:val="0"/>
      <w:marTop w:val="0"/>
      <w:marBottom w:val="0"/>
      <w:divBdr>
        <w:top w:val="none" w:sz="0" w:space="0" w:color="auto"/>
        <w:left w:val="none" w:sz="0" w:space="0" w:color="auto"/>
        <w:bottom w:val="none" w:sz="0" w:space="0" w:color="auto"/>
        <w:right w:val="none" w:sz="0" w:space="0" w:color="auto"/>
      </w:divBdr>
    </w:div>
    <w:div w:id="1532065848">
      <w:bodyDiv w:val="1"/>
      <w:marLeft w:val="0"/>
      <w:marRight w:val="0"/>
      <w:marTop w:val="0"/>
      <w:marBottom w:val="0"/>
      <w:divBdr>
        <w:top w:val="none" w:sz="0" w:space="0" w:color="auto"/>
        <w:left w:val="none" w:sz="0" w:space="0" w:color="auto"/>
        <w:bottom w:val="none" w:sz="0" w:space="0" w:color="auto"/>
        <w:right w:val="none" w:sz="0" w:space="0" w:color="auto"/>
      </w:divBdr>
    </w:div>
    <w:div w:id="1537965866">
      <w:bodyDiv w:val="1"/>
      <w:marLeft w:val="0"/>
      <w:marRight w:val="0"/>
      <w:marTop w:val="0"/>
      <w:marBottom w:val="0"/>
      <w:divBdr>
        <w:top w:val="none" w:sz="0" w:space="0" w:color="auto"/>
        <w:left w:val="none" w:sz="0" w:space="0" w:color="auto"/>
        <w:bottom w:val="none" w:sz="0" w:space="0" w:color="auto"/>
        <w:right w:val="none" w:sz="0" w:space="0" w:color="auto"/>
      </w:divBdr>
    </w:div>
    <w:div w:id="1545947542">
      <w:bodyDiv w:val="1"/>
      <w:marLeft w:val="0"/>
      <w:marRight w:val="0"/>
      <w:marTop w:val="0"/>
      <w:marBottom w:val="0"/>
      <w:divBdr>
        <w:top w:val="none" w:sz="0" w:space="0" w:color="auto"/>
        <w:left w:val="none" w:sz="0" w:space="0" w:color="auto"/>
        <w:bottom w:val="none" w:sz="0" w:space="0" w:color="auto"/>
        <w:right w:val="none" w:sz="0" w:space="0" w:color="auto"/>
      </w:divBdr>
    </w:div>
    <w:div w:id="1577982832">
      <w:bodyDiv w:val="1"/>
      <w:marLeft w:val="0"/>
      <w:marRight w:val="0"/>
      <w:marTop w:val="0"/>
      <w:marBottom w:val="0"/>
      <w:divBdr>
        <w:top w:val="none" w:sz="0" w:space="0" w:color="auto"/>
        <w:left w:val="none" w:sz="0" w:space="0" w:color="auto"/>
        <w:bottom w:val="none" w:sz="0" w:space="0" w:color="auto"/>
        <w:right w:val="none" w:sz="0" w:space="0" w:color="auto"/>
      </w:divBdr>
    </w:div>
    <w:div w:id="1582256853">
      <w:bodyDiv w:val="1"/>
      <w:marLeft w:val="0"/>
      <w:marRight w:val="0"/>
      <w:marTop w:val="0"/>
      <w:marBottom w:val="0"/>
      <w:divBdr>
        <w:top w:val="none" w:sz="0" w:space="0" w:color="auto"/>
        <w:left w:val="none" w:sz="0" w:space="0" w:color="auto"/>
        <w:bottom w:val="none" w:sz="0" w:space="0" w:color="auto"/>
        <w:right w:val="none" w:sz="0" w:space="0" w:color="auto"/>
      </w:divBdr>
    </w:div>
    <w:div w:id="1588155884">
      <w:bodyDiv w:val="1"/>
      <w:marLeft w:val="0"/>
      <w:marRight w:val="0"/>
      <w:marTop w:val="0"/>
      <w:marBottom w:val="0"/>
      <w:divBdr>
        <w:top w:val="none" w:sz="0" w:space="0" w:color="auto"/>
        <w:left w:val="none" w:sz="0" w:space="0" w:color="auto"/>
        <w:bottom w:val="none" w:sz="0" w:space="0" w:color="auto"/>
        <w:right w:val="none" w:sz="0" w:space="0" w:color="auto"/>
      </w:divBdr>
    </w:div>
    <w:div w:id="1603222869">
      <w:bodyDiv w:val="1"/>
      <w:marLeft w:val="0"/>
      <w:marRight w:val="0"/>
      <w:marTop w:val="0"/>
      <w:marBottom w:val="0"/>
      <w:divBdr>
        <w:top w:val="none" w:sz="0" w:space="0" w:color="auto"/>
        <w:left w:val="none" w:sz="0" w:space="0" w:color="auto"/>
        <w:bottom w:val="none" w:sz="0" w:space="0" w:color="auto"/>
        <w:right w:val="none" w:sz="0" w:space="0" w:color="auto"/>
      </w:divBdr>
    </w:div>
    <w:div w:id="1604535094">
      <w:bodyDiv w:val="1"/>
      <w:marLeft w:val="0"/>
      <w:marRight w:val="0"/>
      <w:marTop w:val="0"/>
      <w:marBottom w:val="0"/>
      <w:divBdr>
        <w:top w:val="none" w:sz="0" w:space="0" w:color="auto"/>
        <w:left w:val="none" w:sz="0" w:space="0" w:color="auto"/>
        <w:bottom w:val="none" w:sz="0" w:space="0" w:color="auto"/>
        <w:right w:val="none" w:sz="0" w:space="0" w:color="auto"/>
      </w:divBdr>
    </w:div>
    <w:div w:id="1607733505">
      <w:bodyDiv w:val="1"/>
      <w:marLeft w:val="0"/>
      <w:marRight w:val="0"/>
      <w:marTop w:val="0"/>
      <w:marBottom w:val="0"/>
      <w:divBdr>
        <w:top w:val="none" w:sz="0" w:space="0" w:color="auto"/>
        <w:left w:val="none" w:sz="0" w:space="0" w:color="auto"/>
        <w:bottom w:val="none" w:sz="0" w:space="0" w:color="auto"/>
        <w:right w:val="none" w:sz="0" w:space="0" w:color="auto"/>
      </w:divBdr>
    </w:div>
    <w:div w:id="1611276419">
      <w:bodyDiv w:val="1"/>
      <w:marLeft w:val="0"/>
      <w:marRight w:val="0"/>
      <w:marTop w:val="0"/>
      <w:marBottom w:val="0"/>
      <w:divBdr>
        <w:top w:val="none" w:sz="0" w:space="0" w:color="auto"/>
        <w:left w:val="none" w:sz="0" w:space="0" w:color="auto"/>
        <w:bottom w:val="none" w:sz="0" w:space="0" w:color="auto"/>
        <w:right w:val="none" w:sz="0" w:space="0" w:color="auto"/>
      </w:divBdr>
      <w:divsChild>
        <w:div w:id="1148328651">
          <w:marLeft w:val="720"/>
          <w:marRight w:val="0"/>
          <w:marTop w:val="200"/>
          <w:marBottom w:val="0"/>
          <w:divBdr>
            <w:top w:val="none" w:sz="0" w:space="0" w:color="auto"/>
            <w:left w:val="none" w:sz="0" w:space="0" w:color="auto"/>
            <w:bottom w:val="none" w:sz="0" w:space="0" w:color="auto"/>
            <w:right w:val="none" w:sz="0" w:space="0" w:color="auto"/>
          </w:divBdr>
        </w:div>
        <w:div w:id="224418123">
          <w:marLeft w:val="720"/>
          <w:marRight w:val="0"/>
          <w:marTop w:val="200"/>
          <w:marBottom w:val="0"/>
          <w:divBdr>
            <w:top w:val="none" w:sz="0" w:space="0" w:color="auto"/>
            <w:left w:val="none" w:sz="0" w:space="0" w:color="auto"/>
            <w:bottom w:val="none" w:sz="0" w:space="0" w:color="auto"/>
            <w:right w:val="none" w:sz="0" w:space="0" w:color="auto"/>
          </w:divBdr>
        </w:div>
        <w:div w:id="1801026348">
          <w:marLeft w:val="720"/>
          <w:marRight w:val="0"/>
          <w:marTop w:val="200"/>
          <w:marBottom w:val="0"/>
          <w:divBdr>
            <w:top w:val="none" w:sz="0" w:space="0" w:color="auto"/>
            <w:left w:val="none" w:sz="0" w:space="0" w:color="auto"/>
            <w:bottom w:val="none" w:sz="0" w:space="0" w:color="auto"/>
            <w:right w:val="none" w:sz="0" w:space="0" w:color="auto"/>
          </w:divBdr>
        </w:div>
        <w:div w:id="732434623">
          <w:marLeft w:val="720"/>
          <w:marRight w:val="0"/>
          <w:marTop w:val="200"/>
          <w:marBottom w:val="0"/>
          <w:divBdr>
            <w:top w:val="none" w:sz="0" w:space="0" w:color="auto"/>
            <w:left w:val="none" w:sz="0" w:space="0" w:color="auto"/>
            <w:bottom w:val="none" w:sz="0" w:space="0" w:color="auto"/>
            <w:right w:val="none" w:sz="0" w:space="0" w:color="auto"/>
          </w:divBdr>
        </w:div>
        <w:div w:id="169686458">
          <w:marLeft w:val="720"/>
          <w:marRight w:val="0"/>
          <w:marTop w:val="200"/>
          <w:marBottom w:val="0"/>
          <w:divBdr>
            <w:top w:val="none" w:sz="0" w:space="0" w:color="auto"/>
            <w:left w:val="none" w:sz="0" w:space="0" w:color="auto"/>
            <w:bottom w:val="none" w:sz="0" w:space="0" w:color="auto"/>
            <w:right w:val="none" w:sz="0" w:space="0" w:color="auto"/>
          </w:divBdr>
        </w:div>
        <w:div w:id="1822236515">
          <w:marLeft w:val="720"/>
          <w:marRight w:val="0"/>
          <w:marTop w:val="200"/>
          <w:marBottom w:val="0"/>
          <w:divBdr>
            <w:top w:val="none" w:sz="0" w:space="0" w:color="auto"/>
            <w:left w:val="none" w:sz="0" w:space="0" w:color="auto"/>
            <w:bottom w:val="none" w:sz="0" w:space="0" w:color="auto"/>
            <w:right w:val="none" w:sz="0" w:space="0" w:color="auto"/>
          </w:divBdr>
        </w:div>
        <w:div w:id="1931963539">
          <w:marLeft w:val="720"/>
          <w:marRight w:val="0"/>
          <w:marTop w:val="200"/>
          <w:marBottom w:val="0"/>
          <w:divBdr>
            <w:top w:val="none" w:sz="0" w:space="0" w:color="auto"/>
            <w:left w:val="none" w:sz="0" w:space="0" w:color="auto"/>
            <w:bottom w:val="none" w:sz="0" w:space="0" w:color="auto"/>
            <w:right w:val="none" w:sz="0" w:space="0" w:color="auto"/>
          </w:divBdr>
        </w:div>
      </w:divsChild>
    </w:div>
    <w:div w:id="1621835113">
      <w:bodyDiv w:val="1"/>
      <w:marLeft w:val="0"/>
      <w:marRight w:val="0"/>
      <w:marTop w:val="0"/>
      <w:marBottom w:val="0"/>
      <w:divBdr>
        <w:top w:val="none" w:sz="0" w:space="0" w:color="auto"/>
        <w:left w:val="none" w:sz="0" w:space="0" w:color="auto"/>
        <w:bottom w:val="none" w:sz="0" w:space="0" w:color="auto"/>
        <w:right w:val="none" w:sz="0" w:space="0" w:color="auto"/>
      </w:divBdr>
    </w:div>
    <w:div w:id="1635019199">
      <w:bodyDiv w:val="1"/>
      <w:marLeft w:val="0"/>
      <w:marRight w:val="0"/>
      <w:marTop w:val="0"/>
      <w:marBottom w:val="0"/>
      <w:divBdr>
        <w:top w:val="none" w:sz="0" w:space="0" w:color="auto"/>
        <w:left w:val="none" w:sz="0" w:space="0" w:color="auto"/>
        <w:bottom w:val="none" w:sz="0" w:space="0" w:color="auto"/>
        <w:right w:val="none" w:sz="0" w:space="0" w:color="auto"/>
      </w:divBdr>
    </w:div>
    <w:div w:id="1635915314">
      <w:bodyDiv w:val="1"/>
      <w:marLeft w:val="0"/>
      <w:marRight w:val="0"/>
      <w:marTop w:val="0"/>
      <w:marBottom w:val="0"/>
      <w:divBdr>
        <w:top w:val="none" w:sz="0" w:space="0" w:color="auto"/>
        <w:left w:val="none" w:sz="0" w:space="0" w:color="auto"/>
        <w:bottom w:val="none" w:sz="0" w:space="0" w:color="auto"/>
        <w:right w:val="none" w:sz="0" w:space="0" w:color="auto"/>
      </w:divBdr>
    </w:div>
    <w:div w:id="1646202283">
      <w:bodyDiv w:val="1"/>
      <w:marLeft w:val="0"/>
      <w:marRight w:val="0"/>
      <w:marTop w:val="0"/>
      <w:marBottom w:val="0"/>
      <w:divBdr>
        <w:top w:val="none" w:sz="0" w:space="0" w:color="auto"/>
        <w:left w:val="none" w:sz="0" w:space="0" w:color="auto"/>
        <w:bottom w:val="none" w:sz="0" w:space="0" w:color="auto"/>
        <w:right w:val="none" w:sz="0" w:space="0" w:color="auto"/>
      </w:divBdr>
    </w:div>
    <w:div w:id="1660111241">
      <w:bodyDiv w:val="1"/>
      <w:marLeft w:val="0"/>
      <w:marRight w:val="0"/>
      <w:marTop w:val="0"/>
      <w:marBottom w:val="0"/>
      <w:divBdr>
        <w:top w:val="none" w:sz="0" w:space="0" w:color="auto"/>
        <w:left w:val="none" w:sz="0" w:space="0" w:color="auto"/>
        <w:bottom w:val="none" w:sz="0" w:space="0" w:color="auto"/>
        <w:right w:val="none" w:sz="0" w:space="0" w:color="auto"/>
      </w:divBdr>
    </w:div>
    <w:div w:id="1713072419">
      <w:bodyDiv w:val="1"/>
      <w:marLeft w:val="0"/>
      <w:marRight w:val="0"/>
      <w:marTop w:val="0"/>
      <w:marBottom w:val="0"/>
      <w:divBdr>
        <w:top w:val="none" w:sz="0" w:space="0" w:color="auto"/>
        <w:left w:val="none" w:sz="0" w:space="0" w:color="auto"/>
        <w:bottom w:val="none" w:sz="0" w:space="0" w:color="auto"/>
        <w:right w:val="none" w:sz="0" w:space="0" w:color="auto"/>
      </w:divBdr>
    </w:div>
    <w:div w:id="1791700657">
      <w:bodyDiv w:val="1"/>
      <w:marLeft w:val="0"/>
      <w:marRight w:val="0"/>
      <w:marTop w:val="0"/>
      <w:marBottom w:val="0"/>
      <w:divBdr>
        <w:top w:val="none" w:sz="0" w:space="0" w:color="auto"/>
        <w:left w:val="none" w:sz="0" w:space="0" w:color="auto"/>
        <w:bottom w:val="none" w:sz="0" w:space="0" w:color="auto"/>
        <w:right w:val="none" w:sz="0" w:space="0" w:color="auto"/>
      </w:divBdr>
    </w:div>
    <w:div w:id="1829663815">
      <w:bodyDiv w:val="1"/>
      <w:marLeft w:val="0"/>
      <w:marRight w:val="0"/>
      <w:marTop w:val="0"/>
      <w:marBottom w:val="0"/>
      <w:divBdr>
        <w:top w:val="none" w:sz="0" w:space="0" w:color="auto"/>
        <w:left w:val="none" w:sz="0" w:space="0" w:color="auto"/>
        <w:bottom w:val="none" w:sz="0" w:space="0" w:color="auto"/>
        <w:right w:val="none" w:sz="0" w:space="0" w:color="auto"/>
      </w:divBdr>
    </w:div>
    <w:div w:id="1841584707">
      <w:bodyDiv w:val="1"/>
      <w:marLeft w:val="0"/>
      <w:marRight w:val="0"/>
      <w:marTop w:val="0"/>
      <w:marBottom w:val="0"/>
      <w:divBdr>
        <w:top w:val="none" w:sz="0" w:space="0" w:color="auto"/>
        <w:left w:val="none" w:sz="0" w:space="0" w:color="auto"/>
        <w:bottom w:val="none" w:sz="0" w:space="0" w:color="auto"/>
        <w:right w:val="none" w:sz="0" w:space="0" w:color="auto"/>
      </w:divBdr>
    </w:div>
    <w:div w:id="1866626823">
      <w:bodyDiv w:val="1"/>
      <w:marLeft w:val="0"/>
      <w:marRight w:val="0"/>
      <w:marTop w:val="0"/>
      <w:marBottom w:val="0"/>
      <w:divBdr>
        <w:top w:val="none" w:sz="0" w:space="0" w:color="auto"/>
        <w:left w:val="none" w:sz="0" w:space="0" w:color="auto"/>
        <w:bottom w:val="none" w:sz="0" w:space="0" w:color="auto"/>
        <w:right w:val="none" w:sz="0" w:space="0" w:color="auto"/>
      </w:divBdr>
    </w:div>
    <w:div w:id="1868634553">
      <w:bodyDiv w:val="1"/>
      <w:marLeft w:val="0"/>
      <w:marRight w:val="0"/>
      <w:marTop w:val="0"/>
      <w:marBottom w:val="0"/>
      <w:divBdr>
        <w:top w:val="none" w:sz="0" w:space="0" w:color="auto"/>
        <w:left w:val="none" w:sz="0" w:space="0" w:color="auto"/>
        <w:bottom w:val="none" w:sz="0" w:space="0" w:color="auto"/>
        <w:right w:val="none" w:sz="0" w:space="0" w:color="auto"/>
      </w:divBdr>
    </w:div>
    <w:div w:id="1878858548">
      <w:bodyDiv w:val="1"/>
      <w:marLeft w:val="0"/>
      <w:marRight w:val="0"/>
      <w:marTop w:val="0"/>
      <w:marBottom w:val="0"/>
      <w:divBdr>
        <w:top w:val="none" w:sz="0" w:space="0" w:color="auto"/>
        <w:left w:val="none" w:sz="0" w:space="0" w:color="auto"/>
        <w:bottom w:val="none" w:sz="0" w:space="0" w:color="auto"/>
        <w:right w:val="none" w:sz="0" w:space="0" w:color="auto"/>
      </w:divBdr>
    </w:div>
    <w:div w:id="1884101116">
      <w:bodyDiv w:val="1"/>
      <w:marLeft w:val="0"/>
      <w:marRight w:val="0"/>
      <w:marTop w:val="0"/>
      <w:marBottom w:val="0"/>
      <w:divBdr>
        <w:top w:val="none" w:sz="0" w:space="0" w:color="auto"/>
        <w:left w:val="none" w:sz="0" w:space="0" w:color="auto"/>
        <w:bottom w:val="none" w:sz="0" w:space="0" w:color="auto"/>
        <w:right w:val="none" w:sz="0" w:space="0" w:color="auto"/>
      </w:divBdr>
    </w:div>
    <w:div w:id="1887914599">
      <w:bodyDiv w:val="1"/>
      <w:marLeft w:val="0"/>
      <w:marRight w:val="0"/>
      <w:marTop w:val="0"/>
      <w:marBottom w:val="0"/>
      <w:divBdr>
        <w:top w:val="none" w:sz="0" w:space="0" w:color="auto"/>
        <w:left w:val="none" w:sz="0" w:space="0" w:color="auto"/>
        <w:bottom w:val="none" w:sz="0" w:space="0" w:color="auto"/>
        <w:right w:val="none" w:sz="0" w:space="0" w:color="auto"/>
      </w:divBdr>
    </w:div>
    <w:div w:id="1897007398">
      <w:bodyDiv w:val="1"/>
      <w:marLeft w:val="0"/>
      <w:marRight w:val="0"/>
      <w:marTop w:val="0"/>
      <w:marBottom w:val="0"/>
      <w:divBdr>
        <w:top w:val="none" w:sz="0" w:space="0" w:color="auto"/>
        <w:left w:val="none" w:sz="0" w:space="0" w:color="auto"/>
        <w:bottom w:val="none" w:sz="0" w:space="0" w:color="auto"/>
        <w:right w:val="none" w:sz="0" w:space="0" w:color="auto"/>
      </w:divBdr>
    </w:div>
    <w:div w:id="1902406572">
      <w:bodyDiv w:val="1"/>
      <w:marLeft w:val="0"/>
      <w:marRight w:val="0"/>
      <w:marTop w:val="0"/>
      <w:marBottom w:val="0"/>
      <w:divBdr>
        <w:top w:val="none" w:sz="0" w:space="0" w:color="auto"/>
        <w:left w:val="none" w:sz="0" w:space="0" w:color="auto"/>
        <w:bottom w:val="none" w:sz="0" w:space="0" w:color="auto"/>
        <w:right w:val="none" w:sz="0" w:space="0" w:color="auto"/>
      </w:divBdr>
    </w:div>
    <w:div w:id="1904632435">
      <w:bodyDiv w:val="1"/>
      <w:marLeft w:val="0"/>
      <w:marRight w:val="0"/>
      <w:marTop w:val="0"/>
      <w:marBottom w:val="0"/>
      <w:divBdr>
        <w:top w:val="none" w:sz="0" w:space="0" w:color="auto"/>
        <w:left w:val="none" w:sz="0" w:space="0" w:color="auto"/>
        <w:bottom w:val="none" w:sz="0" w:space="0" w:color="auto"/>
        <w:right w:val="none" w:sz="0" w:space="0" w:color="auto"/>
      </w:divBdr>
    </w:div>
    <w:div w:id="1947032716">
      <w:bodyDiv w:val="1"/>
      <w:marLeft w:val="0"/>
      <w:marRight w:val="0"/>
      <w:marTop w:val="0"/>
      <w:marBottom w:val="0"/>
      <w:divBdr>
        <w:top w:val="none" w:sz="0" w:space="0" w:color="auto"/>
        <w:left w:val="none" w:sz="0" w:space="0" w:color="auto"/>
        <w:bottom w:val="none" w:sz="0" w:space="0" w:color="auto"/>
        <w:right w:val="none" w:sz="0" w:space="0" w:color="auto"/>
      </w:divBdr>
    </w:div>
    <w:div w:id="1968733063">
      <w:bodyDiv w:val="1"/>
      <w:marLeft w:val="0"/>
      <w:marRight w:val="0"/>
      <w:marTop w:val="0"/>
      <w:marBottom w:val="0"/>
      <w:divBdr>
        <w:top w:val="none" w:sz="0" w:space="0" w:color="auto"/>
        <w:left w:val="none" w:sz="0" w:space="0" w:color="auto"/>
        <w:bottom w:val="none" w:sz="0" w:space="0" w:color="auto"/>
        <w:right w:val="none" w:sz="0" w:space="0" w:color="auto"/>
      </w:divBdr>
    </w:div>
    <w:div w:id="1977446260">
      <w:bodyDiv w:val="1"/>
      <w:marLeft w:val="0"/>
      <w:marRight w:val="0"/>
      <w:marTop w:val="0"/>
      <w:marBottom w:val="0"/>
      <w:divBdr>
        <w:top w:val="none" w:sz="0" w:space="0" w:color="auto"/>
        <w:left w:val="none" w:sz="0" w:space="0" w:color="auto"/>
        <w:bottom w:val="none" w:sz="0" w:space="0" w:color="auto"/>
        <w:right w:val="none" w:sz="0" w:space="0" w:color="auto"/>
      </w:divBdr>
    </w:div>
    <w:div w:id="1979604816">
      <w:bodyDiv w:val="1"/>
      <w:marLeft w:val="0"/>
      <w:marRight w:val="0"/>
      <w:marTop w:val="0"/>
      <w:marBottom w:val="0"/>
      <w:divBdr>
        <w:top w:val="none" w:sz="0" w:space="0" w:color="auto"/>
        <w:left w:val="none" w:sz="0" w:space="0" w:color="auto"/>
        <w:bottom w:val="none" w:sz="0" w:space="0" w:color="auto"/>
        <w:right w:val="none" w:sz="0" w:space="0" w:color="auto"/>
      </w:divBdr>
      <w:divsChild>
        <w:div w:id="500967051">
          <w:marLeft w:val="0"/>
          <w:marRight w:val="0"/>
          <w:marTop w:val="0"/>
          <w:marBottom w:val="0"/>
          <w:divBdr>
            <w:top w:val="none" w:sz="0" w:space="0" w:color="auto"/>
            <w:left w:val="none" w:sz="0" w:space="0" w:color="auto"/>
            <w:bottom w:val="none" w:sz="0" w:space="0" w:color="auto"/>
            <w:right w:val="none" w:sz="0" w:space="0" w:color="auto"/>
          </w:divBdr>
        </w:div>
        <w:div w:id="746612131">
          <w:marLeft w:val="0"/>
          <w:marRight w:val="0"/>
          <w:marTop w:val="0"/>
          <w:marBottom w:val="0"/>
          <w:divBdr>
            <w:top w:val="none" w:sz="0" w:space="0" w:color="auto"/>
            <w:left w:val="none" w:sz="0" w:space="0" w:color="auto"/>
            <w:bottom w:val="none" w:sz="0" w:space="0" w:color="auto"/>
            <w:right w:val="none" w:sz="0" w:space="0" w:color="auto"/>
          </w:divBdr>
        </w:div>
        <w:div w:id="985087698">
          <w:marLeft w:val="0"/>
          <w:marRight w:val="0"/>
          <w:marTop w:val="0"/>
          <w:marBottom w:val="0"/>
          <w:divBdr>
            <w:top w:val="none" w:sz="0" w:space="0" w:color="auto"/>
            <w:left w:val="none" w:sz="0" w:space="0" w:color="auto"/>
            <w:bottom w:val="none" w:sz="0" w:space="0" w:color="auto"/>
            <w:right w:val="none" w:sz="0" w:space="0" w:color="auto"/>
          </w:divBdr>
        </w:div>
        <w:div w:id="403187054">
          <w:marLeft w:val="0"/>
          <w:marRight w:val="0"/>
          <w:marTop w:val="0"/>
          <w:marBottom w:val="0"/>
          <w:divBdr>
            <w:top w:val="none" w:sz="0" w:space="0" w:color="auto"/>
            <w:left w:val="none" w:sz="0" w:space="0" w:color="auto"/>
            <w:bottom w:val="none" w:sz="0" w:space="0" w:color="auto"/>
            <w:right w:val="none" w:sz="0" w:space="0" w:color="auto"/>
          </w:divBdr>
        </w:div>
      </w:divsChild>
    </w:div>
    <w:div w:id="1987123580">
      <w:bodyDiv w:val="1"/>
      <w:marLeft w:val="0"/>
      <w:marRight w:val="0"/>
      <w:marTop w:val="0"/>
      <w:marBottom w:val="0"/>
      <w:divBdr>
        <w:top w:val="none" w:sz="0" w:space="0" w:color="auto"/>
        <w:left w:val="none" w:sz="0" w:space="0" w:color="auto"/>
        <w:bottom w:val="none" w:sz="0" w:space="0" w:color="auto"/>
        <w:right w:val="none" w:sz="0" w:space="0" w:color="auto"/>
      </w:divBdr>
    </w:div>
    <w:div w:id="2021809223">
      <w:bodyDiv w:val="1"/>
      <w:marLeft w:val="0"/>
      <w:marRight w:val="0"/>
      <w:marTop w:val="0"/>
      <w:marBottom w:val="0"/>
      <w:divBdr>
        <w:top w:val="none" w:sz="0" w:space="0" w:color="auto"/>
        <w:left w:val="none" w:sz="0" w:space="0" w:color="auto"/>
        <w:bottom w:val="none" w:sz="0" w:space="0" w:color="auto"/>
        <w:right w:val="none" w:sz="0" w:space="0" w:color="auto"/>
      </w:divBdr>
    </w:div>
    <w:div w:id="2034379375">
      <w:bodyDiv w:val="1"/>
      <w:marLeft w:val="0"/>
      <w:marRight w:val="0"/>
      <w:marTop w:val="0"/>
      <w:marBottom w:val="0"/>
      <w:divBdr>
        <w:top w:val="none" w:sz="0" w:space="0" w:color="auto"/>
        <w:left w:val="none" w:sz="0" w:space="0" w:color="auto"/>
        <w:bottom w:val="none" w:sz="0" w:space="0" w:color="auto"/>
        <w:right w:val="none" w:sz="0" w:space="0" w:color="auto"/>
      </w:divBdr>
    </w:div>
    <w:div w:id="2079404129">
      <w:bodyDiv w:val="1"/>
      <w:marLeft w:val="0"/>
      <w:marRight w:val="0"/>
      <w:marTop w:val="0"/>
      <w:marBottom w:val="0"/>
      <w:divBdr>
        <w:top w:val="none" w:sz="0" w:space="0" w:color="auto"/>
        <w:left w:val="none" w:sz="0" w:space="0" w:color="auto"/>
        <w:bottom w:val="none" w:sz="0" w:space="0" w:color="auto"/>
        <w:right w:val="none" w:sz="0" w:space="0" w:color="auto"/>
      </w:divBdr>
    </w:div>
    <w:div w:id="2088533864">
      <w:bodyDiv w:val="1"/>
      <w:marLeft w:val="0"/>
      <w:marRight w:val="0"/>
      <w:marTop w:val="0"/>
      <w:marBottom w:val="0"/>
      <w:divBdr>
        <w:top w:val="none" w:sz="0" w:space="0" w:color="auto"/>
        <w:left w:val="none" w:sz="0" w:space="0" w:color="auto"/>
        <w:bottom w:val="none" w:sz="0" w:space="0" w:color="auto"/>
        <w:right w:val="none" w:sz="0" w:space="0" w:color="auto"/>
      </w:divBdr>
    </w:div>
    <w:div w:id="2089879837">
      <w:bodyDiv w:val="1"/>
      <w:marLeft w:val="0"/>
      <w:marRight w:val="0"/>
      <w:marTop w:val="0"/>
      <w:marBottom w:val="0"/>
      <w:divBdr>
        <w:top w:val="none" w:sz="0" w:space="0" w:color="auto"/>
        <w:left w:val="none" w:sz="0" w:space="0" w:color="auto"/>
        <w:bottom w:val="none" w:sz="0" w:space="0" w:color="auto"/>
        <w:right w:val="none" w:sz="0" w:space="0" w:color="auto"/>
      </w:divBdr>
    </w:div>
    <w:div w:id="2094279869">
      <w:bodyDiv w:val="1"/>
      <w:marLeft w:val="0"/>
      <w:marRight w:val="0"/>
      <w:marTop w:val="0"/>
      <w:marBottom w:val="0"/>
      <w:divBdr>
        <w:top w:val="none" w:sz="0" w:space="0" w:color="auto"/>
        <w:left w:val="none" w:sz="0" w:space="0" w:color="auto"/>
        <w:bottom w:val="none" w:sz="0" w:space="0" w:color="auto"/>
        <w:right w:val="none" w:sz="0" w:space="0" w:color="auto"/>
      </w:divBdr>
    </w:div>
    <w:div w:id="2109307691">
      <w:bodyDiv w:val="1"/>
      <w:marLeft w:val="0"/>
      <w:marRight w:val="0"/>
      <w:marTop w:val="0"/>
      <w:marBottom w:val="0"/>
      <w:divBdr>
        <w:top w:val="none" w:sz="0" w:space="0" w:color="auto"/>
        <w:left w:val="none" w:sz="0" w:space="0" w:color="auto"/>
        <w:bottom w:val="none" w:sz="0" w:space="0" w:color="auto"/>
        <w:right w:val="none" w:sz="0" w:space="0" w:color="auto"/>
      </w:divBdr>
      <w:divsChild>
        <w:div w:id="541215249">
          <w:marLeft w:val="720"/>
          <w:marRight w:val="0"/>
          <w:marTop w:val="200"/>
          <w:marBottom w:val="0"/>
          <w:divBdr>
            <w:top w:val="none" w:sz="0" w:space="0" w:color="auto"/>
            <w:left w:val="none" w:sz="0" w:space="0" w:color="auto"/>
            <w:bottom w:val="none" w:sz="0" w:space="0" w:color="auto"/>
            <w:right w:val="none" w:sz="0" w:space="0" w:color="auto"/>
          </w:divBdr>
        </w:div>
      </w:divsChild>
    </w:div>
    <w:div w:id="2131049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avaandmed.eesti.ee/" TargetMode="External" Id="rId117" /><Relationship Type="http://schemas.openxmlformats.org/officeDocument/2006/relationships/image" Target="media/image9.png" Id="rId21" /><Relationship Type="http://schemas.openxmlformats.org/officeDocument/2006/relationships/hyperlink" Target="https://mkm.ee/sites/default/files/eesti_digiuhiskond_2030.pdf" TargetMode="External" Id="rId42" /><Relationship Type="http://schemas.openxmlformats.org/officeDocument/2006/relationships/hyperlink" Target="https://e-estonia.com/solutions/e-governance/government-cloud/" TargetMode="External" Id="rId63" /><Relationship Type="http://schemas.openxmlformats.org/officeDocument/2006/relationships/hyperlink" Target="https://www.riigiteataja.ee/akt/12909389" TargetMode="External" Id="rId84" /><Relationship Type="http://schemas.openxmlformats.org/officeDocument/2006/relationships/hyperlink" Target="https://www.eestipank.ee/en/press/new-tips-system-will-make-instant-payments-more-affordable-smaller-banks-30112018" TargetMode="External" Id="rId138" /><Relationship Type="http://schemas.openxmlformats.org/officeDocument/2006/relationships/hyperlink" Target="https://vv.riigikantselei.ee/en/supporting-government/e-estonia-council" TargetMode="External" Id="rId159" /><Relationship Type="http://schemas.openxmlformats.org/officeDocument/2006/relationships/hyperlink" Target="https://europa.eu/youreurope/citizens/travel/index_en.htm" TargetMode="External" Id="rId170" /><Relationship Type="http://schemas.openxmlformats.org/officeDocument/2006/relationships/image" Target="media/image18.png" Id="rId191" /><Relationship Type="http://schemas.openxmlformats.org/officeDocument/2006/relationships/image" Target="media/image8.png" Id="rId196" /><Relationship Type="http://schemas.openxmlformats.org/officeDocument/2006/relationships/image" Target="media/image6.svg" Id="rId16" /><Relationship Type="http://schemas.openxmlformats.org/officeDocument/2006/relationships/hyperlink" Target="https://www.emta.ee/eng/information-and-news-e-taxe-customs/instructions-using-e-services/upgraded-desktop-e-mta-environment" TargetMode="External" Id="rId107" /><Relationship Type="http://schemas.openxmlformats.org/officeDocument/2006/relationships/image" Target="media/image1.jpeg" Id="rId11" /><Relationship Type="http://schemas.openxmlformats.org/officeDocument/2006/relationships/hyperlink" Target="https://joinup.ec.europa.eu/collection/nifo-national-interoperability-framework-observatory/eif-monitoring" TargetMode="External" Id="rId32" /><Relationship Type="http://schemas.openxmlformats.org/officeDocument/2006/relationships/hyperlink" Target="https://toolkit-digitalisierung.de/en/ict-building-blocks-cooperation-digital-transformation/" TargetMode="External" Id="rId37" /><Relationship Type="http://schemas.openxmlformats.org/officeDocument/2006/relationships/hyperlink" Target="https://www.euro.who.int/en/countries/estonia/news/news/2020/10/estonia-and-who-to-work-together-on-digital-health-and-innovation" TargetMode="External" Id="rId53" /><Relationship Type="http://schemas.openxmlformats.org/officeDocument/2006/relationships/hyperlink" Target="https://f98cc689-5814-47ec-86b3-db505a7c3978.filesusr.com/ugd/7df26f_27a618cb80a648c38be427194affa2f3.pdf" TargetMode="External" Id="rId58" /><Relationship Type="http://schemas.openxmlformats.org/officeDocument/2006/relationships/hyperlink" Target="http://www.legaltext.ee/text/en/X2058K5.htm" TargetMode="External" Id="rId74" /><Relationship Type="http://schemas.openxmlformats.org/officeDocument/2006/relationships/hyperlink" Target="https://www.riigiteataja.ee/akt/112072014051" TargetMode="External" Id="rId79" /><Relationship Type="http://schemas.openxmlformats.org/officeDocument/2006/relationships/hyperlink" Target="https://www.aki.ee/en" TargetMode="External" Id="rId102" /><Relationship Type="http://schemas.openxmlformats.org/officeDocument/2006/relationships/hyperlink" Target="https://koodivaramu.eesti.ee/tehik/hoia" TargetMode="External" Id="rId123" /><Relationship Type="http://schemas.openxmlformats.org/officeDocument/2006/relationships/hyperlink" Target="https://www.riigiteataja.ee/en/eli/527102016001/consolide" TargetMode="External" Id="rId128" /><Relationship Type="http://schemas.openxmlformats.org/officeDocument/2006/relationships/hyperlink" Target="https://github.com/e-gov/AJ/blob/master/preliminary/Overview.md" TargetMode="External" Id="rId144" /><Relationship Type="http://schemas.openxmlformats.org/officeDocument/2006/relationships/hyperlink" Target="http://www.ria.ee/index.php?id=27314" TargetMode="External" Id="rId149" /><Relationship Type="http://schemas.openxmlformats.org/officeDocument/2006/relationships/numbering" Target="numbering.xml" Id="rId5" /><Relationship Type="http://schemas.openxmlformats.org/officeDocument/2006/relationships/hyperlink" Target="https://www.riigiteataja.ee/en/eli/504042014002/consolide" TargetMode="External" Id="rId90" /><Relationship Type="http://schemas.openxmlformats.org/officeDocument/2006/relationships/hyperlink" Target="http://www.legaltext.ee/text/en/X40095K2.htm" TargetMode="External" Id="rId95" /><Relationship Type="http://schemas.openxmlformats.org/officeDocument/2006/relationships/hyperlink" Target="https://riigikantselei.ee/en/supporting-government/e-estonia-council" TargetMode="External" Id="rId160" /><Relationship Type="http://schemas.openxmlformats.org/officeDocument/2006/relationships/hyperlink" Target="http://www.hitsa.ee/about-us" TargetMode="External" Id="rId165" /><Relationship Type="http://schemas.openxmlformats.org/officeDocument/2006/relationships/hyperlink" Target="https://europa.eu/youreurope/business/human-resources/index_en.htm" TargetMode="External" Id="rId181" /><Relationship Type="http://schemas.openxmlformats.org/officeDocument/2006/relationships/image" Target="media/image16.png" Id="rId186" /><Relationship Type="http://schemas.openxmlformats.org/officeDocument/2006/relationships/hyperlink" Target="https://ec.europa.eu/isa2/sites/isa/files/eif_brochure_final.pdf" TargetMode="External" Id="rId22" /><Relationship Type="http://schemas.openxmlformats.org/officeDocument/2006/relationships/image" Target="media/image12.emf" Id="rId27" /><Relationship Type="http://schemas.openxmlformats.org/officeDocument/2006/relationships/hyperlink" Target="https://mkm.ee/et/eesmargid-tegevused/infouhiskond/digiuhiskonna-arengukava-2030" TargetMode="External" Id="rId43" /><Relationship Type="http://schemas.openxmlformats.org/officeDocument/2006/relationships/hyperlink" Target="https://www.mkm.ee/media/6970/download" TargetMode="External" Id="rId48" /><Relationship Type="http://schemas.openxmlformats.org/officeDocument/2006/relationships/hyperlink" Target="https://rit.ee/en" TargetMode="External" Id="rId64" /><Relationship Type="http://schemas.openxmlformats.org/officeDocument/2006/relationships/hyperlink" Target="https://www.riigiteataja.ee/akt/32230" TargetMode="External" Id="rId69" /><Relationship Type="http://schemas.openxmlformats.org/officeDocument/2006/relationships/hyperlink" Target="https://accelerateestonia.ee/mental-health/" TargetMode="External" Id="rId113" /><Relationship Type="http://schemas.openxmlformats.org/officeDocument/2006/relationships/hyperlink" Target="https://www.kovtp.ee/" TargetMode="External" Id="rId118" /><Relationship Type="http://schemas.openxmlformats.org/officeDocument/2006/relationships/hyperlink" Target="https://www.dokobit.com/e-residency" TargetMode="External" Id="rId134" /><Relationship Type="http://schemas.openxmlformats.org/officeDocument/2006/relationships/hyperlink" Target="https://www.eestipank.ee/en/payments/estonian-payment-market" TargetMode="External" Id="rId139" /><Relationship Type="http://schemas.openxmlformats.org/officeDocument/2006/relationships/hyperlink" Target="http://eur-lex.europa.eu/LexUriServ/LexUriServ.do?uri=CELEX:31995L0046:EN:HTML" TargetMode="External" Id="rId80" /><Relationship Type="http://schemas.openxmlformats.org/officeDocument/2006/relationships/hyperlink" Target="http://www.aki.ee/en" TargetMode="External" Id="rId85" /><Relationship Type="http://schemas.openxmlformats.org/officeDocument/2006/relationships/hyperlink" Target="https://e-estonia.com/wp-content/uploads/aug2019-facts-a4-data-embassy.pdf" TargetMode="External" Id="rId150" /><Relationship Type="http://schemas.openxmlformats.org/officeDocument/2006/relationships/hyperlink" Target="https://joinup.ec.europa.eu/collection/nifo-national-interoperability-framework-observatory/digital-public-administration-and-interoperability-national-level-estonia" TargetMode="External" Id="rId155" /><Relationship Type="http://schemas.openxmlformats.org/officeDocument/2006/relationships/hyperlink" Target="https://europa.eu/youreurope/citizens/work/index_en.htm" TargetMode="External" Id="rId171" /><Relationship Type="http://schemas.openxmlformats.org/officeDocument/2006/relationships/hyperlink" Target="https://europa.eu/youreurope/citizens/family/index_en.htm" TargetMode="External" Id="rId176" /><Relationship Type="http://schemas.openxmlformats.org/officeDocument/2006/relationships/hyperlink" Target="https://mobile.twitter.com/InteroperableEU" TargetMode="External" Id="rId192" /><Relationship Type="http://schemas.openxmlformats.org/officeDocument/2006/relationships/footer" Target="footer3.xml" Id="rId19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hyperlink" Target="https://joinup.ec.europa.eu/collection/nifo-national-interoperability-framework-observatory/eif-monitoring" TargetMode="External" Id="rId33" /><Relationship Type="http://schemas.openxmlformats.org/officeDocument/2006/relationships/hyperlink" Target="https://vm.ee/en/close-digital-divides-digital-response-covid-19" TargetMode="External" Id="rId38" /><Relationship Type="http://schemas.openxmlformats.org/officeDocument/2006/relationships/hyperlink" Target="https://f98cc689-5814-47ec-86b3-db505a7c3978.filesusr.com/ugd/7df26f_b4433364c1e941c9a5a7633f7555bddf.pdf" TargetMode="External" Id="rId59" /><Relationship Type="http://schemas.openxmlformats.org/officeDocument/2006/relationships/hyperlink" Target="https://www.ria.ee/en/" TargetMode="External" Id="rId103" /><Relationship Type="http://schemas.openxmlformats.org/officeDocument/2006/relationships/hyperlink" Target="https://opendata.riik.ee/en/" TargetMode="External" Id="rId108" /><Relationship Type="http://schemas.openxmlformats.org/officeDocument/2006/relationships/hyperlink" Target="https://www.ria.ee/en/state-information-system/x-tee.html" TargetMode="External" Id="rId124" /><Relationship Type="http://schemas.openxmlformats.org/officeDocument/2006/relationships/hyperlink" Target="https://e-estonia.com/solutions/e-identity/" TargetMode="External" Id="rId129" /><Relationship Type="http://schemas.openxmlformats.org/officeDocument/2006/relationships/hyperlink" Target="https://e-estonia.com/testbed/" TargetMode="External" Id="rId54" /><Relationship Type="http://schemas.openxmlformats.org/officeDocument/2006/relationships/hyperlink" Target="https://www.riigiteataja.ee/akt/12900546" TargetMode="External" Id="rId70" /><Relationship Type="http://schemas.openxmlformats.org/officeDocument/2006/relationships/hyperlink" Target="https://www.riigiteataja.ee/en/eli/527102016001/consolide" TargetMode="External" Id="rId75" /><Relationship Type="http://schemas.openxmlformats.org/officeDocument/2006/relationships/hyperlink" Target="https://www.riigiteataja.ee/en/eli/516012014003/consolide" TargetMode="External" Id="rId91" /><Relationship Type="http://schemas.openxmlformats.org/officeDocument/2006/relationships/hyperlink" Target="https://www.riigikogu.ee/tegevus/eelnoud/eelnou/667615bb-4a13-4a02-812f-550c5dedeef3/Raamatupidamise%20seaduse%20muutmise%20seadus" TargetMode="External" Id="rId96" /><Relationship Type="http://schemas.openxmlformats.org/officeDocument/2006/relationships/hyperlink" Target="http://www.ria.ee/dec" TargetMode="External" Id="rId140" /><Relationship Type="http://schemas.openxmlformats.org/officeDocument/2006/relationships/hyperlink" Target="http://www.vali-it.ee/" TargetMode="External" Id="rId145" /><Relationship Type="http://schemas.openxmlformats.org/officeDocument/2006/relationships/hyperlink" Target="https://www.riigiteataja.ee/akt/114032014012" TargetMode="External" Id="rId161" /><Relationship Type="http://schemas.openxmlformats.org/officeDocument/2006/relationships/hyperlink" Target="http://www.ega.ee/" TargetMode="External" Id="rId166" /><Relationship Type="http://schemas.openxmlformats.org/officeDocument/2006/relationships/hyperlink" Target="https://europa.eu/youreurope/business/product-requirements/index_en.htm" TargetMode="External" Id="rId182" /><Relationship Type="http://schemas.openxmlformats.org/officeDocument/2006/relationships/hyperlink" Target="https://lu.wavestone.com/en/" TargetMode="External" Id="rId18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emf" Id="rId23" /><Relationship Type="http://schemas.openxmlformats.org/officeDocument/2006/relationships/hyperlink" Target="https://joinup.ec.europa.eu/collection/nifo-national-interoperability-framework-observatory/eif-monitoring" TargetMode="External" Id="rId28" /><Relationship Type="http://schemas.openxmlformats.org/officeDocument/2006/relationships/hyperlink" Target="https://www.mkm.ee/media/6970/download" TargetMode="External" Id="rId49" /><Relationship Type="http://schemas.openxmlformats.org/officeDocument/2006/relationships/hyperlink" Target="https://accelerateestonia.ee/green-turn/" TargetMode="External" Id="rId114" /><Relationship Type="http://schemas.openxmlformats.org/officeDocument/2006/relationships/hyperlink" Target="http://www.legaltext.ee/text/en/X40095K2.htm" TargetMode="External" Id="rId119" /><Relationship Type="http://schemas.openxmlformats.org/officeDocument/2006/relationships/image" Target="media/image15.png" Id="rId44" /><Relationship Type="http://schemas.openxmlformats.org/officeDocument/2006/relationships/hyperlink" Target="https://en.kratid.ee/kasutuslood" TargetMode="External" Id="rId60" /><Relationship Type="http://schemas.openxmlformats.org/officeDocument/2006/relationships/hyperlink" Target="https://www.mkm.ee/en/news/estonia-joined-eus-cooperation-framework-quantum-communication-infrastructure" TargetMode="External" Id="rId65" /><Relationship Type="http://schemas.openxmlformats.org/officeDocument/2006/relationships/hyperlink" Target="https://www.riigiteataja.ee/akt/12909389" TargetMode="External" Id="rId81" /><Relationship Type="http://schemas.openxmlformats.org/officeDocument/2006/relationships/hyperlink" Target="https://www.riigiteataja.ee/akt/13125331?leiaKehtiv" TargetMode="External" Id="rId86" /><Relationship Type="http://schemas.openxmlformats.org/officeDocument/2006/relationships/hyperlink" Target="http://id.ee/?lang=en&amp;id=36881" TargetMode="External" Id="rId130" /><Relationship Type="http://schemas.openxmlformats.org/officeDocument/2006/relationships/hyperlink" Target="https://riigihanked.riik.ee/rhr-web/" TargetMode="External" Id="rId135" /><Relationship Type="http://schemas.openxmlformats.org/officeDocument/2006/relationships/hyperlink" Target="https://e-estonia.com/wp-content/uploads/aug2019-facts-a4-data-embassy.pdf" TargetMode="External" Id="rId151" /><Relationship Type="http://schemas.openxmlformats.org/officeDocument/2006/relationships/hyperlink" Target="http://www.mkm.ee/en" TargetMode="External" Id="rId156" /><Relationship Type="http://schemas.openxmlformats.org/officeDocument/2006/relationships/hyperlink" Target="https://europa.eu/youreurope/citizens/consumers/index_en.htm" TargetMode="External" Id="rId177" /><Relationship Type="http://schemas.openxmlformats.org/officeDocument/2006/relationships/fontTable" Target="fontTable.xml" Id="rId198" /><Relationship Type="http://schemas.openxmlformats.org/officeDocument/2006/relationships/hyperlink" Target="https://europa.eu/youreurope/citizens/vehicles/index_en.htm" TargetMode="External" Id="rId172" /><Relationship Type="http://schemas.openxmlformats.org/officeDocument/2006/relationships/hyperlink" Target="https://twitter.com/Joinup_eu" TargetMode="External" Id="rId193"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hyperlink" Target="https://ec.europa.eu/isa2/sites/default/files/cdr_20201207_eu2020_berlin_declaration_on_digital_society_and_value-based_digital_government_.pdf" TargetMode="External" Id="rId39" /><Relationship Type="http://schemas.openxmlformats.org/officeDocument/2006/relationships/hyperlink" Target="https://www.riigikantselei.ee/en" TargetMode="External" Id="rId109" /><Relationship Type="http://schemas.openxmlformats.org/officeDocument/2006/relationships/hyperlink" Target="https://ec.europa.eu/eurostat/databrowser/explore/all/cc?lang=en&amp;subtheme=eq.eq_age.eq_aiso&amp;display=list&amp;sort=category&amp;extractionId=ISOC_BDE15EI" TargetMode="External" Id="rId34" /><Relationship Type="http://schemas.openxmlformats.org/officeDocument/2006/relationships/hyperlink" Target="https://www.riigikantselei.ee/en/news/new-open-government-action-plan-focuses-co-creation" TargetMode="External" Id="rId50" /><Relationship Type="http://schemas.openxmlformats.org/officeDocument/2006/relationships/hyperlink" Target="https://s3.eu-central-1.amazonaws.com/ereswhitepaper/e-Residency+2.0+white+paper+English.pdf" TargetMode="External" Id="rId55" /><Relationship Type="http://schemas.openxmlformats.org/officeDocument/2006/relationships/hyperlink" Target="https://www.riigiteataja.ee/akt/114032014012" TargetMode="External" Id="rId76" /><Relationship Type="http://schemas.openxmlformats.org/officeDocument/2006/relationships/hyperlink" Target="https://www.riigiteataja.ee/en/eli/ee/504112013008/consolide/current" TargetMode="External" Id="rId97" /><Relationship Type="http://schemas.openxmlformats.org/officeDocument/2006/relationships/hyperlink" Target="https://www.riigiteataja.ee/akt/120112018003" TargetMode="External" Id="rId104" /><Relationship Type="http://schemas.openxmlformats.org/officeDocument/2006/relationships/hyperlink" Target="http://www.ria.ee/index.php?id=27314" TargetMode="External" Id="rId120" /><Relationship Type="http://schemas.openxmlformats.org/officeDocument/2006/relationships/hyperlink" Target="https://www.ria.ee/et/riigi-infosusteem/andmevahetuskiht-x-tee.html" TargetMode="External" Id="rId125" /><Relationship Type="http://schemas.openxmlformats.org/officeDocument/2006/relationships/hyperlink" Target="https://www.ria.ee/en/state-information-system/x-tee.html" TargetMode="External" Id="rId141" /><Relationship Type="http://schemas.openxmlformats.org/officeDocument/2006/relationships/hyperlink" Target="https://www.niis.org/" TargetMode="External" Id="rId146" /><Relationship Type="http://schemas.openxmlformats.org/officeDocument/2006/relationships/hyperlink" Target="https://riha.eesti.ee/" TargetMode="External" Id="rId167" /><Relationship Type="http://schemas.openxmlformats.org/officeDocument/2006/relationships/hyperlink" Target="https://ec.europa.eu/isa2/news/new-level-cooperation-isa%C2%B2-building-interoperable-europe_en" TargetMode="External" Id="rId188" /><Relationship Type="http://schemas.openxmlformats.org/officeDocument/2006/relationships/settings" Target="settings.xml" Id="rId7" /><Relationship Type="http://schemas.openxmlformats.org/officeDocument/2006/relationships/hyperlink" Target="https://eur-lex.europa.eu/legal-content/EN/TXT/?uri=CELEX%3A32013L0037" TargetMode="External" Id="rId71" /><Relationship Type="http://schemas.openxmlformats.org/officeDocument/2006/relationships/hyperlink" Target="https://www.riigiteataja.ee/akt/12769835" TargetMode="External" Id="rId92" /><Relationship Type="http://schemas.openxmlformats.org/officeDocument/2006/relationships/hyperlink" Target="https://www.riigiteataja.ee/akt/114032014012" TargetMode="External" Id="rId162" /><Relationship Type="http://schemas.openxmlformats.org/officeDocument/2006/relationships/hyperlink" Target="https://europa.eu/youreurope/business/finance-funding/index_en.htm" TargetMode="External" Id="rId183" /><Relationship Type="http://schemas.openxmlformats.org/officeDocument/2006/relationships/customXml" Target="../customXml/item2.xml" Id="rId2" /><Relationship Type="http://schemas.openxmlformats.org/officeDocument/2006/relationships/image" Target="media/image13.emf" Id="rId29" /><Relationship Type="http://schemas.openxmlformats.org/officeDocument/2006/relationships/hyperlink" Target="https://joinup.ec.europa.eu/collection/nifo-national-interoperability-framework-observatory/eif-monitoring" TargetMode="External" Id="rId24" /><Relationship Type="http://schemas.openxmlformats.org/officeDocument/2006/relationships/hyperlink" Target="https://www.mkm.ee/sites/default/files/digitalagenda2020_final.pdf" TargetMode="External" Id="rId40" /><Relationship Type="http://schemas.microsoft.com/office/2007/relationships/hdphoto" Target="media/hdphoto1.wdp" Id="rId45" /><Relationship Type="http://schemas.openxmlformats.org/officeDocument/2006/relationships/hyperlink" Target="https://www.riigiteataja.ee/en/eli/ee/503012019004/consolide/current" TargetMode="External" Id="rId66" /><Relationship Type="http://schemas.openxmlformats.org/officeDocument/2006/relationships/hyperlink" Target="https://www.riigiteataja.ee/en/eli/529032019012/consolide" TargetMode="External" Id="rId87" /><Relationship Type="http://schemas.openxmlformats.org/officeDocument/2006/relationships/hyperlink" Target="https://digiplace.sharepoint.com/sites/WE-EUROPEANCOMMISSION-ABCIVSC263NIFO/Shared%20Documents/D04.01%20Digital%20Government%20factsheets%20and%20infographics/AppData/Local/Microsoft/Windows/INetCache/Content.Outlook/JL2HOJXF/koodivaramu.eesti.ee" TargetMode="External" Id="rId110" /><Relationship Type="http://schemas.openxmlformats.org/officeDocument/2006/relationships/hyperlink" Target="https://accelerateestonia.ee/wild-card/" TargetMode="External" Id="rId115" /><Relationship Type="http://schemas.openxmlformats.org/officeDocument/2006/relationships/hyperlink" Target="https://www.smart-id.com/" TargetMode="External" Id="rId131" /><Relationship Type="http://schemas.openxmlformats.org/officeDocument/2006/relationships/hyperlink" Target="https://www.omniva.ee/index.php?article_id=232&amp;page=580&amp;action=article" TargetMode="External" Id="rId136" /><Relationship Type="http://schemas.openxmlformats.org/officeDocument/2006/relationships/hyperlink" Target="https://reform-support.ec.europa.eu/what-we-do/public-administration-and-governance/capacity-building-chief-information-officer-slovakia_en" TargetMode="External" Id="rId157" /><Relationship Type="http://schemas.openxmlformats.org/officeDocument/2006/relationships/hyperlink" Target="https://europa.eu/youreurope/business/running-business/index_en.htm" TargetMode="External" Id="rId178" /><Relationship Type="http://schemas.openxmlformats.org/officeDocument/2006/relationships/hyperlink" Target="https://www.eestipank.ee/" TargetMode="External" Id="rId61" /><Relationship Type="http://schemas.openxmlformats.org/officeDocument/2006/relationships/hyperlink" Target="https://www.riigiteataja.ee/en/eli/523012019001/consolide" TargetMode="External" Id="rId82" /><Relationship Type="http://schemas.openxmlformats.org/officeDocument/2006/relationships/hyperlink" Target="https://f98cc689-5814-47ec-86b3-db505a7c3978.filesusr.com/ugd/7df26f_19625e00a7b84900b99e952b1ce7d21a.pdf" TargetMode="External" Id="rId152" /><Relationship Type="http://schemas.openxmlformats.org/officeDocument/2006/relationships/hyperlink" Target="https://europa.eu/youreurope/citizens/residence/index_en.htm" TargetMode="External" Id="rId173" /><Relationship Type="http://schemas.openxmlformats.org/officeDocument/2006/relationships/image" Target="media/image19.emf" Id="rId194" /><Relationship Type="http://schemas.openxmlformats.org/officeDocument/2006/relationships/theme" Target="theme/theme1.xml" Id="rId199" /><Relationship Type="http://schemas.openxmlformats.org/officeDocument/2006/relationships/header" Target="header2.xml" Id="rId19" /><Relationship Type="http://schemas.openxmlformats.org/officeDocument/2006/relationships/image" Target="media/image4.png" Id="rId14" /><Relationship Type="http://schemas.openxmlformats.org/officeDocument/2006/relationships/hyperlink" Target="https://joinup.ec.europa.eu/collection/nifo-national-interoperability-framework-observatory/eif-monitoring" TargetMode="External" Id="rId30" /><Relationship Type="http://schemas.openxmlformats.org/officeDocument/2006/relationships/hyperlink" Target="https://digital-strategy.ec.europa.eu/en/policies/desi" TargetMode="External" Id="rId35" /><Relationship Type="http://schemas.openxmlformats.org/officeDocument/2006/relationships/hyperlink" Target="https://e-resident.gov.ee/marketplace/service-providers/" TargetMode="External" Id="rId56" /><Relationship Type="http://schemas.openxmlformats.org/officeDocument/2006/relationships/hyperlink" Target="https://www.riigiteataja.ee/en/eli/ee/527102016001/consolide/current" TargetMode="External" Id="rId77" /><Relationship Type="http://schemas.openxmlformats.org/officeDocument/2006/relationships/hyperlink" Target="https://www.riigiteataja.ee/en/eli/ee/507072017004/consolide/current" TargetMode="External" Id="rId100" /><Relationship Type="http://schemas.openxmlformats.org/officeDocument/2006/relationships/hyperlink" Target="https://www.eesti.ee/eng" TargetMode="External" Id="rId105" /><Relationship Type="http://schemas.openxmlformats.org/officeDocument/2006/relationships/hyperlink" Target="https://github.com/buerokratt/Data-Anonymizer" TargetMode="External" Id="rId126" /><Relationship Type="http://schemas.openxmlformats.org/officeDocument/2006/relationships/hyperlink" Target="https://www.ria.ee/en" TargetMode="External" Id="rId147" /><Relationship Type="http://schemas.openxmlformats.org/officeDocument/2006/relationships/hyperlink" Target="https://www.elvl.ee/web/eng" TargetMode="External" Id="rId168" /><Relationship Type="http://schemas.openxmlformats.org/officeDocument/2006/relationships/webSettings" Target="webSettings.xml" Id="rId8" /><Relationship Type="http://schemas.openxmlformats.org/officeDocument/2006/relationships/hyperlink" Target="https://www.opengovpartnership.org/documents/estonia-action-plan-2022-2024/" TargetMode="External" Id="rId51" /><Relationship Type="http://schemas.openxmlformats.org/officeDocument/2006/relationships/hyperlink" Target="https://www.aki.ee/en" TargetMode="External" Id="rId72" /><Relationship Type="http://schemas.openxmlformats.org/officeDocument/2006/relationships/hyperlink" Target="https://www.riigiteataja.ee/en/compare_original?id=507012014005" TargetMode="External" Id="rId93" /><Relationship Type="http://schemas.openxmlformats.org/officeDocument/2006/relationships/hyperlink" Target="http://eur-lex.europa.eu/LexUriServ/LexUriServ.do?uri=CELEX:32000L0031:EN:HTML" TargetMode="External" Id="rId98" /><Relationship Type="http://schemas.openxmlformats.org/officeDocument/2006/relationships/hyperlink" Target="https://ec.europa.eu/isa2/solutions/testa_en" TargetMode="External" Id="rId121" /><Relationship Type="http://schemas.openxmlformats.org/officeDocument/2006/relationships/hyperlink" Target="https://ee.ekool.eu/index_en.html" TargetMode="External" Id="rId142" /><Relationship Type="http://schemas.openxmlformats.org/officeDocument/2006/relationships/hyperlink" Target="https://www.eesti.ee/eng" TargetMode="External" Id="rId163" /><Relationship Type="http://schemas.openxmlformats.org/officeDocument/2006/relationships/hyperlink" Target="https://europa.eu/youreurope/business/dealing-with-customers/index_en.htm" TargetMode="External" Id="rId184" /><Relationship Type="http://schemas.openxmlformats.org/officeDocument/2006/relationships/hyperlink" Target="https://digital-strategy.ec.europa.eu/en/activities/digital-programme" TargetMode="External" Id="rId189" /><Relationship Type="http://schemas.openxmlformats.org/officeDocument/2006/relationships/customXml" Target="../customXml/item3.xml" Id="rId3" /><Relationship Type="http://schemas.openxmlformats.org/officeDocument/2006/relationships/image" Target="media/image11.emf" Id="rId25" /><Relationship Type="http://schemas.openxmlformats.org/officeDocument/2006/relationships/hyperlink" Target="https://joinup.ec.europa.eu/collection/eprocurement/discussion/estonian-interoperability-framework" TargetMode="External" Id="rId46" /><Relationship Type="http://schemas.openxmlformats.org/officeDocument/2006/relationships/hyperlink" Target="https://www.riigiteataja.ee/akt/556659" TargetMode="External" Id="rId67" /><Relationship Type="http://schemas.openxmlformats.org/officeDocument/2006/relationships/hyperlink" Target="https://www.digilugu.ee/login?locale=en" TargetMode="External" Id="rId116" /><Relationship Type="http://schemas.openxmlformats.org/officeDocument/2006/relationships/hyperlink" Target="https://www.rahandusministeerium.ee/et/riigihaldus/e-arved" TargetMode="External" Id="rId137" /><Relationship Type="http://schemas.openxmlformats.org/officeDocument/2006/relationships/hyperlink" Target="http://www.itl.ee/" TargetMode="External" Id="rId158" /><Relationship Type="http://schemas.openxmlformats.org/officeDocument/2006/relationships/footer" Target="footer2.xml" Id="rId20" /><Relationship Type="http://schemas.openxmlformats.org/officeDocument/2006/relationships/hyperlink" Target="https://mkm.ee/sites/default/files/mkm_arengukava_digiuhiskond_26-10-2021.pdf" TargetMode="External" Id="rId41" /><Relationship Type="http://schemas.openxmlformats.org/officeDocument/2006/relationships/hyperlink" Target="https://e-estonia.com/solutions/security-and-safety/ksi-blockchain/" TargetMode="External" Id="rId62" /><Relationship Type="http://schemas.openxmlformats.org/officeDocument/2006/relationships/hyperlink" Target="https://www.riigiteataja.ee/akt/112072014051" TargetMode="External" Id="rId83" /><Relationship Type="http://schemas.openxmlformats.org/officeDocument/2006/relationships/hyperlink" Target="https://e-estonia.com/solutions/interoperability-services/x-road/" TargetMode="External" Id="rId88" /><Relationship Type="http://schemas.openxmlformats.org/officeDocument/2006/relationships/hyperlink" Target="https://accelerateestonia.ee/" TargetMode="External" Id="rId111" /><Relationship Type="http://schemas.openxmlformats.org/officeDocument/2006/relationships/hyperlink" Target="http://eur-lex.europa.eu/LexUriServ/LexUriServ.do?uri=CELEX:32004R2252:EN:HTML" TargetMode="External" Id="rId132" /><Relationship Type="http://schemas.openxmlformats.org/officeDocument/2006/relationships/hyperlink" Target="https://www.eesti.ee/et/" TargetMode="External" Id="rId153" /><Relationship Type="http://schemas.openxmlformats.org/officeDocument/2006/relationships/hyperlink" Target="https://europa.eu/youreurope/citizens/education/index_en.htm" TargetMode="External" Id="rId174" /><Relationship Type="http://schemas.openxmlformats.org/officeDocument/2006/relationships/hyperlink" Target="https://europa.eu/youreurope/business/taxation/index_en.htm" TargetMode="External" Id="rId179" /><Relationship Type="http://schemas.openxmlformats.org/officeDocument/2006/relationships/hyperlink" Target="https://www.linkedin.com/in/interoperableeurope/" TargetMode="External" Id="rId195" /><Relationship Type="http://schemas.openxmlformats.org/officeDocument/2006/relationships/image" Target="media/image17.jpeg" Id="rId190" /><Relationship Type="http://schemas.openxmlformats.org/officeDocument/2006/relationships/image" Target="media/image5.png" Id="rId15" /><Relationship Type="http://schemas.openxmlformats.org/officeDocument/2006/relationships/hyperlink" Target="https://digital-strategy.ec.europa.eu/en/library/egovernment-benchmark-2022" TargetMode="External" Id="rId36" /><Relationship Type="http://schemas.openxmlformats.org/officeDocument/2006/relationships/hyperlink" Target="https://projektid.edu.ee/download/attachments/34120852/Next%20Generation%20Digital%20Government%20Architecture.pdf?version=1&amp;modificationDate=1582275786780&amp;api=v2" TargetMode="External" Id="rId57" /><Relationship Type="http://schemas.openxmlformats.org/officeDocument/2006/relationships/hyperlink" Target="https://www.emta.ee/eng" TargetMode="External" Id="rId106" /><Relationship Type="http://schemas.openxmlformats.org/officeDocument/2006/relationships/hyperlink" Target="http://www.id.ee/?lang=en" TargetMode="External" Id="rId127" /><Relationship Type="http://schemas.openxmlformats.org/officeDocument/2006/relationships/endnotes" Target="endnotes.xml" Id="rId10" /><Relationship Type="http://schemas.openxmlformats.org/officeDocument/2006/relationships/image" Target="media/image14.emf" Id="rId31" /><Relationship Type="http://schemas.openxmlformats.org/officeDocument/2006/relationships/hyperlink" Target="https://e-estonia.com/programme/cyber-security/" TargetMode="External" Id="rId52" /><Relationship Type="http://schemas.openxmlformats.org/officeDocument/2006/relationships/hyperlink" Target="https://www.riigiteataja.ee/en/eli/529032019012/consolide" TargetMode="External" Id="rId73" /><Relationship Type="http://schemas.openxmlformats.org/officeDocument/2006/relationships/hyperlink" Target="https://www.riigiteataja.ee/en/eli/523052018003/consolide" TargetMode="External" Id="rId78" /><Relationship Type="http://schemas.openxmlformats.org/officeDocument/2006/relationships/hyperlink" Target="https://www.riigiteataja.ee/en/eli/ee/505092017003/consolide/current" TargetMode="External" Id="rId94" /><Relationship Type="http://schemas.openxmlformats.org/officeDocument/2006/relationships/hyperlink" Target="https://www.riigiteataja.ee/en/eli/522122017001/consolide" TargetMode="External" Id="rId99" /><Relationship Type="http://schemas.openxmlformats.org/officeDocument/2006/relationships/hyperlink" Target="https://www.mkm.ee/en" TargetMode="External" Id="rId101" /><Relationship Type="http://schemas.openxmlformats.org/officeDocument/2006/relationships/hyperlink" Target="https://hoia.me/en/" TargetMode="External" Id="rId122" /><Relationship Type="http://schemas.openxmlformats.org/officeDocument/2006/relationships/hyperlink" Target="https://ee.ekool.eu/index_en.html" TargetMode="External" Id="rId143" /><Relationship Type="http://schemas.openxmlformats.org/officeDocument/2006/relationships/hyperlink" Target="https://www.niis.org/newsroom" TargetMode="External" Id="rId148" /><Relationship Type="http://schemas.openxmlformats.org/officeDocument/2006/relationships/hyperlink" Target="http://www.ria.ee/?id=28201&amp;langchange=1" TargetMode="External" Id="rId164" /><Relationship Type="http://schemas.openxmlformats.org/officeDocument/2006/relationships/hyperlink" Target="https://europa.eu/youreurope/citizens/index_en.htm" TargetMode="External" Id="rId169" /><Relationship Type="http://schemas.openxmlformats.org/officeDocument/2006/relationships/hyperlink" Target="https://lu.wavestone.com/en/" TargetMode="External" Id="rId18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europa.eu/youreurope/business/selling-in-eu/index_en.htm" TargetMode="External" Id="rId180" /><Relationship Type="http://schemas.openxmlformats.org/officeDocument/2006/relationships/hyperlink" Target="https://joinup.ec.europa.eu/collection/nifo-national-interoperability-framework-observatory/eif-monitoring" TargetMode="External" Id="rId26" /><Relationship Type="http://schemas.openxmlformats.org/officeDocument/2006/relationships/hyperlink" Target="https://digiriik.eesti.ee/" TargetMode="External" Id="rId47" /><Relationship Type="http://schemas.openxmlformats.org/officeDocument/2006/relationships/hyperlink" Target="http://eur-lex.europa.eu/LexUriServ/LexUriServ.do?uri=CELEX:32003L0098:EN:HTML" TargetMode="External" Id="rId68" /><Relationship Type="http://schemas.openxmlformats.org/officeDocument/2006/relationships/hyperlink" Target="https://www.riigiteataja.ee/akt/128122011050?leiaKehtiv" TargetMode="External" Id="rId89" /><Relationship Type="http://schemas.openxmlformats.org/officeDocument/2006/relationships/hyperlink" Target="https://www.tehnopol.ee/en/" TargetMode="External" Id="rId112" /><Relationship Type="http://schemas.openxmlformats.org/officeDocument/2006/relationships/hyperlink" Target="https://www2.politsei.ee/et/nouanded/dokumentide-naidised/eesti-kodaniku-pass/eesti-kodaniku-pass-2007-2014.dot" TargetMode="External" Id="rId133" /><Relationship Type="http://schemas.openxmlformats.org/officeDocument/2006/relationships/hyperlink" Target="https://www.riigikogu.ee/en/press-releases/others/the-riigikogu-has-a-new-system-for-making-verbatim-reports/" TargetMode="External" Id="rId154" /><Relationship Type="http://schemas.openxmlformats.org/officeDocument/2006/relationships/hyperlink" Target="https://europa.eu/youreurope/citizens/health/index_en.htm" TargetMode="External" Id="rId175" /><Relationship Type="http://schemas.openxmlformats.org/officeDocument/2006/relationships/glossaryDocument" Target="glossary/document.xml" Id="Refadd4ae11cf48cc" /></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28e66f5-0062-4fdf-886d-315fde6ef657}"/>
      </w:docPartPr>
      <w:docPartBody>
        <w:p w14:paraId="3C4BF5C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d3547ddf-0108-4433-b559-4c482a0027b3" xsi:nil="true"/>
    <lcf76f155ced4ddcb4097134ff3c332f xmlns="b6775bef-df63-411f-a67c-614df09c452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3CDEB2-808E-6443-8112-C667E2B6F339}">
  <ds:schemaRefs>
    <ds:schemaRef ds:uri="http://schemas.openxmlformats.org/officeDocument/2006/bibliography"/>
  </ds:schemaRefs>
</ds:datastoreItem>
</file>

<file path=customXml/itemProps2.xml><?xml version="1.0" encoding="utf-8"?>
<ds:datastoreItem xmlns:ds="http://schemas.openxmlformats.org/officeDocument/2006/customXml" ds:itemID="{232D90F6-5D86-4CB1-B508-D8D792FACE81}">
  <ds:schemaRefs>
    <ds:schemaRef ds:uri="http://schemas.microsoft.com/office/2006/metadata/properties"/>
    <ds:schemaRef ds:uri="http://schemas.microsoft.com/office/infopath/2007/PartnerControls"/>
    <ds:schemaRef ds:uri="d3547ddf-0108-4433-b559-4c482a0027b3"/>
    <ds:schemaRef ds:uri="b6775bef-df63-411f-a67c-614df09c452d"/>
  </ds:schemaRefs>
</ds:datastoreItem>
</file>

<file path=customXml/itemProps3.xml><?xml version="1.0" encoding="utf-8"?>
<ds:datastoreItem xmlns:ds="http://schemas.openxmlformats.org/officeDocument/2006/customXml" ds:itemID="{F7546352-9820-4955-AC8F-CDE6F39DF5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17BE2D-3B65-4B94-AE69-B1CBFA65E3C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Indrek Õnnik</dc:creator>
  <keywords/>
  <lastModifiedBy>DE GUERDAVID Cyprien</lastModifiedBy>
  <revision>5</revision>
  <lastPrinted>2023-07-19T13:20:00.0000000Z</lastPrinted>
  <dcterms:created xsi:type="dcterms:W3CDTF">2023-07-19T13:20:00.0000000Z</dcterms:created>
  <dcterms:modified xsi:type="dcterms:W3CDTF">2023-08-25T13:01:15.9202386Z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TaxKeyword">
    <vt:lpwstr/>
  </property>
  <property fmtid="{D5CDD505-2E9C-101B-9397-08002B2CF9AE}" pid="4" name="WSDocumentType">
    <vt:lpwstr/>
  </property>
  <property fmtid="{D5CDD505-2E9C-101B-9397-08002B2CF9AE}" pid="5" name="MediaServiceImageTags">
    <vt:lpwstr/>
  </property>
</Properties>
</file>