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Pr="004D68F8" w:rsidR="00F56AFA" w:rsidRDefault="00AB2A6D" w14:paraId="154F8DD3" w14:textId="26DE7844">
      <w:r>
        <w:rPr>
          <w:noProof/>
        </w:rPr>
        <w:drawing>
          <wp:anchor distT="0" distB="0" distL="114300" distR="114300" simplePos="0" relativeHeight="251689000" behindDoc="1" locked="0" layoutInCell="1" allowOverlap="1" wp14:anchorId="3B458BEA" wp14:editId="65BA78FC">
            <wp:simplePos x="0" y="0"/>
            <wp:positionH relativeFrom="page">
              <wp:posOffset>-276225</wp:posOffset>
            </wp:positionH>
            <wp:positionV relativeFrom="paragraph">
              <wp:posOffset>271780</wp:posOffset>
            </wp:positionV>
            <wp:extent cx="8139430" cy="55816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24189" b="31269"/>
                    <a:stretch/>
                  </pic:blipFill>
                  <pic:spPr bwMode="auto">
                    <a:xfrm>
                      <a:off x="0" y="0"/>
                      <a:ext cx="8139430" cy="5581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D68F8" w:rsidR="00441CDE">
        <w:rPr>
          <w:noProof/>
          <w:color w:val="2B579A"/>
          <w:shd w:val="clear" w:color="auto" w:fill="E6E6E6"/>
        </w:rPr>
        <w:drawing>
          <wp:anchor distT="0" distB="0" distL="114300" distR="114300" simplePos="0" relativeHeight="251658271" behindDoc="0" locked="0" layoutInCell="1" allowOverlap="1" wp14:anchorId="154F90D5" wp14:editId="43E03D5A">
            <wp:simplePos x="0" y="0"/>
            <wp:positionH relativeFrom="margin">
              <wp:align>center</wp:align>
            </wp:positionH>
            <wp:positionV relativeFrom="paragraph">
              <wp:posOffset>-764540</wp:posOffset>
            </wp:positionV>
            <wp:extent cx="2019935" cy="1406525"/>
            <wp:effectExtent l="0" t="0" r="0" b="317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rsidRPr="004D68F8" w:rsidR="000E0D87" w:rsidP="00A31DDC" w:rsidRDefault="000E0D87" w14:paraId="6638948C" w14:textId="3151B6CC"/>
    <w:p w:rsidRPr="004D68F8" w:rsidR="000E0D87" w:rsidP="00A31DDC" w:rsidRDefault="000E0D87" w14:paraId="643A3875" w14:textId="7FAEEC4C"/>
    <w:p w:rsidRPr="004D68F8" w:rsidR="000E0D87" w:rsidP="00A31DDC" w:rsidRDefault="000E0D87" w14:paraId="6F867391" w14:textId="75A63352"/>
    <w:p w:rsidRPr="004D68F8" w:rsidR="000E0D87" w:rsidP="00A31DDC" w:rsidRDefault="000E0D87" w14:paraId="3B1F51AE" w14:textId="1B4771D0"/>
    <w:p w:rsidRPr="004D68F8" w:rsidR="000E0D87" w:rsidP="00A31DDC" w:rsidRDefault="000E0D87" w14:paraId="390C5329" w14:textId="77777777"/>
    <w:p w:rsidRPr="004D68F8" w:rsidR="000E0D87" w:rsidP="000E0D87" w:rsidRDefault="000E0D87" w14:paraId="6882CF9E" w14:textId="5BDC8A8F"/>
    <w:p w:rsidRPr="004D68F8" w:rsidR="000E0D87" w:rsidP="000E0D87" w:rsidRDefault="000E0D87" w14:paraId="7D63DCC7" w14:textId="13AB0E73"/>
    <w:p w:rsidRPr="004D68F8" w:rsidR="000E0D87" w:rsidP="000E0D87" w:rsidRDefault="000E0D87" w14:paraId="7B19AC36" w14:textId="77777777"/>
    <w:p w:rsidRPr="004D68F8" w:rsidR="000E0D87" w:rsidP="000E0D87" w:rsidRDefault="000E0D87" w14:paraId="22F07F71" w14:textId="77777777"/>
    <w:p w:rsidRPr="004D68F8" w:rsidR="000E0D87" w:rsidP="000E0D87" w:rsidRDefault="000E0D87" w14:paraId="7F55D435" w14:textId="319EE437"/>
    <w:p w:rsidR="00AB2A6D" w:rsidP="000E0D87" w:rsidRDefault="00AB2A6D" w14:paraId="67B1F6F9" w14:textId="7C0321AD">
      <w:pPr>
        <w:rPr>
          <w:noProof/>
        </w:rPr>
      </w:pPr>
    </w:p>
    <w:p w:rsidRPr="004D68F8" w:rsidR="000E0D87" w:rsidP="000E0D87" w:rsidRDefault="000E0D87" w14:paraId="1ABB045F" w14:textId="1880FA4F"/>
    <w:p w:rsidRPr="004D68F8" w:rsidR="000E0D87" w:rsidP="000E0D87" w:rsidRDefault="000E0D87" w14:paraId="13A36198" w14:textId="563BFF81"/>
    <w:p w:rsidRPr="004D68F8" w:rsidR="000E0D87" w:rsidP="000E0D87" w:rsidRDefault="000E0D87" w14:paraId="7DE3B6B8" w14:textId="77777777"/>
    <w:p w:rsidRPr="004D68F8" w:rsidR="000E0D87" w:rsidP="000E0D87" w:rsidRDefault="000E0D87" w14:paraId="23E59B05" w14:textId="52EDDD51"/>
    <w:p w:rsidRPr="004D68F8" w:rsidR="000E0D87" w:rsidP="000E0D87" w:rsidRDefault="000E0D87" w14:paraId="3A78D121" w14:textId="30242BE6"/>
    <w:p w:rsidRPr="004D68F8" w:rsidR="000E0D87" w:rsidP="000E0D87" w:rsidRDefault="000E0D87" w14:paraId="47FBAF50" w14:textId="77777777"/>
    <w:p w:rsidRPr="004D68F8" w:rsidR="000E0D87" w:rsidP="000E0D87" w:rsidRDefault="000E0D87" w14:paraId="1D815F1D" w14:textId="77777777"/>
    <w:p w:rsidRPr="004D68F8" w:rsidR="000E0D87" w:rsidP="000E0D87" w:rsidRDefault="000E0D87" w14:paraId="072AA737" w14:textId="77777777"/>
    <w:p w:rsidRPr="004D68F8" w:rsidR="000E0D87" w:rsidP="000E0D87" w:rsidRDefault="000E0D87" w14:paraId="0A5DADFE" w14:textId="77777777"/>
    <w:p w:rsidRPr="004D68F8" w:rsidR="000E0D87" w:rsidP="000E0D87" w:rsidRDefault="000E0D87" w14:paraId="46E8A7EA" w14:textId="77777777"/>
    <w:p w:rsidRPr="004D68F8" w:rsidR="000E0D87" w:rsidP="000E0D87" w:rsidRDefault="000E0D87" w14:paraId="667E9026" w14:textId="77777777"/>
    <w:p w:rsidRPr="004D68F8" w:rsidR="000E0D87" w:rsidP="000E0D87" w:rsidRDefault="000E0D87" w14:paraId="206D0156" w14:textId="64B2EE74"/>
    <w:p w:rsidRPr="004D68F8" w:rsidR="000E0D87" w:rsidP="000E0D87" w:rsidRDefault="000E0D87" w14:paraId="10D8F991" w14:textId="77777777"/>
    <w:p w:rsidRPr="004D68F8" w:rsidR="000E0D87" w:rsidP="000E0D87" w:rsidRDefault="000E0D87" w14:paraId="6EEAE16D" w14:textId="77777777">
      <w:pPr>
        <w:jc w:val="center"/>
      </w:pPr>
    </w:p>
    <w:p w:rsidRPr="004D68F8" w:rsidR="000E0D87" w:rsidP="000E0D87" w:rsidRDefault="000E0D87" w14:paraId="43D703D0" w14:textId="77777777"/>
    <w:p w:rsidRPr="004D68F8" w:rsidR="000E0D87" w:rsidP="000E0D87" w:rsidRDefault="000E0D87" w14:paraId="2ABA2E16" w14:textId="77777777"/>
    <w:p w:rsidRPr="004D68F8" w:rsidR="000E0D87" w:rsidP="000E0D87" w:rsidRDefault="000E0D87" w14:paraId="4386CE92" w14:textId="77777777"/>
    <w:p w:rsidRPr="004D68F8" w:rsidR="000E0D87" w:rsidP="000E0D87" w:rsidRDefault="000E0D87" w14:paraId="25AF82F1" w14:textId="48ECE835"/>
    <w:p w:rsidRPr="004D68F8" w:rsidR="000E0D87" w:rsidP="000E0D87" w:rsidRDefault="000E0D87" w14:paraId="593F3177" w14:textId="3FA917BD"/>
    <w:p w:rsidRPr="004D68F8" w:rsidR="000E0D87" w:rsidP="000E0D87" w:rsidRDefault="000E0D87" w14:paraId="68597ADE" w14:textId="5CB8A853"/>
    <w:p w:rsidRPr="004D68F8" w:rsidR="000E0D87" w:rsidP="000E0D87" w:rsidRDefault="000E0D87" w14:paraId="4BCB9248" w14:textId="2CAAC6D3"/>
    <w:p w:rsidRPr="004D68F8" w:rsidR="000E0D87" w:rsidP="000E0D87" w:rsidRDefault="000E0D87" w14:paraId="5BB7A2C1" w14:textId="3A2FF449"/>
    <w:p w:rsidRPr="004D68F8" w:rsidR="000E0D87" w:rsidP="000E0D87" w:rsidRDefault="000E0D87" w14:paraId="2EEBB4B5" w14:textId="42670013"/>
    <w:p w:rsidRPr="004D68F8" w:rsidR="000E0D87" w:rsidP="000E0D87" w:rsidRDefault="000E0D87" w14:paraId="2380617E" w14:textId="07258294"/>
    <w:p w:rsidRPr="004D68F8" w:rsidR="000E0D87" w:rsidP="000E0D87" w:rsidRDefault="000E0D87" w14:paraId="0F28DB2B" w14:textId="5D23599C"/>
    <w:p w:rsidRPr="004D68F8" w:rsidR="000E0D87" w:rsidP="000E0D87" w:rsidRDefault="000E0D87" w14:paraId="2D6CC389" w14:textId="6EBEA12F"/>
    <w:p w:rsidRPr="004D68F8" w:rsidR="000E0D87" w:rsidP="000E0D87" w:rsidRDefault="000E0D87" w14:paraId="40961A1D" w14:textId="1E6A40FA"/>
    <w:p w:rsidRPr="004D68F8" w:rsidR="000E0D87" w:rsidP="000E0D87" w:rsidRDefault="000E0D87" w14:paraId="59749EFA" w14:textId="75F151BD"/>
    <w:p w:rsidRPr="004D68F8" w:rsidR="000E0D87" w:rsidP="000E0D87" w:rsidRDefault="000E0D87" w14:paraId="6A03D1DB" w14:textId="317F620F"/>
    <w:p w:rsidRPr="004D68F8" w:rsidR="000E0D87" w:rsidP="000E0D87" w:rsidRDefault="00A31DDC" w14:paraId="2F96B41F" w14:textId="3988DE37">
      <w:r w:rsidRPr="004D68F8">
        <w:rPr>
          <w:noProof/>
        </w:rPr>
        <w:drawing>
          <wp:anchor distT="0" distB="0" distL="114300" distR="114300" simplePos="0" relativeHeight="251658263" behindDoc="0" locked="0" layoutInCell="1" allowOverlap="1" wp14:anchorId="1E1BF325" wp14:editId="3018B88D">
            <wp:simplePos x="0" y="0"/>
            <wp:positionH relativeFrom="page">
              <wp:align>right</wp:align>
            </wp:positionH>
            <wp:positionV relativeFrom="paragraph">
              <wp:posOffset>134620</wp:posOffset>
            </wp:positionV>
            <wp:extent cx="7565390" cy="83820"/>
            <wp:effectExtent l="0" t="0" r="0" b="0"/>
            <wp:wrapNone/>
            <wp:docPr id="2084639106" name="Picture 2084639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7565390" cy="8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D68F8">
        <w:rPr>
          <w:noProof/>
        </w:rPr>
        <mc:AlternateContent>
          <mc:Choice Requires="wps">
            <w:drawing>
              <wp:anchor distT="0" distB="0" distL="114300" distR="114300" simplePos="0" relativeHeight="251658260" behindDoc="0" locked="0" layoutInCell="1" allowOverlap="1" wp14:anchorId="3A490F70" wp14:editId="6E6181FA">
                <wp:simplePos x="0" y="0"/>
                <wp:positionH relativeFrom="page">
                  <wp:posOffset>-23855</wp:posOffset>
                </wp:positionH>
                <wp:positionV relativeFrom="paragraph">
                  <wp:posOffset>217005</wp:posOffset>
                </wp:positionV>
                <wp:extent cx="7581293" cy="3837968"/>
                <wp:effectExtent l="0" t="0" r="19685" b="10160"/>
                <wp:wrapNone/>
                <wp:docPr id="15" name="Rectangle 15"/>
                <wp:cNvGraphicFramePr/>
                <a:graphic xmlns:a="http://schemas.openxmlformats.org/drawingml/2006/main">
                  <a:graphicData uri="http://schemas.microsoft.com/office/word/2010/wordprocessingShape">
                    <wps:wsp>
                      <wps:cNvSpPr/>
                      <wps:spPr>
                        <a:xfrm>
                          <a:off x="0" y="0"/>
                          <a:ext cx="7581293" cy="3837968"/>
                        </a:xfrm>
                        <a:prstGeom prst="rect">
                          <a:avLst/>
                        </a:prstGeom>
                        <a:solidFill>
                          <a:srgbClr val="111F37">
                            <a:alpha val="89804"/>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asvg="http://schemas.microsoft.com/office/drawing/2016/SVG/main" xmlns:w16du="http://schemas.microsoft.com/office/word/2023/wordml/word16du">
            <w:pict w14:anchorId="1B1F06BF">
              <v:rect id="Rectangle 15" style="position:absolute;margin-left:-1.9pt;margin-top:17.1pt;width:596.95pt;height:302.2pt;z-index:25168080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111f37" strokecolor="#1f3763 [1604]" strokeweight="1pt" w14:anchorId="5575A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">
                <v:fill opacity="58853f"/>
                <w10:wrap anchorx="page"/>
              </v:rect>
            </w:pict>
          </mc:Fallback>
        </mc:AlternateContent>
      </w:r>
    </w:p>
    <w:p w:rsidRPr="004D68F8" w:rsidR="000E0D87" w:rsidP="000E0D87" w:rsidRDefault="000E0D87" w14:paraId="4388E2E0" w14:textId="4BAFCFAF"/>
    <w:p w:rsidRPr="004D68F8" w:rsidR="000E0D87" w:rsidP="000E0D87" w:rsidRDefault="000E0D87" w14:paraId="75748E81" w14:textId="40758516"/>
    <w:p w:rsidRPr="004D68F8" w:rsidR="000E0D87" w:rsidP="000E0D87" w:rsidRDefault="000E0D87" w14:paraId="138BD09E" w14:textId="1A032567"/>
    <w:p w:rsidRPr="004D68F8" w:rsidR="000E0D87" w:rsidP="000E0D87" w:rsidRDefault="00FF06B6" w14:paraId="723A7E6F" w14:textId="53EBD638">
      <w:pPr>
        <w:jc w:val="left"/>
        <w:rPr>
          <w:b/>
          <w:bCs/>
          <w:color w:val="238DC1"/>
          <w:sz w:val="32"/>
          <w:szCs w:val="20"/>
          <w:lang w:eastAsia="en-US"/>
        </w:rPr>
      </w:pPr>
      <w:r w:rsidRPr="004D68F8">
        <w:rPr>
          <w:noProof/>
        </w:rPr>
        <mc:AlternateContent>
          <mc:Choice Requires="wps">
            <w:drawing>
              <wp:anchor distT="45720" distB="45720" distL="114300" distR="114300" simplePos="0" relativeHeight="251658261" behindDoc="0" locked="0" layoutInCell="1" allowOverlap="1" wp14:anchorId="406921D1" wp14:editId="66A60767">
                <wp:simplePos x="0" y="0"/>
                <wp:positionH relativeFrom="page">
                  <wp:posOffset>2562565</wp:posOffset>
                </wp:positionH>
                <wp:positionV relativeFrom="paragraph">
                  <wp:posOffset>3396</wp:posOffset>
                </wp:positionV>
                <wp:extent cx="4933950" cy="2032635"/>
                <wp:effectExtent l="0" t="0" r="0" b="5715"/>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2032635"/>
                        </a:xfrm>
                        <a:prstGeom prst="rect">
                          <a:avLst/>
                        </a:prstGeom>
                        <a:noFill/>
                        <a:ln>
                          <a:noFill/>
                        </a:ln>
                      </wps:spPr>
                      <wps:txbx>
                        <w:txbxContent>
                          <w:p w:rsidRPr="003C5090" w:rsidR="000E0D87" w:rsidP="000E0D87" w:rsidRDefault="000E0D87" w14:paraId="43CB1689" w14:textId="77777777">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rsidRPr="003C5090" w:rsidR="000E0D87" w:rsidP="000E0D87" w:rsidRDefault="000E0D87" w14:paraId="612C67B3" w14:textId="38469822">
                            <w:pPr>
                              <w:spacing w:after="240"/>
                              <w:jc w:val="right"/>
                              <w:rPr>
                                <w:color w:val="FFFFFF" w:themeColor="background1"/>
                                <w:sz w:val="44"/>
                                <w:szCs w:val="36"/>
                              </w:rPr>
                            </w:pPr>
                            <w:r>
                              <w:rPr>
                                <w:color w:val="FFFFFF" w:themeColor="background1"/>
                                <w:sz w:val="44"/>
                                <w:szCs w:val="36"/>
                              </w:rPr>
                              <w:t>Iceland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w14:anchorId="68E3C534">
              <v:shapetype id="_x0000_t202" coordsize="21600,21600" o:spt="202" path="m,l,21600r21600,l21600,xe" w14:anchorId="406921D1">
                <v:stroke joinstyle="miter"/>
                <v:path gradientshapeok="t" o:connecttype="rect"/>
              </v:shapetype>
              <v:shape id="Text Box 49" style="position:absolute;margin-left:201.8pt;margin-top:.25pt;width:388.5pt;height:160.05pt;z-index:251658261;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">
                <v:textbox style="mso-fit-shape-to-text:t">
                  <w:txbxContent>
                    <w:p w:rsidRPr="003C5090" w:rsidR="000E0D87" w:rsidP="000E0D87" w:rsidRDefault="000E0D87" w14:paraId="6C88563C" w14:textId="77777777">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rsidRPr="003C5090" w:rsidR="000E0D87" w:rsidP="000E0D87" w:rsidRDefault="000E0D87" w14:paraId="776C0A11" w14:textId="38469822">
                      <w:pPr>
                        <w:spacing w:after="240"/>
                        <w:jc w:val="right"/>
                        <w:rPr>
                          <w:color w:val="FFFFFF" w:themeColor="background1"/>
                          <w:sz w:val="44"/>
                          <w:szCs w:val="36"/>
                        </w:rPr>
                      </w:pPr>
                      <w:r>
                        <w:rPr>
                          <w:color w:val="FFFFFF" w:themeColor="background1"/>
                          <w:sz w:val="44"/>
                          <w:szCs w:val="36"/>
                        </w:rPr>
                        <w:t>Iceland</w:t>
                      </w:r>
                    </w:p>
                  </w:txbxContent>
                </v:textbox>
                <w10:wrap type="square" anchorx="page"/>
              </v:shape>
            </w:pict>
          </mc:Fallback>
        </mc:AlternateContent>
      </w:r>
      <w:r w:rsidRPr="004D68F8" w:rsidR="00A31DDC">
        <w:rPr>
          <w:noProof/>
        </w:rPr>
        <w:drawing>
          <wp:anchor distT="0" distB="0" distL="114300" distR="114300" simplePos="0" relativeHeight="251658278" behindDoc="0" locked="0" layoutInCell="1" allowOverlap="1" wp14:anchorId="4F17FC9A" wp14:editId="1FE3D11A">
            <wp:simplePos x="0" y="0"/>
            <wp:positionH relativeFrom="margin">
              <wp:align>left</wp:align>
            </wp:positionH>
            <wp:positionV relativeFrom="paragraph">
              <wp:posOffset>2520315</wp:posOffset>
            </wp:positionV>
            <wp:extent cx="1221740" cy="68707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 192"/>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221740" cy="687070"/>
                    </a:xfrm>
                    <a:prstGeom prst="rect">
                      <a:avLst/>
                    </a:prstGeom>
                  </pic:spPr>
                </pic:pic>
              </a:graphicData>
            </a:graphic>
            <wp14:sizeRelH relativeFrom="margin">
              <wp14:pctWidth>0</wp14:pctWidth>
            </wp14:sizeRelH>
            <wp14:sizeRelV relativeFrom="margin">
              <wp14:pctHeight>0</wp14:pctHeight>
            </wp14:sizeRelV>
          </wp:anchor>
        </w:drawing>
      </w:r>
      <w:r w:rsidRPr="004D68F8" w:rsidR="00A31DDC">
        <w:rPr>
          <w:noProof/>
        </w:rPr>
        <w:drawing>
          <wp:anchor distT="0" distB="0" distL="114300" distR="114300" simplePos="0" relativeHeight="251658262" behindDoc="0" locked="0" layoutInCell="1" allowOverlap="1" wp14:anchorId="56FB1260" wp14:editId="3C72E94F">
            <wp:simplePos x="0" y="0"/>
            <wp:positionH relativeFrom="page">
              <wp:align>right</wp:align>
            </wp:positionH>
            <wp:positionV relativeFrom="paragraph">
              <wp:posOffset>1974850</wp:posOffset>
            </wp:positionV>
            <wp:extent cx="7565390" cy="1509395"/>
            <wp:effectExtent l="0" t="0" r="0" b="0"/>
            <wp:wrapNone/>
            <wp:docPr id="2084639110" name="Picture 2084639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6">
                      <a:extLst>
                        <a:ext uri="{28A0092B-C50C-407E-A947-70E740481C1C}">
                          <a14:useLocalDpi xmlns:a14="http://schemas.microsoft.com/office/drawing/2010/main" val="0"/>
                        </a:ext>
                      </a:extLst>
                    </a:blip>
                    <a:stretch>
                      <a:fillRect/>
                    </a:stretch>
                  </pic:blipFill>
                  <pic:spPr>
                    <a:xfrm>
                      <a:off x="0" y="0"/>
                      <a:ext cx="7565390" cy="1509395"/>
                    </a:xfrm>
                    <a:prstGeom prst="rect">
                      <a:avLst/>
                    </a:prstGeom>
                  </pic:spPr>
                </pic:pic>
              </a:graphicData>
            </a:graphic>
            <wp14:sizeRelH relativeFrom="margin">
              <wp14:pctWidth>0</wp14:pctWidth>
            </wp14:sizeRelH>
            <wp14:sizeRelV relativeFrom="margin">
              <wp14:pctHeight>0</wp14:pctHeight>
            </wp14:sizeRelV>
          </wp:anchor>
        </w:drawing>
      </w:r>
      <w:r w:rsidRPr="004D68F8" w:rsidR="000E0D87">
        <w:br w:type="page"/>
      </w:r>
    </w:p>
    <w:p w:rsidRPr="004D68F8" w:rsidR="00F56AFA" w:rsidRDefault="00441CDE" w14:paraId="154F8DD6" w14:textId="77777777">
      <w:pPr>
        <w:pStyle w:val="Caption"/>
        <w:tabs>
          <w:tab w:val="left" w:pos="3159"/>
        </w:tabs>
        <w:rPr>
          <w:color w:val="238DC1"/>
        </w:rPr>
      </w:pPr>
      <w:r w:rsidRPr="004D68F8">
        <w:rPr>
          <w:color w:val="238DC1"/>
          <w:sz w:val="32"/>
        </w:rPr>
        <w:t>Table of Contents</w:t>
      </w:r>
    </w:p>
    <w:p w:rsidRPr="004D68F8" w:rsidR="00F56AFA" w:rsidRDefault="00F56AFA" w14:paraId="154F8DD7" w14:textId="77777777"/>
    <w:p w:rsidR="000B3748" w:rsidRDefault="00441CDE" w14:paraId="3BEDD3D3" w14:textId="265B3AE5">
      <w:pPr>
        <w:pStyle w:val="TOC1"/>
        <w:tabs>
          <w:tab w:val="left" w:pos="400"/>
          <w:tab w:val="right" w:leader="dot" w:pos="8777"/>
        </w:tabs>
        <w:rPr>
          <w:rFonts w:asciiTheme="minorHAnsi" w:hAnsiTheme="minorHAnsi" w:eastAsiaTheme="minorEastAsia" w:cstheme="minorBidi"/>
          <w:noProof/>
          <w:color w:val="auto"/>
          <w:sz w:val="22"/>
          <w:szCs w:val="22"/>
        </w:rPr>
      </w:pPr>
      <w:r w:rsidRPr="004D68F8">
        <w:rPr>
          <w:color w:val="2B579A"/>
          <w:shd w:val="clear" w:color="auto" w:fill="E6E6E6"/>
        </w:rPr>
        <w:fldChar w:fldCharType="begin"/>
      </w:r>
      <w:r w:rsidRPr="004D68F8">
        <w:instrText xml:space="preserve"> TOC \o "1-1" \h \z \u </w:instrText>
      </w:r>
      <w:r w:rsidRPr="004D68F8">
        <w:rPr>
          <w:color w:val="2B579A"/>
          <w:shd w:val="clear" w:color="auto" w:fill="E6E6E6"/>
        </w:rPr>
        <w:fldChar w:fldCharType="separate"/>
      </w:r>
      <w:hyperlink w:history="1" w:anchor="_Toc140674181">
        <w:r w:rsidRPr="006B0AF3" w:rsidR="000B3748">
          <w:rPr>
            <w:rStyle w:val="Hyperlink"/>
            <w:noProof/>
          </w:rPr>
          <w:t>1</w:t>
        </w:r>
        <w:r w:rsidR="000B3748">
          <w:rPr>
            <w:rFonts w:asciiTheme="minorHAnsi" w:hAnsiTheme="minorHAnsi" w:eastAsiaTheme="minorEastAsia" w:cstheme="minorBidi"/>
            <w:noProof/>
            <w:color w:val="auto"/>
            <w:sz w:val="22"/>
            <w:szCs w:val="22"/>
          </w:rPr>
          <w:tab/>
        </w:r>
        <w:r w:rsidRPr="006B0AF3" w:rsidR="000B3748">
          <w:rPr>
            <w:rStyle w:val="Hyperlink"/>
            <w:noProof/>
          </w:rPr>
          <w:t>Interoperability State-of-Play</w:t>
        </w:r>
        <w:r w:rsidR="000B3748">
          <w:rPr>
            <w:noProof/>
            <w:webHidden/>
          </w:rPr>
          <w:tab/>
        </w:r>
        <w:r w:rsidR="000B3748">
          <w:rPr>
            <w:noProof/>
            <w:webHidden/>
          </w:rPr>
          <w:fldChar w:fldCharType="begin"/>
        </w:r>
        <w:r w:rsidR="000B3748">
          <w:rPr>
            <w:noProof/>
            <w:webHidden/>
          </w:rPr>
          <w:instrText xml:space="preserve"> PAGEREF _Toc140674181 \h </w:instrText>
        </w:r>
        <w:r w:rsidR="000B3748">
          <w:rPr>
            <w:noProof/>
            <w:webHidden/>
          </w:rPr>
        </w:r>
        <w:r w:rsidR="000B3748">
          <w:rPr>
            <w:noProof/>
            <w:webHidden/>
          </w:rPr>
          <w:fldChar w:fldCharType="separate"/>
        </w:r>
        <w:r w:rsidR="006D2E5D">
          <w:rPr>
            <w:noProof/>
            <w:webHidden/>
          </w:rPr>
          <w:t>4</w:t>
        </w:r>
        <w:r w:rsidR="000B3748">
          <w:rPr>
            <w:noProof/>
            <w:webHidden/>
          </w:rPr>
          <w:fldChar w:fldCharType="end"/>
        </w:r>
      </w:hyperlink>
    </w:p>
    <w:p w:rsidR="000B3748" w:rsidRDefault="00000000" w14:paraId="2DE4081D" w14:textId="6B3D61CF">
      <w:pPr>
        <w:pStyle w:val="TOC1"/>
        <w:tabs>
          <w:tab w:val="left" w:pos="400"/>
          <w:tab w:val="right" w:leader="dot" w:pos="8777"/>
        </w:tabs>
        <w:rPr>
          <w:rFonts w:asciiTheme="minorHAnsi" w:hAnsiTheme="minorHAnsi" w:eastAsiaTheme="minorEastAsia" w:cstheme="minorBidi"/>
          <w:noProof/>
          <w:color w:val="auto"/>
          <w:sz w:val="22"/>
          <w:szCs w:val="22"/>
        </w:rPr>
      </w:pPr>
      <w:hyperlink w:history="1" w:anchor="_Toc140674182">
        <w:r w:rsidRPr="006B0AF3" w:rsidR="000B3748">
          <w:rPr>
            <w:rStyle w:val="Hyperlink"/>
            <w:noProof/>
          </w:rPr>
          <w:t>2</w:t>
        </w:r>
        <w:r w:rsidR="000B3748">
          <w:rPr>
            <w:rFonts w:asciiTheme="minorHAnsi" w:hAnsiTheme="minorHAnsi" w:eastAsiaTheme="minorEastAsia" w:cstheme="minorBidi"/>
            <w:noProof/>
            <w:color w:val="auto"/>
            <w:sz w:val="22"/>
            <w:szCs w:val="22"/>
          </w:rPr>
          <w:tab/>
        </w:r>
        <w:r w:rsidRPr="006B0AF3" w:rsidR="000B3748">
          <w:rPr>
            <w:rStyle w:val="Hyperlink"/>
            <w:noProof/>
          </w:rPr>
          <w:t>Digital Public Administration Political Communications</w:t>
        </w:r>
        <w:r w:rsidR="000B3748">
          <w:rPr>
            <w:noProof/>
            <w:webHidden/>
          </w:rPr>
          <w:tab/>
        </w:r>
        <w:r w:rsidR="000B3748">
          <w:rPr>
            <w:noProof/>
            <w:webHidden/>
          </w:rPr>
          <w:fldChar w:fldCharType="begin"/>
        </w:r>
        <w:r w:rsidR="000B3748">
          <w:rPr>
            <w:noProof/>
            <w:webHidden/>
          </w:rPr>
          <w:instrText xml:space="preserve"> PAGEREF _Toc140674182 \h </w:instrText>
        </w:r>
        <w:r w:rsidR="000B3748">
          <w:rPr>
            <w:noProof/>
            <w:webHidden/>
          </w:rPr>
        </w:r>
        <w:r w:rsidR="000B3748">
          <w:rPr>
            <w:noProof/>
            <w:webHidden/>
          </w:rPr>
          <w:fldChar w:fldCharType="separate"/>
        </w:r>
        <w:r w:rsidR="006D2E5D">
          <w:rPr>
            <w:noProof/>
            <w:webHidden/>
          </w:rPr>
          <w:t>8</w:t>
        </w:r>
        <w:r w:rsidR="000B3748">
          <w:rPr>
            <w:noProof/>
            <w:webHidden/>
          </w:rPr>
          <w:fldChar w:fldCharType="end"/>
        </w:r>
      </w:hyperlink>
    </w:p>
    <w:p w:rsidR="000B3748" w:rsidRDefault="00000000" w14:paraId="20181ECC" w14:textId="63C07118">
      <w:pPr>
        <w:pStyle w:val="TOC1"/>
        <w:tabs>
          <w:tab w:val="left" w:pos="400"/>
          <w:tab w:val="right" w:leader="dot" w:pos="8777"/>
        </w:tabs>
        <w:rPr>
          <w:rFonts w:asciiTheme="minorHAnsi" w:hAnsiTheme="minorHAnsi" w:eastAsiaTheme="minorEastAsia" w:cstheme="minorBidi"/>
          <w:noProof/>
          <w:color w:val="auto"/>
          <w:sz w:val="22"/>
          <w:szCs w:val="22"/>
        </w:rPr>
      </w:pPr>
      <w:hyperlink w:history="1" w:anchor="_Toc140674183">
        <w:r w:rsidRPr="006B0AF3" w:rsidR="000B3748">
          <w:rPr>
            <w:rStyle w:val="Hyperlink"/>
            <w:noProof/>
          </w:rPr>
          <w:t>3</w:t>
        </w:r>
        <w:r w:rsidR="000B3748">
          <w:rPr>
            <w:rFonts w:asciiTheme="minorHAnsi" w:hAnsiTheme="minorHAnsi" w:eastAsiaTheme="minorEastAsia" w:cstheme="minorBidi"/>
            <w:noProof/>
            <w:color w:val="auto"/>
            <w:sz w:val="22"/>
            <w:szCs w:val="22"/>
          </w:rPr>
          <w:tab/>
        </w:r>
        <w:r w:rsidRPr="006B0AF3" w:rsidR="000B3748">
          <w:rPr>
            <w:rStyle w:val="Hyperlink"/>
            <w:noProof/>
          </w:rPr>
          <w:t>Digital Public Administration Legislation</w:t>
        </w:r>
        <w:r w:rsidR="000B3748">
          <w:rPr>
            <w:noProof/>
            <w:webHidden/>
          </w:rPr>
          <w:tab/>
        </w:r>
        <w:r w:rsidR="000B3748">
          <w:rPr>
            <w:noProof/>
            <w:webHidden/>
          </w:rPr>
          <w:fldChar w:fldCharType="begin"/>
        </w:r>
        <w:r w:rsidR="000B3748">
          <w:rPr>
            <w:noProof/>
            <w:webHidden/>
          </w:rPr>
          <w:instrText xml:space="preserve"> PAGEREF _Toc140674183 \h </w:instrText>
        </w:r>
        <w:r w:rsidR="000B3748">
          <w:rPr>
            <w:noProof/>
            <w:webHidden/>
          </w:rPr>
        </w:r>
        <w:r w:rsidR="000B3748">
          <w:rPr>
            <w:noProof/>
            <w:webHidden/>
          </w:rPr>
          <w:fldChar w:fldCharType="separate"/>
        </w:r>
        <w:r w:rsidR="006D2E5D">
          <w:rPr>
            <w:noProof/>
            <w:webHidden/>
          </w:rPr>
          <w:t>15</w:t>
        </w:r>
        <w:r w:rsidR="000B3748">
          <w:rPr>
            <w:noProof/>
            <w:webHidden/>
          </w:rPr>
          <w:fldChar w:fldCharType="end"/>
        </w:r>
      </w:hyperlink>
    </w:p>
    <w:p w:rsidR="000B3748" w:rsidRDefault="00000000" w14:paraId="58623EEA" w14:textId="1875E121">
      <w:pPr>
        <w:pStyle w:val="TOC1"/>
        <w:tabs>
          <w:tab w:val="left" w:pos="400"/>
          <w:tab w:val="right" w:leader="dot" w:pos="8777"/>
        </w:tabs>
        <w:rPr>
          <w:rFonts w:asciiTheme="minorHAnsi" w:hAnsiTheme="minorHAnsi" w:eastAsiaTheme="minorEastAsia" w:cstheme="minorBidi"/>
          <w:noProof/>
          <w:color w:val="auto"/>
          <w:sz w:val="22"/>
          <w:szCs w:val="22"/>
        </w:rPr>
      </w:pPr>
      <w:hyperlink w:history="1" w:anchor="_Toc140674184">
        <w:r w:rsidRPr="006B0AF3" w:rsidR="000B3748">
          <w:rPr>
            <w:rStyle w:val="Hyperlink"/>
            <w:noProof/>
          </w:rPr>
          <w:t>4</w:t>
        </w:r>
        <w:r w:rsidR="000B3748">
          <w:rPr>
            <w:rFonts w:asciiTheme="minorHAnsi" w:hAnsiTheme="minorHAnsi" w:eastAsiaTheme="minorEastAsia" w:cstheme="minorBidi"/>
            <w:noProof/>
            <w:color w:val="auto"/>
            <w:sz w:val="22"/>
            <w:szCs w:val="22"/>
          </w:rPr>
          <w:tab/>
        </w:r>
        <w:r w:rsidRPr="006B0AF3" w:rsidR="000B3748">
          <w:rPr>
            <w:rStyle w:val="Hyperlink"/>
            <w:noProof/>
          </w:rPr>
          <w:t>Digital Public Administration Infrastructure</w:t>
        </w:r>
        <w:r w:rsidR="000B3748">
          <w:rPr>
            <w:noProof/>
            <w:webHidden/>
          </w:rPr>
          <w:tab/>
        </w:r>
        <w:r w:rsidR="000B3748">
          <w:rPr>
            <w:noProof/>
            <w:webHidden/>
          </w:rPr>
          <w:fldChar w:fldCharType="begin"/>
        </w:r>
        <w:r w:rsidR="000B3748">
          <w:rPr>
            <w:noProof/>
            <w:webHidden/>
          </w:rPr>
          <w:instrText xml:space="preserve"> PAGEREF _Toc140674184 \h </w:instrText>
        </w:r>
        <w:r w:rsidR="000B3748">
          <w:rPr>
            <w:noProof/>
            <w:webHidden/>
          </w:rPr>
        </w:r>
        <w:r w:rsidR="000B3748">
          <w:rPr>
            <w:noProof/>
            <w:webHidden/>
          </w:rPr>
          <w:fldChar w:fldCharType="separate"/>
        </w:r>
        <w:r w:rsidR="006D2E5D">
          <w:rPr>
            <w:noProof/>
            <w:webHidden/>
          </w:rPr>
          <w:t>20</w:t>
        </w:r>
        <w:r w:rsidR="000B3748">
          <w:rPr>
            <w:noProof/>
            <w:webHidden/>
          </w:rPr>
          <w:fldChar w:fldCharType="end"/>
        </w:r>
      </w:hyperlink>
    </w:p>
    <w:p w:rsidR="000B3748" w:rsidRDefault="00000000" w14:paraId="4C1489CC" w14:textId="2AA495E9">
      <w:pPr>
        <w:pStyle w:val="TOC1"/>
        <w:tabs>
          <w:tab w:val="left" w:pos="400"/>
          <w:tab w:val="right" w:leader="dot" w:pos="8777"/>
        </w:tabs>
        <w:rPr>
          <w:rFonts w:asciiTheme="minorHAnsi" w:hAnsiTheme="minorHAnsi" w:eastAsiaTheme="minorEastAsia" w:cstheme="minorBidi"/>
          <w:noProof/>
          <w:color w:val="auto"/>
          <w:sz w:val="22"/>
          <w:szCs w:val="22"/>
        </w:rPr>
      </w:pPr>
      <w:hyperlink w:history="1" w:anchor="_Toc140674185">
        <w:r w:rsidRPr="006B0AF3" w:rsidR="000B3748">
          <w:rPr>
            <w:rStyle w:val="Hyperlink"/>
            <w:noProof/>
          </w:rPr>
          <w:t>5</w:t>
        </w:r>
        <w:r w:rsidR="000B3748">
          <w:rPr>
            <w:rFonts w:asciiTheme="minorHAnsi" w:hAnsiTheme="minorHAnsi" w:eastAsiaTheme="minorEastAsia" w:cstheme="minorBidi"/>
            <w:noProof/>
            <w:color w:val="auto"/>
            <w:sz w:val="22"/>
            <w:szCs w:val="22"/>
          </w:rPr>
          <w:tab/>
        </w:r>
        <w:r w:rsidRPr="006B0AF3" w:rsidR="000B3748">
          <w:rPr>
            <w:rStyle w:val="Hyperlink"/>
            <w:noProof/>
          </w:rPr>
          <w:t>Digital Public Administration Governance</w:t>
        </w:r>
        <w:r w:rsidR="000B3748">
          <w:rPr>
            <w:noProof/>
            <w:webHidden/>
          </w:rPr>
          <w:tab/>
        </w:r>
        <w:r w:rsidR="000B3748">
          <w:rPr>
            <w:noProof/>
            <w:webHidden/>
          </w:rPr>
          <w:fldChar w:fldCharType="begin"/>
        </w:r>
        <w:r w:rsidR="000B3748">
          <w:rPr>
            <w:noProof/>
            <w:webHidden/>
          </w:rPr>
          <w:instrText xml:space="preserve"> PAGEREF _Toc140674185 \h </w:instrText>
        </w:r>
        <w:r w:rsidR="000B3748">
          <w:rPr>
            <w:noProof/>
            <w:webHidden/>
          </w:rPr>
        </w:r>
        <w:r w:rsidR="000B3748">
          <w:rPr>
            <w:noProof/>
            <w:webHidden/>
          </w:rPr>
          <w:fldChar w:fldCharType="separate"/>
        </w:r>
        <w:r w:rsidR="006D2E5D">
          <w:rPr>
            <w:noProof/>
            <w:webHidden/>
          </w:rPr>
          <w:t>26</w:t>
        </w:r>
        <w:r w:rsidR="000B3748">
          <w:rPr>
            <w:noProof/>
            <w:webHidden/>
          </w:rPr>
          <w:fldChar w:fldCharType="end"/>
        </w:r>
      </w:hyperlink>
    </w:p>
    <w:p w:rsidR="000B3748" w:rsidRDefault="00000000" w14:paraId="4AF73B70" w14:textId="39FCA108">
      <w:pPr>
        <w:pStyle w:val="TOC1"/>
        <w:tabs>
          <w:tab w:val="left" w:pos="400"/>
          <w:tab w:val="right" w:leader="dot" w:pos="8777"/>
        </w:tabs>
        <w:rPr>
          <w:rFonts w:asciiTheme="minorHAnsi" w:hAnsiTheme="minorHAnsi" w:eastAsiaTheme="minorEastAsia" w:cstheme="minorBidi"/>
          <w:noProof/>
          <w:color w:val="auto"/>
          <w:sz w:val="22"/>
          <w:szCs w:val="22"/>
        </w:rPr>
      </w:pPr>
      <w:hyperlink w:history="1" w:anchor="_Toc140674186">
        <w:r w:rsidRPr="006B0AF3" w:rsidR="000B3748">
          <w:rPr>
            <w:rStyle w:val="Hyperlink"/>
            <w:noProof/>
          </w:rPr>
          <w:t>6</w:t>
        </w:r>
        <w:r w:rsidR="000B3748">
          <w:rPr>
            <w:rFonts w:asciiTheme="minorHAnsi" w:hAnsiTheme="minorHAnsi" w:eastAsiaTheme="minorEastAsia" w:cstheme="minorBidi"/>
            <w:noProof/>
            <w:color w:val="auto"/>
            <w:sz w:val="22"/>
            <w:szCs w:val="22"/>
          </w:rPr>
          <w:tab/>
        </w:r>
        <w:r w:rsidRPr="006B0AF3" w:rsidR="000B3748">
          <w:rPr>
            <w:rStyle w:val="Hyperlink"/>
            <w:noProof/>
          </w:rPr>
          <w:t>Cross-border Digital Public Administration Services</w:t>
        </w:r>
        <w:r w:rsidR="000B3748">
          <w:rPr>
            <w:noProof/>
            <w:webHidden/>
          </w:rPr>
          <w:tab/>
        </w:r>
        <w:r w:rsidR="000B3748">
          <w:rPr>
            <w:noProof/>
            <w:webHidden/>
          </w:rPr>
          <w:fldChar w:fldCharType="begin"/>
        </w:r>
        <w:r w:rsidR="000B3748">
          <w:rPr>
            <w:noProof/>
            <w:webHidden/>
          </w:rPr>
          <w:instrText xml:space="preserve"> PAGEREF _Toc140674186 \h </w:instrText>
        </w:r>
        <w:r w:rsidR="000B3748">
          <w:rPr>
            <w:noProof/>
            <w:webHidden/>
          </w:rPr>
        </w:r>
        <w:r w:rsidR="000B3748">
          <w:rPr>
            <w:noProof/>
            <w:webHidden/>
          </w:rPr>
          <w:fldChar w:fldCharType="separate"/>
        </w:r>
        <w:r w:rsidR="006D2E5D">
          <w:rPr>
            <w:noProof/>
            <w:webHidden/>
          </w:rPr>
          <w:t>28</w:t>
        </w:r>
        <w:r w:rsidR="000B3748">
          <w:rPr>
            <w:noProof/>
            <w:webHidden/>
          </w:rPr>
          <w:fldChar w:fldCharType="end"/>
        </w:r>
      </w:hyperlink>
    </w:p>
    <w:p w:rsidRPr="004D68F8" w:rsidR="00F56AFA" w:rsidRDefault="00441CDE" w14:paraId="154F8DDF" w14:textId="09B019D9">
      <w:r w:rsidRPr="004D68F8">
        <w:rPr>
          <w:color w:val="2B579A"/>
          <w:shd w:val="clear" w:color="auto" w:fill="E6E6E6"/>
        </w:rPr>
        <w:fldChar w:fldCharType="end"/>
      </w:r>
    </w:p>
    <w:p w:rsidRPr="004D68F8" w:rsidR="00F56AFA" w:rsidRDefault="00F56AFA" w14:paraId="154F8DE0" w14:textId="77777777"/>
    <w:p w:rsidRPr="004D68F8" w:rsidR="00F56AFA" w:rsidRDefault="00F56AFA" w14:paraId="154F8DE1" w14:textId="77777777">
      <w:pPr>
        <w:rPr>
          <w:rFonts w:cs="Calibri"/>
          <w:i/>
          <w:iCs/>
          <w:szCs w:val="20"/>
        </w:rPr>
      </w:pPr>
    </w:p>
    <w:p w:rsidRPr="004D68F8" w:rsidR="00F56AFA" w:rsidRDefault="00F56AFA" w14:paraId="154F8DE2" w14:textId="77777777">
      <w:pPr>
        <w:rPr>
          <w:rFonts w:cs="Calibri"/>
          <w:i/>
          <w:iCs/>
          <w:szCs w:val="20"/>
        </w:rPr>
      </w:pPr>
    </w:p>
    <w:p w:rsidRPr="004D68F8" w:rsidR="00F56AFA" w:rsidRDefault="00F56AFA" w14:paraId="154F8DE3" w14:textId="77777777">
      <w:pPr>
        <w:rPr>
          <w:rFonts w:cs="Calibri"/>
          <w:i/>
          <w:iCs/>
          <w:szCs w:val="20"/>
        </w:rPr>
      </w:pPr>
    </w:p>
    <w:p w:rsidRPr="004D68F8" w:rsidR="00F56AFA" w:rsidRDefault="00F56AFA" w14:paraId="154F8DE4" w14:textId="77777777">
      <w:pPr>
        <w:rPr>
          <w:rFonts w:cs="Calibri"/>
          <w:i/>
          <w:iCs/>
          <w:szCs w:val="20"/>
        </w:rPr>
      </w:pPr>
    </w:p>
    <w:p w:rsidRPr="004D68F8" w:rsidR="00F56AFA" w:rsidRDefault="00F56AFA" w14:paraId="154F8DE5" w14:textId="77777777">
      <w:pPr>
        <w:rPr>
          <w:rFonts w:cs="Calibri"/>
          <w:i/>
          <w:iCs/>
          <w:szCs w:val="20"/>
        </w:rPr>
      </w:pPr>
    </w:p>
    <w:p w:rsidRPr="004D68F8" w:rsidR="00F56AFA" w:rsidRDefault="00F56AFA" w14:paraId="154F8DE6" w14:textId="77777777">
      <w:pPr>
        <w:rPr>
          <w:rFonts w:cs="Calibri"/>
          <w:i/>
          <w:iCs/>
          <w:szCs w:val="20"/>
        </w:rPr>
      </w:pPr>
    </w:p>
    <w:p w:rsidRPr="004D68F8" w:rsidR="00F56AFA" w:rsidRDefault="00F56AFA" w14:paraId="154F8DE7" w14:textId="77777777">
      <w:pPr>
        <w:rPr>
          <w:rFonts w:cs="Calibri"/>
          <w:i/>
          <w:iCs/>
          <w:szCs w:val="20"/>
        </w:rPr>
      </w:pPr>
    </w:p>
    <w:p w:rsidRPr="004D68F8" w:rsidR="00F56AFA" w:rsidRDefault="00F56AFA" w14:paraId="154F8DE8" w14:textId="77777777">
      <w:pPr>
        <w:rPr>
          <w:rFonts w:cs="Calibri"/>
          <w:i/>
          <w:iCs/>
          <w:szCs w:val="20"/>
        </w:rPr>
      </w:pPr>
    </w:p>
    <w:p w:rsidRPr="004D68F8" w:rsidR="00F56AFA" w:rsidRDefault="00F56AFA" w14:paraId="154F8DE9" w14:textId="77777777">
      <w:pPr>
        <w:rPr>
          <w:rFonts w:cs="Calibri"/>
          <w:i/>
          <w:iCs/>
          <w:szCs w:val="20"/>
        </w:rPr>
      </w:pPr>
    </w:p>
    <w:p w:rsidRPr="004D68F8" w:rsidR="00F56AFA" w:rsidRDefault="00F56AFA" w14:paraId="154F8DEA" w14:textId="77777777">
      <w:pPr>
        <w:rPr>
          <w:rFonts w:cs="Calibri"/>
          <w:i/>
          <w:iCs/>
          <w:szCs w:val="20"/>
        </w:rPr>
      </w:pPr>
    </w:p>
    <w:p w:rsidRPr="004D68F8" w:rsidR="00F56AFA" w:rsidRDefault="00F56AFA" w14:paraId="154F8DEB" w14:textId="77777777">
      <w:pPr>
        <w:rPr>
          <w:rFonts w:cs="Calibri"/>
          <w:i/>
          <w:iCs/>
          <w:szCs w:val="20"/>
        </w:rPr>
      </w:pPr>
    </w:p>
    <w:p w:rsidRPr="004D68F8" w:rsidR="00F56AFA" w:rsidRDefault="00F56AFA" w14:paraId="154F8DEC" w14:textId="77777777">
      <w:pPr>
        <w:rPr>
          <w:rFonts w:cs="Calibri"/>
          <w:i/>
          <w:iCs/>
          <w:szCs w:val="20"/>
        </w:rPr>
      </w:pPr>
    </w:p>
    <w:p w:rsidRPr="004D68F8" w:rsidR="00F56AFA" w:rsidRDefault="00F56AFA" w14:paraId="154F8DED" w14:textId="77777777">
      <w:pPr>
        <w:rPr>
          <w:rFonts w:cs="Calibri"/>
          <w:i/>
          <w:iCs/>
          <w:szCs w:val="20"/>
        </w:rPr>
      </w:pPr>
    </w:p>
    <w:p w:rsidRPr="004D68F8" w:rsidR="00F56AFA" w:rsidRDefault="00F56AFA" w14:paraId="154F8DEE" w14:textId="77777777">
      <w:pPr>
        <w:rPr>
          <w:rFonts w:cs="Calibri"/>
          <w:i/>
          <w:iCs/>
          <w:szCs w:val="20"/>
        </w:rPr>
      </w:pPr>
    </w:p>
    <w:p w:rsidRPr="004D68F8" w:rsidR="00F56AFA" w:rsidRDefault="00F56AFA" w14:paraId="154F8DEF" w14:textId="77777777">
      <w:pPr>
        <w:rPr>
          <w:rFonts w:cs="Calibri"/>
          <w:i/>
          <w:iCs/>
          <w:szCs w:val="20"/>
        </w:rPr>
      </w:pPr>
    </w:p>
    <w:p w:rsidRPr="004D68F8" w:rsidR="00F56AFA" w:rsidRDefault="00F56AFA" w14:paraId="154F8DF0" w14:textId="77777777">
      <w:pPr>
        <w:rPr>
          <w:rFonts w:cs="Calibri"/>
          <w:i/>
          <w:iCs/>
          <w:szCs w:val="20"/>
        </w:rPr>
      </w:pPr>
    </w:p>
    <w:p w:rsidRPr="004D68F8" w:rsidR="00F56AFA" w:rsidRDefault="00F56AFA" w14:paraId="154F8DF1" w14:textId="77777777">
      <w:pPr>
        <w:rPr>
          <w:rFonts w:cs="Calibri"/>
          <w:i/>
          <w:iCs/>
          <w:szCs w:val="20"/>
        </w:rPr>
      </w:pPr>
    </w:p>
    <w:p w:rsidRPr="004D68F8" w:rsidR="00F56AFA" w:rsidRDefault="00F56AFA" w14:paraId="154F8DF2" w14:textId="77777777">
      <w:pPr>
        <w:rPr>
          <w:rFonts w:cs="Calibri"/>
          <w:i/>
          <w:iCs/>
          <w:szCs w:val="20"/>
        </w:rPr>
      </w:pPr>
    </w:p>
    <w:p w:rsidRPr="004D68F8" w:rsidR="00F56AFA" w:rsidRDefault="00F56AFA" w14:paraId="154F8DF3" w14:textId="77777777">
      <w:pPr>
        <w:rPr>
          <w:rFonts w:cs="Calibri"/>
          <w:i/>
          <w:iCs/>
          <w:szCs w:val="20"/>
        </w:rPr>
      </w:pPr>
    </w:p>
    <w:p w:rsidRPr="004D68F8" w:rsidR="00F56AFA" w:rsidRDefault="00F56AFA" w14:paraId="154F8DF4" w14:textId="77777777">
      <w:pPr>
        <w:rPr>
          <w:rFonts w:cs="Calibri"/>
          <w:i/>
          <w:iCs/>
          <w:szCs w:val="20"/>
        </w:rPr>
      </w:pPr>
    </w:p>
    <w:p w:rsidRPr="004D68F8" w:rsidR="00F56AFA" w:rsidRDefault="00F56AFA" w14:paraId="154F8DF5" w14:textId="77777777">
      <w:pPr>
        <w:rPr>
          <w:rFonts w:cs="Calibri"/>
          <w:i/>
          <w:iCs/>
          <w:szCs w:val="20"/>
        </w:rPr>
      </w:pPr>
    </w:p>
    <w:p w:rsidRPr="004D68F8" w:rsidR="00F56AFA" w:rsidRDefault="00F56AFA" w14:paraId="154F8DF6" w14:textId="77777777">
      <w:pPr>
        <w:rPr>
          <w:rFonts w:cs="Calibri"/>
          <w:i/>
          <w:iCs/>
          <w:szCs w:val="20"/>
        </w:rPr>
      </w:pPr>
    </w:p>
    <w:p w:rsidRPr="004D68F8" w:rsidR="00F56AFA" w:rsidRDefault="00F56AFA" w14:paraId="154F8DF7" w14:textId="77777777">
      <w:pPr>
        <w:rPr>
          <w:rFonts w:cs="Calibri"/>
          <w:i/>
          <w:iCs/>
          <w:szCs w:val="20"/>
        </w:rPr>
      </w:pPr>
    </w:p>
    <w:p w:rsidRPr="004D68F8" w:rsidR="00F56AFA" w:rsidRDefault="00F56AFA" w14:paraId="154F8DF8" w14:textId="77777777">
      <w:pPr>
        <w:rPr>
          <w:rFonts w:cs="Calibri"/>
          <w:i/>
          <w:iCs/>
          <w:szCs w:val="20"/>
        </w:rPr>
      </w:pPr>
    </w:p>
    <w:p w:rsidRPr="004D68F8" w:rsidR="00F56AFA" w:rsidRDefault="00F56AFA" w14:paraId="154F8DF9" w14:textId="77777777">
      <w:pPr>
        <w:rPr>
          <w:rFonts w:cs="Calibri"/>
          <w:i/>
          <w:iCs/>
          <w:szCs w:val="20"/>
        </w:rPr>
      </w:pPr>
    </w:p>
    <w:p w:rsidRPr="004D68F8" w:rsidR="00F56AFA" w:rsidRDefault="00F56AFA" w14:paraId="154F8DFA" w14:textId="77777777">
      <w:pPr>
        <w:rPr>
          <w:rFonts w:cs="Calibri"/>
          <w:i/>
          <w:iCs/>
          <w:szCs w:val="20"/>
        </w:rPr>
      </w:pPr>
    </w:p>
    <w:p w:rsidRPr="004D68F8" w:rsidR="00F56AFA" w:rsidRDefault="00F56AFA" w14:paraId="154F8DFB" w14:textId="77777777">
      <w:pPr>
        <w:rPr>
          <w:rFonts w:cs="Calibri"/>
          <w:i/>
          <w:iCs/>
          <w:szCs w:val="20"/>
        </w:rPr>
      </w:pPr>
    </w:p>
    <w:p w:rsidRPr="004D68F8" w:rsidR="00F56AFA" w:rsidRDefault="00F56AFA" w14:paraId="154F8DFC" w14:textId="77777777">
      <w:pPr>
        <w:rPr>
          <w:rFonts w:cs="Calibri"/>
          <w:i/>
          <w:iCs/>
          <w:szCs w:val="20"/>
        </w:rPr>
      </w:pPr>
    </w:p>
    <w:p w:rsidRPr="004D68F8" w:rsidR="00F56AFA" w:rsidRDefault="00F56AFA" w14:paraId="154F8DFD" w14:textId="77777777">
      <w:pPr>
        <w:rPr>
          <w:rFonts w:cs="Calibri"/>
          <w:i/>
          <w:iCs/>
          <w:szCs w:val="20"/>
        </w:rPr>
      </w:pPr>
    </w:p>
    <w:p w:rsidRPr="004D68F8" w:rsidR="00F56AFA" w:rsidRDefault="00F56AFA" w14:paraId="154F8DFE" w14:textId="77777777">
      <w:pPr>
        <w:rPr>
          <w:rFonts w:cs="Calibri"/>
          <w:i/>
          <w:iCs/>
          <w:szCs w:val="20"/>
        </w:rPr>
      </w:pPr>
    </w:p>
    <w:p w:rsidRPr="004D68F8" w:rsidR="00F56AFA" w:rsidRDefault="00F56AFA" w14:paraId="154F8DFF" w14:textId="77777777">
      <w:pPr>
        <w:rPr>
          <w:rFonts w:cs="Calibri"/>
          <w:i/>
          <w:iCs/>
          <w:szCs w:val="20"/>
        </w:rPr>
      </w:pPr>
    </w:p>
    <w:p w:rsidRPr="004D68F8" w:rsidR="00F56AFA" w:rsidRDefault="00F56AFA" w14:paraId="154F8E00" w14:textId="77777777">
      <w:pPr>
        <w:rPr>
          <w:rFonts w:cs="Calibri"/>
          <w:i/>
          <w:iCs/>
          <w:szCs w:val="20"/>
        </w:rPr>
      </w:pPr>
    </w:p>
    <w:p w:rsidRPr="004D68F8" w:rsidR="00F56AFA" w:rsidRDefault="00F56AFA" w14:paraId="154F8E01" w14:textId="77777777">
      <w:pPr>
        <w:rPr>
          <w:rFonts w:cs="Calibri"/>
          <w:i/>
          <w:iCs/>
          <w:szCs w:val="20"/>
        </w:rPr>
      </w:pPr>
    </w:p>
    <w:p w:rsidRPr="004D68F8" w:rsidR="00F56AFA" w:rsidRDefault="00F56AFA" w14:paraId="154F8E02" w14:textId="77777777">
      <w:pPr>
        <w:rPr>
          <w:rFonts w:cs="Calibri"/>
          <w:i/>
          <w:iCs/>
          <w:szCs w:val="20"/>
        </w:rPr>
      </w:pPr>
    </w:p>
    <w:p w:rsidRPr="004D68F8" w:rsidR="00F56AFA" w:rsidRDefault="00F56AFA" w14:paraId="154F8E03" w14:textId="77777777">
      <w:pPr>
        <w:rPr>
          <w:rFonts w:cs="Calibri"/>
          <w:i/>
          <w:iCs/>
          <w:szCs w:val="20"/>
        </w:rPr>
      </w:pPr>
    </w:p>
    <w:p w:rsidRPr="004D68F8" w:rsidR="00F56AFA" w:rsidRDefault="00F56AFA" w14:paraId="154F8E04" w14:textId="77777777">
      <w:pPr>
        <w:rPr>
          <w:rFonts w:cs="Calibri"/>
          <w:i/>
          <w:iCs/>
          <w:szCs w:val="20"/>
        </w:rPr>
      </w:pPr>
    </w:p>
    <w:p w:rsidRPr="004D68F8" w:rsidR="00F56AFA" w:rsidRDefault="00F56AFA" w14:paraId="154F8E05" w14:textId="77777777">
      <w:pPr>
        <w:rPr>
          <w:rFonts w:cs="Calibri"/>
          <w:i/>
          <w:iCs/>
          <w:szCs w:val="20"/>
        </w:rPr>
      </w:pPr>
    </w:p>
    <w:p w:rsidRPr="004D68F8" w:rsidR="006531C1" w:rsidRDefault="006531C1" w14:paraId="6255B2D3" w14:textId="77777777">
      <w:pPr>
        <w:rPr>
          <w:rFonts w:cs="Calibri"/>
          <w:i/>
          <w:iCs/>
          <w:szCs w:val="20"/>
        </w:rPr>
        <w:sectPr w:rsidRPr="004D68F8" w:rsidR="006531C1">
          <w:headerReference w:type="even" r:id="rId17"/>
          <w:headerReference w:type="default" r:id="rId18"/>
          <w:footerReference w:type="even" r:id="rId19"/>
          <w:footerReference w:type="default" r:id="rId20"/>
          <w:headerReference w:type="first" r:id="rId21"/>
          <w:footerReference w:type="first" r:id="rId22"/>
          <w:pgSz w:w="11906" w:h="16838" w:orient="portrait" w:code="9"/>
          <w:pgMar w:top="1702" w:right="1418" w:bottom="1418" w:left="1701" w:header="0" w:footer="385" w:gutter="0"/>
          <w:cols w:space="708"/>
          <w:titlePg/>
          <w:docGrid w:linePitch="360"/>
        </w:sectPr>
      </w:pPr>
    </w:p>
    <w:p w:rsidRPr="004D68F8" w:rsidR="00F56AFA" w:rsidRDefault="009B71CC" w14:paraId="154F8E06" w14:textId="4B6B33B3">
      <w:pPr>
        <w:rPr>
          <w:rFonts w:cs="Calibri"/>
          <w:i/>
          <w:iCs/>
          <w:szCs w:val="20"/>
        </w:rPr>
      </w:pPr>
      <w:r>
        <w:rPr>
          <w:noProof/>
        </w:rPr>
        <mc:AlternateContent>
          <mc:Choice Requires="wps">
            <w:drawing>
              <wp:anchor distT="0" distB="0" distL="114300" distR="114300" simplePos="0" relativeHeight="251664424" behindDoc="0" locked="0" layoutInCell="1" allowOverlap="1" wp14:anchorId="32017A08" wp14:editId="025AE87A">
                <wp:simplePos x="0" y="0"/>
                <wp:positionH relativeFrom="column">
                  <wp:posOffset>-1061085</wp:posOffset>
                </wp:positionH>
                <wp:positionV relativeFrom="paragraph">
                  <wp:posOffset>-1118870</wp:posOffset>
                </wp:positionV>
                <wp:extent cx="7568565" cy="10715625"/>
                <wp:effectExtent l="0" t="0" r="0" b="9525"/>
                <wp:wrapNone/>
                <wp:docPr id="1" name="Rectangle 1"/>
                <wp:cNvGraphicFramePr/>
                <a:graphic xmlns:a="http://schemas.openxmlformats.org/drawingml/2006/main">
                  <a:graphicData uri="http://schemas.microsoft.com/office/word/2010/wordprocessingShape">
                    <wps:wsp>
                      <wps:cNvSpPr/>
                      <wps:spPr>
                        <a:xfrm>
                          <a:off x="0" y="0"/>
                          <a:ext cx="7568565" cy="1071562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6B535D44">
              <v:rect id="Rectangle 1" style="position:absolute;margin-left:-83.55pt;margin-top:-88.1pt;width:595.95pt;height:843.75pt;z-index:251664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111f37" stroked="f" strokeweight="1pt" w14:anchorId="51690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">
                <v:fill opacity="58853f"/>
              </v:rect>
            </w:pict>
          </mc:Fallback>
        </mc:AlternateContent>
      </w:r>
    </w:p>
    <w:p w:rsidRPr="004D68F8" w:rsidR="00F56AFA" w:rsidRDefault="00F56AFA" w14:paraId="154F8E07" w14:textId="2444483B">
      <w:pPr>
        <w:rPr>
          <w:rFonts w:cs="Calibri"/>
          <w:i/>
          <w:iCs/>
          <w:szCs w:val="20"/>
        </w:rPr>
      </w:pPr>
    </w:p>
    <w:p w:rsidRPr="004D68F8" w:rsidR="00F56AFA" w:rsidRDefault="00F56AFA" w14:paraId="154F8E08" w14:textId="77777777">
      <w:pPr>
        <w:rPr>
          <w:rFonts w:cs="Calibri"/>
          <w:i/>
          <w:iCs/>
          <w:szCs w:val="20"/>
        </w:rPr>
      </w:pPr>
    </w:p>
    <w:p w:rsidRPr="004D68F8" w:rsidR="00F56AFA" w:rsidRDefault="00F56AFA" w14:paraId="154F8E09" w14:textId="77777777"/>
    <w:p w:rsidRPr="004D68F8" w:rsidR="00F56AFA" w:rsidRDefault="00F56AFA" w14:paraId="154F8E0A" w14:textId="05A5241E">
      <w:pPr>
        <w:jc w:val="left"/>
      </w:pPr>
      <w:bookmarkStart w:name="_Toc1035574" w:id="0"/>
    </w:p>
    <w:p w:rsidRPr="004D68F8" w:rsidR="00F56AFA" w:rsidRDefault="00F56AFA" w14:paraId="154F8E0B" w14:textId="6F6F3C32">
      <w:pPr>
        <w:jc w:val="left"/>
      </w:pPr>
    </w:p>
    <w:p w:rsidRPr="004D68F8" w:rsidR="00F56AFA" w:rsidRDefault="009B71CC" w14:paraId="154F8E0C" w14:textId="5DD53D33">
      <w:pPr>
        <w:jc w:val="left"/>
      </w:pPr>
      <w:r>
        <w:rPr>
          <w:noProof/>
        </w:rPr>
        <w:drawing>
          <wp:anchor distT="0" distB="0" distL="114300" distR="114300" simplePos="0" relativeHeight="251665448" behindDoc="0" locked="0" layoutInCell="1" allowOverlap="1" wp14:anchorId="6119472B" wp14:editId="1B778499">
            <wp:simplePos x="0" y="0"/>
            <wp:positionH relativeFrom="column">
              <wp:posOffset>-1087120</wp:posOffset>
            </wp:positionH>
            <wp:positionV relativeFrom="paragraph">
              <wp:posOffset>315595</wp:posOffset>
            </wp:positionV>
            <wp:extent cx="7568565" cy="61531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8565" cy="6153150"/>
                    </a:xfrm>
                    <a:prstGeom prst="rect">
                      <a:avLst/>
                    </a:prstGeom>
                    <a:noFill/>
                    <a:ln>
                      <a:noFill/>
                    </a:ln>
                  </pic:spPr>
                </pic:pic>
              </a:graphicData>
            </a:graphic>
          </wp:anchor>
        </w:drawing>
      </w:r>
      <w:r>
        <w:rPr>
          <w:noProof/>
        </w:rPr>
        <mc:AlternateContent>
          <mc:Choice Requires="wps">
            <w:drawing>
              <wp:anchor distT="0" distB="0" distL="114300" distR="114300" simplePos="0" relativeHeight="251667496" behindDoc="0" locked="0" layoutInCell="1" allowOverlap="1" wp14:anchorId="2CD0570A" wp14:editId="6EF3D677">
                <wp:simplePos x="0" y="0"/>
                <wp:positionH relativeFrom="column">
                  <wp:posOffset>1768475</wp:posOffset>
                </wp:positionH>
                <wp:positionV relativeFrom="paragraph">
                  <wp:posOffset>3697605</wp:posOffset>
                </wp:positionV>
                <wp:extent cx="2600960" cy="84137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960" cy="841375"/>
                        </a:xfrm>
                        <a:prstGeom prst="rect">
                          <a:avLst/>
                        </a:prstGeom>
                        <a:noFill/>
                        <a:ln w="9525">
                          <a:noFill/>
                          <a:miter lim="800000"/>
                          <a:headEnd/>
                          <a:tailEnd/>
                        </a:ln>
                      </wps:spPr>
                      <wps:txbx>
                        <w:txbxContent>
                          <w:p w:rsidRPr="006762DB" w:rsidR="009B71CC" w:rsidP="009B71CC" w:rsidRDefault="009B71CC" w14:paraId="6BAC5197" w14:textId="1F0DE619">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0B3748">
                              <w:rPr>
                                <w:color w:val="FFFFFF" w:themeColor="background1"/>
                                <w:sz w:val="48"/>
                                <w:szCs w:val="48"/>
                                <w:lang w:val="fr-BE"/>
                              </w:rPr>
                              <w:t>-</w:t>
                            </w:r>
                            <w:r w:rsidRPr="00C11C33">
                              <w:rPr>
                                <w:color w:val="FFFFFF" w:themeColor="background1"/>
                                <w:sz w:val="48"/>
                                <w:szCs w:val="48"/>
                                <w:lang w:val="fr-BE"/>
                              </w:rPr>
                              <w:t>of</w:t>
                            </w:r>
                            <w:r w:rsidR="000B3748">
                              <w:rPr>
                                <w:color w:val="FFFFFF" w:themeColor="background1"/>
                                <w:sz w:val="48"/>
                                <w:szCs w:val="48"/>
                                <w:lang w:val="fr-BE"/>
                              </w:rPr>
                              <w:t>-</w:t>
                            </w:r>
                            <w:r w:rsidRPr="00C11C33">
                              <w:rPr>
                                <w:color w:val="FFFFFF" w:themeColor="background1"/>
                                <w:sz w:val="48"/>
                                <w:szCs w:val="48"/>
                                <w:lang w:val="fr-BE"/>
                              </w:rPr>
                              <w:t>Play</w:t>
                            </w:r>
                          </w:p>
                        </w:txbxContent>
                      </wps:txbx>
                      <wps:bodyPr rot="0" vert="horz" wrap="square" lIns="91440" tIns="45720" rIns="91440" bIns="45720" anchor="t" anchorCtr="0">
                        <a:spAutoFit/>
                      </wps:bodyPr>
                    </wps:wsp>
                  </a:graphicData>
                </a:graphic>
              </wp:anchor>
            </w:drawing>
          </mc:Choice>
          <mc:Fallback>
            <w:pict w14:anchorId="61C0018B">
              <v:shape id="Text Box 3" style="position:absolute;margin-left:139.25pt;margin-top:291.15pt;width:204.8pt;height:66.25pt;z-index:251667496;visibility:visible;mso-wrap-style:square;mso-wrap-distance-left:9pt;mso-wrap-distance-top:0;mso-wrap-distance-right:9pt;mso-wrap-distance-bottom:0;mso-position-horizontal:absolute;mso-position-horizontal-relative:text;mso-position-vertical:absolute;mso-position-vertical-relative:text;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" w14:anchorId="2CD0570A">
                <v:textbox style="mso-fit-shape-to-text:t">
                  <w:txbxContent>
                    <w:p w:rsidRPr="006762DB" w:rsidR="009B71CC" w:rsidP="009B71CC" w:rsidRDefault="009B71CC" w14:paraId="354F593B" w14:textId="1F0DE619">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0B3748">
                        <w:rPr>
                          <w:color w:val="FFFFFF" w:themeColor="background1"/>
                          <w:sz w:val="48"/>
                          <w:szCs w:val="48"/>
                          <w:lang w:val="fr-BE"/>
                        </w:rPr>
                        <w:t>-</w:t>
                      </w:r>
                      <w:r w:rsidRPr="00C11C33">
                        <w:rPr>
                          <w:color w:val="FFFFFF" w:themeColor="background1"/>
                          <w:sz w:val="48"/>
                          <w:szCs w:val="48"/>
                          <w:lang w:val="fr-BE"/>
                        </w:rPr>
                        <w:t>of</w:t>
                      </w:r>
                      <w:r w:rsidR="000B3748">
                        <w:rPr>
                          <w:color w:val="FFFFFF" w:themeColor="background1"/>
                          <w:sz w:val="48"/>
                          <w:szCs w:val="48"/>
                          <w:lang w:val="fr-BE"/>
                        </w:rPr>
                        <w:t>-</w:t>
                      </w:r>
                      <w:r w:rsidRPr="00C11C33">
                        <w:rPr>
                          <w:color w:val="FFFFFF" w:themeColor="background1"/>
                          <w:sz w:val="48"/>
                          <w:szCs w:val="48"/>
                          <w:lang w:val="fr-BE"/>
                        </w:rPr>
                        <w:t>Play</w:t>
                      </w:r>
                    </w:p>
                  </w:txbxContent>
                </v:textbox>
              </v:shape>
            </w:pict>
          </mc:Fallback>
        </mc:AlternateContent>
      </w:r>
    </w:p>
    <w:p w:rsidRPr="004D68F8" w:rsidR="00F56AFA" w:rsidRDefault="00F56AFA" w14:paraId="154F8E0D" w14:textId="45893C39"/>
    <w:p w:rsidRPr="004D68F8" w:rsidR="00F56AFA" w:rsidRDefault="00F56AFA" w14:paraId="154F8E0E" w14:textId="7737C8C4"/>
    <w:p w:rsidRPr="004D68F8" w:rsidR="00F56AFA" w:rsidRDefault="00F56AFA" w14:paraId="154F8E0F" w14:textId="2493C28C"/>
    <w:p w:rsidRPr="004D68F8" w:rsidR="00F56AFA" w:rsidRDefault="00F56AFA" w14:paraId="154F8E10" w14:textId="5687385A"/>
    <w:p w:rsidRPr="004D68F8" w:rsidR="00F56AFA" w:rsidRDefault="00F56AFA" w14:paraId="154F8E11" w14:textId="628AE46C"/>
    <w:p w:rsidRPr="004D68F8" w:rsidR="00F56AFA" w:rsidRDefault="00F56AFA" w14:paraId="154F8E12" w14:textId="1079137F"/>
    <w:p w:rsidRPr="008F4BC8" w:rsidR="0098307E" w:rsidP="0098307E" w:rsidRDefault="0098307E" w14:paraId="1DA69469" w14:textId="17134C76">
      <w:pPr>
        <w:jc w:val="center"/>
      </w:pPr>
    </w:p>
    <w:p w:rsidRPr="008F4BC8" w:rsidR="00F56AFA" w:rsidRDefault="00F56AFA" w14:paraId="154F8E13" w14:textId="3E6FC0F0"/>
    <w:p w:rsidRPr="008F4BC8" w:rsidR="00580909" w:rsidRDefault="009B71CC" w14:paraId="154F8E14" w14:textId="38BC3B8A">
      <w:pPr>
        <w:jc w:val="left"/>
      </w:pPr>
      <w:r>
        <w:rPr>
          <w:noProof/>
        </w:rPr>
        <mc:AlternateContent>
          <mc:Choice Requires="wps">
            <w:drawing>
              <wp:anchor distT="0" distB="0" distL="114300" distR="114300" simplePos="0" relativeHeight="251666472" behindDoc="0" locked="0" layoutInCell="1" allowOverlap="1" wp14:anchorId="2D4181A5" wp14:editId="405925FC">
                <wp:simplePos x="0" y="0"/>
                <wp:positionH relativeFrom="column">
                  <wp:posOffset>1190406</wp:posOffset>
                </wp:positionH>
                <wp:positionV relativeFrom="paragraph">
                  <wp:posOffset>2236601</wp:posOffset>
                </wp:positionV>
                <wp:extent cx="555625" cy="1210945"/>
                <wp:effectExtent l="0" t="0" r="0" b="0"/>
                <wp:wrapNone/>
                <wp:docPr id="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25" cy="1210945"/>
                        </a:xfrm>
                        <a:prstGeom prst="rect">
                          <a:avLst/>
                        </a:prstGeom>
                        <a:noFill/>
                        <a:ln w="9525">
                          <a:noFill/>
                          <a:miter lim="800000"/>
                          <a:headEnd/>
                          <a:tailEnd/>
                        </a:ln>
                      </wps:spPr>
                      <wps:txbx>
                        <w:txbxContent>
                          <w:p w:rsidRPr="00166AB4" w:rsidR="009B71CC" w:rsidP="009B71CC" w:rsidRDefault="009B71CC" w14:paraId="6FA35B82" w14:textId="77777777">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spAutoFit/>
                      </wps:bodyPr>
                    </wps:wsp>
                  </a:graphicData>
                </a:graphic>
              </wp:anchor>
            </w:drawing>
          </mc:Choice>
          <mc:Fallback>
            <w:pict w14:anchorId="12198264">
              <v:shape id="Text Box 32" style="position:absolute;margin-left:93.75pt;margin-top:176.1pt;width:43.75pt;height:95.35pt;z-index:251666472;visibility:visible;mso-wrap-style:square;mso-wrap-distance-left:9pt;mso-wrap-distance-top:0;mso-wrap-distance-right:9pt;mso-wrap-distance-bottom:0;mso-position-horizontal:absolute;mso-position-horizontal-relative:text;mso-position-vertical:absolute;mso-position-vertical-relative:text;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" w14:anchorId="2D4181A5">
                <v:textbox style="mso-fit-shape-to-text:t">
                  <w:txbxContent>
                    <w:p w:rsidRPr="00166AB4" w:rsidR="009B71CC" w:rsidP="009B71CC" w:rsidRDefault="009B71CC" w14:paraId="649841BE" w14:textId="77777777">
                      <w:pPr>
                        <w:jc w:val="left"/>
                        <w:rPr>
                          <w:color w:val="FFFFFF" w:themeColor="background1"/>
                          <w:sz w:val="144"/>
                          <w:szCs w:val="144"/>
                          <w:lang w:val="fr-BE"/>
                        </w:rPr>
                      </w:pPr>
                      <w:r w:rsidRPr="00166AB4">
                        <w:rPr>
                          <w:color w:val="FFFFFF" w:themeColor="background1"/>
                          <w:sz w:val="144"/>
                          <w:szCs w:val="144"/>
                          <w:lang w:val="fr-BE"/>
                        </w:rPr>
                        <w:t>1</w:t>
                      </w:r>
                    </w:p>
                  </w:txbxContent>
                </v:textbox>
              </v:shape>
            </w:pict>
          </mc:Fallback>
        </mc:AlternateContent>
      </w:r>
      <w:r w:rsidRPr="004D68F8" w:rsidR="003A5E38">
        <w:rPr>
          <w:noProof/>
        </w:rPr>
        <mc:AlternateContent>
          <mc:Choice Requires="wpg">
            <w:drawing>
              <wp:anchor distT="0" distB="0" distL="114300" distR="114300" simplePos="0" relativeHeight="251658273" behindDoc="0" locked="0" layoutInCell="1" allowOverlap="1" wp14:anchorId="6C853B8C" wp14:editId="2B8CA6D0">
                <wp:simplePos x="0" y="0"/>
                <wp:positionH relativeFrom="margin">
                  <wp:align>center</wp:align>
                </wp:positionH>
                <wp:positionV relativeFrom="margin">
                  <wp:posOffset>4346311</wp:posOffset>
                </wp:positionV>
                <wp:extent cx="3283585" cy="1202690"/>
                <wp:effectExtent l="0" t="0" r="0" b="0"/>
                <wp:wrapTight wrapText="bothSides">
                  <wp:wrapPolygon edited="0">
                    <wp:start x="251" y="0"/>
                    <wp:lineTo x="251" y="21212"/>
                    <wp:lineTo x="3258" y="21212"/>
                    <wp:lineTo x="21303" y="18133"/>
                    <wp:lineTo x="21429" y="4448"/>
                    <wp:lineTo x="19424" y="3763"/>
                    <wp:lineTo x="3258" y="0"/>
                    <wp:lineTo x="251" y="0"/>
                  </wp:wrapPolygon>
                </wp:wrapTight>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3585" cy="1202690"/>
                          <a:chOff x="0" y="0"/>
                          <a:chExt cx="3284588" cy="1212132"/>
                        </a:xfrm>
                      </wpg:grpSpPr>
                      <wps:wsp>
                        <wps:cNvPr id="44" name="Text Box 32"/>
                        <wps:cNvSpPr txBox="1">
                          <a:spLocks noChangeArrowheads="1"/>
                        </wps:cNvSpPr>
                        <wps:spPr bwMode="auto">
                          <a:xfrm>
                            <a:off x="0" y="0"/>
                            <a:ext cx="556430" cy="1212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E03BAE" w:rsidR="003A5E38" w:rsidP="003A5E38" w:rsidRDefault="003A5E38" w14:paraId="4677B4DC" w14:textId="77777777">
                              <w:pPr>
                                <w:jc w:val="left"/>
                                <w:rPr>
                                  <w:color w:val="FFFFFF"/>
                                  <w:sz w:val="144"/>
                                  <w:szCs w:val="144"/>
                                  <w:lang w:val="fr-BE"/>
                                </w:rPr>
                              </w:pPr>
                              <w:r w:rsidRPr="00E03BAE">
                                <w:rPr>
                                  <w:color w:val="FFFFFF"/>
                                  <w:sz w:val="144"/>
                                  <w:szCs w:val="144"/>
                                  <w:lang w:val="fr-BE"/>
                                </w:rPr>
                                <w:t>1</w:t>
                              </w:r>
                            </w:p>
                          </w:txbxContent>
                        </wps:txbx>
                        <wps:bodyPr rot="0" vert="horz" wrap="square" lIns="91440" tIns="45720" rIns="91440" bIns="45720" anchor="t" anchorCtr="0" upright="1">
                          <a:spAutoFit/>
                        </wps:bodyPr>
                      </wps:wsp>
                      <wps:wsp>
                        <wps:cNvPr id="45" name="Text Box 36"/>
                        <wps:cNvSpPr txBox="1">
                          <a:spLocks noChangeArrowheads="1"/>
                        </wps:cNvSpPr>
                        <wps:spPr bwMode="auto">
                          <a:xfrm>
                            <a:off x="579297" y="213034"/>
                            <a:ext cx="2705291" cy="8390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E03BAE" w:rsidR="003A5E38" w:rsidP="003A5E38" w:rsidRDefault="00812C2A" w14:paraId="4947B968" w14:textId="3B357231">
                              <w:pPr>
                                <w:jc w:val="left"/>
                                <w:rPr>
                                  <w:color w:val="FFFFFF"/>
                                  <w:sz w:val="48"/>
                                  <w:szCs w:val="48"/>
                                  <w:lang w:val="fr-BE"/>
                                </w:rPr>
                              </w:pPr>
                              <w:proofErr w:type="spellStart"/>
                              <w:r>
                                <w:rPr>
                                  <w:color w:val="FFFFFF"/>
                                  <w:sz w:val="48"/>
                                  <w:szCs w:val="48"/>
                                  <w:lang w:val="fr-BE"/>
                                </w:rPr>
                                <w:t>Interoperability</w:t>
                              </w:r>
                              <w:proofErr w:type="spellEnd"/>
                              <w:r>
                                <w:rPr>
                                  <w:color w:val="FFFFFF"/>
                                  <w:sz w:val="48"/>
                                  <w:szCs w:val="48"/>
                                  <w:lang w:val="fr-BE"/>
                                </w:rPr>
                                <w:t xml:space="preserve"> State of Play</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w14:anchorId="1246AE76">
              <v:group id="Group 43" style="position:absolute;margin-left:0;margin-top:342.25pt;width:258.55pt;height:94.7pt;z-index:251658273;mso-position-horizontal:center;mso-position-horizontal-relative:margin;mso-position-vertical-relative:margin" coordsize="32845,12121" o:spid="_x0000_s1029" w14:anchorId="6C853B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">
                <v:shape id="_x0000_s1030" style="position:absolute;width:5564;height:12121;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4mwQAAANsAAAAPAAAAZHJzL2Rvd25yZXYueG1sRI9Ba8JA&#10;FITvBf/D8gre6kax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KYLTibBAAAA2wAAAA8AAAAA&#10;AAAAAAAAAAAABwIAAGRycy9kb3ducmV2LnhtbFBLBQYAAAAAAwADALcAAAD1AgAAAAA=&#10;">
                  <v:textbox style="mso-fit-shape-to-text:t">
                    <w:txbxContent>
                      <w:p w:rsidRPr="00E03BAE" w:rsidR="003A5E38" w:rsidP="003A5E38" w:rsidRDefault="003A5E38" w14:paraId="56B20A0C" w14:textId="77777777">
                        <w:pPr>
                          <w:jc w:val="left"/>
                          <w:rPr>
                            <w:color w:val="FFFFFF"/>
                            <w:sz w:val="144"/>
                            <w:szCs w:val="144"/>
                            <w:lang w:val="fr-BE"/>
                          </w:rPr>
                        </w:pPr>
                        <w:r w:rsidRPr="00E03BAE">
                          <w:rPr>
                            <w:color w:val="FFFFFF"/>
                            <w:sz w:val="144"/>
                            <w:szCs w:val="144"/>
                            <w:lang w:val="fr-BE"/>
                          </w:rPr>
                          <w:t>1</w:t>
                        </w:r>
                      </w:p>
                    </w:txbxContent>
                  </v:textbox>
                </v:shape>
                <v:shape id="Text Box 36" style="position:absolute;left:5792;top:2130;width:27053;height:8390;visibility:visible;mso-wrap-style:square;v-text-anchor:top" o:spid="_x0000_s103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v:textbox style="mso-fit-shape-to-text:t">
                    <w:txbxContent>
                      <w:p w:rsidRPr="00E03BAE" w:rsidR="003A5E38" w:rsidP="003A5E38" w:rsidRDefault="00812C2A" w14:paraId="7005C337" w14:textId="3B357231">
                        <w:pPr>
                          <w:jc w:val="left"/>
                          <w:rPr>
                            <w:color w:val="FFFFFF"/>
                            <w:sz w:val="48"/>
                            <w:szCs w:val="48"/>
                            <w:lang w:val="fr-BE"/>
                          </w:rPr>
                        </w:pPr>
                        <w:proofErr w:type="spellStart"/>
                        <w:r>
                          <w:rPr>
                            <w:color w:val="FFFFFF"/>
                            <w:sz w:val="48"/>
                            <w:szCs w:val="48"/>
                            <w:lang w:val="fr-BE"/>
                          </w:rPr>
                          <w:t>Interoperability</w:t>
                        </w:r>
                        <w:proofErr w:type="spellEnd"/>
                        <w:r>
                          <w:rPr>
                            <w:color w:val="FFFFFF"/>
                            <w:sz w:val="48"/>
                            <w:szCs w:val="48"/>
                            <w:lang w:val="fr-BE"/>
                          </w:rPr>
                          <w:t xml:space="preserve"> State of Play</w:t>
                        </w:r>
                      </w:p>
                    </w:txbxContent>
                  </v:textbox>
                </v:shape>
                <w10:wrap type="tight" anchorx="margin" anchory="margin"/>
              </v:group>
            </w:pict>
          </mc:Fallback>
        </mc:AlternateContent>
      </w:r>
      <w:r w:rsidRPr="004D68F8" w:rsidR="00580909">
        <w:br w:type="page"/>
      </w:r>
    </w:p>
    <w:p w:rsidRPr="004D68F8" w:rsidR="00F56AFA" w:rsidP="00610E14" w:rsidRDefault="00812C2A" w14:paraId="154F8E15" w14:textId="7E39CDE0">
      <w:pPr>
        <w:pStyle w:val="Heading1"/>
      </w:pPr>
      <w:bookmarkStart w:name="_Toc140674181" w:id="1"/>
      <w:r>
        <w:t>Interoperability State</w:t>
      </w:r>
      <w:r w:rsidR="000B3748">
        <w:t>-</w:t>
      </w:r>
      <w:r>
        <w:t>of</w:t>
      </w:r>
      <w:r w:rsidR="000B3748">
        <w:t>-</w:t>
      </w:r>
      <w:r>
        <w:t>Play</w:t>
      </w:r>
      <w:bookmarkEnd w:id="1"/>
      <w:r w:rsidRPr="004D68F8" w:rsidR="00441CDE">
        <w:t xml:space="preserve"> </w:t>
      </w:r>
    </w:p>
    <w:bookmarkEnd w:id="0"/>
    <w:p w:rsidR="009649FF" w:rsidP="009649FF" w:rsidRDefault="009649FF" w14:paraId="1880C17E" w14:textId="77777777"/>
    <w:p w:rsidRPr="009649FF" w:rsidR="009649FF" w:rsidP="009649FF" w:rsidRDefault="009649FF" w14:paraId="4462B782" w14:textId="09B5A4D2">
      <w:pPr>
        <w:rPr>
          <w:color w:val="auto"/>
        </w:rPr>
      </w:pPr>
      <w:r w:rsidRPr="009649FF">
        <w:t xml:space="preserve">In 2017, the European Commission published the </w:t>
      </w:r>
      <w:hyperlink w:history="1" r:id="rId24">
        <w:r w:rsidRPr="009649FF">
          <w:rPr>
            <w:color w:val="1A3F7C"/>
          </w:rPr>
          <w:t>European Interoperability Framework</w:t>
        </w:r>
      </w:hyperlink>
      <w:r w:rsidRPr="009649FF">
        <w:t xml:space="preserve"> (EIF) to give specific guidance on how to set up interoperable digital public services through a set of 47 recommendations divided in three pillars. The EIF Monitoring Mechanism (MM) was built on these pillars to evaluate the level of implementation of the framework within the Member States. Whereas </w:t>
      </w:r>
      <w:r w:rsidRPr="009649FF">
        <w:rPr>
          <w:color w:val="auto"/>
        </w:rPr>
        <w:t>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model and Cross-border interoperability), outlined below.</w:t>
      </w:r>
    </w:p>
    <w:p w:rsidRPr="009649FF" w:rsidR="009649FF" w:rsidP="009649FF" w:rsidRDefault="009649FF" w14:paraId="1A26CA60" w14:textId="77777777"/>
    <w:p w:rsidRPr="009649FF" w:rsidR="009649FF" w:rsidP="009649FF" w:rsidRDefault="009649FF" w14:paraId="5D2E77AD" w14:textId="77777777">
      <w:pPr>
        <w:spacing w:after="120"/>
        <w:jc w:val="center"/>
      </w:pPr>
      <w:r w:rsidRPr="009649FF">
        <w:rPr>
          <w:noProof/>
        </w:rPr>
        <w:drawing>
          <wp:inline distT="0" distB="0" distL="0" distR="0" wp14:anchorId="0054927C" wp14:editId="478454B2">
            <wp:extent cx="5761990" cy="18332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1990" cy="1833245"/>
                    </a:xfrm>
                    <a:prstGeom prst="rect">
                      <a:avLst/>
                    </a:prstGeom>
                    <a:noFill/>
                    <a:ln>
                      <a:noFill/>
                    </a:ln>
                  </pic:spPr>
                </pic:pic>
              </a:graphicData>
            </a:graphic>
          </wp:inline>
        </w:drawing>
      </w:r>
    </w:p>
    <w:p w:rsidRPr="009649FF" w:rsidR="009649FF" w:rsidP="009649FF" w:rsidRDefault="009649FF" w14:paraId="5AB20788" w14:textId="77777777">
      <w:pPr>
        <w:spacing w:after="120"/>
        <w:jc w:val="center"/>
        <w:rPr>
          <w:sz w:val="16"/>
          <w:szCs w:val="16"/>
        </w:rPr>
      </w:pPr>
      <w:r w:rsidRPr="009649FF">
        <w:rPr>
          <w:sz w:val="16"/>
          <w:szCs w:val="16"/>
        </w:rPr>
        <w:t>Source:</w:t>
      </w:r>
      <w:r w:rsidRPr="009649FF">
        <w:t xml:space="preserve"> </w:t>
      </w:r>
      <w:hyperlink w:history="1" r:id="rId26">
        <w:r w:rsidRPr="009649FF">
          <w:rPr>
            <w:color w:val="1A3F7C"/>
            <w:sz w:val="16"/>
            <w:szCs w:val="16"/>
          </w:rPr>
          <w:t>European Interoperability Framework Monitoring Mechanism 2022</w:t>
        </w:r>
      </w:hyperlink>
    </w:p>
    <w:p w:rsidR="009649FF" w:rsidP="00D1165D" w:rsidRDefault="009649FF" w14:paraId="429B1389" w14:textId="1AA1043E">
      <w:pPr>
        <w:spacing w:after="120"/>
        <w:rPr>
          <w:rFonts w:cs="Calibri"/>
        </w:rPr>
      </w:pPr>
      <w:r w:rsidRPr="009649FF">
        <w:rPr>
          <w:rFonts w:cs="Calibri"/>
        </w:rPr>
        <w:t xml:space="preserve">Each scoreboard breaks down the results into thematic areas (i.e. principles). The thematic areas are evaluated on a scale from one to four, where one means a lower level of implementation and four means a higher level of implementation. The graphs below show the result of the EIF MM data collection exercise for </w:t>
      </w:r>
      <w:r w:rsidRPr="00015CD9">
        <w:t>Iceland</w:t>
      </w:r>
      <w:r w:rsidRPr="009649FF">
        <w:rPr>
          <w:rFonts w:cs="Calibri"/>
        </w:rPr>
        <w:t xml:space="preserve"> in 2022, comparing it with the EU average</w:t>
      </w:r>
      <w:r w:rsidRPr="009649FF">
        <w:t xml:space="preserve"> as well as </w:t>
      </w:r>
      <w:r w:rsidRPr="009649FF">
        <w:rPr>
          <w:rFonts w:cs="Calibri"/>
        </w:rPr>
        <w:t xml:space="preserve">the performance of the country in 2021. </w:t>
      </w:r>
    </w:p>
    <w:p w:rsidR="00D1165D" w:rsidP="00D1165D" w:rsidRDefault="00D1165D" w14:paraId="1A5AA576" w14:textId="77777777">
      <w:pPr>
        <w:spacing w:after="120"/>
        <w:rPr>
          <w:rFonts w:cs="Calibri"/>
        </w:rPr>
      </w:pPr>
    </w:p>
    <w:p w:rsidRPr="009649FF" w:rsidR="00D1165D" w:rsidP="00D1165D" w:rsidRDefault="00D1165D" w14:paraId="7FF133DC" w14:textId="7FCB4D42">
      <w:pPr>
        <w:spacing w:after="120" w:line="259" w:lineRule="auto"/>
        <w:jc w:val="center"/>
        <w:rPr>
          <w:rFonts w:cs="Calibri"/>
        </w:rPr>
      </w:pPr>
      <w:r w:rsidRPr="00D1165D">
        <w:rPr>
          <w:noProof/>
        </w:rPr>
        <w:drawing>
          <wp:inline distT="0" distB="0" distL="0" distR="0" wp14:anchorId="1657139A" wp14:editId="10E84DCA">
            <wp:extent cx="3554124" cy="2340864"/>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11495" t="11031" r="10624" b="3362"/>
                    <a:stretch/>
                  </pic:blipFill>
                  <pic:spPr bwMode="auto">
                    <a:xfrm>
                      <a:off x="0" y="0"/>
                      <a:ext cx="3554124" cy="2340864"/>
                    </a:xfrm>
                    <a:prstGeom prst="rect">
                      <a:avLst/>
                    </a:prstGeom>
                    <a:noFill/>
                    <a:ln>
                      <a:noFill/>
                    </a:ln>
                    <a:extLst>
                      <a:ext uri="{53640926-AAD7-44D8-BBD7-CCE9431645EC}">
                        <a14:shadowObscured xmlns:a14="http://schemas.microsoft.com/office/drawing/2010/main"/>
                      </a:ext>
                    </a:extLst>
                  </pic:spPr>
                </pic:pic>
              </a:graphicData>
            </a:graphic>
          </wp:inline>
        </w:drawing>
      </w:r>
    </w:p>
    <w:p w:rsidRPr="009649FF" w:rsidR="009649FF" w:rsidP="009649FF" w:rsidRDefault="009649FF" w14:paraId="524933ED" w14:textId="77777777">
      <w:pPr>
        <w:spacing w:after="120"/>
        <w:jc w:val="center"/>
      </w:pPr>
      <w:r w:rsidRPr="009649FF">
        <w:rPr>
          <w:sz w:val="16"/>
          <w:szCs w:val="16"/>
        </w:rPr>
        <w:t>Source:</w:t>
      </w:r>
      <w:r w:rsidRPr="009649FF">
        <w:t xml:space="preserve"> </w:t>
      </w:r>
      <w:hyperlink w:history="1" r:id="rId28">
        <w:r w:rsidRPr="009649FF">
          <w:rPr>
            <w:color w:val="1A3F7C"/>
            <w:sz w:val="16"/>
            <w:szCs w:val="16"/>
          </w:rPr>
          <w:t>European Interoperability Framework Monitoring Mechanism 2022</w:t>
        </w:r>
      </w:hyperlink>
    </w:p>
    <w:p w:rsidR="009649FF" w:rsidP="00B77E80" w:rsidRDefault="00B77E80" w14:paraId="60739189" w14:textId="052EABA1">
      <w:pPr>
        <w:spacing w:after="120"/>
        <w:rPr>
          <w:noProof/>
        </w:rPr>
      </w:pPr>
      <w:r w:rsidRPr="00B77E80">
        <w:rPr>
          <w:rFonts w:cs="Calibri"/>
        </w:rPr>
        <w:t xml:space="preserve">Iceland’s results in Scoreboard 1 show an overall good implementation of the EIF Principles. Areas in need of improvement are concentrated in the Principles 1 (Subsidiarity and Proportionality), 5 (Technological Neutrality and Data Portability), 7 (Inclusion and Accessibility), 9 (Multilingualism), and 12 (Assessment of Effectiveness and Efficiency). Indeed, the alignment and tailoring of national interoperability frameworks and interoperability strategies comply partially with the EIF (Principle 1 – Recommendation 1) and the country should impose less technological solutions on citizens, businesses and other administrations that are technology-specific or disproportionate to their real needs (Principle 5 – Recommendation 8). Other areas of improvement in order to reach </w:t>
      </w:r>
      <w:r w:rsidRPr="00B77E80">
        <w:rPr>
          <w:rFonts w:cs="Calibri"/>
        </w:rPr>
        <w:t xml:space="preserve">a higher score concern the use of e-accessibility specifications to ensure that all public services are accessible to all citizens, including persons with disabilities, the elderly and other disadvantaged groups (Principle 7 – Recommendation 14), and the implementation of evaluation mechanisms to assess the effectiveness and efficiency of interoperable solutions (Principle 12 – Recommendation 19). </w:t>
      </w:r>
    </w:p>
    <w:p w:rsidRPr="00C75390" w:rsidR="00C75390" w:rsidP="00B77E80" w:rsidRDefault="00C75390" w14:paraId="46349DBD" w14:textId="77777777">
      <w:pPr>
        <w:spacing w:after="120"/>
        <w:rPr>
          <w:noProof/>
        </w:rPr>
      </w:pPr>
    </w:p>
    <w:p w:rsidRPr="009649FF" w:rsidR="00015CD9" w:rsidP="00C75390" w:rsidRDefault="00015CD9" w14:paraId="6DE5F271" w14:textId="4D77BE7B">
      <w:pPr>
        <w:spacing w:after="120"/>
        <w:jc w:val="center"/>
        <w:rPr>
          <w:rFonts w:cs="Calibri"/>
        </w:rPr>
      </w:pPr>
      <w:r w:rsidRPr="00015CD9">
        <w:rPr>
          <w:noProof/>
        </w:rPr>
        <w:drawing>
          <wp:inline distT="0" distB="0" distL="0" distR="0" wp14:anchorId="119C00F4" wp14:editId="04C5105C">
            <wp:extent cx="3553920" cy="2340864"/>
            <wp:effectExtent l="0" t="0" r="889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10420" t="9978" r="10704" b="8610"/>
                    <a:stretch/>
                  </pic:blipFill>
                  <pic:spPr bwMode="auto">
                    <a:xfrm>
                      <a:off x="0" y="0"/>
                      <a:ext cx="3553920" cy="2340864"/>
                    </a:xfrm>
                    <a:prstGeom prst="rect">
                      <a:avLst/>
                    </a:prstGeom>
                    <a:noFill/>
                    <a:ln>
                      <a:noFill/>
                    </a:ln>
                    <a:extLst>
                      <a:ext uri="{53640926-AAD7-44D8-BBD7-CCE9431645EC}">
                        <a14:shadowObscured xmlns:a14="http://schemas.microsoft.com/office/drawing/2010/main"/>
                      </a:ext>
                    </a:extLst>
                  </pic:spPr>
                </pic:pic>
              </a:graphicData>
            </a:graphic>
          </wp:inline>
        </w:drawing>
      </w:r>
    </w:p>
    <w:p w:rsidRPr="009649FF" w:rsidR="009649FF" w:rsidP="009649FF" w:rsidRDefault="009649FF" w14:paraId="4CA30EAF" w14:textId="77777777">
      <w:pPr>
        <w:spacing w:after="120"/>
        <w:jc w:val="center"/>
        <w:rPr>
          <w:sz w:val="16"/>
          <w:szCs w:val="16"/>
        </w:rPr>
      </w:pPr>
      <w:r w:rsidRPr="009649FF">
        <w:rPr>
          <w:sz w:val="16"/>
          <w:szCs w:val="16"/>
        </w:rPr>
        <w:t xml:space="preserve">Source: </w:t>
      </w:r>
      <w:hyperlink w:history="1" r:id="rId30">
        <w:r w:rsidRPr="009649FF">
          <w:rPr>
            <w:rFonts w:cs="Segoe UI"/>
            <w:color w:val="1A3F7C"/>
            <w:sz w:val="16"/>
            <w:szCs w:val="16"/>
          </w:rPr>
          <w:t>European Interoperability Framework Monitoring Mechanism 2022 </w:t>
        </w:r>
      </w:hyperlink>
    </w:p>
    <w:p w:rsidR="009649FF" w:rsidP="00C202E3" w:rsidRDefault="00DB646A" w14:paraId="16A6B4DA" w14:textId="36986BFD">
      <w:r w:rsidRPr="00DB646A">
        <w:t xml:space="preserve">The Icelandic results for the implementation of interoperability layers assessed for Scoreboard 2 show an overall very good performance. Potential areas of improvement to enhance the country’s implementation of the recommendations under Scoreboard 2 are concentrated in the area of </w:t>
      </w:r>
      <w:r>
        <w:t>i</w:t>
      </w:r>
      <w:r w:rsidRPr="00DB646A">
        <w:t xml:space="preserve">nteroperability governance. More specifically, the score of 2 for Iceland in Recommendations </w:t>
      </w:r>
      <w:r w:rsidR="00CE000B">
        <w:t xml:space="preserve">22 </w:t>
      </w:r>
      <w:r w:rsidR="00F51D19">
        <w:t xml:space="preserve">and </w:t>
      </w:r>
      <w:r w:rsidRPr="00DB646A">
        <w:t>23,</w:t>
      </w:r>
      <w:r w:rsidR="00CE000B">
        <w:t xml:space="preserve"> both </w:t>
      </w:r>
      <w:r w:rsidRPr="00DB646A">
        <w:t>referring to the need to have process and catalogues for standards and work standardisation as well as to take into account relevant EU recommendations and seek to make the approach consistent across borders, lowers the overall governance interoperability result for Iceland.</w:t>
      </w:r>
    </w:p>
    <w:p w:rsidRPr="00C202E3" w:rsidR="00C202E3" w:rsidP="00C202E3" w:rsidRDefault="00C202E3" w14:paraId="3C603224" w14:textId="77777777"/>
    <w:p w:rsidRPr="009649FF" w:rsidR="00C202E3" w:rsidP="009649FF" w:rsidRDefault="00C202E3" w14:paraId="2265B538" w14:textId="22801CAA">
      <w:pPr>
        <w:spacing w:after="120"/>
        <w:jc w:val="center"/>
        <w:rPr>
          <w:rFonts w:cs="Calibri"/>
        </w:rPr>
      </w:pPr>
      <w:r w:rsidRPr="00C202E3">
        <w:rPr>
          <w:noProof/>
        </w:rPr>
        <w:drawing>
          <wp:inline distT="0" distB="0" distL="0" distR="0" wp14:anchorId="57AE1F2D" wp14:editId="1711409D">
            <wp:extent cx="3644838" cy="234086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10130" t="11270" r="10543" b="4309"/>
                    <a:stretch/>
                  </pic:blipFill>
                  <pic:spPr bwMode="auto">
                    <a:xfrm>
                      <a:off x="0" y="0"/>
                      <a:ext cx="3644838" cy="2340864"/>
                    </a:xfrm>
                    <a:prstGeom prst="rect">
                      <a:avLst/>
                    </a:prstGeom>
                    <a:noFill/>
                    <a:ln>
                      <a:noFill/>
                    </a:ln>
                    <a:extLst>
                      <a:ext uri="{53640926-AAD7-44D8-BBD7-CCE9431645EC}">
                        <a14:shadowObscured xmlns:a14="http://schemas.microsoft.com/office/drawing/2010/main"/>
                      </a:ext>
                    </a:extLst>
                  </pic:spPr>
                </pic:pic>
              </a:graphicData>
            </a:graphic>
          </wp:inline>
        </w:drawing>
      </w:r>
    </w:p>
    <w:p w:rsidRPr="009649FF" w:rsidR="009649FF" w:rsidP="009649FF" w:rsidRDefault="009649FF" w14:paraId="1474D76E" w14:textId="77777777">
      <w:pPr>
        <w:spacing w:after="120"/>
        <w:jc w:val="center"/>
        <w:rPr>
          <w:sz w:val="16"/>
          <w:szCs w:val="16"/>
        </w:rPr>
      </w:pPr>
      <w:r w:rsidRPr="009649FF">
        <w:rPr>
          <w:sz w:val="16"/>
          <w:szCs w:val="16"/>
        </w:rPr>
        <w:t xml:space="preserve">Source: </w:t>
      </w:r>
      <w:hyperlink w:history="1" r:id="rId32">
        <w:r w:rsidRPr="009649FF">
          <w:rPr>
            <w:rFonts w:cs="Segoe UI"/>
            <w:color w:val="1A3F7C"/>
            <w:sz w:val="16"/>
            <w:szCs w:val="16"/>
          </w:rPr>
          <w:t>European Interoperability Framework Monitoring Mechanism 2022</w:t>
        </w:r>
      </w:hyperlink>
    </w:p>
    <w:p w:rsidR="009649FF" w:rsidP="00E84970" w:rsidRDefault="00E84970" w14:paraId="05BEF5A3" w14:textId="6F1A1584">
      <w:pPr>
        <w:tabs>
          <w:tab w:val="left" w:pos="4253"/>
        </w:tabs>
        <w:spacing w:after="120"/>
      </w:pPr>
      <w:r w:rsidRPr="00E84970">
        <w:t xml:space="preserve">Iceland’s scores assessing the Conceptual Model in Scoreboard 3 show a lower-medium performance in the implementation of recommendations associated with all components except the </w:t>
      </w:r>
      <w:r w:rsidR="005F7461">
        <w:t>C</w:t>
      </w:r>
      <w:r w:rsidRPr="00E84970">
        <w:t xml:space="preserve">onceptual model itself. More specifically, the country should increase its efforts with regard to </w:t>
      </w:r>
      <w:r w:rsidR="005F7461">
        <w:t>I</w:t>
      </w:r>
      <w:r w:rsidRPr="00E84970">
        <w:t xml:space="preserve">nternal information sources and services and open data by, for example, developing a shared infrastructure of reusable services and information sources that can be used by all public administrations (Internal Information Sources and Services – Recommendation 36) and establishing procedures and processes to integrate the opening of data in common business processes, working routines, and in the development of new information systems (Open Data – </w:t>
      </w:r>
      <w:r w:rsidRPr="00E84970">
        <w:t xml:space="preserve">Recommendation 41). Another area of improvement is </w:t>
      </w:r>
      <w:r w:rsidR="005F7461">
        <w:t>S</w:t>
      </w:r>
      <w:r w:rsidRPr="00E84970">
        <w:t xml:space="preserve">ecurity and </w:t>
      </w:r>
      <w:r w:rsidR="005F7461">
        <w:t>P</w:t>
      </w:r>
      <w:r w:rsidRPr="00E84970">
        <w:t>rivacy; in order to reach a higher score, Iceland should enhance the use of trust services according to the Regulation on eID and Trust Services as mechanisms that ensure secure and protected data exchange in public services (Security and Privacy – Recommendation 47).</w:t>
      </w:r>
    </w:p>
    <w:p w:rsidR="00926234" w:rsidP="00E84970" w:rsidRDefault="00926234" w14:paraId="7A034828" w14:textId="77777777">
      <w:pPr>
        <w:tabs>
          <w:tab w:val="left" w:pos="4253"/>
        </w:tabs>
        <w:spacing w:after="120"/>
      </w:pPr>
    </w:p>
    <w:p w:rsidRPr="009649FF" w:rsidR="00926234" w:rsidP="00926234" w:rsidRDefault="00926234" w14:paraId="0C3A442E" w14:textId="567BA813">
      <w:pPr>
        <w:tabs>
          <w:tab w:val="left" w:pos="4253"/>
        </w:tabs>
        <w:spacing w:after="120"/>
        <w:jc w:val="center"/>
      </w:pPr>
      <w:r w:rsidRPr="00926234">
        <w:rPr>
          <w:noProof/>
        </w:rPr>
        <w:drawing>
          <wp:inline distT="0" distB="0" distL="0" distR="0" wp14:anchorId="5F58102D" wp14:editId="0BE87A71">
            <wp:extent cx="3452932" cy="2340864"/>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0831" r="5506" b="7621"/>
                    <a:stretch/>
                  </pic:blipFill>
                  <pic:spPr bwMode="auto">
                    <a:xfrm>
                      <a:off x="0" y="0"/>
                      <a:ext cx="3452932" cy="2340864"/>
                    </a:xfrm>
                    <a:prstGeom prst="rect">
                      <a:avLst/>
                    </a:prstGeom>
                    <a:noFill/>
                    <a:ln>
                      <a:noFill/>
                    </a:ln>
                    <a:extLst>
                      <a:ext uri="{53640926-AAD7-44D8-BBD7-CCE9431645EC}">
                        <a14:shadowObscured xmlns:a14="http://schemas.microsoft.com/office/drawing/2010/main"/>
                      </a:ext>
                    </a:extLst>
                  </pic:spPr>
                </pic:pic>
              </a:graphicData>
            </a:graphic>
          </wp:inline>
        </w:drawing>
      </w:r>
    </w:p>
    <w:p w:rsidRPr="009649FF" w:rsidR="009649FF" w:rsidP="009649FF" w:rsidRDefault="009649FF" w14:paraId="09E23121" w14:textId="77777777">
      <w:pPr>
        <w:spacing w:after="120"/>
        <w:jc w:val="center"/>
        <w:rPr>
          <w:sz w:val="16"/>
          <w:szCs w:val="16"/>
        </w:rPr>
      </w:pPr>
      <w:r w:rsidRPr="009649FF">
        <w:rPr>
          <w:sz w:val="16"/>
          <w:szCs w:val="16"/>
        </w:rPr>
        <w:t xml:space="preserve">Source: </w:t>
      </w:r>
      <w:hyperlink w:history="1" r:id="rId34">
        <w:r w:rsidRPr="009649FF">
          <w:rPr>
            <w:rFonts w:cs="Segoe UI"/>
            <w:color w:val="1A3F7C"/>
            <w:sz w:val="16"/>
            <w:szCs w:val="16"/>
          </w:rPr>
          <w:t>European Interoperability Framework Monitoring Mechanism 2022</w:t>
        </w:r>
      </w:hyperlink>
    </w:p>
    <w:p w:rsidRPr="00C06131" w:rsidR="00870292" w:rsidP="009649FF" w:rsidRDefault="009649FF" w14:paraId="56D868B9" w14:textId="3D5D87E7">
      <w:pPr>
        <w:spacing w:after="120"/>
      </w:pPr>
      <w:r w:rsidRPr="009649FF">
        <w:t xml:space="preserve">The results of </w:t>
      </w:r>
      <w:r w:rsidRPr="00C06131" w:rsidR="00926234">
        <w:t>Iceland</w:t>
      </w:r>
      <w:r w:rsidRPr="009649FF">
        <w:t xml:space="preserve"> concerning Cross-border </w:t>
      </w:r>
      <w:r w:rsidRPr="00C06131" w:rsidR="00926234">
        <w:t>i</w:t>
      </w:r>
      <w:r w:rsidRPr="009649FF">
        <w:t xml:space="preserve">nteroperability in Scoreboard 4 show an at upper-middle performance of the country in 6 indicators. Particularly, </w:t>
      </w:r>
      <w:r w:rsidRPr="00C06131" w:rsidR="00870292">
        <w:t xml:space="preserve">Iceland has a high performance </w:t>
      </w:r>
      <w:r w:rsidRPr="00C06131" w:rsidR="00DA111B">
        <w:t>with the maximum score of four in Principles 2</w:t>
      </w:r>
      <w:r w:rsidRPr="00C06131" w:rsidR="00996A9B">
        <w:t xml:space="preserve"> (Openness)</w:t>
      </w:r>
      <w:r w:rsidRPr="00C06131" w:rsidR="00DA111B">
        <w:t>, 6</w:t>
      </w:r>
      <w:r w:rsidRPr="00C06131" w:rsidR="00996A9B">
        <w:t xml:space="preserve"> (User-centricity)</w:t>
      </w:r>
      <w:r w:rsidRPr="00C06131" w:rsidR="00DA111B">
        <w:t>, 8</w:t>
      </w:r>
      <w:r w:rsidRPr="00C06131" w:rsidR="00996A9B">
        <w:t xml:space="preserve"> (Security and Privacy)</w:t>
      </w:r>
      <w:r w:rsidRPr="00C06131" w:rsidR="00DA111B">
        <w:t xml:space="preserve">, 11 </w:t>
      </w:r>
      <w:r w:rsidRPr="00C06131" w:rsidR="00996A9B">
        <w:t xml:space="preserve">(Preservation of information) </w:t>
      </w:r>
      <w:r w:rsidRPr="00C06131" w:rsidR="00DA111B">
        <w:t xml:space="preserve">as well as Legal interoperability and Technical interoperability. </w:t>
      </w:r>
      <w:r w:rsidRPr="00C06131" w:rsidR="00996A9B">
        <w:t xml:space="preserve">However, </w:t>
      </w:r>
      <w:r w:rsidRPr="00C06131" w:rsidR="002329C8">
        <w:t xml:space="preserve">Iceland still has margin for improvement in relation to </w:t>
      </w:r>
      <w:r w:rsidRPr="00C06131" w:rsidR="00BE7A18">
        <w:t xml:space="preserve">Integrated public services governance, Internal information sources and services, and Open Data. For instance, efforts </w:t>
      </w:r>
      <w:r w:rsidRPr="00C06131" w:rsidR="00C06131">
        <w:t xml:space="preserve">could focus on establishing procedures and processes to integrate the opening of data in the common business processes, working routines, and in the development of new information systems (Recommendation 41). </w:t>
      </w:r>
    </w:p>
    <w:p w:rsidRPr="009649FF" w:rsidR="009649FF" w:rsidP="009649FF" w:rsidRDefault="009649FF" w14:paraId="5FF8E352" w14:textId="77777777">
      <w:pPr>
        <w:spacing w:after="120"/>
      </w:pPr>
      <w:r w:rsidRPr="009649FF">
        <w:t>Additional information on Bulgaria’s results on the EIF Monitoring Mechanism is available online through interactive dashboards.</w:t>
      </w:r>
    </w:p>
    <w:p w:rsidRPr="009649FF" w:rsidR="009649FF" w:rsidP="009649FF" w:rsidRDefault="009649FF" w14:paraId="6A35B5D3" w14:textId="77777777">
      <w:pPr>
        <w:spacing w:after="120"/>
      </w:pPr>
    </w:p>
    <w:tbl>
      <w:tblPr>
        <w:tblStyle w:val="TableGrid"/>
        <w:tblW w:w="0" w:type="auto"/>
        <w:tblLook w:val="04A0" w:firstRow="1" w:lastRow="0" w:firstColumn="1" w:lastColumn="0" w:noHBand="0" w:noVBand="1"/>
      </w:tblPr>
      <w:tblGrid>
        <w:gridCol w:w="8777"/>
      </w:tblGrid>
      <w:tr w:rsidRPr="009649FF" w:rsidR="009649FF" w:rsidTr="00A94EDD" w14:paraId="40C929C7" w14:textId="77777777">
        <w:tc>
          <w:tcPr>
            <w:tcW w:w="8777" w:type="dxa"/>
          </w:tcPr>
          <w:p w:rsidRPr="009649FF" w:rsidR="009649FF" w:rsidP="009649FF" w:rsidRDefault="009649FF" w14:paraId="298D5537" w14:textId="77777777">
            <w:pPr>
              <w:spacing w:before="120" w:after="120"/>
              <w:rPr>
                <w:b/>
                <w:bCs/>
                <w:lang w:val="nl-BE" w:eastAsia="nl-BE"/>
              </w:rPr>
            </w:pPr>
            <w:proofErr w:type="spellStart"/>
            <w:r w:rsidRPr="009649FF">
              <w:rPr>
                <w:b/>
                <w:bCs/>
                <w:lang w:val="nl-BE" w:eastAsia="nl-BE"/>
              </w:rPr>
              <w:t>Curious</w:t>
            </w:r>
            <w:proofErr w:type="spellEnd"/>
            <w:r w:rsidRPr="009649FF">
              <w:rPr>
                <w:b/>
                <w:bCs/>
                <w:lang w:val="nl-BE" w:eastAsia="nl-BE"/>
              </w:rPr>
              <w:t xml:space="preserve"> </w:t>
            </w:r>
            <w:proofErr w:type="spellStart"/>
            <w:r w:rsidRPr="009649FF">
              <w:rPr>
                <w:b/>
                <w:bCs/>
                <w:lang w:val="nl-BE" w:eastAsia="nl-BE"/>
              </w:rPr>
              <w:t>about</w:t>
            </w:r>
            <w:proofErr w:type="spellEnd"/>
            <w:r w:rsidRPr="009649FF">
              <w:rPr>
                <w:b/>
                <w:bCs/>
                <w:lang w:val="nl-BE" w:eastAsia="nl-BE"/>
              </w:rPr>
              <w:t xml:space="preserve"> </w:t>
            </w:r>
            <w:proofErr w:type="spellStart"/>
            <w:r w:rsidRPr="009649FF">
              <w:rPr>
                <w:b/>
                <w:bCs/>
                <w:lang w:val="nl-BE" w:eastAsia="nl-BE"/>
              </w:rPr>
              <w:t>the</w:t>
            </w:r>
            <w:proofErr w:type="spellEnd"/>
            <w:r w:rsidRPr="009649FF">
              <w:rPr>
                <w:b/>
                <w:bCs/>
                <w:lang w:val="nl-BE" w:eastAsia="nl-BE"/>
              </w:rPr>
              <w:t xml:space="preserve"> state-of-</w:t>
            </w:r>
            <w:proofErr w:type="spellStart"/>
            <w:r w:rsidRPr="009649FF">
              <w:rPr>
                <w:b/>
                <w:bCs/>
                <w:lang w:val="nl-BE" w:eastAsia="nl-BE"/>
              </w:rPr>
              <w:t>play</w:t>
            </w:r>
            <w:proofErr w:type="spellEnd"/>
            <w:r w:rsidRPr="009649FF">
              <w:rPr>
                <w:b/>
                <w:bCs/>
                <w:lang w:val="nl-BE" w:eastAsia="nl-BE"/>
              </w:rPr>
              <w:t xml:space="preserve"> on digital public </w:t>
            </w:r>
            <w:proofErr w:type="spellStart"/>
            <w:r w:rsidRPr="009649FF">
              <w:rPr>
                <w:b/>
                <w:bCs/>
                <w:lang w:val="nl-BE" w:eastAsia="nl-BE"/>
              </w:rPr>
              <w:t>administrations</w:t>
            </w:r>
            <w:proofErr w:type="spellEnd"/>
            <w:r w:rsidRPr="009649FF">
              <w:rPr>
                <w:b/>
                <w:bCs/>
                <w:lang w:val="nl-BE" w:eastAsia="nl-BE"/>
              </w:rPr>
              <w:t xml:space="preserve"> in </w:t>
            </w:r>
            <w:proofErr w:type="spellStart"/>
            <w:r w:rsidRPr="009649FF">
              <w:rPr>
                <w:b/>
                <w:bCs/>
                <w:lang w:val="nl-BE" w:eastAsia="nl-BE"/>
              </w:rPr>
              <w:t>this</w:t>
            </w:r>
            <w:proofErr w:type="spellEnd"/>
            <w:r w:rsidRPr="009649FF">
              <w:rPr>
                <w:b/>
                <w:bCs/>
                <w:lang w:val="nl-BE" w:eastAsia="nl-BE"/>
              </w:rPr>
              <w:t xml:space="preserve"> country? </w:t>
            </w:r>
          </w:p>
          <w:p w:rsidRPr="009649FF" w:rsidR="009649FF" w:rsidP="009649FF" w:rsidRDefault="009649FF" w14:paraId="2E0AF899" w14:textId="77777777">
            <w:pPr>
              <w:rPr>
                <w:lang w:val="nl-BE" w:eastAsia="nl-BE"/>
              </w:rPr>
            </w:pPr>
            <w:proofErr w:type="spellStart"/>
            <w:r w:rsidRPr="009649FF">
              <w:rPr>
                <w:lang w:val="nl-BE" w:eastAsia="nl-BE"/>
              </w:rPr>
              <w:t>Please</w:t>
            </w:r>
            <w:proofErr w:type="spellEnd"/>
            <w:r w:rsidRPr="009649FF">
              <w:rPr>
                <w:lang w:val="nl-BE" w:eastAsia="nl-BE"/>
              </w:rPr>
              <w:t xml:space="preserve"> </w:t>
            </w:r>
            <w:proofErr w:type="spellStart"/>
            <w:r w:rsidRPr="009649FF">
              <w:rPr>
                <w:lang w:val="nl-BE" w:eastAsia="nl-BE"/>
              </w:rPr>
              <w:t>find</w:t>
            </w:r>
            <w:proofErr w:type="spellEnd"/>
            <w:r w:rsidRPr="009649FF">
              <w:rPr>
                <w:lang w:val="nl-BE" w:eastAsia="nl-BE"/>
              </w:rPr>
              <w:t xml:space="preserve"> here </w:t>
            </w:r>
            <w:proofErr w:type="spellStart"/>
            <w:r w:rsidRPr="009649FF">
              <w:rPr>
                <w:lang w:val="nl-BE" w:eastAsia="nl-BE"/>
              </w:rPr>
              <w:t>some</w:t>
            </w:r>
            <w:proofErr w:type="spellEnd"/>
            <w:r w:rsidRPr="009649FF">
              <w:rPr>
                <w:lang w:val="nl-BE" w:eastAsia="nl-BE"/>
              </w:rPr>
              <w:t xml:space="preserve"> relevant indicators </w:t>
            </w:r>
            <w:proofErr w:type="spellStart"/>
            <w:r w:rsidRPr="009649FF">
              <w:rPr>
                <w:lang w:val="nl-BE" w:eastAsia="nl-BE"/>
              </w:rPr>
              <w:t>and</w:t>
            </w:r>
            <w:proofErr w:type="spellEnd"/>
            <w:r w:rsidRPr="009649FF">
              <w:rPr>
                <w:lang w:val="nl-BE" w:eastAsia="nl-BE"/>
              </w:rPr>
              <w:t xml:space="preserve"> resources on </w:t>
            </w:r>
            <w:proofErr w:type="spellStart"/>
            <w:r w:rsidRPr="009649FF">
              <w:rPr>
                <w:lang w:val="nl-BE" w:eastAsia="nl-BE"/>
              </w:rPr>
              <w:t>this</w:t>
            </w:r>
            <w:proofErr w:type="spellEnd"/>
            <w:r w:rsidRPr="009649FF">
              <w:rPr>
                <w:lang w:val="nl-BE" w:eastAsia="nl-BE"/>
              </w:rPr>
              <w:t xml:space="preserve"> topic: </w:t>
            </w:r>
          </w:p>
          <w:p w:rsidRPr="009649FF" w:rsidR="009649FF" w:rsidP="009649FF" w:rsidRDefault="00000000" w14:paraId="75EFC259" w14:textId="77777777">
            <w:pPr>
              <w:numPr>
                <w:ilvl w:val="0"/>
                <w:numId w:val="20"/>
              </w:numPr>
              <w:rPr>
                <w:lang w:val="nl-BE" w:eastAsia="nl-BE"/>
              </w:rPr>
            </w:pPr>
            <w:hyperlink w:history="1" r:id="rId35">
              <w:proofErr w:type="spellStart"/>
              <w:r w:rsidRPr="009649FF" w:rsidR="009649FF">
                <w:rPr>
                  <w:color w:val="1A3F7C"/>
                  <w:lang w:val="nl-BE" w:eastAsia="nl-BE"/>
                </w:rPr>
                <w:t>Eurostat</w:t>
              </w:r>
              <w:proofErr w:type="spellEnd"/>
              <w:r w:rsidRPr="009649FF" w:rsidR="009649FF">
                <w:rPr>
                  <w:color w:val="1A3F7C"/>
                  <w:lang w:val="nl-BE" w:eastAsia="nl-BE"/>
                </w:rPr>
                <w:t xml:space="preserve"> Information Society Indicators</w:t>
              </w:r>
            </w:hyperlink>
            <w:r w:rsidRPr="009649FF" w:rsidR="009649FF">
              <w:rPr>
                <w:lang w:val="nl-BE" w:eastAsia="nl-BE"/>
              </w:rPr>
              <w:t xml:space="preserve">  </w:t>
            </w:r>
          </w:p>
          <w:p w:rsidRPr="009649FF" w:rsidR="009649FF" w:rsidP="009649FF" w:rsidRDefault="00000000" w14:paraId="09FFB617" w14:textId="77777777">
            <w:pPr>
              <w:numPr>
                <w:ilvl w:val="0"/>
                <w:numId w:val="20"/>
              </w:numPr>
              <w:rPr>
                <w:color w:val="1A3F7C"/>
                <w:lang w:val="nl-BE" w:eastAsia="nl-BE"/>
              </w:rPr>
            </w:pPr>
            <w:hyperlink w:history="1" r:id="rId36">
              <w:r w:rsidRPr="009649FF" w:rsidR="009649FF">
                <w:rPr>
                  <w:color w:val="1A3F7C"/>
                  <w:lang w:val="nl-BE" w:eastAsia="nl-BE"/>
                </w:rPr>
                <w:t xml:space="preserve">Digital </w:t>
              </w:r>
              <w:proofErr w:type="spellStart"/>
              <w:r w:rsidRPr="009649FF" w:rsidR="009649FF">
                <w:rPr>
                  <w:color w:val="1A3F7C"/>
                  <w:lang w:val="nl-BE" w:eastAsia="nl-BE"/>
                </w:rPr>
                <w:t>Economy</w:t>
              </w:r>
              <w:proofErr w:type="spellEnd"/>
              <w:r w:rsidRPr="009649FF" w:rsidR="009649FF">
                <w:rPr>
                  <w:color w:val="1A3F7C"/>
                  <w:lang w:val="nl-BE" w:eastAsia="nl-BE"/>
                </w:rPr>
                <w:t xml:space="preserve"> </w:t>
              </w:r>
              <w:proofErr w:type="spellStart"/>
              <w:r w:rsidRPr="009649FF" w:rsidR="009649FF">
                <w:rPr>
                  <w:color w:val="1A3F7C"/>
                  <w:lang w:val="nl-BE" w:eastAsia="nl-BE"/>
                </w:rPr>
                <w:t>and</w:t>
              </w:r>
              <w:proofErr w:type="spellEnd"/>
              <w:r w:rsidRPr="009649FF" w:rsidR="009649FF">
                <w:rPr>
                  <w:color w:val="1A3F7C"/>
                  <w:lang w:val="nl-BE" w:eastAsia="nl-BE"/>
                </w:rPr>
                <w:t xml:space="preserve"> Society Index (DESI)</w:t>
              </w:r>
            </w:hyperlink>
          </w:p>
          <w:p w:rsidRPr="009649FF" w:rsidR="009649FF" w:rsidP="009649FF" w:rsidRDefault="00000000" w14:paraId="31F9373F" w14:textId="77777777">
            <w:pPr>
              <w:numPr>
                <w:ilvl w:val="0"/>
                <w:numId w:val="20"/>
              </w:numPr>
              <w:spacing w:after="120"/>
              <w:rPr>
                <w:color w:val="1A3F7C"/>
                <w:lang w:val="nl-BE" w:eastAsia="nl-BE"/>
              </w:rPr>
            </w:pPr>
            <w:hyperlink w:history="1" r:id="rId37">
              <w:proofErr w:type="spellStart"/>
              <w:r w:rsidRPr="009649FF" w:rsidR="009649FF">
                <w:rPr>
                  <w:color w:val="1A3F7C"/>
                  <w:lang w:val="nl-BE" w:eastAsia="nl-BE"/>
                </w:rPr>
                <w:t>eGovernment</w:t>
              </w:r>
              <w:proofErr w:type="spellEnd"/>
              <w:r w:rsidRPr="009649FF" w:rsidR="009649FF">
                <w:rPr>
                  <w:color w:val="1A3F7C"/>
                  <w:lang w:val="nl-BE" w:eastAsia="nl-BE"/>
                </w:rPr>
                <w:t xml:space="preserve"> Benchmark</w:t>
              </w:r>
            </w:hyperlink>
          </w:p>
        </w:tc>
      </w:tr>
    </w:tbl>
    <w:p w:rsidR="009649FF" w:rsidP="009649FF" w:rsidRDefault="009649FF" w14:paraId="2E734CCE" w14:textId="77777777">
      <w:pPr>
        <w:pStyle w:val="BodyText"/>
      </w:pPr>
    </w:p>
    <w:p w:rsidR="009649FF" w:rsidP="009649FF" w:rsidRDefault="009649FF" w14:paraId="432380B6" w14:textId="77777777">
      <w:pPr>
        <w:pStyle w:val="BodyText"/>
      </w:pPr>
    </w:p>
    <w:p w:rsidR="009649FF" w:rsidP="009649FF" w:rsidRDefault="009649FF" w14:paraId="56C76DD1" w14:textId="77777777">
      <w:pPr>
        <w:pStyle w:val="BodyText"/>
      </w:pPr>
    </w:p>
    <w:p w:rsidRPr="009649FF" w:rsidR="009649FF" w:rsidP="009649FF" w:rsidRDefault="009649FF" w14:paraId="32620339" w14:textId="440D8C2D">
      <w:pPr>
        <w:pStyle w:val="BodyText"/>
        <w:sectPr w:rsidRPr="009649FF" w:rsidR="009649FF">
          <w:pgSz w:w="11906" w:h="16838" w:orient="portrait" w:code="9"/>
          <w:pgMar w:top="1702" w:right="1418" w:bottom="1418" w:left="1701" w:header="0" w:footer="385" w:gutter="0"/>
          <w:cols w:space="708"/>
          <w:titlePg/>
          <w:docGrid w:linePitch="360"/>
        </w:sectPr>
      </w:pPr>
    </w:p>
    <w:p w:rsidRPr="004D68F8" w:rsidR="00F56AFA" w:rsidP="00812C2A" w:rsidRDefault="00A87498" w14:paraId="154F8E67" w14:textId="26BDFE54">
      <w:pPr>
        <w:tabs>
          <w:tab w:val="left" w:pos="2036"/>
        </w:tabs>
      </w:pPr>
      <w:r>
        <w:rPr>
          <w:noProof/>
        </w:rPr>
        <mc:AlternateContent>
          <mc:Choice Requires="wps">
            <w:drawing>
              <wp:anchor distT="0" distB="0" distL="114300" distR="114300" simplePos="0" relativeHeight="251669544" behindDoc="0" locked="0" layoutInCell="1" allowOverlap="1" wp14:anchorId="5D2AFC35" wp14:editId="5D315160">
                <wp:simplePos x="0" y="0"/>
                <wp:positionH relativeFrom="column">
                  <wp:posOffset>-1103587</wp:posOffset>
                </wp:positionH>
                <wp:positionV relativeFrom="paragraph">
                  <wp:posOffset>-1082609</wp:posOffset>
                </wp:positionV>
                <wp:extent cx="7569200" cy="10700657"/>
                <wp:effectExtent l="0" t="0" r="0" b="5715"/>
                <wp:wrapNone/>
                <wp:docPr id="6" name="Rectangle 6"/>
                <wp:cNvGraphicFramePr/>
                <a:graphic xmlns:a="http://schemas.openxmlformats.org/drawingml/2006/main">
                  <a:graphicData uri="http://schemas.microsoft.com/office/word/2010/wordprocessingShape">
                    <wps:wsp>
                      <wps:cNvSpPr/>
                      <wps:spPr>
                        <a:xfrm>
                          <a:off x="0" y="0"/>
                          <a:ext cx="7569200"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1D20F3D1">
              <v:rect id="Rectangle 6" style="position:absolute;margin-left:-86.9pt;margin-top:-85.25pt;width:596pt;height:842.55pt;z-index:251669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111f37" stroked="f" strokeweight="1pt" w14:anchorId="4AF9CC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">
                <v:fill opacity="58853f"/>
              </v:rect>
            </w:pict>
          </mc:Fallback>
        </mc:AlternateContent>
      </w:r>
    </w:p>
    <w:p w:rsidRPr="004D68F8" w:rsidR="00EA3B00" w:rsidRDefault="00EA3B00" w14:paraId="0F636977" w14:textId="3892E250"/>
    <w:p w:rsidRPr="004D68F8" w:rsidR="00F56AFA" w:rsidRDefault="00F56AFA" w14:paraId="154F8E82" w14:textId="0A4B73EE"/>
    <w:p w:rsidRPr="004D68F8" w:rsidR="00F56AFA" w:rsidRDefault="00A87498" w14:paraId="154F8E83" w14:textId="5C5D5CFC">
      <w:r w:rsidRPr="005552C6">
        <w:rPr>
          <w:noProof/>
        </w:rPr>
        <mc:AlternateContent>
          <mc:Choice Requires="wpg">
            <w:drawing>
              <wp:anchor distT="0" distB="0" distL="114300" distR="114300" simplePos="0" relativeHeight="251671592" behindDoc="0" locked="0" layoutInCell="1" allowOverlap="1" wp14:anchorId="4EF7844A" wp14:editId="3465222B">
                <wp:simplePos x="0" y="0"/>
                <wp:positionH relativeFrom="margin">
                  <wp:posOffset>439420</wp:posOffset>
                </wp:positionH>
                <wp:positionV relativeFrom="margin">
                  <wp:posOffset>3825875</wp:posOffset>
                </wp:positionV>
                <wp:extent cx="4661535" cy="1376680"/>
                <wp:effectExtent l="0" t="0" r="0" b="0"/>
                <wp:wrapSquare wrapText="bothSides"/>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1535" cy="1376680"/>
                          <a:chOff x="58855" y="132117"/>
                          <a:chExt cx="3420895" cy="1382728"/>
                        </a:xfrm>
                      </wpg:grpSpPr>
                      <wps:wsp>
                        <wps:cNvPr id="10" name="Text Box 10"/>
                        <wps:cNvSpPr txBox="1">
                          <a:spLocks noChangeArrowheads="1"/>
                        </wps:cNvSpPr>
                        <wps:spPr bwMode="auto">
                          <a:xfrm>
                            <a:off x="58855" y="132117"/>
                            <a:ext cx="739139" cy="1216943"/>
                          </a:xfrm>
                          <a:prstGeom prst="rect">
                            <a:avLst/>
                          </a:prstGeom>
                          <a:noFill/>
                          <a:ln w="9525">
                            <a:noFill/>
                            <a:miter lim="800000"/>
                            <a:headEnd/>
                            <a:tailEnd/>
                          </a:ln>
                        </wps:spPr>
                        <wps:txbx>
                          <w:txbxContent>
                            <w:p w:rsidRPr="00166AB4" w:rsidR="00A87498" w:rsidP="00A87498" w:rsidRDefault="00A87498" w14:paraId="12D46F6F" w14:textId="77777777">
                              <w:pPr>
                                <w:jc w:val="left"/>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noAutofit/>
                        </wps:bodyPr>
                      </wps:wsp>
                      <wps:wsp>
                        <wps:cNvPr id="12" name="Text Box 12"/>
                        <wps:cNvSpPr txBox="1">
                          <a:spLocks noChangeArrowheads="1"/>
                        </wps:cNvSpPr>
                        <wps:spPr bwMode="auto">
                          <a:xfrm>
                            <a:off x="731283" y="152391"/>
                            <a:ext cx="2748467" cy="1362454"/>
                          </a:xfrm>
                          <a:prstGeom prst="rect">
                            <a:avLst/>
                          </a:prstGeom>
                          <a:noFill/>
                          <a:ln w="9525">
                            <a:noFill/>
                            <a:miter lim="800000"/>
                            <a:headEnd/>
                            <a:tailEnd/>
                          </a:ln>
                        </wps:spPr>
                        <wps:txbx>
                          <w:txbxContent>
                            <w:p w:rsidRPr="006D73ED" w:rsidR="00A87498" w:rsidP="00A87498" w:rsidRDefault="00A87498" w14:paraId="7AC3C33F" w14:textId="77777777">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rsidRPr="00E7654F" w:rsidR="00A87498" w:rsidP="00A87498" w:rsidRDefault="00A87498" w14:paraId="4326447E" w14:textId="77777777">
                              <w:pPr>
                                <w:jc w:val="left"/>
                                <w:rPr>
                                  <w:color w:val="FFFFFF"/>
                                  <w:sz w:val="52"/>
                                  <w:szCs w:val="36"/>
                                </w:rPr>
                              </w:pPr>
                            </w:p>
                            <w:p w:rsidRPr="006762DB" w:rsidR="00A87498" w:rsidP="00A87498" w:rsidRDefault="00A87498" w14:paraId="2E1E7250" w14:textId="77777777">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w14:anchorId="412448C1">
              <v:group id="Group 7" style="position:absolute;left:0;text-align:left;margin-left:34.6pt;margin-top:301.25pt;width:367.05pt;height:108.4pt;z-index:251671592;mso-position-horizontal-relative:margin;mso-position-vertical-relative:margin" coordsize="34208,13827" coordorigin="588,1321" o:spid="_x0000_s1032" w14:anchorId="4EF784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">
                <v:shape id="Text Box 10" style="position:absolute;left:588;top:1321;width:7391;height:12169;visibility:visible;mso-wrap-style:square;v-text-anchor:top" o:spid="_x0000_s103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v:textbox>
                    <w:txbxContent>
                      <w:p w:rsidRPr="00166AB4" w:rsidR="00A87498" w:rsidP="00A87498" w:rsidRDefault="00A87498" w14:paraId="18F999B5" w14:textId="77777777">
                        <w:pPr>
                          <w:jc w:val="left"/>
                          <w:rPr>
                            <w:color w:val="FFFFFF" w:themeColor="background1"/>
                            <w:sz w:val="144"/>
                            <w:szCs w:val="144"/>
                            <w:lang w:val="fr-BE"/>
                          </w:rPr>
                        </w:pPr>
                        <w:r>
                          <w:rPr>
                            <w:color w:val="FFFFFF" w:themeColor="background1"/>
                            <w:sz w:val="144"/>
                            <w:szCs w:val="144"/>
                            <w:lang w:val="fr-BE"/>
                          </w:rPr>
                          <w:t>2</w:t>
                        </w:r>
                      </w:p>
                    </w:txbxContent>
                  </v:textbox>
                </v:shape>
                <v:shape id="Text Box 12" style="position:absolute;left:7312;top:1523;width:27485;height:13625;visibility:visible;mso-wrap-style:square;v-text-anchor:top" o:spid="_x0000_s103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v:textbox>
                    <w:txbxContent>
                      <w:p w:rsidRPr="006D73ED" w:rsidR="00A87498" w:rsidP="00A87498" w:rsidRDefault="00A87498" w14:paraId="7EC987F7" w14:textId="77777777">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rsidRPr="00E7654F" w:rsidR="00A87498" w:rsidP="00A87498" w:rsidRDefault="00A87498" w14:paraId="672A6659" w14:textId="77777777">
                        <w:pPr>
                          <w:jc w:val="left"/>
                          <w:rPr>
                            <w:color w:val="FFFFFF"/>
                            <w:sz w:val="52"/>
                            <w:szCs w:val="36"/>
                          </w:rPr>
                        </w:pPr>
                      </w:p>
                      <w:p w:rsidRPr="006762DB" w:rsidR="00A87498" w:rsidP="00A87498" w:rsidRDefault="00A87498" w14:paraId="0A37501D" w14:textId="77777777">
                        <w:pPr>
                          <w:spacing w:before="240"/>
                          <w:jc w:val="left"/>
                          <w:rPr>
                            <w:color w:val="FFFFFF" w:themeColor="background1"/>
                            <w:sz w:val="48"/>
                            <w:szCs w:val="32"/>
                          </w:rPr>
                        </w:pPr>
                      </w:p>
                    </w:txbxContent>
                  </v:textbox>
                </v:shape>
                <w10:wrap type="square" anchorx="margin" anchory="margin"/>
              </v:group>
            </w:pict>
          </mc:Fallback>
        </mc:AlternateContent>
      </w:r>
      <w:r w:rsidRPr="005552C6">
        <w:rPr>
          <w:noProof/>
        </w:rPr>
        <w:drawing>
          <wp:anchor distT="0" distB="0" distL="114300" distR="114300" simplePos="0" relativeHeight="251670568" behindDoc="1" locked="0" layoutInCell="1" allowOverlap="1" wp14:anchorId="6ED3E228" wp14:editId="0340FA3C">
            <wp:simplePos x="0" y="0"/>
            <wp:positionH relativeFrom="margin">
              <wp:posOffset>-1098507</wp:posOffset>
            </wp:positionH>
            <wp:positionV relativeFrom="margin">
              <wp:posOffset>628081</wp:posOffset>
            </wp:positionV>
            <wp:extent cx="7569200" cy="615378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4D68F8" w:rsidR="00F56AFA" w:rsidRDefault="00F56AFA" w14:paraId="154F8E84" w14:textId="14F24446"/>
    <w:p w:rsidRPr="008F4BC8" w:rsidR="00E86D8D" w:rsidP="00E86D8D" w:rsidRDefault="00E86D8D" w14:paraId="059F81F6" w14:textId="2B475C3A">
      <w:pPr>
        <w:jc w:val="center"/>
      </w:pPr>
    </w:p>
    <w:p w:rsidRPr="008F4BC8" w:rsidR="00F56AFA" w:rsidRDefault="00F56AFA" w14:paraId="154F8E85" w14:textId="77536175"/>
    <w:p w:rsidRPr="004D68F8" w:rsidR="00F56AFA" w:rsidRDefault="00F56AFA" w14:paraId="154F8E86" w14:textId="00B268C6"/>
    <w:p w:rsidRPr="004D68F8" w:rsidR="00F56AFA" w:rsidRDefault="00F56AFA" w14:paraId="154F8E87" w14:textId="0CF8EBFC"/>
    <w:p w:rsidRPr="004D68F8" w:rsidR="00F56AFA" w:rsidRDefault="00F56AFA" w14:paraId="154F8E88" w14:textId="6E0364EE"/>
    <w:p w:rsidRPr="004D68F8" w:rsidR="00F56AFA" w:rsidRDefault="00F56AFA" w14:paraId="154F8E89" w14:textId="6D323FFF"/>
    <w:p w:rsidRPr="004D68F8" w:rsidR="00F56AFA" w:rsidRDefault="00F56AFA" w14:paraId="154F8E8A" w14:textId="0C26C7A6"/>
    <w:p w:rsidRPr="004D68F8" w:rsidR="00F56AFA" w:rsidRDefault="00F56AFA" w14:paraId="154F8E8B" w14:textId="5C2F2C86"/>
    <w:p w:rsidRPr="004D68F8" w:rsidR="00F56AFA" w:rsidRDefault="00F56AFA" w14:paraId="154F8E8C" w14:textId="774CCE4D"/>
    <w:p w:rsidRPr="004D68F8" w:rsidR="00F56AFA" w:rsidRDefault="00F56AFA" w14:paraId="154F8E8D" w14:textId="31006C2A"/>
    <w:p w:rsidRPr="004D68F8" w:rsidR="00F56AFA" w:rsidRDefault="00F56AFA" w14:paraId="154F8E8E" w14:textId="1D28B00F"/>
    <w:p w:rsidRPr="004D68F8" w:rsidR="00F56AFA" w:rsidRDefault="00F56AFA" w14:paraId="154F8E8F" w14:textId="1D77E560"/>
    <w:p w:rsidRPr="004D68F8" w:rsidR="00F56AFA" w:rsidP="00610E14" w:rsidRDefault="00441CDE" w14:paraId="154F8EA6" w14:textId="43A83914">
      <w:pPr>
        <w:pStyle w:val="Heading1"/>
      </w:pPr>
      <w:bookmarkStart w:name="_Toc140674182" w:id="2"/>
      <w:r w:rsidRPr="004D68F8">
        <w:t>Digital Public Administration Political Communications</w:t>
      </w:r>
      <w:bookmarkEnd w:id="2"/>
    </w:p>
    <w:p w:rsidRPr="004D68F8" w:rsidR="00F56AFA" w:rsidP="00610E14" w:rsidRDefault="00441CDE" w14:paraId="154F8EA7" w14:textId="47E96AD1">
      <w:pPr>
        <w:pStyle w:val="Heading2"/>
      </w:pPr>
      <w:bookmarkStart w:name="_Toc1474951" w:id="3"/>
      <w:r w:rsidRPr="004D68F8">
        <w:t xml:space="preserve">Specific </w:t>
      </w:r>
      <w:r w:rsidRPr="004D68F8" w:rsidR="006A17CF">
        <w:t>Political Communications</w:t>
      </w:r>
      <w:bookmarkEnd w:id="3"/>
      <w:r w:rsidRPr="004D68F8" w:rsidR="006A17CF">
        <w:t xml:space="preserve"> on Digital Public Administration</w:t>
      </w:r>
    </w:p>
    <w:p w:rsidRPr="004D68F8" w:rsidR="00F56AFA" w:rsidRDefault="00441CDE" w14:paraId="154F8EA8" w14:textId="6C0A65A0">
      <w:pPr>
        <w:pStyle w:val="Subtitle"/>
      </w:pPr>
      <w:r w:rsidRPr="004D68F8">
        <w:t xml:space="preserve">Cloud </w:t>
      </w:r>
      <w:r w:rsidRPr="004D68F8" w:rsidR="0011022D">
        <w:t xml:space="preserve">Computing Strategy </w:t>
      </w:r>
      <w:r w:rsidRPr="004D68F8">
        <w:t>202</w:t>
      </w:r>
      <w:r w:rsidRPr="004D68F8" w:rsidR="00234FA3">
        <w:t>1</w:t>
      </w:r>
    </w:p>
    <w:p w:rsidRPr="004D68F8" w:rsidR="001E6E70" w:rsidRDefault="00BB4483" w14:paraId="5DAD0AC1" w14:textId="522ABCB2">
      <w:r w:rsidRPr="004D68F8">
        <w:t xml:space="preserve">On </w:t>
      </w:r>
      <w:r w:rsidRPr="004D68F8" w:rsidR="00CA7B5F">
        <w:t xml:space="preserve">27 </w:t>
      </w:r>
      <w:r w:rsidRPr="004D68F8" w:rsidR="007C1D40">
        <w:t>June</w:t>
      </w:r>
      <w:r w:rsidRPr="004D68F8" w:rsidR="00BB7CF5">
        <w:t xml:space="preserve"> </w:t>
      </w:r>
      <w:r w:rsidRPr="004D68F8" w:rsidR="00441CDE">
        <w:t>202</w:t>
      </w:r>
      <w:r w:rsidRPr="004D68F8" w:rsidR="00BB7CF5">
        <w:t>2</w:t>
      </w:r>
      <w:r w:rsidRPr="004D68F8" w:rsidR="00CA7B5F">
        <w:t xml:space="preserve"> the government published the </w:t>
      </w:r>
      <w:hyperlink w:history="1" r:id="rId38">
        <w:r w:rsidRPr="004D68F8">
          <w:rPr>
            <w:rStyle w:val="Hyperlink"/>
          </w:rPr>
          <w:t xml:space="preserve">Cloud </w:t>
        </w:r>
        <w:r w:rsidRPr="004D68F8" w:rsidR="00B607D6">
          <w:rPr>
            <w:rStyle w:val="Hyperlink"/>
          </w:rPr>
          <w:t xml:space="preserve">Computing </w:t>
        </w:r>
        <w:r w:rsidRPr="004D68F8">
          <w:rPr>
            <w:rStyle w:val="Hyperlink"/>
          </w:rPr>
          <w:t>Strategy</w:t>
        </w:r>
      </w:hyperlink>
      <w:r w:rsidRPr="004D68F8">
        <w:t>.</w:t>
      </w:r>
      <w:r w:rsidRPr="004D68F8" w:rsidR="00441CDE">
        <w:t xml:space="preserve"> </w:t>
      </w:r>
      <w:r w:rsidRPr="004D68F8" w:rsidR="203A300A">
        <w:t xml:space="preserve">The </w:t>
      </w:r>
      <w:r w:rsidRPr="004D68F8" w:rsidR="006444AD">
        <w:t>Cloud Strategy</w:t>
      </w:r>
      <w:r w:rsidRPr="004D68F8" w:rsidDel="006444AD" w:rsidR="00441CDE">
        <w:t xml:space="preserve"> </w:t>
      </w:r>
      <w:r w:rsidRPr="004D68F8" w:rsidR="00441CDE">
        <w:t xml:space="preserve">is the first comprehensive document on the use of cloud solutions by public bodies and </w:t>
      </w:r>
      <w:r w:rsidRPr="004D68F8" w:rsidR="00FE4B05">
        <w:t>sets out</w:t>
      </w:r>
      <w:r w:rsidRPr="004D68F8" w:rsidR="00441CDE">
        <w:t xml:space="preserve"> the government's goal of making Iceland </w:t>
      </w:r>
      <w:r w:rsidRPr="004D68F8" w:rsidR="00FE4B05">
        <w:t>among</w:t>
      </w:r>
      <w:r w:rsidRPr="004D68F8" w:rsidR="00441CDE">
        <w:t xml:space="preserve"> the </w:t>
      </w:r>
      <w:r w:rsidRPr="004D68F8" w:rsidR="00FE4B05">
        <w:t xml:space="preserve">world’s </w:t>
      </w:r>
      <w:r w:rsidRPr="004D68F8" w:rsidR="00441CDE">
        <w:t>leading nations in the provision of digital services.</w:t>
      </w:r>
      <w:r w:rsidRPr="004D68F8" w:rsidR="00B775C4">
        <w:t xml:space="preserve"> </w:t>
      </w:r>
      <w:r w:rsidRPr="004D68F8" w:rsidR="00441CDE">
        <w:t>The purpose of the public cloud policy is to achieve harmonised goals in the use of cloud solutions and their implementation</w:t>
      </w:r>
      <w:r w:rsidRPr="004D68F8" w:rsidR="008773C7">
        <w:t xml:space="preserve"> within the public sector</w:t>
      </w:r>
      <w:r w:rsidRPr="004D68F8" w:rsidR="00441CDE">
        <w:t>. Cloud solutions are already in use by many public bodies</w:t>
      </w:r>
      <w:r w:rsidRPr="004D68F8" w:rsidR="00FE4B05">
        <w:t>, making</w:t>
      </w:r>
      <w:r w:rsidRPr="004D68F8" w:rsidR="00441CDE">
        <w:t xml:space="preserve"> it urgent </w:t>
      </w:r>
      <w:r w:rsidRPr="004D68F8" w:rsidR="00FE4B05">
        <w:t>to co-ordinate</w:t>
      </w:r>
      <w:r w:rsidRPr="004D68F8" w:rsidR="00441CDE">
        <w:t xml:space="preserve"> these projects for efficiency and increased security</w:t>
      </w:r>
      <w:r w:rsidRPr="004D68F8" w:rsidR="00104F9F">
        <w:t xml:space="preserve"> purposes</w:t>
      </w:r>
      <w:r w:rsidRPr="004D68F8" w:rsidR="00441CDE">
        <w:t xml:space="preserve">. </w:t>
      </w:r>
      <w:r w:rsidRPr="004D68F8" w:rsidR="00B775C4">
        <w:t xml:space="preserve"> </w:t>
      </w:r>
      <w:r w:rsidRPr="004D68F8" w:rsidR="00441CDE">
        <w:t>The emphasis on digital services and user-centric service design ha</w:t>
      </w:r>
      <w:r w:rsidRPr="004D68F8" w:rsidR="00FE4B05">
        <w:t>s</w:t>
      </w:r>
      <w:r w:rsidRPr="004D68F8" w:rsidR="00441CDE">
        <w:t xml:space="preserve"> increased the demand on institutions for </w:t>
      </w:r>
      <w:r w:rsidRPr="00D75870" w:rsidR="004D68F8">
        <w:t>a fast</w:t>
      </w:r>
      <w:r w:rsidRPr="004D68F8" w:rsidR="00441CDE">
        <w:t xml:space="preserve"> and efficient service. Cloud solutions that shorten the delivery time of infrastructure and IT services contribute to the quick, eff</w:t>
      </w:r>
      <w:r w:rsidRPr="004D68F8" w:rsidR="00384FE7">
        <w:t>ective</w:t>
      </w:r>
      <w:r w:rsidRPr="004D68F8" w:rsidR="00441CDE">
        <w:t xml:space="preserve"> and secure provision of digital services.</w:t>
      </w:r>
      <w:r w:rsidRPr="004D68F8" w:rsidR="00B775C4">
        <w:t xml:space="preserve"> </w:t>
      </w:r>
      <w:r w:rsidRPr="004D68F8" w:rsidR="00441CDE">
        <w:t>Cloud service</w:t>
      </w:r>
      <w:r w:rsidRPr="004D68F8" w:rsidR="004D68F8">
        <w:t>s</w:t>
      </w:r>
      <w:r w:rsidRPr="004D68F8" w:rsidR="00441CDE">
        <w:t xml:space="preserve"> also open</w:t>
      </w:r>
      <w:r w:rsidRPr="004D68F8" w:rsidR="004D68F8">
        <w:t xml:space="preserve"> up</w:t>
      </w:r>
      <w:r w:rsidRPr="004D68F8" w:rsidR="00441CDE">
        <w:t xml:space="preserve"> new </w:t>
      </w:r>
      <w:r w:rsidRPr="004D68F8" w:rsidR="00384FE7">
        <w:t>opportunitie</w:t>
      </w:r>
      <w:r w:rsidRPr="004D68F8" w:rsidR="00441CDE">
        <w:t>s, e.g., in the field of artificial intelligence, and</w:t>
      </w:r>
      <w:r w:rsidRPr="004D68F8" w:rsidR="00384FE7">
        <w:t xml:space="preserve"> for</w:t>
      </w:r>
      <w:r w:rsidRPr="004D68F8" w:rsidR="00441CDE">
        <w:t xml:space="preserve"> deeper data analysis, which would otherwise be difficult or impossible to exploit.</w:t>
      </w:r>
      <w:r w:rsidRPr="004D68F8" w:rsidR="25D5F1D3">
        <w:t xml:space="preserve"> A </w:t>
      </w:r>
      <w:r w:rsidRPr="004D68F8" w:rsidR="65549247">
        <w:t xml:space="preserve">Dynamic Purchasing System (DPS) </w:t>
      </w:r>
      <w:r w:rsidRPr="004D68F8" w:rsidR="000D5736">
        <w:t>was</w:t>
      </w:r>
      <w:r w:rsidRPr="004D68F8" w:rsidR="006918C1">
        <w:t xml:space="preserve"> </w:t>
      </w:r>
      <w:r w:rsidRPr="004D68F8" w:rsidR="65549247">
        <w:t xml:space="preserve">introduced by the Central Public Procurement Agency in the first </w:t>
      </w:r>
      <w:r w:rsidRPr="004D68F8" w:rsidR="006918C1">
        <w:t xml:space="preserve">quarter </w:t>
      </w:r>
      <w:r w:rsidRPr="004D68F8" w:rsidR="65549247">
        <w:t>of 2022 to support purchasing of cloud services.</w:t>
      </w:r>
    </w:p>
    <w:p w:rsidRPr="004D68F8" w:rsidR="001E6E70" w:rsidP="009D4E88" w:rsidRDefault="001E6E70" w14:paraId="701CEA56" w14:textId="5AC623D1">
      <w:pPr>
        <w:pStyle w:val="Subtitle"/>
      </w:pPr>
      <w:r w:rsidRPr="004D68F8">
        <w:t xml:space="preserve">Government </w:t>
      </w:r>
      <w:r w:rsidRPr="004D68F8" w:rsidR="0018770E">
        <w:t xml:space="preserve">Data </w:t>
      </w:r>
      <w:r w:rsidRPr="004D68F8">
        <w:t xml:space="preserve">Security </w:t>
      </w:r>
      <w:r w:rsidRPr="004D68F8" w:rsidR="007F5177">
        <w:t>Classification</w:t>
      </w:r>
    </w:p>
    <w:p w:rsidRPr="004D68F8" w:rsidR="00483B3E" w:rsidP="00DF5F84" w:rsidRDefault="00000000" w14:paraId="253C8BA6" w14:textId="3871F42E">
      <w:hyperlink w:history="1" r:id="rId39">
        <w:r w:rsidRPr="004D68F8" w:rsidR="00684428">
          <w:rPr>
            <w:rStyle w:val="Hyperlink"/>
          </w:rPr>
          <w:t>Data</w:t>
        </w:r>
        <w:r w:rsidRPr="004D68F8" w:rsidR="00A51BB9">
          <w:rPr>
            <w:rStyle w:val="Hyperlink"/>
          </w:rPr>
          <w:t xml:space="preserve"> </w:t>
        </w:r>
        <w:r w:rsidRPr="004D68F8" w:rsidR="00C901C4">
          <w:rPr>
            <w:rStyle w:val="Hyperlink"/>
          </w:rPr>
          <w:t>Security Classification</w:t>
        </w:r>
      </w:hyperlink>
      <w:r w:rsidRPr="004D68F8" w:rsidR="00C901C4">
        <w:t xml:space="preserve"> is a prerequisite for </w:t>
      </w:r>
      <w:r w:rsidRPr="004D68F8" w:rsidR="00602D6D">
        <w:t xml:space="preserve">more secure </w:t>
      </w:r>
      <w:r w:rsidRPr="004D68F8" w:rsidR="00E74130">
        <w:t>storage</w:t>
      </w:r>
      <w:r w:rsidRPr="004D68F8" w:rsidR="0035251D">
        <w:t xml:space="preserve">, </w:t>
      </w:r>
      <w:r w:rsidRPr="004D68F8" w:rsidR="00A85C38">
        <w:t xml:space="preserve">handling and </w:t>
      </w:r>
      <w:r w:rsidRPr="004D68F8" w:rsidR="00B932D7">
        <w:t>mediation of public sector</w:t>
      </w:r>
      <w:r w:rsidRPr="004D68F8" w:rsidR="002A5AB5">
        <w:t xml:space="preserve"> data</w:t>
      </w:r>
      <w:r w:rsidRPr="004D68F8" w:rsidR="005B0982">
        <w:t xml:space="preserve">. </w:t>
      </w:r>
      <w:r w:rsidRPr="004D68F8" w:rsidR="00491175">
        <w:t>It is also an important step</w:t>
      </w:r>
      <w:r w:rsidRPr="004D68F8" w:rsidR="009D156D">
        <w:t xml:space="preserve"> in </w:t>
      </w:r>
      <w:r w:rsidRPr="004D68F8" w:rsidR="003C0078">
        <w:t>harmon</w:t>
      </w:r>
      <w:r w:rsidRPr="004D68F8" w:rsidR="00E043BD">
        <w:t>is</w:t>
      </w:r>
      <w:r w:rsidRPr="004D68F8" w:rsidR="003C0078">
        <w:t xml:space="preserve">ing </w:t>
      </w:r>
      <w:r w:rsidRPr="004D68F8" w:rsidR="00F6686A">
        <w:t xml:space="preserve">and </w:t>
      </w:r>
      <w:r w:rsidRPr="004D68F8" w:rsidR="00B9352B">
        <w:t xml:space="preserve">amplifying </w:t>
      </w:r>
      <w:r w:rsidRPr="004D68F8" w:rsidR="00B05D24">
        <w:t xml:space="preserve">more effective </w:t>
      </w:r>
      <w:r w:rsidRPr="004D68F8" w:rsidR="00684839">
        <w:t xml:space="preserve">use </w:t>
      </w:r>
      <w:r w:rsidRPr="004D68F8" w:rsidR="004821F7">
        <w:t>and exchange of data</w:t>
      </w:r>
      <w:r w:rsidRPr="004D68F8" w:rsidR="0084757B">
        <w:t xml:space="preserve"> between </w:t>
      </w:r>
      <w:r w:rsidRPr="004D68F8" w:rsidR="005229F3">
        <w:t>public bodies</w:t>
      </w:r>
      <w:r w:rsidRPr="004D68F8" w:rsidR="009C06C3">
        <w:t xml:space="preserve">, </w:t>
      </w:r>
      <w:r w:rsidRPr="004D68F8" w:rsidR="00C01A16">
        <w:t xml:space="preserve">the private sector </w:t>
      </w:r>
      <w:r w:rsidRPr="004D68F8" w:rsidDel="001F417F" w:rsidR="00C01A16">
        <w:t xml:space="preserve">and </w:t>
      </w:r>
      <w:r w:rsidRPr="004D68F8" w:rsidR="001F417F">
        <w:t>citizens</w:t>
      </w:r>
      <w:r w:rsidRPr="004D68F8" w:rsidR="00F31F21">
        <w:t xml:space="preserve">. The </w:t>
      </w:r>
      <w:r w:rsidRPr="004D68F8" w:rsidR="00533CAD">
        <w:t>classification</w:t>
      </w:r>
      <w:r w:rsidRPr="004D68F8" w:rsidR="00E41BD9">
        <w:t xml:space="preserve"> </w:t>
      </w:r>
      <w:r w:rsidRPr="004D68F8" w:rsidR="007917FB">
        <w:t xml:space="preserve">was published </w:t>
      </w:r>
      <w:r w:rsidRPr="004D68F8" w:rsidR="006916F4">
        <w:t>in 2022.</w:t>
      </w:r>
      <w:r w:rsidRPr="004D68F8" w:rsidR="0061293B">
        <w:t xml:space="preserve"> </w:t>
      </w:r>
      <w:r w:rsidRPr="004D68F8" w:rsidR="00C870B9">
        <w:t>T</w:t>
      </w:r>
      <w:r w:rsidRPr="004D68F8" w:rsidR="00353E58">
        <w:t xml:space="preserve">he </w:t>
      </w:r>
      <w:r w:rsidRPr="004D68F8" w:rsidR="005276EA">
        <w:t xml:space="preserve">classification scheme </w:t>
      </w:r>
      <w:r w:rsidRPr="004D68F8" w:rsidR="005F1AA3">
        <w:t xml:space="preserve">directly and indirectly impacts the </w:t>
      </w:r>
      <w:r w:rsidRPr="004D68F8" w:rsidR="004A4A55">
        <w:t xml:space="preserve">use of </w:t>
      </w:r>
      <w:r w:rsidRPr="004D68F8" w:rsidR="004D5410">
        <w:t>cloud services</w:t>
      </w:r>
      <w:r w:rsidRPr="004D68F8" w:rsidR="009941A9">
        <w:t xml:space="preserve"> in the public sector.</w:t>
      </w:r>
    </w:p>
    <w:p w:rsidRPr="004D68F8" w:rsidR="00136899" w:rsidP="00136899" w:rsidRDefault="00136899" w14:paraId="1D4E5956" w14:textId="393CCBED">
      <w:pPr>
        <w:pStyle w:val="Subtitle"/>
      </w:pPr>
      <w:r w:rsidRPr="004D68F8">
        <w:t xml:space="preserve">Digital </w:t>
      </w:r>
      <w:r w:rsidRPr="004D68F8" w:rsidR="00F10ADF">
        <w:t>Strategy</w:t>
      </w:r>
      <w:r w:rsidRPr="004D68F8" w:rsidR="00EC678D">
        <w:t xml:space="preserve"> </w:t>
      </w:r>
    </w:p>
    <w:p w:rsidRPr="004D68F8" w:rsidR="00364DEB" w:rsidP="00F10ADF" w:rsidRDefault="00497AFA" w14:paraId="7A140D55" w14:textId="4314D57E">
      <w:pPr>
        <w:rPr>
          <w:rFonts w:eastAsia="Verdana" w:cs="Verdana"/>
        </w:rPr>
      </w:pPr>
      <w:r w:rsidRPr="004D68F8">
        <w:t xml:space="preserve">The </w:t>
      </w:r>
      <w:hyperlink r:id="rId40">
        <w:r w:rsidRPr="004D68F8">
          <w:rPr>
            <w:rStyle w:val="Hyperlink"/>
            <w:rFonts w:eastAsia="Verdana" w:cs="Verdana"/>
          </w:rPr>
          <w:t>Digital Strategy</w:t>
        </w:r>
      </w:hyperlink>
      <w:r w:rsidRPr="004D68F8" w:rsidR="00A1298B">
        <w:rPr>
          <w:rFonts w:eastAsia="Verdana" w:cs="Verdana"/>
        </w:rPr>
        <w:t xml:space="preserve"> was </w:t>
      </w:r>
      <w:r w:rsidRPr="004D68F8" w:rsidR="65549247">
        <w:rPr>
          <w:rFonts w:eastAsia="Verdana" w:cs="Verdana"/>
        </w:rPr>
        <w:t>published</w:t>
      </w:r>
      <w:r w:rsidRPr="004D68F8" w:rsidR="00A1298B">
        <w:rPr>
          <w:rFonts w:eastAsia="Verdana" w:cs="Verdana"/>
        </w:rPr>
        <w:t xml:space="preserve"> in </w:t>
      </w:r>
      <w:r w:rsidRPr="004D68F8" w:rsidR="000D1105">
        <w:rPr>
          <w:rFonts w:eastAsia="Verdana" w:cs="Verdana"/>
        </w:rPr>
        <w:t xml:space="preserve">July </w:t>
      </w:r>
      <w:r w:rsidRPr="004D68F8" w:rsidR="00A1298B">
        <w:rPr>
          <w:rFonts w:eastAsia="Verdana" w:cs="Verdana"/>
        </w:rPr>
        <w:t>202</w:t>
      </w:r>
      <w:r w:rsidRPr="004D68F8" w:rsidR="00B13C7A">
        <w:rPr>
          <w:rFonts w:eastAsia="Verdana" w:cs="Verdana"/>
        </w:rPr>
        <w:t>1</w:t>
      </w:r>
      <w:r w:rsidRPr="004D68F8" w:rsidR="00A1298B">
        <w:rPr>
          <w:rFonts w:eastAsia="Verdana" w:cs="Verdana"/>
        </w:rPr>
        <w:t>. It</w:t>
      </w:r>
      <w:r w:rsidRPr="004D68F8" w:rsidR="00920888">
        <w:rPr>
          <w:rFonts w:eastAsia="Verdana" w:cs="Verdana"/>
        </w:rPr>
        <w:t xml:space="preserve"> outlines the government’s vision for the use of information technology and digital </w:t>
      </w:r>
      <w:r w:rsidRPr="004D68F8" w:rsidR="00384FE7">
        <w:rPr>
          <w:rFonts w:eastAsia="Verdana" w:cs="Verdana"/>
        </w:rPr>
        <w:t xml:space="preserve">channels </w:t>
      </w:r>
      <w:r w:rsidRPr="004D68F8" w:rsidR="00920888">
        <w:rPr>
          <w:rFonts w:eastAsia="Verdana" w:cs="Verdana"/>
        </w:rPr>
        <w:t>to provide excellent services in a secure manner. It is also intended to strengthen Iceland's competitive position and increase prosperity through innovation and a more efficient society.</w:t>
      </w:r>
    </w:p>
    <w:p w:rsidRPr="004D68F8" w:rsidR="00514397" w:rsidP="00F10ADF" w:rsidRDefault="00384FE7" w14:paraId="53136AD6" w14:textId="3F28A31B">
      <w:pPr>
        <w:rPr>
          <w:rFonts w:eastAsia="Verdana" w:cs="Verdana"/>
        </w:rPr>
      </w:pPr>
      <w:r w:rsidRPr="004D68F8">
        <w:rPr>
          <w:rFonts w:eastAsia="Verdana" w:cs="Verdana"/>
        </w:rPr>
        <w:t>An i</w:t>
      </w:r>
      <w:r w:rsidRPr="004D68F8" w:rsidR="00606831">
        <w:rPr>
          <w:rFonts w:eastAsia="Verdana" w:cs="Verdana"/>
        </w:rPr>
        <w:t>mplementation plan is already in place</w:t>
      </w:r>
      <w:r w:rsidRPr="004D68F8" w:rsidR="00210527">
        <w:rPr>
          <w:rFonts w:eastAsia="Verdana" w:cs="Verdana"/>
        </w:rPr>
        <w:t xml:space="preserve"> and </w:t>
      </w:r>
      <w:r w:rsidRPr="004D68F8">
        <w:rPr>
          <w:rFonts w:eastAsia="Verdana" w:cs="Verdana"/>
        </w:rPr>
        <w:t>includes</w:t>
      </w:r>
      <w:r w:rsidRPr="004D68F8" w:rsidR="00210527">
        <w:rPr>
          <w:rFonts w:eastAsia="Verdana" w:cs="Verdana"/>
        </w:rPr>
        <w:t xml:space="preserve"> actions on the </w:t>
      </w:r>
      <w:r w:rsidRPr="004D68F8" w:rsidR="00EB354A">
        <w:rPr>
          <w:rFonts w:eastAsia="Verdana" w:cs="Verdana"/>
        </w:rPr>
        <w:t>four pillars of the strategy</w:t>
      </w:r>
      <w:r w:rsidRPr="004D68F8" w:rsidR="00124D6B">
        <w:rPr>
          <w:rFonts w:eastAsia="Verdana" w:cs="Verdana"/>
        </w:rPr>
        <w:t>.</w:t>
      </w:r>
    </w:p>
    <w:p w:rsidRPr="004D68F8" w:rsidR="00514397" w:rsidP="00514397" w:rsidRDefault="00514397" w14:paraId="7023D205" w14:textId="77777777">
      <w:pPr>
        <w:pStyle w:val="Subtitle"/>
        <w:keepNext/>
      </w:pPr>
      <w:r w:rsidRPr="004D68F8">
        <w:t>National Cybersecurity Strategy 2022-2037</w:t>
      </w:r>
    </w:p>
    <w:p w:rsidRPr="004D68F8" w:rsidR="00514397" w:rsidP="00514397" w:rsidRDefault="00514397" w14:paraId="293CF9C3" w14:textId="070E523D">
      <w:r w:rsidRPr="004D68F8">
        <w:t xml:space="preserve">A new national </w:t>
      </w:r>
      <w:hyperlink w:history="1" r:id="rId41">
        <w:r w:rsidRPr="004D68F8">
          <w:rPr>
            <w:rStyle w:val="Hyperlink"/>
          </w:rPr>
          <w:t>Cyber Security Strategy</w:t>
        </w:r>
      </w:hyperlink>
      <w:r w:rsidRPr="004D68F8">
        <w:t>, covering the period 2022 to 2037, was published in February 2022. The strategy pursues two goals:</w:t>
      </w:r>
    </w:p>
    <w:p w:rsidRPr="008F4BC8" w:rsidR="00514397" w:rsidP="00610E14" w:rsidRDefault="00514397" w14:paraId="23466FB4" w14:textId="4C95CDEF">
      <w:pPr>
        <w:pStyle w:val="bulletpoints"/>
        <w:rPr>
          <w:lang w:val="en-GB"/>
        </w:rPr>
      </w:pPr>
      <w:r w:rsidRPr="008F4BC8">
        <w:rPr>
          <w:u w:val="single"/>
          <w:lang w:val="en-GB"/>
        </w:rPr>
        <w:t>Excellent skills and deployment of cyber security technology</w:t>
      </w:r>
      <w:r w:rsidRPr="008F4BC8">
        <w:rPr>
          <w:lang w:val="en-GB"/>
        </w:rPr>
        <w:t xml:space="preserve">: </w:t>
      </w:r>
      <w:r w:rsidRPr="008F4BC8" w:rsidR="00746900">
        <w:rPr>
          <w:lang w:val="en-GB"/>
        </w:rPr>
        <w:t>k</w:t>
      </w:r>
      <w:r w:rsidRPr="008F4BC8">
        <w:rPr>
          <w:lang w:val="en-GB"/>
        </w:rPr>
        <w:t>nowledge and skills will be strengthened by increasing public education, training, research, development, and international cooperation. Using the best available technology and solutions will improve the ability to prevent, respond and minimise the damage of cyberattacks</w:t>
      </w:r>
      <w:r w:rsidRPr="008F4BC8" w:rsidR="004D68F8">
        <w:rPr>
          <w:lang w:val="en-GB"/>
        </w:rPr>
        <w:t>;</w:t>
      </w:r>
      <w:r w:rsidR="0060624E">
        <w:rPr>
          <w:lang w:val="en-GB"/>
        </w:rPr>
        <w:t xml:space="preserve"> and</w:t>
      </w:r>
      <w:r w:rsidRPr="008F4BC8">
        <w:rPr>
          <w:lang w:val="en-GB"/>
        </w:rPr>
        <w:t xml:space="preserve"> </w:t>
      </w:r>
    </w:p>
    <w:p w:rsidRPr="008F4BC8" w:rsidR="00514397" w:rsidP="00610E14" w:rsidRDefault="00514397" w14:paraId="60381944" w14:textId="2A0A186D">
      <w:pPr>
        <w:pStyle w:val="bulletpoints"/>
        <w:rPr>
          <w:lang w:val="en-GB"/>
        </w:rPr>
      </w:pPr>
      <w:r w:rsidRPr="008F4BC8">
        <w:rPr>
          <w:u w:val="single"/>
          <w:lang w:val="en-GB"/>
        </w:rPr>
        <w:t>Safe online environment</w:t>
      </w:r>
      <w:r w:rsidRPr="008F4BC8">
        <w:rPr>
          <w:lang w:val="en-GB"/>
        </w:rPr>
        <w:t xml:space="preserve">: </w:t>
      </w:r>
      <w:r w:rsidRPr="008F4BC8" w:rsidR="00746900">
        <w:rPr>
          <w:lang w:val="en-GB"/>
        </w:rPr>
        <w:t>s</w:t>
      </w:r>
      <w:r w:rsidRPr="008F4BC8">
        <w:rPr>
          <w:lang w:val="en-GB"/>
        </w:rPr>
        <w:t xml:space="preserve">trong online law enforcement and a legal environment in line with international standards will provide a basis to respond to unacceptable behaviour online. Emphasis will be placed on </w:t>
      </w:r>
      <w:r w:rsidR="004D68F8">
        <w:rPr>
          <w:lang w:val="en-GB"/>
        </w:rPr>
        <w:t xml:space="preserve">the </w:t>
      </w:r>
      <w:r w:rsidRPr="008F4BC8">
        <w:rPr>
          <w:lang w:val="en-GB"/>
        </w:rPr>
        <w:t xml:space="preserve">protection </w:t>
      </w:r>
      <w:r w:rsidR="004D68F8">
        <w:rPr>
          <w:lang w:val="en-GB"/>
        </w:rPr>
        <w:t>o</w:t>
      </w:r>
      <w:r w:rsidRPr="008F4BC8">
        <w:rPr>
          <w:lang w:val="en-GB"/>
        </w:rPr>
        <w:t>f children online. Security planning, risk analysis and resilience of critical infrastructure will be strengthened</w:t>
      </w:r>
      <w:r w:rsidR="004D68F8">
        <w:rPr>
          <w:lang w:val="en-GB"/>
        </w:rPr>
        <w:t>,</w:t>
      </w:r>
      <w:r w:rsidRPr="008F4BC8">
        <w:rPr>
          <w:lang w:val="en-GB"/>
        </w:rPr>
        <w:t xml:space="preserve"> and the ability to respond to security threats and defence increased.   </w:t>
      </w:r>
    </w:p>
    <w:p w:rsidRPr="004D68F8" w:rsidR="00364DEB" w:rsidP="00F10ADF" w:rsidRDefault="00514397" w14:paraId="36127E2B" w14:textId="24B303C1">
      <w:r w:rsidRPr="004D68F8">
        <w:t xml:space="preserve">The strategy will be accompanied by an </w:t>
      </w:r>
      <w:hyperlink w:history="1" r:id="rId42">
        <w:r w:rsidRPr="004D68F8">
          <w:rPr>
            <w:rStyle w:val="Hyperlink"/>
          </w:rPr>
          <w:t>action plan</w:t>
        </w:r>
      </w:hyperlink>
      <w:r w:rsidRPr="004D68F8">
        <w:t xml:space="preserve">, which </w:t>
      </w:r>
      <w:r w:rsidRPr="004D68F8" w:rsidR="000B237B">
        <w:t>was</w:t>
      </w:r>
      <w:r w:rsidRPr="004D68F8" w:rsidDel="000B237B">
        <w:t xml:space="preserve"> </w:t>
      </w:r>
      <w:r w:rsidRPr="004D68F8">
        <w:t xml:space="preserve">released during the first half of 2022. The Ministry of Higher Education, Science and Innovation is responsible, working with relevant </w:t>
      </w:r>
      <w:r w:rsidR="004D68F8">
        <w:t>M</w:t>
      </w:r>
      <w:r w:rsidRPr="004D68F8">
        <w:t xml:space="preserve">inistries and other stakeholders, for identifying specific initiatives to achieve the </w:t>
      </w:r>
      <w:r w:rsidRPr="004D68F8" w:rsidR="00746900">
        <w:t xml:space="preserve">strategy </w:t>
      </w:r>
      <w:r w:rsidRPr="004D68F8">
        <w:t xml:space="preserve">objectives. The same </w:t>
      </w:r>
      <w:r w:rsidR="004D68F8">
        <w:t>M</w:t>
      </w:r>
      <w:r w:rsidRPr="004D68F8">
        <w:t>inistry will also be responsible for monitoring and reporting on the overall progress of implementing the actions of the action plan.</w:t>
      </w:r>
    </w:p>
    <w:p w:rsidRPr="004D68F8" w:rsidR="00F56AFA" w:rsidP="008F3303" w:rsidRDefault="00E801C8" w14:paraId="154F8EB0" w14:textId="7C53785D">
      <w:pPr>
        <w:pStyle w:val="Subtitle"/>
        <w:keepNext/>
      </w:pPr>
      <w:r w:rsidRPr="004D68F8">
        <w:t>G</w:t>
      </w:r>
      <w:r w:rsidRPr="004D68F8" w:rsidR="006F7E7E">
        <w:t>overnment</w:t>
      </w:r>
      <w:r w:rsidRPr="004D68F8">
        <w:t xml:space="preserve"> </w:t>
      </w:r>
      <w:r w:rsidRPr="004D68F8" w:rsidR="00441CDE">
        <w:t xml:space="preserve">Action Plan </w:t>
      </w:r>
    </w:p>
    <w:p w:rsidRPr="004D68F8" w:rsidR="00F56AFA" w:rsidP="008F3303" w:rsidRDefault="00384FE7" w14:paraId="154F8EB6" w14:textId="293D8704">
      <w:pPr>
        <w:keepNext/>
        <w:rPr>
          <w:color w:val="3B3838" w:themeColor="background2" w:themeShade="40"/>
        </w:rPr>
      </w:pPr>
      <w:r w:rsidRPr="004D68F8">
        <w:t xml:space="preserve">The coalition platform of </w:t>
      </w:r>
      <w:r w:rsidRPr="004D68F8" w:rsidR="00494C94">
        <w:t>Iceland’s c</w:t>
      </w:r>
      <w:r w:rsidRPr="004D68F8" w:rsidR="00BC7E99">
        <w:t>urrent government</w:t>
      </w:r>
      <w:r w:rsidRPr="004D68F8" w:rsidR="00494C94">
        <w:t xml:space="preserve">, </w:t>
      </w:r>
      <w:r w:rsidRPr="004D68F8">
        <w:t>which took office in</w:t>
      </w:r>
      <w:r w:rsidRPr="004D68F8" w:rsidR="007C61F3">
        <w:t xml:space="preserve"> October 2021, </w:t>
      </w:r>
      <w:r w:rsidRPr="004D68F8" w:rsidR="00746900">
        <w:t xml:space="preserve">puts </w:t>
      </w:r>
      <w:r w:rsidRPr="004D68F8" w:rsidR="006D14E9">
        <w:t xml:space="preserve">strong emphasis on digital transformation and </w:t>
      </w:r>
      <w:r w:rsidRPr="004D68F8" w:rsidR="007B66F0">
        <w:t>more effective use of data:</w:t>
      </w:r>
      <w:r w:rsidRPr="004D68F8" w:rsidR="00441CDE">
        <w:rPr>
          <w:color w:val="3B3838" w:themeColor="background2" w:themeShade="40"/>
        </w:rPr>
        <w:t xml:space="preserve"> </w:t>
      </w:r>
    </w:p>
    <w:p w:rsidRPr="004D68F8" w:rsidR="00644F19" w:rsidP="00610E14" w:rsidRDefault="00644F19" w14:paraId="2CAF2298" w14:textId="02A3BF82">
      <w:pPr>
        <w:pStyle w:val="bulletpoints"/>
        <w:keepNext/>
        <w:rPr>
          <w:lang w:val="en-GB"/>
        </w:rPr>
      </w:pPr>
      <w:r w:rsidRPr="004D68F8">
        <w:rPr>
          <w:lang w:val="en-GB"/>
        </w:rPr>
        <w:t>The government is committed to</w:t>
      </w:r>
      <w:r w:rsidRPr="004D68F8" w:rsidR="002F61EC">
        <w:rPr>
          <w:lang w:val="en-GB"/>
        </w:rPr>
        <w:t xml:space="preserve"> mak</w:t>
      </w:r>
      <w:r w:rsidRPr="004D68F8" w:rsidR="00D44FF7">
        <w:rPr>
          <w:lang w:val="en-GB"/>
        </w:rPr>
        <w:t>ing</w:t>
      </w:r>
      <w:r w:rsidRPr="004D68F8">
        <w:rPr>
          <w:lang w:val="en-GB"/>
        </w:rPr>
        <w:t xml:space="preserve"> Iceland </w:t>
      </w:r>
      <w:r w:rsidRPr="004D68F8" w:rsidR="00D44FF7">
        <w:rPr>
          <w:lang w:val="en-GB"/>
        </w:rPr>
        <w:t xml:space="preserve">one of </w:t>
      </w:r>
      <w:r w:rsidRPr="004D68F8">
        <w:rPr>
          <w:lang w:val="en-GB"/>
        </w:rPr>
        <w:t xml:space="preserve">the leading nations </w:t>
      </w:r>
      <w:r w:rsidRPr="004D68F8" w:rsidR="00D44FF7">
        <w:rPr>
          <w:lang w:val="en-GB"/>
        </w:rPr>
        <w:t xml:space="preserve">in the world </w:t>
      </w:r>
      <w:r w:rsidRPr="004D68F8">
        <w:rPr>
          <w:lang w:val="en-GB"/>
        </w:rPr>
        <w:t xml:space="preserve">in the field of digital services. The goal is to simplify </w:t>
      </w:r>
      <w:r w:rsidRPr="004D68F8" w:rsidR="00303285">
        <w:rPr>
          <w:lang w:val="en-GB"/>
        </w:rPr>
        <w:t xml:space="preserve">public </w:t>
      </w:r>
      <w:r w:rsidRPr="004D68F8">
        <w:rPr>
          <w:lang w:val="en-GB"/>
        </w:rPr>
        <w:t xml:space="preserve">governance, improve </w:t>
      </w:r>
      <w:r w:rsidRPr="004D68F8" w:rsidR="00681EF4">
        <w:rPr>
          <w:lang w:val="en-GB"/>
        </w:rPr>
        <w:t>(digital)</w:t>
      </w:r>
      <w:r w:rsidRPr="004D68F8" w:rsidR="00FE4A26">
        <w:rPr>
          <w:lang w:val="en-GB"/>
        </w:rPr>
        <w:t xml:space="preserve"> </w:t>
      </w:r>
      <w:r w:rsidRPr="004D68F8">
        <w:rPr>
          <w:lang w:val="en-GB"/>
        </w:rPr>
        <w:t>public services, increase transparency and access to information through the use of digital solutions</w:t>
      </w:r>
      <w:r w:rsidR="004D68F8">
        <w:rPr>
          <w:lang w:val="en-GB"/>
        </w:rPr>
        <w:t>;</w:t>
      </w:r>
      <w:r w:rsidRPr="004D68F8">
        <w:rPr>
          <w:lang w:val="en-GB"/>
        </w:rPr>
        <w:t xml:space="preserve"> </w:t>
      </w:r>
    </w:p>
    <w:p w:rsidRPr="004D68F8" w:rsidR="00644F19" w:rsidP="00610E14" w:rsidRDefault="00AC3628" w14:paraId="55CEEB2C" w14:textId="36909D6D">
      <w:pPr>
        <w:pStyle w:val="bulletpoints"/>
        <w:rPr>
          <w:lang w:val="en-GB"/>
        </w:rPr>
      </w:pPr>
      <w:r w:rsidRPr="004D68F8">
        <w:rPr>
          <w:lang w:val="en-GB"/>
        </w:rPr>
        <w:t>Co-ordinated e</w:t>
      </w:r>
      <w:r w:rsidRPr="004D68F8" w:rsidR="00644F19">
        <w:rPr>
          <w:lang w:val="en-GB"/>
        </w:rPr>
        <w:t xml:space="preserve">fforts will </w:t>
      </w:r>
      <w:r w:rsidRPr="004D68F8" w:rsidR="008B6DDA">
        <w:rPr>
          <w:lang w:val="en-GB"/>
        </w:rPr>
        <w:t xml:space="preserve">be </w:t>
      </w:r>
      <w:r w:rsidRPr="004D68F8" w:rsidR="00644F19">
        <w:rPr>
          <w:lang w:val="en-GB"/>
        </w:rPr>
        <w:t>continue</w:t>
      </w:r>
      <w:r w:rsidRPr="004D68F8" w:rsidR="008B6DDA">
        <w:rPr>
          <w:lang w:val="en-GB"/>
        </w:rPr>
        <w:t>d</w:t>
      </w:r>
      <w:r w:rsidRPr="004D68F8" w:rsidR="00644F19">
        <w:rPr>
          <w:lang w:val="en-GB"/>
        </w:rPr>
        <w:t xml:space="preserve"> </w:t>
      </w:r>
      <w:r w:rsidRPr="004D68F8" w:rsidR="001B1574">
        <w:rPr>
          <w:lang w:val="en-GB"/>
        </w:rPr>
        <w:t xml:space="preserve">on </w:t>
      </w:r>
      <w:r w:rsidRPr="004D68F8">
        <w:rPr>
          <w:lang w:val="en-GB"/>
        </w:rPr>
        <w:t xml:space="preserve">improving the </w:t>
      </w:r>
      <w:r w:rsidRPr="004D68F8" w:rsidR="00644F19">
        <w:rPr>
          <w:lang w:val="en-GB"/>
        </w:rPr>
        <w:t>processing, storage</w:t>
      </w:r>
      <w:r w:rsidRPr="004D68F8" w:rsidR="00E55D3A">
        <w:rPr>
          <w:lang w:val="en-GB"/>
        </w:rPr>
        <w:t>, mediation</w:t>
      </w:r>
      <w:r w:rsidRPr="004D68F8" w:rsidR="00E37954">
        <w:rPr>
          <w:lang w:val="en-GB"/>
        </w:rPr>
        <w:t>, use and re</w:t>
      </w:r>
      <w:r w:rsidRPr="004D68F8" w:rsidR="00EA35AB">
        <w:rPr>
          <w:lang w:val="en-GB"/>
        </w:rPr>
        <w:t>use</w:t>
      </w:r>
      <w:r w:rsidRPr="004D68F8" w:rsidR="00644F19">
        <w:rPr>
          <w:lang w:val="en-GB"/>
        </w:rPr>
        <w:t xml:space="preserve"> of public data, as well as promoting easier access to data</w:t>
      </w:r>
      <w:r w:rsidR="004D68F8">
        <w:rPr>
          <w:lang w:val="en-GB"/>
        </w:rPr>
        <w:t>;</w:t>
      </w:r>
      <w:r w:rsidRPr="004D68F8" w:rsidR="00644F19">
        <w:rPr>
          <w:lang w:val="en-GB"/>
        </w:rPr>
        <w:t xml:space="preserve"> </w:t>
      </w:r>
    </w:p>
    <w:p w:rsidRPr="004D68F8" w:rsidR="00644F19" w:rsidP="00610E14" w:rsidRDefault="00644F19" w14:paraId="7E20DB89" w14:textId="64F423AE">
      <w:pPr>
        <w:pStyle w:val="bulletpoints"/>
        <w:rPr>
          <w:lang w:val="en-GB"/>
        </w:rPr>
      </w:pPr>
      <w:r w:rsidRPr="004D68F8">
        <w:rPr>
          <w:lang w:val="en-GB"/>
        </w:rPr>
        <w:t xml:space="preserve">Emphasis will be </w:t>
      </w:r>
      <w:r w:rsidRPr="004D68F8" w:rsidR="00AC3628">
        <w:rPr>
          <w:lang w:val="en-GB"/>
        </w:rPr>
        <w:t xml:space="preserve">placed </w:t>
      </w:r>
      <w:r w:rsidRPr="004D68F8" w:rsidR="00C10051">
        <w:rPr>
          <w:lang w:val="en-GB"/>
        </w:rPr>
        <w:t xml:space="preserve">on </w:t>
      </w:r>
      <w:r w:rsidRPr="004D68F8" w:rsidR="0065010F">
        <w:rPr>
          <w:lang w:val="en-GB"/>
        </w:rPr>
        <w:t xml:space="preserve">Digital Iceland’s core </w:t>
      </w:r>
      <w:r w:rsidRPr="004D68F8" w:rsidR="008461C3">
        <w:rPr>
          <w:lang w:val="en-GB"/>
        </w:rPr>
        <w:t>digital</w:t>
      </w:r>
      <w:r w:rsidRPr="004D68F8" w:rsidR="003C7465">
        <w:rPr>
          <w:lang w:val="en-GB"/>
        </w:rPr>
        <w:t xml:space="preserve"> prod</w:t>
      </w:r>
      <w:r w:rsidRPr="004D68F8" w:rsidR="00B63D41">
        <w:rPr>
          <w:lang w:val="en-GB"/>
        </w:rPr>
        <w:t>ucts, availab</w:t>
      </w:r>
      <w:r w:rsidRPr="004D68F8" w:rsidR="00A30991">
        <w:rPr>
          <w:lang w:val="en-GB"/>
        </w:rPr>
        <w:t>l</w:t>
      </w:r>
      <w:r w:rsidRPr="004D68F8" w:rsidR="00B63D41">
        <w:rPr>
          <w:lang w:val="en-GB"/>
        </w:rPr>
        <w:t xml:space="preserve">e to public </w:t>
      </w:r>
      <w:r w:rsidRPr="004D68F8" w:rsidR="00536014">
        <w:rPr>
          <w:lang w:val="en-GB"/>
        </w:rPr>
        <w:t xml:space="preserve">entities </w:t>
      </w:r>
      <w:r w:rsidRPr="004D68F8" w:rsidR="00CF3590">
        <w:rPr>
          <w:lang w:val="en-GB"/>
        </w:rPr>
        <w:t xml:space="preserve">and </w:t>
      </w:r>
      <w:r w:rsidRPr="004D68F8" w:rsidR="00B63D41">
        <w:rPr>
          <w:lang w:val="en-GB"/>
        </w:rPr>
        <w:t xml:space="preserve">via </w:t>
      </w:r>
      <w:r w:rsidRPr="004D68F8" w:rsidR="00C10051">
        <w:rPr>
          <w:lang w:val="en-GB"/>
        </w:rPr>
        <w:t xml:space="preserve">the government portal </w:t>
      </w:r>
      <w:r w:rsidRPr="004D68F8" w:rsidR="00884CBB">
        <w:rPr>
          <w:lang w:val="en-GB"/>
        </w:rPr>
        <w:t>I</w:t>
      </w:r>
      <w:r w:rsidRPr="004D68F8">
        <w:rPr>
          <w:lang w:val="en-GB"/>
        </w:rPr>
        <w:t>sland.is</w:t>
      </w:r>
      <w:r w:rsidRPr="004D68F8" w:rsidR="00435014">
        <w:rPr>
          <w:lang w:val="en-GB"/>
        </w:rPr>
        <w:t xml:space="preserve"> to citizens and the private sector</w:t>
      </w:r>
      <w:r w:rsidR="0060624E">
        <w:rPr>
          <w:lang w:val="en-GB"/>
        </w:rPr>
        <w:t>;</w:t>
      </w:r>
      <w:r w:rsidR="004D68F8">
        <w:rPr>
          <w:lang w:val="en-GB"/>
        </w:rPr>
        <w:t xml:space="preserve"> and</w:t>
      </w:r>
    </w:p>
    <w:p w:rsidRPr="004D68F8" w:rsidR="00D367E4" w:rsidP="00610E14" w:rsidRDefault="00644F19" w14:paraId="4E147684" w14:textId="0509B630">
      <w:pPr>
        <w:pStyle w:val="bulletpoints"/>
        <w:rPr>
          <w:rFonts w:eastAsia="Verdana" w:cs="Verdana"/>
          <w:lang w:val="en-GB"/>
        </w:rPr>
      </w:pPr>
      <w:r w:rsidRPr="004D68F8">
        <w:rPr>
          <w:lang w:val="en-GB"/>
        </w:rPr>
        <w:t xml:space="preserve">The government intends to </w:t>
      </w:r>
      <w:r w:rsidR="004D68F8">
        <w:rPr>
          <w:lang w:val="en-GB"/>
        </w:rPr>
        <w:t xml:space="preserve">increasingly </w:t>
      </w:r>
      <w:r w:rsidRPr="004D68F8">
        <w:rPr>
          <w:lang w:val="en-GB"/>
        </w:rPr>
        <w:t xml:space="preserve">use innovation to solve public sector challenges. </w:t>
      </w:r>
      <w:r w:rsidRPr="004D68F8" w:rsidR="00AC3628">
        <w:rPr>
          <w:lang w:val="en-GB"/>
        </w:rPr>
        <w:t xml:space="preserve">Premises </w:t>
      </w:r>
      <w:r w:rsidRPr="004D68F8">
        <w:rPr>
          <w:lang w:val="en-GB"/>
        </w:rPr>
        <w:t xml:space="preserve">will be created </w:t>
      </w:r>
      <w:r w:rsidRPr="004D68F8" w:rsidR="00AC3628">
        <w:rPr>
          <w:lang w:val="en-GB"/>
        </w:rPr>
        <w:t>to enable</w:t>
      </w:r>
      <w:r w:rsidRPr="004D68F8">
        <w:rPr>
          <w:lang w:val="en-GB"/>
        </w:rPr>
        <w:t xml:space="preserve"> public bodies to </w:t>
      </w:r>
      <w:r w:rsidRPr="004D68F8" w:rsidR="00132CD0">
        <w:rPr>
          <w:lang w:val="en-GB"/>
        </w:rPr>
        <w:t xml:space="preserve">work with </w:t>
      </w:r>
      <w:r w:rsidRPr="004D68F8" w:rsidR="00746900">
        <w:rPr>
          <w:lang w:val="en-GB"/>
        </w:rPr>
        <w:t>start-ups</w:t>
      </w:r>
      <w:r w:rsidRPr="004D68F8">
        <w:rPr>
          <w:lang w:val="en-GB"/>
        </w:rPr>
        <w:t xml:space="preserve"> in designing and developing solutions that can solve </w:t>
      </w:r>
      <w:r w:rsidRPr="004D68F8" w:rsidR="00B07980">
        <w:rPr>
          <w:lang w:val="en-GB"/>
        </w:rPr>
        <w:t>the</w:t>
      </w:r>
      <w:r w:rsidRPr="004D68F8">
        <w:rPr>
          <w:lang w:val="en-GB"/>
        </w:rPr>
        <w:t xml:space="preserve"> sector</w:t>
      </w:r>
      <w:r w:rsidRPr="004D68F8" w:rsidR="00B07980">
        <w:rPr>
          <w:lang w:val="en-GB"/>
        </w:rPr>
        <w:t>’s</w:t>
      </w:r>
      <w:r w:rsidRPr="004D68F8">
        <w:rPr>
          <w:lang w:val="en-GB"/>
        </w:rPr>
        <w:t xml:space="preserve"> challenges better and more cost-effective</w:t>
      </w:r>
      <w:r w:rsidRPr="004D68F8" w:rsidR="00AC3628">
        <w:rPr>
          <w:lang w:val="en-GB"/>
        </w:rPr>
        <w:t>ly</w:t>
      </w:r>
      <w:r w:rsidRPr="004D68F8">
        <w:rPr>
          <w:lang w:val="en-GB"/>
        </w:rPr>
        <w:t>.</w:t>
      </w:r>
      <w:r w:rsidRPr="004D68F8" w:rsidR="00D65A66">
        <w:rPr>
          <w:lang w:val="en-GB"/>
        </w:rPr>
        <w:t xml:space="preserve"> </w:t>
      </w:r>
    </w:p>
    <w:p w:rsidRPr="004D68F8" w:rsidR="00F56AFA" w:rsidP="00A41207" w:rsidRDefault="00FA2A5B" w14:paraId="154F8EBB" w14:textId="338C629A">
      <w:pPr>
        <w:rPr>
          <w:szCs w:val="20"/>
        </w:rPr>
      </w:pPr>
      <w:r w:rsidRPr="004D68F8">
        <w:rPr>
          <w:rStyle w:val="Hyperlink"/>
        </w:rPr>
        <w:t>T</w:t>
      </w:r>
      <w:r w:rsidRPr="004D68F8" w:rsidR="00961B37">
        <w:rPr>
          <w:rFonts w:eastAsia="Verdana" w:cs="Verdana"/>
        </w:rPr>
        <w:t xml:space="preserve">he government’s </w:t>
      </w:r>
      <w:r w:rsidRPr="004D68F8" w:rsidR="00A801E3">
        <w:rPr>
          <w:rFonts w:eastAsia="Verdana" w:cs="Verdana"/>
        </w:rPr>
        <w:t xml:space="preserve">medium-term </w:t>
      </w:r>
      <w:r w:rsidRPr="004D68F8" w:rsidR="00961B37">
        <w:rPr>
          <w:rFonts w:eastAsia="Verdana" w:cs="Verdana"/>
        </w:rPr>
        <w:t xml:space="preserve">fiscal plan </w:t>
      </w:r>
      <w:r w:rsidRPr="004D68F8" w:rsidR="00A801E3">
        <w:rPr>
          <w:rFonts w:eastAsia="Verdana" w:cs="Verdana"/>
        </w:rPr>
        <w:t xml:space="preserve">for </w:t>
      </w:r>
      <w:r w:rsidRPr="004D68F8" w:rsidR="00961B37">
        <w:rPr>
          <w:rFonts w:eastAsia="Verdana" w:cs="Verdana"/>
        </w:rPr>
        <w:t>202</w:t>
      </w:r>
      <w:r w:rsidRPr="004D68F8" w:rsidR="00493B3D">
        <w:rPr>
          <w:rFonts w:eastAsia="Verdana" w:cs="Verdana"/>
        </w:rPr>
        <w:t>3</w:t>
      </w:r>
      <w:r w:rsidRPr="004D68F8" w:rsidR="00961B37">
        <w:rPr>
          <w:rFonts w:eastAsia="Verdana" w:cs="Verdana"/>
        </w:rPr>
        <w:t>-202</w:t>
      </w:r>
      <w:r w:rsidRPr="004D68F8" w:rsidR="00424CD7">
        <w:rPr>
          <w:rFonts w:eastAsia="Verdana" w:cs="Verdana"/>
        </w:rPr>
        <w:t>8</w:t>
      </w:r>
      <w:r w:rsidRPr="004D68F8" w:rsidR="00961B37">
        <w:rPr>
          <w:rFonts w:eastAsia="Verdana" w:cs="Verdana"/>
        </w:rPr>
        <w:t xml:space="preserve"> </w:t>
      </w:r>
      <w:r w:rsidRPr="004D68F8" w:rsidR="00D218CC">
        <w:rPr>
          <w:rFonts w:eastAsia="Verdana" w:cs="Verdana"/>
        </w:rPr>
        <w:t xml:space="preserve">describes </w:t>
      </w:r>
      <w:r w:rsidRPr="004D68F8" w:rsidR="00D367E4">
        <w:rPr>
          <w:rFonts w:eastAsia="Verdana" w:cs="Verdana"/>
        </w:rPr>
        <w:t>individual actions in more detail.</w:t>
      </w:r>
      <w:r w:rsidRPr="004D68F8" w:rsidR="00AB38F4">
        <w:rPr>
          <w:rFonts w:eastAsia="Verdana" w:cs="Verdana"/>
        </w:rPr>
        <w:t xml:space="preserve"> These action</w:t>
      </w:r>
      <w:r w:rsidRPr="004D68F8" w:rsidR="00807EAE">
        <w:rPr>
          <w:rFonts w:eastAsia="Verdana" w:cs="Verdana"/>
        </w:rPr>
        <w:t>s</w:t>
      </w:r>
      <w:r w:rsidRPr="004D68F8" w:rsidR="00AB38F4">
        <w:rPr>
          <w:rFonts w:eastAsia="Verdana" w:cs="Verdana"/>
        </w:rPr>
        <w:t xml:space="preserve"> </w:t>
      </w:r>
      <w:r w:rsidRPr="004D68F8" w:rsidR="00375D24">
        <w:rPr>
          <w:rFonts w:eastAsia="Verdana" w:cs="Verdana"/>
        </w:rPr>
        <w:t xml:space="preserve">are intertwined with the </w:t>
      </w:r>
      <w:r w:rsidRPr="004D68F8" w:rsidR="00FF75EF">
        <w:rPr>
          <w:rFonts w:eastAsia="Verdana" w:cs="Verdana"/>
        </w:rPr>
        <w:t xml:space="preserve">strategies and policies </w:t>
      </w:r>
      <w:r w:rsidRPr="004D68F8">
        <w:rPr>
          <w:rFonts w:eastAsia="Verdana" w:cs="Verdana"/>
        </w:rPr>
        <w:t xml:space="preserve">already </w:t>
      </w:r>
      <w:r w:rsidRPr="004D68F8" w:rsidR="00FF75EF">
        <w:rPr>
          <w:rFonts w:eastAsia="Verdana" w:cs="Verdana"/>
        </w:rPr>
        <w:t xml:space="preserve">mentioned in </w:t>
      </w:r>
      <w:r w:rsidRPr="004D68F8">
        <w:rPr>
          <w:rFonts w:eastAsia="Verdana" w:cs="Verdana"/>
        </w:rPr>
        <w:t>this c</w:t>
      </w:r>
      <w:r w:rsidRPr="004D68F8" w:rsidR="00FF75EF">
        <w:rPr>
          <w:rFonts w:eastAsia="Verdana" w:cs="Verdana"/>
        </w:rPr>
        <w:t>hap</w:t>
      </w:r>
      <w:r w:rsidRPr="004D68F8" w:rsidR="00371727">
        <w:rPr>
          <w:rFonts w:eastAsia="Verdana" w:cs="Verdana"/>
        </w:rPr>
        <w:t>t</w:t>
      </w:r>
      <w:r w:rsidRPr="004D68F8" w:rsidR="00FF75EF">
        <w:rPr>
          <w:rFonts w:eastAsia="Verdana" w:cs="Verdana"/>
        </w:rPr>
        <w:t>er</w:t>
      </w:r>
      <w:r w:rsidRPr="004D68F8">
        <w:rPr>
          <w:rFonts w:eastAsia="Verdana" w:cs="Verdana"/>
        </w:rPr>
        <w:t>.</w:t>
      </w:r>
    </w:p>
    <w:p w:rsidRPr="004D68F8" w:rsidR="00F56AFA" w:rsidRDefault="00441CDE" w14:paraId="154F8EBF" w14:textId="77777777">
      <w:pPr>
        <w:pStyle w:val="Subtitle"/>
      </w:pPr>
      <w:r w:rsidRPr="004D68F8">
        <w:t xml:space="preserve">Digital Iceland </w:t>
      </w:r>
    </w:p>
    <w:p w:rsidRPr="004D68F8" w:rsidR="00F56AFA" w:rsidRDefault="00000000" w14:paraId="154F8EC0" w14:textId="609EF919">
      <w:pPr>
        <w:rPr>
          <w:rFonts w:eastAsia="Verdana" w:cs="Verdana"/>
          <w:color w:val="3B3838"/>
          <w:szCs w:val="20"/>
        </w:rPr>
      </w:pPr>
      <w:hyperlink w:history="1" r:id="rId43">
        <w:r w:rsidRPr="004D68F8" w:rsidR="00497AFA">
          <w:rPr>
            <w:rStyle w:val="Hyperlink"/>
            <w:rFonts w:eastAsia="Verdana"/>
          </w:rPr>
          <w:t xml:space="preserve">The </w:t>
        </w:r>
        <w:r w:rsidRPr="004D68F8" w:rsidR="00441CDE">
          <w:rPr>
            <w:rStyle w:val="Hyperlink"/>
            <w:rFonts w:eastAsia="Verdana" w:cs="Verdana"/>
            <w:szCs w:val="20"/>
          </w:rPr>
          <w:t>technical policy of Digital Iceland</w:t>
        </w:r>
      </w:hyperlink>
      <w:r w:rsidRPr="004D68F8" w:rsidR="00441CDE">
        <w:rPr>
          <w:rFonts w:eastAsia="Verdana" w:cs="Verdana"/>
          <w:szCs w:val="20"/>
        </w:rPr>
        <w:t xml:space="preserve"> was published in 2019. The policy sets </w:t>
      </w:r>
      <w:r w:rsidR="004D68F8">
        <w:rPr>
          <w:rFonts w:eastAsia="Verdana" w:cs="Verdana"/>
          <w:szCs w:val="20"/>
        </w:rPr>
        <w:t xml:space="preserve">out </w:t>
      </w:r>
      <w:r w:rsidRPr="004D68F8" w:rsidR="00441CDE">
        <w:rPr>
          <w:rFonts w:eastAsia="Verdana" w:cs="Verdana"/>
          <w:szCs w:val="20"/>
        </w:rPr>
        <w:t>a technical framework for all projects</w:t>
      </w:r>
      <w:r w:rsidRPr="004D68F8" w:rsidR="00441CDE">
        <w:rPr>
          <w:rFonts w:eastAsia="Verdana" w:cs="Verdana"/>
          <w:color w:val="3B3838" w:themeColor="background2" w:themeShade="40"/>
          <w:szCs w:val="20"/>
        </w:rPr>
        <w:t xml:space="preserve"> carried out under the leadership of both the </w:t>
      </w:r>
      <w:r w:rsidRPr="004D68F8" w:rsidR="00441CDE">
        <w:rPr>
          <w:rFonts w:eastAsia="Verdana" w:cs="Verdana"/>
          <w:szCs w:val="20"/>
        </w:rPr>
        <w:t xml:space="preserve">Ministry of </w:t>
      </w:r>
      <w:r w:rsidRPr="004D68F8" w:rsidR="00A9601D">
        <w:rPr>
          <w:rFonts w:eastAsia="Verdana" w:cs="Verdana"/>
          <w:szCs w:val="20"/>
        </w:rPr>
        <w:t xml:space="preserve">Finance </w:t>
      </w:r>
      <w:r w:rsidRPr="004D68F8" w:rsidR="00441CDE">
        <w:rPr>
          <w:rFonts w:eastAsia="Verdana" w:cs="Verdana"/>
          <w:szCs w:val="20"/>
        </w:rPr>
        <w:t xml:space="preserve">and Economic Affairs </w:t>
      </w:r>
      <w:r w:rsidRPr="004D68F8" w:rsidR="00441CDE">
        <w:rPr>
          <w:rFonts w:eastAsia="Verdana" w:cs="Verdana"/>
          <w:color w:val="3B3838" w:themeColor="background2" w:themeShade="40"/>
          <w:szCs w:val="20"/>
        </w:rPr>
        <w:t xml:space="preserve">and the task force Digital Iceland, in cooperation with all agencies, municipalities, </w:t>
      </w:r>
      <w:r w:rsidR="004D68F8">
        <w:rPr>
          <w:rFonts w:eastAsia="Verdana" w:cs="Verdana"/>
          <w:color w:val="3B3838" w:themeColor="background2" w:themeShade="40"/>
          <w:szCs w:val="20"/>
        </w:rPr>
        <w:t>M</w:t>
      </w:r>
      <w:r w:rsidRPr="004D68F8" w:rsidR="00441CDE">
        <w:rPr>
          <w:rFonts w:eastAsia="Verdana" w:cs="Verdana"/>
          <w:color w:val="3B3838" w:themeColor="background2" w:themeShade="40"/>
          <w:szCs w:val="20"/>
        </w:rPr>
        <w:t xml:space="preserve">inistries and enterprises. The </w:t>
      </w:r>
      <w:r w:rsidRPr="004D68F8" w:rsidR="00CE16F4">
        <w:rPr>
          <w:rFonts w:eastAsia="Verdana" w:cs="Verdana"/>
          <w:color w:val="3B3838" w:themeColor="background2" w:themeShade="40"/>
          <w:szCs w:val="20"/>
        </w:rPr>
        <w:t xml:space="preserve">policy </w:t>
      </w:r>
      <w:r w:rsidRPr="004D68F8" w:rsidR="00441CDE">
        <w:rPr>
          <w:rFonts w:eastAsia="Verdana" w:cs="Verdana"/>
          <w:color w:val="3B3838" w:themeColor="background2" w:themeShade="40"/>
          <w:szCs w:val="20"/>
        </w:rPr>
        <w:t xml:space="preserve">is an important part of the government's plan on improved digital communication to the public. It also supports the objectives defined in the Nordic/Baltic Partnership, as stated in the Digital North </w:t>
      </w:r>
      <w:r w:rsidRPr="004D68F8" w:rsidR="008359A9">
        <w:rPr>
          <w:rFonts w:eastAsia="Verdana" w:cs="Verdana"/>
          <w:color w:val="3B3838" w:themeColor="background2" w:themeShade="40"/>
          <w:szCs w:val="20"/>
        </w:rPr>
        <w:t xml:space="preserve">2.0 </w:t>
      </w:r>
      <w:r w:rsidRPr="004D68F8" w:rsidR="00441CDE">
        <w:rPr>
          <w:rFonts w:eastAsia="Verdana" w:cs="Verdana"/>
          <w:color w:val="3B3838" w:themeColor="background2" w:themeShade="40"/>
          <w:szCs w:val="20"/>
        </w:rPr>
        <w:t xml:space="preserve">Declaration. </w:t>
      </w:r>
    </w:p>
    <w:p w:rsidRPr="004D68F8" w:rsidR="00BB1F7F" w:rsidP="00B775C4" w:rsidRDefault="00441CDE" w14:paraId="7B67D617" w14:textId="17B4D0A4">
      <w:pPr>
        <w:spacing w:line="257" w:lineRule="auto"/>
        <w:rPr>
          <w:rFonts w:eastAsia="Verdana" w:cs="Verdana"/>
        </w:rPr>
      </w:pPr>
      <w:r w:rsidRPr="004D68F8">
        <w:rPr>
          <w:rFonts w:eastAsia="Verdana" w:cs="Verdana"/>
        </w:rPr>
        <w:t>To ensure progress in the wide range of public digital projects planned, Digital Iceland published a tender in December 2019</w:t>
      </w:r>
      <w:r w:rsidRPr="004D68F8" w:rsidR="008C722A">
        <w:rPr>
          <w:rFonts w:eastAsia="Verdana" w:cs="Verdana"/>
        </w:rPr>
        <w:t xml:space="preserve"> and again in 202</w:t>
      </w:r>
      <w:r w:rsidRPr="004D68F8" w:rsidR="00874709">
        <w:rPr>
          <w:rFonts w:eastAsia="Verdana" w:cs="Verdana"/>
        </w:rPr>
        <w:t>1</w:t>
      </w:r>
      <w:r w:rsidRPr="004D68F8">
        <w:rPr>
          <w:rFonts w:eastAsia="Verdana" w:cs="Verdana"/>
        </w:rPr>
        <w:t>. In the tender</w:t>
      </w:r>
      <w:r w:rsidRPr="004D68F8" w:rsidR="00F94603">
        <w:rPr>
          <w:rFonts w:eastAsia="Verdana" w:cs="Verdana"/>
        </w:rPr>
        <w:t>s</w:t>
      </w:r>
      <w:r w:rsidRPr="004D68F8">
        <w:rPr>
          <w:rFonts w:eastAsia="Verdana" w:cs="Verdana"/>
        </w:rPr>
        <w:t xml:space="preserve">, Digital Iceland </w:t>
      </w:r>
      <w:r w:rsidRPr="004D68F8" w:rsidR="005C183E">
        <w:rPr>
          <w:rFonts w:eastAsia="Verdana" w:cs="Verdana"/>
        </w:rPr>
        <w:t>sought to conclude</w:t>
      </w:r>
      <w:r w:rsidRPr="004D68F8">
        <w:rPr>
          <w:rFonts w:eastAsia="Verdana" w:cs="Verdana"/>
        </w:rPr>
        <w:t xml:space="preserve"> agreement</w:t>
      </w:r>
      <w:r w:rsidRPr="004D68F8" w:rsidR="005C183E">
        <w:rPr>
          <w:rFonts w:eastAsia="Verdana" w:cs="Verdana"/>
        </w:rPr>
        <w:t>s</w:t>
      </w:r>
      <w:r w:rsidRPr="004D68F8">
        <w:rPr>
          <w:rFonts w:eastAsia="Verdana" w:cs="Verdana"/>
        </w:rPr>
        <w:t xml:space="preserve"> with </w:t>
      </w:r>
      <w:r w:rsidRPr="004D68F8" w:rsidR="00A25426">
        <w:rPr>
          <w:rFonts w:eastAsia="Verdana" w:cs="Verdana"/>
        </w:rPr>
        <w:t xml:space="preserve">software development </w:t>
      </w:r>
      <w:r w:rsidRPr="004D68F8">
        <w:rPr>
          <w:rFonts w:eastAsia="Verdana" w:cs="Verdana"/>
        </w:rPr>
        <w:t xml:space="preserve">teams to work on digital public solutions for the national portal </w:t>
      </w:r>
      <w:hyperlink r:id="rId44">
        <w:r w:rsidRPr="004D68F8">
          <w:rPr>
            <w:rStyle w:val="Hyperlink"/>
          </w:rPr>
          <w:t>Island.is</w:t>
        </w:r>
      </w:hyperlink>
      <w:r w:rsidRPr="004D68F8">
        <w:rPr>
          <w:rFonts w:eastAsia="Verdana" w:cs="Verdana"/>
        </w:rPr>
        <w:t>.</w:t>
      </w:r>
      <w:r w:rsidRPr="004D68F8" w:rsidR="00467720">
        <w:rPr>
          <w:rFonts w:eastAsia="Verdana" w:cs="Verdana"/>
        </w:rPr>
        <w:t xml:space="preserve"> </w:t>
      </w:r>
      <w:r w:rsidRPr="004D68F8" w:rsidR="00B775C4">
        <w:rPr>
          <w:rFonts w:eastAsia="Verdana" w:cs="Verdana"/>
        </w:rPr>
        <w:t xml:space="preserve"> </w:t>
      </w:r>
      <w:r w:rsidRPr="004D68F8" w:rsidR="00BB1F7F">
        <w:rPr>
          <w:rFonts w:eastAsia="Verdana" w:cs="Verdana"/>
          <w:color w:val="3B3838" w:themeColor="background2" w:themeShade="40"/>
          <w:szCs w:val="20"/>
        </w:rPr>
        <w:t>A revamped portal for public services, Island.is, was launched in 2020</w:t>
      </w:r>
      <w:r w:rsidRPr="004D68F8" w:rsidR="005C183E">
        <w:rPr>
          <w:rFonts w:eastAsia="Verdana" w:cs="Verdana"/>
          <w:color w:val="3B3838" w:themeColor="background2" w:themeShade="40"/>
          <w:szCs w:val="20"/>
        </w:rPr>
        <w:t xml:space="preserve">, to provide a </w:t>
      </w:r>
      <w:r w:rsidRPr="004D68F8" w:rsidR="00BB1F7F">
        <w:rPr>
          <w:rFonts w:eastAsia="Verdana" w:cs="Verdana"/>
          <w:color w:val="3B3838" w:themeColor="background2" w:themeShade="40"/>
          <w:szCs w:val="20"/>
        </w:rPr>
        <w:t>central point of access to all digital public service</w:t>
      </w:r>
      <w:r w:rsidRPr="004D68F8" w:rsidR="005C183E">
        <w:rPr>
          <w:rFonts w:eastAsia="Verdana" w:cs="Verdana"/>
          <w:color w:val="3B3838" w:themeColor="background2" w:themeShade="40"/>
          <w:szCs w:val="20"/>
        </w:rPr>
        <w:t>s</w:t>
      </w:r>
      <w:r w:rsidRPr="004D68F8" w:rsidR="00BB1F7F">
        <w:rPr>
          <w:rFonts w:eastAsia="Verdana" w:cs="Verdana"/>
          <w:color w:val="3B3838" w:themeColor="background2" w:themeShade="40"/>
          <w:szCs w:val="20"/>
        </w:rPr>
        <w:t>.</w:t>
      </w:r>
    </w:p>
    <w:p w:rsidRPr="004D68F8" w:rsidR="004A2330" w:rsidP="004A2330" w:rsidRDefault="004A2330" w14:paraId="12979F46" w14:textId="2195851E">
      <w:r w:rsidRPr="004D68F8">
        <w:t xml:space="preserve">The number of </w:t>
      </w:r>
      <w:r w:rsidRPr="004D68F8" w:rsidR="005C183E">
        <w:t>visits to</w:t>
      </w:r>
      <w:r w:rsidRPr="004D68F8">
        <w:t xml:space="preserve"> the site has increased steadily since </w:t>
      </w:r>
      <w:r w:rsidRPr="004D68F8" w:rsidR="006E6F01">
        <w:t>then</w:t>
      </w:r>
      <w:r w:rsidRPr="004D68F8">
        <w:t xml:space="preserve">, and </w:t>
      </w:r>
      <w:r w:rsidRPr="004D68F8" w:rsidR="006110E6">
        <w:t>by</w:t>
      </w:r>
      <w:r w:rsidRPr="004D68F8">
        <w:t xml:space="preserve"> </w:t>
      </w:r>
      <w:r w:rsidRPr="004D68F8" w:rsidR="00665464">
        <w:t xml:space="preserve">December </w:t>
      </w:r>
      <w:r w:rsidRPr="004D68F8">
        <w:t>202</w:t>
      </w:r>
      <w:r w:rsidRPr="004D68F8" w:rsidR="00D50741">
        <w:t>2</w:t>
      </w:r>
      <w:r w:rsidRPr="004D68F8">
        <w:t xml:space="preserve"> the number of visits corresponded to </w:t>
      </w:r>
      <w:r w:rsidRPr="004D68F8" w:rsidR="00D50741">
        <w:t>82</w:t>
      </w:r>
      <w:r w:rsidRPr="004D68F8">
        <w:t>% of the population visit</w:t>
      </w:r>
      <w:r w:rsidRPr="004D68F8" w:rsidR="005C183E">
        <w:t>ing</w:t>
      </w:r>
      <w:r w:rsidRPr="004D68F8">
        <w:t xml:space="preserve"> it every month.</w:t>
      </w:r>
      <w:r w:rsidRPr="004D68F8" w:rsidR="00932C96">
        <w:t xml:space="preserve"> </w:t>
      </w:r>
      <w:r w:rsidRPr="004D68F8">
        <w:t>The availability of public service</w:t>
      </w:r>
      <w:r w:rsidRPr="004D68F8" w:rsidR="00F56021">
        <w:t>s through the portal</w:t>
      </w:r>
      <w:r w:rsidRPr="004D68F8">
        <w:t xml:space="preserve"> has also increased significantly </w:t>
      </w:r>
      <w:r w:rsidRPr="004D68F8" w:rsidR="00F96E0A">
        <w:t>since it was launched.</w:t>
      </w:r>
    </w:p>
    <w:p w:rsidRPr="004D68F8" w:rsidR="00F56AFA" w:rsidRDefault="00441CDE" w14:paraId="154F8EC3" w14:textId="6A53528C">
      <w:pPr>
        <w:pStyle w:val="Subtitle"/>
      </w:pPr>
      <w:r w:rsidRPr="004D68F8">
        <w:t>Digital North</w:t>
      </w:r>
      <w:r w:rsidRPr="004D68F8" w:rsidR="00424CD7">
        <w:t xml:space="preserve"> 2.0</w:t>
      </w:r>
    </w:p>
    <w:p w:rsidRPr="004D68F8" w:rsidR="006762D6" w:rsidRDefault="00E13BA7" w14:paraId="60C756D7" w14:textId="32C90DA6">
      <w:r w:rsidRPr="004D68F8">
        <w:t xml:space="preserve">The ministerial declaration </w:t>
      </w:r>
      <w:hyperlink w:history="1" r:id="rId45">
        <w:r w:rsidRPr="004D68F8">
          <w:rPr>
            <w:rStyle w:val="Hyperlink"/>
            <w:bCs/>
            <w:szCs w:val="20"/>
          </w:rPr>
          <w:t>Digital North</w:t>
        </w:r>
        <w:r w:rsidRPr="004D68F8" w:rsidR="00066DAD">
          <w:rPr>
            <w:rStyle w:val="Hyperlink"/>
            <w:bCs/>
            <w:szCs w:val="20"/>
          </w:rPr>
          <w:t xml:space="preserve"> 2.0</w:t>
        </w:r>
      </w:hyperlink>
      <w:r w:rsidRPr="004D68F8" w:rsidR="00066DAD">
        <w:rPr>
          <w:rStyle w:val="Hyperlink"/>
          <w:bCs/>
          <w:szCs w:val="20"/>
        </w:rPr>
        <w:t xml:space="preserve"> </w:t>
      </w:r>
      <w:r w:rsidRPr="004D68F8" w:rsidR="00066DAD">
        <w:t xml:space="preserve">for the period 2021–2024 </w:t>
      </w:r>
      <w:r w:rsidRPr="004D68F8" w:rsidR="00661BB7">
        <w:t>was finalised</w:t>
      </w:r>
      <w:r w:rsidRPr="004D68F8" w:rsidR="00CF4264">
        <w:t xml:space="preserve"> </w:t>
      </w:r>
      <w:r w:rsidRPr="004D68F8">
        <w:t>in</w:t>
      </w:r>
      <w:r w:rsidRPr="004D68F8" w:rsidR="00540086">
        <w:t xml:space="preserve"> the fall</w:t>
      </w:r>
      <w:r w:rsidRPr="004D68F8">
        <w:t xml:space="preserve"> </w:t>
      </w:r>
      <w:r w:rsidRPr="004D68F8" w:rsidR="00F56021">
        <w:t xml:space="preserve">of </w:t>
      </w:r>
      <w:r w:rsidRPr="004D68F8">
        <w:t>20</w:t>
      </w:r>
      <w:r w:rsidRPr="004D68F8" w:rsidR="00E26B80">
        <w:t>21</w:t>
      </w:r>
      <w:r w:rsidRPr="004D68F8" w:rsidR="00CF4264">
        <w:t xml:space="preserve"> and signed</w:t>
      </w:r>
      <w:r w:rsidRPr="004D68F8">
        <w:t xml:space="preserve"> by the Ministers for Digital Development of Norway, Sweden, Denmark, Finland, Iceland, </w:t>
      </w:r>
      <w:r w:rsidRPr="004D68F8" w:rsidR="00F56021">
        <w:t xml:space="preserve">the </w:t>
      </w:r>
      <w:r w:rsidRPr="004D68F8">
        <w:t xml:space="preserve">Faroe Islands, Greenland, Åland, Estonia, Latvia and Lithuania. </w:t>
      </w:r>
      <w:r w:rsidRPr="004D68F8" w:rsidR="00441CDE">
        <w:t xml:space="preserve">The </w:t>
      </w:r>
      <w:r w:rsidRPr="004D68F8" w:rsidR="004D5CB4">
        <w:t>declaration</w:t>
      </w:r>
      <w:r w:rsidRPr="004D68F8" w:rsidR="00441CDE">
        <w:t xml:space="preserve"> is in line with the </w:t>
      </w:r>
      <w:hyperlink w:history="1" r:id="rId46">
        <w:r w:rsidRPr="004D68F8" w:rsidR="00441CDE">
          <w:rPr>
            <w:rStyle w:val="Hyperlink"/>
            <w:bCs/>
            <w:szCs w:val="20"/>
          </w:rPr>
          <w:t>Vision 2030</w:t>
        </w:r>
      </w:hyperlink>
      <w:r w:rsidRPr="004D68F8" w:rsidR="00441CDE">
        <w:t xml:space="preserve"> for the Nordic countries and </w:t>
      </w:r>
      <w:r w:rsidRPr="004D68F8" w:rsidR="00664213">
        <w:t xml:space="preserve">features </w:t>
      </w:r>
      <w:r w:rsidRPr="004D68F8" w:rsidR="00441CDE">
        <w:t>three policy goals</w:t>
      </w:r>
      <w:r w:rsidRPr="004D68F8" w:rsidR="006762D6">
        <w:t>.</w:t>
      </w:r>
      <w:r w:rsidRPr="004D68F8" w:rsidR="00CF5798">
        <w:t xml:space="preserve"> </w:t>
      </w:r>
      <w:r w:rsidRPr="004D68F8" w:rsidR="006762D6">
        <w:t xml:space="preserve">Iceland is </w:t>
      </w:r>
      <w:r w:rsidRPr="004D68F8" w:rsidR="00AF0D48">
        <w:t xml:space="preserve">committed to the </w:t>
      </w:r>
      <w:r w:rsidRPr="004D68F8" w:rsidR="00C30982">
        <w:t xml:space="preserve">common goals and individual projects </w:t>
      </w:r>
      <w:r w:rsidRPr="004D68F8" w:rsidR="000C7DB4">
        <w:t xml:space="preserve">that </w:t>
      </w:r>
      <w:r w:rsidRPr="004D68F8" w:rsidR="008D5023">
        <w:t xml:space="preserve">the </w:t>
      </w:r>
      <w:r w:rsidRPr="004D68F8" w:rsidR="007250C1">
        <w:t>declaration entails.</w:t>
      </w:r>
    </w:p>
    <w:p w:rsidRPr="004D68F8" w:rsidR="00F56AFA" w:rsidRDefault="00441CDE" w14:paraId="154F8ECE" w14:textId="77777777">
      <w:pPr>
        <w:pStyle w:val="Subtitle"/>
      </w:pPr>
      <w:r w:rsidRPr="004D68F8">
        <w:t>Iceland Rural Fibre Project</w:t>
      </w:r>
    </w:p>
    <w:p w:rsidRPr="004D68F8" w:rsidR="3DEE2A4C" w:rsidP="3DEE2A4C" w:rsidRDefault="3DEE2A4C" w14:paraId="75590D8C" w14:textId="4DC70D9F">
      <w:r w:rsidRPr="004D68F8">
        <w:rPr>
          <w:rFonts w:eastAsia="Verdana" w:cs="Verdana"/>
          <w:szCs w:val="20"/>
        </w:rPr>
        <w:t>Around 370 000 people live</w:t>
      </w:r>
      <w:r w:rsidR="004D68F8">
        <w:rPr>
          <w:rFonts w:eastAsia="Verdana" w:cs="Verdana"/>
          <w:szCs w:val="20"/>
        </w:rPr>
        <w:t>d</w:t>
      </w:r>
      <w:r w:rsidRPr="004D68F8">
        <w:rPr>
          <w:rFonts w:eastAsia="Verdana" w:cs="Verdana"/>
          <w:szCs w:val="20"/>
        </w:rPr>
        <w:t xml:space="preserve"> in Iceland in 2021, 4.7% of </w:t>
      </w:r>
      <w:r w:rsidRPr="004D68F8" w:rsidR="00F56021">
        <w:rPr>
          <w:rFonts w:eastAsia="Verdana" w:cs="Verdana"/>
          <w:szCs w:val="20"/>
        </w:rPr>
        <w:t>them</w:t>
      </w:r>
      <w:r w:rsidRPr="004D68F8">
        <w:rPr>
          <w:rFonts w:eastAsia="Verdana" w:cs="Verdana"/>
          <w:szCs w:val="20"/>
        </w:rPr>
        <w:t xml:space="preserve"> in rural areas. The </w:t>
      </w:r>
      <w:hyperlink w:history="1" r:id="rId47">
        <w:r w:rsidRPr="004D68F8">
          <w:rPr>
            <w:rStyle w:val="Hyperlink"/>
          </w:rPr>
          <w:t>Iceland Rural Fibre Project</w:t>
        </w:r>
      </w:hyperlink>
      <w:r w:rsidRPr="004D68F8">
        <w:rPr>
          <w:rFonts w:eastAsia="Verdana" w:cs="Verdana"/>
          <w:szCs w:val="20"/>
        </w:rPr>
        <w:t xml:space="preserve"> </w:t>
      </w:r>
      <w:r w:rsidRPr="004D68F8">
        <w:rPr>
          <w:rFonts w:eastAsia="Verdana" w:cs="Verdana"/>
          <w:color w:val="3B3838" w:themeColor="background2" w:themeShade="40"/>
          <w:szCs w:val="20"/>
        </w:rPr>
        <w:t xml:space="preserve">is a government initiative to roll out </w:t>
      </w:r>
      <w:r w:rsidRPr="004D68F8" w:rsidR="00F56021">
        <w:rPr>
          <w:rFonts w:eastAsia="Verdana" w:cs="Verdana"/>
          <w:color w:val="3B3838" w:themeColor="background2" w:themeShade="40"/>
          <w:szCs w:val="20"/>
        </w:rPr>
        <w:t xml:space="preserve">optical cable connections </w:t>
      </w:r>
      <w:r w:rsidRPr="004D68F8">
        <w:rPr>
          <w:rFonts w:eastAsia="Verdana" w:cs="Verdana"/>
          <w:color w:val="3B3838" w:themeColor="background2" w:themeShade="40"/>
          <w:szCs w:val="20"/>
        </w:rPr>
        <w:t xml:space="preserve">to nearly all </w:t>
      </w:r>
      <w:r w:rsidRPr="004D68F8" w:rsidR="00F56021">
        <w:rPr>
          <w:rFonts w:eastAsia="Verdana" w:cs="Verdana"/>
          <w:color w:val="3B3838" w:themeColor="background2" w:themeShade="40"/>
          <w:szCs w:val="20"/>
        </w:rPr>
        <w:t>permanent residences</w:t>
      </w:r>
      <w:r w:rsidRPr="004D68F8">
        <w:rPr>
          <w:rFonts w:eastAsia="Verdana" w:cs="Verdana"/>
          <w:color w:val="3B3838" w:themeColor="background2" w:themeShade="40"/>
          <w:szCs w:val="20"/>
        </w:rPr>
        <w:t xml:space="preserve"> in rural areas from 2016 to 2022. The </w:t>
      </w:r>
      <w:r w:rsidR="004D68F8">
        <w:rPr>
          <w:rFonts w:eastAsia="Verdana" w:cs="Verdana"/>
          <w:color w:val="3B3838" w:themeColor="background2" w:themeShade="40"/>
          <w:szCs w:val="20"/>
        </w:rPr>
        <w:t>S</w:t>
      </w:r>
      <w:r w:rsidRPr="004D68F8">
        <w:rPr>
          <w:rFonts w:eastAsia="Verdana" w:cs="Verdana"/>
          <w:color w:val="3B3838" w:themeColor="background2" w:themeShade="40"/>
          <w:szCs w:val="20"/>
        </w:rPr>
        <w:t>tate contributes to the funding of the project, and local governments can apply for subsidies t</w:t>
      </w:r>
      <w:r w:rsidRPr="004D68F8" w:rsidR="00F56021">
        <w:rPr>
          <w:rFonts w:eastAsia="Verdana" w:cs="Verdana"/>
          <w:color w:val="3B3838" w:themeColor="background2" w:themeShade="40"/>
          <w:szCs w:val="20"/>
        </w:rPr>
        <w:t xml:space="preserve">o supplement </w:t>
      </w:r>
      <w:r w:rsidRPr="004D68F8">
        <w:rPr>
          <w:rFonts w:eastAsia="Verdana" w:cs="Verdana"/>
          <w:color w:val="3B3838" w:themeColor="background2" w:themeShade="40"/>
          <w:szCs w:val="20"/>
        </w:rPr>
        <w:t xml:space="preserve">their own contributions. The project </w:t>
      </w:r>
      <w:r w:rsidRPr="004D68F8" w:rsidR="00F56021">
        <w:rPr>
          <w:rFonts w:eastAsia="Verdana" w:cs="Verdana"/>
          <w:color w:val="3B3838" w:themeColor="background2" w:themeShade="40"/>
          <w:szCs w:val="20"/>
        </w:rPr>
        <w:t>operates under the auspices of</w:t>
      </w:r>
      <w:r w:rsidRPr="004D68F8">
        <w:rPr>
          <w:rFonts w:eastAsia="Verdana" w:cs="Verdana"/>
          <w:color w:val="3B3838" w:themeColor="background2" w:themeShade="40"/>
          <w:szCs w:val="20"/>
        </w:rPr>
        <w:t xml:space="preserve"> the Telecommunications Fund. Fibre</w:t>
      </w:r>
      <w:r w:rsidRPr="004D68F8" w:rsidR="00F56021">
        <w:rPr>
          <w:rFonts w:eastAsia="Verdana" w:cs="Verdana"/>
          <w:color w:val="3B3838" w:themeColor="background2" w:themeShade="40"/>
          <w:szCs w:val="20"/>
        </w:rPr>
        <w:t xml:space="preserve"> </w:t>
      </w:r>
      <w:r w:rsidRPr="004D68F8">
        <w:rPr>
          <w:rFonts w:eastAsia="Verdana" w:cs="Verdana"/>
          <w:color w:val="3B3838" w:themeColor="background2" w:themeShade="40"/>
          <w:szCs w:val="20"/>
        </w:rPr>
        <w:t xml:space="preserve">rollout in rural areas also plays a role in upgrading core communications systems nationwide, which is a prerequisite for greater reliability, coverage and data-transmission speed across all mobile networks </w:t>
      </w:r>
      <w:r w:rsidRPr="004D68F8" w:rsidR="004F3E1B">
        <w:rPr>
          <w:rFonts w:eastAsia="Verdana" w:cs="Verdana"/>
          <w:color w:val="3B3838" w:themeColor="background2" w:themeShade="40"/>
          <w:szCs w:val="20"/>
        </w:rPr>
        <w:t>in the entire</w:t>
      </w:r>
      <w:r w:rsidRPr="004D68F8">
        <w:rPr>
          <w:rFonts w:eastAsia="Verdana" w:cs="Verdana"/>
          <w:color w:val="3B3838" w:themeColor="background2" w:themeShade="40"/>
          <w:szCs w:val="20"/>
        </w:rPr>
        <w:t xml:space="preserve"> country. The project </w:t>
      </w:r>
      <w:r w:rsidRPr="004D68F8" w:rsidR="009E6601">
        <w:rPr>
          <w:rFonts w:eastAsia="Verdana" w:cs="Verdana"/>
          <w:color w:val="3B3838" w:themeColor="background2" w:themeShade="40"/>
          <w:szCs w:val="20"/>
        </w:rPr>
        <w:t>concluded</w:t>
      </w:r>
      <w:r w:rsidRPr="004D68F8">
        <w:rPr>
          <w:rFonts w:eastAsia="Verdana" w:cs="Verdana"/>
          <w:color w:val="3B3838" w:themeColor="background2" w:themeShade="40"/>
          <w:szCs w:val="20"/>
        </w:rPr>
        <w:t xml:space="preserve"> in 2022</w:t>
      </w:r>
      <w:r w:rsidRPr="004D68F8" w:rsidR="004F3E1B">
        <w:rPr>
          <w:rFonts w:eastAsia="Verdana" w:cs="Verdana"/>
          <w:color w:val="3B3838" w:themeColor="background2" w:themeShade="40"/>
          <w:szCs w:val="20"/>
        </w:rPr>
        <w:t>, having</w:t>
      </w:r>
      <w:r w:rsidRPr="004D68F8">
        <w:rPr>
          <w:rFonts w:eastAsia="Verdana" w:cs="Verdana"/>
          <w:color w:val="3B3838" w:themeColor="background2" w:themeShade="40"/>
          <w:szCs w:val="20"/>
        </w:rPr>
        <w:t xml:space="preserve"> contribute</w:t>
      </w:r>
      <w:r w:rsidRPr="004D68F8" w:rsidR="004F3E1B">
        <w:rPr>
          <w:rFonts w:eastAsia="Verdana" w:cs="Verdana"/>
          <w:color w:val="3B3838" w:themeColor="background2" w:themeShade="40"/>
          <w:szCs w:val="20"/>
        </w:rPr>
        <w:t>d</w:t>
      </w:r>
      <w:r w:rsidRPr="004D68F8">
        <w:rPr>
          <w:rFonts w:eastAsia="Verdana" w:cs="Verdana"/>
          <w:color w:val="3B3838" w:themeColor="background2" w:themeShade="40"/>
          <w:szCs w:val="20"/>
        </w:rPr>
        <w:t xml:space="preserve"> to the main broadband policy goal, namely that 99% of households and businesses nationwide have fibre access or are within 50 meters from fibre</w:t>
      </w:r>
      <w:r w:rsidRPr="004D68F8" w:rsidR="0049115A">
        <w:rPr>
          <w:rFonts w:eastAsia="Verdana" w:cs="Verdana"/>
          <w:color w:val="3B3838" w:themeColor="background2" w:themeShade="40"/>
          <w:szCs w:val="20"/>
        </w:rPr>
        <w:t xml:space="preserve"> access</w:t>
      </w:r>
      <w:r w:rsidRPr="004D68F8">
        <w:rPr>
          <w:rFonts w:eastAsia="Verdana" w:cs="Verdana"/>
          <w:color w:val="3B3838" w:themeColor="background2" w:themeShade="40"/>
          <w:szCs w:val="20"/>
        </w:rPr>
        <w:t xml:space="preserve"> by the end of 2025.</w:t>
      </w:r>
      <w:r w:rsidRPr="004D68F8" w:rsidR="006442BF">
        <w:rPr>
          <w:rFonts w:eastAsia="Verdana" w:cs="Verdana"/>
          <w:color w:val="3B3838" w:themeColor="background2" w:themeShade="40"/>
          <w:szCs w:val="20"/>
        </w:rPr>
        <w:t xml:space="preserve"> As of 202</w:t>
      </w:r>
      <w:r w:rsidRPr="004D68F8" w:rsidR="00A27489">
        <w:rPr>
          <w:rFonts w:eastAsia="Verdana" w:cs="Verdana"/>
          <w:color w:val="3B3838" w:themeColor="background2" w:themeShade="40"/>
          <w:szCs w:val="20"/>
        </w:rPr>
        <w:t>2</w:t>
      </w:r>
      <w:r w:rsidRPr="004D68F8" w:rsidR="006442BF">
        <w:rPr>
          <w:rFonts w:eastAsia="Verdana" w:cs="Verdana"/>
          <w:color w:val="3B3838" w:themeColor="background2" w:themeShade="40"/>
          <w:szCs w:val="20"/>
        </w:rPr>
        <w:t>,</w:t>
      </w:r>
      <w:r w:rsidRPr="004D68F8" w:rsidR="005E53BF">
        <w:rPr>
          <w:rFonts w:eastAsia="Verdana" w:cs="Verdana"/>
          <w:color w:val="3B3838" w:themeColor="background2" w:themeShade="40"/>
          <w:szCs w:val="20"/>
        </w:rPr>
        <w:t xml:space="preserve"> according to the </w:t>
      </w:r>
      <w:hyperlink w:history="1" r:id="rId48">
        <w:r w:rsidRPr="008F4BC8" w:rsidR="005E53BF">
          <w:rPr>
            <w:rStyle w:val="Hyperlink"/>
            <w:rFonts w:eastAsia="Verdana" w:cs="Verdana"/>
            <w:szCs w:val="20"/>
          </w:rPr>
          <w:t>Electronic Communications Office of Iceland</w:t>
        </w:r>
      </w:hyperlink>
      <w:r w:rsidRPr="008F4BC8" w:rsidR="005E53BF">
        <w:rPr>
          <w:rFonts w:eastAsia="Verdana" w:cs="Verdana"/>
          <w:color w:val="3B3838" w:themeColor="background2" w:themeShade="40"/>
          <w:szCs w:val="20"/>
        </w:rPr>
        <w:t xml:space="preserve"> (ECOI),</w:t>
      </w:r>
      <w:r w:rsidRPr="004D68F8" w:rsidR="006442BF">
        <w:rPr>
          <w:rFonts w:eastAsia="Verdana" w:cs="Verdana"/>
          <w:color w:val="3B3838" w:themeColor="background2" w:themeShade="40"/>
          <w:szCs w:val="20"/>
        </w:rPr>
        <w:t xml:space="preserve"> that number </w:t>
      </w:r>
      <w:r w:rsidRPr="004D68F8" w:rsidR="00B078F6">
        <w:rPr>
          <w:rFonts w:eastAsia="Verdana" w:cs="Verdana"/>
          <w:color w:val="3B3838" w:themeColor="background2" w:themeShade="40"/>
          <w:szCs w:val="20"/>
        </w:rPr>
        <w:t>stands at 9</w:t>
      </w:r>
      <w:r w:rsidRPr="004D68F8" w:rsidR="001B5287">
        <w:rPr>
          <w:rFonts w:eastAsia="Verdana" w:cs="Verdana"/>
          <w:color w:val="3B3838" w:themeColor="background2" w:themeShade="40"/>
          <w:szCs w:val="20"/>
        </w:rPr>
        <w:t>5</w:t>
      </w:r>
      <w:r w:rsidRPr="004D68F8" w:rsidR="00B078F6">
        <w:rPr>
          <w:rFonts w:eastAsia="Verdana" w:cs="Verdana"/>
          <w:color w:val="3B3838" w:themeColor="background2" w:themeShade="40"/>
          <w:szCs w:val="20"/>
        </w:rPr>
        <w:t>%</w:t>
      </w:r>
      <w:r w:rsidRPr="004D68F8" w:rsidR="006B2F0A">
        <w:rPr>
          <w:rFonts w:eastAsia="Verdana" w:cs="Verdana"/>
          <w:color w:val="3B3838" w:themeColor="background2" w:themeShade="40"/>
          <w:szCs w:val="20"/>
        </w:rPr>
        <w:t>.</w:t>
      </w:r>
    </w:p>
    <w:p w:rsidRPr="004D68F8" w:rsidR="00F56AFA" w:rsidP="00610E14" w:rsidRDefault="00441CDE" w14:paraId="154F8ED0" w14:textId="2EA8729D">
      <w:pPr>
        <w:pStyle w:val="Heading2"/>
      </w:pPr>
      <w:bookmarkStart w:name="_Toc1474959" w:id="4"/>
      <w:r w:rsidRPr="004D68F8">
        <w:t>Interoperability</w:t>
      </w:r>
      <w:bookmarkEnd w:id="4"/>
    </w:p>
    <w:p w:rsidRPr="004D68F8" w:rsidR="00F56AFA" w:rsidRDefault="00441CDE" w14:paraId="154F8ED1" w14:textId="770CD8E5">
      <w:pPr>
        <w:pStyle w:val="Subtitle"/>
        <w:keepNext/>
      </w:pPr>
      <w:r w:rsidRPr="004D68F8">
        <w:t xml:space="preserve">Unique </w:t>
      </w:r>
      <w:r w:rsidRPr="004D68F8" w:rsidR="00331BF3">
        <w:t xml:space="preserve">Office </w:t>
      </w:r>
      <w:r w:rsidRPr="004D68F8">
        <w:t xml:space="preserve">IT </w:t>
      </w:r>
      <w:r w:rsidRPr="004D68F8" w:rsidR="004B7EC6">
        <w:t>S</w:t>
      </w:r>
      <w:r w:rsidRPr="004D68F8">
        <w:t xml:space="preserve">upplier for the </w:t>
      </w:r>
      <w:r w:rsidRPr="004D68F8" w:rsidR="004B7EC6">
        <w:t>E</w:t>
      </w:r>
      <w:r w:rsidRPr="004D68F8">
        <w:t xml:space="preserve">ntire </w:t>
      </w:r>
      <w:r w:rsidRPr="004D68F8" w:rsidR="004B7EC6">
        <w:t>P</w:t>
      </w:r>
      <w:r w:rsidRPr="004D68F8">
        <w:t xml:space="preserve">ublic </w:t>
      </w:r>
      <w:r w:rsidRPr="004D68F8" w:rsidR="004B7EC6">
        <w:t>S</w:t>
      </w:r>
      <w:r w:rsidRPr="004D68F8">
        <w:t>ector</w:t>
      </w:r>
    </w:p>
    <w:p w:rsidRPr="004D68F8" w:rsidR="00F56AFA" w:rsidRDefault="00441CDE" w14:paraId="154F8ED2" w14:textId="68C32433">
      <w:pPr>
        <w:keepNext/>
        <w:rPr>
          <w:color w:val="3B3838"/>
        </w:rPr>
      </w:pPr>
      <w:r w:rsidRPr="004D68F8">
        <w:rPr>
          <w:color w:val="3B3838"/>
        </w:rPr>
        <w:t xml:space="preserve">On 1 June 2019, Iceland became the first country to sign a contract which will make Microsoft the sole IT supplier for its entire public sector. </w:t>
      </w:r>
      <w:r w:rsidRPr="004D68F8" w:rsidR="00DE72EB">
        <w:rPr>
          <w:color w:val="3B3838"/>
        </w:rPr>
        <w:t xml:space="preserve">The contract was renewed on </w:t>
      </w:r>
      <w:r w:rsidRPr="004D68F8" w:rsidR="00E33ED0">
        <w:rPr>
          <w:color w:val="3B3838"/>
        </w:rPr>
        <w:t xml:space="preserve">1 June 2021 and is valid for </w:t>
      </w:r>
      <w:r w:rsidRPr="004D68F8" w:rsidR="00DD5609">
        <w:rPr>
          <w:color w:val="3B3838"/>
        </w:rPr>
        <w:t xml:space="preserve">5 years. </w:t>
      </w:r>
      <w:r w:rsidRPr="004D68F8">
        <w:rPr>
          <w:color w:val="3B3838"/>
        </w:rPr>
        <w:t>The country teamed up with a single IT partner for the provision of a common cloud platform: Microsoft 365.</w:t>
      </w:r>
    </w:p>
    <w:p w:rsidRPr="004D68F8" w:rsidR="00F56AFA" w:rsidRDefault="00441CDE" w14:paraId="154F8ED3" w14:textId="77777777">
      <w:pPr>
        <w:keepNext/>
        <w:rPr>
          <w:color w:val="3B3838"/>
        </w:rPr>
      </w:pPr>
      <w:r w:rsidRPr="004D68F8">
        <w:rPr>
          <w:color w:val="3B3838"/>
        </w:rPr>
        <w:t xml:space="preserve">The introduction of Microsoft 365 aims to consolidate all services into a single license, while guaranteeing increased communication and collaboration between institutions. </w:t>
      </w:r>
    </w:p>
    <w:p w:rsidRPr="004D68F8" w:rsidR="00F56AFA" w:rsidP="00730863" w:rsidRDefault="00441CDE" w14:paraId="154F8EE5" w14:textId="03CA2833">
      <w:pPr>
        <w:keepNext/>
      </w:pPr>
      <w:r w:rsidRPr="004D68F8">
        <w:rPr>
          <w:color w:val="3B3838"/>
        </w:rPr>
        <w:t xml:space="preserve">Peter </w:t>
      </w:r>
      <w:proofErr w:type="spellStart"/>
      <w:r w:rsidRPr="004D68F8">
        <w:rPr>
          <w:color w:val="3B3838"/>
        </w:rPr>
        <w:t>Quarfordts</w:t>
      </w:r>
      <w:proofErr w:type="spellEnd"/>
      <w:r w:rsidRPr="004D68F8">
        <w:rPr>
          <w:color w:val="3B3838"/>
        </w:rPr>
        <w:t xml:space="preserve"> </w:t>
      </w:r>
      <w:proofErr w:type="spellStart"/>
      <w:r w:rsidRPr="004D68F8">
        <w:rPr>
          <w:color w:val="3B3838"/>
        </w:rPr>
        <w:t>Skov</w:t>
      </w:r>
      <w:proofErr w:type="spellEnd"/>
      <w:r w:rsidRPr="004D68F8">
        <w:rPr>
          <w:color w:val="3B3838"/>
        </w:rPr>
        <w:t xml:space="preserve">, Public Sector Director at Microsoft Denmark &amp; Iceland, commented that the contract marked a shift in the way public sector and public services are perceived. He added that, as more countries digitalise their public services, there is an increasing need to enhance services, products and processes, not to mention the level of security. </w:t>
      </w:r>
      <w:r w:rsidRPr="004D68F8" w:rsidR="007F7D87">
        <w:rPr>
          <w:color w:val="3B3838"/>
        </w:rPr>
        <w:t>Although</w:t>
      </w:r>
      <w:r w:rsidRPr="004D68F8">
        <w:rPr>
          <w:color w:val="3B3838"/>
        </w:rPr>
        <w:t xml:space="preserve"> the decision should lead to increased interoperability among different public bodies, </w:t>
      </w:r>
      <w:r w:rsidRPr="004D68F8" w:rsidR="007F7D87">
        <w:rPr>
          <w:color w:val="3B3838"/>
        </w:rPr>
        <w:t xml:space="preserve">it increases </w:t>
      </w:r>
      <w:r w:rsidRPr="004D68F8">
        <w:rPr>
          <w:color w:val="3B3838"/>
        </w:rPr>
        <w:t>the risk of vendor lock-in.</w:t>
      </w:r>
      <w:bookmarkStart w:name="_Hlk67487692" w:id="5"/>
    </w:p>
    <w:p w:rsidRPr="004D68F8" w:rsidR="00592BAE" w:rsidP="00592BAE" w:rsidRDefault="00592BAE" w14:paraId="0DE63EEE" w14:textId="42E9B769">
      <w:pPr>
        <w:pStyle w:val="Subtitle"/>
      </w:pPr>
      <w:r w:rsidRPr="004D68F8">
        <w:t xml:space="preserve">Core </w:t>
      </w:r>
      <w:r w:rsidRPr="004D68F8" w:rsidR="004B7EC6">
        <w:t>S</w:t>
      </w:r>
      <w:r w:rsidRPr="004D68F8">
        <w:t xml:space="preserve">ervices of </w:t>
      </w:r>
      <w:r w:rsidRPr="004D68F8" w:rsidR="007D67CF">
        <w:t>Island.is</w:t>
      </w:r>
    </w:p>
    <w:p w:rsidRPr="004D68F8" w:rsidR="00FA54EF" w:rsidP="00592BAE" w:rsidRDefault="00FA54EF" w14:paraId="6300916B" w14:textId="686268EC">
      <w:r w:rsidRPr="004D68F8">
        <w:t xml:space="preserve">Digital Iceland is developing so-called core solutions to </w:t>
      </w:r>
      <w:r w:rsidRPr="004D68F8" w:rsidR="00F77761">
        <w:t xml:space="preserve">facilitate </w:t>
      </w:r>
      <w:r w:rsidRPr="004D68F8" w:rsidR="004B7EC6">
        <w:t xml:space="preserve">the </w:t>
      </w:r>
      <w:r w:rsidRPr="004D68F8">
        <w:t xml:space="preserve">development of digital services on Island.is. The aim of the solutions is to support and co-ordinate </w:t>
      </w:r>
      <w:r w:rsidRPr="004D68F8" w:rsidR="004B7EC6">
        <w:t xml:space="preserve">the </w:t>
      </w:r>
      <w:r w:rsidRPr="004D68F8">
        <w:t xml:space="preserve">development of digital </w:t>
      </w:r>
      <w:r w:rsidRPr="004D68F8" w:rsidR="004A5408">
        <w:t xml:space="preserve">public </w:t>
      </w:r>
      <w:r w:rsidRPr="004D68F8">
        <w:t>service processes</w:t>
      </w:r>
      <w:r w:rsidRPr="004D68F8" w:rsidR="00A62964">
        <w:t xml:space="preserve"> </w:t>
      </w:r>
      <w:r w:rsidRPr="004D68F8" w:rsidR="00623FD9">
        <w:t xml:space="preserve">for the adoption of </w:t>
      </w:r>
      <w:r w:rsidRPr="004D68F8" w:rsidR="00656540">
        <w:t>public entities</w:t>
      </w:r>
      <w:r w:rsidRPr="004D68F8">
        <w:t>. The</w:t>
      </w:r>
      <w:r w:rsidRPr="004D68F8" w:rsidR="00C13880">
        <w:t xml:space="preserve"> Island.is core</w:t>
      </w:r>
      <w:r w:rsidRPr="004D68F8" w:rsidR="0061006F">
        <w:t xml:space="preserve"> </w:t>
      </w:r>
      <w:r w:rsidRPr="004D68F8">
        <w:t>se</w:t>
      </w:r>
      <w:r w:rsidRPr="004D68F8" w:rsidR="006F56B2">
        <w:t>r</w:t>
      </w:r>
      <w:r w:rsidRPr="004D68F8">
        <w:t>vices are briefly described here below</w:t>
      </w:r>
      <w:r w:rsidR="0060624E">
        <w:t>:</w:t>
      </w:r>
    </w:p>
    <w:p w:rsidRPr="008F4BC8" w:rsidR="00A90E90" w:rsidP="00610E14" w:rsidRDefault="00E921E7" w14:paraId="0708BF20" w14:textId="22600F9C">
      <w:pPr>
        <w:pStyle w:val="bulletpoints"/>
        <w:rPr>
          <w:rFonts w:eastAsia="Calibri"/>
          <w:lang w:val="en-GB"/>
        </w:rPr>
      </w:pPr>
      <w:proofErr w:type="spellStart"/>
      <w:r w:rsidRPr="008F4BC8">
        <w:rPr>
          <w:b/>
          <w:bCs/>
          <w:lang w:val="en-GB"/>
        </w:rPr>
        <w:t>Straumurinn</w:t>
      </w:r>
      <w:proofErr w:type="spellEnd"/>
      <w:r w:rsidRPr="008F4BC8" w:rsidR="00A90E90">
        <w:rPr>
          <w:b/>
          <w:bCs/>
          <w:lang w:val="en-GB"/>
        </w:rPr>
        <w:t xml:space="preserve"> </w:t>
      </w:r>
      <w:r w:rsidRPr="008F4BC8" w:rsidR="00746FB9">
        <w:rPr>
          <w:b/>
          <w:bCs/>
          <w:lang w:val="en-GB"/>
        </w:rPr>
        <w:t>(</w:t>
      </w:r>
      <w:r w:rsidRPr="008F4BC8">
        <w:rPr>
          <w:b/>
          <w:bCs/>
          <w:lang w:val="en-GB"/>
        </w:rPr>
        <w:t>x-Road</w:t>
      </w:r>
      <w:r w:rsidRPr="008F4BC8" w:rsidR="00746FB9">
        <w:rPr>
          <w:b/>
          <w:bCs/>
          <w:lang w:val="en-GB"/>
        </w:rPr>
        <w:t>)</w:t>
      </w:r>
      <w:r w:rsidRPr="008F4BC8" w:rsidR="00746FB9">
        <w:rPr>
          <w:lang w:val="en-GB"/>
        </w:rPr>
        <w:t xml:space="preserve"> </w:t>
      </w:r>
      <w:r w:rsidRPr="008F4BC8" w:rsidR="00A90E90">
        <w:rPr>
          <w:lang w:val="en-GB"/>
        </w:rPr>
        <w:t xml:space="preserve">is a data transfer layer designed to facilitate communication between information systems </w:t>
      </w:r>
      <w:r w:rsidRPr="008F4BC8" w:rsidR="009257F2">
        <w:rPr>
          <w:lang w:val="en-GB"/>
        </w:rPr>
        <w:t>in a secure manner, enabling organizations to provide digital</w:t>
      </w:r>
      <w:r w:rsidRPr="008F4BC8" w:rsidR="00A90E90">
        <w:rPr>
          <w:lang w:val="en-GB"/>
        </w:rPr>
        <w:t xml:space="preserve"> services</w:t>
      </w:r>
      <w:r w:rsidR="0060624E">
        <w:rPr>
          <w:lang w:val="en-GB"/>
        </w:rPr>
        <w:t>;</w:t>
      </w:r>
      <w:r w:rsidRPr="008F4BC8" w:rsidR="00A90E90">
        <w:rPr>
          <w:lang w:val="en-GB"/>
        </w:rPr>
        <w:t xml:space="preserve"> </w:t>
      </w:r>
    </w:p>
    <w:p w:rsidRPr="008F4BC8" w:rsidR="00493861" w:rsidP="00610E14" w:rsidRDefault="009E559A" w14:paraId="651BC5A3" w14:textId="5A43A066">
      <w:pPr>
        <w:pStyle w:val="bulletpoints"/>
        <w:rPr>
          <w:rFonts w:eastAsia="Calibri"/>
          <w:lang w:val="en-GB"/>
        </w:rPr>
      </w:pPr>
      <w:r w:rsidRPr="008F4BC8">
        <w:rPr>
          <w:b/>
          <w:bCs/>
          <w:lang w:val="en-GB"/>
        </w:rPr>
        <w:t>Island.is</w:t>
      </w:r>
      <w:r w:rsidRPr="008F4BC8" w:rsidDel="009E559A">
        <w:rPr>
          <w:lang w:val="en-GB"/>
        </w:rPr>
        <w:t xml:space="preserve"> </w:t>
      </w:r>
      <w:r w:rsidRPr="008F4BC8" w:rsidR="00B67030">
        <w:rPr>
          <w:b/>
          <w:bCs/>
          <w:lang w:val="en-GB"/>
        </w:rPr>
        <w:t>a</w:t>
      </w:r>
      <w:r w:rsidRPr="008F4BC8" w:rsidR="008F3AC1">
        <w:rPr>
          <w:b/>
          <w:bCs/>
          <w:lang w:val="en-GB"/>
        </w:rPr>
        <w:t xml:space="preserve">uthentication system </w:t>
      </w:r>
      <w:r w:rsidRPr="008F4BC8" w:rsidR="00592BAE">
        <w:rPr>
          <w:lang w:val="en-GB"/>
        </w:rPr>
        <w:t xml:space="preserve">offers </w:t>
      </w:r>
      <w:r w:rsidRPr="008F4BC8" w:rsidR="00493861">
        <w:rPr>
          <w:lang w:val="en-GB"/>
        </w:rPr>
        <w:t>a secure way for people to login to digital self-service solutions provided by government agencies, non-government organisations, and companies</w:t>
      </w:r>
      <w:r w:rsidR="0060624E">
        <w:rPr>
          <w:lang w:val="en-GB"/>
        </w:rPr>
        <w:t>;</w:t>
      </w:r>
    </w:p>
    <w:p w:rsidRPr="008F4BC8" w:rsidR="00961866" w:rsidP="00610E14" w:rsidRDefault="00961866" w14:paraId="575F6377" w14:textId="6F6D42E4">
      <w:pPr>
        <w:pStyle w:val="bulletpoints"/>
        <w:rPr>
          <w:lang w:val="en-GB"/>
        </w:rPr>
      </w:pPr>
      <w:r w:rsidRPr="008F4BC8">
        <w:rPr>
          <w:b/>
          <w:bCs/>
          <w:lang w:val="en-GB"/>
        </w:rPr>
        <w:t xml:space="preserve">Island.is </w:t>
      </w:r>
      <w:r w:rsidRPr="008F4BC8" w:rsidR="00B67030">
        <w:rPr>
          <w:b/>
          <w:bCs/>
          <w:lang w:val="en-GB"/>
        </w:rPr>
        <w:t>a</w:t>
      </w:r>
      <w:r w:rsidRPr="008F4BC8">
        <w:rPr>
          <w:b/>
          <w:bCs/>
          <w:lang w:val="en-GB"/>
        </w:rPr>
        <w:t xml:space="preserve">uthorisation </w:t>
      </w:r>
      <w:r w:rsidRPr="008F4BC8" w:rsidR="006F3C2E">
        <w:rPr>
          <w:b/>
          <w:bCs/>
          <w:lang w:val="en-GB"/>
        </w:rPr>
        <w:t>s</w:t>
      </w:r>
      <w:r w:rsidRPr="008F4BC8">
        <w:rPr>
          <w:b/>
          <w:bCs/>
          <w:lang w:val="en-GB"/>
        </w:rPr>
        <w:t xml:space="preserve">ystem </w:t>
      </w:r>
      <w:r w:rsidRPr="008F4BC8">
        <w:rPr>
          <w:lang w:val="en-GB"/>
        </w:rPr>
        <w:t>allows individuals to login on behalf of companies, children and the individuals who have given them a mandate</w:t>
      </w:r>
      <w:r w:rsidR="0060624E">
        <w:rPr>
          <w:lang w:val="en-GB"/>
        </w:rPr>
        <w:t>;</w:t>
      </w:r>
      <w:r w:rsidRPr="008F4BC8">
        <w:rPr>
          <w:lang w:val="en-GB"/>
        </w:rPr>
        <w:t xml:space="preserve">  </w:t>
      </w:r>
    </w:p>
    <w:p w:rsidRPr="008F4BC8" w:rsidR="005D1F3B" w:rsidP="00610E14" w:rsidRDefault="009E559A" w14:paraId="5BEE0199" w14:textId="4DAC1CDD">
      <w:pPr>
        <w:pStyle w:val="bulletpoints"/>
        <w:rPr>
          <w:lang w:val="en-GB"/>
        </w:rPr>
      </w:pPr>
      <w:r w:rsidRPr="008F4BC8">
        <w:rPr>
          <w:b/>
          <w:bCs/>
          <w:lang w:val="en-GB"/>
        </w:rPr>
        <w:t>Island.is</w:t>
      </w:r>
      <w:r w:rsidRPr="008F4BC8" w:rsidDel="009E559A">
        <w:rPr>
          <w:b/>
          <w:bCs/>
          <w:lang w:val="en-GB"/>
        </w:rPr>
        <w:t xml:space="preserve"> </w:t>
      </w:r>
      <w:r w:rsidRPr="008F4BC8" w:rsidR="00256C5F">
        <w:rPr>
          <w:b/>
          <w:bCs/>
          <w:lang w:val="en-GB"/>
        </w:rPr>
        <w:t>digital</w:t>
      </w:r>
      <w:r w:rsidRPr="008F4BC8" w:rsidDel="009E559A">
        <w:rPr>
          <w:b/>
          <w:bCs/>
          <w:lang w:val="en-GB"/>
        </w:rPr>
        <w:t xml:space="preserve"> </w:t>
      </w:r>
      <w:r w:rsidRPr="008F4BC8" w:rsidR="00E921E7">
        <w:rPr>
          <w:b/>
          <w:bCs/>
          <w:lang w:val="en-GB"/>
        </w:rPr>
        <w:t>mailbox</w:t>
      </w:r>
      <w:r w:rsidRPr="008F4BC8" w:rsidR="00E921E7">
        <w:rPr>
          <w:lang w:val="en-GB"/>
        </w:rPr>
        <w:t xml:space="preserve"> </w:t>
      </w:r>
      <w:r w:rsidRPr="008F4BC8" w:rsidR="005D1F3B">
        <w:rPr>
          <w:lang w:val="en-GB"/>
        </w:rPr>
        <w:t>publishes specific personal information and messages from the government to individuals and companies</w:t>
      </w:r>
      <w:r w:rsidR="0060624E">
        <w:rPr>
          <w:lang w:val="en-GB"/>
        </w:rPr>
        <w:t>;</w:t>
      </w:r>
    </w:p>
    <w:p w:rsidRPr="008F4BC8" w:rsidR="00592BAE" w:rsidP="00610E14" w:rsidRDefault="00943A5E" w14:paraId="7C405398" w14:textId="1FD8D19C">
      <w:pPr>
        <w:pStyle w:val="bulletpoints"/>
        <w:rPr>
          <w:lang w:val="en-GB"/>
        </w:rPr>
      </w:pPr>
      <w:r w:rsidRPr="008F4BC8">
        <w:rPr>
          <w:b/>
          <w:bCs/>
          <w:lang w:val="en-GB"/>
        </w:rPr>
        <w:t xml:space="preserve">Island.is </w:t>
      </w:r>
      <w:r w:rsidRPr="008F4BC8" w:rsidR="00592BAE">
        <w:rPr>
          <w:b/>
          <w:bCs/>
          <w:lang w:val="en-GB"/>
        </w:rPr>
        <w:t xml:space="preserve">application system </w:t>
      </w:r>
      <w:r w:rsidRPr="008F4BC8" w:rsidR="00592BAE">
        <w:rPr>
          <w:lang w:val="en-GB"/>
        </w:rPr>
        <w:t xml:space="preserve">is a tool </w:t>
      </w:r>
      <w:r w:rsidRPr="008F4BC8" w:rsidR="00FA7A1D">
        <w:rPr>
          <w:lang w:val="en-GB"/>
        </w:rPr>
        <w:t xml:space="preserve">available to </w:t>
      </w:r>
      <w:r w:rsidRPr="008F4BC8">
        <w:rPr>
          <w:lang w:val="en-GB"/>
        </w:rPr>
        <w:t xml:space="preserve">public </w:t>
      </w:r>
      <w:r w:rsidRPr="008F4BC8" w:rsidR="00FA7A1D">
        <w:rPr>
          <w:lang w:val="en-GB"/>
        </w:rPr>
        <w:t>entities</w:t>
      </w:r>
      <w:r w:rsidRPr="008F4BC8">
        <w:rPr>
          <w:lang w:val="en-GB"/>
        </w:rPr>
        <w:t xml:space="preserve"> </w:t>
      </w:r>
      <w:r w:rsidRPr="008F4BC8" w:rsidR="00592BAE">
        <w:rPr>
          <w:lang w:val="en-GB"/>
        </w:rPr>
        <w:t xml:space="preserve">to </w:t>
      </w:r>
      <w:r w:rsidRPr="008F4BC8" w:rsidR="005A0E87">
        <w:rPr>
          <w:lang w:val="en-GB"/>
        </w:rPr>
        <w:t xml:space="preserve">build </w:t>
      </w:r>
      <w:r w:rsidRPr="008F4BC8" w:rsidR="00B003C9">
        <w:rPr>
          <w:lang w:val="en-GB"/>
        </w:rPr>
        <w:t>user</w:t>
      </w:r>
      <w:r w:rsidRPr="008F4BC8" w:rsidR="00D72DE3">
        <w:rPr>
          <w:lang w:val="en-GB"/>
        </w:rPr>
        <w:t>-</w:t>
      </w:r>
      <w:r w:rsidRPr="008F4BC8" w:rsidR="00B003C9">
        <w:rPr>
          <w:lang w:val="en-GB"/>
        </w:rPr>
        <w:t xml:space="preserve">friendly digital </w:t>
      </w:r>
      <w:r w:rsidRPr="008F4BC8" w:rsidR="00592BAE">
        <w:rPr>
          <w:lang w:val="en-GB"/>
        </w:rPr>
        <w:t xml:space="preserve">applications </w:t>
      </w:r>
      <w:r w:rsidRPr="008F4BC8" w:rsidR="00BE1E14">
        <w:rPr>
          <w:lang w:val="en-GB"/>
        </w:rPr>
        <w:t xml:space="preserve">for </w:t>
      </w:r>
      <w:r w:rsidRPr="008F4BC8" w:rsidR="00FA7A1D">
        <w:rPr>
          <w:lang w:val="en-GB"/>
        </w:rPr>
        <w:t xml:space="preserve">the </w:t>
      </w:r>
      <w:r w:rsidRPr="008F4BC8" w:rsidR="00755C66">
        <w:rPr>
          <w:lang w:val="en-GB"/>
        </w:rPr>
        <w:t xml:space="preserve">public </w:t>
      </w:r>
      <w:r w:rsidRPr="008F4BC8" w:rsidR="00E75CA7">
        <w:rPr>
          <w:lang w:val="en-GB"/>
        </w:rPr>
        <w:t>service</w:t>
      </w:r>
      <w:r w:rsidRPr="008F4BC8" w:rsidR="00755C66">
        <w:rPr>
          <w:lang w:val="en-GB"/>
        </w:rPr>
        <w:t xml:space="preserve"> they provide</w:t>
      </w:r>
      <w:r w:rsidRPr="008F4BC8" w:rsidR="00592BAE">
        <w:rPr>
          <w:lang w:val="en-GB"/>
        </w:rPr>
        <w:t>. The application system enables institutions to use digital technology to reduce costs while greatly improving services for users</w:t>
      </w:r>
      <w:r w:rsidRPr="008F4BC8" w:rsidR="00AB4ACA">
        <w:rPr>
          <w:lang w:val="en-GB"/>
        </w:rPr>
        <w:t>;</w:t>
      </w:r>
    </w:p>
    <w:p w:rsidRPr="008F4BC8" w:rsidR="00592BAE" w:rsidP="00610E14" w:rsidRDefault="00DF2B7B" w14:paraId="3FF590FA" w14:textId="5EDC23D3">
      <w:pPr>
        <w:pStyle w:val="bulletpoints"/>
        <w:rPr>
          <w:rFonts w:eastAsia="Calibri"/>
          <w:lang w:val="en-GB"/>
        </w:rPr>
      </w:pPr>
      <w:r w:rsidRPr="008F4BC8">
        <w:rPr>
          <w:b/>
          <w:bCs/>
          <w:lang w:val="en-GB"/>
        </w:rPr>
        <w:t>Island.is</w:t>
      </w:r>
      <w:r w:rsidRPr="008F4BC8" w:rsidDel="007D67CF">
        <w:rPr>
          <w:lang w:val="en-GB"/>
        </w:rPr>
        <w:t xml:space="preserve"> </w:t>
      </w:r>
      <w:r w:rsidRPr="008F4BC8" w:rsidR="00B67030">
        <w:rPr>
          <w:b/>
          <w:bCs/>
          <w:lang w:val="en-GB"/>
        </w:rPr>
        <w:t>w</w:t>
      </w:r>
      <w:r w:rsidRPr="008F4BC8" w:rsidR="00C665C1">
        <w:rPr>
          <w:b/>
          <w:bCs/>
          <w:lang w:val="en-GB"/>
        </w:rPr>
        <w:t>ebsites of government agencies</w:t>
      </w:r>
      <w:r w:rsidRPr="008F4BC8" w:rsidR="00592BAE">
        <w:rPr>
          <w:b/>
          <w:bCs/>
          <w:lang w:val="en-GB"/>
        </w:rPr>
        <w:t xml:space="preserve"> </w:t>
      </w:r>
      <w:r w:rsidRPr="008F4BC8" w:rsidR="00592BAE">
        <w:rPr>
          <w:lang w:val="en-GB"/>
        </w:rPr>
        <w:t xml:space="preserve">give </w:t>
      </w:r>
      <w:r w:rsidRPr="008F4BC8" w:rsidR="00755C66">
        <w:rPr>
          <w:lang w:val="en-GB"/>
        </w:rPr>
        <w:t xml:space="preserve">public entities </w:t>
      </w:r>
      <w:r w:rsidRPr="008F4BC8" w:rsidR="00592BAE">
        <w:rPr>
          <w:lang w:val="en-GB"/>
        </w:rPr>
        <w:t xml:space="preserve">the opportunity to move their websites under the technical framework of </w:t>
      </w:r>
      <w:r w:rsidRPr="008F4BC8" w:rsidR="007D67CF">
        <w:rPr>
          <w:lang w:val="en-GB"/>
        </w:rPr>
        <w:t>Island.is</w:t>
      </w:r>
      <w:r w:rsidRPr="008F4BC8" w:rsidDel="007D67CF" w:rsidR="007D67CF">
        <w:rPr>
          <w:lang w:val="en-GB"/>
        </w:rPr>
        <w:t xml:space="preserve"> </w:t>
      </w:r>
      <w:r w:rsidRPr="008F4BC8" w:rsidR="00592BAE">
        <w:rPr>
          <w:lang w:val="en-GB"/>
        </w:rPr>
        <w:t xml:space="preserve">with the associated gains in efficacy and cost-efficiency. This arrangement encourages </w:t>
      </w:r>
      <w:r w:rsidRPr="008F4BC8" w:rsidR="00755C66">
        <w:rPr>
          <w:lang w:val="en-GB"/>
        </w:rPr>
        <w:t xml:space="preserve">public entities </w:t>
      </w:r>
      <w:r w:rsidRPr="008F4BC8" w:rsidR="00592BAE">
        <w:rPr>
          <w:lang w:val="en-GB"/>
        </w:rPr>
        <w:t>to focus on their core tasks and services to the public by util</w:t>
      </w:r>
      <w:r w:rsidRPr="008F4BC8" w:rsidR="00E043BD">
        <w:rPr>
          <w:lang w:val="en-GB"/>
        </w:rPr>
        <w:t>is</w:t>
      </w:r>
      <w:r w:rsidRPr="008F4BC8" w:rsidR="00592BAE">
        <w:rPr>
          <w:lang w:val="en-GB"/>
        </w:rPr>
        <w:t xml:space="preserve">ing the technical framework, design system and content policy of </w:t>
      </w:r>
      <w:r w:rsidRPr="008F4BC8" w:rsidR="007D67CF">
        <w:rPr>
          <w:lang w:val="en-GB"/>
        </w:rPr>
        <w:t>Island.is</w:t>
      </w:r>
      <w:r w:rsidRPr="008F4BC8" w:rsidDel="007D67CF" w:rsidR="007D67CF">
        <w:rPr>
          <w:lang w:val="en-GB"/>
        </w:rPr>
        <w:t xml:space="preserve"> </w:t>
      </w:r>
      <w:r w:rsidRPr="008F4BC8" w:rsidR="00592BAE">
        <w:rPr>
          <w:lang w:val="en-GB"/>
        </w:rPr>
        <w:t>for their websites</w:t>
      </w:r>
      <w:r w:rsidRPr="008F4BC8" w:rsidR="00AB4ACA">
        <w:rPr>
          <w:lang w:val="en-GB"/>
        </w:rPr>
        <w:t>;</w:t>
      </w:r>
      <w:r w:rsidRPr="008F4BC8" w:rsidR="00FC5867">
        <w:rPr>
          <w:lang w:val="en-GB"/>
        </w:rPr>
        <w:t xml:space="preserve"> </w:t>
      </w:r>
    </w:p>
    <w:p w:rsidRPr="008F4BC8" w:rsidR="007163E6" w:rsidP="00610E14" w:rsidRDefault="007D67CF" w14:paraId="35A07564" w14:textId="3E5731D1">
      <w:pPr>
        <w:pStyle w:val="bulletpoints"/>
        <w:rPr>
          <w:lang w:val="en-GB"/>
        </w:rPr>
      </w:pPr>
      <w:r w:rsidRPr="008F4BC8">
        <w:rPr>
          <w:b/>
          <w:bCs/>
          <w:lang w:val="en-GB"/>
        </w:rPr>
        <w:t>Island.is</w:t>
      </w:r>
      <w:r w:rsidRPr="008F4BC8" w:rsidR="00D74802">
        <w:rPr>
          <w:b/>
          <w:bCs/>
          <w:lang w:val="en-GB"/>
        </w:rPr>
        <w:t xml:space="preserve"> </w:t>
      </w:r>
      <w:r w:rsidRPr="008F4BC8" w:rsidR="00B67030">
        <w:rPr>
          <w:b/>
          <w:bCs/>
          <w:lang w:val="en-GB"/>
        </w:rPr>
        <w:t>m</w:t>
      </w:r>
      <w:r w:rsidRPr="008F4BC8" w:rsidR="00D74802">
        <w:rPr>
          <w:b/>
          <w:bCs/>
          <w:lang w:val="en-GB"/>
        </w:rPr>
        <w:t>y pages</w:t>
      </w:r>
      <w:r w:rsidRPr="008F4BC8" w:rsidR="006955DA">
        <w:rPr>
          <w:lang w:val="en-GB"/>
        </w:rPr>
        <w:t xml:space="preserve"> provides public entities </w:t>
      </w:r>
      <w:r w:rsidRPr="008F4BC8" w:rsidR="00715CE0">
        <w:rPr>
          <w:lang w:val="en-GB"/>
        </w:rPr>
        <w:t xml:space="preserve">with </w:t>
      </w:r>
      <w:r w:rsidRPr="008F4BC8" w:rsidR="006731CF">
        <w:rPr>
          <w:lang w:val="en-GB"/>
        </w:rPr>
        <w:t xml:space="preserve">the possibility </w:t>
      </w:r>
      <w:r w:rsidRPr="008F4BC8" w:rsidR="006955DA">
        <w:rPr>
          <w:lang w:val="en-GB"/>
        </w:rPr>
        <w:t xml:space="preserve">to link </w:t>
      </w:r>
      <w:r w:rsidRPr="008F4BC8" w:rsidR="00C22669">
        <w:rPr>
          <w:lang w:val="en-GB"/>
        </w:rPr>
        <w:t xml:space="preserve">the data </w:t>
      </w:r>
      <w:r w:rsidRPr="008F4BC8" w:rsidR="006955DA">
        <w:rPr>
          <w:lang w:val="en-GB"/>
        </w:rPr>
        <w:t>current</w:t>
      </w:r>
      <w:r w:rsidRPr="008F4BC8" w:rsidR="00A75569">
        <w:rPr>
          <w:lang w:val="en-GB"/>
        </w:rPr>
        <w:t>ly provide</w:t>
      </w:r>
      <w:r w:rsidRPr="008F4BC8" w:rsidR="006F3260">
        <w:rPr>
          <w:lang w:val="en-GB"/>
        </w:rPr>
        <w:t>d</w:t>
      </w:r>
      <w:r w:rsidRPr="008F4BC8" w:rsidR="00A75569">
        <w:rPr>
          <w:lang w:val="en-GB"/>
        </w:rPr>
        <w:t xml:space="preserve"> on their </w:t>
      </w:r>
      <w:r w:rsidRPr="008F4BC8" w:rsidR="00592BAE">
        <w:rPr>
          <w:lang w:val="en-GB"/>
        </w:rPr>
        <w:t xml:space="preserve">My pages to </w:t>
      </w:r>
      <w:r w:rsidRPr="008F4BC8">
        <w:rPr>
          <w:lang w:val="en-GB"/>
        </w:rPr>
        <w:t>Island.is</w:t>
      </w:r>
      <w:r w:rsidRPr="008F4BC8" w:rsidR="00592BAE">
        <w:rPr>
          <w:lang w:val="en-GB"/>
        </w:rPr>
        <w:t xml:space="preserve">, which can reduce the number of similar public sector pages. </w:t>
      </w:r>
      <w:r w:rsidRPr="008F4BC8" w:rsidR="00715CE0">
        <w:rPr>
          <w:lang w:val="en-GB"/>
        </w:rPr>
        <w:t>This</w:t>
      </w:r>
      <w:r w:rsidRPr="008F4BC8" w:rsidR="00E65164">
        <w:rPr>
          <w:lang w:val="en-GB"/>
        </w:rPr>
        <w:t xml:space="preserve"> </w:t>
      </w:r>
      <w:r w:rsidRPr="008F4BC8" w:rsidR="00592BAE">
        <w:rPr>
          <w:lang w:val="en-GB"/>
        </w:rPr>
        <w:t xml:space="preserve">increases cost-efficiency </w:t>
      </w:r>
      <w:r w:rsidRPr="008F4BC8" w:rsidR="00E65164">
        <w:rPr>
          <w:lang w:val="en-GB"/>
        </w:rPr>
        <w:t xml:space="preserve">and </w:t>
      </w:r>
      <w:r w:rsidRPr="008F4BC8" w:rsidR="00592BAE">
        <w:rPr>
          <w:lang w:val="en-GB"/>
        </w:rPr>
        <w:t>gives users access to more data at fewer locations, improving user experience</w:t>
      </w:r>
      <w:r w:rsidR="0060624E">
        <w:rPr>
          <w:lang w:val="en-GB"/>
        </w:rPr>
        <w:t>;</w:t>
      </w:r>
    </w:p>
    <w:p w:rsidRPr="008F4BC8" w:rsidR="006F2814" w:rsidP="00610E14" w:rsidRDefault="006F2814" w14:paraId="25017994" w14:textId="321EE270">
      <w:pPr>
        <w:pStyle w:val="bulletpoints"/>
        <w:rPr>
          <w:lang w:val="en-GB"/>
        </w:rPr>
      </w:pPr>
      <w:r w:rsidRPr="008F4BC8">
        <w:rPr>
          <w:b/>
          <w:bCs/>
          <w:lang w:val="en-GB"/>
        </w:rPr>
        <w:t xml:space="preserve">Island.is </w:t>
      </w:r>
      <w:r w:rsidRPr="008F4BC8" w:rsidR="00EE57FD">
        <w:rPr>
          <w:b/>
          <w:bCs/>
          <w:lang w:val="en-GB"/>
        </w:rPr>
        <w:t>d</w:t>
      </w:r>
      <w:r w:rsidRPr="008F4BC8" w:rsidR="00B67030">
        <w:rPr>
          <w:b/>
          <w:bCs/>
          <w:lang w:val="en-GB"/>
        </w:rPr>
        <w:t>igital certificates</w:t>
      </w:r>
      <w:r w:rsidRPr="008F4BC8">
        <w:rPr>
          <w:b/>
          <w:bCs/>
          <w:lang w:val="en-GB"/>
        </w:rPr>
        <w:t xml:space="preserve"> </w:t>
      </w:r>
      <w:r w:rsidRPr="008F4BC8" w:rsidR="00EE57FD">
        <w:rPr>
          <w:lang w:val="en-GB"/>
        </w:rPr>
        <w:t>allow users to provide proof of rights with their mobile phone in a suitable and safe way, even if a printed licence is forgotten or lost</w:t>
      </w:r>
      <w:r w:rsidR="0060624E">
        <w:rPr>
          <w:lang w:val="en-GB"/>
        </w:rPr>
        <w:t>; and</w:t>
      </w:r>
    </w:p>
    <w:p w:rsidRPr="008F4BC8" w:rsidR="00A03933" w:rsidP="00610E14" w:rsidRDefault="00A03933" w14:paraId="5306C979" w14:textId="18751E35">
      <w:pPr>
        <w:pStyle w:val="bulletpoints"/>
        <w:rPr>
          <w:lang w:val="en-GB"/>
        </w:rPr>
      </w:pPr>
      <w:r w:rsidRPr="008F4BC8">
        <w:rPr>
          <w:b/>
          <w:bCs/>
          <w:lang w:val="en-GB"/>
        </w:rPr>
        <w:t>Island.is mobile app</w:t>
      </w:r>
      <w:r w:rsidRPr="008F4BC8" w:rsidR="00772524">
        <w:rPr>
          <w:b/>
          <w:bCs/>
          <w:lang w:val="en-GB"/>
        </w:rPr>
        <w:t xml:space="preserve"> </w:t>
      </w:r>
      <w:r w:rsidRPr="008F4BC8" w:rsidR="00772524">
        <w:rPr>
          <w:lang w:val="en-GB"/>
        </w:rPr>
        <w:t>gives public service users easy access to important data and services directly from their mobile phone when it suits them.</w:t>
      </w:r>
    </w:p>
    <w:p w:rsidRPr="004D68F8" w:rsidR="10CC96AF" w:rsidP="00772524" w:rsidRDefault="10CC96AF" w14:paraId="6410A264" w14:textId="4171968F"/>
    <w:p w:rsidRPr="004D68F8" w:rsidR="00F56AFA" w:rsidP="00610E14" w:rsidRDefault="00E47272" w14:paraId="154F8EE8" w14:textId="016CB686">
      <w:pPr>
        <w:pStyle w:val="Heading3"/>
      </w:pPr>
      <w:bookmarkStart w:name="_Toc1474953" w:id="6"/>
      <w:bookmarkEnd w:id="5"/>
      <w:r w:rsidRPr="004D68F8">
        <w:t xml:space="preserve">Open Data, Reusability and </w:t>
      </w:r>
      <w:r w:rsidRPr="004D68F8" w:rsidR="00441CDE">
        <w:t xml:space="preserve">Access to </w:t>
      </w:r>
      <w:r w:rsidRPr="004D68F8" w:rsidR="005F181D">
        <w:t>Public Information</w:t>
      </w:r>
      <w:bookmarkEnd w:id="6"/>
    </w:p>
    <w:p w:rsidRPr="004D68F8" w:rsidR="00215398" w:rsidP="00FC5867" w:rsidRDefault="0092465C" w14:paraId="3A1C1137" w14:textId="7F8534E4">
      <w:pPr>
        <w:pStyle w:val="Subtitle"/>
        <w:keepNext/>
      </w:pPr>
      <w:bookmarkStart w:name="_Toc1474954" w:id="7"/>
      <w:r w:rsidRPr="004D68F8">
        <w:t xml:space="preserve">Laws on the </w:t>
      </w:r>
      <w:r w:rsidR="0060624E">
        <w:t>R</w:t>
      </w:r>
      <w:r w:rsidRPr="004D68F8">
        <w:t xml:space="preserve">euse of </w:t>
      </w:r>
      <w:r w:rsidR="0060624E">
        <w:t>P</w:t>
      </w:r>
      <w:r w:rsidRPr="004D68F8">
        <w:t xml:space="preserve">ublic </w:t>
      </w:r>
      <w:r w:rsidR="0060624E">
        <w:t>S</w:t>
      </w:r>
      <w:r w:rsidRPr="004D68F8">
        <w:t xml:space="preserve">ector </w:t>
      </w:r>
      <w:r w:rsidR="0060624E">
        <w:t>I</w:t>
      </w:r>
      <w:r w:rsidRPr="004D68F8">
        <w:t>nformation</w:t>
      </w:r>
    </w:p>
    <w:p w:rsidRPr="004D68F8" w:rsidR="00F56AFA" w:rsidP="00FC5867" w:rsidRDefault="00A2086E" w14:paraId="154F8EE9" w14:textId="344B0B70">
      <w:pPr>
        <w:keepNext/>
      </w:pPr>
      <w:r w:rsidRPr="004D68F8">
        <w:t>Iceland</w:t>
      </w:r>
      <w:r w:rsidRPr="004D68F8" w:rsidR="001F3C28">
        <w:t xml:space="preserve"> already has law</w:t>
      </w:r>
      <w:r w:rsidRPr="004D68F8" w:rsidR="00D82FEF">
        <w:t>s</w:t>
      </w:r>
      <w:r w:rsidRPr="004D68F8" w:rsidR="001F3C28">
        <w:t xml:space="preserve"> on </w:t>
      </w:r>
      <w:r w:rsidRPr="004D68F8" w:rsidR="005F181D">
        <w:t xml:space="preserve">the </w:t>
      </w:r>
      <w:r w:rsidRPr="004D68F8" w:rsidR="00501E1A">
        <w:t>use and reuse of</w:t>
      </w:r>
      <w:r w:rsidRPr="004D68F8" w:rsidR="001C1D9C">
        <w:t xml:space="preserve"> </w:t>
      </w:r>
      <w:r w:rsidRPr="004D68F8" w:rsidR="003F1EAF">
        <w:t>public sector information</w:t>
      </w:r>
      <w:r w:rsidRPr="004D68F8" w:rsidR="001C1D9C">
        <w:t xml:space="preserve">. </w:t>
      </w:r>
      <w:r w:rsidRPr="004D68F8" w:rsidR="00AC4A06">
        <w:t xml:space="preserve">These laws </w:t>
      </w:r>
      <w:r w:rsidRPr="004D68F8" w:rsidR="002551FB">
        <w:t xml:space="preserve">are under revision </w:t>
      </w:r>
      <w:r w:rsidRPr="004D68F8" w:rsidR="00715CE0">
        <w:t>in accordance</w:t>
      </w:r>
      <w:r w:rsidRPr="004D68F8" w:rsidR="00F3457D">
        <w:t xml:space="preserve"> with</w:t>
      </w:r>
      <w:r w:rsidRPr="004D68F8" w:rsidR="002551FB">
        <w:t xml:space="preserve"> </w:t>
      </w:r>
      <w:r w:rsidRPr="004D68F8" w:rsidR="00273500">
        <w:t>EU Directive 20</w:t>
      </w:r>
      <w:r w:rsidRPr="004D68F8" w:rsidR="00615105">
        <w:t>19/1024</w:t>
      </w:r>
      <w:r w:rsidRPr="004D68F8" w:rsidR="002551FB">
        <w:t xml:space="preserve"> on the subject</w:t>
      </w:r>
      <w:r w:rsidRPr="004D68F8" w:rsidR="00441CDE">
        <w:t>.</w:t>
      </w:r>
      <w:r w:rsidRPr="004D68F8" w:rsidR="007C2E2D">
        <w:t xml:space="preserve"> Similarly, </w:t>
      </w:r>
      <w:r w:rsidRPr="004D68F8" w:rsidR="000F419F">
        <w:t xml:space="preserve">Iceland </w:t>
      </w:r>
      <w:r w:rsidRPr="004D68F8" w:rsidR="00865C2B">
        <w:t xml:space="preserve">is preparing new </w:t>
      </w:r>
      <w:r w:rsidRPr="004D68F8" w:rsidR="009A7C5E">
        <w:t xml:space="preserve">legislation </w:t>
      </w:r>
      <w:r w:rsidRPr="004D68F8" w:rsidR="00CA1A36">
        <w:t xml:space="preserve">based on </w:t>
      </w:r>
      <w:r w:rsidRPr="004D68F8" w:rsidR="000F419F">
        <w:t xml:space="preserve">EU Directive </w:t>
      </w:r>
      <w:r w:rsidRPr="004D68F8" w:rsidR="00C94639">
        <w:t>2018</w:t>
      </w:r>
      <w:r w:rsidRPr="004D68F8" w:rsidR="0065107C">
        <w:t xml:space="preserve">/1807 on </w:t>
      </w:r>
      <w:r w:rsidRPr="004D68F8" w:rsidR="00F3457D">
        <w:t>the f</w:t>
      </w:r>
      <w:r w:rsidRPr="004D68F8" w:rsidR="0065107C">
        <w:t>ree flow of non-personal data</w:t>
      </w:r>
      <w:r w:rsidRPr="004D68F8" w:rsidR="002B198B">
        <w:t>.</w:t>
      </w:r>
    </w:p>
    <w:p w:rsidRPr="004D68F8" w:rsidR="00F56AFA" w:rsidP="00610E14" w:rsidRDefault="00441CDE" w14:paraId="154F8EEA" w14:textId="77777777">
      <w:pPr>
        <w:pStyle w:val="Heading3"/>
      </w:pPr>
      <w:r w:rsidRPr="004D68F8">
        <w:t>eID and Trust Services</w:t>
      </w:r>
      <w:bookmarkEnd w:id="7"/>
    </w:p>
    <w:p w:rsidRPr="004D68F8" w:rsidR="00F56AFA" w:rsidRDefault="00441CDE" w14:paraId="154F8EEB" w14:textId="77777777">
      <w:pPr>
        <w:pStyle w:val="Subtitle"/>
        <w:rPr>
          <w:rStyle w:val="IntenseEmphasis"/>
          <w:i w:val="0"/>
          <w:iCs w:val="0"/>
          <w:color w:val="F7A33D"/>
        </w:rPr>
      </w:pPr>
      <w:bookmarkStart w:name="_Toc1474955" w:id="8"/>
      <w:r w:rsidRPr="004D68F8">
        <w:rPr>
          <w:rStyle w:val="IntenseEmphasis"/>
          <w:i w:val="0"/>
          <w:iCs w:val="0"/>
          <w:color w:val="F7A33D"/>
        </w:rPr>
        <w:t>NOBID</w:t>
      </w:r>
    </w:p>
    <w:p w:rsidRPr="004D68F8" w:rsidR="00F56AFA" w:rsidRDefault="00441CDE" w14:paraId="154F8EEC" w14:textId="75321713">
      <w:r w:rsidRPr="004D68F8">
        <w:t xml:space="preserve">Iceland is a member of the </w:t>
      </w:r>
      <w:hyperlink w:history="1" r:id="rId49">
        <w:r w:rsidRPr="004D68F8">
          <w:rPr>
            <w:rStyle w:val="Hyperlink"/>
          </w:rPr>
          <w:t>Nordic-Baltic cooperation project (NOBID)</w:t>
        </w:r>
      </w:hyperlink>
      <w:r w:rsidRPr="004D68F8">
        <w:t xml:space="preserve"> supporting the implementation and </w:t>
      </w:r>
      <w:r w:rsidRPr="004D68F8" w:rsidR="006C6C55">
        <w:t xml:space="preserve">co-ordination </w:t>
      </w:r>
      <w:r w:rsidRPr="004D68F8">
        <w:t xml:space="preserve">of national eID infrastructure. The stated goal of the NOBID project is to offer citizens and businesses borderless access to digital services throughout the Nordic-Baltic region using their own national </w:t>
      </w:r>
      <w:proofErr w:type="spellStart"/>
      <w:r w:rsidRPr="004D68F8">
        <w:t>eIDs</w:t>
      </w:r>
      <w:proofErr w:type="spellEnd"/>
      <w:r w:rsidRPr="004D68F8">
        <w:t>. The project aims to identify both technical and legal barriers and set the requirements for enabling interoperability both nationally and in a Nordic and Baltic context.</w:t>
      </w:r>
      <w:r w:rsidRPr="004D68F8" w:rsidR="00BB463B">
        <w:t xml:space="preserve"> </w:t>
      </w:r>
      <w:r w:rsidRPr="004D68F8" w:rsidR="00B0289A">
        <w:t xml:space="preserve">In order </w:t>
      </w:r>
      <w:r w:rsidRPr="004D68F8" w:rsidR="00D07D26">
        <w:t xml:space="preserve">to succeed </w:t>
      </w:r>
      <w:r w:rsidRPr="004D68F8" w:rsidR="00810FFF">
        <w:t xml:space="preserve">in </w:t>
      </w:r>
      <w:r w:rsidRPr="004D68F8" w:rsidR="006B7A63">
        <w:t xml:space="preserve">such </w:t>
      </w:r>
      <w:r w:rsidRPr="004D68F8" w:rsidR="00810FFF">
        <w:t>transnational projects</w:t>
      </w:r>
      <w:r w:rsidRPr="004D68F8" w:rsidR="00EB02F5">
        <w:t xml:space="preserve">, </w:t>
      </w:r>
      <w:r w:rsidRPr="004D68F8" w:rsidR="00B44004">
        <w:t>digital identity</w:t>
      </w:r>
      <w:r w:rsidRPr="004D68F8" w:rsidR="0038601D">
        <w:t xml:space="preserve"> matching</w:t>
      </w:r>
      <w:r w:rsidRPr="004D68F8" w:rsidR="009D1CB6">
        <w:t xml:space="preserve"> </w:t>
      </w:r>
      <w:r w:rsidRPr="004D68F8" w:rsidR="00791FF8">
        <w:t>is necessary</w:t>
      </w:r>
      <w:r w:rsidRPr="004D68F8" w:rsidR="006B7A63">
        <w:t>, i.e.</w:t>
      </w:r>
      <w:r w:rsidRPr="004D68F8" w:rsidR="0022667F">
        <w:t xml:space="preserve"> the </w:t>
      </w:r>
      <w:proofErr w:type="spellStart"/>
      <w:r w:rsidRPr="004D68F8" w:rsidR="0022667F">
        <w:t>eIDs</w:t>
      </w:r>
      <w:proofErr w:type="spellEnd"/>
      <w:r w:rsidRPr="004D68F8" w:rsidR="00447E95">
        <w:t xml:space="preserve"> </w:t>
      </w:r>
      <w:r w:rsidRPr="004D68F8" w:rsidR="001F2465">
        <w:t xml:space="preserve">in different countries </w:t>
      </w:r>
      <w:r w:rsidRPr="004D68F8" w:rsidR="00447E95">
        <w:t xml:space="preserve">need </w:t>
      </w:r>
      <w:r w:rsidRPr="004D68F8" w:rsidR="00E51CEC">
        <w:t>to</w:t>
      </w:r>
      <w:r w:rsidRPr="004D68F8" w:rsidR="00AF1C7F">
        <w:t xml:space="preserve"> </w:t>
      </w:r>
      <w:r w:rsidRPr="004D68F8" w:rsidR="00F35249">
        <w:t xml:space="preserve">refer to </w:t>
      </w:r>
      <w:r w:rsidRPr="004D68F8" w:rsidR="00B521FD">
        <w:t>the same indiv</w:t>
      </w:r>
      <w:r w:rsidRPr="004D68F8" w:rsidR="006A7566">
        <w:t>idual</w:t>
      </w:r>
      <w:r w:rsidRPr="004D68F8" w:rsidR="00791FF8">
        <w:t xml:space="preserve">. </w:t>
      </w:r>
      <w:r w:rsidRPr="004D68F8" w:rsidR="00BB463B">
        <w:t xml:space="preserve">Pilot projects on identity matching </w:t>
      </w:r>
      <w:r w:rsidRPr="004D68F8" w:rsidR="00FD1B15">
        <w:t>between the Nordic and Baltic countries</w:t>
      </w:r>
      <w:r w:rsidRPr="004D68F8" w:rsidR="007D374F">
        <w:t xml:space="preserve"> </w:t>
      </w:r>
      <w:r w:rsidRPr="004D68F8" w:rsidR="000327F0">
        <w:t>began</w:t>
      </w:r>
      <w:r w:rsidRPr="004D68F8" w:rsidR="00BB463B">
        <w:t xml:space="preserve"> in 202</w:t>
      </w:r>
      <w:r w:rsidRPr="004D68F8" w:rsidR="00243BDB">
        <w:t>3</w:t>
      </w:r>
      <w:r w:rsidRPr="004D68F8" w:rsidR="00BB463B">
        <w:t>.</w:t>
      </w:r>
    </w:p>
    <w:p w:rsidRPr="004D68F8" w:rsidR="00A92895" w:rsidRDefault="00A92895" w14:paraId="32391FAC" w14:textId="0BD172B2">
      <w:r w:rsidRPr="004D68F8">
        <w:t xml:space="preserve">Iceland is also </w:t>
      </w:r>
      <w:r w:rsidRPr="004D68F8" w:rsidR="0084302C">
        <w:t xml:space="preserve">a consortium member </w:t>
      </w:r>
      <w:r w:rsidRPr="004D68F8" w:rsidR="004770FC">
        <w:t xml:space="preserve">in a </w:t>
      </w:r>
      <w:hyperlink w:history="1" r:id="rId50">
        <w:r w:rsidRPr="004D68F8" w:rsidR="004770FC">
          <w:rPr>
            <w:rStyle w:val="Hyperlink"/>
          </w:rPr>
          <w:t>Large Scale Pilot on the EU Wallet</w:t>
        </w:r>
      </w:hyperlink>
      <w:r w:rsidRPr="004D68F8" w:rsidR="000A5929">
        <w:t>, supported by the DIGITAL Europe program</w:t>
      </w:r>
      <w:r w:rsidRPr="004D68F8" w:rsidR="00AA1381">
        <w:t xml:space="preserve">. </w:t>
      </w:r>
    </w:p>
    <w:p w:rsidRPr="004D68F8" w:rsidR="00A97CA0" w:rsidP="00215398" w:rsidRDefault="00215398" w14:paraId="7E135A43" w14:textId="2F583758">
      <w:pPr>
        <w:pStyle w:val="Subtitle"/>
        <w:keepNext/>
        <w:rPr>
          <w:rStyle w:val="IntenseEmphasis"/>
          <w:i w:val="0"/>
          <w:iCs w:val="0"/>
          <w:color w:val="F7A33D"/>
        </w:rPr>
      </w:pPr>
      <w:r w:rsidRPr="004D68F8">
        <w:rPr>
          <w:rStyle w:val="IntenseEmphasis"/>
          <w:i w:val="0"/>
          <w:iCs w:val="0"/>
          <w:color w:val="F7A33D"/>
        </w:rPr>
        <w:t xml:space="preserve">Electronic </w:t>
      </w:r>
      <w:r w:rsidR="0060624E">
        <w:rPr>
          <w:rStyle w:val="IntenseEmphasis"/>
          <w:i w:val="0"/>
          <w:iCs w:val="0"/>
          <w:color w:val="F7A33D"/>
        </w:rPr>
        <w:t>I</w:t>
      </w:r>
      <w:r w:rsidRPr="004D68F8">
        <w:rPr>
          <w:rStyle w:val="IntenseEmphasis"/>
          <w:i w:val="0"/>
          <w:iCs w:val="0"/>
          <w:color w:val="F7A33D"/>
        </w:rPr>
        <w:t>dentification</w:t>
      </w:r>
    </w:p>
    <w:p w:rsidRPr="004D68F8" w:rsidR="00447EA1" w:rsidP="00447EA1" w:rsidRDefault="00447EA1" w14:paraId="366344C9" w14:textId="57B65842">
      <w:proofErr w:type="spellStart"/>
      <w:r w:rsidRPr="004D68F8">
        <w:t>Auðkenni</w:t>
      </w:r>
      <w:proofErr w:type="spellEnd"/>
      <w:r w:rsidRPr="004D68F8">
        <w:t xml:space="preserve"> </w:t>
      </w:r>
      <w:proofErr w:type="spellStart"/>
      <w:r w:rsidRPr="004D68F8">
        <w:t>ehf</w:t>
      </w:r>
      <w:proofErr w:type="spellEnd"/>
      <w:r w:rsidRPr="004D68F8">
        <w:t xml:space="preserve">. is the issuer of electronic identification in Iceland. The Ministry of Finance and Economic Affairs, on behalf of the Icelandic government, has </w:t>
      </w:r>
      <w:r w:rsidRPr="004D68F8" w:rsidR="006C6C55">
        <w:t xml:space="preserve">concluded </w:t>
      </w:r>
      <w:r w:rsidRPr="004D68F8">
        <w:t xml:space="preserve">an agreement with the company to </w:t>
      </w:r>
      <w:r w:rsidRPr="004D68F8" w:rsidR="00125CBA">
        <w:t>acquire</w:t>
      </w:r>
      <w:r w:rsidRPr="004D68F8">
        <w:t xml:space="preserve"> all </w:t>
      </w:r>
      <w:proofErr w:type="spellStart"/>
      <w:r w:rsidRPr="004D68F8">
        <w:t>Auðkenni's</w:t>
      </w:r>
      <w:proofErr w:type="spellEnd"/>
      <w:r w:rsidRPr="004D68F8">
        <w:t xml:space="preserve"> shares. The</w:t>
      </w:r>
      <w:r w:rsidRPr="004D68F8" w:rsidR="1DCA2174">
        <w:t xml:space="preserve"> transaction </w:t>
      </w:r>
      <w:r w:rsidRPr="004D68F8" w:rsidR="00CC2AB1">
        <w:t xml:space="preserve">was completed in February 2022. See also chapter </w:t>
      </w:r>
      <w:r w:rsidRPr="004D68F8" w:rsidR="00B900EA">
        <w:t xml:space="preserve">6.4. </w:t>
      </w:r>
    </w:p>
    <w:p w:rsidRPr="004D68F8" w:rsidR="00F56AFA" w:rsidP="00610E14" w:rsidRDefault="00441CDE" w14:paraId="154F8EFA" w14:textId="25BE776B">
      <w:pPr>
        <w:pStyle w:val="Heading3"/>
      </w:pPr>
      <w:bookmarkStart w:name="_Toc1474956" w:id="9"/>
      <w:bookmarkEnd w:id="8"/>
      <w:r w:rsidRPr="004D68F8">
        <w:t xml:space="preserve">Interconnection of </w:t>
      </w:r>
      <w:r w:rsidR="0060624E">
        <w:t>B</w:t>
      </w:r>
      <w:r w:rsidRPr="004D68F8">
        <w:t xml:space="preserve">ase </w:t>
      </w:r>
      <w:r w:rsidR="0060624E">
        <w:t>R</w:t>
      </w:r>
      <w:r w:rsidRPr="004D68F8">
        <w:t>egistries</w:t>
      </w:r>
      <w:bookmarkEnd w:id="9"/>
    </w:p>
    <w:p w:rsidRPr="004D68F8" w:rsidR="0092465C" w:rsidP="0092465C" w:rsidRDefault="0092465C" w14:paraId="481DF346" w14:textId="58BA67BC">
      <w:pPr>
        <w:pStyle w:val="Subtitle"/>
        <w:rPr>
          <w:rStyle w:val="normaltextrun"/>
        </w:rPr>
      </w:pPr>
      <w:bookmarkStart w:name="_Toc1474957" w:id="10"/>
      <w:r w:rsidRPr="004D68F8">
        <w:rPr>
          <w:rStyle w:val="normaltextrun"/>
        </w:rPr>
        <w:t>X-Road</w:t>
      </w:r>
    </w:p>
    <w:p w:rsidRPr="004D68F8" w:rsidR="007B5D33" w:rsidP="00110EE8" w:rsidRDefault="007B5D33" w14:paraId="6109DBCC" w14:textId="6273D3CB">
      <w:r w:rsidRPr="004D68F8">
        <w:t>Iceland is part</w:t>
      </w:r>
      <w:r w:rsidRPr="004D68F8" w:rsidR="00DF350F">
        <w:t>y to</w:t>
      </w:r>
      <w:r w:rsidRPr="004D68F8">
        <w:t xml:space="preserve"> an agreement between Finland, Estonia and other nations on the development and use of X-Road</w:t>
      </w:r>
      <w:r w:rsidRPr="004D68F8" w:rsidR="00DF350F">
        <w:t>,</w:t>
      </w:r>
      <w:r w:rsidRPr="004D68F8">
        <w:t xml:space="preserve"> which is a data transfer layer intended to facilitate secure communication between digital systems. X-Road is currently used by </w:t>
      </w:r>
      <w:r w:rsidRPr="004D68F8" w:rsidR="002E4FC0">
        <w:t>42</w:t>
      </w:r>
      <w:r w:rsidRPr="004D68F8">
        <w:t xml:space="preserve"> legal entities</w:t>
      </w:r>
      <w:r w:rsidRPr="004D68F8" w:rsidR="003677BB">
        <w:t>.</w:t>
      </w:r>
    </w:p>
    <w:p w:rsidRPr="004D68F8" w:rsidR="00F56AFA" w:rsidP="00610E14" w:rsidRDefault="00441CDE" w14:paraId="154F8EFC" w14:textId="4B851B2A">
      <w:pPr>
        <w:pStyle w:val="Heading3"/>
      </w:pPr>
      <w:r w:rsidRPr="004D68F8">
        <w:t>eProcurement</w:t>
      </w:r>
      <w:bookmarkEnd w:id="10"/>
    </w:p>
    <w:p w:rsidRPr="004D68F8" w:rsidR="00F56AFA" w:rsidRDefault="00441CDE" w14:paraId="154F8EFD" w14:textId="592558EF">
      <w:pPr>
        <w:pStyle w:val="Subtitle"/>
      </w:pPr>
      <w:bookmarkStart w:name="_Hlk98750274" w:id="11"/>
      <w:bookmarkStart w:name="_Toc1474958" w:id="12"/>
      <w:r w:rsidRPr="004D68F8">
        <w:t xml:space="preserve">Public Procurement – Policy and </w:t>
      </w:r>
      <w:r w:rsidRPr="004D68F8" w:rsidR="002E4846">
        <w:t>A</w:t>
      </w:r>
      <w:r w:rsidRPr="004D68F8">
        <w:t xml:space="preserve">ction </w:t>
      </w:r>
      <w:r w:rsidRPr="004D68F8" w:rsidR="002E4846">
        <w:t>P</w:t>
      </w:r>
      <w:r w:rsidRPr="004D68F8">
        <w:t>lan</w:t>
      </w:r>
    </w:p>
    <w:p w:rsidRPr="004D68F8" w:rsidR="00594F54" w:rsidP="00110EE8" w:rsidRDefault="00594F54" w14:paraId="58472A88" w14:textId="17015017">
      <w:bookmarkStart w:name="_Hlk98749213" w:id="13"/>
      <w:r w:rsidRPr="004D68F8">
        <w:t xml:space="preserve">The new </w:t>
      </w:r>
      <w:hyperlink r:id="rId51">
        <w:r w:rsidRPr="004D68F8">
          <w:rPr>
            <w:rStyle w:val="Hyperlink"/>
          </w:rPr>
          <w:t>policy on sustainable public procurement</w:t>
        </w:r>
      </w:hyperlink>
      <w:r w:rsidRPr="004D68F8">
        <w:t xml:space="preserve"> was published in April 2021. A three-year </w:t>
      </w:r>
      <w:hyperlink r:id="rId52">
        <w:r w:rsidRPr="004D68F8">
          <w:rPr>
            <w:rStyle w:val="Hyperlink"/>
          </w:rPr>
          <w:t>action plan</w:t>
        </w:r>
      </w:hyperlink>
      <w:r w:rsidRPr="004D68F8">
        <w:t xml:space="preserve"> for the years 2021—2024 emphasises sustainability, the use of digital procurement, systems, innovation, data and accessibility for SMEs. The action plan status may be tracked online. All invoices sent to government entities are fully electronic xml versions as of 2020 to better enable approval processes and data analysis. </w:t>
      </w:r>
    </w:p>
    <w:bookmarkEnd w:id="11"/>
    <w:bookmarkEnd w:id="13"/>
    <w:p w:rsidRPr="004D68F8" w:rsidR="00F56AFA" w:rsidP="00610E14" w:rsidRDefault="00441CDE" w14:paraId="154F8F01" w14:textId="0DA55352">
      <w:pPr>
        <w:pStyle w:val="Heading2"/>
      </w:pPr>
      <w:r w:rsidRPr="004D68F8">
        <w:t xml:space="preserve">Domain-specific </w:t>
      </w:r>
      <w:r w:rsidRPr="004D68F8" w:rsidR="00995184">
        <w:t>Political Communications</w:t>
      </w:r>
      <w:bookmarkEnd w:id="12"/>
    </w:p>
    <w:p w:rsidRPr="004D68F8" w:rsidR="00F56AFA" w:rsidRDefault="00441CDE" w14:paraId="154F8F02" w14:textId="4C30604B">
      <w:bookmarkStart w:name="_Toc1474960" w:id="14"/>
      <w:r w:rsidRPr="004D68F8">
        <w:t xml:space="preserve">No political communication </w:t>
      </w:r>
      <w:r w:rsidR="0060624E">
        <w:t>has been</w:t>
      </w:r>
      <w:r w:rsidRPr="004D68F8">
        <w:t xml:space="preserve"> adopted in this field to date.</w:t>
      </w:r>
    </w:p>
    <w:bookmarkEnd w:id="14"/>
    <w:p w:rsidRPr="004D68F8" w:rsidR="00F56AFA" w:rsidP="00610E14" w:rsidRDefault="00D64E3B" w14:paraId="154F8F03" w14:textId="3F1125BD">
      <w:pPr>
        <w:pStyle w:val="Heading2"/>
      </w:pPr>
      <w:r w:rsidRPr="004D68F8">
        <w:t xml:space="preserve">Innovative </w:t>
      </w:r>
      <w:r w:rsidRPr="004D68F8" w:rsidR="00441CDE">
        <w:t>Technologies</w:t>
      </w:r>
    </w:p>
    <w:p w:rsidRPr="004D68F8" w:rsidR="00F56AFA" w:rsidP="00610E14" w:rsidRDefault="00441CDE" w14:paraId="154F8F04" w14:textId="328271EF">
      <w:pPr>
        <w:pStyle w:val="Heading3"/>
      </w:pPr>
      <w:r w:rsidRPr="004D68F8">
        <w:t>Artificial Intelligence (AI)</w:t>
      </w:r>
    </w:p>
    <w:p w:rsidRPr="004D68F8" w:rsidR="00F56AFA" w:rsidP="00104283" w:rsidRDefault="00A6106A" w14:paraId="154F8F05" w14:textId="5159B557">
      <w:pPr>
        <w:pStyle w:val="Subtitle"/>
        <w:keepNext/>
      </w:pPr>
      <w:r w:rsidRPr="004D68F8">
        <w:rPr>
          <w:noProof/>
        </w:rPr>
        <w:drawing>
          <wp:anchor distT="0" distB="0" distL="114300" distR="114300" simplePos="0" relativeHeight="251658279" behindDoc="0" locked="0" layoutInCell="1" allowOverlap="1" wp14:anchorId="4E3A4510" wp14:editId="29CCBF28">
            <wp:simplePos x="0" y="0"/>
            <wp:positionH relativeFrom="column">
              <wp:posOffset>-520505</wp:posOffset>
            </wp:positionH>
            <wp:positionV relativeFrom="paragraph">
              <wp:posOffset>111320</wp:posOffset>
            </wp:positionV>
            <wp:extent cx="300990" cy="141605"/>
            <wp:effectExtent l="0" t="0" r="3810" b="0"/>
            <wp:wrapNone/>
            <wp:docPr id="19" name="Picture 19"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53" cstate="print">
                      <a:duotone>
                        <a:schemeClr val="accent2">
                          <a:shade val="45000"/>
                          <a:satMod val="135000"/>
                        </a:schemeClr>
                        <a:prstClr val="white"/>
                      </a:duotone>
                      <a:alphaModFix amt="56000"/>
                      <a:extLst>
                        <a:ext uri="{BEBA8EAE-BF5A-486C-A8C5-ECC9F3942E4B}">
                          <a14:imgProps xmlns:a14="http://schemas.microsoft.com/office/drawing/2010/main">
                            <a14:imgLayer r:embed="rId54">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D68F8" w:rsidR="00441CDE">
        <w:t>Status Report on AI</w:t>
      </w:r>
    </w:p>
    <w:p w:rsidRPr="004D68F8" w:rsidR="00F56AFA" w:rsidP="00104283" w:rsidRDefault="00441CDE" w14:paraId="154F8F06" w14:textId="34CF149F">
      <w:pPr>
        <w:keepNext/>
      </w:pPr>
      <w:r w:rsidRPr="004D68F8">
        <w:t xml:space="preserve">In February 2019, a committee appointed by the Prime Minister delivered a </w:t>
      </w:r>
      <w:hyperlink w:history="1" r:id="rId55">
        <w:r w:rsidRPr="004D68F8">
          <w:rPr>
            <w:rStyle w:val="Hyperlink"/>
            <w:bCs/>
            <w:szCs w:val="20"/>
          </w:rPr>
          <w:t>status report</w:t>
        </w:r>
      </w:hyperlink>
      <w:r w:rsidRPr="004D68F8">
        <w:t xml:space="preserve"> and suggested an action plan for the government concerning </w:t>
      </w:r>
      <w:r w:rsidRPr="004D68F8" w:rsidR="001823A3">
        <w:t>digital transformation</w:t>
      </w:r>
      <w:r w:rsidRPr="004D68F8">
        <w:t xml:space="preserve">. The report </w:t>
      </w:r>
      <w:r w:rsidRPr="004D68F8">
        <w:t>concluded that Iceland is well placed to deal with the development and use of artificial intelligence due to the following elements:</w:t>
      </w:r>
    </w:p>
    <w:p w:rsidRPr="004D68F8" w:rsidR="00F56AFA" w:rsidP="00610E14" w:rsidRDefault="002E4846" w14:paraId="154F8F07" w14:textId="2D97EC57">
      <w:pPr>
        <w:numPr>
          <w:ilvl w:val="0"/>
          <w:numId w:val="15"/>
        </w:numPr>
      </w:pPr>
      <w:r w:rsidRPr="004D68F8">
        <w:t>C</w:t>
      </w:r>
      <w:r w:rsidRPr="004D68F8" w:rsidR="00441CDE">
        <w:t>itizens have high trust in public bodies and businesses operating in public services;</w:t>
      </w:r>
    </w:p>
    <w:p w:rsidRPr="004D68F8" w:rsidR="00F56AFA" w:rsidP="00610E14" w:rsidRDefault="002E4846" w14:paraId="154F8F08" w14:textId="603370F2">
      <w:pPr>
        <w:numPr>
          <w:ilvl w:val="0"/>
          <w:numId w:val="15"/>
        </w:numPr>
      </w:pPr>
      <w:r w:rsidRPr="004D68F8">
        <w:t>P</w:t>
      </w:r>
      <w:r w:rsidRPr="004D68F8" w:rsidR="00441CDE">
        <w:t xml:space="preserve">ublic bodies and businesses are technically advanced and </w:t>
      </w:r>
      <w:r w:rsidRPr="004D68F8" w:rsidR="00995184">
        <w:t xml:space="preserve">use </w:t>
      </w:r>
      <w:r w:rsidRPr="004D68F8" w:rsidR="00441CDE">
        <w:t xml:space="preserve">IT </w:t>
      </w:r>
      <w:r w:rsidRPr="004D68F8" w:rsidR="00995184">
        <w:t>extensively</w:t>
      </w:r>
      <w:r w:rsidRPr="004D68F8" w:rsidR="00441CDE">
        <w:t>;</w:t>
      </w:r>
    </w:p>
    <w:p w:rsidRPr="004D68F8" w:rsidR="00F56AFA" w:rsidP="00610E14" w:rsidRDefault="005550F2" w14:paraId="154F8F09" w14:textId="3421549C">
      <w:pPr>
        <w:numPr>
          <w:ilvl w:val="0"/>
          <w:numId w:val="15"/>
        </w:numPr>
      </w:pPr>
      <w:r w:rsidRPr="004D68F8">
        <w:t>T</w:t>
      </w:r>
      <w:r w:rsidRPr="004D68F8" w:rsidR="00441CDE">
        <w:t xml:space="preserve">he public sector possesses technological infrastructure and has been collecting data for several decades; </w:t>
      </w:r>
    </w:p>
    <w:p w:rsidRPr="004D68F8" w:rsidR="00F56AFA" w:rsidP="00610E14" w:rsidRDefault="002E4846" w14:paraId="154F8F0A" w14:textId="53E6CB09">
      <w:pPr>
        <w:numPr>
          <w:ilvl w:val="0"/>
          <w:numId w:val="15"/>
        </w:numPr>
      </w:pPr>
      <w:r w:rsidRPr="004D68F8">
        <w:t>I</w:t>
      </w:r>
      <w:r w:rsidRPr="004D68F8" w:rsidR="00441CDE">
        <w:t>nstitutions have based their activities on IT and access to knowledge; and</w:t>
      </w:r>
    </w:p>
    <w:p w:rsidRPr="004D68F8" w:rsidR="00A736EA" w:rsidP="00610E14" w:rsidRDefault="002E4846" w14:paraId="44A8DD37" w14:textId="7C5E29DF">
      <w:pPr>
        <w:numPr>
          <w:ilvl w:val="0"/>
          <w:numId w:val="15"/>
        </w:numPr>
      </w:pPr>
      <w:r w:rsidRPr="004D68F8">
        <w:t>G</w:t>
      </w:r>
      <w:r w:rsidRPr="004D68F8" w:rsidR="00441CDE">
        <w:t xml:space="preserve">ood cooperation between employers’ associations, </w:t>
      </w:r>
      <w:r w:rsidR="0060624E">
        <w:t>trade</w:t>
      </w:r>
      <w:r w:rsidRPr="004D68F8" w:rsidR="0060624E">
        <w:t xml:space="preserve"> </w:t>
      </w:r>
      <w:r w:rsidRPr="004D68F8" w:rsidR="00441CDE">
        <w:t>unions and the government facilitates the reorganisation of the labour market, adapting it to the changes</w:t>
      </w:r>
      <w:r w:rsidRPr="004D68F8" w:rsidR="00592BCB">
        <w:t xml:space="preserve"> </w:t>
      </w:r>
      <w:r w:rsidR="0060624E">
        <w:t>brought on by  the</w:t>
      </w:r>
      <w:r w:rsidRPr="004D68F8" w:rsidR="00592BCB">
        <w:t xml:space="preserve"> digital transformation</w:t>
      </w:r>
      <w:r w:rsidRPr="004D68F8" w:rsidR="00441CDE">
        <w:t xml:space="preserve">. </w:t>
      </w:r>
    </w:p>
    <w:p w:rsidRPr="004D68F8" w:rsidR="733D9BD8" w:rsidP="733D9BD8" w:rsidRDefault="00441CDE" w14:paraId="143B142A" w14:textId="2C501688">
      <w:r w:rsidRPr="004D68F8">
        <w:t xml:space="preserve">The status report pointed out that, as the Icelandic community is characterised by trust and respect for fundamental values such as human rights and privacy, it is necessary for the government to develop an artificial intelligence policy which preserves the rights and freedoms of the individuals. </w:t>
      </w:r>
      <w:r w:rsidRPr="004D68F8" w:rsidR="733D9BD8">
        <w:rPr>
          <w:rFonts w:eastAsia="Verdana" w:cs="Verdana"/>
          <w:szCs w:val="20"/>
        </w:rPr>
        <w:t>The government should focus on the following guiding principles:</w:t>
      </w:r>
    </w:p>
    <w:p w:rsidRPr="004D68F8" w:rsidR="733D9BD8" w:rsidP="00610E14" w:rsidRDefault="733D9BD8" w14:paraId="17345935" w14:textId="43795995">
      <w:pPr>
        <w:numPr>
          <w:ilvl w:val="0"/>
          <w:numId w:val="18"/>
        </w:numPr>
        <w:spacing w:line="259" w:lineRule="auto"/>
        <w:rPr>
          <w:rFonts w:eastAsia="Verdana" w:cs="Verdana"/>
          <w:szCs w:val="20"/>
        </w:rPr>
      </w:pPr>
      <w:r w:rsidRPr="004D68F8">
        <w:rPr>
          <w:rFonts w:eastAsia="Verdana"/>
        </w:rPr>
        <w:t xml:space="preserve">The </w:t>
      </w:r>
      <w:r w:rsidRPr="004D68F8">
        <w:rPr>
          <w:rFonts w:eastAsia="Verdana" w:cs="Verdana"/>
          <w:szCs w:val="20"/>
        </w:rPr>
        <w:t>development of artificial intelligence should respect the society’s moral values as well as human rights and democracy</w:t>
      </w:r>
      <w:r w:rsidR="0060624E">
        <w:rPr>
          <w:rFonts w:eastAsia="Verdana" w:cs="Verdana"/>
          <w:szCs w:val="20"/>
        </w:rPr>
        <w:t>;</w:t>
      </w:r>
    </w:p>
    <w:p w:rsidRPr="004D68F8" w:rsidR="733D9BD8" w:rsidP="00610E14" w:rsidRDefault="733D9BD8" w14:paraId="6D07E636" w14:textId="216E6F7D">
      <w:pPr>
        <w:numPr>
          <w:ilvl w:val="0"/>
          <w:numId w:val="18"/>
        </w:numPr>
        <w:spacing w:line="259" w:lineRule="auto"/>
        <w:rPr>
          <w:rFonts w:eastAsia="Verdana" w:cs="Verdana"/>
          <w:szCs w:val="20"/>
        </w:rPr>
      </w:pPr>
      <w:r w:rsidRPr="004D68F8">
        <w:rPr>
          <w:rFonts w:eastAsia="Verdana"/>
        </w:rPr>
        <w:t>The development and use of artificial intelligence should guarantee the integrity and fairness of communication and decision-making proc</w:t>
      </w:r>
      <w:r w:rsidRPr="004D68F8">
        <w:rPr>
          <w:rFonts w:eastAsia="Verdana" w:cs="Verdana"/>
          <w:szCs w:val="20"/>
        </w:rPr>
        <w:t>esses</w:t>
      </w:r>
      <w:r w:rsidR="0060624E">
        <w:rPr>
          <w:rFonts w:eastAsia="Verdana" w:cs="Verdana"/>
          <w:szCs w:val="20"/>
        </w:rPr>
        <w:t>;</w:t>
      </w:r>
    </w:p>
    <w:p w:rsidRPr="004D68F8" w:rsidR="733D9BD8" w:rsidP="00610E14" w:rsidRDefault="733D9BD8" w14:paraId="5F3222E5" w14:textId="24B7D764">
      <w:pPr>
        <w:numPr>
          <w:ilvl w:val="0"/>
          <w:numId w:val="18"/>
        </w:numPr>
        <w:spacing w:line="259" w:lineRule="auto"/>
        <w:rPr>
          <w:rFonts w:eastAsia="Verdana" w:cs="Verdana"/>
          <w:szCs w:val="20"/>
        </w:rPr>
      </w:pPr>
      <w:r w:rsidRPr="004D68F8">
        <w:rPr>
          <w:rFonts w:eastAsia="Verdana"/>
        </w:rPr>
        <w:t>Artificial intelligence research, development and us</w:t>
      </w:r>
      <w:r w:rsidRPr="004D68F8">
        <w:rPr>
          <w:rFonts w:eastAsia="Verdana" w:cs="Verdana"/>
          <w:szCs w:val="20"/>
        </w:rPr>
        <w:t>e should promote and ensure responsible and trusted solutions. The inspectors should assure that artificial intelligence is operated in accordance with the principles of responsibility and trustworthiness</w:t>
      </w:r>
      <w:r w:rsidR="0060624E">
        <w:rPr>
          <w:rFonts w:eastAsia="Verdana" w:cs="Verdana"/>
          <w:szCs w:val="20"/>
        </w:rPr>
        <w:t>; and</w:t>
      </w:r>
    </w:p>
    <w:p w:rsidRPr="004D68F8" w:rsidR="733D9BD8" w:rsidP="00610E14" w:rsidRDefault="733D9BD8" w14:paraId="7C84622B" w14:textId="52C268A8">
      <w:pPr>
        <w:numPr>
          <w:ilvl w:val="0"/>
          <w:numId w:val="18"/>
        </w:numPr>
        <w:spacing w:line="259" w:lineRule="auto"/>
        <w:rPr>
          <w:rFonts w:eastAsia="Verdana" w:cs="Verdana"/>
        </w:rPr>
      </w:pPr>
      <w:r w:rsidRPr="004D68F8">
        <w:rPr>
          <w:rFonts w:eastAsia="Verdana"/>
        </w:rPr>
        <w:t xml:space="preserve">Security should be guaranteed </w:t>
      </w:r>
      <w:r w:rsidRPr="004D68F8" w:rsidR="00F3441B">
        <w:rPr>
          <w:rFonts w:eastAsia="Verdana"/>
        </w:rPr>
        <w:t>in all</w:t>
      </w:r>
      <w:r w:rsidRPr="004D68F8">
        <w:rPr>
          <w:rFonts w:eastAsia="Verdana"/>
        </w:rPr>
        <w:t xml:space="preserve"> d</w:t>
      </w:r>
      <w:r w:rsidRPr="004D68F8">
        <w:rPr>
          <w:rFonts w:eastAsia="Verdana" w:cs="Verdana"/>
        </w:rPr>
        <w:t>evelopment, operation and control of systems that use artificial intelligence.</w:t>
      </w:r>
    </w:p>
    <w:p w:rsidRPr="004D68F8" w:rsidR="38D0AEE7" w:rsidP="38D0AEE7" w:rsidRDefault="00441CDE" w14:paraId="1D5B28F4" w14:textId="3667714B">
      <w:r w:rsidRPr="004D68F8">
        <w:t xml:space="preserve">In the 2022 budget plan, the government announced an </w:t>
      </w:r>
      <w:hyperlink r:id="rId56">
        <w:r w:rsidRPr="004D68F8">
          <w:rPr>
            <w:rStyle w:val="Hyperlink"/>
          </w:rPr>
          <w:t>Icelandic version of an AI course to be accessible free of charge for everyone</w:t>
        </w:r>
      </w:hyperlink>
      <w:r w:rsidRPr="004D68F8">
        <w:t xml:space="preserve">, based on the </w:t>
      </w:r>
      <w:hyperlink r:id="rId57">
        <w:r w:rsidRPr="004D68F8">
          <w:rPr>
            <w:rStyle w:val="Hyperlink"/>
          </w:rPr>
          <w:t>AI course</w:t>
        </w:r>
      </w:hyperlink>
      <w:r w:rsidRPr="004D68F8">
        <w:t xml:space="preserve"> developed by the University of Helsinki. </w:t>
      </w:r>
    </w:p>
    <w:p w:rsidRPr="008F4BC8" w:rsidR="00BD5E9C" w:rsidP="00BD5E9C" w:rsidRDefault="00BD5E9C" w14:paraId="473470D7" w14:textId="1DFD7EDD">
      <w:r w:rsidRPr="004D68F8">
        <w:t xml:space="preserve">Additionally, </w:t>
      </w:r>
      <w:r w:rsidRPr="008F4BC8">
        <w:t>on the </w:t>
      </w:r>
      <w:hyperlink w:tgtFrame="_blank" w:history="1" r:id="rId58">
        <w:r w:rsidRPr="008F4BC8">
          <w:rPr>
            <w:rStyle w:val="Hyperlink"/>
          </w:rPr>
          <w:t>initiative</w:t>
        </w:r>
      </w:hyperlink>
      <w:r w:rsidRPr="008F4BC8">
        <w:t xml:space="preserve"> of the country’s President, HE </w:t>
      </w:r>
      <w:proofErr w:type="spellStart"/>
      <w:r w:rsidRPr="008F4BC8">
        <w:t>Guðni</w:t>
      </w:r>
      <w:proofErr w:type="spellEnd"/>
      <w:r w:rsidRPr="008F4BC8">
        <w:t xml:space="preserve"> Th. </w:t>
      </w:r>
      <w:proofErr w:type="spellStart"/>
      <w:r w:rsidRPr="008F4BC8">
        <w:t>Jóhannesson</w:t>
      </w:r>
      <w:proofErr w:type="spellEnd"/>
      <w:r w:rsidRPr="008F4BC8">
        <w:t xml:space="preserve">, and with the help of private industry, Iceland has partnered with </w:t>
      </w:r>
      <w:proofErr w:type="spellStart"/>
      <w:r w:rsidRPr="008F4BC8">
        <w:t>OpenAI</w:t>
      </w:r>
      <w:proofErr w:type="spellEnd"/>
      <w:r w:rsidRPr="008F4BC8">
        <w:t xml:space="preserve"> to use GPT-4 in the preservation effort of the Icelandic language—and to turn a defensive position into an opportunity to innovate.</w:t>
      </w:r>
    </w:p>
    <w:p w:rsidRPr="008F4BC8" w:rsidR="00BD5E9C" w:rsidP="00BD5E9C" w:rsidRDefault="00BD5E9C" w14:paraId="41D9CED5" w14:textId="77777777">
      <w:r w:rsidRPr="008F4BC8">
        <w:t>The partnership was envisioned not only as a way to boost GPT-4’s ability to service a new corner of the world, but also as a step towards creating resources that could serve to promote the preservation of other low-resource languages.</w:t>
      </w:r>
    </w:p>
    <w:p w:rsidRPr="004D68F8" w:rsidR="00F56AFA" w:rsidRDefault="00441CDE" w14:paraId="154F8F1D" w14:textId="77777777">
      <w:pPr>
        <w:pStyle w:val="Subtitle"/>
        <w:keepNext/>
      </w:pPr>
      <w:r w:rsidRPr="004D68F8">
        <w:t>Declaration on AI in the Nordic-Baltic Region</w:t>
      </w:r>
    </w:p>
    <w:p w:rsidRPr="004D68F8" w:rsidR="00F56AFA" w:rsidRDefault="61FBF6F1" w14:paraId="154F8F1E" w14:textId="3B3235D2">
      <w:r w:rsidRPr="004D68F8">
        <w:t xml:space="preserve">In May 2018, the Ministers responsible for digital development from Denmark, Estonia, Finland, the Faroe Islands, Iceland, Latvia, Lithuania, Norway, Sweden, and the Åland Islands released a </w:t>
      </w:r>
      <w:hyperlink r:id="rId59">
        <w:r w:rsidRPr="004D68F8">
          <w:rPr>
            <w:rStyle w:val="Hyperlink"/>
          </w:rPr>
          <w:t>Declaration on AI in the Nordic-Baltic Region</w:t>
        </w:r>
      </w:hyperlink>
      <w:r w:rsidRPr="004D68F8">
        <w:t>. The Declaration aims to create synergies among the Nordic-Baltic countries on:</w:t>
      </w:r>
    </w:p>
    <w:p w:rsidRPr="008F4BC8" w:rsidR="00F56AFA" w:rsidP="00610E14" w:rsidRDefault="002E4846" w14:paraId="154F8F1F" w14:textId="231EF710">
      <w:pPr>
        <w:pStyle w:val="bulletpoints"/>
        <w:rPr>
          <w:lang w:val="en-GB"/>
        </w:rPr>
      </w:pPr>
      <w:r w:rsidRPr="008F4BC8">
        <w:rPr>
          <w:lang w:val="en-GB"/>
        </w:rPr>
        <w:t>I</w:t>
      </w:r>
      <w:r w:rsidRPr="008F4BC8" w:rsidR="00441CDE">
        <w:rPr>
          <w:lang w:val="en-GB"/>
        </w:rPr>
        <w:t>mproving opportunities for skills development with the goal of enabling more authorities, companies and organ</w:t>
      </w:r>
      <w:r w:rsidRPr="008F4BC8" w:rsidR="00E043BD">
        <w:rPr>
          <w:lang w:val="en-GB"/>
        </w:rPr>
        <w:t>is</w:t>
      </w:r>
      <w:r w:rsidRPr="008F4BC8" w:rsidR="00441CDE">
        <w:rPr>
          <w:lang w:val="en-GB"/>
        </w:rPr>
        <w:t>ations to use AI;</w:t>
      </w:r>
    </w:p>
    <w:p w:rsidRPr="008F4BC8" w:rsidR="00F56AFA" w:rsidP="00610E14" w:rsidRDefault="002E4846" w14:paraId="154F8F20" w14:textId="75F8EC7D">
      <w:pPr>
        <w:pStyle w:val="bulletpoints"/>
        <w:rPr>
          <w:lang w:val="en-GB"/>
        </w:rPr>
      </w:pPr>
      <w:r w:rsidRPr="008F4BC8">
        <w:rPr>
          <w:lang w:val="en-GB"/>
        </w:rPr>
        <w:t>E</w:t>
      </w:r>
      <w:r w:rsidRPr="008F4BC8" w:rsidR="00441CDE">
        <w:rPr>
          <w:lang w:val="en-GB"/>
        </w:rPr>
        <w:t xml:space="preserve">nhancing access to data for AI to be used for better service to citizens and businesses in </w:t>
      </w:r>
      <w:r w:rsidRPr="008F4BC8" w:rsidR="00F3441B">
        <w:rPr>
          <w:lang w:val="en-GB"/>
        </w:rPr>
        <w:t xml:space="preserve">the </w:t>
      </w:r>
      <w:r w:rsidRPr="008F4BC8" w:rsidR="00441CDE">
        <w:rPr>
          <w:lang w:val="en-GB"/>
        </w:rPr>
        <w:t>region;</w:t>
      </w:r>
    </w:p>
    <w:p w:rsidRPr="008F4BC8" w:rsidR="00F56AFA" w:rsidP="00610E14" w:rsidRDefault="002E4846" w14:paraId="154F8F21" w14:textId="699562C8">
      <w:pPr>
        <w:pStyle w:val="bulletpoints"/>
        <w:rPr>
          <w:lang w:val="en-GB"/>
        </w:rPr>
      </w:pPr>
      <w:r w:rsidRPr="008F4BC8">
        <w:rPr>
          <w:lang w:val="en-GB"/>
        </w:rPr>
        <w:t>D</w:t>
      </w:r>
      <w:r w:rsidRPr="008F4BC8" w:rsidR="00441CDE">
        <w:rPr>
          <w:lang w:val="en-GB"/>
        </w:rPr>
        <w:t>eveloping ethical and transparent guidelines, standards, principles and values to guide when and how AI applications should be used;</w:t>
      </w:r>
    </w:p>
    <w:p w:rsidRPr="008F4BC8" w:rsidR="00F56AFA" w:rsidP="00610E14" w:rsidRDefault="004F0374" w14:paraId="154F8F22" w14:textId="3BCEEE05">
      <w:pPr>
        <w:pStyle w:val="bulletpoints"/>
        <w:rPr>
          <w:lang w:val="en-GB"/>
        </w:rPr>
      </w:pPr>
      <w:r>
        <w:rPr>
          <w:lang w:val="en-GB"/>
        </w:rPr>
        <w:t>E</w:t>
      </w:r>
      <w:r w:rsidRPr="008F4BC8" w:rsidR="00497AFA">
        <w:rPr>
          <w:lang w:val="en-GB"/>
        </w:rPr>
        <w:t>nsuring</w:t>
      </w:r>
      <w:r w:rsidRPr="008F4BC8" w:rsidR="00441CDE">
        <w:rPr>
          <w:lang w:val="en-GB"/>
        </w:rPr>
        <w:t xml:space="preserve"> that infrastructure, hardware, software and data, all of which are central to the use of AI, are based on standards, enabling interoperability, privacy, security, trust, good usability and portability;</w:t>
      </w:r>
    </w:p>
    <w:p w:rsidRPr="008F4BC8" w:rsidR="00F56AFA" w:rsidP="00610E14" w:rsidRDefault="002E4846" w14:paraId="154F8F23" w14:textId="71DD2CE1">
      <w:pPr>
        <w:pStyle w:val="bulletpoints"/>
        <w:rPr>
          <w:lang w:val="en-GB"/>
        </w:rPr>
      </w:pPr>
      <w:r w:rsidRPr="008F4BC8">
        <w:rPr>
          <w:lang w:val="en-GB"/>
        </w:rPr>
        <w:t>E</w:t>
      </w:r>
      <w:r w:rsidRPr="008F4BC8" w:rsidR="00441CDE">
        <w:rPr>
          <w:lang w:val="en-GB"/>
        </w:rPr>
        <w:t>nsuring that AI gets a prominent place in the European discussion and implementation of initiatives within the framework of the Digital Single Market;</w:t>
      </w:r>
    </w:p>
    <w:p w:rsidRPr="008F4BC8" w:rsidR="00F56AFA" w:rsidP="00610E14" w:rsidRDefault="002E4846" w14:paraId="154F8F24" w14:textId="44DFA7E9">
      <w:pPr>
        <w:pStyle w:val="bulletpoints"/>
        <w:rPr>
          <w:lang w:val="en-GB"/>
        </w:rPr>
      </w:pPr>
      <w:r w:rsidRPr="008F4BC8">
        <w:rPr>
          <w:lang w:val="en-GB"/>
        </w:rPr>
        <w:t>A</w:t>
      </w:r>
      <w:r w:rsidRPr="008F4BC8" w:rsidR="00441CDE">
        <w:rPr>
          <w:lang w:val="en-GB"/>
        </w:rPr>
        <w:t>voiding unnecessary regulation in the area, which is under rapid development;</w:t>
      </w:r>
      <w:r w:rsidR="004F0374">
        <w:rPr>
          <w:lang w:val="en-GB"/>
        </w:rPr>
        <w:t xml:space="preserve"> and</w:t>
      </w:r>
    </w:p>
    <w:p w:rsidRPr="008F4BC8" w:rsidR="00C036D4" w:rsidP="00610E14" w:rsidRDefault="002E4846" w14:paraId="245E5DCA" w14:textId="6B383BBF">
      <w:pPr>
        <w:pStyle w:val="bulletpoints"/>
        <w:rPr>
          <w:lang w:val="en-GB"/>
        </w:rPr>
      </w:pPr>
      <w:r w:rsidRPr="008F4BC8">
        <w:rPr>
          <w:lang w:val="en-GB"/>
        </w:rPr>
        <w:t>U</w:t>
      </w:r>
      <w:r w:rsidRPr="008F4BC8" w:rsidR="00441CDE">
        <w:rPr>
          <w:lang w:val="en-GB"/>
        </w:rPr>
        <w:t xml:space="preserve">tilising the structure of </w:t>
      </w:r>
      <w:r w:rsidRPr="008F4BC8">
        <w:rPr>
          <w:lang w:val="en-GB"/>
        </w:rPr>
        <w:t xml:space="preserve">the </w:t>
      </w:r>
      <w:r w:rsidRPr="008F4BC8" w:rsidR="00441CDE">
        <w:rPr>
          <w:lang w:val="en-GB"/>
        </w:rPr>
        <w:t>Nordic Council of Ministers to facilitate the collaboration in relevant policy areas.</w:t>
      </w:r>
    </w:p>
    <w:p w:rsidRPr="004D68F8" w:rsidR="00F56AFA" w:rsidP="00610E14" w:rsidRDefault="00441CDE" w14:paraId="154F8F26" w14:textId="41E4473A">
      <w:pPr>
        <w:pStyle w:val="Heading3"/>
      </w:pPr>
      <w:r w:rsidRPr="004D68F8">
        <w:t xml:space="preserve">Distributed </w:t>
      </w:r>
      <w:r w:rsidR="004F0374">
        <w:t>L</w:t>
      </w:r>
      <w:r w:rsidRPr="004D68F8">
        <w:t xml:space="preserve">edger </w:t>
      </w:r>
      <w:r w:rsidR="004F0374">
        <w:t>T</w:t>
      </w:r>
      <w:r w:rsidRPr="004D68F8">
        <w:t>echnologies</w:t>
      </w:r>
    </w:p>
    <w:p w:rsidRPr="004D68F8" w:rsidR="00F56AFA" w:rsidRDefault="00441CDE" w14:paraId="154F8F27" w14:textId="6D8D60EC">
      <w:r w:rsidRPr="004D68F8">
        <w:t xml:space="preserve">No political communication </w:t>
      </w:r>
      <w:r w:rsidR="004F0374">
        <w:t>has been</w:t>
      </w:r>
      <w:r w:rsidRPr="004D68F8">
        <w:t xml:space="preserve"> adopted in this field to date.</w:t>
      </w:r>
    </w:p>
    <w:p w:rsidRPr="004D68F8" w:rsidR="00F56AFA" w:rsidP="00610E14" w:rsidRDefault="00441CDE" w14:paraId="154F8F28" w14:textId="63CC2A4E">
      <w:pPr>
        <w:pStyle w:val="Heading3"/>
      </w:pPr>
      <w:r w:rsidRPr="004D68F8">
        <w:t xml:space="preserve">Big </w:t>
      </w:r>
      <w:r w:rsidR="004F0374">
        <w:t>d</w:t>
      </w:r>
      <w:r w:rsidRPr="004D68F8">
        <w:t>ata</w:t>
      </w:r>
    </w:p>
    <w:p w:rsidRPr="004D68F8" w:rsidR="00F56AFA" w:rsidRDefault="00441CDE" w14:paraId="154F8F29" w14:textId="2A7FD3D2">
      <w:r w:rsidRPr="004D68F8">
        <w:t xml:space="preserve">No political communication </w:t>
      </w:r>
      <w:r w:rsidR="004F0374">
        <w:t>has been</w:t>
      </w:r>
      <w:r w:rsidRPr="004D68F8">
        <w:t xml:space="preserve"> adopted in this field to date.</w:t>
      </w:r>
    </w:p>
    <w:p w:rsidRPr="004D68F8" w:rsidR="00F56AFA" w:rsidP="00610E14" w:rsidRDefault="00441CDE" w14:paraId="154F8F2A" w14:textId="04EDDED5">
      <w:pPr>
        <w:pStyle w:val="Heading3"/>
      </w:pPr>
      <w:r w:rsidRPr="004D68F8">
        <w:t xml:space="preserve">Cloud </w:t>
      </w:r>
      <w:r w:rsidR="004F0374">
        <w:t>C</w:t>
      </w:r>
      <w:r w:rsidRPr="004D68F8">
        <w:t>omputing</w:t>
      </w:r>
    </w:p>
    <w:p w:rsidRPr="004D68F8" w:rsidR="007C0F93" w:rsidP="007C0F93" w:rsidRDefault="007C0F93" w14:paraId="4CBA3C42" w14:textId="5B1950A3">
      <w:pPr>
        <w:pStyle w:val="Subtitle"/>
      </w:pPr>
      <w:r w:rsidRPr="004D68F8">
        <w:t xml:space="preserve">Public Procurement – Policy and </w:t>
      </w:r>
      <w:r w:rsidRPr="004D68F8" w:rsidR="00497AFA">
        <w:t>A</w:t>
      </w:r>
      <w:r w:rsidRPr="004D68F8">
        <w:t xml:space="preserve">ction </w:t>
      </w:r>
      <w:r w:rsidRPr="004D68F8" w:rsidR="00497AFA">
        <w:t>P</w:t>
      </w:r>
      <w:r w:rsidRPr="004D68F8">
        <w:t>lan</w:t>
      </w:r>
    </w:p>
    <w:p w:rsidRPr="004D68F8" w:rsidR="007C0F93" w:rsidP="004D62BA" w:rsidRDefault="007C0F93" w14:paraId="0B90CAA1" w14:textId="2D22A5D6">
      <w:r w:rsidRPr="004D68F8">
        <w:t xml:space="preserve">The new </w:t>
      </w:r>
      <w:hyperlink r:id="rId60">
        <w:r w:rsidRPr="004D68F8">
          <w:rPr>
            <w:rStyle w:val="Hyperlink"/>
          </w:rPr>
          <w:t>policy on sustainable public procurement</w:t>
        </w:r>
      </w:hyperlink>
      <w:r w:rsidRPr="004D68F8">
        <w:t xml:space="preserve"> was published in April 2021. This consists in a three-year </w:t>
      </w:r>
      <w:hyperlink r:id="rId61">
        <w:r w:rsidRPr="004D68F8">
          <w:rPr>
            <w:rStyle w:val="Hyperlink"/>
          </w:rPr>
          <w:t>action plan</w:t>
        </w:r>
      </w:hyperlink>
      <w:r w:rsidRPr="004D68F8">
        <w:t xml:space="preserve"> for the years 2021—2024 and </w:t>
      </w:r>
      <w:r w:rsidRPr="004D68F8" w:rsidR="00D116A1">
        <w:t xml:space="preserve">puts emphasis on </w:t>
      </w:r>
      <w:r w:rsidRPr="004D68F8">
        <w:t xml:space="preserve">sustainability, the use of digital procurement, systems, innovation, data and accessibility for SMEs.  </w:t>
      </w:r>
    </w:p>
    <w:p w:rsidRPr="004D68F8" w:rsidR="004F7157" w:rsidP="004D62BA" w:rsidRDefault="004F7157" w14:paraId="55F09563" w14:textId="37AE5529">
      <w:r w:rsidRPr="004D68F8">
        <w:t xml:space="preserve">Additionally, a </w:t>
      </w:r>
      <w:hyperlink w:history="1" r:id="rId62">
        <w:r w:rsidR="004F0374">
          <w:rPr>
            <w:rStyle w:val="Hyperlink"/>
          </w:rPr>
          <w:t>Dynamic Purchasing System</w:t>
        </w:r>
      </w:hyperlink>
      <w:r w:rsidRPr="004D68F8">
        <w:t xml:space="preserve"> (DPS) was introduced for </w:t>
      </w:r>
      <w:r w:rsidRPr="004D68F8" w:rsidR="008A3F13">
        <w:t>cloud</w:t>
      </w:r>
      <w:r w:rsidRPr="004D68F8" w:rsidR="006102D6">
        <w:t xml:space="preserve"> services at the </w:t>
      </w:r>
      <w:r w:rsidRPr="004D68F8" w:rsidR="007F79F2">
        <w:t xml:space="preserve">Central Procurement Office. </w:t>
      </w:r>
    </w:p>
    <w:p w:rsidRPr="004D68F8" w:rsidR="00F56AFA" w:rsidP="00610E14" w:rsidRDefault="00441CDE" w14:paraId="154F8F2C" w14:textId="77777777">
      <w:pPr>
        <w:pStyle w:val="Heading3"/>
      </w:pPr>
      <w:r w:rsidRPr="004D68F8">
        <w:t>Internet of Things (IoT)</w:t>
      </w:r>
    </w:p>
    <w:p w:rsidRPr="004D68F8" w:rsidR="00F56AFA" w:rsidRDefault="00441CDE" w14:paraId="154F8F2D" w14:textId="3605EA13">
      <w:r w:rsidRPr="004D68F8">
        <w:t xml:space="preserve">No political communication </w:t>
      </w:r>
      <w:r w:rsidR="004F0374">
        <w:t>has been</w:t>
      </w:r>
      <w:r w:rsidRPr="004D68F8">
        <w:t xml:space="preserve"> adopted in this field to date.</w:t>
      </w:r>
    </w:p>
    <w:p w:rsidRPr="004D68F8" w:rsidR="00F56AFA" w:rsidP="00610E14" w:rsidRDefault="00441CDE" w14:paraId="154F8F2E" w14:textId="1BF1AF20">
      <w:pPr>
        <w:pStyle w:val="Heading3"/>
      </w:pPr>
      <w:r w:rsidRPr="004D68F8">
        <w:t xml:space="preserve">High-performance </w:t>
      </w:r>
      <w:r w:rsidR="004F0374">
        <w:t>C</w:t>
      </w:r>
      <w:r w:rsidRPr="004D68F8">
        <w:t>omputing</w:t>
      </w:r>
    </w:p>
    <w:p w:rsidRPr="004D68F8" w:rsidR="00F56AFA" w:rsidRDefault="00441CDE" w14:paraId="154F8F2F" w14:textId="7A2CB640">
      <w:r w:rsidRPr="004D68F8">
        <w:t xml:space="preserve">No political communication </w:t>
      </w:r>
      <w:r w:rsidR="004F0374">
        <w:t xml:space="preserve">has been </w:t>
      </w:r>
      <w:r w:rsidRPr="004D68F8">
        <w:t>adopted in this field to date.</w:t>
      </w:r>
    </w:p>
    <w:p w:rsidRPr="004D68F8" w:rsidR="00F56AFA" w:rsidP="00610E14" w:rsidRDefault="00441CDE" w14:paraId="154F8F30" w14:textId="06023738">
      <w:pPr>
        <w:pStyle w:val="Heading3"/>
      </w:pPr>
      <w:r w:rsidRPr="004D68F8">
        <w:t xml:space="preserve">High-speed </w:t>
      </w:r>
      <w:r w:rsidR="004F0374">
        <w:t>B</w:t>
      </w:r>
      <w:r w:rsidRPr="004D68F8">
        <w:t xml:space="preserve">roadband </w:t>
      </w:r>
      <w:r w:rsidR="004F0374">
        <w:t>C</w:t>
      </w:r>
      <w:r w:rsidRPr="004D68F8">
        <w:t>onnectivity</w:t>
      </w:r>
    </w:p>
    <w:p w:rsidRPr="004D68F8" w:rsidR="00F56AFA" w:rsidRDefault="00441CDE" w14:paraId="154F8F31" w14:textId="77777777">
      <w:pPr>
        <w:pStyle w:val="Subtitle"/>
        <w:keepNext/>
      </w:pPr>
      <w:r w:rsidRPr="004D68F8">
        <w:t>Letter of Intent on the Development of 5G in the Nordic Region</w:t>
      </w:r>
    </w:p>
    <w:p w:rsidRPr="004D68F8" w:rsidR="3DEE2A4C" w:rsidP="3DEE2A4C" w:rsidRDefault="3DEE2A4C" w14:paraId="148B0059" w14:textId="2223EA59">
      <w:pPr>
        <w:rPr>
          <w:rStyle w:val="eop"/>
          <w:shd w:val="clear" w:color="auto" w:fill="FFFFFF"/>
        </w:rPr>
      </w:pPr>
      <w:r w:rsidRPr="004D68F8">
        <w:rPr>
          <w:rFonts w:eastAsia="Verdana" w:cs="Verdana"/>
        </w:rPr>
        <w:t xml:space="preserve">In May 2018, Iceland signed a </w:t>
      </w:r>
      <w:hyperlink w:history="1" r:id="rId63">
        <w:r w:rsidRPr="004D68F8" w:rsidR="00497AFA">
          <w:rPr>
            <w:rStyle w:val="Hyperlink"/>
          </w:rPr>
          <w:t>Letter of Intent on the Development of 5G in the Nordic Region</w:t>
        </w:r>
      </w:hyperlink>
      <w:r w:rsidRPr="004D68F8">
        <w:rPr>
          <w:rFonts w:eastAsia="Verdana" w:cs="Verdana"/>
        </w:rPr>
        <w:t xml:space="preserve"> within the framework of the Nordic Council of Ministers. In addition to accelerating the development of 5G, the Declaration outlines the collective vision </w:t>
      </w:r>
      <w:r w:rsidRPr="004D68F8" w:rsidR="00672D7D">
        <w:rPr>
          <w:rFonts w:eastAsia="Verdana" w:cs="Verdana"/>
        </w:rPr>
        <w:t xml:space="preserve">of </w:t>
      </w:r>
      <w:r w:rsidRPr="004D68F8">
        <w:rPr>
          <w:rFonts w:eastAsia="Verdana" w:cs="Verdana"/>
        </w:rPr>
        <w:t xml:space="preserve">the Nordic region becoming the first interconnected 5G region in the world and identifies areas in which Nordic cooperation needs to be strengthened. The document also acknowledges </w:t>
      </w:r>
      <w:r w:rsidRPr="004D68F8" w:rsidR="00F3441B">
        <w:rPr>
          <w:rFonts w:eastAsia="Verdana" w:cs="Verdana"/>
        </w:rPr>
        <w:t xml:space="preserve">that </w:t>
      </w:r>
      <w:r w:rsidRPr="004D68F8">
        <w:rPr>
          <w:rFonts w:eastAsia="Verdana" w:cs="Verdana"/>
        </w:rPr>
        <w:t xml:space="preserve">the deployment of 5G will require substantial investments </w:t>
      </w:r>
      <w:r w:rsidRPr="004D68F8" w:rsidR="00672D7D">
        <w:rPr>
          <w:rFonts w:eastAsia="Verdana" w:cs="Verdana"/>
        </w:rPr>
        <w:t>and</w:t>
      </w:r>
      <w:r w:rsidRPr="004D68F8">
        <w:rPr>
          <w:rFonts w:eastAsia="Verdana" w:cs="Verdana"/>
        </w:rPr>
        <w:t xml:space="preserve"> an appropriate regulatory framework</w:t>
      </w:r>
      <w:r w:rsidRPr="004D68F8" w:rsidR="00F3441B">
        <w:rPr>
          <w:rFonts w:eastAsia="Verdana" w:cs="Verdana"/>
        </w:rPr>
        <w:t>,</w:t>
      </w:r>
      <w:r w:rsidRPr="004D68F8">
        <w:rPr>
          <w:rFonts w:eastAsia="Verdana" w:cs="Verdana"/>
        </w:rPr>
        <w:t xml:space="preserve"> both in </w:t>
      </w:r>
      <w:r w:rsidRPr="004D68F8" w:rsidR="00672D7D">
        <w:rPr>
          <w:rFonts w:eastAsia="Verdana" w:cs="Verdana"/>
        </w:rPr>
        <w:t xml:space="preserve">the </w:t>
      </w:r>
      <w:r w:rsidRPr="004D68F8">
        <w:rPr>
          <w:rFonts w:eastAsia="Verdana" w:cs="Verdana"/>
        </w:rPr>
        <w:t xml:space="preserve">national contexts </w:t>
      </w:r>
      <w:r w:rsidRPr="004D68F8" w:rsidR="00672D7D">
        <w:rPr>
          <w:rFonts w:eastAsia="Verdana" w:cs="Verdana"/>
        </w:rPr>
        <w:t>and</w:t>
      </w:r>
      <w:r w:rsidRPr="004D68F8">
        <w:rPr>
          <w:rFonts w:eastAsia="Verdana" w:cs="Verdana"/>
        </w:rPr>
        <w:t xml:space="preserve"> in forging a common Nordic 5G space. </w:t>
      </w:r>
      <w:r w:rsidRPr="004D68F8" w:rsidR="000A183D">
        <w:rPr>
          <w:rStyle w:val="normaltextrun"/>
          <w:rFonts w:eastAsia="Verdana"/>
          <w:shd w:val="clear" w:color="auto" w:fill="FFFFFF"/>
        </w:rPr>
        <w:t xml:space="preserve">Basic 5G was available to </w:t>
      </w:r>
      <w:r w:rsidRPr="004D68F8" w:rsidR="662B89DA">
        <w:rPr>
          <w:rStyle w:val="normaltextrun"/>
          <w:rFonts w:eastAsia="Verdana"/>
          <w:shd w:val="clear" w:color="auto" w:fill="FFFFFF"/>
        </w:rPr>
        <w:t>70</w:t>
      </w:r>
      <w:r w:rsidRPr="004D68F8" w:rsidR="000A183D">
        <w:rPr>
          <w:rStyle w:val="normaltextrun"/>
          <w:rFonts w:eastAsia="Verdana"/>
          <w:shd w:val="clear" w:color="auto" w:fill="FFFFFF"/>
        </w:rPr>
        <w:t xml:space="preserve">% of </w:t>
      </w:r>
      <w:r w:rsidRPr="004D68F8" w:rsidR="00703771">
        <w:rPr>
          <w:rStyle w:val="normaltextrun"/>
          <w:rFonts w:eastAsia="Verdana"/>
          <w:shd w:val="clear" w:color="auto" w:fill="FFFFFF"/>
        </w:rPr>
        <w:t xml:space="preserve">mobile/smartphones subscribers </w:t>
      </w:r>
      <w:r w:rsidRPr="004D68F8" w:rsidR="000A183D">
        <w:rPr>
          <w:rStyle w:val="normaltextrun"/>
          <w:rFonts w:eastAsia="Verdana"/>
          <w:shd w:val="clear" w:color="auto" w:fill="FFFFFF"/>
        </w:rPr>
        <w:t>at the end of 202</w:t>
      </w:r>
      <w:r w:rsidRPr="004D68F8" w:rsidR="1A121AC5">
        <w:rPr>
          <w:rStyle w:val="normaltextrun"/>
          <w:rFonts w:eastAsia="Verdana"/>
          <w:shd w:val="clear" w:color="auto" w:fill="FFFFFF"/>
        </w:rPr>
        <w:t>2</w:t>
      </w:r>
      <w:r w:rsidRPr="004D68F8" w:rsidR="000A183D">
        <w:rPr>
          <w:rStyle w:val="normaltextrun"/>
          <w:rFonts w:eastAsia="Verdana"/>
          <w:shd w:val="clear" w:color="auto" w:fill="FFFFFF"/>
        </w:rPr>
        <w:t>.</w:t>
      </w:r>
      <w:r w:rsidRPr="004D68F8" w:rsidR="000A183D">
        <w:rPr>
          <w:rStyle w:val="eop"/>
          <w:shd w:val="clear" w:color="auto" w:fill="FFFFFF"/>
        </w:rPr>
        <w:t> </w:t>
      </w:r>
      <w:r w:rsidRPr="004D68F8" w:rsidR="004A5B1B">
        <w:rPr>
          <w:rStyle w:val="eop"/>
          <w:shd w:val="clear" w:color="auto" w:fill="FFFFFF"/>
        </w:rPr>
        <w:t xml:space="preserve"> </w:t>
      </w:r>
    </w:p>
    <w:p w:rsidRPr="004D68F8" w:rsidR="00110EE8" w:rsidP="00610E14" w:rsidRDefault="00110EE8" w14:paraId="090647E2" w14:textId="77777777">
      <w:pPr>
        <w:pStyle w:val="Heading3"/>
      </w:pPr>
      <w:r w:rsidRPr="004D68F8">
        <w:t>GovTech</w:t>
      </w:r>
    </w:p>
    <w:p w:rsidRPr="004D68F8" w:rsidR="00110EE8" w:rsidP="3DEE2A4C" w:rsidRDefault="00902416" w14:paraId="2BF23A54" w14:textId="15650827">
      <w:r w:rsidRPr="004D68F8">
        <w:t xml:space="preserve">The government </w:t>
      </w:r>
      <w:r w:rsidRPr="004D68F8" w:rsidR="00880DF4">
        <w:t xml:space="preserve">has </w:t>
      </w:r>
      <w:r w:rsidRPr="004D68F8" w:rsidR="00524DC9">
        <w:t xml:space="preserve">prioritized projects in its </w:t>
      </w:r>
      <w:hyperlink w:history="1" r:id="rId64">
        <w:r w:rsidRPr="004D68F8" w:rsidR="00524DC9">
          <w:rPr>
            <w:rStyle w:val="Hyperlink"/>
          </w:rPr>
          <w:t>five year fisca</w:t>
        </w:r>
        <w:r w:rsidRPr="004D68F8" w:rsidR="003B37A6">
          <w:rPr>
            <w:rStyle w:val="Hyperlink"/>
          </w:rPr>
          <w:t>l strategy 202</w:t>
        </w:r>
        <w:r w:rsidRPr="004D68F8" w:rsidR="009D1F4F">
          <w:rPr>
            <w:rStyle w:val="Hyperlink"/>
          </w:rPr>
          <w:t>4-2028</w:t>
        </w:r>
      </w:hyperlink>
      <w:r w:rsidRPr="004D68F8" w:rsidR="00CA39E2">
        <w:t xml:space="preserve"> (p. 103-104)</w:t>
      </w:r>
      <w:r w:rsidR="004F0374">
        <w:t>, stating</w:t>
      </w:r>
      <w:r w:rsidRPr="004D68F8" w:rsidR="003E52A9">
        <w:t xml:space="preserve"> that reusable </w:t>
      </w:r>
      <w:r w:rsidRPr="004D68F8" w:rsidR="0010113B">
        <w:t>technical services</w:t>
      </w:r>
      <w:r w:rsidRPr="004D68F8" w:rsidR="00565F1C">
        <w:t xml:space="preserve"> shall be used, including, but not limited to</w:t>
      </w:r>
      <w:r w:rsidR="004F0374">
        <w:t>,</w:t>
      </w:r>
      <w:r w:rsidRPr="004D68F8" w:rsidR="00565F1C">
        <w:t xml:space="preserve"> chatbots</w:t>
      </w:r>
      <w:r w:rsidRPr="004D68F8" w:rsidR="000A2C4B">
        <w:t xml:space="preserve"> and </w:t>
      </w:r>
      <w:r w:rsidRPr="004D68F8" w:rsidR="0064623D">
        <w:t>Digital Iceland’s core services</w:t>
      </w:r>
      <w:r w:rsidRPr="004D68F8" w:rsidR="00FA3643">
        <w:t xml:space="preserve">. </w:t>
      </w:r>
    </w:p>
    <w:p w:rsidRPr="004D68F8" w:rsidR="00087BA0" w:rsidP="00610E14" w:rsidRDefault="00A16FDA" w14:paraId="106FA4AA" w14:textId="77302D1B">
      <w:pPr>
        <w:pStyle w:val="Heading3"/>
      </w:pPr>
      <w:r w:rsidRPr="004D68F8">
        <w:t>Other</w:t>
      </w:r>
      <w:r w:rsidRPr="004D68F8" w:rsidR="00104283">
        <w:t xml:space="preserve"> </w:t>
      </w:r>
      <w:r w:rsidR="004F0374">
        <w:t>I</w:t>
      </w:r>
      <w:r w:rsidRPr="004D68F8" w:rsidR="00104283">
        <w:t xml:space="preserve">nnovative </w:t>
      </w:r>
      <w:r w:rsidR="004F0374">
        <w:t>T</w:t>
      </w:r>
      <w:r w:rsidRPr="004D68F8" w:rsidR="00104283">
        <w:t>echnologies</w:t>
      </w:r>
    </w:p>
    <w:p w:rsidRPr="004D68F8" w:rsidR="008060DB" w:rsidP="00104283" w:rsidRDefault="008060DB" w14:paraId="34B8F1F8" w14:textId="5E0BF70B">
      <w:pPr>
        <w:pStyle w:val="Subtitle"/>
      </w:pPr>
      <w:r w:rsidRPr="004D68F8">
        <w:t>Participation in the DIGITAL Europe Program</w:t>
      </w:r>
      <w:r w:rsidRPr="004D68F8" w:rsidR="00672D7D">
        <w:t>me</w:t>
      </w:r>
    </w:p>
    <w:p w:rsidRPr="004D68F8" w:rsidR="00A16FDA" w:rsidP="00A16FDA" w:rsidRDefault="009D08D7" w14:paraId="7CF09972" w14:textId="1578FED2">
      <w:pPr>
        <w:pStyle w:val="BodyText"/>
      </w:pPr>
      <w:r w:rsidRPr="004D68F8">
        <w:t xml:space="preserve">Iceland </w:t>
      </w:r>
      <w:r w:rsidRPr="004D68F8" w:rsidR="00AC57E6">
        <w:t>participates in</w:t>
      </w:r>
      <w:r w:rsidRPr="004D68F8" w:rsidR="00845362">
        <w:t xml:space="preserve"> the DIGITAL Europe </w:t>
      </w:r>
      <w:r w:rsidRPr="004D68F8" w:rsidR="00873E9C">
        <w:t>P</w:t>
      </w:r>
      <w:r w:rsidRPr="004D68F8" w:rsidR="00845362">
        <w:t>rogram</w:t>
      </w:r>
      <w:r w:rsidRPr="004D68F8" w:rsidR="00672D7D">
        <w:t>me</w:t>
      </w:r>
      <w:r w:rsidRPr="004D68F8" w:rsidR="00845362">
        <w:t xml:space="preserve">. One component of the program is the establishment of </w:t>
      </w:r>
      <w:r w:rsidRPr="004D68F8" w:rsidR="00290C99">
        <w:t xml:space="preserve">Digital Innovation Hubs (EDIH). </w:t>
      </w:r>
      <w:r w:rsidRPr="004D68F8" w:rsidR="00042345">
        <w:t xml:space="preserve">The first </w:t>
      </w:r>
      <w:hyperlink w:history="1" r:id="rId65">
        <w:r w:rsidRPr="004D68F8" w:rsidR="00E72603">
          <w:t>ED</w:t>
        </w:r>
        <w:r w:rsidRPr="004D68F8" w:rsidR="00E72603">
          <w:rPr>
            <w:rStyle w:val="Hyperlink"/>
          </w:rPr>
          <w:t xml:space="preserve">IH </w:t>
        </w:r>
        <w:r w:rsidRPr="004D68F8" w:rsidR="00042345">
          <w:rPr>
            <w:rStyle w:val="Hyperlink"/>
          </w:rPr>
          <w:t>hub in Iceland</w:t>
        </w:r>
      </w:hyperlink>
      <w:r w:rsidRPr="004D68F8" w:rsidR="00042345">
        <w:rPr>
          <w:rStyle w:val="Hyperlink"/>
        </w:rPr>
        <w:t xml:space="preserve"> </w:t>
      </w:r>
      <w:r w:rsidRPr="004D68F8" w:rsidR="00214F43">
        <w:t xml:space="preserve">has been established </w:t>
      </w:r>
      <w:r w:rsidRPr="004D68F8" w:rsidR="00E12984">
        <w:t xml:space="preserve">and it </w:t>
      </w:r>
      <w:hyperlink w:history="1" r:id="rId66">
        <w:r w:rsidRPr="004D68F8" w:rsidR="00C15E42">
          <w:rPr>
            <w:rStyle w:val="Hyperlink"/>
          </w:rPr>
          <w:t>ope</w:t>
        </w:r>
        <w:r w:rsidRPr="004D68F8" w:rsidR="00E3171F">
          <w:rPr>
            <w:rStyle w:val="Hyperlink"/>
          </w:rPr>
          <w:t xml:space="preserve">ned for </w:t>
        </w:r>
        <w:r w:rsidRPr="004D68F8" w:rsidR="00214F43">
          <w:rPr>
            <w:rStyle w:val="Hyperlink"/>
            <w:rFonts w:cs="Open Sans"/>
            <w:shd w:val="clear" w:color="auto" w:fill="FDFDFD"/>
          </w:rPr>
          <w:t>application</w:t>
        </w:r>
        <w:r w:rsidRPr="004D68F8" w:rsidR="00E3171F">
          <w:rPr>
            <w:rStyle w:val="Hyperlink"/>
            <w:rFonts w:cs="Open Sans"/>
            <w:shd w:val="clear" w:color="auto" w:fill="FDFDFD"/>
          </w:rPr>
          <w:t>s</w:t>
        </w:r>
      </w:hyperlink>
      <w:r w:rsidRPr="004D68F8" w:rsidR="00E3171F">
        <w:rPr>
          <w:rFonts w:cs="Open Sans"/>
          <w:color w:val="231F20"/>
          <w:shd w:val="clear" w:color="auto" w:fill="FDFDFD"/>
        </w:rPr>
        <w:t xml:space="preserve"> in February </w:t>
      </w:r>
      <w:r w:rsidRPr="004D68F8" w:rsidR="00214F43">
        <w:rPr>
          <w:rFonts w:cs="Open Sans"/>
          <w:color w:val="231F20"/>
          <w:shd w:val="clear" w:color="auto" w:fill="FDFDFD"/>
        </w:rPr>
        <w:t>2022</w:t>
      </w:r>
      <w:r w:rsidRPr="004D68F8" w:rsidR="00E3171F">
        <w:rPr>
          <w:rFonts w:cs="Open Sans"/>
          <w:color w:val="231F20"/>
          <w:shd w:val="clear" w:color="auto" w:fill="FDFDFD"/>
        </w:rPr>
        <w:t>.</w:t>
      </w:r>
    </w:p>
    <w:p w:rsidRPr="004D68F8" w:rsidR="00110EE8" w:rsidRDefault="00110EE8" w14:paraId="3CA935BB" w14:textId="77777777"/>
    <w:p w:rsidRPr="004D68F8" w:rsidR="006531C1" w:rsidRDefault="006531C1" w14:paraId="43E81E31" w14:textId="0E3F49F7">
      <w:pPr>
        <w:sectPr w:rsidRPr="004D68F8" w:rsidR="006531C1">
          <w:pgSz w:w="11906" w:h="16838" w:orient="portrait" w:code="9"/>
          <w:pgMar w:top="1702" w:right="1418" w:bottom="1418" w:left="1701" w:header="0" w:footer="385" w:gutter="0"/>
          <w:cols w:space="708"/>
          <w:titlePg/>
          <w:docGrid w:linePitch="360"/>
        </w:sectPr>
      </w:pPr>
    </w:p>
    <w:p w:rsidRPr="004D68F8" w:rsidR="00F56AFA" w:rsidRDefault="00703CE4" w14:paraId="154F8F35" w14:textId="351CDC0E">
      <w:r>
        <w:rPr>
          <w:noProof/>
        </w:rPr>
        <mc:AlternateContent>
          <mc:Choice Requires="wps">
            <w:drawing>
              <wp:anchor distT="0" distB="0" distL="114300" distR="114300" simplePos="0" relativeHeight="251673640" behindDoc="0" locked="0" layoutInCell="1" allowOverlap="1" wp14:anchorId="63387AE0" wp14:editId="635DF48B">
                <wp:simplePos x="0" y="0"/>
                <wp:positionH relativeFrom="page">
                  <wp:align>right</wp:align>
                </wp:positionH>
                <wp:positionV relativeFrom="paragraph">
                  <wp:posOffset>-1109345</wp:posOffset>
                </wp:positionV>
                <wp:extent cx="7569200" cy="10782300"/>
                <wp:effectExtent l="0" t="0" r="0" b="0"/>
                <wp:wrapNone/>
                <wp:docPr id="47" name="Rectangle 47"/>
                <wp:cNvGraphicFramePr/>
                <a:graphic xmlns:a="http://schemas.openxmlformats.org/drawingml/2006/main">
                  <a:graphicData uri="http://schemas.microsoft.com/office/word/2010/wordprocessingShape">
                    <wps:wsp>
                      <wps:cNvSpPr/>
                      <wps:spPr>
                        <a:xfrm>
                          <a:off x="0" y="0"/>
                          <a:ext cx="7569200" cy="1078230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6A9DFEAE">
              <v:rect id="Rectangle 47" style="position:absolute;margin-left:544.8pt;margin-top:-87.35pt;width:596pt;height:849pt;z-index:25167364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spid="_x0000_s1026" fillcolor="#111f37" stroked="f" strokeweight="1pt" w14:anchorId="538D28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">
                <v:fill opacity="58853f"/>
                <w10:wrap anchorx="page"/>
              </v:rect>
            </w:pict>
          </mc:Fallback>
        </mc:AlternateContent>
      </w:r>
    </w:p>
    <w:p w:rsidRPr="004D68F8" w:rsidR="00087BA0" w:rsidRDefault="00087BA0" w14:paraId="5244A4D4" w14:textId="3E8CE70D"/>
    <w:p w:rsidRPr="004D68F8" w:rsidR="00F56AFA" w:rsidRDefault="00F56AFA" w14:paraId="154F8F36" w14:textId="250A9758"/>
    <w:p w:rsidRPr="004D68F8" w:rsidR="00F56AFA" w:rsidRDefault="00703CE4" w14:paraId="154F8F37" w14:textId="74D0CE43">
      <w:r w:rsidRPr="005552C6">
        <w:rPr>
          <w:noProof/>
        </w:rPr>
        <mc:AlternateContent>
          <mc:Choice Requires="wpg">
            <w:drawing>
              <wp:anchor distT="0" distB="0" distL="114300" distR="114300" simplePos="0" relativeHeight="251675688" behindDoc="0" locked="0" layoutInCell="1" allowOverlap="1" wp14:anchorId="5F3BD99A" wp14:editId="2591302D">
                <wp:simplePos x="0" y="0"/>
                <wp:positionH relativeFrom="margin">
                  <wp:posOffset>1085850</wp:posOffset>
                </wp:positionH>
                <wp:positionV relativeFrom="margin">
                  <wp:posOffset>3747135</wp:posOffset>
                </wp:positionV>
                <wp:extent cx="3338830" cy="1417320"/>
                <wp:effectExtent l="0" t="0" r="0" b="0"/>
                <wp:wrapSquare wrapText="bothSides"/>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8830" cy="1417320"/>
                          <a:chOff x="-7618" y="152979"/>
                          <a:chExt cx="3299950" cy="1422332"/>
                        </a:xfrm>
                      </wpg:grpSpPr>
                      <wps:wsp>
                        <wps:cNvPr id="42" name="Text Box 42"/>
                        <wps:cNvSpPr txBox="1">
                          <a:spLocks noChangeArrowheads="1"/>
                        </wps:cNvSpPr>
                        <wps:spPr bwMode="auto">
                          <a:xfrm>
                            <a:off x="-7618" y="152979"/>
                            <a:ext cx="739139" cy="1216819"/>
                          </a:xfrm>
                          <a:prstGeom prst="rect">
                            <a:avLst/>
                          </a:prstGeom>
                          <a:noFill/>
                          <a:ln w="9525">
                            <a:noFill/>
                            <a:miter lim="800000"/>
                            <a:headEnd/>
                            <a:tailEnd/>
                          </a:ln>
                        </wps:spPr>
                        <wps:txbx>
                          <w:txbxContent>
                            <w:p w:rsidRPr="00166AB4" w:rsidR="00703CE4" w:rsidP="00703CE4" w:rsidRDefault="00703CE4" w14:paraId="3760C367" w14:textId="77777777">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52" name="Text Box 52"/>
                        <wps:cNvSpPr txBox="1">
                          <a:spLocks noChangeArrowheads="1"/>
                        </wps:cNvSpPr>
                        <wps:spPr bwMode="auto">
                          <a:xfrm>
                            <a:off x="731378" y="213226"/>
                            <a:ext cx="2560954" cy="1362085"/>
                          </a:xfrm>
                          <a:prstGeom prst="rect">
                            <a:avLst/>
                          </a:prstGeom>
                          <a:noFill/>
                          <a:ln w="9525">
                            <a:noFill/>
                            <a:miter lim="800000"/>
                            <a:headEnd/>
                            <a:tailEnd/>
                          </a:ln>
                        </wps:spPr>
                        <wps:txbx>
                          <w:txbxContent>
                            <w:p w:rsidRPr="006D73ED" w:rsidR="00703CE4" w:rsidP="00703CE4" w:rsidRDefault="00703CE4" w14:paraId="16351013" w14:textId="77777777">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rsidRPr="00E7654F" w:rsidR="00703CE4" w:rsidP="00703CE4" w:rsidRDefault="00703CE4" w14:paraId="0CB67196" w14:textId="77777777">
                              <w:pPr>
                                <w:jc w:val="left"/>
                                <w:rPr>
                                  <w:color w:val="FFFFFF"/>
                                  <w:sz w:val="52"/>
                                  <w:szCs w:val="36"/>
                                </w:rPr>
                              </w:pPr>
                            </w:p>
                            <w:p w:rsidRPr="006762DB" w:rsidR="00703CE4" w:rsidP="00703CE4" w:rsidRDefault="00703CE4" w14:paraId="4E30424F" w14:textId="77777777">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w14:anchorId="66CB20B2">
              <v:group id="Group 37" style="position:absolute;left:0;text-align:left;margin-left:85.5pt;margin-top:295.05pt;width:262.9pt;height:111.6pt;z-index:251675688;mso-position-horizontal-relative:margin;mso-position-vertical-relative:margin" coordsize="32999,14223" coordorigin="-76,1529" o:spid="_x0000_s1035" w14:anchorId="5F3BD9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">
                <v:shape id="Text Box 42" style="position:absolute;left:-76;top:1529;width:7391;height:12168;visibility:visible;mso-wrap-style:square;v-text-anchor:top" o:spid="_x0000_s103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v:textbox>
                    <w:txbxContent>
                      <w:p w:rsidRPr="00166AB4" w:rsidR="00703CE4" w:rsidP="00703CE4" w:rsidRDefault="00703CE4" w14:paraId="5FCD5EC4" w14:textId="77777777">
                        <w:pPr>
                          <w:jc w:val="left"/>
                          <w:rPr>
                            <w:color w:val="FFFFFF" w:themeColor="background1"/>
                            <w:sz w:val="144"/>
                            <w:szCs w:val="144"/>
                            <w:lang w:val="fr-BE"/>
                          </w:rPr>
                        </w:pPr>
                        <w:r>
                          <w:rPr>
                            <w:color w:val="FFFFFF" w:themeColor="background1"/>
                            <w:sz w:val="144"/>
                            <w:szCs w:val="144"/>
                            <w:lang w:val="fr-BE"/>
                          </w:rPr>
                          <w:t>3</w:t>
                        </w:r>
                      </w:p>
                    </w:txbxContent>
                  </v:textbox>
                </v:shape>
                <v:shape id="Text Box 52" style="position:absolute;left:7313;top:2132;width:25610;height:13621;visibility:visible;mso-wrap-style:square;v-text-anchor:top" o:spid="_x0000_s103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v:textbox>
                    <w:txbxContent>
                      <w:p w:rsidRPr="006D73ED" w:rsidR="00703CE4" w:rsidP="00703CE4" w:rsidRDefault="00703CE4" w14:paraId="37BFE01F" w14:textId="77777777">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rsidRPr="00E7654F" w:rsidR="00703CE4" w:rsidP="00703CE4" w:rsidRDefault="00703CE4" w14:paraId="5DAB6C7B" w14:textId="77777777">
                        <w:pPr>
                          <w:jc w:val="left"/>
                          <w:rPr>
                            <w:color w:val="FFFFFF"/>
                            <w:sz w:val="52"/>
                            <w:szCs w:val="36"/>
                          </w:rPr>
                        </w:pPr>
                      </w:p>
                      <w:p w:rsidRPr="006762DB" w:rsidR="00703CE4" w:rsidP="00703CE4" w:rsidRDefault="00703CE4" w14:paraId="02EB378F" w14:textId="77777777">
                        <w:pPr>
                          <w:spacing w:before="240"/>
                          <w:jc w:val="left"/>
                          <w:rPr>
                            <w:color w:val="FFFFFF" w:themeColor="background1"/>
                            <w:sz w:val="48"/>
                            <w:szCs w:val="32"/>
                          </w:rPr>
                        </w:pPr>
                      </w:p>
                    </w:txbxContent>
                  </v:textbox>
                </v:shape>
                <w10:wrap type="square" anchorx="margin" anchory="margin"/>
              </v:group>
            </w:pict>
          </mc:Fallback>
        </mc:AlternateContent>
      </w:r>
      <w:r w:rsidRPr="005552C6">
        <w:rPr>
          <w:noProof/>
        </w:rPr>
        <w:drawing>
          <wp:anchor distT="0" distB="0" distL="114300" distR="114300" simplePos="0" relativeHeight="251674664" behindDoc="1" locked="0" layoutInCell="1" allowOverlap="1" wp14:anchorId="0200AD55" wp14:editId="635B59F2">
            <wp:simplePos x="0" y="0"/>
            <wp:positionH relativeFrom="margin">
              <wp:posOffset>-1098506</wp:posOffset>
            </wp:positionH>
            <wp:positionV relativeFrom="margin">
              <wp:posOffset>606732</wp:posOffset>
            </wp:positionV>
            <wp:extent cx="7569200" cy="615378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4D68F8" w:rsidR="00F56AFA" w:rsidRDefault="00F56AFA" w14:paraId="154F8F38" w14:textId="2962C78F"/>
    <w:p w:rsidRPr="004D68F8" w:rsidR="00F56AFA" w:rsidRDefault="00F56AFA" w14:paraId="154F8F39" w14:textId="535AF24E"/>
    <w:p w:rsidRPr="004D68F8" w:rsidR="00F56AFA" w:rsidRDefault="00F56AFA" w14:paraId="154F8F3A" w14:textId="0F0D5FBC"/>
    <w:p w:rsidRPr="004D68F8" w:rsidR="00F56AFA" w:rsidRDefault="00F56AFA" w14:paraId="154F8F3B" w14:textId="2932A8DE"/>
    <w:p w:rsidRPr="004D68F8" w:rsidR="00F56AFA" w:rsidRDefault="00F56AFA" w14:paraId="154F8F3C" w14:textId="60A31DC4"/>
    <w:p w:rsidRPr="004D68F8" w:rsidR="00F56AFA" w:rsidRDefault="00F56AFA" w14:paraId="154F8F3D" w14:textId="0D2AEC9B"/>
    <w:p w:rsidRPr="004D68F8" w:rsidR="00F56AFA" w:rsidRDefault="00F56AFA" w14:paraId="154F8F3E" w14:textId="3770C6ED"/>
    <w:p w:rsidRPr="004D68F8" w:rsidR="00F56AFA" w:rsidRDefault="00F56AFA" w14:paraId="154F8F3F" w14:textId="62A3D408"/>
    <w:p w:rsidRPr="004D68F8" w:rsidR="00F56AFA" w:rsidRDefault="00F56AFA" w14:paraId="154F8F40" w14:textId="7D939CE6"/>
    <w:p w:rsidRPr="004D68F8" w:rsidR="00F56AFA" w:rsidRDefault="00F56AFA" w14:paraId="154F8F41" w14:textId="2F1D032E"/>
    <w:p w:rsidRPr="004D68F8" w:rsidR="00F56AFA" w:rsidRDefault="00F56AFA" w14:paraId="154F8F42" w14:textId="2E653E61"/>
    <w:p w:rsidRPr="004D68F8" w:rsidR="00F56AFA" w:rsidRDefault="00F56AFA" w14:paraId="154F8F43" w14:textId="578C91F5"/>
    <w:p w:rsidRPr="004D68F8" w:rsidR="00F56AFA" w:rsidRDefault="00F56AFA" w14:paraId="154F8F44" w14:textId="77777777"/>
    <w:p w:rsidRPr="004D68F8" w:rsidR="00F56AFA" w:rsidRDefault="00F56AFA" w14:paraId="154F8F45" w14:textId="77777777"/>
    <w:p w:rsidRPr="004D68F8" w:rsidR="00F56AFA" w:rsidRDefault="00F56AFA" w14:paraId="154F8F46" w14:textId="6D91B7D3"/>
    <w:p w:rsidRPr="004D68F8" w:rsidR="00F56AFA" w:rsidP="00610E14" w:rsidRDefault="00441CDE" w14:paraId="154F8F5E" w14:textId="4ED16D7B">
      <w:pPr>
        <w:pStyle w:val="Heading1"/>
      </w:pPr>
      <w:bookmarkStart w:name="_Toc140674183" w:id="15"/>
      <w:r w:rsidRPr="004D68F8">
        <w:t>Digital Public Administration Legislation</w:t>
      </w:r>
      <w:bookmarkEnd w:id="15"/>
    </w:p>
    <w:p w:rsidRPr="004D68F8" w:rsidR="00F56AFA" w:rsidP="00610E14" w:rsidRDefault="00441CDE" w14:paraId="154F8F5F" w14:textId="04ECD1E0">
      <w:pPr>
        <w:pStyle w:val="Heading2"/>
      </w:pPr>
      <w:bookmarkStart w:name="_Toc1474962" w:id="16"/>
      <w:r w:rsidRPr="004D68F8">
        <w:t xml:space="preserve">Specific </w:t>
      </w:r>
      <w:r w:rsidRPr="004D68F8" w:rsidR="006A17CF">
        <w:t>Legislation</w:t>
      </w:r>
      <w:bookmarkEnd w:id="16"/>
      <w:r w:rsidRPr="004D68F8" w:rsidR="006A17CF">
        <w:t xml:space="preserve"> on Digital Public Administration</w:t>
      </w:r>
    </w:p>
    <w:p w:rsidRPr="004D68F8" w:rsidR="00F56AFA" w:rsidRDefault="00441CDE" w14:paraId="154F8F60" w14:textId="77777777">
      <w:pPr>
        <w:pStyle w:val="Subtitle"/>
      </w:pPr>
      <w:r w:rsidRPr="004D68F8">
        <w:t>Digital Mailbox Act</w:t>
      </w:r>
    </w:p>
    <w:p w:rsidRPr="004D68F8" w:rsidR="005B4620" w:rsidRDefault="00441CDE" w14:paraId="5CF7BAD1" w14:textId="7E15B91C">
      <w:r w:rsidRPr="004D68F8">
        <w:t xml:space="preserve">In </w:t>
      </w:r>
      <w:r w:rsidRPr="004D68F8" w:rsidR="005A31A6">
        <w:t xml:space="preserve">June </w:t>
      </w:r>
      <w:r w:rsidRPr="004D68F8">
        <w:t>202</w:t>
      </w:r>
      <w:r w:rsidRPr="004D68F8" w:rsidR="005A31A6">
        <w:t>1</w:t>
      </w:r>
      <w:r w:rsidRPr="004D68F8">
        <w:t xml:space="preserve">, </w:t>
      </w:r>
      <w:hyperlink w:history="1" r:id="rId67">
        <w:r w:rsidRPr="004D68F8" w:rsidR="00AC57E6">
          <w:rPr>
            <w:rStyle w:val="Hyperlink"/>
          </w:rPr>
          <w:t xml:space="preserve">Act on </w:t>
        </w:r>
        <w:r w:rsidRPr="004D68F8" w:rsidR="005C63AC">
          <w:rPr>
            <w:rStyle w:val="Hyperlink"/>
          </w:rPr>
          <w:t xml:space="preserve">a </w:t>
        </w:r>
        <w:r w:rsidRPr="004D68F8" w:rsidR="00AC57E6">
          <w:rPr>
            <w:rStyle w:val="Hyperlink"/>
          </w:rPr>
          <w:t>Digital Mailbox</w:t>
        </w:r>
      </w:hyperlink>
      <w:r w:rsidRPr="004D68F8" w:rsidR="00AC57E6">
        <w:t xml:space="preserve"> in a Central Government Service Portal </w:t>
      </w:r>
      <w:r w:rsidRPr="004D68F8">
        <w:t xml:space="preserve">was </w:t>
      </w:r>
      <w:r w:rsidRPr="004D68F8" w:rsidR="00E7288B">
        <w:t xml:space="preserve">formally adopted by </w:t>
      </w:r>
      <w:r w:rsidRPr="004D68F8" w:rsidR="00AC57E6">
        <w:t>the Icelandic p</w:t>
      </w:r>
      <w:r w:rsidRPr="004D68F8" w:rsidR="00E7288B">
        <w:t>arl</w:t>
      </w:r>
      <w:r w:rsidRPr="004D68F8" w:rsidR="006C2821">
        <w:t>i</w:t>
      </w:r>
      <w:r w:rsidRPr="004D68F8" w:rsidR="00E7288B">
        <w:t>ament</w:t>
      </w:r>
      <w:r w:rsidRPr="004D68F8" w:rsidR="00AC57E6">
        <w:t xml:space="preserve"> </w:t>
      </w:r>
      <w:proofErr w:type="spellStart"/>
      <w:r w:rsidRPr="004D68F8" w:rsidR="00AC57E6">
        <w:t>Althingi</w:t>
      </w:r>
      <w:proofErr w:type="spellEnd"/>
      <w:r w:rsidRPr="004D68F8">
        <w:t xml:space="preserve">. The purpose of the </w:t>
      </w:r>
      <w:r w:rsidRPr="004D68F8" w:rsidR="005C63AC">
        <w:t>A</w:t>
      </w:r>
      <w:r w:rsidRPr="004D68F8">
        <w:t xml:space="preserve">ct is to promote efficient public service, increase transparency in </w:t>
      </w:r>
      <w:r w:rsidRPr="004D68F8" w:rsidR="00AC57E6">
        <w:t>dealing with issues</w:t>
      </w:r>
      <w:r w:rsidRPr="004D68F8">
        <w:t xml:space="preserve"> and i</w:t>
      </w:r>
      <w:r w:rsidRPr="004D68F8" w:rsidR="00AC57E6">
        <w:t>mprove</w:t>
      </w:r>
      <w:r w:rsidRPr="004D68F8">
        <w:t xml:space="preserve"> efficiency in </w:t>
      </w:r>
      <w:r w:rsidRPr="004D68F8" w:rsidR="00AC57E6">
        <w:t>public</w:t>
      </w:r>
      <w:r w:rsidRPr="004D68F8">
        <w:t xml:space="preserve"> administration. At the same time, </w:t>
      </w:r>
      <w:r w:rsidRPr="004D68F8" w:rsidR="00EC5CD3">
        <w:t xml:space="preserve">it aims at centralising </w:t>
      </w:r>
      <w:r w:rsidRPr="004D68F8" w:rsidR="000A3DB7">
        <w:t xml:space="preserve">in a single location </w:t>
      </w:r>
      <w:r w:rsidRPr="004D68F8" w:rsidR="00EC5CD3">
        <w:t>and digitalising</w:t>
      </w:r>
      <w:r w:rsidRPr="004D68F8">
        <w:t xml:space="preserve"> the government’s main means of communication with individuals and legal entities.</w:t>
      </w:r>
    </w:p>
    <w:p w:rsidRPr="004D68F8" w:rsidR="00F56AFA" w:rsidRDefault="005C63AC" w14:paraId="154F8F62" w14:textId="528AD526">
      <w:r w:rsidRPr="004D68F8">
        <w:t>In accordance with</w:t>
      </w:r>
      <w:r w:rsidRPr="004D68F8" w:rsidR="005B4620">
        <w:t xml:space="preserve"> the provisions of the </w:t>
      </w:r>
      <w:r w:rsidRPr="004D68F8">
        <w:t>Act,</w:t>
      </w:r>
      <w:r w:rsidRPr="004D68F8" w:rsidR="005B4620">
        <w:t xml:space="preserve"> </w:t>
      </w:r>
      <w:hyperlink w:history="1" r:id="rId68">
        <w:r w:rsidRPr="004D68F8" w:rsidR="005B4620">
          <w:rPr>
            <w:rStyle w:val="Hyperlink"/>
          </w:rPr>
          <w:t>an official plan for the implementation</w:t>
        </w:r>
      </w:hyperlink>
      <w:r w:rsidRPr="004D68F8" w:rsidR="005B4620">
        <w:t xml:space="preserve"> of the digital mailbox by all public bodies </w:t>
      </w:r>
      <w:r w:rsidRPr="004D68F8">
        <w:t xml:space="preserve">by the </w:t>
      </w:r>
      <w:r w:rsidRPr="004D68F8" w:rsidR="005B4620">
        <w:t xml:space="preserve">end </w:t>
      </w:r>
      <w:r w:rsidRPr="004D68F8">
        <w:t xml:space="preserve">of </w:t>
      </w:r>
      <w:r w:rsidRPr="004D68F8" w:rsidR="005B4620">
        <w:t>2024 has been published.</w:t>
      </w:r>
    </w:p>
    <w:p w:rsidRPr="004D68F8" w:rsidR="00F56AFA" w:rsidRDefault="00441CDE" w14:paraId="154F8F64" w14:textId="52224C7B">
      <w:r w:rsidRPr="004D68F8">
        <w:t xml:space="preserve">The Digital Mailbox Act is a very important step to ensure that public entities have the adequate legal authority to </w:t>
      </w:r>
      <w:r w:rsidRPr="004D68F8" w:rsidR="005C63AC">
        <w:t>communicate digitally with</w:t>
      </w:r>
      <w:r w:rsidRPr="004D68F8">
        <w:t xml:space="preserve"> individuals and legal entities, so that the publication of documents </w:t>
      </w:r>
      <w:r w:rsidRPr="004D68F8" w:rsidR="005C63AC">
        <w:t xml:space="preserve">through the portal </w:t>
      </w:r>
      <w:r w:rsidRPr="004D68F8">
        <w:t xml:space="preserve">has the same legal effect as </w:t>
      </w:r>
      <w:r w:rsidRPr="004D68F8" w:rsidR="005C63AC">
        <w:t>other means of communication</w:t>
      </w:r>
      <w:r w:rsidRPr="004D68F8" w:rsidR="004D72D6">
        <w:t>.</w:t>
      </w:r>
    </w:p>
    <w:p w:rsidRPr="004D68F8" w:rsidR="2A2972E9" w:rsidP="797D8C84" w:rsidRDefault="2A2972E9" w14:paraId="734C319B" w14:textId="5B8712AA">
      <w:pPr>
        <w:pStyle w:val="Subtitle"/>
      </w:pPr>
      <w:r w:rsidRPr="004D68F8">
        <w:t>National ccTLD Act</w:t>
      </w:r>
    </w:p>
    <w:p w:rsidRPr="004D68F8" w:rsidR="797D8C84" w:rsidP="797D8C84" w:rsidRDefault="2A2972E9" w14:paraId="77F23F79" w14:textId="0135F80C">
      <w:r w:rsidRPr="004D68F8">
        <w:t>In May 202</w:t>
      </w:r>
      <w:r w:rsidRPr="004D68F8" w:rsidR="7F5DD485">
        <w:t xml:space="preserve">1, new legislation was approved by the Congress on the </w:t>
      </w:r>
      <w:r w:rsidRPr="004D68F8" w:rsidR="009D3CAF">
        <w:t>country code top-level domain</w:t>
      </w:r>
      <w:r w:rsidRPr="004D68F8" w:rsidR="009D3CAF">
        <w:rPr>
          <w:rFonts w:ascii="Arial" w:hAnsi="Arial" w:cs="Arial"/>
          <w:color w:val="4D5156"/>
          <w:sz w:val="21"/>
          <w:szCs w:val="21"/>
          <w:shd w:val="clear" w:color="auto" w:fill="FFFFFF"/>
        </w:rPr>
        <w:t xml:space="preserve"> (</w:t>
      </w:r>
      <w:r w:rsidRPr="004D68F8" w:rsidR="7F5DD485">
        <w:t>ccTLD</w:t>
      </w:r>
      <w:r w:rsidRPr="004D68F8" w:rsidR="009D3CAF">
        <w:t>)</w:t>
      </w:r>
      <w:r w:rsidRPr="004D68F8" w:rsidR="7F5DD485">
        <w:t>.IS. This is the first legislation on the Icelandic top level domain</w:t>
      </w:r>
      <w:r w:rsidRPr="004D68F8" w:rsidR="009D3CAF">
        <w:t>,</w:t>
      </w:r>
      <w:r w:rsidRPr="004D68F8" w:rsidR="7F5DD485">
        <w:t xml:space="preserve"> </w:t>
      </w:r>
      <w:r w:rsidRPr="004D68F8" w:rsidR="009D3CAF">
        <w:t xml:space="preserve">intended primarily </w:t>
      </w:r>
      <w:r w:rsidRPr="004D68F8" w:rsidR="7F5DD485">
        <w:t xml:space="preserve">to </w:t>
      </w:r>
      <w:r w:rsidRPr="004D68F8" w:rsidR="009D3CAF">
        <w:t xml:space="preserve">ensure </w:t>
      </w:r>
      <w:r w:rsidRPr="004D68F8" w:rsidR="7F5DD485">
        <w:t xml:space="preserve">secure, effective and economic access to the Icelandic top level domain.IS, and </w:t>
      </w:r>
      <w:r w:rsidRPr="004D68F8" w:rsidR="009D3CAF">
        <w:t xml:space="preserve">to </w:t>
      </w:r>
      <w:r w:rsidRPr="004D68F8" w:rsidR="7F5DD485">
        <w:t xml:space="preserve">lay down rules for the operation of the registry and registrants of the national domain. </w:t>
      </w:r>
    </w:p>
    <w:p w:rsidRPr="004D68F8" w:rsidR="00F56AFA" w:rsidRDefault="00441CDE" w14:paraId="154F8F66" w14:textId="77777777">
      <w:pPr>
        <w:pStyle w:val="Subtitle"/>
      </w:pPr>
      <w:r w:rsidRPr="004D68F8">
        <w:t>Information Act</w:t>
      </w:r>
    </w:p>
    <w:p w:rsidRPr="004D68F8" w:rsidR="00F56AFA" w:rsidRDefault="00441CDE" w14:paraId="154F8F67" w14:textId="1C5D442F">
      <w:pPr>
        <w:rPr>
          <w:color w:val="3B3838"/>
        </w:rPr>
      </w:pPr>
      <w:r w:rsidRPr="004D68F8">
        <w:t xml:space="preserve">The </w:t>
      </w:r>
      <w:hyperlink w:history="1" r:id="rId69">
        <w:r w:rsidRPr="004D68F8">
          <w:rPr>
            <w:rStyle w:val="Hyperlink"/>
          </w:rPr>
          <w:t>Information Act</w:t>
        </w:r>
      </w:hyperlink>
      <w:r w:rsidRPr="004D68F8">
        <w:t xml:space="preserve"> </w:t>
      </w:r>
      <w:r w:rsidRPr="004D68F8">
        <w:rPr>
          <w:color w:val="3B3838"/>
        </w:rPr>
        <w:t>was a</w:t>
      </w:r>
      <w:r w:rsidRPr="004D68F8" w:rsidR="00D51F3E">
        <w:rPr>
          <w:color w:val="3B3838"/>
        </w:rPr>
        <w:t>dopted</w:t>
      </w:r>
      <w:r w:rsidRPr="004D68F8">
        <w:rPr>
          <w:color w:val="3B3838"/>
        </w:rPr>
        <w:t xml:space="preserve"> by the </w:t>
      </w:r>
      <w:proofErr w:type="spellStart"/>
      <w:r w:rsidRPr="004D68F8" w:rsidR="00D51F3E">
        <w:rPr>
          <w:color w:val="3B3838"/>
        </w:rPr>
        <w:t>Althingi</w:t>
      </w:r>
      <w:proofErr w:type="spellEnd"/>
      <w:r w:rsidRPr="004D68F8">
        <w:rPr>
          <w:color w:val="3B3838"/>
        </w:rPr>
        <w:t xml:space="preserve"> at the end of 2012 and came into force on 1 January 2013. Its objective is to guarantee transparency in government administration and in the handling of public interests with the purpose</w:t>
      </w:r>
      <w:r w:rsidRPr="004D68F8" w:rsidR="00653C91">
        <w:rPr>
          <w:color w:val="3B3838"/>
        </w:rPr>
        <w:t>, inter alia,</w:t>
      </w:r>
      <w:r w:rsidRPr="004D68F8">
        <w:rPr>
          <w:color w:val="3B3838"/>
        </w:rPr>
        <w:t xml:space="preserve"> of strengthening the following aspects:</w:t>
      </w:r>
    </w:p>
    <w:p w:rsidRPr="004D68F8" w:rsidR="00F56AFA" w:rsidP="00610E14" w:rsidRDefault="006B7DD7" w14:paraId="154F8F68" w14:textId="69E90A46">
      <w:pPr>
        <w:numPr>
          <w:ilvl w:val="0"/>
          <w:numId w:val="16"/>
        </w:numPr>
      </w:pPr>
      <w:r w:rsidRPr="004D68F8">
        <w:t>The r</w:t>
      </w:r>
      <w:r w:rsidRPr="004D68F8" w:rsidR="00441CDE">
        <w:t>ight to information and freedom of expression;</w:t>
      </w:r>
    </w:p>
    <w:p w:rsidRPr="004D68F8" w:rsidR="00F56AFA" w:rsidP="00610E14" w:rsidRDefault="00653C91" w14:paraId="154F8F69" w14:textId="3CD092CF">
      <w:pPr>
        <w:numPr>
          <w:ilvl w:val="0"/>
          <w:numId w:val="16"/>
        </w:numPr>
      </w:pPr>
      <w:r w:rsidRPr="004D68F8">
        <w:t xml:space="preserve">Public </w:t>
      </w:r>
      <w:r w:rsidRPr="004D68F8" w:rsidR="00441CDE">
        <w:t>participation in a democratic society;</w:t>
      </w:r>
    </w:p>
    <w:p w:rsidRPr="004D68F8" w:rsidR="00F56AFA" w:rsidP="00610E14" w:rsidRDefault="00653C91" w14:paraId="154F8F6A" w14:textId="2466102C">
      <w:pPr>
        <w:numPr>
          <w:ilvl w:val="0"/>
          <w:numId w:val="16"/>
        </w:numPr>
      </w:pPr>
      <w:r w:rsidRPr="004D68F8">
        <w:t xml:space="preserve">Checks </w:t>
      </w:r>
      <w:r w:rsidRPr="004D68F8" w:rsidR="00441CDE">
        <w:t>and balances provided by the media and the public on government authorities;</w:t>
      </w:r>
    </w:p>
    <w:p w:rsidRPr="004D68F8" w:rsidR="00F56AFA" w:rsidP="00610E14" w:rsidRDefault="00653C91" w14:paraId="154F8F6B" w14:textId="2EECF03E">
      <w:pPr>
        <w:numPr>
          <w:ilvl w:val="0"/>
          <w:numId w:val="16"/>
        </w:numPr>
      </w:pPr>
      <w:r w:rsidRPr="004D68F8">
        <w:t xml:space="preserve">Media </w:t>
      </w:r>
      <w:r w:rsidRPr="004D68F8" w:rsidR="00441CDE">
        <w:t>communication on public affairs; and</w:t>
      </w:r>
    </w:p>
    <w:p w:rsidRPr="004D68F8" w:rsidR="00F56AFA" w:rsidP="00610E14" w:rsidRDefault="00653C91" w14:paraId="154F8F6C" w14:textId="10AAC5FA">
      <w:pPr>
        <w:numPr>
          <w:ilvl w:val="0"/>
          <w:numId w:val="16"/>
        </w:numPr>
      </w:pPr>
      <w:r w:rsidRPr="004D68F8">
        <w:t xml:space="preserve">Public </w:t>
      </w:r>
      <w:r w:rsidRPr="004D68F8" w:rsidR="00441CDE">
        <w:t>trust in government administration.</w:t>
      </w:r>
    </w:p>
    <w:p w:rsidRPr="004D68F8" w:rsidR="00F56AFA" w:rsidRDefault="00441CDE" w14:paraId="154F8F6D" w14:textId="2E50667B">
      <w:pPr>
        <w:rPr>
          <w:color w:val="3B3838"/>
        </w:rPr>
      </w:pPr>
      <w:r w:rsidRPr="004D68F8">
        <w:rPr>
          <w:color w:val="3B3838"/>
        </w:rPr>
        <w:t xml:space="preserve">This act applies to all government activities and private entities </w:t>
      </w:r>
      <w:r w:rsidRPr="004D68F8" w:rsidR="00653C91">
        <w:rPr>
          <w:color w:val="3B3838"/>
        </w:rPr>
        <w:t>In which the State holds a majority share</w:t>
      </w:r>
      <w:r w:rsidRPr="004D68F8">
        <w:rPr>
          <w:color w:val="3B3838"/>
        </w:rPr>
        <w:t>.</w:t>
      </w:r>
    </w:p>
    <w:p w:rsidRPr="004D68F8" w:rsidR="00F56AFA" w:rsidRDefault="00441CDE" w14:paraId="154F8F6F" w14:textId="77777777">
      <w:pPr>
        <w:pStyle w:val="Subtitle"/>
      </w:pPr>
      <w:r w:rsidRPr="004D68F8">
        <w:t>Administrative Procedures Act</w:t>
      </w:r>
    </w:p>
    <w:p w:rsidRPr="004D68F8" w:rsidR="00F56AFA" w:rsidRDefault="00441CDE" w14:paraId="154F8F70" w14:textId="14E9D431">
      <w:pPr>
        <w:rPr>
          <w:color w:val="3B3838"/>
        </w:rPr>
      </w:pPr>
      <w:r w:rsidRPr="004D68F8">
        <w:rPr>
          <w:color w:val="3B3838"/>
        </w:rPr>
        <w:t xml:space="preserve">On 10 March 2003, the </w:t>
      </w:r>
      <w:hyperlink w:history="1" r:id="rId70">
        <w:r w:rsidRPr="004D68F8">
          <w:rPr>
            <w:rStyle w:val="Hyperlink"/>
          </w:rPr>
          <w:t>Administrative Procedures Act</w:t>
        </w:r>
      </w:hyperlink>
      <w:r w:rsidRPr="004D68F8">
        <w:rPr>
          <w:color w:val="3B3838"/>
        </w:rPr>
        <w:t xml:space="preserve"> (No. 37/1993) was </w:t>
      </w:r>
      <w:r w:rsidRPr="004D68F8">
        <w:t>amended</w:t>
      </w:r>
      <w:r w:rsidRPr="004D68F8" w:rsidR="006B7DD7">
        <w:t xml:space="preserve"> by</w:t>
      </w:r>
      <w:r w:rsidRPr="004D68F8">
        <w:t xml:space="preserve"> </w:t>
      </w:r>
      <w:r w:rsidRPr="004D68F8">
        <w:rPr>
          <w:color w:val="3B3838"/>
        </w:rPr>
        <w:t>adding a special chapter on electronic activities performed by the Public Administration. Th</w:t>
      </w:r>
      <w:r w:rsidRPr="004D68F8" w:rsidR="006B7DD7">
        <w:rPr>
          <w:color w:val="3B3838"/>
        </w:rPr>
        <w:t>e</w:t>
      </w:r>
      <w:r w:rsidRPr="004D68F8">
        <w:rPr>
          <w:color w:val="3B3838"/>
        </w:rPr>
        <w:t xml:space="preserve"> amendment</w:t>
      </w:r>
      <w:r w:rsidRPr="004D68F8" w:rsidR="006B7DD7">
        <w:rPr>
          <w:color w:val="3B3838"/>
        </w:rPr>
        <w:t xml:space="preserve"> removed</w:t>
      </w:r>
      <w:r w:rsidRPr="004D68F8">
        <w:rPr>
          <w:color w:val="3B3838"/>
        </w:rPr>
        <w:t xml:space="preserve"> general obstacles to the development of electronic administration. </w:t>
      </w:r>
      <w:r w:rsidRPr="004D68F8" w:rsidR="006B7DD7">
        <w:rPr>
          <w:color w:val="3B3838"/>
        </w:rPr>
        <w:t>In drafting</w:t>
      </w:r>
      <w:r w:rsidRPr="004D68F8">
        <w:rPr>
          <w:color w:val="3B3838"/>
        </w:rPr>
        <w:t xml:space="preserve"> the amendment, the responsible committee was guided by the concept of equivalent value, and also emphasised the need to maintain technical neutrality. The changes included permission – </w:t>
      </w:r>
      <w:r w:rsidRPr="004D68F8" w:rsidR="006B7DD7">
        <w:rPr>
          <w:color w:val="3B3838"/>
        </w:rPr>
        <w:t>but no</w:t>
      </w:r>
      <w:r w:rsidRPr="004D68F8">
        <w:rPr>
          <w:color w:val="3B3838"/>
        </w:rPr>
        <w:t xml:space="preserve"> obligation - for the electronic handling of governmental administration cases.</w:t>
      </w:r>
    </w:p>
    <w:p w:rsidRPr="004D68F8" w:rsidR="00F56AFA" w:rsidP="00610E14" w:rsidRDefault="00441CDE" w14:paraId="154F8F71" w14:textId="2EFC1F44">
      <w:pPr>
        <w:pStyle w:val="Heading2"/>
      </w:pPr>
      <w:r w:rsidRPr="004D68F8">
        <w:t xml:space="preserve">Interoperability </w:t>
      </w:r>
    </w:p>
    <w:p w:rsidRPr="004D68F8" w:rsidR="00B10C25" w:rsidP="00B10C25" w:rsidRDefault="00B10C25" w14:paraId="243B12FB" w14:textId="1948475D">
      <w:pPr>
        <w:spacing w:before="120" w:after="120"/>
        <w:rPr>
          <w:color w:val="F7A33D"/>
          <w:sz w:val="22"/>
        </w:rPr>
      </w:pPr>
      <w:bookmarkStart w:name="_Toc1474963" w:id="17"/>
      <w:r w:rsidRPr="004D68F8">
        <w:rPr>
          <w:noProof/>
        </w:rPr>
        <w:drawing>
          <wp:anchor distT="0" distB="0" distL="114300" distR="114300" simplePos="0" relativeHeight="251660328" behindDoc="0" locked="0" layoutInCell="1" allowOverlap="1" wp14:anchorId="461040A7" wp14:editId="4121091E">
            <wp:simplePos x="0" y="0"/>
            <wp:positionH relativeFrom="column">
              <wp:posOffset>-483383</wp:posOffset>
            </wp:positionH>
            <wp:positionV relativeFrom="paragraph">
              <wp:posOffset>100705</wp:posOffset>
            </wp:positionV>
            <wp:extent cx="300990" cy="141605"/>
            <wp:effectExtent l="0" t="0" r="0" b="7620"/>
            <wp:wrapNone/>
            <wp:docPr id="9" name="Picture 9"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53" cstate="print">
                      <a:duotone>
                        <a:schemeClr val="accent2">
                          <a:shade val="45000"/>
                          <a:satMod val="135000"/>
                        </a:schemeClr>
                        <a:prstClr val="white"/>
                      </a:duotone>
                      <a:alphaModFix amt="56000"/>
                      <a:extLst>
                        <a:ext uri="{BEBA8EAE-BF5A-486C-A8C5-ECC9F3942E4B}">
                          <a14:imgProps xmlns:a14="http://schemas.microsoft.com/office/drawing/2010/main">
                            <a14:imgLayer r:embed="rId54">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D68F8">
        <w:rPr>
          <w:color w:val="F7A33D"/>
          <w:sz w:val="22"/>
        </w:rPr>
        <w:t>Single Digital Gateway</w:t>
      </w:r>
    </w:p>
    <w:p w:rsidRPr="004D68F8" w:rsidR="00F56AFA" w:rsidRDefault="00FA4C18" w14:paraId="154F8F72" w14:textId="50994D66">
      <w:r w:rsidRPr="004D68F8">
        <w:t>Adoption of the Single Digital Gateway is in due process in Parliament</w:t>
      </w:r>
      <w:r w:rsidRPr="004D68F8" w:rsidR="00441CDE">
        <w:t>.</w:t>
      </w:r>
    </w:p>
    <w:p w:rsidRPr="004D68F8" w:rsidR="00F56AFA" w:rsidP="00610E14" w:rsidRDefault="00441CDE" w14:paraId="154F8F73" w14:textId="2B88C79E">
      <w:pPr>
        <w:pStyle w:val="Heading2"/>
      </w:pPr>
      <w:r w:rsidRPr="004D68F8">
        <w:t xml:space="preserve">Key </w:t>
      </w:r>
      <w:r w:rsidRPr="004D68F8" w:rsidR="001C630B">
        <w:t>E</w:t>
      </w:r>
      <w:r w:rsidRPr="004D68F8">
        <w:t>nablers</w:t>
      </w:r>
      <w:bookmarkEnd w:id="17"/>
    </w:p>
    <w:p w:rsidRPr="004D68F8" w:rsidR="00F56AFA" w:rsidP="00610E14" w:rsidRDefault="001178A7" w14:paraId="154F8F74" w14:textId="054BA1BB">
      <w:pPr>
        <w:pStyle w:val="Heading3"/>
      </w:pPr>
      <w:bookmarkStart w:name="_Toc1474964" w:id="18"/>
      <w:r w:rsidRPr="004D68F8">
        <w:t xml:space="preserve">Open Data, Reusability </w:t>
      </w:r>
      <w:r w:rsidRPr="004D68F8" w:rsidR="002C0616">
        <w:t xml:space="preserve">and </w:t>
      </w:r>
      <w:r w:rsidRPr="004D68F8" w:rsidR="00441CDE">
        <w:t xml:space="preserve">Access to </w:t>
      </w:r>
      <w:r w:rsidRPr="004D68F8" w:rsidR="001C630B">
        <w:t>Public Information</w:t>
      </w:r>
      <w:bookmarkEnd w:id="18"/>
    </w:p>
    <w:p w:rsidRPr="004D68F8" w:rsidR="00F56AFA" w:rsidRDefault="00D753B3" w14:paraId="154F8F75" w14:textId="6B2F14C6">
      <w:pPr>
        <w:pStyle w:val="Subtitle"/>
        <w:keepNext/>
      </w:pPr>
      <w:bookmarkStart w:name="_Toc1474965" w:id="19"/>
      <w:r w:rsidRPr="004D68F8">
        <w:t xml:space="preserve">Use and </w:t>
      </w:r>
      <w:r w:rsidRPr="004D68F8" w:rsidR="00653C91">
        <w:t>R</w:t>
      </w:r>
      <w:r w:rsidRPr="004D68F8" w:rsidR="000C4933">
        <w:t>e</w:t>
      </w:r>
      <w:r w:rsidRPr="004D68F8" w:rsidR="00441CDE">
        <w:t>use of Public Sector Information</w:t>
      </w:r>
    </w:p>
    <w:p w:rsidRPr="004D68F8" w:rsidR="00F56AFA" w:rsidRDefault="00441CDE" w14:paraId="154F8F77" w14:textId="7354F69F">
      <w:pPr>
        <w:keepNext/>
        <w:rPr>
          <w:color w:val="3B3838"/>
        </w:rPr>
      </w:pPr>
      <w:r w:rsidRPr="004D68F8">
        <w:rPr>
          <w:color w:val="3B3838"/>
        </w:rPr>
        <w:t xml:space="preserve">Conditions </w:t>
      </w:r>
      <w:r w:rsidRPr="004D68F8" w:rsidR="00B70437">
        <w:rPr>
          <w:color w:val="3B3838"/>
        </w:rPr>
        <w:t>for</w:t>
      </w:r>
      <w:r w:rsidRPr="004D68F8">
        <w:rPr>
          <w:color w:val="3B3838"/>
        </w:rPr>
        <w:t xml:space="preserve"> the reuse of public sector information are partly covered by the </w:t>
      </w:r>
      <w:hyperlink w:history="1" r:id="rId71">
        <w:r w:rsidRPr="004D68F8">
          <w:rPr>
            <w:rStyle w:val="Hyperlink"/>
          </w:rPr>
          <w:t>Information Act</w:t>
        </w:r>
      </w:hyperlink>
      <w:r w:rsidRPr="004D68F8">
        <w:t xml:space="preserve">. </w:t>
      </w:r>
      <w:r w:rsidRPr="004D68F8">
        <w:rPr>
          <w:color w:val="3B3838"/>
        </w:rPr>
        <w:t xml:space="preserve">The </w:t>
      </w:r>
      <w:r w:rsidRPr="004D68F8" w:rsidR="00672D7D">
        <w:rPr>
          <w:color w:val="3B3838"/>
        </w:rPr>
        <w:t>a</w:t>
      </w:r>
      <w:r w:rsidRPr="004D68F8">
        <w:rPr>
          <w:color w:val="3B3838"/>
        </w:rPr>
        <w:t xml:space="preserve">ct defines public access to information and the restrictions on the right to information. </w:t>
      </w:r>
      <w:r w:rsidRPr="004D68F8" w:rsidR="00B70437">
        <w:rPr>
          <w:color w:val="3B3838"/>
        </w:rPr>
        <w:t>Transposing</w:t>
      </w:r>
      <w:r w:rsidRPr="004D68F8" w:rsidR="002F2EF6">
        <w:rPr>
          <w:color w:val="3B3838"/>
        </w:rPr>
        <w:t xml:space="preserve"> </w:t>
      </w:r>
      <w:r w:rsidRPr="004D68F8">
        <w:rPr>
          <w:color w:val="3B3838"/>
        </w:rPr>
        <w:t>the European Directive on the reuse of public sector information (</w:t>
      </w:r>
      <w:hyperlink w:history="1" r:id="rId72">
        <w:r w:rsidRPr="004D68F8">
          <w:rPr>
            <w:color w:val="3B3838"/>
          </w:rPr>
          <w:t>PSI Directive</w:t>
        </w:r>
      </w:hyperlink>
      <w:r w:rsidRPr="004D68F8">
        <w:rPr>
          <w:color w:val="3B3838"/>
        </w:rPr>
        <w:t xml:space="preserve">, 2003/98/EC), the </w:t>
      </w:r>
      <w:r w:rsidRPr="004D68F8" w:rsidR="00672D7D">
        <w:rPr>
          <w:color w:val="3B3838"/>
        </w:rPr>
        <w:t>a</w:t>
      </w:r>
      <w:r w:rsidRPr="004D68F8">
        <w:rPr>
          <w:color w:val="3B3838"/>
        </w:rPr>
        <w:t xml:space="preserve">ct includes almost all items </w:t>
      </w:r>
      <w:r w:rsidRPr="004D68F8" w:rsidR="00B70437">
        <w:rPr>
          <w:color w:val="3B3838"/>
        </w:rPr>
        <w:t xml:space="preserve">covered there, </w:t>
      </w:r>
      <w:r w:rsidRPr="004D68F8">
        <w:rPr>
          <w:color w:val="3B3838"/>
        </w:rPr>
        <w:t>with the exception of access and reuse of information through electronic means such as databases.</w:t>
      </w:r>
    </w:p>
    <w:p w:rsidRPr="004D68F8" w:rsidR="00F56AFA" w:rsidRDefault="00441CDE" w14:paraId="154F8F7C" w14:textId="30CFD8CD">
      <w:pPr>
        <w:keepNext/>
        <w:rPr>
          <w:szCs w:val="20"/>
        </w:rPr>
      </w:pPr>
      <w:r w:rsidRPr="004D68F8">
        <w:t xml:space="preserve">The </w:t>
      </w:r>
      <w:hyperlink w:history="1" r:id="rId73">
        <w:r w:rsidRPr="004D68F8">
          <w:rPr>
            <w:rStyle w:val="Hyperlink"/>
          </w:rPr>
          <w:t xml:space="preserve">Act on </w:t>
        </w:r>
        <w:r w:rsidRPr="004D68F8" w:rsidR="00B70437">
          <w:rPr>
            <w:rStyle w:val="Hyperlink"/>
          </w:rPr>
          <w:t>R</w:t>
        </w:r>
        <w:r w:rsidRPr="004D68F8">
          <w:rPr>
            <w:rStyle w:val="Hyperlink"/>
          </w:rPr>
          <w:t xml:space="preserve">euse of </w:t>
        </w:r>
        <w:r w:rsidRPr="004D68F8" w:rsidR="00B70437">
          <w:rPr>
            <w:rStyle w:val="Hyperlink"/>
          </w:rPr>
          <w:t>Public Information</w:t>
        </w:r>
      </w:hyperlink>
      <w:r w:rsidRPr="004D68F8">
        <w:t xml:space="preserve"> entered into force on 26 May 2018. Its main object</w:t>
      </w:r>
      <w:r w:rsidRPr="004D68F8" w:rsidR="00653C91">
        <w:t>ive</w:t>
      </w:r>
      <w:r w:rsidRPr="004D68F8">
        <w:t xml:space="preserve"> is to ensure harmonised minimum rules on the permitted reuse of the information to which the public has a right of access and to increase the reuse of public information for the benefit of society as a whole. The </w:t>
      </w:r>
      <w:r w:rsidRPr="004D68F8" w:rsidR="00672D7D">
        <w:t>a</w:t>
      </w:r>
      <w:r w:rsidRPr="004D68F8" w:rsidR="00B70437">
        <w:t xml:space="preserve">ct </w:t>
      </w:r>
      <w:r w:rsidRPr="004D68F8">
        <w:t xml:space="preserve">applies to the </w:t>
      </w:r>
      <w:r w:rsidRPr="004D68F8" w:rsidR="00653C91">
        <w:t>S</w:t>
      </w:r>
      <w:r w:rsidRPr="004D68F8">
        <w:t>tate, municipalities, their institutions and other public bodies</w:t>
      </w:r>
      <w:r w:rsidRPr="004D68F8" w:rsidR="00B70437">
        <w:t>,</w:t>
      </w:r>
      <w:r w:rsidRPr="004D68F8">
        <w:t xml:space="preserve"> as well as </w:t>
      </w:r>
      <w:r w:rsidRPr="004D68F8" w:rsidR="00653C91">
        <w:t xml:space="preserve">their </w:t>
      </w:r>
      <w:r w:rsidRPr="004D68F8" w:rsidR="00B70437">
        <w:t xml:space="preserve">dealings </w:t>
      </w:r>
      <w:r w:rsidRPr="004D68F8" w:rsidR="00653C91">
        <w:t>with the public</w:t>
      </w:r>
      <w:r w:rsidRPr="004D68F8">
        <w:t xml:space="preserve">. The </w:t>
      </w:r>
      <w:r w:rsidRPr="004D68F8" w:rsidR="00672D7D">
        <w:t>a</w:t>
      </w:r>
      <w:r w:rsidRPr="004D68F8">
        <w:t xml:space="preserve">ct states that a public body is obliged to comply with a request for permission to reuse existing information in the custody of a public body to which the public has a right of access on the basis of the Information Act or other laws. </w:t>
      </w:r>
    </w:p>
    <w:p w:rsidRPr="004D68F8" w:rsidR="00C03D10" w:rsidRDefault="00653C91" w14:paraId="3C629638" w14:textId="0AEF9309">
      <w:pPr>
        <w:keepNext/>
      </w:pPr>
      <w:r w:rsidRPr="004D68F8">
        <w:t xml:space="preserve">The </w:t>
      </w:r>
      <w:r w:rsidRPr="004D68F8" w:rsidR="005C08F5">
        <w:t xml:space="preserve">EU has introduced </w:t>
      </w:r>
      <w:r w:rsidRPr="004D68F8" w:rsidR="00BA1181">
        <w:t>the Open Data Directive</w:t>
      </w:r>
      <w:r w:rsidRPr="004D68F8" w:rsidR="009A3F26">
        <w:t>, EU 201</w:t>
      </w:r>
      <w:r w:rsidRPr="004D68F8" w:rsidR="002F1751">
        <w:t>9/1024</w:t>
      </w:r>
      <w:r w:rsidRPr="004D68F8" w:rsidR="000E5F7D">
        <w:t>,</w:t>
      </w:r>
      <w:r w:rsidRPr="004D68F8" w:rsidR="00682BCA">
        <w:t xml:space="preserve"> </w:t>
      </w:r>
      <w:r w:rsidRPr="004D68F8">
        <w:t>on o</w:t>
      </w:r>
      <w:r w:rsidRPr="004D68F8" w:rsidR="00C54F63">
        <w:t>pen data and the reus</w:t>
      </w:r>
      <w:r w:rsidRPr="004D68F8" w:rsidR="008B0918">
        <w:t>e of public information,</w:t>
      </w:r>
      <w:r w:rsidRPr="004D68F8" w:rsidR="000E5F7D">
        <w:t xml:space="preserve"> which </w:t>
      </w:r>
      <w:r w:rsidRPr="004D68F8" w:rsidR="00C93354">
        <w:t xml:space="preserve">Iceland </w:t>
      </w:r>
      <w:r w:rsidRPr="004D68F8" w:rsidR="00B73CE9">
        <w:t xml:space="preserve">intends to </w:t>
      </w:r>
      <w:r w:rsidRPr="004D68F8" w:rsidR="00B70437">
        <w:t xml:space="preserve">transpose </w:t>
      </w:r>
      <w:r w:rsidRPr="004D68F8" w:rsidR="009C32CD">
        <w:t xml:space="preserve">as other </w:t>
      </w:r>
      <w:r w:rsidRPr="004D68F8">
        <w:t>M</w:t>
      </w:r>
      <w:r w:rsidRPr="004D68F8" w:rsidR="009C32CD">
        <w:t xml:space="preserve">ember </w:t>
      </w:r>
      <w:r w:rsidRPr="004D68F8">
        <w:t xml:space="preserve">States </w:t>
      </w:r>
      <w:r w:rsidRPr="004D68F8" w:rsidR="00B70437">
        <w:t>have</w:t>
      </w:r>
      <w:r w:rsidRPr="004D68F8">
        <w:t>,</w:t>
      </w:r>
      <w:r w:rsidRPr="004D68F8" w:rsidR="00B70437">
        <w:t xml:space="preserve"> </w:t>
      </w:r>
      <w:r w:rsidRPr="004D68F8" w:rsidR="00946892">
        <w:t xml:space="preserve">once it has been </w:t>
      </w:r>
      <w:r w:rsidRPr="004D68F8" w:rsidR="3A9699EA">
        <w:t xml:space="preserve">adopted </w:t>
      </w:r>
      <w:r w:rsidRPr="004D68F8" w:rsidR="013B7D19">
        <w:t>in</w:t>
      </w:r>
      <w:r w:rsidRPr="004D68F8" w:rsidR="3A9699EA">
        <w:t>to</w:t>
      </w:r>
      <w:r w:rsidRPr="004D68F8" w:rsidR="00946892">
        <w:t xml:space="preserve"> the EEA Agreement</w:t>
      </w:r>
      <w:r w:rsidRPr="004D68F8" w:rsidR="008C1346">
        <w:t xml:space="preserve">. </w:t>
      </w:r>
    </w:p>
    <w:p w:rsidRPr="004D68F8" w:rsidR="00FD24FC" w:rsidP="00FD24FC" w:rsidRDefault="00FD24FC" w14:paraId="43131C54" w14:textId="17888F7A">
      <w:pPr>
        <w:pStyle w:val="Subtitle"/>
      </w:pPr>
      <w:r w:rsidRPr="004D68F8">
        <w:t xml:space="preserve">Free </w:t>
      </w:r>
      <w:r w:rsidRPr="004D68F8" w:rsidR="00653C91">
        <w:t>F</w:t>
      </w:r>
      <w:r w:rsidRPr="004D68F8">
        <w:t xml:space="preserve">low of </w:t>
      </w:r>
      <w:r w:rsidRPr="004D68F8" w:rsidR="00653C91">
        <w:t>N</w:t>
      </w:r>
      <w:r w:rsidRPr="004D68F8">
        <w:t>on-</w:t>
      </w:r>
      <w:r w:rsidRPr="004D68F8" w:rsidR="00653C91">
        <w:t>P</w:t>
      </w:r>
      <w:r w:rsidRPr="004D68F8">
        <w:t xml:space="preserve">ersonal </w:t>
      </w:r>
      <w:r w:rsidRPr="004D68F8" w:rsidR="00653C91">
        <w:t>D</w:t>
      </w:r>
      <w:r w:rsidRPr="004D68F8">
        <w:t>ata</w:t>
      </w:r>
    </w:p>
    <w:p w:rsidRPr="004D68F8" w:rsidR="00FD24FC" w:rsidP="00FD24FC" w:rsidRDefault="008C6407" w14:paraId="4E17E77E" w14:textId="0CE9C93B">
      <w:r w:rsidRPr="004D68F8">
        <w:t xml:space="preserve">EU </w:t>
      </w:r>
      <w:r w:rsidRPr="004D68F8" w:rsidR="00A2119A">
        <w:t xml:space="preserve">Directive </w:t>
      </w:r>
      <w:r w:rsidRPr="004D68F8">
        <w:t xml:space="preserve">2018/1807 on </w:t>
      </w:r>
      <w:r w:rsidRPr="004D68F8" w:rsidR="00A2119A">
        <w:t>free flow of non-personal data</w:t>
      </w:r>
      <w:r w:rsidRPr="004D68F8" w:rsidR="00865F78">
        <w:t xml:space="preserve"> has not yet been adopted </w:t>
      </w:r>
      <w:r w:rsidRPr="004D68F8" w:rsidR="00653C91">
        <w:t xml:space="preserve">by </w:t>
      </w:r>
      <w:r w:rsidRPr="004D68F8" w:rsidR="00865F78">
        <w:t>the EEA Agreement</w:t>
      </w:r>
      <w:r w:rsidRPr="004D68F8" w:rsidR="00441AC2">
        <w:t xml:space="preserve">; </w:t>
      </w:r>
      <w:r w:rsidRPr="004D68F8" w:rsidR="005550F2">
        <w:t>however,</w:t>
      </w:r>
      <w:r w:rsidRPr="004D68F8" w:rsidR="00865F78">
        <w:t xml:space="preserve"> </w:t>
      </w:r>
      <w:r w:rsidRPr="004D68F8" w:rsidR="003C6A05">
        <w:t xml:space="preserve">Iceland intends to introduce a law </w:t>
      </w:r>
      <w:r w:rsidRPr="004D68F8" w:rsidR="00441AC2">
        <w:t>to transpose</w:t>
      </w:r>
      <w:r w:rsidRPr="004D68F8" w:rsidR="003C6A05">
        <w:t xml:space="preserve"> the </w:t>
      </w:r>
      <w:r w:rsidRPr="004D68F8" w:rsidR="00FB04E4">
        <w:t xml:space="preserve">Directive once adapted into the </w:t>
      </w:r>
      <w:r w:rsidRPr="004D68F8" w:rsidR="00441AC2">
        <w:t>A</w:t>
      </w:r>
      <w:r w:rsidRPr="004D68F8" w:rsidR="00FB04E4">
        <w:t>greement</w:t>
      </w:r>
      <w:r w:rsidRPr="004D68F8" w:rsidR="00A2119A">
        <w:t xml:space="preserve">. </w:t>
      </w:r>
    </w:p>
    <w:p w:rsidRPr="004D68F8" w:rsidR="00F56AFA" w:rsidP="00610E14" w:rsidRDefault="00441CDE" w14:paraId="154F8F7F" w14:textId="2AF0CE08">
      <w:pPr>
        <w:pStyle w:val="Heading3"/>
      </w:pPr>
      <w:r w:rsidRPr="004D68F8">
        <w:t>eID and Trust Services</w:t>
      </w:r>
      <w:bookmarkEnd w:id="19"/>
    </w:p>
    <w:p w:rsidRPr="004D68F8" w:rsidR="00F56AFA" w:rsidRDefault="00441CDE" w14:paraId="154F8F80" w14:textId="77777777">
      <w:pPr>
        <w:pStyle w:val="Subtitle"/>
        <w:keepNext/>
      </w:pPr>
      <w:bookmarkStart w:name="_Toc1474966" w:id="20"/>
      <w:r w:rsidRPr="004D68F8">
        <w:t>Transposition of the eIDAS Regulation</w:t>
      </w:r>
    </w:p>
    <w:p w:rsidRPr="004D68F8" w:rsidR="00F56AFA" w:rsidRDefault="00000000" w14:paraId="154F8F81" w14:textId="5EC52C1A">
      <w:hyperlink w:history="1" r:id="rId74">
        <w:r w:rsidRPr="004D68F8" w:rsidR="00672D7D">
          <w:rPr>
            <w:rStyle w:val="Hyperlink"/>
          </w:rPr>
          <w:t>Regulation 2014/910/EU on electronic identification and trust services for electronic transactions (eIDAS Regulation)</w:t>
        </w:r>
      </w:hyperlink>
      <w:r w:rsidRPr="004D68F8" w:rsidR="00672D7D">
        <w:t xml:space="preserve"> </w:t>
      </w:r>
      <w:r w:rsidRPr="004D68F8" w:rsidR="00441CDE">
        <w:t>is a European legal act setting the rules for secure and seamless use of electronic identification and electronic transactions in the European Single Market. The eIDAS Regulation has been transposed into Icelandic law with the Act on Electronic Identification and Trust Services for Electronic Transactions (</w:t>
      </w:r>
      <w:hyperlink w:history="1" r:id="rId75">
        <w:r w:rsidRPr="004D68F8" w:rsidR="00441CDE">
          <w:rPr>
            <w:rStyle w:val="Hyperlink"/>
          </w:rPr>
          <w:t>No. 55/2019</w:t>
        </w:r>
      </w:hyperlink>
      <w:r w:rsidRPr="004D68F8" w:rsidR="00441CDE">
        <w:rPr>
          <w:rStyle w:val="Hyperlink"/>
        </w:rPr>
        <w:t>)</w:t>
      </w:r>
      <w:r w:rsidRPr="004D68F8" w:rsidR="00441CDE">
        <w:t xml:space="preserve"> and associated regulations (</w:t>
      </w:r>
      <w:hyperlink w:history="1" r:id="rId76">
        <w:r w:rsidRPr="004D68F8" w:rsidR="00441CDE">
          <w:rPr>
            <w:rStyle w:val="Hyperlink"/>
          </w:rPr>
          <w:t>No. 100/2020</w:t>
        </w:r>
      </w:hyperlink>
      <w:r w:rsidRPr="004D68F8" w:rsidR="00441CDE">
        <w:t xml:space="preserve"> and </w:t>
      </w:r>
      <w:hyperlink w:history="1" r:id="rId77">
        <w:r w:rsidRPr="004D68F8" w:rsidR="00441CDE">
          <w:rPr>
            <w:rStyle w:val="Hyperlink"/>
          </w:rPr>
          <w:t>No. 310/2020</w:t>
        </w:r>
      </w:hyperlink>
      <w:r w:rsidRPr="004D68F8" w:rsidR="00441CDE">
        <w:rPr>
          <w:rStyle w:val="Hyperlink"/>
        </w:rPr>
        <w:t>)</w:t>
      </w:r>
      <w:r w:rsidRPr="004D68F8" w:rsidR="00441CDE">
        <w:t xml:space="preserve">. </w:t>
      </w:r>
    </w:p>
    <w:p w:rsidRPr="004D68F8" w:rsidR="00F56AFA" w:rsidRDefault="00441CDE" w14:paraId="154F8F82" w14:textId="61AB078B">
      <w:r w:rsidRPr="004D68F8">
        <w:t xml:space="preserve">Supporting legislation can be found in the </w:t>
      </w:r>
      <w:r w:rsidRPr="004D68F8" w:rsidR="003D72C7">
        <w:t xml:space="preserve">2022 </w:t>
      </w:r>
      <w:hyperlink r:id="rId78">
        <w:r w:rsidRPr="004D68F8">
          <w:rPr>
            <w:rStyle w:val="Hyperlink"/>
          </w:rPr>
          <w:t>Electronic Commerce Act</w:t>
        </w:r>
      </w:hyperlink>
      <w:r w:rsidRPr="004D68F8">
        <w:t xml:space="preserve">, the </w:t>
      </w:r>
      <w:hyperlink r:id="rId79">
        <w:r w:rsidRPr="004D68F8">
          <w:rPr>
            <w:rStyle w:val="Hyperlink"/>
          </w:rPr>
          <w:t>Administrative Procedures Act</w:t>
        </w:r>
      </w:hyperlink>
      <w:r w:rsidRPr="004D68F8">
        <w:t xml:space="preserve">, as amended in 2003, and the </w:t>
      </w:r>
      <w:hyperlink r:id="rId80">
        <w:r w:rsidRPr="004D68F8">
          <w:rPr>
            <w:rStyle w:val="Hyperlink"/>
          </w:rPr>
          <w:t>Public Procurement Act</w:t>
        </w:r>
      </w:hyperlink>
      <w:r w:rsidRPr="004D68F8">
        <w:rPr>
          <w:rStyle w:val="Hyperlink"/>
        </w:rPr>
        <w:t>,</w:t>
      </w:r>
      <w:r w:rsidRPr="004D68F8">
        <w:t xml:space="preserve"> as amended in 2019.</w:t>
      </w:r>
    </w:p>
    <w:p w:rsidRPr="004D68F8" w:rsidR="00F56AFA" w:rsidP="00610E14" w:rsidRDefault="00441CDE" w14:paraId="154F8F83" w14:textId="2D05449A">
      <w:pPr>
        <w:pStyle w:val="Heading3"/>
      </w:pPr>
      <w:r w:rsidRPr="004D68F8">
        <w:t xml:space="preserve">Security </w:t>
      </w:r>
      <w:r w:rsidR="004F0374">
        <w:t>A</w:t>
      </w:r>
      <w:r w:rsidRPr="004D68F8">
        <w:t>spects</w:t>
      </w:r>
      <w:bookmarkEnd w:id="20"/>
    </w:p>
    <w:p w:rsidRPr="004D68F8" w:rsidR="00F56AFA" w:rsidRDefault="00441CDE" w14:paraId="154F8F84" w14:textId="77777777">
      <w:pPr>
        <w:pStyle w:val="Subtitle"/>
        <w:keepNext/>
        <w:rPr>
          <w:color w:val="3B3838"/>
        </w:rPr>
      </w:pPr>
      <w:bookmarkStart w:name="_Toc1474967" w:id="21"/>
      <w:r w:rsidRPr="004D68F8">
        <w:rPr>
          <w:rFonts w:eastAsia="Arial"/>
        </w:rPr>
        <w:t>Data Protection Act</w:t>
      </w:r>
    </w:p>
    <w:p w:rsidRPr="004D68F8" w:rsidR="00F56AFA" w:rsidRDefault="00441CDE" w14:paraId="154F8F85" w14:textId="4648334D">
      <w:pPr>
        <w:rPr>
          <w:color w:val="3B3838"/>
        </w:rPr>
      </w:pPr>
      <w:r w:rsidRPr="004D68F8">
        <w:rPr>
          <w:rFonts w:eastAsia="Arial"/>
        </w:rPr>
        <w:t xml:space="preserve">The </w:t>
      </w:r>
      <w:hyperlink w:history="1" r:id="rId81">
        <w:r w:rsidRPr="004D68F8">
          <w:rPr>
            <w:rStyle w:val="Hyperlink"/>
          </w:rPr>
          <w:t>Act on Data Protection and the Processing of Personal Data</w:t>
        </w:r>
      </w:hyperlink>
      <w:r w:rsidRPr="004D68F8">
        <w:rPr>
          <w:rStyle w:val="Hyperlink"/>
        </w:rPr>
        <w:t xml:space="preserve"> </w:t>
      </w:r>
      <w:r w:rsidRPr="004D68F8">
        <w:rPr>
          <w:rFonts w:eastAsia="Arial"/>
        </w:rPr>
        <w:t>(No. 90/2018) transposed into national law the</w:t>
      </w:r>
      <w:r w:rsidRPr="004D68F8">
        <w:rPr>
          <w:color w:val="3B3838"/>
        </w:rPr>
        <w:t xml:space="preserve"> General Data Protection Regulation (2016/679/EU). </w:t>
      </w:r>
      <w:r w:rsidRPr="004D68F8">
        <w:t xml:space="preserve">The </w:t>
      </w:r>
      <w:r w:rsidRPr="004D68F8" w:rsidR="00D67EA2">
        <w:t>A</w:t>
      </w:r>
      <w:r w:rsidRPr="004D68F8">
        <w:t xml:space="preserve">ct is enforced by the </w:t>
      </w:r>
      <w:hyperlink w:history="1" r:id="rId82">
        <w:r w:rsidRPr="004D68F8">
          <w:rPr>
            <w:rStyle w:val="Hyperlink"/>
          </w:rPr>
          <w:t>Data Protection Authority</w:t>
        </w:r>
      </w:hyperlink>
      <w:r w:rsidRPr="004D68F8">
        <w:t xml:space="preserve">, which is responsible for the supervision of all processing operations covered by the Act on Data Protection and the Processing of Personal Data. </w:t>
      </w:r>
    </w:p>
    <w:p w:rsidRPr="004D68F8" w:rsidR="00F56AFA" w:rsidP="0092465C" w:rsidRDefault="00441CDE" w14:paraId="154F8F86" w14:textId="77777777">
      <w:pPr>
        <w:pStyle w:val="Subtitle"/>
        <w:keepNext/>
      </w:pPr>
      <w:r w:rsidRPr="004D68F8">
        <w:t>NIS Directive</w:t>
      </w:r>
    </w:p>
    <w:p w:rsidRPr="004D68F8" w:rsidR="00F56AFA" w:rsidRDefault="00441CDE" w14:paraId="154F8F87" w14:textId="07C396C5">
      <w:r w:rsidRPr="004D68F8">
        <w:rPr>
          <w:color w:val="3B3838"/>
        </w:rPr>
        <w:t xml:space="preserve">In June 2019, the Icelandic Parliament adopted </w:t>
      </w:r>
      <w:hyperlink w:history="1" r:id="rId83">
        <w:r w:rsidRPr="004D68F8">
          <w:rPr>
            <w:rStyle w:val="Hyperlink"/>
          </w:rPr>
          <w:t>Act No. 78/2019</w:t>
        </w:r>
      </w:hyperlink>
      <w:r w:rsidRPr="004D68F8">
        <w:rPr>
          <w:color w:val="3B3838"/>
        </w:rPr>
        <w:t xml:space="preserve">, </w:t>
      </w:r>
      <w:r w:rsidRPr="004D68F8" w:rsidR="00D67EA2">
        <w:rPr>
          <w:color w:val="3B3838"/>
        </w:rPr>
        <w:t>on</w:t>
      </w:r>
      <w:r w:rsidRPr="004D68F8">
        <w:rPr>
          <w:color w:val="3B3838"/>
        </w:rPr>
        <w:t xml:space="preserve"> </w:t>
      </w:r>
      <w:r w:rsidRPr="004D68F8" w:rsidR="00D67EA2">
        <w:rPr>
          <w:color w:val="3B3838"/>
        </w:rPr>
        <w:t>Cyber Security</w:t>
      </w:r>
      <w:r w:rsidRPr="004D68F8">
        <w:rPr>
          <w:color w:val="3B3838"/>
        </w:rPr>
        <w:t xml:space="preserve">, based on the NIS model. The </w:t>
      </w:r>
      <w:r w:rsidR="004F0374">
        <w:rPr>
          <w:color w:val="3B3838"/>
        </w:rPr>
        <w:t>a</w:t>
      </w:r>
      <w:r w:rsidRPr="004D68F8">
        <w:rPr>
          <w:color w:val="3B3838"/>
        </w:rPr>
        <w:t xml:space="preserve">ct, which redefined Iceland’s cyber security strategy, was </w:t>
      </w:r>
      <w:r w:rsidRPr="004D68F8" w:rsidR="00D67EA2">
        <w:rPr>
          <w:color w:val="3B3838"/>
        </w:rPr>
        <w:t xml:space="preserve">passed </w:t>
      </w:r>
      <w:r w:rsidRPr="004D68F8">
        <w:rPr>
          <w:color w:val="3B3838"/>
        </w:rPr>
        <w:t xml:space="preserve">in 2015 and entered into force on 1 September 2020. </w:t>
      </w:r>
      <w:r w:rsidRPr="004D68F8">
        <w:rPr>
          <w:bCs/>
          <w:szCs w:val="20"/>
        </w:rPr>
        <w:t xml:space="preserve">The </w:t>
      </w:r>
      <w:r w:rsidR="004F0374">
        <w:rPr>
          <w:bCs/>
          <w:szCs w:val="20"/>
        </w:rPr>
        <w:t>a</w:t>
      </w:r>
      <w:r w:rsidRPr="004D68F8">
        <w:rPr>
          <w:bCs/>
          <w:szCs w:val="20"/>
        </w:rPr>
        <w:t xml:space="preserve">ct also defined the legal framework </w:t>
      </w:r>
      <w:r w:rsidRPr="004D68F8" w:rsidR="00D67EA2">
        <w:rPr>
          <w:bCs/>
          <w:szCs w:val="20"/>
        </w:rPr>
        <w:t xml:space="preserve">within </w:t>
      </w:r>
      <w:r w:rsidRPr="004D68F8">
        <w:rPr>
          <w:bCs/>
          <w:szCs w:val="20"/>
        </w:rPr>
        <w:t xml:space="preserve">which the Cyber Security Council shall act to implement the new strategy and action plan. </w:t>
      </w:r>
    </w:p>
    <w:p w:rsidRPr="004D68F8" w:rsidR="00F56AFA" w:rsidP="00610E14" w:rsidRDefault="00441CDE" w14:paraId="154F8F88" w14:textId="256C3B35">
      <w:pPr>
        <w:pStyle w:val="Heading3"/>
      </w:pPr>
      <w:r w:rsidRPr="004D68F8">
        <w:t xml:space="preserve">Interconnection of </w:t>
      </w:r>
      <w:r w:rsidR="004F0374">
        <w:t>B</w:t>
      </w:r>
      <w:r w:rsidRPr="004D68F8" w:rsidR="00D67EA2">
        <w:t xml:space="preserve">ase </w:t>
      </w:r>
      <w:r w:rsidR="004F0374">
        <w:t>R</w:t>
      </w:r>
      <w:r w:rsidRPr="004D68F8" w:rsidR="00D67EA2">
        <w:t>egistries</w:t>
      </w:r>
      <w:bookmarkEnd w:id="21"/>
    </w:p>
    <w:p w:rsidRPr="004D68F8" w:rsidR="0093480E" w:rsidP="0093480E" w:rsidRDefault="0093480E" w14:paraId="7AB303DB" w14:textId="6B08BB0A">
      <w:bookmarkStart w:name="_Toc1474968" w:id="22"/>
      <w:r w:rsidRPr="004D68F8">
        <w:t xml:space="preserve">No legislation </w:t>
      </w:r>
      <w:r w:rsidR="004F0374">
        <w:t>has been</w:t>
      </w:r>
      <w:r w:rsidRPr="004D68F8">
        <w:t xml:space="preserve"> adopted in this field to date.</w:t>
      </w:r>
    </w:p>
    <w:p w:rsidRPr="004D68F8" w:rsidR="00F56AFA" w:rsidP="00610E14" w:rsidRDefault="00441CDE" w14:paraId="154F8F8A" w14:textId="6A315D9C">
      <w:pPr>
        <w:pStyle w:val="Heading3"/>
      </w:pPr>
      <w:r w:rsidRPr="004D68F8">
        <w:t>eProcurement</w:t>
      </w:r>
      <w:bookmarkEnd w:id="22"/>
    </w:p>
    <w:p w:rsidRPr="004D68F8" w:rsidR="00F56AFA" w:rsidRDefault="00441CDE" w14:paraId="154F8F8B" w14:textId="77777777">
      <w:pPr>
        <w:pStyle w:val="Subtitle"/>
        <w:tabs>
          <w:tab w:val="left" w:pos="7357"/>
        </w:tabs>
        <w:rPr>
          <w:szCs w:val="22"/>
        </w:rPr>
      </w:pPr>
      <w:bookmarkStart w:name="_Toc1474969" w:id="23"/>
      <w:r w:rsidRPr="004D68F8">
        <w:rPr>
          <w:szCs w:val="22"/>
        </w:rPr>
        <w:t>Public Procurement Act</w:t>
      </w:r>
      <w:r w:rsidRPr="004D68F8">
        <w:rPr>
          <w:szCs w:val="22"/>
        </w:rPr>
        <w:tab/>
      </w:r>
    </w:p>
    <w:p w:rsidRPr="004D68F8" w:rsidR="00F56AFA" w:rsidRDefault="00441CDE" w14:paraId="154F8F8C" w14:textId="77C20206">
      <w:pPr>
        <w:rPr>
          <w:rStyle w:val="Hyperlink"/>
          <w:color w:val="3B3838"/>
          <w:szCs w:val="20"/>
        </w:rPr>
      </w:pPr>
      <w:r w:rsidRPr="004D68F8">
        <w:rPr>
          <w:szCs w:val="20"/>
        </w:rPr>
        <w:t xml:space="preserve">The </w:t>
      </w:r>
      <w:hyperlink r:id="rId84">
        <w:r w:rsidRPr="004D68F8">
          <w:rPr>
            <w:rStyle w:val="Hyperlink"/>
            <w:szCs w:val="20"/>
          </w:rPr>
          <w:t>Public Procurement Act</w:t>
        </w:r>
      </w:hyperlink>
      <w:r w:rsidRPr="004D68F8">
        <w:rPr>
          <w:szCs w:val="20"/>
        </w:rPr>
        <w:t xml:space="preserve"> (No. 120/2016) and subsequent regulations replaced an older act (No. 84/2007)</w:t>
      </w:r>
      <w:r w:rsidRPr="004D68F8">
        <w:rPr>
          <w:rStyle w:val="Hyperlink"/>
          <w:color w:val="3B3838"/>
          <w:szCs w:val="20"/>
        </w:rPr>
        <w:t xml:space="preserve"> and transposed three EU Directives (</w:t>
      </w:r>
      <w:hyperlink r:id="rId85">
        <w:r w:rsidRPr="004D68F8">
          <w:rPr>
            <w:rStyle w:val="Hyperlink"/>
            <w:szCs w:val="20"/>
          </w:rPr>
          <w:t>2014/25/EU</w:t>
        </w:r>
      </w:hyperlink>
      <w:r w:rsidRPr="004D68F8">
        <w:rPr>
          <w:rStyle w:val="Hyperlink"/>
          <w:color w:val="3B3838"/>
          <w:szCs w:val="20"/>
        </w:rPr>
        <w:t xml:space="preserve">, </w:t>
      </w:r>
      <w:hyperlink r:id="rId86">
        <w:r w:rsidRPr="004D68F8">
          <w:rPr>
            <w:rStyle w:val="Hyperlink"/>
            <w:szCs w:val="20"/>
          </w:rPr>
          <w:t>2014/24/EU</w:t>
        </w:r>
      </w:hyperlink>
      <w:r w:rsidRPr="004D68F8">
        <w:rPr>
          <w:rStyle w:val="Hyperlink"/>
          <w:color w:val="3B3838"/>
          <w:szCs w:val="20"/>
        </w:rPr>
        <w:t xml:space="preserve"> and </w:t>
      </w:r>
      <w:hyperlink r:id="rId87">
        <w:r w:rsidRPr="004D68F8">
          <w:rPr>
            <w:rStyle w:val="Hyperlink"/>
            <w:szCs w:val="20"/>
          </w:rPr>
          <w:t>2014/23/EU</w:t>
        </w:r>
      </w:hyperlink>
      <w:r w:rsidRPr="004D68F8">
        <w:rPr>
          <w:rStyle w:val="Hyperlink"/>
          <w:szCs w:val="20"/>
        </w:rPr>
        <w:t>)</w:t>
      </w:r>
      <w:r w:rsidRPr="004D68F8">
        <w:rPr>
          <w:rStyle w:val="Hyperlink"/>
          <w:color w:val="3B3838"/>
          <w:szCs w:val="20"/>
        </w:rPr>
        <w:t xml:space="preserve">. All relevant provisions for eProcurement have been implemented, such as </w:t>
      </w:r>
      <w:proofErr w:type="spellStart"/>
      <w:r w:rsidRPr="004D68F8">
        <w:rPr>
          <w:rStyle w:val="Hyperlink"/>
          <w:color w:val="3B3838"/>
          <w:szCs w:val="20"/>
        </w:rPr>
        <w:t>eNotice</w:t>
      </w:r>
      <w:proofErr w:type="spellEnd"/>
      <w:r w:rsidRPr="004D68F8">
        <w:rPr>
          <w:rStyle w:val="Hyperlink"/>
          <w:color w:val="3B3838"/>
          <w:szCs w:val="20"/>
        </w:rPr>
        <w:t xml:space="preserve">, </w:t>
      </w:r>
      <w:proofErr w:type="spellStart"/>
      <w:r w:rsidRPr="004D68F8">
        <w:rPr>
          <w:rStyle w:val="Hyperlink"/>
          <w:color w:val="3B3838"/>
          <w:szCs w:val="20"/>
        </w:rPr>
        <w:t>eAccess</w:t>
      </w:r>
      <w:proofErr w:type="spellEnd"/>
      <w:r w:rsidRPr="004D68F8">
        <w:rPr>
          <w:rStyle w:val="Hyperlink"/>
          <w:color w:val="3B3838"/>
          <w:szCs w:val="20"/>
        </w:rPr>
        <w:t xml:space="preserve">, </w:t>
      </w:r>
      <w:proofErr w:type="spellStart"/>
      <w:r w:rsidRPr="004D68F8">
        <w:rPr>
          <w:rStyle w:val="Hyperlink"/>
          <w:color w:val="3B3838"/>
          <w:szCs w:val="20"/>
        </w:rPr>
        <w:t>eSubmission</w:t>
      </w:r>
      <w:proofErr w:type="spellEnd"/>
      <w:r w:rsidRPr="004D68F8">
        <w:rPr>
          <w:rStyle w:val="Hyperlink"/>
          <w:color w:val="3B3838"/>
          <w:szCs w:val="20"/>
        </w:rPr>
        <w:t xml:space="preserve">, </w:t>
      </w:r>
      <w:proofErr w:type="spellStart"/>
      <w:r w:rsidRPr="004D68F8">
        <w:rPr>
          <w:rStyle w:val="Hyperlink"/>
          <w:color w:val="3B3838"/>
          <w:szCs w:val="20"/>
        </w:rPr>
        <w:t>eEvaluation</w:t>
      </w:r>
      <w:proofErr w:type="spellEnd"/>
      <w:r w:rsidRPr="004D68F8">
        <w:rPr>
          <w:rStyle w:val="Hyperlink"/>
          <w:color w:val="3B3838"/>
          <w:szCs w:val="20"/>
        </w:rPr>
        <w:t xml:space="preserve"> and </w:t>
      </w:r>
      <w:proofErr w:type="spellStart"/>
      <w:r w:rsidRPr="004D68F8">
        <w:rPr>
          <w:rStyle w:val="Hyperlink"/>
          <w:color w:val="3B3838"/>
          <w:szCs w:val="20"/>
        </w:rPr>
        <w:t>eAward</w:t>
      </w:r>
      <w:proofErr w:type="spellEnd"/>
      <w:r w:rsidRPr="004D68F8">
        <w:rPr>
          <w:rStyle w:val="Hyperlink"/>
          <w:color w:val="3B3838"/>
          <w:szCs w:val="20"/>
        </w:rPr>
        <w:t xml:space="preserve">. A provision for </w:t>
      </w:r>
      <w:hyperlink w:history="1" w:anchor="G10" r:id="rId88">
        <w:r w:rsidRPr="004D68F8">
          <w:rPr>
            <w:rStyle w:val="Hyperlink"/>
            <w:color w:val="3B3838"/>
            <w:szCs w:val="20"/>
          </w:rPr>
          <w:t>trusted electronic signatures</w:t>
        </w:r>
      </w:hyperlink>
      <w:r w:rsidRPr="004D68F8">
        <w:rPr>
          <w:rStyle w:val="Hyperlink"/>
          <w:color w:val="3B3838"/>
          <w:szCs w:val="20"/>
        </w:rPr>
        <w:t xml:space="preserve"> was added to the </w:t>
      </w:r>
      <w:r w:rsidRPr="004D68F8" w:rsidR="0031089B">
        <w:rPr>
          <w:rStyle w:val="Hyperlink"/>
          <w:color w:val="3B3838"/>
          <w:szCs w:val="20"/>
        </w:rPr>
        <w:t xml:space="preserve">Act </w:t>
      </w:r>
      <w:r w:rsidRPr="004D68F8">
        <w:rPr>
          <w:rStyle w:val="Hyperlink"/>
          <w:color w:val="3B3838"/>
          <w:szCs w:val="20"/>
        </w:rPr>
        <w:t xml:space="preserve">in 2019, as well as a provision for eInvoice acceptance by all government agencies based on the new standard </w:t>
      </w:r>
      <w:hyperlink w:history="1" r:id="rId89">
        <w:r w:rsidRPr="004D68F8">
          <w:rPr>
            <w:rStyle w:val="Hyperlink"/>
            <w:color w:val="3B3838"/>
            <w:szCs w:val="20"/>
          </w:rPr>
          <w:t>EN 16931</w:t>
        </w:r>
      </w:hyperlink>
      <w:r w:rsidRPr="004D68F8">
        <w:rPr>
          <w:rStyle w:val="Hyperlink"/>
          <w:color w:val="3B3838"/>
          <w:szCs w:val="20"/>
        </w:rPr>
        <w:t xml:space="preserve">. </w:t>
      </w:r>
    </w:p>
    <w:p w:rsidRPr="004D68F8" w:rsidR="00F56AFA" w:rsidP="00610E14" w:rsidRDefault="00441CDE" w14:paraId="154F8F8D" w14:textId="7B1951C7">
      <w:pPr>
        <w:pStyle w:val="Heading2"/>
      </w:pPr>
      <w:r w:rsidRPr="004D68F8">
        <w:t xml:space="preserve">Domain-specific </w:t>
      </w:r>
      <w:bookmarkEnd w:id="23"/>
      <w:r w:rsidRPr="004D68F8" w:rsidR="0031089B">
        <w:t>Legislation</w:t>
      </w:r>
    </w:p>
    <w:p w:rsidRPr="004D68F8" w:rsidR="00F56AFA" w:rsidRDefault="00441CDE" w14:paraId="154F8F8E" w14:textId="77777777">
      <w:pPr>
        <w:pStyle w:val="Subtitle"/>
      </w:pPr>
      <w:bookmarkStart w:name="_Toc1474971" w:id="24"/>
      <w:r w:rsidRPr="004D68F8">
        <w:rPr>
          <w:rStyle w:val="SubtitleChar"/>
        </w:rPr>
        <w:t>Act on Electronic Commerce and Other Electronic Services</w:t>
      </w:r>
    </w:p>
    <w:p w:rsidRPr="004D68F8" w:rsidR="00F56AFA" w:rsidRDefault="00441CDE" w14:paraId="154F8F8F" w14:textId="48DEDCB3">
      <w:r w:rsidRPr="004D68F8">
        <w:t xml:space="preserve">The </w:t>
      </w:r>
      <w:hyperlink w:history="1" r:id="rId90">
        <w:r w:rsidRPr="004D68F8">
          <w:rPr>
            <w:rStyle w:val="Hyperlink"/>
          </w:rPr>
          <w:t>Act on Electronic Commerce and Other Electronic Services</w:t>
        </w:r>
      </w:hyperlink>
      <w:r w:rsidRPr="004D68F8">
        <w:rPr>
          <w:rStyle w:val="Hyperlink"/>
        </w:rPr>
        <w:t xml:space="preserve"> </w:t>
      </w:r>
      <w:r w:rsidRPr="004D68F8">
        <w:t xml:space="preserve">(No. 30/2002) states that electronic contracts are equivalent to written contracts and that electronic services provided by a service provider established in Iceland shall conform to Icelandic law on the establishment and operation of the service. The </w:t>
      </w:r>
      <w:r w:rsidR="004F0374">
        <w:t>a</w:t>
      </w:r>
      <w:r w:rsidRPr="004D68F8">
        <w:t xml:space="preserve">ct does not apply to electronic services relating to taxation. However, in this field there are two main acts applying to electronic commerce: the </w:t>
      </w:r>
      <w:hyperlink w:history="1" r:id="rId91">
        <w:r w:rsidRPr="004D68F8">
          <w:rPr>
            <w:rStyle w:val="Hyperlink"/>
          </w:rPr>
          <w:t xml:space="preserve">Income Tax Act </w:t>
        </w:r>
      </w:hyperlink>
      <w:r w:rsidRPr="004D68F8">
        <w:t xml:space="preserve">(No. 90/2003) and the </w:t>
      </w:r>
      <w:hyperlink w:history="1" r:id="rId92">
        <w:r w:rsidRPr="004D68F8">
          <w:rPr>
            <w:rStyle w:val="Hyperlink"/>
          </w:rPr>
          <w:t>Value Added Tax Act</w:t>
        </w:r>
      </w:hyperlink>
      <w:r w:rsidRPr="004D68F8">
        <w:t xml:space="preserve"> (No. 50/1988). </w:t>
      </w:r>
      <w:r w:rsidRPr="004D68F8" w:rsidR="0031089B">
        <w:t>Under</w:t>
      </w:r>
      <w:r w:rsidRPr="004D68F8">
        <w:t xml:space="preserve"> the former, a legal entity is taxable in Iceland if it is domiciled in th</w:t>
      </w:r>
      <w:r w:rsidRPr="004D68F8" w:rsidR="0031089B">
        <w:t>e</w:t>
      </w:r>
      <w:r w:rsidRPr="004D68F8">
        <w:t xml:space="preserve"> country. The latter introduced several special provisions concerning imports. </w:t>
      </w:r>
    </w:p>
    <w:p w:rsidRPr="004D68F8" w:rsidR="00F56AFA" w:rsidRDefault="00441CDE" w14:paraId="154F8F90" w14:textId="77777777">
      <w:pPr>
        <w:pStyle w:val="Subtitle"/>
      </w:pPr>
      <w:r w:rsidRPr="004D68F8">
        <w:t>eInvoicing</w:t>
      </w:r>
    </w:p>
    <w:p w:rsidRPr="004D68F8" w:rsidR="00F56AFA" w:rsidRDefault="00441CDE" w14:paraId="154F8F91" w14:textId="70D0E7CA">
      <w:r w:rsidRPr="004D68F8">
        <w:rPr>
          <w:shd w:val="clear" w:color="auto" w:fill="FFFFFF"/>
        </w:rPr>
        <w:t xml:space="preserve">In January 2019, the national </w:t>
      </w:r>
      <w:hyperlink w:history="1" r:id="rId93">
        <w:r w:rsidRPr="004D68F8">
          <w:rPr>
            <w:rStyle w:val="Hyperlink"/>
            <w:shd w:val="clear" w:color="auto" w:fill="FFFFFF"/>
          </w:rPr>
          <w:t>Regulation 44/2019</w:t>
        </w:r>
      </w:hyperlink>
      <w:r w:rsidRPr="004D68F8">
        <w:rPr>
          <w:shd w:val="clear" w:color="auto" w:fill="FFFFFF"/>
        </w:rPr>
        <w:t xml:space="preserve"> stipulated that all public entities </w:t>
      </w:r>
      <w:r w:rsidRPr="004D68F8" w:rsidR="0031089B">
        <w:rPr>
          <w:shd w:val="clear" w:color="auto" w:fill="FFFFFF"/>
        </w:rPr>
        <w:t xml:space="preserve">were to </w:t>
      </w:r>
      <w:r w:rsidRPr="004D68F8">
        <w:rPr>
          <w:shd w:val="clear" w:color="auto" w:fill="FFFFFF"/>
        </w:rPr>
        <w:t xml:space="preserve">accept eInvoices according to the standard EN 16931 for contracts covered by the Act on Public Procurement. Furthermore, the Ministry of Finance and Economic Affairs </w:t>
      </w:r>
      <w:r w:rsidRPr="004D68F8">
        <w:t>has declared</w:t>
      </w:r>
      <w:r w:rsidRPr="004D68F8">
        <w:rPr>
          <w:shd w:val="clear" w:color="auto" w:fill="FFFFFF"/>
        </w:rPr>
        <w:t xml:space="preserve"> that</w:t>
      </w:r>
      <w:r w:rsidRPr="004D68F8" w:rsidR="0031089B">
        <w:rPr>
          <w:shd w:val="clear" w:color="auto" w:fill="FFFFFF"/>
        </w:rPr>
        <w:t xml:space="preserve"> since 1 January 2020</w:t>
      </w:r>
      <w:r w:rsidRPr="004D68F8">
        <w:rPr>
          <w:shd w:val="clear" w:color="auto" w:fill="FFFFFF"/>
        </w:rPr>
        <w:t xml:space="preserve"> governmental agencies only accept </w:t>
      </w:r>
      <w:proofErr w:type="spellStart"/>
      <w:r w:rsidRPr="004D68F8">
        <w:rPr>
          <w:shd w:val="clear" w:color="auto" w:fill="FFFFFF"/>
        </w:rPr>
        <w:t>elnvoices</w:t>
      </w:r>
      <w:proofErr w:type="spellEnd"/>
      <w:r w:rsidRPr="004D68F8">
        <w:rPr>
          <w:shd w:val="clear" w:color="auto" w:fill="FFFFFF"/>
        </w:rPr>
        <w:t>. As of April 2020, the government also issues all invoices as eInvoices.</w:t>
      </w:r>
    </w:p>
    <w:p w:rsidRPr="004D68F8" w:rsidR="00F56AFA" w:rsidP="00610E14" w:rsidRDefault="002C0616" w14:paraId="154F8F92" w14:textId="684974F2">
      <w:pPr>
        <w:pStyle w:val="Heading2"/>
      </w:pPr>
      <w:r w:rsidRPr="004D68F8">
        <w:t>Innovative</w:t>
      </w:r>
      <w:r w:rsidRPr="004D68F8" w:rsidR="00441CDE">
        <w:t xml:space="preserve"> </w:t>
      </w:r>
      <w:bookmarkEnd w:id="24"/>
      <w:r w:rsidRPr="004D68F8" w:rsidR="0031089B">
        <w:t>Technologies</w:t>
      </w:r>
    </w:p>
    <w:p w:rsidRPr="004D68F8" w:rsidR="00F56AFA" w:rsidP="00610E14" w:rsidRDefault="00441CDE" w14:paraId="154F8F93" w14:textId="77777777">
      <w:pPr>
        <w:pStyle w:val="Heading3"/>
      </w:pPr>
      <w:r w:rsidRPr="004D68F8">
        <w:t>Artificial Intelligence (AI)</w:t>
      </w:r>
    </w:p>
    <w:p w:rsidRPr="004D68F8" w:rsidR="00F56AFA" w:rsidRDefault="00441CDE" w14:paraId="154F8F94" w14:textId="4AFD3FAF">
      <w:r w:rsidRPr="004D68F8">
        <w:t xml:space="preserve">No legislation </w:t>
      </w:r>
      <w:r w:rsidR="004F0374">
        <w:t>has been</w:t>
      </w:r>
      <w:r w:rsidRPr="004D68F8">
        <w:t xml:space="preserve"> adopted in this field to date.</w:t>
      </w:r>
    </w:p>
    <w:p w:rsidRPr="004D68F8" w:rsidR="00F56AFA" w:rsidP="00610E14" w:rsidRDefault="00441CDE" w14:paraId="154F8F95" w14:textId="1E37F528">
      <w:pPr>
        <w:pStyle w:val="Heading3"/>
      </w:pPr>
      <w:r w:rsidRPr="004D68F8">
        <w:t xml:space="preserve">Distributed </w:t>
      </w:r>
      <w:r w:rsidR="004F0374">
        <w:t>L</w:t>
      </w:r>
      <w:r w:rsidRPr="004D68F8">
        <w:t xml:space="preserve">edger </w:t>
      </w:r>
      <w:r w:rsidR="004F0374">
        <w:t>T</w:t>
      </w:r>
      <w:r w:rsidRPr="004D68F8">
        <w:t>echnologies</w:t>
      </w:r>
    </w:p>
    <w:p w:rsidRPr="004D68F8" w:rsidR="00F56AFA" w:rsidRDefault="00441CDE" w14:paraId="154F8F96" w14:textId="0EBA86E1">
      <w:r w:rsidRPr="004D68F8">
        <w:t xml:space="preserve">No legislation </w:t>
      </w:r>
      <w:r w:rsidRPr="004F0374" w:rsidR="004F0374">
        <w:t xml:space="preserve">has been </w:t>
      </w:r>
      <w:r w:rsidRPr="004D68F8">
        <w:t>adopted in this field to date.</w:t>
      </w:r>
    </w:p>
    <w:p w:rsidRPr="004D68F8" w:rsidR="00F56AFA" w:rsidP="00610E14" w:rsidRDefault="00441CDE" w14:paraId="154F8F97" w14:textId="24D531A5">
      <w:pPr>
        <w:pStyle w:val="Heading3"/>
      </w:pPr>
      <w:r w:rsidRPr="004D68F8">
        <w:t xml:space="preserve">Big </w:t>
      </w:r>
      <w:r w:rsidR="004F0374">
        <w:t>D</w:t>
      </w:r>
      <w:r w:rsidRPr="004D68F8">
        <w:t>ata</w:t>
      </w:r>
    </w:p>
    <w:p w:rsidRPr="004D68F8" w:rsidR="00F56AFA" w:rsidRDefault="00441CDE" w14:paraId="154F8F98" w14:textId="6576CC69">
      <w:r w:rsidRPr="004D68F8">
        <w:t xml:space="preserve">No legislation </w:t>
      </w:r>
      <w:r w:rsidRPr="004F0374" w:rsidR="004F0374">
        <w:t xml:space="preserve">has been </w:t>
      </w:r>
      <w:r w:rsidRPr="004D68F8">
        <w:t>adopted in this field to date.</w:t>
      </w:r>
    </w:p>
    <w:p w:rsidRPr="004D68F8" w:rsidR="00F56AFA" w:rsidP="00610E14" w:rsidRDefault="00441CDE" w14:paraId="154F8F99" w14:textId="198CD3C7">
      <w:pPr>
        <w:pStyle w:val="Heading3"/>
      </w:pPr>
      <w:r w:rsidRPr="004D68F8">
        <w:t xml:space="preserve">Cloud </w:t>
      </w:r>
      <w:r w:rsidR="004F0374">
        <w:t>C</w:t>
      </w:r>
      <w:r w:rsidRPr="004D68F8">
        <w:t>omputing</w:t>
      </w:r>
    </w:p>
    <w:p w:rsidRPr="004D68F8" w:rsidR="00D116A1" w:rsidP="00D116A1" w:rsidRDefault="00D116A1" w14:paraId="217B83AD" w14:textId="77777777">
      <w:pPr>
        <w:pStyle w:val="Subtitle"/>
      </w:pPr>
      <w:r w:rsidRPr="004D68F8">
        <w:t>Government Data Security Classification</w:t>
      </w:r>
    </w:p>
    <w:p w:rsidRPr="004D68F8" w:rsidR="00D116A1" w:rsidRDefault="00D116A1" w14:paraId="292592BF" w14:textId="57004C68">
      <w:r w:rsidRPr="004D68F8">
        <w:t xml:space="preserve">Data Security Classification is a prerequisite for more secure storage, handling and mediation of public sector data. It is also an important step in harmonising and amplifying more effective use and exchange of data between public bodies, the private sector </w:t>
      </w:r>
      <w:r w:rsidRPr="004D68F8" w:rsidDel="001F417F">
        <w:t xml:space="preserve">and </w:t>
      </w:r>
      <w:r w:rsidRPr="004D68F8">
        <w:t xml:space="preserve">citizens. The classification </w:t>
      </w:r>
      <w:hyperlink w:history="1" r:id="rId94">
        <w:r w:rsidRPr="004D68F8" w:rsidR="008670C3">
          <w:rPr>
            <w:rStyle w:val="Hyperlink"/>
          </w:rPr>
          <w:t>was published</w:t>
        </w:r>
      </w:hyperlink>
      <w:r w:rsidRPr="004D68F8" w:rsidR="008670C3">
        <w:t xml:space="preserve"> in October </w:t>
      </w:r>
      <w:r w:rsidRPr="004D68F8" w:rsidR="00C660EB">
        <w:t>2022</w:t>
      </w:r>
      <w:r w:rsidRPr="004D68F8">
        <w:t>. The classification scheme directly and indirectly impacts the use of cloud services in the public sector.</w:t>
      </w:r>
    </w:p>
    <w:p w:rsidRPr="004D68F8" w:rsidR="00F56AFA" w:rsidP="00610E14" w:rsidRDefault="00441CDE" w14:paraId="154F8F9B" w14:textId="77777777">
      <w:pPr>
        <w:pStyle w:val="Heading3"/>
      </w:pPr>
      <w:r w:rsidRPr="004D68F8">
        <w:t>Internet of Things (IoT)</w:t>
      </w:r>
    </w:p>
    <w:p w:rsidRPr="004D68F8" w:rsidR="00F56AFA" w:rsidRDefault="00441CDE" w14:paraId="154F8F9C" w14:textId="41C3E46C">
      <w:r w:rsidRPr="004D68F8">
        <w:t>No legislation</w:t>
      </w:r>
      <w:r w:rsidRPr="004D68F8" w:rsidR="003163FD">
        <w:t xml:space="preserve"> </w:t>
      </w:r>
      <w:r w:rsidRPr="004F0374" w:rsidR="004F0374">
        <w:t xml:space="preserve">has been </w:t>
      </w:r>
      <w:r w:rsidRPr="004D68F8">
        <w:t>adopted in this field to date.</w:t>
      </w:r>
    </w:p>
    <w:p w:rsidRPr="004D68F8" w:rsidR="00F56AFA" w:rsidP="00610E14" w:rsidRDefault="00441CDE" w14:paraId="154F8F9D" w14:textId="131EE0F9">
      <w:pPr>
        <w:pStyle w:val="Heading3"/>
      </w:pPr>
      <w:r w:rsidRPr="004D68F8">
        <w:t xml:space="preserve">High-performance </w:t>
      </w:r>
      <w:r w:rsidR="004F0374">
        <w:t>C</w:t>
      </w:r>
      <w:r w:rsidRPr="004D68F8">
        <w:t>omputing</w:t>
      </w:r>
    </w:p>
    <w:p w:rsidRPr="004D68F8" w:rsidR="00F56AFA" w:rsidP="001D651F" w:rsidRDefault="00441CDE" w14:paraId="154F8F9E" w14:textId="58C1AA1B">
      <w:pPr>
        <w:rPr>
          <w:shd w:val="clear" w:color="auto" w:fill="FFFFFF"/>
        </w:rPr>
      </w:pPr>
      <w:r w:rsidRPr="004D68F8">
        <w:rPr>
          <w:shd w:val="clear" w:color="auto" w:fill="FFFFFF"/>
        </w:rPr>
        <w:t xml:space="preserve">No legislation </w:t>
      </w:r>
      <w:r w:rsidRPr="004F0374" w:rsidR="004F0374">
        <w:rPr>
          <w:shd w:val="clear" w:color="auto" w:fill="FFFFFF"/>
        </w:rPr>
        <w:t xml:space="preserve">has been </w:t>
      </w:r>
      <w:r w:rsidRPr="004D68F8">
        <w:rPr>
          <w:shd w:val="clear" w:color="auto" w:fill="FFFFFF"/>
        </w:rPr>
        <w:t>adopted in this field to date.</w:t>
      </w:r>
    </w:p>
    <w:p w:rsidRPr="004D68F8" w:rsidR="00F56AFA" w:rsidP="00610E14" w:rsidRDefault="00441CDE" w14:paraId="154F8F9F" w14:textId="74052F65">
      <w:pPr>
        <w:pStyle w:val="Heading3"/>
        <w:rPr>
          <w:shd w:val="clear" w:color="auto" w:fill="FFFFFF"/>
        </w:rPr>
      </w:pPr>
      <w:r w:rsidRPr="004D68F8">
        <w:rPr>
          <w:shd w:val="clear" w:color="auto" w:fill="FFFFFF"/>
        </w:rPr>
        <w:t xml:space="preserve">High-speed </w:t>
      </w:r>
      <w:r w:rsidR="004F0374">
        <w:rPr>
          <w:shd w:val="clear" w:color="auto" w:fill="FFFFFF"/>
        </w:rPr>
        <w:t>B</w:t>
      </w:r>
      <w:r w:rsidRPr="004D68F8">
        <w:rPr>
          <w:shd w:val="clear" w:color="auto" w:fill="FFFFFF"/>
        </w:rPr>
        <w:t xml:space="preserve">roadband </w:t>
      </w:r>
      <w:r w:rsidR="004F0374">
        <w:rPr>
          <w:shd w:val="clear" w:color="auto" w:fill="FFFFFF"/>
        </w:rPr>
        <w:t>C</w:t>
      </w:r>
      <w:r w:rsidRPr="004D68F8">
        <w:rPr>
          <w:shd w:val="clear" w:color="auto" w:fill="FFFFFF"/>
        </w:rPr>
        <w:t>onnectivity</w:t>
      </w:r>
    </w:p>
    <w:p w:rsidRPr="004D68F8" w:rsidR="00F56AFA" w:rsidRDefault="00441CDE" w14:paraId="154F8FA0" w14:textId="1C8C1749">
      <w:r w:rsidRPr="004D68F8">
        <w:t xml:space="preserve">No legislation </w:t>
      </w:r>
      <w:r w:rsidRPr="004F0374" w:rsidR="004F0374">
        <w:t xml:space="preserve">has been </w:t>
      </w:r>
      <w:r w:rsidRPr="004D68F8">
        <w:t>adopted in this field to date.</w:t>
      </w:r>
    </w:p>
    <w:p w:rsidRPr="004D68F8" w:rsidR="002C0616" w:rsidP="00610E14" w:rsidRDefault="002C0616" w14:paraId="2077E871" w14:textId="4EDE8E6A">
      <w:pPr>
        <w:pStyle w:val="Heading3"/>
      </w:pPr>
      <w:r w:rsidRPr="004D68F8">
        <w:t>GovTech</w:t>
      </w:r>
    </w:p>
    <w:p w:rsidRPr="004D68F8" w:rsidR="00B775C4" w:rsidP="00B775C4" w:rsidRDefault="00B10C25" w14:paraId="39750E2E" w14:textId="4B0A44EF">
      <w:pPr>
        <w:spacing w:before="120" w:after="120"/>
        <w:rPr>
          <w:color w:val="F7A33D"/>
          <w:sz w:val="22"/>
        </w:rPr>
      </w:pPr>
      <w:r w:rsidRPr="004D68F8">
        <w:rPr>
          <w:noProof/>
        </w:rPr>
        <w:drawing>
          <wp:anchor distT="0" distB="0" distL="114300" distR="114300" simplePos="0" relativeHeight="251658280" behindDoc="0" locked="0" layoutInCell="1" allowOverlap="1" wp14:anchorId="75B15BEC" wp14:editId="14D70CB8">
            <wp:simplePos x="0" y="0"/>
            <wp:positionH relativeFrom="column">
              <wp:posOffset>-534035</wp:posOffset>
            </wp:positionH>
            <wp:positionV relativeFrom="paragraph">
              <wp:posOffset>97790</wp:posOffset>
            </wp:positionV>
            <wp:extent cx="300990" cy="141605"/>
            <wp:effectExtent l="0" t="0" r="3810" b="0"/>
            <wp:wrapNone/>
            <wp:docPr id="13" name="Picture 1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53" cstate="print">
                      <a:duotone>
                        <a:schemeClr val="accent2">
                          <a:shade val="45000"/>
                          <a:satMod val="135000"/>
                        </a:schemeClr>
                        <a:prstClr val="white"/>
                      </a:duotone>
                      <a:alphaModFix amt="56000"/>
                      <a:extLst>
                        <a:ext uri="{BEBA8EAE-BF5A-486C-A8C5-ECC9F3942E4B}">
                          <a14:imgProps xmlns:a14="http://schemas.microsoft.com/office/drawing/2010/main">
                            <a14:imgLayer r:embed="rId54">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D68F8" w:rsidR="00B775C4">
        <w:rPr>
          <w:color w:val="F7A33D"/>
          <w:sz w:val="22"/>
        </w:rPr>
        <w:t>Law on IT governance of the Icelandic state</w:t>
      </w:r>
    </w:p>
    <w:p w:rsidRPr="004D68F8" w:rsidR="00F56AFA" w:rsidP="009C2A05" w:rsidRDefault="00775E7A" w14:paraId="6C88A59C" w14:textId="7A10F5EA">
      <w:r w:rsidRPr="004D68F8">
        <w:t xml:space="preserve">During fall 2023, </w:t>
      </w:r>
      <w:hyperlink w:history="1" r:id="rId95">
        <w:r w:rsidRPr="004D68F8">
          <w:rPr>
            <w:rStyle w:val="Hyperlink"/>
          </w:rPr>
          <w:t>a law on IT governance of the Icelandic state</w:t>
        </w:r>
      </w:hyperlink>
      <w:r w:rsidRPr="004D68F8">
        <w:t xml:space="preserve"> will be presented in the </w:t>
      </w:r>
      <w:hyperlink w:history="1" r:id="rId96">
        <w:r w:rsidRPr="004D68F8">
          <w:rPr>
            <w:rStyle w:val="Hyperlink"/>
          </w:rPr>
          <w:t>Parliament</w:t>
        </w:r>
      </w:hyperlink>
      <w:r w:rsidRPr="004D68F8">
        <w:t xml:space="preserve"> </w:t>
      </w:r>
      <w:r w:rsidRPr="004D68F8" w:rsidR="006209F3">
        <w:t xml:space="preserve"> </w:t>
      </w:r>
      <w:r w:rsidRPr="004D68F8">
        <w:t>(see item #21</w:t>
      </w:r>
      <w:r w:rsidR="00610E14">
        <w:t xml:space="preserve"> of the mentioned law</w:t>
      </w:r>
      <w:r w:rsidRPr="004D68F8">
        <w:t xml:space="preserve">). The law will, amongst other things, mandate government institutions to use Digital Iceland’s core services in their service offering. </w:t>
      </w:r>
    </w:p>
    <w:p w:rsidRPr="004D68F8" w:rsidR="005164D0" w:rsidRDefault="005164D0" w14:paraId="3D1CABAA" w14:textId="179F1D99">
      <w:pPr>
        <w:sectPr w:rsidRPr="004D68F8" w:rsidR="005164D0">
          <w:pgSz w:w="11906" w:h="16838" w:orient="portrait" w:code="9"/>
          <w:pgMar w:top="1702" w:right="1418" w:bottom="1418" w:left="1701" w:header="0" w:footer="385" w:gutter="0"/>
          <w:cols w:space="708"/>
          <w:titlePg/>
          <w:docGrid w:linePitch="360"/>
        </w:sectPr>
      </w:pPr>
    </w:p>
    <w:p w:rsidRPr="004D68F8" w:rsidR="00F56AFA" w:rsidRDefault="00294399" w14:paraId="0CDE55E9" w14:textId="13DFB7A0">
      <w:r>
        <w:rPr>
          <w:noProof/>
        </w:rPr>
        <mc:AlternateContent>
          <mc:Choice Requires="wps">
            <w:drawing>
              <wp:anchor distT="0" distB="0" distL="114300" distR="114300" simplePos="0" relativeHeight="251677736" behindDoc="0" locked="0" layoutInCell="1" allowOverlap="1" wp14:anchorId="386FA21C" wp14:editId="78A17946">
                <wp:simplePos x="0" y="0"/>
                <wp:positionH relativeFrom="column">
                  <wp:posOffset>-1099185</wp:posOffset>
                </wp:positionH>
                <wp:positionV relativeFrom="paragraph">
                  <wp:posOffset>-1109345</wp:posOffset>
                </wp:positionV>
                <wp:extent cx="7569200" cy="10906125"/>
                <wp:effectExtent l="0" t="0" r="0" b="9525"/>
                <wp:wrapNone/>
                <wp:docPr id="53" name="Rectangle 53"/>
                <wp:cNvGraphicFramePr/>
                <a:graphic xmlns:a="http://schemas.openxmlformats.org/drawingml/2006/main">
                  <a:graphicData uri="http://schemas.microsoft.com/office/word/2010/wordprocessingShape">
                    <wps:wsp>
                      <wps:cNvSpPr/>
                      <wps:spPr>
                        <a:xfrm>
                          <a:off x="0" y="0"/>
                          <a:ext cx="7569200" cy="1090612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44E6BFD9">
              <v:rect id="Rectangle 53" style="position:absolute;margin-left:-86.55pt;margin-top:-87.35pt;width:596pt;height:858.75pt;z-index:251677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111f37" stroked="f" strokeweight="1pt" w14:anchorId="5AB2F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">
                <v:fill opacity="58853f"/>
              </v:rect>
            </w:pict>
          </mc:Fallback>
        </mc:AlternateContent>
      </w:r>
    </w:p>
    <w:p w:rsidRPr="004D68F8" w:rsidR="00F56AFA" w:rsidRDefault="00F56AFA" w14:paraId="154F8FBF" w14:textId="6FDC3E63"/>
    <w:p w:rsidRPr="004D68F8" w:rsidR="00F56AFA" w:rsidRDefault="00294399" w14:paraId="154F8FC0" w14:textId="734E105F">
      <w:r w:rsidRPr="005552C6">
        <w:rPr>
          <w:noProof/>
        </w:rPr>
        <mc:AlternateContent>
          <mc:Choice Requires="wpg">
            <w:drawing>
              <wp:anchor distT="0" distB="0" distL="114300" distR="114300" simplePos="0" relativeHeight="251679784" behindDoc="0" locked="0" layoutInCell="1" allowOverlap="1" wp14:anchorId="7156E111" wp14:editId="772617D3">
                <wp:simplePos x="0" y="0"/>
                <wp:positionH relativeFrom="margin">
                  <wp:posOffset>1114425</wp:posOffset>
                </wp:positionH>
                <wp:positionV relativeFrom="margin">
                  <wp:posOffset>3795395</wp:posOffset>
                </wp:positionV>
                <wp:extent cx="3291840" cy="1365885"/>
                <wp:effectExtent l="0" t="0" r="0" b="5715"/>
                <wp:wrapTight wrapText="bothSides">
                  <wp:wrapPolygon edited="0">
                    <wp:start x="375" y="0"/>
                    <wp:lineTo x="375" y="18075"/>
                    <wp:lineTo x="2250" y="19883"/>
                    <wp:lineTo x="5125" y="19883"/>
                    <wp:lineTo x="5125" y="21389"/>
                    <wp:lineTo x="21125" y="21389"/>
                    <wp:lineTo x="21375" y="904"/>
                    <wp:lineTo x="20375" y="603"/>
                    <wp:lineTo x="4375" y="0"/>
                    <wp:lineTo x="375" y="0"/>
                  </wp:wrapPolygon>
                </wp:wrapTight>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57" name="Text Box 57"/>
                        <wps:cNvSpPr txBox="1">
                          <a:spLocks noChangeArrowheads="1"/>
                        </wps:cNvSpPr>
                        <wps:spPr bwMode="auto">
                          <a:xfrm>
                            <a:off x="0" y="161220"/>
                            <a:ext cx="739250" cy="1217427"/>
                          </a:xfrm>
                          <a:prstGeom prst="rect">
                            <a:avLst/>
                          </a:prstGeom>
                          <a:noFill/>
                          <a:ln w="9525">
                            <a:noFill/>
                            <a:miter lim="800000"/>
                            <a:headEnd/>
                            <a:tailEnd/>
                          </a:ln>
                        </wps:spPr>
                        <wps:txbx>
                          <w:txbxContent>
                            <w:p w:rsidRPr="00166AB4" w:rsidR="00294399" w:rsidP="00294399" w:rsidRDefault="00294399" w14:paraId="54D9DC1E" w14:textId="77777777">
                              <w:pPr>
                                <w:jc w:val="left"/>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spAutoFit/>
                        </wps:bodyPr>
                      </wps:wsp>
                      <wps:wsp>
                        <wps:cNvPr id="58" name="Text Box 58"/>
                        <wps:cNvSpPr txBox="1">
                          <a:spLocks noChangeArrowheads="1"/>
                        </wps:cNvSpPr>
                        <wps:spPr bwMode="auto">
                          <a:xfrm>
                            <a:off x="731379" y="167641"/>
                            <a:ext cx="2560954" cy="1365338"/>
                          </a:xfrm>
                          <a:prstGeom prst="rect">
                            <a:avLst/>
                          </a:prstGeom>
                          <a:noFill/>
                          <a:ln w="9525">
                            <a:noFill/>
                            <a:miter lim="800000"/>
                            <a:headEnd/>
                            <a:tailEnd/>
                          </a:ln>
                        </wps:spPr>
                        <wps:txbx>
                          <w:txbxContent>
                            <w:p w:rsidRPr="006D73ED" w:rsidR="00294399" w:rsidP="00294399" w:rsidRDefault="00294399" w14:paraId="44DE60FC" w14:textId="77777777">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rsidRPr="00E7654F" w:rsidR="00294399" w:rsidP="00294399" w:rsidRDefault="00294399" w14:paraId="223B8794" w14:textId="77777777">
                              <w:pPr>
                                <w:jc w:val="left"/>
                                <w:rPr>
                                  <w:color w:val="FFFFFF"/>
                                  <w:sz w:val="52"/>
                                  <w:szCs w:val="36"/>
                                </w:rPr>
                              </w:pPr>
                            </w:p>
                            <w:p w:rsidRPr="006762DB" w:rsidR="00294399" w:rsidP="00294399" w:rsidRDefault="00294399" w14:paraId="60CCFF0C" w14:textId="77777777">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w14:anchorId="0C105122">
              <v:group id="Group 56" style="position:absolute;left:0;text-align:left;margin-left:87.75pt;margin-top:298.85pt;width:259.2pt;height:107.55pt;z-index:251679784;mso-position-horizontal-relative:margin;mso-position-vertical-relative:margin" coordsize="32923,13717" coordorigin=",1612" o:spid="_x0000_s1038" w14:anchorId="7156E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">
                <v:shape id="Text Box 57" style="position:absolute;top:1612;width:7392;height:12174;visibility:visible;mso-wrap-style:square;v-text-anchor:top" o:spid="_x0000_s103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v:textbox style="mso-fit-shape-to-text:t">
                    <w:txbxContent>
                      <w:p w:rsidRPr="00166AB4" w:rsidR="00294399" w:rsidP="00294399" w:rsidRDefault="00294399" w14:paraId="2598DEE6" w14:textId="77777777">
                        <w:pPr>
                          <w:jc w:val="left"/>
                          <w:rPr>
                            <w:color w:val="FFFFFF" w:themeColor="background1"/>
                            <w:sz w:val="144"/>
                            <w:szCs w:val="144"/>
                            <w:lang w:val="fr-BE"/>
                          </w:rPr>
                        </w:pPr>
                        <w:r>
                          <w:rPr>
                            <w:color w:val="FFFFFF" w:themeColor="background1"/>
                            <w:sz w:val="144"/>
                            <w:szCs w:val="144"/>
                            <w:lang w:val="fr-BE"/>
                          </w:rPr>
                          <w:t>4</w:t>
                        </w:r>
                      </w:p>
                    </w:txbxContent>
                  </v:textbox>
                </v:shape>
                <v:shape id="Text Box 58" style="position:absolute;left:7313;top:1676;width:25610;height:13653;visibility:visible;mso-wrap-style:square;v-text-anchor:top" o:spid="_x0000_s104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v:textbox>
                    <w:txbxContent>
                      <w:p w:rsidRPr="006D73ED" w:rsidR="00294399" w:rsidP="00294399" w:rsidRDefault="00294399" w14:paraId="124FBEE3" w14:textId="77777777">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rsidRPr="00E7654F" w:rsidR="00294399" w:rsidP="00294399" w:rsidRDefault="00294399" w14:paraId="6A05A809" w14:textId="77777777">
                        <w:pPr>
                          <w:jc w:val="left"/>
                          <w:rPr>
                            <w:color w:val="FFFFFF"/>
                            <w:sz w:val="52"/>
                            <w:szCs w:val="36"/>
                          </w:rPr>
                        </w:pPr>
                      </w:p>
                      <w:p w:rsidRPr="006762DB" w:rsidR="00294399" w:rsidP="00294399" w:rsidRDefault="00294399" w14:paraId="5A39BBE3" w14:textId="77777777">
                        <w:pPr>
                          <w:spacing w:before="240"/>
                          <w:jc w:val="left"/>
                          <w:rPr>
                            <w:color w:val="FFFFFF" w:themeColor="background1"/>
                            <w:sz w:val="48"/>
                            <w:szCs w:val="32"/>
                          </w:rPr>
                        </w:pPr>
                      </w:p>
                    </w:txbxContent>
                  </v:textbox>
                </v:shape>
                <w10:wrap type="tight" anchorx="margin" anchory="margin"/>
              </v:group>
            </w:pict>
          </mc:Fallback>
        </mc:AlternateContent>
      </w:r>
      <w:r w:rsidRPr="005552C6">
        <w:rPr>
          <w:noProof/>
        </w:rPr>
        <w:drawing>
          <wp:anchor distT="0" distB="0" distL="114300" distR="114300" simplePos="0" relativeHeight="251678760" behindDoc="1" locked="0" layoutInCell="1" allowOverlap="1" wp14:anchorId="112148F0" wp14:editId="12157193">
            <wp:simplePos x="0" y="0"/>
            <wp:positionH relativeFrom="margin">
              <wp:posOffset>-1103587</wp:posOffset>
            </wp:positionH>
            <wp:positionV relativeFrom="margin">
              <wp:posOffset>553545</wp:posOffset>
            </wp:positionV>
            <wp:extent cx="7569200" cy="6153785"/>
            <wp:effectExtent l="0" t="0" r="0" b="0"/>
            <wp:wrapSquare wrapText="bothSides"/>
            <wp:docPr id="1804641761" name="Picture 180464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4D68F8" w:rsidR="00F56AFA" w:rsidRDefault="00F56AFA" w14:paraId="154F8FC1" w14:textId="5CAE68F2"/>
    <w:p w:rsidRPr="004D68F8" w:rsidR="00F56AFA" w:rsidRDefault="00F56AFA" w14:paraId="154F8FC2" w14:textId="6C659F9A"/>
    <w:p w:rsidRPr="004D68F8" w:rsidR="00F56AFA" w:rsidRDefault="00F56AFA" w14:paraId="154F8FC3" w14:textId="66B239A2"/>
    <w:p w:rsidRPr="004D68F8" w:rsidR="00F56AFA" w:rsidRDefault="00F56AFA" w14:paraId="154F8FC4" w14:textId="35D7282F"/>
    <w:p w:rsidRPr="004D68F8" w:rsidR="00F56AFA" w:rsidP="00B00ED0" w:rsidRDefault="00B00ED0" w14:paraId="3790D505" w14:textId="68F2F338">
      <w:pPr>
        <w:jc w:val="left"/>
      </w:pPr>
      <w:r w:rsidRPr="004D68F8">
        <w:br w:type="page"/>
      </w:r>
    </w:p>
    <w:p w:rsidRPr="004D68F8" w:rsidR="00F56AFA" w:rsidP="00610E14" w:rsidRDefault="00441CDE" w14:paraId="154F9034" w14:textId="5525707B">
      <w:pPr>
        <w:pStyle w:val="Heading1"/>
      </w:pPr>
      <w:bookmarkStart w:name="_Toc140674184" w:id="25"/>
      <w:r w:rsidRPr="004D68F8">
        <w:t>Digital Public Administration Infrastructure</w:t>
      </w:r>
      <w:bookmarkEnd w:id="25"/>
      <w:r w:rsidRPr="004D68F8">
        <w:t xml:space="preserve"> </w:t>
      </w:r>
    </w:p>
    <w:p w:rsidRPr="004D68F8" w:rsidR="00F56AFA" w:rsidP="00610E14" w:rsidRDefault="00441CDE" w14:paraId="154F9035" w14:textId="3EF26A06">
      <w:pPr>
        <w:pStyle w:val="Heading2"/>
      </w:pPr>
      <w:bookmarkStart w:name="_Toc1474989" w:id="26"/>
      <w:r w:rsidRPr="004D68F8">
        <w:t>P</w:t>
      </w:r>
      <w:bookmarkEnd w:id="26"/>
      <w:r w:rsidRPr="004D68F8" w:rsidR="000B048B">
        <w:t xml:space="preserve">latforms and Applications </w:t>
      </w:r>
    </w:p>
    <w:p w:rsidRPr="004D68F8" w:rsidR="00F56AFA" w:rsidP="00610E14" w:rsidRDefault="00441CDE" w14:paraId="154F9036" w14:textId="1A6AF23D">
      <w:pPr>
        <w:pStyle w:val="Heading3"/>
      </w:pPr>
      <w:r w:rsidRPr="004D68F8">
        <w:t xml:space="preserve">National </w:t>
      </w:r>
      <w:r w:rsidRPr="004D68F8" w:rsidR="000B048B">
        <w:t>Platforms and Applications</w:t>
      </w:r>
    </w:p>
    <w:p w:rsidRPr="004D68F8" w:rsidR="00F56AFA" w:rsidRDefault="00441CDE" w14:paraId="154F9037" w14:textId="77777777">
      <w:pPr>
        <w:pStyle w:val="Subtitle"/>
      </w:pPr>
      <w:r w:rsidRPr="004D68F8">
        <w:t>Island.is</w:t>
      </w:r>
    </w:p>
    <w:p w:rsidRPr="004D68F8" w:rsidR="00F56AFA" w:rsidRDefault="00441CDE" w14:paraId="154F9038" w14:textId="2BA14BA3">
      <w:r w:rsidRPr="004D68F8">
        <w:t xml:space="preserve">The national portal </w:t>
      </w:r>
      <w:hyperlink w:history="1" r:id="rId97">
        <w:r w:rsidRPr="004D68F8">
          <w:rPr>
            <w:rStyle w:val="Hyperlink"/>
          </w:rPr>
          <w:t>Island.is</w:t>
        </w:r>
      </w:hyperlink>
      <w:r w:rsidRPr="004D68F8">
        <w:t xml:space="preserve"> is a centralised portal for digital public services in Iceland. On the portal, citizens can access personal information and self-service tools in a secure manner. The site's growing range of services simplifies the user experience, making it homogeneous and readily available. The site contains </w:t>
      </w:r>
      <w:r w:rsidRPr="004D68F8" w:rsidR="00044894">
        <w:t xml:space="preserve">powerful </w:t>
      </w:r>
      <w:r w:rsidRPr="004D68F8">
        <w:t>search options to help users find digital services both on the portal and on websites of all public entities in Iceland.</w:t>
      </w:r>
    </w:p>
    <w:p w:rsidRPr="004D68F8" w:rsidR="00F56AFA" w:rsidRDefault="00441CDE" w14:paraId="154F9039" w14:textId="06C6C671">
      <w:r w:rsidRPr="004D68F8">
        <w:t xml:space="preserve">The portal also functions as a toolbox, developing tools which </w:t>
      </w:r>
      <w:r w:rsidRPr="004D68F8" w:rsidR="00044894">
        <w:t xml:space="preserve">can be used by </w:t>
      </w:r>
      <w:r w:rsidRPr="004D68F8">
        <w:t>all public bodies. These include centralised authentication, digital document delivery (C2G and B2G), digital document distribution (G2C and G2B) and a digital service layer.</w:t>
      </w:r>
    </w:p>
    <w:p w:rsidRPr="004D68F8" w:rsidR="00F56AFA" w:rsidRDefault="00441CDE" w14:paraId="154F903A" w14:textId="77777777">
      <w:pPr>
        <w:pStyle w:val="Subtitle"/>
        <w:rPr>
          <w:rStyle w:val="Hyperlink"/>
          <w:b/>
        </w:rPr>
      </w:pPr>
      <w:r w:rsidRPr="004D68F8">
        <w:t>Governmental Portal</w:t>
      </w:r>
    </w:p>
    <w:p w:rsidRPr="004D68F8" w:rsidR="00F56AFA" w:rsidRDefault="00441CDE" w14:paraId="154F903B" w14:textId="3D8F4C52">
      <w:r w:rsidRPr="004D68F8">
        <w:t xml:space="preserve">The </w:t>
      </w:r>
      <w:hyperlink w:history="1" r:id="rId98">
        <w:r w:rsidRPr="004D68F8">
          <w:rPr>
            <w:rStyle w:val="Hyperlink"/>
          </w:rPr>
          <w:t>Governmental Portal</w:t>
        </w:r>
      </w:hyperlink>
      <w:r w:rsidRPr="004D68F8">
        <w:t xml:space="preserve"> is a website that allows citizens and businesses to be redirected to all Icelandic ministries. It contains information and online connection</w:t>
      </w:r>
      <w:r w:rsidRPr="004D68F8" w:rsidR="00547C9F">
        <w:t>s</w:t>
      </w:r>
      <w:r w:rsidRPr="004D68F8">
        <w:t xml:space="preserve"> to all government departments (i.e. ministries and directorates).</w:t>
      </w:r>
    </w:p>
    <w:p w:rsidRPr="004D68F8" w:rsidR="00F56AFA" w:rsidRDefault="00441CDE" w14:paraId="154F903C" w14:textId="77777777">
      <w:pPr>
        <w:pStyle w:val="Subtitle"/>
      </w:pPr>
      <w:r w:rsidRPr="004D68F8">
        <w:t>Open Data Portal</w:t>
      </w:r>
    </w:p>
    <w:p w:rsidR="00F56AFA" w:rsidRDefault="00441CDE" w14:paraId="154F903D" w14:textId="0AF67AA6">
      <w:r w:rsidRPr="004D68F8">
        <w:t>From an international point of view, Iceland is lagging behind in terms of open data availability</w:t>
      </w:r>
      <w:r w:rsidRPr="004D68F8" w:rsidR="00235C23">
        <w:t xml:space="preserve"> and</w:t>
      </w:r>
      <w:r w:rsidRPr="004D68F8">
        <w:t xml:space="preserve"> has yet </w:t>
      </w:r>
      <w:r w:rsidRPr="004D68F8" w:rsidR="00235C23">
        <w:t xml:space="preserve">to </w:t>
      </w:r>
      <w:r w:rsidRPr="004D68F8">
        <w:t xml:space="preserve">publish a strategy in this area. Despite the existence of the service portal </w:t>
      </w:r>
      <w:hyperlink w:history="1" r:id="rId99">
        <w:r w:rsidRPr="004D68F8">
          <w:rPr>
            <w:rStyle w:val="Hyperlink"/>
            <w:bCs/>
          </w:rPr>
          <w:t>opingogn.is</w:t>
        </w:r>
      </w:hyperlink>
      <w:r w:rsidRPr="004D68F8">
        <w:t>, there is limited information on data use and on the value it has generated. However, it is worth mentioning that there are no legal obstacles in Iceland to the publication of open data, which is one of the basic prerequisites for their use. With the implementation of the data exchange layer</w:t>
      </w:r>
      <w:r w:rsidRPr="004D68F8" w:rsidR="0066411A">
        <w:t xml:space="preserve"> </w:t>
      </w:r>
      <w:proofErr w:type="spellStart"/>
      <w:r w:rsidRPr="004D68F8" w:rsidR="00783353">
        <w:t>Straumurinn</w:t>
      </w:r>
      <w:proofErr w:type="spellEnd"/>
      <w:r w:rsidRPr="004D68F8">
        <w:t xml:space="preserve"> and an API gateway service portal, data are expected to be</w:t>
      </w:r>
      <w:r w:rsidRPr="004D68F8" w:rsidR="00994EBC">
        <w:t>come</w:t>
      </w:r>
      <w:r w:rsidRPr="004D68F8">
        <w:t xml:space="preserve"> more accessible, and it should be easier for organisations to communicate with the public. The government is working on a national </w:t>
      </w:r>
      <w:r w:rsidRPr="004D68F8" w:rsidR="00994EBC">
        <w:t xml:space="preserve">open </w:t>
      </w:r>
      <w:r w:rsidRPr="004D68F8" w:rsidR="001E43F8">
        <w:t xml:space="preserve">data </w:t>
      </w:r>
      <w:r w:rsidRPr="004D68F8">
        <w:t>strategy.</w:t>
      </w:r>
    </w:p>
    <w:p w:rsidR="0081134D" w:rsidRDefault="0081134D" w14:paraId="1B5DAE86" w14:textId="77777777"/>
    <w:p w:rsidR="0081134D" w:rsidP="0081134D" w:rsidRDefault="0081134D" w14:paraId="4C6FAD8A" w14:textId="480CD521">
      <w:pPr>
        <w:pStyle w:val="Subtitle"/>
        <w:tabs>
          <w:tab w:val="left" w:pos="2773"/>
        </w:tabs>
      </w:pPr>
      <w:r>
        <w:t>National Geoportal</w:t>
      </w:r>
      <w:r>
        <w:tab/>
      </w:r>
    </w:p>
    <w:p w:rsidRPr="00C15BA1" w:rsidR="00C15BA1" w:rsidP="00C15BA1" w:rsidRDefault="004E42F9" w14:paraId="4D6D7562" w14:textId="5BBC878A">
      <w:pPr>
        <w:rPr>
          <w:lang w:val="en-US"/>
        </w:rPr>
      </w:pPr>
      <w:r w:rsidRPr="004E42F9">
        <w:rPr>
          <w:lang w:val="en-US"/>
        </w:rPr>
        <w:t xml:space="preserve">The </w:t>
      </w:r>
      <w:hyperlink w:history="1" r:id="rId100">
        <w:r w:rsidRPr="004E42F9">
          <w:rPr>
            <w:rStyle w:val="Hyperlink"/>
            <w:lang w:val="en-US"/>
          </w:rPr>
          <w:t>law on National S</w:t>
        </w:r>
        <w:r w:rsidRPr="004E42F9">
          <w:rPr>
            <w:rStyle w:val="Hyperlink"/>
            <w:lang w:val="is-IS"/>
          </w:rPr>
          <w:t>patial Data Infrastructure</w:t>
        </w:r>
      </w:hyperlink>
      <w:r w:rsidRPr="004E42F9">
        <w:rPr>
          <w:lang w:val="en-US"/>
        </w:rPr>
        <w:t xml:space="preserve"> </w:t>
      </w:r>
      <w:r w:rsidRPr="004E42F9">
        <w:rPr>
          <w:lang w:val="is-IS"/>
        </w:rPr>
        <w:t xml:space="preserve">(NSDI) </w:t>
      </w:r>
      <w:r w:rsidRPr="004E42F9">
        <w:rPr>
          <w:lang w:val="en-US"/>
        </w:rPr>
        <w:t xml:space="preserve">has been in force since 2011, as well as related regulations that support the implementation of the law. The Icelandic law is related to the European directive </w:t>
      </w:r>
      <w:hyperlink w:history="1" r:id="rId101">
        <w:r w:rsidRPr="004E42F9">
          <w:rPr>
            <w:rStyle w:val="Hyperlink"/>
            <w:lang w:val="is-IS"/>
          </w:rPr>
          <w:t>INSPIRE</w:t>
        </w:r>
      </w:hyperlink>
      <w:r w:rsidRPr="004E42F9">
        <w:rPr>
          <w:lang w:val="is-IS"/>
        </w:rPr>
        <w:t xml:space="preserve"> </w:t>
      </w:r>
      <w:r w:rsidRPr="004E42F9">
        <w:rPr>
          <w:lang w:val="en-US"/>
        </w:rPr>
        <w:t xml:space="preserve">which supports the EU's environmental policy. The </w:t>
      </w:r>
      <w:hyperlink w:history="1" r:id="rId102">
        <w:r w:rsidRPr="004E42F9">
          <w:rPr>
            <w:rStyle w:val="Hyperlink"/>
            <w:lang w:val="en-US"/>
          </w:rPr>
          <w:t>National Land Survey of Iceland</w:t>
        </w:r>
      </w:hyperlink>
      <w:r w:rsidRPr="004E42F9">
        <w:rPr>
          <w:lang w:val="en-US"/>
        </w:rPr>
        <w:t xml:space="preserve"> is in charge of the implementation</w:t>
      </w:r>
      <w:r w:rsidR="00CC6BEB">
        <w:rPr>
          <w:lang w:val="en-US"/>
        </w:rPr>
        <w:t xml:space="preserve"> </w:t>
      </w:r>
      <w:r w:rsidRPr="004E42F9">
        <w:rPr>
          <w:lang w:val="en-US"/>
        </w:rPr>
        <w:t xml:space="preserve">of INSPIRE and the NSDI law and the result of this work is, among other things, the implementation of technical solutions based on open standards (WMS, WFS, CSW and WMTS) of the </w:t>
      </w:r>
      <w:hyperlink w:history="1" r:id="rId103">
        <w:r w:rsidRPr="004E42F9">
          <w:rPr>
            <w:rStyle w:val="Hyperlink"/>
            <w:lang w:val="is-IS"/>
          </w:rPr>
          <w:t>Open Geospatial Consortium</w:t>
        </w:r>
      </w:hyperlink>
      <w:r w:rsidRPr="004E42F9">
        <w:rPr>
          <w:lang w:val="en-US"/>
        </w:rPr>
        <w:t xml:space="preserve">. The NSDI, as defined in the law and the regulations, appears for example in the </w:t>
      </w:r>
      <w:hyperlink w:history="1" r:id="rId104">
        <w:r w:rsidRPr="004E42F9">
          <w:rPr>
            <w:rStyle w:val="Hyperlink"/>
            <w:lang w:val="en-US"/>
          </w:rPr>
          <w:t>National Geoportal</w:t>
        </w:r>
      </w:hyperlink>
      <w:r w:rsidRPr="004E42F9">
        <w:rPr>
          <w:lang w:val="en-US"/>
        </w:rPr>
        <w:t xml:space="preserve"> where 386 data layers of numerous public agencies can be viewed in one place along with metadata, which is registered in the </w:t>
      </w:r>
      <w:hyperlink w:history="1" r:id="rId105">
        <w:r w:rsidRPr="004E42F9">
          <w:rPr>
            <w:rStyle w:val="Hyperlink"/>
            <w:lang w:val="en-US"/>
          </w:rPr>
          <w:t>national metadata portal</w:t>
        </w:r>
      </w:hyperlink>
      <w:r w:rsidRPr="004E42F9">
        <w:rPr>
          <w:lang w:val="en-US"/>
        </w:rPr>
        <w:t xml:space="preserve"> (metadata register). </w:t>
      </w:r>
      <w:r w:rsidRPr="00C15BA1" w:rsidR="00C15BA1">
        <w:rPr>
          <w:lang w:val="en-US"/>
        </w:rPr>
        <w:t xml:space="preserve">The data is forwarded to the </w:t>
      </w:r>
      <w:hyperlink w:history="1" r:id="rId106">
        <w:r w:rsidRPr="00C15BA1" w:rsidR="00C15BA1">
          <w:rPr>
            <w:rStyle w:val="Hyperlink"/>
            <w:lang w:val="en-US"/>
          </w:rPr>
          <w:t>INSPIRE geoportal</w:t>
        </w:r>
      </w:hyperlink>
      <w:r w:rsidRPr="00C15BA1" w:rsidR="00C15BA1">
        <w:rPr>
          <w:lang w:val="en-US"/>
        </w:rPr>
        <w:t xml:space="preserve">, the central European access point to the data provided by EU Member States and EFTA countries under the INSPIRE Directive. The data is also forwarded to the </w:t>
      </w:r>
      <w:hyperlink w:history="1" r:id="rId107">
        <w:r w:rsidRPr="00C15BA1" w:rsidR="00C15BA1">
          <w:rPr>
            <w:rStyle w:val="Hyperlink"/>
            <w:lang w:val="en-US"/>
          </w:rPr>
          <w:t>European Data portal</w:t>
        </w:r>
      </w:hyperlink>
      <w:r w:rsidRPr="00C15BA1" w:rsidR="00C15BA1">
        <w:rPr>
          <w:lang w:val="en-US"/>
        </w:rPr>
        <w:t>, managed by the Publications Office of the European Union which is the official provider of publishing services to all EU institutions, bodies, and agencies. It is a central point of access to open data, research results and other official information.</w:t>
      </w:r>
    </w:p>
    <w:p w:rsidRPr="004E42F9" w:rsidR="0081134D" w:rsidP="0081134D" w:rsidRDefault="0081134D" w14:paraId="0C9221C0" w14:textId="77777777">
      <w:pPr>
        <w:rPr>
          <w:lang w:val="en-US"/>
        </w:rPr>
      </w:pPr>
    </w:p>
    <w:p w:rsidRPr="004D68F8" w:rsidR="00F56AFA" w:rsidP="00610E14" w:rsidRDefault="00441CDE" w14:paraId="154F903E" w14:textId="5332CC1E">
      <w:pPr>
        <w:pStyle w:val="Heading3"/>
      </w:pPr>
      <w:r w:rsidRPr="004D68F8">
        <w:t xml:space="preserve">Subnational </w:t>
      </w:r>
      <w:r w:rsidRPr="004D68F8" w:rsidR="00013A4F">
        <w:t>Platforms and Applications</w:t>
      </w:r>
    </w:p>
    <w:p w:rsidRPr="004D68F8" w:rsidR="00F56AFA" w:rsidRDefault="00441CDE" w14:paraId="154F903F" w14:textId="770256A4">
      <w:r w:rsidRPr="004D68F8">
        <w:t xml:space="preserve">No </w:t>
      </w:r>
      <w:r w:rsidRPr="004D68F8" w:rsidR="00E028FC">
        <w:t>specific</w:t>
      </w:r>
      <w:r w:rsidRPr="004D68F8">
        <w:t xml:space="preserve"> portal at subnational level </w:t>
      </w:r>
      <w:r w:rsidRPr="00C31776" w:rsidR="00C31776">
        <w:t xml:space="preserve"> has been</w:t>
      </w:r>
      <w:r w:rsidRPr="004D68F8">
        <w:t xml:space="preserve"> reported to date.</w:t>
      </w:r>
    </w:p>
    <w:p w:rsidRPr="004D68F8" w:rsidR="00F56AFA" w:rsidP="00610E14" w:rsidRDefault="00441CDE" w14:paraId="154F9040" w14:textId="477923D3">
      <w:pPr>
        <w:pStyle w:val="Heading2"/>
      </w:pPr>
      <w:bookmarkStart w:name="_Toc1474990" w:id="27"/>
      <w:r w:rsidRPr="004D68F8">
        <w:t>Networks</w:t>
      </w:r>
      <w:bookmarkEnd w:id="27"/>
    </w:p>
    <w:p w:rsidRPr="004D68F8" w:rsidR="00F56AFA" w:rsidRDefault="00441CDE" w14:paraId="154F9041" w14:textId="77777777">
      <w:pPr>
        <w:pStyle w:val="Subtitle"/>
        <w:rPr>
          <w:color w:val="3B3838"/>
        </w:rPr>
      </w:pPr>
      <w:bookmarkStart w:name="_Toc1474991" w:id="28"/>
      <w:r w:rsidRPr="004D68F8">
        <w:t>FS Net</w:t>
      </w:r>
    </w:p>
    <w:p w:rsidRPr="004D68F8" w:rsidR="00F56AFA" w:rsidRDefault="00000000" w14:paraId="154F9042" w14:textId="582D0876">
      <w:hyperlink w:history="1" r:id="rId108">
        <w:r w:rsidRPr="004D68F8" w:rsidR="00441CDE">
          <w:rPr>
            <w:rStyle w:val="Hyperlink"/>
            <w:color w:val="3B3838"/>
          </w:rPr>
          <w:t>FS Net</w:t>
        </w:r>
      </w:hyperlink>
      <w:r w:rsidRPr="004D68F8" w:rsidR="00441CDE">
        <w:t xml:space="preserve"> is a</w:t>
      </w:r>
      <w:r w:rsidRPr="004D68F8" w:rsidR="00441CDE">
        <w:rPr>
          <w:rStyle w:val="Strong"/>
          <w:color w:val="3B3838"/>
        </w:rPr>
        <w:t xml:space="preserve"> </w:t>
      </w:r>
      <w:r w:rsidRPr="004D68F8" w:rsidR="00441CDE">
        <w:t xml:space="preserve">specialised </w:t>
      </w:r>
      <w:r w:rsidRPr="004D68F8" w:rsidR="00441CDE">
        <w:rPr>
          <w:rStyle w:val="Strong"/>
          <w:b w:val="0"/>
          <w:color w:val="3B3838"/>
        </w:rPr>
        <w:t>high-speed network</w:t>
      </w:r>
      <w:r w:rsidRPr="004D68F8" w:rsidR="00441CDE">
        <w:rPr>
          <w:rStyle w:val="Strong"/>
          <w:color w:val="3B3838"/>
        </w:rPr>
        <w:t xml:space="preserve"> </w:t>
      </w:r>
      <w:r w:rsidRPr="004D68F8" w:rsidR="00441CDE">
        <w:t>linking</w:t>
      </w:r>
      <w:r w:rsidRPr="004D68F8" w:rsidR="00441CDE">
        <w:rPr>
          <w:rStyle w:val="Strong"/>
          <w:color w:val="3B3838"/>
        </w:rPr>
        <w:t xml:space="preserve"> </w:t>
      </w:r>
      <w:r w:rsidRPr="004D68F8" w:rsidR="00441CDE">
        <w:t xml:space="preserve">all upper secondary schools and lifelong learning education centres in Iceland. FS Net </w:t>
      </w:r>
      <w:r w:rsidRPr="004D68F8" w:rsidR="009C4FDA">
        <w:t>enables</w:t>
      </w:r>
      <w:r w:rsidRPr="004D68F8" w:rsidR="00441CDE">
        <w:t xml:space="preserve"> fast, independent data transport and builds on the IP protocol. All upper secondary schools and lifelong learning education centres are connected through a 100-Mbps link, with branch institutes for continuing education centres connected by 2-Mbps links. The network supports multicast and traffic prioritisation and is also connected to the </w:t>
      </w:r>
      <w:hyperlink w:history="1" r:id="rId109">
        <w:r w:rsidRPr="004D68F8" w:rsidR="00441CDE">
          <w:rPr>
            <w:rStyle w:val="Hyperlink"/>
          </w:rPr>
          <w:t>University and Research Network (RH Net)</w:t>
        </w:r>
      </w:hyperlink>
      <w:r w:rsidRPr="004D68F8" w:rsidR="00441CDE">
        <w:t>.</w:t>
      </w:r>
    </w:p>
    <w:p w:rsidRPr="004D68F8" w:rsidR="00F56AFA" w:rsidRDefault="00441CDE" w14:paraId="154F9043" w14:textId="77777777">
      <w:pPr>
        <w:pStyle w:val="Subtitle"/>
      </w:pPr>
      <w:r w:rsidRPr="004D68F8">
        <w:t>Trans European Services for Telematics between Administrations</w:t>
      </w:r>
    </w:p>
    <w:p w:rsidRPr="004D68F8" w:rsidR="00F56AFA" w:rsidRDefault="00441CDE" w14:paraId="154F9044" w14:textId="428BE972">
      <w:pPr>
        <w:jc w:val="left"/>
      </w:pPr>
      <w:r w:rsidRPr="004D68F8">
        <w:t xml:space="preserve">Iceland uses the </w:t>
      </w:r>
      <w:hyperlink w:history="1" r:id="rId110">
        <w:r w:rsidRPr="004D68F8">
          <w:rPr>
            <w:rStyle w:val="Hyperlink"/>
          </w:rPr>
          <w:t>Trans European Services for Telematics between Administrations (TESTA)</w:t>
        </w:r>
      </w:hyperlink>
      <w:r w:rsidRPr="004D68F8">
        <w:t xml:space="preserve"> network as the main cross border infrastructure to communicate digitally among the EU agencies, institutions and Member States.</w:t>
      </w:r>
    </w:p>
    <w:p w:rsidRPr="004D68F8" w:rsidR="00F56AFA" w:rsidP="00610E14" w:rsidRDefault="00441CDE" w14:paraId="154F9045" w14:textId="040CF954">
      <w:pPr>
        <w:pStyle w:val="Heading2"/>
      </w:pPr>
      <w:r w:rsidRPr="004D68F8">
        <w:t>Data Exchange</w:t>
      </w:r>
      <w:bookmarkEnd w:id="28"/>
    </w:p>
    <w:p w:rsidRPr="004D68F8" w:rsidR="00F56AFA" w:rsidRDefault="009C4FDA" w14:paraId="154F9046" w14:textId="791D2815">
      <w:pPr>
        <w:pStyle w:val="Subtitle"/>
        <w:keepNext/>
      </w:pPr>
      <w:bookmarkStart w:name="_Hlk67487775" w:id="29"/>
      <w:bookmarkStart w:name="_Toc1474992" w:id="30"/>
      <w:proofErr w:type="spellStart"/>
      <w:r w:rsidRPr="004D68F8">
        <w:t>Straumurinn</w:t>
      </w:r>
      <w:proofErr w:type="spellEnd"/>
      <w:r w:rsidRPr="004D68F8" w:rsidR="0066411A">
        <w:t xml:space="preserve"> (X-Road)</w:t>
      </w:r>
    </w:p>
    <w:p w:rsidRPr="004D68F8" w:rsidR="00F56AFA" w:rsidRDefault="00441CDE" w14:paraId="154F9047" w14:textId="37A7A084">
      <w:pPr>
        <w:rPr>
          <w:lang w:eastAsia="en-US"/>
        </w:rPr>
      </w:pPr>
      <w:r w:rsidRPr="004D68F8">
        <w:rPr>
          <w:bCs/>
          <w:iCs/>
          <w:lang w:eastAsia="en-US"/>
        </w:rPr>
        <w:t>On 30</w:t>
      </w:r>
      <w:r w:rsidRPr="004D68F8">
        <w:rPr>
          <w:bCs/>
          <w:iCs/>
          <w:vertAlign w:val="superscript"/>
          <w:lang w:eastAsia="en-US"/>
        </w:rPr>
        <w:t xml:space="preserve"> </w:t>
      </w:r>
      <w:r w:rsidRPr="004D68F8">
        <w:rPr>
          <w:bCs/>
          <w:iCs/>
          <w:lang w:eastAsia="en-US"/>
        </w:rPr>
        <w:t xml:space="preserve">November 2018, Iceland </w:t>
      </w:r>
      <w:r w:rsidRPr="004D68F8">
        <w:rPr>
          <w:lang w:eastAsia="en-US"/>
        </w:rPr>
        <w:t xml:space="preserve">signed an agreement with the NIIS Institute (Nordic Institute for Interoperability Solutions), which co-operates with Estonia and Finland, to </w:t>
      </w:r>
      <w:r w:rsidRPr="004D68F8" w:rsidR="002417C1">
        <w:rPr>
          <w:lang w:eastAsia="en-US"/>
        </w:rPr>
        <w:t xml:space="preserve">begin </w:t>
      </w:r>
      <w:r w:rsidRPr="004D68F8">
        <w:rPr>
          <w:lang w:eastAsia="en-US"/>
        </w:rPr>
        <w:t xml:space="preserve">using </w:t>
      </w:r>
      <w:proofErr w:type="spellStart"/>
      <w:r w:rsidRPr="004D68F8">
        <w:rPr>
          <w:i/>
          <w:lang w:eastAsia="en-US"/>
        </w:rPr>
        <w:t>Straumurinn</w:t>
      </w:r>
      <w:proofErr w:type="spellEnd"/>
      <w:r w:rsidRPr="004D68F8">
        <w:rPr>
          <w:lang w:eastAsia="en-US"/>
        </w:rPr>
        <w:t xml:space="preserve"> data line. </w:t>
      </w:r>
      <w:proofErr w:type="spellStart"/>
      <w:r w:rsidRPr="004D68F8">
        <w:rPr>
          <w:i/>
          <w:lang w:eastAsia="en-US"/>
        </w:rPr>
        <w:t>Straumurinn</w:t>
      </w:r>
      <w:proofErr w:type="spellEnd"/>
      <w:r w:rsidRPr="004D68F8">
        <w:rPr>
          <w:lang w:eastAsia="en-US"/>
        </w:rPr>
        <w:t xml:space="preserve"> is based on the Estonian X-Road platform and has already been implemented and tested in Estonia and Finland.</w:t>
      </w:r>
    </w:p>
    <w:p w:rsidRPr="004D68F8" w:rsidR="00F56AFA" w:rsidRDefault="00441CDE" w14:paraId="154F9048" w14:textId="0C507C09">
      <w:pPr>
        <w:rPr>
          <w:lang w:eastAsia="en-US"/>
        </w:rPr>
      </w:pPr>
      <w:r w:rsidRPr="004D68F8">
        <w:rPr>
          <w:lang w:eastAsia="en-US"/>
        </w:rPr>
        <w:t xml:space="preserve">This system will foster synergies between the different public bodies’ IT systems by streamlining and automating data exchange processes. </w:t>
      </w:r>
      <w:proofErr w:type="spellStart"/>
      <w:r w:rsidRPr="004D68F8">
        <w:rPr>
          <w:i/>
          <w:lang w:eastAsia="en-US"/>
        </w:rPr>
        <w:t>Straumurinn</w:t>
      </w:r>
      <w:proofErr w:type="spellEnd"/>
      <w:r w:rsidRPr="004D68F8">
        <w:rPr>
          <w:lang w:eastAsia="en-US"/>
        </w:rPr>
        <w:t xml:space="preserve"> is the </w:t>
      </w:r>
      <w:r w:rsidRPr="004D68F8" w:rsidR="002417C1">
        <w:rPr>
          <w:lang w:eastAsia="en-US"/>
        </w:rPr>
        <w:t xml:space="preserve">route chosen by </w:t>
      </w:r>
      <w:r w:rsidRPr="004D68F8">
        <w:rPr>
          <w:lang w:eastAsia="en-US"/>
        </w:rPr>
        <w:t xml:space="preserve">Iceland to </w:t>
      </w:r>
      <w:r w:rsidRPr="004D68F8" w:rsidR="002417C1">
        <w:rPr>
          <w:lang w:eastAsia="en-US"/>
        </w:rPr>
        <w:t>provide</w:t>
      </w:r>
      <w:r w:rsidRPr="004D68F8">
        <w:rPr>
          <w:lang w:eastAsia="en-US"/>
        </w:rPr>
        <w:t xml:space="preserve"> efficiency and security in information exchanges. The basic set-up phase has been concluded and the first services are </w:t>
      </w:r>
      <w:r w:rsidRPr="004D68F8" w:rsidR="00253973">
        <w:rPr>
          <w:lang w:eastAsia="en-US"/>
        </w:rPr>
        <w:t xml:space="preserve">now </w:t>
      </w:r>
      <w:r w:rsidRPr="004D68F8">
        <w:rPr>
          <w:lang w:eastAsia="en-US"/>
        </w:rPr>
        <w:t xml:space="preserve">available through </w:t>
      </w:r>
      <w:proofErr w:type="spellStart"/>
      <w:r w:rsidRPr="004D68F8" w:rsidR="0066411A">
        <w:rPr>
          <w:lang w:eastAsia="en-US"/>
        </w:rPr>
        <w:t>Straumurinn</w:t>
      </w:r>
      <w:proofErr w:type="spellEnd"/>
      <w:r w:rsidRPr="004D68F8">
        <w:rPr>
          <w:lang w:eastAsia="en-US"/>
        </w:rPr>
        <w:t xml:space="preserve"> environment, enabling government agencies and ministries to exchange information through a standardised and secure solution. </w:t>
      </w:r>
      <w:proofErr w:type="spellStart"/>
      <w:r w:rsidRPr="004D68F8">
        <w:rPr>
          <w:i/>
          <w:lang w:eastAsia="en-US"/>
        </w:rPr>
        <w:t>Straumurinn</w:t>
      </w:r>
      <w:proofErr w:type="spellEnd"/>
      <w:r w:rsidRPr="004D68F8">
        <w:rPr>
          <w:lang w:eastAsia="en-US"/>
        </w:rPr>
        <w:t xml:space="preserve"> also allows for a more secure and flexible data exchange with businesses, as well as more efficient communication. </w:t>
      </w:r>
      <w:proofErr w:type="spellStart"/>
      <w:r w:rsidRPr="004D68F8">
        <w:rPr>
          <w:i/>
          <w:lang w:eastAsia="en-US"/>
        </w:rPr>
        <w:t>Straumurinn</w:t>
      </w:r>
      <w:proofErr w:type="spellEnd"/>
      <w:r w:rsidRPr="004D68F8">
        <w:rPr>
          <w:lang w:eastAsia="en-US"/>
        </w:rPr>
        <w:t xml:space="preserve"> improves the interoperability between IT systems of different public organisations, so that information </w:t>
      </w:r>
      <w:r w:rsidRPr="004D68F8" w:rsidR="00253973">
        <w:rPr>
          <w:lang w:eastAsia="en-US"/>
        </w:rPr>
        <w:t xml:space="preserve">needs to </w:t>
      </w:r>
      <w:r w:rsidRPr="004D68F8">
        <w:rPr>
          <w:lang w:eastAsia="en-US"/>
        </w:rPr>
        <w:t>be provided only</w:t>
      </w:r>
      <w:r w:rsidRPr="004D68F8" w:rsidR="00253973">
        <w:rPr>
          <w:lang w:eastAsia="en-US"/>
        </w:rPr>
        <w:t xml:space="preserve"> once</w:t>
      </w:r>
      <w:r w:rsidRPr="004D68F8">
        <w:rPr>
          <w:lang w:eastAsia="en-US"/>
        </w:rPr>
        <w:t xml:space="preserve">, and the government can easily retrieve it. </w:t>
      </w:r>
    </w:p>
    <w:bookmarkEnd w:id="29"/>
    <w:p w:rsidRPr="004D68F8" w:rsidR="00F56AFA" w:rsidP="00610E14" w:rsidRDefault="00441CDE" w14:paraId="154F9049" w14:textId="06BD3C02">
      <w:pPr>
        <w:pStyle w:val="Heading2"/>
      </w:pPr>
      <w:r w:rsidRPr="004D68F8">
        <w:t>eID and Trust Services</w:t>
      </w:r>
      <w:bookmarkEnd w:id="30"/>
    </w:p>
    <w:p w:rsidRPr="004D68F8" w:rsidR="00F56AFA" w:rsidRDefault="00614F3F" w14:paraId="154F904A" w14:textId="25509FCD">
      <w:pPr>
        <w:pStyle w:val="Subtitle"/>
        <w:keepNext/>
        <w:rPr>
          <w:rStyle w:val="Hyperlink"/>
          <w:rFonts w:cs="Arial"/>
          <w:bCs/>
          <w:iCs/>
          <w:szCs w:val="28"/>
        </w:rPr>
      </w:pPr>
      <w:bookmarkStart w:name="_Toc1474993" w:id="31"/>
      <w:r w:rsidRPr="004D68F8">
        <w:rPr>
          <w:iCs/>
        </w:rPr>
        <w:t>Iceland Root (</w:t>
      </w:r>
      <w:proofErr w:type="spellStart"/>
      <w:r w:rsidRPr="004D68F8" w:rsidR="00441CDE">
        <w:rPr>
          <w:iCs/>
        </w:rPr>
        <w:t>Íslandsrót</w:t>
      </w:r>
      <w:proofErr w:type="spellEnd"/>
      <w:r w:rsidRPr="004D68F8">
        <w:rPr>
          <w:iCs/>
        </w:rPr>
        <w:t>)</w:t>
      </w:r>
      <w:r w:rsidRPr="004D68F8" w:rsidR="00441CDE">
        <w:t xml:space="preserve"> Certification Authority</w:t>
      </w:r>
    </w:p>
    <w:p w:rsidRPr="004D68F8" w:rsidR="00F56AFA" w:rsidRDefault="00441CDE" w14:paraId="154F904B" w14:textId="667EA1B7">
      <w:r w:rsidRPr="004D68F8">
        <w:t>Iceland Root</w:t>
      </w:r>
      <w:r w:rsidRPr="004D68F8" w:rsidR="00614F3F">
        <w:t xml:space="preserve"> (</w:t>
      </w:r>
      <w:proofErr w:type="spellStart"/>
      <w:r w:rsidRPr="004D68F8" w:rsidR="00614F3F">
        <w:t>Íslandsrót</w:t>
      </w:r>
      <w:proofErr w:type="spellEnd"/>
      <w:r w:rsidRPr="004D68F8">
        <w:t xml:space="preserve">) is the certification authority responsible for issuing and distributing </w:t>
      </w:r>
      <w:proofErr w:type="spellStart"/>
      <w:r w:rsidRPr="004D68F8">
        <w:t>eCertificates</w:t>
      </w:r>
      <w:proofErr w:type="spellEnd"/>
      <w:r w:rsidRPr="004D68F8">
        <w:t>. It is controlled by the Ministry of Finance and Economic Affairs and stands at the top of the organisation pyramid of electronic identification, constituting the trust source in the system of distributed electronic certificates. Th</w:t>
      </w:r>
      <w:r w:rsidRPr="004D68F8" w:rsidR="00013530">
        <w:t>rough</w:t>
      </w:r>
      <w:r w:rsidRPr="004D68F8">
        <w:t xml:space="preserve"> Iceland Root, temporary certificates can be issued and used as such while waiting for the issue of the final certificates. The final certificates can be linked to a specific person, as is the case for private certificates or employee certificates. Various government departments </w:t>
      </w:r>
      <w:r w:rsidRPr="004D68F8" w:rsidR="00013530">
        <w:t xml:space="preserve">also </w:t>
      </w:r>
      <w:r w:rsidRPr="004D68F8">
        <w:t xml:space="preserve">issue digital certificates. For example, the 1996 amendment to the </w:t>
      </w:r>
      <w:hyperlink r:id="rId111">
        <w:r w:rsidRPr="004D68F8">
          <w:rPr>
            <w:rStyle w:val="Hyperlink"/>
          </w:rPr>
          <w:t>Customs Act</w:t>
        </w:r>
      </w:hyperlink>
      <w:r w:rsidRPr="004D68F8">
        <w:t xml:space="preserve"> </w:t>
      </w:r>
      <w:r w:rsidRPr="004D68F8" w:rsidR="00114CD7">
        <w:t>required</w:t>
      </w:r>
      <w:r w:rsidRPr="004D68F8">
        <w:t xml:space="preserve"> electronic submissions using digital certificates for all import and export companies. </w:t>
      </w:r>
    </w:p>
    <w:p w:rsidRPr="004D68F8" w:rsidR="00797A49" w:rsidP="00F46D79" w:rsidRDefault="00F46D79" w14:paraId="0F1005BE" w14:textId="6A69DB59">
      <w:pPr>
        <w:pStyle w:val="Subtitle"/>
      </w:pPr>
      <w:proofErr w:type="spellStart"/>
      <w:r w:rsidRPr="004D68F8">
        <w:t>Audkenni</w:t>
      </w:r>
      <w:proofErr w:type="spellEnd"/>
      <w:r w:rsidRPr="004D68F8" w:rsidR="002A46FD">
        <w:t xml:space="preserve"> </w:t>
      </w:r>
      <w:proofErr w:type="spellStart"/>
      <w:r w:rsidRPr="004D68F8" w:rsidR="002A46FD">
        <w:t>ehf</w:t>
      </w:r>
      <w:proofErr w:type="spellEnd"/>
      <w:r w:rsidRPr="004D68F8" w:rsidR="002A46FD">
        <w:t>.</w:t>
      </w:r>
      <w:r w:rsidRPr="004D68F8" w:rsidR="004A0BD8">
        <w:t xml:space="preserve"> – Qualifie</w:t>
      </w:r>
      <w:r w:rsidRPr="004D68F8" w:rsidR="00CB386A">
        <w:t>d</w:t>
      </w:r>
      <w:r w:rsidRPr="004D68F8" w:rsidR="004A0BD8">
        <w:t xml:space="preserve"> Trust Provider</w:t>
      </w:r>
    </w:p>
    <w:p w:rsidRPr="004D68F8" w:rsidR="00F4474F" w:rsidP="00F4474F" w:rsidRDefault="00F4474F" w14:paraId="7B276CD6" w14:textId="20C36590">
      <w:proofErr w:type="spellStart"/>
      <w:r w:rsidRPr="004D68F8">
        <w:t>Auðkenni</w:t>
      </w:r>
      <w:proofErr w:type="spellEnd"/>
      <w:r w:rsidRPr="004D68F8">
        <w:t xml:space="preserve"> was founded in the year 2000 by local commercial banks and others but today </w:t>
      </w:r>
      <w:r w:rsidRPr="004D68F8" w:rsidR="00F34EED">
        <w:t xml:space="preserve">is </w:t>
      </w:r>
      <w:r w:rsidRPr="004D68F8">
        <w:t xml:space="preserve">fully owned by the Icelandic government </w:t>
      </w:r>
      <w:r w:rsidRPr="004D68F8" w:rsidR="00F34EED">
        <w:t>(</w:t>
      </w:r>
      <w:r w:rsidRPr="004D68F8">
        <w:t>as of February 2022</w:t>
      </w:r>
      <w:r w:rsidRPr="004D68F8" w:rsidR="00F34EED">
        <w:t>)</w:t>
      </w:r>
      <w:r w:rsidRPr="004D68F8">
        <w:t xml:space="preserve">. </w:t>
      </w:r>
      <w:proofErr w:type="spellStart"/>
      <w:r w:rsidRPr="004D68F8">
        <w:t>Auðkenni</w:t>
      </w:r>
      <w:proofErr w:type="spellEnd"/>
      <w:r w:rsidRPr="004D68F8">
        <w:t xml:space="preserve"> develops and operates infrastructure, </w:t>
      </w:r>
      <w:r w:rsidRPr="004D68F8" w:rsidR="00421E5C">
        <w:t xml:space="preserve">also </w:t>
      </w:r>
      <w:r w:rsidRPr="004D68F8">
        <w:t xml:space="preserve">in the field of secure authentication, secure transactions after authentication, electronic signatures and other trust services, as well as related operations. </w:t>
      </w:r>
      <w:proofErr w:type="spellStart"/>
      <w:r w:rsidRPr="004D68F8">
        <w:t>Auðkenni</w:t>
      </w:r>
      <w:proofErr w:type="spellEnd"/>
      <w:r w:rsidRPr="004D68F8">
        <w:t xml:space="preserve"> provides non-qualified Trust Service and Qualified Trust Service in conformity with the eIDAS regulation and </w:t>
      </w:r>
      <w:r w:rsidRPr="004D68F8" w:rsidR="00F34EED">
        <w:t>Act No</w:t>
      </w:r>
      <w:r w:rsidRPr="004D68F8">
        <w:t>. 55/2019</w:t>
      </w:r>
      <w:r w:rsidRPr="004D68F8" w:rsidR="00213E57">
        <w:t>, on Electronic Identification and Trust Services for Electronic Transactions</w:t>
      </w:r>
      <w:r w:rsidRPr="004D68F8">
        <w:t xml:space="preserve">. </w:t>
      </w:r>
      <w:r w:rsidRPr="004D68F8" w:rsidR="00FE5178">
        <w:t>Over 90%</w:t>
      </w:r>
      <w:r w:rsidRPr="004D68F8">
        <w:t xml:space="preserve"> of the Icelandic population </w:t>
      </w:r>
      <w:r w:rsidRPr="004D68F8" w:rsidR="00665A05">
        <w:t xml:space="preserve">13 years and older </w:t>
      </w:r>
      <w:r w:rsidRPr="004D68F8">
        <w:t>ha</w:t>
      </w:r>
      <w:r w:rsidRPr="004D68F8" w:rsidR="00751F51">
        <w:t>ve</w:t>
      </w:r>
      <w:r w:rsidRPr="004D68F8">
        <w:t xml:space="preserve"> </w:t>
      </w:r>
      <w:proofErr w:type="spellStart"/>
      <w:r w:rsidRPr="004D68F8">
        <w:t>eIDs</w:t>
      </w:r>
      <w:proofErr w:type="spellEnd"/>
      <w:r w:rsidRPr="004D68F8">
        <w:t xml:space="preserve"> from </w:t>
      </w:r>
      <w:proofErr w:type="spellStart"/>
      <w:r w:rsidRPr="004D68F8">
        <w:t>Auðkenni</w:t>
      </w:r>
      <w:proofErr w:type="spellEnd"/>
      <w:r w:rsidRPr="004D68F8">
        <w:t xml:space="preserve"> that can be used for authentication and qualified signatures. </w:t>
      </w:r>
    </w:p>
    <w:p w:rsidRPr="004D68F8" w:rsidR="00F56AFA" w:rsidP="00610E14" w:rsidRDefault="00441CDE" w14:paraId="154F904C" w14:textId="6404D6A8">
      <w:pPr>
        <w:pStyle w:val="Heading2"/>
      </w:pPr>
      <w:r w:rsidRPr="004D68F8">
        <w:t>eProcurement</w:t>
      </w:r>
      <w:bookmarkEnd w:id="31"/>
    </w:p>
    <w:p w:rsidRPr="004D68F8" w:rsidR="00F56AFA" w:rsidRDefault="00441CDE" w14:paraId="154F904D" w14:textId="22D54A95">
      <w:pPr>
        <w:pStyle w:val="Subtitle"/>
        <w:rPr>
          <w:iCs/>
        </w:rPr>
      </w:pPr>
      <w:bookmarkStart w:name="_Toc1474995" w:id="32"/>
      <w:proofErr w:type="spellStart"/>
      <w:r w:rsidRPr="004D68F8">
        <w:rPr>
          <w:iCs/>
        </w:rPr>
        <w:t>Tend</w:t>
      </w:r>
      <w:r w:rsidRPr="004D68F8" w:rsidR="005550F2">
        <w:rPr>
          <w:iCs/>
        </w:rPr>
        <w:t>S</w:t>
      </w:r>
      <w:r w:rsidRPr="004D68F8">
        <w:rPr>
          <w:iCs/>
        </w:rPr>
        <w:t>ign</w:t>
      </w:r>
      <w:proofErr w:type="spellEnd"/>
    </w:p>
    <w:p w:rsidRPr="004D68F8" w:rsidR="00904FA8" w:rsidP="0026684C" w:rsidRDefault="00000000" w14:paraId="01CA39EA" w14:textId="4710B766">
      <w:pPr>
        <w:rPr>
          <w:shd w:val="clear" w:color="auto" w:fill="FFFFFF"/>
        </w:rPr>
      </w:pPr>
      <w:hyperlink w:history="1" r:id="rId112">
        <w:proofErr w:type="spellStart"/>
        <w:r w:rsidRPr="004D68F8" w:rsidR="00441CDE">
          <w:rPr>
            <w:rStyle w:val="Hyperlink"/>
          </w:rPr>
          <w:t>TendSign</w:t>
        </w:r>
        <w:proofErr w:type="spellEnd"/>
      </w:hyperlink>
      <w:r w:rsidRPr="004D68F8" w:rsidR="00441CDE">
        <w:t xml:space="preserve"> is a Swedish eProcurement platform used by many Swedish and Norwegian public entities. Government entities use this platform for</w:t>
      </w:r>
      <w:r w:rsidRPr="004D68F8" w:rsidR="00751F51">
        <w:t xml:space="preserve"> </w:t>
      </w:r>
      <w:r w:rsidRPr="004D68F8" w:rsidR="00441CDE">
        <w:t xml:space="preserve">eProcurement, from </w:t>
      </w:r>
      <w:proofErr w:type="spellStart"/>
      <w:r w:rsidRPr="004D68F8" w:rsidR="00441CDE">
        <w:t>eNotice</w:t>
      </w:r>
      <w:proofErr w:type="spellEnd"/>
      <w:r w:rsidRPr="004D68F8" w:rsidR="00441CDE">
        <w:t xml:space="preserve"> to </w:t>
      </w:r>
      <w:proofErr w:type="spellStart"/>
      <w:r w:rsidRPr="004D68F8" w:rsidR="00441CDE">
        <w:t>eAward</w:t>
      </w:r>
      <w:proofErr w:type="spellEnd"/>
      <w:r w:rsidRPr="004D68F8" w:rsidR="00441CDE">
        <w:t xml:space="preserve">. </w:t>
      </w:r>
      <w:hyperlink r:id="rId113">
        <w:proofErr w:type="spellStart"/>
        <w:r w:rsidRPr="004D68F8" w:rsidR="00441CDE">
          <w:rPr>
            <w:rStyle w:val="Hyperlink"/>
          </w:rPr>
          <w:t>Rikiskaup</w:t>
        </w:r>
        <w:proofErr w:type="spellEnd"/>
      </w:hyperlink>
      <w:r w:rsidRPr="004D68F8" w:rsidR="00441CDE">
        <w:t xml:space="preserve">, the central public procurement entity for government bodies in </w:t>
      </w:r>
      <w:r w:rsidRPr="004D68F8" w:rsidR="005550F2">
        <w:t>Iceland, is</w:t>
      </w:r>
      <w:r w:rsidRPr="004D68F8" w:rsidR="00441CDE">
        <w:t xml:space="preserve"> also in the process of implementing </w:t>
      </w:r>
      <w:proofErr w:type="spellStart"/>
      <w:r w:rsidRPr="004D68F8" w:rsidR="00441CDE">
        <w:t>eOrdering</w:t>
      </w:r>
      <w:proofErr w:type="spellEnd"/>
      <w:r w:rsidRPr="004D68F8" w:rsidR="00441CDE">
        <w:t xml:space="preserve"> based on xml standards. </w:t>
      </w:r>
    </w:p>
    <w:p w:rsidRPr="004D68F8" w:rsidR="00F56AFA" w:rsidRDefault="00441CDE" w14:paraId="154F904F" w14:textId="245C3E2E">
      <w:pPr>
        <w:pStyle w:val="Subtitle"/>
        <w:rPr>
          <w:shd w:val="clear" w:color="auto" w:fill="FFFFFF"/>
        </w:rPr>
      </w:pPr>
      <w:r w:rsidRPr="004D68F8">
        <w:rPr>
          <w:shd w:val="clear" w:color="auto" w:fill="FFFFFF"/>
        </w:rPr>
        <w:t>Financial Management Authority</w:t>
      </w:r>
    </w:p>
    <w:p w:rsidRPr="004D68F8" w:rsidR="00F56AFA" w:rsidRDefault="00000000" w14:paraId="154F9050" w14:textId="34DD847E">
      <w:hyperlink w:history="1" r:id="rId114">
        <w:r w:rsidRPr="004D68F8" w:rsidR="00BC4E06">
          <w:rPr>
            <w:rStyle w:val="Hyperlink"/>
          </w:rPr>
          <w:t xml:space="preserve">The </w:t>
        </w:r>
        <w:r w:rsidRPr="004D68F8" w:rsidR="00441CDE">
          <w:rPr>
            <w:rStyle w:val="Hyperlink"/>
          </w:rPr>
          <w:t>Financial Management Authority (FJS)</w:t>
        </w:r>
      </w:hyperlink>
      <w:r w:rsidRPr="004D68F8" w:rsidR="00441CDE">
        <w:rPr>
          <w:rStyle w:val="Hyperlink"/>
        </w:rPr>
        <w:t xml:space="preserve"> </w:t>
      </w:r>
      <w:r w:rsidRPr="004D68F8" w:rsidR="00441CDE">
        <w:t>is an independent agency under the Ministry of Finance and Economic Affairs. The</w:t>
      </w:r>
      <w:r w:rsidRPr="004D68F8" w:rsidR="00441CDE">
        <w:rPr>
          <w:rStyle w:val="Hyperlink"/>
          <w:shd w:val="clear" w:color="auto" w:fill="FFFFFF"/>
        </w:rPr>
        <w:t xml:space="preserve"> </w:t>
      </w:r>
      <w:r w:rsidRPr="004D68F8" w:rsidR="00441CDE">
        <w:t>FJS</w:t>
      </w:r>
      <w:r w:rsidRPr="004D68F8" w:rsidR="00441CDE">
        <w:rPr>
          <w:shd w:val="clear" w:color="auto" w:fill="FFFFFF"/>
        </w:rPr>
        <w:t xml:space="preserve"> has a contract with three author</w:t>
      </w:r>
      <w:r w:rsidRPr="004D68F8" w:rsidR="00E043BD">
        <w:rPr>
          <w:shd w:val="clear" w:color="auto" w:fill="FFFFFF"/>
        </w:rPr>
        <w:t>is</w:t>
      </w:r>
      <w:r w:rsidRPr="004D68F8" w:rsidR="00441CDE">
        <w:rPr>
          <w:shd w:val="clear" w:color="auto" w:fill="FFFFFF"/>
        </w:rPr>
        <w:t>ed e-</w:t>
      </w:r>
      <w:r w:rsidRPr="004D68F8" w:rsidR="0035437D">
        <w:rPr>
          <w:shd w:val="clear" w:color="auto" w:fill="FFFFFF"/>
        </w:rPr>
        <w:t>I</w:t>
      </w:r>
      <w:r w:rsidRPr="004D68F8" w:rsidR="00441CDE">
        <w:rPr>
          <w:shd w:val="clear" w:color="auto" w:fill="FFFFFF"/>
        </w:rPr>
        <w:t xml:space="preserve">nvoice service providers and has been authorised to become a PEPPOL Authority (PA). </w:t>
      </w:r>
    </w:p>
    <w:p w:rsidRPr="004D68F8" w:rsidR="00F56AFA" w:rsidP="00610E14" w:rsidRDefault="00441CDE" w14:paraId="154F9051" w14:textId="3EE7D195">
      <w:pPr>
        <w:pStyle w:val="Heading2"/>
      </w:pPr>
      <w:r w:rsidRPr="004D68F8">
        <w:t>ePayment</w:t>
      </w:r>
      <w:bookmarkEnd w:id="32"/>
    </w:p>
    <w:p w:rsidRPr="004D68F8" w:rsidR="00F56AFA" w:rsidRDefault="00441CDE" w14:paraId="154F9052" w14:textId="77777777">
      <w:pPr>
        <w:pStyle w:val="Subtitle"/>
        <w:keepNext/>
      </w:pPr>
      <w:bookmarkStart w:name="_Toc1474996" w:id="33"/>
      <w:proofErr w:type="spellStart"/>
      <w:r w:rsidRPr="004D68F8">
        <w:t>IcePro</w:t>
      </w:r>
      <w:proofErr w:type="spellEnd"/>
    </w:p>
    <w:p w:rsidRPr="004D68F8" w:rsidR="00F56AFA" w:rsidRDefault="00441CDE" w14:paraId="154F9053" w14:textId="0C6995F1">
      <w:r w:rsidRPr="004D68F8">
        <w:t>The FJS cooperates with the Confederation of Icelandic Enterprise</w:t>
      </w:r>
      <w:r w:rsidRPr="004D68F8" w:rsidR="0035437D">
        <w:t>s (SA)</w:t>
      </w:r>
      <w:r w:rsidRPr="004D68F8">
        <w:t xml:space="preserve"> through the </w:t>
      </w:r>
      <w:hyperlink r:id="rId115">
        <w:proofErr w:type="spellStart"/>
        <w:r w:rsidRPr="004D68F8">
          <w:rPr>
            <w:rStyle w:val="Hyperlink"/>
          </w:rPr>
          <w:t>IcePro</w:t>
        </w:r>
        <w:proofErr w:type="spellEnd"/>
      </w:hyperlink>
      <w:r w:rsidRPr="004D68F8">
        <w:t xml:space="preserve"> Icelandic Committee on Trade Procedures and eCommerce. </w:t>
      </w:r>
      <w:proofErr w:type="spellStart"/>
      <w:r w:rsidRPr="004D68F8">
        <w:t>IcePro</w:t>
      </w:r>
      <w:proofErr w:type="spellEnd"/>
      <w:r w:rsidRPr="004D68F8">
        <w:t xml:space="preserve"> is the forum for official bodies, businesses and individuals working on facilitating commerce and trade procedures using EDI (Electronic Data Interchange), XML and other standardised means of electronic commerce.</w:t>
      </w:r>
    </w:p>
    <w:p w:rsidRPr="004D68F8" w:rsidR="00F56AFA" w:rsidP="00610E14" w:rsidRDefault="00441CDE" w14:paraId="154F9054" w14:textId="33B59891">
      <w:pPr>
        <w:pStyle w:val="Heading2"/>
      </w:pPr>
      <w:r w:rsidRPr="004D68F8">
        <w:t>Knowledge Management</w:t>
      </w:r>
      <w:bookmarkEnd w:id="33"/>
    </w:p>
    <w:p w:rsidRPr="004D68F8" w:rsidR="00F56AFA" w:rsidRDefault="00441CDE" w14:paraId="154F9055" w14:textId="40BDD7FD">
      <w:pPr>
        <w:pStyle w:val="Subtitle"/>
      </w:pPr>
      <w:bookmarkStart w:name="_Toc1474997" w:id="34"/>
      <w:proofErr w:type="spellStart"/>
      <w:r w:rsidRPr="004D68F8">
        <w:rPr>
          <w:i/>
        </w:rPr>
        <w:t>Tungutaekni</w:t>
      </w:r>
      <w:proofErr w:type="spellEnd"/>
      <w:r w:rsidRPr="004D68F8">
        <w:t xml:space="preserve"> </w:t>
      </w:r>
      <w:r w:rsidRPr="004D68F8" w:rsidR="00BC4E06">
        <w:t>L</w:t>
      </w:r>
      <w:r w:rsidRPr="004D68F8" w:rsidR="0035437D">
        <w:t xml:space="preserve">anguage </w:t>
      </w:r>
      <w:r w:rsidRPr="004D68F8" w:rsidR="00BC4E06">
        <w:t>T</w:t>
      </w:r>
      <w:r w:rsidRPr="004D68F8" w:rsidR="0035437D">
        <w:t xml:space="preserve">echnology </w:t>
      </w:r>
      <w:r w:rsidRPr="004D68F8" w:rsidR="00BC4E06">
        <w:t>W</w:t>
      </w:r>
      <w:r w:rsidRPr="004D68F8">
        <w:t>ebsite</w:t>
      </w:r>
    </w:p>
    <w:p w:rsidRPr="004D68F8" w:rsidR="00F56AFA" w:rsidRDefault="00441CDE" w14:paraId="154F9056" w14:textId="5070FD4B">
      <w:proofErr w:type="spellStart"/>
      <w:r w:rsidRPr="004D68F8">
        <w:rPr>
          <w:i/>
          <w:iCs/>
        </w:rPr>
        <w:t>Tungutaekni</w:t>
      </w:r>
      <w:proofErr w:type="spellEnd"/>
      <w:r w:rsidRPr="004D68F8">
        <w:t xml:space="preserve"> is an information website managed by the </w:t>
      </w:r>
      <w:hyperlink w:history="1" r:id="rId116">
        <w:r w:rsidRPr="004D68F8">
          <w:rPr>
            <w:rStyle w:val="Hyperlink"/>
          </w:rPr>
          <w:t>Icelandic Centre for Language Technology</w:t>
        </w:r>
      </w:hyperlink>
      <w:r w:rsidRPr="004D68F8">
        <w:t xml:space="preserve"> and run jointly by the Institute of Linguistics at the University of Iceland, the School of Computer Science at the Reykjavik University and the Department of Lexicography at the </w:t>
      </w:r>
      <w:proofErr w:type="spellStart"/>
      <w:r w:rsidRPr="004D68F8">
        <w:t>Árni</w:t>
      </w:r>
      <w:proofErr w:type="spellEnd"/>
      <w:r w:rsidRPr="004D68F8">
        <w:t xml:space="preserve"> </w:t>
      </w:r>
      <w:proofErr w:type="spellStart"/>
      <w:r w:rsidRPr="004D68F8">
        <w:t>Magnússon</w:t>
      </w:r>
      <w:proofErr w:type="spellEnd"/>
      <w:r w:rsidRPr="004D68F8">
        <w:t xml:space="preserve"> Institute for Icelandic Studies. For over 1 000 years, Icelandic has served not only as the language of Icelanders, but as the medium through which </w:t>
      </w:r>
      <w:r w:rsidRPr="004D68F8" w:rsidR="00196879">
        <w:t xml:space="preserve">some </w:t>
      </w:r>
      <w:r w:rsidRPr="004D68F8">
        <w:t>of Europe’s greatest literary treasures ha</w:t>
      </w:r>
      <w:r w:rsidRPr="004D68F8" w:rsidR="00196879">
        <w:t>ve</w:t>
      </w:r>
      <w:r w:rsidRPr="004D68F8">
        <w:t xml:space="preserve"> been preserved: </w:t>
      </w:r>
      <w:r w:rsidRPr="004D68F8">
        <w:rPr>
          <w:rStyle w:val="Strong"/>
          <w:b w:val="0"/>
        </w:rPr>
        <w:t xml:space="preserve">the medieval </w:t>
      </w:r>
      <w:r w:rsidRPr="004D68F8" w:rsidR="00196879">
        <w:rPr>
          <w:rStyle w:val="Strong"/>
          <w:b w:val="0"/>
        </w:rPr>
        <w:t xml:space="preserve">Icelandic </w:t>
      </w:r>
      <w:r w:rsidRPr="004D68F8">
        <w:rPr>
          <w:rStyle w:val="Strong"/>
          <w:b w:val="0"/>
        </w:rPr>
        <w:t>sagas</w:t>
      </w:r>
      <w:r w:rsidRPr="004D68F8">
        <w:t xml:space="preserve">. However, since the advent of computers, Icelandic, like many other languages, has found itself under increasing pressure, particularly due to the extensive use of English. One of the main roles of the centre is to collect information on language technology in Iceland and make it available online to </w:t>
      </w:r>
      <w:r w:rsidRPr="004D68F8">
        <w:rPr>
          <w:rStyle w:val="Strong"/>
          <w:b w:val="0"/>
        </w:rPr>
        <w:t>facilitate</w:t>
      </w:r>
      <w:r w:rsidRPr="004D68F8">
        <w:t xml:space="preserve"> both cooperation among interested parties and the use of available resources.</w:t>
      </w:r>
    </w:p>
    <w:p w:rsidRPr="004D68F8" w:rsidR="00F56AFA" w:rsidRDefault="00441CDE" w14:paraId="154F9057" w14:textId="77777777">
      <w:pPr>
        <w:pStyle w:val="Subtitle"/>
        <w:rPr>
          <w:sz w:val="24"/>
        </w:rPr>
      </w:pPr>
      <w:r w:rsidRPr="004D68F8">
        <w:t>Icelandic Library Consortium</w:t>
      </w:r>
      <w:r w:rsidRPr="004D68F8">
        <w:rPr>
          <w:sz w:val="24"/>
        </w:rPr>
        <w:t xml:space="preserve"> </w:t>
      </w:r>
    </w:p>
    <w:p w:rsidRPr="004D68F8" w:rsidR="00F56AFA" w:rsidRDefault="00441CDE" w14:paraId="154F9058" w14:textId="12AF27D1">
      <w:r w:rsidRPr="004D68F8">
        <w:t xml:space="preserve">The Icelandic Library Consortium runs a union </w:t>
      </w:r>
      <w:r w:rsidRPr="004D68F8">
        <w:rPr>
          <w:rStyle w:val="Strong"/>
          <w:b w:val="0"/>
        </w:rPr>
        <w:t>catalogue</w:t>
      </w:r>
      <w:r w:rsidRPr="004D68F8">
        <w:rPr>
          <w:rStyle w:val="Strong"/>
        </w:rPr>
        <w:t xml:space="preserve"> </w:t>
      </w:r>
      <w:r w:rsidRPr="004D68F8">
        <w:t>of</w:t>
      </w:r>
      <w:r w:rsidRPr="004D68F8">
        <w:rPr>
          <w:rStyle w:val="Strong"/>
        </w:rPr>
        <w:t xml:space="preserve"> </w:t>
      </w:r>
      <w:hyperlink w:history="1" r:id="rId117">
        <w:r w:rsidRPr="004D68F8">
          <w:rPr>
            <w:rStyle w:val="Hyperlink"/>
          </w:rPr>
          <w:t>Icelandic libraries</w:t>
        </w:r>
      </w:hyperlink>
      <w:r w:rsidRPr="004D68F8">
        <w:t xml:space="preserve">, known as </w:t>
      </w:r>
      <w:proofErr w:type="spellStart"/>
      <w:r w:rsidRPr="004D68F8">
        <w:rPr>
          <w:rStyle w:val="Emphasis"/>
        </w:rPr>
        <w:t>Gegnir</w:t>
      </w:r>
      <w:proofErr w:type="spellEnd"/>
      <w:r w:rsidRPr="004D68F8">
        <w:t xml:space="preserve">. The company, which was founded in November 2001, is owned by the Icelandic government and a series of municipalities around the country. Its purpose is to run a central, web-based library system for most of the libraries in Iceland, thus making the best possible use of the country’s modest library and information resources. </w:t>
      </w:r>
      <w:r w:rsidRPr="004D68F8" w:rsidR="00196879">
        <w:t xml:space="preserve">A </w:t>
      </w:r>
      <w:r w:rsidRPr="004D68F8">
        <w:t xml:space="preserve">contract between Ex Libris and the Consortium of Icelandic libraries </w:t>
      </w:r>
      <w:r w:rsidRPr="004D68F8" w:rsidR="00196879">
        <w:t>provides for</w:t>
      </w:r>
      <w:r w:rsidRPr="004D68F8">
        <w:t xml:space="preserve"> the new library system </w:t>
      </w:r>
      <w:r w:rsidRPr="004D68F8" w:rsidR="00196879">
        <w:t>to be</w:t>
      </w:r>
      <w:r w:rsidRPr="004D68F8">
        <w:t xml:space="preserve"> used by all or almost all the approximately 400 libraries in the country, and that legacy data is added to the new system in steps, based on existing systems.</w:t>
      </w:r>
    </w:p>
    <w:p w:rsidRPr="004D68F8" w:rsidR="00F56AFA" w:rsidRDefault="00AB2D3E" w14:paraId="154F9059" w14:textId="1841B856">
      <w:pPr>
        <w:pStyle w:val="Subtitle"/>
        <w:keepNext/>
        <w:rPr>
          <w:iCs/>
        </w:rPr>
      </w:pPr>
      <w:r w:rsidRPr="004D68F8">
        <w:rPr>
          <w:iCs/>
        </w:rPr>
        <w:t>Web of Science (</w:t>
      </w:r>
      <w:proofErr w:type="spellStart"/>
      <w:r w:rsidRPr="004D68F8" w:rsidR="00441CDE">
        <w:rPr>
          <w:i/>
        </w:rPr>
        <w:t>Vísindavefur</w:t>
      </w:r>
      <w:proofErr w:type="spellEnd"/>
      <w:r w:rsidRPr="004D68F8">
        <w:rPr>
          <w:iCs/>
        </w:rPr>
        <w:t>)</w:t>
      </w:r>
      <w:r w:rsidRPr="004D68F8" w:rsidR="00441CDE">
        <w:rPr>
          <w:iCs/>
        </w:rPr>
        <w:t xml:space="preserve"> </w:t>
      </w:r>
    </w:p>
    <w:p w:rsidRPr="004D68F8" w:rsidR="001F56ED" w:rsidP="00730863" w:rsidRDefault="00441CDE" w14:paraId="4647D9E2" w14:textId="6022AB62">
      <w:r w:rsidRPr="004D68F8">
        <w:t xml:space="preserve">The </w:t>
      </w:r>
      <w:hyperlink w:history="1" r:id="rId118">
        <w:r w:rsidRPr="004D68F8">
          <w:rPr>
            <w:rStyle w:val="Hyperlink"/>
          </w:rPr>
          <w:t>Icelandic Web of Science</w:t>
        </w:r>
      </w:hyperlink>
      <w:r w:rsidRPr="004D68F8">
        <w:t xml:space="preserve"> was established in 2000. It contains </w:t>
      </w:r>
      <w:r w:rsidRPr="004D68F8">
        <w:rPr>
          <w:rStyle w:val="Strong"/>
          <w:b w:val="0"/>
        </w:rPr>
        <w:t>information</w:t>
      </w:r>
      <w:r w:rsidRPr="004D68F8">
        <w:rPr>
          <w:rStyle w:val="Strong"/>
        </w:rPr>
        <w:t xml:space="preserve"> </w:t>
      </w:r>
      <w:r w:rsidRPr="004D68F8">
        <w:t>on all</w:t>
      </w:r>
      <w:r w:rsidRPr="004D68F8">
        <w:rPr>
          <w:rStyle w:val="Strong"/>
        </w:rPr>
        <w:t xml:space="preserve"> </w:t>
      </w:r>
      <w:r w:rsidRPr="004D68F8">
        <w:rPr>
          <w:rStyle w:val="Strong"/>
          <w:b w:val="0"/>
        </w:rPr>
        <w:t>scientific fields</w:t>
      </w:r>
      <w:r w:rsidRPr="004D68F8">
        <w:t xml:space="preserve">, ranging from astronomy to ancient manuscripts. Visitors can find answers to a wide variety of questions; </w:t>
      </w:r>
      <w:r w:rsidRPr="004D68F8" w:rsidR="00AB2D3E">
        <w:t xml:space="preserve">if they fail to find the relevant </w:t>
      </w:r>
      <w:r w:rsidRPr="004D68F8">
        <w:t xml:space="preserve">information, they have direct access to the experts responsible for maintaining and updating the web. The </w:t>
      </w:r>
      <w:proofErr w:type="spellStart"/>
      <w:r w:rsidRPr="004D68F8">
        <w:rPr>
          <w:i/>
        </w:rPr>
        <w:t>Visindavefur</w:t>
      </w:r>
      <w:proofErr w:type="spellEnd"/>
      <w:r w:rsidRPr="004D68F8">
        <w:t xml:space="preserve"> is supported both by public institutions and private companies.</w:t>
      </w:r>
    </w:p>
    <w:p w:rsidRPr="004D68F8" w:rsidR="00352780" w:rsidP="005D0B1E" w:rsidRDefault="00FF0C52" w14:paraId="75A54F6D" w14:textId="4E13E9FD">
      <w:pPr>
        <w:pStyle w:val="Subtitle"/>
      </w:pPr>
      <w:r w:rsidRPr="004D68F8">
        <w:t>D</w:t>
      </w:r>
      <w:r w:rsidRPr="004D68F8" w:rsidR="00E37132">
        <w:t>igital</w:t>
      </w:r>
      <w:r w:rsidRPr="004D68F8" w:rsidR="00F33EE4">
        <w:t xml:space="preserve"> </w:t>
      </w:r>
      <w:r w:rsidRPr="004D68F8" w:rsidR="00BC4E06">
        <w:t>C</w:t>
      </w:r>
      <w:r w:rsidRPr="004D68F8" w:rsidR="00F33EE4">
        <w:t>ompetence</w:t>
      </w:r>
    </w:p>
    <w:p w:rsidRPr="004D68F8" w:rsidR="00501A17" w:rsidP="00352780" w:rsidRDefault="004131F7" w14:paraId="3830EF00" w14:textId="4811C826">
      <w:pPr>
        <w:rPr>
          <w:rStyle w:val="normaltextrun"/>
          <w:rFonts w:cs="Segoe UI"/>
          <w:color w:val="498205"/>
          <w:szCs w:val="20"/>
          <w:u w:val="single"/>
          <w:shd w:val="clear" w:color="auto" w:fill="FFFFFF"/>
        </w:rPr>
      </w:pPr>
      <w:r w:rsidRPr="004D68F8">
        <w:rPr>
          <w:rStyle w:val="normaltextrun"/>
          <w:szCs w:val="20"/>
          <w:shd w:val="clear" w:color="auto" w:fill="FFFFFF"/>
        </w:rPr>
        <w:t>There are several joint efforts on improving the digital competence of both employees of the public and private sector</w:t>
      </w:r>
      <w:r w:rsidRPr="004D68F8" w:rsidR="00421E5C">
        <w:rPr>
          <w:rStyle w:val="normaltextrun"/>
          <w:szCs w:val="20"/>
          <w:shd w:val="clear" w:color="auto" w:fill="FFFFFF"/>
        </w:rPr>
        <w:t>s</w:t>
      </w:r>
      <w:r w:rsidRPr="004D68F8">
        <w:rPr>
          <w:rStyle w:val="normaltextrun"/>
          <w:szCs w:val="20"/>
          <w:shd w:val="clear" w:color="auto" w:fill="FFFFFF"/>
        </w:rPr>
        <w:t>.</w:t>
      </w:r>
      <w:r w:rsidRPr="004D68F8">
        <w:rPr>
          <w:rStyle w:val="normaltextrun"/>
          <w:rFonts w:cs="Segoe UI"/>
          <w:color w:val="498205"/>
          <w:szCs w:val="20"/>
          <w:u w:val="single"/>
          <w:shd w:val="clear" w:color="auto" w:fill="FFFFFF"/>
        </w:rPr>
        <w:t xml:space="preserve"> </w:t>
      </w:r>
    </w:p>
    <w:p w:rsidRPr="004D68F8" w:rsidR="00597341" w:rsidP="3869C9B6" w:rsidRDefault="00501A17" w14:paraId="1AF14C9A" w14:textId="568C0A68">
      <w:pPr>
        <w:rPr>
          <w:rStyle w:val="eop"/>
          <w:color w:val="auto"/>
          <w:shd w:val="clear" w:color="auto" w:fill="FFFFFF"/>
        </w:rPr>
      </w:pPr>
      <w:r w:rsidRPr="008F4BC8">
        <w:rPr>
          <w:rStyle w:val="normaltextrun"/>
          <w:rFonts w:cs="Segoe UI"/>
          <w:color w:val="auto"/>
          <w:shd w:val="clear" w:color="auto" w:fill="FFFFFF"/>
        </w:rPr>
        <w:t xml:space="preserve">The </w:t>
      </w:r>
      <w:r w:rsidR="00C31776">
        <w:rPr>
          <w:rStyle w:val="normaltextrun"/>
          <w:rFonts w:cs="Segoe UI"/>
          <w:color w:val="auto"/>
          <w:shd w:val="clear" w:color="auto" w:fill="FFFFFF"/>
        </w:rPr>
        <w:t>‘D</w:t>
      </w:r>
      <w:r w:rsidRPr="008F4BC8">
        <w:rPr>
          <w:rStyle w:val="normaltextrun"/>
          <w:rFonts w:cs="Segoe UI"/>
          <w:color w:val="auto"/>
          <w:shd w:val="clear" w:color="auto" w:fill="FFFFFF"/>
        </w:rPr>
        <w:t xml:space="preserve">igital </w:t>
      </w:r>
      <w:r w:rsidR="00C31776">
        <w:rPr>
          <w:rStyle w:val="normaltextrun"/>
          <w:rFonts w:cs="Segoe UI"/>
          <w:color w:val="auto"/>
          <w:shd w:val="clear" w:color="auto" w:fill="FFFFFF"/>
        </w:rPr>
        <w:t>C</w:t>
      </w:r>
      <w:r w:rsidRPr="008F4BC8" w:rsidR="00A324A8">
        <w:rPr>
          <w:rStyle w:val="normaltextrun"/>
          <w:rFonts w:cs="Segoe UI"/>
          <w:color w:val="auto"/>
          <w:shd w:val="clear" w:color="auto" w:fill="FFFFFF"/>
        </w:rPr>
        <w:t xml:space="preserve">ompetence </w:t>
      </w:r>
      <w:r w:rsidR="00C31776">
        <w:rPr>
          <w:rStyle w:val="normaltextrun"/>
          <w:rFonts w:cs="Segoe UI"/>
          <w:color w:val="auto"/>
          <w:shd w:val="clear" w:color="auto" w:fill="FFFFFF"/>
        </w:rPr>
        <w:t>W</w:t>
      </w:r>
      <w:r w:rsidRPr="008F4BC8" w:rsidR="00A324A8">
        <w:rPr>
          <w:rStyle w:val="normaltextrun"/>
          <w:rFonts w:cs="Segoe UI"/>
          <w:color w:val="auto"/>
          <w:shd w:val="clear" w:color="auto" w:fill="FFFFFF"/>
        </w:rPr>
        <w:t>heel</w:t>
      </w:r>
      <w:r w:rsidR="00C31776">
        <w:rPr>
          <w:rStyle w:val="normaltextrun"/>
          <w:rFonts w:cs="Segoe UI"/>
          <w:color w:val="auto"/>
          <w:shd w:val="clear" w:color="auto" w:fill="FFFFFF"/>
        </w:rPr>
        <w:t>’</w:t>
      </w:r>
      <w:r w:rsidRPr="004D68F8" w:rsidR="00094B31">
        <w:rPr>
          <w:rStyle w:val="normaltextrun"/>
          <w:rFonts w:cs="Segoe UI"/>
          <w:b/>
          <w:bCs/>
          <w:color w:val="auto"/>
          <w:shd w:val="clear" w:color="auto" w:fill="FFFFFF"/>
        </w:rPr>
        <w:t xml:space="preserve"> </w:t>
      </w:r>
      <w:r w:rsidRPr="004D68F8" w:rsidR="00094B31">
        <w:rPr>
          <w:rStyle w:val="normaltextrun"/>
          <w:rFonts w:cs="Segoe UI"/>
          <w:color w:val="auto"/>
          <w:shd w:val="clear" w:color="auto" w:fill="FFFFFF"/>
        </w:rPr>
        <w:t>is a</w:t>
      </w:r>
      <w:r w:rsidRPr="004D68F8" w:rsidR="00A324A8">
        <w:rPr>
          <w:rStyle w:val="normaltextrun"/>
          <w:rFonts w:cs="Segoe UI"/>
          <w:b/>
          <w:bCs/>
          <w:color w:val="auto"/>
          <w:shd w:val="clear" w:color="auto" w:fill="FFFFFF"/>
        </w:rPr>
        <w:t xml:space="preserve"> </w:t>
      </w:r>
      <w:r w:rsidRPr="004D68F8" w:rsidR="00576B45">
        <w:rPr>
          <w:rStyle w:val="normaltextrun"/>
          <w:rFonts w:cs="Segoe UI"/>
          <w:color w:val="auto"/>
          <w:shd w:val="clear" w:color="auto" w:fill="FFFFFF"/>
        </w:rPr>
        <w:t>project p</w:t>
      </w:r>
      <w:r w:rsidRPr="004D68F8" w:rsidR="004131F7">
        <w:rPr>
          <w:rStyle w:val="normaltextrun"/>
          <w:rFonts w:cs="Segoe UI"/>
          <w:color w:val="auto"/>
          <w:shd w:val="clear" w:color="auto" w:fill="FFFFFF"/>
        </w:rPr>
        <w:t>rovided by one of the workers unions.</w:t>
      </w:r>
      <w:r w:rsidRPr="004D68F8" w:rsidR="00576B45">
        <w:rPr>
          <w:rStyle w:val="normaltextrun"/>
          <w:rFonts w:cs="Segoe UI"/>
          <w:color w:val="auto"/>
          <w:shd w:val="clear" w:color="auto" w:fill="FFFFFF"/>
        </w:rPr>
        <w:t xml:space="preserve"> </w:t>
      </w:r>
      <w:r w:rsidRPr="004D68F8" w:rsidR="00C63DA1">
        <w:rPr>
          <w:rStyle w:val="normaltextrun"/>
          <w:rFonts w:cs="Segoe UI"/>
          <w:color w:val="auto"/>
          <w:shd w:val="clear" w:color="auto" w:fill="FFFFFF"/>
        </w:rPr>
        <w:t xml:space="preserve">It </w:t>
      </w:r>
      <w:r w:rsidRPr="004D68F8" w:rsidR="004131F7">
        <w:rPr>
          <w:rStyle w:val="normaltextrun"/>
          <w:rFonts w:cs="Segoe UI"/>
          <w:color w:val="auto"/>
          <w:shd w:val="clear" w:color="auto" w:fill="FFFFFF"/>
        </w:rPr>
        <w:t>gives those who participate in the survey a graphical overview of their digital competency. The survey is open to everyone.</w:t>
      </w:r>
      <w:r w:rsidRPr="004D68F8" w:rsidR="004131F7">
        <w:rPr>
          <w:rStyle w:val="eop"/>
          <w:color w:val="auto"/>
          <w:shd w:val="clear" w:color="auto" w:fill="FFFFFF"/>
        </w:rPr>
        <w:t> </w:t>
      </w:r>
    </w:p>
    <w:p w:rsidRPr="004D68F8" w:rsidR="008236A3" w:rsidP="008236A3" w:rsidRDefault="00C31776" w14:paraId="2A5832D8" w14:textId="6D5AF758">
      <w:pPr>
        <w:rPr>
          <w:szCs w:val="20"/>
        </w:rPr>
      </w:pPr>
      <w:r>
        <w:rPr>
          <w:szCs w:val="20"/>
        </w:rPr>
        <w:t>‘</w:t>
      </w:r>
      <w:r w:rsidRPr="008F4BC8" w:rsidR="00123EEF">
        <w:rPr>
          <w:szCs w:val="20"/>
        </w:rPr>
        <w:t>Elements of AI</w:t>
      </w:r>
      <w:r>
        <w:rPr>
          <w:szCs w:val="20"/>
        </w:rPr>
        <w:t>’</w:t>
      </w:r>
      <w:r w:rsidRPr="004D68F8" w:rsidR="00123EEF">
        <w:rPr>
          <w:szCs w:val="20"/>
        </w:rPr>
        <w:t xml:space="preserve"> is an open online course that the </w:t>
      </w:r>
      <w:r>
        <w:rPr>
          <w:szCs w:val="20"/>
        </w:rPr>
        <w:t>g</w:t>
      </w:r>
      <w:r w:rsidRPr="004D68F8" w:rsidR="00123EEF">
        <w:rPr>
          <w:szCs w:val="20"/>
        </w:rPr>
        <w:t xml:space="preserve">overnment of Iceland has invested in to strengthen the Icelandic nation and increase its competitiveness. The course is a part of the action </w:t>
      </w:r>
      <w:r w:rsidRPr="004D68F8" w:rsidR="00123EEF">
        <w:rPr>
          <w:szCs w:val="20"/>
        </w:rPr>
        <w:t xml:space="preserve">plan for Iceland </w:t>
      </w:r>
      <w:r w:rsidRPr="004D68F8" w:rsidR="00CC5C82">
        <w:rPr>
          <w:szCs w:val="20"/>
        </w:rPr>
        <w:t xml:space="preserve">to meet the </w:t>
      </w:r>
      <w:r w:rsidRPr="004D68F8" w:rsidR="00A46131">
        <w:rPr>
          <w:szCs w:val="20"/>
        </w:rPr>
        <w:t xml:space="preserve">technical </w:t>
      </w:r>
      <w:r w:rsidRPr="004D68F8" w:rsidR="00CC5C82">
        <w:rPr>
          <w:szCs w:val="20"/>
        </w:rPr>
        <w:t xml:space="preserve">challenges </w:t>
      </w:r>
      <w:r w:rsidRPr="004D68F8" w:rsidR="00A46131">
        <w:rPr>
          <w:szCs w:val="20"/>
        </w:rPr>
        <w:t>of the future</w:t>
      </w:r>
      <w:r w:rsidRPr="004D68F8" w:rsidR="00123EEF">
        <w:rPr>
          <w:szCs w:val="20"/>
        </w:rPr>
        <w:t>, with the aim of cultivating knowledge, its structure and flow throughout</w:t>
      </w:r>
      <w:r w:rsidRPr="004D68F8" w:rsidR="006779F3">
        <w:rPr>
          <w:szCs w:val="20"/>
        </w:rPr>
        <w:t xml:space="preserve"> soci</w:t>
      </w:r>
      <w:r w:rsidRPr="004D68F8" w:rsidR="00864D9C">
        <w:rPr>
          <w:szCs w:val="20"/>
        </w:rPr>
        <w:t>ety.</w:t>
      </w:r>
      <w:r w:rsidRPr="004D68F8" w:rsidR="004519A1">
        <w:rPr>
          <w:szCs w:val="20"/>
        </w:rPr>
        <w:t xml:space="preserve"> </w:t>
      </w:r>
      <w:r w:rsidRPr="004D68F8" w:rsidR="00123EEF">
        <w:rPr>
          <w:szCs w:val="20"/>
        </w:rPr>
        <w:t>The objectives of the project are:</w:t>
      </w:r>
    </w:p>
    <w:p w:rsidRPr="008F4BC8" w:rsidR="008236A3" w:rsidP="00610E14" w:rsidRDefault="00123EEF" w14:paraId="507C3078" w14:textId="2ED1F651">
      <w:pPr>
        <w:pStyle w:val="bulletpoints"/>
        <w:rPr>
          <w:lang w:val="en-GB"/>
        </w:rPr>
      </w:pPr>
      <w:r w:rsidRPr="008F4BC8">
        <w:rPr>
          <w:lang w:val="en-GB"/>
        </w:rPr>
        <w:t>Making AI knowledge accessible to all so that people can find power and opportunity in new technology, rather than seeing it as a threat</w:t>
      </w:r>
      <w:r w:rsidRPr="008F4BC8" w:rsidR="00B9057F">
        <w:rPr>
          <w:lang w:val="en-GB"/>
        </w:rPr>
        <w:t>;</w:t>
      </w:r>
    </w:p>
    <w:p w:rsidRPr="008F4BC8" w:rsidR="008236A3" w:rsidP="00610E14" w:rsidRDefault="00123EEF" w14:paraId="3A42409A" w14:textId="2B7985C6">
      <w:pPr>
        <w:pStyle w:val="bulletpoints"/>
        <w:rPr>
          <w:lang w:val="en-GB"/>
        </w:rPr>
      </w:pPr>
      <w:r w:rsidRPr="008F4BC8">
        <w:rPr>
          <w:lang w:val="en-GB"/>
        </w:rPr>
        <w:t>Empowering the Icelandic nation and increasing its competitiveness</w:t>
      </w:r>
      <w:r w:rsidRPr="008F4BC8" w:rsidR="00B9057F">
        <w:rPr>
          <w:lang w:val="en-GB"/>
        </w:rPr>
        <w:t>; and</w:t>
      </w:r>
    </w:p>
    <w:p w:rsidRPr="008F4BC8" w:rsidR="00123EEF" w:rsidP="00610E14" w:rsidRDefault="00123EEF" w14:paraId="51BE272D" w14:textId="700DD7D1">
      <w:pPr>
        <w:pStyle w:val="bulletpoints"/>
        <w:rPr>
          <w:lang w:val="en-GB"/>
        </w:rPr>
      </w:pPr>
      <w:r w:rsidRPr="008F4BC8">
        <w:rPr>
          <w:lang w:val="en-GB"/>
        </w:rPr>
        <w:t>Strengthen</w:t>
      </w:r>
      <w:r w:rsidRPr="008F4BC8" w:rsidR="00B9057F">
        <w:rPr>
          <w:lang w:val="en-GB"/>
        </w:rPr>
        <w:t>ing</w:t>
      </w:r>
      <w:r w:rsidRPr="008F4BC8">
        <w:rPr>
          <w:lang w:val="en-GB"/>
        </w:rPr>
        <w:t xml:space="preserve"> the working opportunities and working competences of Icelanders</w:t>
      </w:r>
      <w:r w:rsidRPr="008F4BC8" w:rsidR="00B9057F">
        <w:rPr>
          <w:lang w:val="en-GB"/>
        </w:rPr>
        <w:t>.</w:t>
      </w:r>
    </w:p>
    <w:p w:rsidRPr="004D68F8" w:rsidR="00BA5A6F" w:rsidP="00597341" w:rsidRDefault="00123EEF" w14:paraId="634FACD6" w14:textId="698D93D6">
      <w:pPr>
        <w:rPr>
          <w:szCs w:val="20"/>
        </w:rPr>
      </w:pPr>
      <w:r w:rsidRPr="004D68F8">
        <w:rPr>
          <w:szCs w:val="20"/>
        </w:rPr>
        <w:t>Elements of AI is a 30</w:t>
      </w:r>
      <w:r w:rsidRPr="004D68F8" w:rsidR="00B9057F">
        <w:rPr>
          <w:szCs w:val="20"/>
        </w:rPr>
        <w:t>-</w:t>
      </w:r>
      <w:r w:rsidRPr="004D68F8">
        <w:rPr>
          <w:szCs w:val="20"/>
        </w:rPr>
        <w:t>hour online course divided into six chapters that individuals can take when it is convenient for them, on a computer or on the phone, and it is designed to be accessible to most people, regardless of age, work experience, or other factors.</w:t>
      </w:r>
      <w:r w:rsidRPr="004D68F8">
        <w:rPr>
          <w:szCs w:val="20"/>
        </w:rPr>
        <w:br/>
      </w:r>
      <w:r w:rsidRPr="004D68F8">
        <w:rPr>
          <w:szCs w:val="20"/>
        </w:rPr>
        <w:t>The course has received several awards</w:t>
      </w:r>
      <w:r w:rsidRPr="004D68F8">
        <w:t xml:space="preserve"> (including from </w:t>
      </w:r>
      <w:r w:rsidRPr="004D68F8" w:rsidR="00B9057F">
        <w:t xml:space="preserve">the </w:t>
      </w:r>
      <w:r w:rsidRPr="004D68F8">
        <w:t xml:space="preserve">MIT - Massachusetts Institute of Technology) and is named first in the category of online courses on computer science, ahead of well-known academic institutions such as Stanford, Harvard, and </w:t>
      </w:r>
      <w:r w:rsidRPr="004D68F8" w:rsidR="00B9057F">
        <w:t xml:space="preserve">the </w:t>
      </w:r>
      <w:r w:rsidRPr="004D68F8">
        <w:t>MIT.</w:t>
      </w:r>
    </w:p>
    <w:p w:rsidRPr="004D68F8" w:rsidR="00F56AFA" w:rsidP="00610E14" w:rsidRDefault="00441CDE" w14:paraId="154F905B" w14:textId="4823B5DE">
      <w:pPr>
        <w:pStyle w:val="Heading2"/>
      </w:pPr>
      <w:r w:rsidRPr="004D68F8">
        <w:t xml:space="preserve">Cross-border </w:t>
      </w:r>
      <w:bookmarkEnd w:id="34"/>
      <w:r w:rsidRPr="004D68F8" w:rsidR="00013A4F">
        <w:t>Infrastructures</w:t>
      </w:r>
    </w:p>
    <w:p w:rsidRPr="004D68F8" w:rsidR="00A70F4B" w:rsidP="00A70F4B" w:rsidRDefault="00A70F4B" w14:paraId="533ADFCC" w14:textId="77777777">
      <w:pPr>
        <w:pStyle w:val="Subtitle"/>
      </w:pPr>
      <w:r w:rsidRPr="004D68F8">
        <w:t xml:space="preserve">Nordic Ministerial Digital Committee </w:t>
      </w:r>
    </w:p>
    <w:p w:rsidRPr="004D68F8" w:rsidR="00E705D5" w:rsidRDefault="00F44D3F" w14:paraId="40C5CFFA" w14:textId="4FD7E39C">
      <w:r w:rsidRPr="004D68F8">
        <w:t xml:space="preserve">In </w:t>
      </w:r>
      <w:r w:rsidRPr="004D68F8" w:rsidR="00A162F3">
        <w:t>conjunction with the Digital North</w:t>
      </w:r>
      <w:r w:rsidRPr="004D68F8" w:rsidR="00513954">
        <w:t xml:space="preserve"> 2.0 declaration</w:t>
      </w:r>
      <w:r w:rsidRPr="004D68F8" w:rsidR="00FB37A1">
        <w:t xml:space="preserve"> </w:t>
      </w:r>
      <w:r w:rsidRPr="004D68F8" w:rsidR="00011959">
        <w:t xml:space="preserve">and </w:t>
      </w:r>
      <w:r w:rsidRPr="004D68F8" w:rsidR="00ED5414">
        <w:t>joint work between the Nordic and Baltic countries</w:t>
      </w:r>
      <w:r w:rsidRPr="004D68F8" w:rsidR="00D47816">
        <w:t xml:space="preserve">, there are </w:t>
      </w:r>
      <w:r w:rsidRPr="004D68F8" w:rsidR="00A62C28">
        <w:t>both formal and informal</w:t>
      </w:r>
      <w:r w:rsidRPr="004D68F8" w:rsidR="002536B0">
        <w:t xml:space="preserve"> work processes</w:t>
      </w:r>
      <w:r w:rsidRPr="004D68F8" w:rsidR="007100DA">
        <w:t xml:space="preserve"> intended to </w:t>
      </w:r>
      <w:r w:rsidRPr="004D68F8" w:rsidR="00276D7B">
        <w:t>develop cross</w:t>
      </w:r>
      <w:r w:rsidRPr="004D68F8" w:rsidR="00423E99">
        <w:t>-</w:t>
      </w:r>
      <w:r w:rsidRPr="004D68F8" w:rsidR="00276D7B">
        <w:t xml:space="preserve">border services. </w:t>
      </w:r>
      <w:r w:rsidRPr="004D68F8" w:rsidR="008F2AC3">
        <w:t>One work stream</w:t>
      </w:r>
      <w:r w:rsidRPr="004D68F8" w:rsidR="00AC4398">
        <w:t xml:space="preserve"> as a part of the </w:t>
      </w:r>
      <w:r w:rsidRPr="004D68F8" w:rsidR="001B0A17">
        <w:t>Nordic Ministerial Digital Committee is the Cross</w:t>
      </w:r>
      <w:r w:rsidRPr="004D68F8" w:rsidR="00BC4E06">
        <w:t>-b</w:t>
      </w:r>
      <w:r w:rsidRPr="004D68F8" w:rsidR="001B0A17">
        <w:t>order Digital Services Program</w:t>
      </w:r>
      <w:r w:rsidRPr="004D68F8" w:rsidR="00BC4E06">
        <w:t>me</w:t>
      </w:r>
      <w:r w:rsidRPr="004D68F8" w:rsidR="001B0A17">
        <w:t xml:space="preserve"> (CBDS)</w:t>
      </w:r>
      <w:r w:rsidRPr="004D68F8" w:rsidR="00125CBA">
        <w:t xml:space="preserve">, which among other </w:t>
      </w:r>
      <w:r w:rsidRPr="004D68F8" w:rsidR="00423E99">
        <w:t xml:space="preserve">things </w:t>
      </w:r>
      <w:r w:rsidRPr="004D68F8" w:rsidR="00125CBA">
        <w:t xml:space="preserve">is responsible for the NOBID project, see chapter </w:t>
      </w:r>
      <w:r w:rsidRPr="004D68F8" w:rsidR="006765D6">
        <w:t>3.3.2.</w:t>
      </w:r>
    </w:p>
    <w:p w:rsidRPr="004D68F8" w:rsidR="00E705D5" w:rsidP="00E705D5" w:rsidRDefault="00E705D5" w14:paraId="38022C0F" w14:textId="77777777">
      <w:pPr>
        <w:pStyle w:val="Subtitle"/>
        <w:rPr>
          <w:szCs w:val="22"/>
        </w:rPr>
      </w:pPr>
      <w:r w:rsidRPr="004D68F8">
        <w:t>Nordic Smart Government &amp; Business</w:t>
      </w:r>
    </w:p>
    <w:p w:rsidRPr="008F4BC8" w:rsidR="00E705D5" w:rsidRDefault="00E705D5" w14:paraId="29F438B7" w14:textId="17B10C58">
      <w:r w:rsidRPr="004D68F8">
        <w:t xml:space="preserve">Iceland participates in the </w:t>
      </w:r>
      <w:hyperlink w:history="1" r:id="rId119">
        <w:r w:rsidRPr="004D68F8">
          <w:rPr>
            <w:rStyle w:val="Hyperlink"/>
          </w:rPr>
          <w:t>Nordic Smart Government &amp; Business</w:t>
        </w:r>
      </w:hyperlink>
      <w:r w:rsidRPr="004D68F8">
        <w:t xml:space="preserve"> (NSG&amp;B) program that was initiated to create value for SMEs by making real time business data accessible and usable for innovation and growth across the region, in an automatic, consent based and secure manner. Together, the business registries, the tax authorities and several statistical authorities in the Nordic countries have established the program and have set a roadmap to provide real-time business data for business-to-business and business-to-government. The Nordic countries are highly digitalised. Despite this, there is limited automation and reuse of data across the systems. </w:t>
      </w:r>
    </w:p>
    <w:p w:rsidRPr="004D68F8" w:rsidR="00F56AFA" w:rsidP="00610E14" w:rsidRDefault="00441CDE" w14:paraId="154F905F" w14:textId="73CAAF3B">
      <w:pPr>
        <w:pStyle w:val="Heading2"/>
      </w:pPr>
      <w:bookmarkStart w:name="_Toc1474998" w:id="35"/>
      <w:bookmarkStart w:name="_Hlk67487862" w:id="36"/>
      <w:r w:rsidRPr="004D68F8">
        <w:t xml:space="preserve">Base </w:t>
      </w:r>
      <w:r w:rsidRPr="004D68F8" w:rsidR="00423E99">
        <w:t>R</w:t>
      </w:r>
      <w:r w:rsidRPr="004D68F8">
        <w:t>egistries</w:t>
      </w:r>
      <w:bookmarkEnd w:id="35"/>
    </w:p>
    <w:p w:rsidRPr="004D68F8" w:rsidR="00F56AFA" w:rsidRDefault="00C7248C" w14:paraId="154F9060" w14:textId="4F0F7852">
      <w:pPr>
        <w:pStyle w:val="Subtitle"/>
        <w:keepNext/>
      </w:pPr>
      <w:r w:rsidRPr="004D68F8">
        <w:t>National Base Registries</w:t>
      </w:r>
    </w:p>
    <w:p w:rsidRPr="004D68F8" w:rsidR="00F56AFA" w:rsidRDefault="00423E99" w14:paraId="154F9061" w14:textId="2E38EE0F">
      <w:pPr>
        <w:keepNext/>
        <w:rPr>
          <w:szCs w:val="18"/>
        </w:rPr>
      </w:pPr>
      <w:r w:rsidRPr="004D68F8">
        <w:t>D</w:t>
      </w:r>
      <w:r w:rsidRPr="004D68F8" w:rsidR="00441CDE">
        <w:t xml:space="preserve">ata accessibility </w:t>
      </w:r>
      <w:r w:rsidRPr="004D68F8">
        <w:t xml:space="preserve">to </w:t>
      </w:r>
      <w:r w:rsidRPr="004D68F8" w:rsidR="00441CDE">
        <w:t>and reusability</w:t>
      </w:r>
      <w:r w:rsidRPr="004D68F8">
        <w:t xml:space="preserve"> of data of base registries varies.</w:t>
      </w:r>
      <w:r w:rsidRPr="004D68F8" w:rsidR="00441CDE">
        <w:t xml:space="preserve"> </w:t>
      </w:r>
      <w:r w:rsidRPr="004D68F8">
        <w:t>S</w:t>
      </w:r>
      <w:r w:rsidRPr="004D68F8" w:rsidR="00441CDE">
        <w:t xml:space="preserve">ome registries - such as the Land Registry, Address Registry and the Map of Estimated Farmland Registry - make their data available free of charge on the </w:t>
      </w:r>
      <w:hyperlink r:id="rId120">
        <w:r w:rsidRPr="004D68F8" w:rsidR="00441CDE">
          <w:rPr>
            <w:rStyle w:val="Hyperlink"/>
          </w:rPr>
          <w:t>open data portal</w:t>
        </w:r>
      </w:hyperlink>
      <w:r w:rsidRPr="004D68F8" w:rsidR="00441CDE">
        <w:t>.</w:t>
      </w:r>
      <w:r w:rsidRPr="004D68F8" w:rsidR="00441CDE">
        <w:rPr>
          <w:szCs w:val="20"/>
        </w:rPr>
        <w:t xml:space="preserve"> Other registries provide access to certain data on specific websites free of charge. On the </w:t>
      </w:r>
      <w:hyperlink w:history="1" r:id="rId121">
        <w:r w:rsidRPr="004D68F8" w:rsidR="00441CDE">
          <w:rPr>
            <w:rStyle w:val="Hyperlink"/>
            <w:szCs w:val="20"/>
          </w:rPr>
          <w:t>Registers Iceland website</w:t>
        </w:r>
      </w:hyperlink>
      <w:r w:rsidRPr="004D68F8" w:rsidR="00441CDE">
        <w:rPr>
          <w:szCs w:val="20"/>
        </w:rPr>
        <w:t xml:space="preserve">, users can view </w:t>
      </w:r>
      <w:r w:rsidRPr="004D68F8">
        <w:rPr>
          <w:szCs w:val="20"/>
        </w:rPr>
        <w:t xml:space="preserve">data on individual </w:t>
      </w:r>
      <w:r w:rsidRPr="004D68F8" w:rsidR="00441CDE">
        <w:rPr>
          <w:szCs w:val="20"/>
        </w:rPr>
        <w:t>propert</w:t>
      </w:r>
      <w:r w:rsidRPr="004D68F8">
        <w:rPr>
          <w:szCs w:val="20"/>
        </w:rPr>
        <w:t>ies</w:t>
      </w:r>
      <w:r w:rsidRPr="004D68F8" w:rsidR="00441CDE">
        <w:rPr>
          <w:szCs w:val="20"/>
        </w:rPr>
        <w:t xml:space="preserve"> by looking up the address or the property number. On the Directorate of Internal Revenue webpage, users can access information on businesses. </w:t>
      </w:r>
    </w:p>
    <w:p w:rsidRPr="004D68F8" w:rsidR="00F56AFA" w:rsidRDefault="00441CDE" w14:paraId="154F9062" w14:textId="08CBD334">
      <w:pPr>
        <w:keepNext/>
      </w:pPr>
      <w:r w:rsidRPr="004D68F8">
        <w:t xml:space="preserve">The administration of the base registries is coordinated by </w:t>
      </w:r>
      <w:r w:rsidR="00C31776">
        <w:t xml:space="preserve">a </w:t>
      </w:r>
      <w:r w:rsidRPr="004D68F8">
        <w:t xml:space="preserve">number of public bodies in Iceland, </w:t>
      </w:r>
      <w:r w:rsidRPr="004D68F8" w:rsidR="005F58F8">
        <w:t xml:space="preserve">with </w:t>
      </w:r>
      <w:r w:rsidRPr="004D68F8">
        <w:t>each base registry handl</w:t>
      </w:r>
      <w:r w:rsidRPr="004D68F8" w:rsidR="005F58F8">
        <w:t>ing</w:t>
      </w:r>
      <w:r w:rsidRPr="004D68F8">
        <w:t xml:space="preserve"> its respective master data type(s). </w:t>
      </w:r>
    </w:p>
    <w:p w:rsidRPr="004D68F8" w:rsidR="00F56AFA" w:rsidRDefault="00441CDE" w14:paraId="154F9063" w14:textId="77777777">
      <w:pPr>
        <w:keepNext/>
        <w:rPr>
          <w:szCs w:val="18"/>
        </w:rPr>
      </w:pPr>
      <w:r w:rsidRPr="004D68F8">
        <w:rPr>
          <w:szCs w:val="18"/>
        </w:rPr>
        <w:t>In particular:</w:t>
      </w:r>
    </w:p>
    <w:p w:rsidRPr="0079138E" w:rsidR="00F56AFA" w:rsidP="00610E14" w:rsidRDefault="00441CDE" w14:paraId="154F9064" w14:textId="7E334416">
      <w:pPr>
        <w:numPr>
          <w:ilvl w:val="0"/>
          <w:numId w:val="17"/>
        </w:numPr>
        <w:rPr>
          <w:szCs w:val="20"/>
        </w:rPr>
      </w:pPr>
      <w:r w:rsidRPr="0079138E">
        <w:rPr>
          <w:szCs w:val="20"/>
        </w:rPr>
        <w:t xml:space="preserve">The </w:t>
      </w:r>
      <w:hyperlink w:history="1" r:id="rId122">
        <w:r w:rsidRPr="0079138E">
          <w:rPr>
            <w:rStyle w:val="Hyperlink"/>
          </w:rPr>
          <w:t>National Population and Properties Registry</w:t>
        </w:r>
      </w:hyperlink>
      <w:r w:rsidRPr="0079138E">
        <w:rPr>
          <w:szCs w:val="20"/>
        </w:rPr>
        <w:t xml:space="preserve"> is managed by the Ministry of </w:t>
      </w:r>
      <w:r w:rsidRPr="0079138E" w:rsidR="00103DCE">
        <w:rPr>
          <w:szCs w:val="20"/>
        </w:rPr>
        <w:t>Infrastructure</w:t>
      </w:r>
      <w:r w:rsidRPr="0079138E">
        <w:rPr>
          <w:szCs w:val="20"/>
        </w:rPr>
        <w:t xml:space="preserve"> and contains master data related to personal data (natural and legal persons) and property data</w:t>
      </w:r>
      <w:r w:rsidRPr="0079138E" w:rsidR="00C31776">
        <w:rPr>
          <w:szCs w:val="20"/>
        </w:rPr>
        <w:t>;</w:t>
      </w:r>
    </w:p>
    <w:p w:rsidRPr="0079138E" w:rsidR="00F56AFA" w:rsidP="00610E14" w:rsidRDefault="00441CDE" w14:paraId="154F9065" w14:textId="0FC80212">
      <w:pPr>
        <w:numPr>
          <w:ilvl w:val="0"/>
          <w:numId w:val="17"/>
        </w:numPr>
        <w:rPr>
          <w:szCs w:val="20"/>
        </w:rPr>
      </w:pPr>
      <w:r w:rsidRPr="0079138E">
        <w:rPr>
          <w:szCs w:val="20"/>
        </w:rPr>
        <w:t xml:space="preserve">The </w:t>
      </w:r>
      <w:hyperlink w:history="1" r:id="rId123">
        <w:r w:rsidRPr="0079138E">
          <w:rPr>
            <w:rStyle w:val="Hyperlink"/>
          </w:rPr>
          <w:t>Vehicle Registry</w:t>
        </w:r>
      </w:hyperlink>
      <w:r w:rsidRPr="0079138E">
        <w:rPr>
          <w:szCs w:val="20"/>
        </w:rPr>
        <w:t xml:space="preserve"> is managed by the </w:t>
      </w:r>
      <w:r w:rsidRPr="0079138E" w:rsidR="00103DCE">
        <w:rPr>
          <w:szCs w:val="20"/>
        </w:rPr>
        <w:t>Ministry of Infrastructure</w:t>
      </w:r>
      <w:r w:rsidRPr="0079138E">
        <w:rPr>
          <w:szCs w:val="20"/>
        </w:rPr>
        <w:t xml:space="preserve"> and contains master data related to vehicles</w:t>
      </w:r>
      <w:r w:rsidRPr="0079138E" w:rsidR="00C31776">
        <w:rPr>
          <w:szCs w:val="20"/>
        </w:rPr>
        <w:t>;</w:t>
      </w:r>
    </w:p>
    <w:p w:rsidRPr="0079138E" w:rsidR="00AD406C" w:rsidP="0079138E" w:rsidRDefault="00AD406C" w14:paraId="7FFEE9E8" w14:textId="66DB1004">
      <w:pPr>
        <w:numPr>
          <w:ilvl w:val="0"/>
          <w:numId w:val="17"/>
        </w:numPr>
        <w:rPr>
          <w:szCs w:val="20"/>
        </w:rPr>
      </w:pPr>
      <w:r w:rsidRPr="0079138E">
        <w:rPr>
          <w:szCs w:val="20"/>
        </w:rPr>
        <w:t xml:space="preserve">The </w:t>
      </w:r>
      <w:hyperlink w:history="1" r:id="rId124">
        <w:r w:rsidRPr="00B333E3">
          <w:rPr>
            <w:rStyle w:val="Hyperlink"/>
          </w:rPr>
          <w:t>Business Registry</w:t>
        </w:r>
      </w:hyperlink>
      <w:r w:rsidRPr="0079138E">
        <w:rPr>
          <w:szCs w:val="20"/>
        </w:rPr>
        <w:t xml:space="preserve"> is managed by the Ministry of Finance and Economic Affairs and contains master data related to business and legal persons and can be accessed free of charge on the </w:t>
      </w:r>
      <w:hyperlink w:history="1" r:id="rId125">
        <w:r w:rsidRPr="00873EB6">
          <w:rPr>
            <w:rStyle w:val="Hyperlink"/>
          </w:rPr>
          <w:t>Directorate of Internal Revenue</w:t>
        </w:r>
      </w:hyperlink>
      <w:r w:rsidRPr="00873EB6">
        <w:rPr>
          <w:rStyle w:val="Hyperlink"/>
        </w:rPr>
        <w:t xml:space="preserve"> webpage</w:t>
      </w:r>
      <w:r w:rsidR="00873EB6">
        <w:rPr>
          <w:rStyle w:val="Hyperlink"/>
        </w:rPr>
        <w:t>;</w:t>
      </w:r>
    </w:p>
    <w:p w:rsidRPr="0079138E" w:rsidR="00F56AFA" w:rsidP="0079138E" w:rsidRDefault="00441CDE" w14:paraId="154F9067" w14:textId="175DAE93">
      <w:pPr>
        <w:numPr>
          <w:ilvl w:val="0"/>
          <w:numId w:val="17"/>
        </w:numPr>
        <w:rPr>
          <w:szCs w:val="20"/>
        </w:rPr>
      </w:pPr>
      <w:r w:rsidRPr="0079138E">
        <w:rPr>
          <w:szCs w:val="20"/>
        </w:rPr>
        <w:t xml:space="preserve">The </w:t>
      </w:r>
      <w:hyperlink w:history="1" r:id="rId126">
        <w:r w:rsidRPr="00873EB6">
          <w:rPr>
            <w:rStyle w:val="Hyperlink"/>
          </w:rPr>
          <w:t>Property Registry</w:t>
        </w:r>
      </w:hyperlink>
      <w:r w:rsidRPr="0079138E">
        <w:rPr>
          <w:szCs w:val="20"/>
        </w:rPr>
        <w:t xml:space="preserve"> is managed by the </w:t>
      </w:r>
      <w:r w:rsidRPr="0079138E" w:rsidR="00103DCE">
        <w:rPr>
          <w:szCs w:val="20"/>
        </w:rPr>
        <w:t xml:space="preserve">Ministry of Infrastructure </w:t>
      </w:r>
      <w:r w:rsidRPr="0079138E">
        <w:rPr>
          <w:szCs w:val="20"/>
        </w:rPr>
        <w:t>and contains master data related to land and properties.</w:t>
      </w:r>
    </w:p>
    <w:p w:rsidRPr="004D68F8" w:rsidR="00F56AFA" w:rsidRDefault="00441CDE" w14:paraId="154F9068" w14:textId="103654E0">
      <w:pPr>
        <w:rPr>
          <w:szCs w:val="20"/>
        </w:rPr>
      </w:pPr>
      <w:r w:rsidRPr="004D68F8">
        <w:rPr>
          <w:szCs w:val="20"/>
        </w:rPr>
        <w:t xml:space="preserve">There are also </w:t>
      </w:r>
      <w:r w:rsidRPr="004D68F8" w:rsidR="001856DF">
        <w:rPr>
          <w:szCs w:val="20"/>
        </w:rPr>
        <w:t xml:space="preserve">a number of </w:t>
      </w:r>
      <w:r w:rsidRPr="004D68F8">
        <w:rPr>
          <w:szCs w:val="20"/>
        </w:rPr>
        <w:t>data sharing agreements:</w:t>
      </w:r>
    </w:p>
    <w:p w:rsidRPr="004D68F8" w:rsidR="00F56AFA" w:rsidP="00610E14" w:rsidRDefault="00441CDE" w14:paraId="154F9069" w14:textId="462FF566">
      <w:pPr>
        <w:numPr>
          <w:ilvl w:val="0"/>
          <w:numId w:val="17"/>
        </w:numPr>
        <w:rPr>
          <w:szCs w:val="20"/>
        </w:rPr>
      </w:pPr>
      <w:r w:rsidRPr="004D68F8">
        <w:rPr>
          <w:szCs w:val="20"/>
        </w:rPr>
        <w:t>The National Population Registry is distributed by means of agents throughout the society and widely used both by public and private entities. Public authorities have access to more information than private entities, in order to fulfil their duties. The entities pay for the</w:t>
      </w:r>
      <w:r w:rsidRPr="004D68F8" w:rsidR="00824E62">
        <w:rPr>
          <w:szCs w:val="20"/>
        </w:rPr>
        <w:t>ir</w:t>
      </w:r>
      <w:r w:rsidRPr="004D68F8">
        <w:rPr>
          <w:szCs w:val="20"/>
        </w:rPr>
        <w:t xml:space="preserve"> use according to an agreement with Registers Iceland</w:t>
      </w:r>
      <w:r w:rsidR="00C31776">
        <w:rPr>
          <w:szCs w:val="20"/>
        </w:rPr>
        <w:t>; and</w:t>
      </w:r>
    </w:p>
    <w:p w:rsidRPr="004D68F8" w:rsidR="00106B3F" w:rsidP="00610E14" w:rsidRDefault="00441CDE" w14:paraId="47C7182F" w14:textId="11F7E124">
      <w:pPr>
        <w:numPr>
          <w:ilvl w:val="0"/>
          <w:numId w:val="17"/>
        </w:numPr>
        <w:rPr>
          <w:szCs w:val="20"/>
        </w:rPr>
      </w:pPr>
      <w:r w:rsidRPr="004D68F8">
        <w:rPr>
          <w:szCs w:val="20"/>
        </w:rPr>
        <w:t>The Properties Registry is both accessible online and shared through various entities. The entities pay for the use according to an agreement with Registers Iceland.</w:t>
      </w:r>
    </w:p>
    <w:p w:rsidRPr="004D68F8" w:rsidR="00465265" w:rsidP="00465265" w:rsidRDefault="00D77E73" w14:paraId="5CD9C10E" w14:textId="5EA1BCF0">
      <w:pPr>
        <w:rPr>
          <w:szCs w:val="20"/>
        </w:rPr>
      </w:pPr>
      <w:r w:rsidRPr="004D68F8">
        <w:rPr>
          <w:szCs w:val="20"/>
        </w:rPr>
        <w:t xml:space="preserve">Incorporation of the </w:t>
      </w:r>
      <w:r w:rsidRPr="004D68F8" w:rsidR="000548D5">
        <w:rPr>
          <w:szCs w:val="20"/>
        </w:rPr>
        <w:t xml:space="preserve">EU Open Data Directive </w:t>
      </w:r>
      <w:r w:rsidRPr="004D68F8" w:rsidR="00CB386A">
        <w:rPr>
          <w:szCs w:val="20"/>
        </w:rPr>
        <w:t xml:space="preserve">(EU </w:t>
      </w:r>
      <w:r w:rsidRPr="004D68F8" w:rsidR="00C420C6">
        <w:rPr>
          <w:szCs w:val="20"/>
        </w:rPr>
        <w:t xml:space="preserve">2018/1807) </w:t>
      </w:r>
      <w:r w:rsidRPr="004D68F8" w:rsidR="00BC31FA">
        <w:rPr>
          <w:szCs w:val="20"/>
        </w:rPr>
        <w:t xml:space="preserve">into the </w:t>
      </w:r>
      <w:r w:rsidRPr="004D68F8" w:rsidR="003D70B8">
        <w:rPr>
          <w:szCs w:val="20"/>
        </w:rPr>
        <w:t xml:space="preserve">EEA Agreement </w:t>
      </w:r>
      <w:r w:rsidRPr="004D68F8" w:rsidR="000548D5">
        <w:rPr>
          <w:szCs w:val="20"/>
        </w:rPr>
        <w:t>is under revision</w:t>
      </w:r>
      <w:r w:rsidRPr="004D68F8" w:rsidR="003D2B17">
        <w:rPr>
          <w:szCs w:val="20"/>
        </w:rPr>
        <w:t xml:space="preserve"> </w:t>
      </w:r>
      <w:r w:rsidRPr="004D68F8" w:rsidR="009D4BED">
        <w:rPr>
          <w:szCs w:val="20"/>
        </w:rPr>
        <w:t>by</w:t>
      </w:r>
      <w:r w:rsidRPr="004D68F8">
        <w:rPr>
          <w:szCs w:val="20"/>
        </w:rPr>
        <w:t xml:space="preserve"> the EFTA states</w:t>
      </w:r>
      <w:r w:rsidRPr="004D68F8" w:rsidR="00687350">
        <w:rPr>
          <w:szCs w:val="20"/>
        </w:rPr>
        <w:t xml:space="preserve">. </w:t>
      </w:r>
      <w:r w:rsidRPr="004D68F8" w:rsidR="009C6910">
        <w:rPr>
          <w:szCs w:val="20"/>
        </w:rPr>
        <w:t xml:space="preserve">Should it </w:t>
      </w:r>
      <w:r w:rsidRPr="004D68F8" w:rsidR="003138F4">
        <w:rPr>
          <w:szCs w:val="20"/>
        </w:rPr>
        <w:t xml:space="preserve">be </w:t>
      </w:r>
      <w:r w:rsidRPr="004D68F8" w:rsidR="00A64DAA">
        <w:rPr>
          <w:szCs w:val="20"/>
        </w:rPr>
        <w:t>incorporated</w:t>
      </w:r>
      <w:r w:rsidRPr="004D68F8" w:rsidR="008E00A4">
        <w:rPr>
          <w:szCs w:val="20"/>
        </w:rPr>
        <w:t xml:space="preserve"> into the agreement, </w:t>
      </w:r>
      <w:r w:rsidRPr="004D68F8" w:rsidR="004D1AF8">
        <w:rPr>
          <w:szCs w:val="20"/>
        </w:rPr>
        <w:t>an updated legislation</w:t>
      </w:r>
      <w:r w:rsidRPr="004D68F8" w:rsidR="0070792F">
        <w:rPr>
          <w:szCs w:val="20"/>
        </w:rPr>
        <w:t xml:space="preserve"> </w:t>
      </w:r>
      <w:r w:rsidRPr="004D68F8" w:rsidR="00B55EF5">
        <w:rPr>
          <w:szCs w:val="20"/>
        </w:rPr>
        <w:t xml:space="preserve">of all countries </w:t>
      </w:r>
      <w:r w:rsidRPr="004D68F8" w:rsidR="00DA60DA">
        <w:rPr>
          <w:szCs w:val="20"/>
        </w:rPr>
        <w:t xml:space="preserve">should support </w:t>
      </w:r>
      <w:r w:rsidRPr="004D68F8" w:rsidR="00D21BB9">
        <w:rPr>
          <w:szCs w:val="20"/>
        </w:rPr>
        <w:t>both a</w:t>
      </w:r>
      <w:r w:rsidRPr="004D68F8" w:rsidR="0051256D">
        <w:rPr>
          <w:szCs w:val="20"/>
        </w:rPr>
        <w:t xml:space="preserve"> </w:t>
      </w:r>
      <w:r w:rsidRPr="004D68F8" w:rsidR="00AF5E80">
        <w:rPr>
          <w:szCs w:val="20"/>
        </w:rPr>
        <w:t xml:space="preserve">common </w:t>
      </w:r>
      <w:r w:rsidRPr="004D68F8" w:rsidR="007126C7">
        <w:rPr>
          <w:szCs w:val="20"/>
        </w:rPr>
        <w:t>cata</w:t>
      </w:r>
      <w:r w:rsidRPr="004D68F8" w:rsidR="00AF5E80">
        <w:rPr>
          <w:szCs w:val="20"/>
        </w:rPr>
        <w:t>logue of the base registries</w:t>
      </w:r>
      <w:r w:rsidRPr="004D68F8" w:rsidR="00B42F65">
        <w:rPr>
          <w:szCs w:val="20"/>
        </w:rPr>
        <w:t xml:space="preserve"> and </w:t>
      </w:r>
      <w:r w:rsidRPr="004D68F8" w:rsidR="00B9057F">
        <w:rPr>
          <w:szCs w:val="20"/>
        </w:rPr>
        <w:t>h</w:t>
      </w:r>
      <w:r w:rsidRPr="004D68F8" w:rsidR="00B42F65">
        <w:rPr>
          <w:szCs w:val="20"/>
        </w:rPr>
        <w:t xml:space="preserve">igh </w:t>
      </w:r>
      <w:r w:rsidRPr="004D68F8" w:rsidR="00B9057F">
        <w:rPr>
          <w:szCs w:val="20"/>
        </w:rPr>
        <w:t>value datasets</w:t>
      </w:r>
      <w:r w:rsidRPr="004D68F8" w:rsidR="000053BE">
        <w:rPr>
          <w:szCs w:val="20"/>
        </w:rPr>
        <w:t xml:space="preserve">. </w:t>
      </w:r>
    </w:p>
    <w:bookmarkEnd w:id="36"/>
    <w:p w:rsidRPr="004D68F8" w:rsidR="00F56AFA" w:rsidP="00610E14" w:rsidRDefault="00013A4F" w14:paraId="154F906B" w14:textId="6238E5AA">
      <w:pPr>
        <w:pStyle w:val="Heading2"/>
      </w:pPr>
      <w:r w:rsidRPr="004D68F8">
        <w:t>Innovative</w:t>
      </w:r>
      <w:r w:rsidRPr="004D68F8" w:rsidR="00441CDE">
        <w:t xml:space="preserve"> Technologies</w:t>
      </w:r>
    </w:p>
    <w:p w:rsidRPr="004D68F8" w:rsidR="00F56AFA" w:rsidP="00610E14" w:rsidRDefault="00441CDE" w14:paraId="154F906C" w14:textId="77777777">
      <w:pPr>
        <w:pStyle w:val="Heading3"/>
      </w:pPr>
      <w:r w:rsidRPr="004D68F8">
        <w:t>Artificial Intelligence (AI)</w:t>
      </w:r>
    </w:p>
    <w:p w:rsidRPr="004D68F8" w:rsidR="00F56AFA" w:rsidP="00775948" w:rsidRDefault="00441CDE" w14:paraId="154F906D" w14:textId="09B7EEB6">
      <w:r w:rsidRPr="004D68F8">
        <w:t xml:space="preserve">No infrastructure </w:t>
      </w:r>
      <w:r w:rsidRPr="00AD1AFA" w:rsidR="00AD1AFA">
        <w:t xml:space="preserve">has been </w:t>
      </w:r>
      <w:r w:rsidRPr="004D68F8" w:rsidR="00E028FC">
        <w:t>reported</w:t>
      </w:r>
      <w:r w:rsidRPr="004D68F8">
        <w:t xml:space="preserve"> in this field to date.</w:t>
      </w:r>
    </w:p>
    <w:p w:rsidRPr="004D68F8" w:rsidR="00F56AFA" w:rsidP="00610E14" w:rsidRDefault="00441CDE" w14:paraId="154F906E" w14:textId="642F5DDD">
      <w:pPr>
        <w:pStyle w:val="Heading3"/>
      </w:pPr>
      <w:r w:rsidRPr="004D68F8">
        <w:t xml:space="preserve">Distributed </w:t>
      </w:r>
      <w:r w:rsidR="00AD1AFA">
        <w:t>L</w:t>
      </w:r>
      <w:r w:rsidRPr="004D68F8">
        <w:t xml:space="preserve">edger </w:t>
      </w:r>
      <w:r w:rsidR="00AD1AFA">
        <w:t>T</w:t>
      </w:r>
      <w:r w:rsidRPr="004D68F8">
        <w:t>echnologies</w:t>
      </w:r>
    </w:p>
    <w:p w:rsidRPr="004D68F8" w:rsidR="00F56AFA" w:rsidP="00775948" w:rsidRDefault="00441CDE" w14:paraId="154F906F" w14:textId="0830E47E">
      <w:r w:rsidRPr="004D68F8">
        <w:t xml:space="preserve">No infrastructure </w:t>
      </w:r>
      <w:r w:rsidRPr="00AD1AFA" w:rsidR="00AD1AFA">
        <w:t xml:space="preserve">has been </w:t>
      </w:r>
      <w:r w:rsidRPr="004D68F8" w:rsidR="00E028FC">
        <w:t xml:space="preserve">reported </w:t>
      </w:r>
      <w:r w:rsidRPr="004D68F8">
        <w:t>in this field to date.</w:t>
      </w:r>
    </w:p>
    <w:p w:rsidRPr="004D68F8" w:rsidR="00F56AFA" w:rsidP="00610E14" w:rsidRDefault="00441CDE" w14:paraId="154F9070" w14:textId="56BA7D41">
      <w:pPr>
        <w:pStyle w:val="Heading3"/>
      </w:pPr>
      <w:r w:rsidRPr="004D68F8">
        <w:t xml:space="preserve">Big </w:t>
      </w:r>
      <w:r w:rsidR="00AD1AFA">
        <w:t>D</w:t>
      </w:r>
      <w:r w:rsidRPr="004D68F8">
        <w:t>ata</w:t>
      </w:r>
    </w:p>
    <w:p w:rsidRPr="004D68F8" w:rsidR="00F56AFA" w:rsidP="00775948" w:rsidRDefault="00441CDE" w14:paraId="154F9071" w14:textId="4B640B64">
      <w:r w:rsidRPr="004D68F8">
        <w:t xml:space="preserve">No infrastructure </w:t>
      </w:r>
      <w:r w:rsidRPr="00AD1AFA" w:rsidR="00AD1AFA">
        <w:t xml:space="preserve">has been </w:t>
      </w:r>
      <w:r w:rsidRPr="004D68F8" w:rsidR="00E028FC">
        <w:t xml:space="preserve">reported </w:t>
      </w:r>
      <w:r w:rsidRPr="004D68F8">
        <w:t>in this field to date.</w:t>
      </w:r>
    </w:p>
    <w:p w:rsidRPr="004D68F8" w:rsidR="00F56AFA" w:rsidP="00610E14" w:rsidRDefault="00441CDE" w14:paraId="154F9072" w14:textId="5815E0EE">
      <w:pPr>
        <w:pStyle w:val="Heading3"/>
      </w:pPr>
      <w:r w:rsidRPr="004D68F8">
        <w:t xml:space="preserve">Cloud </w:t>
      </w:r>
      <w:r w:rsidR="00AD1AFA">
        <w:t>C</w:t>
      </w:r>
      <w:r w:rsidRPr="004D68F8">
        <w:t>omputing</w:t>
      </w:r>
    </w:p>
    <w:p w:rsidRPr="004D68F8" w:rsidR="00F56AFA" w:rsidP="00775948" w:rsidRDefault="00AD1AFA" w14:paraId="154F9073" w14:textId="5A62EFFD">
      <w:r>
        <w:t>The g</w:t>
      </w:r>
      <w:r w:rsidRPr="004D68F8" w:rsidR="00BB2272">
        <w:t xml:space="preserve">overnment is currently working on </w:t>
      </w:r>
      <w:r w:rsidRPr="004D68F8" w:rsidR="00F737DC">
        <w:t xml:space="preserve">technical </w:t>
      </w:r>
      <w:r w:rsidRPr="004D68F8" w:rsidR="00183E17">
        <w:t xml:space="preserve">policies for </w:t>
      </w:r>
      <w:r w:rsidRPr="004D68F8" w:rsidR="00304792">
        <w:t xml:space="preserve">key </w:t>
      </w:r>
      <w:r w:rsidRPr="004D68F8" w:rsidR="00C979A7">
        <w:t xml:space="preserve">cloud </w:t>
      </w:r>
      <w:r w:rsidRPr="004D68F8" w:rsidR="008466D1">
        <w:t>service</w:t>
      </w:r>
      <w:r w:rsidRPr="004D68F8" w:rsidR="00304792">
        <w:t xml:space="preserve"> providers (</w:t>
      </w:r>
      <w:proofErr w:type="spellStart"/>
      <w:r w:rsidRPr="004D68F8" w:rsidR="00304792">
        <w:t>hyperscalers</w:t>
      </w:r>
      <w:proofErr w:type="spellEnd"/>
      <w:r w:rsidRPr="004D68F8" w:rsidR="00304792">
        <w:t>)</w:t>
      </w:r>
      <w:r w:rsidRPr="004D68F8" w:rsidR="008670B7">
        <w:t xml:space="preserve"> and procurement policies.</w:t>
      </w:r>
    </w:p>
    <w:p w:rsidRPr="004D68F8" w:rsidR="00F56AFA" w:rsidP="00610E14" w:rsidRDefault="00441CDE" w14:paraId="154F9074" w14:textId="77777777">
      <w:pPr>
        <w:pStyle w:val="Heading3"/>
      </w:pPr>
      <w:r w:rsidRPr="004D68F8">
        <w:t>Internet of Things (IoT)</w:t>
      </w:r>
    </w:p>
    <w:p w:rsidRPr="004D68F8" w:rsidR="00F56AFA" w:rsidP="00775948" w:rsidRDefault="00441CDE" w14:paraId="154F9075" w14:textId="209D9B79">
      <w:r w:rsidRPr="004D68F8">
        <w:t xml:space="preserve">No infrastructure </w:t>
      </w:r>
      <w:r w:rsidRPr="00AD1AFA" w:rsidR="00AD1AFA">
        <w:t xml:space="preserve">has been </w:t>
      </w:r>
      <w:r w:rsidRPr="004D68F8" w:rsidR="00E028FC">
        <w:t xml:space="preserve">reported </w:t>
      </w:r>
      <w:r w:rsidRPr="004D68F8">
        <w:t>in this field to date.</w:t>
      </w:r>
    </w:p>
    <w:p w:rsidRPr="004D68F8" w:rsidR="00F56AFA" w:rsidP="00610E14" w:rsidRDefault="00441CDE" w14:paraId="154F9076" w14:textId="59622D46">
      <w:pPr>
        <w:pStyle w:val="Heading3"/>
      </w:pPr>
      <w:r w:rsidRPr="004D68F8">
        <w:t xml:space="preserve">High-performance </w:t>
      </w:r>
      <w:r w:rsidR="00AD1AFA">
        <w:t>C</w:t>
      </w:r>
      <w:r w:rsidRPr="004D68F8">
        <w:t>omputing</w:t>
      </w:r>
    </w:p>
    <w:p w:rsidRPr="004D68F8" w:rsidR="00F56AFA" w:rsidRDefault="00441CDE" w14:paraId="154F9077" w14:textId="266FB8BD">
      <w:r w:rsidRPr="004D68F8">
        <w:t xml:space="preserve">No infrastructure </w:t>
      </w:r>
      <w:r w:rsidRPr="00AD1AFA" w:rsidR="00AD1AFA">
        <w:t xml:space="preserve">has been </w:t>
      </w:r>
      <w:r w:rsidRPr="004D68F8" w:rsidR="00E028FC">
        <w:t xml:space="preserve">reported </w:t>
      </w:r>
      <w:r w:rsidRPr="004D68F8">
        <w:t>in this field to date.</w:t>
      </w:r>
    </w:p>
    <w:p w:rsidRPr="004D68F8" w:rsidR="00F56AFA" w:rsidP="00610E14" w:rsidRDefault="00441CDE" w14:paraId="154F9078" w14:textId="0238A1B3">
      <w:pPr>
        <w:pStyle w:val="Heading3"/>
      </w:pPr>
      <w:r w:rsidRPr="004D68F8">
        <w:t xml:space="preserve">High-speed </w:t>
      </w:r>
      <w:r w:rsidR="00AD1AFA">
        <w:t>B</w:t>
      </w:r>
      <w:r w:rsidRPr="004D68F8">
        <w:t xml:space="preserve">roadband </w:t>
      </w:r>
      <w:r w:rsidR="00AD1AFA">
        <w:t>C</w:t>
      </w:r>
      <w:r w:rsidRPr="004D68F8">
        <w:t>onnectivity</w:t>
      </w:r>
    </w:p>
    <w:p w:rsidRPr="004D68F8" w:rsidR="004D62E1" w:rsidP="00775948" w:rsidRDefault="00441CDE" w14:paraId="2C0F6630" w14:textId="519FFBDC">
      <w:r w:rsidRPr="004D68F8">
        <w:t xml:space="preserve">No infrastructure </w:t>
      </w:r>
      <w:r w:rsidRPr="00AD1AFA" w:rsidR="00AD1AFA">
        <w:t xml:space="preserve">has been </w:t>
      </w:r>
      <w:r w:rsidRPr="004D68F8" w:rsidR="00E028FC">
        <w:t xml:space="preserve">reported </w:t>
      </w:r>
      <w:r w:rsidRPr="004D68F8">
        <w:t>in this field to date.</w:t>
      </w:r>
    </w:p>
    <w:p w:rsidRPr="004D68F8" w:rsidR="004D62E1" w:rsidP="00610E14" w:rsidRDefault="004D62E1" w14:paraId="37FD9808" w14:textId="77777777">
      <w:pPr>
        <w:pStyle w:val="Heading3"/>
      </w:pPr>
      <w:r w:rsidRPr="004D68F8">
        <w:t>GovTech</w:t>
      </w:r>
    </w:p>
    <w:p w:rsidRPr="004D68F8" w:rsidR="004D62E1" w:rsidP="00775948" w:rsidRDefault="004D62E1" w14:paraId="022DDD14" w14:textId="018E0ABC">
      <w:r w:rsidRPr="004D68F8">
        <w:t xml:space="preserve">No infrastructure </w:t>
      </w:r>
      <w:r w:rsidRPr="00AD1AFA" w:rsidR="00AD1AFA">
        <w:t xml:space="preserve">has been </w:t>
      </w:r>
      <w:r w:rsidRPr="004D68F8">
        <w:t>reported in this field to date.</w:t>
      </w:r>
    </w:p>
    <w:p w:rsidRPr="004D68F8" w:rsidR="006531C1" w:rsidRDefault="006531C1" w14:paraId="49FFCE86" w14:textId="77777777">
      <w:pPr>
        <w:sectPr w:rsidRPr="004D68F8" w:rsidR="006531C1">
          <w:pgSz w:w="11906" w:h="16838" w:orient="portrait" w:code="9"/>
          <w:pgMar w:top="1702" w:right="1418" w:bottom="1418" w:left="1701" w:header="0" w:footer="385" w:gutter="0"/>
          <w:cols w:space="708"/>
          <w:titlePg/>
          <w:docGrid w:linePitch="360"/>
        </w:sectPr>
      </w:pPr>
    </w:p>
    <w:p w:rsidRPr="004D68F8" w:rsidR="00F56AFA" w:rsidRDefault="00B2013B" w14:paraId="154F907B" w14:textId="4E9FE4F4">
      <w:r>
        <w:rPr>
          <w:noProof/>
        </w:rPr>
        <mc:AlternateContent>
          <mc:Choice Requires="wps">
            <w:drawing>
              <wp:anchor distT="0" distB="0" distL="114300" distR="114300" simplePos="0" relativeHeight="251681832" behindDoc="0" locked="0" layoutInCell="1" allowOverlap="1" wp14:anchorId="4AC8F476" wp14:editId="78E16C91">
                <wp:simplePos x="0" y="0"/>
                <wp:positionH relativeFrom="column">
                  <wp:posOffset>-1070610</wp:posOffset>
                </wp:positionH>
                <wp:positionV relativeFrom="paragraph">
                  <wp:posOffset>-1109345</wp:posOffset>
                </wp:positionV>
                <wp:extent cx="7569200" cy="10896600"/>
                <wp:effectExtent l="0" t="0" r="0" b="0"/>
                <wp:wrapNone/>
                <wp:docPr id="1804641762" name="Rectangle 1804641762"/>
                <wp:cNvGraphicFramePr/>
                <a:graphic xmlns:a="http://schemas.openxmlformats.org/drawingml/2006/main">
                  <a:graphicData uri="http://schemas.microsoft.com/office/word/2010/wordprocessingShape">
                    <wps:wsp>
                      <wps:cNvSpPr/>
                      <wps:spPr>
                        <a:xfrm>
                          <a:off x="0" y="0"/>
                          <a:ext cx="7569200" cy="1089660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545CDCB3">
              <v:rect id="Rectangle 1804641762" style="position:absolute;margin-left:-84.3pt;margin-top:-87.35pt;width:596pt;height:858pt;z-index:251681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111f37" stroked="f" strokeweight="1pt" w14:anchorId="51F35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">
                <v:fill opacity="58853f"/>
              </v:rect>
            </w:pict>
          </mc:Fallback>
        </mc:AlternateContent>
      </w:r>
    </w:p>
    <w:p w:rsidRPr="004D68F8" w:rsidR="00F56AFA" w:rsidRDefault="00F56AFA" w14:paraId="154F907C" w14:textId="201FEF76"/>
    <w:p w:rsidRPr="004D68F8" w:rsidR="00F56AFA" w:rsidRDefault="00B2013B" w14:paraId="154F907D" w14:textId="671F3244">
      <w:r w:rsidRPr="005552C6">
        <w:rPr>
          <w:noProof/>
        </w:rPr>
        <mc:AlternateContent>
          <mc:Choice Requires="wpg">
            <w:drawing>
              <wp:anchor distT="0" distB="0" distL="114300" distR="114300" simplePos="0" relativeHeight="251683880" behindDoc="0" locked="0" layoutInCell="1" allowOverlap="1" wp14:anchorId="77FEAD4F" wp14:editId="2F0EAD3E">
                <wp:simplePos x="0" y="0"/>
                <wp:positionH relativeFrom="margin">
                  <wp:posOffset>1115060</wp:posOffset>
                </wp:positionH>
                <wp:positionV relativeFrom="margin">
                  <wp:posOffset>3756660</wp:posOffset>
                </wp:positionV>
                <wp:extent cx="3298825" cy="1355725"/>
                <wp:effectExtent l="0" t="0" r="0" b="0"/>
                <wp:wrapSquare wrapText="bothSides"/>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825" cy="1355725"/>
                          <a:chOff x="82" y="1676"/>
                          <a:chExt cx="32988" cy="13562"/>
                        </a:xfrm>
                      </wpg:grpSpPr>
                      <wps:wsp>
                        <wps:cNvPr id="323" name="Text Box 202"/>
                        <wps:cNvSpPr txBox="1">
                          <a:spLocks noChangeArrowheads="1"/>
                        </wps:cNvSpPr>
                        <wps:spPr bwMode="auto">
                          <a:xfrm>
                            <a:off x="82" y="1771"/>
                            <a:ext cx="7385" cy="1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166AB4" w:rsidR="00B2013B" w:rsidP="00B2013B" w:rsidRDefault="00B2013B" w14:paraId="65F9B5B7" w14:textId="77777777">
                              <w:pPr>
                                <w:jc w:val="left"/>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upright="1">
                          <a:spAutoFit/>
                        </wps:bodyPr>
                      </wps:wsp>
                      <wps:wsp>
                        <wps:cNvPr id="324" name="Text Box 203"/>
                        <wps:cNvSpPr txBox="1">
                          <a:spLocks noChangeArrowheads="1"/>
                        </wps:cNvSpPr>
                        <wps:spPr bwMode="auto">
                          <a:xfrm>
                            <a:off x="7467" y="1676"/>
                            <a:ext cx="25603" cy="1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6D73ED" w:rsidR="00B2013B" w:rsidP="00B2013B" w:rsidRDefault="00B2013B" w14:paraId="37BD1A94" w14:textId="77777777">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rsidRPr="006762DB" w:rsidR="00B2013B" w:rsidP="00B2013B" w:rsidRDefault="00B2013B" w14:paraId="6CB16539" w14:textId="77777777">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6EBBBF07">
              <v:group id="Group 321" style="position:absolute;left:0;text-align:left;margin-left:87.8pt;margin-top:295.8pt;width:259.75pt;height:106.75pt;z-index:251683880;mso-position-horizontal-relative:margin;mso-position-vertical-relative:margin" coordsize="32988,13562" coordorigin="82,1676" o:spid="_x0000_s1041" w14:anchorId="77FEAD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">
                <v:shape id="Text Box 202" style="position:absolute;left:82;top:1771;width:7385;height:12031;visibility:visible;mso-wrap-style:square;v-text-anchor:top" o:spid="_x0000_s104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v:textbox style="mso-fit-shape-to-text:t">
                    <w:txbxContent>
                      <w:p w:rsidRPr="00166AB4" w:rsidR="00B2013B" w:rsidP="00B2013B" w:rsidRDefault="00B2013B" w14:paraId="78941E47" w14:textId="77777777">
                        <w:pPr>
                          <w:jc w:val="left"/>
                          <w:rPr>
                            <w:color w:val="FFFFFF" w:themeColor="background1"/>
                            <w:sz w:val="144"/>
                            <w:szCs w:val="144"/>
                            <w:lang w:val="fr-BE"/>
                          </w:rPr>
                        </w:pPr>
                        <w:r>
                          <w:rPr>
                            <w:color w:val="FFFFFF" w:themeColor="background1"/>
                            <w:sz w:val="144"/>
                            <w:szCs w:val="144"/>
                            <w:lang w:val="fr-BE"/>
                          </w:rPr>
                          <w:t>5</w:t>
                        </w:r>
                      </w:p>
                    </w:txbxContent>
                  </v:textbox>
                </v:shape>
                <v:shape id="Text Box 203" style="position:absolute;left:7467;top:1676;width:25603;height:13562;visibility:visible;mso-wrap-style:square;v-text-anchor:top" o:spid="_x0000_s104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v:textbox>
                    <w:txbxContent>
                      <w:p w:rsidRPr="006D73ED" w:rsidR="00B2013B" w:rsidP="00B2013B" w:rsidRDefault="00B2013B" w14:paraId="41B6D3C9" w14:textId="77777777">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rsidRPr="006762DB" w:rsidR="00B2013B" w:rsidP="00B2013B" w:rsidRDefault="00B2013B" w14:paraId="41C8F396" w14:textId="77777777">
                        <w:pPr>
                          <w:spacing w:before="240"/>
                          <w:jc w:val="left"/>
                          <w:rPr>
                            <w:color w:val="FFFFFF" w:themeColor="background1"/>
                            <w:sz w:val="48"/>
                            <w:szCs w:val="32"/>
                          </w:rPr>
                        </w:pPr>
                      </w:p>
                    </w:txbxContent>
                  </v:textbox>
                </v:shape>
                <w10:wrap type="square" anchorx="margin" anchory="margin"/>
              </v:group>
            </w:pict>
          </mc:Fallback>
        </mc:AlternateContent>
      </w:r>
      <w:r w:rsidRPr="005552C6">
        <w:rPr>
          <w:noProof/>
        </w:rPr>
        <w:drawing>
          <wp:anchor distT="0" distB="0" distL="114300" distR="114300" simplePos="0" relativeHeight="251682856" behindDoc="1" locked="0" layoutInCell="1" allowOverlap="1" wp14:anchorId="1FB0D287" wp14:editId="400586BC">
            <wp:simplePos x="0" y="0"/>
            <wp:positionH relativeFrom="margin">
              <wp:posOffset>-1067435</wp:posOffset>
            </wp:positionH>
            <wp:positionV relativeFrom="margin">
              <wp:posOffset>520700</wp:posOffset>
            </wp:positionV>
            <wp:extent cx="7569200" cy="6153785"/>
            <wp:effectExtent l="0" t="0" r="0" b="0"/>
            <wp:wrapSquare wrapText="bothSides"/>
            <wp:docPr id="1804641763" name="Picture 180464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4D68F8" w:rsidR="00F56AFA" w:rsidRDefault="00F56AFA" w14:paraId="154F907E" w14:textId="3C0DD926"/>
    <w:p w:rsidRPr="004D68F8" w:rsidR="00F56AFA" w:rsidRDefault="00F56AFA" w14:paraId="154F907F" w14:textId="723E695E"/>
    <w:p w:rsidRPr="004D68F8" w:rsidR="00F56AFA" w:rsidRDefault="00F56AFA" w14:paraId="154F9080" w14:textId="36DD4790"/>
    <w:p w:rsidRPr="004D68F8" w:rsidR="00F56AFA" w:rsidRDefault="00441CDE" w14:paraId="154F9081" w14:textId="66F1117A">
      <w:r w:rsidRPr="004D68F8">
        <w:rPr>
          <w:noProof/>
          <w:color w:val="2B579A"/>
          <w:shd w:val="clear" w:color="auto" w:fill="E6E6E6"/>
        </w:rPr>
        <mc:AlternateContent>
          <mc:Choice Requires="wps">
            <w:drawing>
              <wp:anchor distT="45720" distB="45720" distL="114300" distR="114300" simplePos="0" relativeHeight="251658248" behindDoc="0" locked="0" layoutInCell="1" allowOverlap="1" wp14:anchorId="154F9121" wp14:editId="154F9122">
                <wp:simplePos x="0" y="0"/>
                <wp:positionH relativeFrom="column">
                  <wp:posOffset>3775710</wp:posOffset>
                </wp:positionH>
                <wp:positionV relativeFrom="paragraph">
                  <wp:posOffset>33655</wp:posOffset>
                </wp:positionV>
                <wp:extent cx="0" cy="1841500"/>
                <wp:effectExtent l="0" t="0" r="0" b="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41500"/>
                        </a:xfrm>
                        <a:prstGeom prst="straightConnector1">
                          <a:avLst/>
                        </a:prstGeom>
                        <a:noFill/>
                        <a:ln w="15875">
                          <a:solidFill>
                            <a:srgbClr val="FFFFFF">
                              <a:alpha val="0"/>
                            </a:srgb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68392" dir="4091915"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w14:anchorId="4464149D">
              <v:shapetype id="_x0000_t32" coordsize="21600,21600" o:oned="t" filled="f" o:spt="32" path="m,l21600,21600e" w14:anchorId="70FE4FD4">
                <v:path fillok="f" arrowok="t" o:connecttype="none"/>
                <o:lock v:ext="edit" shapetype="t"/>
              </v:shapetype>
              <v:shape id="AutoShape 178" style="position:absolute;margin-left:297.3pt;margin-top:2.65pt;width:0;height:14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 o:spid="_x0000_s1026" strokecolor="white" strokeweight="1.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">
                <v:stroke opacity="0"/>
                <v:shadow offset=",5pt"/>
              </v:shape>
            </w:pict>
          </mc:Fallback>
        </mc:AlternateContent>
      </w:r>
    </w:p>
    <w:p w:rsidRPr="004D68F8" w:rsidR="00F56AFA" w:rsidRDefault="00F56AFA" w14:paraId="154F9082" w14:textId="0B7E742B"/>
    <w:p w:rsidRPr="004D68F8" w:rsidR="00F56AFA" w:rsidRDefault="00441CDE" w14:paraId="154F9083" w14:textId="3EDC7D36">
      <w:pPr>
        <w:tabs>
          <w:tab w:val="left" w:pos="1883"/>
        </w:tabs>
      </w:pPr>
      <w:r w:rsidRPr="004D68F8">
        <w:rPr>
          <w:noProof/>
          <w:color w:val="2B579A"/>
          <w:shd w:val="clear" w:color="auto" w:fill="E6E6E6"/>
        </w:rPr>
        <mc:AlternateContent>
          <mc:Choice Requires="wps">
            <w:drawing>
              <wp:anchor distT="45720" distB="45720" distL="114300" distR="114300" simplePos="0" relativeHeight="251658249" behindDoc="0" locked="0" layoutInCell="1" allowOverlap="1" wp14:anchorId="154F9123" wp14:editId="70A291CF">
                <wp:simplePos x="0" y="0"/>
                <wp:positionH relativeFrom="column">
                  <wp:posOffset>3406140</wp:posOffset>
                </wp:positionH>
                <wp:positionV relativeFrom="paragraph">
                  <wp:posOffset>71120</wp:posOffset>
                </wp:positionV>
                <wp:extent cx="370205" cy="1576705"/>
                <wp:effectExtent l="0" t="0" r="0" b="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0205" cy="1576705"/>
                        </a:xfrm>
                        <a:prstGeom prst="straightConnector1">
                          <a:avLst/>
                        </a:prstGeom>
                        <a:noFill/>
                        <a:ln w="9525">
                          <a:solidFill>
                            <a:srgbClr val="000000">
                              <a:alpha val="0"/>
                            </a:srgb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68392" dir="4091915"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w14:anchorId="66C3CF1F">
              <v:shape id="AutoShape 179" style="position:absolute;margin-left:268.2pt;margin-top:5.6pt;width:29.15pt;height:124.1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" w14:anchorId="4939113F">
                <v:stroke opacity="0"/>
                <v:shadow offset=",5pt"/>
              </v:shape>
            </w:pict>
          </mc:Fallback>
        </mc:AlternateContent>
      </w:r>
      <w:r w:rsidRPr="004D68F8">
        <w:tab/>
      </w:r>
    </w:p>
    <w:p w:rsidRPr="004D68F8" w:rsidR="00F56AFA" w:rsidRDefault="00F56AFA" w14:paraId="154F9084" w14:textId="4F912570"/>
    <w:p w:rsidRPr="004D68F8" w:rsidR="00F56AFA" w:rsidRDefault="00F56AFA" w14:paraId="154F9085" w14:textId="66D15A15"/>
    <w:p w:rsidRPr="004D68F8" w:rsidR="00F56AFA" w:rsidRDefault="00F56AFA" w14:paraId="154F9086" w14:textId="04BA4F7B"/>
    <w:p w:rsidRPr="004D68F8" w:rsidR="00F56AFA" w:rsidRDefault="00F56AFA" w14:paraId="154F9087" w14:textId="1E997ED3"/>
    <w:p w:rsidRPr="004D68F8" w:rsidR="00F56AFA" w:rsidRDefault="00F56AFA" w14:paraId="154F9088" w14:textId="13105E8F"/>
    <w:p w:rsidRPr="004D68F8" w:rsidR="00F56AFA" w:rsidRDefault="00F56AFA" w14:paraId="154F9089" w14:textId="77777777"/>
    <w:p w:rsidRPr="004D68F8" w:rsidR="00F56AFA" w:rsidRDefault="00F56AFA" w14:paraId="154F908A" w14:textId="77777777"/>
    <w:p w:rsidRPr="004D68F8" w:rsidR="00F56AFA" w:rsidRDefault="00F56AFA" w14:paraId="154F908C" w14:textId="3D1E83AB"/>
    <w:p w:rsidRPr="004D68F8" w:rsidR="00D248AE" w:rsidP="00610E14" w:rsidRDefault="00D248AE" w14:paraId="31584B41" w14:textId="6AF83908">
      <w:pPr>
        <w:pStyle w:val="Heading1"/>
      </w:pPr>
      <w:bookmarkStart w:name="_Toc140674185" w:id="37"/>
      <w:r w:rsidRPr="004D68F8">
        <w:t>Digital Public Administration Governance</w:t>
      </w:r>
      <w:bookmarkEnd w:id="37"/>
    </w:p>
    <w:p w:rsidRPr="004D68F8" w:rsidR="00D248AE" w:rsidP="00D248AE" w:rsidRDefault="00D248AE" w14:paraId="234BC226" w14:textId="77777777"/>
    <w:p w:rsidRPr="004D68F8" w:rsidR="00D248AE" w:rsidP="00D248AE" w:rsidRDefault="00D248AE" w14:paraId="2C63F4DC" w14:textId="77777777">
      <w:r w:rsidRPr="004D68F8">
        <w:t xml:space="preserve">For more details on Iceland’s responsible bodies for digital policy and interoperability, its main actors, as well as relevant digital initiatives, please visit the </w:t>
      </w:r>
      <w:hyperlink w:history="1" r:id="rId127">
        <w:r w:rsidRPr="004D68F8">
          <w:rPr>
            <w:rStyle w:val="Hyperlink"/>
          </w:rPr>
          <w:t>NIFO collection</w:t>
        </w:r>
      </w:hyperlink>
      <w:r w:rsidRPr="004D68F8">
        <w:t xml:space="preserve"> on Joinup.</w:t>
      </w:r>
    </w:p>
    <w:p w:rsidRPr="004D68F8" w:rsidR="00D248AE" w:rsidP="00610E14" w:rsidRDefault="00D248AE" w14:paraId="11B57996" w14:textId="0AF93A2B">
      <w:pPr>
        <w:pStyle w:val="Heading2"/>
      </w:pPr>
      <w:bookmarkStart w:name="_Toc1474973" w:id="38"/>
      <w:r w:rsidRPr="004D68F8">
        <w:t>National</w:t>
      </w:r>
      <w:bookmarkEnd w:id="38"/>
      <w:r w:rsidRPr="004D68F8">
        <w:t xml:space="preserve"> </w:t>
      </w:r>
    </w:p>
    <w:p w:rsidRPr="004D68F8" w:rsidR="00D248AE" w:rsidP="00D248AE" w:rsidRDefault="00D248AE" w14:paraId="7A0624EA" w14:textId="77777777">
      <w:pPr>
        <w:pStyle w:val="Subtitle"/>
      </w:pPr>
      <w:bookmarkStart w:name="_Toc1474975" w:id="39"/>
      <w:r w:rsidRPr="004D68F8">
        <w:t xml:space="preserve">Ministry of Finance and Economic Affairs </w:t>
      </w:r>
    </w:p>
    <w:p w:rsidRPr="004D68F8" w:rsidR="00D248AE" w:rsidP="00D248AE" w:rsidRDefault="00D248AE" w14:paraId="4EA5DAC0" w14:textId="599B13D1">
      <w:r w:rsidRPr="004D68F8">
        <w:t xml:space="preserve">The </w:t>
      </w:r>
      <w:hyperlink w:history="1" r:id="rId128">
        <w:r w:rsidRPr="004D68F8">
          <w:rPr>
            <w:rStyle w:val="Hyperlink"/>
            <w:szCs w:val="20"/>
          </w:rPr>
          <w:t>Ministry</w:t>
        </w:r>
        <w:r w:rsidRPr="004D68F8">
          <w:rPr>
            <w:rStyle w:val="Hyperlink"/>
            <w:rFonts w:eastAsia="Verdana" w:cs="Verdana"/>
            <w:szCs w:val="20"/>
          </w:rPr>
          <w:t xml:space="preserve"> of Finance and Economic Affairs</w:t>
        </w:r>
      </w:hyperlink>
      <w:r w:rsidRPr="004D68F8">
        <w:t xml:space="preserve"> is responsible for strategy and policymaking for digital transformation and ICT. There is extensive collaboration and consultation between the ministry and other governmental bodies and actors.</w:t>
      </w:r>
    </w:p>
    <w:p w:rsidRPr="004D68F8" w:rsidR="00D248AE" w:rsidP="00D248AE" w:rsidRDefault="00D248AE" w14:paraId="4BC5CFB7" w14:textId="314FA55D">
      <w:r w:rsidRPr="004D68F8">
        <w:t xml:space="preserve">Under the Ministry of Finance and Economic affairs, a special taskforce, </w:t>
      </w:r>
      <w:hyperlink r:id="rId129">
        <w:r w:rsidRPr="004D68F8">
          <w:rPr>
            <w:rStyle w:val="Hyperlink"/>
          </w:rPr>
          <w:t>Digital Iceland</w:t>
        </w:r>
      </w:hyperlink>
      <w:r w:rsidRPr="004D68F8">
        <w:t>, is operated for the coordination, development and execution of core projects. Digital Iceland operates the national portal Island.is. Digital Iceland’s core services are described in chapter 3.2.</w:t>
      </w:r>
    </w:p>
    <w:p w:rsidRPr="004D68F8" w:rsidR="00D248AE" w:rsidP="00D248AE" w:rsidRDefault="00D248AE" w14:paraId="7EBE82C2" w14:textId="77777777">
      <w:pPr>
        <w:pStyle w:val="Subtitle"/>
      </w:pPr>
      <w:r w:rsidRPr="004D68F8">
        <w:t>Ministry of Higher Education, Science and Innovation</w:t>
      </w:r>
    </w:p>
    <w:p w:rsidRPr="004D68F8" w:rsidR="00D248AE" w:rsidP="00D248AE" w:rsidRDefault="00D248AE" w14:paraId="6DAB402A" w14:textId="085B4A47">
      <w:r w:rsidRPr="004D68F8">
        <w:t>As of 202</w:t>
      </w:r>
      <w:r w:rsidRPr="004D68F8" w:rsidR="00D511D2">
        <w:t>3</w:t>
      </w:r>
      <w:r w:rsidRPr="004D68F8">
        <w:t xml:space="preserve">, The </w:t>
      </w:r>
      <w:hyperlink r:id="rId130">
        <w:r w:rsidRPr="004D68F8">
          <w:rPr>
            <w:rStyle w:val="Hyperlink"/>
          </w:rPr>
          <w:t>Ministry of Higher</w:t>
        </w:r>
      </w:hyperlink>
      <w:r w:rsidRPr="004D68F8">
        <w:rPr>
          <w:rStyle w:val="Hyperlink"/>
        </w:rPr>
        <w:t xml:space="preserve"> Education, Science and Innovation</w:t>
      </w:r>
      <w:r w:rsidRPr="004D68F8">
        <w:t xml:space="preserve"> covers all sectors of ordinary business and economic activity. The </w:t>
      </w:r>
      <w:r w:rsidR="00AD1AFA">
        <w:t>M</w:t>
      </w:r>
      <w:r w:rsidRPr="004D68F8">
        <w:t xml:space="preserve">inistry’s main goal is to pave the way for a vigorous and forward-looking economy. The </w:t>
      </w:r>
      <w:r w:rsidR="00AD1AFA">
        <w:t>M</w:t>
      </w:r>
      <w:r w:rsidRPr="004D68F8">
        <w:t xml:space="preserve">inistry is responsible for telecommunications, digital communication and internet security, as well as all electronic business relations and therefore also for eIDAS incorporation. Cyber security is also part of the </w:t>
      </w:r>
      <w:r w:rsidR="00AD1AFA">
        <w:t>M</w:t>
      </w:r>
      <w:r w:rsidRPr="004D68F8">
        <w:t>inistry’s mandate.</w:t>
      </w:r>
    </w:p>
    <w:p w:rsidRPr="004D68F8" w:rsidR="00D248AE" w:rsidP="00D248AE" w:rsidRDefault="00D248AE" w14:paraId="5DC9767B" w14:textId="77777777">
      <w:pPr>
        <w:pStyle w:val="Subtitle"/>
        <w:rPr>
          <w:rStyle w:val="HyperlinkBold"/>
          <w:b w:val="0"/>
          <w:color w:val="00B0F0"/>
        </w:rPr>
      </w:pPr>
      <w:bookmarkStart w:name="_Toc1474981" w:id="40"/>
      <w:bookmarkEnd w:id="39"/>
      <w:r w:rsidRPr="004D68F8">
        <w:t>Icelandic Data Protection Authority</w:t>
      </w:r>
    </w:p>
    <w:p w:rsidRPr="004D68F8" w:rsidR="00D248AE" w:rsidP="00D248AE" w:rsidRDefault="00D248AE" w14:paraId="14D323D4" w14:textId="77777777">
      <w:r w:rsidRPr="004D68F8">
        <w:t xml:space="preserve">Pursuant to Chapter VI of Regulation (EU) 2016/679, the </w:t>
      </w:r>
      <w:hyperlink w:history="1" r:id="rId131">
        <w:r w:rsidRPr="004D68F8">
          <w:rPr>
            <w:rStyle w:val="Hyperlink"/>
          </w:rPr>
          <w:t>Data Protection Authority (DPA)</w:t>
        </w:r>
      </w:hyperlink>
      <w:r w:rsidRPr="004D68F8">
        <w:t xml:space="preserve"> is a supervisory body which oversees the implementation of the Regulation, of Act No. 90/2018, and of special legal provisions concerning the processing of personal data and other related rules. </w:t>
      </w:r>
    </w:p>
    <w:p w:rsidRPr="004D68F8" w:rsidR="00D248AE" w:rsidP="00D248AE" w:rsidRDefault="00D248AE" w14:paraId="03123903" w14:textId="77777777">
      <w:r w:rsidRPr="004D68F8">
        <w:t>The Data Protection Authority is an independent body managed by a special board. The Data Protection Commissioner is responsible for and oversees the authority’s daily activities, financial matters and operations, as well as personnel recruitment.</w:t>
      </w:r>
    </w:p>
    <w:p w:rsidRPr="004D68F8" w:rsidR="00D248AE" w:rsidP="00D248AE" w:rsidRDefault="004A677F" w14:paraId="6D21D605" w14:textId="36CA374B">
      <w:pPr>
        <w:pStyle w:val="Subtitle"/>
      </w:pPr>
      <w:r w:rsidRPr="004D68F8">
        <w:t>CERT</w:t>
      </w:r>
      <w:r w:rsidRPr="004D68F8" w:rsidR="00DF0B0B">
        <w:t>-IS</w:t>
      </w:r>
      <w:r w:rsidRPr="004D68F8" w:rsidR="00CE7A6B">
        <w:t xml:space="preserve"> - </w:t>
      </w:r>
      <w:r w:rsidRPr="004D68F8" w:rsidR="004A3B1D">
        <w:t>The national CERT of Iceland</w:t>
      </w:r>
    </w:p>
    <w:p w:rsidR="00AD1AFA" w:rsidP="002E6571" w:rsidRDefault="00780BD9" w14:paraId="1B46B16F" w14:textId="313D4170">
      <w:r w:rsidRPr="004D68F8">
        <w:t xml:space="preserve">CERT-IS is mandated by law to act as a national point-of-contact for cyber-security related incidents. CERT-IS serves its constituency by proactively </w:t>
      </w:r>
      <w:r w:rsidRPr="004D68F8" w:rsidR="00AD1AFA">
        <w:t>analysing</w:t>
      </w:r>
      <w:r w:rsidRPr="004D68F8" w:rsidR="006F3C2E">
        <w:t>,</w:t>
      </w:r>
      <w:r w:rsidRPr="004D68F8">
        <w:t xml:space="preserve"> advising on threats and vulnerabilities, as well as providing assistance in handling incidents that may occur. CERT-IS contributes to the overall cyber security in Iceland by providing alerts and contributing to publicly available educational material, including the website </w:t>
      </w:r>
      <w:hyperlink w:history="1" r:id="rId132">
        <w:r w:rsidRPr="004D68F8" w:rsidR="00900C0E">
          <w:rPr>
            <w:rStyle w:val="Hyperlink"/>
          </w:rPr>
          <w:t>cert.is</w:t>
        </w:r>
      </w:hyperlink>
      <w:r w:rsidR="00AD1AFA">
        <w:rPr>
          <w:rStyle w:val="Hyperlink"/>
        </w:rPr>
        <w:t>.</w:t>
      </w:r>
      <w:r w:rsidRPr="004D68F8" w:rsidR="00900C0E">
        <w:t xml:space="preserve"> </w:t>
      </w:r>
    </w:p>
    <w:p w:rsidRPr="004D68F8" w:rsidR="00D248AE" w:rsidP="00610E14" w:rsidRDefault="00D248AE" w14:paraId="4A5879E4" w14:textId="39E4D831">
      <w:pPr>
        <w:pStyle w:val="Heading2"/>
      </w:pPr>
      <w:r w:rsidRPr="004D68F8">
        <w:t>Subnational (Federal, Regional and Local)</w:t>
      </w:r>
      <w:bookmarkEnd w:id="40"/>
    </w:p>
    <w:p w:rsidRPr="004D68F8" w:rsidR="00D248AE" w:rsidP="00D248AE" w:rsidRDefault="00D248AE" w14:paraId="3F48F698" w14:textId="77777777">
      <w:pPr>
        <w:pStyle w:val="Subtitle"/>
        <w:keepNext/>
        <w:rPr>
          <w:rStyle w:val="HyperlinkBold"/>
          <w:rFonts w:cs="Arial"/>
          <w:bCs/>
          <w:i/>
          <w:sz w:val="24"/>
          <w:szCs w:val="26"/>
        </w:rPr>
      </w:pPr>
      <w:bookmarkStart w:name="_Toc1474983" w:id="41"/>
      <w:r w:rsidRPr="004D68F8">
        <w:t>Association of Local Authorities</w:t>
      </w:r>
    </w:p>
    <w:p w:rsidRPr="004D68F8" w:rsidR="00D248AE" w:rsidP="00D248AE" w:rsidRDefault="00D248AE" w14:paraId="6D290C18" w14:textId="77777777">
      <w:r w:rsidRPr="004D68F8">
        <w:t xml:space="preserve">The </w:t>
      </w:r>
      <w:hyperlink w:history="1" r:id="rId133">
        <w:r w:rsidRPr="004D68F8">
          <w:rPr>
            <w:rStyle w:val="Hyperlink"/>
          </w:rPr>
          <w:t>Icelandic Association of Local Authorities</w:t>
        </w:r>
      </w:hyperlink>
      <w:r w:rsidRPr="004D68F8">
        <w:t xml:space="preserve"> is a cooperation forum between local authorities. The association was established in 1945 and all Icelandic local authorities have been members of the association since 1973.</w:t>
      </w:r>
    </w:p>
    <w:p w:rsidRPr="004D68F8" w:rsidR="00D248AE" w:rsidP="00D248AE" w:rsidRDefault="00D248AE" w14:paraId="2A79722D" w14:textId="0C5EEE0F">
      <w:r w:rsidRPr="004D68F8">
        <w:t xml:space="preserve">The Association aims to defend local interests in dealings with the government and other parties in both national and international matters. It formulates common policies on specific issues and therefore works closely with both the central government and the </w:t>
      </w:r>
      <w:proofErr w:type="spellStart"/>
      <w:r w:rsidRPr="004D68F8">
        <w:t>Althingi</w:t>
      </w:r>
      <w:proofErr w:type="spellEnd"/>
      <w:r w:rsidRPr="004D68F8">
        <w:t>. A special cooperation agreement is in force between the association and the government, containing formal provisions on their relations.</w:t>
      </w:r>
      <w:bookmarkEnd w:id="41"/>
    </w:p>
    <w:p w:rsidRPr="004D68F8" w:rsidR="00D248AE" w:rsidP="00D248AE" w:rsidRDefault="00D248AE" w14:paraId="101DF527" w14:textId="77777777">
      <w:pPr>
        <w:pStyle w:val="Subtitle"/>
      </w:pPr>
      <w:r w:rsidRPr="004D68F8">
        <w:t>Joint Committee of Digital Transformation in the Public Sector</w:t>
      </w:r>
    </w:p>
    <w:p w:rsidRPr="004D68F8" w:rsidR="00D248AE" w:rsidP="00D248AE" w:rsidRDefault="00D248AE" w14:paraId="6852939C" w14:textId="77777777">
      <w:r w:rsidRPr="004D68F8">
        <w:t>The committee was established early in 2022 with members from central government and the Association of Local Authorities. The purpose of the committee is to harmonise the digital efforts based on the digital strategy and the State's strategic plan for municipal affairs.</w:t>
      </w:r>
    </w:p>
    <w:p w:rsidRPr="004D68F8" w:rsidR="00D248AE" w:rsidP="00D248AE" w:rsidRDefault="00D248AE" w14:paraId="42F5BB96" w14:textId="77777777">
      <w:pPr>
        <w:jc w:val="left"/>
      </w:pPr>
    </w:p>
    <w:p w:rsidRPr="004D68F8" w:rsidR="006531C1" w:rsidP="00D248AE" w:rsidRDefault="006531C1" w14:paraId="2F4730BE" w14:textId="77777777">
      <w:pPr>
        <w:sectPr w:rsidRPr="004D68F8" w:rsidR="006531C1">
          <w:pgSz w:w="11906" w:h="16838" w:orient="portrait" w:code="9"/>
          <w:pgMar w:top="1702" w:right="1418" w:bottom="1418" w:left="1701" w:header="0" w:footer="385" w:gutter="0"/>
          <w:cols w:space="708"/>
          <w:titlePg/>
          <w:docGrid w:linePitch="360"/>
        </w:sectPr>
      </w:pPr>
    </w:p>
    <w:p w:rsidRPr="004D68F8" w:rsidR="00D248AE" w:rsidP="00D248AE" w:rsidRDefault="00C051A4" w14:paraId="386305AE" w14:textId="653BA730">
      <w:r>
        <w:rPr>
          <w:noProof/>
        </w:rPr>
        <mc:AlternateContent>
          <mc:Choice Requires="wps">
            <w:drawing>
              <wp:anchor distT="0" distB="0" distL="114300" distR="114300" simplePos="0" relativeHeight="251685928" behindDoc="0" locked="0" layoutInCell="1" allowOverlap="1" wp14:anchorId="5E77C6F6" wp14:editId="74B7F462">
                <wp:simplePos x="0" y="0"/>
                <wp:positionH relativeFrom="column">
                  <wp:posOffset>-1099185</wp:posOffset>
                </wp:positionH>
                <wp:positionV relativeFrom="paragraph">
                  <wp:posOffset>-1214120</wp:posOffset>
                </wp:positionV>
                <wp:extent cx="7569200" cy="11029950"/>
                <wp:effectExtent l="0" t="0" r="0" b="0"/>
                <wp:wrapNone/>
                <wp:docPr id="1804641764" name="Rectangle 1804641764"/>
                <wp:cNvGraphicFramePr/>
                <a:graphic xmlns:a="http://schemas.openxmlformats.org/drawingml/2006/main">
                  <a:graphicData uri="http://schemas.microsoft.com/office/word/2010/wordprocessingShape">
                    <wps:wsp>
                      <wps:cNvSpPr/>
                      <wps:spPr>
                        <a:xfrm>
                          <a:off x="0" y="0"/>
                          <a:ext cx="7569200" cy="1102995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3638CEDA">
              <v:rect id="Rectangle 1804641764" style="position:absolute;margin-left:-86.55pt;margin-top:-95.6pt;width:596pt;height:868.5pt;z-index:251685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111f37" stroked="f" strokeweight="1pt" w14:anchorId="1FB5E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">
                <v:fill opacity="58853f"/>
              </v:rect>
            </w:pict>
          </mc:Fallback>
        </mc:AlternateContent>
      </w:r>
    </w:p>
    <w:p w:rsidRPr="004D68F8" w:rsidR="00D248AE" w:rsidP="00D248AE" w:rsidRDefault="00C051A4" w14:paraId="49DDC1B9" w14:textId="371A3FA4">
      <w:r w:rsidRPr="005552C6">
        <w:rPr>
          <w:noProof/>
        </w:rPr>
        <w:drawing>
          <wp:anchor distT="0" distB="0" distL="114300" distR="114300" simplePos="0" relativeHeight="251686952" behindDoc="1" locked="0" layoutInCell="1" allowOverlap="1" wp14:anchorId="30F10F24" wp14:editId="5FF909C6">
            <wp:simplePos x="0" y="0"/>
            <wp:positionH relativeFrom="margin">
              <wp:posOffset>-1098506</wp:posOffset>
            </wp:positionH>
            <wp:positionV relativeFrom="margin">
              <wp:posOffset>437428</wp:posOffset>
            </wp:positionV>
            <wp:extent cx="7569200" cy="6153785"/>
            <wp:effectExtent l="0" t="0" r="0" b="0"/>
            <wp:wrapSquare wrapText="bothSides"/>
            <wp:docPr id="1804641765" name="Picture 180464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4D68F8" w:rsidR="00D248AE" w:rsidP="00D248AE" w:rsidRDefault="00C051A4" w14:paraId="5B5DA40E" w14:textId="050834FF">
      <w:r w:rsidRPr="005552C6">
        <w:rPr>
          <w:noProof/>
        </w:rPr>
        <mc:AlternateContent>
          <mc:Choice Requires="wpg">
            <w:drawing>
              <wp:anchor distT="0" distB="0" distL="114300" distR="114300" simplePos="0" relativeHeight="251687976" behindDoc="0" locked="0" layoutInCell="1" allowOverlap="1" wp14:anchorId="3C707523" wp14:editId="379BACD3">
                <wp:simplePos x="0" y="0"/>
                <wp:positionH relativeFrom="margin">
                  <wp:posOffset>658495</wp:posOffset>
                </wp:positionH>
                <wp:positionV relativeFrom="margin">
                  <wp:posOffset>3676650</wp:posOffset>
                </wp:positionV>
                <wp:extent cx="4215130" cy="1345565"/>
                <wp:effectExtent l="0" t="0" r="0" b="6985"/>
                <wp:wrapTight wrapText="bothSides">
                  <wp:wrapPolygon edited="0">
                    <wp:start x="195" y="0"/>
                    <wp:lineTo x="195" y="18348"/>
                    <wp:lineTo x="1660" y="20183"/>
                    <wp:lineTo x="3807" y="20183"/>
                    <wp:lineTo x="3807" y="21406"/>
                    <wp:lineTo x="21281" y="21406"/>
                    <wp:lineTo x="21476" y="917"/>
                    <wp:lineTo x="20695" y="612"/>
                    <wp:lineTo x="3417" y="0"/>
                    <wp:lineTo x="195" y="0"/>
                  </wp:wrapPolygon>
                </wp:wrapTight>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130" cy="1345565"/>
                          <a:chOff x="0" y="1259"/>
                          <a:chExt cx="42161" cy="13465"/>
                        </a:xfrm>
                      </wpg:grpSpPr>
                      <wps:wsp>
                        <wps:cNvPr id="346" name="Text Box 206"/>
                        <wps:cNvSpPr txBox="1">
                          <a:spLocks noChangeArrowheads="1"/>
                        </wps:cNvSpPr>
                        <wps:spPr bwMode="auto">
                          <a:xfrm>
                            <a:off x="0" y="1259"/>
                            <a:ext cx="7387" cy="12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166AB4" w:rsidR="00C051A4" w:rsidP="00C051A4" w:rsidRDefault="00C051A4" w14:paraId="00BE179C" w14:textId="77777777">
                              <w:pPr>
                                <w:jc w:val="left"/>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upright="1">
                          <a:spAutoFit/>
                        </wps:bodyPr>
                      </wps:wsp>
                      <wps:wsp>
                        <wps:cNvPr id="347" name="Text Box 207"/>
                        <wps:cNvSpPr txBox="1">
                          <a:spLocks noChangeArrowheads="1"/>
                        </wps:cNvSpPr>
                        <wps:spPr bwMode="auto">
                          <a:xfrm>
                            <a:off x="7009" y="1371"/>
                            <a:ext cx="3515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51A4" w:rsidP="00C051A4" w:rsidRDefault="00C051A4" w14:paraId="179C7778" w14:textId="77777777">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rsidRPr="006E0C04" w:rsidR="00C051A4" w:rsidP="00C051A4" w:rsidRDefault="00C051A4" w14:paraId="689FE81F" w14:textId="77777777">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rsidRPr="006762DB" w:rsidR="00C051A4" w:rsidP="00C051A4" w:rsidRDefault="00C051A4" w14:paraId="5998D513" w14:textId="77777777">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7E07AD95">
              <v:group id="Group 345" style="position:absolute;left:0;text-align:left;margin-left:51.85pt;margin-top:289.5pt;width:331.9pt;height:105.95pt;z-index:251687976;mso-position-horizontal-relative:margin;mso-position-vertical-relative:margin" coordsize="42161,13465" coordorigin=",1259" o:spid="_x0000_s1044" w14:anchorId="3C70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">
                <v:shape id="Text Box 206" style="position:absolute;top:1259;width:7387;height:12035;visibility:visible;mso-wrap-style:square;v-text-anchor:top" o:spid="_x0000_s104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">
                  <v:textbox style="mso-fit-shape-to-text:t">
                    <w:txbxContent>
                      <w:p w:rsidRPr="00166AB4" w:rsidR="00C051A4" w:rsidP="00C051A4" w:rsidRDefault="00C051A4" w14:paraId="29B4EA11" w14:textId="77777777">
                        <w:pPr>
                          <w:jc w:val="left"/>
                          <w:rPr>
                            <w:color w:val="FFFFFF" w:themeColor="background1"/>
                            <w:sz w:val="144"/>
                            <w:szCs w:val="144"/>
                            <w:lang w:val="fr-BE"/>
                          </w:rPr>
                        </w:pPr>
                        <w:r>
                          <w:rPr>
                            <w:color w:val="FFFFFF" w:themeColor="background1"/>
                            <w:sz w:val="144"/>
                            <w:szCs w:val="144"/>
                            <w:lang w:val="fr-BE"/>
                          </w:rPr>
                          <w:t>6</w:t>
                        </w:r>
                      </w:p>
                    </w:txbxContent>
                  </v:textbox>
                </v:shape>
                <v:shape id="Text Box 207" style="position:absolute;left:7009;top:1371;width:35152;height:13353;visibility:visible;mso-wrap-style:square;v-text-anchor:top" o:spid="_x0000_s104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v:textbox>
                    <w:txbxContent>
                      <w:p w:rsidR="00C051A4" w:rsidP="00C051A4" w:rsidRDefault="00C051A4" w14:paraId="5A6D52D2" w14:textId="77777777">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rsidRPr="006E0C04" w:rsidR="00C051A4" w:rsidP="00C051A4" w:rsidRDefault="00C051A4" w14:paraId="2ECAF920" w14:textId="77777777">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rsidRPr="006762DB" w:rsidR="00C051A4" w:rsidP="00C051A4" w:rsidRDefault="00C051A4" w14:paraId="72A3D3EC" w14:textId="77777777">
                        <w:pPr>
                          <w:spacing w:before="240"/>
                          <w:jc w:val="left"/>
                          <w:rPr>
                            <w:color w:val="FFFFFF" w:themeColor="background1"/>
                            <w:sz w:val="48"/>
                            <w:szCs w:val="32"/>
                          </w:rPr>
                        </w:pPr>
                      </w:p>
                    </w:txbxContent>
                  </v:textbox>
                </v:shape>
                <w10:wrap type="tight" anchorx="margin" anchory="margin"/>
              </v:group>
            </w:pict>
          </mc:Fallback>
        </mc:AlternateContent>
      </w:r>
    </w:p>
    <w:p w:rsidRPr="004D68F8" w:rsidR="00D248AE" w:rsidP="00D248AE" w:rsidRDefault="00D248AE" w14:paraId="326BA2B9" w14:textId="3AAE9941"/>
    <w:p w:rsidRPr="004D68F8" w:rsidR="00D248AE" w:rsidP="00D248AE" w:rsidRDefault="00D248AE" w14:paraId="664E73CA" w14:textId="6B28C876"/>
    <w:p w:rsidRPr="004D68F8" w:rsidR="00D248AE" w:rsidP="00D248AE" w:rsidRDefault="00D248AE" w14:paraId="6ABCEB64" w14:textId="1D2A8541"/>
    <w:p w:rsidRPr="004D68F8" w:rsidR="00D248AE" w:rsidP="00D248AE" w:rsidRDefault="00D248AE" w14:paraId="6C9F4174" w14:textId="4A28F21A"/>
    <w:p w:rsidRPr="004D68F8" w:rsidR="00D248AE" w:rsidP="00D248AE" w:rsidRDefault="00D248AE" w14:paraId="349EEF16" w14:textId="2BF69DB7"/>
    <w:p w:rsidRPr="004D68F8" w:rsidR="00D248AE" w:rsidP="00D248AE" w:rsidRDefault="00D248AE" w14:paraId="5046E0DA" w14:textId="50060228"/>
    <w:p w:rsidRPr="004D68F8" w:rsidR="00D248AE" w:rsidP="00D248AE" w:rsidRDefault="00D248AE" w14:paraId="4A2CFE6F" w14:textId="1B923159"/>
    <w:p w:rsidRPr="004D68F8" w:rsidR="00D248AE" w:rsidP="00D248AE" w:rsidRDefault="00D248AE" w14:paraId="3B29D01A" w14:textId="77777777"/>
    <w:p w:rsidRPr="004D68F8" w:rsidR="00D248AE" w:rsidP="00D248AE" w:rsidRDefault="00D248AE" w14:paraId="4E213EE0" w14:textId="6CE75261"/>
    <w:p w:rsidRPr="004D68F8" w:rsidR="00D248AE" w:rsidP="00D248AE" w:rsidRDefault="00D248AE" w14:paraId="6C75F183" w14:textId="77777777"/>
    <w:p w:rsidRPr="004D68F8" w:rsidR="00D248AE" w:rsidP="00D248AE" w:rsidRDefault="00D248AE" w14:paraId="03BF1C24" w14:textId="3EF7CCDD"/>
    <w:p w:rsidRPr="004D68F8" w:rsidR="00D248AE" w:rsidP="00D248AE" w:rsidRDefault="00D248AE" w14:paraId="55A733C5" w14:textId="77777777"/>
    <w:p w:rsidRPr="004D68F8" w:rsidR="00D248AE" w:rsidP="00D248AE" w:rsidRDefault="00D248AE" w14:paraId="0A79EA3B" w14:textId="77777777"/>
    <w:p w:rsidRPr="004D68F8" w:rsidR="00D248AE" w:rsidP="00D248AE" w:rsidRDefault="00D248AE" w14:paraId="021B8EDD" w14:textId="77777777"/>
    <w:p w:rsidRPr="004D68F8" w:rsidR="00D248AE" w:rsidP="00D248AE" w:rsidRDefault="00D248AE" w14:paraId="764454F3" w14:textId="77777777"/>
    <w:p w:rsidRPr="004D68F8" w:rsidR="00F56AFA" w:rsidP="00610E14" w:rsidRDefault="00441CDE" w14:paraId="154F90A3" w14:textId="13B95F04">
      <w:pPr>
        <w:pStyle w:val="Heading1"/>
        <w:jc w:val="left"/>
      </w:pPr>
      <w:bookmarkStart w:name="_Toc140674186" w:id="42"/>
      <w:r w:rsidRPr="004D68F8">
        <w:t>Cross-border Digital Public Administration Services</w:t>
      </w:r>
      <w:bookmarkEnd w:id="42"/>
    </w:p>
    <w:p w:rsidRPr="004D68F8" w:rsidR="00F56AFA" w:rsidRDefault="00441CDE" w14:paraId="154F90A4" w14:textId="5DEDCBC7">
      <w:r w:rsidRPr="004D68F8">
        <w:t xml:space="preserve">Further to the information on national digital public services provided in the previous chapters, this final chapter presents an overview of the basic cross-border public services provided to citizens and businesses in other European countries. </w:t>
      </w:r>
      <w:hyperlink w:history="1" r:id="rId134">
        <w:r w:rsidRPr="004D68F8">
          <w:rPr>
            <w:rStyle w:val="Hyperlink"/>
          </w:rPr>
          <w:t>Your Europe</w:t>
        </w:r>
      </w:hyperlink>
      <w:r w:rsidRPr="004D68F8">
        <w:t xml:space="preserve"> is </w:t>
      </w:r>
      <w:r w:rsidRPr="004D68F8" w:rsidR="00D7679E">
        <w:t xml:space="preserve">used </w:t>
      </w:r>
      <w:r w:rsidRPr="004D68F8">
        <w:t>as reference, as it is the EU one-stop shop which aims to simplify the life of both citizens and businesses by avoiding unnecessary inconvenience and red tape in regard to ‘life and travel’, as well as ‘doing business’ abroad. In order to do so, Your Europe offers information on basic rights under EU law, but also on how these rights are implemented in each individual country (where information has been provided by the national authorities). Free e</w:t>
      </w:r>
      <w:r w:rsidRPr="004D68F8" w:rsidR="004126A3">
        <w:t>-</w:t>
      </w:r>
      <w:r w:rsidRPr="004D68F8">
        <w:t>mail or telephone contact with EU assistance services, to get more personalised or detailed help and advice is also available.</w:t>
      </w:r>
    </w:p>
    <w:p w:rsidRPr="004D68F8" w:rsidR="00F56AFA" w:rsidRDefault="004126A3" w14:paraId="154F90A5" w14:textId="6CED3442">
      <w:r w:rsidRPr="004D68F8">
        <w:t>It should be noted</w:t>
      </w:r>
      <w:r w:rsidRPr="004D68F8" w:rsidR="00441CDE">
        <w:t xml:space="preserve"> that, in most cases, the EU rights described in Your Europe apply to all EU member countries plus Iceland, Liechtenstein and Norway, and sometimes to Switzerland. Information on Your Europe is provided by the relevant departments of the European Commission and complemented by content provided by the authorities of </w:t>
      </w:r>
      <w:r w:rsidRPr="004D68F8">
        <w:t xml:space="preserve">each </w:t>
      </w:r>
      <w:r w:rsidRPr="004D68F8" w:rsidR="00441CDE">
        <w:t>country it covers. As the website consists of two sections - one for citizens and one for businesses, both managed by DG Internal Market, Industry, Entrepreneurship and SMEs (DG GROW) - the main groups of services for each section are listed</w:t>
      </w:r>
      <w:r w:rsidRPr="004D68F8">
        <w:t xml:space="preserve"> below</w:t>
      </w:r>
      <w:r w:rsidRPr="004D68F8" w:rsidR="00441CDE">
        <w:t>.</w:t>
      </w:r>
    </w:p>
    <w:p w:rsidRPr="004D68F8" w:rsidR="00F56AFA" w:rsidP="00610E14" w:rsidRDefault="00441CDE" w14:paraId="154F90A6" w14:textId="77777777">
      <w:pPr>
        <w:pStyle w:val="Heading2"/>
      </w:pPr>
      <w:r w:rsidRPr="004D68F8">
        <w:t>Life and Travel</w:t>
      </w:r>
    </w:p>
    <w:p w:rsidRPr="004D68F8" w:rsidR="00F56AFA" w:rsidRDefault="00441CDE" w14:paraId="154F90A7" w14:textId="77777777">
      <w:r w:rsidRPr="004D68F8">
        <w:t>For citizens, the following groups of services can be found on the website:</w:t>
      </w:r>
    </w:p>
    <w:p w:rsidRPr="004D68F8" w:rsidR="00F56AFA" w:rsidP="00610E14" w:rsidRDefault="00000000" w14:paraId="154F90A8" w14:textId="77777777">
      <w:pPr>
        <w:numPr>
          <w:ilvl w:val="0"/>
          <w:numId w:val="11"/>
        </w:numPr>
      </w:pPr>
      <w:hyperlink w:history="1" r:id="rId135">
        <w:r w:rsidRPr="004D68F8" w:rsidR="00441CDE">
          <w:rPr>
            <w:rStyle w:val="Hyperlink"/>
          </w:rPr>
          <w:t>Travel</w:t>
        </w:r>
      </w:hyperlink>
      <w:r w:rsidRPr="004D68F8" w:rsidR="00441CDE">
        <w:t xml:space="preserve"> (e.g. Documents needed for travelling in Europe); </w:t>
      </w:r>
    </w:p>
    <w:p w:rsidRPr="004D68F8" w:rsidR="00F56AFA" w:rsidP="00610E14" w:rsidRDefault="00000000" w14:paraId="154F90A9" w14:textId="62FAB2AC">
      <w:pPr>
        <w:numPr>
          <w:ilvl w:val="0"/>
          <w:numId w:val="11"/>
        </w:numPr>
      </w:pPr>
      <w:hyperlink w:history="1" r:id="rId136">
        <w:r w:rsidRPr="004D68F8" w:rsidR="00441CDE">
          <w:rPr>
            <w:rStyle w:val="Hyperlink"/>
          </w:rPr>
          <w:t>Work and retirement</w:t>
        </w:r>
      </w:hyperlink>
      <w:r w:rsidRPr="004D68F8" w:rsidR="00441CDE">
        <w:t xml:space="preserve"> (e.g. Unemployment and </w:t>
      </w:r>
      <w:r w:rsidRPr="004D68F8" w:rsidR="00C12D7E">
        <w:t>b</w:t>
      </w:r>
      <w:r w:rsidRPr="004D68F8" w:rsidR="00441CDE">
        <w:t>enefits);</w:t>
      </w:r>
    </w:p>
    <w:p w:rsidRPr="004D68F8" w:rsidR="00F56AFA" w:rsidP="00610E14" w:rsidRDefault="00000000" w14:paraId="154F90AA" w14:textId="77777777">
      <w:pPr>
        <w:numPr>
          <w:ilvl w:val="0"/>
          <w:numId w:val="11"/>
        </w:numPr>
      </w:pPr>
      <w:hyperlink w:history="1" r:id="rId137">
        <w:r w:rsidRPr="004D68F8" w:rsidR="00441CDE">
          <w:rPr>
            <w:rStyle w:val="Hyperlink"/>
          </w:rPr>
          <w:t>Vehicles</w:t>
        </w:r>
      </w:hyperlink>
      <w:r w:rsidRPr="004D68F8" w:rsidR="00441CDE">
        <w:t xml:space="preserve"> (e.g. Registration);</w:t>
      </w:r>
    </w:p>
    <w:p w:rsidRPr="004D68F8" w:rsidR="00F56AFA" w:rsidP="00610E14" w:rsidRDefault="00000000" w14:paraId="154F90AB" w14:textId="77777777">
      <w:pPr>
        <w:numPr>
          <w:ilvl w:val="0"/>
          <w:numId w:val="11"/>
        </w:numPr>
      </w:pPr>
      <w:hyperlink w:history="1" r:id="rId138">
        <w:r w:rsidRPr="004D68F8" w:rsidR="00441CDE">
          <w:rPr>
            <w:rStyle w:val="Hyperlink"/>
          </w:rPr>
          <w:t>Residence formalities</w:t>
        </w:r>
      </w:hyperlink>
      <w:r w:rsidRPr="004D68F8" w:rsidR="00441CDE">
        <w:t xml:space="preserve"> (e.g. Elections abroad);</w:t>
      </w:r>
    </w:p>
    <w:p w:rsidRPr="004D68F8" w:rsidR="00F56AFA" w:rsidP="00610E14" w:rsidRDefault="00000000" w14:paraId="154F90AC" w14:textId="77777777">
      <w:pPr>
        <w:numPr>
          <w:ilvl w:val="0"/>
          <w:numId w:val="11"/>
        </w:numPr>
      </w:pPr>
      <w:hyperlink w:history="1" r:id="rId139">
        <w:r w:rsidRPr="004D68F8" w:rsidR="00441CDE">
          <w:rPr>
            <w:rStyle w:val="Hyperlink"/>
          </w:rPr>
          <w:t>Education and youth</w:t>
        </w:r>
      </w:hyperlink>
      <w:r w:rsidRPr="004D68F8" w:rsidR="00441CDE">
        <w:t xml:space="preserve"> (e.g. Researchers);</w:t>
      </w:r>
    </w:p>
    <w:p w:rsidRPr="004D68F8" w:rsidR="00F56AFA" w:rsidP="00610E14" w:rsidRDefault="00000000" w14:paraId="154F90AD" w14:textId="46A56380">
      <w:pPr>
        <w:numPr>
          <w:ilvl w:val="0"/>
          <w:numId w:val="11"/>
        </w:numPr>
      </w:pPr>
      <w:hyperlink w:history="1" r:id="rId140">
        <w:r w:rsidRPr="004D68F8" w:rsidR="00441CDE">
          <w:rPr>
            <w:rStyle w:val="Hyperlink"/>
          </w:rPr>
          <w:t>Health</w:t>
        </w:r>
      </w:hyperlink>
      <w:r w:rsidRPr="004D68F8" w:rsidR="00441CDE">
        <w:t xml:space="preserve"> (e.g. Medical </w:t>
      </w:r>
      <w:r w:rsidRPr="004D68F8" w:rsidR="00C12D7E">
        <w:t>t</w:t>
      </w:r>
      <w:r w:rsidRPr="004D68F8" w:rsidR="00441CDE">
        <w:t>reatment abroad);</w:t>
      </w:r>
    </w:p>
    <w:p w:rsidRPr="004D68F8" w:rsidR="00F56AFA" w:rsidP="00610E14" w:rsidRDefault="00000000" w14:paraId="154F90AE" w14:textId="77777777">
      <w:pPr>
        <w:numPr>
          <w:ilvl w:val="0"/>
          <w:numId w:val="11"/>
        </w:numPr>
      </w:pPr>
      <w:hyperlink w:history="1" r:id="rId141">
        <w:r w:rsidRPr="004D68F8" w:rsidR="00441CDE">
          <w:rPr>
            <w:rStyle w:val="Hyperlink"/>
          </w:rPr>
          <w:t>Family</w:t>
        </w:r>
      </w:hyperlink>
      <w:r w:rsidRPr="004D68F8" w:rsidR="00441CDE">
        <w:t xml:space="preserve"> (e.g. Couples);</w:t>
      </w:r>
    </w:p>
    <w:p w:rsidRPr="004D68F8" w:rsidR="00F56AFA" w:rsidP="00610E14" w:rsidRDefault="00000000" w14:paraId="154F90AF" w14:textId="77777777">
      <w:pPr>
        <w:numPr>
          <w:ilvl w:val="0"/>
          <w:numId w:val="11"/>
        </w:numPr>
      </w:pPr>
      <w:hyperlink w:history="1" r:id="rId142">
        <w:r w:rsidRPr="004D68F8" w:rsidR="00441CDE">
          <w:rPr>
            <w:rStyle w:val="Hyperlink"/>
          </w:rPr>
          <w:t>Consumers</w:t>
        </w:r>
      </w:hyperlink>
      <w:r w:rsidRPr="004D68F8" w:rsidR="00441CDE">
        <w:t xml:space="preserve"> (e.g. Shopping).</w:t>
      </w:r>
    </w:p>
    <w:p w:rsidRPr="004D68F8" w:rsidR="00F56AFA" w:rsidP="00610E14" w:rsidRDefault="00441CDE" w14:paraId="154F90B0" w14:textId="77777777">
      <w:pPr>
        <w:pStyle w:val="Heading2"/>
      </w:pPr>
      <w:r w:rsidRPr="004D68F8">
        <w:t>Doing Business</w:t>
      </w:r>
    </w:p>
    <w:p w:rsidRPr="004D68F8" w:rsidR="00F56AFA" w:rsidRDefault="00C12D7E" w14:paraId="154F90B1" w14:textId="51E6F85F">
      <w:r w:rsidRPr="004D68F8">
        <w:t xml:space="preserve">For </w:t>
      </w:r>
      <w:r w:rsidRPr="004D68F8" w:rsidR="00441CDE">
        <w:t>businesses, the groups of services on the website concern:</w:t>
      </w:r>
    </w:p>
    <w:p w:rsidRPr="004D68F8" w:rsidR="00F56AFA" w:rsidP="00610E14" w:rsidRDefault="00000000" w14:paraId="154F90B2" w14:textId="77777777">
      <w:pPr>
        <w:numPr>
          <w:ilvl w:val="0"/>
          <w:numId w:val="12"/>
        </w:numPr>
      </w:pPr>
      <w:hyperlink w:history="1" r:id="rId143">
        <w:r w:rsidRPr="004D68F8" w:rsidR="00441CDE">
          <w:rPr>
            <w:rStyle w:val="Hyperlink"/>
          </w:rPr>
          <w:t>Running a business</w:t>
        </w:r>
      </w:hyperlink>
      <w:r w:rsidRPr="004D68F8" w:rsidR="00441CDE">
        <w:t xml:space="preserve"> (e.g. Developing a business);</w:t>
      </w:r>
    </w:p>
    <w:p w:rsidRPr="004D68F8" w:rsidR="00F56AFA" w:rsidP="00610E14" w:rsidRDefault="00000000" w14:paraId="154F90B3" w14:textId="77777777">
      <w:pPr>
        <w:numPr>
          <w:ilvl w:val="0"/>
          <w:numId w:val="12"/>
        </w:numPr>
      </w:pPr>
      <w:hyperlink w:history="1" r:id="rId144">
        <w:r w:rsidRPr="004D68F8" w:rsidR="00441CDE">
          <w:rPr>
            <w:rStyle w:val="Hyperlink"/>
          </w:rPr>
          <w:t>Taxation</w:t>
        </w:r>
      </w:hyperlink>
      <w:r w:rsidRPr="004D68F8" w:rsidR="00441CDE">
        <w:t xml:space="preserve"> (e.g. Business tax);</w:t>
      </w:r>
    </w:p>
    <w:p w:rsidRPr="004D68F8" w:rsidR="00F56AFA" w:rsidP="00610E14" w:rsidRDefault="00000000" w14:paraId="154F90B4" w14:textId="77777777">
      <w:pPr>
        <w:numPr>
          <w:ilvl w:val="0"/>
          <w:numId w:val="12"/>
        </w:numPr>
      </w:pPr>
      <w:hyperlink w:history="1" r:id="rId145">
        <w:r w:rsidRPr="004D68F8" w:rsidR="00441CDE">
          <w:rPr>
            <w:rStyle w:val="Hyperlink"/>
          </w:rPr>
          <w:t>Selling in the EU</w:t>
        </w:r>
      </w:hyperlink>
      <w:r w:rsidRPr="004D68F8" w:rsidR="00441CDE">
        <w:t xml:space="preserve"> (e.g. Public contracts); </w:t>
      </w:r>
    </w:p>
    <w:p w:rsidRPr="004D68F8" w:rsidR="00F56AFA" w:rsidP="00610E14" w:rsidRDefault="00000000" w14:paraId="154F90B5" w14:textId="77777777">
      <w:pPr>
        <w:numPr>
          <w:ilvl w:val="0"/>
          <w:numId w:val="12"/>
        </w:numPr>
      </w:pPr>
      <w:hyperlink w:history="1" r:id="rId146">
        <w:r w:rsidRPr="004D68F8" w:rsidR="00441CDE">
          <w:rPr>
            <w:rStyle w:val="Hyperlink"/>
          </w:rPr>
          <w:t>Human Resources</w:t>
        </w:r>
      </w:hyperlink>
      <w:r w:rsidRPr="004D68F8" w:rsidR="00441CDE">
        <w:t xml:space="preserve"> (e.g. Employment contracts);</w:t>
      </w:r>
    </w:p>
    <w:p w:rsidRPr="004D68F8" w:rsidR="00F56AFA" w:rsidP="00610E14" w:rsidRDefault="00000000" w14:paraId="154F90B6" w14:textId="77777777">
      <w:pPr>
        <w:numPr>
          <w:ilvl w:val="0"/>
          <w:numId w:val="12"/>
        </w:numPr>
      </w:pPr>
      <w:hyperlink w:history="1" r:id="rId147">
        <w:r w:rsidRPr="004D68F8" w:rsidR="00441CDE">
          <w:rPr>
            <w:rStyle w:val="Hyperlink"/>
          </w:rPr>
          <w:t>Product requirements</w:t>
        </w:r>
      </w:hyperlink>
      <w:r w:rsidRPr="004D68F8" w:rsidR="00441CDE">
        <w:t xml:space="preserve"> (e.g. Standards);</w:t>
      </w:r>
    </w:p>
    <w:p w:rsidRPr="004D68F8" w:rsidR="00F56AFA" w:rsidP="00610E14" w:rsidRDefault="00000000" w14:paraId="154F90B7" w14:textId="77777777">
      <w:pPr>
        <w:numPr>
          <w:ilvl w:val="0"/>
          <w:numId w:val="12"/>
        </w:numPr>
      </w:pPr>
      <w:hyperlink w:history="1" r:id="rId148">
        <w:r w:rsidRPr="004D68F8" w:rsidR="00441CDE">
          <w:rPr>
            <w:rStyle w:val="Hyperlink"/>
          </w:rPr>
          <w:t>Financing and Funding</w:t>
        </w:r>
      </w:hyperlink>
      <w:r w:rsidRPr="004D68F8" w:rsidR="00441CDE">
        <w:t xml:space="preserve"> (e.g. Accounting);</w:t>
      </w:r>
    </w:p>
    <w:p w:rsidRPr="004D68F8" w:rsidR="00F56AFA" w:rsidP="00610E14" w:rsidRDefault="00000000" w14:paraId="154F90B8" w14:textId="77777777">
      <w:pPr>
        <w:numPr>
          <w:ilvl w:val="0"/>
          <w:numId w:val="12"/>
        </w:numPr>
      </w:pPr>
      <w:hyperlink w:history="1" r:id="rId149">
        <w:r w:rsidRPr="004D68F8" w:rsidR="00441CDE">
          <w:rPr>
            <w:rStyle w:val="Hyperlink"/>
          </w:rPr>
          <w:t>Dealing with Customers</w:t>
        </w:r>
      </w:hyperlink>
      <w:r w:rsidRPr="004D68F8" w:rsidR="00441CDE">
        <w:t xml:space="preserve"> (e.g. Data protection).</w:t>
      </w:r>
    </w:p>
    <w:p w:rsidRPr="004D68F8" w:rsidR="00F56AFA" w:rsidRDefault="00F56AFA" w14:paraId="154F90B9" w14:textId="50FE554A"/>
    <w:p w:rsidRPr="004D68F8" w:rsidR="00F56AFA" w:rsidP="00610E14" w:rsidRDefault="00F56AFA" w14:paraId="154F90BA" w14:textId="77777777">
      <w:pPr>
        <w:pStyle w:val="Heading1"/>
        <w:sectPr w:rsidRPr="004D68F8" w:rsidR="00F56AFA">
          <w:pgSz w:w="11906" w:h="16838" w:orient="portrait" w:code="9"/>
          <w:pgMar w:top="1702" w:right="1418" w:bottom="1418" w:left="1701" w:header="0" w:footer="385" w:gutter="0"/>
          <w:cols w:space="708"/>
          <w:titlePg/>
          <w:docGrid w:linePitch="360"/>
        </w:sectPr>
      </w:pPr>
    </w:p>
    <w:p w:rsidRPr="004D68F8" w:rsidR="00A40D4A" w:rsidP="00C36D0C" w:rsidRDefault="00552FAF" w14:paraId="6F34B37F" w14:textId="1740E3E4">
      <w:pPr>
        <w:autoSpaceDE w:val="0"/>
        <w:autoSpaceDN w:val="0"/>
        <w:adjustRightInd w:val="0"/>
        <w:spacing w:before="160" w:line="240" w:lineRule="atLeast"/>
        <w:jc w:val="right"/>
        <w:rPr>
          <w:rFonts w:ascii="EC Square Sans Cond Pro" w:hAnsi="EC Square Sans Cond Pro" w:cs="EC Square Sans Pro Medium"/>
          <w:color w:val="002060"/>
          <w:sz w:val="36"/>
          <w:szCs w:val="36"/>
          <w:lang w:eastAsia="fr-BE"/>
        </w:rPr>
      </w:pPr>
      <w:r w:rsidRPr="004D68F8">
        <w:rPr>
          <w:rFonts w:ascii="EC Square Sans Cond Pro" w:hAnsi="EC Square Sans Cond Pro" w:cs="EC Square Sans Pro Medium"/>
          <w:noProof/>
          <w:color w:val="002060"/>
          <w:szCs w:val="18"/>
          <w:lang w:eastAsia="en-IE"/>
        </w:rPr>
        <mc:AlternateContent>
          <mc:Choice Requires="wps">
            <w:drawing>
              <wp:anchor distT="0" distB="0" distL="114300" distR="114300" simplePos="0" relativeHeight="251662376" behindDoc="0" locked="0" layoutInCell="1" allowOverlap="1" wp14:anchorId="52F0729F" wp14:editId="6F7249D0">
                <wp:simplePos x="0" y="0"/>
                <wp:positionH relativeFrom="page">
                  <wp:posOffset>-8255</wp:posOffset>
                </wp:positionH>
                <wp:positionV relativeFrom="margin">
                  <wp:posOffset>-1065530</wp:posOffset>
                </wp:positionV>
                <wp:extent cx="7568565" cy="1320165"/>
                <wp:effectExtent l="0" t="0" r="13335" b="13335"/>
                <wp:wrapSquare wrapText="bothSides"/>
                <wp:docPr id="8"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111F37"/>
                        </a:solidFill>
                        <a:ln w="12700">
                          <a:solidFill>
                            <a:srgbClr val="003399"/>
                          </a:solidFill>
                          <a:miter lim="800000"/>
                          <a:headEnd/>
                          <a:tailEnd/>
                        </a:ln>
                      </wps:spPr>
                      <wps:txbx>
                        <w:txbxContent>
                          <w:p w:rsidR="00552FAF" w:rsidP="00552FAF" w:rsidRDefault="00552FAF" w14:paraId="288C45FA" w14:textId="77777777">
                            <w:pPr>
                              <w:rPr>
                                <w:rFonts w:ascii="EC Square Sans Cond Pro" w:hAnsi="EC Square Sans Cond Pro"/>
                                <w:i/>
                                <w:color w:val="003399"/>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374294F5">
              <v:rect id="Rectangle 242" style="position:absolute;left:0;text-align:left;margin-left:-.65pt;margin-top:-83.9pt;width:595.95pt;height:103.95pt;z-index:25166237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spid="_x0000_s1047" fillcolor="#111f37" strokecolor="#039" strokeweight="1pt" w14:anchorId="52F07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">
                <v:textbox>
                  <w:txbxContent>
                    <w:p w:rsidR="00552FAF" w:rsidP="00552FAF" w:rsidRDefault="00552FAF" w14:paraId="0D0B940D" w14:textId="77777777">
                      <w:pPr>
                        <w:rPr>
                          <w:rFonts w:ascii="EC Square Sans Cond Pro" w:hAnsi="EC Square Sans Cond Pro"/>
                          <w:i/>
                          <w:color w:val="003399"/>
                        </w:rPr>
                      </w:pPr>
                    </w:p>
                  </w:txbxContent>
                </v:textbox>
                <w10:wrap type="square" anchorx="page" anchory="margin"/>
              </v:rect>
            </w:pict>
          </mc:Fallback>
        </mc:AlternateContent>
      </w:r>
      <w:r w:rsidRPr="004D68F8" w:rsidR="00904559">
        <w:rPr>
          <w:rFonts w:ascii="EC Square Sans Cond Pro" w:hAnsi="EC Square Sans Cond Pro" w:cs="EC Square Sans Pro Medium"/>
          <w:color w:val="002060"/>
          <w:szCs w:val="20"/>
          <w:lang w:eastAsia="fr-BE"/>
        </w:rPr>
        <w:t xml:space="preserve">last update: </w:t>
      </w:r>
      <w:r w:rsidR="00812C2A">
        <w:rPr>
          <w:rFonts w:ascii="EC Square Sans Cond Pro" w:hAnsi="EC Square Sans Cond Pro" w:cs="EC Square Sans Pro Medium"/>
          <w:color w:val="002060"/>
          <w:szCs w:val="20"/>
          <w:lang w:eastAsia="fr-BE"/>
        </w:rPr>
        <w:t xml:space="preserve">June </w:t>
      </w:r>
      <w:r w:rsidRPr="004D68F8" w:rsidR="00D45F53">
        <w:rPr>
          <w:rFonts w:ascii="EC Square Sans Cond Pro" w:hAnsi="EC Square Sans Cond Pro" w:cs="EC Square Sans Pro Medium"/>
          <w:color w:val="002060"/>
          <w:szCs w:val="20"/>
          <w:lang w:eastAsia="fr-BE"/>
        </w:rPr>
        <w:t>202</w:t>
      </w:r>
      <w:r w:rsidRPr="004D68F8" w:rsidR="00EE5EB7">
        <w:rPr>
          <w:rFonts w:ascii="EC Square Sans Cond Pro" w:hAnsi="EC Square Sans Cond Pro" w:cs="EC Square Sans Pro Medium"/>
          <w:color w:val="002060"/>
          <w:szCs w:val="20"/>
          <w:lang w:eastAsia="fr-BE"/>
        </w:rPr>
        <w:t>3</w:t>
      </w:r>
    </w:p>
    <w:p w:rsidRPr="004D68F8" w:rsidR="00F56AFA" w:rsidRDefault="00441CDE" w14:paraId="154F90BF" w14:textId="66E298B6">
      <w:pPr>
        <w:autoSpaceDE w:val="0"/>
        <w:autoSpaceDN w:val="0"/>
        <w:adjustRightInd w:val="0"/>
        <w:spacing w:before="160" w:line="240" w:lineRule="atLeast"/>
        <w:jc w:val="left"/>
        <w:rPr>
          <w:rFonts w:ascii="EC Square Sans Cond Pro" w:hAnsi="EC Square Sans Cond Pro" w:cs="EC Square Sans Pro Medium"/>
          <w:color w:val="4958A0"/>
          <w:sz w:val="36"/>
          <w:szCs w:val="36"/>
          <w:lang w:eastAsia="fr-BE"/>
        </w:rPr>
      </w:pPr>
      <w:r w:rsidRPr="004D68F8">
        <w:rPr>
          <w:rFonts w:ascii="EC Square Sans Cond Pro" w:hAnsi="EC Square Sans Cond Pro" w:cs="EC Square Sans Pro Medium"/>
          <w:color w:val="4958A0"/>
          <w:sz w:val="36"/>
          <w:szCs w:val="36"/>
          <w:lang w:eastAsia="fr-BE"/>
        </w:rPr>
        <w:t>The Digital Public Administration Factsheets</w:t>
      </w:r>
    </w:p>
    <w:p w:rsidRPr="004D68F8" w:rsidR="00552FAF" w:rsidRDefault="00552FAF" w14:paraId="202C6224" w14:textId="77777777">
      <w:pPr>
        <w:rPr>
          <w:rFonts w:ascii="EC Square Sans Cond Pro" w:hAnsi="EC Square Sans Cond Pro" w:cs="EC Square Sans Pro"/>
          <w:lang w:eastAsia="fr-BE"/>
        </w:rPr>
      </w:pPr>
    </w:p>
    <w:p w:rsidRPr="004D68F8" w:rsidR="00F56AFA" w:rsidRDefault="00441CDE" w14:paraId="154F90C0" w14:textId="5B8F368B">
      <w:pPr>
        <w:rPr>
          <w:rFonts w:ascii="EC Square Sans Cond Pro" w:hAnsi="EC Square Sans Cond Pro" w:cs="EC Square Sans Pro"/>
          <w:lang w:eastAsia="fr-BE"/>
        </w:rPr>
      </w:pPr>
      <w:r w:rsidRPr="004D68F8">
        <w:rPr>
          <w:rFonts w:ascii="EC Square Sans Cond Pro" w:hAnsi="EC Square Sans Cond Pro" w:cs="EC Square Sans Pro"/>
          <w:lang w:eastAsia="fr-BE"/>
        </w:rPr>
        <w:t>The factsheets present an overview of the state and progress of Digital Public Administration and Interoperability within European countries.</w:t>
      </w:r>
    </w:p>
    <w:p w:rsidRPr="004D68F8" w:rsidR="00F56AFA" w:rsidRDefault="00441CDE" w14:paraId="154F90C1" w14:textId="13B2F672">
      <w:pPr>
        <w:rPr>
          <w:rFonts w:ascii="EC Square Sans Cond Pro" w:hAnsi="EC Square Sans Cond Pro" w:cs="EC Square Sans Pro"/>
          <w:lang w:eastAsia="fr-BE"/>
        </w:rPr>
      </w:pPr>
      <w:r w:rsidRPr="004D68F8">
        <w:rPr>
          <w:rFonts w:ascii="EC Square Sans Cond Pro" w:hAnsi="EC Square Sans Cond Pro" w:cs="EC Square Sans Pro"/>
          <w:lang w:eastAsia="fr-BE"/>
        </w:rPr>
        <w:t xml:space="preserve">The factsheets are published on the Joinup platform, which is a joint initiative by the Directorate General for Informatics (DG DIGIT) and the Directorate General for Communications Networks, Content &amp; Technology (DG CONNECT). This factsheet received </w:t>
      </w:r>
      <w:r w:rsidRPr="004D68F8" w:rsidR="00C12D7E">
        <w:rPr>
          <w:rFonts w:ascii="EC Square Sans Cond Pro" w:hAnsi="EC Square Sans Cond Pro" w:cs="EC Square Sans Pro"/>
          <w:lang w:eastAsia="fr-BE"/>
        </w:rPr>
        <w:t xml:space="preserve">a </w:t>
      </w:r>
      <w:r w:rsidRPr="004D68F8">
        <w:rPr>
          <w:rFonts w:ascii="EC Square Sans Cond Pro" w:hAnsi="EC Square Sans Cond Pro" w:cs="EC Square Sans Pro"/>
          <w:lang w:eastAsia="fr-BE"/>
        </w:rPr>
        <w:t>valuable contribution from</w:t>
      </w:r>
      <w:r w:rsidRPr="004D68F8" w:rsidR="000C211F">
        <w:rPr>
          <w:rFonts w:ascii="EC Square Sans Cond Pro" w:hAnsi="EC Square Sans Cond Pro" w:cs="EC Square Sans Pro"/>
          <w:lang w:eastAsia="fr-BE"/>
        </w:rPr>
        <w:t xml:space="preserve"> </w:t>
      </w:r>
      <w:hyperlink w:history="1" r:id="rId150">
        <w:r w:rsidRPr="004D68F8" w:rsidR="00EE5EB7">
          <w:rPr>
            <w:rStyle w:val="Hyperlink"/>
            <w:rFonts w:ascii="EC Square Sans Cond Pro" w:hAnsi="EC Square Sans Cond Pro" w:cs="EC Square Sans Pro"/>
            <w:lang w:eastAsia="fr-BE"/>
          </w:rPr>
          <w:t>The Ministry of Finance and Economic Affairs</w:t>
        </w:r>
      </w:hyperlink>
      <w:r w:rsidRPr="004D68F8" w:rsidR="00EE5EB7">
        <w:rPr>
          <w:rFonts w:ascii="EC Square Sans Cond Pro" w:hAnsi="EC Square Sans Cond Pro" w:cs="EC Square Sans Pro"/>
          <w:lang w:eastAsia="fr-BE"/>
        </w:rPr>
        <w:t xml:space="preserve"> and </w:t>
      </w:r>
      <w:hyperlink w:history="1" r:id="rId151">
        <w:r w:rsidRPr="004D68F8" w:rsidR="00EE5EB7">
          <w:rPr>
            <w:rStyle w:val="Hyperlink"/>
            <w:rFonts w:ascii="EC Square Sans Cond Pro" w:hAnsi="EC Square Sans Cond Pro" w:cs="EC Square Sans Pro"/>
            <w:lang w:eastAsia="fr-BE"/>
          </w:rPr>
          <w:t>The Ministry of Higher Education, Science and Innovation</w:t>
        </w:r>
      </w:hyperlink>
      <w:r w:rsidRPr="004D68F8" w:rsidR="00EE0490">
        <w:rPr>
          <w:rFonts w:ascii="EC Square Sans Cond Pro" w:hAnsi="EC Square Sans Cond Pro" w:cs="EC Square Sans Pro"/>
          <w:lang w:eastAsia="fr-BE"/>
        </w:rPr>
        <w:t xml:space="preserve">. </w:t>
      </w:r>
    </w:p>
    <w:p w:rsidRPr="004D68F8" w:rsidR="00F56AFA" w:rsidRDefault="00F56AFA" w14:paraId="154F90C2" w14:textId="77777777">
      <w:pPr>
        <w:autoSpaceDE w:val="0"/>
        <w:autoSpaceDN w:val="0"/>
        <w:adjustRightInd w:val="0"/>
        <w:rPr>
          <w:rFonts w:ascii="EC Square Sans Cond Pro" w:hAnsi="EC Square Sans Cond Pro" w:cs="EC Square Sans Pro"/>
          <w:lang w:eastAsia="fr-BE"/>
        </w:rPr>
      </w:pPr>
    </w:p>
    <w:p w:rsidRPr="004D68F8" w:rsidR="00F56AFA" w:rsidRDefault="00441CDE" w14:paraId="154F90C3" w14:textId="1C634324">
      <w:pPr>
        <w:ind w:left="454" w:hanging="454"/>
        <w:jc w:val="left"/>
        <w:rPr>
          <w:rFonts w:ascii="Calibri" w:hAnsi="Calibri"/>
          <w:i/>
          <w:iCs/>
          <w:color w:val="auto"/>
          <w:lang w:eastAsia="en-US"/>
        </w:rPr>
      </w:pPr>
      <w:r w:rsidRPr="004D68F8">
        <w:rPr>
          <w:noProof/>
        </w:rPr>
        <w:drawing>
          <wp:anchor distT="0" distB="0" distL="114300" distR="114300" simplePos="0" relativeHeight="251658272" behindDoc="1" locked="0" layoutInCell="1" allowOverlap="1" wp14:anchorId="154F9129" wp14:editId="154F912A">
            <wp:simplePos x="0" y="0"/>
            <wp:positionH relativeFrom="column">
              <wp:align>left</wp:align>
            </wp:positionH>
            <wp:positionV relativeFrom="paragraph">
              <wp:posOffset>0</wp:posOffset>
            </wp:positionV>
            <wp:extent cx="225425" cy="212090"/>
            <wp:effectExtent l="0" t="0" r="0" b="0"/>
            <wp:wrapNone/>
            <wp:docPr id="830879426" name="Picture 830879426">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3" cstate="print">
                      <a:extLst>
                        <a:ext uri="{28A0092B-C50C-407E-A947-70E740481C1C}">
                          <a14:useLocalDpi xmlns:a14="http://schemas.microsoft.com/office/drawing/2010/main" val="0"/>
                        </a:ext>
                      </a:extLst>
                    </a:blip>
                    <a:srcRect/>
                    <a:stretch>
                      <a:fillRect/>
                    </a:stretch>
                  </pic:blipFill>
                  <pic:spPr>
                    <a:xfrm>
                      <a:off x="0" y="0"/>
                      <a:ext cx="225425" cy="212090"/>
                    </a:xfrm>
                    <a:prstGeom prst="rect">
                      <a:avLst/>
                    </a:prstGeom>
                  </pic:spPr>
                </pic:pic>
              </a:graphicData>
            </a:graphic>
            <wp14:sizeRelH relativeFrom="page">
              <wp14:pctWidth>0</wp14:pctWidth>
            </wp14:sizeRelH>
            <wp14:sizeRelV relativeFrom="page">
              <wp14:pctHeight>0</wp14:pctHeight>
            </wp14:sizeRelV>
          </wp:anchor>
        </w:drawing>
      </w:r>
      <w:r w:rsidRPr="004D68F8">
        <w:rPr>
          <w:rFonts w:ascii="Calibri" w:hAnsi="Calibri"/>
          <w:i/>
          <w:iCs/>
          <w:color w:val="auto"/>
          <w:lang w:eastAsia="en-US"/>
        </w:rPr>
        <w:t xml:space="preserve">          </w:t>
      </w:r>
      <w:r w:rsidR="000B3748">
        <w:rPr>
          <w:rFonts w:ascii="Calibri" w:hAnsi="Calibri"/>
          <w:i/>
          <w:iCs/>
          <w:color w:val="auto"/>
          <w:lang w:eastAsia="en-US"/>
        </w:rPr>
        <w:t xml:space="preserve">  </w:t>
      </w:r>
      <w:r w:rsidRPr="004D68F8">
        <w:rPr>
          <w:rFonts w:ascii="EC Square Sans Cond Pro" w:hAnsi="EC Square Sans Cond Pro" w:cs="EC Square Sans Pro"/>
          <w:i/>
          <w:iCs/>
          <w:lang w:eastAsia="fr-BE"/>
        </w:rPr>
        <w:t>The Digital Public Administration factsheets are prepared for the European Commission by</w:t>
      </w:r>
      <w:r w:rsidRPr="004D68F8">
        <w:rPr>
          <w:rFonts w:ascii="Calibri" w:hAnsi="Calibri"/>
          <w:i/>
          <w:iCs/>
          <w:color w:val="auto"/>
          <w:lang w:eastAsia="en-US"/>
        </w:rPr>
        <w:t xml:space="preserve"> </w:t>
      </w:r>
      <w:hyperlink w:history="1" r:id="rId154">
        <w:r w:rsidRPr="004D68F8">
          <w:rPr>
            <w:rFonts w:ascii="EC Square Sans Cond Pro" w:hAnsi="EC Square Sans Cond Pro" w:cs="EC Square Sans Pro"/>
            <w:i/>
            <w:iCs/>
            <w:color w:val="2F5496"/>
            <w:lang w:eastAsia="fr-BE"/>
          </w:rPr>
          <w:t>Wavestone</w:t>
        </w:r>
      </w:hyperlink>
      <w:r w:rsidRPr="004D68F8">
        <w:rPr>
          <w:rFonts w:ascii="EC Square Sans Cond Pro" w:hAnsi="EC Square Sans Cond Pro" w:cs="EC Square Sans Pro"/>
          <w:i/>
          <w:iCs/>
          <w:lang w:eastAsia="fr-BE"/>
        </w:rPr>
        <w:t>.</w:t>
      </w:r>
    </w:p>
    <w:p w:rsidRPr="004D68F8" w:rsidR="00F56AFA" w:rsidRDefault="00F56AFA" w14:paraId="154F90C4" w14:textId="77777777">
      <w:pPr>
        <w:pStyle w:val="BodyText"/>
      </w:pPr>
    </w:p>
    <w:p w:rsidRPr="004D68F8" w:rsidR="00F56AFA" w:rsidRDefault="00441CDE" w14:paraId="154F90C5" w14:textId="77777777">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r w:rsidRPr="004D68F8">
        <w:rPr>
          <w:rFonts w:ascii="EC Square Sans Cond Pro" w:hAnsi="EC Square Sans Cond Pro" w:cs="EC Square Sans Pro Medium"/>
          <w:color w:val="4958A0"/>
          <w:sz w:val="36"/>
          <w:szCs w:val="36"/>
          <w:lang w:eastAsia="fr-BE"/>
        </w:rPr>
        <w:t xml:space="preserve">An action supported by Interoperable Europe </w:t>
      </w:r>
    </w:p>
    <w:p w:rsidRPr="004D68F8" w:rsidR="00F56AFA" w:rsidRDefault="00441CDE" w14:paraId="154F90C6" w14:textId="77777777">
      <w:pPr>
        <w:autoSpaceDE w:val="0"/>
        <w:autoSpaceDN w:val="0"/>
        <w:adjustRightInd w:val="0"/>
        <w:spacing w:before="40" w:line="181" w:lineRule="atLeast"/>
        <w:rPr>
          <w:rFonts w:ascii="EC Square Sans Cond Pro" w:hAnsi="EC Square Sans Cond Pro" w:cs="EC Square Sans Pro"/>
          <w:szCs w:val="18"/>
          <w:lang w:eastAsia="fr-BE"/>
        </w:rPr>
      </w:pPr>
      <w:r w:rsidRPr="004D68F8">
        <w:rPr>
          <w:rFonts w:ascii="EC Square Sans Cond Pro" w:hAnsi="EC Square Sans Cond Pro" w:cs="EC Square Sans Pro"/>
          <w:szCs w:val="18"/>
          <w:lang w:eastAsia="fr-BE"/>
        </w:rPr>
        <w:t xml:space="preserve">The ISA² Programme has evolved into </w:t>
      </w:r>
      <w:hyperlink w:history="1" r:id="rId155">
        <w:r w:rsidRPr="004D68F8">
          <w:rPr>
            <w:rStyle w:val="Hyperlink"/>
            <w:rFonts w:ascii="EC Square Sans Cond Pro" w:hAnsi="EC Square Sans Cond Pro" w:cs="EC Square Sans Pro"/>
            <w:szCs w:val="18"/>
            <w:lang w:eastAsia="fr-BE"/>
          </w:rPr>
          <w:t>Interoperable Europe</w:t>
        </w:r>
      </w:hyperlink>
      <w:r w:rsidRPr="004D68F8">
        <w:rPr>
          <w:rFonts w:ascii="EC Square Sans Cond Pro" w:hAnsi="EC Square Sans Cond Pro" w:cs="EC Square Sans Pro"/>
          <w:szCs w:val="18"/>
          <w:lang w:eastAsia="fr-BE"/>
        </w:rPr>
        <w:t xml:space="preserve"> - the initiative of the European Commission for a reinforced interoperability policy.  </w:t>
      </w:r>
    </w:p>
    <w:p w:rsidRPr="004D68F8" w:rsidR="00F56AFA" w:rsidRDefault="00441CDE" w14:paraId="154F90C7" w14:textId="77777777">
      <w:pPr>
        <w:pStyle w:val="NormalWeb"/>
        <w:shd w:val="clear" w:color="auto" w:fill="FFFFFF"/>
        <w:spacing w:before="0" w:beforeAutospacing="0" w:after="150" w:afterAutospacing="0"/>
        <w:jc w:val="both"/>
        <w:rPr>
          <w:rFonts w:ascii="EC Square Sans Cond Pro" w:hAnsi="EC Square Sans Cond Pro" w:cs="EC Square Sans Pro"/>
          <w:color w:val="333333"/>
          <w:sz w:val="18"/>
          <w:szCs w:val="18"/>
          <w:lang w:val="en-GB" w:eastAsia="fr-BE"/>
        </w:rPr>
      </w:pPr>
      <w:r w:rsidRPr="004D68F8">
        <w:rPr>
          <w:rFonts w:ascii="EC Square Sans Cond Pro" w:hAnsi="EC Square Sans Cond Pro" w:cs="EC Square Sans Pro"/>
          <w:color w:val="333333"/>
          <w:sz w:val="18"/>
          <w:szCs w:val="18"/>
          <w:lang w:val="en-GB" w:eastAsia="fr-BE"/>
        </w:rPr>
        <w:t>The work of the European Commission and its partners in public administrations across Europe to enhance interoperability continues at full speed despite the end of the ISA</w:t>
      </w:r>
      <w:r w:rsidRPr="004D68F8">
        <w:rPr>
          <w:rFonts w:ascii="EC Square Sans Cond Pro" w:hAnsi="EC Square Sans Cond Pro" w:cs="EC Square Sans Pro"/>
          <w:color w:val="333333"/>
          <w:sz w:val="18"/>
          <w:szCs w:val="18"/>
          <w:vertAlign w:val="superscript"/>
          <w:lang w:val="en-GB" w:eastAsia="fr-BE"/>
        </w:rPr>
        <w:t>2</w:t>
      </w:r>
      <w:r w:rsidRPr="004D68F8">
        <w:rPr>
          <w:rFonts w:ascii="EC Square Sans Cond Pro" w:hAnsi="EC Square Sans Cond Pro" w:cs="EC Square Sans Pro"/>
          <w:color w:val="333333"/>
          <w:sz w:val="18"/>
          <w:szCs w:val="18"/>
          <w:lang w:val="en-GB" w:eastAsia="fr-BE"/>
        </w:rPr>
        <w:t xml:space="preserve"> programme. Indeed, enhanced interoperability will be necessary to unlock the potential of data use and reuse for improved public services, to enable cross-border collaboration, and to support the sector-specific policy goals set by the Commission for the future.</w:t>
      </w:r>
    </w:p>
    <w:p w:rsidRPr="004D68F8" w:rsidR="00F56AFA" w:rsidRDefault="00441CDE" w14:paraId="154F90C8" w14:textId="77777777">
      <w:pPr>
        <w:pStyle w:val="NormalWeb"/>
        <w:shd w:val="clear" w:color="auto" w:fill="FFFFFF"/>
        <w:spacing w:before="0" w:beforeAutospacing="0" w:after="150" w:afterAutospacing="0"/>
        <w:jc w:val="both"/>
        <w:rPr>
          <w:rFonts w:ascii="EC Square Sans Cond Pro" w:hAnsi="EC Square Sans Cond Pro" w:cs="EC Square Sans Pro"/>
          <w:color w:val="333333"/>
          <w:sz w:val="18"/>
          <w:szCs w:val="18"/>
          <w:lang w:val="en-GB" w:eastAsia="fr-BE"/>
        </w:rPr>
      </w:pPr>
      <w:r w:rsidRPr="004D68F8">
        <w:rPr>
          <w:rFonts w:ascii="EC Square Sans Cond Pro" w:hAnsi="EC Square Sans Cond Pro" w:cs="EC Square Sans Pro"/>
          <w:color w:val="333333"/>
          <w:sz w:val="18"/>
          <w:szCs w:val="18"/>
          <w:lang w:val="en-GB" w:eastAsia="fr-BE"/>
        </w:rPr>
        <w:t xml:space="preserve">Interoperable Europe will lead the process of achieving these goals and creating a reinforced interoperability policy that will work for everyone. The initiative is supported by the </w:t>
      </w:r>
      <w:hyperlink w:history="1" r:id="rId156">
        <w:r w:rsidRPr="004D68F8">
          <w:rPr>
            <w:rStyle w:val="Hyperlink"/>
            <w:rFonts w:ascii="EC Square Sans Cond Pro" w:hAnsi="EC Square Sans Cond Pro" w:cs="EC Square Sans Pro"/>
            <w:szCs w:val="18"/>
            <w:lang w:val="en-GB" w:eastAsia="fr-BE"/>
          </w:rPr>
          <w:t>Digital Europe Programme</w:t>
        </w:r>
      </w:hyperlink>
      <w:r w:rsidRPr="004D68F8">
        <w:rPr>
          <w:rFonts w:ascii="EC Square Sans Cond Pro" w:hAnsi="EC Square Sans Cond Pro" w:cs="EC Square Sans Pro"/>
          <w:color w:val="333333"/>
          <w:sz w:val="18"/>
          <w:szCs w:val="18"/>
          <w:lang w:val="en-GB" w:eastAsia="fr-BE"/>
        </w:rPr>
        <w:t>.</w:t>
      </w:r>
    </w:p>
    <w:p w:rsidRPr="004D68F8" w:rsidR="00F56AFA" w:rsidRDefault="00F56AFA" w14:paraId="154F90C9" w14:textId="77777777">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p>
    <w:p w:rsidRPr="004D68F8" w:rsidR="00F56AFA" w:rsidRDefault="00441CDE" w14:paraId="154F90CA" w14:textId="77777777">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4D68F8">
        <w:rPr>
          <w:noProof/>
          <w:lang w:val="en-GB"/>
        </w:rPr>
        <w:drawing>
          <wp:anchor distT="0" distB="0" distL="114300" distR="114300" simplePos="0" relativeHeight="251658253" behindDoc="1" locked="0" layoutInCell="1" allowOverlap="1" wp14:anchorId="154F912B" wp14:editId="154F912C">
            <wp:simplePos x="0" y="0"/>
            <wp:positionH relativeFrom="column">
              <wp:posOffset>2595245</wp:posOffset>
            </wp:positionH>
            <wp:positionV relativeFrom="paragraph">
              <wp:posOffset>67310</wp:posOffset>
            </wp:positionV>
            <wp:extent cx="3376930" cy="1446530"/>
            <wp:effectExtent l="0" t="0" r="0" b="1270"/>
            <wp:wrapNone/>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14:sizeRelH relativeFrom="margin">
              <wp14:pctWidth>0</wp14:pctWidth>
            </wp14:sizeRelH>
            <wp14:sizeRelV relativeFrom="margin">
              <wp14:pctHeight>0</wp14:pctHeight>
            </wp14:sizeRelV>
          </wp:anchor>
        </w:drawing>
      </w:r>
      <w:r w:rsidRPr="004D68F8">
        <w:rPr>
          <w:rFonts w:ascii="EC Square Sans Cond Pro" w:hAnsi="EC Square Sans Cond Pro" w:cs="EC Square Sans Pro Medium"/>
          <w:color w:val="4958A0"/>
          <w:sz w:val="36"/>
          <w:szCs w:val="36"/>
          <w:lang w:val="en-GB" w:eastAsia="fr-BE"/>
        </w:rPr>
        <w:t>Follow us</w:t>
      </w:r>
    </w:p>
    <w:p w:rsidRPr="004D68F8" w:rsidR="00F56AFA" w:rsidRDefault="00441CDE" w14:paraId="154F90CB" w14:textId="77777777">
      <w:pPr>
        <w:autoSpaceDE w:val="0"/>
        <w:autoSpaceDN w:val="0"/>
        <w:adjustRightInd w:val="0"/>
        <w:spacing w:before="40" w:line="181" w:lineRule="atLeast"/>
        <w:ind w:left="567"/>
        <w:jc w:val="left"/>
        <w:rPr>
          <w:rFonts w:ascii="EC Square Sans Cond Pro" w:hAnsi="EC Square Sans Cond Pro"/>
          <w:color w:val="034EA2"/>
        </w:rPr>
      </w:pPr>
      <w:r w:rsidRPr="004D68F8">
        <w:rPr>
          <w:noProof/>
        </w:rPr>
        <w:drawing>
          <wp:anchor distT="0" distB="0" distL="114300" distR="114300" simplePos="0" relativeHeight="251658252" behindDoc="1" locked="0" layoutInCell="1" allowOverlap="1" wp14:anchorId="154F912D" wp14:editId="154F912E">
            <wp:simplePos x="0" y="0"/>
            <wp:positionH relativeFrom="column">
              <wp:posOffset>3810</wp:posOffset>
            </wp:positionH>
            <wp:positionV relativeFrom="paragraph">
              <wp:posOffset>91440</wp:posOffset>
            </wp:positionV>
            <wp:extent cx="225425" cy="182880"/>
            <wp:effectExtent l="0" t="0" r="3175" b="7620"/>
            <wp:wrapNone/>
            <wp:docPr id="5" name="Picture 5"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ax&#10;&#10;Description automatically generated"/>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Pr="004D68F8">
        <w:rPr>
          <w:rStyle w:val="Hyperlink"/>
          <w:rFonts w:ascii="EC Square Sans Cond Pro" w:hAnsi="EC Square Sans Cond Pro"/>
        </w:rPr>
        <w:t>@</w:t>
      </w:r>
      <w:hyperlink w:history="1" r:id="rId159">
        <w:r w:rsidRPr="004D68F8">
          <w:rPr>
            <w:rStyle w:val="Hyperlink"/>
            <w:rFonts w:ascii="EC Square Sans Cond Pro" w:hAnsi="EC Square Sans Cond Pro"/>
          </w:rPr>
          <w:t>InteroperableEurope</w:t>
        </w:r>
      </w:hyperlink>
    </w:p>
    <w:p w:rsidRPr="004D68F8" w:rsidR="00F56AFA" w:rsidRDefault="00000000" w14:paraId="154F90CC" w14:textId="77777777">
      <w:pPr>
        <w:autoSpaceDE w:val="0"/>
        <w:autoSpaceDN w:val="0"/>
        <w:adjustRightInd w:val="0"/>
        <w:spacing w:before="40" w:line="181" w:lineRule="atLeast"/>
        <w:ind w:left="567"/>
        <w:jc w:val="left"/>
        <w:rPr>
          <w:rFonts w:ascii="EC Square Sans Cond Pro" w:hAnsi="EC Square Sans Cond Pro"/>
          <w:color w:val="034EA2"/>
        </w:rPr>
      </w:pPr>
      <w:hyperlink w:history="1" r:id="rId160">
        <w:r w:rsidRPr="004D68F8" w:rsidR="00441CDE">
          <w:rPr>
            <w:rStyle w:val="Hyperlink"/>
            <w:rFonts w:ascii="EC Square Sans Cond Pro" w:hAnsi="EC Square Sans Cond Pro"/>
          </w:rPr>
          <w:t>@Joinup_eu</w:t>
        </w:r>
      </w:hyperlink>
    </w:p>
    <w:p w:rsidRPr="004D68F8" w:rsidR="00F56AFA" w:rsidRDefault="00775948" w14:paraId="154F90CD" w14:textId="19CDDF74">
      <w:pPr>
        <w:autoSpaceDE w:val="0"/>
        <w:autoSpaceDN w:val="0"/>
        <w:adjustRightInd w:val="0"/>
        <w:spacing w:before="40" w:line="181" w:lineRule="atLeast"/>
        <w:ind w:left="567"/>
        <w:jc w:val="left"/>
        <w:rPr>
          <w:rFonts w:ascii="EC Square Sans Cond Pro" w:hAnsi="EC Square Sans Cond Pro"/>
          <w:color w:val="034EA2"/>
        </w:rPr>
      </w:pPr>
      <w:r w:rsidRPr="004D68F8">
        <w:rPr>
          <w:noProof/>
        </w:rPr>
        <w:drawing>
          <wp:anchor distT="0" distB="0" distL="114300" distR="114300" simplePos="0" relativeHeight="251658251" behindDoc="1" locked="0" layoutInCell="1" allowOverlap="1" wp14:anchorId="154F912F" wp14:editId="23A54772">
            <wp:simplePos x="0" y="0"/>
            <wp:positionH relativeFrom="margin">
              <wp:posOffset>-4445</wp:posOffset>
            </wp:positionH>
            <wp:positionV relativeFrom="margin">
              <wp:posOffset>5123815</wp:posOffset>
            </wp:positionV>
            <wp:extent cx="207010" cy="203835"/>
            <wp:effectExtent l="0" t="0" r="2540" b="571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61"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p>
    <w:p w:rsidRPr="004D68F8" w:rsidR="00F56AFA" w:rsidRDefault="00441CDE" w14:paraId="154F90CE" w14:textId="485FAF1E">
      <w:pPr>
        <w:rPr>
          <w:color w:val="034EA2"/>
        </w:rPr>
      </w:pPr>
      <w:r w:rsidRPr="004D68F8">
        <w:t xml:space="preserve">        </w:t>
      </w:r>
      <w:hyperlink w:history="1" r:id="rId162">
        <w:r w:rsidRPr="004D68F8">
          <w:rPr>
            <w:rStyle w:val="Hyperlink"/>
            <w:rFonts w:ascii="EC Square Sans Cond Pro" w:hAnsi="EC Square Sans Cond Pro"/>
          </w:rPr>
          <w:t>Interoperable</w:t>
        </w:r>
      </w:hyperlink>
      <w:r w:rsidRPr="004D68F8">
        <w:rPr>
          <w:rStyle w:val="Hyperlink"/>
          <w:rFonts w:ascii="EC Square Sans Cond Pro" w:hAnsi="EC Square Sans Cond Pro"/>
        </w:rPr>
        <w:t xml:space="preserve"> Europe</w:t>
      </w:r>
    </w:p>
    <w:p w:rsidRPr="004D68F8" w:rsidR="00F56AFA" w:rsidRDefault="00F56AFA" w14:paraId="154F90CF" w14:textId="70B9C6B0">
      <w:pPr>
        <w:pStyle w:val="BodyText"/>
      </w:pPr>
    </w:p>
    <w:p w:rsidRPr="004D68F8" w:rsidR="00F56AFA" w:rsidRDefault="0092053F" w14:paraId="154F90D0" w14:textId="1AF1ED28">
      <w:pPr>
        <w:pStyle w:val="BodyText"/>
      </w:pPr>
      <w:r w:rsidRPr="008F4BC8">
        <w:rPr>
          <w:noProof/>
          <w:lang w:eastAsia="en-IE"/>
        </w:rPr>
        <w:drawing>
          <wp:anchor distT="0" distB="0" distL="114300" distR="114300" simplePos="0" relativeHeight="251658270" behindDoc="1" locked="1" layoutInCell="1" allowOverlap="1" wp14:anchorId="6141B705" wp14:editId="644F0E86">
            <wp:simplePos x="0" y="0"/>
            <wp:positionH relativeFrom="page">
              <wp:align>right</wp:align>
            </wp:positionH>
            <wp:positionV relativeFrom="page">
              <wp:align>bottom</wp:align>
            </wp:positionV>
            <wp:extent cx="7570470" cy="2030095"/>
            <wp:effectExtent l="0" t="0" r="0" b="825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757047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Pr="004D68F8" w:rsidR="00F56AFA">
      <w:footerReference w:type="first" r:id="rId164"/>
      <w:pgSz w:w="11906" w:h="16838" w:orient="portrait"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03C88" w:rsidRDefault="00303C88" w14:paraId="4736BA80" w14:textId="77777777">
      <w:r>
        <w:separator/>
      </w:r>
    </w:p>
    <w:p w:rsidR="00303C88" w:rsidRDefault="00303C88" w14:paraId="199D8FB4" w14:textId="77777777"/>
  </w:endnote>
  <w:endnote w:type="continuationSeparator" w:id="0">
    <w:p w:rsidR="00303C88" w:rsidRDefault="00303C88" w14:paraId="7C5F39B4" w14:textId="77777777">
      <w:r>
        <w:continuationSeparator/>
      </w:r>
    </w:p>
    <w:p w:rsidR="00303C88" w:rsidRDefault="00303C88" w14:paraId="6C35BA81" w14:textId="77777777"/>
  </w:endnote>
  <w:endnote w:type="continuationNotice" w:id="1">
    <w:p w:rsidR="00303C88" w:rsidRDefault="00303C88" w14:paraId="270A5EA7" w14:textId="77777777"/>
    <w:p w:rsidR="00303C88" w:rsidRDefault="00303C88" w14:paraId="53DDE876"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Medium">
    <w:altName w:val="Calibri"/>
    <w:panose1 w:val="00000000000000000000"/>
    <w:charset w:val="00"/>
    <w:family w:val="swiss"/>
    <w:notTrueType/>
    <w:pitch w:val="variable"/>
    <w:sig w:usb0="00000003" w:usb1="00000000" w:usb2="00000000" w:usb3="00000000" w:csb0="00000001" w:csb1="00000000"/>
  </w:font>
  <w:font w:name="Yu Mincho">
    <w:charset w:val="80"/>
    <w:family w:val="roman"/>
    <w:pitch w:val="variable"/>
    <w:sig w:usb0="800002E7" w:usb1="2AC7FCFF" w:usb2="00000012" w:usb3="00000000" w:csb0="0002009F" w:csb1="00000000"/>
  </w:font>
  <w:font w:name="Open Sans">
    <w:charset w:val="00"/>
    <w:family w:val="swiss"/>
    <w:pitch w:val="variable"/>
    <w:sig w:usb0="E00002EF" w:usb1="4000205B" w:usb2="00000028"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w:altName w:val="Calibri"/>
    <w:panose1 w:val="00000000000000000000"/>
    <w:charset w:val="00"/>
    <w:family w:val="swiss"/>
    <w:notTrueType/>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729FC" w:rsidRDefault="00B729FC" w14:paraId="4B8CDB8B"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sdt>
    <w:sdtPr>
      <w:id w:val="1071696831"/>
      <w:docPartObj>
        <w:docPartGallery w:val="Page Numbers (Bottom of Page)"/>
        <w:docPartUnique/>
      </w:docPartObj>
    </w:sdtPr>
    <w:sdtEndPr>
      <w:rPr>
        <w:noProof/>
      </w:rPr>
    </w:sdtEndPr>
    <w:sdtContent>
      <w:p w:rsidR="00F56AFA" w:rsidRDefault="003D1452" w14:paraId="154F9147" w14:textId="5803ADF1">
        <w:pPr>
          <w:pStyle w:val="Footer"/>
          <w:jc w:val="center"/>
        </w:pPr>
        <w:r>
          <w:rPr>
            <w:noProof/>
            <w:lang w:val="en-IE" w:eastAsia="en-IE"/>
          </w:rPr>
          <w:drawing>
            <wp:anchor distT="0" distB="0" distL="114300" distR="114300" simplePos="0" relativeHeight="251658240" behindDoc="1" locked="1" layoutInCell="1" allowOverlap="1" wp14:anchorId="2034E1ED" wp14:editId="2EF1761B">
              <wp:simplePos x="0" y="0"/>
              <wp:positionH relativeFrom="page">
                <wp:align>right</wp:align>
              </wp:positionH>
              <wp:positionV relativeFrom="page">
                <wp:align>bottom</wp:align>
              </wp:positionV>
              <wp:extent cx="7570470" cy="82613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2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1CDE">
          <w:fldChar w:fldCharType="begin"/>
        </w:r>
        <w:r w:rsidR="00441CDE">
          <w:instrText xml:space="preserve"> PAGE   \* MERGEFORMAT </w:instrText>
        </w:r>
        <w:r w:rsidR="00441CDE">
          <w:fldChar w:fldCharType="separate"/>
        </w:r>
        <w:r w:rsidR="00441CDE">
          <w:rPr>
            <w:noProof/>
          </w:rPr>
          <w:t>2</w:t>
        </w:r>
        <w:r w:rsidR="00441CDE">
          <w:rPr>
            <w:noProof/>
          </w:rPr>
          <w:fldChar w:fldCharType="end"/>
        </w:r>
      </w:p>
    </w:sdtContent>
  </w:sdt>
  <w:p w:rsidR="00F56AFA" w:rsidRDefault="00F56AFA" w14:paraId="154F9148" w14:textId="77777777">
    <w:pPr>
      <w:pStyle w:val="Footer"/>
      <w:jc w:val="center"/>
      <w:rPr>
        <w:rStyle w:val="PageNumber"/>
        <w:color w:val="808080"/>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729FC" w:rsidRDefault="00B729FC" w14:paraId="2826784C"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6AFA" w:rsidRDefault="00F56AFA" w14:paraId="154F914A" w14:textId="2D1EFF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03C88" w:rsidRDefault="00303C88" w14:paraId="6D5B67B0" w14:textId="77777777">
      <w:r>
        <w:separator/>
      </w:r>
    </w:p>
    <w:p w:rsidR="00303C88" w:rsidRDefault="00303C88" w14:paraId="66A5A97F" w14:textId="77777777"/>
  </w:footnote>
  <w:footnote w:type="continuationSeparator" w:id="0">
    <w:p w:rsidR="00303C88" w:rsidRDefault="00303C88" w14:paraId="2F5CA6F9" w14:textId="77777777">
      <w:r>
        <w:continuationSeparator/>
      </w:r>
    </w:p>
    <w:p w:rsidR="00303C88" w:rsidRDefault="00303C88" w14:paraId="107E7C32" w14:textId="77777777"/>
  </w:footnote>
  <w:footnote w:type="continuationNotice" w:id="1">
    <w:p w:rsidR="00303C88" w:rsidRDefault="00303C88" w14:paraId="4AF29EDC" w14:textId="77777777"/>
    <w:p w:rsidR="00303C88" w:rsidRDefault="00303C88" w14:paraId="58C53FA1"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729FC" w:rsidRDefault="00B729FC" w14:paraId="1B2BA445"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F56AFA" w:rsidRDefault="004110CB" w14:paraId="154F9146" w14:textId="3BDA4911">
    <w:pPr>
      <w:pStyle w:val="Footer"/>
      <w:tabs>
        <w:tab w:val="clear" w:pos="8306"/>
        <w:tab w:val="right" w:pos="8820"/>
      </w:tabs>
      <w:ind w:right="3027"/>
    </w:pPr>
    <w:r>
      <w:rPr>
        <w:rFonts w:cs="Arial"/>
        <w:b/>
        <w:i w:val="0"/>
        <w:noProof/>
        <w:color w:val="auto"/>
        <w:szCs w:val="16"/>
      </w:rPr>
      <w:drawing>
        <wp:anchor distT="0" distB="0" distL="114300" distR="114300" simplePos="0" relativeHeight="251658241" behindDoc="0" locked="0" layoutInCell="1" allowOverlap="1" wp14:anchorId="4031EA57" wp14:editId="0D72AE57">
          <wp:simplePos x="0" y="0"/>
          <wp:positionH relativeFrom="page">
            <wp:align>right</wp:align>
          </wp:positionH>
          <wp:positionV relativeFrom="paragraph">
            <wp:posOffset>0</wp:posOffset>
          </wp:positionV>
          <wp:extent cx="5579745" cy="1294130"/>
          <wp:effectExtent l="0" t="0" r="1905" b="127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79745" cy="12941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6AFA" w:rsidRDefault="00F56AFA" w14:paraId="154F9149" w14:textId="77777777">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hint="default" w:ascii="Century Gothic" w:hAnsi="Century Gothic"/>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hint="default" w:ascii="Century Gothic" w:hAnsi="Century Gothic"/>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hint="default" w:ascii="Century Gothic" w:hAnsi="Century Gothic"/>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hint="default" w:ascii="Century Gothic" w:hAnsi="Century Gothic"/>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hint="default" w:ascii="Wingdings" w:hAnsi="Wingdings"/>
        <w:color w:val="7B6F46"/>
      </w:rPr>
    </w:lvl>
  </w:abstractNum>
  <w:abstractNum w:abstractNumId="6"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hint="default" w:ascii="Wingdings" w:hAnsi="Wingdings"/>
        <w:color w:val="000000"/>
      </w:rPr>
    </w:lvl>
    <w:lvl w:ilvl="1">
      <w:start w:val="1"/>
      <w:numFmt w:val="bullet"/>
      <w:lvlText w:val="o"/>
      <w:lvlJc w:val="left"/>
      <w:pPr>
        <w:tabs>
          <w:tab w:val="num" w:pos="1440"/>
        </w:tabs>
        <w:ind w:left="1440" w:hanging="360"/>
      </w:pPr>
      <w:rPr>
        <w:rFonts w:hint="default" w:ascii="Courier New" w:hAnsi="Courier New" w:cs="Courier New"/>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cs="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cs="Courier New"/>
      </w:rPr>
    </w:lvl>
    <w:lvl w:ilvl="8">
      <w:start w:val="1"/>
      <w:numFmt w:val="bullet"/>
      <w:lvlText w:val=""/>
      <w:lvlJc w:val="left"/>
      <w:pPr>
        <w:tabs>
          <w:tab w:val="num" w:pos="6480"/>
        </w:tabs>
        <w:ind w:left="6480" w:hanging="360"/>
      </w:pPr>
      <w:rPr>
        <w:rFonts w:hint="default" w:ascii="Wingdings" w:hAnsi="Wingdings"/>
      </w:rPr>
    </w:lvl>
  </w:abstractNum>
  <w:abstractNum w:abstractNumId="7"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hint="default" w:ascii="Wingdings" w:hAnsi="Wingdings"/>
        <w:color w:val="7B6F46"/>
      </w:rPr>
    </w:lvl>
    <w:lvl w:ilvl="1" w:tplc="08090003" w:tentative="1">
      <w:start w:val="1"/>
      <w:numFmt w:val="bullet"/>
      <w:lvlText w:val="o"/>
      <w:lvlJc w:val="left"/>
      <w:pPr>
        <w:tabs>
          <w:tab w:val="num" w:pos="1440"/>
        </w:tabs>
        <w:ind w:left="1440" w:hanging="360"/>
      </w:pPr>
      <w:rPr>
        <w:rFonts w:hint="default" w:ascii="Courier New" w:hAnsi="Courier New" w:cs="Courier New"/>
      </w:rPr>
    </w:lvl>
    <w:lvl w:ilvl="2" w:tplc="08090005" w:tentative="1">
      <w:start w:val="1"/>
      <w:numFmt w:val="bullet"/>
      <w:lvlText w:val=""/>
      <w:lvlJc w:val="left"/>
      <w:pPr>
        <w:tabs>
          <w:tab w:val="num" w:pos="2160"/>
        </w:tabs>
        <w:ind w:left="2160" w:hanging="360"/>
      </w:pPr>
      <w:rPr>
        <w:rFonts w:hint="default" w:ascii="Wingdings" w:hAnsi="Wingdings"/>
      </w:rPr>
    </w:lvl>
    <w:lvl w:ilvl="3" w:tplc="08090001" w:tentative="1">
      <w:start w:val="1"/>
      <w:numFmt w:val="bullet"/>
      <w:lvlText w:val=""/>
      <w:lvlJc w:val="left"/>
      <w:pPr>
        <w:tabs>
          <w:tab w:val="num" w:pos="2880"/>
        </w:tabs>
        <w:ind w:left="2880" w:hanging="360"/>
      </w:pPr>
      <w:rPr>
        <w:rFonts w:hint="default" w:ascii="Symbol" w:hAnsi="Symbol"/>
      </w:rPr>
    </w:lvl>
    <w:lvl w:ilvl="4" w:tplc="08090003" w:tentative="1">
      <w:start w:val="1"/>
      <w:numFmt w:val="bullet"/>
      <w:lvlText w:val="o"/>
      <w:lvlJc w:val="left"/>
      <w:pPr>
        <w:tabs>
          <w:tab w:val="num" w:pos="3600"/>
        </w:tabs>
        <w:ind w:left="3600" w:hanging="360"/>
      </w:pPr>
      <w:rPr>
        <w:rFonts w:hint="default" w:ascii="Courier New" w:hAnsi="Courier New" w:cs="Courier New"/>
      </w:rPr>
    </w:lvl>
    <w:lvl w:ilvl="5" w:tplc="08090005" w:tentative="1">
      <w:start w:val="1"/>
      <w:numFmt w:val="bullet"/>
      <w:lvlText w:val=""/>
      <w:lvlJc w:val="left"/>
      <w:pPr>
        <w:tabs>
          <w:tab w:val="num" w:pos="4320"/>
        </w:tabs>
        <w:ind w:left="4320" w:hanging="360"/>
      </w:pPr>
      <w:rPr>
        <w:rFonts w:hint="default" w:ascii="Wingdings" w:hAnsi="Wingdings"/>
      </w:rPr>
    </w:lvl>
    <w:lvl w:ilvl="6" w:tplc="08090001" w:tentative="1">
      <w:start w:val="1"/>
      <w:numFmt w:val="bullet"/>
      <w:lvlText w:val=""/>
      <w:lvlJc w:val="left"/>
      <w:pPr>
        <w:tabs>
          <w:tab w:val="num" w:pos="5040"/>
        </w:tabs>
        <w:ind w:left="5040" w:hanging="360"/>
      </w:pPr>
      <w:rPr>
        <w:rFonts w:hint="default" w:ascii="Symbol" w:hAnsi="Symbol"/>
      </w:rPr>
    </w:lvl>
    <w:lvl w:ilvl="7" w:tplc="08090003" w:tentative="1">
      <w:start w:val="1"/>
      <w:numFmt w:val="bullet"/>
      <w:lvlText w:val="o"/>
      <w:lvlJc w:val="left"/>
      <w:pPr>
        <w:tabs>
          <w:tab w:val="num" w:pos="5760"/>
        </w:tabs>
        <w:ind w:left="5760" w:hanging="360"/>
      </w:pPr>
      <w:rPr>
        <w:rFonts w:hint="default" w:ascii="Courier New" w:hAnsi="Courier New" w:cs="Courier New"/>
      </w:rPr>
    </w:lvl>
    <w:lvl w:ilvl="8" w:tplc="08090005" w:tentative="1">
      <w:start w:val="1"/>
      <w:numFmt w:val="bullet"/>
      <w:lvlText w:val=""/>
      <w:lvlJc w:val="left"/>
      <w:pPr>
        <w:tabs>
          <w:tab w:val="num" w:pos="6480"/>
        </w:tabs>
        <w:ind w:left="6480" w:hanging="360"/>
      </w:pPr>
      <w:rPr>
        <w:rFonts w:hint="default" w:ascii="Wingdings" w:hAnsi="Wingdings"/>
      </w:rPr>
    </w:lvl>
  </w:abstractNum>
  <w:abstractNum w:abstractNumId="8" w15:restartNumberingAfterBreak="0">
    <w:nsid w:val="18896DA3"/>
    <w:multiLevelType w:val="hybridMultilevel"/>
    <w:tmpl w:val="E9BC5950"/>
    <w:lvl w:ilvl="0" w:tplc="04100001">
      <w:start w:val="1"/>
      <w:numFmt w:val="bullet"/>
      <w:pStyle w:val="bulletpoints"/>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1BB40E57"/>
    <w:multiLevelType w:val="hybridMultilevel"/>
    <w:tmpl w:val="3E4C7848"/>
    <w:lvl w:ilvl="0" w:tplc="10000001">
      <w:start w:val="2"/>
      <w:numFmt w:val="bullet"/>
      <w:lvlText w:val=""/>
      <w:lvlJc w:val="left"/>
      <w:pPr>
        <w:ind w:left="360" w:hanging="360"/>
      </w:pPr>
      <w:rPr>
        <w:rFonts w:hint="default" w:ascii="Symbol" w:hAnsi="Symbol" w:eastAsia="Times New Roman" w:cs="Times New Roman"/>
      </w:rPr>
    </w:lvl>
    <w:lvl w:ilvl="1" w:tplc="10000003" w:tentative="1">
      <w:start w:val="1"/>
      <w:numFmt w:val="bullet"/>
      <w:lvlText w:val="o"/>
      <w:lvlJc w:val="left"/>
      <w:pPr>
        <w:ind w:left="1080" w:hanging="360"/>
      </w:pPr>
      <w:rPr>
        <w:rFonts w:hint="default" w:ascii="Courier New" w:hAnsi="Courier New" w:cs="Courier New"/>
      </w:rPr>
    </w:lvl>
    <w:lvl w:ilvl="2" w:tplc="10000005" w:tentative="1">
      <w:start w:val="1"/>
      <w:numFmt w:val="bullet"/>
      <w:lvlText w:val=""/>
      <w:lvlJc w:val="left"/>
      <w:pPr>
        <w:ind w:left="1800" w:hanging="360"/>
      </w:pPr>
      <w:rPr>
        <w:rFonts w:hint="default" w:ascii="Wingdings" w:hAnsi="Wingdings"/>
      </w:rPr>
    </w:lvl>
    <w:lvl w:ilvl="3" w:tplc="10000001" w:tentative="1">
      <w:start w:val="1"/>
      <w:numFmt w:val="bullet"/>
      <w:lvlText w:val=""/>
      <w:lvlJc w:val="left"/>
      <w:pPr>
        <w:ind w:left="2520" w:hanging="360"/>
      </w:pPr>
      <w:rPr>
        <w:rFonts w:hint="default" w:ascii="Symbol" w:hAnsi="Symbol"/>
      </w:rPr>
    </w:lvl>
    <w:lvl w:ilvl="4" w:tplc="10000003" w:tentative="1">
      <w:start w:val="1"/>
      <w:numFmt w:val="bullet"/>
      <w:lvlText w:val="o"/>
      <w:lvlJc w:val="left"/>
      <w:pPr>
        <w:ind w:left="3240" w:hanging="360"/>
      </w:pPr>
      <w:rPr>
        <w:rFonts w:hint="default" w:ascii="Courier New" w:hAnsi="Courier New" w:cs="Courier New"/>
      </w:rPr>
    </w:lvl>
    <w:lvl w:ilvl="5" w:tplc="10000005" w:tentative="1">
      <w:start w:val="1"/>
      <w:numFmt w:val="bullet"/>
      <w:lvlText w:val=""/>
      <w:lvlJc w:val="left"/>
      <w:pPr>
        <w:ind w:left="3960" w:hanging="360"/>
      </w:pPr>
      <w:rPr>
        <w:rFonts w:hint="default" w:ascii="Wingdings" w:hAnsi="Wingdings"/>
      </w:rPr>
    </w:lvl>
    <w:lvl w:ilvl="6" w:tplc="10000001" w:tentative="1">
      <w:start w:val="1"/>
      <w:numFmt w:val="bullet"/>
      <w:lvlText w:val=""/>
      <w:lvlJc w:val="left"/>
      <w:pPr>
        <w:ind w:left="4680" w:hanging="360"/>
      </w:pPr>
      <w:rPr>
        <w:rFonts w:hint="default" w:ascii="Symbol" w:hAnsi="Symbol"/>
      </w:rPr>
    </w:lvl>
    <w:lvl w:ilvl="7" w:tplc="10000003" w:tentative="1">
      <w:start w:val="1"/>
      <w:numFmt w:val="bullet"/>
      <w:lvlText w:val="o"/>
      <w:lvlJc w:val="left"/>
      <w:pPr>
        <w:ind w:left="5400" w:hanging="360"/>
      </w:pPr>
      <w:rPr>
        <w:rFonts w:hint="default" w:ascii="Courier New" w:hAnsi="Courier New" w:cs="Courier New"/>
      </w:rPr>
    </w:lvl>
    <w:lvl w:ilvl="8" w:tplc="10000005" w:tentative="1">
      <w:start w:val="1"/>
      <w:numFmt w:val="bullet"/>
      <w:lvlText w:val=""/>
      <w:lvlJc w:val="left"/>
      <w:pPr>
        <w:ind w:left="6120" w:hanging="360"/>
      </w:pPr>
      <w:rPr>
        <w:rFonts w:hint="default" w:ascii="Wingdings" w:hAnsi="Wingdings"/>
      </w:rPr>
    </w:lvl>
  </w:abstractNum>
  <w:abstractNum w:abstractNumId="10" w15:restartNumberingAfterBreak="0">
    <w:nsid w:val="1F5A0604"/>
    <w:multiLevelType w:val="multilevel"/>
    <w:tmpl w:val="ECC6FA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3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1451CCD"/>
    <w:multiLevelType w:val="hybridMultilevel"/>
    <w:tmpl w:val="2F0ADEFA"/>
    <w:lvl w:ilvl="0" w:tplc="31887E96">
      <w:start w:val="1"/>
      <w:numFmt w:val="bullet"/>
      <w:pStyle w:val="ListParagraph"/>
      <w:lvlText w:val=""/>
      <w:lvlJc w:val="left"/>
      <w:pPr>
        <w:ind w:left="757" w:hanging="360"/>
      </w:pPr>
      <w:rPr>
        <w:rFonts w:hint="default" w:ascii="Symbol" w:hAnsi="Symbol"/>
        <w:sz w:val="19"/>
        <w:szCs w:val="19"/>
      </w:rPr>
    </w:lvl>
    <w:lvl w:ilvl="1" w:tplc="08090003">
      <w:start w:val="1"/>
      <w:numFmt w:val="bullet"/>
      <w:lvlText w:val="o"/>
      <w:lvlJc w:val="left"/>
      <w:pPr>
        <w:ind w:left="1477" w:hanging="360"/>
      </w:pPr>
      <w:rPr>
        <w:rFonts w:hint="default" w:ascii="Courier New" w:hAnsi="Courier New" w:cs="Courier New"/>
      </w:rPr>
    </w:lvl>
    <w:lvl w:ilvl="2" w:tplc="08090005" w:tentative="1">
      <w:start w:val="1"/>
      <w:numFmt w:val="bullet"/>
      <w:lvlText w:val=""/>
      <w:lvlJc w:val="left"/>
      <w:pPr>
        <w:ind w:left="2197" w:hanging="360"/>
      </w:pPr>
      <w:rPr>
        <w:rFonts w:hint="default" w:ascii="Wingdings" w:hAnsi="Wingdings"/>
      </w:rPr>
    </w:lvl>
    <w:lvl w:ilvl="3" w:tplc="08090001" w:tentative="1">
      <w:start w:val="1"/>
      <w:numFmt w:val="bullet"/>
      <w:lvlText w:val=""/>
      <w:lvlJc w:val="left"/>
      <w:pPr>
        <w:ind w:left="2917" w:hanging="360"/>
      </w:pPr>
      <w:rPr>
        <w:rFonts w:hint="default" w:ascii="Symbol" w:hAnsi="Symbol"/>
      </w:rPr>
    </w:lvl>
    <w:lvl w:ilvl="4" w:tplc="08090003" w:tentative="1">
      <w:start w:val="1"/>
      <w:numFmt w:val="bullet"/>
      <w:lvlText w:val="o"/>
      <w:lvlJc w:val="left"/>
      <w:pPr>
        <w:ind w:left="3637" w:hanging="360"/>
      </w:pPr>
      <w:rPr>
        <w:rFonts w:hint="default" w:ascii="Courier New" w:hAnsi="Courier New" w:cs="Courier New"/>
      </w:rPr>
    </w:lvl>
    <w:lvl w:ilvl="5" w:tplc="08090005" w:tentative="1">
      <w:start w:val="1"/>
      <w:numFmt w:val="bullet"/>
      <w:lvlText w:val=""/>
      <w:lvlJc w:val="left"/>
      <w:pPr>
        <w:ind w:left="4357" w:hanging="360"/>
      </w:pPr>
      <w:rPr>
        <w:rFonts w:hint="default" w:ascii="Wingdings" w:hAnsi="Wingdings"/>
      </w:rPr>
    </w:lvl>
    <w:lvl w:ilvl="6" w:tplc="08090001" w:tentative="1">
      <w:start w:val="1"/>
      <w:numFmt w:val="bullet"/>
      <w:lvlText w:val=""/>
      <w:lvlJc w:val="left"/>
      <w:pPr>
        <w:ind w:left="5077" w:hanging="360"/>
      </w:pPr>
      <w:rPr>
        <w:rFonts w:hint="default" w:ascii="Symbol" w:hAnsi="Symbol"/>
      </w:rPr>
    </w:lvl>
    <w:lvl w:ilvl="7" w:tplc="08090003" w:tentative="1">
      <w:start w:val="1"/>
      <w:numFmt w:val="bullet"/>
      <w:lvlText w:val="o"/>
      <w:lvlJc w:val="left"/>
      <w:pPr>
        <w:ind w:left="5797" w:hanging="360"/>
      </w:pPr>
      <w:rPr>
        <w:rFonts w:hint="default" w:ascii="Courier New" w:hAnsi="Courier New" w:cs="Courier New"/>
      </w:rPr>
    </w:lvl>
    <w:lvl w:ilvl="8" w:tplc="08090005" w:tentative="1">
      <w:start w:val="1"/>
      <w:numFmt w:val="bullet"/>
      <w:lvlText w:val=""/>
      <w:lvlJc w:val="left"/>
      <w:pPr>
        <w:ind w:left="6517" w:hanging="360"/>
      </w:pPr>
      <w:rPr>
        <w:rFonts w:hint="default" w:ascii="Wingdings" w:hAnsi="Wingdings"/>
      </w:rPr>
    </w:lvl>
  </w:abstractNum>
  <w:abstractNum w:abstractNumId="12" w15:restartNumberingAfterBreak="0">
    <w:nsid w:val="23496BB1"/>
    <w:multiLevelType w:val="hybridMultilevel"/>
    <w:tmpl w:val="9BFEDD36"/>
    <w:lvl w:ilvl="0" w:tplc="0410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263A32D1"/>
    <w:multiLevelType w:val="hybridMultilevel"/>
    <w:tmpl w:val="90104B56"/>
    <w:lvl w:ilvl="0" w:tplc="04100001">
      <w:start w:val="1"/>
      <w:numFmt w:val="bullet"/>
      <w:lvlText w:val=""/>
      <w:lvlJc w:val="left"/>
      <w:pPr>
        <w:ind w:left="720" w:hanging="360"/>
      </w:pPr>
      <w:rPr>
        <w:rFonts w:hint="default" w:ascii="Symbol" w:hAnsi="Symbol"/>
      </w:rPr>
    </w:lvl>
    <w:lvl w:ilvl="1" w:tplc="C00C0DD6">
      <w:start w:val="1"/>
      <w:numFmt w:val="bullet"/>
      <w:lvlText w:val="o"/>
      <w:lvlJc w:val="left"/>
      <w:pPr>
        <w:ind w:left="1440" w:hanging="360"/>
      </w:pPr>
      <w:rPr>
        <w:rFonts w:hint="default" w:ascii="Courier New" w:hAnsi="Courier New"/>
      </w:rPr>
    </w:lvl>
    <w:lvl w:ilvl="2" w:tplc="070CCC66">
      <w:start w:val="1"/>
      <w:numFmt w:val="bullet"/>
      <w:lvlText w:val=""/>
      <w:lvlJc w:val="left"/>
      <w:pPr>
        <w:ind w:left="2160" w:hanging="360"/>
      </w:pPr>
      <w:rPr>
        <w:rFonts w:hint="default" w:ascii="Wingdings" w:hAnsi="Wingdings"/>
      </w:rPr>
    </w:lvl>
    <w:lvl w:ilvl="3" w:tplc="F1F86376">
      <w:start w:val="1"/>
      <w:numFmt w:val="bullet"/>
      <w:lvlText w:val=""/>
      <w:lvlJc w:val="left"/>
      <w:pPr>
        <w:ind w:left="2880" w:hanging="360"/>
      </w:pPr>
      <w:rPr>
        <w:rFonts w:hint="default" w:ascii="Symbol" w:hAnsi="Symbol"/>
      </w:rPr>
    </w:lvl>
    <w:lvl w:ilvl="4" w:tplc="1AAED508">
      <w:start w:val="1"/>
      <w:numFmt w:val="bullet"/>
      <w:lvlText w:val="o"/>
      <w:lvlJc w:val="left"/>
      <w:pPr>
        <w:ind w:left="3600" w:hanging="360"/>
      </w:pPr>
      <w:rPr>
        <w:rFonts w:hint="default" w:ascii="Courier New" w:hAnsi="Courier New"/>
      </w:rPr>
    </w:lvl>
    <w:lvl w:ilvl="5" w:tplc="2796211C">
      <w:start w:val="1"/>
      <w:numFmt w:val="bullet"/>
      <w:lvlText w:val=""/>
      <w:lvlJc w:val="left"/>
      <w:pPr>
        <w:ind w:left="4320" w:hanging="360"/>
      </w:pPr>
      <w:rPr>
        <w:rFonts w:hint="default" w:ascii="Wingdings" w:hAnsi="Wingdings"/>
      </w:rPr>
    </w:lvl>
    <w:lvl w:ilvl="6" w:tplc="918C1E10">
      <w:start w:val="1"/>
      <w:numFmt w:val="bullet"/>
      <w:lvlText w:val=""/>
      <w:lvlJc w:val="left"/>
      <w:pPr>
        <w:ind w:left="5040" w:hanging="360"/>
      </w:pPr>
      <w:rPr>
        <w:rFonts w:hint="default" w:ascii="Symbol" w:hAnsi="Symbol"/>
      </w:rPr>
    </w:lvl>
    <w:lvl w:ilvl="7" w:tplc="91AAC3CC">
      <w:start w:val="1"/>
      <w:numFmt w:val="bullet"/>
      <w:lvlText w:val="o"/>
      <w:lvlJc w:val="left"/>
      <w:pPr>
        <w:ind w:left="5760" w:hanging="360"/>
      </w:pPr>
      <w:rPr>
        <w:rFonts w:hint="default" w:ascii="Courier New" w:hAnsi="Courier New"/>
      </w:rPr>
    </w:lvl>
    <w:lvl w:ilvl="8" w:tplc="20E8C8DE">
      <w:start w:val="1"/>
      <w:numFmt w:val="bullet"/>
      <w:lvlText w:val=""/>
      <w:lvlJc w:val="left"/>
      <w:pPr>
        <w:ind w:left="6480" w:hanging="360"/>
      </w:pPr>
      <w:rPr>
        <w:rFonts w:hint="default" w:ascii="Wingdings" w:hAnsi="Wingdings"/>
      </w:rPr>
    </w:lvl>
  </w:abstractNum>
  <w:abstractNum w:abstractNumId="14" w15:restartNumberingAfterBreak="0">
    <w:nsid w:val="2FF201C5"/>
    <w:multiLevelType w:val="hybridMultilevel"/>
    <w:tmpl w:val="19F2A5A2"/>
    <w:lvl w:ilvl="0" w:tplc="140C0005">
      <w:start w:val="1"/>
      <w:numFmt w:val="bullet"/>
      <w:lvlText w:val=""/>
      <w:lvlJc w:val="left"/>
      <w:pPr>
        <w:ind w:left="720" w:hanging="360"/>
      </w:pPr>
      <w:rPr>
        <w:rFonts w:hint="default" w:ascii="Wingdings" w:hAnsi="Wingdings"/>
      </w:rPr>
    </w:lvl>
    <w:lvl w:ilvl="1" w:tplc="140C0003" w:tentative="1">
      <w:start w:val="1"/>
      <w:numFmt w:val="bullet"/>
      <w:lvlText w:val="o"/>
      <w:lvlJc w:val="left"/>
      <w:pPr>
        <w:ind w:left="1440" w:hanging="360"/>
      </w:pPr>
      <w:rPr>
        <w:rFonts w:hint="default" w:ascii="Courier New" w:hAnsi="Courier New" w:cs="Courier New"/>
      </w:rPr>
    </w:lvl>
    <w:lvl w:ilvl="2" w:tplc="140C0005" w:tentative="1">
      <w:start w:val="1"/>
      <w:numFmt w:val="bullet"/>
      <w:lvlText w:val=""/>
      <w:lvlJc w:val="left"/>
      <w:pPr>
        <w:ind w:left="2160" w:hanging="360"/>
      </w:pPr>
      <w:rPr>
        <w:rFonts w:hint="default" w:ascii="Wingdings" w:hAnsi="Wingdings"/>
      </w:rPr>
    </w:lvl>
    <w:lvl w:ilvl="3" w:tplc="140C0001" w:tentative="1">
      <w:start w:val="1"/>
      <w:numFmt w:val="bullet"/>
      <w:lvlText w:val=""/>
      <w:lvlJc w:val="left"/>
      <w:pPr>
        <w:ind w:left="2880" w:hanging="360"/>
      </w:pPr>
      <w:rPr>
        <w:rFonts w:hint="default" w:ascii="Symbol" w:hAnsi="Symbol"/>
      </w:rPr>
    </w:lvl>
    <w:lvl w:ilvl="4" w:tplc="140C0003" w:tentative="1">
      <w:start w:val="1"/>
      <w:numFmt w:val="bullet"/>
      <w:lvlText w:val="o"/>
      <w:lvlJc w:val="left"/>
      <w:pPr>
        <w:ind w:left="3600" w:hanging="360"/>
      </w:pPr>
      <w:rPr>
        <w:rFonts w:hint="default" w:ascii="Courier New" w:hAnsi="Courier New" w:cs="Courier New"/>
      </w:rPr>
    </w:lvl>
    <w:lvl w:ilvl="5" w:tplc="140C0005" w:tentative="1">
      <w:start w:val="1"/>
      <w:numFmt w:val="bullet"/>
      <w:lvlText w:val=""/>
      <w:lvlJc w:val="left"/>
      <w:pPr>
        <w:ind w:left="4320" w:hanging="360"/>
      </w:pPr>
      <w:rPr>
        <w:rFonts w:hint="default" w:ascii="Wingdings" w:hAnsi="Wingdings"/>
      </w:rPr>
    </w:lvl>
    <w:lvl w:ilvl="6" w:tplc="140C0001" w:tentative="1">
      <w:start w:val="1"/>
      <w:numFmt w:val="bullet"/>
      <w:lvlText w:val=""/>
      <w:lvlJc w:val="left"/>
      <w:pPr>
        <w:ind w:left="5040" w:hanging="360"/>
      </w:pPr>
      <w:rPr>
        <w:rFonts w:hint="default" w:ascii="Symbol" w:hAnsi="Symbol"/>
      </w:rPr>
    </w:lvl>
    <w:lvl w:ilvl="7" w:tplc="140C0003" w:tentative="1">
      <w:start w:val="1"/>
      <w:numFmt w:val="bullet"/>
      <w:lvlText w:val="o"/>
      <w:lvlJc w:val="left"/>
      <w:pPr>
        <w:ind w:left="5760" w:hanging="360"/>
      </w:pPr>
      <w:rPr>
        <w:rFonts w:hint="default" w:ascii="Courier New" w:hAnsi="Courier New" w:cs="Courier New"/>
      </w:rPr>
    </w:lvl>
    <w:lvl w:ilvl="8" w:tplc="140C0005" w:tentative="1">
      <w:start w:val="1"/>
      <w:numFmt w:val="bullet"/>
      <w:lvlText w:val=""/>
      <w:lvlJc w:val="left"/>
      <w:pPr>
        <w:ind w:left="6480" w:hanging="360"/>
      </w:pPr>
      <w:rPr>
        <w:rFonts w:hint="default" w:ascii="Wingdings" w:hAnsi="Wingdings"/>
      </w:rPr>
    </w:lvl>
  </w:abstractNum>
  <w:abstractNum w:abstractNumId="15" w15:restartNumberingAfterBreak="0">
    <w:nsid w:val="3B197620"/>
    <w:multiLevelType w:val="hybridMultilevel"/>
    <w:tmpl w:val="83E67516"/>
    <w:lvl w:ilvl="0" w:tplc="0410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6"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hint="default" w:ascii="Wingdings" w:hAnsi="Wingdings"/>
        <w:color w:val="7B6F46"/>
      </w:rPr>
    </w:lvl>
    <w:lvl w:ilvl="1" w:tplc="08090003" w:tentative="1">
      <w:start w:val="1"/>
      <w:numFmt w:val="bullet"/>
      <w:lvlText w:val="o"/>
      <w:lvlJc w:val="left"/>
      <w:pPr>
        <w:tabs>
          <w:tab w:val="num" w:pos="1440"/>
        </w:tabs>
        <w:ind w:left="1440" w:hanging="360"/>
      </w:pPr>
      <w:rPr>
        <w:rFonts w:hint="default" w:ascii="Courier New" w:hAnsi="Courier New" w:cs="Courier New"/>
      </w:rPr>
    </w:lvl>
    <w:lvl w:ilvl="2" w:tplc="08090005" w:tentative="1">
      <w:start w:val="1"/>
      <w:numFmt w:val="bullet"/>
      <w:lvlText w:val=""/>
      <w:lvlJc w:val="left"/>
      <w:pPr>
        <w:tabs>
          <w:tab w:val="num" w:pos="2160"/>
        </w:tabs>
        <w:ind w:left="2160" w:hanging="360"/>
      </w:pPr>
      <w:rPr>
        <w:rFonts w:hint="default" w:ascii="Wingdings" w:hAnsi="Wingdings"/>
      </w:rPr>
    </w:lvl>
    <w:lvl w:ilvl="3" w:tplc="08090001" w:tentative="1">
      <w:start w:val="1"/>
      <w:numFmt w:val="bullet"/>
      <w:lvlText w:val=""/>
      <w:lvlJc w:val="left"/>
      <w:pPr>
        <w:tabs>
          <w:tab w:val="num" w:pos="2880"/>
        </w:tabs>
        <w:ind w:left="2880" w:hanging="360"/>
      </w:pPr>
      <w:rPr>
        <w:rFonts w:hint="default" w:ascii="Symbol" w:hAnsi="Symbol"/>
      </w:rPr>
    </w:lvl>
    <w:lvl w:ilvl="4" w:tplc="08090003" w:tentative="1">
      <w:start w:val="1"/>
      <w:numFmt w:val="bullet"/>
      <w:lvlText w:val="o"/>
      <w:lvlJc w:val="left"/>
      <w:pPr>
        <w:tabs>
          <w:tab w:val="num" w:pos="3600"/>
        </w:tabs>
        <w:ind w:left="3600" w:hanging="360"/>
      </w:pPr>
      <w:rPr>
        <w:rFonts w:hint="default" w:ascii="Courier New" w:hAnsi="Courier New" w:cs="Courier New"/>
      </w:rPr>
    </w:lvl>
    <w:lvl w:ilvl="5" w:tplc="08090005" w:tentative="1">
      <w:start w:val="1"/>
      <w:numFmt w:val="bullet"/>
      <w:lvlText w:val=""/>
      <w:lvlJc w:val="left"/>
      <w:pPr>
        <w:tabs>
          <w:tab w:val="num" w:pos="4320"/>
        </w:tabs>
        <w:ind w:left="4320" w:hanging="360"/>
      </w:pPr>
      <w:rPr>
        <w:rFonts w:hint="default" w:ascii="Wingdings" w:hAnsi="Wingdings"/>
      </w:rPr>
    </w:lvl>
    <w:lvl w:ilvl="6" w:tplc="08090001" w:tentative="1">
      <w:start w:val="1"/>
      <w:numFmt w:val="bullet"/>
      <w:lvlText w:val=""/>
      <w:lvlJc w:val="left"/>
      <w:pPr>
        <w:tabs>
          <w:tab w:val="num" w:pos="5040"/>
        </w:tabs>
        <w:ind w:left="5040" w:hanging="360"/>
      </w:pPr>
      <w:rPr>
        <w:rFonts w:hint="default" w:ascii="Symbol" w:hAnsi="Symbol"/>
      </w:rPr>
    </w:lvl>
    <w:lvl w:ilvl="7" w:tplc="08090003" w:tentative="1">
      <w:start w:val="1"/>
      <w:numFmt w:val="bullet"/>
      <w:lvlText w:val="o"/>
      <w:lvlJc w:val="left"/>
      <w:pPr>
        <w:tabs>
          <w:tab w:val="num" w:pos="5760"/>
        </w:tabs>
        <w:ind w:left="5760" w:hanging="360"/>
      </w:pPr>
      <w:rPr>
        <w:rFonts w:hint="default" w:ascii="Courier New" w:hAnsi="Courier New" w:cs="Courier New"/>
      </w:rPr>
    </w:lvl>
    <w:lvl w:ilvl="8" w:tplc="08090005" w:tentative="1">
      <w:start w:val="1"/>
      <w:numFmt w:val="bullet"/>
      <w:lvlText w:val=""/>
      <w:lvlJc w:val="left"/>
      <w:pPr>
        <w:tabs>
          <w:tab w:val="num" w:pos="6480"/>
        </w:tabs>
        <w:ind w:left="6480" w:hanging="360"/>
      </w:pPr>
      <w:rPr>
        <w:rFonts w:hint="default" w:ascii="Wingdings" w:hAnsi="Wingdings"/>
      </w:rPr>
    </w:lvl>
  </w:abstractNum>
  <w:abstractNum w:abstractNumId="17" w15:restartNumberingAfterBreak="0">
    <w:nsid w:val="68012C4C"/>
    <w:multiLevelType w:val="hybridMultilevel"/>
    <w:tmpl w:val="F446E058"/>
    <w:lvl w:ilvl="0" w:tplc="3F5289AC">
      <w:start w:val="1"/>
      <w:numFmt w:val="bullet"/>
      <w:lvlText w:val=""/>
      <w:lvlJc w:val="left"/>
      <w:pPr>
        <w:ind w:left="720" w:hanging="360"/>
      </w:pPr>
      <w:rPr>
        <w:rFonts w:hint="default" w:ascii="Symbol" w:hAnsi="Symbol"/>
        <w:color w:val="auto"/>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8" w15:restartNumberingAfterBreak="0">
    <w:nsid w:val="6E2601E4"/>
    <w:multiLevelType w:val="hybridMultilevel"/>
    <w:tmpl w:val="75220BC6"/>
    <w:lvl w:ilvl="0" w:tplc="140C0005">
      <w:start w:val="1"/>
      <w:numFmt w:val="bullet"/>
      <w:lvlText w:val=""/>
      <w:lvlJc w:val="left"/>
      <w:pPr>
        <w:ind w:left="720" w:hanging="360"/>
      </w:pPr>
      <w:rPr>
        <w:rFonts w:hint="default" w:ascii="Wingdings" w:hAnsi="Wingdings"/>
      </w:rPr>
    </w:lvl>
    <w:lvl w:ilvl="1" w:tplc="140C0003" w:tentative="1">
      <w:start w:val="1"/>
      <w:numFmt w:val="bullet"/>
      <w:lvlText w:val="o"/>
      <w:lvlJc w:val="left"/>
      <w:pPr>
        <w:ind w:left="1440" w:hanging="360"/>
      </w:pPr>
      <w:rPr>
        <w:rFonts w:hint="default" w:ascii="Courier New" w:hAnsi="Courier New" w:cs="Courier New"/>
      </w:rPr>
    </w:lvl>
    <w:lvl w:ilvl="2" w:tplc="140C0005" w:tentative="1">
      <w:start w:val="1"/>
      <w:numFmt w:val="bullet"/>
      <w:lvlText w:val=""/>
      <w:lvlJc w:val="left"/>
      <w:pPr>
        <w:ind w:left="2160" w:hanging="360"/>
      </w:pPr>
      <w:rPr>
        <w:rFonts w:hint="default" w:ascii="Wingdings" w:hAnsi="Wingdings"/>
      </w:rPr>
    </w:lvl>
    <w:lvl w:ilvl="3" w:tplc="140C0001" w:tentative="1">
      <w:start w:val="1"/>
      <w:numFmt w:val="bullet"/>
      <w:lvlText w:val=""/>
      <w:lvlJc w:val="left"/>
      <w:pPr>
        <w:ind w:left="2880" w:hanging="360"/>
      </w:pPr>
      <w:rPr>
        <w:rFonts w:hint="default" w:ascii="Symbol" w:hAnsi="Symbol"/>
      </w:rPr>
    </w:lvl>
    <w:lvl w:ilvl="4" w:tplc="140C0003" w:tentative="1">
      <w:start w:val="1"/>
      <w:numFmt w:val="bullet"/>
      <w:lvlText w:val="o"/>
      <w:lvlJc w:val="left"/>
      <w:pPr>
        <w:ind w:left="3600" w:hanging="360"/>
      </w:pPr>
      <w:rPr>
        <w:rFonts w:hint="default" w:ascii="Courier New" w:hAnsi="Courier New" w:cs="Courier New"/>
      </w:rPr>
    </w:lvl>
    <w:lvl w:ilvl="5" w:tplc="140C0005" w:tentative="1">
      <w:start w:val="1"/>
      <w:numFmt w:val="bullet"/>
      <w:lvlText w:val=""/>
      <w:lvlJc w:val="left"/>
      <w:pPr>
        <w:ind w:left="4320" w:hanging="360"/>
      </w:pPr>
      <w:rPr>
        <w:rFonts w:hint="default" w:ascii="Wingdings" w:hAnsi="Wingdings"/>
      </w:rPr>
    </w:lvl>
    <w:lvl w:ilvl="6" w:tplc="140C0001" w:tentative="1">
      <w:start w:val="1"/>
      <w:numFmt w:val="bullet"/>
      <w:lvlText w:val=""/>
      <w:lvlJc w:val="left"/>
      <w:pPr>
        <w:ind w:left="5040" w:hanging="360"/>
      </w:pPr>
      <w:rPr>
        <w:rFonts w:hint="default" w:ascii="Symbol" w:hAnsi="Symbol"/>
      </w:rPr>
    </w:lvl>
    <w:lvl w:ilvl="7" w:tplc="140C0003" w:tentative="1">
      <w:start w:val="1"/>
      <w:numFmt w:val="bullet"/>
      <w:lvlText w:val="o"/>
      <w:lvlJc w:val="left"/>
      <w:pPr>
        <w:ind w:left="5760" w:hanging="360"/>
      </w:pPr>
      <w:rPr>
        <w:rFonts w:hint="default" w:ascii="Courier New" w:hAnsi="Courier New" w:cs="Courier New"/>
      </w:rPr>
    </w:lvl>
    <w:lvl w:ilvl="8" w:tplc="140C0005" w:tentative="1">
      <w:start w:val="1"/>
      <w:numFmt w:val="bullet"/>
      <w:lvlText w:val=""/>
      <w:lvlJc w:val="left"/>
      <w:pPr>
        <w:ind w:left="6480" w:hanging="360"/>
      </w:pPr>
      <w:rPr>
        <w:rFonts w:hint="default" w:ascii="Wingdings" w:hAnsi="Wingdings"/>
      </w:rPr>
    </w:lvl>
  </w:abstractNum>
  <w:abstractNum w:abstractNumId="19" w15:restartNumberingAfterBreak="0">
    <w:nsid w:val="74C921AF"/>
    <w:multiLevelType w:val="hybridMultilevel"/>
    <w:tmpl w:val="87F404E4"/>
    <w:lvl w:ilvl="0" w:tplc="0410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16cid:durableId="586302517">
    <w:abstractNumId w:val="5"/>
  </w:num>
  <w:num w:numId="2" w16cid:durableId="1756777199">
    <w:abstractNumId w:val="4"/>
  </w:num>
  <w:num w:numId="3" w16cid:durableId="139199154">
    <w:abstractNumId w:val="3"/>
  </w:num>
  <w:num w:numId="4" w16cid:durableId="183596691">
    <w:abstractNumId w:val="2"/>
  </w:num>
  <w:num w:numId="5" w16cid:durableId="765923444">
    <w:abstractNumId w:val="1"/>
  </w:num>
  <w:num w:numId="6" w16cid:durableId="1799496683">
    <w:abstractNumId w:val="0"/>
  </w:num>
  <w:num w:numId="7" w16cid:durableId="870727119">
    <w:abstractNumId w:val="7"/>
  </w:num>
  <w:num w:numId="8" w16cid:durableId="1718553260">
    <w:abstractNumId w:val="6"/>
  </w:num>
  <w:num w:numId="9" w16cid:durableId="608897158">
    <w:abstractNumId w:val="16"/>
  </w:num>
  <w:num w:numId="10" w16cid:durableId="974800939">
    <w:abstractNumId w:val="11"/>
  </w:num>
  <w:num w:numId="11" w16cid:durableId="1311791291">
    <w:abstractNumId w:val="18"/>
  </w:num>
  <w:num w:numId="12" w16cid:durableId="1204905569">
    <w:abstractNumId w:val="14"/>
  </w:num>
  <w:num w:numId="13" w16cid:durableId="1852258178">
    <w:abstractNumId w:val="10"/>
  </w:num>
  <w:num w:numId="14" w16cid:durableId="515196020">
    <w:abstractNumId w:val="8"/>
  </w:num>
  <w:num w:numId="15" w16cid:durableId="1506624621">
    <w:abstractNumId w:val="19"/>
  </w:num>
  <w:num w:numId="16" w16cid:durableId="109477168">
    <w:abstractNumId w:val="15"/>
  </w:num>
  <w:num w:numId="17" w16cid:durableId="1691952779">
    <w:abstractNumId w:val="12"/>
  </w:num>
  <w:num w:numId="18" w16cid:durableId="1536192045">
    <w:abstractNumId w:val="13"/>
  </w:num>
  <w:num w:numId="19" w16cid:durableId="561520172">
    <w:abstractNumId w:val="9"/>
  </w:num>
  <w:num w:numId="20" w16cid:durableId="421922234">
    <w:abstractNumId w:val="17"/>
  </w:num>
  <w:numIdMacAtCleanup w:val="1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60"/>
  <w:removePersonalInformation/>
  <w:removeDateAndTime/>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hyphenationZone w:val="425"/>
  <w:drawingGridHorizontalSpacing w:val="100"/>
  <w:displayHorizontalDrawingGridEvery w:val="2"/>
  <w:characterSpacingControl w:val="doNotCompress"/>
  <w:hdrShapeDefaults>
    <o:shapedefaults v:ext="edit" spidmax="2050" style="mso-width-relative:margin;mso-height-relative:margin" fillcolor="#1ec08a" strokecolor="white">
      <v:fill color="#1ec08a"/>
      <v:stroke color="white" opacity="0"/>
      <v:shadow offset=",5pt" offset2=",6pt"/>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NORMAL"/>
  </w:docVars>
  <w:rsids>
    <w:rsidRoot w:val="00F56AFA"/>
    <w:rsid w:val="00000000"/>
    <w:rsid w:val="000006E2"/>
    <w:rsid w:val="00001F63"/>
    <w:rsid w:val="0000207C"/>
    <w:rsid w:val="00002F93"/>
    <w:rsid w:val="000037A8"/>
    <w:rsid w:val="000053BE"/>
    <w:rsid w:val="000053FA"/>
    <w:rsid w:val="000057F2"/>
    <w:rsid w:val="00005ADA"/>
    <w:rsid w:val="00006482"/>
    <w:rsid w:val="00006FD5"/>
    <w:rsid w:val="0001050D"/>
    <w:rsid w:val="00010931"/>
    <w:rsid w:val="00011959"/>
    <w:rsid w:val="00011D2D"/>
    <w:rsid w:val="00013014"/>
    <w:rsid w:val="00013530"/>
    <w:rsid w:val="00013807"/>
    <w:rsid w:val="00013A4F"/>
    <w:rsid w:val="0001445E"/>
    <w:rsid w:val="000149F1"/>
    <w:rsid w:val="0001507C"/>
    <w:rsid w:val="00015197"/>
    <w:rsid w:val="0001584E"/>
    <w:rsid w:val="00015CD9"/>
    <w:rsid w:val="000172F5"/>
    <w:rsid w:val="00017659"/>
    <w:rsid w:val="00021536"/>
    <w:rsid w:val="000243F4"/>
    <w:rsid w:val="000246F4"/>
    <w:rsid w:val="00024B13"/>
    <w:rsid w:val="000256F5"/>
    <w:rsid w:val="00025D44"/>
    <w:rsid w:val="00025E57"/>
    <w:rsid w:val="000263AD"/>
    <w:rsid w:val="00030D06"/>
    <w:rsid w:val="00031BEE"/>
    <w:rsid w:val="000327F0"/>
    <w:rsid w:val="000344CB"/>
    <w:rsid w:val="00034C43"/>
    <w:rsid w:val="0003554A"/>
    <w:rsid w:val="00036136"/>
    <w:rsid w:val="0003627C"/>
    <w:rsid w:val="0003779D"/>
    <w:rsid w:val="00037E2C"/>
    <w:rsid w:val="00040B3D"/>
    <w:rsid w:val="00041427"/>
    <w:rsid w:val="00042345"/>
    <w:rsid w:val="000431CF"/>
    <w:rsid w:val="000435EB"/>
    <w:rsid w:val="0004440C"/>
    <w:rsid w:val="000445DA"/>
    <w:rsid w:val="00044894"/>
    <w:rsid w:val="00047FA9"/>
    <w:rsid w:val="00050D8C"/>
    <w:rsid w:val="00050E93"/>
    <w:rsid w:val="000541D3"/>
    <w:rsid w:val="000547AE"/>
    <w:rsid w:val="000548D5"/>
    <w:rsid w:val="00054D30"/>
    <w:rsid w:val="00055AD5"/>
    <w:rsid w:val="000560D3"/>
    <w:rsid w:val="000566BD"/>
    <w:rsid w:val="0005699E"/>
    <w:rsid w:val="00056D3A"/>
    <w:rsid w:val="0005743C"/>
    <w:rsid w:val="00060FCF"/>
    <w:rsid w:val="00060FD2"/>
    <w:rsid w:val="000617DA"/>
    <w:rsid w:val="00064E04"/>
    <w:rsid w:val="00065C3B"/>
    <w:rsid w:val="0006635C"/>
    <w:rsid w:val="00066DAD"/>
    <w:rsid w:val="00066FC9"/>
    <w:rsid w:val="000701E1"/>
    <w:rsid w:val="00071269"/>
    <w:rsid w:val="000716C2"/>
    <w:rsid w:val="000718E6"/>
    <w:rsid w:val="00071FFA"/>
    <w:rsid w:val="00073063"/>
    <w:rsid w:val="000742B4"/>
    <w:rsid w:val="00074C5E"/>
    <w:rsid w:val="00076177"/>
    <w:rsid w:val="00076A11"/>
    <w:rsid w:val="00076ADE"/>
    <w:rsid w:val="000800D1"/>
    <w:rsid w:val="0008319D"/>
    <w:rsid w:val="0008584F"/>
    <w:rsid w:val="00086545"/>
    <w:rsid w:val="0008655D"/>
    <w:rsid w:val="0008688A"/>
    <w:rsid w:val="00087BA0"/>
    <w:rsid w:val="00087BC5"/>
    <w:rsid w:val="0009168D"/>
    <w:rsid w:val="00093696"/>
    <w:rsid w:val="0009375C"/>
    <w:rsid w:val="00094325"/>
    <w:rsid w:val="00094B31"/>
    <w:rsid w:val="00095676"/>
    <w:rsid w:val="0009775C"/>
    <w:rsid w:val="000979A8"/>
    <w:rsid w:val="000A183D"/>
    <w:rsid w:val="000A2A26"/>
    <w:rsid w:val="000A2C4B"/>
    <w:rsid w:val="000A3DB7"/>
    <w:rsid w:val="000A49C3"/>
    <w:rsid w:val="000A58DF"/>
    <w:rsid w:val="000A5929"/>
    <w:rsid w:val="000A6162"/>
    <w:rsid w:val="000A6C20"/>
    <w:rsid w:val="000A7F5A"/>
    <w:rsid w:val="000B048B"/>
    <w:rsid w:val="000B0AD5"/>
    <w:rsid w:val="000B22FB"/>
    <w:rsid w:val="000B237B"/>
    <w:rsid w:val="000B3378"/>
    <w:rsid w:val="000B3748"/>
    <w:rsid w:val="000B3902"/>
    <w:rsid w:val="000B4363"/>
    <w:rsid w:val="000B52D6"/>
    <w:rsid w:val="000B5D28"/>
    <w:rsid w:val="000B5E10"/>
    <w:rsid w:val="000C0FAC"/>
    <w:rsid w:val="000C211F"/>
    <w:rsid w:val="000C3525"/>
    <w:rsid w:val="000C37AC"/>
    <w:rsid w:val="000C4933"/>
    <w:rsid w:val="000C5660"/>
    <w:rsid w:val="000C7DB4"/>
    <w:rsid w:val="000D02EF"/>
    <w:rsid w:val="000D1105"/>
    <w:rsid w:val="000D1C2A"/>
    <w:rsid w:val="000D4A4D"/>
    <w:rsid w:val="000D5195"/>
    <w:rsid w:val="000D5736"/>
    <w:rsid w:val="000E0D87"/>
    <w:rsid w:val="000E15BA"/>
    <w:rsid w:val="000E1F3A"/>
    <w:rsid w:val="000E2323"/>
    <w:rsid w:val="000E33F4"/>
    <w:rsid w:val="000E40C3"/>
    <w:rsid w:val="000E4ACF"/>
    <w:rsid w:val="000E5368"/>
    <w:rsid w:val="000E5F7D"/>
    <w:rsid w:val="000E6809"/>
    <w:rsid w:val="000F155A"/>
    <w:rsid w:val="000F197A"/>
    <w:rsid w:val="000F2C4F"/>
    <w:rsid w:val="000F419F"/>
    <w:rsid w:val="000F47C1"/>
    <w:rsid w:val="000F4BEF"/>
    <w:rsid w:val="000F5871"/>
    <w:rsid w:val="0010030F"/>
    <w:rsid w:val="0010113B"/>
    <w:rsid w:val="00101563"/>
    <w:rsid w:val="00102527"/>
    <w:rsid w:val="00102F48"/>
    <w:rsid w:val="00103B73"/>
    <w:rsid w:val="00103DCE"/>
    <w:rsid w:val="00103EF2"/>
    <w:rsid w:val="001040C5"/>
    <w:rsid w:val="00104283"/>
    <w:rsid w:val="00104F9F"/>
    <w:rsid w:val="0010598A"/>
    <w:rsid w:val="00105B93"/>
    <w:rsid w:val="001061FC"/>
    <w:rsid w:val="00106270"/>
    <w:rsid w:val="0010669D"/>
    <w:rsid w:val="00106B3F"/>
    <w:rsid w:val="00107D9B"/>
    <w:rsid w:val="00107E14"/>
    <w:rsid w:val="0011022D"/>
    <w:rsid w:val="00110C43"/>
    <w:rsid w:val="00110EE8"/>
    <w:rsid w:val="00111D87"/>
    <w:rsid w:val="00111E4D"/>
    <w:rsid w:val="001127CA"/>
    <w:rsid w:val="00114CD7"/>
    <w:rsid w:val="00115651"/>
    <w:rsid w:val="001159D7"/>
    <w:rsid w:val="00116803"/>
    <w:rsid w:val="0011771A"/>
    <w:rsid w:val="001178A7"/>
    <w:rsid w:val="00117F2E"/>
    <w:rsid w:val="001214CA"/>
    <w:rsid w:val="00121CC9"/>
    <w:rsid w:val="00121D18"/>
    <w:rsid w:val="001229A8"/>
    <w:rsid w:val="00122C03"/>
    <w:rsid w:val="001231D0"/>
    <w:rsid w:val="001238FC"/>
    <w:rsid w:val="00123D4B"/>
    <w:rsid w:val="00123EEF"/>
    <w:rsid w:val="00124D6B"/>
    <w:rsid w:val="00124F7B"/>
    <w:rsid w:val="00125CBA"/>
    <w:rsid w:val="00132CD0"/>
    <w:rsid w:val="00132FED"/>
    <w:rsid w:val="00134665"/>
    <w:rsid w:val="00134731"/>
    <w:rsid w:val="00136899"/>
    <w:rsid w:val="00137C32"/>
    <w:rsid w:val="00142558"/>
    <w:rsid w:val="00143930"/>
    <w:rsid w:val="00143F48"/>
    <w:rsid w:val="001446B6"/>
    <w:rsid w:val="00144BC1"/>
    <w:rsid w:val="00145D67"/>
    <w:rsid w:val="00146437"/>
    <w:rsid w:val="001477C2"/>
    <w:rsid w:val="00150275"/>
    <w:rsid w:val="0015046D"/>
    <w:rsid w:val="00150803"/>
    <w:rsid w:val="0015455B"/>
    <w:rsid w:val="00156146"/>
    <w:rsid w:val="001563F2"/>
    <w:rsid w:val="00157C74"/>
    <w:rsid w:val="00157EB0"/>
    <w:rsid w:val="00160E87"/>
    <w:rsid w:val="00160EA9"/>
    <w:rsid w:val="001610B2"/>
    <w:rsid w:val="00161717"/>
    <w:rsid w:val="00163988"/>
    <w:rsid w:val="00163AC5"/>
    <w:rsid w:val="00164522"/>
    <w:rsid w:val="00165E1D"/>
    <w:rsid w:val="00167682"/>
    <w:rsid w:val="0016768F"/>
    <w:rsid w:val="00167915"/>
    <w:rsid w:val="00171E79"/>
    <w:rsid w:val="001722B1"/>
    <w:rsid w:val="00172430"/>
    <w:rsid w:val="00173294"/>
    <w:rsid w:val="0017353A"/>
    <w:rsid w:val="00174948"/>
    <w:rsid w:val="00175962"/>
    <w:rsid w:val="001820D6"/>
    <w:rsid w:val="001823A3"/>
    <w:rsid w:val="00183176"/>
    <w:rsid w:val="0018393B"/>
    <w:rsid w:val="00183E17"/>
    <w:rsid w:val="001841D2"/>
    <w:rsid w:val="001856DF"/>
    <w:rsid w:val="00185F51"/>
    <w:rsid w:val="001865DB"/>
    <w:rsid w:val="0018770E"/>
    <w:rsid w:val="001958E1"/>
    <w:rsid w:val="00195CAC"/>
    <w:rsid w:val="00196879"/>
    <w:rsid w:val="001973ED"/>
    <w:rsid w:val="001A0427"/>
    <w:rsid w:val="001A0B2C"/>
    <w:rsid w:val="001A2EBD"/>
    <w:rsid w:val="001A3454"/>
    <w:rsid w:val="001A3AA0"/>
    <w:rsid w:val="001A43F8"/>
    <w:rsid w:val="001A49A7"/>
    <w:rsid w:val="001A4BFD"/>
    <w:rsid w:val="001A5E4F"/>
    <w:rsid w:val="001A65CF"/>
    <w:rsid w:val="001A6C3B"/>
    <w:rsid w:val="001B040F"/>
    <w:rsid w:val="001B0630"/>
    <w:rsid w:val="001B0A17"/>
    <w:rsid w:val="001B0B57"/>
    <w:rsid w:val="001B1294"/>
    <w:rsid w:val="001B1574"/>
    <w:rsid w:val="001B2660"/>
    <w:rsid w:val="001B2FAB"/>
    <w:rsid w:val="001B34E2"/>
    <w:rsid w:val="001B3F75"/>
    <w:rsid w:val="001B5287"/>
    <w:rsid w:val="001B5CB1"/>
    <w:rsid w:val="001B6C87"/>
    <w:rsid w:val="001B6F32"/>
    <w:rsid w:val="001B7599"/>
    <w:rsid w:val="001B7D58"/>
    <w:rsid w:val="001C17D4"/>
    <w:rsid w:val="001C1D9C"/>
    <w:rsid w:val="001C1E71"/>
    <w:rsid w:val="001C324C"/>
    <w:rsid w:val="001C3E21"/>
    <w:rsid w:val="001C544F"/>
    <w:rsid w:val="001C630B"/>
    <w:rsid w:val="001C6B3A"/>
    <w:rsid w:val="001C78E1"/>
    <w:rsid w:val="001D040F"/>
    <w:rsid w:val="001D1576"/>
    <w:rsid w:val="001D159F"/>
    <w:rsid w:val="001D19AF"/>
    <w:rsid w:val="001D3761"/>
    <w:rsid w:val="001D4C01"/>
    <w:rsid w:val="001D5663"/>
    <w:rsid w:val="001D651F"/>
    <w:rsid w:val="001D676A"/>
    <w:rsid w:val="001D7D79"/>
    <w:rsid w:val="001E0599"/>
    <w:rsid w:val="001E09BB"/>
    <w:rsid w:val="001E179A"/>
    <w:rsid w:val="001E43F8"/>
    <w:rsid w:val="001E604A"/>
    <w:rsid w:val="001E6400"/>
    <w:rsid w:val="001E640F"/>
    <w:rsid w:val="001E6E70"/>
    <w:rsid w:val="001E7617"/>
    <w:rsid w:val="001E791B"/>
    <w:rsid w:val="001E796B"/>
    <w:rsid w:val="001F1520"/>
    <w:rsid w:val="001F1571"/>
    <w:rsid w:val="001F16C7"/>
    <w:rsid w:val="001F200A"/>
    <w:rsid w:val="001F2465"/>
    <w:rsid w:val="001F3C28"/>
    <w:rsid w:val="001F3ECB"/>
    <w:rsid w:val="001F417F"/>
    <w:rsid w:val="001F43CF"/>
    <w:rsid w:val="001F4600"/>
    <w:rsid w:val="001F50E9"/>
    <w:rsid w:val="001F56ED"/>
    <w:rsid w:val="001F7F6A"/>
    <w:rsid w:val="001F7FD4"/>
    <w:rsid w:val="00200149"/>
    <w:rsid w:val="00200D95"/>
    <w:rsid w:val="002012EE"/>
    <w:rsid w:val="0020164C"/>
    <w:rsid w:val="00203A0E"/>
    <w:rsid w:val="00203D6F"/>
    <w:rsid w:val="0020444D"/>
    <w:rsid w:val="002057A1"/>
    <w:rsid w:val="0020671A"/>
    <w:rsid w:val="00207426"/>
    <w:rsid w:val="002076E2"/>
    <w:rsid w:val="00210527"/>
    <w:rsid w:val="00210F73"/>
    <w:rsid w:val="00211A70"/>
    <w:rsid w:val="00213A68"/>
    <w:rsid w:val="00213CFD"/>
    <w:rsid w:val="00213E57"/>
    <w:rsid w:val="002148DB"/>
    <w:rsid w:val="00214EE3"/>
    <w:rsid w:val="00214F43"/>
    <w:rsid w:val="002150B1"/>
    <w:rsid w:val="00215386"/>
    <w:rsid w:val="00215398"/>
    <w:rsid w:val="002156F8"/>
    <w:rsid w:val="002162D3"/>
    <w:rsid w:val="00217E9A"/>
    <w:rsid w:val="00220BC5"/>
    <w:rsid w:val="002215C3"/>
    <w:rsid w:val="00222DF1"/>
    <w:rsid w:val="00223353"/>
    <w:rsid w:val="00223396"/>
    <w:rsid w:val="00223D7F"/>
    <w:rsid w:val="00224282"/>
    <w:rsid w:val="002249ED"/>
    <w:rsid w:val="00224C82"/>
    <w:rsid w:val="00224EBE"/>
    <w:rsid w:val="0022667F"/>
    <w:rsid w:val="00226B53"/>
    <w:rsid w:val="00226EC6"/>
    <w:rsid w:val="00227482"/>
    <w:rsid w:val="00230854"/>
    <w:rsid w:val="00230ED4"/>
    <w:rsid w:val="0023173B"/>
    <w:rsid w:val="00231DA3"/>
    <w:rsid w:val="00231E6E"/>
    <w:rsid w:val="002329C8"/>
    <w:rsid w:val="00232B5A"/>
    <w:rsid w:val="00233BEE"/>
    <w:rsid w:val="00234D78"/>
    <w:rsid w:val="00234FA3"/>
    <w:rsid w:val="00235048"/>
    <w:rsid w:val="00235C23"/>
    <w:rsid w:val="00237DC7"/>
    <w:rsid w:val="00237E2F"/>
    <w:rsid w:val="002405B8"/>
    <w:rsid w:val="00241543"/>
    <w:rsid w:val="002417C1"/>
    <w:rsid w:val="00241B53"/>
    <w:rsid w:val="002427BD"/>
    <w:rsid w:val="00243242"/>
    <w:rsid w:val="002434B6"/>
    <w:rsid w:val="00243A22"/>
    <w:rsid w:val="00243BDB"/>
    <w:rsid w:val="002454CB"/>
    <w:rsid w:val="00245854"/>
    <w:rsid w:val="00247174"/>
    <w:rsid w:val="002507B4"/>
    <w:rsid w:val="00251EFA"/>
    <w:rsid w:val="002536B0"/>
    <w:rsid w:val="00253973"/>
    <w:rsid w:val="00253C69"/>
    <w:rsid w:val="00254F24"/>
    <w:rsid w:val="002551FB"/>
    <w:rsid w:val="00256C5F"/>
    <w:rsid w:val="002571FB"/>
    <w:rsid w:val="0025790E"/>
    <w:rsid w:val="00260963"/>
    <w:rsid w:val="002613DC"/>
    <w:rsid w:val="002614B0"/>
    <w:rsid w:val="00261DB5"/>
    <w:rsid w:val="002638D6"/>
    <w:rsid w:val="002660FA"/>
    <w:rsid w:val="0026684C"/>
    <w:rsid w:val="00267BA5"/>
    <w:rsid w:val="002711E5"/>
    <w:rsid w:val="00272AA0"/>
    <w:rsid w:val="00272AB1"/>
    <w:rsid w:val="00273500"/>
    <w:rsid w:val="00273B30"/>
    <w:rsid w:val="00274339"/>
    <w:rsid w:val="00275051"/>
    <w:rsid w:val="00275622"/>
    <w:rsid w:val="0027610D"/>
    <w:rsid w:val="00276D7B"/>
    <w:rsid w:val="00277B34"/>
    <w:rsid w:val="00277D02"/>
    <w:rsid w:val="002803BB"/>
    <w:rsid w:val="0028101C"/>
    <w:rsid w:val="00282A53"/>
    <w:rsid w:val="00283330"/>
    <w:rsid w:val="00285616"/>
    <w:rsid w:val="0029018B"/>
    <w:rsid w:val="00290C99"/>
    <w:rsid w:val="00291043"/>
    <w:rsid w:val="002926B4"/>
    <w:rsid w:val="00292F77"/>
    <w:rsid w:val="00294399"/>
    <w:rsid w:val="002949EF"/>
    <w:rsid w:val="00294A44"/>
    <w:rsid w:val="00294E08"/>
    <w:rsid w:val="00296316"/>
    <w:rsid w:val="00296470"/>
    <w:rsid w:val="00296E5F"/>
    <w:rsid w:val="0029718C"/>
    <w:rsid w:val="00297281"/>
    <w:rsid w:val="002972BF"/>
    <w:rsid w:val="00297B66"/>
    <w:rsid w:val="002A0F6F"/>
    <w:rsid w:val="002A2381"/>
    <w:rsid w:val="002A343F"/>
    <w:rsid w:val="002A38B9"/>
    <w:rsid w:val="002A38EC"/>
    <w:rsid w:val="002A46FD"/>
    <w:rsid w:val="002A516D"/>
    <w:rsid w:val="002A5AB5"/>
    <w:rsid w:val="002A63BF"/>
    <w:rsid w:val="002A75AC"/>
    <w:rsid w:val="002A7EC1"/>
    <w:rsid w:val="002B09D5"/>
    <w:rsid w:val="002B198B"/>
    <w:rsid w:val="002B1FD8"/>
    <w:rsid w:val="002B5211"/>
    <w:rsid w:val="002B55AB"/>
    <w:rsid w:val="002B6118"/>
    <w:rsid w:val="002B6FD6"/>
    <w:rsid w:val="002B736F"/>
    <w:rsid w:val="002B769E"/>
    <w:rsid w:val="002B76AD"/>
    <w:rsid w:val="002B7F36"/>
    <w:rsid w:val="002C01C8"/>
    <w:rsid w:val="002C0235"/>
    <w:rsid w:val="002C0616"/>
    <w:rsid w:val="002C420E"/>
    <w:rsid w:val="002C47D5"/>
    <w:rsid w:val="002C57E9"/>
    <w:rsid w:val="002D1C59"/>
    <w:rsid w:val="002D297E"/>
    <w:rsid w:val="002D41F4"/>
    <w:rsid w:val="002D6632"/>
    <w:rsid w:val="002D7060"/>
    <w:rsid w:val="002E0228"/>
    <w:rsid w:val="002E2830"/>
    <w:rsid w:val="002E2B7C"/>
    <w:rsid w:val="002E30A5"/>
    <w:rsid w:val="002E35C8"/>
    <w:rsid w:val="002E3D6A"/>
    <w:rsid w:val="002E4475"/>
    <w:rsid w:val="002E4846"/>
    <w:rsid w:val="002E4FC0"/>
    <w:rsid w:val="002E5774"/>
    <w:rsid w:val="002E63A6"/>
    <w:rsid w:val="002E6571"/>
    <w:rsid w:val="002E750F"/>
    <w:rsid w:val="002E7C72"/>
    <w:rsid w:val="002F0235"/>
    <w:rsid w:val="002F1751"/>
    <w:rsid w:val="002F1A96"/>
    <w:rsid w:val="002F1BC2"/>
    <w:rsid w:val="002F1DC0"/>
    <w:rsid w:val="002F1E3F"/>
    <w:rsid w:val="002F2530"/>
    <w:rsid w:val="002F2EF6"/>
    <w:rsid w:val="002F305F"/>
    <w:rsid w:val="002F4322"/>
    <w:rsid w:val="002F47C4"/>
    <w:rsid w:val="002F56DA"/>
    <w:rsid w:val="002F5963"/>
    <w:rsid w:val="002F61EC"/>
    <w:rsid w:val="002F68C2"/>
    <w:rsid w:val="002F742F"/>
    <w:rsid w:val="002F7988"/>
    <w:rsid w:val="0030027B"/>
    <w:rsid w:val="00303285"/>
    <w:rsid w:val="00303C88"/>
    <w:rsid w:val="0030423D"/>
    <w:rsid w:val="00304579"/>
    <w:rsid w:val="00304792"/>
    <w:rsid w:val="0030499C"/>
    <w:rsid w:val="00305105"/>
    <w:rsid w:val="0031089B"/>
    <w:rsid w:val="00310925"/>
    <w:rsid w:val="00311ED2"/>
    <w:rsid w:val="00312384"/>
    <w:rsid w:val="00312CDC"/>
    <w:rsid w:val="003138F4"/>
    <w:rsid w:val="00314CEE"/>
    <w:rsid w:val="00315402"/>
    <w:rsid w:val="0031546A"/>
    <w:rsid w:val="00315E44"/>
    <w:rsid w:val="003160CE"/>
    <w:rsid w:val="003163FD"/>
    <w:rsid w:val="003168C4"/>
    <w:rsid w:val="00316FFA"/>
    <w:rsid w:val="00317572"/>
    <w:rsid w:val="00320832"/>
    <w:rsid w:val="003214F8"/>
    <w:rsid w:val="00321E8A"/>
    <w:rsid w:val="00322361"/>
    <w:rsid w:val="003224A1"/>
    <w:rsid w:val="00322531"/>
    <w:rsid w:val="00323086"/>
    <w:rsid w:val="003247BC"/>
    <w:rsid w:val="003275B3"/>
    <w:rsid w:val="00327878"/>
    <w:rsid w:val="003279F0"/>
    <w:rsid w:val="00327A70"/>
    <w:rsid w:val="00330517"/>
    <w:rsid w:val="00330567"/>
    <w:rsid w:val="00330B56"/>
    <w:rsid w:val="00331BF3"/>
    <w:rsid w:val="00331C54"/>
    <w:rsid w:val="00332390"/>
    <w:rsid w:val="003339C1"/>
    <w:rsid w:val="003340A8"/>
    <w:rsid w:val="00334337"/>
    <w:rsid w:val="003349FC"/>
    <w:rsid w:val="00334D0E"/>
    <w:rsid w:val="00334E93"/>
    <w:rsid w:val="00335736"/>
    <w:rsid w:val="00337B6E"/>
    <w:rsid w:val="00337F67"/>
    <w:rsid w:val="003418AC"/>
    <w:rsid w:val="0034461D"/>
    <w:rsid w:val="003446E7"/>
    <w:rsid w:val="00344928"/>
    <w:rsid w:val="00345116"/>
    <w:rsid w:val="00345501"/>
    <w:rsid w:val="0034588F"/>
    <w:rsid w:val="00345B8E"/>
    <w:rsid w:val="00346EE8"/>
    <w:rsid w:val="00347E70"/>
    <w:rsid w:val="0035081B"/>
    <w:rsid w:val="00351F54"/>
    <w:rsid w:val="00352357"/>
    <w:rsid w:val="0035251D"/>
    <w:rsid w:val="00352780"/>
    <w:rsid w:val="00353E58"/>
    <w:rsid w:val="0035437D"/>
    <w:rsid w:val="00354944"/>
    <w:rsid w:val="00354E16"/>
    <w:rsid w:val="00355CF0"/>
    <w:rsid w:val="003563A3"/>
    <w:rsid w:val="0035686D"/>
    <w:rsid w:val="00356D2B"/>
    <w:rsid w:val="00357F7E"/>
    <w:rsid w:val="00360118"/>
    <w:rsid w:val="00360657"/>
    <w:rsid w:val="00361B40"/>
    <w:rsid w:val="00364DEB"/>
    <w:rsid w:val="003650D8"/>
    <w:rsid w:val="003654FF"/>
    <w:rsid w:val="00365A9C"/>
    <w:rsid w:val="00365C7B"/>
    <w:rsid w:val="00365E50"/>
    <w:rsid w:val="00367262"/>
    <w:rsid w:val="003677BB"/>
    <w:rsid w:val="003679ED"/>
    <w:rsid w:val="00370245"/>
    <w:rsid w:val="00371727"/>
    <w:rsid w:val="00371B4C"/>
    <w:rsid w:val="00372287"/>
    <w:rsid w:val="00372B95"/>
    <w:rsid w:val="003735B0"/>
    <w:rsid w:val="00373AF9"/>
    <w:rsid w:val="003746CC"/>
    <w:rsid w:val="00374AFC"/>
    <w:rsid w:val="003752C3"/>
    <w:rsid w:val="00375D24"/>
    <w:rsid w:val="00376AFB"/>
    <w:rsid w:val="00376BCE"/>
    <w:rsid w:val="00377047"/>
    <w:rsid w:val="00377C22"/>
    <w:rsid w:val="00377DB7"/>
    <w:rsid w:val="0038100F"/>
    <w:rsid w:val="00382E9D"/>
    <w:rsid w:val="00384FE7"/>
    <w:rsid w:val="003850A1"/>
    <w:rsid w:val="0038601D"/>
    <w:rsid w:val="0038622F"/>
    <w:rsid w:val="00386A34"/>
    <w:rsid w:val="00387AC4"/>
    <w:rsid w:val="0039101A"/>
    <w:rsid w:val="00391771"/>
    <w:rsid w:val="00391D7A"/>
    <w:rsid w:val="003927A5"/>
    <w:rsid w:val="00392EBF"/>
    <w:rsid w:val="0039327E"/>
    <w:rsid w:val="00394906"/>
    <w:rsid w:val="00395F38"/>
    <w:rsid w:val="003964CB"/>
    <w:rsid w:val="00397E32"/>
    <w:rsid w:val="003A0940"/>
    <w:rsid w:val="003A4367"/>
    <w:rsid w:val="003A5167"/>
    <w:rsid w:val="003A5E38"/>
    <w:rsid w:val="003A6254"/>
    <w:rsid w:val="003A62A6"/>
    <w:rsid w:val="003A7770"/>
    <w:rsid w:val="003B006E"/>
    <w:rsid w:val="003B1819"/>
    <w:rsid w:val="003B201E"/>
    <w:rsid w:val="003B30B7"/>
    <w:rsid w:val="003B341F"/>
    <w:rsid w:val="003B37A6"/>
    <w:rsid w:val="003C0078"/>
    <w:rsid w:val="003C1A9C"/>
    <w:rsid w:val="003C1C01"/>
    <w:rsid w:val="003C22DE"/>
    <w:rsid w:val="003C3194"/>
    <w:rsid w:val="003C32AF"/>
    <w:rsid w:val="003C375E"/>
    <w:rsid w:val="003C450D"/>
    <w:rsid w:val="003C6A05"/>
    <w:rsid w:val="003C6D7F"/>
    <w:rsid w:val="003C6FAE"/>
    <w:rsid w:val="003C6FE9"/>
    <w:rsid w:val="003C7465"/>
    <w:rsid w:val="003C7501"/>
    <w:rsid w:val="003C77FC"/>
    <w:rsid w:val="003D1452"/>
    <w:rsid w:val="003D2332"/>
    <w:rsid w:val="003D2B17"/>
    <w:rsid w:val="003D387E"/>
    <w:rsid w:val="003D3E5F"/>
    <w:rsid w:val="003D405B"/>
    <w:rsid w:val="003D688C"/>
    <w:rsid w:val="003D70B8"/>
    <w:rsid w:val="003D72C7"/>
    <w:rsid w:val="003D77ED"/>
    <w:rsid w:val="003D7FEB"/>
    <w:rsid w:val="003E073B"/>
    <w:rsid w:val="003E0BB5"/>
    <w:rsid w:val="003E0F38"/>
    <w:rsid w:val="003E168F"/>
    <w:rsid w:val="003E1849"/>
    <w:rsid w:val="003E24CE"/>
    <w:rsid w:val="003E2A10"/>
    <w:rsid w:val="003E2D29"/>
    <w:rsid w:val="003E2FA7"/>
    <w:rsid w:val="003E30F2"/>
    <w:rsid w:val="003E52A9"/>
    <w:rsid w:val="003E5A77"/>
    <w:rsid w:val="003E6388"/>
    <w:rsid w:val="003E6583"/>
    <w:rsid w:val="003E6FDB"/>
    <w:rsid w:val="003E7977"/>
    <w:rsid w:val="003F03A8"/>
    <w:rsid w:val="003F1EAF"/>
    <w:rsid w:val="003F328A"/>
    <w:rsid w:val="003F7610"/>
    <w:rsid w:val="003F78DA"/>
    <w:rsid w:val="003F7905"/>
    <w:rsid w:val="004017BD"/>
    <w:rsid w:val="00401AE9"/>
    <w:rsid w:val="00404675"/>
    <w:rsid w:val="004061F4"/>
    <w:rsid w:val="0040628C"/>
    <w:rsid w:val="004065A5"/>
    <w:rsid w:val="00406D2F"/>
    <w:rsid w:val="00410235"/>
    <w:rsid w:val="004110CB"/>
    <w:rsid w:val="00411E21"/>
    <w:rsid w:val="004126A3"/>
    <w:rsid w:val="00412C61"/>
    <w:rsid w:val="004131F7"/>
    <w:rsid w:val="004132F7"/>
    <w:rsid w:val="004143F4"/>
    <w:rsid w:val="00414CC5"/>
    <w:rsid w:val="00420433"/>
    <w:rsid w:val="00420654"/>
    <w:rsid w:val="00421048"/>
    <w:rsid w:val="004215D8"/>
    <w:rsid w:val="00421E5C"/>
    <w:rsid w:val="00423E99"/>
    <w:rsid w:val="00424CD7"/>
    <w:rsid w:val="00426A43"/>
    <w:rsid w:val="00427124"/>
    <w:rsid w:val="0043187C"/>
    <w:rsid w:val="00432CA5"/>
    <w:rsid w:val="00434229"/>
    <w:rsid w:val="00435014"/>
    <w:rsid w:val="00436215"/>
    <w:rsid w:val="00436471"/>
    <w:rsid w:val="004366A5"/>
    <w:rsid w:val="00436DA2"/>
    <w:rsid w:val="0044043A"/>
    <w:rsid w:val="004408F3"/>
    <w:rsid w:val="00441AC2"/>
    <w:rsid w:val="00441CDE"/>
    <w:rsid w:val="004420BA"/>
    <w:rsid w:val="00442C33"/>
    <w:rsid w:val="004434EB"/>
    <w:rsid w:val="00443AC5"/>
    <w:rsid w:val="00445191"/>
    <w:rsid w:val="00446BD9"/>
    <w:rsid w:val="00447B8D"/>
    <w:rsid w:val="00447E95"/>
    <w:rsid w:val="00447EA1"/>
    <w:rsid w:val="00450615"/>
    <w:rsid w:val="00451087"/>
    <w:rsid w:val="004519A1"/>
    <w:rsid w:val="00452683"/>
    <w:rsid w:val="00454F61"/>
    <w:rsid w:val="00455B74"/>
    <w:rsid w:val="00456A16"/>
    <w:rsid w:val="00457EEF"/>
    <w:rsid w:val="00463298"/>
    <w:rsid w:val="004637D5"/>
    <w:rsid w:val="004643BA"/>
    <w:rsid w:val="00464504"/>
    <w:rsid w:val="00465265"/>
    <w:rsid w:val="00465288"/>
    <w:rsid w:val="004655EC"/>
    <w:rsid w:val="00465701"/>
    <w:rsid w:val="00466ADE"/>
    <w:rsid w:val="004670F8"/>
    <w:rsid w:val="0046746A"/>
    <w:rsid w:val="00467720"/>
    <w:rsid w:val="00467AC5"/>
    <w:rsid w:val="00470094"/>
    <w:rsid w:val="00470771"/>
    <w:rsid w:val="00470C62"/>
    <w:rsid w:val="00471E95"/>
    <w:rsid w:val="00471EE3"/>
    <w:rsid w:val="00474141"/>
    <w:rsid w:val="004770FC"/>
    <w:rsid w:val="00477719"/>
    <w:rsid w:val="004779D4"/>
    <w:rsid w:val="004821F7"/>
    <w:rsid w:val="00482579"/>
    <w:rsid w:val="004829D1"/>
    <w:rsid w:val="00483B3E"/>
    <w:rsid w:val="00484DC4"/>
    <w:rsid w:val="004852B1"/>
    <w:rsid w:val="00485C82"/>
    <w:rsid w:val="00485EE2"/>
    <w:rsid w:val="0049115A"/>
    <w:rsid w:val="00491175"/>
    <w:rsid w:val="004911F6"/>
    <w:rsid w:val="0049161B"/>
    <w:rsid w:val="00491844"/>
    <w:rsid w:val="00492FF9"/>
    <w:rsid w:val="0049322F"/>
    <w:rsid w:val="00493861"/>
    <w:rsid w:val="00493B3D"/>
    <w:rsid w:val="00493D4E"/>
    <w:rsid w:val="00494AC7"/>
    <w:rsid w:val="00494C94"/>
    <w:rsid w:val="00495030"/>
    <w:rsid w:val="0049597D"/>
    <w:rsid w:val="00496439"/>
    <w:rsid w:val="00496A1A"/>
    <w:rsid w:val="004977B1"/>
    <w:rsid w:val="00497AFA"/>
    <w:rsid w:val="004A0BD8"/>
    <w:rsid w:val="004A100A"/>
    <w:rsid w:val="004A11FA"/>
    <w:rsid w:val="004A1EF6"/>
    <w:rsid w:val="004A2181"/>
    <w:rsid w:val="004A2330"/>
    <w:rsid w:val="004A3335"/>
    <w:rsid w:val="004A3B1D"/>
    <w:rsid w:val="004A40A5"/>
    <w:rsid w:val="004A4222"/>
    <w:rsid w:val="004A45A5"/>
    <w:rsid w:val="004A4A55"/>
    <w:rsid w:val="004A4F01"/>
    <w:rsid w:val="004A5408"/>
    <w:rsid w:val="004A5B1B"/>
    <w:rsid w:val="004A5D5B"/>
    <w:rsid w:val="004A64AC"/>
    <w:rsid w:val="004A677F"/>
    <w:rsid w:val="004A7067"/>
    <w:rsid w:val="004A7296"/>
    <w:rsid w:val="004B010C"/>
    <w:rsid w:val="004B2D83"/>
    <w:rsid w:val="004B32CC"/>
    <w:rsid w:val="004B3668"/>
    <w:rsid w:val="004B4203"/>
    <w:rsid w:val="004B44AD"/>
    <w:rsid w:val="004B4558"/>
    <w:rsid w:val="004B7963"/>
    <w:rsid w:val="004B7EC6"/>
    <w:rsid w:val="004C0F3F"/>
    <w:rsid w:val="004C1359"/>
    <w:rsid w:val="004C1ECC"/>
    <w:rsid w:val="004C2E89"/>
    <w:rsid w:val="004C37F2"/>
    <w:rsid w:val="004C3F91"/>
    <w:rsid w:val="004C60EA"/>
    <w:rsid w:val="004C71AA"/>
    <w:rsid w:val="004C7705"/>
    <w:rsid w:val="004C7AED"/>
    <w:rsid w:val="004D199B"/>
    <w:rsid w:val="004D1AF8"/>
    <w:rsid w:val="004D322F"/>
    <w:rsid w:val="004D4337"/>
    <w:rsid w:val="004D4511"/>
    <w:rsid w:val="004D4604"/>
    <w:rsid w:val="004D4DEB"/>
    <w:rsid w:val="004D5410"/>
    <w:rsid w:val="004D5CB4"/>
    <w:rsid w:val="004D62BA"/>
    <w:rsid w:val="004D62E1"/>
    <w:rsid w:val="004D68C6"/>
    <w:rsid w:val="004D68F8"/>
    <w:rsid w:val="004D6A6B"/>
    <w:rsid w:val="004D72D6"/>
    <w:rsid w:val="004E19AD"/>
    <w:rsid w:val="004E1DE7"/>
    <w:rsid w:val="004E24C2"/>
    <w:rsid w:val="004E3BC6"/>
    <w:rsid w:val="004E3E75"/>
    <w:rsid w:val="004E42F9"/>
    <w:rsid w:val="004E4A01"/>
    <w:rsid w:val="004E4EE6"/>
    <w:rsid w:val="004F00D4"/>
    <w:rsid w:val="004F0374"/>
    <w:rsid w:val="004F0676"/>
    <w:rsid w:val="004F0882"/>
    <w:rsid w:val="004F1C04"/>
    <w:rsid w:val="004F288A"/>
    <w:rsid w:val="004F3E1B"/>
    <w:rsid w:val="004F5F9D"/>
    <w:rsid w:val="004F7157"/>
    <w:rsid w:val="004F7644"/>
    <w:rsid w:val="004F7817"/>
    <w:rsid w:val="0050003D"/>
    <w:rsid w:val="00500860"/>
    <w:rsid w:val="0050148B"/>
    <w:rsid w:val="00501A17"/>
    <w:rsid w:val="00501E1A"/>
    <w:rsid w:val="00503DB9"/>
    <w:rsid w:val="00505E04"/>
    <w:rsid w:val="00505EF5"/>
    <w:rsid w:val="00507116"/>
    <w:rsid w:val="00507248"/>
    <w:rsid w:val="005077A0"/>
    <w:rsid w:val="00510FC2"/>
    <w:rsid w:val="0051171B"/>
    <w:rsid w:val="00511BB6"/>
    <w:rsid w:val="00511F30"/>
    <w:rsid w:val="0051256D"/>
    <w:rsid w:val="00513954"/>
    <w:rsid w:val="00514132"/>
    <w:rsid w:val="00514238"/>
    <w:rsid w:val="00514397"/>
    <w:rsid w:val="005145ED"/>
    <w:rsid w:val="005151EE"/>
    <w:rsid w:val="00515961"/>
    <w:rsid w:val="005164D0"/>
    <w:rsid w:val="0051709F"/>
    <w:rsid w:val="00517896"/>
    <w:rsid w:val="00520DD3"/>
    <w:rsid w:val="00521573"/>
    <w:rsid w:val="005229F3"/>
    <w:rsid w:val="005234D5"/>
    <w:rsid w:val="00524CEA"/>
    <w:rsid w:val="00524DC9"/>
    <w:rsid w:val="005262E1"/>
    <w:rsid w:val="0052722A"/>
    <w:rsid w:val="005276EA"/>
    <w:rsid w:val="00527D67"/>
    <w:rsid w:val="00532793"/>
    <w:rsid w:val="005336FD"/>
    <w:rsid w:val="00533C07"/>
    <w:rsid w:val="00533CAD"/>
    <w:rsid w:val="00535685"/>
    <w:rsid w:val="00536014"/>
    <w:rsid w:val="00536938"/>
    <w:rsid w:val="00536AA6"/>
    <w:rsid w:val="00540086"/>
    <w:rsid w:val="005407CC"/>
    <w:rsid w:val="00541B96"/>
    <w:rsid w:val="00542D18"/>
    <w:rsid w:val="00543D45"/>
    <w:rsid w:val="00544193"/>
    <w:rsid w:val="00545F85"/>
    <w:rsid w:val="00546AF1"/>
    <w:rsid w:val="00547389"/>
    <w:rsid w:val="005478FE"/>
    <w:rsid w:val="00547C9F"/>
    <w:rsid w:val="005516FA"/>
    <w:rsid w:val="00552FAF"/>
    <w:rsid w:val="005550F2"/>
    <w:rsid w:val="005555B6"/>
    <w:rsid w:val="005571FF"/>
    <w:rsid w:val="005600A0"/>
    <w:rsid w:val="00561186"/>
    <w:rsid w:val="00561E5E"/>
    <w:rsid w:val="00563AB4"/>
    <w:rsid w:val="00563B81"/>
    <w:rsid w:val="00563DF1"/>
    <w:rsid w:val="00564ADA"/>
    <w:rsid w:val="00564B7E"/>
    <w:rsid w:val="005655C5"/>
    <w:rsid w:val="00565F1C"/>
    <w:rsid w:val="00570CDA"/>
    <w:rsid w:val="0057117B"/>
    <w:rsid w:val="00571E45"/>
    <w:rsid w:val="005723D6"/>
    <w:rsid w:val="00573237"/>
    <w:rsid w:val="00573E4B"/>
    <w:rsid w:val="0057417A"/>
    <w:rsid w:val="005745F8"/>
    <w:rsid w:val="00574B14"/>
    <w:rsid w:val="005752AC"/>
    <w:rsid w:val="005757B5"/>
    <w:rsid w:val="00576B45"/>
    <w:rsid w:val="00576CD5"/>
    <w:rsid w:val="00577D79"/>
    <w:rsid w:val="00580909"/>
    <w:rsid w:val="0058098D"/>
    <w:rsid w:val="00580A7F"/>
    <w:rsid w:val="00583500"/>
    <w:rsid w:val="00585394"/>
    <w:rsid w:val="005856E2"/>
    <w:rsid w:val="005876D4"/>
    <w:rsid w:val="00587D79"/>
    <w:rsid w:val="00590AA7"/>
    <w:rsid w:val="00591E40"/>
    <w:rsid w:val="005927CD"/>
    <w:rsid w:val="00592BAE"/>
    <w:rsid w:val="00592BCB"/>
    <w:rsid w:val="0059396C"/>
    <w:rsid w:val="00594F54"/>
    <w:rsid w:val="00595715"/>
    <w:rsid w:val="005969F3"/>
    <w:rsid w:val="00597341"/>
    <w:rsid w:val="0059790F"/>
    <w:rsid w:val="005A093B"/>
    <w:rsid w:val="005A0E87"/>
    <w:rsid w:val="005A2B90"/>
    <w:rsid w:val="005A31A6"/>
    <w:rsid w:val="005A3C9D"/>
    <w:rsid w:val="005A6338"/>
    <w:rsid w:val="005B01BD"/>
    <w:rsid w:val="005B039C"/>
    <w:rsid w:val="005B0982"/>
    <w:rsid w:val="005B1513"/>
    <w:rsid w:val="005B2547"/>
    <w:rsid w:val="005B28BE"/>
    <w:rsid w:val="005B3FFA"/>
    <w:rsid w:val="005B4587"/>
    <w:rsid w:val="005B4620"/>
    <w:rsid w:val="005B4D24"/>
    <w:rsid w:val="005B7BA4"/>
    <w:rsid w:val="005C07BE"/>
    <w:rsid w:val="005C08F5"/>
    <w:rsid w:val="005C0F96"/>
    <w:rsid w:val="005C183E"/>
    <w:rsid w:val="005C548C"/>
    <w:rsid w:val="005C5978"/>
    <w:rsid w:val="005C63AC"/>
    <w:rsid w:val="005C6793"/>
    <w:rsid w:val="005C683F"/>
    <w:rsid w:val="005C6A84"/>
    <w:rsid w:val="005C7497"/>
    <w:rsid w:val="005C750B"/>
    <w:rsid w:val="005C7CA8"/>
    <w:rsid w:val="005D07D5"/>
    <w:rsid w:val="005D0B1E"/>
    <w:rsid w:val="005D1521"/>
    <w:rsid w:val="005D18F1"/>
    <w:rsid w:val="005D1F3B"/>
    <w:rsid w:val="005D2EA5"/>
    <w:rsid w:val="005D301F"/>
    <w:rsid w:val="005D303D"/>
    <w:rsid w:val="005D45EC"/>
    <w:rsid w:val="005D480A"/>
    <w:rsid w:val="005D4E3F"/>
    <w:rsid w:val="005D5ED6"/>
    <w:rsid w:val="005D5F4D"/>
    <w:rsid w:val="005D60C9"/>
    <w:rsid w:val="005D66C4"/>
    <w:rsid w:val="005D7CE0"/>
    <w:rsid w:val="005D7F0B"/>
    <w:rsid w:val="005E1ED6"/>
    <w:rsid w:val="005E1FC6"/>
    <w:rsid w:val="005E2BB8"/>
    <w:rsid w:val="005E4028"/>
    <w:rsid w:val="005E4A8C"/>
    <w:rsid w:val="005E4FF2"/>
    <w:rsid w:val="005E53BF"/>
    <w:rsid w:val="005E7283"/>
    <w:rsid w:val="005F023C"/>
    <w:rsid w:val="005F06AD"/>
    <w:rsid w:val="005F138D"/>
    <w:rsid w:val="005F174C"/>
    <w:rsid w:val="005F181D"/>
    <w:rsid w:val="005F1AA3"/>
    <w:rsid w:val="005F4B54"/>
    <w:rsid w:val="005F58F8"/>
    <w:rsid w:val="005F610B"/>
    <w:rsid w:val="005F7461"/>
    <w:rsid w:val="00600873"/>
    <w:rsid w:val="00601CEB"/>
    <w:rsid w:val="006021D1"/>
    <w:rsid w:val="00602D6D"/>
    <w:rsid w:val="006031C2"/>
    <w:rsid w:val="00604C1D"/>
    <w:rsid w:val="00605BA6"/>
    <w:rsid w:val="0060624E"/>
    <w:rsid w:val="006062CC"/>
    <w:rsid w:val="00606831"/>
    <w:rsid w:val="0060735C"/>
    <w:rsid w:val="00607777"/>
    <w:rsid w:val="0060793B"/>
    <w:rsid w:val="00607F90"/>
    <w:rsid w:val="00607FA5"/>
    <w:rsid w:val="0061006F"/>
    <w:rsid w:val="006102D6"/>
    <w:rsid w:val="00610E14"/>
    <w:rsid w:val="006110E6"/>
    <w:rsid w:val="006125F5"/>
    <w:rsid w:val="00612898"/>
    <w:rsid w:val="0061293B"/>
    <w:rsid w:val="00612DBD"/>
    <w:rsid w:val="00614084"/>
    <w:rsid w:val="00614C7E"/>
    <w:rsid w:val="00614F1B"/>
    <w:rsid w:val="00614F3F"/>
    <w:rsid w:val="00615105"/>
    <w:rsid w:val="006156FE"/>
    <w:rsid w:val="00615C9F"/>
    <w:rsid w:val="0061624E"/>
    <w:rsid w:val="0061754E"/>
    <w:rsid w:val="006175F1"/>
    <w:rsid w:val="006209F3"/>
    <w:rsid w:val="00621BF0"/>
    <w:rsid w:val="00622013"/>
    <w:rsid w:val="00622E59"/>
    <w:rsid w:val="00623502"/>
    <w:rsid w:val="00623FD9"/>
    <w:rsid w:val="0062511E"/>
    <w:rsid w:val="00625946"/>
    <w:rsid w:val="00625CF9"/>
    <w:rsid w:val="0062608F"/>
    <w:rsid w:val="006268E9"/>
    <w:rsid w:val="006275E3"/>
    <w:rsid w:val="00630EC2"/>
    <w:rsid w:val="006310B6"/>
    <w:rsid w:val="0063164F"/>
    <w:rsid w:val="00631771"/>
    <w:rsid w:val="00631ED2"/>
    <w:rsid w:val="00632157"/>
    <w:rsid w:val="00632979"/>
    <w:rsid w:val="00633A64"/>
    <w:rsid w:val="006342C6"/>
    <w:rsid w:val="00634404"/>
    <w:rsid w:val="006344C1"/>
    <w:rsid w:val="00634AB3"/>
    <w:rsid w:val="00636358"/>
    <w:rsid w:val="006370D2"/>
    <w:rsid w:val="006370D9"/>
    <w:rsid w:val="006442BF"/>
    <w:rsid w:val="006444AD"/>
    <w:rsid w:val="0064472E"/>
    <w:rsid w:val="00644F19"/>
    <w:rsid w:val="00645FA4"/>
    <w:rsid w:val="0064623D"/>
    <w:rsid w:val="00646E8F"/>
    <w:rsid w:val="00647C26"/>
    <w:rsid w:val="0064DFA1"/>
    <w:rsid w:val="0065010F"/>
    <w:rsid w:val="006508B5"/>
    <w:rsid w:val="0065107C"/>
    <w:rsid w:val="00651D98"/>
    <w:rsid w:val="0065271E"/>
    <w:rsid w:val="00652F2A"/>
    <w:rsid w:val="006531C1"/>
    <w:rsid w:val="00653C91"/>
    <w:rsid w:val="00653F96"/>
    <w:rsid w:val="00654495"/>
    <w:rsid w:val="006558EC"/>
    <w:rsid w:val="0065602D"/>
    <w:rsid w:val="006560F5"/>
    <w:rsid w:val="00656540"/>
    <w:rsid w:val="00656D34"/>
    <w:rsid w:val="006576F2"/>
    <w:rsid w:val="00657BEE"/>
    <w:rsid w:val="00657EA3"/>
    <w:rsid w:val="006603FA"/>
    <w:rsid w:val="006609BD"/>
    <w:rsid w:val="006609EE"/>
    <w:rsid w:val="0066153F"/>
    <w:rsid w:val="0066174C"/>
    <w:rsid w:val="00661BB7"/>
    <w:rsid w:val="0066411A"/>
    <w:rsid w:val="00664213"/>
    <w:rsid w:val="00665464"/>
    <w:rsid w:val="00665A05"/>
    <w:rsid w:val="006667F8"/>
    <w:rsid w:val="0066703C"/>
    <w:rsid w:val="0067101B"/>
    <w:rsid w:val="00672D7D"/>
    <w:rsid w:val="006731CF"/>
    <w:rsid w:val="00673ABF"/>
    <w:rsid w:val="00674471"/>
    <w:rsid w:val="006748CC"/>
    <w:rsid w:val="00675235"/>
    <w:rsid w:val="006762D6"/>
    <w:rsid w:val="006765D6"/>
    <w:rsid w:val="0067687E"/>
    <w:rsid w:val="006779F3"/>
    <w:rsid w:val="00677A41"/>
    <w:rsid w:val="00680068"/>
    <w:rsid w:val="00681EF4"/>
    <w:rsid w:val="00682BCA"/>
    <w:rsid w:val="00683402"/>
    <w:rsid w:val="006839FF"/>
    <w:rsid w:val="0068417B"/>
    <w:rsid w:val="00684428"/>
    <w:rsid w:val="00684839"/>
    <w:rsid w:val="006849D4"/>
    <w:rsid w:val="00684AED"/>
    <w:rsid w:val="00684D40"/>
    <w:rsid w:val="0068525A"/>
    <w:rsid w:val="006855B1"/>
    <w:rsid w:val="0068684B"/>
    <w:rsid w:val="00686C0E"/>
    <w:rsid w:val="00687350"/>
    <w:rsid w:val="006904BA"/>
    <w:rsid w:val="00690B78"/>
    <w:rsid w:val="006916F4"/>
    <w:rsid w:val="006918C1"/>
    <w:rsid w:val="00692AAE"/>
    <w:rsid w:val="00693B74"/>
    <w:rsid w:val="00693C83"/>
    <w:rsid w:val="00693D5B"/>
    <w:rsid w:val="006940AF"/>
    <w:rsid w:val="006955DA"/>
    <w:rsid w:val="0069570A"/>
    <w:rsid w:val="006965AE"/>
    <w:rsid w:val="00696E2B"/>
    <w:rsid w:val="006A0496"/>
    <w:rsid w:val="006A17CF"/>
    <w:rsid w:val="006A21C3"/>
    <w:rsid w:val="006A3E4D"/>
    <w:rsid w:val="006A6620"/>
    <w:rsid w:val="006A7566"/>
    <w:rsid w:val="006A7F3C"/>
    <w:rsid w:val="006B11B6"/>
    <w:rsid w:val="006B2EF7"/>
    <w:rsid w:val="006B2F0A"/>
    <w:rsid w:val="006B378C"/>
    <w:rsid w:val="006B4177"/>
    <w:rsid w:val="006B4CFC"/>
    <w:rsid w:val="006B53C6"/>
    <w:rsid w:val="006B5F27"/>
    <w:rsid w:val="006B6802"/>
    <w:rsid w:val="006B7A63"/>
    <w:rsid w:val="006B7DD7"/>
    <w:rsid w:val="006C0D84"/>
    <w:rsid w:val="006C1183"/>
    <w:rsid w:val="006C16D3"/>
    <w:rsid w:val="006C1940"/>
    <w:rsid w:val="006C2821"/>
    <w:rsid w:val="006C2E48"/>
    <w:rsid w:val="006C3025"/>
    <w:rsid w:val="006C43B3"/>
    <w:rsid w:val="006C4F0E"/>
    <w:rsid w:val="006C5FC0"/>
    <w:rsid w:val="006C6C55"/>
    <w:rsid w:val="006C7B4B"/>
    <w:rsid w:val="006D14E9"/>
    <w:rsid w:val="006D240D"/>
    <w:rsid w:val="006D2E5D"/>
    <w:rsid w:val="006D3955"/>
    <w:rsid w:val="006D39E3"/>
    <w:rsid w:val="006D405F"/>
    <w:rsid w:val="006D55A4"/>
    <w:rsid w:val="006D6931"/>
    <w:rsid w:val="006D7525"/>
    <w:rsid w:val="006D7AA2"/>
    <w:rsid w:val="006E1479"/>
    <w:rsid w:val="006E1D80"/>
    <w:rsid w:val="006E1F0C"/>
    <w:rsid w:val="006E2671"/>
    <w:rsid w:val="006E613F"/>
    <w:rsid w:val="006E6F01"/>
    <w:rsid w:val="006E79D2"/>
    <w:rsid w:val="006F0D93"/>
    <w:rsid w:val="006F0E24"/>
    <w:rsid w:val="006F1114"/>
    <w:rsid w:val="006F2814"/>
    <w:rsid w:val="006F3260"/>
    <w:rsid w:val="006F34A6"/>
    <w:rsid w:val="006F3C2E"/>
    <w:rsid w:val="006F5286"/>
    <w:rsid w:val="006F56B2"/>
    <w:rsid w:val="006F594C"/>
    <w:rsid w:val="006F5CC3"/>
    <w:rsid w:val="006F74FC"/>
    <w:rsid w:val="006F7607"/>
    <w:rsid w:val="006F7E7E"/>
    <w:rsid w:val="007000E0"/>
    <w:rsid w:val="00700351"/>
    <w:rsid w:val="00703771"/>
    <w:rsid w:val="00703B59"/>
    <w:rsid w:val="00703CE4"/>
    <w:rsid w:val="00705653"/>
    <w:rsid w:val="0070574E"/>
    <w:rsid w:val="00706121"/>
    <w:rsid w:val="007070A3"/>
    <w:rsid w:val="0070792F"/>
    <w:rsid w:val="007100DA"/>
    <w:rsid w:val="0071231E"/>
    <w:rsid w:val="007126C7"/>
    <w:rsid w:val="0071355D"/>
    <w:rsid w:val="007136A0"/>
    <w:rsid w:val="0071386A"/>
    <w:rsid w:val="007156A7"/>
    <w:rsid w:val="00715CE0"/>
    <w:rsid w:val="007163E6"/>
    <w:rsid w:val="0071646F"/>
    <w:rsid w:val="00720420"/>
    <w:rsid w:val="00720F85"/>
    <w:rsid w:val="00722DAF"/>
    <w:rsid w:val="007233E1"/>
    <w:rsid w:val="007250C1"/>
    <w:rsid w:val="0072623E"/>
    <w:rsid w:val="00727CF5"/>
    <w:rsid w:val="00730863"/>
    <w:rsid w:val="0073088F"/>
    <w:rsid w:val="00730E15"/>
    <w:rsid w:val="00731B66"/>
    <w:rsid w:val="0073248E"/>
    <w:rsid w:val="00732909"/>
    <w:rsid w:val="00736625"/>
    <w:rsid w:val="007367C4"/>
    <w:rsid w:val="00737C50"/>
    <w:rsid w:val="007402FE"/>
    <w:rsid w:val="00743A8E"/>
    <w:rsid w:val="007440D4"/>
    <w:rsid w:val="00745CDA"/>
    <w:rsid w:val="00745EDE"/>
    <w:rsid w:val="007462C2"/>
    <w:rsid w:val="00746900"/>
    <w:rsid w:val="00746C19"/>
    <w:rsid w:val="00746FB9"/>
    <w:rsid w:val="007472AA"/>
    <w:rsid w:val="00747BD7"/>
    <w:rsid w:val="00747FF1"/>
    <w:rsid w:val="00750291"/>
    <w:rsid w:val="00750EA7"/>
    <w:rsid w:val="007517E5"/>
    <w:rsid w:val="0075186C"/>
    <w:rsid w:val="007518EF"/>
    <w:rsid w:val="00751F51"/>
    <w:rsid w:val="007524F0"/>
    <w:rsid w:val="007539CA"/>
    <w:rsid w:val="00753D81"/>
    <w:rsid w:val="007543CF"/>
    <w:rsid w:val="00754DBF"/>
    <w:rsid w:val="00755C66"/>
    <w:rsid w:val="00756510"/>
    <w:rsid w:val="007612F7"/>
    <w:rsid w:val="00761731"/>
    <w:rsid w:val="00762F1E"/>
    <w:rsid w:val="007639C4"/>
    <w:rsid w:val="00764E0F"/>
    <w:rsid w:val="00765A27"/>
    <w:rsid w:val="00770065"/>
    <w:rsid w:val="007707B5"/>
    <w:rsid w:val="00770D50"/>
    <w:rsid w:val="00772524"/>
    <w:rsid w:val="00773663"/>
    <w:rsid w:val="00775928"/>
    <w:rsid w:val="00775948"/>
    <w:rsid w:val="00775E7A"/>
    <w:rsid w:val="00777816"/>
    <w:rsid w:val="00780BD9"/>
    <w:rsid w:val="00782220"/>
    <w:rsid w:val="00782B5D"/>
    <w:rsid w:val="00782FB7"/>
    <w:rsid w:val="00783353"/>
    <w:rsid w:val="007847F6"/>
    <w:rsid w:val="00785946"/>
    <w:rsid w:val="00785E21"/>
    <w:rsid w:val="00786232"/>
    <w:rsid w:val="00786A50"/>
    <w:rsid w:val="00786D55"/>
    <w:rsid w:val="00787261"/>
    <w:rsid w:val="0079014A"/>
    <w:rsid w:val="00790C0D"/>
    <w:rsid w:val="0079138E"/>
    <w:rsid w:val="007913DB"/>
    <w:rsid w:val="007917FB"/>
    <w:rsid w:val="00791F6D"/>
    <w:rsid w:val="00791FF8"/>
    <w:rsid w:val="00793122"/>
    <w:rsid w:val="00793844"/>
    <w:rsid w:val="00794AAB"/>
    <w:rsid w:val="00795C51"/>
    <w:rsid w:val="00795E03"/>
    <w:rsid w:val="00796174"/>
    <w:rsid w:val="00796A04"/>
    <w:rsid w:val="007972F4"/>
    <w:rsid w:val="00797A49"/>
    <w:rsid w:val="007A0076"/>
    <w:rsid w:val="007A03FC"/>
    <w:rsid w:val="007A3EE2"/>
    <w:rsid w:val="007A45EA"/>
    <w:rsid w:val="007A55D6"/>
    <w:rsid w:val="007A56F7"/>
    <w:rsid w:val="007A639E"/>
    <w:rsid w:val="007B0F50"/>
    <w:rsid w:val="007B1738"/>
    <w:rsid w:val="007B1763"/>
    <w:rsid w:val="007B17DE"/>
    <w:rsid w:val="007B22BF"/>
    <w:rsid w:val="007B246C"/>
    <w:rsid w:val="007B2EE4"/>
    <w:rsid w:val="007B437B"/>
    <w:rsid w:val="007B5D33"/>
    <w:rsid w:val="007B66F0"/>
    <w:rsid w:val="007C0F93"/>
    <w:rsid w:val="007C14F3"/>
    <w:rsid w:val="007C1D40"/>
    <w:rsid w:val="007C2E2D"/>
    <w:rsid w:val="007C350B"/>
    <w:rsid w:val="007C548C"/>
    <w:rsid w:val="007C61F3"/>
    <w:rsid w:val="007C7D08"/>
    <w:rsid w:val="007D1CA5"/>
    <w:rsid w:val="007D2781"/>
    <w:rsid w:val="007D2947"/>
    <w:rsid w:val="007D2AC5"/>
    <w:rsid w:val="007D30CA"/>
    <w:rsid w:val="007D374F"/>
    <w:rsid w:val="007D525A"/>
    <w:rsid w:val="007D67CF"/>
    <w:rsid w:val="007D7645"/>
    <w:rsid w:val="007D7BAE"/>
    <w:rsid w:val="007E01A8"/>
    <w:rsid w:val="007E14EB"/>
    <w:rsid w:val="007E2DF4"/>
    <w:rsid w:val="007E2F89"/>
    <w:rsid w:val="007E3079"/>
    <w:rsid w:val="007E675C"/>
    <w:rsid w:val="007E67BA"/>
    <w:rsid w:val="007E6CEB"/>
    <w:rsid w:val="007F00E0"/>
    <w:rsid w:val="007F05DF"/>
    <w:rsid w:val="007F10E1"/>
    <w:rsid w:val="007F2BBB"/>
    <w:rsid w:val="007F2CA2"/>
    <w:rsid w:val="007F3CE6"/>
    <w:rsid w:val="007F401B"/>
    <w:rsid w:val="007F4045"/>
    <w:rsid w:val="007F5177"/>
    <w:rsid w:val="007F63AE"/>
    <w:rsid w:val="007F692E"/>
    <w:rsid w:val="007F79F2"/>
    <w:rsid w:val="007F7A3D"/>
    <w:rsid w:val="007F7D87"/>
    <w:rsid w:val="007F7FDE"/>
    <w:rsid w:val="00800254"/>
    <w:rsid w:val="0080161C"/>
    <w:rsid w:val="00801EDA"/>
    <w:rsid w:val="00802027"/>
    <w:rsid w:val="00802493"/>
    <w:rsid w:val="00803E5B"/>
    <w:rsid w:val="00804AA6"/>
    <w:rsid w:val="0080504F"/>
    <w:rsid w:val="00805699"/>
    <w:rsid w:val="008060DB"/>
    <w:rsid w:val="00806528"/>
    <w:rsid w:val="00806736"/>
    <w:rsid w:val="00806FC3"/>
    <w:rsid w:val="00807EAE"/>
    <w:rsid w:val="00810FFF"/>
    <w:rsid w:val="0081134D"/>
    <w:rsid w:val="00811564"/>
    <w:rsid w:val="00812738"/>
    <w:rsid w:val="008128D5"/>
    <w:rsid w:val="00812C2A"/>
    <w:rsid w:val="00814364"/>
    <w:rsid w:val="008145CE"/>
    <w:rsid w:val="00815404"/>
    <w:rsid w:val="00816F20"/>
    <w:rsid w:val="00817C59"/>
    <w:rsid w:val="00820062"/>
    <w:rsid w:val="008207A4"/>
    <w:rsid w:val="00821B17"/>
    <w:rsid w:val="008236A3"/>
    <w:rsid w:val="00824E62"/>
    <w:rsid w:val="00824F92"/>
    <w:rsid w:val="00827720"/>
    <w:rsid w:val="008301C3"/>
    <w:rsid w:val="0083116D"/>
    <w:rsid w:val="008319A1"/>
    <w:rsid w:val="00831E8C"/>
    <w:rsid w:val="00832894"/>
    <w:rsid w:val="0083344F"/>
    <w:rsid w:val="00833617"/>
    <w:rsid w:val="00833809"/>
    <w:rsid w:val="008359A9"/>
    <w:rsid w:val="00835B00"/>
    <w:rsid w:val="008400AC"/>
    <w:rsid w:val="00840494"/>
    <w:rsid w:val="008406EE"/>
    <w:rsid w:val="00840BF7"/>
    <w:rsid w:val="00842C3F"/>
    <w:rsid w:val="00842F0F"/>
    <w:rsid w:val="0084302C"/>
    <w:rsid w:val="0084313C"/>
    <w:rsid w:val="008437F5"/>
    <w:rsid w:val="00844214"/>
    <w:rsid w:val="00844555"/>
    <w:rsid w:val="00845362"/>
    <w:rsid w:val="00845446"/>
    <w:rsid w:val="008461C3"/>
    <w:rsid w:val="008466D1"/>
    <w:rsid w:val="008474F0"/>
    <w:rsid w:val="0084757B"/>
    <w:rsid w:val="00847829"/>
    <w:rsid w:val="008478B8"/>
    <w:rsid w:val="008479AA"/>
    <w:rsid w:val="00850550"/>
    <w:rsid w:val="00853941"/>
    <w:rsid w:val="00854422"/>
    <w:rsid w:val="008544DA"/>
    <w:rsid w:val="00854771"/>
    <w:rsid w:val="0085537D"/>
    <w:rsid w:val="008561C2"/>
    <w:rsid w:val="0085649D"/>
    <w:rsid w:val="008564FF"/>
    <w:rsid w:val="00856F43"/>
    <w:rsid w:val="0085716A"/>
    <w:rsid w:val="00860E70"/>
    <w:rsid w:val="00861835"/>
    <w:rsid w:val="00862FA1"/>
    <w:rsid w:val="0086385F"/>
    <w:rsid w:val="00864D9C"/>
    <w:rsid w:val="00865C2B"/>
    <w:rsid w:val="00865F78"/>
    <w:rsid w:val="00866C19"/>
    <w:rsid w:val="008670B7"/>
    <w:rsid w:val="008670C3"/>
    <w:rsid w:val="008672AB"/>
    <w:rsid w:val="00870292"/>
    <w:rsid w:val="00870817"/>
    <w:rsid w:val="00871421"/>
    <w:rsid w:val="00871FCA"/>
    <w:rsid w:val="008725D9"/>
    <w:rsid w:val="00872850"/>
    <w:rsid w:val="00873E9C"/>
    <w:rsid w:val="00873EB6"/>
    <w:rsid w:val="00874662"/>
    <w:rsid w:val="00874709"/>
    <w:rsid w:val="00874D86"/>
    <w:rsid w:val="008773C7"/>
    <w:rsid w:val="00877BB8"/>
    <w:rsid w:val="00880DF4"/>
    <w:rsid w:val="008827A6"/>
    <w:rsid w:val="008827DA"/>
    <w:rsid w:val="00884CBB"/>
    <w:rsid w:val="0088747F"/>
    <w:rsid w:val="00887A62"/>
    <w:rsid w:val="0089034B"/>
    <w:rsid w:val="008905E7"/>
    <w:rsid w:val="00890C0C"/>
    <w:rsid w:val="00891491"/>
    <w:rsid w:val="00892DA2"/>
    <w:rsid w:val="00893B76"/>
    <w:rsid w:val="00893DCA"/>
    <w:rsid w:val="00893E78"/>
    <w:rsid w:val="0089429D"/>
    <w:rsid w:val="00894FFD"/>
    <w:rsid w:val="00897430"/>
    <w:rsid w:val="00897431"/>
    <w:rsid w:val="00897D65"/>
    <w:rsid w:val="008A02D2"/>
    <w:rsid w:val="008A0E5A"/>
    <w:rsid w:val="008A0F21"/>
    <w:rsid w:val="008A10D0"/>
    <w:rsid w:val="008A2816"/>
    <w:rsid w:val="008A2A78"/>
    <w:rsid w:val="008A359C"/>
    <w:rsid w:val="008A3F13"/>
    <w:rsid w:val="008A4945"/>
    <w:rsid w:val="008A7C10"/>
    <w:rsid w:val="008B0918"/>
    <w:rsid w:val="008B13D0"/>
    <w:rsid w:val="008B16A7"/>
    <w:rsid w:val="008B26D5"/>
    <w:rsid w:val="008B2962"/>
    <w:rsid w:val="008B35F4"/>
    <w:rsid w:val="008B3728"/>
    <w:rsid w:val="008B47F4"/>
    <w:rsid w:val="008B4DBB"/>
    <w:rsid w:val="008B53CD"/>
    <w:rsid w:val="008B5ACA"/>
    <w:rsid w:val="008B6DDA"/>
    <w:rsid w:val="008B7B77"/>
    <w:rsid w:val="008C0EF1"/>
    <w:rsid w:val="008C1346"/>
    <w:rsid w:val="008C312A"/>
    <w:rsid w:val="008C3FA6"/>
    <w:rsid w:val="008C454A"/>
    <w:rsid w:val="008C5819"/>
    <w:rsid w:val="008C5E4F"/>
    <w:rsid w:val="008C6407"/>
    <w:rsid w:val="008C6E2F"/>
    <w:rsid w:val="008C722A"/>
    <w:rsid w:val="008D1286"/>
    <w:rsid w:val="008D36E8"/>
    <w:rsid w:val="008D406A"/>
    <w:rsid w:val="008D4C96"/>
    <w:rsid w:val="008D5023"/>
    <w:rsid w:val="008D5212"/>
    <w:rsid w:val="008E00A4"/>
    <w:rsid w:val="008E0260"/>
    <w:rsid w:val="008E04F5"/>
    <w:rsid w:val="008E3827"/>
    <w:rsid w:val="008E3898"/>
    <w:rsid w:val="008E46EE"/>
    <w:rsid w:val="008E5044"/>
    <w:rsid w:val="008E5812"/>
    <w:rsid w:val="008E5A13"/>
    <w:rsid w:val="008F00C7"/>
    <w:rsid w:val="008F07E0"/>
    <w:rsid w:val="008F1130"/>
    <w:rsid w:val="008F1B59"/>
    <w:rsid w:val="008F1BF7"/>
    <w:rsid w:val="008F23A3"/>
    <w:rsid w:val="008F2AC3"/>
    <w:rsid w:val="008F3103"/>
    <w:rsid w:val="008F3228"/>
    <w:rsid w:val="008F3303"/>
    <w:rsid w:val="008F3AC1"/>
    <w:rsid w:val="008F440A"/>
    <w:rsid w:val="008F4551"/>
    <w:rsid w:val="008F457D"/>
    <w:rsid w:val="008F4BC8"/>
    <w:rsid w:val="008F5E56"/>
    <w:rsid w:val="008F7DD0"/>
    <w:rsid w:val="0090010E"/>
    <w:rsid w:val="0090023F"/>
    <w:rsid w:val="00900C0E"/>
    <w:rsid w:val="00900C66"/>
    <w:rsid w:val="00901B95"/>
    <w:rsid w:val="00902041"/>
    <w:rsid w:val="00902416"/>
    <w:rsid w:val="009043F0"/>
    <w:rsid w:val="00904559"/>
    <w:rsid w:val="0090471A"/>
    <w:rsid w:val="0090478A"/>
    <w:rsid w:val="00904EE9"/>
    <w:rsid w:val="00904FA8"/>
    <w:rsid w:val="00905422"/>
    <w:rsid w:val="00911895"/>
    <w:rsid w:val="00912489"/>
    <w:rsid w:val="00912A81"/>
    <w:rsid w:val="00913AE0"/>
    <w:rsid w:val="00916E2B"/>
    <w:rsid w:val="00917185"/>
    <w:rsid w:val="0092053F"/>
    <w:rsid w:val="00920888"/>
    <w:rsid w:val="00920922"/>
    <w:rsid w:val="00920D1D"/>
    <w:rsid w:val="00921C7B"/>
    <w:rsid w:val="00923691"/>
    <w:rsid w:val="009245A6"/>
    <w:rsid w:val="0092465C"/>
    <w:rsid w:val="00924D20"/>
    <w:rsid w:val="009251CB"/>
    <w:rsid w:val="009252B2"/>
    <w:rsid w:val="009257F2"/>
    <w:rsid w:val="00926234"/>
    <w:rsid w:val="00926841"/>
    <w:rsid w:val="00927D0A"/>
    <w:rsid w:val="00930BDF"/>
    <w:rsid w:val="00931716"/>
    <w:rsid w:val="009320F9"/>
    <w:rsid w:val="009321D6"/>
    <w:rsid w:val="00932C96"/>
    <w:rsid w:val="009345DD"/>
    <w:rsid w:val="0093480E"/>
    <w:rsid w:val="009364FA"/>
    <w:rsid w:val="0093676A"/>
    <w:rsid w:val="00937243"/>
    <w:rsid w:val="00940294"/>
    <w:rsid w:val="009407D9"/>
    <w:rsid w:val="00941082"/>
    <w:rsid w:val="00941FD4"/>
    <w:rsid w:val="0094268C"/>
    <w:rsid w:val="00943A5E"/>
    <w:rsid w:val="00943C3B"/>
    <w:rsid w:val="0094442E"/>
    <w:rsid w:val="00944934"/>
    <w:rsid w:val="00945A74"/>
    <w:rsid w:val="00945F0A"/>
    <w:rsid w:val="009465E5"/>
    <w:rsid w:val="00946892"/>
    <w:rsid w:val="00947E9A"/>
    <w:rsid w:val="00953345"/>
    <w:rsid w:val="00953CE0"/>
    <w:rsid w:val="00956814"/>
    <w:rsid w:val="0096049A"/>
    <w:rsid w:val="00960F91"/>
    <w:rsid w:val="00961866"/>
    <w:rsid w:val="00961B37"/>
    <w:rsid w:val="0096202C"/>
    <w:rsid w:val="009620C7"/>
    <w:rsid w:val="0096321F"/>
    <w:rsid w:val="009649FF"/>
    <w:rsid w:val="00965068"/>
    <w:rsid w:val="00966F0D"/>
    <w:rsid w:val="00967D2B"/>
    <w:rsid w:val="009709E1"/>
    <w:rsid w:val="00970DB0"/>
    <w:rsid w:val="009725AF"/>
    <w:rsid w:val="009736F5"/>
    <w:rsid w:val="0097372D"/>
    <w:rsid w:val="00973E67"/>
    <w:rsid w:val="00973FA0"/>
    <w:rsid w:val="00974795"/>
    <w:rsid w:val="009750A4"/>
    <w:rsid w:val="00976C8A"/>
    <w:rsid w:val="00977213"/>
    <w:rsid w:val="00977B35"/>
    <w:rsid w:val="009803C6"/>
    <w:rsid w:val="0098174A"/>
    <w:rsid w:val="00981CA7"/>
    <w:rsid w:val="0098307E"/>
    <w:rsid w:val="00983593"/>
    <w:rsid w:val="00984412"/>
    <w:rsid w:val="00984546"/>
    <w:rsid w:val="00984CC8"/>
    <w:rsid w:val="00984F01"/>
    <w:rsid w:val="009855CF"/>
    <w:rsid w:val="0098605F"/>
    <w:rsid w:val="00986149"/>
    <w:rsid w:val="00986555"/>
    <w:rsid w:val="0098661D"/>
    <w:rsid w:val="00987309"/>
    <w:rsid w:val="009910E3"/>
    <w:rsid w:val="00991D54"/>
    <w:rsid w:val="00991DAF"/>
    <w:rsid w:val="009921B7"/>
    <w:rsid w:val="00993BC5"/>
    <w:rsid w:val="00993C9B"/>
    <w:rsid w:val="009941A9"/>
    <w:rsid w:val="00994EBC"/>
    <w:rsid w:val="00995184"/>
    <w:rsid w:val="009958A6"/>
    <w:rsid w:val="00996A1E"/>
    <w:rsid w:val="00996A9B"/>
    <w:rsid w:val="009974DE"/>
    <w:rsid w:val="009977C2"/>
    <w:rsid w:val="009A13C5"/>
    <w:rsid w:val="009A1B22"/>
    <w:rsid w:val="009A1DAE"/>
    <w:rsid w:val="009A1F84"/>
    <w:rsid w:val="009A21BB"/>
    <w:rsid w:val="009A2B59"/>
    <w:rsid w:val="009A38FB"/>
    <w:rsid w:val="009A3E3B"/>
    <w:rsid w:val="009A3F00"/>
    <w:rsid w:val="009A3F26"/>
    <w:rsid w:val="009A5A43"/>
    <w:rsid w:val="009A7C5E"/>
    <w:rsid w:val="009A7E38"/>
    <w:rsid w:val="009B0271"/>
    <w:rsid w:val="009B14AF"/>
    <w:rsid w:val="009B1A26"/>
    <w:rsid w:val="009B2299"/>
    <w:rsid w:val="009B2A2D"/>
    <w:rsid w:val="009B3076"/>
    <w:rsid w:val="009B55A4"/>
    <w:rsid w:val="009B71CC"/>
    <w:rsid w:val="009C06C3"/>
    <w:rsid w:val="009C2816"/>
    <w:rsid w:val="009C2A05"/>
    <w:rsid w:val="009C32CD"/>
    <w:rsid w:val="009C3AA6"/>
    <w:rsid w:val="009C4623"/>
    <w:rsid w:val="009C48D6"/>
    <w:rsid w:val="009C4DF2"/>
    <w:rsid w:val="009C4FDA"/>
    <w:rsid w:val="009C6588"/>
    <w:rsid w:val="009C6910"/>
    <w:rsid w:val="009D0514"/>
    <w:rsid w:val="009D0523"/>
    <w:rsid w:val="009D08D7"/>
    <w:rsid w:val="009D10A0"/>
    <w:rsid w:val="009D156D"/>
    <w:rsid w:val="009D15AF"/>
    <w:rsid w:val="009D1CB6"/>
    <w:rsid w:val="009D1F4F"/>
    <w:rsid w:val="009D204D"/>
    <w:rsid w:val="009D3CAF"/>
    <w:rsid w:val="009D4070"/>
    <w:rsid w:val="009D4AE4"/>
    <w:rsid w:val="009D4B1A"/>
    <w:rsid w:val="009D4BED"/>
    <w:rsid w:val="009D4D7F"/>
    <w:rsid w:val="009D4E88"/>
    <w:rsid w:val="009D5FD6"/>
    <w:rsid w:val="009D64F3"/>
    <w:rsid w:val="009D7C70"/>
    <w:rsid w:val="009E14AE"/>
    <w:rsid w:val="009E2A45"/>
    <w:rsid w:val="009E2B57"/>
    <w:rsid w:val="009E2FF0"/>
    <w:rsid w:val="009E33AD"/>
    <w:rsid w:val="009E37C7"/>
    <w:rsid w:val="009E5455"/>
    <w:rsid w:val="009E559A"/>
    <w:rsid w:val="009E6601"/>
    <w:rsid w:val="009E7878"/>
    <w:rsid w:val="009E7A62"/>
    <w:rsid w:val="009E7F3D"/>
    <w:rsid w:val="009F2C84"/>
    <w:rsid w:val="009F2D75"/>
    <w:rsid w:val="009F3D25"/>
    <w:rsid w:val="009F4625"/>
    <w:rsid w:val="009F46AE"/>
    <w:rsid w:val="009F4995"/>
    <w:rsid w:val="009F5503"/>
    <w:rsid w:val="009F5631"/>
    <w:rsid w:val="009F59F9"/>
    <w:rsid w:val="009F759F"/>
    <w:rsid w:val="009F79A7"/>
    <w:rsid w:val="00A0129A"/>
    <w:rsid w:val="00A01CFE"/>
    <w:rsid w:val="00A0244F"/>
    <w:rsid w:val="00A02DD7"/>
    <w:rsid w:val="00A03186"/>
    <w:rsid w:val="00A03933"/>
    <w:rsid w:val="00A03D5E"/>
    <w:rsid w:val="00A03DD1"/>
    <w:rsid w:val="00A0483E"/>
    <w:rsid w:val="00A04E0D"/>
    <w:rsid w:val="00A05F33"/>
    <w:rsid w:val="00A06C50"/>
    <w:rsid w:val="00A121B8"/>
    <w:rsid w:val="00A126E8"/>
    <w:rsid w:val="00A1298B"/>
    <w:rsid w:val="00A12FA3"/>
    <w:rsid w:val="00A133EB"/>
    <w:rsid w:val="00A14D94"/>
    <w:rsid w:val="00A1590B"/>
    <w:rsid w:val="00A16014"/>
    <w:rsid w:val="00A162F3"/>
    <w:rsid w:val="00A1657B"/>
    <w:rsid w:val="00A16820"/>
    <w:rsid w:val="00A16FDA"/>
    <w:rsid w:val="00A2086E"/>
    <w:rsid w:val="00A21127"/>
    <w:rsid w:val="00A2119A"/>
    <w:rsid w:val="00A21380"/>
    <w:rsid w:val="00A24098"/>
    <w:rsid w:val="00A25426"/>
    <w:rsid w:val="00A25450"/>
    <w:rsid w:val="00A26215"/>
    <w:rsid w:val="00A26964"/>
    <w:rsid w:val="00A27489"/>
    <w:rsid w:val="00A305B5"/>
    <w:rsid w:val="00A30635"/>
    <w:rsid w:val="00A30991"/>
    <w:rsid w:val="00A313A3"/>
    <w:rsid w:val="00A31DDC"/>
    <w:rsid w:val="00A31ECB"/>
    <w:rsid w:val="00A32152"/>
    <w:rsid w:val="00A324A8"/>
    <w:rsid w:val="00A3273C"/>
    <w:rsid w:val="00A32909"/>
    <w:rsid w:val="00A32A51"/>
    <w:rsid w:val="00A32ED5"/>
    <w:rsid w:val="00A35020"/>
    <w:rsid w:val="00A35153"/>
    <w:rsid w:val="00A37E48"/>
    <w:rsid w:val="00A40504"/>
    <w:rsid w:val="00A40D4A"/>
    <w:rsid w:val="00A41207"/>
    <w:rsid w:val="00A41C63"/>
    <w:rsid w:val="00A44F19"/>
    <w:rsid w:val="00A45BDA"/>
    <w:rsid w:val="00A46131"/>
    <w:rsid w:val="00A4776A"/>
    <w:rsid w:val="00A5039B"/>
    <w:rsid w:val="00A51BB9"/>
    <w:rsid w:val="00A51D80"/>
    <w:rsid w:val="00A53956"/>
    <w:rsid w:val="00A53EA0"/>
    <w:rsid w:val="00A54765"/>
    <w:rsid w:val="00A55410"/>
    <w:rsid w:val="00A55AB7"/>
    <w:rsid w:val="00A56337"/>
    <w:rsid w:val="00A57450"/>
    <w:rsid w:val="00A57D37"/>
    <w:rsid w:val="00A6106A"/>
    <w:rsid w:val="00A61EA5"/>
    <w:rsid w:val="00A62898"/>
    <w:rsid w:val="00A62964"/>
    <w:rsid w:val="00A62B65"/>
    <w:rsid w:val="00A62C28"/>
    <w:rsid w:val="00A62EA6"/>
    <w:rsid w:val="00A63E51"/>
    <w:rsid w:val="00A64DAA"/>
    <w:rsid w:val="00A64EA5"/>
    <w:rsid w:val="00A6512F"/>
    <w:rsid w:val="00A65171"/>
    <w:rsid w:val="00A65DC1"/>
    <w:rsid w:val="00A6661F"/>
    <w:rsid w:val="00A67033"/>
    <w:rsid w:val="00A70838"/>
    <w:rsid w:val="00A70F4B"/>
    <w:rsid w:val="00A71239"/>
    <w:rsid w:val="00A720A8"/>
    <w:rsid w:val="00A73678"/>
    <w:rsid w:val="00A736EA"/>
    <w:rsid w:val="00A73720"/>
    <w:rsid w:val="00A73B65"/>
    <w:rsid w:val="00A73EA4"/>
    <w:rsid w:val="00A75569"/>
    <w:rsid w:val="00A77F75"/>
    <w:rsid w:val="00A801E3"/>
    <w:rsid w:val="00A80F28"/>
    <w:rsid w:val="00A83909"/>
    <w:rsid w:val="00A83DDD"/>
    <w:rsid w:val="00A85C38"/>
    <w:rsid w:val="00A861CD"/>
    <w:rsid w:val="00A86911"/>
    <w:rsid w:val="00A8699C"/>
    <w:rsid w:val="00A87498"/>
    <w:rsid w:val="00A87DDA"/>
    <w:rsid w:val="00A90A19"/>
    <w:rsid w:val="00A90E90"/>
    <w:rsid w:val="00A91B30"/>
    <w:rsid w:val="00A91DCF"/>
    <w:rsid w:val="00A9257C"/>
    <w:rsid w:val="00A92616"/>
    <w:rsid w:val="00A92895"/>
    <w:rsid w:val="00A949A6"/>
    <w:rsid w:val="00A95891"/>
    <w:rsid w:val="00A9601D"/>
    <w:rsid w:val="00A9614E"/>
    <w:rsid w:val="00A9724F"/>
    <w:rsid w:val="00A97CA0"/>
    <w:rsid w:val="00AA0791"/>
    <w:rsid w:val="00AA1079"/>
    <w:rsid w:val="00AA1381"/>
    <w:rsid w:val="00AA201E"/>
    <w:rsid w:val="00AA2173"/>
    <w:rsid w:val="00AA3257"/>
    <w:rsid w:val="00AA4B5A"/>
    <w:rsid w:val="00AA4D6B"/>
    <w:rsid w:val="00AA5D8E"/>
    <w:rsid w:val="00AA7040"/>
    <w:rsid w:val="00AA7D51"/>
    <w:rsid w:val="00AB0D43"/>
    <w:rsid w:val="00AB1866"/>
    <w:rsid w:val="00AB1CDF"/>
    <w:rsid w:val="00AB2372"/>
    <w:rsid w:val="00AB2A6D"/>
    <w:rsid w:val="00AB2D3E"/>
    <w:rsid w:val="00AB36C6"/>
    <w:rsid w:val="00AB38F4"/>
    <w:rsid w:val="00AB3D4D"/>
    <w:rsid w:val="00AB469E"/>
    <w:rsid w:val="00AB4ACA"/>
    <w:rsid w:val="00AB5932"/>
    <w:rsid w:val="00AB5E47"/>
    <w:rsid w:val="00AC03E8"/>
    <w:rsid w:val="00AC0D42"/>
    <w:rsid w:val="00AC16CD"/>
    <w:rsid w:val="00AC2315"/>
    <w:rsid w:val="00AC3628"/>
    <w:rsid w:val="00AC4398"/>
    <w:rsid w:val="00AC4A06"/>
    <w:rsid w:val="00AC4B25"/>
    <w:rsid w:val="00AC57E6"/>
    <w:rsid w:val="00AC5F4C"/>
    <w:rsid w:val="00AC6075"/>
    <w:rsid w:val="00AC762A"/>
    <w:rsid w:val="00AD0D90"/>
    <w:rsid w:val="00AD0EEF"/>
    <w:rsid w:val="00AD1409"/>
    <w:rsid w:val="00AD1886"/>
    <w:rsid w:val="00AD1943"/>
    <w:rsid w:val="00AD1AFA"/>
    <w:rsid w:val="00AD406C"/>
    <w:rsid w:val="00AD4706"/>
    <w:rsid w:val="00AD51F0"/>
    <w:rsid w:val="00AD65B0"/>
    <w:rsid w:val="00AE0530"/>
    <w:rsid w:val="00AE0B36"/>
    <w:rsid w:val="00AE0D85"/>
    <w:rsid w:val="00AE1F4A"/>
    <w:rsid w:val="00AE2625"/>
    <w:rsid w:val="00AE360A"/>
    <w:rsid w:val="00AE4E36"/>
    <w:rsid w:val="00AE5836"/>
    <w:rsid w:val="00AE60A4"/>
    <w:rsid w:val="00AE6ED5"/>
    <w:rsid w:val="00AE74F7"/>
    <w:rsid w:val="00AE7938"/>
    <w:rsid w:val="00AF084D"/>
    <w:rsid w:val="00AF0D48"/>
    <w:rsid w:val="00AF1C7F"/>
    <w:rsid w:val="00AF217B"/>
    <w:rsid w:val="00AF4344"/>
    <w:rsid w:val="00AF4864"/>
    <w:rsid w:val="00AF4C66"/>
    <w:rsid w:val="00AF5B27"/>
    <w:rsid w:val="00AF5E80"/>
    <w:rsid w:val="00AF6E5C"/>
    <w:rsid w:val="00AF70EE"/>
    <w:rsid w:val="00AF770C"/>
    <w:rsid w:val="00B00047"/>
    <w:rsid w:val="00B003C9"/>
    <w:rsid w:val="00B00ED0"/>
    <w:rsid w:val="00B016BF"/>
    <w:rsid w:val="00B0289A"/>
    <w:rsid w:val="00B02B0D"/>
    <w:rsid w:val="00B04DBB"/>
    <w:rsid w:val="00B055C8"/>
    <w:rsid w:val="00B05D24"/>
    <w:rsid w:val="00B078F6"/>
    <w:rsid w:val="00B07980"/>
    <w:rsid w:val="00B07F67"/>
    <w:rsid w:val="00B10C25"/>
    <w:rsid w:val="00B1230A"/>
    <w:rsid w:val="00B13961"/>
    <w:rsid w:val="00B13C7A"/>
    <w:rsid w:val="00B166C6"/>
    <w:rsid w:val="00B1795D"/>
    <w:rsid w:val="00B17F02"/>
    <w:rsid w:val="00B2013B"/>
    <w:rsid w:val="00B20F12"/>
    <w:rsid w:val="00B23B11"/>
    <w:rsid w:val="00B23D5B"/>
    <w:rsid w:val="00B24489"/>
    <w:rsid w:val="00B24579"/>
    <w:rsid w:val="00B2457A"/>
    <w:rsid w:val="00B25C30"/>
    <w:rsid w:val="00B25D23"/>
    <w:rsid w:val="00B26B62"/>
    <w:rsid w:val="00B27CE1"/>
    <w:rsid w:val="00B3003C"/>
    <w:rsid w:val="00B30FF9"/>
    <w:rsid w:val="00B31CB9"/>
    <w:rsid w:val="00B31F13"/>
    <w:rsid w:val="00B333E3"/>
    <w:rsid w:val="00B33982"/>
    <w:rsid w:val="00B33F7E"/>
    <w:rsid w:val="00B356D3"/>
    <w:rsid w:val="00B361F8"/>
    <w:rsid w:val="00B36B64"/>
    <w:rsid w:val="00B3724D"/>
    <w:rsid w:val="00B37AB1"/>
    <w:rsid w:val="00B37AB7"/>
    <w:rsid w:val="00B4026F"/>
    <w:rsid w:val="00B410A4"/>
    <w:rsid w:val="00B41DE9"/>
    <w:rsid w:val="00B426CB"/>
    <w:rsid w:val="00B42F65"/>
    <w:rsid w:val="00B430FA"/>
    <w:rsid w:val="00B44004"/>
    <w:rsid w:val="00B4414C"/>
    <w:rsid w:val="00B4457E"/>
    <w:rsid w:val="00B44672"/>
    <w:rsid w:val="00B44A17"/>
    <w:rsid w:val="00B45415"/>
    <w:rsid w:val="00B45958"/>
    <w:rsid w:val="00B461C0"/>
    <w:rsid w:val="00B466F5"/>
    <w:rsid w:val="00B46D07"/>
    <w:rsid w:val="00B47F93"/>
    <w:rsid w:val="00B50C67"/>
    <w:rsid w:val="00B521FD"/>
    <w:rsid w:val="00B54B85"/>
    <w:rsid w:val="00B55147"/>
    <w:rsid w:val="00B55EF5"/>
    <w:rsid w:val="00B603AA"/>
    <w:rsid w:val="00B607D6"/>
    <w:rsid w:val="00B61097"/>
    <w:rsid w:val="00B61AB1"/>
    <w:rsid w:val="00B63D41"/>
    <w:rsid w:val="00B64E83"/>
    <w:rsid w:val="00B64F01"/>
    <w:rsid w:val="00B65398"/>
    <w:rsid w:val="00B66569"/>
    <w:rsid w:val="00B67030"/>
    <w:rsid w:val="00B6755F"/>
    <w:rsid w:val="00B702A1"/>
    <w:rsid w:val="00B70437"/>
    <w:rsid w:val="00B7131E"/>
    <w:rsid w:val="00B72259"/>
    <w:rsid w:val="00B72750"/>
    <w:rsid w:val="00B729FC"/>
    <w:rsid w:val="00B73CE9"/>
    <w:rsid w:val="00B75B52"/>
    <w:rsid w:val="00B75E1A"/>
    <w:rsid w:val="00B763EE"/>
    <w:rsid w:val="00B7721E"/>
    <w:rsid w:val="00B775C4"/>
    <w:rsid w:val="00B77E80"/>
    <w:rsid w:val="00B80E0D"/>
    <w:rsid w:val="00B8133E"/>
    <w:rsid w:val="00B83214"/>
    <w:rsid w:val="00B84921"/>
    <w:rsid w:val="00B856FB"/>
    <w:rsid w:val="00B85830"/>
    <w:rsid w:val="00B86871"/>
    <w:rsid w:val="00B87354"/>
    <w:rsid w:val="00B87DF9"/>
    <w:rsid w:val="00B900EA"/>
    <w:rsid w:val="00B9057F"/>
    <w:rsid w:val="00B905FD"/>
    <w:rsid w:val="00B932D7"/>
    <w:rsid w:val="00B9352B"/>
    <w:rsid w:val="00B938DB"/>
    <w:rsid w:val="00B945E1"/>
    <w:rsid w:val="00B952CC"/>
    <w:rsid w:val="00B95D5F"/>
    <w:rsid w:val="00B971AE"/>
    <w:rsid w:val="00BA026D"/>
    <w:rsid w:val="00BA0FDA"/>
    <w:rsid w:val="00BA1181"/>
    <w:rsid w:val="00BA1789"/>
    <w:rsid w:val="00BA31E4"/>
    <w:rsid w:val="00BA4B0C"/>
    <w:rsid w:val="00BA5333"/>
    <w:rsid w:val="00BA5A6F"/>
    <w:rsid w:val="00BA5B52"/>
    <w:rsid w:val="00BA6F76"/>
    <w:rsid w:val="00BB0967"/>
    <w:rsid w:val="00BB1F7F"/>
    <w:rsid w:val="00BB2272"/>
    <w:rsid w:val="00BB22AF"/>
    <w:rsid w:val="00BB268B"/>
    <w:rsid w:val="00BB2B98"/>
    <w:rsid w:val="00BB32BB"/>
    <w:rsid w:val="00BB40F7"/>
    <w:rsid w:val="00BB4354"/>
    <w:rsid w:val="00BB4483"/>
    <w:rsid w:val="00BB463B"/>
    <w:rsid w:val="00BB56F0"/>
    <w:rsid w:val="00BB6613"/>
    <w:rsid w:val="00BB66D5"/>
    <w:rsid w:val="00BB6F33"/>
    <w:rsid w:val="00BB7BF1"/>
    <w:rsid w:val="00BB7CF5"/>
    <w:rsid w:val="00BC0C34"/>
    <w:rsid w:val="00BC0C4E"/>
    <w:rsid w:val="00BC0CA8"/>
    <w:rsid w:val="00BC155A"/>
    <w:rsid w:val="00BC31FA"/>
    <w:rsid w:val="00BC38BE"/>
    <w:rsid w:val="00BC4E06"/>
    <w:rsid w:val="00BC5A5F"/>
    <w:rsid w:val="00BC5CB5"/>
    <w:rsid w:val="00BC7D86"/>
    <w:rsid w:val="00BC7E99"/>
    <w:rsid w:val="00BD0877"/>
    <w:rsid w:val="00BD0C43"/>
    <w:rsid w:val="00BD0E18"/>
    <w:rsid w:val="00BD2A26"/>
    <w:rsid w:val="00BD2EEE"/>
    <w:rsid w:val="00BD319F"/>
    <w:rsid w:val="00BD330C"/>
    <w:rsid w:val="00BD40CF"/>
    <w:rsid w:val="00BD5E9C"/>
    <w:rsid w:val="00BD619F"/>
    <w:rsid w:val="00BD7390"/>
    <w:rsid w:val="00BD752E"/>
    <w:rsid w:val="00BD79AA"/>
    <w:rsid w:val="00BD7A32"/>
    <w:rsid w:val="00BE0565"/>
    <w:rsid w:val="00BE0665"/>
    <w:rsid w:val="00BE0961"/>
    <w:rsid w:val="00BE0D65"/>
    <w:rsid w:val="00BE12AD"/>
    <w:rsid w:val="00BE18AE"/>
    <w:rsid w:val="00BE1E14"/>
    <w:rsid w:val="00BE3D63"/>
    <w:rsid w:val="00BE4B99"/>
    <w:rsid w:val="00BE55FA"/>
    <w:rsid w:val="00BE6370"/>
    <w:rsid w:val="00BE754F"/>
    <w:rsid w:val="00BE7A18"/>
    <w:rsid w:val="00BF0AD8"/>
    <w:rsid w:val="00BF0E98"/>
    <w:rsid w:val="00BF0EA9"/>
    <w:rsid w:val="00BF1013"/>
    <w:rsid w:val="00BF274E"/>
    <w:rsid w:val="00BF2798"/>
    <w:rsid w:val="00BF3C9A"/>
    <w:rsid w:val="00BF4359"/>
    <w:rsid w:val="00BF7171"/>
    <w:rsid w:val="00BF77C3"/>
    <w:rsid w:val="00C00DB8"/>
    <w:rsid w:val="00C01A16"/>
    <w:rsid w:val="00C01EBA"/>
    <w:rsid w:val="00C02117"/>
    <w:rsid w:val="00C036D4"/>
    <w:rsid w:val="00C03B7D"/>
    <w:rsid w:val="00C03CBD"/>
    <w:rsid w:val="00C03D10"/>
    <w:rsid w:val="00C03EAF"/>
    <w:rsid w:val="00C04074"/>
    <w:rsid w:val="00C043E6"/>
    <w:rsid w:val="00C051A4"/>
    <w:rsid w:val="00C06131"/>
    <w:rsid w:val="00C074E1"/>
    <w:rsid w:val="00C10051"/>
    <w:rsid w:val="00C12B92"/>
    <w:rsid w:val="00C12D51"/>
    <w:rsid w:val="00C12D7E"/>
    <w:rsid w:val="00C13880"/>
    <w:rsid w:val="00C15BA1"/>
    <w:rsid w:val="00C15E42"/>
    <w:rsid w:val="00C16246"/>
    <w:rsid w:val="00C172EC"/>
    <w:rsid w:val="00C202E3"/>
    <w:rsid w:val="00C21FB6"/>
    <w:rsid w:val="00C225A5"/>
    <w:rsid w:val="00C22669"/>
    <w:rsid w:val="00C22C95"/>
    <w:rsid w:val="00C23B01"/>
    <w:rsid w:val="00C244EA"/>
    <w:rsid w:val="00C249FC"/>
    <w:rsid w:val="00C250FB"/>
    <w:rsid w:val="00C261FE"/>
    <w:rsid w:val="00C273F9"/>
    <w:rsid w:val="00C2770F"/>
    <w:rsid w:val="00C30982"/>
    <w:rsid w:val="00C31549"/>
    <w:rsid w:val="00C31776"/>
    <w:rsid w:val="00C31BD0"/>
    <w:rsid w:val="00C32687"/>
    <w:rsid w:val="00C3365F"/>
    <w:rsid w:val="00C34383"/>
    <w:rsid w:val="00C34A1B"/>
    <w:rsid w:val="00C369FD"/>
    <w:rsid w:val="00C36D0C"/>
    <w:rsid w:val="00C36ECD"/>
    <w:rsid w:val="00C373A2"/>
    <w:rsid w:val="00C3772D"/>
    <w:rsid w:val="00C4000C"/>
    <w:rsid w:val="00C420C6"/>
    <w:rsid w:val="00C43556"/>
    <w:rsid w:val="00C43CE3"/>
    <w:rsid w:val="00C447C7"/>
    <w:rsid w:val="00C451AA"/>
    <w:rsid w:val="00C45D3A"/>
    <w:rsid w:val="00C4616B"/>
    <w:rsid w:val="00C501AA"/>
    <w:rsid w:val="00C509CA"/>
    <w:rsid w:val="00C51163"/>
    <w:rsid w:val="00C511BB"/>
    <w:rsid w:val="00C526BE"/>
    <w:rsid w:val="00C531BC"/>
    <w:rsid w:val="00C534A9"/>
    <w:rsid w:val="00C53B0F"/>
    <w:rsid w:val="00C54F63"/>
    <w:rsid w:val="00C55486"/>
    <w:rsid w:val="00C5576D"/>
    <w:rsid w:val="00C55EB8"/>
    <w:rsid w:val="00C573BC"/>
    <w:rsid w:val="00C57CEF"/>
    <w:rsid w:val="00C60851"/>
    <w:rsid w:val="00C60A60"/>
    <w:rsid w:val="00C61ADE"/>
    <w:rsid w:val="00C6285E"/>
    <w:rsid w:val="00C6299A"/>
    <w:rsid w:val="00C63459"/>
    <w:rsid w:val="00C63DA1"/>
    <w:rsid w:val="00C644E9"/>
    <w:rsid w:val="00C6458C"/>
    <w:rsid w:val="00C65A7A"/>
    <w:rsid w:val="00C65EFD"/>
    <w:rsid w:val="00C660EB"/>
    <w:rsid w:val="00C665C1"/>
    <w:rsid w:val="00C67102"/>
    <w:rsid w:val="00C675B9"/>
    <w:rsid w:val="00C67AA1"/>
    <w:rsid w:val="00C700C9"/>
    <w:rsid w:val="00C70DF0"/>
    <w:rsid w:val="00C71121"/>
    <w:rsid w:val="00C7209C"/>
    <w:rsid w:val="00C723B2"/>
    <w:rsid w:val="00C7248C"/>
    <w:rsid w:val="00C72FE3"/>
    <w:rsid w:val="00C7308D"/>
    <w:rsid w:val="00C74743"/>
    <w:rsid w:val="00C75390"/>
    <w:rsid w:val="00C75F27"/>
    <w:rsid w:val="00C7625C"/>
    <w:rsid w:val="00C76615"/>
    <w:rsid w:val="00C76C37"/>
    <w:rsid w:val="00C77094"/>
    <w:rsid w:val="00C808E0"/>
    <w:rsid w:val="00C80D04"/>
    <w:rsid w:val="00C8151E"/>
    <w:rsid w:val="00C838D9"/>
    <w:rsid w:val="00C846F0"/>
    <w:rsid w:val="00C85F5B"/>
    <w:rsid w:val="00C86371"/>
    <w:rsid w:val="00C870B9"/>
    <w:rsid w:val="00C872A0"/>
    <w:rsid w:val="00C8749B"/>
    <w:rsid w:val="00C87C26"/>
    <w:rsid w:val="00C901C4"/>
    <w:rsid w:val="00C908F6"/>
    <w:rsid w:val="00C920A2"/>
    <w:rsid w:val="00C92AA8"/>
    <w:rsid w:val="00C92F63"/>
    <w:rsid w:val="00C93354"/>
    <w:rsid w:val="00C94639"/>
    <w:rsid w:val="00C951F7"/>
    <w:rsid w:val="00C9567C"/>
    <w:rsid w:val="00C95E71"/>
    <w:rsid w:val="00C96410"/>
    <w:rsid w:val="00C968A3"/>
    <w:rsid w:val="00C974DF"/>
    <w:rsid w:val="00C979A7"/>
    <w:rsid w:val="00C97B25"/>
    <w:rsid w:val="00C97CB3"/>
    <w:rsid w:val="00CA11C9"/>
    <w:rsid w:val="00CA131F"/>
    <w:rsid w:val="00CA198A"/>
    <w:rsid w:val="00CA1A36"/>
    <w:rsid w:val="00CA1A78"/>
    <w:rsid w:val="00CA1EC6"/>
    <w:rsid w:val="00CA1EFB"/>
    <w:rsid w:val="00CA34FC"/>
    <w:rsid w:val="00CA39E2"/>
    <w:rsid w:val="00CA4FD3"/>
    <w:rsid w:val="00CA5560"/>
    <w:rsid w:val="00CA589F"/>
    <w:rsid w:val="00CA5945"/>
    <w:rsid w:val="00CA70D1"/>
    <w:rsid w:val="00CA7917"/>
    <w:rsid w:val="00CA7B5F"/>
    <w:rsid w:val="00CB25CA"/>
    <w:rsid w:val="00CB386A"/>
    <w:rsid w:val="00CB4F3D"/>
    <w:rsid w:val="00CB57F1"/>
    <w:rsid w:val="00CB58D5"/>
    <w:rsid w:val="00CB5E37"/>
    <w:rsid w:val="00CB73AE"/>
    <w:rsid w:val="00CC0615"/>
    <w:rsid w:val="00CC07A2"/>
    <w:rsid w:val="00CC0BAC"/>
    <w:rsid w:val="00CC0F17"/>
    <w:rsid w:val="00CC17B3"/>
    <w:rsid w:val="00CC18B7"/>
    <w:rsid w:val="00CC2AB1"/>
    <w:rsid w:val="00CC3F8D"/>
    <w:rsid w:val="00CC5C82"/>
    <w:rsid w:val="00CC6BEB"/>
    <w:rsid w:val="00CD029C"/>
    <w:rsid w:val="00CD0B17"/>
    <w:rsid w:val="00CD1A20"/>
    <w:rsid w:val="00CD1D84"/>
    <w:rsid w:val="00CD2C28"/>
    <w:rsid w:val="00CD329F"/>
    <w:rsid w:val="00CD381A"/>
    <w:rsid w:val="00CD41E7"/>
    <w:rsid w:val="00CD4521"/>
    <w:rsid w:val="00CD560B"/>
    <w:rsid w:val="00CD5932"/>
    <w:rsid w:val="00CD6CC0"/>
    <w:rsid w:val="00CE000B"/>
    <w:rsid w:val="00CE16F4"/>
    <w:rsid w:val="00CE198C"/>
    <w:rsid w:val="00CE1993"/>
    <w:rsid w:val="00CE2444"/>
    <w:rsid w:val="00CE3430"/>
    <w:rsid w:val="00CE3777"/>
    <w:rsid w:val="00CE6478"/>
    <w:rsid w:val="00CE68CD"/>
    <w:rsid w:val="00CE6AF7"/>
    <w:rsid w:val="00CE7413"/>
    <w:rsid w:val="00CE7A6B"/>
    <w:rsid w:val="00CF0798"/>
    <w:rsid w:val="00CF0A52"/>
    <w:rsid w:val="00CF0C04"/>
    <w:rsid w:val="00CF0D91"/>
    <w:rsid w:val="00CF250C"/>
    <w:rsid w:val="00CF26EB"/>
    <w:rsid w:val="00CF2FCE"/>
    <w:rsid w:val="00CF3590"/>
    <w:rsid w:val="00CF4264"/>
    <w:rsid w:val="00CF4BE4"/>
    <w:rsid w:val="00CF5798"/>
    <w:rsid w:val="00CF5A2E"/>
    <w:rsid w:val="00CF6A5C"/>
    <w:rsid w:val="00CF78C6"/>
    <w:rsid w:val="00D00371"/>
    <w:rsid w:val="00D00EF2"/>
    <w:rsid w:val="00D0104F"/>
    <w:rsid w:val="00D024C5"/>
    <w:rsid w:val="00D03F64"/>
    <w:rsid w:val="00D04506"/>
    <w:rsid w:val="00D0531F"/>
    <w:rsid w:val="00D07D26"/>
    <w:rsid w:val="00D1165D"/>
    <w:rsid w:val="00D116A1"/>
    <w:rsid w:val="00D129D8"/>
    <w:rsid w:val="00D129DE"/>
    <w:rsid w:val="00D139A4"/>
    <w:rsid w:val="00D14A38"/>
    <w:rsid w:val="00D15AD1"/>
    <w:rsid w:val="00D163B9"/>
    <w:rsid w:val="00D1691D"/>
    <w:rsid w:val="00D16A95"/>
    <w:rsid w:val="00D17B22"/>
    <w:rsid w:val="00D17E56"/>
    <w:rsid w:val="00D218CC"/>
    <w:rsid w:val="00D21915"/>
    <w:rsid w:val="00D21BB9"/>
    <w:rsid w:val="00D240DF"/>
    <w:rsid w:val="00D248AE"/>
    <w:rsid w:val="00D2598B"/>
    <w:rsid w:val="00D25BF8"/>
    <w:rsid w:val="00D25CE7"/>
    <w:rsid w:val="00D3108A"/>
    <w:rsid w:val="00D3216A"/>
    <w:rsid w:val="00D3491D"/>
    <w:rsid w:val="00D359A0"/>
    <w:rsid w:val="00D35B12"/>
    <w:rsid w:val="00D35B7E"/>
    <w:rsid w:val="00D35EC2"/>
    <w:rsid w:val="00D367E4"/>
    <w:rsid w:val="00D371D4"/>
    <w:rsid w:val="00D40DB1"/>
    <w:rsid w:val="00D414C0"/>
    <w:rsid w:val="00D416C8"/>
    <w:rsid w:val="00D43D42"/>
    <w:rsid w:val="00D43D6D"/>
    <w:rsid w:val="00D44517"/>
    <w:rsid w:val="00D44C33"/>
    <w:rsid w:val="00D44FF7"/>
    <w:rsid w:val="00D45A09"/>
    <w:rsid w:val="00D45F53"/>
    <w:rsid w:val="00D46CB2"/>
    <w:rsid w:val="00D47816"/>
    <w:rsid w:val="00D50741"/>
    <w:rsid w:val="00D51051"/>
    <w:rsid w:val="00D511D2"/>
    <w:rsid w:val="00D51F3E"/>
    <w:rsid w:val="00D51FC8"/>
    <w:rsid w:val="00D53238"/>
    <w:rsid w:val="00D53A8A"/>
    <w:rsid w:val="00D54950"/>
    <w:rsid w:val="00D5498E"/>
    <w:rsid w:val="00D549C3"/>
    <w:rsid w:val="00D55B37"/>
    <w:rsid w:val="00D55FA6"/>
    <w:rsid w:val="00D6091E"/>
    <w:rsid w:val="00D61295"/>
    <w:rsid w:val="00D63741"/>
    <w:rsid w:val="00D63C4E"/>
    <w:rsid w:val="00D64559"/>
    <w:rsid w:val="00D64E3B"/>
    <w:rsid w:val="00D64EAD"/>
    <w:rsid w:val="00D65A66"/>
    <w:rsid w:val="00D65EE7"/>
    <w:rsid w:val="00D66132"/>
    <w:rsid w:val="00D66370"/>
    <w:rsid w:val="00D67EA2"/>
    <w:rsid w:val="00D72910"/>
    <w:rsid w:val="00D72DE3"/>
    <w:rsid w:val="00D74802"/>
    <w:rsid w:val="00D750C6"/>
    <w:rsid w:val="00D753B3"/>
    <w:rsid w:val="00D75B2D"/>
    <w:rsid w:val="00D75B33"/>
    <w:rsid w:val="00D7679E"/>
    <w:rsid w:val="00D7763A"/>
    <w:rsid w:val="00D77E73"/>
    <w:rsid w:val="00D803D8"/>
    <w:rsid w:val="00D80578"/>
    <w:rsid w:val="00D80B45"/>
    <w:rsid w:val="00D814C8"/>
    <w:rsid w:val="00D81B72"/>
    <w:rsid w:val="00D82FEF"/>
    <w:rsid w:val="00D83456"/>
    <w:rsid w:val="00D841A4"/>
    <w:rsid w:val="00D85AC7"/>
    <w:rsid w:val="00D85F51"/>
    <w:rsid w:val="00D872F0"/>
    <w:rsid w:val="00D91FFD"/>
    <w:rsid w:val="00D923D9"/>
    <w:rsid w:val="00D942FC"/>
    <w:rsid w:val="00D94AE5"/>
    <w:rsid w:val="00D950A1"/>
    <w:rsid w:val="00D96AB7"/>
    <w:rsid w:val="00DA0CBA"/>
    <w:rsid w:val="00DA0ED5"/>
    <w:rsid w:val="00DA111B"/>
    <w:rsid w:val="00DA1D1C"/>
    <w:rsid w:val="00DA30B7"/>
    <w:rsid w:val="00DA3BCE"/>
    <w:rsid w:val="00DA4BA2"/>
    <w:rsid w:val="00DA60DA"/>
    <w:rsid w:val="00DA610E"/>
    <w:rsid w:val="00DA7091"/>
    <w:rsid w:val="00DB03AE"/>
    <w:rsid w:val="00DB0BB1"/>
    <w:rsid w:val="00DB10CA"/>
    <w:rsid w:val="00DB113B"/>
    <w:rsid w:val="00DB278D"/>
    <w:rsid w:val="00DB3FCE"/>
    <w:rsid w:val="00DB4EE4"/>
    <w:rsid w:val="00DB508C"/>
    <w:rsid w:val="00DB594B"/>
    <w:rsid w:val="00DB646A"/>
    <w:rsid w:val="00DC0B20"/>
    <w:rsid w:val="00DC0EBE"/>
    <w:rsid w:val="00DC142F"/>
    <w:rsid w:val="00DC18ED"/>
    <w:rsid w:val="00DC2CB1"/>
    <w:rsid w:val="00DC2D70"/>
    <w:rsid w:val="00DC3020"/>
    <w:rsid w:val="00DC3789"/>
    <w:rsid w:val="00DC4207"/>
    <w:rsid w:val="00DC47C2"/>
    <w:rsid w:val="00DC4B94"/>
    <w:rsid w:val="00DC5556"/>
    <w:rsid w:val="00DC6F17"/>
    <w:rsid w:val="00DC7371"/>
    <w:rsid w:val="00DC7782"/>
    <w:rsid w:val="00DD05AF"/>
    <w:rsid w:val="00DD111B"/>
    <w:rsid w:val="00DD245B"/>
    <w:rsid w:val="00DD37FF"/>
    <w:rsid w:val="00DD4782"/>
    <w:rsid w:val="00DD5609"/>
    <w:rsid w:val="00DE0172"/>
    <w:rsid w:val="00DE178E"/>
    <w:rsid w:val="00DE184A"/>
    <w:rsid w:val="00DE1DF6"/>
    <w:rsid w:val="00DE28E1"/>
    <w:rsid w:val="00DE368B"/>
    <w:rsid w:val="00DE4B41"/>
    <w:rsid w:val="00DE61FE"/>
    <w:rsid w:val="00DE72EB"/>
    <w:rsid w:val="00DE7B5A"/>
    <w:rsid w:val="00DE7C80"/>
    <w:rsid w:val="00DF0841"/>
    <w:rsid w:val="00DF0B0B"/>
    <w:rsid w:val="00DF1B47"/>
    <w:rsid w:val="00DF1DFE"/>
    <w:rsid w:val="00DF2228"/>
    <w:rsid w:val="00DF27CF"/>
    <w:rsid w:val="00DF27D9"/>
    <w:rsid w:val="00DF2B7B"/>
    <w:rsid w:val="00DF350F"/>
    <w:rsid w:val="00DF3896"/>
    <w:rsid w:val="00DF41AE"/>
    <w:rsid w:val="00DF4D3E"/>
    <w:rsid w:val="00DF4F70"/>
    <w:rsid w:val="00DF535E"/>
    <w:rsid w:val="00DF5F84"/>
    <w:rsid w:val="00DF71BC"/>
    <w:rsid w:val="00E001A9"/>
    <w:rsid w:val="00E028FC"/>
    <w:rsid w:val="00E03DA9"/>
    <w:rsid w:val="00E0423C"/>
    <w:rsid w:val="00E043BD"/>
    <w:rsid w:val="00E04B7B"/>
    <w:rsid w:val="00E076F3"/>
    <w:rsid w:val="00E0781D"/>
    <w:rsid w:val="00E113FE"/>
    <w:rsid w:val="00E1208F"/>
    <w:rsid w:val="00E12984"/>
    <w:rsid w:val="00E12E4B"/>
    <w:rsid w:val="00E13877"/>
    <w:rsid w:val="00E13BA7"/>
    <w:rsid w:val="00E1409E"/>
    <w:rsid w:val="00E169E4"/>
    <w:rsid w:val="00E20291"/>
    <w:rsid w:val="00E214D4"/>
    <w:rsid w:val="00E22884"/>
    <w:rsid w:val="00E22C48"/>
    <w:rsid w:val="00E23E1E"/>
    <w:rsid w:val="00E24424"/>
    <w:rsid w:val="00E26B80"/>
    <w:rsid w:val="00E27A9C"/>
    <w:rsid w:val="00E27BF6"/>
    <w:rsid w:val="00E31051"/>
    <w:rsid w:val="00E3171F"/>
    <w:rsid w:val="00E320D2"/>
    <w:rsid w:val="00E327C3"/>
    <w:rsid w:val="00E32D7D"/>
    <w:rsid w:val="00E33ED0"/>
    <w:rsid w:val="00E348D1"/>
    <w:rsid w:val="00E34D76"/>
    <w:rsid w:val="00E35E03"/>
    <w:rsid w:val="00E37132"/>
    <w:rsid w:val="00E37954"/>
    <w:rsid w:val="00E405A3"/>
    <w:rsid w:val="00E4188E"/>
    <w:rsid w:val="00E41BD9"/>
    <w:rsid w:val="00E42AD4"/>
    <w:rsid w:val="00E42F36"/>
    <w:rsid w:val="00E42FDA"/>
    <w:rsid w:val="00E43EFD"/>
    <w:rsid w:val="00E465D4"/>
    <w:rsid w:val="00E466A6"/>
    <w:rsid w:val="00E4703E"/>
    <w:rsid w:val="00E47272"/>
    <w:rsid w:val="00E50A3E"/>
    <w:rsid w:val="00E50A69"/>
    <w:rsid w:val="00E51CEC"/>
    <w:rsid w:val="00E52C35"/>
    <w:rsid w:val="00E5456C"/>
    <w:rsid w:val="00E54D03"/>
    <w:rsid w:val="00E55134"/>
    <w:rsid w:val="00E555D3"/>
    <w:rsid w:val="00E55D3A"/>
    <w:rsid w:val="00E55E01"/>
    <w:rsid w:val="00E57C37"/>
    <w:rsid w:val="00E6214C"/>
    <w:rsid w:val="00E6248C"/>
    <w:rsid w:val="00E62C15"/>
    <w:rsid w:val="00E64F80"/>
    <w:rsid w:val="00E65164"/>
    <w:rsid w:val="00E657F1"/>
    <w:rsid w:val="00E65A2D"/>
    <w:rsid w:val="00E65E86"/>
    <w:rsid w:val="00E66192"/>
    <w:rsid w:val="00E66976"/>
    <w:rsid w:val="00E705D5"/>
    <w:rsid w:val="00E7138C"/>
    <w:rsid w:val="00E719BA"/>
    <w:rsid w:val="00E72603"/>
    <w:rsid w:val="00E7288B"/>
    <w:rsid w:val="00E72898"/>
    <w:rsid w:val="00E72A94"/>
    <w:rsid w:val="00E72CE7"/>
    <w:rsid w:val="00E74130"/>
    <w:rsid w:val="00E74241"/>
    <w:rsid w:val="00E747CE"/>
    <w:rsid w:val="00E749E2"/>
    <w:rsid w:val="00E75CA7"/>
    <w:rsid w:val="00E76CCF"/>
    <w:rsid w:val="00E76D6B"/>
    <w:rsid w:val="00E7709E"/>
    <w:rsid w:val="00E801C8"/>
    <w:rsid w:val="00E83DF7"/>
    <w:rsid w:val="00E844E4"/>
    <w:rsid w:val="00E84970"/>
    <w:rsid w:val="00E849CF"/>
    <w:rsid w:val="00E84CF1"/>
    <w:rsid w:val="00E84DC6"/>
    <w:rsid w:val="00E85914"/>
    <w:rsid w:val="00E8686F"/>
    <w:rsid w:val="00E86D8D"/>
    <w:rsid w:val="00E906DF"/>
    <w:rsid w:val="00E90AF2"/>
    <w:rsid w:val="00E90DBF"/>
    <w:rsid w:val="00E914BD"/>
    <w:rsid w:val="00E91766"/>
    <w:rsid w:val="00E921E7"/>
    <w:rsid w:val="00E94C54"/>
    <w:rsid w:val="00E95434"/>
    <w:rsid w:val="00E95F1F"/>
    <w:rsid w:val="00E97A5C"/>
    <w:rsid w:val="00EA1E6D"/>
    <w:rsid w:val="00EA35AB"/>
    <w:rsid w:val="00EA3B00"/>
    <w:rsid w:val="00EA3D55"/>
    <w:rsid w:val="00EA3E4B"/>
    <w:rsid w:val="00EA52F1"/>
    <w:rsid w:val="00EA56E6"/>
    <w:rsid w:val="00EA5703"/>
    <w:rsid w:val="00EA65C8"/>
    <w:rsid w:val="00EA70B1"/>
    <w:rsid w:val="00EB02F5"/>
    <w:rsid w:val="00EB0AC5"/>
    <w:rsid w:val="00EB113D"/>
    <w:rsid w:val="00EB354A"/>
    <w:rsid w:val="00EB518E"/>
    <w:rsid w:val="00EB5976"/>
    <w:rsid w:val="00EB7A08"/>
    <w:rsid w:val="00EB7BEE"/>
    <w:rsid w:val="00EC0209"/>
    <w:rsid w:val="00EC0567"/>
    <w:rsid w:val="00EC0A9A"/>
    <w:rsid w:val="00EC1A8F"/>
    <w:rsid w:val="00EC1EAF"/>
    <w:rsid w:val="00EC28E0"/>
    <w:rsid w:val="00EC2EF6"/>
    <w:rsid w:val="00EC3597"/>
    <w:rsid w:val="00EC52D0"/>
    <w:rsid w:val="00EC5CD3"/>
    <w:rsid w:val="00EC678D"/>
    <w:rsid w:val="00EC71D0"/>
    <w:rsid w:val="00ED10FF"/>
    <w:rsid w:val="00ED247B"/>
    <w:rsid w:val="00ED5414"/>
    <w:rsid w:val="00ED5D11"/>
    <w:rsid w:val="00ED796F"/>
    <w:rsid w:val="00ED7C06"/>
    <w:rsid w:val="00ED7D31"/>
    <w:rsid w:val="00ED7D4B"/>
    <w:rsid w:val="00EE0490"/>
    <w:rsid w:val="00EE17DC"/>
    <w:rsid w:val="00EE435C"/>
    <w:rsid w:val="00EE4FC8"/>
    <w:rsid w:val="00EE57FD"/>
    <w:rsid w:val="00EE5EB7"/>
    <w:rsid w:val="00EE7041"/>
    <w:rsid w:val="00EF01E0"/>
    <w:rsid w:val="00EF0383"/>
    <w:rsid w:val="00EF0D4F"/>
    <w:rsid w:val="00EF1951"/>
    <w:rsid w:val="00EF29AA"/>
    <w:rsid w:val="00EF2BAC"/>
    <w:rsid w:val="00EF2C54"/>
    <w:rsid w:val="00EF44B4"/>
    <w:rsid w:val="00EF565B"/>
    <w:rsid w:val="00EF5B68"/>
    <w:rsid w:val="00EF5EB7"/>
    <w:rsid w:val="00F00117"/>
    <w:rsid w:val="00F009EE"/>
    <w:rsid w:val="00F0187B"/>
    <w:rsid w:val="00F02002"/>
    <w:rsid w:val="00F03A7F"/>
    <w:rsid w:val="00F03E4B"/>
    <w:rsid w:val="00F045EA"/>
    <w:rsid w:val="00F0475D"/>
    <w:rsid w:val="00F04D35"/>
    <w:rsid w:val="00F0536A"/>
    <w:rsid w:val="00F07064"/>
    <w:rsid w:val="00F10ADF"/>
    <w:rsid w:val="00F11CB4"/>
    <w:rsid w:val="00F11E6A"/>
    <w:rsid w:val="00F1423C"/>
    <w:rsid w:val="00F14A2D"/>
    <w:rsid w:val="00F1586C"/>
    <w:rsid w:val="00F1711C"/>
    <w:rsid w:val="00F204F0"/>
    <w:rsid w:val="00F21D97"/>
    <w:rsid w:val="00F222A4"/>
    <w:rsid w:val="00F22F96"/>
    <w:rsid w:val="00F23265"/>
    <w:rsid w:val="00F23A30"/>
    <w:rsid w:val="00F23C89"/>
    <w:rsid w:val="00F24E7C"/>
    <w:rsid w:val="00F250AF"/>
    <w:rsid w:val="00F25660"/>
    <w:rsid w:val="00F25A80"/>
    <w:rsid w:val="00F26DE0"/>
    <w:rsid w:val="00F27589"/>
    <w:rsid w:val="00F31F21"/>
    <w:rsid w:val="00F32DFC"/>
    <w:rsid w:val="00F3354D"/>
    <w:rsid w:val="00F33EE4"/>
    <w:rsid w:val="00F3441B"/>
    <w:rsid w:val="00F3457D"/>
    <w:rsid w:val="00F34EED"/>
    <w:rsid w:val="00F34FA0"/>
    <w:rsid w:val="00F35249"/>
    <w:rsid w:val="00F37CFE"/>
    <w:rsid w:val="00F37F31"/>
    <w:rsid w:val="00F408CF"/>
    <w:rsid w:val="00F40DE1"/>
    <w:rsid w:val="00F4134D"/>
    <w:rsid w:val="00F4448E"/>
    <w:rsid w:val="00F4474F"/>
    <w:rsid w:val="00F44D3F"/>
    <w:rsid w:val="00F45709"/>
    <w:rsid w:val="00F46624"/>
    <w:rsid w:val="00F46D79"/>
    <w:rsid w:val="00F46F59"/>
    <w:rsid w:val="00F4703B"/>
    <w:rsid w:val="00F50BD4"/>
    <w:rsid w:val="00F511FC"/>
    <w:rsid w:val="00F5197A"/>
    <w:rsid w:val="00F51D19"/>
    <w:rsid w:val="00F528A9"/>
    <w:rsid w:val="00F56021"/>
    <w:rsid w:val="00F56AFA"/>
    <w:rsid w:val="00F57B7B"/>
    <w:rsid w:val="00F57DC8"/>
    <w:rsid w:val="00F6178C"/>
    <w:rsid w:val="00F626AC"/>
    <w:rsid w:val="00F64487"/>
    <w:rsid w:val="00F64C8E"/>
    <w:rsid w:val="00F65765"/>
    <w:rsid w:val="00F65874"/>
    <w:rsid w:val="00F65D05"/>
    <w:rsid w:val="00F6686A"/>
    <w:rsid w:val="00F66934"/>
    <w:rsid w:val="00F66CD0"/>
    <w:rsid w:val="00F67CEA"/>
    <w:rsid w:val="00F700F4"/>
    <w:rsid w:val="00F705CC"/>
    <w:rsid w:val="00F70624"/>
    <w:rsid w:val="00F716B1"/>
    <w:rsid w:val="00F72BE7"/>
    <w:rsid w:val="00F737DC"/>
    <w:rsid w:val="00F7472B"/>
    <w:rsid w:val="00F76CF5"/>
    <w:rsid w:val="00F77761"/>
    <w:rsid w:val="00F77A98"/>
    <w:rsid w:val="00F82C01"/>
    <w:rsid w:val="00F82E01"/>
    <w:rsid w:val="00F830C8"/>
    <w:rsid w:val="00F839EB"/>
    <w:rsid w:val="00F846C9"/>
    <w:rsid w:val="00F85EC6"/>
    <w:rsid w:val="00F8779D"/>
    <w:rsid w:val="00F906E0"/>
    <w:rsid w:val="00F91844"/>
    <w:rsid w:val="00F918DB"/>
    <w:rsid w:val="00F92E0C"/>
    <w:rsid w:val="00F94603"/>
    <w:rsid w:val="00F9592A"/>
    <w:rsid w:val="00F9625A"/>
    <w:rsid w:val="00F96E0A"/>
    <w:rsid w:val="00F97268"/>
    <w:rsid w:val="00FA0615"/>
    <w:rsid w:val="00FA0D1D"/>
    <w:rsid w:val="00FA2025"/>
    <w:rsid w:val="00FA2A5B"/>
    <w:rsid w:val="00FA2A85"/>
    <w:rsid w:val="00FA2F89"/>
    <w:rsid w:val="00FA2FAF"/>
    <w:rsid w:val="00FA3614"/>
    <w:rsid w:val="00FA3643"/>
    <w:rsid w:val="00FA3F22"/>
    <w:rsid w:val="00FA421D"/>
    <w:rsid w:val="00FA4C18"/>
    <w:rsid w:val="00FA4CD5"/>
    <w:rsid w:val="00FA54EF"/>
    <w:rsid w:val="00FA5EE3"/>
    <w:rsid w:val="00FA6ABE"/>
    <w:rsid w:val="00FA7A1D"/>
    <w:rsid w:val="00FA7A36"/>
    <w:rsid w:val="00FB04E4"/>
    <w:rsid w:val="00FB0BA7"/>
    <w:rsid w:val="00FB0F72"/>
    <w:rsid w:val="00FB1384"/>
    <w:rsid w:val="00FB37A1"/>
    <w:rsid w:val="00FB408D"/>
    <w:rsid w:val="00FB42A5"/>
    <w:rsid w:val="00FB5D97"/>
    <w:rsid w:val="00FB642F"/>
    <w:rsid w:val="00FB7569"/>
    <w:rsid w:val="00FB7915"/>
    <w:rsid w:val="00FC1056"/>
    <w:rsid w:val="00FC1AFE"/>
    <w:rsid w:val="00FC3B72"/>
    <w:rsid w:val="00FC50D5"/>
    <w:rsid w:val="00FC5867"/>
    <w:rsid w:val="00FC6F20"/>
    <w:rsid w:val="00FC7C26"/>
    <w:rsid w:val="00FD1B15"/>
    <w:rsid w:val="00FD24FC"/>
    <w:rsid w:val="00FD2E1E"/>
    <w:rsid w:val="00FD473B"/>
    <w:rsid w:val="00FD47EE"/>
    <w:rsid w:val="00FD4EAE"/>
    <w:rsid w:val="00FD6F66"/>
    <w:rsid w:val="00FD7738"/>
    <w:rsid w:val="00FD7A34"/>
    <w:rsid w:val="00FE06BA"/>
    <w:rsid w:val="00FE17CB"/>
    <w:rsid w:val="00FE2028"/>
    <w:rsid w:val="00FE23C4"/>
    <w:rsid w:val="00FE317D"/>
    <w:rsid w:val="00FE4288"/>
    <w:rsid w:val="00FE46B7"/>
    <w:rsid w:val="00FE4A26"/>
    <w:rsid w:val="00FE4B05"/>
    <w:rsid w:val="00FE5178"/>
    <w:rsid w:val="00FE5CB1"/>
    <w:rsid w:val="00FE64AD"/>
    <w:rsid w:val="00FE66E9"/>
    <w:rsid w:val="00FF06B6"/>
    <w:rsid w:val="00FF09DE"/>
    <w:rsid w:val="00FF0C52"/>
    <w:rsid w:val="00FF0C83"/>
    <w:rsid w:val="00FF0CAD"/>
    <w:rsid w:val="00FF0F28"/>
    <w:rsid w:val="00FF0F2E"/>
    <w:rsid w:val="00FF1E90"/>
    <w:rsid w:val="00FF22A1"/>
    <w:rsid w:val="00FF44B8"/>
    <w:rsid w:val="00FF49EE"/>
    <w:rsid w:val="00FF6239"/>
    <w:rsid w:val="00FF75EF"/>
    <w:rsid w:val="013B7D19"/>
    <w:rsid w:val="01C35A16"/>
    <w:rsid w:val="02C494C3"/>
    <w:rsid w:val="03A6B3BF"/>
    <w:rsid w:val="03D001FB"/>
    <w:rsid w:val="05C4C89F"/>
    <w:rsid w:val="06F7805C"/>
    <w:rsid w:val="071CC329"/>
    <w:rsid w:val="071DE768"/>
    <w:rsid w:val="073BAD02"/>
    <w:rsid w:val="085565FE"/>
    <w:rsid w:val="08680078"/>
    <w:rsid w:val="0875EC5A"/>
    <w:rsid w:val="0911DF18"/>
    <w:rsid w:val="09279480"/>
    <w:rsid w:val="0939B115"/>
    <w:rsid w:val="0A1856A1"/>
    <w:rsid w:val="0A48F092"/>
    <w:rsid w:val="0A84FBFC"/>
    <w:rsid w:val="0BC7E2A8"/>
    <w:rsid w:val="0C30577D"/>
    <w:rsid w:val="0C941AF2"/>
    <w:rsid w:val="0CFB7A4D"/>
    <w:rsid w:val="0D36F2CB"/>
    <w:rsid w:val="0E13A283"/>
    <w:rsid w:val="0F82EBDA"/>
    <w:rsid w:val="1039B413"/>
    <w:rsid w:val="10CC96AF"/>
    <w:rsid w:val="131B230F"/>
    <w:rsid w:val="1355A089"/>
    <w:rsid w:val="14DA62A9"/>
    <w:rsid w:val="15D739C3"/>
    <w:rsid w:val="15F06A68"/>
    <w:rsid w:val="163EE33E"/>
    <w:rsid w:val="16B6566E"/>
    <w:rsid w:val="16F4375F"/>
    <w:rsid w:val="1777D331"/>
    <w:rsid w:val="183E33C0"/>
    <w:rsid w:val="18A6022B"/>
    <w:rsid w:val="18B94E98"/>
    <w:rsid w:val="190B2A40"/>
    <w:rsid w:val="19C39E86"/>
    <w:rsid w:val="1A121AC5"/>
    <w:rsid w:val="1A8A5558"/>
    <w:rsid w:val="1B1ADC9F"/>
    <w:rsid w:val="1B5F6EE7"/>
    <w:rsid w:val="1C186E8C"/>
    <w:rsid w:val="1CBE8025"/>
    <w:rsid w:val="1CD39E9B"/>
    <w:rsid w:val="1D83A63F"/>
    <w:rsid w:val="1DB19DE1"/>
    <w:rsid w:val="1DCA2174"/>
    <w:rsid w:val="1DE03502"/>
    <w:rsid w:val="1E2608B3"/>
    <w:rsid w:val="1F792B1C"/>
    <w:rsid w:val="203A300A"/>
    <w:rsid w:val="207D77E6"/>
    <w:rsid w:val="20DA41A8"/>
    <w:rsid w:val="21281FCA"/>
    <w:rsid w:val="2165A1EF"/>
    <w:rsid w:val="21ABACAE"/>
    <w:rsid w:val="21B65D08"/>
    <w:rsid w:val="21BDE4EC"/>
    <w:rsid w:val="22193735"/>
    <w:rsid w:val="22B5F054"/>
    <w:rsid w:val="233ACB74"/>
    <w:rsid w:val="2353048F"/>
    <w:rsid w:val="2375F7E2"/>
    <w:rsid w:val="23CB554C"/>
    <w:rsid w:val="256815AE"/>
    <w:rsid w:val="25D5F1D3"/>
    <w:rsid w:val="26106F6D"/>
    <w:rsid w:val="27155D5F"/>
    <w:rsid w:val="27831C4B"/>
    <w:rsid w:val="28259E8C"/>
    <w:rsid w:val="29D281D1"/>
    <w:rsid w:val="2A2972E9"/>
    <w:rsid w:val="2A860CE9"/>
    <w:rsid w:val="2AB46797"/>
    <w:rsid w:val="2AF70E7E"/>
    <w:rsid w:val="2C1D4C48"/>
    <w:rsid w:val="2CDD6D07"/>
    <w:rsid w:val="2DA679F2"/>
    <w:rsid w:val="2DCB066F"/>
    <w:rsid w:val="2EB2576B"/>
    <w:rsid w:val="2F85047B"/>
    <w:rsid w:val="2FD77903"/>
    <w:rsid w:val="303B3F03"/>
    <w:rsid w:val="3051D6AF"/>
    <w:rsid w:val="306EDA69"/>
    <w:rsid w:val="30A31748"/>
    <w:rsid w:val="30B7268C"/>
    <w:rsid w:val="311B1459"/>
    <w:rsid w:val="311ED55D"/>
    <w:rsid w:val="31665002"/>
    <w:rsid w:val="324E72C9"/>
    <w:rsid w:val="33A0467C"/>
    <w:rsid w:val="34EDBC19"/>
    <w:rsid w:val="3509E310"/>
    <w:rsid w:val="354784EC"/>
    <w:rsid w:val="35E3AB79"/>
    <w:rsid w:val="35F13AE3"/>
    <w:rsid w:val="36AC64B5"/>
    <w:rsid w:val="36D12B34"/>
    <w:rsid w:val="382886F7"/>
    <w:rsid w:val="3853BAC6"/>
    <w:rsid w:val="3869C9B6"/>
    <w:rsid w:val="38D0AEE7"/>
    <w:rsid w:val="394BD2FF"/>
    <w:rsid w:val="394CA8BA"/>
    <w:rsid w:val="39FCE0DC"/>
    <w:rsid w:val="3A592CBC"/>
    <w:rsid w:val="3A5B8378"/>
    <w:rsid w:val="3A9699EA"/>
    <w:rsid w:val="3ABD2E4A"/>
    <w:rsid w:val="3BE033A4"/>
    <w:rsid w:val="3C0E6016"/>
    <w:rsid w:val="3C2AC475"/>
    <w:rsid w:val="3C71A966"/>
    <w:rsid w:val="3CAA1910"/>
    <w:rsid w:val="3D4C3D21"/>
    <w:rsid w:val="3D772526"/>
    <w:rsid w:val="3DA8A8E5"/>
    <w:rsid w:val="3DDD967A"/>
    <w:rsid w:val="3DEE2A4C"/>
    <w:rsid w:val="3EFBB092"/>
    <w:rsid w:val="3F3F7891"/>
    <w:rsid w:val="3FC95BBE"/>
    <w:rsid w:val="4093CC17"/>
    <w:rsid w:val="40F4E78F"/>
    <w:rsid w:val="41E9CEFA"/>
    <w:rsid w:val="42575709"/>
    <w:rsid w:val="4399BDD7"/>
    <w:rsid w:val="44E26242"/>
    <w:rsid w:val="45119BD8"/>
    <w:rsid w:val="465660AC"/>
    <w:rsid w:val="47CC66B7"/>
    <w:rsid w:val="496A94EB"/>
    <w:rsid w:val="49E78B89"/>
    <w:rsid w:val="4A44EEFE"/>
    <w:rsid w:val="4A5ED357"/>
    <w:rsid w:val="4BC695B3"/>
    <w:rsid w:val="4C116E35"/>
    <w:rsid w:val="4CD4709A"/>
    <w:rsid w:val="4D1A636A"/>
    <w:rsid w:val="4E09447D"/>
    <w:rsid w:val="4E889B7E"/>
    <w:rsid w:val="4F1C3618"/>
    <w:rsid w:val="4F84E95C"/>
    <w:rsid w:val="4FA2DAC6"/>
    <w:rsid w:val="4FC9602D"/>
    <w:rsid w:val="4FF41C55"/>
    <w:rsid w:val="509F629C"/>
    <w:rsid w:val="50ADEC29"/>
    <w:rsid w:val="5113A5E3"/>
    <w:rsid w:val="5135678C"/>
    <w:rsid w:val="5170E517"/>
    <w:rsid w:val="518B26E6"/>
    <w:rsid w:val="51AEE3E1"/>
    <w:rsid w:val="526F0DEA"/>
    <w:rsid w:val="529DBC65"/>
    <w:rsid w:val="5374F5EA"/>
    <w:rsid w:val="5403660A"/>
    <w:rsid w:val="54563DD1"/>
    <w:rsid w:val="55237D4F"/>
    <w:rsid w:val="5698E2A2"/>
    <w:rsid w:val="5760C792"/>
    <w:rsid w:val="581CC880"/>
    <w:rsid w:val="59221C5F"/>
    <w:rsid w:val="5948CB9E"/>
    <w:rsid w:val="5A971480"/>
    <w:rsid w:val="5B12B72A"/>
    <w:rsid w:val="5B5E2441"/>
    <w:rsid w:val="5BFC3FFE"/>
    <w:rsid w:val="5C47363F"/>
    <w:rsid w:val="5DB7D259"/>
    <w:rsid w:val="5E029742"/>
    <w:rsid w:val="5F10F122"/>
    <w:rsid w:val="5F1F138C"/>
    <w:rsid w:val="5F446DE7"/>
    <w:rsid w:val="5F4FF014"/>
    <w:rsid w:val="5FE152BC"/>
    <w:rsid w:val="60A43772"/>
    <w:rsid w:val="6111DC3A"/>
    <w:rsid w:val="6142386C"/>
    <w:rsid w:val="617AA586"/>
    <w:rsid w:val="61AA209F"/>
    <w:rsid w:val="61C80AC2"/>
    <w:rsid w:val="61FBF6F1"/>
    <w:rsid w:val="61FD8FDE"/>
    <w:rsid w:val="62360C8C"/>
    <w:rsid w:val="623C8909"/>
    <w:rsid w:val="636F832D"/>
    <w:rsid w:val="6388EF95"/>
    <w:rsid w:val="65549247"/>
    <w:rsid w:val="655891F9"/>
    <w:rsid w:val="6593CA62"/>
    <w:rsid w:val="6626D495"/>
    <w:rsid w:val="662B89DA"/>
    <w:rsid w:val="66F685D8"/>
    <w:rsid w:val="674B4CC8"/>
    <w:rsid w:val="67D84435"/>
    <w:rsid w:val="68453B40"/>
    <w:rsid w:val="692B0F39"/>
    <w:rsid w:val="696BD421"/>
    <w:rsid w:val="696FC302"/>
    <w:rsid w:val="69BF4360"/>
    <w:rsid w:val="69F9956D"/>
    <w:rsid w:val="6A2D2961"/>
    <w:rsid w:val="6A86C5C8"/>
    <w:rsid w:val="6ABA74B8"/>
    <w:rsid w:val="6B48C4E1"/>
    <w:rsid w:val="6C164A3A"/>
    <w:rsid w:val="6C1BD793"/>
    <w:rsid w:val="6D2E09A2"/>
    <w:rsid w:val="6D6ADF8B"/>
    <w:rsid w:val="6E4C37D5"/>
    <w:rsid w:val="6E7C1CD7"/>
    <w:rsid w:val="6F428422"/>
    <w:rsid w:val="70B682C9"/>
    <w:rsid w:val="70B82380"/>
    <w:rsid w:val="70CDAF7B"/>
    <w:rsid w:val="711F2767"/>
    <w:rsid w:val="718A21CC"/>
    <w:rsid w:val="718E3DE0"/>
    <w:rsid w:val="71B51208"/>
    <w:rsid w:val="71E64A95"/>
    <w:rsid w:val="7241E058"/>
    <w:rsid w:val="729EA4B2"/>
    <w:rsid w:val="72AF10C5"/>
    <w:rsid w:val="733D9BD8"/>
    <w:rsid w:val="740E2AB1"/>
    <w:rsid w:val="748B2DD8"/>
    <w:rsid w:val="748C6C34"/>
    <w:rsid w:val="74D05798"/>
    <w:rsid w:val="77AE301E"/>
    <w:rsid w:val="7879F41D"/>
    <w:rsid w:val="78A3A034"/>
    <w:rsid w:val="797D8C84"/>
    <w:rsid w:val="798AA05E"/>
    <w:rsid w:val="79EF2BCA"/>
    <w:rsid w:val="7AD6ED6D"/>
    <w:rsid w:val="7BE9B7C1"/>
    <w:rsid w:val="7DCF2C70"/>
    <w:rsid w:val="7DD53A3E"/>
    <w:rsid w:val="7DEFDA90"/>
    <w:rsid w:val="7EC0F216"/>
    <w:rsid w:val="7EF87CC1"/>
    <w:rsid w:val="7F5DD485"/>
    <w:rsid w:val="7FA11A8D"/>
  </w:rsids>
  <m:mathPr>
    <m:mathFont m:val="Cambria Math"/>
    <m:brkBin m:val="before"/>
    <m:brkBinSub m:val="--"/>
    <m:smallFrac m:val="0"/>
    <m:dispDef/>
    <m:lMargin m:val="0"/>
    <m:rMargin m:val="0"/>
    <m:defJc m:val="centerGroup"/>
    <m:wrapIndent m:val="1440"/>
    <m:intLim m:val="subSup"/>
    <m:naryLim m:val="undOvr"/>
  </m:mathPr>
  <w:themeFontLang w:val="fr-L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idth-relative:margin;mso-height-relative:margin" fillcolor="#1ec08a" strokecolor="white">
      <v:fill color="#1ec08a"/>
      <v:stroke color="white" opacity="0"/>
      <v:shadow offset=",5pt" offset2=",6pt"/>
    </o:shapedefaults>
    <o:shapelayout v:ext="edit">
      <o:idmap v:ext="edit" data="2"/>
    </o:shapelayout>
  </w:shapeDefaults>
  <w:decimalSymbol w:val="."/>
  <w:listSeparator w:val=","/>
  <w14:docId w14:val="154F8DD3"/>
  <w15:docId w15:val="{A085FFA0-B558-4DF1-A36C-B78C74423A2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is-IS" w:eastAsia="is-I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A65DC1"/>
    <w:pPr>
      <w:jc w:val="both"/>
    </w:pPr>
    <w:rPr>
      <w:rFonts w:ascii="Verdana" w:hAnsi="Verdana"/>
      <w:color w:val="333333"/>
      <w:sz w:val="18"/>
      <w:szCs w:val="24"/>
      <w:lang w:val="en-GB" w:eastAsia="en-GB"/>
    </w:rPr>
  </w:style>
  <w:style w:type="paragraph" w:styleId="Heading1">
    <w:name w:val="heading 1"/>
    <w:basedOn w:val="Normal"/>
    <w:next w:val="Normal"/>
    <w:link w:val="Heading1Char"/>
    <w:qFormat/>
    <w:pPr>
      <w:keepNext/>
      <w:numPr>
        <w:numId w:val="13"/>
      </w:numPr>
      <w:spacing w:before="240" w:after="60"/>
      <w:outlineLvl w:val="0"/>
    </w:pPr>
    <w:rPr>
      <w:rFonts w:cs="Arial"/>
      <w:b/>
      <w:bCs/>
      <w:color w:val="238DC1"/>
      <w:kern w:val="32"/>
      <w:sz w:val="32"/>
      <w:szCs w:val="32"/>
    </w:rPr>
  </w:style>
  <w:style w:type="paragraph" w:styleId="Heading2">
    <w:name w:val="heading 2"/>
    <w:basedOn w:val="Normal"/>
    <w:next w:val="BodyText"/>
    <w:link w:val="Heading2Char"/>
    <w:qFormat/>
    <w:pPr>
      <w:keepNext/>
      <w:numPr>
        <w:ilvl w:val="1"/>
        <w:numId w:val="13"/>
      </w:numPr>
      <w:spacing w:before="240" w:after="60"/>
      <w:outlineLvl w:val="1"/>
    </w:pPr>
    <w:rPr>
      <w:rFonts w:cs="Arial"/>
      <w:bCs/>
      <w:iCs/>
      <w:color w:val="238DC1"/>
      <w:sz w:val="28"/>
      <w:szCs w:val="28"/>
    </w:rPr>
  </w:style>
  <w:style w:type="paragraph" w:styleId="Heading3">
    <w:name w:val="heading 3"/>
    <w:basedOn w:val="Normal"/>
    <w:next w:val="BodyText"/>
    <w:link w:val="Heading3Char"/>
    <w:qFormat/>
    <w:rsid w:val="008A2816"/>
    <w:pPr>
      <w:keepNext/>
      <w:numPr>
        <w:ilvl w:val="2"/>
        <w:numId w:val="13"/>
      </w:numPr>
      <w:spacing w:before="240" w:after="60"/>
      <w:ind w:left="720"/>
      <w:outlineLvl w:val="2"/>
    </w:pPr>
    <w:rPr>
      <w:rFonts w:cs="Arial"/>
      <w:bCs/>
      <w:i/>
      <w:color w:val="238DC1"/>
      <w:sz w:val="24"/>
      <w:szCs w:val="26"/>
    </w:rPr>
  </w:style>
  <w:style w:type="paragraph" w:styleId="Heading4">
    <w:name w:val="heading 4"/>
    <w:basedOn w:val="Normal"/>
    <w:next w:val="Normal"/>
    <w:link w:val="Heading4Char"/>
    <w:semiHidden/>
    <w:unhideWhenUsed/>
    <w:qFormat/>
    <w:pPr>
      <w:keepNext/>
      <w:numPr>
        <w:ilvl w:val="3"/>
        <w:numId w:val="13"/>
      </w:numPr>
      <w:spacing w:before="240" w:after="60"/>
      <w:ind w:left="2880" w:hanging="360"/>
      <w:outlineLvl w:val="3"/>
    </w:pPr>
    <w:rPr>
      <w:rFonts w:ascii="Calibri" w:hAnsi="Calibri"/>
      <w:b/>
      <w:bCs/>
      <w:sz w:val="28"/>
      <w:szCs w:val="28"/>
    </w:rPr>
  </w:style>
  <w:style w:type="paragraph" w:styleId="Heading5">
    <w:name w:val="heading 5"/>
    <w:basedOn w:val="Normal"/>
    <w:next w:val="Normal"/>
    <w:link w:val="Heading5Char"/>
    <w:semiHidden/>
    <w:unhideWhenUsed/>
    <w:qFormat/>
    <w:pPr>
      <w:numPr>
        <w:ilvl w:val="4"/>
        <w:numId w:val="13"/>
      </w:numPr>
      <w:spacing w:before="240" w:after="60"/>
      <w:ind w:left="3600" w:hanging="360"/>
      <w:outlineLvl w:val="4"/>
    </w:pPr>
    <w:rPr>
      <w:rFonts w:ascii="Calibri" w:hAnsi="Calibri"/>
      <w:b/>
      <w:bCs/>
      <w:i/>
      <w:iCs/>
      <w:sz w:val="26"/>
      <w:szCs w:val="26"/>
    </w:rPr>
  </w:style>
  <w:style w:type="paragraph" w:styleId="Heading6">
    <w:name w:val="heading 6"/>
    <w:basedOn w:val="Normal"/>
    <w:next w:val="Normal"/>
    <w:link w:val="Heading6Char"/>
    <w:semiHidden/>
    <w:unhideWhenUsed/>
    <w:qFormat/>
    <w:pPr>
      <w:numPr>
        <w:ilvl w:val="5"/>
        <w:numId w:val="13"/>
      </w:numPr>
      <w:spacing w:before="240" w:after="60"/>
      <w:ind w:left="4320" w:hanging="360"/>
      <w:outlineLvl w:val="5"/>
    </w:pPr>
    <w:rPr>
      <w:rFonts w:ascii="Calibri" w:hAnsi="Calibri"/>
      <w:b/>
      <w:bCs/>
      <w:sz w:val="22"/>
      <w:szCs w:val="22"/>
    </w:rPr>
  </w:style>
  <w:style w:type="paragraph" w:styleId="Heading7">
    <w:name w:val="heading 7"/>
    <w:basedOn w:val="Normal"/>
    <w:next w:val="Normal"/>
    <w:link w:val="Heading7Char"/>
    <w:semiHidden/>
    <w:unhideWhenUsed/>
    <w:qFormat/>
    <w:pPr>
      <w:numPr>
        <w:ilvl w:val="6"/>
        <w:numId w:val="13"/>
      </w:numPr>
      <w:spacing w:before="240" w:after="60"/>
      <w:ind w:left="5040" w:hanging="360"/>
      <w:outlineLvl w:val="6"/>
    </w:pPr>
    <w:rPr>
      <w:rFonts w:ascii="Calibri" w:hAnsi="Calibri"/>
      <w:sz w:val="24"/>
    </w:rPr>
  </w:style>
  <w:style w:type="paragraph" w:styleId="Heading8">
    <w:name w:val="heading 8"/>
    <w:basedOn w:val="Normal"/>
    <w:next w:val="Normal"/>
    <w:link w:val="Heading8Char"/>
    <w:semiHidden/>
    <w:unhideWhenUsed/>
    <w:qFormat/>
    <w:pPr>
      <w:numPr>
        <w:ilvl w:val="7"/>
        <w:numId w:val="13"/>
      </w:numPr>
      <w:spacing w:before="240" w:after="60"/>
      <w:ind w:left="5760" w:hanging="360"/>
      <w:outlineLvl w:val="7"/>
    </w:pPr>
    <w:rPr>
      <w:rFonts w:ascii="Calibri" w:hAnsi="Calibri"/>
      <w:i/>
      <w:iCs/>
      <w:sz w:val="24"/>
    </w:rPr>
  </w:style>
  <w:style w:type="paragraph" w:styleId="Heading9">
    <w:name w:val="heading 9"/>
    <w:basedOn w:val="Normal"/>
    <w:next w:val="Normal"/>
    <w:link w:val="Heading9Char"/>
    <w:semiHidden/>
    <w:unhideWhenUsed/>
    <w:qFormat/>
    <w:pPr>
      <w:numPr>
        <w:ilvl w:val="8"/>
        <w:numId w:val="13"/>
      </w:numPr>
      <w:spacing w:before="240" w:after="60"/>
      <w:ind w:left="6480" w:hanging="360"/>
      <w:outlineLvl w:val="8"/>
    </w:pPr>
    <w:rPr>
      <w:rFonts w:ascii="Calibri Light" w:hAnsi="Calibri Light"/>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tyle1" w:customStyle="1">
    <w:name w:val="Style1"/>
    <w:basedOn w:val="Normal"/>
  </w:style>
  <w:style w:type="paragraph" w:styleId="BodyText">
    <w:name w:val="Body Text"/>
    <w:basedOn w:val="Normal"/>
    <w:link w:val="BodyTextChar"/>
    <w:pPr>
      <w:spacing w:after="120"/>
    </w:pPr>
  </w:style>
  <w:style w:type="character" w:styleId="Hyperlink">
    <w:name w:val="Hyperlink"/>
    <w:uiPriority w:val="99"/>
    <w:qFormat/>
    <w:rsid w:val="00137C32"/>
    <w:rPr>
      <w:rFonts w:ascii="Verdana" w:hAnsi="Verdana"/>
      <w:color w:val="002060"/>
      <w:sz w:val="18"/>
      <w:u w:val="none"/>
    </w:rPr>
  </w:style>
  <w:style w:type="paragraph" w:styleId="ListNumber">
    <w:name w:val="List Number"/>
    <w:aliases w:val="List Number Justified"/>
    <w:basedOn w:val="Normal"/>
    <w:pPr>
      <w:numPr>
        <w:numId w:val="2"/>
      </w:numPr>
    </w:pPr>
  </w:style>
  <w:style w:type="paragraph" w:styleId="ListBullet2">
    <w:name w:val="List Bullet 2"/>
    <w:basedOn w:val="Normal"/>
    <w:link w:val="ListBullet2Char"/>
    <w:pPr>
      <w:numPr>
        <w:numId w:val="9"/>
      </w:numPr>
      <w:spacing w:before="60" w:after="60"/>
      <w:jc w:val="left"/>
    </w:pPr>
  </w:style>
  <w:style w:type="paragraph" w:styleId="ListNumber2">
    <w:name w:val="List Number 2"/>
    <w:basedOn w:val="Normal"/>
    <w:pPr>
      <w:numPr>
        <w:numId w:val="3"/>
      </w:numPr>
      <w:spacing w:before="80" w:after="80"/>
    </w:pPr>
  </w:style>
  <w:style w:type="paragraph" w:styleId="ListNumber4">
    <w:name w:val="List Number 4"/>
    <w:basedOn w:val="Normal"/>
    <w:pPr>
      <w:numPr>
        <w:numId w:val="5"/>
      </w:numPr>
    </w:pPr>
  </w:style>
  <w:style w:type="paragraph" w:styleId="ListNumber3">
    <w:name w:val="List Number 3"/>
    <w:basedOn w:val="Normal"/>
    <w:pPr>
      <w:numPr>
        <w:numId w:val="4"/>
      </w:numPr>
    </w:pPr>
  </w:style>
  <w:style w:type="character" w:styleId="HeaderChar" w:customStyle="1">
    <w:name w:val="Header Char"/>
    <w:link w:val="Header"/>
    <w:uiPriority w:val="99"/>
    <w:rPr>
      <w:rFonts w:ascii="Verdana" w:hAnsi="Verdana"/>
      <w:i/>
      <w:color w:val="000000"/>
      <w:sz w:val="16"/>
      <w:szCs w:val="24"/>
      <w:lang w:val="en-GB" w:eastAsia="en-GB" w:bidi="ar-SA"/>
    </w:rPr>
  </w:style>
  <w:style w:type="paragraph" w:styleId="NormalIndent">
    <w:name w:val="Normal Indent"/>
    <w:basedOn w:val="Normal"/>
    <w:pPr>
      <w:ind w:left="720"/>
    </w:pPr>
  </w:style>
  <w:style w:type="paragraph" w:styleId="StyleListNumberListNumberJustifiedCustomColorRGB266312" w:customStyle="1">
    <w:name w:val="Style List NumberList Number Justified + Custom Color(RGB(266312..."/>
    <w:basedOn w:val="ListNumber"/>
    <w:pPr>
      <w:ind w:left="0" w:firstLine="0"/>
    </w:pPr>
    <w:rPr>
      <w:szCs w:val="20"/>
    </w:rPr>
  </w:style>
  <w:style w:type="paragraph" w:styleId="Footer">
    <w:name w:val="footer"/>
    <w:basedOn w:val="FootnoteText"/>
    <w:link w:val="FooterChar"/>
    <w:uiPriority w:val="99"/>
    <w:pPr>
      <w:tabs>
        <w:tab w:val="center" w:pos="4153"/>
        <w:tab w:val="right" w:pos="8306"/>
      </w:tabs>
    </w:pPr>
    <w:rPr>
      <w:i/>
      <w:color w:val="808080"/>
      <w:sz w:val="16"/>
    </w:rPr>
  </w:style>
  <w:style w:type="paragraph" w:styleId="Header">
    <w:name w:val="header"/>
    <w:basedOn w:val="Normal"/>
    <w:link w:val="HeaderChar"/>
    <w:uiPriority w:val="99"/>
    <w:pPr>
      <w:tabs>
        <w:tab w:val="center" w:pos="4153"/>
        <w:tab w:val="right" w:pos="8306"/>
      </w:tabs>
    </w:pPr>
    <w:rPr>
      <w:i/>
      <w:color w:val="000000"/>
      <w:sz w:val="16"/>
    </w:rPr>
  </w:style>
  <w:style w:type="paragraph" w:styleId="Date">
    <w:name w:val="Date"/>
    <w:basedOn w:val="Normal"/>
    <w:next w:val="Normal"/>
    <w:rPr>
      <w:color w:val="808080"/>
      <w:sz w:val="16"/>
    </w:rPr>
  </w:style>
  <w:style w:type="paragraph" w:styleId="ListNumber5">
    <w:name w:val="List Number 5"/>
    <w:basedOn w:val="Normal"/>
    <w:pPr>
      <w:numPr>
        <w:numId w:val="6"/>
      </w:numPr>
    </w:pPr>
  </w:style>
  <w:style w:type="table" w:styleId="Table3Deffects1">
    <w:name w:val="Table 3D effects 1"/>
    <w:basedOn w:val="TableNormal"/>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rPr>
      <w:rFonts w:ascii="Verdana" w:hAnsi="Verdana"/>
      <w:color w:val="333333"/>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rPr>
      <w:rFonts w:ascii="Verdana" w:hAnsi="Verdana"/>
      <w:color w:val="333333"/>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character" w:styleId="PageNumber">
    <w:name w:val="page number"/>
    <w:rPr>
      <w:rFonts w:ascii="Verdana" w:hAnsi="Verdana"/>
      <w:color w:val="333333"/>
      <w:sz w:val="20"/>
    </w:rPr>
  </w:style>
  <w:style w:type="character" w:styleId="Heading2Char" w:customStyle="1">
    <w:name w:val="Heading 2 Char"/>
    <w:link w:val="Heading2"/>
    <w:rPr>
      <w:rFonts w:ascii="Verdana" w:hAnsi="Verdana" w:cs="Arial"/>
      <w:bCs/>
      <w:iCs/>
      <w:color w:val="238DC1"/>
      <w:sz w:val="28"/>
      <w:szCs w:val="28"/>
      <w:lang w:val="en-GB" w:eastAsia="en-GB"/>
    </w:rPr>
  </w:style>
  <w:style w:type="paragraph" w:styleId="StyleBodyTextAfter0pt" w:customStyle="1">
    <w:name w:val="Style Body Text + After:  0 pt"/>
    <w:basedOn w:val="BodyText"/>
    <w:link w:val="StyleBodyTextAfter0ptChar"/>
    <w:pPr>
      <w:spacing w:after="0"/>
    </w:pPr>
    <w:rPr>
      <w:szCs w:val="20"/>
    </w:rPr>
  </w:style>
  <w:style w:type="paragraph" w:styleId="StyleStyleBulleted10ptCustomColorRGB12311170Left" w:customStyle="1">
    <w:name w:val="Style Style Bulleted 10 pt Custom Color(RGB(12311170)) + Left"/>
    <w:basedOn w:val="Normal"/>
    <w:pPr>
      <w:numPr>
        <w:numId w:val="7"/>
      </w:numPr>
      <w:spacing w:after="220"/>
      <w:ind w:left="360"/>
      <w:jc w:val="left"/>
    </w:pPr>
    <w:rPr>
      <w:color w:val="000000"/>
    </w:rPr>
  </w:style>
  <w:style w:type="character" w:styleId="BodyTextChar" w:customStyle="1">
    <w:name w:val="Body Text Char"/>
    <w:link w:val="BodyText"/>
    <w:rPr>
      <w:rFonts w:ascii="Verdana" w:hAnsi="Verdana"/>
      <w:color w:val="333333"/>
      <w:szCs w:val="24"/>
      <w:lang w:val="en-GB" w:eastAsia="en-GB" w:bidi="ar-SA"/>
    </w:rPr>
  </w:style>
  <w:style w:type="paragraph" w:styleId="StyleListBulletListBulletJustifiedLeft" w:customStyle="1">
    <w:name w:val="Style List BulletList Bullet Justified + Left"/>
    <w:basedOn w:val="Normal"/>
    <w:pPr>
      <w:numPr>
        <w:numId w:val="1"/>
      </w:numPr>
      <w:spacing w:before="80" w:after="80"/>
      <w:jc w:val="left"/>
    </w:pPr>
    <w:rPr>
      <w:szCs w:val="20"/>
    </w:rPr>
  </w:style>
  <w:style w:type="paragraph" w:styleId="FootnoteText">
    <w:name w:val="footnote text"/>
    <w:basedOn w:val="Normal"/>
    <w:semiHidden/>
    <w:rPr>
      <w:szCs w:val="20"/>
    </w:rPr>
  </w:style>
  <w:style w:type="paragraph" w:styleId="TOC2">
    <w:name w:val="toc 2"/>
    <w:basedOn w:val="Normal"/>
    <w:next w:val="Normal"/>
    <w:autoRedefine/>
    <w:uiPriority w:val="39"/>
    <w:pPr>
      <w:ind w:left="200"/>
    </w:pPr>
  </w:style>
  <w:style w:type="paragraph" w:styleId="TOC1">
    <w:name w:val="toc 1"/>
    <w:basedOn w:val="Normal"/>
    <w:next w:val="Normal"/>
    <w:autoRedefine/>
    <w:uiPriority w:val="39"/>
  </w:style>
  <w:style w:type="table" w:styleId="TableProfessional">
    <w:name w:val="Table Professional"/>
    <w:basedOn w:val="TableNormal"/>
    <w:pPr>
      <w:jc w:val="both"/>
    </w:pPr>
    <w:rPr>
      <w:rFonts w:ascii="Verdana" w:hAnsi="Verdana"/>
      <w:color w:val="333333"/>
    </w:rPr>
    <w:tblPr>
      <w:tblBorders>
        <w:top w:val="single" w:color="333333" w:sz="6" w:space="0"/>
        <w:left w:val="single" w:color="333333" w:sz="6" w:space="0"/>
        <w:bottom w:val="single" w:color="333333" w:sz="6" w:space="0"/>
        <w:right w:val="single" w:color="333333" w:sz="6" w:space="0"/>
        <w:insideH w:val="single" w:color="333333" w:sz="6" w:space="0"/>
        <w:insideV w:val="single" w:color="333333"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numbering" w:styleId="Style2" w:customStyle="1">
    <w:name w:val="Style2"/>
    <w:basedOn w:val="NoList"/>
    <w:pPr>
      <w:numPr>
        <w:numId w:val="8"/>
      </w:numPr>
    </w:pPr>
  </w:style>
  <w:style w:type="paragraph" w:styleId="StyleHeading1VerdanaAuto" w:customStyle="1">
    <w:name w:val="Style Heading 1 + Verdana Auto"/>
    <w:basedOn w:val="Heading1"/>
  </w:style>
  <w:style w:type="paragraph" w:styleId="StyleHeading1VerdanaAuto1" w:customStyle="1">
    <w:name w:val="Style Heading 1 + Verdana Auto1"/>
    <w:basedOn w:val="Heading1"/>
  </w:style>
  <w:style w:type="paragraph" w:styleId="StyleHeading2VerdanaAuto" w:customStyle="1">
    <w:name w:val="Style Heading 2 + Verdana Auto"/>
    <w:basedOn w:val="Heading2"/>
    <w:rPr>
      <w:iCs w:val="0"/>
    </w:rPr>
  </w:style>
  <w:style w:type="paragraph" w:styleId="StyleListBullet2" w:customStyle="1">
    <w:name w:val="Style List Bullet 2 +"/>
    <w:basedOn w:val="ListBullet2"/>
    <w:link w:val="StyleListBullet2Char"/>
  </w:style>
  <w:style w:type="character" w:styleId="ListBullet2Char" w:customStyle="1">
    <w:name w:val="List Bullet 2 Char"/>
    <w:link w:val="ListBullet2"/>
    <w:rPr>
      <w:rFonts w:ascii="Verdana" w:hAnsi="Verdana"/>
      <w:color w:val="333333"/>
      <w:sz w:val="18"/>
      <w:szCs w:val="24"/>
      <w:lang w:val="en-GB" w:eastAsia="en-GB"/>
    </w:rPr>
  </w:style>
  <w:style w:type="character" w:styleId="StyleListBullet2Char" w:customStyle="1">
    <w:name w:val="Style List Bullet 2 + Char"/>
    <w:link w:val="StyleListBullet2"/>
    <w:rPr>
      <w:rFonts w:ascii="Verdana" w:hAnsi="Verdana"/>
      <w:color w:val="333333"/>
      <w:sz w:val="18"/>
      <w:szCs w:val="24"/>
      <w:lang w:val="en-GB" w:eastAsia="en-GB"/>
    </w:rPr>
  </w:style>
  <w:style w:type="paragraph" w:styleId="StyleStyleBodyTextAfter0ptVerdana" w:customStyle="1">
    <w:name w:val="Style Style Body Text + After:  0 pt + Verdana"/>
    <w:basedOn w:val="StyleBodyTextAfter0pt"/>
    <w:link w:val="StyleStyleBodyTextAfter0ptVerdanaChar"/>
  </w:style>
  <w:style w:type="character" w:styleId="StyleBodyTextAfter0ptChar" w:customStyle="1">
    <w:name w:val="Style Body Text + After:  0 pt Char"/>
    <w:link w:val="StyleBodyTextAfter0pt"/>
    <w:rPr>
      <w:rFonts w:ascii="Verdana" w:hAnsi="Verdana"/>
      <w:color w:val="333333"/>
      <w:szCs w:val="24"/>
      <w:lang w:val="en-GB" w:eastAsia="en-GB" w:bidi="ar-SA"/>
    </w:rPr>
  </w:style>
  <w:style w:type="character" w:styleId="StyleStyleBodyTextAfter0ptVerdanaChar" w:customStyle="1">
    <w:name w:val="Style Style Body Text + After:  0 pt + Verdana Char"/>
    <w:link w:val="StyleStyleBodyTextAfter0ptVerdana"/>
    <w:rPr>
      <w:rFonts w:ascii="Verdana" w:hAnsi="Verdana"/>
      <w:color w:val="333333"/>
      <w:szCs w:val="24"/>
      <w:lang w:val="en-GB" w:eastAsia="en-GB" w:bidi="ar-SA"/>
    </w:rPr>
  </w:style>
  <w:style w:type="paragraph" w:styleId="StyleStyleBodyTextAfter0ptVerdanaBold" w:customStyle="1">
    <w:name w:val="Style Style Body Text + After:  0 pt + Verdana Bold"/>
    <w:basedOn w:val="StyleBodyTextAfter0pt"/>
    <w:link w:val="StyleStyleBodyTextAfter0ptVerdanaBoldChar"/>
    <w:rPr>
      <w:b/>
      <w:bCs/>
      <w:szCs w:val="24"/>
    </w:rPr>
  </w:style>
  <w:style w:type="character" w:styleId="StyleStyleBodyTextAfter0ptVerdanaBoldChar" w:customStyle="1">
    <w:name w:val="Style Style Body Text + After:  0 pt + Verdana Bold Char"/>
    <w:link w:val="StyleStyleBodyTextAfter0ptVerdanaBold"/>
    <w:rPr>
      <w:rFonts w:ascii="Verdana" w:hAnsi="Verdana"/>
      <w:b/>
      <w:bCs/>
      <w:color w:val="333333"/>
      <w:szCs w:val="24"/>
      <w:lang w:val="en-GB" w:eastAsia="en-GB" w:bidi="ar-SA"/>
    </w:rPr>
  </w:style>
  <w:style w:type="paragraph" w:styleId="StyleStyleBodyTextAfter0ptVerdanaBoldAuto" w:customStyle="1">
    <w:name w:val="Style Style Body Text + After:  0 pt + Verdana Bold Auto"/>
    <w:basedOn w:val="StyleBodyTextAfter0pt"/>
    <w:link w:val="StyleStyleBodyTextAfter0ptVerdanaBoldAutoChar"/>
    <w:rPr>
      <w:b/>
      <w:bCs/>
      <w:szCs w:val="24"/>
    </w:rPr>
  </w:style>
  <w:style w:type="character" w:styleId="StyleStyleBodyTextAfter0ptVerdanaBoldAutoChar" w:customStyle="1">
    <w:name w:val="Style Style Body Text + After:  0 pt + Verdana Bold Auto Char"/>
    <w:link w:val="StyleStyleBodyTextAfter0ptVerdanaBoldAuto"/>
    <w:rPr>
      <w:rFonts w:ascii="Verdana" w:hAnsi="Verdana"/>
      <w:b/>
      <w:bCs/>
      <w:color w:val="333333"/>
      <w:szCs w:val="24"/>
      <w:lang w:val="en-GB" w:eastAsia="en-GB" w:bidi="ar-SA"/>
    </w:rPr>
  </w:style>
  <w:style w:type="character" w:styleId="Heading1Char" w:customStyle="1">
    <w:name w:val="Heading 1 Char"/>
    <w:link w:val="Heading1"/>
    <w:rPr>
      <w:rFonts w:ascii="Verdana" w:hAnsi="Verdana" w:cs="Arial"/>
      <w:b/>
      <w:bCs/>
      <w:color w:val="238DC1"/>
      <w:kern w:val="32"/>
      <w:sz w:val="32"/>
      <w:szCs w:val="32"/>
      <w:lang w:val="en-GB" w:eastAsia="en-GB"/>
    </w:rPr>
  </w:style>
  <w:style w:type="paragraph" w:styleId="StyleHeading1Gray-80" w:customStyle="1">
    <w:name w:val="Style Heading 1 + Gray-80%"/>
    <w:basedOn w:val="Heading1"/>
    <w:link w:val="StyleHeading1Gray-80Char"/>
  </w:style>
  <w:style w:type="character" w:styleId="StyleHeading1Gray-80Char" w:customStyle="1">
    <w:name w:val="Style Heading 1 + Gray-80% Char"/>
    <w:link w:val="StyleHeading1Gray-80"/>
    <w:rPr>
      <w:rFonts w:ascii="Verdana" w:hAnsi="Verdana" w:cs="Arial"/>
      <w:b/>
      <w:bCs/>
      <w:color w:val="238DC1"/>
      <w:kern w:val="32"/>
      <w:sz w:val="32"/>
      <w:szCs w:val="32"/>
      <w:lang w:val="en-GB" w:eastAsia="en-GB"/>
    </w:rPr>
  </w:style>
  <w:style w:type="paragraph" w:styleId="StyleHeading1Auto" w:customStyle="1">
    <w:name w:val="Style Heading 1 + Auto"/>
    <w:basedOn w:val="Heading1"/>
  </w:style>
  <w:style w:type="character" w:styleId="CommentReference">
    <w:name w:val="annotation reference"/>
    <w:uiPriority w:val="99"/>
    <w:unhideWhenUsed/>
    <w:rPr>
      <w:sz w:val="16"/>
      <w:szCs w:val="16"/>
    </w:rPr>
  </w:style>
  <w:style w:type="paragraph" w:styleId="CommentText">
    <w:name w:val="annotation text"/>
    <w:basedOn w:val="Normal"/>
    <w:link w:val="CommentTextChar"/>
    <w:uiPriority w:val="99"/>
    <w:unhideWhenUsed/>
    <w:pPr>
      <w:spacing w:before="120" w:after="120"/>
    </w:pPr>
    <w:rPr>
      <w:rFonts w:ascii="Arial" w:hAnsi="Arial"/>
      <w:color w:val="000000"/>
      <w:szCs w:val="20"/>
      <w:lang w:eastAsia="fr-FR"/>
    </w:rPr>
  </w:style>
  <w:style w:type="character" w:styleId="CommentTextChar" w:customStyle="1">
    <w:name w:val="Comment Text Char"/>
    <w:link w:val="CommentText"/>
    <w:uiPriority w:val="99"/>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
    <w:basedOn w:val="Normal"/>
    <w:link w:val="ListParagraphChar"/>
    <w:uiPriority w:val="99"/>
    <w:qFormat/>
    <w:rsid w:val="004F7644"/>
    <w:pPr>
      <w:numPr>
        <w:numId w:val="10"/>
      </w:numPr>
      <w:spacing w:before="120" w:after="120" w:line="360" w:lineRule="auto"/>
      <w:contextualSpacing/>
    </w:pPr>
    <w:rPr>
      <w:rFonts w:eastAsia="Arial"/>
      <w:color w:val="auto"/>
      <w:szCs w:val="22"/>
      <w:lang w:eastAsia="en-US"/>
    </w:rPr>
  </w:style>
  <w:style w:type="character" w:styleId="ListParagraphChar" w:customStyle="1">
    <w:name w:val="List Paragraph Char"/>
    <w:aliases w:val="List Paragraph_Sections Char,1st level - Bullet List Paragraph Char,Lettre d'introduction Char,List Paragraph1 Char,Medium Grid 1 - Accent 21 Char"/>
    <w:link w:val="ListParagraph"/>
    <w:uiPriority w:val="99"/>
    <w:rsid w:val="004F7644"/>
    <w:rPr>
      <w:rFonts w:ascii="Verdana" w:hAnsi="Verdana" w:eastAsia="Arial"/>
      <w:sz w:val="18"/>
      <w:szCs w:val="22"/>
      <w:lang w:val="en-GB" w:eastAsia="en-US"/>
    </w:rPr>
  </w:style>
  <w:style w:type="paragraph" w:styleId="BalloonText">
    <w:name w:val="Balloon Text"/>
    <w:basedOn w:val="Normal"/>
    <w:link w:val="BalloonTextChar"/>
    <w:rPr>
      <w:rFonts w:ascii="Segoe UI" w:hAnsi="Segoe UI" w:cs="Segoe UI"/>
      <w:szCs w:val="18"/>
    </w:rPr>
  </w:style>
  <w:style w:type="character" w:styleId="BalloonTextChar" w:customStyle="1">
    <w:name w:val="Balloon Text Char"/>
    <w:link w:val="BalloonText"/>
    <w:rPr>
      <w:rFonts w:ascii="Segoe UI" w:hAnsi="Segoe UI" w:cs="Segoe UI"/>
      <w:color w:val="333333"/>
      <w:sz w:val="18"/>
      <w:szCs w:val="18"/>
      <w:lang w:val="en-GB" w:eastAsia="en-GB"/>
    </w:rPr>
  </w:style>
  <w:style w:type="paragraph" w:styleId="TOC3">
    <w:name w:val="toc 3"/>
    <w:basedOn w:val="Normal"/>
    <w:next w:val="Normal"/>
    <w:autoRedefine/>
    <w:uiPriority w:val="39"/>
    <w:pPr>
      <w:ind w:left="400"/>
    </w:pPr>
  </w:style>
  <w:style w:type="character" w:styleId="FooterChar" w:customStyle="1">
    <w:name w:val="Footer Char"/>
    <w:link w:val="Footer"/>
    <w:uiPriority w:val="99"/>
    <w:rPr>
      <w:rFonts w:ascii="Verdana" w:hAnsi="Verdana"/>
      <w:i/>
      <w:color w:val="808080"/>
      <w:sz w:val="16"/>
      <w:lang w:val="en-GB" w:eastAsia="en-GB"/>
    </w:rPr>
  </w:style>
  <w:style w:type="character" w:styleId="Strong">
    <w:name w:val="Strong"/>
    <w:uiPriority w:val="22"/>
    <w:qFormat/>
    <w:rPr>
      <w:b/>
      <w:bCs/>
    </w:rPr>
  </w:style>
  <w:style w:type="paragraph" w:styleId="Caption">
    <w:name w:val="caption"/>
    <w:basedOn w:val="Normal"/>
    <w:next w:val="Normal"/>
    <w:qFormat/>
    <w:pPr>
      <w:spacing w:after="120"/>
    </w:pPr>
    <w:rPr>
      <w:b/>
      <w:bCs/>
      <w:color w:val="auto"/>
      <w:szCs w:val="20"/>
      <w:lang w:eastAsia="en-US"/>
    </w:rPr>
  </w:style>
  <w:style w:type="character" w:styleId="Emphasis">
    <w:name w:val="Emphasis"/>
    <w:qFormat/>
    <w:rPr>
      <w:i/>
      <w:iCs/>
    </w:rPr>
  </w:style>
  <w:style w:type="paragraph" w:styleId="tabletext" w:customStyle="1">
    <w:name w:val="table text"/>
    <w:basedOn w:val="Normal"/>
    <w:autoRedefine/>
    <w:semiHidden/>
    <w:pPr>
      <w:keepLines/>
      <w:widowControl w:val="0"/>
      <w:contextualSpacing/>
    </w:pPr>
    <w:rPr>
      <w:iCs/>
      <w:color w:val="auto"/>
      <w:sz w:val="16"/>
      <w:szCs w:val="16"/>
      <w:lang w:val="fr-LU" w:eastAsia="el-GR"/>
    </w:rPr>
  </w:style>
  <w:style w:type="paragraph" w:styleId="CommentSubject">
    <w:name w:val="annotation subject"/>
    <w:basedOn w:val="CommentText"/>
    <w:next w:val="CommentText"/>
    <w:link w:val="CommentSubjectChar"/>
    <w:pPr>
      <w:spacing w:before="0" w:after="0"/>
    </w:pPr>
    <w:rPr>
      <w:rFonts w:ascii="Verdana" w:hAnsi="Verdana"/>
      <w:b/>
      <w:bCs/>
      <w:color w:val="333333"/>
      <w:lang w:eastAsia="en-GB"/>
    </w:rPr>
  </w:style>
  <w:style w:type="character" w:styleId="CommentSubjectChar" w:customStyle="1">
    <w:name w:val="Comment Subject Char"/>
    <w:link w:val="CommentSubject"/>
    <w:rPr>
      <w:rFonts w:ascii="Verdana" w:hAnsi="Verdana"/>
      <w:b/>
      <w:bCs/>
      <w:color w:val="333333"/>
      <w:lang w:val="en-GB" w:eastAsia="en-GB"/>
    </w:rPr>
  </w:style>
  <w:style w:type="paragraph" w:styleId="Subtitle">
    <w:name w:val="Subtitle"/>
    <w:basedOn w:val="Normal"/>
    <w:next w:val="Normal"/>
    <w:link w:val="SubtitleChar"/>
    <w:uiPriority w:val="11"/>
    <w:qFormat/>
    <w:pPr>
      <w:spacing w:before="120" w:after="180"/>
      <w:jc w:val="left"/>
    </w:pPr>
    <w:rPr>
      <w:color w:val="F7A33D"/>
      <w:sz w:val="22"/>
    </w:rPr>
  </w:style>
  <w:style w:type="character" w:styleId="SubtitleChar" w:customStyle="1">
    <w:name w:val="Subtitle Char"/>
    <w:link w:val="Subtitle"/>
    <w:uiPriority w:val="11"/>
    <w:rPr>
      <w:rFonts w:ascii="Verdana" w:hAnsi="Verdana"/>
      <w:color w:val="F7A33D"/>
      <w:sz w:val="22"/>
      <w:szCs w:val="24"/>
      <w:lang w:val="en-GB" w:eastAsia="en-GB"/>
    </w:rPr>
  </w:style>
  <w:style w:type="character" w:styleId="Heading5Char" w:customStyle="1">
    <w:name w:val="Heading 5 Char"/>
    <w:link w:val="Heading5"/>
    <w:semiHidden/>
    <w:rPr>
      <w:rFonts w:ascii="Calibri" w:hAnsi="Calibri"/>
      <w:b/>
      <w:bCs/>
      <w:i/>
      <w:iCs/>
      <w:color w:val="333333"/>
      <w:sz w:val="26"/>
      <w:szCs w:val="26"/>
      <w:lang w:val="en-GB" w:eastAsia="en-GB"/>
    </w:rPr>
  </w:style>
  <w:style w:type="character" w:styleId="UnresolvedMention1" w:customStyle="1">
    <w:name w:val="Unresolved Mention1"/>
    <w:uiPriority w:val="99"/>
    <w:semiHidden/>
    <w:unhideWhenUsed/>
    <w:rPr>
      <w:color w:val="605E5C"/>
      <w:shd w:val="clear" w:color="auto" w:fill="E1DFDD"/>
    </w:rPr>
  </w:style>
  <w:style w:type="character" w:styleId="FollowedHyperlink">
    <w:name w:val="FollowedHyperlink"/>
    <w:rPr>
      <w:color w:val="954F72"/>
      <w:u w:val="single"/>
    </w:rPr>
  </w:style>
  <w:style w:type="paragraph" w:styleId="Revision">
    <w:name w:val="Revision"/>
    <w:hidden/>
    <w:uiPriority w:val="99"/>
    <w:semiHidden/>
    <w:rPr>
      <w:rFonts w:ascii="Verdana" w:hAnsi="Verdana"/>
      <w:color w:val="333333"/>
      <w:szCs w:val="24"/>
      <w:lang w:val="en-GB" w:eastAsia="en-GB"/>
    </w:rPr>
  </w:style>
  <w:style w:type="character" w:styleId="UnresolvedMention2" w:customStyle="1">
    <w:name w:val="Unresolved Mention2"/>
    <w:uiPriority w:val="99"/>
    <w:semiHidden/>
    <w:unhideWhenUsed/>
    <w:rPr>
      <w:color w:val="605E5C"/>
      <w:shd w:val="clear" w:color="auto" w:fill="E1DFDD"/>
    </w:rPr>
  </w:style>
  <w:style w:type="character" w:styleId="Heading4Char" w:customStyle="1">
    <w:name w:val="Heading 4 Char"/>
    <w:link w:val="Heading4"/>
    <w:semiHidden/>
    <w:rPr>
      <w:rFonts w:ascii="Calibri" w:hAnsi="Calibri"/>
      <w:b/>
      <w:bCs/>
      <w:color w:val="333333"/>
      <w:sz w:val="28"/>
      <w:szCs w:val="28"/>
      <w:lang w:val="en-GB" w:eastAsia="en-GB"/>
    </w:rPr>
  </w:style>
  <w:style w:type="character" w:styleId="Heading6Char" w:customStyle="1">
    <w:name w:val="Heading 6 Char"/>
    <w:link w:val="Heading6"/>
    <w:semiHidden/>
    <w:rPr>
      <w:rFonts w:ascii="Calibri" w:hAnsi="Calibri"/>
      <w:b/>
      <w:bCs/>
      <w:color w:val="333333"/>
      <w:sz w:val="22"/>
      <w:szCs w:val="22"/>
      <w:lang w:val="en-GB" w:eastAsia="en-GB"/>
    </w:rPr>
  </w:style>
  <w:style w:type="character" w:styleId="Heading7Char" w:customStyle="1">
    <w:name w:val="Heading 7 Char"/>
    <w:link w:val="Heading7"/>
    <w:semiHidden/>
    <w:rPr>
      <w:rFonts w:ascii="Calibri" w:hAnsi="Calibri"/>
      <w:color w:val="333333"/>
      <w:sz w:val="24"/>
      <w:szCs w:val="24"/>
      <w:lang w:val="en-GB" w:eastAsia="en-GB"/>
    </w:rPr>
  </w:style>
  <w:style w:type="character" w:styleId="Heading8Char" w:customStyle="1">
    <w:name w:val="Heading 8 Char"/>
    <w:link w:val="Heading8"/>
    <w:semiHidden/>
    <w:rPr>
      <w:rFonts w:ascii="Calibri" w:hAnsi="Calibri"/>
      <w:i/>
      <w:iCs/>
      <w:color w:val="333333"/>
      <w:sz w:val="24"/>
      <w:szCs w:val="24"/>
      <w:lang w:val="en-GB" w:eastAsia="en-GB"/>
    </w:rPr>
  </w:style>
  <w:style w:type="character" w:styleId="Heading9Char" w:customStyle="1">
    <w:name w:val="Heading 9 Char"/>
    <w:link w:val="Heading9"/>
    <w:semiHidden/>
    <w:rPr>
      <w:rFonts w:ascii="Calibri Light" w:hAnsi="Calibri Light"/>
      <w:color w:val="333333"/>
      <w:sz w:val="22"/>
      <w:szCs w:val="22"/>
      <w:lang w:val="en-GB" w:eastAsia="en-GB"/>
    </w:rPr>
  </w:style>
  <w:style w:type="character" w:styleId="UnresolvedMention">
    <w:name w:val="Unresolved Mention"/>
    <w:uiPriority w:val="99"/>
    <w:unhideWhenUsed/>
    <w:rPr>
      <w:color w:val="605E5C"/>
      <w:shd w:val="clear" w:color="auto" w:fill="E1DFDD"/>
    </w:rPr>
  </w:style>
  <w:style w:type="character" w:styleId="Heading3Char" w:customStyle="1">
    <w:name w:val="Heading 3 Char"/>
    <w:link w:val="Heading3"/>
    <w:rsid w:val="008A2816"/>
    <w:rPr>
      <w:rFonts w:ascii="Verdana" w:hAnsi="Verdana" w:cs="Arial"/>
      <w:bCs/>
      <w:i/>
      <w:color w:val="238DC1"/>
      <w:sz w:val="24"/>
      <w:szCs w:val="26"/>
      <w:lang w:val="en-GB" w:eastAsia="en-GB"/>
    </w:rPr>
  </w:style>
  <w:style w:type="paragraph" w:styleId="NoSpacing">
    <w:name w:val="No Spacing"/>
    <w:uiPriority w:val="1"/>
    <w:qFormat/>
    <w:pPr>
      <w:jc w:val="both"/>
    </w:pPr>
    <w:rPr>
      <w:rFonts w:ascii="Verdana" w:hAnsi="Verdana"/>
      <w:color w:val="4D4D4D"/>
      <w:szCs w:val="24"/>
      <w:lang w:val="en-GB" w:eastAsia="en-GB"/>
    </w:rPr>
  </w:style>
  <w:style w:type="character" w:styleId="IntenseEmphasis">
    <w:name w:val="Intense Emphasis"/>
    <w:uiPriority w:val="21"/>
    <w:qFormat/>
    <w:rPr>
      <w:i/>
      <w:iCs/>
      <w:color w:val="4472C4"/>
    </w:rPr>
  </w:style>
  <w:style w:type="paragraph" w:styleId="bulletpoints" w:customStyle="1">
    <w:name w:val="bullet points"/>
    <w:basedOn w:val="Normal"/>
    <w:link w:val="bulletpointsChar"/>
    <w:qFormat/>
    <w:pPr>
      <w:numPr>
        <w:numId w:val="14"/>
      </w:numPr>
    </w:pPr>
    <w:rPr>
      <w:lang w:val="en-US"/>
    </w:rPr>
  </w:style>
  <w:style w:type="character" w:styleId="bulletpointsChar" w:customStyle="1">
    <w:name w:val="bullet points Char"/>
    <w:link w:val="bulletpoints"/>
    <w:rPr>
      <w:rFonts w:ascii="Verdana" w:hAnsi="Verdana"/>
      <w:color w:val="333333"/>
      <w:sz w:val="18"/>
      <w:szCs w:val="24"/>
      <w:lang w:val="en-US" w:eastAsia="en-GB"/>
    </w:rPr>
  </w:style>
  <w:style w:type="character" w:styleId="HyperlinkBold" w:customStyle="1">
    <w:name w:val="Hyperlink Bold"/>
    <w:rPr>
      <w:b/>
      <w:bCs w:val="0"/>
      <w:color w:val="0000FF"/>
      <w:u w:val="single"/>
    </w:rPr>
  </w:style>
  <w:style w:type="character" w:styleId="BulletPointsChar0" w:customStyle="1">
    <w:name w:val="Bullet Points Char"/>
    <w:link w:val="BulletPoints0"/>
    <w:locked/>
    <w:rPr>
      <w:rFonts w:ascii="Verdana" w:hAnsi="Verdana"/>
      <w:color w:val="333333"/>
    </w:rPr>
  </w:style>
  <w:style w:type="paragraph" w:styleId="BulletPoints0" w:customStyle="1">
    <w:name w:val="Bullet Points"/>
    <w:basedOn w:val="Normal"/>
    <w:link w:val="BulletPointsChar0"/>
    <w:pPr>
      <w:ind w:left="720" w:hanging="360"/>
    </w:pPr>
    <w:rPr>
      <w:szCs w:val="20"/>
      <w:lang w:val="en-US" w:eastAsia="en-US"/>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szCs w:val="20"/>
      <w:lang w:val="en-US" w:eastAsia="en-US"/>
    </w:rPr>
  </w:style>
  <w:style w:type="character" w:styleId="HTMLPreformattedChar" w:customStyle="1">
    <w:name w:val="HTML Preformatted Char"/>
    <w:basedOn w:val="DefaultParagraphFont"/>
    <w:link w:val="HTMLPreformatted"/>
    <w:uiPriority w:val="99"/>
    <w:semiHidden/>
    <w:rPr>
      <w:rFonts w:ascii="Courier New" w:hAnsi="Courier New" w:cs="Courier New"/>
      <w:lang w:val="en-US" w:eastAsia="en-US"/>
    </w:rPr>
  </w:style>
  <w:style w:type="character" w:styleId="Mention">
    <w:name w:val="Mention"/>
    <w:basedOn w:val="DefaultParagraphFont"/>
    <w:uiPriority w:val="99"/>
    <w:unhideWhenUsed/>
    <w:rPr>
      <w:color w:val="2B579A"/>
      <w:shd w:val="clear" w:color="auto" w:fill="E6E6E6"/>
    </w:rPr>
  </w:style>
  <w:style w:type="character" w:styleId="y2iqfc" w:customStyle="1">
    <w:name w:val="y2iqfc"/>
    <w:basedOn w:val="DefaultParagraphFont"/>
  </w:style>
  <w:style w:type="paragraph" w:styleId="NormalWeb">
    <w:name w:val="Normal (Web)"/>
    <w:basedOn w:val="Normal"/>
    <w:uiPriority w:val="99"/>
    <w:unhideWhenUsed/>
    <w:pPr>
      <w:spacing w:before="100" w:beforeAutospacing="1" w:after="100" w:afterAutospacing="1"/>
      <w:jc w:val="left"/>
    </w:pPr>
    <w:rPr>
      <w:rFonts w:ascii="Times New Roman" w:hAnsi="Times New Roman"/>
      <w:color w:val="auto"/>
      <w:sz w:val="24"/>
      <w:lang w:val="en-US" w:eastAsia="en-US"/>
    </w:rPr>
  </w:style>
  <w:style w:type="table" w:styleId="EuropeanCommissionstyle" w:customStyle="1">
    <w:name w:val="European Commission style"/>
    <w:basedOn w:val="TableNormal"/>
    <w:uiPriority w:val="99"/>
    <w:rPr>
      <w:rFonts w:ascii="Verdana" w:hAnsi="Verdana"/>
      <w:sz w:val="12"/>
      <w:lang w:val="en-US" w:eastAsia="en-US"/>
    </w:rPr>
    <w:tblPr>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Pr>
    <w:trPr>
      <w:cantSplit/>
    </w:trPr>
    <w:tcPr>
      <w:shd w:val="clear" w:color="auto" w:fill="F2F2F2" w:themeFill="background1" w:themeFillShade="F2"/>
    </w:tcPr>
    <w:tblStylePr w:type="firstRow">
      <w:rPr>
        <w:rFonts w:ascii="EC Square Sans Pro Medium" w:hAnsi="EC Square Sans Pro Medium"/>
        <w:b/>
        <w:color w:val="FFFFFF" w:themeColor="background1"/>
        <w:sz w:val="12"/>
      </w:rPr>
      <w:tblPr/>
      <w:tcPr>
        <w:tcBorders>
          <w:top w:val="single" w:color="002060" w:sz="4" w:space="0"/>
          <w:left w:val="single" w:color="002060" w:sz="4" w:space="0"/>
          <w:bottom w:val="single" w:color="002060" w:sz="4" w:space="0"/>
          <w:right w:val="single" w:color="002060" w:sz="4" w:space="0"/>
          <w:insideH w:val="single" w:color="002060" w:sz="4" w:space="0"/>
          <w:insideV w:val="single" w:color="002060" w:sz="4" w:space="0"/>
        </w:tcBorders>
        <w:shd w:val="clear" w:color="auto" w:fill="002060"/>
      </w:tcPr>
    </w:tblStylePr>
  </w:style>
  <w:style w:type="character" w:styleId="FootnoteReference">
    <w:name w:val="footnote reference"/>
    <w:basedOn w:val="DefaultParagraphFont"/>
    <w:semiHidden/>
    <w:unhideWhenUsed/>
    <w:rsid w:val="00D7763A"/>
    <w:rPr>
      <w:vertAlign w:val="superscript"/>
    </w:rPr>
  </w:style>
  <w:style w:type="character" w:styleId="normaltextrun" w:customStyle="1">
    <w:name w:val="normaltextrun"/>
    <w:basedOn w:val="DefaultParagraphFont"/>
    <w:rsid w:val="004131F7"/>
  </w:style>
  <w:style w:type="character" w:styleId="eop" w:customStyle="1">
    <w:name w:val="eop"/>
    <w:basedOn w:val="DefaultParagraphFont"/>
    <w:rsid w:val="004131F7"/>
  </w:style>
  <w:style w:type="paragraph" w:styleId="paragraph" w:customStyle="1">
    <w:name w:val="paragraph"/>
    <w:basedOn w:val="Normal"/>
    <w:rsid w:val="007B5D33"/>
    <w:pPr>
      <w:spacing w:before="100" w:beforeAutospacing="1" w:after="100" w:afterAutospacing="1"/>
      <w:jc w:val="left"/>
    </w:pPr>
    <w:rPr>
      <w:rFonts w:ascii="Times New Roman" w:hAnsi="Times New Roman"/>
      <w:color w:val="auto"/>
      <w:sz w:val="24"/>
      <w:lang w:val="en-US" w:eastAsia="en-US"/>
    </w:rPr>
  </w:style>
  <w:style w:type="paragraph" w:styleId="StyleListParagraphListParagraphSections1stlevel-BulletLis" w:customStyle="1">
    <w:name w:val="Style List ParagraphList Paragraph_Sections1st level - Bullet Lis..."/>
    <w:basedOn w:val="ListParagraph"/>
    <w:rsid w:val="00C700C9"/>
    <w:pPr>
      <w:spacing w:line="276" w:lineRule="auto"/>
    </w:pPr>
    <w:rPr>
      <w:rFonts w:eastAsia="Times New Roman"/>
      <w:color w:val="333333"/>
      <w:szCs w:val="20"/>
    </w:rPr>
  </w:style>
  <w:style w:type="paragraph" w:styleId="StyleListParagraphListParagraphSections1stlevel-BulletLis1" w:customStyle="1">
    <w:name w:val="Style List ParagraphList Paragraph_Sections1st level - Bullet Lis...1"/>
    <w:basedOn w:val="ListParagraph"/>
    <w:rsid w:val="00315E44"/>
    <w:pPr>
      <w:spacing w:line="240" w:lineRule="auto"/>
    </w:pPr>
    <w:rPr>
      <w:rFonts w:eastAsia="Times New Roman"/>
      <w:szCs w:val="20"/>
    </w:rPr>
  </w:style>
  <w:style w:type="table" w:styleId="TableGrid">
    <w:name w:val="Table Grid"/>
    <w:basedOn w:val="TableNormal"/>
    <w:rsid w:val="001A5E4F"/>
    <w:rPr>
      <w:lang w:val="nl-BE" w:eastAsia="nl-B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wc4apv01" w:customStyle="1">
    <w:name w:val="_1wc4apv01"/>
    <w:basedOn w:val="Normal"/>
    <w:rsid w:val="00143F48"/>
    <w:pPr>
      <w:spacing w:before="100" w:beforeAutospacing="1" w:after="100" w:afterAutospacing="1"/>
      <w:jc w:val="left"/>
    </w:pPr>
    <w:rPr>
      <w:rFonts w:ascii="Times New Roman" w:hAnsi="Times New Roman"/>
      <w:color w:val="auto"/>
      <w:sz w:val="24"/>
      <w:lang w:val="en-US" w:eastAsia="en-US"/>
    </w:rPr>
  </w:style>
  <w:style w:type="character" w:styleId="ui-provider" w:customStyle="1">
    <w:name w:val="ui-provider"/>
    <w:basedOn w:val="DefaultParagraphFont"/>
    <w:rsid w:val="005178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0376">
      <w:bodyDiv w:val="1"/>
      <w:marLeft w:val="0"/>
      <w:marRight w:val="0"/>
      <w:marTop w:val="0"/>
      <w:marBottom w:val="0"/>
      <w:divBdr>
        <w:top w:val="none" w:sz="0" w:space="0" w:color="auto"/>
        <w:left w:val="none" w:sz="0" w:space="0" w:color="auto"/>
        <w:bottom w:val="none" w:sz="0" w:space="0" w:color="auto"/>
        <w:right w:val="none" w:sz="0" w:space="0" w:color="auto"/>
      </w:divBdr>
      <w:divsChild>
        <w:div w:id="427389574">
          <w:marLeft w:val="0"/>
          <w:marRight w:val="0"/>
          <w:marTop w:val="0"/>
          <w:marBottom w:val="0"/>
          <w:divBdr>
            <w:top w:val="none" w:sz="0" w:space="0" w:color="auto"/>
            <w:left w:val="none" w:sz="0" w:space="0" w:color="auto"/>
            <w:bottom w:val="none" w:sz="0" w:space="0" w:color="auto"/>
            <w:right w:val="none" w:sz="0" w:space="0" w:color="auto"/>
          </w:divBdr>
        </w:div>
        <w:div w:id="913012513">
          <w:marLeft w:val="0"/>
          <w:marRight w:val="0"/>
          <w:marTop w:val="0"/>
          <w:marBottom w:val="0"/>
          <w:divBdr>
            <w:top w:val="none" w:sz="0" w:space="0" w:color="auto"/>
            <w:left w:val="none" w:sz="0" w:space="0" w:color="auto"/>
            <w:bottom w:val="none" w:sz="0" w:space="0" w:color="auto"/>
            <w:right w:val="none" w:sz="0" w:space="0" w:color="auto"/>
          </w:divBdr>
        </w:div>
        <w:div w:id="1455980156">
          <w:marLeft w:val="0"/>
          <w:marRight w:val="0"/>
          <w:marTop w:val="0"/>
          <w:marBottom w:val="0"/>
          <w:divBdr>
            <w:top w:val="none" w:sz="0" w:space="0" w:color="auto"/>
            <w:left w:val="none" w:sz="0" w:space="0" w:color="auto"/>
            <w:bottom w:val="none" w:sz="0" w:space="0" w:color="auto"/>
            <w:right w:val="none" w:sz="0" w:space="0" w:color="auto"/>
          </w:divBdr>
        </w:div>
      </w:divsChild>
    </w:div>
    <w:div w:id="67659103">
      <w:bodyDiv w:val="1"/>
      <w:marLeft w:val="0"/>
      <w:marRight w:val="0"/>
      <w:marTop w:val="0"/>
      <w:marBottom w:val="0"/>
      <w:divBdr>
        <w:top w:val="none" w:sz="0" w:space="0" w:color="auto"/>
        <w:left w:val="none" w:sz="0" w:space="0" w:color="auto"/>
        <w:bottom w:val="none" w:sz="0" w:space="0" w:color="auto"/>
        <w:right w:val="none" w:sz="0" w:space="0" w:color="auto"/>
      </w:divBdr>
    </w:div>
    <w:div w:id="84157704">
      <w:bodyDiv w:val="1"/>
      <w:marLeft w:val="0"/>
      <w:marRight w:val="0"/>
      <w:marTop w:val="0"/>
      <w:marBottom w:val="0"/>
      <w:divBdr>
        <w:top w:val="none" w:sz="0" w:space="0" w:color="auto"/>
        <w:left w:val="none" w:sz="0" w:space="0" w:color="auto"/>
        <w:bottom w:val="none" w:sz="0" w:space="0" w:color="auto"/>
        <w:right w:val="none" w:sz="0" w:space="0" w:color="auto"/>
      </w:divBdr>
      <w:divsChild>
        <w:div w:id="441386381">
          <w:marLeft w:val="0"/>
          <w:marRight w:val="0"/>
          <w:marTop w:val="0"/>
          <w:marBottom w:val="0"/>
          <w:divBdr>
            <w:top w:val="none" w:sz="0" w:space="0" w:color="auto"/>
            <w:left w:val="none" w:sz="0" w:space="0" w:color="auto"/>
            <w:bottom w:val="none" w:sz="0" w:space="0" w:color="auto"/>
            <w:right w:val="none" w:sz="0" w:space="0" w:color="auto"/>
          </w:divBdr>
        </w:div>
        <w:div w:id="1488015997">
          <w:marLeft w:val="0"/>
          <w:marRight w:val="0"/>
          <w:marTop w:val="0"/>
          <w:marBottom w:val="0"/>
          <w:divBdr>
            <w:top w:val="none" w:sz="0" w:space="0" w:color="auto"/>
            <w:left w:val="none" w:sz="0" w:space="0" w:color="auto"/>
            <w:bottom w:val="none" w:sz="0" w:space="0" w:color="auto"/>
            <w:right w:val="none" w:sz="0" w:space="0" w:color="auto"/>
          </w:divBdr>
        </w:div>
      </w:divsChild>
    </w:div>
    <w:div w:id="87313940">
      <w:bodyDiv w:val="1"/>
      <w:marLeft w:val="0"/>
      <w:marRight w:val="0"/>
      <w:marTop w:val="0"/>
      <w:marBottom w:val="0"/>
      <w:divBdr>
        <w:top w:val="none" w:sz="0" w:space="0" w:color="auto"/>
        <w:left w:val="none" w:sz="0" w:space="0" w:color="auto"/>
        <w:bottom w:val="none" w:sz="0" w:space="0" w:color="auto"/>
        <w:right w:val="none" w:sz="0" w:space="0" w:color="auto"/>
      </w:divBdr>
    </w:div>
    <w:div w:id="198276288">
      <w:bodyDiv w:val="1"/>
      <w:marLeft w:val="0"/>
      <w:marRight w:val="0"/>
      <w:marTop w:val="0"/>
      <w:marBottom w:val="0"/>
      <w:divBdr>
        <w:top w:val="none" w:sz="0" w:space="0" w:color="auto"/>
        <w:left w:val="none" w:sz="0" w:space="0" w:color="auto"/>
        <w:bottom w:val="none" w:sz="0" w:space="0" w:color="auto"/>
        <w:right w:val="none" w:sz="0" w:space="0" w:color="auto"/>
      </w:divBdr>
    </w:div>
    <w:div w:id="338121209">
      <w:bodyDiv w:val="1"/>
      <w:marLeft w:val="0"/>
      <w:marRight w:val="0"/>
      <w:marTop w:val="0"/>
      <w:marBottom w:val="0"/>
      <w:divBdr>
        <w:top w:val="none" w:sz="0" w:space="0" w:color="auto"/>
        <w:left w:val="none" w:sz="0" w:space="0" w:color="auto"/>
        <w:bottom w:val="none" w:sz="0" w:space="0" w:color="auto"/>
        <w:right w:val="none" w:sz="0" w:space="0" w:color="auto"/>
      </w:divBdr>
    </w:div>
    <w:div w:id="365640307">
      <w:bodyDiv w:val="1"/>
      <w:marLeft w:val="0"/>
      <w:marRight w:val="0"/>
      <w:marTop w:val="0"/>
      <w:marBottom w:val="0"/>
      <w:divBdr>
        <w:top w:val="none" w:sz="0" w:space="0" w:color="auto"/>
        <w:left w:val="none" w:sz="0" w:space="0" w:color="auto"/>
        <w:bottom w:val="none" w:sz="0" w:space="0" w:color="auto"/>
        <w:right w:val="none" w:sz="0" w:space="0" w:color="auto"/>
      </w:divBdr>
    </w:div>
    <w:div w:id="367872104">
      <w:bodyDiv w:val="1"/>
      <w:marLeft w:val="0"/>
      <w:marRight w:val="0"/>
      <w:marTop w:val="0"/>
      <w:marBottom w:val="0"/>
      <w:divBdr>
        <w:top w:val="none" w:sz="0" w:space="0" w:color="auto"/>
        <w:left w:val="none" w:sz="0" w:space="0" w:color="auto"/>
        <w:bottom w:val="none" w:sz="0" w:space="0" w:color="auto"/>
        <w:right w:val="none" w:sz="0" w:space="0" w:color="auto"/>
      </w:divBdr>
    </w:div>
    <w:div w:id="452134121">
      <w:bodyDiv w:val="1"/>
      <w:marLeft w:val="0"/>
      <w:marRight w:val="0"/>
      <w:marTop w:val="0"/>
      <w:marBottom w:val="0"/>
      <w:divBdr>
        <w:top w:val="none" w:sz="0" w:space="0" w:color="auto"/>
        <w:left w:val="none" w:sz="0" w:space="0" w:color="auto"/>
        <w:bottom w:val="none" w:sz="0" w:space="0" w:color="auto"/>
        <w:right w:val="none" w:sz="0" w:space="0" w:color="auto"/>
      </w:divBdr>
    </w:div>
    <w:div w:id="563296276">
      <w:bodyDiv w:val="1"/>
      <w:marLeft w:val="0"/>
      <w:marRight w:val="0"/>
      <w:marTop w:val="0"/>
      <w:marBottom w:val="0"/>
      <w:divBdr>
        <w:top w:val="none" w:sz="0" w:space="0" w:color="auto"/>
        <w:left w:val="none" w:sz="0" w:space="0" w:color="auto"/>
        <w:bottom w:val="none" w:sz="0" w:space="0" w:color="auto"/>
        <w:right w:val="none" w:sz="0" w:space="0" w:color="auto"/>
      </w:divBdr>
    </w:div>
    <w:div w:id="636498921">
      <w:bodyDiv w:val="1"/>
      <w:marLeft w:val="0"/>
      <w:marRight w:val="0"/>
      <w:marTop w:val="0"/>
      <w:marBottom w:val="0"/>
      <w:divBdr>
        <w:top w:val="none" w:sz="0" w:space="0" w:color="auto"/>
        <w:left w:val="none" w:sz="0" w:space="0" w:color="auto"/>
        <w:bottom w:val="none" w:sz="0" w:space="0" w:color="auto"/>
        <w:right w:val="none" w:sz="0" w:space="0" w:color="auto"/>
      </w:divBdr>
    </w:div>
    <w:div w:id="645822113">
      <w:bodyDiv w:val="1"/>
      <w:marLeft w:val="0"/>
      <w:marRight w:val="0"/>
      <w:marTop w:val="0"/>
      <w:marBottom w:val="0"/>
      <w:divBdr>
        <w:top w:val="none" w:sz="0" w:space="0" w:color="auto"/>
        <w:left w:val="none" w:sz="0" w:space="0" w:color="auto"/>
        <w:bottom w:val="none" w:sz="0" w:space="0" w:color="auto"/>
        <w:right w:val="none" w:sz="0" w:space="0" w:color="auto"/>
      </w:divBdr>
    </w:div>
    <w:div w:id="674306663">
      <w:bodyDiv w:val="1"/>
      <w:marLeft w:val="0"/>
      <w:marRight w:val="0"/>
      <w:marTop w:val="0"/>
      <w:marBottom w:val="0"/>
      <w:divBdr>
        <w:top w:val="none" w:sz="0" w:space="0" w:color="auto"/>
        <w:left w:val="none" w:sz="0" w:space="0" w:color="auto"/>
        <w:bottom w:val="none" w:sz="0" w:space="0" w:color="auto"/>
        <w:right w:val="none" w:sz="0" w:space="0" w:color="auto"/>
      </w:divBdr>
    </w:div>
    <w:div w:id="691999930">
      <w:bodyDiv w:val="1"/>
      <w:marLeft w:val="0"/>
      <w:marRight w:val="0"/>
      <w:marTop w:val="0"/>
      <w:marBottom w:val="0"/>
      <w:divBdr>
        <w:top w:val="none" w:sz="0" w:space="0" w:color="auto"/>
        <w:left w:val="none" w:sz="0" w:space="0" w:color="auto"/>
        <w:bottom w:val="none" w:sz="0" w:space="0" w:color="auto"/>
        <w:right w:val="none" w:sz="0" w:space="0" w:color="auto"/>
      </w:divBdr>
      <w:divsChild>
        <w:div w:id="1381855091">
          <w:marLeft w:val="0"/>
          <w:marRight w:val="0"/>
          <w:marTop w:val="0"/>
          <w:marBottom w:val="0"/>
          <w:divBdr>
            <w:top w:val="single" w:sz="2" w:space="24" w:color="auto"/>
            <w:left w:val="single" w:sz="2" w:space="0" w:color="auto"/>
            <w:bottom w:val="single" w:sz="2" w:space="0" w:color="auto"/>
            <w:right w:val="single" w:sz="2" w:space="0" w:color="auto"/>
          </w:divBdr>
        </w:div>
      </w:divsChild>
    </w:div>
    <w:div w:id="742527006">
      <w:bodyDiv w:val="1"/>
      <w:marLeft w:val="0"/>
      <w:marRight w:val="0"/>
      <w:marTop w:val="0"/>
      <w:marBottom w:val="0"/>
      <w:divBdr>
        <w:top w:val="none" w:sz="0" w:space="0" w:color="auto"/>
        <w:left w:val="none" w:sz="0" w:space="0" w:color="auto"/>
        <w:bottom w:val="none" w:sz="0" w:space="0" w:color="auto"/>
        <w:right w:val="none" w:sz="0" w:space="0" w:color="auto"/>
      </w:divBdr>
    </w:div>
    <w:div w:id="751857038">
      <w:bodyDiv w:val="1"/>
      <w:marLeft w:val="0"/>
      <w:marRight w:val="0"/>
      <w:marTop w:val="0"/>
      <w:marBottom w:val="0"/>
      <w:divBdr>
        <w:top w:val="none" w:sz="0" w:space="0" w:color="auto"/>
        <w:left w:val="none" w:sz="0" w:space="0" w:color="auto"/>
        <w:bottom w:val="none" w:sz="0" w:space="0" w:color="auto"/>
        <w:right w:val="none" w:sz="0" w:space="0" w:color="auto"/>
      </w:divBdr>
    </w:div>
    <w:div w:id="794982994">
      <w:bodyDiv w:val="1"/>
      <w:marLeft w:val="0"/>
      <w:marRight w:val="0"/>
      <w:marTop w:val="0"/>
      <w:marBottom w:val="0"/>
      <w:divBdr>
        <w:top w:val="none" w:sz="0" w:space="0" w:color="auto"/>
        <w:left w:val="none" w:sz="0" w:space="0" w:color="auto"/>
        <w:bottom w:val="none" w:sz="0" w:space="0" w:color="auto"/>
        <w:right w:val="none" w:sz="0" w:space="0" w:color="auto"/>
      </w:divBdr>
    </w:div>
    <w:div w:id="799492870">
      <w:bodyDiv w:val="1"/>
      <w:marLeft w:val="0"/>
      <w:marRight w:val="0"/>
      <w:marTop w:val="0"/>
      <w:marBottom w:val="0"/>
      <w:divBdr>
        <w:top w:val="none" w:sz="0" w:space="0" w:color="auto"/>
        <w:left w:val="none" w:sz="0" w:space="0" w:color="auto"/>
        <w:bottom w:val="none" w:sz="0" w:space="0" w:color="auto"/>
        <w:right w:val="none" w:sz="0" w:space="0" w:color="auto"/>
      </w:divBdr>
    </w:div>
    <w:div w:id="839849007">
      <w:bodyDiv w:val="1"/>
      <w:marLeft w:val="0"/>
      <w:marRight w:val="0"/>
      <w:marTop w:val="0"/>
      <w:marBottom w:val="0"/>
      <w:divBdr>
        <w:top w:val="none" w:sz="0" w:space="0" w:color="auto"/>
        <w:left w:val="none" w:sz="0" w:space="0" w:color="auto"/>
        <w:bottom w:val="none" w:sz="0" w:space="0" w:color="auto"/>
        <w:right w:val="none" w:sz="0" w:space="0" w:color="auto"/>
      </w:divBdr>
    </w:div>
    <w:div w:id="886070589">
      <w:bodyDiv w:val="1"/>
      <w:marLeft w:val="0"/>
      <w:marRight w:val="0"/>
      <w:marTop w:val="0"/>
      <w:marBottom w:val="0"/>
      <w:divBdr>
        <w:top w:val="none" w:sz="0" w:space="0" w:color="auto"/>
        <w:left w:val="none" w:sz="0" w:space="0" w:color="auto"/>
        <w:bottom w:val="none" w:sz="0" w:space="0" w:color="auto"/>
        <w:right w:val="none" w:sz="0" w:space="0" w:color="auto"/>
      </w:divBdr>
    </w:div>
    <w:div w:id="1009137975">
      <w:bodyDiv w:val="1"/>
      <w:marLeft w:val="0"/>
      <w:marRight w:val="0"/>
      <w:marTop w:val="0"/>
      <w:marBottom w:val="0"/>
      <w:divBdr>
        <w:top w:val="none" w:sz="0" w:space="0" w:color="auto"/>
        <w:left w:val="none" w:sz="0" w:space="0" w:color="auto"/>
        <w:bottom w:val="none" w:sz="0" w:space="0" w:color="auto"/>
        <w:right w:val="none" w:sz="0" w:space="0" w:color="auto"/>
      </w:divBdr>
    </w:div>
    <w:div w:id="1216745126">
      <w:bodyDiv w:val="1"/>
      <w:marLeft w:val="0"/>
      <w:marRight w:val="0"/>
      <w:marTop w:val="0"/>
      <w:marBottom w:val="0"/>
      <w:divBdr>
        <w:top w:val="none" w:sz="0" w:space="0" w:color="auto"/>
        <w:left w:val="none" w:sz="0" w:space="0" w:color="auto"/>
        <w:bottom w:val="none" w:sz="0" w:space="0" w:color="auto"/>
        <w:right w:val="none" w:sz="0" w:space="0" w:color="auto"/>
      </w:divBdr>
    </w:div>
    <w:div w:id="1217206994">
      <w:bodyDiv w:val="1"/>
      <w:marLeft w:val="0"/>
      <w:marRight w:val="0"/>
      <w:marTop w:val="0"/>
      <w:marBottom w:val="0"/>
      <w:divBdr>
        <w:top w:val="none" w:sz="0" w:space="0" w:color="auto"/>
        <w:left w:val="none" w:sz="0" w:space="0" w:color="auto"/>
        <w:bottom w:val="none" w:sz="0" w:space="0" w:color="auto"/>
        <w:right w:val="none" w:sz="0" w:space="0" w:color="auto"/>
      </w:divBdr>
    </w:div>
    <w:div w:id="1226839256">
      <w:bodyDiv w:val="1"/>
      <w:marLeft w:val="0"/>
      <w:marRight w:val="0"/>
      <w:marTop w:val="0"/>
      <w:marBottom w:val="0"/>
      <w:divBdr>
        <w:top w:val="none" w:sz="0" w:space="0" w:color="auto"/>
        <w:left w:val="none" w:sz="0" w:space="0" w:color="auto"/>
        <w:bottom w:val="none" w:sz="0" w:space="0" w:color="auto"/>
        <w:right w:val="none" w:sz="0" w:space="0" w:color="auto"/>
      </w:divBdr>
    </w:div>
    <w:div w:id="1247039335">
      <w:bodyDiv w:val="1"/>
      <w:marLeft w:val="0"/>
      <w:marRight w:val="0"/>
      <w:marTop w:val="0"/>
      <w:marBottom w:val="0"/>
      <w:divBdr>
        <w:top w:val="none" w:sz="0" w:space="0" w:color="auto"/>
        <w:left w:val="none" w:sz="0" w:space="0" w:color="auto"/>
        <w:bottom w:val="none" w:sz="0" w:space="0" w:color="auto"/>
        <w:right w:val="none" w:sz="0" w:space="0" w:color="auto"/>
      </w:divBdr>
    </w:div>
    <w:div w:id="1326014241">
      <w:bodyDiv w:val="1"/>
      <w:marLeft w:val="0"/>
      <w:marRight w:val="0"/>
      <w:marTop w:val="0"/>
      <w:marBottom w:val="0"/>
      <w:divBdr>
        <w:top w:val="none" w:sz="0" w:space="0" w:color="auto"/>
        <w:left w:val="none" w:sz="0" w:space="0" w:color="auto"/>
        <w:bottom w:val="none" w:sz="0" w:space="0" w:color="auto"/>
        <w:right w:val="none" w:sz="0" w:space="0" w:color="auto"/>
      </w:divBdr>
    </w:div>
    <w:div w:id="1338655728">
      <w:bodyDiv w:val="1"/>
      <w:marLeft w:val="0"/>
      <w:marRight w:val="0"/>
      <w:marTop w:val="0"/>
      <w:marBottom w:val="0"/>
      <w:divBdr>
        <w:top w:val="none" w:sz="0" w:space="0" w:color="auto"/>
        <w:left w:val="none" w:sz="0" w:space="0" w:color="auto"/>
        <w:bottom w:val="none" w:sz="0" w:space="0" w:color="auto"/>
        <w:right w:val="none" w:sz="0" w:space="0" w:color="auto"/>
      </w:divBdr>
    </w:div>
    <w:div w:id="1347638954">
      <w:bodyDiv w:val="1"/>
      <w:marLeft w:val="0"/>
      <w:marRight w:val="0"/>
      <w:marTop w:val="0"/>
      <w:marBottom w:val="0"/>
      <w:divBdr>
        <w:top w:val="none" w:sz="0" w:space="0" w:color="auto"/>
        <w:left w:val="none" w:sz="0" w:space="0" w:color="auto"/>
        <w:bottom w:val="none" w:sz="0" w:space="0" w:color="auto"/>
        <w:right w:val="none" w:sz="0" w:space="0" w:color="auto"/>
      </w:divBdr>
    </w:div>
    <w:div w:id="1414814894">
      <w:bodyDiv w:val="1"/>
      <w:marLeft w:val="0"/>
      <w:marRight w:val="0"/>
      <w:marTop w:val="0"/>
      <w:marBottom w:val="0"/>
      <w:divBdr>
        <w:top w:val="none" w:sz="0" w:space="0" w:color="auto"/>
        <w:left w:val="none" w:sz="0" w:space="0" w:color="auto"/>
        <w:bottom w:val="none" w:sz="0" w:space="0" w:color="auto"/>
        <w:right w:val="none" w:sz="0" w:space="0" w:color="auto"/>
      </w:divBdr>
    </w:div>
    <w:div w:id="1497920768">
      <w:bodyDiv w:val="1"/>
      <w:marLeft w:val="0"/>
      <w:marRight w:val="0"/>
      <w:marTop w:val="0"/>
      <w:marBottom w:val="0"/>
      <w:divBdr>
        <w:top w:val="none" w:sz="0" w:space="0" w:color="auto"/>
        <w:left w:val="none" w:sz="0" w:space="0" w:color="auto"/>
        <w:bottom w:val="none" w:sz="0" w:space="0" w:color="auto"/>
        <w:right w:val="none" w:sz="0" w:space="0" w:color="auto"/>
      </w:divBdr>
    </w:div>
    <w:div w:id="1555699956">
      <w:bodyDiv w:val="1"/>
      <w:marLeft w:val="0"/>
      <w:marRight w:val="0"/>
      <w:marTop w:val="0"/>
      <w:marBottom w:val="0"/>
      <w:divBdr>
        <w:top w:val="none" w:sz="0" w:space="0" w:color="auto"/>
        <w:left w:val="none" w:sz="0" w:space="0" w:color="auto"/>
        <w:bottom w:val="none" w:sz="0" w:space="0" w:color="auto"/>
        <w:right w:val="none" w:sz="0" w:space="0" w:color="auto"/>
      </w:divBdr>
    </w:div>
    <w:div w:id="1581480658">
      <w:bodyDiv w:val="1"/>
      <w:marLeft w:val="0"/>
      <w:marRight w:val="0"/>
      <w:marTop w:val="0"/>
      <w:marBottom w:val="0"/>
      <w:divBdr>
        <w:top w:val="none" w:sz="0" w:space="0" w:color="auto"/>
        <w:left w:val="none" w:sz="0" w:space="0" w:color="auto"/>
        <w:bottom w:val="none" w:sz="0" w:space="0" w:color="auto"/>
        <w:right w:val="none" w:sz="0" w:space="0" w:color="auto"/>
      </w:divBdr>
    </w:div>
    <w:div w:id="1593198084">
      <w:bodyDiv w:val="1"/>
      <w:marLeft w:val="0"/>
      <w:marRight w:val="0"/>
      <w:marTop w:val="0"/>
      <w:marBottom w:val="0"/>
      <w:divBdr>
        <w:top w:val="none" w:sz="0" w:space="0" w:color="auto"/>
        <w:left w:val="none" w:sz="0" w:space="0" w:color="auto"/>
        <w:bottom w:val="none" w:sz="0" w:space="0" w:color="auto"/>
        <w:right w:val="none" w:sz="0" w:space="0" w:color="auto"/>
      </w:divBdr>
    </w:div>
    <w:div w:id="1637759391">
      <w:bodyDiv w:val="1"/>
      <w:marLeft w:val="0"/>
      <w:marRight w:val="0"/>
      <w:marTop w:val="0"/>
      <w:marBottom w:val="0"/>
      <w:divBdr>
        <w:top w:val="none" w:sz="0" w:space="0" w:color="auto"/>
        <w:left w:val="none" w:sz="0" w:space="0" w:color="auto"/>
        <w:bottom w:val="none" w:sz="0" w:space="0" w:color="auto"/>
        <w:right w:val="none" w:sz="0" w:space="0" w:color="auto"/>
      </w:divBdr>
      <w:divsChild>
        <w:div w:id="1511407940">
          <w:marLeft w:val="0"/>
          <w:marRight w:val="0"/>
          <w:marTop w:val="720"/>
          <w:marBottom w:val="720"/>
          <w:divBdr>
            <w:top w:val="single" w:sz="2" w:space="0" w:color="auto"/>
            <w:left w:val="single" w:sz="2" w:space="0" w:color="auto"/>
            <w:bottom w:val="single" w:sz="2" w:space="0" w:color="auto"/>
            <w:right w:val="single" w:sz="2" w:space="0" w:color="auto"/>
          </w:divBdr>
          <w:divsChild>
            <w:div w:id="1509448242">
              <w:marLeft w:val="0"/>
              <w:marRight w:val="0"/>
              <w:marTop w:val="0"/>
              <w:marBottom w:val="0"/>
              <w:divBdr>
                <w:top w:val="single" w:sz="2" w:space="18" w:color="auto"/>
                <w:left w:val="single" w:sz="2" w:space="24" w:color="auto"/>
                <w:bottom w:val="single" w:sz="2" w:space="18" w:color="auto"/>
                <w:right w:val="single" w:sz="2" w:space="24" w:color="auto"/>
              </w:divBdr>
            </w:div>
          </w:divsChild>
        </w:div>
      </w:divsChild>
    </w:div>
    <w:div w:id="1685204543">
      <w:bodyDiv w:val="1"/>
      <w:marLeft w:val="0"/>
      <w:marRight w:val="0"/>
      <w:marTop w:val="0"/>
      <w:marBottom w:val="0"/>
      <w:divBdr>
        <w:top w:val="none" w:sz="0" w:space="0" w:color="auto"/>
        <w:left w:val="none" w:sz="0" w:space="0" w:color="auto"/>
        <w:bottom w:val="none" w:sz="0" w:space="0" w:color="auto"/>
        <w:right w:val="none" w:sz="0" w:space="0" w:color="auto"/>
      </w:divBdr>
    </w:div>
    <w:div w:id="1703508441">
      <w:bodyDiv w:val="1"/>
      <w:marLeft w:val="0"/>
      <w:marRight w:val="0"/>
      <w:marTop w:val="0"/>
      <w:marBottom w:val="0"/>
      <w:divBdr>
        <w:top w:val="none" w:sz="0" w:space="0" w:color="auto"/>
        <w:left w:val="none" w:sz="0" w:space="0" w:color="auto"/>
        <w:bottom w:val="none" w:sz="0" w:space="0" w:color="auto"/>
        <w:right w:val="none" w:sz="0" w:space="0" w:color="auto"/>
      </w:divBdr>
    </w:div>
    <w:div w:id="1707876747">
      <w:bodyDiv w:val="1"/>
      <w:marLeft w:val="0"/>
      <w:marRight w:val="0"/>
      <w:marTop w:val="0"/>
      <w:marBottom w:val="0"/>
      <w:divBdr>
        <w:top w:val="none" w:sz="0" w:space="0" w:color="auto"/>
        <w:left w:val="none" w:sz="0" w:space="0" w:color="auto"/>
        <w:bottom w:val="none" w:sz="0" w:space="0" w:color="auto"/>
        <w:right w:val="none" w:sz="0" w:space="0" w:color="auto"/>
      </w:divBdr>
    </w:div>
    <w:div w:id="1732457524">
      <w:bodyDiv w:val="1"/>
      <w:marLeft w:val="0"/>
      <w:marRight w:val="0"/>
      <w:marTop w:val="0"/>
      <w:marBottom w:val="0"/>
      <w:divBdr>
        <w:top w:val="none" w:sz="0" w:space="0" w:color="auto"/>
        <w:left w:val="none" w:sz="0" w:space="0" w:color="auto"/>
        <w:bottom w:val="none" w:sz="0" w:space="0" w:color="auto"/>
        <w:right w:val="none" w:sz="0" w:space="0" w:color="auto"/>
      </w:divBdr>
    </w:div>
    <w:div w:id="1826313986">
      <w:bodyDiv w:val="1"/>
      <w:marLeft w:val="0"/>
      <w:marRight w:val="0"/>
      <w:marTop w:val="0"/>
      <w:marBottom w:val="0"/>
      <w:divBdr>
        <w:top w:val="none" w:sz="0" w:space="0" w:color="auto"/>
        <w:left w:val="none" w:sz="0" w:space="0" w:color="auto"/>
        <w:bottom w:val="none" w:sz="0" w:space="0" w:color="auto"/>
        <w:right w:val="none" w:sz="0" w:space="0" w:color="auto"/>
      </w:divBdr>
    </w:div>
    <w:div w:id="1864516773">
      <w:bodyDiv w:val="1"/>
      <w:marLeft w:val="0"/>
      <w:marRight w:val="0"/>
      <w:marTop w:val="0"/>
      <w:marBottom w:val="0"/>
      <w:divBdr>
        <w:top w:val="none" w:sz="0" w:space="0" w:color="auto"/>
        <w:left w:val="none" w:sz="0" w:space="0" w:color="auto"/>
        <w:bottom w:val="none" w:sz="0" w:space="0" w:color="auto"/>
        <w:right w:val="none" w:sz="0" w:space="0" w:color="auto"/>
      </w:divBdr>
    </w:div>
    <w:div w:id="1868759790">
      <w:bodyDiv w:val="1"/>
      <w:marLeft w:val="0"/>
      <w:marRight w:val="0"/>
      <w:marTop w:val="0"/>
      <w:marBottom w:val="0"/>
      <w:divBdr>
        <w:top w:val="none" w:sz="0" w:space="0" w:color="auto"/>
        <w:left w:val="none" w:sz="0" w:space="0" w:color="auto"/>
        <w:bottom w:val="none" w:sz="0" w:space="0" w:color="auto"/>
        <w:right w:val="none" w:sz="0" w:space="0" w:color="auto"/>
      </w:divBdr>
    </w:div>
    <w:div w:id="1902710308">
      <w:bodyDiv w:val="1"/>
      <w:marLeft w:val="0"/>
      <w:marRight w:val="0"/>
      <w:marTop w:val="0"/>
      <w:marBottom w:val="0"/>
      <w:divBdr>
        <w:top w:val="none" w:sz="0" w:space="0" w:color="auto"/>
        <w:left w:val="none" w:sz="0" w:space="0" w:color="auto"/>
        <w:bottom w:val="none" w:sz="0" w:space="0" w:color="auto"/>
        <w:right w:val="none" w:sz="0" w:space="0" w:color="auto"/>
      </w:divBdr>
    </w:div>
    <w:div w:id="1911620366">
      <w:bodyDiv w:val="1"/>
      <w:marLeft w:val="0"/>
      <w:marRight w:val="0"/>
      <w:marTop w:val="0"/>
      <w:marBottom w:val="0"/>
      <w:divBdr>
        <w:top w:val="none" w:sz="0" w:space="0" w:color="auto"/>
        <w:left w:val="none" w:sz="0" w:space="0" w:color="auto"/>
        <w:bottom w:val="none" w:sz="0" w:space="0" w:color="auto"/>
        <w:right w:val="none" w:sz="0" w:space="0" w:color="auto"/>
      </w:divBdr>
    </w:div>
    <w:div w:id="2019383257">
      <w:bodyDiv w:val="1"/>
      <w:marLeft w:val="0"/>
      <w:marRight w:val="0"/>
      <w:marTop w:val="0"/>
      <w:marBottom w:val="0"/>
      <w:divBdr>
        <w:top w:val="none" w:sz="0" w:space="0" w:color="auto"/>
        <w:left w:val="none" w:sz="0" w:space="0" w:color="auto"/>
        <w:bottom w:val="none" w:sz="0" w:space="0" w:color="auto"/>
        <w:right w:val="none" w:sz="0" w:space="0" w:color="auto"/>
      </w:divBdr>
    </w:div>
    <w:div w:id="2110734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yperlink" Target="https://joinup.ec.europa.eu/collection/nifo-national-interoperability-framework-observatory/eif-monitoring" TargetMode="External" Id="rId26" /><Relationship Type="http://schemas.openxmlformats.org/officeDocument/2006/relationships/hyperlink" Target="http://www.landskerfi.is/" TargetMode="External" Id="rId117" /><Relationship Type="http://schemas.openxmlformats.org/officeDocument/2006/relationships/header" Target="header3.xml" Id="rId21" /><Relationship Type="http://schemas.openxmlformats.org/officeDocument/2006/relationships/hyperlink" Target="https://www.stjornarradid.is/efst-a-baugi/frettir/stok-frett/2022/11/02/Adgerdaaaetlun-stjornvalda-i-netoryggi-kynnt-/" TargetMode="External" Id="rId42" /><Relationship Type="http://schemas.openxmlformats.org/officeDocument/2006/relationships/hyperlink" Target="https://www.government.is/news/article/2018/01/18/Fjarskipti-Island-ljostengt/" TargetMode="External" Id="rId47" /><Relationship Type="http://schemas.openxmlformats.org/officeDocument/2006/relationships/hyperlink" Target="https://www.norden.org/en/declaration/letter-intent-development-5g-nordic-region" TargetMode="External" Id="rId63" /><Relationship Type="http://schemas.openxmlformats.org/officeDocument/2006/relationships/hyperlink" Target="https://island.is/frett/stafraent-postholf-innleidingaraaetlun" TargetMode="External" Id="rId68" /><Relationship Type="http://schemas.openxmlformats.org/officeDocument/2006/relationships/hyperlink" Target="https://www.stjornarradid.is/lisalib/getfile.aspx?itemid=ec4a126d-8818-11e7-9419-005056bc4d74" TargetMode="External" Id="rId84" /><Relationship Type="http://schemas.openxmlformats.org/officeDocument/2006/relationships/hyperlink" Target="https://www.reglugerd.is/reglugerdir/allar/nr/044-2019" TargetMode="External" Id="rId89" /><Relationship Type="http://schemas.openxmlformats.org/officeDocument/2006/relationships/hyperlink" Target="https://tendsign.is/login.aspx" TargetMode="External" Id="rId112" /><Relationship Type="http://schemas.openxmlformats.org/officeDocument/2006/relationships/hyperlink" Target="https://www.samband.is/english/" TargetMode="External" Id="rId133" /><Relationship Type="http://schemas.openxmlformats.org/officeDocument/2006/relationships/hyperlink" Target="https://europa.eu/youreurope/citizens/residence/index_en.htm" TargetMode="External" Id="rId138" /><Relationship Type="http://schemas.openxmlformats.org/officeDocument/2006/relationships/hyperlink" Target="https://lu.wavestone.com/en/" TargetMode="External" Id="rId154" /><Relationship Type="http://schemas.openxmlformats.org/officeDocument/2006/relationships/hyperlink" Target="https://mobile.twitter.com/InteroperableEU" TargetMode="External" Id="rId159" /><Relationship Type="http://schemas.openxmlformats.org/officeDocument/2006/relationships/image" Target="media/image6.png" Id="rId16" /><Relationship Type="http://schemas.openxmlformats.org/officeDocument/2006/relationships/hyperlink" Target="https://urldefense.com/v3/__https:/data.europa.eu/data/catalogues/geoportal-is?locale=en__;!!NEMsmePo_HYI!d3lHGEL78ib5r7fZDcJwupZUSRJw-WzstEN6vudH3acVjfBYscKneQGm9mL3JyqSUDUkiyFIzaTJc1BSv9PgeD74ST9E88Aj$" TargetMode="External" Id="rId107" /><Relationship Type="http://schemas.openxmlformats.org/officeDocument/2006/relationships/image" Target="media/image1.jpeg" Id="rId11" /><Relationship Type="http://schemas.openxmlformats.org/officeDocument/2006/relationships/hyperlink" Target="https://joinup.ec.europa.eu/collection/nifo-national-interoperability-framework-observatory/eif-monitoring" TargetMode="External" Id="rId32" /><Relationship Type="http://schemas.openxmlformats.org/officeDocument/2006/relationships/hyperlink" Target="https://digital-strategy.ec.europa.eu/en/library/egovernment-benchmark-2022" TargetMode="External" Id="rId37" /><Relationship Type="http://schemas.openxmlformats.org/officeDocument/2006/relationships/image" Target="media/image15.png" Id="rId53" /><Relationship Type="http://schemas.openxmlformats.org/officeDocument/2006/relationships/hyperlink" Target="https://twitter.com/presidentisl/status/1527293117166063624?lang=en" TargetMode="External" Id="rId58" /><Relationship Type="http://schemas.openxmlformats.org/officeDocument/2006/relationships/hyperlink" Target="https://eur-lex.europa.eu/legal-content/EN/TXT/?uri=uriserv%3AOJ.L_.2014.257.01.0073.01.ENG" TargetMode="External" Id="rId74" /><Relationship Type="http://schemas.openxmlformats.org/officeDocument/2006/relationships/hyperlink" Target="https://www.althingi.is/lagas/150a/1993037.html" TargetMode="External" Id="rId79" /><Relationship Type="http://schemas.openxmlformats.org/officeDocument/2006/relationships/hyperlink" Target="https://urldefense.com/v3/__https:/www.lmi.is/is__;!!NEMsmePo_HYI!d3lHGEL78ib5r7fZDcJwupZUSRJw-WzstEN6vudH3acVjfBYscKneQGm9mL3JyqSUDUkiyFIzaTJc1BSv9PgeD74Sa5bgUo5$" TargetMode="External" Id="rId102" /><Relationship Type="http://schemas.openxmlformats.org/officeDocument/2006/relationships/hyperlink" Target="https://www.samgongustofa.is/umferd/okutaeki/okutaekjaskra/uppfletting/" TargetMode="External" Id="rId123" /><Relationship Type="http://schemas.openxmlformats.org/officeDocument/2006/relationships/hyperlink" Target="https://www.government.is/ministries/ministry-of-finance-and-economic-affairs/" TargetMode="External" Id="rId128" /><Relationship Type="http://schemas.openxmlformats.org/officeDocument/2006/relationships/hyperlink" Target="https://europa.eu/youreurope/business/taxation/index_en.htm" TargetMode="External" Id="rId144" /><Relationship Type="http://schemas.openxmlformats.org/officeDocument/2006/relationships/hyperlink" Target="https://europa.eu/youreurope/business/dealing-with-customers/index_en.htm" TargetMode="External" Id="rId149" /><Relationship Type="http://schemas.openxmlformats.org/officeDocument/2006/relationships/numbering" Target="numbering.xml" Id="rId5" /><Relationship Type="http://schemas.openxmlformats.org/officeDocument/2006/relationships/hyperlink" Target="https://www.atvinnuvegaraduneyti.is/media/Acrobat/Act-No-30-2002-on-Electronic-Commerce-and-other-Electronic-Services.pdf" TargetMode="External" Id="rId90" /><Relationship Type="http://schemas.openxmlformats.org/officeDocument/2006/relationships/hyperlink" Target="https://www.stjornarradid.is/rikisstjorn/thingmalaskra/" TargetMode="External" Id="rId95" /><Relationship Type="http://schemas.openxmlformats.org/officeDocument/2006/relationships/hyperlink" Target="https://twitter.com/Joinup_eu" TargetMode="External" Id="rId160" /><Relationship Type="http://schemas.openxmlformats.org/officeDocument/2006/relationships/fontTable" Target="fontTable.xml" Id="rId165" /><Relationship Type="http://schemas.openxmlformats.org/officeDocument/2006/relationships/footer" Target="footer3.xml" Id="rId22" /><Relationship Type="http://schemas.openxmlformats.org/officeDocument/2006/relationships/image" Target="media/image11.emf" Id="rId27" /><Relationship Type="http://schemas.openxmlformats.org/officeDocument/2006/relationships/hyperlink" Target="https://island.is/en/o/digital-iceland/technical-direction" TargetMode="External" Id="rId43" /><Relationship Type="http://schemas.openxmlformats.org/officeDocument/2006/relationships/hyperlink" Target="https://fjarskiptastofa.is/english" TargetMode="External" Id="rId48" /><Relationship Type="http://schemas.openxmlformats.org/officeDocument/2006/relationships/hyperlink" Target="https://www.stjornarradid.is/library/02-Rit--skyrslur-og-skrar/Fj%c3%a1rm%c3%a1la%c3%a1%c3%a6tlun%202024-2028%20-%20vefur.pdf" TargetMode="External" Id="rId64" /><Relationship Type="http://schemas.openxmlformats.org/officeDocument/2006/relationships/hyperlink" Target="https://www.althingi.is/lagas/nuna/2012140.html" TargetMode="External" Id="rId69" /><Relationship Type="http://schemas.openxmlformats.org/officeDocument/2006/relationships/hyperlink" Target="https://www.rikiskaup.is/" TargetMode="External" Id="rId113" /><Relationship Type="http://schemas.openxmlformats.org/officeDocument/2006/relationships/hyperlink" Target="http://www.visindavefur.hi.is/" TargetMode="External" Id="rId118" /><Relationship Type="http://schemas.openxmlformats.org/officeDocument/2006/relationships/hyperlink" Target="https://europa.eu/youreurope/citizens/index_en.htm" TargetMode="External" Id="rId134" /><Relationship Type="http://schemas.openxmlformats.org/officeDocument/2006/relationships/hyperlink" Target="https://europa.eu/youreurope/citizens/education/index_en.htm" TargetMode="External" Id="rId139" /><Relationship Type="http://schemas.openxmlformats.org/officeDocument/2006/relationships/hyperlink" Target="https://www.althingi.is/lagas/nuna/2016120.html" TargetMode="External" Id="rId80" /><Relationship Type="http://schemas.openxmlformats.org/officeDocument/2006/relationships/hyperlink" Target="https://eur-lex.europa.eu/legal-content/EN/TXT/?uri=CELEX%3A32014L0025" TargetMode="External" Id="rId85" /><Relationship Type="http://schemas.openxmlformats.org/officeDocument/2006/relationships/hyperlink" Target="https://www.government.is/ministries/ministry-of-finance-and-economic-affairs/" TargetMode="External" Id="rId150" /><Relationship Type="http://schemas.openxmlformats.org/officeDocument/2006/relationships/hyperlink" Target="https://ec.europa.eu/isa2/news/new-level-cooperation-isa%C2%B2-building-interoperable-europe_en" TargetMode="External" Id="rId155" /><Relationship Type="http://schemas.openxmlformats.org/officeDocument/2006/relationships/image" Target="media/image2.png" Id="rId12" /><Relationship Type="http://schemas.openxmlformats.org/officeDocument/2006/relationships/header" Target="header1.xml" Id="rId17" /><Relationship Type="http://schemas.openxmlformats.org/officeDocument/2006/relationships/image" Target="media/image14.emf" Id="rId33" /><Relationship Type="http://schemas.openxmlformats.org/officeDocument/2006/relationships/hyperlink" Target="https://island.is/en/news/policy-cloud_solutions" TargetMode="External" Id="rId38" /><Relationship Type="http://schemas.openxmlformats.org/officeDocument/2006/relationships/hyperlink" Target="https://www.norden.org/en/declaration/ai-nordic-baltic-region" TargetMode="External" Id="rId59" /><Relationship Type="http://schemas.openxmlformats.org/officeDocument/2006/relationships/hyperlink" Target="https://urldefense.com/v3/__https:/www.ogc.org/__;!!NEMsmePo_HYI!d3lHGEL78ib5r7fZDcJwupZUSRJw-WzstEN6vudH3acVjfBYscKneQGm9mL3JyqSUDUkiyFIzaTJc1BSv9PgeD74SdEP0GMy$" TargetMode="External" Id="rId103" /><Relationship Type="http://schemas.openxmlformats.org/officeDocument/2006/relationships/hyperlink" Target="http://www.fsnet.is/english.htm" TargetMode="External" Id="rId108" /><Relationship Type="http://schemas.openxmlformats.org/officeDocument/2006/relationships/hyperlink" Target="https://www.skatturinn.is/fyrirtaekjaskra/" TargetMode="External" Id="rId124" /><Relationship Type="http://schemas.openxmlformats.org/officeDocument/2006/relationships/hyperlink" Target="https://island.is/en/o/digital-iceland" TargetMode="External" Id="rId129" /><Relationship Type="http://schemas.microsoft.com/office/2007/relationships/hdphoto" Target="media/hdphoto1.wdp" Id="rId54" /><Relationship Type="http://schemas.openxmlformats.org/officeDocument/2006/relationships/hyperlink" Target="https://www.government.is/publications/legislation/lex/?newsid=fe364017-fd27-11e7-9423-005056bc4d74" TargetMode="External" Id="rId70" /><Relationship Type="http://schemas.openxmlformats.org/officeDocument/2006/relationships/hyperlink" Target="https://www.althingi.is/lagas/nuna/2019055.html" TargetMode="External" Id="rId75" /><Relationship Type="http://schemas.openxmlformats.org/officeDocument/2006/relationships/hyperlink" Target="https://www.government.is/media/fjarmalaraduneyti-media/media/Act_no_90_2003_01022012.pdf" TargetMode="External" Id="rId91" /><Relationship Type="http://schemas.openxmlformats.org/officeDocument/2006/relationships/hyperlink" Target="https://www.stjornarradid.is/rikisstjorn/thingmalaskra/" TargetMode="External" Id="rId96" /><Relationship Type="http://schemas.openxmlformats.org/officeDocument/2006/relationships/hyperlink" Target="https://europa.eu/youreurope/citizens/health/index_en.htm" TargetMode="External" Id="rId140" /><Relationship Type="http://schemas.openxmlformats.org/officeDocument/2006/relationships/hyperlink" Target="https://europa.eu/youreurope/business/selling-in-eu/index_en.htm" TargetMode="External" Id="rId145" /><Relationship Type="http://schemas.openxmlformats.org/officeDocument/2006/relationships/image" Target="media/image19.emf" Id="rId161" /><Relationship Type="http://schemas.openxmlformats.org/officeDocument/2006/relationships/theme" Target="theme/theme1.xml" Id="rId16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svg" Id="rId15" /><Relationship Type="http://schemas.openxmlformats.org/officeDocument/2006/relationships/image" Target="media/image9.png" Id="rId23" /><Relationship Type="http://schemas.openxmlformats.org/officeDocument/2006/relationships/hyperlink" Target="https://joinup.ec.europa.eu/collection/nifo-national-interoperability-framework-observatory/eif-monitoring" TargetMode="External" Id="rId28" /><Relationship Type="http://schemas.openxmlformats.org/officeDocument/2006/relationships/hyperlink" Target="https://digital-strategy.ec.europa.eu/en/policies/desi" TargetMode="External" Id="rId36" /><Relationship Type="http://schemas.openxmlformats.org/officeDocument/2006/relationships/hyperlink" Target="https://www.digdir.no/om-oss/nordic-baltic-eid-project-nobid/1342" TargetMode="External" Id="rId49" /><Relationship Type="http://schemas.openxmlformats.org/officeDocument/2006/relationships/hyperlink" Target="https://www.elementsofai.is/" TargetMode="External" Id="rId57" /><Relationship Type="http://schemas.openxmlformats.org/officeDocument/2006/relationships/hyperlink" Target="https://urldefense.com/v3/__https:/inspire-geoportal.ec.europa.eu/__;!!NEMsmePo_HYI!d3lHGEL78ib5r7fZDcJwupZUSRJw-WzstEN6vudH3acVjfBYscKneQGm9mL3JyqSUDUkiyFIzaTJc1BSv9PgeD74SbSk_jPo$" TargetMode="External" Id="rId106" /><Relationship Type="http://schemas.openxmlformats.org/officeDocument/2006/relationships/hyperlink" Target="https://www.fjs.is/en" TargetMode="External" Id="rId114" /><Relationship Type="http://schemas.openxmlformats.org/officeDocument/2006/relationships/hyperlink" Target="https://urldefense.com/v3/__https:/nordicsmartgovernment.org/__;!!NEMsmePo_HYI!Z9jJZ-xv6FOWRpIzO35k3OF2uQyDPnftLTvghqlKGjvmU9RKhDqlnSZYPyE31js30VyssI6PdB8ZIv5UknvjP2C6G5YOi11Y$" TargetMode="External" Id="rId119" /><Relationship Type="http://schemas.openxmlformats.org/officeDocument/2006/relationships/hyperlink" Target="https://joinup.ec.europa.eu/collection/nifo-national-interoperability-framework-observatory/digital-public-administration-and-interoperability-national-level-iceland" TargetMode="External" Id="rId127" /><Relationship Type="http://schemas.openxmlformats.org/officeDocument/2006/relationships/endnotes" Target="endnotes.xml" Id="rId10" /><Relationship Type="http://schemas.openxmlformats.org/officeDocument/2006/relationships/image" Target="media/image13.emf" Id="rId31" /><Relationship Type="http://schemas.openxmlformats.org/officeDocument/2006/relationships/hyperlink" Target="https://island.is/" TargetMode="External" Id="rId44" /><Relationship Type="http://schemas.openxmlformats.org/officeDocument/2006/relationships/hyperlink" Target="https://www.stjornarradid.is/gogn/rit-og-skyrslur/stakt-rit/2021/04/14/Sjalfbaer-innkaup-Adgerdaaaetlun-2021-2024/" TargetMode="External" Id="rId52" /><Relationship Type="http://schemas.openxmlformats.org/officeDocument/2006/relationships/hyperlink" Target="https://www.stjornarradid.is/efst-a-baugi/frettir/stok-frett/2021/04/15/Ny-innkaupastefna-Framsaekin-og-sjalfbaer-innkaup-laekka-kostnad-um-3-5-milljarda-a-ari/" TargetMode="External" Id="rId60" /><Relationship Type="http://schemas.openxmlformats.org/officeDocument/2006/relationships/hyperlink" Target="https://edih.is/" TargetMode="External" Id="rId65" /><Relationship Type="http://schemas.openxmlformats.org/officeDocument/2006/relationships/hyperlink" Target="https://www.althingi.is/lagas/151b/2018045.html" TargetMode="External" Id="rId73" /><Relationship Type="http://schemas.openxmlformats.org/officeDocument/2006/relationships/hyperlink" Target="https://www.stjornarradid.is/media/atvinnuvegaraduneyti-media/media/Acrobat/Act-No-30-2002-on-Electronic-Commerce-and-other-Electronic-Services.pdf" TargetMode="External" Id="rId78" /><Relationship Type="http://schemas.openxmlformats.org/officeDocument/2006/relationships/hyperlink" Target="https://www.personuvernd.is/media/uncategorized/Act_No_90_2018_on_Data_Protection_and_the_Processing_of_Personal_Data.pdf" TargetMode="External" Id="rId81" /><Relationship Type="http://schemas.openxmlformats.org/officeDocument/2006/relationships/hyperlink" Target="https://eur-lex.europa.eu/legal-content/EN/TXT/?uri=celex%3A32014L0024" TargetMode="External" Id="rId86" /><Relationship Type="http://schemas.openxmlformats.org/officeDocument/2006/relationships/hyperlink" Target="https://www.stjornarradid.is/efst-a-baugi/frettir/stok-frett/2022/10/25/Vinnu-lokid-vid-oryggisflokkun-gagna-rikisins-/" TargetMode="External" Id="rId94" /><Relationship Type="http://schemas.openxmlformats.org/officeDocument/2006/relationships/hyperlink" Target="https://opingogn.is/" TargetMode="External" Id="rId99" /><Relationship Type="http://schemas.openxmlformats.org/officeDocument/2006/relationships/hyperlink" Target="https://urldefense.com/v3/__https:/inspire.ec.europa.eu/__;!!NEMsmePo_HYI!d3lHGEL78ib5r7fZDcJwupZUSRJw-WzstEN6vudH3acVjfBYscKneQGm9mL3JyqSUDUkiyFIzaTJc1BSv9PgeD74Sb5NphLT$" TargetMode="External" Id="rId101" /><Relationship Type="http://schemas.openxmlformats.org/officeDocument/2006/relationships/hyperlink" Target="https://skra.is/english/" TargetMode="External" Id="rId122" /><Relationship Type="http://schemas.openxmlformats.org/officeDocument/2006/relationships/hyperlink" Target="https://www.government.is/ministries/ministry-of-industries-and-innovation/" TargetMode="External" Id="rId130" /><Relationship Type="http://schemas.openxmlformats.org/officeDocument/2006/relationships/hyperlink" Target="https://europa.eu/youreurope/citizens/travel/index_en.htm" TargetMode="External" Id="rId135" /><Relationship Type="http://schemas.openxmlformats.org/officeDocument/2006/relationships/hyperlink" Target="https://europa.eu/youreurope/business/running-business/index_en.htm" TargetMode="External" Id="rId143" /><Relationship Type="http://schemas.openxmlformats.org/officeDocument/2006/relationships/hyperlink" Target="https://europa.eu/youreurope/business/finance-funding/index_en.htm" TargetMode="External" Id="rId148" /><Relationship Type="http://schemas.openxmlformats.org/officeDocument/2006/relationships/hyperlink" Target="https://www.government.is/ministries/ministry-of-higher-education-science-and-innovation/" TargetMode="External" Id="rId151" /><Relationship Type="http://schemas.openxmlformats.org/officeDocument/2006/relationships/hyperlink" Target="https://digital-strategy.ec.europa.eu/en/activities/digital-programme" TargetMode="External" Id="rId156" /><Relationship Type="http://schemas.openxmlformats.org/officeDocument/2006/relationships/footer" Target="footer4.xml" Id="rId16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3" /><Relationship Type="http://schemas.openxmlformats.org/officeDocument/2006/relationships/header" Target="header2.xml" Id="rId18" /><Relationship Type="http://schemas.openxmlformats.org/officeDocument/2006/relationships/hyperlink" Target="https://www.stjornarradid.is/verkefni/upplysingataeknimal-rikisins/stefnur-/" TargetMode="External" Id="rId39" /><Relationship Type="http://schemas.openxmlformats.org/officeDocument/2006/relationships/hyperlink" Target="http://www.rhnet.is/english/" TargetMode="External" Id="rId109" /><Relationship Type="http://schemas.openxmlformats.org/officeDocument/2006/relationships/hyperlink" Target="https://joinup.ec.europa.eu/collection/nifo-national-interoperability-framework-observatory/eif-monitoring" TargetMode="External" Id="rId34" /><Relationship Type="http://schemas.openxmlformats.org/officeDocument/2006/relationships/hyperlink" Target="http://www.nobidconsortium.com" TargetMode="External" Id="rId50" /><Relationship Type="http://schemas.openxmlformats.org/officeDocument/2006/relationships/hyperlink" Target="https://www.stjornarradid.is/lisalib/getfile.aspx?itemid=03be6340-3bfc-11e9-9436-005056bc4d74" TargetMode="External" Id="rId55" /><Relationship Type="http://schemas.openxmlformats.org/officeDocument/2006/relationships/hyperlink" Target="https://www.reglugerd.is/reglugerdir/eftir-raduneytum/efnahags--og-vidskiptaraduneyti/nr/21816" TargetMode="External" Id="rId76" /><Relationship Type="http://schemas.openxmlformats.org/officeDocument/2006/relationships/hyperlink" Target="https://island.is/" TargetMode="External" Id="rId97" /><Relationship Type="http://schemas.openxmlformats.org/officeDocument/2006/relationships/hyperlink" Target="https://urldefense.com/v3/__https:/kort.gis.is/mapview/?app=kort__;!!NEMsmePo_HYI!d3lHGEL78ib5r7fZDcJwupZUSRJw-WzstEN6vudH3acVjfBYscKneQGm9mL3JyqSUDUkiyFIzaTJc1BSv9PgeD74SfocILsU$" TargetMode="External" Id="rId104" /><Relationship Type="http://schemas.openxmlformats.org/officeDocument/2006/relationships/hyperlink" Target="http://www.opingogn.is" TargetMode="External" Id="rId120" /><Relationship Type="http://schemas.openxmlformats.org/officeDocument/2006/relationships/hyperlink" Target="https://urldefense.com/v3/__http:/www.rsk.is/fyrirtaekjaskra__;!!NEMsmePo_HYI!d3lHGEL78ib5r7fZDcJwupZUSRJw-WzstEN6vudH3acVjfBYscKneQGm9mL3JyqSUDUkiyFIzaTJc1BSv9PgeD74SZAFICFD$" TargetMode="External" Id="rId125" /><Relationship Type="http://schemas.openxmlformats.org/officeDocument/2006/relationships/hyperlink" Target="https://europa.eu/youreurope/citizens/family/index_en.htm" TargetMode="External" Id="rId141" /><Relationship Type="http://schemas.openxmlformats.org/officeDocument/2006/relationships/hyperlink" Target="https://europa.eu/youreurope/business/human-resources/index_en.htm" TargetMode="External" Id="rId146" /><Relationship Type="http://schemas.openxmlformats.org/officeDocument/2006/relationships/settings" Target="settings.xml" Id="rId7" /><Relationship Type="http://schemas.openxmlformats.org/officeDocument/2006/relationships/hyperlink" Target="http://www.althingi.is/lagas/141b/2012140.html" TargetMode="External" Id="rId71" /><Relationship Type="http://schemas.openxmlformats.org/officeDocument/2006/relationships/hyperlink" Target="https://www.government.is/media/fjarmalaraduneyti-media/media/skjal/Regulation_No_470_1991.pdf" TargetMode="External" Id="rId92" /><Relationship Type="http://schemas.openxmlformats.org/officeDocument/2006/relationships/hyperlink" Target="https://www.linkedin.com/in/interoperableeurope/" TargetMode="External" Id="rId162" /><Relationship Type="http://schemas.openxmlformats.org/officeDocument/2006/relationships/customXml" Target="../customXml/item2.xml" Id="rId2" /><Relationship Type="http://schemas.openxmlformats.org/officeDocument/2006/relationships/image" Target="media/image12.emf" Id="rId29" /><Relationship Type="http://schemas.openxmlformats.org/officeDocument/2006/relationships/hyperlink" Target="https://ec.europa.eu/isa2/sites/isa/files/eif_brochure_final.pdf" TargetMode="External" Id="rId24" /><Relationship Type="http://schemas.openxmlformats.org/officeDocument/2006/relationships/hyperlink" Target="https://island.is/en/o/digital-iceland/digital-strategy" TargetMode="External" Id="rId40" /><Relationship Type="http://schemas.openxmlformats.org/officeDocument/2006/relationships/hyperlink" Target="https://www.norden.org/en/declaration/ministerial-declaration-digital-north-20" TargetMode="External" Id="rId45" /><Relationship Type="http://schemas.openxmlformats.org/officeDocument/2006/relationships/hyperlink" Target="https://en.rannis.is/funding/research/digital-europe/" TargetMode="External" Id="rId66" /><Relationship Type="http://schemas.openxmlformats.org/officeDocument/2006/relationships/hyperlink" Target="https://eur-lex.europa.eu/legal-content/en/TXT/?uri=CELEX:32014L0023" TargetMode="External" Id="rId87" /><Relationship Type="http://schemas.openxmlformats.org/officeDocument/2006/relationships/hyperlink" Target="https://ec.europa.eu/isa2/solutions/testa_en" TargetMode="External" Id="rId110" /><Relationship Type="http://schemas.openxmlformats.org/officeDocument/2006/relationships/hyperlink" Target="https://www.icepro.is/english" TargetMode="External" Id="rId115" /><Relationship Type="http://schemas.openxmlformats.org/officeDocument/2006/relationships/hyperlink" Target="https://www.personuvernd.is/information-in-english/" TargetMode="External" Id="rId131" /><Relationship Type="http://schemas.openxmlformats.org/officeDocument/2006/relationships/hyperlink" Target="https://europa.eu/youreurope/citizens/work/index_en.htm" TargetMode="External" Id="rId136" /><Relationship Type="http://schemas.openxmlformats.org/officeDocument/2006/relationships/image" Target="media/image17.jpeg" Id="rId157" /><Relationship Type="http://schemas.openxmlformats.org/officeDocument/2006/relationships/hyperlink" Target="https://www.stjornarradid.is/gogn/rit-og-skyrslur/stakt-rit/2021/04/14/Sjalfbaer-innkaup-Adgerdaaaetlun-2021-2024/" TargetMode="External" Id="rId61" /><Relationship Type="http://schemas.openxmlformats.org/officeDocument/2006/relationships/hyperlink" Target="https://www.personuvernd.is/information-in-english/" TargetMode="External" Id="rId82" /><Relationship Type="http://schemas.openxmlformats.org/officeDocument/2006/relationships/hyperlink" Target="https://lu.wavestone.com/en/" TargetMode="External" Id="rId152" /><Relationship Type="http://schemas.openxmlformats.org/officeDocument/2006/relationships/footer" Target="footer1.xml" Id="rId19" /><Relationship Type="http://schemas.openxmlformats.org/officeDocument/2006/relationships/image" Target="media/image4.png" Id="rId14" /><Relationship Type="http://schemas.openxmlformats.org/officeDocument/2006/relationships/hyperlink" Target="https://joinup.ec.europa.eu/collection/nifo-national-interoperability-framework-observatory/eif-monitoring" TargetMode="External" Id="rId30" /><Relationship Type="http://schemas.openxmlformats.org/officeDocument/2006/relationships/hyperlink" Target="https://ec.europa.eu/eurostat/databrowser/explore/all/cc?lang=en&amp;subtheme=eq.eq_age.eq_aiso&amp;display=list&amp;sort=category&amp;extractionId=ISOC_BDE15EI" TargetMode="External" Id="rId35" /><Relationship Type="http://schemas.openxmlformats.org/officeDocument/2006/relationships/hyperlink" Target="https://www.elementsofai.is/" TargetMode="External" Id="rId56" /><Relationship Type="http://schemas.openxmlformats.org/officeDocument/2006/relationships/hyperlink" Target="https://www.reglugerd.is/reglugerdir/eftir-raduneytum/atvinnuvega--og-nyskopunarraduneyti/nr/21892" TargetMode="External" Id="rId77" /><Relationship Type="http://schemas.openxmlformats.org/officeDocument/2006/relationships/hyperlink" Target="https://urldefense.com/v3/__https:/www.althingi.is/altext/139/s/1351.html__;!!NEMsmePo_HYI!d3lHGEL78ib5r7fZDcJwupZUSRJw-WzstEN6vudH3acVjfBYscKneQGm9mL3JyqSUDUkiyFIzaTJc1BSv9PgeD74SZhwI7fs$" TargetMode="External" Id="rId100" /><Relationship Type="http://schemas.openxmlformats.org/officeDocument/2006/relationships/hyperlink" Target="https://urldefense.com/v3/__https:/gatt.lmi.is/geonetwork/srv/ice/catalog.search*/home__;Iw!!NEMsmePo_HYI!d3lHGEL78ib5r7fZDcJwupZUSRJw-WzstEN6vudH3acVjfBYscKneQGm9mL3JyqSUDUkiyFIzaTJc1BSv9PgeD74SW_Fe8n_$" TargetMode="External" Id="rId105" /><Relationship Type="http://schemas.openxmlformats.org/officeDocument/2006/relationships/hyperlink" Target="https://www.skra.is/english/properties/property-registration/" TargetMode="External" Id="rId126" /><Relationship Type="http://schemas.openxmlformats.org/officeDocument/2006/relationships/hyperlink" Target="https://europa.eu/youreurope/business/product-requirements/index_en.htm" TargetMode="External" Id="rId147" /><Relationship Type="http://schemas.openxmlformats.org/officeDocument/2006/relationships/webSettings" Target="webSettings.xml" Id="rId8" /><Relationship Type="http://schemas.openxmlformats.org/officeDocument/2006/relationships/hyperlink" Target="https://www.stjornarradid.is/efst-a-baugi/frettir/stok-frett/2021/04/15/Ny-innkaupastefna-Framsaekin-og-sjalfbaer-innkaup-laekka-kostnad-um-3-5-milljarda-a-ari/" TargetMode="External" Id="rId51" /><Relationship Type="http://schemas.openxmlformats.org/officeDocument/2006/relationships/hyperlink" Target="http://eur-lex.europa.eu/LexUriServ/LexUriServ.do?uri=OJ:L:2003:345:0090:0096:en:PDF" TargetMode="External" Id="rId72" /><Relationship Type="http://schemas.openxmlformats.org/officeDocument/2006/relationships/hyperlink" Target="https://www.reglugerd.is/reglugerdir/eftir-raduneytum/fjarmala--og-efnahagsraduneyti/nr/21393" TargetMode="External" Id="rId93" /><Relationship Type="http://schemas.openxmlformats.org/officeDocument/2006/relationships/hyperlink" Target="http://www.government.is/" TargetMode="External" Id="rId98" /><Relationship Type="http://schemas.openxmlformats.org/officeDocument/2006/relationships/hyperlink" Target="http://www.skra.is" TargetMode="External" Id="rId121" /><Relationship Type="http://schemas.openxmlformats.org/officeDocument/2006/relationships/hyperlink" Target="https://europa.eu/youreurope/citizens/consumers/index_en.htm" TargetMode="External" Id="rId142" /><Relationship Type="http://schemas.openxmlformats.org/officeDocument/2006/relationships/image" Target="media/image8.png" Id="rId163" /><Relationship Type="http://schemas.openxmlformats.org/officeDocument/2006/relationships/customXml" Target="../customXml/item3.xml" Id="rId3" /><Relationship Type="http://schemas.openxmlformats.org/officeDocument/2006/relationships/image" Target="media/image10.emf" Id="rId25" /><Relationship Type="http://schemas.openxmlformats.org/officeDocument/2006/relationships/hyperlink" Target="https://www.norden.org/en/our-vision-2030" TargetMode="External" Id="rId46" /><Relationship Type="http://schemas.openxmlformats.org/officeDocument/2006/relationships/hyperlink" Target="https://www.stjornartidindi.is/Advert.aspx?recordID=de4b36f8-7fe6-49c8-a881-e9418efcb151" TargetMode="External" Id="rId67" /><Relationship Type="http://schemas.openxmlformats.org/officeDocument/2006/relationships/hyperlink" Target="http://www.iclt.is/" TargetMode="External" Id="rId116" /><Relationship Type="http://schemas.openxmlformats.org/officeDocument/2006/relationships/hyperlink" Target="https://europa.eu/youreurope/citizens/vehicles/index_en.htm" TargetMode="External" Id="rId137" /><Relationship Type="http://schemas.openxmlformats.org/officeDocument/2006/relationships/image" Target="media/image18.png" Id="rId158" /><Relationship Type="http://schemas.openxmlformats.org/officeDocument/2006/relationships/footer" Target="footer2.xml" Id="rId20" /><Relationship Type="http://schemas.openxmlformats.org/officeDocument/2006/relationships/hyperlink" Target="https://www.stjornarradid.is/library/04-Raduneytin/Haskola---idnadar--og-nyskopunarraduneytid/Icelandic%20National%20Cybersecurity%20Strategy%202022-2037.pdf" TargetMode="External" Id="rId41" /><Relationship Type="http://schemas.openxmlformats.org/officeDocument/2006/relationships/hyperlink" Target="https://www.rikiskaup.is/is/moya/agreements/dps-hysing-og-rekstur" TargetMode="External" Id="rId62" /><Relationship Type="http://schemas.openxmlformats.org/officeDocument/2006/relationships/hyperlink" Target="https://www.althingi.is/lagas/nuna/2019078.html" TargetMode="External" Id="rId83" /><Relationship Type="http://schemas.openxmlformats.org/officeDocument/2006/relationships/hyperlink" Target="https://www.althingi.is/altext/stjt/2019.055.html" TargetMode="External" Id="rId88" /><Relationship Type="http://schemas.openxmlformats.org/officeDocument/2006/relationships/hyperlink" Target="http://www.althingi.is/altext/stjt/1996.069.html" TargetMode="External" Id="rId111" /><Relationship Type="http://schemas.openxmlformats.org/officeDocument/2006/relationships/hyperlink" Target="http://https/netoryggi.is/" TargetMode="External" Id="rId132" /><Relationship Type="http://schemas.openxmlformats.org/officeDocument/2006/relationships/image" Target="media/image16.png" Id="rId153" /><Relationship Type="http://schemas.openxmlformats.org/officeDocument/2006/relationships/glossaryDocument" Target="glossary/document.xml" Id="Rc928d3c859e94629" /></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d97b8e5-d122-4d35-b2d5-48bbd66e125a}"/>
      </w:docPartPr>
      <w:docPartBody>
        <w:p w14:paraId="6E0CE61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6775bef-df63-411f-a67c-614df09c452d">
      <Terms xmlns="http://schemas.microsoft.com/office/infopath/2007/PartnerControls"/>
    </lcf76f155ced4ddcb4097134ff3c332f>
    <TaxCatchAll xmlns="d3547ddf-0108-4433-b559-4c482a0027b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F93438999241D4F87FC5E8DE2D84203" ma:contentTypeVersion="14" ma:contentTypeDescription="Create a new document." ma:contentTypeScope="" ma:versionID="be363b9ac579964ac0dbe4c89273bf66">
  <xsd:schema xmlns:xsd="http://www.w3.org/2001/XMLSchema" xmlns:xs="http://www.w3.org/2001/XMLSchema" xmlns:p="http://schemas.microsoft.com/office/2006/metadata/properties" xmlns:ns2="b6775bef-df63-411f-a67c-614df09c452d" xmlns:ns3="d3547ddf-0108-4433-b559-4c482a0027b3" targetNamespace="http://schemas.microsoft.com/office/2006/metadata/properties" ma:root="true" ma:fieldsID="923e79687ba10c54398da682f80943ca" ns2:_="" ns3:_="">
    <xsd:import namespace="b6775bef-df63-411f-a67c-614df09c452d"/>
    <xsd:import namespace="d3547ddf-0108-4433-b559-4c482a0027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75bef-df63-411f-a67c-614df09c4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efb03f-e9de-4143-b61f-0d56fef76e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3547ddf-0108-4433-b559-4c482a0027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d8f8d9-998d-4250-aa08-aefdfcff79a6}" ma:internalName="TaxCatchAll" ma:showField="CatchAllData" ma:web="d3547ddf-0108-4433-b559-4c482a0027b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BDA073-7921-6D4D-A8BC-6F2C7DD7898E}">
  <ds:schemaRefs>
    <ds:schemaRef ds:uri="http://schemas.openxmlformats.org/officeDocument/2006/bibliography"/>
  </ds:schemaRefs>
</ds:datastoreItem>
</file>

<file path=customXml/itemProps2.xml><?xml version="1.0" encoding="utf-8"?>
<ds:datastoreItem xmlns:ds="http://schemas.openxmlformats.org/officeDocument/2006/customXml" ds:itemID="{7C73807F-6B08-42E1-B959-C28C99947E47}">
  <ds:schemaRefs>
    <ds:schemaRef ds:uri="http://schemas.microsoft.com/sharepoint/v3/contenttype/forms"/>
  </ds:schemaRefs>
</ds:datastoreItem>
</file>

<file path=customXml/itemProps3.xml><?xml version="1.0" encoding="utf-8"?>
<ds:datastoreItem xmlns:ds="http://schemas.openxmlformats.org/officeDocument/2006/customXml" ds:itemID="{9D49A3AA-C8C0-4B8B-9CD8-624A7E936150}">
  <ds:schemaRefs>
    <ds:schemaRef ds:uri="http://schemas.microsoft.com/office/2006/metadata/properties"/>
    <ds:schemaRef ds:uri="http://schemas.microsoft.com/office/infopath/2007/PartnerControls"/>
    <ds:schemaRef ds:uri="b6775bef-df63-411f-a67c-614df09c452d"/>
    <ds:schemaRef ds:uri="d3547ddf-0108-4433-b559-4c482a0027b3"/>
  </ds:schemaRefs>
</ds:datastoreItem>
</file>

<file path=customXml/itemProps4.xml><?xml version="1.0" encoding="utf-8"?>
<ds:datastoreItem xmlns:ds="http://schemas.openxmlformats.org/officeDocument/2006/customXml" ds:itemID="{30BF67FC-1985-45C1-A42B-E1A5C0D6E2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75bef-df63-411f-a67c-614df09c452d"/>
    <ds:schemaRef ds:uri="d3547ddf-0108-4433-b559-4c482a002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DE GUERDAVID Cyprien</lastModifiedBy>
  <revision>2</revision>
  <dcterms:created xsi:type="dcterms:W3CDTF">2023-05-26T17:48:00.0000000Z</dcterms:created>
  <dcterms:modified xsi:type="dcterms:W3CDTF">2023-08-25T15:10:36.2567385Z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0x0101008F93438999241D4F87FC5E8DE2D84203</vt:lpwstr>
  </property>
  <property fmtid="{D5CDD505-2E9C-101B-9397-08002B2CF9AE}" pid="3" name="MediaServiceImageTags">
    <vt:lpwstr/>
  </property>
</Properties>
</file>