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Pr="00E72B8B" w:rsidR="000B0E45" w:rsidP="00851EA8" w:rsidRDefault="008D0E1C" w14:paraId="7881E137" w14:textId="55913074">
      <w:r>
        <w:rPr>
          <w:noProof/>
        </w:rPr>
        <w:drawing>
          <wp:anchor distT="0" distB="0" distL="114300" distR="114300" simplePos="0" relativeHeight="251693056" behindDoc="0" locked="0" layoutInCell="1" allowOverlap="1" wp14:anchorId="24AFEAC4" wp14:editId="3DFCAFE0">
            <wp:simplePos x="0" y="0"/>
            <wp:positionH relativeFrom="page">
              <wp:align>left</wp:align>
            </wp:positionH>
            <wp:positionV relativeFrom="paragraph">
              <wp:posOffset>269466</wp:posOffset>
            </wp:positionV>
            <wp:extent cx="8297307" cy="5531538"/>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97307" cy="55315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5EB7" w:rsidR="00444AA3">
        <w:rPr>
          <w:noProof/>
        </w:rPr>
        <w:drawing>
          <wp:anchor distT="0" distB="0" distL="114300" distR="114300" simplePos="0" relativeHeight="251694080" behindDoc="0" locked="0" layoutInCell="1" allowOverlap="1" wp14:anchorId="6D389CA0" wp14:editId="29C26644">
            <wp:simplePos x="0" y="0"/>
            <wp:positionH relativeFrom="column">
              <wp:posOffset>1788160</wp:posOffset>
            </wp:positionH>
            <wp:positionV relativeFrom="paragraph">
              <wp:posOffset>-764540</wp:posOffset>
            </wp:positionV>
            <wp:extent cx="2019935" cy="1406525"/>
            <wp:effectExtent l="0" t="0" r="0" b="0"/>
            <wp:wrapNone/>
            <wp:docPr id="51" name="Bil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rsidRPr="00E72B8B" w:rsidR="00CD6EBB" w:rsidP="00851EA8" w:rsidRDefault="00CD6EBB" w14:paraId="29A9E348" w14:textId="65E12D98"/>
    <w:p w:rsidRPr="00E72B8B" w:rsidR="00CD6EBB" w:rsidP="00851EA8" w:rsidRDefault="00CD6EBB" w14:paraId="75811500" w14:textId="59255AFE"/>
    <w:p w:rsidRPr="00E72B8B" w:rsidR="00CD6EBB" w:rsidP="00851EA8" w:rsidRDefault="00CD6EBB" w14:paraId="740F84A7" w14:textId="00A4826C"/>
    <w:p w:rsidRPr="00E72B8B" w:rsidR="00CD6EBB" w:rsidP="00851EA8" w:rsidRDefault="00CD6EBB" w14:paraId="1260EAFD" w14:textId="51597E00"/>
    <w:p w:rsidRPr="00E72B8B" w:rsidR="00CD6EBB" w:rsidP="00851EA8" w:rsidRDefault="00CD6EBB" w14:paraId="2B23AA2D" w14:textId="2AD87634"/>
    <w:p w:rsidRPr="00E72B8B" w:rsidR="00CD6EBB" w:rsidP="00851EA8" w:rsidRDefault="00CD6EBB" w14:paraId="62F158DC" w14:textId="2ABDF829"/>
    <w:p w:rsidRPr="00E72B8B" w:rsidR="00CD6EBB" w:rsidP="00851EA8" w:rsidRDefault="00CD6EBB" w14:paraId="5FEACDBB" w14:textId="659DD321"/>
    <w:p w:rsidRPr="00E72B8B" w:rsidR="00672322" w:rsidP="00851EA8" w:rsidRDefault="00672322" w14:paraId="5961D2A1" w14:textId="06953F2F"/>
    <w:p w:rsidRPr="00E72B8B" w:rsidR="00672322" w:rsidP="00851EA8" w:rsidRDefault="00672322" w14:paraId="6832BEE7" w14:textId="3CFDC24E"/>
    <w:p w:rsidRPr="00E72B8B" w:rsidR="00672322" w:rsidP="00851EA8" w:rsidRDefault="00672322" w14:paraId="6F837DC6" w14:textId="077518D0"/>
    <w:p w:rsidRPr="00E72B8B" w:rsidR="00672322" w:rsidP="00851EA8" w:rsidRDefault="00672322" w14:paraId="091C1504" w14:textId="269F8109"/>
    <w:p w:rsidRPr="00E72B8B" w:rsidR="00672322" w:rsidP="00851EA8" w:rsidRDefault="00672322" w14:paraId="3C52F652" w14:textId="760DC4F0"/>
    <w:p w:rsidRPr="00E72B8B" w:rsidR="00672322" w:rsidP="00851EA8" w:rsidRDefault="00672322" w14:paraId="17F1CA1F" w14:textId="2A107613"/>
    <w:p w:rsidRPr="00E72B8B" w:rsidR="00672322" w:rsidP="00851EA8" w:rsidRDefault="00672322" w14:paraId="42497484" w14:textId="63C9F38C"/>
    <w:p w:rsidRPr="00E72B8B" w:rsidR="00672322" w:rsidP="00851EA8" w:rsidRDefault="00672322" w14:paraId="5EDEB2AA" w14:textId="77777777"/>
    <w:p w:rsidRPr="00E72B8B" w:rsidR="00672322" w:rsidP="00851EA8" w:rsidRDefault="00672322" w14:paraId="7C9E2CCE" w14:textId="155952D5"/>
    <w:p w:rsidRPr="00E72B8B" w:rsidR="00672322" w:rsidP="00851EA8" w:rsidRDefault="00672322" w14:paraId="2D6CB923" w14:textId="3B7B2132"/>
    <w:p w:rsidRPr="00E72B8B" w:rsidR="00672322" w:rsidP="00851EA8" w:rsidRDefault="00672322" w14:paraId="3AF67C5B" w14:textId="353D7DDA"/>
    <w:p w:rsidRPr="00E72B8B" w:rsidR="00672322" w:rsidP="00851EA8" w:rsidRDefault="00672322" w14:paraId="0912090A" w14:textId="06BD6D96"/>
    <w:p w:rsidRPr="00E72B8B" w:rsidR="00672322" w:rsidP="00851EA8" w:rsidRDefault="00672322" w14:paraId="0486AFE3" w14:textId="77777777"/>
    <w:p w:rsidRPr="00E72B8B" w:rsidR="00672322" w:rsidP="00851EA8" w:rsidRDefault="00672322" w14:paraId="30DFED6C" w14:textId="77777777"/>
    <w:p w:rsidRPr="00E72B8B" w:rsidR="00672322" w:rsidP="00851EA8" w:rsidRDefault="00672322" w14:paraId="2D4F32E8" w14:textId="77777777"/>
    <w:p w:rsidRPr="00E72B8B" w:rsidR="00672322" w:rsidP="00851EA8" w:rsidRDefault="00672322" w14:paraId="77247717" w14:textId="77777777"/>
    <w:p w:rsidRPr="00E72B8B" w:rsidR="00BE75BE" w:rsidP="00851EA8" w:rsidRDefault="00BE75BE" w14:paraId="4DE368A8" w14:textId="37DAF805"/>
    <w:p w:rsidRPr="00E72B8B" w:rsidR="00B41BBD" w:rsidP="00851EA8" w:rsidRDefault="00B41BBD" w14:paraId="2832DA30" w14:textId="4317597C"/>
    <w:p w:rsidRPr="00E72B8B" w:rsidR="00B41BBD" w:rsidP="00851EA8" w:rsidRDefault="00B41BBD" w14:paraId="41E91F28" w14:textId="7D06ECDD"/>
    <w:p w:rsidRPr="00E72B8B" w:rsidR="00B41BBD" w:rsidP="00851EA8" w:rsidRDefault="00B41BBD" w14:paraId="275D1275" w14:textId="2A407918"/>
    <w:p w:rsidRPr="00E72B8B" w:rsidR="00B41BBD" w:rsidP="00851EA8" w:rsidRDefault="00B41BBD" w14:paraId="3899CC93" w14:textId="0C73D70D"/>
    <w:p w:rsidRPr="00E72B8B" w:rsidR="00274362" w:rsidP="00851EA8" w:rsidRDefault="008C170E" w14:paraId="7A2AA0D1" w14:textId="7310EF49">
      <w:r w:rsidRPr="003A5EB7">
        <w:rPr>
          <w:noProof/>
        </w:rPr>
        <w:drawing>
          <wp:anchor distT="0" distB="0" distL="114300" distR="114300" simplePos="0" relativeHeight="251631616" behindDoc="0" locked="0" layoutInCell="1" allowOverlap="1" wp14:anchorId="3FBC594E" wp14:editId="6BB8BE2D">
            <wp:simplePos x="0" y="0"/>
            <wp:positionH relativeFrom="page">
              <wp:align>right</wp:align>
            </wp:positionH>
            <wp:positionV relativeFrom="paragraph">
              <wp:posOffset>1771064</wp:posOffset>
            </wp:positionV>
            <wp:extent cx="7565390" cy="83820"/>
            <wp:effectExtent l="0" t="0" r="0" b="0"/>
            <wp:wrapNone/>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5EB7" w:rsidR="00390A14">
        <w:rPr>
          <w:noProof/>
        </w:rPr>
        <mc:AlternateContent>
          <mc:Choice Requires="wps">
            <w:drawing>
              <wp:anchor distT="0" distB="0" distL="114300" distR="114300" simplePos="0" relativeHeight="251622400" behindDoc="0" locked="0" layoutInCell="1" allowOverlap="1" wp14:anchorId="290EE259" wp14:editId="01A5033B">
                <wp:simplePos x="0" y="0"/>
                <wp:positionH relativeFrom="column">
                  <wp:posOffset>-1104628</wp:posOffset>
                </wp:positionH>
                <wp:positionV relativeFrom="paragraph">
                  <wp:posOffset>1846761</wp:posOffset>
                </wp:positionV>
                <wp:extent cx="7813222" cy="3822065"/>
                <wp:effectExtent l="0" t="0" r="16510" b="26035"/>
                <wp:wrapNone/>
                <wp:docPr id="14" name="Rektangel 14"/>
                <wp:cNvGraphicFramePr/>
                <a:graphic xmlns:a="http://schemas.openxmlformats.org/drawingml/2006/main">
                  <a:graphicData uri="http://schemas.microsoft.com/office/word/2010/wordprocessingShape">
                    <wps:wsp>
                      <wps:cNvSpPr/>
                      <wps:spPr>
                        <a:xfrm>
                          <a:off x="0" y="0"/>
                          <a:ext cx="7813222" cy="3822065"/>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style="position:absolute;margin-left:-87pt;margin-top:145.4pt;width:615.2pt;height:300.9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11f37" strokecolor="#1f3763 [1604]" strokeweight="1pt" w14:anchorId="24CA10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9zhQIAAGkFAAAOAAAAZHJzL2Uyb0RvYy54bWysVEtv2zAMvg/YfxB0X/1o2qZBnSJokWFA&#10;0RZrh54VWYoNyJJGKa/9+lGS7QRdscOwHBRKJD+Sn0ne3O47RbYCXGt0RYuznBKhualbva7oj9fl&#10;lyklzjNdM2W0qOhBOHo7//zpZmdnojSNUbUAgiDazXa2oo33dpZljjeiY+7MWKFRKQ10zOMV1lkN&#10;bIfoncrKPL/MdgZqC4YL5/D1PinpPOJLKbh/ktIJT1RFMTcfT4jnKpzZ/IbN1sBs0/I+DfYPWXSs&#10;1Rh0hLpnnpENtH9AdS0H44z0Z9x0mZGy5SLWgNUU+btqXhpmRawFyXF2pMn9P1j+uH2xz4A07Kyb&#10;ORRDFXsJXfjH/Mg+knUYyRJ7Tzg+Xk2L87IsKeGoO5+WZX55EejMju4WnP8qTEeCUFHArxFJYtsH&#10;55PpYBKiOaPaetkqFS+wXt0pIFuGX64oiuX5VfJVtmHpdXo9zSd9SJfMY/gTnOxYVZT8QYmArvR3&#10;IUlbYx1lhI0NJ8aAjHOhfZFUDatFiniR42+IGFo0eMSYETAgS8x/xO4BBssEMmAnAnr74Cpiv47O&#10;+d8SS86jR4xstB+du1Yb+AhAYVV95GSP6Z9QE8SVqQ/PQMCkaXGWL1v8gA/M+WcGOB44SDjy/gkP&#10;qcyuoqaXKGkM/ProPdhj16KWkh2OW0Xdzw0DQYn6prGfr4vJJMxnvEwurkq8wKlmdarRm+7OhL7A&#10;5WJ5FIO9V4MowXRvuBkWISqqmOYYu6Lcw3C582kN4G7hYrGIZjiTlvkH/WJ5AA+shgZ93b8xsH0X&#10;exyARzOMJpu9a+ZkGzy1WWy8kW3s9COvPd84z7Fx+t0TFsbpPVodN+T8NwAAAP//AwBQSwMEFAAG&#10;AAgAAAAhAIL9MDfjAAAADQEAAA8AAABkcnMvZG93bnJldi54bWxMj8tOwzAQRfdI/IM1SGxQayfq&#10;M2RS8VBWQUIUFizdeIhDYzuKnTb8Pe4KlqO5uvecfDeZjp1o8K2zCMlcACNbO9XaBuHjvZxtgPkg&#10;rZKds4TwQx52xfVVLjPlzvaNTvvQsFhifSYRdAh9xrmvNRnp564nG39fbjAyxHNouBrkOZabjqdC&#10;rLiRrY0LWvb0pKk+7keDUH6WrxWNj893L8vvoU10dRzTCvH2Znq4BxZoCn9huOBHdCgi08GNVnnW&#10;IcyS9SLKBIR0K6LEJSKWqwWwA8Jmm66BFzn/b1H8AgAA//8DAFBLAQItABQABgAIAAAAIQC2gziS&#10;/gAAAOEBAAATAAAAAAAAAAAAAAAAAAAAAABbQ29udGVudF9UeXBlc10ueG1sUEsBAi0AFAAGAAgA&#10;AAAhADj9If/WAAAAlAEAAAsAAAAAAAAAAAAAAAAALwEAAF9yZWxzLy5yZWxzUEsBAi0AFAAGAAgA&#10;AAAhAN98f3OFAgAAaQUAAA4AAAAAAAAAAAAAAAAALgIAAGRycy9lMm9Eb2MueG1sUEsBAi0AFAAG&#10;AAgAAAAhAIL9MDfjAAAADQEAAA8AAAAAAAAAAAAAAAAA3wQAAGRycy9kb3ducmV2LnhtbFBLBQYA&#10;AAAABAAEAPMAAADvBQAAAAA=&#10;">
                <v:fill opacity="58853f"/>
              </v:rect>
            </w:pict>
          </mc:Fallback>
        </mc:AlternateContent>
      </w:r>
      <w:r w:rsidRPr="003A5EB7" w:rsidR="003C0B06">
        <w:rPr>
          <w:noProof/>
        </w:rPr>
        <mc:AlternateContent>
          <mc:Choice Requires="wps">
            <w:drawing>
              <wp:anchor distT="45720" distB="45720" distL="114300" distR="114300" simplePos="0" relativeHeight="251625472" behindDoc="0" locked="0" layoutInCell="1" allowOverlap="1" wp14:anchorId="2AB3F486" wp14:editId="653502D1">
                <wp:simplePos x="0" y="0"/>
                <wp:positionH relativeFrom="margin">
                  <wp:posOffset>1354455</wp:posOffset>
                </wp:positionH>
                <wp:positionV relativeFrom="paragraph">
                  <wp:posOffset>2057001</wp:posOffset>
                </wp:positionV>
                <wp:extent cx="4933950" cy="2032635"/>
                <wp:effectExtent l="0" t="0" r="0" b="0"/>
                <wp:wrapSquare wrapText="bothSides"/>
                <wp:docPr id="15" name="Tekstboks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032635"/>
                        </a:xfrm>
                        <a:prstGeom prst="rect">
                          <a:avLst/>
                        </a:prstGeom>
                        <a:noFill/>
                        <a:ln>
                          <a:noFill/>
                        </a:ln>
                      </wps:spPr>
                      <wps:txbx>
                        <w:txbxContent>
                          <w:p w:rsidRPr="003C5090" w:rsidR="00972CED" w:rsidP="00972CED" w:rsidRDefault="00972CED" w14:paraId="33EF0D0C" w14:textId="77777777">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rsidRPr="003C5090" w:rsidR="00972CED" w:rsidP="00972CED" w:rsidRDefault="00972CED" w14:paraId="74D44D11" w14:textId="101F58A3">
                            <w:pPr>
                              <w:spacing w:after="240"/>
                              <w:jc w:val="right"/>
                              <w:rPr>
                                <w:color w:val="FFFFFF" w:themeColor="background1"/>
                                <w:sz w:val="44"/>
                                <w:szCs w:val="36"/>
                              </w:rPr>
                            </w:pPr>
                            <w:r>
                              <w:rPr>
                                <w:color w:val="FFFFFF" w:themeColor="background1"/>
                                <w:sz w:val="44"/>
                                <w:szCs w:val="36"/>
                              </w:rPr>
                              <w:t>Norway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w14:anchorId="2AB3F486">
                <v:stroke joinstyle="miter"/>
                <v:path gradientshapeok="t" o:connecttype="rect"/>
              </v:shapetype>
              <v:shape id="Tekstboks 15" style="position:absolute;left:0;text-align:left;margin-left:106.65pt;margin-top:161.95pt;width:388.5pt;height:160.05pt;z-index:251625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Okz4AEAAKIDAAAOAAAAZHJzL2Uyb0RvYy54bWysU8GO0zAQvSPxD5bvNGnaLjRqulp2VYS0&#10;LEgLH+A4TmKReMzYbVK+nrHTdgvcEBfLnpm8ee/NZHM79h07KHQaTMHns5QzZSRU2jQF//Z19+Yd&#10;Z84LU4kOjCr4UTl+u339ajPYXGXQQlcpZARiXD7Ygrfe2zxJnGxVL9wMrDKUrAF74emJTVKhGAi9&#10;75IsTW+SAbCyCFI5R9GHKcm3Eb+ulfSf69opz7qCEzcfT4xnGc5kuxF5g8K2Wp5oiH9g0QttqOkF&#10;6kF4wfao/4LqtURwUPuZhD6ButZSRQ2kZp7+oea5FVZFLWSOsxeb3P+DlU+HZ/sFmR/fw0gDjCKc&#10;fQT53TED960wjbpDhKFVoqLG82BZMliXnz4NVrvcBZBy+AQVDVnsPUSgscY+uEI6GaHTAI4X09Xo&#10;maTgcr1YrFeUkpTL0kV2s1jFHiI/f27R+Q8KehYuBUeaaoQXh0fnAx2Rn0tCNwM73XVxsp35LUCF&#10;IRLpB8YTdz+WI1UHGSVURxKCMC0KLTZdWsCfnA20JAV3P/YCFWfdR0NmrOfLZdiq+Fiu3mb0wOtM&#10;eZ0RRhJUwT1n0/XeT5u4t6ibljqd7b8jA3c6SnthdeJNixAVn5Y2bNr1O1a9/FrbXwAAAP//AwBQ&#10;SwMEFAAGAAgAAAAhAMasuCnfAAAACwEAAA8AAABkcnMvZG93bnJldi54bWxMj8tOwzAQRfdI/IM1&#10;SOyo3aQqJGRSVagtS6BErN3YJBHxQ7abhr9nWMFyZo7unFttZjOySYc4OIuwXAhg2rZODbZDaN73&#10;dw/AYpJWydFZjfCtI2zq66tKlspd7JuejqljFGJjKRH6lHzJeWx7bWRcOK8t3T5dMDLRGDqugrxQ&#10;uBl5JsSaGzlY+tBLr5963X4dzwbBJ3+4fw4vr9vdfhLNx6HJhm6HeHszbx+BJT2nPxh+9UkdanI6&#10;ubNVkY0I2TLPCUXIs7wARkRRCNqcENarlQBeV/x/h/oHAAD//wMAUEsBAi0AFAAGAAgAAAAhALaD&#10;OJL+AAAA4QEAABMAAAAAAAAAAAAAAAAAAAAAAFtDb250ZW50X1R5cGVzXS54bWxQSwECLQAUAAYA&#10;CAAAACEAOP0h/9YAAACUAQAACwAAAAAAAAAAAAAAAAAvAQAAX3JlbHMvLnJlbHNQSwECLQAUAAYA&#10;CAAAACEA9dzpM+ABAACiAwAADgAAAAAAAAAAAAAAAAAuAgAAZHJzL2Uyb0RvYy54bWxQSwECLQAU&#10;AAYACAAAACEAxqy4Kd8AAAALAQAADwAAAAAAAAAAAAAAAAA6BAAAZHJzL2Rvd25yZXYueG1sUEsF&#10;BgAAAAAEAAQA8wAAAEYFAAAAAA==&#10;">
                <v:textbox style="mso-fit-shape-to-text:t">
                  <w:txbxContent>
                    <w:p w:rsidRPr="003C5090" w:rsidR="00972CED" w:rsidP="00972CED" w:rsidRDefault="00972CED" w14:paraId="33EF0D0C" w14:textId="77777777">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rsidRPr="003C5090" w:rsidR="00972CED" w:rsidP="00972CED" w:rsidRDefault="00972CED" w14:paraId="74D44D11" w14:textId="101F58A3">
                      <w:pPr>
                        <w:spacing w:after="240"/>
                        <w:jc w:val="right"/>
                        <w:rPr>
                          <w:color w:val="FFFFFF" w:themeColor="background1"/>
                          <w:sz w:val="44"/>
                          <w:szCs w:val="36"/>
                        </w:rPr>
                      </w:pPr>
                      <w:r>
                        <w:rPr>
                          <w:color w:val="FFFFFF" w:themeColor="background1"/>
                          <w:sz w:val="44"/>
                          <w:szCs w:val="36"/>
                        </w:rPr>
                        <w:t>Norway</w:t>
                      </w:r>
                    </w:p>
                  </w:txbxContent>
                </v:textbox>
                <w10:wrap type="square" anchorx="margin"/>
              </v:shape>
            </w:pict>
          </mc:Fallback>
        </mc:AlternateContent>
      </w:r>
      <w:r w:rsidRPr="003A5EB7" w:rsidR="00972CED">
        <w:rPr>
          <w:noProof/>
        </w:rPr>
        <w:drawing>
          <wp:anchor distT="0" distB="0" distL="114300" distR="114300" simplePos="0" relativeHeight="251691008" behindDoc="0" locked="0" layoutInCell="1" allowOverlap="1" wp14:anchorId="15A66351" wp14:editId="100F2449">
            <wp:simplePos x="0" y="0"/>
            <wp:positionH relativeFrom="column">
              <wp:posOffset>29845</wp:posOffset>
            </wp:positionH>
            <wp:positionV relativeFrom="paragraph">
              <wp:posOffset>4805680</wp:posOffset>
            </wp:positionV>
            <wp:extent cx="1221740" cy="687070"/>
            <wp:effectExtent l="0" t="0" r="0" b="0"/>
            <wp:wrapNone/>
            <wp:docPr id="192" name="Grafik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r w:rsidRPr="003A5EB7" w:rsidR="00972CED">
        <w:rPr>
          <w:noProof/>
        </w:rPr>
        <w:drawing>
          <wp:anchor distT="0" distB="0" distL="114300" distR="114300" simplePos="0" relativeHeight="251628544" behindDoc="0" locked="0" layoutInCell="1" allowOverlap="1" wp14:anchorId="47780E63" wp14:editId="1737A322">
            <wp:simplePos x="0" y="0"/>
            <wp:positionH relativeFrom="column">
              <wp:posOffset>-1098550</wp:posOffset>
            </wp:positionH>
            <wp:positionV relativeFrom="paragraph">
              <wp:posOffset>4175125</wp:posOffset>
            </wp:positionV>
            <wp:extent cx="7565390" cy="1509395"/>
            <wp:effectExtent l="0" t="0" r="0" b="0"/>
            <wp:wrapNone/>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6">
                      <a:extLst>
                        <a:ext uri="{28A0092B-C50C-407E-A947-70E740481C1C}">
                          <a14:useLocalDpi xmlns:a14="http://schemas.microsoft.com/office/drawing/2010/main" val="0"/>
                        </a:ext>
                      </a:extLst>
                    </a:blip>
                    <a:stretch>
                      <a:fillRect/>
                    </a:stretch>
                  </pic:blipFill>
                  <pic:spPr>
                    <a:xfrm>
                      <a:off x="0" y="0"/>
                      <a:ext cx="7565390" cy="1509395"/>
                    </a:xfrm>
                    <a:prstGeom prst="rect">
                      <a:avLst/>
                    </a:prstGeom>
                  </pic:spPr>
                </pic:pic>
              </a:graphicData>
            </a:graphic>
            <wp14:sizeRelH relativeFrom="margin">
              <wp14:pctWidth>0</wp14:pctWidth>
            </wp14:sizeRelH>
            <wp14:sizeRelV relativeFrom="margin">
              <wp14:pctHeight>0</wp14:pctHeight>
            </wp14:sizeRelV>
          </wp:anchor>
        </w:drawing>
      </w:r>
      <w:r w:rsidRPr="00E72B8B" w:rsidR="00274362">
        <w:br w:type="page"/>
      </w:r>
    </w:p>
    <w:p w:rsidRPr="00E72B8B" w:rsidR="00726E07" w:rsidP="00280E01" w:rsidRDefault="00444AA3" w14:paraId="36D96EA8" w14:textId="2B4466DB" w14:noSpellErr="1">
      <w:pPr>
        <w:pStyle w:val="Style5"/>
      </w:pPr>
      <w:r w:rsidRPr="00E72B8B" w:rsidR="00726E07">
        <w:rPr/>
        <w:t>Table of Contents</w:t>
      </w:r>
    </w:p>
    <w:p w:rsidRPr="00E72B8B" w:rsidR="00D2200F" w:rsidP="00851EA8" w:rsidRDefault="00D2200F" w14:paraId="4E76E711" w14:textId="77777777"/>
    <w:p w:rsidR="00BF55B3" w:rsidRDefault="00D90528" w14:paraId="15427AB6" w14:textId="5BFB64A9">
      <w:pPr>
        <w:pStyle w:val="TOC1"/>
        <w:rPr>
          <w:rFonts w:asciiTheme="minorHAnsi" w:hAnsiTheme="minorHAnsi" w:eastAsiaTheme="minorEastAsia" w:cstheme="minorBidi"/>
          <w:noProof/>
          <w:color w:val="auto"/>
          <w:sz w:val="22"/>
          <w:szCs w:val="22"/>
        </w:rPr>
      </w:pPr>
      <w:r w:rsidRPr="00E72B8B">
        <w:fldChar w:fldCharType="begin"/>
      </w:r>
      <w:r w:rsidRPr="00E72B8B">
        <w:instrText xml:space="preserve"> TOC \o "1-1" \h \z \u </w:instrText>
      </w:r>
      <w:r w:rsidRPr="00E72B8B">
        <w:fldChar w:fldCharType="separate"/>
      </w:r>
      <w:hyperlink w:history="1" w:anchor="_Toc140676029">
        <w:r w:rsidRPr="007E4EE9" w:rsidR="00BF55B3">
          <w:rPr>
            <w:rStyle w:val="Hyperlink"/>
            <w:noProof/>
          </w:rPr>
          <w:t>1</w:t>
        </w:r>
        <w:r w:rsidR="00BF55B3">
          <w:rPr>
            <w:rFonts w:asciiTheme="minorHAnsi" w:hAnsiTheme="minorHAnsi" w:eastAsiaTheme="minorEastAsia" w:cstheme="minorBidi"/>
            <w:noProof/>
            <w:color w:val="auto"/>
            <w:sz w:val="22"/>
            <w:szCs w:val="22"/>
          </w:rPr>
          <w:tab/>
        </w:r>
        <w:r w:rsidRPr="007E4EE9" w:rsidR="00BF55B3">
          <w:rPr>
            <w:rStyle w:val="Hyperlink"/>
            <w:noProof/>
          </w:rPr>
          <w:t>Interoperability State-of-Play</w:t>
        </w:r>
        <w:r w:rsidR="00BF55B3">
          <w:rPr>
            <w:noProof/>
            <w:webHidden/>
          </w:rPr>
          <w:tab/>
        </w:r>
        <w:r w:rsidR="00BF55B3">
          <w:rPr>
            <w:noProof/>
            <w:webHidden/>
          </w:rPr>
          <w:fldChar w:fldCharType="begin"/>
        </w:r>
        <w:r w:rsidR="00BF55B3">
          <w:rPr>
            <w:noProof/>
            <w:webHidden/>
          </w:rPr>
          <w:instrText xml:space="preserve"> PAGEREF _Toc140676029 \h </w:instrText>
        </w:r>
        <w:r w:rsidR="00BF55B3">
          <w:rPr>
            <w:noProof/>
            <w:webHidden/>
          </w:rPr>
        </w:r>
        <w:r w:rsidR="00BF55B3">
          <w:rPr>
            <w:noProof/>
            <w:webHidden/>
          </w:rPr>
          <w:fldChar w:fldCharType="separate"/>
        </w:r>
        <w:r w:rsidR="001B3215">
          <w:rPr>
            <w:noProof/>
            <w:webHidden/>
          </w:rPr>
          <w:t>4</w:t>
        </w:r>
        <w:r w:rsidR="00BF55B3">
          <w:rPr>
            <w:noProof/>
            <w:webHidden/>
          </w:rPr>
          <w:fldChar w:fldCharType="end"/>
        </w:r>
      </w:hyperlink>
    </w:p>
    <w:p w:rsidR="00BF55B3" w:rsidRDefault="00BF55B3" w14:paraId="326A4F7E" w14:textId="02D6FAB4">
      <w:pPr>
        <w:pStyle w:val="TOC1"/>
        <w:rPr>
          <w:rFonts w:asciiTheme="minorHAnsi" w:hAnsiTheme="minorHAnsi" w:eastAsiaTheme="minorEastAsia" w:cstheme="minorBidi"/>
          <w:noProof/>
          <w:color w:val="auto"/>
          <w:sz w:val="22"/>
          <w:szCs w:val="22"/>
        </w:rPr>
      </w:pPr>
      <w:hyperlink w:history="1" w:anchor="_Toc140676030">
        <w:r w:rsidRPr="007E4EE9">
          <w:rPr>
            <w:rStyle w:val="Hyperlink"/>
            <w:noProof/>
          </w:rPr>
          <w:t>2</w:t>
        </w:r>
        <w:r>
          <w:rPr>
            <w:rFonts w:asciiTheme="minorHAnsi" w:hAnsiTheme="minorHAnsi" w:eastAsiaTheme="minorEastAsia" w:cstheme="minorBidi"/>
            <w:noProof/>
            <w:color w:val="auto"/>
            <w:sz w:val="22"/>
            <w:szCs w:val="22"/>
          </w:rPr>
          <w:tab/>
        </w:r>
        <w:r w:rsidRPr="007E4EE9">
          <w:rPr>
            <w:rStyle w:val="Hyperlink"/>
            <w:noProof/>
          </w:rPr>
          <w:t>Digital Public Administration Political Communications</w:t>
        </w:r>
        <w:r>
          <w:rPr>
            <w:noProof/>
            <w:webHidden/>
          </w:rPr>
          <w:tab/>
        </w:r>
        <w:r>
          <w:rPr>
            <w:noProof/>
            <w:webHidden/>
          </w:rPr>
          <w:fldChar w:fldCharType="begin"/>
        </w:r>
        <w:r>
          <w:rPr>
            <w:noProof/>
            <w:webHidden/>
          </w:rPr>
          <w:instrText xml:space="preserve"> PAGEREF _Toc140676030 \h </w:instrText>
        </w:r>
        <w:r>
          <w:rPr>
            <w:noProof/>
            <w:webHidden/>
          </w:rPr>
        </w:r>
        <w:r>
          <w:rPr>
            <w:noProof/>
            <w:webHidden/>
          </w:rPr>
          <w:fldChar w:fldCharType="separate"/>
        </w:r>
        <w:r w:rsidR="001B3215">
          <w:rPr>
            <w:noProof/>
            <w:webHidden/>
          </w:rPr>
          <w:t>8</w:t>
        </w:r>
        <w:r>
          <w:rPr>
            <w:noProof/>
            <w:webHidden/>
          </w:rPr>
          <w:fldChar w:fldCharType="end"/>
        </w:r>
      </w:hyperlink>
    </w:p>
    <w:p w:rsidR="00BF55B3" w:rsidRDefault="00BF55B3" w14:paraId="3378512B" w14:textId="529BA669">
      <w:pPr>
        <w:pStyle w:val="TOC1"/>
        <w:rPr>
          <w:rFonts w:asciiTheme="minorHAnsi" w:hAnsiTheme="minorHAnsi" w:eastAsiaTheme="minorEastAsia" w:cstheme="minorBidi"/>
          <w:noProof/>
          <w:color w:val="auto"/>
          <w:sz w:val="22"/>
          <w:szCs w:val="22"/>
        </w:rPr>
      </w:pPr>
      <w:hyperlink w:history="1" w:anchor="_Toc140676031">
        <w:r w:rsidRPr="007E4EE9">
          <w:rPr>
            <w:rStyle w:val="Hyperlink"/>
            <w:noProof/>
          </w:rPr>
          <w:t>3</w:t>
        </w:r>
        <w:r>
          <w:rPr>
            <w:rFonts w:asciiTheme="minorHAnsi" w:hAnsiTheme="minorHAnsi" w:eastAsiaTheme="minorEastAsia" w:cstheme="minorBidi"/>
            <w:noProof/>
            <w:color w:val="auto"/>
            <w:sz w:val="22"/>
            <w:szCs w:val="22"/>
          </w:rPr>
          <w:tab/>
        </w:r>
        <w:r w:rsidRPr="007E4EE9">
          <w:rPr>
            <w:rStyle w:val="Hyperlink"/>
            <w:noProof/>
          </w:rPr>
          <w:t>Digital Public Administration Legislation</w:t>
        </w:r>
        <w:r>
          <w:rPr>
            <w:noProof/>
            <w:webHidden/>
          </w:rPr>
          <w:tab/>
        </w:r>
        <w:r>
          <w:rPr>
            <w:noProof/>
            <w:webHidden/>
          </w:rPr>
          <w:fldChar w:fldCharType="begin"/>
        </w:r>
        <w:r>
          <w:rPr>
            <w:noProof/>
            <w:webHidden/>
          </w:rPr>
          <w:instrText xml:space="preserve"> PAGEREF _Toc140676031 \h </w:instrText>
        </w:r>
        <w:r>
          <w:rPr>
            <w:noProof/>
            <w:webHidden/>
          </w:rPr>
        </w:r>
        <w:r>
          <w:rPr>
            <w:noProof/>
            <w:webHidden/>
          </w:rPr>
          <w:fldChar w:fldCharType="separate"/>
        </w:r>
        <w:r w:rsidR="001B3215">
          <w:rPr>
            <w:noProof/>
            <w:webHidden/>
          </w:rPr>
          <w:t>17</w:t>
        </w:r>
        <w:r>
          <w:rPr>
            <w:noProof/>
            <w:webHidden/>
          </w:rPr>
          <w:fldChar w:fldCharType="end"/>
        </w:r>
      </w:hyperlink>
    </w:p>
    <w:p w:rsidR="00BF55B3" w:rsidRDefault="00BF55B3" w14:paraId="29CEA189" w14:textId="5244D268">
      <w:pPr>
        <w:pStyle w:val="TOC1"/>
        <w:rPr>
          <w:rFonts w:asciiTheme="minorHAnsi" w:hAnsiTheme="minorHAnsi" w:eastAsiaTheme="minorEastAsia" w:cstheme="minorBidi"/>
          <w:noProof/>
          <w:color w:val="auto"/>
          <w:sz w:val="22"/>
          <w:szCs w:val="22"/>
        </w:rPr>
      </w:pPr>
      <w:hyperlink w:history="1" w:anchor="_Toc140676032">
        <w:r w:rsidRPr="007E4EE9">
          <w:rPr>
            <w:rStyle w:val="Hyperlink"/>
            <w:noProof/>
          </w:rPr>
          <w:t>4</w:t>
        </w:r>
        <w:r>
          <w:rPr>
            <w:rFonts w:asciiTheme="minorHAnsi" w:hAnsiTheme="minorHAnsi" w:eastAsiaTheme="minorEastAsia" w:cstheme="minorBidi"/>
            <w:noProof/>
            <w:color w:val="auto"/>
            <w:sz w:val="22"/>
            <w:szCs w:val="22"/>
          </w:rPr>
          <w:tab/>
        </w:r>
        <w:r w:rsidRPr="007E4EE9">
          <w:rPr>
            <w:rStyle w:val="Hyperlink"/>
            <w:noProof/>
          </w:rPr>
          <w:t>Digital Public Administration Infrastructure</w:t>
        </w:r>
        <w:r>
          <w:rPr>
            <w:noProof/>
            <w:webHidden/>
          </w:rPr>
          <w:tab/>
        </w:r>
        <w:r>
          <w:rPr>
            <w:noProof/>
            <w:webHidden/>
          </w:rPr>
          <w:fldChar w:fldCharType="begin"/>
        </w:r>
        <w:r>
          <w:rPr>
            <w:noProof/>
            <w:webHidden/>
          </w:rPr>
          <w:instrText xml:space="preserve"> PAGEREF _Toc140676032 \h </w:instrText>
        </w:r>
        <w:r>
          <w:rPr>
            <w:noProof/>
            <w:webHidden/>
          </w:rPr>
        </w:r>
        <w:r>
          <w:rPr>
            <w:noProof/>
            <w:webHidden/>
          </w:rPr>
          <w:fldChar w:fldCharType="separate"/>
        </w:r>
        <w:r w:rsidR="001B3215">
          <w:rPr>
            <w:noProof/>
            <w:webHidden/>
          </w:rPr>
          <w:t>22</w:t>
        </w:r>
        <w:r>
          <w:rPr>
            <w:noProof/>
            <w:webHidden/>
          </w:rPr>
          <w:fldChar w:fldCharType="end"/>
        </w:r>
      </w:hyperlink>
    </w:p>
    <w:p w:rsidR="00BF55B3" w:rsidRDefault="00BF55B3" w14:paraId="7717C01C" w14:textId="40A44A57">
      <w:pPr>
        <w:pStyle w:val="TOC1"/>
        <w:rPr>
          <w:rFonts w:asciiTheme="minorHAnsi" w:hAnsiTheme="minorHAnsi" w:eastAsiaTheme="minorEastAsia" w:cstheme="minorBidi"/>
          <w:noProof/>
          <w:color w:val="auto"/>
          <w:sz w:val="22"/>
          <w:szCs w:val="22"/>
        </w:rPr>
      </w:pPr>
      <w:hyperlink w:history="1" w:anchor="_Toc140676033">
        <w:r w:rsidRPr="007E4EE9">
          <w:rPr>
            <w:rStyle w:val="Hyperlink"/>
            <w:noProof/>
          </w:rPr>
          <w:t>5</w:t>
        </w:r>
        <w:r>
          <w:rPr>
            <w:rFonts w:asciiTheme="minorHAnsi" w:hAnsiTheme="minorHAnsi" w:eastAsiaTheme="minorEastAsia" w:cstheme="minorBidi"/>
            <w:noProof/>
            <w:color w:val="auto"/>
            <w:sz w:val="22"/>
            <w:szCs w:val="22"/>
          </w:rPr>
          <w:tab/>
        </w:r>
        <w:r w:rsidRPr="007E4EE9">
          <w:rPr>
            <w:rStyle w:val="Hyperlink"/>
            <w:noProof/>
          </w:rPr>
          <w:t>Digital Public Administration Governance</w:t>
        </w:r>
        <w:r>
          <w:rPr>
            <w:noProof/>
            <w:webHidden/>
          </w:rPr>
          <w:tab/>
        </w:r>
        <w:r>
          <w:rPr>
            <w:noProof/>
            <w:webHidden/>
          </w:rPr>
          <w:fldChar w:fldCharType="begin"/>
        </w:r>
        <w:r>
          <w:rPr>
            <w:noProof/>
            <w:webHidden/>
          </w:rPr>
          <w:instrText xml:space="preserve"> PAGEREF _Toc140676033 \h </w:instrText>
        </w:r>
        <w:r>
          <w:rPr>
            <w:noProof/>
            <w:webHidden/>
          </w:rPr>
        </w:r>
        <w:r>
          <w:rPr>
            <w:noProof/>
            <w:webHidden/>
          </w:rPr>
          <w:fldChar w:fldCharType="separate"/>
        </w:r>
        <w:r w:rsidR="001B3215">
          <w:rPr>
            <w:noProof/>
            <w:webHidden/>
          </w:rPr>
          <w:t>31</w:t>
        </w:r>
        <w:r>
          <w:rPr>
            <w:noProof/>
            <w:webHidden/>
          </w:rPr>
          <w:fldChar w:fldCharType="end"/>
        </w:r>
      </w:hyperlink>
    </w:p>
    <w:p w:rsidR="00BF55B3" w:rsidRDefault="00BF55B3" w14:paraId="6531ECFA" w14:textId="0DFF8AC5">
      <w:pPr>
        <w:pStyle w:val="TOC1"/>
        <w:rPr>
          <w:rFonts w:asciiTheme="minorHAnsi" w:hAnsiTheme="minorHAnsi" w:eastAsiaTheme="minorEastAsia" w:cstheme="minorBidi"/>
          <w:noProof/>
          <w:color w:val="auto"/>
          <w:sz w:val="22"/>
          <w:szCs w:val="22"/>
        </w:rPr>
      </w:pPr>
      <w:hyperlink w:history="1" w:anchor="_Toc140676034">
        <w:r w:rsidRPr="007E4EE9">
          <w:rPr>
            <w:rStyle w:val="Hyperlink"/>
            <w:noProof/>
          </w:rPr>
          <w:t>6</w:t>
        </w:r>
        <w:r>
          <w:rPr>
            <w:rFonts w:asciiTheme="minorHAnsi" w:hAnsiTheme="minorHAnsi" w:eastAsiaTheme="minorEastAsia" w:cstheme="minorBidi"/>
            <w:noProof/>
            <w:color w:val="auto"/>
            <w:sz w:val="22"/>
            <w:szCs w:val="22"/>
          </w:rPr>
          <w:tab/>
        </w:r>
        <w:r w:rsidRPr="007E4EE9">
          <w:rPr>
            <w:rStyle w:val="Hyperlink"/>
            <w:noProof/>
          </w:rPr>
          <w:t>Cross-border Digital Public Administration Services for Citizens and Businesses</w:t>
        </w:r>
        <w:r>
          <w:rPr>
            <w:noProof/>
            <w:webHidden/>
          </w:rPr>
          <w:tab/>
        </w:r>
        <w:r>
          <w:rPr>
            <w:noProof/>
            <w:webHidden/>
          </w:rPr>
          <w:fldChar w:fldCharType="begin"/>
        </w:r>
        <w:r>
          <w:rPr>
            <w:noProof/>
            <w:webHidden/>
          </w:rPr>
          <w:instrText xml:space="preserve"> PAGEREF _Toc140676034 \h </w:instrText>
        </w:r>
        <w:r>
          <w:rPr>
            <w:noProof/>
            <w:webHidden/>
          </w:rPr>
        </w:r>
        <w:r>
          <w:rPr>
            <w:noProof/>
            <w:webHidden/>
          </w:rPr>
          <w:fldChar w:fldCharType="separate"/>
        </w:r>
        <w:r w:rsidR="001B3215">
          <w:rPr>
            <w:noProof/>
            <w:webHidden/>
          </w:rPr>
          <w:t>35</w:t>
        </w:r>
        <w:r>
          <w:rPr>
            <w:noProof/>
            <w:webHidden/>
          </w:rPr>
          <w:fldChar w:fldCharType="end"/>
        </w:r>
      </w:hyperlink>
    </w:p>
    <w:p w:rsidRPr="00E72B8B" w:rsidR="00B41BBD" w:rsidP="00851EA8" w:rsidRDefault="00D90528" w14:paraId="5D5D4EF7" w14:textId="475D27EF">
      <w:r w:rsidRPr="00E72B8B">
        <w:fldChar w:fldCharType="end"/>
      </w:r>
    </w:p>
    <w:p w:rsidRPr="00E72B8B" w:rsidR="00274362" w:rsidP="00851EA8" w:rsidRDefault="00274362" w14:paraId="7F79390F" w14:textId="77777777"/>
    <w:p w:rsidRPr="00E72B8B" w:rsidR="00274362" w:rsidP="00851EA8" w:rsidRDefault="00274362" w14:paraId="4E9D6A36" w14:textId="77777777"/>
    <w:p w:rsidRPr="00E72B8B" w:rsidR="00316B46" w:rsidP="00851EA8" w:rsidRDefault="00316B46" w14:paraId="37042C50" w14:textId="77777777">
      <w:pPr>
        <w:sectPr w:rsidRPr="00E72B8B" w:rsidR="00316B46" w:rsidSect="000E0F64">
          <w:headerReference w:type="even" r:id="rId17"/>
          <w:headerReference w:type="default" r:id="rId18"/>
          <w:footerReference w:type="even" r:id="rId19"/>
          <w:footerReference w:type="default" r:id="rId20"/>
          <w:headerReference w:type="first" r:id="rId21"/>
          <w:footerReference w:type="first" r:id="rId22"/>
          <w:pgSz w:w="11906" w:h="16838" w:orient="portrait" w:code="9"/>
          <w:pgMar w:top="1702" w:right="1418" w:bottom="1418" w:left="1701" w:header="0" w:footer="385" w:gutter="0"/>
          <w:cols w:space="708"/>
          <w:titlePg/>
          <w:docGrid w:linePitch="360"/>
        </w:sectPr>
      </w:pPr>
    </w:p>
    <w:p w:rsidRPr="00E72B8B" w:rsidR="00274362" w:rsidP="00851EA8" w:rsidRDefault="008E6173" w14:paraId="16DE0436" w14:textId="27C9E67A">
      <w:r>
        <w:rPr>
          <w:noProof/>
        </w:rPr>
        <w:lastRenderedPageBreak/>
        <mc:AlternateContent>
          <mc:Choice Requires="wps">
            <w:drawing>
              <wp:anchor distT="0" distB="0" distL="114300" distR="114300" simplePos="0" relativeHeight="251696128" behindDoc="0" locked="0" layoutInCell="1" allowOverlap="1" wp14:anchorId="0A1A788B" wp14:editId="661D8BC7">
                <wp:simplePos x="0" y="0"/>
                <wp:positionH relativeFrom="column">
                  <wp:posOffset>-1619397</wp:posOffset>
                </wp:positionH>
                <wp:positionV relativeFrom="paragraph">
                  <wp:posOffset>-1096401</wp:posOffset>
                </wp:positionV>
                <wp:extent cx="8107408" cy="10886831"/>
                <wp:effectExtent l="0" t="0" r="8255" b="0"/>
                <wp:wrapNone/>
                <wp:docPr id="8" name="Rectangle 8"/>
                <wp:cNvGraphicFramePr/>
                <a:graphic xmlns:a="http://schemas.openxmlformats.org/drawingml/2006/main">
                  <a:graphicData uri="http://schemas.microsoft.com/office/word/2010/wordprocessingShape">
                    <wps:wsp>
                      <wps:cNvSpPr/>
                      <wps:spPr>
                        <a:xfrm>
                          <a:off x="0" y="0"/>
                          <a:ext cx="8107408" cy="10886831"/>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style="position:absolute;margin-left:-127.5pt;margin-top:-86.35pt;width:638.4pt;height:857.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11f37" stroked="f" strokeweight="1pt" w14:anchorId="03B4E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njwIAAIIFAAAOAAAAZHJzL2Uyb0RvYy54bWysVN9P3DAMfp+0/yHK+2h7HFBO9NAJdNMk&#10;BAiYeM6lybVSGmdJ7tf++jlJ22MM7WFaH9Iktj/bX2xfXe87RbbCuhZ0RYuTnBKhOdStXlf0+8vy&#10;S0mJ80zXTIEWFT0IR6/nnz9d7cxMTKABVQtLEES72c5UtPHezLLM8UZ0zJ2AERqFEmzHPB7tOqst&#10;2yF6p7JJnp9nO7C1scCFc3h7m4R0HvGlFNw/SOmEJ6qiGJuPq43rKqzZ/IrN1paZpuV9GOwfouhY&#10;q9HpCHXLPCMb2/4B1bXcggPpTzh0GUjZchFzwGyK/F02zw0zIuaC5Dgz0uT+Hyy/3z6bR4s07Iyb&#10;OdyGLPbSduGP8ZF9JOswkiX2nnC8LIv8Yprj83KUFXlZnpenReAzO9ob6/xXAR0Jm4pafI7IEtve&#10;OZ9UB5XgzoFq62WrVDzY9epGWbJl+HRFUSxPL5KtMg1Lt+VlmU97ly6pR/e/4Sgd0DQE3OQy3GTH&#10;dOPOH5QIeko/CUnaGhOcRHexEsUYCONcaF8kUcNqkSI5y/EbIgm1GyxiLBEwIEv0P2L3AINmAhmw&#10;U5S9fjAVsZBH4/xvgSXj0SJ6Bu1H467VYD8CUJhV7znpDyQlagJLK6gPj5ZYSG3kDF+2+LB3zPlH&#10;ZrFvsMNwFvgHXKSCXUWh31HSgP350X3Qx3JGKSU77MOKuh8bZgUl6pvGQr8sptPQuPEwPbuY4MG+&#10;lazeSvSmu4FQLzh1DI/boO/VsJUWulccGYvgFUVMc/RdUe7tcLjxaT7g0OFisYhq2KyG+Tv9bHgA&#10;D6yGwn3ZvzJr+ur22Bn3MPQsm70r8qQbLDUsNh5kGzvgyGvPNzZ6LJx+KIVJ8vYctY6jc/4LAAD/&#10;/wMAUEsDBBQABgAIAAAAIQCRic0J4wAAAA8BAAAPAAAAZHJzL2Rvd25yZXYueG1sTI9Ba4NAEIXv&#10;hf6HZQq9JatSk2JcQymEQGmbxib3iU5U6u6Ku1H77zs5pbf3mMeb76XrSbdioN411igI5wEIMoUt&#10;G1MpOHxvZs8gnEdTYmsNKfglB+vs/i7FpLSj2dOQ+0pwiXEJKqi97xIpXVGTRje3HRm+nW2v0bPt&#10;K1n2OHK5bmUUBAupsTH8ocaOXmsqfvKLVjDmb8Pivdgcv3afh/1225w/JO6UenyYXlYgPE3+FoYr&#10;PqNDxkwnezGlE62CWRTHPMazCpfREsQ1E0Qh7zmxip9YySyV/3dkfwAAAP//AwBQSwECLQAUAAYA&#10;CAAAACEAtoM4kv4AAADhAQAAEwAAAAAAAAAAAAAAAAAAAAAAW0NvbnRlbnRfVHlwZXNdLnhtbFBL&#10;AQItABQABgAIAAAAIQA4/SH/1gAAAJQBAAALAAAAAAAAAAAAAAAAAC8BAABfcmVscy8ucmVsc1BL&#10;AQItABQABgAIAAAAIQDCN+OnjwIAAIIFAAAOAAAAAAAAAAAAAAAAAC4CAABkcnMvZTJvRG9jLnht&#10;bFBLAQItABQABgAIAAAAIQCRic0J4wAAAA8BAAAPAAAAAAAAAAAAAAAAAOkEAABkcnMvZG93bnJl&#10;di54bWxQSwUGAAAAAAQABADzAAAA+QUAAAAA&#10;">
                <v:fill opacity="58853f"/>
              </v:rect>
            </w:pict>
          </mc:Fallback>
        </mc:AlternateContent>
      </w:r>
    </w:p>
    <w:p w:rsidRPr="00E72B8B" w:rsidR="00274362" w:rsidP="00851EA8" w:rsidRDefault="00274362" w14:paraId="6098124E" w14:textId="6416582F"/>
    <w:p w:rsidRPr="00E72B8B" w:rsidR="00274362" w:rsidP="00851EA8" w:rsidRDefault="008E6173" w14:paraId="22914F5E" w14:textId="175AC8CC">
      <w:r>
        <w:rPr>
          <w:noProof/>
        </w:rPr>
        <w:drawing>
          <wp:anchor distT="0" distB="0" distL="114300" distR="114300" simplePos="0" relativeHeight="251697152" behindDoc="0" locked="0" layoutInCell="1" allowOverlap="1" wp14:anchorId="71FB42ED" wp14:editId="4EFC63FF">
            <wp:simplePos x="0" y="0"/>
            <wp:positionH relativeFrom="column">
              <wp:posOffset>-1067435</wp:posOffset>
            </wp:positionH>
            <wp:positionV relativeFrom="paragraph">
              <wp:posOffset>271053</wp:posOffset>
            </wp:positionV>
            <wp:extent cx="7568756" cy="6153629"/>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8756" cy="6153629"/>
                    </a:xfrm>
                    <a:prstGeom prst="rect">
                      <a:avLst/>
                    </a:prstGeom>
                    <a:noFill/>
                    <a:ln>
                      <a:noFill/>
                    </a:ln>
                  </pic:spPr>
                </pic:pic>
              </a:graphicData>
            </a:graphic>
          </wp:anchor>
        </w:drawing>
      </w:r>
    </w:p>
    <w:p w:rsidRPr="00E72B8B" w:rsidR="00274362" w:rsidP="00851EA8" w:rsidRDefault="00274362" w14:paraId="4AD20FC7" w14:textId="16E2109C"/>
    <w:p w:rsidRPr="00E72B8B" w:rsidR="00274362" w:rsidP="00851EA8" w:rsidRDefault="00274362" w14:paraId="55FE174C" w14:textId="53F67240"/>
    <w:p w:rsidRPr="00E72B8B" w:rsidR="00274362" w:rsidP="00851EA8" w:rsidRDefault="00274362" w14:paraId="5024C912" w14:textId="1688A7A2"/>
    <w:p w:rsidRPr="00E72B8B" w:rsidR="00274362" w:rsidP="00851EA8" w:rsidRDefault="00274362" w14:paraId="4ACA482B" w14:textId="5EAAB890"/>
    <w:p w:rsidRPr="00E72B8B" w:rsidR="00274362" w:rsidP="00851EA8" w:rsidRDefault="00274362" w14:paraId="17683A18" w14:textId="340834EE"/>
    <w:p w:rsidRPr="00E72B8B" w:rsidR="00274362" w:rsidP="00851EA8" w:rsidRDefault="00274362" w14:paraId="73E141FD" w14:textId="77777777"/>
    <w:p w:rsidRPr="00E72B8B" w:rsidR="00274362" w:rsidP="00851EA8" w:rsidRDefault="00274362" w14:paraId="53A3AF97" w14:textId="77777777"/>
    <w:p w:rsidRPr="00E72B8B" w:rsidR="00274362" w:rsidP="00851EA8" w:rsidRDefault="00274362" w14:paraId="526AB9FA" w14:textId="2BF854C5"/>
    <w:p w:rsidRPr="00E72B8B" w:rsidR="00274362" w:rsidP="00851EA8" w:rsidRDefault="00274362" w14:paraId="7F25AE1A" w14:textId="77777777"/>
    <w:p w:rsidRPr="00E72B8B" w:rsidR="00274362" w:rsidP="00851EA8" w:rsidRDefault="00274362" w14:paraId="6924AEB4" w14:textId="6A322353"/>
    <w:p w:rsidRPr="00E72B8B" w:rsidR="00274362" w:rsidP="00851EA8" w:rsidRDefault="00274362" w14:paraId="59C26455" w14:textId="77777777"/>
    <w:p w:rsidRPr="00E72B8B" w:rsidR="00274362" w:rsidP="00851EA8" w:rsidRDefault="00274362" w14:paraId="5AD8B33F" w14:textId="77777777"/>
    <w:p w:rsidRPr="00E72B8B" w:rsidR="00274362" w:rsidP="00851EA8" w:rsidRDefault="00274362" w14:paraId="1E6F3F69" w14:textId="77777777"/>
    <w:p w:rsidRPr="00E72B8B" w:rsidR="00274362" w:rsidP="00851EA8" w:rsidRDefault="00274362" w14:paraId="348C5269" w14:textId="77777777"/>
    <w:p w:rsidRPr="00E72B8B" w:rsidR="00274362" w:rsidP="00851EA8" w:rsidRDefault="00274362" w14:paraId="384CDC0B" w14:textId="77777777"/>
    <w:p w:rsidRPr="00E72B8B" w:rsidR="00274362" w:rsidP="00851EA8" w:rsidRDefault="00274362" w14:paraId="2B97335B" w14:textId="77777777"/>
    <w:p w:rsidRPr="00E72B8B" w:rsidR="00274362" w:rsidP="00851EA8" w:rsidRDefault="00274362" w14:paraId="49F05C16" w14:textId="77777777"/>
    <w:p w:rsidRPr="00E72B8B" w:rsidR="00274362" w:rsidP="00851EA8" w:rsidRDefault="00274362" w14:paraId="6A30CC11" w14:textId="77777777"/>
    <w:p w:rsidRPr="00E72B8B" w:rsidR="00274362" w:rsidP="00851EA8" w:rsidRDefault="00274362" w14:paraId="55C68D54" w14:textId="5FA3908D"/>
    <w:p w:rsidRPr="00E72B8B" w:rsidR="00274362" w:rsidP="00851EA8" w:rsidRDefault="00274362" w14:paraId="5D434ABA" w14:textId="50D2BD65"/>
    <w:p w:rsidRPr="00E72B8B" w:rsidR="00274362" w:rsidP="00851EA8" w:rsidRDefault="00274362" w14:paraId="24DCF9E6" w14:textId="79643F35"/>
    <w:p w:rsidRPr="00E72B8B" w:rsidR="00274362" w:rsidP="00851EA8" w:rsidRDefault="00274362" w14:paraId="5D8FE365" w14:textId="0559E0EB"/>
    <w:p w:rsidRPr="00E72B8B" w:rsidR="00274362" w:rsidP="00851EA8" w:rsidRDefault="00274362" w14:paraId="2E2381F4" w14:textId="0F7698A2"/>
    <w:p w:rsidRPr="00E72B8B" w:rsidR="00274362" w:rsidP="00851EA8" w:rsidRDefault="008E6173" w14:paraId="7D48B541" w14:textId="53CA3506">
      <w:r>
        <w:rPr>
          <w:noProof/>
        </w:rPr>
        <mc:AlternateContent>
          <mc:Choice Requires="wps">
            <w:drawing>
              <wp:anchor distT="0" distB="0" distL="114300" distR="114300" simplePos="0" relativeHeight="251698176" behindDoc="0" locked="0" layoutInCell="1" allowOverlap="1" wp14:anchorId="6C3FB70F" wp14:editId="4A4382DA">
                <wp:simplePos x="0" y="0"/>
                <wp:positionH relativeFrom="column">
                  <wp:posOffset>1211580</wp:posOffset>
                </wp:positionH>
                <wp:positionV relativeFrom="paragraph">
                  <wp:posOffset>107858</wp:posOffset>
                </wp:positionV>
                <wp:extent cx="555625" cy="1210945"/>
                <wp:effectExtent l="0" t="0" r="0" b="0"/>
                <wp:wrapNone/>
                <wp:docPr id="3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1210945"/>
                        </a:xfrm>
                        <a:prstGeom prst="rect">
                          <a:avLst/>
                        </a:prstGeom>
                        <a:noFill/>
                        <a:ln w="9525">
                          <a:noFill/>
                          <a:miter lim="800000"/>
                          <a:headEnd/>
                          <a:tailEnd/>
                        </a:ln>
                      </wps:spPr>
                      <wps:txbx>
                        <w:txbxContent>
                          <w:p w:rsidRPr="00166AB4" w:rsidR="008E6173" w:rsidP="008E6173" w:rsidRDefault="008E6173" w14:paraId="4841E17C" w14:textId="77777777">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a:graphicData>
                </a:graphic>
              </wp:anchor>
            </w:drawing>
          </mc:Choice>
          <mc:Fallback>
            <w:pict>
              <v:shape id="Text Box 32" style="position:absolute;left:0;text-align:left;margin-left:95.4pt;margin-top:8.5pt;width:43.75pt;height:95.35pt;z-index:251698176;visibility:visible;mso-wrap-style:square;mso-wrap-distance-left:9pt;mso-wrap-distance-top:0;mso-wrap-distance-right:9pt;mso-wrap-distance-bottom:0;mso-position-horizontal:absolute;mso-position-horizontal-relative:text;mso-position-vertical:absolute;mso-position-vertical-relative:text;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AW/AEAANQDAAAOAAAAZHJzL2Uyb0RvYy54bWysU11v2yAUfZ+0/4B4X/yhuGusOFXXLtOk&#10;rpvU7QcQjGM04DIgsbNfvwt206h7m+YHxOWac+8597C+GbUiR+G8BNPQYpFTIgyHVpp9Q3983767&#10;psQHZlqmwIiGnoSnN5u3b9aDrUUJPahWOIIgxteDbWgfgq2zzPNeaOYXYIXBZAdOs4Ch22etYwOi&#10;a5WVeX6VDeBa64AL7/H0fkrSTcLvOsHD167zIhDVUOwtpNWldRfXbLNm9d4x20s+t8H+oQvNpMGi&#10;Z6h7Fhg5OPkXlJbcgYcuLDjoDLpOcpE4IJsif8XmqWdWJC4ojrdnmfz/g+WPxyf7zZEwfoARB5hI&#10;ePsA/KcnBu56Zvbi1jkYesFaLFxEybLB+nq+GqX2tY8gu+ELtDhkdgiQgMbO6agK8iSIjgM4nUUX&#10;YyAcD6uquiorSjimirLIV8sqlWD1823rfPgkQJO4aajDoSZ0dnzwIXbD6udfYjEDW6lUGqwyZGjo&#10;qkL8VxktA/pOSd3Q6zx+kxMiyY+mTZcDk2raYwFlZtaR6EQ5jLuRyLahZbwbRdhBe0IZHEw2w2eB&#10;mx7cb0oGtFhD/a8Dc4IS9dmglKtiuYyeTMGyel9i4C4zu8sMMxyhGhoombZ3Ifk4EvP2FiXfyqTG&#10;Sydzy2idJNJs8+jNyzj99fIYN38AAAD//wMAUEsDBBQABgAIAAAAIQDLRdEU3AAAAAoBAAAPAAAA&#10;ZHJzL2Rvd25yZXYueG1sTI/NTsMwEITvSLyDtUjcqN0iSAlxqoofiQMXSrhvY5NExOso3jbp27Oc&#10;6G1GO5r9ptjMoVdHP6YukoXlwoDyVEfXUWOh+ny9WYNKjOSwj+QtnHyCTXl5UWDu4kQf/rjjRkkJ&#10;pRwttMxDrnWqWx8wLeLgSW7fcQzIYsdGuxEnKQ+9XhlzrwN2JB9aHPxT6+uf3SFYYHbb5al6Cent&#10;a35/nlpT32Fl7fXVvH0ExX7m/zD84Qs6lMK0jwdySfXiH4ygs4hMNklgla1vQe1FmCwDXRb6fEL5&#10;CwAA//8DAFBLAQItABQABgAIAAAAIQC2gziS/gAAAOEBAAATAAAAAAAAAAAAAAAAAAAAAABbQ29u&#10;dGVudF9UeXBlc10ueG1sUEsBAi0AFAAGAAgAAAAhADj9If/WAAAAlAEAAAsAAAAAAAAAAAAAAAAA&#10;LwEAAF9yZWxzLy5yZWxzUEsBAi0AFAAGAAgAAAAhAFjuoBb8AQAA1AMAAA4AAAAAAAAAAAAAAAAA&#10;LgIAAGRycy9lMm9Eb2MueG1sUEsBAi0AFAAGAAgAAAAhAMtF0RTcAAAACgEAAA8AAAAAAAAAAAAA&#10;AAAAVgQAAGRycy9kb3ducmV2LnhtbFBLBQYAAAAABAAEAPMAAABfBQAAAAA=&#10;" w14:anchorId="6C3FB70F">
                <v:textbox style="mso-fit-shape-to-text:t">
                  <w:txbxContent>
                    <w:p w:rsidRPr="00166AB4" w:rsidR="008E6173" w:rsidP="008E6173" w:rsidRDefault="008E6173" w14:paraId="4841E17C" w14:textId="77777777">
                      <w:pPr>
                        <w:jc w:val="left"/>
                        <w:rPr>
                          <w:color w:val="FFFFFF" w:themeColor="background1"/>
                          <w:sz w:val="144"/>
                          <w:szCs w:val="144"/>
                          <w:lang w:val="fr-BE"/>
                        </w:rPr>
                      </w:pPr>
                      <w:r w:rsidRPr="00166AB4">
                        <w:rPr>
                          <w:color w:val="FFFFFF" w:themeColor="background1"/>
                          <w:sz w:val="144"/>
                          <w:szCs w:val="144"/>
                          <w:lang w:val="fr-BE"/>
                        </w:rPr>
                        <w:t>1</w:t>
                      </w:r>
                    </w:p>
                  </w:txbxContent>
                </v:textbox>
              </v:shape>
            </w:pict>
          </mc:Fallback>
        </mc:AlternateContent>
      </w:r>
    </w:p>
    <w:p w:rsidRPr="00E72B8B" w:rsidR="00274362" w:rsidP="00851EA8" w:rsidRDefault="00274362" w14:paraId="68033761" w14:textId="1C5C2803"/>
    <w:p w:rsidRPr="00E72B8B" w:rsidR="00274362" w:rsidP="00851EA8" w:rsidRDefault="008E6173" w14:paraId="1B093215" w14:textId="1677C951">
      <w:r>
        <w:rPr>
          <w:noProof/>
        </w:rPr>
        <mc:AlternateContent>
          <mc:Choice Requires="wps">
            <w:drawing>
              <wp:anchor distT="0" distB="0" distL="114300" distR="114300" simplePos="0" relativeHeight="251699200" behindDoc="0" locked="0" layoutInCell="1" allowOverlap="1" wp14:anchorId="40ECAFDD" wp14:editId="5E2E6683">
                <wp:simplePos x="0" y="0"/>
                <wp:positionH relativeFrom="column">
                  <wp:posOffset>1790065</wp:posOffset>
                </wp:positionH>
                <wp:positionV relativeFrom="paragraph">
                  <wp:posOffset>41275</wp:posOffset>
                </wp:positionV>
                <wp:extent cx="2600960" cy="841375"/>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960" cy="841375"/>
                        </a:xfrm>
                        <a:prstGeom prst="rect">
                          <a:avLst/>
                        </a:prstGeom>
                        <a:noFill/>
                        <a:ln w="9525">
                          <a:noFill/>
                          <a:miter lim="800000"/>
                          <a:headEnd/>
                          <a:tailEnd/>
                        </a:ln>
                      </wps:spPr>
                      <wps:txbx>
                        <w:txbxContent>
                          <w:p w:rsidRPr="006762DB" w:rsidR="008E6173" w:rsidP="008E6173" w:rsidRDefault="008E6173" w14:paraId="227426CB" w14:textId="3931BDF8">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EC6481">
                              <w:rPr>
                                <w:color w:val="FFFFFF" w:themeColor="background1"/>
                                <w:sz w:val="48"/>
                                <w:szCs w:val="48"/>
                                <w:lang w:val="fr-BE"/>
                              </w:rPr>
                              <w:t>-</w:t>
                            </w:r>
                            <w:r w:rsidRPr="00C11C33">
                              <w:rPr>
                                <w:color w:val="FFFFFF" w:themeColor="background1"/>
                                <w:sz w:val="48"/>
                                <w:szCs w:val="48"/>
                                <w:lang w:val="fr-BE"/>
                              </w:rPr>
                              <w:t>of</w:t>
                            </w:r>
                            <w:r w:rsidR="00EC6481">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a:graphicData>
                </a:graphic>
              </wp:anchor>
            </w:drawing>
          </mc:Choice>
          <mc:Fallback>
            <w:pict>
              <v:shape id="Text Box 36" style="position:absolute;left:0;text-align:left;margin-left:140.95pt;margin-top:3.25pt;width:204.8pt;height:66.25pt;z-index:251699200;visibility:visible;mso-wrap-style:square;mso-wrap-distance-left:9pt;mso-wrap-distance-top:0;mso-wrap-distance-right:9pt;mso-wrap-distance-bottom:0;mso-position-horizontal:absolute;mso-position-horizontal-relative:text;mso-position-vertical:absolute;mso-position-vertical-relative:text;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8qx/QEAANQDAAAOAAAAZHJzL2Uyb0RvYy54bWysU11v2yAUfZ+0/4B4X+y4SdpYcaquXaZJ&#10;3YfU7QdgjGM04DIgsbNf3wt202h7m+YHBFzfc+8597C5HbQiR+G8BFPR+SynRBgOjTT7iv74vnt3&#10;Q4kPzDRMgREVPQlPb7dv32x6W4oCOlCNcARBjC97W9EuBFtmmeed0MzPwAqDwRacZgGPbp81jvWI&#10;rlVW5Pkq68E11gEX3uPtwxik24TftoKHr23rRSCqothbSKtLax3XbLth5d4x20k+tcH+oQvNpMGi&#10;Z6gHFhg5OPkXlJbcgYc2zDjoDNpWcpE4IJt5/gebp45ZkbigON6eZfL/D5Z/OT7Zb46E4T0MOMBE&#10;wttH4D89MXDfMbMXd85B3wnWYOF5lCzrrS+n1Ci1L30EqfvP0OCQ2SFAAhpap6MqyJMgOg7gdBZd&#10;DIFwvCxWeb5eYYhj7GYxv7pephKsfMm2zoePAjSJm4o6HGpCZ8dHH2I3rHz5JRYzsJNKpcEqQ/qK&#10;rpfFMiVcRLQM6DslNdbM4zc6IZL8YJqUHJhU4x4LKDOxjkRHymGoByKbil7F3ChCDc0JZXAw2gyf&#10;BW46cL8p6dFiFfW/DswJStQng1Ku54tF9GQ6LJbXBR7cZaS+jDDDEaqigZJxex+SjyNlb+9Q8p1M&#10;arx2MrWM1kkiTTaP3rw8p79eH+P2GQAA//8DAFBLAwQUAAYACAAAACEABosLwd0AAAAJAQAADwAA&#10;AGRycy9kb3ducmV2LnhtbEyPTU/DMAyG70j8h8hI3FjSoVVraTpNfEgcuDDK3WtCU9E4VZOt3b/H&#10;nOBm6330+nG1W/wgznaKfSAN2UqBsNQG01Onofl4uduCiAnJ4BDIarjYCLv6+qrC0oSZ3u35kDrB&#10;JRRL1OBSGkspY+usx7gKoyXOvsLkMfE6ddJMOHO5H+RaqVx67IkvOBzto7Pt9+HkNaRk9tmlefbx&#10;9XN5e5qdajfYaH17s+wfQCS7pD8YfvVZHWp2OoYTmSgGDettVjCqId+A4DwvMh6ODN4XCmRdyf8f&#10;1D8AAAD//wMAUEsBAi0AFAAGAAgAAAAhALaDOJL+AAAA4QEAABMAAAAAAAAAAAAAAAAAAAAAAFtD&#10;b250ZW50X1R5cGVzXS54bWxQSwECLQAUAAYACAAAACEAOP0h/9YAAACUAQAACwAAAAAAAAAAAAAA&#10;AAAvAQAAX3JlbHMvLnJlbHNQSwECLQAUAAYACAAAACEAIE/Ksf0BAADUAwAADgAAAAAAAAAAAAAA&#10;AAAuAgAAZHJzL2Uyb0RvYy54bWxQSwECLQAUAAYACAAAACEABosLwd0AAAAJAQAADwAAAAAAAAAA&#10;AAAAAABXBAAAZHJzL2Rvd25yZXYueG1sUEsFBgAAAAAEAAQA8wAAAGEFAAAAAA==&#10;" w14:anchorId="40ECAFDD">
                <v:textbox style="mso-fit-shape-to-text:t">
                  <w:txbxContent>
                    <w:p w:rsidRPr="006762DB" w:rsidR="008E6173" w:rsidP="008E6173" w:rsidRDefault="008E6173" w14:paraId="227426CB" w14:textId="3931BDF8">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EC6481">
                        <w:rPr>
                          <w:color w:val="FFFFFF" w:themeColor="background1"/>
                          <w:sz w:val="48"/>
                          <w:szCs w:val="48"/>
                          <w:lang w:val="fr-BE"/>
                        </w:rPr>
                        <w:t>-</w:t>
                      </w:r>
                      <w:r w:rsidRPr="00C11C33">
                        <w:rPr>
                          <w:color w:val="FFFFFF" w:themeColor="background1"/>
                          <w:sz w:val="48"/>
                          <w:szCs w:val="48"/>
                          <w:lang w:val="fr-BE"/>
                        </w:rPr>
                        <w:t>of</w:t>
                      </w:r>
                      <w:r w:rsidR="00EC6481">
                        <w:rPr>
                          <w:color w:val="FFFFFF" w:themeColor="background1"/>
                          <w:sz w:val="48"/>
                          <w:szCs w:val="48"/>
                          <w:lang w:val="fr-BE"/>
                        </w:rPr>
                        <w:t>-</w:t>
                      </w:r>
                      <w:r w:rsidRPr="00C11C33">
                        <w:rPr>
                          <w:color w:val="FFFFFF" w:themeColor="background1"/>
                          <w:sz w:val="48"/>
                          <w:szCs w:val="48"/>
                          <w:lang w:val="fr-BE"/>
                        </w:rPr>
                        <w:t>Play</w:t>
                      </w:r>
                    </w:p>
                  </w:txbxContent>
                </v:textbox>
              </v:shape>
            </w:pict>
          </mc:Fallback>
        </mc:AlternateContent>
      </w:r>
    </w:p>
    <w:p w:rsidRPr="00E72B8B" w:rsidR="005357B1" w:rsidP="00851EA8" w:rsidRDefault="005357B1" w14:paraId="5C38EA60" w14:textId="2C1C9083"/>
    <w:p w:rsidRPr="00E72B8B" w:rsidR="005357B1" w:rsidP="00851EA8" w:rsidRDefault="005357B1" w14:paraId="019AAD57" w14:textId="012654FD"/>
    <w:p w:rsidRPr="00E72B8B" w:rsidR="00274362" w:rsidP="00851EA8" w:rsidRDefault="00274362" w14:paraId="1E4FFBC8" w14:textId="5286F0DF"/>
    <w:p w:rsidRPr="00E72B8B" w:rsidR="00274362" w:rsidP="00851EA8" w:rsidRDefault="00274362" w14:paraId="6FEA39DA" w14:textId="2C5DB066"/>
    <w:p w:rsidRPr="00E72B8B" w:rsidR="00274362" w:rsidP="00851EA8" w:rsidRDefault="00274362" w14:paraId="14A67414" w14:textId="77777777"/>
    <w:p w:rsidRPr="00E72B8B" w:rsidR="00274362" w:rsidP="00851EA8" w:rsidRDefault="00274362" w14:paraId="6DF98206" w14:textId="77777777"/>
    <w:p w:rsidRPr="00E72B8B" w:rsidR="00274362" w:rsidP="00851EA8" w:rsidRDefault="00274362" w14:paraId="0A6C89F1" w14:textId="77777777"/>
    <w:p w:rsidRPr="00E72B8B" w:rsidR="00274362" w:rsidP="00851EA8" w:rsidRDefault="00274362" w14:paraId="433D6FEE" w14:textId="77777777"/>
    <w:p w:rsidRPr="00E72B8B" w:rsidR="00274362" w:rsidP="00851EA8" w:rsidRDefault="00274362" w14:paraId="25407077" w14:textId="77777777"/>
    <w:p w:rsidRPr="00E72B8B" w:rsidR="00274362" w:rsidP="00851EA8" w:rsidRDefault="00274362" w14:paraId="63C21ADE" w14:textId="77777777"/>
    <w:p w:rsidRPr="00E72B8B" w:rsidR="00274362" w:rsidP="00851EA8" w:rsidRDefault="00274362" w14:paraId="5BBE8821" w14:textId="77777777"/>
    <w:p w:rsidRPr="00E72B8B" w:rsidR="00274362" w:rsidP="00851EA8" w:rsidRDefault="00274362" w14:paraId="432476E4" w14:textId="77777777"/>
    <w:p w:rsidRPr="00E72B8B" w:rsidR="001225BC" w:rsidP="00851EA8" w:rsidRDefault="001225BC" w14:paraId="4DB85D25" w14:textId="77777777"/>
    <w:p w:rsidRPr="00E72B8B" w:rsidR="004C2B8C" w:rsidP="00851EA8" w:rsidRDefault="004C2B8C" w14:paraId="6884A95E" w14:textId="275D6F5B">
      <w:pPr>
        <w:rPr>
          <w:highlight w:val="yellow"/>
        </w:rPr>
      </w:pPr>
      <w:bookmarkStart w:name="_Toc1035575" w:id="0"/>
      <w:bookmarkStart w:name="_Toc1474946" w:id="1"/>
    </w:p>
    <w:p w:rsidRPr="00E72B8B" w:rsidR="004C2B8C" w:rsidP="00851EA8" w:rsidRDefault="004C2B8C" w14:paraId="0FB02E0E" w14:textId="77777777">
      <w:pPr>
        <w:rPr>
          <w:highlight w:val="yellow"/>
        </w:rPr>
      </w:pPr>
    </w:p>
    <w:p w:rsidRPr="00E72B8B" w:rsidR="005357B1" w:rsidP="00851EA8" w:rsidRDefault="005357B1" w14:paraId="4A6C2EC7" w14:textId="77777777">
      <w:pPr>
        <w:rPr>
          <w:highlight w:val="yellow"/>
        </w:rPr>
      </w:pPr>
    </w:p>
    <w:p w:rsidRPr="00E72B8B" w:rsidR="005357B1" w:rsidP="00851EA8" w:rsidRDefault="005357B1" w14:paraId="7097162C" w14:textId="77777777">
      <w:pPr>
        <w:rPr>
          <w:highlight w:val="yellow"/>
        </w:rPr>
      </w:pPr>
    </w:p>
    <w:p w:rsidRPr="00E72B8B" w:rsidR="004C2B8C" w:rsidP="00851EA8" w:rsidRDefault="004C2B8C" w14:paraId="56318A33" w14:textId="05204B9B">
      <w:pPr>
        <w:rPr>
          <w:highlight w:val="yellow"/>
        </w:rPr>
      </w:pPr>
    </w:p>
    <w:p w:rsidRPr="00E72B8B" w:rsidR="004C2B8C" w:rsidP="00851EA8" w:rsidRDefault="004C2B8C" w14:paraId="34C56844" w14:textId="5DB91A4B">
      <w:pPr>
        <w:rPr>
          <w:highlight w:val="yellow"/>
        </w:rPr>
      </w:pPr>
    </w:p>
    <w:p w:rsidRPr="00E72B8B" w:rsidR="00471C7D" w:rsidP="00851EA8" w:rsidRDefault="00471C7D" w14:paraId="10A95A38" w14:textId="77777777"/>
    <w:p w:rsidRPr="00E72B8B" w:rsidR="00BF0466" w:rsidP="00851EA8" w:rsidRDefault="00B6663B" w14:paraId="2D61ABC3" w14:textId="35D3CE55">
      <w:r w:rsidRPr="00E72B8B">
        <w:br w:type="page"/>
      </w:r>
    </w:p>
    <w:p w:rsidR="0073510E" w:rsidP="0073510E" w:rsidRDefault="0073510E" w14:paraId="2CD93A34" w14:textId="78C0631C">
      <w:pPr>
        <w:pStyle w:val="Heading1"/>
      </w:pPr>
      <w:bookmarkStart w:name="_Toc1035577" w:id="2"/>
      <w:bookmarkStart w:name="_Toc1474948" w:id="3"/>
      <w:bookmarkStart w:name="_Toc140676029" w:id="4"/>
      <w:bookmarkEnd w:id="0"/>
      <w:bookmarkEnd w:id="1"/>
      <w:r w:rsidRPr="00E72B8B">
        <w:lastRenderedPageBreak/>
        <w:t>Interoperability State</w:t>
      </w:r>
      <w:r w:rsidR="00EC6481">
        <w:t>-</w:t>
      </w:r>
      <w:r w:rsidRPr="00E72B8B">
        <w:t>of</w:t>
      </w:r>
      <w:r w:rsidR="00EC6481">
        <w:t>-</w:t>
      </w:r>
      <w:r w:rsidRPr="00E72B8B">
        <w:t>Play</w:t>
      </w:r>
      <w:bookmarkEnd w:id="4"/>
    </w:p>
    <w:p w:rsidRPr="0073510E" w:rsidR="0073510E" w:rsidP="0073510E" w:rsidRDefault="0073510E" w14:paraId="39E16B77" w14:textId="77777777"/>
    <w:p w:rsidRPr="00C06B8A" w:rsidR="00F02C44" w:rsidP="00F02C44" w:rsidRDefault="00F02C44" w14:paraId="56BF6CF8" w14:textId="77777777">
      <w:pPr>
        <w:rPr>
          <w:color w:val="auto"/>
        </w:rPr>
      </w:pPr>
      <w:r w:rsidRPr="00C34B95">
        <w:t xml:space="preserve">In 2017, the European Commission published the </w:t>
      </w:r>
      <w:hyperlink w:history="1" r:id="rId24">
        <w:r w:rsidRPr="00C34B95">
          <w:rPr>
            <w:rStyle w:val="Hyperlink"/>
          </w:rPr>
          <w:t>European Interoperability Framework</w:t>
        </w:r>
      </w:hyperlink>
      <w:r w:rsidRPr="00C34B95">
        <w:t xml:space="preserve"> (EIF) to give specific guidance on how to set up interoperable digital public services through a set of 47 recommendations</w:t>
      </w:r>
      <w:r>
        <w:t xml:space="preserve"> divided in</w:t>
      </w:r>
      <w:r w:rsidRPr="00C34B95">
        <w:t xml:space="preserve"> three pillars</w:t>
      </w:r>
      <w:r>
        <w:t xml:space="preserve">. The </w:t>
      </w:r>
      <w:r w:rsidRPr="00C34B95">
        <w:t>EIF Monitoring Mechanism</w:t>
      </w:r>
      <w:r>
        <w:t xml:space="preserve"> (MM)</w:t>
      </w:r>
      <w:r w:rsidRPr="00C34B95">
        <w:t xml:space="preserve"> was built </w:t>
      </w:r>
      <w:r>
        <w:t xml:space="preserve">on these pillars </w:t>
      </w:r>
      <w:r w:rsidRPr="00C34B95">
        <w:t xml:space="preserve">to evaluate the level of implementation of </w:t>
      </w:r>
      <w:r>
        <w:t>the framework</w:t>
      </w:r>
      <w:r w:rsidRPr="00C34B95">
        <w:t xml:space="preserve"> within the Member States. </w:t>
      </w:r>
      <w:r>
        <w:t xml:space="preserve">Whereas </w:t>
      </w:r>
      <w:r w:rsidRPr="00C06B8A">
        <w:rPr>
          <w:color w:val="auto"/>
        </w:rPr>
        <w:t xml:space="preserve">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w:t>
      </w:r>
      <w:proofErr w:type="gramStart"/>
      <w:r w:rsidRPr="00C06B8A">
        <w:rPr>
          <w:color w:val="auto"/>
        </w:rPr>
        <w:t>model</w:t>
      </w:r>
      <w:proofErr w:type="gramEnd"/>
      <w:r w:rsidRPr="00C06B8A">
        <w:rPr>
          <w:color w:val="auto"/>
        </w:rPr>
        <w:t xml:space="preserve"> and Cross-border interoperability), outlined below</w:t>
      </w:r>
      <w:r>
        <w:rPr>
          <w:color w:val="auto"/>
        </w:rPr>
        <w:t>.</w:t>
      </w:r>
    </w:p>
    <w:p w:rsidRPr="00C34B95" w:rsidR="00F02C44" w:rsidP="00F02C44" w:rsidRDefault="00F02C44" w14:paraId="08C45B83" w14:textId="77777777"/>
    <w:p w:rsidRPr="00C34B95" w:rsidR="00F02C44" w:rsidP="00F02C44" w:rsidRDefault="001B0EE8" w14:paraId="6FF755E7" w14:textId="0620EE7B">
      <w:pPr>
        <w:pStyle w:val="BodyText"/>
        <w:jc w:val="center"/>
      </w:pPr>
      <w:r w:rsidRPr="001B0EE8">
        <w:rPr>
          <w:noProof/>
        </w:rPr>
        <w:drawing>
          <wp:inline distT="0" distB="0" distL="0" distR="0" wp14:anchorId="0366118B" wp14:editId="584E0B47">
            <wp:extent cx="5579745" cy="17767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1776730"/>
                    </a:xfrm>
                    <a:prstGeom prst="rect">
                      <a:avLst/>
                    </a:prstGeom>
                    <a:noFill/>
                    <a:ln>
                      <a:noFill/>
                    </a:ln>
                  </pic:spPr>
                </pic:pic>
              </a:graphicData>
            </a:graphic>
          </wp:inline>
        </w:drawing>
      </w:r>
    </w:p>
    <w:p w:rsidRPr="00C34B95" w:rsidR="00F02C44" w:rsidP="00F02C44" w:rsidRDefault="00F02C44" w14:paraId="7EA76A49" w14:textId="77777777">
      <w:pPr>
        <w:pStyle w:val="BodyText"/>
        <w:jc w:val="center"/>
        <w:rPr>
          <w:sz w:val="16"/>
          <w:szCs w:val="16"/>
        </w:rPr>
      </w:pPr>
      <w:r w:rsidRPr="00C34B95">
        <w:rPr>
          <w:sz w:val="16"/>
          <w:szCs w:val="16"/>
        </w:rPr>
        <w:t>Source:</w:t>
      </w:r>
      <w:r w:rsidRPr="00C34B95">
        <w:t xml:space="preserve"> </w:t>
      </w:r>
      <w:hyperlink w:history="1" r:id="rId26">
        <w:r w:rsidRPr="00716370">
          <w:rPr>
            <w:rStyle w:val="Hyperlink"/>
            <w:sz w:val="16"/>
            <w:szCs w:val="16"/>
          </w:rPr>
          <w:t>European Interoperability Framework Monitoring Mechanism 2022</w:t>
        </w:r>
      </w:hyperlink>
    </w:p>
    <w:p w:rsidR="00F02C44" w:rsidP="00F02C44" w:rsidRDefault="00F02C44" w14:paraId="77A57DF5" w14:textId="2938DA7A">
      <w:pPr>
        <w:pStyle w:val="BodyText"/>
        <w:rPr>
          <w:rFonts w:cs="Calibri"/>
        </w:rPr>
      </w:pPr>
      <w:r>
        <w:rPr>
          <w:rFonts w:cs="Calibri"/>
        </w:rPr>
        <w:t>Each scoreboard breaks down</w:t>
      </w:r>
      <w:r w:rsidRPr="00C34B95">
        <w:rPr>
          <w:rFonts w:cs="Calibri"/>
        </w:rPr>
        <w:t xml:space="preserve"> the results into thematic areas</w:t>
      </w:r>
      <w:r>
        <w:rPr>
          <w:rFonts w:cs="Calibri"/>
        </w:rPr>
        <w:t xml:space="preserve"> (i.e. principles).</w:t>
      </w:r>
      <w:r w:rsidRPr="00C34B95">
        <w:rPr>
          <w:rFonts w:cs="Calibri"/>
        </w:rPr>
        <w:t xml:space="preserve"> The thematic areas are evaluated on a scale from one to four, where one means a lower level of implementation and </w:t>
      </w:r>
      <w:r>
        <w:rPr>
          <w:rFonts w:cs="Calibri"/>
        </w:rPr>
        <w:t>four</w:t>
      </w:r>
      <w:r w:rsidRPr="00C34B95">
        <w:rPr>
          <w:rFonts w:cs="Calibri"/>
        </w:rPr>
        <w:t xml:space="preserve"> means a hig</w:t>
      </w:r>
      <w:r w:rsidRPr="007567DE">
        <w:rPr>
          <w:rFonts w:cs="Calibri"/>
        </w:rPr>
        <w:t xml:space="preserve">her level of implementation. The graphs below show the result of the EIF MM data collection exercise for </w:t>
      </w:r>
      <w:r w:rsidRPr="007F46B5" w:rsidR="007F46B5">
        <w:t>Hungary</w:t>
      </w:r>
      <w:r w:rsidRPr="007F46B5">
        <w:rPr>
          <w:rFonts w:cs="Calibri"/>
        </w:rPr>
        <w:t xml:space="preserve"> in 2022, comparing</w:t>
      </w:r>
      <w:r>
        <w:rPr>
          <w:rFonts w:cs="Calibri"/>
        </w:rPr>
        <w:t xml:space="preserve"> it with the EU average</w:t>
      </w:r>
      <w:r w:rsidRPr="00B105AD">
        <w:t xml:space="preserve"> </w:t>
      </w:r>
      <w:r>
        <w:t xml:space="preserve">as well as </w:t>
      </w:r>
      <w:r w:rsidRPr="00B105AD">
        <w:rPr>
          <w:rFonts w:cs="Calibri"/>
        </w:rPr>
        <w:t xml:space="preserve">the performance </w:t>
      </w:r>
      <w:r>
        <w:rPr>
          <w:rFonts w:cs="Calibri"/>
        </w:rPr>
        <w:t>of the country in</w:t>
      </w:r>
      <w:r w:rsidRPr="00B105AD">
        <w:rPr>
          <w:rFonts w:cs="Calibri"/>
        </w:rPr>
        <w:t xml:space="preserve"> 2021</w:t>
      </w:r>
      <w:r w:rsidRPr="00C34B95">
        <w:rPr>
          <w:rFonts w:cs="Calibri"/>
        </w:rPr>
        <w:t xml:space="preserve">. </w:t>
      </w:r>
    </w:p>
    <w:p w:rsidRPr="00530CBC" w:rsidR="00585672" w:rsidP="00530CBC" w:rsidRDefault="00353C61" w14:paraId="7A3109ED" w14:textId="6D611B27">
      <w:pPr>
        <w:pStyle w:val="BodyText"/>
        <w:jc w:val="center"/>
        <w:rPr>
          <w:rFonts w:cs="Calibri"/>
        </w:rPr>
      </w:pPr>
      <w:r w:rsidRPr="00353C61">
        <w:rPr>
          <w:noProof/>
        </w:rPr>
        <w:drawing>
          <wp:inline distT="0" distB="0" distL="0" distR="0" wp14:anchorId="4EF9F6D0" wp14:editId="7A921C07">
            <wp:extent cx="3602736" cy="2380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36" r="10311" b="2188"/>
                    <a:stretch/>
                  </pic:blipFill>
                  <pic:spPr bwMode="auto">
                    <a:xfrm>
                      <a:off x="0" y="0"/>
                      <a:ext cx="3602736" cy="2380482"/>
                    </a:xfrm>
                    <a:prstGeom prst="rect">
                      <a:avLst/>
                    </a:prstGeom>
                    <a:noFill/>
                    <a:ln>
                      <a:noFill/>
                    </a:ln>
                    <a:extLst>
                      <a:ext uri="{53640926-AAD7-44D8-BBD7-CCE9431645EC}">
                        <a14:shadowObscured xmlns:a14="http://schemas.microsoft.com/office/drawing/2010/main"/>
                      </a:ext>
                    </a:extLst>
                  </pic:spPr>
                </pic:pic>
              </a:graphicData>
            </a:graphic>
          </wp:inline>
        </w:drawing>
      </w:r>
    </w:p>
    <w:p w:rsidRPr="00E72B8B" w:rsidR="00585672" w:rsidP="00DA2B1D" w:rsidRDefault="00000000" w14:paraId="4656D4C4" w14:textId="70EA4828">
      <w:pPr>
        <w:pStyle w:val="BodyText"/>
        <w:jc w:val="center"/>
        <w:rPr>
          <w:sz w:val="16"/>
          <w:szCs w:val="16"/>
        </w:rPr>
      </w:pPr>
      <w:hyperlink w:history="1" r:id="rId28">
        <w:r w:rsidR="007F46B5">
          <w:rPr>
            <w:rStyle w:val="Hyperlink"/>
            <w:sz w:val="16"/>
            <w:szCs w:val="16"/>
          </w:rPr>
          <w:t>Source: European Interoperability Framework Monitoring Mechanism 2022</w:t>
        </w:r>
      </w:hyperlink>
    </w:p>
    <w:p w:rsidR="00585672" w:rsidP="00851EA8" w:rsidRDefault="00585672" w14:paraId="0C2D3866" w14:textId="37229903">
      <w:pPr>
        <w:pStyle w:val="BodyText"/>
      </w:pPr>
      <w:r w:rsidRPr="00E72B8B">
        <w:t>Norway’s results in Scoreboard 1 show an overall very good implementation of the EIF Principles</w:t>
      </w:r>
      <w:r w:rsidR="00C47812">
        <w:t xml:space="preserve">. </w:t>
      </w:r>
      <w:r w:rsidRPr="00976A7D" w:rsidR="00976A7D">
        <w:t>Regarding principle 2 (openness), we can see that the implementation of the recommendations has led to an increase in the score from 3 to 4 in 2022.</w:t>
      </w:r>
      <w:r w:rsidR="00976A7D">
        <w:t xml:space="preserve"> Possible a</w:t>
      </w:r>
      <w:r w:rsidRPr="00E72B8B">
        <w:t xml:space="preserve">reas of improvements are concentrated in </w:t>
      </w:r>
      <w:r w:rsidRPr="00E72B8B" w:rsidR="001C6D4B">
        <w:t>Principles 7 (Inclusion and accessibility) and</w:t>
      </w:r>
      <w:r w:rsidRPr="00E72B8B">
        <w:t xml:space="preserve"> 9 (Multilingualism) and for which the score of 3 shows an upper-medium performance in the implementation of corresponding recommendations. Indeed, the use of e-accessibility specifications to ensure that public services are accessible to all citizens, including persons with disabilities, the elderly and other disadvantaged groups (Principle 7 – Recommendation 14) and the implementation of information systems and IT architecture that caters for multiple languages based on the needs of the end user </w:t>
      </w:r>
      <w:r w:rsidRPr="00E72B8B">
        <w:lastRenderedPageBreak/>
        <w:t xml:space="preserve">in the design of European public services (Principle 9 – Recommendation 16) are partial and could be bettered to reach the maximum score of 4. </w:t>
      </w:r>
    </w:p>
    <w:p w:rsidRPr="001B2F63" w:rsidR="00585672" w:rsidP="00316079" w:rsidRDefault="00C8142C" w14:paraId="3DD968B0" w14:textId="07820438">
      <w:pPr>
        <w:pStyle w:val="BodyText"/>
        <w:jc w:val="center"/>
      </w:pPr>
      <w:r w:rsidRPr="00C8142C">
        <w:rPr>
          <w:noProof/>
        </w:rPr>
        <w:drawing>
          <wp:inline distT="0" distB="0" distL="0" distR="0" wp14:anchorId="064C160D" wp14:editId="65F87068">
            <wp:extent cx="3602736" cy="236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10041" r="10431" b="3168"/>
                    <a:stretch/>
                  </pic:blipFill>
                  <pic:spPr bwMode="auto">
                    <a:xfrm>
                      <a:off x="0" y="0"/>
                      <a:ext cx="3602736" cy="2364450"/>
                    </a:xfrm>
                    <a:prstGeom prst="rect">
                      <a:avLst/>
                    </a:prstGeom>
                    <a:noFill/>
                    <a:ln>
                      <a:noFill/>
                    </a:ln>
                    <a:extLst>
                      <a:ext uri="{53640926-AAD7-44D8-BBD7-CCE9431645EC}">
                        <a14:shadowObscured xmlns:a14="http://schemas.microsoft.com/office/drawing/2010/main"/>
                      </a:ext>
                    </a:extLst>
                  </pic:spPr>
                </pic:pic>
              </a:graphicData>
            </a:graphic>
          </wp:inline>
        </w:drawing>
      </w:r>
    </w:p>
    <w:p w:rsidRPr="00E72B8B" w:rsidR="00585672" w:rsidP="00DA2B1D" w:rsidRDefault="00000000" w14:paraId="5891F44A" w14:textId="3109C96D">
      <w:pPr>
        <w:pStyle w:val="BodyText"/>
        <w:jc w:val="center"/>
        <w:rPr>
          <w:sz w:val="16"/>
          <w:szCs w:val="16"/>
        </w:rPr>
      </w:pPr>
      <w:hyperlink w:history="1" r:id="rId30">
        <w:r w:rsidR="007F46B5">
          <w:rPr>
            <w:rStyle w:val="Hyperlink"/>
            <w:sz w:val="16"/>
            <w:szCs w:val="16"/>
          </w:rPr>
          <w:t>Source: European Interoperability Framework Monitoring Mechanism 2022</w:t>
        </w:r>
      </w:hyperlink>
    </w:p>
    <w:p w:rsidR="00585672" w:rsidP="00851EA8" w:rsidRDefault="00585672" w14:paraId="58BE68CD" w14:textId="29ABB27B">
      <w:r w:rsidRPr="00E72B8B">
        <w:t xml:space="preserve">The Norwegian results for the implementation of interoperability layers assessed for Scoreboard 2 shows an overall very good performance with scores of 4 for all layers. Potential areas of improvement to enhance the country’s implementation of the recommendations under Scoreboard 2 are in the area of interoperability </w:t>
      </w:r>
      <w:proofErr w:type="gramStart"/>
      <w:r w:rsidRPr="00E72B8B">
        <w:t>governance</w:t>
      </w:r>
      <w:r w:rsidRPr="00E72B8B" w:rsidR="00005D3C">
        <w:t>;</w:t>
      </w:r>
      <w:proofErr w:type="gramEnd"/>
      <w:r w:rsidRPr="00E72B8B" w:rsidR="00005D3C">
        <w:t xml:space="preserve"> integrated public service governance, and </w:t>
      </w:r>
      <w:r w:rsidRPr="00E72B8B" w:rsidR="00F40195">
        <w:t>organisational interoperability.</w:t>
      </w:r>
      <w:r w:rsidRPr="00E72B8B">
        <w:t xml:space="preserve"> More specifically, the </w:t>
      </w:r>
      <w:r w:rsidRPr="00E72B8B" w:rsidR="004B589D">
        <w:t xml:space="preserve">overall </w:t>
      </w:r>
      <w:r w:rsidRPr="00E72B8B">
        <w:t xml:space="preserve">score of 3 for Norway in Recommendation 22, stating that public administrations should use a structured, </w:t>
      </w:r>
      <w:proofErr w:type="gramStart"/>
      <w:r w:rsidRPr="00E72B8B">
        <w:t>objective</w:t>
      </w:r>
      <w:proofErr w:type="gramEnd"/>
      <w:r w:rsidRPr="00E72B8B">
        <w:t xml:space="preserve"> and transparent approach when choosing standards and specifications</w:t>
      </w:r>
      <w:r w:rsidRPr="00E72B8B" w:rsidR="009A36F1">
        <w:t xml:space="preserve">, </w:t>
      </w:r>
      <w:r w:rsidRPr="00E72B8B" w:rsidR="00693A14">
        <w:t xml:space="preserve">could be improved. The same can be said for </w:t>
      </w:r>
      <w:r w:rsidRPr="00E72B8B" w:rsidR="003E7D6F">
        <w:t xml:space="preserve">the overall score of 3 for </w:t>
      </w:r>
      <w:r w:rsidRPr="00E72B8B" w:rsidR="00693A14">
        <w:t xml:space="preserve">Recommendation </w:t>
      </w:r>
      <w:r w:rsidRPr="00E72B8B" w:rsidR="00F40195">
        <w:t>29</w:t>
      </w:r>
      <w:r w:rsidRPr="00E72B8B" w:rsidR="003E7D6F">
        <w:t xml:space="preserve">, stating that public administrations should </w:t>
      </w:r>
      <w:r w:rsidRPr="00E72B8B" w:rsidR="00A02FDF">
        <w:t>clarify and formalise organisational relationships for establishing and operating European public services.</w:t>
      </w:r>
      <w:r w:rsidRPr="00E72B8B" w:rsidR="003E7D6F">
        <w:t xml:space="preserve"> </w:t>
      </w:r>
      <w:r w:rsidRPr="00E72B8B" w:rsidR="003E59FD">
        <w:t xml:space="preserve">However, it is important to note that while </w:t>
      </w:r>
      <w:r w:rsidRPr="00E72B8B" w:rsidR="00C55A21">
        <w:t xml:space="preserve">greater efforts could be focused on Recommendation 22 and </w:t>
      </w:r>
      <w:r w:rsidRPr="00E72B8B" w:rsidR="005C6B3F">
        <w:t>29</w:t>
      </w:r>
      <w:r w:rsidRPr="00E72B8B" w:rsidR="00C55A21">
        <w:t>, the lower score of 3 does not negatively impact the</w:t>
      </w:r>
      <w:r w:rsidRPr="00E72B8B">
        <w:t xml:space="preserve"> overall interoperability governance score for Norway.</w:t>
      </w:r>
    </w:p>
    <w:p w:rsidRPr="00E72B8B" w:rsidR="00C8142C" w:rsidP="00851EA8" w:rsidRDefault="00C8142C" w14:paraId="73637410" w14:textId="77777777"/>
    <w:p w:rsidRPr="00E72B8B" w:rsidR="00585672" w:rsidP="00CD5914" w:rsidRDefault="00C8142C" w14:paraId="1BC75811" w14:textId="7E2F35B8">
      <w:pPr>
        <w:jc w:val="center"/>
      </w:pPr>
      <w:r w:rsidRPr="00C8142C">
        <w:rPr>
          <w:noProof/>
        </w:rPr>
        <w:drawing>
          <wp:inline distT="0" distB="0" distL="0" distR="0" wp14:anchorId="6346E162" wp14:editId="2AF58CB4">
            <wp:extent cx="3602736" cy="23446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l="9777" r="10431" b="3659"/>
                    <a:stretch/>
                  </pic:blipFill>
                  <pic:spPr bwMode="auto">
                    <a:xfrm>
                      <a:off x="0" y="0"/>
                      <a:ext cx="3602736" cy="2344689"/>
                    </a:xfrm>
                    <a:prstGeom prst="rect">
                      <a:avLst/>
                    </a:prstGeom>
                    <a:noFill/>
                    <a:ln>
                      <a:noFill/>
                    </a:ln>
                    <a:extLst>
                      <a:ext uri="{53640926-AAD7-44D8-BBD7-CCE9431645EC}">
                        <a14:shadowObscured xmlns:a14="http://schemas.microsoft.com/office/drawing/2010/main"/>
                      </a:ext>
                    </a:extLst>
                  </pic:spPr>
                </pic:pic>
              </a:graphicData>
            </a:graphic>
          </wp:inline>
        </w:drawing>
      </w:r>
    </w:p>
    <w:p w:rsidRPr="00E72B8B" w:rsidR="00585672" w:rsidP="00DA2B1D" w:rsidRDefault="00000000" w14:paraId="498A449D" w14:textId="2EB69335">
      <w:pPr>
        <w:pStyle w:val="BodyText"/>
        <w:jc w:val="center"/>
        <w:rPr>
          <w:sz w:val="16"/>
          <w:szCs w:val="16"/>
        </w:rPr>
      </w:pPr>
      <w:hyperlink w:history="1" r:id="rId32">
        <w:r w:rsidR="007F46B5">
          <w:rPr>
            <w:rStyle w:val="Hyperlink"/>
            <w:sz w:val="16"/>
            <w:szCs w:val="16"/>
          </w:rPr>
          <w:t>Source: European Interoperability Framework Monitoring Mechanism 2022</w:t>
        </w:r>
      </w:hyperlink>
    </w:p>
    <w:p w:rsidR="00C30166" w:rsidP="00851EA8" w:rsidRDefault="00585672" w14:paraId="147417A6" w14:textId="2F426094">
      <w:pPr>
        <w:pStyle w:val="BodyText"/>
      </w:pPr>
      <w:r w:rsidRPr="00E72B8B">
        <w:t xml:space="preserve">Norway’s scores assessing the Conceptual Model in Scoreboard 3 show a very </w:t>
      </w:r>
      <w:r w:rsidRPr="00E72B8B" w:rsidR="00897BD0">
        <w:t xml:space="preserve">good </w:t>
      </w:r>
      <w:r w:rsidRPr="00E72B8B">
        <w:t>performance in the implementation of recommendations associated</w:t>
      </w:r>
      <w:r w:rsidRPr="00E72B8B" w:rsidR="00A034E3">
        <w:t xml:space="preserve"> with all criteria</w:t>
      </w:r>
      <w:r w:rsidRPr="00E72B8B">
        <w:t xml:space="preserve">. </w:t>
      </w:r>
      <w:r w:rsidRPr="00E72B8B" w:rsidR="009B1989">
        <w:t>It is interesting to note that</w:t>
      </w:r>
      <w:r w:rsidRPr="00E72B8B" w:rsidR="00E03009">
        <w:t xml:space="preserve"> </w:t>
      </w:r>
      <w:r w:rsidRPr="00E72B8B" w:rsidR="00023F65">
        <w:t xml:space="preserve">Norway has </w:t>
      </w:r>
      <w:r w:rsidRPr="00E72B8B" w:rsidR="001117DE">
        <w:t>an above-EU average score of</w:t>
      </w:r>
      <w:r w:rsidRPr="00E72B8B" w:rsidR="00023F65">
        <w:t xml:space="preserve"> </w:t>
      </w:r>
      <w:r w:rsidRPr="00E72B8B" w:rsidR="001117DE">
        <w:t xml:space="preserve">4 for the implementation of recommendations associated with security and privacy and external information sources and services. </w:t>
      </w:r>
      <w:r w:rsidRPr="0087393B" w:rsidR="0087393B">
        <w:t xml:space="preserve">As far as </w:t>
      </w:r>
      <w:r w:rsidR="007023E7">
        <w:t>C</w:t>
      </w:r>
      <w:r w:rsidRPr="0087393B" w:rsidR="0087393B">
        <w:t xml:space="preserve">atalogues </w:t>
      </w:r>
      <w:r w:rsidR="007023E7">
        <w:t>is</w:t>
      </w:r>
      <w:r w:rsidRPr="0087393B" w:rsidR="0087393B">
        <w:t xml:space="preserve"> concerned, the implementation of the recommendations has led to a rise from a score of 3 to a score of 4, which is above the European average. </w:t>
      </w:r>
      <w:r w:rsidRPr="00BE708B" w:rsidR="00BE708B">
        <w:t xml:space="preserve">However, it is possible to make a slight improvement by focusing </w:t>
      </w:r>
      <w:r w:rsidRPr="00A65A44" w:rsidR="00A65A44">
        <w:t xml:space="preserve">on setting up </w:t>
      </w:r>
      <w:r w:rsidRPr="00E72B8B">
        <w:t xml:space="preserve">a catalogue of public services, </w:t>
      </w:r>
      <w:proofErr w:type="gramStart"/>
      <w:r w:rsidRPr="00E72B8B">
        <w:t>data</w:t>
      </w:r>
      <w:proofErr w:type="gramEnd"/>
      <w:r w:rsidRPr="00E72B8B">
        <w:t xml:space="preserve"> and interoperability solutions, each with common models to describe them (Recommendation 44</w:t>
      </w:r>
      <w:r w:rsidR="00FD169D">
        <w:t xml:space="preserve">). </w:t>
      </w:r>
      <w:r w:rsidRPr="007023E7" w:rsidR="007023E7">
        <w:t xml:space="preserve">It </w:t>
      </w:r>
      <w:r w:rsidRPr="007023E7" w:rsidR="007023E7">
        <w:lastRenderedPageBreak/>
        <w:t>should be added that a score of 3 for one of the KPIs in recommendation 44 has no negative impact on the recommendation's score and Norway's overall score for catalogues.</w:t>
      </w:r>
    </w:p>
    <w:p w:rsidR="00C8142C" w:rsidP="008A439C" w:rsidRDefault="00C12D1F" w14:paraId="7EDB7EC0" w14:textId="68701C5B">
      <w:pPr>
        <w:pStyle w:val="BodyText"/>
        <w:jc w:val="center"/>
      </w:pPr>
      <w:r w:rsidRPr="00C12D1F">
        <w:rPr>
          <w:noProof/>
        </w:rPr>
        <w:drawing>
          <wp:inline distT="0" distB="0" distL="0" distR="0" wp14:anchorId="776ACF91" wp14:editId="3BE3B6B1">
            <wp:extent cx="3602736" cy="24196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073" r="5055" b="1963"/>
                    <a:stretch/>
                  </pic:blipFill>
                  <pic:spPr bwMode="auto">
                    <a:xfrm>
                      <a:off x="0" y="0"/>
                      <a:ext cx="3602736" cy="2419664"/>
                    </a:xfrm>
                    <a:prstGeom prst="rect">
                      <a:avLst/>
                    </a:prstGeom>
                    <a:noFill/>
                    <a:ln>
                      <a:noFill/>
                    </a:ln>
                    <a:extLst>
                      <a:ext uri="{53640926-AAD7-44D8-BBD7-CCE9431645EC}">
                        <a14:shadowObscured xmlns:a14="http://schemas.microsoft.com/office/drawing/2010/main"/>
                      </a:ext>
                    </a:extLst>
                  </pic:spPr>
                </pic:pic>
              </a:graphicData>
            </a:graphic>
          </wp:inline>
        </w:drawing>
      </w:r>
    </w:p>
    <w:p w:rsidRPr="00CD5914" w:rsidR="00CD5914" w:rsidP="00CD5914" w:rsidRDefault="00000000" w14:paraId="0B66FFAD" w14:textId="7EB1BAA9">
      <w:pPr>
        <w:pStyle w:val="BodyText"/>
        <w:jc w:val="center"/>
        <w:rPr>
          <w:sz w:val="16"/>
          <w:szCs w:val="16"/>
        </w:rPr>
      </w:pPr>
      <w:hyperlink w:history="1" r:id="rId34">
        <w:r w:rsidR="00CD5914">
          <w:rPr>
            <w:rStyle w:val="Hyperlink"/>
            <w:sz w:val="16"/>
            <w:szCs w:val="16"/>
          </w:rPr>
          <w:t>Source: European Interoperability Framework Monitoring Mechanism 2022</w:t>
        </w:r>
      </w:hyperlink>
    </w:p>
    <w:p w:rsidRPr="00E72B8B" w:rsidR="00A65A44" w:rsidP="00851EA8" w:rsidRDefault="000D008F" w14:paraId="634A14FB" w14:textId="0175D004">
      <w:pPr>
        <w:pStyle w:val="BodyText"/>
      </w:pPr>
      <w:r w:rsidRPr="0041480C">
        <w:t xml:space="preserve">The results of </w:t>
      </w:r>
      <w:r w:rsidRPr="0041480C" w:rsidR="0068433F">
        <w:t>Norway</w:t>
      </w:r>
      <w:r w:rsidRPr="0041480C">
        <w:t xml:space="preserve"> concerning Cross-border Interoperability in Scoreboard </w:t>
      </w:r>
      <w:r w:rsidRPr="0041480C" w:rsidR="0041480C">
        <w:t>show a very good performance</w:t>
      </w:r>
      <w:r w:rsidRPr="0041480C">
        <w:t xml:space="preserve"> of the country in 16 indicators. </w:t>
      </w:r>
      <w:r w:rsidRPr="00B01906">
        <w:t xml:space="preserve">However, </w:t>
      </w:r>
      <w:r w:rsidRPr="00B01906" w:rsidR="00B01906">
        <w:t>Norway</w:t>
      </w:r>
      <w:r w:rsidRPr="00B01906">
        <w:t xml:space="preserve"> has still margin for improvement.</w:t>
      </w:r>
      <w:r w:rsidRPr="009B5BB9">
        <w:rPr>
          <w:highlight w:val="yellow"/>
        </w:rPr>
        <w:t xml:space="preserve"> </w:t>
      </w:r>
      <w:r w:rsidRPr="00EF59B6">
        <w:t>For instance, efforts could focus on</w:t>
      </w:r>
      <w:r w:rsidR="00411B9D">
        <w:t xml:space="preserve"> the d</w:t>
      </w:r>
      <w:r w:rsidRPr="00411B9D" w:rsidR="00411B9D">
        <w:t>evelop</w:t>
      </w:r>
      <w:r w:rsidR="00411B9D">
        <w:t>ment of</w:t>
      </w:r>
      <w:r w:rsidRPr="00411B9D" w:rsidR="00411B9D">
        <w:t xml:space="preserve"> a shared infrastructure of reusable services and information sources that can be used by all public administrations</w:t>
      </w:r>
      <w:r w:rsidR="00411B9D">
        <w:t xml:space="preserve"> (i.e</w:t>
      </w:r>
      <w:r w:rsidRPr="00411B9D" w:rsidR="00411B9D">
        <w:t>.</w:t>
      </w:r>
      <w:r w:rsidR="00411B9D">
        <w:t xml:space="preserve"> Internal information sources and services – Recommendation 36)</w:t>
      </w:r>
      <w:r w:rsidR="001A3529">
        <w:t xml:space="preserve"> </w:t>
      </w:r>
      <w:proofErr w:type="gramStart"/>
      <w:r w:rsidR="001A3529">
        <w:t>in order to</w:t>
      </w:r>
      <w:proofErr w:type="gramEnd"/>
      <w:r w:rsidR="001A3529">
        <w:t xml:space="preserve"> match the EU average</w:t>
      </w:r>
      <w:r w:rsidR="003648AA">
        <w:t xml:space="preserve">. </w:t>
      </w:r>
      <w:r w:rsidR="007C5A7D">
        <w:t xml:space="preserve">It is also possible to improve by focusing </w:t>
      </w:r>
      <w:r w:rsidR="00EA0089">
        <w:t>on using</w:t>
      </w:r>
      <w:r w:rsidRPr="00EA0089" w:rsidR="00EA0089">
        <w:t xml:space="preserve"> information systems and technical architectures that cater for multilingualism when establishing a European public service. </w:t>
      </w:r>
      <w:r w:rsidR="007C5A7D">
        <w:t>(</w:t>
      </w:r>
      <w:r w:rsidRPr="00AF0A64" w:rsidR="00AF0A64">
        <w:t xml:space="preserve">Principle 9 - Multilingualism </w:t>
      </w:r>
      <w:r w:rsidR="007C5A7D">
        <w:t>– Recommendation 1</w:t>
      </w:r>
      <w:r w:rsidR="00AF0A64">
        <w:t>6</w:t>
      </w:r>
      <w:r w:rsidR="007C5A7D">
        <w:t>)</w:t>
      </w:r>
      <w:r w:rsidR="00AF0A64">
        <w:t>.</w:t>
      </w:r>
    </w:p>
    <w:p w:rsidR="00010D37" w:rsidP="00851EA8" w:rsidRDefault="00585672" w14:paraId="522CF327" w14:textId="77777777">
      <w:pPr>
        <w:pStyle w:val="BodyText"/>
        <w:rPr>
          <w:rStyle w:val="Hyperlink"/>
        </w:rPr>
      </w:pPr>
      <w:r w:rsidRPr="00E72B8B">
        <w:t xml:space="preserve">Additional information on Norway’s results on the EIF Monitoring Mechanism is available online through </w:t>
      </w:r>
      <w:hyperlink w:history="1" r:id="rId35">
        <w:r w:rsidRPr="00E72B8B">
          <w:rPr>
            <w:rStyle w:val="Hyperlink"/>
          </w:rPr>
          <w:t>interactive dashboards</w:t>
        </w:r>
      </w:hyperlink>
      <w:r w:rsidR="00C43E5E">
        <w:rPr>
          <w:rStyle w:val="Hyperlink"/>
        </w:rPr>
        <w:t>.</w:t>
      </w:r>
    </w:p>
    <w:p w:rsidR="00C43E5E" w:rsidP="00851EA8" w:rsidRDefault="00C43E5E" w14:paraId="21F5779A" w14:textId="77777777">
      <w:pPr>
        <w:pStyle w:val="BodyText"/>
        <w:rPr>
          <w:rStyle w:val="Hyperlink"/>
        </w:rPr>
      </w:pPr>
    </w:p>
    <w:tbl>
      <w:tblPr>
        <w:tblStyle w:val="TableGrid"/>
        <w:tblW w:w="0" w:type="auto"/>
        <w:tblLook w:val="04A0" w:firstRow="1" w:lastRow="0" w:firstColumn="1" w:lastColumn="0" w:noHBand="0" w:noVBand="1"/>
      </w:tblPr>
      <w:tblGrid>
        <w:gridCol w:w="8777"/>
      </w:tblGrid>
      <w:tr w:rsidR="00C43E5E" w:rsidTr="00BB22F0" w14:paraId="32B2627F" w14:textId="77777777">
        <w:tc>
          <w:tcPr>
            <w:tcW w:w="8777" w:type="dxa"/>
          </w:tcPr>
          <w:p w:rsidRPr="00C43E5E" w:rsidR="00C43E5E" w:rsidP="00BB22F0" w:rsidRDefault="00C43E5E" w14:paraId="60FA106E" w14:textId="77777777">
            <w:pPr>
              <w:pStyle w:val="BodyText"/>
              <w:spacing w:before="120"/>
              <w:rPr>
                <w:b/>
                <w:bCs/>
                <w:lang w:val="en-US"/>
              </w:rPr>
            </w:pPr>
            <w:r w:rsidRPr="00C43E5E">
              <w:rPr>
                <w:b/>
                <w:bCs/>
                <w:lang w:val="en-US"/>
              </w:rPr>
              <w:t xml:space="preserve">Curious about the state-of-play on digital public administrations in this country? </w:t>
            </w:r>
          </w:p>
          <w:p w:rsidRPr="00C43E5E" w:rsidR="00C43E5E" w:rsidP="00BB22F0" w:rsidRDefault="00C43E5E" w14:paraId="745542B8" w14:textId="77777777">
            <w:pPr>
              <w:pStyle w:val="BodyText"/>
              <w:spacing w:after="0"/>
              <w:rPr>
                <w:lang w:val="en-US"/>
              </w:rPr>
            </w:pPr>
            <w:r w:rsidRPr="00C43E5E">
              <w:rPr>
                <w:lang w:val="en-US"/>
              </w:rPr>
              <w:t xml:space="preserve">Please find here some relevant indicators and resources on this topic: </w:t>
            </w:r>
          </w:p>
          <w:p w:rsidRPr="007F3BDE" w:rsidR="00C43E5E" w:rsidP="00C43E5E" w:rsidRDefault="00000000" w14:paraId="05ED893B" w14:textId="77777777">
            <w:pPr>
              <w:pStyle w:val="BodyText"/>
              <w:numPr>
                <w:ilvl w:val="0"/>
                <w:numId w:val="22"/>
              </w:numPr>
              <w:spacing w:after="0"/>
              <w:jc w:val="left"/>
            </w:pPr>
            <w:hyperlink w:history="1" r:id="rId36">
              <w:r w:rsidR="00C43E5E">
                <w:rPr>
                  <w:rStyle w:val="Hyperlink"/>
                </w:rPr>
                <w:t xml:space="preserve">Eurostat Information Society </w:t>
              </w:r>
              <w:proofErr w:type="spellStart"/>
              <w:r w:rsidR="00C43E5E">
                <w:rPr>
                  <w:rStyle w:val="Hyperlink"/>
                </w:rPr>
                <w:t>Indicators</w:t>
              </w:r>
              <w:proofErr w:type="spellEnd"/>
            </w:hyperlink>
            <w:r w:rsidR="00C43E5E">
              <w:t xml:space="preserve"> </w:t>
            </w:r>
            <w:r w:rsidRPr="007F3BDE" w:rsidR="00C43E5E">
              <w:t xml:space="preserve"> </w:t>
            </w:r>
          </w:p>
          <w:p w:rsidRPr="00C43E5E" w:rsidR="00C43E5E" w:rsidP="00C43E5E" w:rsidRDefault="00000000" w14:paraId="04B63DA1" w14:textId="77777777">
            <w:pPr>
              <w:pStyle w:val="BodyText"/>
              <w:numPr>
                <w:ilvl w:val="0"/>
                <w:numId w:val="22"/>
              </w:numPr>
              <w:spacing w:after="0"/>
              <w:jc w:val="left"/>
              <w:rPr>
                <w:color w:val="1A3F7C"/>
                <w:lang w:val="en-US"/>
              </w:rPr>
            </w:pPr>
            <w:hyperlink w:history="1" r:id="rId37">
              <w:r w:rsidRPr="00C43E5E" w:rsidR="00C43E5E">
                <w:rPr>
                  <w:rStyle w:val="Hyperlink"/>
                  <w:lang w:val="en-US"/>
                </w:rPr>
                <w:t>Digital Economy and Society Index (DESI)</w:t>
              </w:r>
            </w:hyperlink>
          </w:p>
          <w:p w:rsidR="00C43E5E" w:rsidP="00C43E5E" w:rsidRDefault="00000000" w14:paraId="5E670EDF" w14:textId="77777777">
            <w:pPr>
              <w:pStyle w:val="BodyText"/>
              <w:numPr>
                <w:ilvl w:val="0"/>
                <w:numId w:val="22"/>
              </w:numPr>
              <w:jc w:val="left"/>
              <w:rPr>
                <w:rStyle w:val="Hyperlink"/>
              </w:rPr>
            </w:pPr>
            <w:hyperlink w:history="1" r:id="rId38">
              <w:proofErr w:type="spellStart"/>
              <w:r w:rsidRPr="005C6EBF" w:rsidR="00C43E5E">
                <w:rPr>
                  <w:rStyle w:val="Hyperlink"/>
                </w:rPr>
                <w:t>eGovernment</w:t>
              </w:r>
              <w:proofErr w:type="spellEnd"/>
              <w:r w:rsidRPr="005C6EBF" w:rsidR="00C43E5E">
                <w:rPr>
                  <w:rStyle w:val="Hyperlink"/>
                </w:rPr>
                <w:t xml:space="preserve"> Benchmark</w:t>
              </w:r>
            </w:hyperlink>
          </w:p>
        </w:tc>
      </w:tr>
    </w:tbl>
    <w:p w:rsidRPr="00A44C93" w:rsidR="00C43E5E" w:rsidP="00C43E5E" w:rsidRDefault="00C43E5E" w14:paraId="007961AE" w14:textId="77777777">
      <w:pPr>
        <w:rPr>
          <w:rStyle w:val="BodyTextChar"/>
          <w:b/>
          <w:sz w:val="20"/>
          <w:szCs w:val="20"/>
        </w:rPr>
      </w:pPr>
    </w:p>
    <w:p w:rsidRPr="00A44C93" w:rsidR="00C43E5E" w:rsidP="00C43E5E" w:rsidRDefault="00C43E5E" w14:paraId="4BA504E3" w14:textId="77777777">
      <w:pPr>
        <w:rPr>
          <w:rStyle w:val="BodyTextChar"/>
          <w:b/>
          <w:sz w:val="20"/>
          <w:szCs w:val="20"/>
        </w:rPr>
      </w:pPr>
    </w:p>
    <w:p w:rsidRPr="00C43E5E" w:rsidR="00C43E5E" w:rsidP="00851EA8" w:rsidRDefault="00C43E5E" w14:paraId="077AF6DE" w14:textId="22D008FC">
      <w:pPr>
        <w:pStyle w:val="BodyText"/>
        <w:rPr>
          <w:color w:val="1A3F7C"/>
        </w:rPr>
        <w:sectPr w:rsidRPr="00C43E5E" w:rsidR="00C43E5E" w:rsidSect="000E0F64">
          <w:pgSz w:w="11906" w:h="16838" w:orient="portrait" w:code="9"/>
          <w:pgMar w:top="1702" w:right="1418" w:bottom="1418" w:left="1701" w:header="0" w:footer="385" w:gutter="0"/>
          <w:cols w:space="708"/>
          <w:titlePg/>
          <w:docGrid w:linePitch="360"/>
        </w:sectPr>
      </w:pPr>
    </w:p>
    <w:bookmarkEnd w:id="2"/>
    <w:bookmarkEnd w:id="3"/>
    <w:p w:rsidRPr="00E72B8B" w:rsidR="00993A16" w:rsidP="00851EA8" w:rsidRDefault="00CC064C" w14:paraId="0288CAC8" w14:textId="72858F4E">
      <w:r>
        <w:rPr>
          <w:noProof/>
        </w:rPr>
        <w:lastRenderedPageBreak/>
        <mc:AlternateContent>
          <mc:Choice Requires="wps">
            <w:drawing>
              <wp:anchor distT="0" distB="0" distL="114300" distR="114300" simplePos="0" relativeHeight="251701248" behindDoc="0" locked="0" layoutInCell="1" allowOverlap="1" wp14:anchorId="63B1DD78" wp14:editId="6A509148">
                <wp:simplePos x="0" y="0"/>
                <wp:positionH relativeFrom="column">
                  <wp:posOffset>-1095766</wp:posOffset>
                </wp:positionH>
                <wp:positionV relativeFrom="paragraph">
                  <wp:posOffset>-1112032</wp:posOffset>
                </wp:positionV>
                <wp:extent cx="8253046" cy="11062607"/>
                <wp:effectExtent l="0" t="0" r="0" b="5715"/>
                <wp:wrapNone/>
                <wp:docPr id="9" name="Rectangle 9"/>
                <wp:cNvGraphicFramePr/>
                <a:graphic xmlns:a="http://schemas.openxmlformats.org/drawingml/2006/main">
                  <a:graphicData uri="http://schemas.microsoft.com/office/word/2010/wordprocessingShape">
                    <wps:wsp>
                      <wps:cNvSpPr/>
                      <wps:spPr>
                        <a:xfrm>
                          <a:off x="0" y="0"/>
                          <a:ext cx="8253046" cy="1106260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style="position:absolute;margin-left:-86.3pt;margin-top:-87.55pt;width:649.85pt;height:871.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11f37" stroked="f" strokeweight="1pt" w14:anchorId="2FDE4C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AdkAIAAIIFAAAOAAAAZHJzL2Uyb0RvYy54bWysVMFu2zAMvQ/YPwi6r7bTNE2DOkXQIsOA&#10;oivWDj0rshQbkEVNUuJkXz9Ksp2uK3YYloNCieQj+Uzy+ubQKrIX1jWgS1qc5ZQIzaFq9Lak35/X&#10;n+aUOM90xRRoUdKjcPRm+fHDdWcWYgI1qEpYgiDaLTpT0tp7s8gyx2vRMncGRmhUSrAt83i126yy&#10;rEP0VmWTPJ9lHdjKWODCOXy9S0q6jPhSCu6/SumEJ6qkmJuPp43nJpzZ8pottpaZuuF9GuwfsmhZ&#10;ozHoCHXHPCM72/wB1TbcggPpzzi0GUjZcBFrwGqK/E01TzUzItaC5Dgz0uT+Hyx/2D+ZR4s0dMYt&#10;HIqhioO0bfjH/MghknUcyRIHTzg+zicX5/l0RglHXVHks8ksvwx8Zid/Y53/LKAlQSipxc8RWWL7&#10;e+eT6WASwjlQTbVulIoXu93cKkv2DD9dURTr88vkq0zN0uv8ap5P+5Aumcfwv+EoHdA0BNwUMrxk&#10;p3Kj5I9KBDulvwlJmgoLnMRwsRPFmAjjXGhfJFXNKpEyucjxN2QSejd4xFwiYECWGH/E7gEGywQy&#10;YKcse/vgKmIjj8753xJLzqNHjAzaj85to8G+B6Cwqj5ysh9IStQEljZQHR8tsZDGyBm+bvDD3jPn&#10;H5nFucEJw13gv+IhFXQlhV6ipAb78733YI/tjFpKOpzDkrofO2YFJeqLxka/KqbTMLjxMr24nODF&#10;vtZsXmv0rr2F0C+4dQyPYrD3ahClhfYFV8YqREUV0xxjl5R7O1xufdoPuHS4WK2iGQ6rYf5ePxke&#10;wAOroXGfDy/Mmr67PU7GAwwzyxZvmjzZBk8Nq50H2cQJOPHa842DHhunX0phk7y+R6vT6lz+AgAA&#10;//8DAFBLAwQUAAYACAAAACEAjd2sGeIAAAAPAQAADwAAAGRycy9kb3ducmV2LnhtbEyPwUrDQBCG&#10;74LvsIzgrd0k0ERiNkWEUhC1baz3aTJNgtndkN0m8e2detHbN8zPP99k61l3YqTBtdYoCJcBCDKl&#10;rVpTKzh+bBYPIJxHU2FnDSn4Jgfr/PYmw7SykznQWPhacIlxKSpovO9TKV3ZkEa3tD0Z3p3toNHz&#10;ONSyGnDict3JKAhiqbE1fKHBnp4bKr+Ki1YwFS9j/FpuPve79+Nhu23PbxJ3St3fzU+PIDzN/i8M&#10;V31Wh5ydTvZiKic6BYswiWLO/tIqBHHNhFHCdGJaxUkAMs/k/z/yHwAAAP//AwBQSwECLQAUAAYA&#10;CAAAACEAtoM4kv4AAADhAQAAEwAAAAAAAAAAAAAAAAAAAAAAW0NvbnRlbnRfVHlwZXNdLnhtbFBL&#10;AQItABQABgAIAAAAIQA4/SH/1gAAAJQBAAALAAAAAAAAAAAAAAAAAC8BAABfcmVscy8ucmVsc1BL&#10;AQItABQABgAIAAAAIQCnxvAdkAIAAIIFAAAOAAAAAAAAAAAAAAAAAC4CAABkcnMvZTJvRG9jLnht&#10;bFBLAQItABQABgAIAAAAIQCN3awZ4gAAAA8BAAAPAAAAAAAAAAAAAAAAAOoEAABkcnMvZG93bnJl&#10;di54bWxQSwUGAAAAAAQABADzAAAA+QUAAAAA&#10;">
                <v:fill opacity="58853f"/>
              </v:rect>
            </w:pict>
          </mc:Fallback>
        </mc:AlternateContent>
      </w:r>
    </w:p>
    <w:p w:rsidRPr="00E72B8B" w:rsidR="00A62C87" w:rsidP="00851EA8" w:rsidRDefault="00CC064C" w14:paraId="0020BE11" w14:textId="2B6B6228">
      <w:r w:rsidRPr="005552C6">
        <w:rPr>
          <w:noProof/>
        </w:rPr>
        <mc:AlternateContent>
          <mc:Choice Requires="wpg">
            <w:drawing>
              <wp:anchor distT="0" distB="0" distL="114300" distR="114300" simplePos="0" relativeHeight="251703296" behindDoc="0" locked="0" layoutInCell="1" allowOverlap="1" wp14:anchorId="208AEB5E" wp14:editId="44491A02">
                <wp:simplePos x="0" y="0"/>
                <wp:positionH relativeFrom="margin">
                  <wp:posOffset>448310</wp:posOffset>
                </wp:positionH>
                <wp:positionV relativeFrom="margin">
                  <wp:posOffset>3796030</wp:posOffset>
                </wp:positionV>
                <wp:extent cx="4661535" cy="1376680"/>
                <wp:effectExtent l="0" t="0" r="0" b="0"/>
                <wp:wrapSquare wrapText="bothSides"/>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21" name="Text Box 21"/>
                        <wps:cNvSpPr txBox="1">
                          <a:spLocks noChangeArrowheads="1"/>
                        </wps:cNvSpPr>
                        <wps:spPr bwMode="auto">
                          <a:xfrm>
                            <a:off x="58855" y="132117"/>
                            <a:ext cx="739139" cy="1216943"/>
                          </a:xfrm>
                          <a:prstGeom prst="rect">
                            <a:avLst/>
                          </a:prstGeom>
                          <a:noFill/>
                          <a:ln w="9525">
                            <a:noFill/>
                            <a:miter lim="800000"/>
                            <a:headEnd/>
                            <a:tailEnd/>
                          </a:ln>
                        </wps:spPr>
                        <wps:txbx>
                          <w:txbxContent>
                            <w:p w:rsidRPr="00166AB4" w:rsidR="00CC064C" w:rsidP="00CC064C" w:rsidRDefault="00CC064C" w14:paraId="419E4A51" w14:textId="77777777">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22" name="Text Box 22"/>
                        <wps:cNvSpPr txBox="1">
                          <a:spLocks noChangeArrowheads="1"/>
                        </wps:cNvSpPr>
                        <wps:spPr bwMode="auto">
                          <a:xfrm>
                            <a:off x="731283" y="152391"/>
                            <a:ext cx="2748467" cy="1362454"/>
                          </a:xfrm>
                          <a:prstGeom prst="rect">
                            <a:avLst/>
                          </a:prstGeom>
                          <a:noFill/>
                          <a:ln w="9525">
                            <a:noFill/>
                            <a:miter lim="800000"/>
                            <a:headEnd/>
                            <a:tailEnd/>
                          </a:ln>
                        </wps:spPr>
                        <wps:txbx>
                          <w:txbxContent>
                            <w:p w:rsidRPr="006D73ED" w:rsidR="00CC064C" w:rsidP="00CC064C" w:rsidRDefault="00CC064C" w14:paraId="7095E5A2" w14:textId="77777777">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rsidRPr="00E7654F" w:rsidR="00CC064C" w:rsidP="00CC064C" w:rsidRDefault="00CC064C" w14:paraId="41975A62" w14:textId="77777777">
                              <w:pPr>
                                <w:jc w:val="left"/>
                                <w:rPr>
                                  <w:color w:val="FFFFFF"/>
                                  <w:sz w:val="52"/>
                                  <w:szCs w:val="36"/>
                                </w:rPr>
                              </w:pPr>
                            </w:p>
                            <w:p w:rsidRPr="006762DB" w:rsidR="00CC064C" w:rsidP="00CC064C" w:rsidRDefault="00CC064C" w14:paraId="6673360B" w14:textId="7777777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20" style="position:absolute;left:0;text-align:left;margin-left:35.3pt;margin-top:298.9pt;width:367.05pt;height:108.4pt;z-index:251703296;mso-position-horizontal-relative:margin;mso-position-vertical-relative:margin" coordsize="34208,13827" coordorigin="588,1321" o:spid="_x0000_s1030" w14:anchorId="208AEB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T1QuAIAALAHAAAOAAAAZHJzL2Uyb0RvYy54bWzMldtu3CAQQN8r9R8Q743X+LpWvFGamyql&#10;baSkH8BifFFtcIGNnX59B9jdbDd9StUqfrCAYYaZMzNwejYPPXrkSndSlDg8WWDEBZNVJ5oSf3u4&#10;/pBjpA0VFe2l4CV+4hqfrd6/O53GghPZyr7iCoERoYtpLHFrzFgEgWYtH6g+kSMXIKylGqiBqWqC&#10;StEJrA99QBaLNJikqkYlGdcaVi+9EK+c/brmzHyta80N6ksMvhn3V+6/tv9gdUqLRtGx7djWDfoK&#10;LwbaCTh0b+qSGoo2qnthauiYklrW5oTJIZB13THuYoBowsVRNDdKbkYXS1NMzbjHBGiPOL3aLPvy&#10;eKPG+/FOee9heCvZdw1cgmlsikO5nTfPm+daDVYJgkCzI/q0J8pngxgsxmkaJlGCEQNZGGVpmm+Z&#10;sxYSY/WSPE9gg5OTMMx8Slh7tTURxWSRL/cmcpKR3O4JaOE9cH7u/ZpGKCT9zEr/Hav7lo7cpUBb&#10;FncKdVWJSYiRoAPU84ON9KOcESyBU/Z02GZ5IjPDOkTt6kJ7rEjIi5aKhp8rJaeW0wr8c5oQxV7V&#10;29HWyHr6LCs4h26MdIaOqP+Z3g5/Fi3DaLmlT8J0GUe/oaPFqLS54XJAdlBiBQ3jjqGPt9p4yrst&#10;NtdCXnd9D+u06AWaSrxMSOIUDiRDZ6Cn+24ocb6wn0+pjfZKVE7Z0K73Y0hjL1yx6cJG7GM383p2&#10;pOMd1bWsnoCHkr6F4cqBQSvVT4wmaN8S6x8bqjhG/ScBTJdhHNt+d5M4yQhM1KFkfSihgoGpEhuM&#10;/PDCuDvCh3wO7OvO0bBJ8p5sXYZS8x7/+5ojL2uO7Oj815rLopDkkW/ZhECJ+fzuio5kcR6n2a7n&#10;UxInLov7hn37VZfsuL7lqnP3HjwL7ircPmH23Tmcuyp9fmhXvwAAAP//AwBQSwMEFAAGAAgAAAAh&#10;AAycMnThAAAACgEAAA8AAABkcnMvZG93bnJldi54bWxMj8FKw0AQhu+C77CM4M1uom1SYzalFPVU&#10;CraCeNtmp0lodjZkt0n69o4nvc0wH/98f76abCsG7H3jSEE8i0Aglc40VCn4PLw9LEH4oMno1hEq&#10;uKKHVXF7k+vMuJE+cNiHSnAI+UwrqEPoMil9WaPVfuY6JL6dXG914LWvpOn1yOG2lY9RlEirG+IP&#10;te5wU2N53l+sgvdRj+un+HXYnk+b6/dhsfvaxqjU/d20fgERcAp/MPzqszoU7HR0FzJetArSKGFS&#10;weI55QoMLKN5CuLIQzxPQBa5/F+h+AEAAP//AwBQSwECLQAUAAYACAAAACEAtoM4kv4AAADhAQAA&#10;EwAAAAAAAAAAAAAAAAAAAAAAW0NvbnRlbnRfVHlwZXNdLnhtbFBLAQItABQABgAIAAAAIQA4/SH/&#10;1gAAAJQBAAALAAAAAAAAAAAAAAAAAC8BAABfcmVscy8ucmVsc1BLAQItABQABgAIAAAAIQAjuT1Q&#10;uAIAALAHAAAOAAAAAAAAAAAAAAAAAC4CAABkcnMvZTJvRG9jLnhtbFBLAQItABQABgAIAAAAIQAM&#10;nDJ04QAAAAoBAAAPAAAAAAAAAAAAAAAAABIFAABkcnMvZG93bnJldi54bWxQSwUGAAAAAAQABADz&#10;AAAAIAYAAAAA&#10;">
                <v:shape id="Text Box 21" style="position:absolute;left:588;top:1321;width:7391;height:12169;visibility:visible;mso-wrap-style:square;v-text-anchor:top" o:spid="_x0000_s10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v:textbox>
                    <w:txbxContent>
                      <w:p w:rsidRPr="00166AB4" w:rsidR="00CC064C" w:rsidP="00CC064C" w:rsidRDefault="00CC064C" w14:paraId="419E4A51" w14:textId="77777777">
                        <w:pPr>
                          <w:jc w:val="left"/>
                          <w:rPr>
                            <w:color w:val="FFFFFF" w:themeColor="background1"/>
                            <w:sz w:val="144"/>
                            <w:szCs w:val="144"/>
                            <w:lang w:val="fr-BE"/>
                          </w:rPr>
                        </w:pPr>
                        <w:r>
                          <w:rPr>
                            <w:color w:val="FFFFFF" w:themeColor="background1"/>
                            <w:sz w:val="144"/>
                            <w:szCs w:val="144"/>
                            <w:lang w:val="fr-BE"/>
                          </w:rPr>
                          <w:t>2</w:t>
                        </w:r>
                      </w:p>
                    </w:txbxContent>
                  </v:textbox>
                </v:shape>
                <v:shape id="Text Box 22" style="position:absolute;left:7312;top:1523;width:27485;height:13625;visibility:visible;mso-wrap-style:square;v-text-anchor:top" o:spid="_x0000_s10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v:textbox>
                    <w:txbxContent>
                      <w:p w:rsidRPr="006D73ED" w:rsidR="00CC064C" w:rsidP="00CC064C" w:rsidRDefault="00CC064C" w14:paraId="7095E5A2" w14:textId="77777777">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rsidRPr="00E7654F" w:rsidR="00CC064C" w:rsidP="00CC064C" w:rsidRDefault="00CC064C" w14:paraId="41975A62" w14:textId="77777777">
                        <w:pPr>
                          <w:jc w:val="left"/>
                          <w:rPr>
                            <w:color w:val="FFFFFF"/>
                            <w:sz w:val="52"/>
                            <w:szCs w:val="36"/>
                          </w:rPr>
                        </w:pPr>
                      </w:p>
                      <w:p w:rsidRPr="006762DB" w:rsidR="00CC064C" w:rsidP="00CC064C" w:rsidRDefault="00CC064C" w14:paraId="6673360B" w14:textId="77777777">
                        <w:pPr>
                          <w:spacing w:before="240"/>
                          <w:jc w:val="left"/>
                          <w:rPr>
                            <w:color w:val="FFFFFF" w:themeColor="background1"/>
                            <w:sz w:val="48"/>
                            <w:szCs w:val="32"/>
                          </w:rPr>
                        </w:pPr>
                      </w:p>
                    </w:txbxContent>
                  </v:textbox>
                </v:shape>
                <w10:wrap type="square" anchorx="margin" anchory="margin"/>
              </v:group>
            </w:pict>
          </mc:Fallback>
        </mc:AlternateContent>
      </w:r>
      <w:r w:rsidRPr="005552C6">
        <w:rPr>
          <w:noProof/>
        </w:rPr>
        <w:drawing>
          <wp:anchor distT="0" distB="0" distL="114300" distR="114300" simplePos="0" relativeHeight="251702272" behindDoc="1" locked="0" layoutInCell="1" allowOverlap="1" wp14:anchorId="02B89A42" wp14:editId="3331F7E1">
            <wp:simplePos x="0" y="0"/>
            <wp:positionH relativeFrom="margin">
              <wp:posOffset>-1089297</wp:posOffset>
            </wp:positionH>
            <wp:positionV relativeFrom="margin">
              <wp:posOffset>598715</wp:posOffset>
            </wp:positionV>
            <wp:extent cx="7569200" cy="615378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E72B8B" w:rsidR="00A62C87" w:rsidP="00851EA8" w:rsidRDefault="00A62C87" w14:paraId="03284C06" w14:textId="3D72BF37"/>
    <w:p w:rsidRPr="00E72B8B" w:rsidR="00A62C87" w:rsidP="00851EA8" w:rsidRDefault="00A62C87" w14:paraId="3BF93E59" w14:textId="64771FF7"/>
    <w:p w:rsidRPr="00E72B8B" w:rsidR="00A62C87" w:rsidP="00851EA8" w:rsidRDefault="00A62C87" w14:paraId="63D9BF13" w14:textId="15BB25AB"/>
    <w:p w:rsidRPr="00E72B8B" w:rsidR="00A62C87" w:rsidP="00851EA8" w:rsidRDefault="00A62C87" w14:paraId="33842541" w14:textId="630A4FC2"/>
    <w:p w:rsidRPr="00E72B8B" w:rsidR="00A62C87" w:rsidP="00851EA8" w:rsidRDefault="00A62C87" w14:paraId="6F95F0EC" w14:textId="3AF46F86"/>
    <w:p w:rsidRPr="00E72B8B" w:rsidR="00F5443F" w:rsidP="00851EA8" w:rsidRDefault="00F5443F" w14:paraId="40AB3529" w14:textId="77777777"/>
    <w:p w:rsidRPr="00E72B8B" w:rsidR="00A62C87" w:rsidP="00851EA8" w:rsidRDefault="00A62C87" w14:paraId="6648846B" w14:textId="77777777"/>
    <w:p w:rsidRPr="00E72B8B" w:rsidR="00A62C87" w:rsidP="00851EA8" w:rsidRDefault="00A62C87" w14:paraId="070CF24A" w14:textId="77777777"/>
    <w:p w:rsidRPr="00E72B8B" w:rsidR="00A62C87" w:rsidP="00851EA8" w:rsidRDefault="00A62C87" w14:paraId="16B7A633" w14:textId="7BFCFD14"/>
    <w:p w:rsidRPr="00E72B8B" w:rsidR="00A62C87" w:rsidP="00851EA8" w:rsidRDefault="00A62C87" w14:paraId="1E6FB78A" w14:textId="24947E1A"/>
    <w:p w:rsidRPr="00E72B8B" w:rsidR="00A62C87" w:rsidP="00851EA8" w:rsidRDefault="00A62C87" w14:paraId="3EE0E7C6" w14:textId="60D43819"/>
    <w:p w:rsidRPr="00E72B8B" w:rsidR="00A62C87" w:rsidP="00851EA8" w:rsidRDefault="00A62C87" w14:paraId="55286B13" w14:textId="77777777"/>
    <w:p w:rsidRPr="00E72B8B" w:rsidR="00993A16" w:rsidP="00851EA8" w:rsidRDefault="00993A16" w14:paraId="79CDE610" w14:textId="77777777"/>
    <w:p w:rsidRPr="00E72B8B" w:rsidR="00A62C87" w:rsidP="00851EA8" w:rsidRDefault="00A62C87" w14:paraId="7ECAFECB" w14:textId="77777777"/>
    <w:p w:rsidRPr="00E72B8B" w:rsidR="00A62C87" w:rsidP="00851EA8" w:rsidRDefault="00A62C87" w14:paraId="4C9DBBD7" w14:textId="239C8398"/>
    <w:p w:rsidRPr="00E72B8B" w:rsidR="008F3F38" w:rsidP="00851EA8" w:rsidRDefault="00A62C87" w14:paraId="5A3BF7F4" w14:textId="0B338204">
      <w:pPr>
        <w:pStyle w:val="Heading1"/>
      </w:pPr>
      <w:r w:rsidRPr="00E72B8B">
        <w:br w:type="page"/>
      </w:r>
      <w:bookmarkStart w:name="_Toc140676030" w:id="5"/>
      <w:r w:rsidRPr="00E72B8B" w:rsidR="003730DF">
        <w:lastRenderedPageBreak/>
        <w:t xml:space="preserve">Digital </w:t>
      </w:r>
      <w:r w:rsidRPr="00E72B8B">
        <w:t>Public Administration</w:t>
      </w:r>
      <w:r w:rsidRPr="00E72B8B" w:rsidR="003730DF">
        <w:t xml:space="preserve"> Political Communications</w:t>
      </w:r>
      <w:bookmarkEnd w:id="5"/>
    </w:p>
    <w:p w:rsidRPr="00E72B8B" w:rsidR="003730DF" w:rsidP="00851EA8" w:rsidRDefault="003730DF" w14:paraId="49A4251B" w14:textId="21609A34">
      <w:pPr>
        <w:pStyle w:val="Heading2"/>
      </w:pPr>
      <w:bookmarkStart w:name="_Toc1474951" w:id="6"/>
      <w:r w:rsidRPr="00E72B8B">
        <w:t xml:space="preserve">Specific </w:t>
      </w:r>
      <w:r w:rsidRPr="00E72B8B" w:rsidR="002264F6">
        <w:t>P</w:t>
      </w:r>
      <w:r w:rsidRPr="00E72B8B">
        <w:t xml:space="preserve">olitical </w:t>
      </w:r>
      <w:r w:rsidRPr="00E72B8B" w:rsidR="002264F6">
        <w:t>C</w:t>
      </w:r>
      <w:r w:rsidRPr="00E72B8B">
        <w:t xml:space="preserve">ommunications on </w:t>
      </w:r>
      <w:r w:rsidRPr="00E72B8B" w:rsidR="002264F6">
        <w:t>D</w:t>
      </w:r>
      <w:r w:rsidRPr="00E72B8B">
        <w:t xml:space="preserve">igital </w:t>
      </w:r>
      <w:bookmarkEnd w:id="6"/>
      <w:r w:rsidRPr="00E72B8B" w:rsidR="002264F6">
        <w:t>P</w:t>
      </w:r>
      <w:r w:rsidRPr="00E72B8B" w:rsidR="00A62C87">
        <w:t xml:space="preserve">ublic </w:t>
      </w:r>
      <w:r w:rsidRPr="00E72B8B" w:rsidR="002264F6">
        <w:t>A</w:t>
      </w:r>
      <w:r w:rsidRPr="00E72B8B" w:rsidR="00A62C87">
        <w:t>dministration</w:t>
      </w:r>
    </w:p>
    <w:p w:rsidRPr="00E72B8B" w:rsidR="002120F5" w:rsidP="002120F5" w:rsidRDefault="002120F5" w14:paraId="1A7AF71F" w14:textId="77777777">
      <w:pPr>
        <w:pStyle w:val="Subtitle"/>
      </w:pPr>
      <w:r w:rsidRPr="00E72B8B">
        <w:t>Digital Agenda for Norway – ICT for a Simpler Everyday Life and Increased Productivity (Report. St. (2015-2016))</w:t>
      </w:r>
    </w:p>
    <w:p w:rsidRPr="00E72B8B" w:rsidR="002120F5" w:rsidP="002120F5" w:rsidRDefault="002120F5" w14:paraId="7A672797" w14:textId="77777777">
      <w:r w:rsidRPr="00E72B8B">
        <w:t xml:space="preserve">The Norwegian government adopted an information and communication technology (ICT) strategy, </w:t>
      </w:r>
      <w:hyperlink w:history="1" r:id="rId39">
        <w:r w:rsidRPr="00E72B8B">
          <w:rPr>
            <w:rStyle w:val="Hyperlink"/>
            <w:color w:val="333333"/>
          </w:rPr>
          <w:t>Digital Agenda for Norway</w:t>
        </w:r>
      </w:hyperlink>
      <w:r w:rsidRPr="00E72B8B">
        <w:t xml:space="preserve">, as set forth in the Digitalisation white paper Meld. St. 27 (2015-2016) in the parliamentary year 2015-2016. The Digital Agenda has two key objectives: ensuring a user-centric and efficient public administration and achieving value creation and inclusion with digital services. </w:t>
      </w:r>
    </w:p>
    <w:p w:rsidRPr="00E72B8B" w:rsidR="002120F5" w:rsidP="002120F5" w:rsidRDefault="002120F5" w14:paraId="6266C90F" w14:textId="77777777">
      <w:r w:rsidRPr="00E72B8B">
        <w:t>The newly adopted strategy has five key priorities:</w:t>
      </w:r>
    </w:p>
    <w:p w:rsidRPr="00E72B8B" w:rsidR="002120F5" w:rsidP="0049696D" w:rsidRDefault="002120F5" w14:paraId="1C3C325F" w14:textId="77777777">
      <w:pPr>
        <w:pStyle w:val="Style3"/>
      </w:pPr>
      <w:r w:rsidRPr="00E72B8B">
        <w:t xml:space="preserve">A user centric </w:t>
      </w:r>
      <w:proofErr w:type="gramStart"/>
      <w:r w:rsidRPr="00E72B8B">
        <w:t>focus;</w:t>
      </w:r>
      <w:proofErr w:type="gramEnd"/>
    </w:p>
    <w:p w:rsidRPr="00E72B8B" w:rsidR="002120F5" w:rsidP="0049696D" w:rsidRDefault="002120F5" w14:paraId="4C652BE5" w14:textId="77777777">
      <w:pPr>
        <w:pStyle w:val="Style3"/>
      </w:pPr>
      <w:r w:rsidRPr="00E72B8B">
        <w:t xml:space="preserve">ICT should constitute a significant input factor for innovation and </w:t>
      </w:r>
      <w:proofErr w:type="gramStart"/>
      <w:r w:rsidRPr="00E72B8B">
        <w:t>productivity;</w:t>
      </w:r>
      <w:proofErr w:type="gramEnd"/>
    </w:p>
    <w:p w:rsidRPr="00E72B8B" w:rsidR="002120F5" w:rsidP="0049696D" w:rsidRDefault="002120F5" w14:paraId="6051D1AC" w14:textId="77777777">
      <w:pPr>
        <w:pStyle w:val="Style3"/>
      </w:pPr>
      <w:r w:rsidRPr="00E72B8B">
        <w:t xml:space="preserve">Strengthened digital competence and </w:t>
      </w:r>
      <w:proofErr w:type="gramStart"/>
      <w:r w:rsidRPr="00E72B8B">
        <w:t>inclusion;</w:t>
      </w:r>
      <w:proofErr w:type="gramEnd"/>
    </w:p>
    <w:p w:rsidRPr="00E72B8B" w:rsidR="002120F5" w:rsidP="0049696D" w:rsidRDefault="002120F5" w14:paraId="3DE59963" w14:textId="77777777">
      <w:pPr>
        <w:pStyle w:val="Style3"/>
      </w:pPr>
      <w:r w:rsidRPr="00E72B8B">
        <w:t>An effective digitisation of the public sector; and</w:t>
      </w:r>
    </w:p>
    <w:p w:rsidRPr="00E72B8B" w:rsidR="002120F5" w:rsidP="0049696D" w:rsidRDefault="002120F5" w14:paraId="2C3A4601" w14:textId="77777777">
      <w:pPr>
        <w:pStyle w:val="Style3"/>
      </w:pPr>
      <w:r w:rsidRPr="00E72B8B">
        <w:t>Sound data protection and information security.</w:t>
      </w:r>
    </w:p>
    <w:p w:rsidRPr="00E72B8B" w:rsidR="002120F5" w:rsidP="002120F5" w:rsidRDefault="002120F5" w14:paraId="529C6270" w14:textId="77777777">
      <w:r w:rsidRPr="00E72B8B">
        <w:t xml:space="preserve">The effective use of ICT is essential to ensure continued economic growth and a high level of employment in Norway. Through the purposeful use of ICT, the policy aims to provide the public with a growing number of digital services. Digital self-service solutions will help improve service quality, </w:t>
      </w:r>
      <w:proofErr w:type="gramStart"/>
      <w:r w:rsidRPr="00E72B8B">
        <w:t>availability</w:t>
      </w:r>
      <w:proofErr w:type="gramEnd"/>
      <w:r w:rsidRPr="00E72B8B">
        <w:t xml:space="preserve"> and flexibility for users.</w:t>
      </w:r>
    </w:p>
    <w:p w:rsidRPr="00E72B8B" w:rsidR="002120F5" w:rsidP="002120F5" w:rsidRDefault="002120F5" w14:paraId="547946DE" w14:textId="77777777">
      <w:r w:rsidRPr="00E72B8B">
        <w:t>Advanced use of ICT in business and public sectors depends on a good infrastructure (broadband) and a sufficient knowledge of ICT within the population. It is important that technological solutions are accessible to everyone, including the visually and hearing impaired. In addition, to achieve the objectives of ICT policy, the research and development of ICT and advanced ICT skills needs to be strengthened.</w:t>
      </w:r>
    </w:p>
    <w:p w:rsidRPr="00E72B8B" w:rsidR="002120F5" w:rsidP="002120F5" w:rsidRDefault="002120F5" w14:paraId="4BA086DE" w14:textId="77777777">
      <w:pPr>
        <w:pStyle w:val="Subtitle"/>
        <w:keepNext/>
      </w:pPr>
      <w:r w:rsidRPr="00E72B8B">
        <w:t>One Digital Public Sector: Digital Strategy for the Public Sector 2019–2025</w:t>
      </w:r>
    </w:p>
    <w:p w:rsidRPr="00E72B8B" w:rsidR="002120F5" w:rsidP="002120F5" w:rsidRDefault="002120F5" w14:paraId="6862D2C7" w14:textId="77777777">
      <w:pPr>
        <w:keepNext/>
      </w:pPr>
      <w:r w:rsidRPr="00E72B8B">
        <w:t xml:space="preserve">The </w:t>
      </w:r>
      <w:hyperlink w:history="1" r:id="rId40">
        <w:r w:rsidRPr="00E72B8B">
          <w:rPr>
            <w:rStyle w:val="Hyperlink"/>
          </w:rPr>
          <w:t>Digital Strategy for the Public Sector</w:t>
        </w:r>
      </w:hyperlink>
      <w:r w:rsidRPr="00E72B8B">
        <w:t xml:space="preserve">, launched in June 2019, establishes the common goals and focus areas for digitalisation activities towards 2025. It supports digital transformation throughout the public sector. The strategy’s main measures focus on a user-centric service development and more efficient and coordinated utilisation of common IT solutions. This is achieved by developing a common ecosystem for digital cooperation in the public sector. The strategy requires that cybersecurity be integrated into common IT solution services development, </w:t>
      </w:r>
      <w:proofErr w:type="gramStart"/>
      <w:r w:rsidRPr="00E72B8B">
        <w:t>operation</w:t>
      </w:r>
      <w:proofErr w:type="gramEnd"/>
      <w:r w:rsidRPr="00E72B8B">
        <w:t xml:space="preserve"> and management, in accordance with the objectives of the National Cyber Security Strategy for Norway. Therefore, the main goals for 2025 aim to: </w:t>
      </w:r>
    </w:p>
    <w:p w:rsidRPr="00E72B8B" w:rsidR="002120F5" w:rsidP="0049696D" w:rsidRDefault="002120F5" w14:paraId="323D1E38" w14:textId="77777777">
      <w:pPr>
        <w:pStyle w:val="Style3"/>
      </w:pPr>
      <w:r w:rsidRPr="00E72B8B">
        <w:t xml:space="preserve">Achieve the digitalisation of the public sector in a transparent, inclusive and trustworthy </w:t>
      </w:r>
      <w:proofErr w:type="gramStart"/>
      <w:r w:rsidRPr="00E72B8B">
        <w:t>way;</w:t>
      </w:r>
      <w:proofErr w:type="gramEnd"/>
    </w:p>
    <w:p w:rsidRPr="00E72B8B" w:rsidR="002120F5" w:rsidP="0049696D" w:rsidRDefault="002120F5" w14:paraId="6DBD22D5" w14:textId="77777777">
      <w:pPr>
        <w:pStyle w:val="Style3"/>
      </w:pPr>
      <w:r w:rsidRPr="00E72B8B">
        <w:t xml:space="preserve">Perform more tasks digitally as well as the delivery of </w:t>
      </w:r>
      <w:proofErr w:type="gramStart"/>
      <w:r w:rsidRPr="00E72B8B">
        <w:t>services;</w:t>
      </w:r>
      <w:proofErr w:type="gramEnd"/>
    </w:p>
    <w:p w:rsidRPr="00E72B8B" w:rsidR="002120F5" w:rsidP="0049696D" w:rsidRDefault="002120F5" w14:paraId="0BEE3314" w14:textId="77777777">
      <w:pPr>
        <w:pStyle w:val="Style3"/>
      </w:pPr>
      <w:r w:rsidRPr="00E72B8B">
        <w:t xml:space="preserve">Encourage citizens, businesses and voluntary organisations to communicate digitally with the public </w:t>
      </w:r>
      <w:proofErr w:type="gramStart"/>
      <w:r w:rsidRPr="00E72B8B">
        <w:t>sector;</w:t>
      </w:r>
      <w:proofErr w:type="gramEnd"/>
    </w:p>
    <w:p w:rsidRPr="00E72B8B" w:rsidR="002120F5" w:rsidP="0049696D" w:rsidRDefault="002120F5" w14:paraId="4C2A36BE" w14:textId="77777777">
      <w:pPr>
        <w:pStyle w:val="Style3"/>
      </w:pPr>
      <w:r w:rsidRPr="00E72B8B">
        <w:t xml:space="preserve">Exploit the sharing and using of data to create user-friendly services and to promote value creation for </w:t>
      </w:r>
      <w:proofErr w:type="gramStart"/>
      <w:r w:rsidRPr="00E72B8B">
        <w:t>businesses;</w:t>
      </w:r>
      <w:proofErr w:type="gramEnd"/>
      <w:r w:rsidRPr="00E72B8B">
        <w:t xml:space="preserve"> </w:t>
      </w:r>
    </w:p>
    <w:p w:rsidRPr="00E72B8B" w:rsidR="002120F5" w:rsidP="0049696D" w:rsidRDefault="002120F5" w14:paraId="0A8304DF" w14:textId="77777777">
      <w:pPr>
        <w:pStyle w:val="Style3"/>
      </w:pPr>
      <w:r w:rsidRPr="00E72B8B">
        <w:t>Help local and central government agencies to develop their services based on a common digital ecosystem for cooperation; and</w:t>
      </w:r>
    </w:p>
    <w:p w:rsidRPr="00E72B8B" w:rsidR="002120F5" w:rsidP="0049696D" w:rsidRDefault="002120F5" w14:paraId="5F5E9D6D" w14:textId="77777777">
      <w:pPr>
        <w:pStyle w:val="Style3"/>
      </w:pPr>
      <w:r w:rsidRPr="00E72B8B">
        <w:t>Help local and central government agencies to gain from digitalisation in a systematic manner.</w:t>
      </w:r>
    </w:p>
    <w:p w:rsidRPr="00E72B8B" w:rsidR="002120F5" w:rsidP="002120F5" w:rsidRDefault="002120F5" w14:paraId="4BCA4433" w14:textId="77777777">
      <w:pPr>
        <w:keepNext/>
      </w:pPr>
      <w:r w:rsidRPr="00E72B8B">
        <w:t>The Action Plan accompanying this strategy is coordinated by the Norwegian Digitalisation Agency.</w:t>
      </w:r>
    </w:p>
    <w:p w:rsidRPr="00E72B8B" w:rsidR="005A7B38" w:rsidP="00851EA8" w:rsidRDefault="007617F3" w14:paraId="2D0C63D5" w14:textId="2336AE7F">
      <w:pPr>
        <w:pStyle w:val="Subtitle"/>
      </w:pPr>
      <w:r w:rsidRPr="00E72B8B">
        <w:t xml:space="preserve">Digital </w:t>
      </w:r>
      <w:r w:rsidRPr="00E72B8B" w:rsidR="008159E2">
        <w:t>T</w:t>
      </w:r>
      <w:r w:rsidRPr="00E72B8B">
        <w:t>hrough</w:t>
      </w:r>
      <w:r w:rsidRPr="00E72B8B" w:rsidR="001957C9">
        <w:t xml:space="preserve">out </w:t>
      </w:r>
      <w:r w:rsidRPr="00E72B8B" w:rsidR="008159E2">
        <w:t>L</w:t>
      </w:r>
      <w:r w:rsidRPr="00E72B8B" w:rsidR="001957C9">
        <w:t>ife</w:t>
      </w:r>
    </w:p>
    <w:p w:rsidRPr="00E72B8B" w:rsidR="00A46FB1" w:rsidP="00851EA8" w:rsidRDefault="006F2B3F" w14:paraId="6DF75697" w14:textId="1195CE94">
      <w:r w:rsidRPr="00E72B8B">
        <w:t>In September 2021, the Ministry of Local government and</w:t>
      </w:r>
      <w:r w:rsidRPr="00E72B8B" w:rsidR="006B6203">
        <w:t xml:space="preserve"> </w:t>
      </w:r>
      <w:r w:rsidRPr="00E72B8B" w:rsidR="005E6C47">
        <w:t>Regional Development</w:t>
      </w:r>
      <w:r w:rsidRPr="00E72B8B" w:rsidR="006B6203">
        <w:t xml:space="preserve"> published a </w:t>
      </w:r>
      <w:hyperlink w:history="1" r:id="rId41">
        <w:r w:rsidRPr="00E72B8B" w:rsidR="001E2790">
          <w:rPr>
            <w:rStyle w:val="Hyperlink"/>
          </w:rPr>
          <w:t>n</w:t>
        </w:r>
        <w:r w:rsidRPr="00E72B8B" w:rsidR="006B6203">
          <w:rPr>
            <w:rStyle w:val="Hyperlink"/>
          </w:rPr>
          <w:t>ational strategy</w:t>
        </w:r>
      </w:hyperlink>
      <w:r w:rsidRPr="00E72B8B" w:rsidR="006B6203">
        <w:t xml:space="preserve"> </w:t>
      </w:r>
      <w:r w:rsidRPr="00E72B8B" w:rsidR="00A223EA">
        <w:t xml:space="preserve">to improve digital participation and competence </w:t>
      </w:r>
      <w:r w:rsidRPr="00E72B8B" w:rsidR="00A37697">
        <w:t xml:space="preserve">among </w:t>
      </w:r>
      <w:r w:rsidRPr="00E72B8B" w:rsidR="00A223EA">
        <w:t xml:space="preserve">the population. </w:t>
      </w:r>
      <w:r w:rsidRPr="00E72B8B" w:rsidR="00583985">
        <w:t xml:space="preserve">The </w:t>
      </w:r>
      <w:r w:rsidRPr="00E72B8B" w:rsidR="00480F1A">
        <w:t>goal of the strategy</w:t>
      </w:r>
      <w:r w:rsidRPr="00E72B8B" w:rsidR="004A274A">
        <w:t xml:space="preserve"> is to </w:t>
      </w:r>
      <w:r w:rsidRPr="00E72B8B" w:rsidR="001F4A94">
        <w:t>prevent</w:t>
      </w:r>
      <w:r w:rsidRPr="00E72B8B" w:rsidR="00815549">
        <w:t xml:space="preserve"> digital exclusion and </w:t>
      </w:r>
      <w:r w:rsidRPr="00E72B8B" w:rsidR="004E762F">
        <w:t xml:space="preserve">provide </w:t>
      </w:r>
      <w:r w:rsidRPr="00E72B8B" w:rsidR="00452079">
        <w:t>what</w:t>
      </w:r>
      <w:r w:rsidRPr="00E72B8B" w:rsidR="004E762F">
        <w:t xml:space="preserve"> the population needs to be able to use </w:t>
      </w:r>
      <w:r w:rsidRPr="00E72B8B" w:rsidR="00A37697">
        <w:t xml:space="preserve">the </w:t>
      </w:r>
      <w:r w:rsidRPr="00E72B8B" w:rsidR="004E762F">
        <w:t>digital tools and services</w:t>
      </w:r>
      <w:r w:rsidRPr="00E72B8B" w:rsidR="00D2592A">
        <w:t xml:space="preserve"> society depends upon today. Everyone should be able to participate in society</w:t>
      </w:r>
      <w:r w:rsidRPr="00E72B8B" w:rsidR="005E767A">
        <w:t xml:space="preserve">, in democratic processes and in social communities </w:t>
      </w:r>
      <w:r w:rsidRPr="00E72B8B" w:rsidR="00713612">
        <w:t>by using digital tools.</w:t>
      </w:r>
    </w:p>
    <w:p w:rsidRPr="00E72B8B" w:rsidR="00FE74DB" w:rsidP="00851EA8" w:rsidRDefault="00FE74DB" w14:paraId="40A5B3E1" w14:textId="2B978235">
      <w:r w:rsidRPr="00E72B8B">
        <w:lastRenderedPageBreak/>
        <w:t>The strategy focus</w:t>
      </w:r>
      <w:r w:rsidRPr="00E72B8B" w:rsidR="00A37697">
        <w:t>es</w:t>
      </w:r>
      <w:r w:rsidRPr="00E72B8B">
        <w:t xml:space="preserve"> on several challenges</w:t>
      </w:r>
      <w:r w:rsidRPr="00E72B8B" w:rsidR="00683886">
        <w:t xml:space="preserve"> </w:t>
      </w:r>
      <w:r w:rsidRPr="00E72B8B">
        <w:t xml:space="preserve">such as </w:t>
      </w:r>
      <w:r w:rsidRPr="00E72B8B" w:rsidR="008560E7">
        <w:t xml:space="preserve">digital </w:t>
      </w:r>
      <w:r w:rsidRPr="00E72B8B" w:rsidR="009D138A">
        <w:t>vulnerability</w:t>
      </w:r>
      <w:r w:rsidRPr="00E72B8B" w:rsidR="00A37697">
        <w:t xml:space="preserve">, </w:t>
      </w:r>
      <w:r w:rsidRPr="00E72B8B" w:rsidR="004162F8">
        <w:t xml:space="preserve">the digital divide </w:t>
      </w:r>
      <w:r w:rsidRPr="00E72B8B" w:rsidR="00683886">
        <w:t xml:space="preserve">and exclusion. </w:t>
      </w:r>
      <w:r w:rsidRPr="00E72B8B" w:rsidR="005F3ED7">
        <w:t>The government aim</w:t>
      </w:r>
      <w:r w:rsidRPr="00E72B8B" w:rsidR="00FA52DE">
        <w:t>s are:</w:t>
      </w:r>
    </w:p>
    <w:p w:rsidRPr="00E72B8B" w:rsidR="00FA52DE" w:rsidP="0049696D" w:rsidRDefault="00A37697" w14:paraId="08D93743" w14:textId="6E6B0697">
      <w:pPr>
        <w:pStyle w:val="Style3"/>
      </w:pPr>
      <w:r w:rsidRPr="00E72B8B">
        <w:t>T</w:t>
      </w:r>
      <w:r w:rsidRPr="00E72B8B" w:rsidR="00FA52DE">
        <w:t xml:space="preserve">o help prevent digital exclusion in all age </w:t>
      </w:r>
      <w:proofErr w:type="gramStart"/>
      <w:r w:rsidRPr="00E72B8B" w:rsidR="00FA52DE">
        <w:t>groups</w:t>
      </w:r>
      <w:r w:rsidRPr="00E72B8B">
        <w:t>;</w:t>
      </w:r>
      <w:proofErr w:type="gramEnd"/>
    </w:p>
    <w:p w:rsidRPr="00E72B8B" w:rsidR="00FA52DE" w:rsidP="0049696D" w:rsidRDefault="00A37697" w14:paraId="2C103462" w14:textId="1AE8B8CF">
      <w:pPr>
        <w:pStyle w:val="Style3"/>
      </w:pPr>
      <w:r w:rsidRPr="00E72B8B">
        <w:t>T</w:t>
      </w:r>
      <w:r w:rsidRPr="00E72B8B" w:rsidR="00FA52DE">
        <w:t xml:space="preserve">o facilitate free, quality-assured assistance services for citizens with little or no digital </w:t>
      </w:r>
      <w:proofErr w:type="gramStart"/>
      <w:r w:rsidRPr="00E72B8B" w:rsidR="00FA52DE">
        <w:t>competence</w:t>
      </w:r>
      <w:r w:rsidRPr="00E72B8B">
        <w:t>;</w:t>
      </w:r>
      <w:proofErr w:type="gramEnd"/>
    </w:p>
    <w:p w:rsidRPr="00E72B8B" w:rsidR="00B6174A" w:rsidP="0049696D" w:rsidRDefault="00A37697" w14:paraId="6C98EF91" w14:textId="6D068AAE">
      <w:pPr>
        <w:pStyle w:val="Style3"/>
      </w:pPr>
      <w:r w:rsidRPr="00E72B8B">
        <w:t>T</w:t>
      </w:r>
      <w:r w:rsidRPr="00E72B8B" w:rsidR="00FA52DE">
        <w:t xml:space="preserve">o further develop the partnership with KS </w:t>
      </w:r>
      <w:r w:rsidRPr="00E72B8B" w:rsidR="004B4398">
        <w:t>(Norwegian Association of Local and Regional Authorities</w:t>
      </w:r>
      <w:r w:rsidRPr="00E72B8B" w:rsidR="00DA4DB5">
        <w:t xml:space="preserve">) </w:t>
      </w:r>
      <w:r w:rsidRPr="00E72B8B" w:rsidR="00FA52DE">
        <w:t xml:space="preserve">to facilitate the development of good, local guidance services throughout the </w:t>
      </w:r>
      <w:proofErr w:type="gramStart"/>
      <w:r w:rsidRPr="00E72B8B" w:rsidR="00FA52DE">
        <w:t>country</w:t>
      </w:r>
      <w:r w:rsidRPr="00E72B8B">
        <w:t>;</w:t>
      </w:r>
      <w:proofErr w:type="gramEnd"/>
    </w:p>
    <w:p w:rsidRPr="00E72B8B" w:rsidR="00B6174A" w:rsidP="0049696D" w:rsidRDefault="00A37697" w14:paraId="388A3EA7" w14:textId="6B18E67F">
      <w:pPr>
        <w:pStyle w:val="Style3"/>
      </w:pPr>
      <w:r w:rsidRPr="00E72B8B">
        <w:t xml:space="preserve">To </w:t>
      </w:r>
      <w:r w:rsidRPr="00E72B8B" w:rsidR="00FA52DE">
        <w:t xml:space="preserve">hold the business sector more accountable for including all citizens in the digital services they </w:t>
      </w:r>
      <w:proofErr w:type="gramStart"/>
      <w:r w:rsidRPr="00E72B8B" w:rsidR="00FA52DE">
        <w:t>provide</w:t>
      </w:r>
      <w:r w:rsidRPr="00E72B8B">
        <w:t>;</w:t>
      </w:r>
      <w:proofErr w:type="gramEnd"/>
    </w:p>
    <w:p w:rsidRPr="00E72B8B" w:rsidR="00B6174A" w:rsidP="0049696D" w:rsidRDefault="00A37697" w14:paraId="212C6DBB" w14:textId="354F8D33">
      <w:pPr>
        <w:pStyle w:val="Style3"/>
      </w:pPr>
      <w:r w:rsidRPr="00E72B8B">
        <w:t xml:space="preserve">To </w:t>
      </w:r>
      <w:r w:rsidRPr="00E72B8B" w:rsidR="00FA52DE">
        <w:t xml:space="preserve">help ensure that, as a rule, publicly funded low-threshold services aimed at people with little or no digital competence are </w:t>
      </w:r>
      <w:proofErr w:type="gramStart"/>
      <w:r w:rsidRPr="00E72B8B" w:rsidR="00FA52DE">
        <w:t>free</w:t>
      </w:r>
      <w:r w:rsidRPr="00E72B8B">
        <w:t>;</w:t>
      </w:r>
      <w:proofErr w:type="gramEnd"/>
    </w:p>
    <w:p w:rsidRPr="00E72B8B" w:rsidR="00B6174A" w:rsidP="0049696D" w:rsidRDefault="00A37697" w14:paraId="216971B2" w14:textId="47E8A921">
      <w:pPr>
        <w:pStyle w:val="Style3"/>
      </w:pPr>
      <w:r w:rsidRPr="00E72B8B">
        <w:t xml:space="preserve">To </w:t>
      </w:r>
      <w:r w:rsidRPr="00E72B8B" w:rsidR="00FA52DE">
        <w:t xml:space="preserve">ensure regular mapping of citizens’ level of digital </w:t>
      </w:r>
      <w:proofErr w:type="gramStart"/>
      <w:r w:rsidRPr="00E72B8B" w:rsidR="00FA52DE">
        <w:t>competence</w:t>
      </w:r>
      <w:r w:rsidRPr="00E72B8B">
        <w:t>;</w:t>
      </w:r>
      <w:proofErr w:type="gramEnd"/>
    </w:p>
    <w:p w:rsidRPr="00E72B8B" w:rsidR="00B6174A" w:rsidP="0049696D" w:rsidRDefault="00A37697" w14:paraId="0DDE4FC5" w14:textId="43AD3B64">
      <w:pPr>
        <w:pStyle w:val="Style3"/>
      </w:pPr>
      <w:r w:rsidRPr="00E72B8B">
        <w:t xml:space="preserve">To </w:t>
      </w:r>
      <w:r w:rsidRPr="00E72B8B" w:rsidR="00FA52DE">
        <w:t xml:space="preserve">work together with public, </w:t>
      </w:r>
      <w:proofErr w:type="gramStart"/>
      <w:r w:rsidRPr="00E72B8B" w:rsidR="00FA52DE">
        <w:t>private</w:t>
      </w:r>
      <w:proofErr w:type="gramEnd"/>
      <w:r w:rsidRPr="00E72B8B" w:rsidR="00FA52DE">
        <w:t xml:space="preserve"> and voluntary providers on a campaign to encourage citizens who need to improve their digital competence to register for courses</w:t>
      </w:r>
      <w:r w:rsidRPr="00E72B8B">
        <w:t>; and</w:t>
      </w:r>
    </w:p>
    <w:p w:rsidRPr="00E72B8B" w:rsidR="00FA52DE" w:rsidP="0049696D" w:rsidRDefault="00A37697" w14:paraId="78186459" w14:textId="67CC5473">
      <w:pPr>
        <w:pStyle w:val="Style3"/>
      </w:pPr>
      <w:r w:rsidRPr="00E72B8B">
        <w:t>T</w:t>
      </w:r>
      <w:r w:rsidRPr="00E72B8B" w:rsidR="00FA52DE">
        <w:t>o consider whether one public agency should be assigned overarching responsibility for coordinating national efforts to improve the population’s digital competence</w:t>
      </w:r>
      <w:r w:rsidRPr="00E72B8B">
        <w:t>.</w:t>
      </w:r>
    </w:p>
    <w:p w:rsidRPr="00E72B8B" w:rsidR="00CB317D" w:rsidP="00851EA8" w:rsidRDefault="00DD1F71" w14:paraId="22D2735C" w14:textId="3FF3E022">
      <w:r w:rsidRPr="00E72B8B">
        <w:t>The strategy has some focus areas:</w:t>
      </w:r>
    </w:p>
    <w:p w:rsidRPr="00E72B8B" w:rsidR="00DD1F71" w:rsidP="0049696D" w:rsidRDefault="003E42CD" w14:paraId="1110DD5D" w14:textId="1D5222E6">
      <w:pPr>
        <w:pStyle w:val="Style3"/>
      </w:pPr>
      <w:r w:rsidRPr="00E72B8B">
        <w:t>Internet access (the digital foundation</w:t>
      </w:r>
      <w:proofErr w:type="gramStart"/>
      <w:r w:rsidRPr="00E72B8B">
        <w:t>)</w:t>
      </w:r>
      <w:r w:rsidRPr="00E72B8B" w:rsidR="00A37697">
        <w:t>;</w:t>
      </w:r>
      <w:proofErr w:type="gramEnd"/>
    </w:p>
    <w:p w:rsidRPr="00E72B8B" w:rsidR="003E42CD" w:rsidP="0049696D" w:rsidRDefault="003E42CD" w14:paraId="40164D51" w14:textId="0C9B1503">
      <w:pPr>
        <w:pStyle w:val="Style3"/>
      </w:pPr>
      <w:r w:rsidRPr="00E72B8B">
        <w:t xml:space="preserve">Available ICT </w:t>
      </w:r>
      <w:proofErr w:type="gramStart"/>
      <w:r w:rsidRPr="00E72B8B">
        <w:t>equipment</w:t>
      </w:r>
      <w:r w:rsidRPr="00E72B8B" w:rsidR="00A37697">
        <w:t>;</w:t>
      </w:r>
      <w:proofErr w:type="gramEnd"/>
    </w:p>
    <w:p w:rsidRPr="00E72B8B" w:rsidR="003E42CD" w:rsidP="0049696D" w:rsidRDefault="003E42CD" w14:paraId="1DD732B3" w14:textId="48DE50F7">
      <w:pPr>
        <w:pStyle w:val="Style3"/>
      </w:pPr>
      <w:r w:rsidRPr="00E72B8B">
        <w:t xml:space="preserve">Basic digital </w:t>
      </w:r>
      <w:proofErr w:type="gramStart"/>
      <w:r w:rsidRPr="00E72B8B">
        <w:t>skills</w:t>
      </w:r>
      <w:r w:rsidRPr="00E72B8B" w:rsidR="00A37697">
        <w:t>;</w:t>
      </w:r>
      <w:proofErr w:type="gramEnd"/>
    </w:p>
    <w:p w:rsidRPr="00E72B8B" w:rsidR="003E42CD" w:rsidP="0049696D" w:rsidRDefault="00B45E6D" w14:paraId="34736E36" w14:textId="59F7083F">
      <w:pPr>
        <w:pStyle w:val="Style3"/>
      </w:pPr>
      <w:r w:rsidRPr="00E72B8B">
        <w:t xml:space="preserve">User friendly digital </w:t>
      </w:r>
      <w:proofErr w:type="gramStart"/>
      <w:r w:rsidRPr="00E72B8B">
        <w:t>services</w:t>
      </w:r>
      <w:r w:rsidRPr="00E72B8B" w:rsidR="00A37697">
        <w:t>;</w:t>
      </w:r>
      <w:proofErr w:type="gramEnd"/>
    </w:p>
    <w:p w:rsidRPr="00E72B8B" w:rsidR="00B45E6D" w:rsidP="0049696D" w:rsidRDefault="00B45E6D" w14:paraId="2D365EC6" w14:textId="6DD4ED3A">
      <w:pPr>
        <w:pStyle w:val="Style3"/>
      </w:pPr>
      <w:r w:rsidRPr="00E72B8B">
        <w:t>Digital judgement (ability to reflect and think critically</w:t>
      </w:r>
      <w:r w:rsidRPr="00E72B8B" w:rsidR="006573CA">
        <w:t>)</w:t>
      </w:r>
      <w:r w:rsidRPr="00E72B8B" w:rsidR="00A37697">
        <w:t>; and</w:t>
      </w:r>
    </w:p>
    <w:p w:rsidRPr="00E72B8B" w:rsidR="00CB317D" w:rsidP="0049696D" w:rsidRDefault="006573CA" w14:paraId="5194EBB0" w14:textId="775F54DF">
      <w:pPr>
        <w:pStyle w:val="Style3"/>
      </w:pPr>
      <w:r w:rsidRPr="00E72B8B">
        <w:t>Other measures (</w:t>
      </w:r>
      <w:r w:rsidRPr="00E72B8B" w:rsidR="00A8708E">
        <w:t xml:space="preserve">guidance, </w:t>
      </w:r>
      <w:r w:rsidRPr="00E72B8B" w:rsidR="005D4FE9">
        <w:t>user input)</w:t>
      </w:r>
      <w:r w:rsidRPr="00E72B8B" w:rsidR="00A37697">
        <w:t>.</w:t>
      </w:r>
    </w:p>
    <w:p w:rsidRPr="00E72B8B" w:rsidR="008B771F" w:rsidP="00851EA8" w:rsidRDefault="008B771F" w14:paraId="16D3AF56" w14:textId="12088B0B">
      <w:pPr>
        <w:pStyle w:val="Subtitle"/>
      </w:pPr>
      <w:r w:rsidRPr="00E72B8B">
        <w:t xml:space="preserve">White </w:t>
      </w:r>
      <w:r w:rsidRPr="00E72B8B" w:rsidR="008C456F">
        <w:t>P</w:t>
      </w:r>
      <w:r w:rsidRPr="00E72B8B">
        <w:t xml:space="preserve">aper on </w:t>
      </w:r>
      <w:r w:rsidRPr="00E72B8B" w:rsidR="005F77DA">
        <w:t>a</w:t>
      </w:r>
      <w:r w:rsidRPr="00E72B8B" w:rsidR="008F050F">
        <w:t>n Innovative Public</w:t>
      </w:r>
      <w:r w:rsidRPr="00E72B8B">
        <w:t xml:space="preserve"> </w:t>
      </w:r>
      <w:r w:rsidRPr="00E72B8B" w:rsidR="003A1704">
        <w:t>S</w:t>
      </w:r>
      <w:r w:rsidRPr="00E72B8B">
        <w:t>ector (Report. St. 30 (2019/2020))</w:t>
      </w:r>
    </w:p>
    <w:p w:rsidRPr="00E72B8B" w:rsidR="004E03B1" w:rsidP="004E03B1" w:rsidRDefault="008B771F" w14:paraId="02BAE1EE" w14:textId="7678FC54">
      <w:pPr>
        <w:pStyle w:val="BodyText"/>
      </w:pPr>
      <w:r w:rsidRPr="00E72B8B">
        <w:t xml:space="preserve">In </w:t>
      </w:r>
      <w:r w:rsidRPr="00E72B8B" w:rsidR="003F1176">
        <w:t>Ju</w:t>
      </w:r>
      <w:r w:rsidRPr="00E72B8B" w:rsidR="000764E1">
        <w:t>ly</w:t>
      </w:r>
      <w:r w:rsidRPr="00E72B8B">
        <w:t xml:space="preserve"> 2020, the Norwegian government presented </w:t>
      </w:r>
      <w:r w:rsidRPr="00E72B8B" w:rsidR="00F43068">
        <w:t xml:space="preserve">the </w:t>
      </w:r>
      <w:hyperlink w:history="1" r:id="rId42">
        <w:r w:rsidRPr="00E72B8B">
          <w:rPr>
            <w:rStyle w:val="Hyperlink"/>
          </w:rPr>
          <w:t xml:space="preserve">White </w:t>
        </w:r>
        <w:r w:rsidRPr="00E72B8B" w:rsidR="00F43068">
          <w:rPr>
            <w:rStyle w:val="Hyperlink"/>
          </w:rPr>
          <w:t>P</w:t>
        </w:r>
        <w:r w:rsidRPr="00E72B8B">
          <w:rPr>
            <w:rStyle w:val="Hyperlink"/>
          </w:rPr>
          <w:t xml:space="preserve">aper on </w:t>
        </w:r>
        <w:r w:rsidRPr="00E72B8B" w:rsidR="00F43068">
          <w:rPr>
            <w:rStyle w:val="Hyperlink"/>
          </w:rPr>
          <w:t>I</w:t>
        </w:r>
        <w:r w:rsidRPr="00E72B8B">
          <w:rPr>
            <w:rStyle w:val="Hyperlink"/>
          </w:rPr>
          <w:t xml:space="preserve">nnovation in the </w:t>
        </w:r>
        <w:r w:rsidRPr="00E72B8B" w:rsidR="00F43068">
          <w:rPr>
            <w:rStyle w:val="Hyperlink"/>
          </w:rPr>
          <w:t>P</w:t>
        </w:r>
        <w:r w:rsidRPr="00E72B8B">
          <w:rPr>
            <w:rStyle w:val="Hyperlink"/>
          </w:rPr>
          <w:t xml:space="preserve">ublic </w:t>
        </w:r>
        <w:r w:rsidRPr="00E72B8B" w:rsidR="00F43068">
          <w:rPr>
            <w:rStyle w:val="Hyperlink"/>
          </w:rPr>
          <w:t>S</w:t>
        </w:r>
        <w:r w:rsidRPr="00E72B8B">
          <w:rPr>
            <w:rStyle w:val="Hyperlink"/>
          </w:rPr>
          <w:t>ector</w:t>
        </w:r>
      </w:hyperlink>
      <w:r w:rsidRPr="00E72B8B">
        <w:t xml:space="preserve"> to the Norwegian Parliament (</w:t>
      </w:r>
      <w:proofErr w:type="spellStart"/>
      <w:r w:rsidRPr="00E72B8B">
        <w:rPr>
          <w:i/>
          <w:iCs/>
        </w:rPr>
        <w:t>Storting</w:t>
      </w:r>
      <w:r w:rsidRPr="00E72B8B" w:rsidR="003F1176">
        <w:rPr>
          <w:i/>
          <w:iCs/>
        </w:rPr>
        <w:t>et</w:t>
      </w:r>
      <w:proofErr w:type="spellEnd"/>
      <w:r w:rsidRPr="00E72B8B">
        <w:rPr>
          <w:i/>
          <w:iCs/>
        </w:rPr>
        <w:t xml:space="preserve">). </w:t>
      </w:r>
      <w:r w:rsidRPr="00E72B8B" w:rsidR="00DA4DB5">
        <w:t>The document</w:t>
      </w:r>
      <w:r w:rsidRPr="00E72B8B" w:rsidR="00DA4DB5">
        <w:rPr>
          <w:i/>
          <w:iCs/>
        </w:rPr>
        <w:t xml:space="preserve"> </w:t>
      </w:r>
      <w:r w:rsidRPr="00E72B8B" w:rsidR="00200D6B">
        <w:t xml:space="preserve">addresses the development in this field, </w:t>
      </w:r>
      <w:r w:rsidRPr="00E72B8B" w:rsidR="008C456F">
        <w:t xml:space="preserve">the </w:t>
      </w:r>
      <w:r w:rsidRPr="00E72B8B" w:rsidR="00200D6B">
        <w:t xml:space="preserve">present situation, </w:t>
      </w:r>
      <w:r w:rsidRPr="00E72B8B" w:rsidR="008C456F">
        <w:t xml:space="preserve">the </w:t>
      </w:r>
      <w:r w:rsidRPr="00E72B8B" w:rsidR="00200D6B">
        <w:t xml:space="preserve">need for change and </w:t>
      </w:r>
      <w:r w:rsidRPr="00E72B8B" w:rsidR="008C456F">
        <w:t xml:space="preserve">the </w:t>
      </w:r>
      <w:r w:rsidRPr="00E72B8B" w:rsidR="00200D6B">
        <w:t xml:space="preserve">government policy to foster innovation in </w:t>
      </w:r>
      <w:r w:rsidRPr="00E72B8B" w:rsidR="008C456F">
        <w:t xml:space="preserve">the </w:t>
      </w:r>
      <w:r w:rsidRPr="00E72B8B" w:rsidR="00200D6B">
        <w:t>public sector.</w:t>
      </w:r>
      <w:r w:rsidRPr="00E72B8B" w:rsidR="004E03B1">
        <w:t xml:space="preserve"> To achieve this goal, the </w:t>
      </w:r>
      <w:r w:rsidRPr="00E72B8B" w:rsidR="00190B06">
        <w:t xml:space="preserve">government </w:t>
      </w:r>
      <w:r w:rsidRPr="00E72B8B" w:rsidR="004E03B1">
        <w:t>has developed three principles to foster public sector innovation:</w:t>
      </w:r>
    </w:p>
    <w:p w:rsidRPr="00E72B8B" w:rsidR="004E03B1" w:rsidP="0049696D" w:rsidRDefault="004E03B1" w14:paraId="567A1F48" w14:textId="17FAE2BB">
      <w:pPr>
        <w:pStyle w:val="Style3"/>
      </w:pPr>
      <w:r w:rsidRPr="00E72B8B">
        <w:t xml:space="preserve">Politicians and public authorities need to </w:t>
      </w:r>
      <w:r w:rsidRPr="00E72B8B" w:rsidR="00190B06">
        <w:t xml:space="preserve">ensure </w:t>
      </w:r>
      <w:r w:rsidRPr="00E72B8B">
        <w:t xml:space="preserve">freedom of action and provide incentives for </w:t>
      </w:r>
      <w:proofErr w:type="gramStart"/>
      <w:r w:rsidRPr="00E72B8B">
        <w:t>innovation</w:t>
      </w:r>
      <w:r w:rsidRPr="00E72B8B" w:rsidR="00190B06">
        <w:t>;</w:t>
      </w:r>
      <w:proofErr w:type="gramEnd"/>
    </w:p>
    <w:p w:rsidRPr="00E72B8B" w:rsidR="004E03B1" w:rsidP="0049696D" w:rsidRDefault="004E03B1" w14:paraId="260EF35D" w14:textId="3007EB3F">
      <w:pPr>
        <w:pStyle w:val="Style3"/>
      </w:pPr>
      <w:r w:rsidRPr="00E72B8B">
        <w:t>Leaders must develop a culture of innovation</w:t>
      </w:r>
      <w:r w:rsidRPr="00E72B8B" w:rsidR="00190B06">
        <w:t xml:space="preserve"> and the ensuing competence</w:t>
      </w:r>
      <w:r w:rsidRPr="00E72B8B">
        <w:t>, where people have the courage to think differently and learn from mistakes and successes</w:t>
      </w:r>
      <w:r w:rsidRPr="00E72B8B" w:rsidR="00190B06">
        <w:t>; and</w:t>
      </w:r>
    </w:p>
    <w:p w:rsidRPr="00E72B8B" w:rsidR="004E03B1" w:rsidP="0049696D" w:rsidRDefault="004E03B1" w14:paraId="269AF7FA" w14:textId="77777777">
      <w:pPr>
        <w:pStyle w:val="Style3"/>
      </w:pPr>
      <w:r w:rsidRPr="00E72B8B">
        <w:t>Public agencies must seek new forms of collaboration.</w:t>
      </w:r>
    </w:p>
    <w:p w:rsidRPr="00E72B8B" w:rsidR="00241F57" w:rsidP="004E03B1" w:rsidRDefault="00241F57" w14:paraId="2D6BE312" w14:textId="2227E659">
      <w:pPr>
        <w:pStyle w:val="BodyText"/>
      </w:pPr>
      <w:r w:rsidRPr="00E72B8B">
        <w:t>With increased attention to the development of cross-cutting services, an innovation culture, digital leadership skills and new models for collaboration across sectors and levels of government, the paper aims to contribute in the long run to developing new business models in the public sector.</w:t>
      </w:r>
    </w:p>
    <w:p w:rsidRPr="00E72B8B" w:rsidR="00E36DFF" w:rsidP="00280E01" w:rsidRDefault="00AA59E6" w14:paraId="1F6E3991" w14:textId="3835470C">
      <w:pPr>
        <w:pStyle w:val="Subtitle"/>
      </w:pPr>
      <w:r w:rsidRPr="00E72B8B">
        <w:t>Digital Public Goods Alliance</w:t>
      </w:r>
    </w:p>
    <w:p w:rsidRPr="00E72B8B" w:rsidR="00125D9F" w:rsidP="00125D9F" w:rsidRDefault="00125D9F" w14:paraId="3BBC40E3" w14:textId="6CCAE9C7">
      <w:r w:rsidRPr="00E72B8B">
        <w:t xml:space="preserve">The </w:t>
      </w:r>
      <w:hyperlink w:history="1" r:id="rId43">
        <w:r w:rsidRPr="00E72B8B">
          <w:rPr>
            <w:rStyle w:val="Hyperlink"/>
          </w:rPr>
          <w:t>Digital Public Goods Alliance (DPGA)</w:t>
        </w:r>
      </w:hyperlink>
      <w:r w:rsidRPr="00E72B8B">
        <w:t xml:space="preserve"> is a multi-stakeholder initiative of which </w:t>
      </w:r>
      <w:hyperlink w:history="1" r:id="rId44">
        <w:r w:rsidRPr="00E72B8B">
          <w:t xml:space="preserve">Norway </w:t>
        </w:r>
        <w:r w:rsidRPr="00E72B8B" w:rsidR="004C2CC8">
          <w:t>ha</w:t>
        </w:r>
        <w:r w:rsidRPr="00E72B8B">
          <w:t xml:space="preserve">s </w:t>
        </w:r>
        <w:r w:rsidRPr="00E72B8B" w:rsidR="004C2CC8">
          <w:t xml:space="preserve">been </w:t>
        </w:r>
        <w:r w:rsidRPr="00E72B8B">
          <w:t>a very active member</w:t>
        </w:r>
      </w:hyperlink>
      <w:r w:rsidRPr="00E72B8B">
        <w:t xml:space="preserve"> since 2018. The alliance brings together a diverse set of stakeholders who unite around a common vision, strategic goals, definition and standard for DPGs.</w:t>
      </w:r>
    </w:p>
    <w:p w:rsidRPr="00E72B8B" w:rsidR="00D800E6" w:rsidP="00CF65EF" w:rsidRDefault="00125D9F" w14:paraId="7C330137" w14:textId="7F73C4CE">
      <w:r w:rsidRPr="00E72B8B">
        <w:t>The DPGA is not a legal entity, but an initiative jointly supported by its current hosts, the Norwegian Agency for Development Cooperation (</w:t>
      </w:r>
      <w:proofErr w:type="spellStart"/>
      <w:r w:rsidRPr="00E72B8B">
        <w:t>Norad</w:t>
      </w:r>
      <w:proofErr w:type="spellEnd"/>
      <w:r w:rsidRPr="00E72B8B">
        <w:t xml:space="preserve">), </w:t>
      </w:r>
      <w:r w:rsidRPr="00E72B8B" w:rsidR="004C2CC8">
        <w:t xml:space="preserve">the </w:t>
      </w:r>
      <w:r w:rsidRPr="00E72B8B">
        <w:t>UNDP and UNICEF, who ensure that the DPGA is adequately staffed and resourced. In June 2021, the Digital Public Goods Alliance (DPGA) launched its five-year flagship strategy, which not only guides the work of the DPGA itself, but also lays the foundation for collaboration with governments, industry, the UN, civil society, etc.</w:t>
      </w:r>
    </w:p>
    <w:p w:rsidRPr="00E72B8B" w:rsidR="00D800E6" w:rsidP="00280E01" w:rsidRDefault="000B3FE2" w14:paraId="05C384F6" w14:textId="3EEFE89E">
      <w:pPr>
        <w:pStyle w:val="Subtitle"/>
      </w:pPr>
      <w:r w:rsidRPr="00E72B8B">
        <w:t xml:space="preserve">Strategy for </w:t>
      </w:r>
      <w:r w:rsidRPr="00E72B8B" w:rsidR="004C2CC8">
        <w:t>D</w:t>
      </w:r>
      <w:r w:rsidRPr="00E72B8B">
        <w:t xml:space="preserve">igital </w:t>
      </w:r>
      <w:r w:rsidRPr="00E72B8B" w:rsidR="004C2CC8">
        <w:t>T</w:t>
      </w:r>
      <w:r w:rsidRPr="00E72B8B">
        <w:t xml:space="preserve">ransformation in the </w:t>
      </w:r>
      <w:r w:rsidRPr="00E72B8B" w:rsidR="004C2CC8">
        <w:t>U</w:t>
      </w:r>
      <w:r w:rsidRPr="00E72B8B">
        <w:t xml:space="preserve">niversity and </w:t>
      </w:r>
      <w:r w:rsidRPr="00E72B8B" w:rsidR="004C2CC8">
        <w:t>C</w:t>
      </w:r>
      <w:r w:rsidRPr="00E72B8B">
        <w:t xml:space="preserve">ollege </w:t>
      </w:r>
      <w:r w:rsidRPr="00E72B8B" w:rsidR="004C2CC8">
        <w:t>S</w:t>
      </w:r>
      <w:r w:rsidRPr="00E72B8B">
        <w:t>ector</w:t>
      </w:r>
    </w:p>
    <w:p w:rsidRPr="00E72B8B" w:rsidR="00125D9F" w:rsidP="00CF65EF" w:rsidRDefault="00125D9F" w14:paraId="5E7A64A2" w14:textId="40F28801">
      <w:proofErr w:type="gramStart"/>
      <w:r w:rsidRPr="00E72B8B">
        <w:t xml:space="preserve">As a </w:t>
      </w:r>
      <w:r w:rsidRPr="00E72B8B" w:rsidR="007F1F2F">
        <w:t xml:space="preserve">consequence </w:t>
      </w:r>
      <w:r w:rsidRPr="00E72B8B">
        <w:t>of</w:t>
      </w:r>
      <w:proofErr w:type="gramEnd"/>
      <w:r w:rsidRPr="00E72B8B">
        <w:t xml:space="preserve"> the 2020 pandemic, the education system has been turned upside down, particularly the university and college systems. Therefore a </w:t>
      </w:r>
      <w:hyperlink w:history="1" r:id="rId45">
        <w:r w:rsidRPr="00E72B8B">
          <w:rPr>
            <w:rStyle w:val="Hyperlink"/>
          </w:rPr>
          <w:t>restructuring</w:t>
        </w:r>
      </w:hyperlink>
      <w:r w:rsidRPr="00E72B8B">
        <w:t xml:space="preserve"> </w:t>
      </w:r>
      <w:r w:rsidRPr="00E72B8B" w:rsidR="007F1F2F">
        <w:t xml:space="preserve">exercise </w:t>
      </w:r>
      <w:r w:rsidRPr="00E72B8B">
        <w:t>has been announced by the Minister of Research and Higher Education in September 2021. This strategy replaces the Digiti</w:t>
      </w:r>
      <w:r w:rsidRPr="00E72B8B" w:rsidR="007F40D6">
        <w:t>s</w:t>
      </w:r>
      <w:r w:rsidRPr="00E72B8B">
        <w:t xml:space="preserve">ation </w:t>
      </w:r>
      <w:r w:rsidRPr="00E72B8B" w:rsidR="007F1F2F">
        <w:t>S</w:t>
      </w:r>
      <w:r w:rsidRPr="00E72B8B">
        <w:t xml:space="preserve">trategy for the </w:t>
      </w:r>
      <w:r w:rsidRPr="00E72B8B" w:rsidR="007F1F2F">
        <w:t>U</w:t>
      </w:r>
      <w:r w:rsidRPr="00E72B8B">
        <w:t xml:space="preserve">niversity and </w:t>
      </w:r>
      <w:r w:rsidRPr="00E72B8B" w:rsidR="007F1F2F">
        <w:t>C</w:t>
      </w:r>
      <w:r w:rsidRPr="00E72B8B">
        <w:t xml:space="preserve">ollege </w:t>
      </w:r>
      <w:r w:rsidRPr="00E72B8B" w:rsidR="007F1F2F">
        <w:t>S</w:t>
      </w:r>
      <w:r w:rsidRPr="00E72B8B">
        <w:t>ector 2017–2021.</w:t>
      </w:r>
    </w:p>
    <w:p w:rsidRPr="00E72B8B" w:rsidR="00637D4E" w:rsidP="00C3012D" w:rsidRDefault="00637D4E" w14:paraId="791ED3B1" w14:textId="7272B971">
      <w:pPr>
        <w:pStyle w:val="Subtitle"/>
        <w:keepNext/>
      </w:pPr>
      <w:r w:rsidRPr="00E72B8B">
        <w:lastRenderedPageBreak/>
        <w:t>Digital21</w:t>
      </w:r>
    </w:p>
    <w:p w:rsidRPr="00E72B8B" w:rsidR="008C61A3" w:rsidP="00851EA8" w:rsidRDefault="00000000" w14:paraId="2EAC1BD2" w14:textId="77777777">
      <w:hyperlink w:history="1" r:id="rId46">
        <w:r w:rsidRPr="00E72B8B" w:rsidR="008C61A3">
          <w:rPr>
            <w:rStyle w:val="Hyperlink"/>
          </w:rPr>
          <w:t>Digital21</w:t>
        </w:r>
      </w:hyperlink>
      <w:r w:rsidRPr="00E72B8B" w:rsidR="008C61A3">
        <w:t xml:space="preserve"> was initiated by the </w:t>
      </w:r>
      <w:r w:rsidRPr="00E72B8B" w:rsidR="001E6DB9">
        <w:t xml:space="preserve">Norwegian </w:t>
      </w:r>
      <w:r w:rsidRPr="00E72B8B" w:rsidR="008C61A3">
        <w:t xml:space="preserve">Ministry of Trade and Industry as a result of recommendations in the industrial report, </w:t>
      </w:r>
      <w:hyperlink w:history="1" r:id="rId47">
        <w:r w:rsidRPr="00E72B8B" w:rsidR="008C61A3">
          <w:rPr>
            <w:rStyle w:val="Hyperlink"/>
          </w:rPr>
          <w:t>Meld. St. 27 (2016-2017) Industry - Greener, Smarter and More Innovative</w:t>
        </w:r>
      </w:hyperlink>
      <w:r w:rsidRPr="00E72B8B" w:rsidR="008C61A3">
        <w:t>.</w:t>
      </w:r>
      <w:r w:rsidRPr="00E72B8B" w:rsidR="00620CDF">
        <w:t xml:space="preserve"> Digital21 is a government-elected committee </w:t>
      </w:r>
      <w:r w:rsidRPr="00E72B8B" w:rsidR="001E6DB9">
        <w:t xml:space="preserve">that </w:t>
      </w:r>
      <w:r w:rsidRPr="00E72B8B" w:rsidR="003E3951">
        <w:t xml:space="preserve">gives </w:t>
      </w:r>
      <w:r w:rsidRPr="00E72B8B" w:rsidR="00620CDF">
        <w:t xml:space="preserve">advice and recommendations to </w:t>
      </w:r>
      <w:r w:rsidRPr="00E72B8B" w:rsidR="00D3422E">
        <w:t>authorities</w:t>
      </w:r>
      <w:r w:rsidRPr="00E72B8B" w:rsidR="00620CDF">
        <w:t xml:space="preserve"> on how to facilitate business development and </w:t>
      </w:r>
      <w:r w:rsidRPr="00E72B8B" w:rsidR="00FB6608">
        <w:t>utilise</w:t>
      </w:r>
      <w:r w:rsidRPr="00E72B8B" w:rsidR="00620CDF">
        <w:t xml:space="preserve"> new expertise, </w:t>
      </w:r>
      <w:proofErr w:type="gramStart"/>
      <w:r w:rsidRPr="00E72B8B" w:rsidR="00620CDF">
        <w:t>technology</w:t>
      </w:r>
      <w:proofErr w:type="gramEnd"/>
      <w:r w:rsidRPr="00E72B8B" w:rsidR="00620CDF">
        <w:t xml:space="preserve"> and research </w:t>
      </w:r>
      <w:r w:rsidRPr="00E72B8B" w:rsidR="005A385B">
        <w:t>through</w:t>
      </w:r>
      <w:r w:rsidRPr="00E72B8B" w:rsidR="00FB6608">
        <w:t xml:space="preserve"> digitalisation</w:t>
      </w:r>
      <w:r w:rsidRPr="00E72B8B" w:rsidR="00620CDF">
        <w:t xml:space="preserve">. The purpose is to create a strategy across industries and </w:t>
      </w:r>
      <w:r w:rsidRPr="00E72B8B" w:rsidR="009819C6">
        <w:t>fields of expertise</w:t>
      </w:r>
      <w:r w:rsidRPr="00E72B8B" w:rsidR="00620CDF">
        <w:t>, where key actors support common goals and recommended measures.</w:t>
      </w:r>
    </w:p>
    <w:p w:rsidRPr="00E72B8B" w:rsidR="008C61A3" w:rsidP="00851EA8" w:rsidRDefault="008C61A3" w14:paraId="1BB41E22" w14:textId="77777777">
      <w:r w:rsidRPr="00E72B8B">
        <w:t xml:space="preserve">The long-term goal of Digital21 is to </w:t>
      </w:r>
      <w:r w:rsidRPr="00E72B8B" w:rsidR="00A722A7">
        <w:t>support and accelerate</w:t>
      </w:r>
      <w:r w:rsidRPr="00E72B8B">
        <w:t xml:space="preserve"> digit</w:t>
      </w:r>
      <w:r w:rsidRPr="00E72B8B" w:rsidR="00C1087B">
        <w:t>ali</w:t>
      </w:r>
      <w:r w:rsidRPr="00E72B8B" w:rsidR="008C6343">
        <w:t>s</w:t>
      </w:r>
      <w:r w:rsidRPr="00E72B8B">
        <w:t xml:space="preserve">ation </w:t>
      </w:r>
      <w:r w:rsidRPr="00E72B8B" w:rsidR="00651EA4">
        <w:t>for businesses</w:t>
      </w:r>
      <w:r w:rsidRPr="00E72B8B">
        <w:t>.</w:t>
      </w:r>
      <w:r w:rsidRPr="00E72B8B" w:rsidR="004D0CA9">
        <w:t xml:space="preserve"> </w:t>
      </w:r>
      <w:r w:rsidRPr="00E72B8B" w:rsidR="00AB4DE5">
        <w:t>To do so</w:t>
      </w:r>
      <w:r w:rsidRPr="00E72B8B" w:rsidR="004B52D6">
        <w:t>,</w:t>
      </w:r>
      <w:r w:rsidRPr="00E72B8B" w:rsidR="00AB4DE5">
        <w:t xml:space="preserve"> Digital21 </w:t>
      </w:r>
      <w:r w:rsidRPr="00E72B8B">
        <w:t xml:space="preserve">has identified six areas of </w:t>
      </w:r>
      <w:r w:rsidRPr="00E72B8B" w:rsidR="00AB4DE5">
        <w:t>significant</w:t>
      </w:r>
      <w:r w:rsidRPr="00E72B8B">
        <w:t xml:space="preserve"> importance:</w:t>
      </w:r>
    </w:p>
    <w:p w:rsidRPr="00E72B8B" w:rsidR="008C61A3" w:rsidP="0049696D" w:rsidRDefault="006D45CC" w14:paraId="67F4C5D5" w14:textId="0647C5A5">
      <w:pPr>
        <w:pStyle w:val="Style3"/>
      </w:pPr>
      <w:r w:rsidRPr="00E72B8B">
        <w:t xml:space="preserve">Emerging </w:t>
      </w:r>
      <w:proofErr w:type="gramStart"/>
      <w:r w:rsidRPr="00E72B8B" w:rsidR="008C61A3">
        <w:t>technologies</w:t>
      </w:r>
      <w:r w:rsidRPr="00E72B8B" w:rsidR="00C51A62">
        <w:t>;</w:t>
      </w:r>
      <w:proofErr w:type="gramEnd"/>
    </w:p>
    <w:p w:rsidRPr="00E72B8B" w:rsidR="008C61A3" w:rsidP="0049696D" w:rsidRDefault="006D45CC" w14:paraId="34566129" w14:textId="0A75F8F3">
      <w:pPr>
        <w:pStyle w:val="Style3"/>
      </w:pPr>
      <w:r w:rsidRPr="00E72B8B">
        <w:t>R</w:t>
      </w:r>
      <w:r w:rsidRPr="00E72B8B" w:rsidR="00950F7A">
        <w:t>esearch</w:t>
      </w:r>
      <w:r w:rsidRPr="00E72B8B" w:rsidR="008C61A3">
        <w:t xml:space="preserve">, development and </w:t>
      </w:r>
      <w:proofErr w:type="gramStart"/>
      <w:r w:rsidRPr="00E72B8B" w:rsidR="008C61A3">
        <w:t>innovation</w:t>
      </w:r>
      <w:r w:rsidRPr="00E72B8B" w:rsidR="00C51A62">
        <w:t>;</w:t>
      </w:r>
      <w:proofErr w:type="gramEnd"/>
    </w:p>
    <w:p w:rsidRPr="00E72B8B" w:rsidR="008C61A3" w:rsidP="0049696D" w:rsidRDefault="006D45CC" w14:paraId="70DA2122" w14:textId="6ADC49FB">
      <w:pPr>
        <w:pStyle w:val="Style3"/>
      </w:pPr>
      <w:proofErr w:type="gramStart"/>
      <w:r w:rsidRPr="00E72B8B">
        <w:t>Competence</w:t>
      </w:r>
      <w:r w:rsidRPr="00E72B8B" w:rsidR="00C51A62">
        <w:t>;</w:t>
      </w:r>
      <w:proofErr w:type="gramEnd"/>
    </w:p>
    <w:p w:rsidRPr="00E72B8B" w:rsidR="008C61A3" w:rsidP="0049696D" w:rsidRDefault="006D45CC" w14:paraId="7B35FAE0" w14:textId="200F1BDF">
      <w:pPr>
        <w:pStyle w:val="Style3"/>
      </w:pPr>
      <w:r w:rsidRPr="00E72B8B">
        <w:t xml:space="preserve">Computer </w:t>
      </w:r>
      <w:r w:rsidRPr="00E72B8B" w:rsidR="008C61A3">
        <w:t xml:space="preserve">resources and </w:t>
      </w:r>
      <w:proofErr w:type="gramStart"/>
      <w:r w:rsidRPr="00E72B8B" w:rsidR="008C61A3">
        <w:t>infrastructure</w:t>
      </w:r>
      <w:r w:rsidRPr="00E72B8B" w:rsidR="00C51A62">
        <w:t>;</w:t>
      </w:r>
      <w:proofErr w:type="gramEnd"/>
    </w:p>
    <w:p w:rsidRPr="00E72B8B" w:rsidR="008C61A3" w:rsidP="0049696D" w:rsidRDefault="006D45CC" w14:paraId="60E6685F" w14:textId="7EACECE2">
      <w:pPr>
        <w:pStyle w:val="Style3"/>
      </w:pPr>
      <w:r w:rsidRPr="00E72B8B">
        <w:t>Safety</w:t>
      </w:r>
      <w:r w:rsidRPr="00E72B8B" w:rsidR="00C51A62">
        <w:t>; and</w:t>
      </w:r>
    </w:p>
    <w:p w:rsidRPr="00E72B8B" w:rsidR="00C51A62" w:rsidP="0049696D" w:rsidRDefault="006D45CC" w14:paraId="5448A81D" w14:textId="4B08A71E">
      <w:pPr>
        <w:pStyle w:val="Style3"/>
      </w:pPr>
      <w:r w:rsidRPr="00E72B8B">
        <w:t xml:space="preserve">Public </w:t>
      </w:r>
      <w:r w:rsidRPr="00E72B8B" w:rsidR="008C61A3">
        <w:t>framework</w:t>
      </w:r>
      <w:r w:rsidRPr="00E72B8B" w:rsidR="00C51A62">
        <w:t>.</w:t>
      </w:r>
    </w:p>
    <w:p w:rsidRPr="00E72B8B" w:rsidR="00C1086E" w:rsidP="00851EA8" w:rsidRDefault="008C61A3" w14:paraId="7CCF445C" w14:textId="77777777">
      <w:r w:rsidRPr="00E72B8B">
        <w:t xml:space="preserve">Digital21 has established expert groups in </w:t>
      </w:r>
      <w:r w:rsidRPr="00E72B8B" w:rsidR="00AB4DE5">
        <w:t>each of these</w:t>
      </w:r>
      <w:r w:rsidRPr="00E72B8B">
        <w:t xml:space="preserve"> six areas.</w:t>
      </w:r>
    </w:p>
    <w:p w:rsidRPr="00E72B8B" w:rsidR="00A62C87" w:rsidP="00851EA8" w:rsidRDefault="00A62C87" w14:paraId="367E6559" w14:textId="77777777">
      <w:pPr>
        <w:pStyle w:val="Heading2"/>
      </w:pPr>
      <w:bookmarkStart w:name="_Toc1474959" w:id="7"/>
      <w:bookmarkStart w:name="_Toc1474952" w:id="8"/>
      <w:r w:rsidRPr="00E72B8B">
        <w:t>Interoperability</w:t>
      </w:r>
      <w:bookmarkEnd w:id="7"/>
    </w:p>
    <w:p w:rsidRPr="00E72B8B" w:rsidR="00A62C87" w:rsidP="00851EA8" w:rsidRDefault="007A39E5" w14:paraId="2A02DEC6" w14:textId="7E2FE90E">
      <w:pPr>
        <w:pStyle w:val="Subtitle"/>
      </w:pPr>
      <w:r w:rsidRPr="00E72B8B">
        <w:t>Digital Interoperability Framework</w:t>
      </w:r>
    </w:p>
    <w:p w:rsidRPr="00E72B8B" w:rsidR="00A62C87" w:rsidP="005D0D57" w:rsidRDefault="00A62C87" w14:paraId="4B292ACB" w14:textId="44D5D47D">
      <w:r w:rsidRPr="00E72B8B">
        <w:t xml:space="preserve">The </w:t>
      </w:r>
      <w:hyperlink w:history="1" r:id="rId48">
        <w:r w:rsidRPr="00E72B8B" w:rsidR="007A39E5">
          <w:rPr>
            <w:rStyle w:val="Hyperlink"/>
          </w:rPr>
          <w:t>Digital Interoperability Framework</w:t>
        </w:r>
      </w:hyperlink>
      <w:r w:rsidRPr="00E72B8B">
        <w:t xml:space="preserve"> was </w:t>
      </w:r>
      <w:r w:rsidRPr="00E72B8B" w:rsidR="00F7510E">
        <w:t xml:space="preserve">first </w:t>
      </w:r>
      <w:r w:rsidRPr="00E72B8B">
        <w:t xml:space="preserve">published in April 2018. It aims to help public enterprises define, </w:t>
      </w:r>
      <w:proofErr w:type="gramStart"/>
      <w:r w:rsidRPr="00E72B8B">
        <w:t>develop</w:t>
      </w:r>
      <w:proofErr w:type="gramEnd"/>
      <w:r w:rsidRPr="00E72B8B">
        <w:t xml:space="preserve"> and manage digital services, including cross-sector services, and to facilitate the exchange of data and services between public services.</w:t>
      </w:r>
    </w:p>
    <w:p w:rsidRPr="00E72B8B" w:rsidR="00A62C87" w:rsidP="005D0D57" w:rsidRDefault="00A62C87" w14:paraId="055B97EC" w14:textId="25FFFE0B">
      <w:r w:rsidRPr="00E72B8B">
        <w:t xml:space="preserve">The </w:t>
      </w:r>
      <w:r w:rsidRPr="00E72B8B" w:rsidR="006A6588">
        <w:t>framework</w:t>
      </w:r>
      <w:r w:rsidRPr="00E72B8B">
        <w:t xml:space="preserve"> is </w:t>
      </w:r>
      <w:r w:rsidRPr="00E72B8B" w:rsidR="006A6588">
        <w:t>based on</w:t>
      </w:r>
      <w:r w:rsidRPr="00E72B8B">
        <w:t xml:space="preserve"> the European Interoperability Framework, and covers organisational, judicial, </w:t>
      </w:r>
      <w:proofErr w:type="gramStart"/>
      <w:r w:rsidRPr="00E72B8B">
        <w:t>semantic</w:t>
      </w:r>
      <w:proofErr w:type="gramEnd"/>
      <w:r w:rsidRPr="00E72B8B">
        <w:t xml:space="preserve"> and technical aspects of interoperability. </w:t>
      </w:r>
    </w:p>
    <w:p w:rsidRPr="00E72B8B" w:rsidR="0057007A" w:rsidP="005D0D57" w:rsidRDefault="0057007A" w14:paraId="0E64FEF3" w14:textId="77777777"/>
    <w:p w:rsidRPr="00E72B8B" w:rsidR="00A62C87" w:rsidP="005D0D57" w:rsidRDefault="00A62C87" w14:paraId="1CABEBD0" w14:textId="49D09A37">
      <w:r w:rsidRPr="00E72B8B">
        <w:t xml:space="preserve">The interoperability framework is also related to the </w:t>
      </w:r>
      <w:hyperlink w:history="1" r:id="rId49">
        <w:r w:rsidRPr="00E72B8B">
          <w:rPr>
            <w:rStyle w:val="Hyperlink"/>
          </w:rPr>
          <w:t>Norwegian architecture principles</w:t>
        </w:r>
      </w:hyperlink>
      <w:r w:rsidRPr="00E72B8B">
        <w:t xml:space="preserve">. The principles were revised in 2019 and a new version was published in January 2020. Increased interoperability is one of the main considerations of the new version. The principles are mandatory for </w:t>
      </w:r>
      <w:r w:rsidRPr="00E72B8B" w:rsidR="002D0793">
        <w:t>S</w:t>
      </w:r>
      <w:r w:rsidRPr="00E72B8B">
        <w:t>tate</w:t>
      </w:r>
      <w:r w:rsidRPr="00E72B8B" w:rsidR="001A7508">
        <w:t>-</w:t>
      </w:r>
      <w:r w:rsidRPr="00E72B8B">
        <w:t>level public entities, while local and regional level public entities are strongly recommended to use the principles as well.</w:t>
      </w:r>
    </w:p>
    <w:p w:rsidRPr="00E72B8B" w:rsidR="008F3F38" w:rsidP="00851EA8" w:rsidRDefault="003730DF" w14:paraId="0A825DBD" w14:textId="77777777">
      <w:pPr>
        <w:pStyle w:val="Heading2"/>
      </w:pPr>
      <w:r w:rsidRPr="00E72B8B">
        <w:t>Key enablers</w:t>
      </w:r>
      <w:bookmarkEnd w:id="8"/>
    </w:p>
    <w:p w:rsidRPr="00E72B8B" w:rsidR="003730DF" w:rsidP="00851EA8" w:rsidRDefault="0085229A" w14:paraId="4652C09A" w14:textId="69BB9EE8">
      <w:pPr>
        <w:pStyle w:val="Heading3"/>
      </w:pPr>
      <w:r w:rsidRPr="00E72B8B">
        <w:t>Open Data</w:t>
      </w:r>
      <w:r w:rsidRPr="00E72B8B" w:rsidR="00B22DEF">
        <w:t>, Reusabilit</w:t>
      </w:r>
      <w:r w:rsidRPr="00E72B8B" w:rsidR="00F64134">
        <w:t>y and Access to Public Information</w:t>
      </w:r>
    </w:p>
    <w:p w:rsidRPr="00E72B8B" w:rsidR="00C51A62" w:rsidP="00851EA8" w:rsidRDefault="00C51A62" w14:paraId="28C010B1" w14:textId="24F6ABD5">
      <w:pPr>
        <w:pStyle w:val="Subtitle"/>
      </w:pPr>
      <w:r w:rsidRPr="00E72B8B">
        <w:t xml:space="preserve">White </w:t>
      </w:r>
      <w:r w:rsidRPr="00E72B8B" w:rsidR="007B09C1">
        <w:t>P</w:t>
      </w:r>
      <w:r w:rsidRPr="00E72B8B">
        <w:t xml:space="preserve">aper on </w:t>
      </w:r>
      <w:r w:rsidRPr="00E72B8B" w:rsidR="002E3C89">
        <w:t xml:space="preserve">‘Data as a </w:t>
      </w:r>
      <w:r w:rsidRPr="00E72B8B" w:rsidR="007B09C1">
        <w:t>R</w:t>
      </w:r>
      <w:r w:rsidRPr="00E72B8B" w:rsidR="002E3C89">
        <w:t>esource’</w:t>
      </w:r>
      <w:r w:rsidRPr="00E72B8B" w:rsidR="00C93CF0">
        <w:t xml:space="preserve"> (</w:t>
      </w:r>
      <w:r w:rsidRPr="00E72B8B" w:rsidR="009164E7">
        <w:t>Report</w:t>
      </w:r>
      <w:r w:rsidRPr="00E72B8B" w:rsidR="00C93CF0">
        <w:t xml:space="preserve"> </w:t>
      </w:r>
      <w:r w:rsidRPr="00E72B8B" w:rsidR="003D0665">
        <w:t>S</w:t>
      </w:r>
      <w:r w:rsidRPr="00E72B8B" w:rsidR="00C93CF0">
        <w:t>t</w:t>
      </w:r>
      <w:r w:rsidRPr="00E72B8B" w:rsidR="009164E7">
        <w:t>.</w:t>
      </w:r>
      <w:r w:rsidRPr="00E72B8B" w:rsidR="00FC3126">
        <w:t xml:space="preserve"> 22 (2020</w:t>
      </w:r>
      <w:r w:rsidRPr="00E72B8B" w:rsidR="000B1473">
        <w:t>–</w:t>
      </w:r>
      <w:r w:rsidRPr="00E72B8B" w:rsidR="00FC3126">
        <w:t>2021)</w:t>
      </w:r>
      <w:r w:rsidRPr="00E72B8B" w:rsidR="003D0665">
        <w:t>)</w:t>
      </w:r>
    </w:p>
    <w:p w:rsidRPr="00E72B8B" w:rsidR="001A365C" w:rsidP="001A365C" w:rsidRDefault="001A365C" w14:paraId="113A46C0" w14:textId="77777777">
      <w:pPr>
        <w:pStyle w:val="BodyText"/>
        <w:spacing w:after="0"/>
      </w:pPr>
      <w:bookmarkStart w:name="_Toc1474954" w:id="9"/>
      <w:r w:rsidRPr="00E72B8B">
        <w:t xml:space="preserve">In March 2021, the Norwegian government presented the White Paper on </w:t>
      </w:r>
      <w:hyperlink w:history="1" r:id="rId50">
        <w:r w:rsidRPr="00E72B8B">
          <w:rPr>
            <w:rStyle w:val="Hyperlink"/>
          </w:rPr>
          <w:t>Data as a Resource – Data-driven Economy and Innovation</w:t>
        </w:r>
      </w:hyperlink>
      <w:r w:rsidRPr="00E72B8B">
        <w:t>. This white paper includes national principles for sharing and using data.</w:t>
      </w:r>
    </w:p>
    <w:p w:rsidRPr="00E72B8B" w:rsidR="001A365C" w:rsidP="001A365C" w:rsidRDefault="001A365C" w14:paraId="6B6E00FE" w14:textId="48968AAA">
      <w:r w:rsidRPr="00E72B8B">
        <w:t>The purpose of the white paper is to present the government policy on how to use data as a resource to create value for the private and public sectors. The government wants the country to exploit the opportunities inherent in data for increased value creation, more new jobs across the country, and an efficient public sector. Better utilisation of data is important if Norway is to succeed in the transition to a more sustainable society and a greener economy.</w:t>
      </w:r>
    </w:p>
    <w:p w:rsidRPr="00E72B8B" w:rsidR="001A365C" w:rsidP="001A365C" w:rsidRDefault="001A365C" w14:paraId="1F6175F8" w14:textId="3E5418D4">
      <w:r w:rsidRPr="00E72B8B">
        <w:t xml:space="preserve">The government's ambition is to increase data sharing within the business community and between the public and private sectors. Although data make up an ever-larger share of value creation in most Norwegian industries and sectors today, the business community must become even better at utilising its own data and to share data within established value chains. Increased digitalisation and better data utilization will be important if Norwegian businesses are to remain competitive nationally and internationally. </w:t>
      </w:r>
    </w:p>
    <w:p w:rsidRPr="00E72B8B" w:rsidR="001A365C" w:rsidP="001A365C" w:rsidRDefault="001A365C" w14:paraId="78F760AA" w14:textId="77777777">
      <w:r w:rsidRPr="00E72B8B">
        <w:t xml:space="preserve">Public data is of value for businesses in that they can be used in new contexts, interconnected with different </w:t>
      </w:r>
      <w:proofErr w:type="gramStart"/>
      <w:r w:rsidRPr="00E72B8B">
        <w:t>data</w:t>
      </w:r>
      <w:proofErr w:type="gramEnd"/>
      <w:r w:rsidRPr="00E72B8B">
        <w:t xml:space="preserve"> and contribute to innovation, new services and products. </w:t>
      </w:r>
    </w:p>
    <w:p w:rsidRPr="00E72B8B" w:rsidR="00F8111D" w:rsidP="00851EA8" w:rsidRDefault="003730DF" w14:paraId="5886C791" w14:textId="631C6EDE">
      <w:pPr>
        <w:pStyle w:val="Heading3"/>
      </w:pPr>
      <w:r w:rsidRPr="00E72B8B">
        <w:lastRenderedPageBreak/>
        <w:t>eID and Trust Services</w:t>
      </w:r>
      <w:bookmarkStart w:name="_Toc1474955" w:id="10"/>
      <w:bookmarkEnd w:id="9"/>
    </w:p>
    <w:p w:rsidRPr="00E72B8B" w:rsidR="002E3C89" w:rsidP="00851EA8" w:rsidRDefault="005D58C5" w14:paraId="37D72D36" w14:textId="54D616CF">
      <w:pPr>
        <w:pStyle w:val="Subtitle"/>
      </w:pPr>
      <w:r w:rsidRPr="003A5EB7">
        <w:rPr>
          <w:noProof/>
        </w:rPr>
        <w:drawing>
          <wp:anchor distT="0" distB="0" distL="114300" distR="114300" simplePos="0" relativeHeight="251692032" behindDoc="0" locked="0" layoutInCell="1" allowOverlap="1" wp14:anchorId="60C68E57" wp14:editId="7BA58ED5">
            <wp:simplePos x="0" y="0"/>
            <wp:positionH relativeFrom="column">
              <wp:posOffset>-405765</wp:posOffset>
            </wp:positionH>
            <wp:positionV relativeFrom="paragraph">
              <wp:posOffset>95885</wp:posOffset>
            </wp:positionV>
            <wp:extent cx="300990" cy="141605"/>
            <wp:effectExtent l="0" t="0" r="3810" b="0"/>
            <wp:wrapNone/>
            <wp:docPr id="23" name="Bilde 2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51" cstate="print">
                      <a:duotone>
                        <a:schemeClr val="accent2">
                          <a:shade val="45000"/>
                          <a:satMod val="135000"/>
                        </a:schemeClr>
                        <a:prstClr val="white"/>
                      </a:duotone>
                      <a:alphaModFix amt="56000"/>
                      <a:extLst>
                        <a:ext uri="{BEBA8EAE-BF5A-486C-A8C5-ECC9F3942E4B}">
                          <a14:imgProps xmlns:a14="http://schemas.microsoft.com/office/drawing/2010/main">
                            <a14:imgLayer r:embed="rId52">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72B8B" w:rsidR="002E3C89">
        <w:t xml:space="preserve">New </w:t>
      </w:r>
      <w:r w:rsidRPr="00E72B8B" w:rsidR="003A1704">
        <w:t>S</w:t>
      </w:r>
      <w:r w:rsidRPr="00E72B8B" w:rsidR="002E3C89">
        <w:t>trategy for eID</w:t>
      </w:r>
    </w:p>
    <w:p w:rsidRPr="00E72B8B" w:rsidR="006549E6" w:rsidP="00851EA8" w:rsidRDefault="458F8289" w14:paraId="6BFA370F" w14:textId="7E5EBF12">
      <w:r w:rsidRPr="00E72B8B">
        <w:t>T</w:t>
      </w:r>
      <w:r w:rsidRPr="00E72B8B" w:rsidR="0DC7A62D">
        <w:t xml:space="preserve">he Ministry of Local Government and </w:t>
      </w:r>
      <w:r w:rsidRPr="00E72B8B">
        <w:t xml:space="preserve">Regional Development has </w:t>
      </w:r>
      <w:r w:rsidRPr="00E72B8B" w:rsidR="4C77131E">
        <w:t>p</w:t>
      </w:r>
      <w:r w:rsidRPr="00E72B8B" w:rsidR="463264C2">
        <w:t xml:space="preserve">ublished </w:t>
      </w:r>
      <w:r w:rsidRPr="00E72B8B" w:rsidR="0DC7A62D">
        <w:t>a</w:t>
      </w:r>
      <w:hyperlink w:history="1" r:id="rId53">
        <w:r w:rsidRPr="00E72B8B" w:rsidR="26787777">
          <w:rPr>
            <w:rStyle w:val="Hyperlink"/>
          </w:rPr>
          <w:t xml:space="preserve"> new Strategy for Electronic Identification (eID</w:t>
        </w:r>
      </w:hyperlink>
      <w:r w:rsidRPr="00E72B8B" w:rsidR="3C3EAE25">
        <w:rPr>
          <w:rStyle w:val="Hyperlink"/>
        </w:rPr>
        <w:t>)</w:t>
      </w:r>
      <w:r w:rsidRPr="00E72B8B" w:rsidR="5FB1261D">
        <w:t>.</w:t>
      </w:r>
      <w:r w:rsidRPr="00E72B8B" w:rsidR="19009127">
        <w:t xml:space="preserve"> The premise of the strategy is one person, one identity in Norway. </w:t>
      </w:r>
    </w:p>
    <w:p w:rsidRPr="00E72B8B" w:rsidR="00B26A19" w:rsidP="00851EA8" w:rsidRDefault="25597700" w14:paraId="0C88A3AB" w14:textId="335856AC">
      <w:r w:rsidRPr="00E72B8B">
        <w:t xml:space="preserve">The main goals for </w:t>
      </w:r>
      <w:r w:rsidRPr="00E72B8B" w:rsidR="488900FC">
        <w:t xml:space="preserve">eID and trust services </w:t>
      </w:r>
      <w:r w:rsidRPr="00E72B8B" w:rsidR="785D7069">
        <w:t xml:space="preserve">are laid out in the </w:t>
      </w:r>
      <w:hyperlink r:id="rId54">
        <w:r w:rsidRPr="00E72B8B" w:rsidR="785D7069">
          <w:rPr>
            <w:rStyle w:val="Hyperlink"/>
          </w:rPr>
          <w:t xml:space="preserve">One Digital </w:t>
        </w:r>
        <w:r w:rsidRPr="00E72B8B" w:rsidR="25C1070A">
          <w:rPr>
            <w:rStyle w:val="Hyperlink"/>
          </w:rPr>
          <w:t>Public Sector</w:t>
        </w:r>
      </w:hyperlink>
      <w:r w:rsidRPr="00E72B8B" w:rsidR="25C1070A">
        <w:t xml:space="preserve"> strategy</w:t>
      </w:r>
      <w:r w:rsidRPr="00E72B8B" w:rsidR="1DDECD19">
        <w:t xml:space="preserve">. </w:t>
      </w:r>
      <w:r w:rsidRPr="00E72B8B" w:rsidR="43A87B04">
        <w:t xml:space="preserve">It states that </w:t>
      </w:r>
      <w:r w:rsidRPr="00E72B8B" w:rsidR="055EAFD6">
        <w:t xml:space="preserve">all citizens </w:t>
      </w:r>
      <w:r w:rsidRPr="00E72B8B" w:rsidR="52E387C0">
        <w:t>should</w:t>
      </w:r>
      <w:r w:rsidRPr="00E72B8B" w:rsidR="055EAFD6">
        <w:t xml:space="preserve"> have an eID that can be used for the services they need. All groups, including foreign nationals without a Norwegian national identity number, </w:t>
      </w:r>
      <w:proofErr w:type="gramStart"/>
      <w:r w:rsidRPr="00E72B8B" w:rsidR="055EAFD6">
        <w:t>children</w:t>
      </w:r>
      <w:proofErr w:type="gramEnd"/>
      <w:r w:rsidRPr="00E72B8B" w:rsidR="055EAFD6">
        <w:t xml:space="preserve"> and adolescents, should be able to obtain an eID at the level they </w:t>
      </w:r>
      <w:r w:rsidRPr="00E72B8B" w:rsidR="292E2DDC">
        <w:t>need</w:t>
      </w:r>
      <w:r w:rsidRPr="00E72B8B" w:rsidR="055EAFD6">
        <w:t>.</w:t>
      </w:r>
      <w:r w:rsidRPr="00E72B8B" w:rsidR="047212F5">
        <w:t xml:space="preserve"> </w:t>
      </w:r>
      <w:r w:rsidRPr="00E72B8B" w:rsidR="79E9C35C">
        <w:t>Individuals who are unable to act digitally themselves, must have the opportunity to be represented by a proxy. Provisions must therefore be made for the use of digital authorisations and digital consent.</w:t>
      </w:r>
      <w:r w:rsidRPr="00E72B8B" w:rsidR="615155EA">
        <w:t xml:space="preserve"> There is also a need to facilitate the use of electronic employee IDs.</w:t>
      </w:r>
      <w:r w:rsidRPr="00E72B8B" w:rsidR="305CEE6E">
        <w:t xml:space="preserve"> Guidelines for the use of eID for employees in public administration </w:t>
      </w:r>
      <w:r w:rsidRPr="00E72B8B" w:rsidR="2D6732CF">
        <w:t xml:space="preserve">has been </w:t>
      </w:r>
      <w:r w:rsidRPr="00E72B8B" w:rsidR="305CEE6E">
        <w:t xml:space="preserve">subject to </w:t>
      </w:r>
      <w:hyperlink r:id="rId55">
        <w:r w:rsidRPr="00E72B8B" w:rsidR="305CEE6E">
          <w:rPr>
            <w:rStyle w:val="Hyperlink"/>
          </w:rPr>
          <w:t>consultation</w:t>
        </w:r>
      </w:hyperlink>
      <w:r w:rsidRPr="00E72B8B" w:rsidR="305CEE6E">
        <w:t>.</w:t>
      </w:r>
    </w:p>
    <w:p w:rsidRPr="00E72B8B" w:rsidR="003730DF" w:rsidP="00851EA8" w:rsidRDefault="003730DF" w14:paraId="13462990" w14:textId="5F01C2D3">
      <w:pPr>
        <w:pStyle w:val="Heading3"/>
      </w:pPr>
      <w:r w:rsidRPr="00E72B8B">
        <w:t xml:space="preserve">Security </w:t>
      </w:r>
      <w:r w:rsidRPr="00E72B8B" w:rsidR="007F1F2F">
        <w:t>A</w:t>
      </w:r>
      <w:r w:rsidRPr="00E72B8B">
        <w:t xml:space="preserve">spects </w:t>
      </w:r>
      <w:bookmarkEnd w:id="10"/>
    </w:p>
    <w:p w:rsidRPr="00E72B8B" w:rsidR="0078710E" w:rsidP="00851EA8" w:rsidRDefault="0078710E" w14:paraId="05B52274" w14:textId="4B74D1E4">
      <w:pPr>
        <w:pStyle w:val="Subtitle"/>
      </w:pPr>
      <w:r w:rsidRPr="00E72B8B">
        <w:t>National Cybersecurity Strategy</w:t>
      </w:r>
    </w:p>
    <w:p w:rsidRPr="00E72B8B" w:rsidR="00BE0314" w:rsidP="00851EA8" w:rsidRDefault="0078710E" w14:paraId="10F764E8" w14:textId="5FE2284F">
      <w:r w:rsidRPr="00E72B8B">
        <w:t xml:space="preserve">On 30 January 2019, a new </w:t>
      </w:r>
      <w:hyperlink w:history="1" r:id="rId56">
        <w:r w:rsidRPr="00E72B8B">
          <w:rPr>
            <w:rStyle w:val="Hyperlink"/>
          </w:rPr>
          <w:t>National Cybersecurity Strategy</w:t>
        </w:r>
      </w:hyperlink>
      <w:r w:rsidRPr="00E72B8B">
        <w:t xml:space="preserve"> was released by the Ministry of Justice and Public Security and the Ministry of Defence. </w:t>
      </w:r>
      <w:r w:rsidRPr="00E72B8B" w:rsidR="009C440B">
        <w:t>I</w:t>
      </w:r>
      <w:r w:rsidRPr="00E72B8B" w:rsidR="00630372">
        <w:t>t i</w:t>
      </w:r>
      <w:r w:rsidRPr="00E72B8B" w:rsidR="009C440B">
        <w:t>s the</w:t>
      </w:r>
      <w:r w:rsidRPr="00E72B8B">
        <w:t xml:space="preserve"> fourth of its kind in the </w:t>
      </w:r>
      <w:r w:rsidRPr="00E72B8B" w:rsidR="00C85852">
        <w:t>c</w:t>
      </w:r>
      <w:r w:rsidRPr="00E72B8B">
        <w:t>ountry and is intended to address issues</w:t>
      </w:r>
      <w:r w:rsidRPr="00E72B8B" w:rsidR="00784F02">
        <w:t xml:space="preserve"> such</w:t>
      </w:r>
      <w:r w:rsidRPr="00E72B8B">
        <w:t xml:space="preserve"> as the need to reinforce public-private, civilian-</w:t>
      </w:r>
      <w:proofErr w:type="gramStart"/>
      <w:r w:rsidRPr="00E72B8B">
        <w:t>military</w:t>
      </w:r>
      <w:proofErr w:type="gramEnd"/>
      <w:r w:rsidRPr="00E72B8B">
        <w:t xml:space="preserve"> and international cooperation. The primary target groups are authorities and companies in both public and private sectors, including municipalities. Moreover, the strategy </w:t>
      </w:r>
      <w:r w:rsidRPr="00E72B8B" w:rsidR="009D23AF">
        <w:t>lays</w:t>
      </w:r>
      <w:r w:rsidRPr="00E72B8B">
        <w:t xml:space="preserve"> the foundations for ensuring private individuals the necessary knowledge and understanding </w:t>
      </w:r>
      <w:r w:rsidRPr="00E72B8B" w:rsidR="00BE0314">
        <w:t xml:space="preserve">of </w:t>
      </w:r>
      <w:r w:rsidRPr="00E72B8B">
        <w:t xml:space="preserve">risks </w:t>
      </w:r>
      <w:proofErr w:type="gramStart"/>
      <w:r w:rsidRPr="00E72B8B">
        <w:t>in order to</w:t>
      </w:r>
      <w:proofErr w:type="gramEnd"/>
      <w:r w:rsidRPr="00E72B8B">
        <w:t xml:space="preserve"> use technology in a safe and secure way.</w:t>
      </w:r>
    </w:p>
    <w:p w:rsidRPr="00E72B8B" w:rsidR="00C55F60" w:rsidP="00851EA8" w:rsidRDefault="0078710E" w14:paraId="77854A81" w14:textId="08C5E32C">
      <w:r w:rsidRPr="00E72B8B">
        <w:t xml:space="preserve">The main goals are </w:t>
      </w:r>
      <w:r w:rsidRPr="00E72B8B" w:rsidR="00C3448E">
        <w:t>organised in</w:t>
      </w:r>
      <w:r w:rsidRPr="00E72B8B">
        <w:t xml:space="preserve"> five priority areas (</w:t>
      </w:r>
      <w:r w:rsidRPr="00E72B8B" w:rsidR="004E66F8">
        <w:t xml:space="preserve">preventive </w:t>
      </w:r>
      <w:r w:rsidRPr="00E72B8B">
        <w:t xml:space="preserve">cybersecurity; </w:t>
      </w:r>
      <w:r w:rsidRPr="00E72B8B" w:rsidR="004E66F8">
        <w:t xml:space="preserve">cybersecurity </w:t>
      </w:r>
      <w:r w:rsidRPr="00E72B8B">
        <w:t xml:space="preserve">in critical societal functions; </w:t>
      </w:r>
      <w:r w:rsidRPr="00E72B8B" w:rsidR="004E66F8">
        <w:t>competence</w:t>
      </w:r>
      <w:r w:rsidRPr="00E72B8B">
        <w:t xml:space="preserve">; </w:t>
      </w:r>
      <w:r w:rsidRPr="00E72B8B" w:rsidR="004E66F8">
        <w:t xml:space="preserve">detect </w:t>
      </w:r>
      <w:r w:rsidRPr="00E72B8B">
        <w:t xml:space="preserve">and handle cyberattacks; </w:t>
      </w:r>
      <w:r w:rsidRPr="00E72B8B" w:rsidR="004E66F8">
        <w:t xml:space="preserve">prevent </w:t>
      </w:r>
      <w:r w:rsidRPr="00E72B8B">
        <w:t xml:space="preserve">and combat cybercrime) and sets </w:t>
      </w:r>
      <w:r w:rsidRPr="00E72B8B" w:rsidR="00241116">
        <w:t xml:space="preserve">a </w:t>
      </w:r>
      <w:r w:rsidRPr="00E72B8B">
        <w:t xml:space="preserve">two-part </w:t>
      </w:r>
      <w:hyperlink w:history="1" r:id="rId57">
        <w:r w:rsidRPr="00E72B8B">
          <w:rPr>
            <w:rStyle w:val="Hyperlink"/>
          </w:rPr>
          <w:t>list of measures</w:t>
        </w:r>
      </w:hyperlink>
      <w:r w:rsidRPr="00E72B8B">
        <w:t>: part one describes key measures that support the strategy and part two lists ten basic measures that both public and private companies are recommended to implement.</w:t>
      </w:r>
    </w:p>
    <w:p w:rsidRPr="00E72B8B" w:rsidR="003730DF" w:rsidP="00851EA8" w:rsidRDefault="003730DF" w14:paraId="190FAF91" w14:textId="2C7B2ED2">
      <w:pPr>
        <w:pStyle w:val="Heading3"/>
      </w:pPr>
      <w:bookmarkStart w:name="_Toc1474956" w:id="11"/>
      <w:r w:rsidRPr="00E72B8B">
        <w:t xml:space="preserve">Interconnection of </w:t>
      </w:r>
      <w:r w:rsidRPr="00E72B8B" w:rsidR="00F468FF">
        <w:t>B</w:t>
      </w:r>
      <w:r w:rsidRPr="00E72B8B">
        <w:t xml:space="preserve">ase </w:t>
      </w:r>
      <w:r w:rsidRPr="00E72B8B" w:rsidR="00F468FF">
        <w:t>R</w:t>
      </w:r>
      <w:r w:rsidRPr="00E72B8B">
        <w:t>egistries</w:t>
      </w:r>
      <w:bookmarkEnd w:id="11"/>
    </w:p>
    <w:p w:rsidRPr="00E72B8B" w:rsidR="00CA1F14" w:rsidP="00851EA8" w:rsidRDefault="00CA1F14" w14:paraId="2FBAE7F7" w14:textId="6F744C02">
      <w:pPr>
        <w:pStyle w:val="Subtitle"/>
      </w:pPr>
      <w:r w:rsidRPr="00E72B8B">
        <w:t xml:space="preserve">Once-Only </w:t>
      </w:r>
      <w:r w:rsidRPr="00E72B8B" w:rsidR="00D35809">
        <w:t>P</w:t>
      </w:r>
      <w:r w:rsidRPr="00E72B8B">
        <w:t>rinciple</w:t>
      </w:r>
    </w:p>
    <w:p w:rsidRPr="00E72B8B" w:rsidR="0010682D" w:rsidP="00851EA8" w:rsidRDefault="00033333" w14:paraId="09CF0CD8" w14:textId="6873F236">
      <w:r w:rsidRPr="00E72B8B">
        <w:t xml:space="preserve">The </w:t>
      </w:r>
      <w:r w:rsidRPr="00E72B8B" w:rsidR="00042906">
        <w:t>O</w:t>
      </w:r>
      <w:r w:rsidRPr="00E72B8B">
        <w:t>nce</w:t>
      </w:r>
      <w:r w:rsidRPr="00E72B8B" w:rsidR="00FA5E12">
        <w:t>-</w:t>
      </w:r>
      <w:r w:rsidRPr="00E72B8B" w:rsidR="00042906">
        <w:t>O</w:t>
      </w:r>
      <w:r w:rsidRPr="00E72B8B">
        <w:t xml:space="preserve">nly </w:t>
      </w:r>
      <w:r w:rsidRPr="00E72B8B" w:rsidR="00EF693D">
        <w:t xml:space="preserve">principle </w:t>
      </w:r>
      <w:r w:rsidRPr="00E72B8B">
        <w:t>has been adopted by the Norwegian public ad</w:t>
      </w:r>
      <w:r w:rsidRPr="00E72B8B" w:rsidR="00895905">
        <w:t xml:space="preserve">ministration. The </w:t>
      </w:r>
      <w:r w:rsidRPr="00E72B8B" w:rsidR="00042906">
        <w:t xml:space="preserve">2016 </w:t>
      </w:r>
      <w:r w:rsidRPr="00E72B8B" w:rsidR="00895905">
        <w:t>white paper</w:t>
      </w:r>
      <w:r w:rsidRPr="00E72B8B" w:rsidR="00042906">
        <w:t xml:space="preserve">, </w:t>
      </w:r>
      <w:hyperlink w:history="1" r:id="rId58">
        <w:r w:rsidRPr="00E72B8B" w:rsidR="00895905">
          <w:rPr>
            <w:rStyle w:val="Hyperlink"/>
          </w:rPr>
          <w:t>Digital Agenda for Nor</w:t>
        </w:r>
        <w:r w:rsidRPr="00E72B8B" w:rsidR="00042906">
          <w:rPr>
            <w:rStyle w:val="Hyperlink"/>
          </w:rPr>
          <w:t>way</w:t>
        </w:r>
      </w:hyperlink>
      <w:r w:rsidRPr="00E72B8B" w:rsidR="00042906">
        <w:t xml:space="preserve">, </w:t>
      </w:r>
      <w:r w:rsidRPr="00E72B8B" w:rsidR="000C4598">
        <w:t>states that one of the main priorities of the government’s ICT policy is that public administration</w:t>
      </w:r>
      <w:r w:rsidRPr="00E72B8B" w:rsidR="00F64430">
        <w:t xml:space="preserve"> entities </w:t>
      </w:r>
      <w:r w:rsidRPr="00E72B8B" w:rsidR="00042906">
        <w:t>must</w:t>
      </w:r>
      <w:r w:rsidRPr="00E72B8B" w:rsidR="00F64430">
        <w:t xml:space="preserve"> reuse information rather than ask user</w:t>
      </w:r>
      <w:r w:rsidRPr="00E72B8B" w:rsidR="00042906">
        <w:t>s</w:t>
      </w:r>
      <w:r w:rsidRPr="00E72B8B" w:rsidR="00F64430">
        <w:t xml:space="preserve"> for</w:t>
      </w:r>
      <w:r w:rsidRPr="00E72B8B" w:rsidR="00042906">
        <w:t xml:space="preserve"> duplicate</w:t>
      </w:r>
      <w:r w:rsidRPr="00E72B8B" w:rsidR="00F64430">
        <w:t xml:space="preserve"> information </w:t>
      </w:r>
      <w:r w:rsidRPr="00E72B8B" w:rsidR="00042906">
        <w:t xml:space="preserve">that </w:t>
      </w:r>
      <w:r w:rsidRPr="00E72B8B" w:rsidR="00F64430">
        <w:t>they already have provided.</w:t>
      </w:r>
    </w:p>
    <w:p w:rsidRPr="00E72B8B" w:rsidR="003730DF" w:rsidP="00851EA8" w:rsidRDefault="003730DF" w14:paraId="672C72AA" w14:textId="77777777">
      <w:pPr>
        <w:pStyle w:val="Heading3"/>
      </w:pPr>
      <w:bookmarkStart w:name="_Toc1474957" w:id="12"/>
      <w:r w:rsidRPr="00E72B8B">
        <w:t>eProcurement</w:t>
      </w:r>
      <w:bookmarkEnd w:id="12"/>
    </w:p>
    <w:p w:rsidRPr="00E72B8B" w:rsidR="004B6153" w:rsidP="00851EA8" w:rsidRDefault="00A14068" w14:paraId="2F37C671" w14:textId="77777777">
      <w:pPr>
        <w:pStyle w:val="Subtitle"/>
      </w:pPr>
      <w:r w:rsidRPr="00E72B8B">
        <w:t>P</w:t>
      </w:r>
      <w:r w:rsidRPr="00E72B8B" w:rsidR="004B6153">
        <w:t>rogramme</w:t>
      </w:r>
      <w:r w:rsidRPr="00E72B8B">
        <w:t xml:space="preserve"> for </w:t>
      </w:r>
      <w:r w:rsidRPr="00E72B8B" w:rsidR="00241116">
        <w:t>D</w:t>
      </w:r>
      <w:r w:rsidRPr="00E72B8B">
        <w:t xml:space="preserve">igital </w:t>
      </w:r>
      <w:r w:rsidRPr="00E72B8B" w:rsidR="00241116">
        <w:t>P</w:t>
      </w:r>
      <w:r w:rsidRPr="00E72B8B">
        <w:t>rocurement</w:t>
      </w:r>
    </w:p>
    <w:p w:rsidRPr="00E72B8B" w:rsidR="00A14068" w:rsidP="00851EA8" w:rsidRDefault="00A14068" w14:paraId="09C498FF" w14:textId="0505BAAE">
      <w:r w:rsidRPr="00E72B8B">
        <w:t>By establishing the</w:t>
      </w:r>
      <w:r w:rsidRPr="00E72B8B" w:rsidR="00F372EC">
        <w:t xml:space="preserve"> </w:t>
      </w:r>
      <w:hyperlink w:history="1" r:id="rId59">
        <w:r w:rsidRPr="00E72B8B" w:rsidR="00241116">
          <w:rPr>
            <w:rStyle w:val="Hyperlink"/>
          </w:rPr>
          <w:t>Programme for Digital Procurement</w:t>
        </w:r>
      </w:hyperlink>
      <w:r w:rsidRPr="00E72B8B">
        <w:t>,</w:t>
      </w:r>
      <w:r w:rsidRPr="00E72B8B" w:rsidR="002956D5">
        <w:t xml:space="preserve"> </w:t>
      </w:r>
      <w:r w:rsidRPr="00E72B8B" w:rsidR="00DF4817">
        <w:t xml:space="preserve">Norway </w:t>
      </w:r>
      <w:r w:rsidRPr="00E72B8B">
        <w:t>aim</w:t>
      </w:r>
      <w:r w:rsidRPr="00E72B8B" w:rsidR="00DF4817">
        <w:t>s</w:t>
      </w:r>
      <w:r w:rsidRPr="00E72B8B">
        <w:t xml:space="preserve"> to streamline and improve public procurement by fully </w:t>
      </w:r>
      <w:r w:rsidRPr="00E72B8B" w:rsidR="00F77653">
        <w:t xml:space="preserve">digitalising </w:t>
      </w:r>
      <w:r w:rsidRPr="00E72B8B">
        <w:t>the procurement process</w:t>
      </w:r>
      <w:r w:rsidRPr="00E72B8B" w:rsidR="003869BF">
        <w:t xml:space="preserve">. </w:t>
      </w:r>
      <w:r w:rsidRPr="00E72B8B" w:rsidR="00EE6643">
        <w:t xml:space="preserve">The programme </w:t>
      </w:r>
      <w:r w:rsidRPr="00E72B8B" w:rsidR="003869BF">
        <w:t>will last until 2024 and the direct implementation costs are expected to be NOK 91 million</w:t>
      </w:r>
      <w:r w:rsidRPr="00E72B8B" w:rsidR="00342BE5">
        <w:t>.</w:t>
      </w:r>
    </w:p>
    <w:p w:rsidRPr="00E72B8B" w:rsidR="00F926D3" w:rsidP="00851EA8" w:rsidRDefault="003869BF" w14:paraId="562E2E1A" w14:textId="47D760EE">
      <w:r w:rsidRPr="00E72B8B">
        <w:t>I</w:t>
      </w:r>
      <w:r w:rsidRPr="00E72B8B" w:rsidR="00BE0314">
        <w:t>t</w:t>
      </w:r>
      <w:r w:rsidRPr="00E72B8B">
        <w:t xml:space="preserve"> </w:t>
      </w:r>
      <w:r w:rsidRPr="00E72B8B" w:rsidR="00342BE5">
        <w:t>aims to</w:t>
      </w:r>
      <w:r w:rsidRPr="00E72B8B">
        <w:t xml:space="preserve"> </w:t>
      </w:r>
      <w:r w:rsidRPr="00E72B8B" w:rsidR="004B6153">
        <w:t xml:space="preserve">provide great benefits for the business sector in the form of simpler processes, less handling of paper documents and </w:t>
      </w:r>
      <w:r w:rsidRPr="00E72B8B" w:rsidR="00342BE5">
        <w:t xml:space="preserve">increased </w:t>
      </w:r>
      <w:r w:rsidRPr="00E72B8B" w:rsidR="004B6153">
        <w:t>reuse.</w:t>
      </w:r>
    </w:p>
    <w:p w:rsidRPr="00E72B8B" w:rsidR="004B6153" w:rsidP="00851EA8" w:rsidRDefault="004B6153" w14:paraId="44AB6F84" w14:textId="431FF1EF">
      <w:r w:rsidRPr="00E72B8B">
        <w:t>An all-digital procurement process streamline</w:t>
      </w:r>
      <w:r w:rsidRPr="00E72B8B" w:rsidR="00780183">
        <w:t>s</w:t>
      </w:r>
      <w:r w:rsidRPr="00E72B8B" w:rsidR="00A971BC">
        <w:t xml:space="preserve"> and facilitates</w:t>
      </w:r>
      <w:r w:rsidRPr="00E72B8B">
        <w:t xml:space="preserve"> an important and resource-intensive process</w:t>
      </w:r>
      <w:r w:rsidRPr="00E72B8B" w:rsidR="00A971BC">
        <w:t>.</w:t>
      </w:r>
      <w:r w:rsidRPr="00E72B8B" w:rsidR="008765F5">
        <w:t xml:space="preserve"> </w:t>
      </w:r>
      <w:r w:rsidRPr="00E72B8B" w:rsidR="007E61D7">
        <w:t xml:space="preserve">Participation in public procurement competitions </w:t>
      </w:r>
      <w:r w:rsidRPr="00E72B8B">
        <w:t>take</w:t>
      </w:r>
      <w:r w:rsidRPr="00E72B8B" w:rsidR="00BE0314">
        <w:t>s</w:t>
      </w:r>
      <w:r w:rsidRPr="00E72B8B">
        <w:t xml:space="preserve"> less time and become</w:t>
      </w:r>
      <w:r w:rsidRPr="00E72B8B" w:rsidR="00BE0314">
        <w:t>s</w:t>
      </w:r>
      <w:r w:rsidRPr="00E72B8B">
        <w:t xml:space="preserve"> more attractive to business</w:t>
      </w:r>
      <w:r w:rsidRPr="00E72B8B" w:rsidR="00BE0314">
        <w:t>es</w:t>
      </w:r>
      <w:r w:rsidRPr="00E72B8B">
        <w:t xml:space="preserve">, especially small and medium-sized </w:t>
      </w:r>
      <w:r w:rsidRPr="00E72B8B" w:rsidR="00D2373C">
        <w:t>enterprises</w:t>
      </w:r>
      <w:r w:rsidRPr="00E72B8B" w:rsidR="00B877BC">
        <w:t>.</w:t>
      </w:r>
    </w:p>
    <w:p w:rsidRPr="00E72B8B" w:rsidR="004B6153" w:rsidP="00851EA8" w:rsidRDefault="004B6153" w14:paraId="7FE1ED25" w14:textId="77777777">
      <w:r w:rsidRPr="00E72B8B">
        <w:t>For public clients,</w:t>
      </w:r>
      <w:r w:rsidRPr="00E72B8B" w:rsidR="00BE0314">
        <w:t xml:space="preserve"> the</w:t>
      </w:r>
      <w:r w:rsidRPr="00E72B8B">
        <w:t xml:space="preserve"> full </w:t>
      </w:r>
      <w:r w:rsidRPr="00E72B8B" w:rsidR="00BE0314">
        <w:t xml:space="preserve">digitalisation </w:t>
      </w:r>
      <w:r w:rsidRPr="00E72B8B">
        <w:t xml:space="preserve">of the procurement process </w:t>
      </w:r>
      <w:r w:rsidRPr="00E72B8B" w:rsidR="00B877BC">
        <w:t xml:space="preserve">leads to </w:t>
      </w:r>
      <w:r w:rsidRPr="00E72B8B">
        <w:t xml:space="preserve">resource savings and increased quality as well as greater transparency. </w:t>
      </w:r>
      <w:r w:rsidRPr="00E72B8B" w:rsidR="00276936">
        <w:t>T</w:t>
      </w:r>
      <w:r w:rsidRPr="00E72B8B">
        <w:t xml:space="preserve">he potential quantitative gains directly related to </w:t>
      </w:r>
      <w:r w:rsidRPr="00E72B8B" w:rsidR="00BE0314">
        <w:t xml:space="preserve">digitalisation </w:t>
      </w:r>
      <w:r w:rsidRPr="00E72B8B" w:rsidR="008478F5">
        <w:t>have been estimated</w:t>
      </w:r>
      <w:r w:rsidRPr="00E72B8B">
        <w:t xml:space="preserve"> to be approx</w:t>
      </w:r>
      <w:r w:rsidRPr="00E72B8B" w:rsidR="00F372EC">
        <w:t>imately</w:t>
      </w:r>
      <w:r w:rsidRPr="00E72B8B">
        <w:t xml:space="preserve"> NOK 3.6 billion in the investment period.</w:t>
      </w:r>
    </w:p>
    <w:p w:rsidRPr="00E72B8B" w:rsidR="003730DF" w:rsidP="00851EA8" w:rsidRDefault="003730DF" w14:paraId="1953AE9D" w14:textId="4876D863">
      <w:pPr>
        <w:pStyle w:val="Heading2"/>
      </w:pPr>
      <w:bookmarkStart w:name="_Toc1474958" w:id="13"/>
      <w:r w:rsidRPr="00E72B8B">
        <w:lastRenderedPageBreak/>
        <w:t xml:space="preserve">Domain-specific </w:t>
      </w:r>
      <w:r w:rsidRPr="00E72B8B" w:rsidR="008D1A7E">
        <w:t>P</w:t>
      </w:r>
      <w:r w:rsidRPr="00E72B8B">
        <w:t xml:space="preserve">olitical </w:t>
      </w:r>
      <w:r w:rsidRPr="00E72B8B" w:rsidR="008D1A7E">
        <w:t>C</w:t>
      </w:r>
      <w:r w:rsidRPr="00E72B8B">
        <w:t>ommunications</w:t>
      </w:r>
      <w:bookmarkEnd w:id="13"/>
    </w:p>
    <w:p w:rsidRPr="00E72B8B" w:rsidR="001A365C" w:rsidP="001A365C" w:rsidRDefault="001A365C" w14:paraId="7F5ED6AC" w14:textId="77777777">
      <w:pPr>
        <w:pStyle w:val="Subtitle"/>
        <w:keepNext/>
      </w:pPr>
      <w:r w:rsidRPr="00E72B8B">
        <w:t>Transportation Sector Public Data Strategy</w:t>
      </w:r>
    </w:p>
    <w:p w:rsidRPr="00E72B8B" w:rsidR="001A365C" w:rsidP="001A365C" w:rsidRDefault="001A365C" w14:paraId="745E93E5" w14:textId="77777777">
      <w:pPr>
        <w:keepNext/>
      </w:pPr>
      <w:r w:rsidRPr="00E72B8B">
        <w:t xml:space="preserve">The purpose of the </w:t>
      </w:r>
      <w:hyperlink w:history="1" r:id="rId60">
        <w:r w:rsidRPr="00E72B8B">
          <w:rPr>
            <w:rStyle w:val="Hyperlink"/>
          </w:rPr>
          <w:t>Transportation Sector Public Data Strategy</w:t>
        </w:r>
      </w:hyperlink>
      <w:r w:rsidRPr="00E72B8B">
        <w:t xml:space="preserve"> is to support the increased use of open public data from the transportation sector.</w:t>
      </w:r>
    </w:p>
    <w:p w:rsidRPr="00E72B8B" w:rsidR="001A365C" w:rsidP="001A365C" w:rsidRDefault="001A365C" w14:paraId="6B5CAB81" w14:textId="77777777">
      <w:pPr>
        <w:keepNext/>
      </w:pPr>
      <w:r w:rsidRPr="00E72B8B">
        <w:t xml:space="preserve">Data analysis can help optimise processes, decisions, and forecasts of future events. At the same time, increased use of data can contribute to efficiency, </w:t>
      </w:r>
      <w:proofErr w:type="gramStart"/>
      <w:r w:rsidRPr="00E72B8B">
        <w:t>innovation</w:t>
      </w:r>
      <w:proofErr w:type="gramEnd"/>
      <w:r w:rsidRPr="00E72B8B">
        <w:t xml:space="preserve"> and business development. Data are the "fuel" in the digital economy and in the increasingly digitalised transport sector. The potential of increased use of open public data from the transport sector is considerable.</w:t>
      </w:r>
    </w:p>
    <w:p w:rsidRPr="00E72B8B" w:rsidR="001A365C" w:rsidP="001A365C" w:rsidRDefault="001A365C" w14:paraId="5D2C62AE" w14:textId="77777777">
      <w:pPr>
        <w:keepNext/>
      </w:pPr>
      <w:r w:rsidRPr="00E72B8B">
        <w:t>To support this trend, the availability of public data from State-owned enterprises needs to be extended.</w:t>
      </w:r>
    </w:p>
    <w:p w:rsidRPr="00E72B8B" w:rsidR="00337312" w:rsidP="00851EA8" w:rsidRDefault="00F04728" w14:paraId="26FB5051" w14:textId="77777777">
      <w:pPr>
        <w:pStyle w:val="Subtitle"/>
      </w:pPr>
      <w:r w:rsidRPr="00E72B8B">
        <w:t xml:space="preserve">2025 Geodata </w:t>
      </w:r>
      <w:r w:rsidRPr="00E72B8B" w:rsidR="00241116">
        <w:t>S</w:t>
      </w:r>
      <w:r w:rsidRPr="00E72B8B">
        <w:t xml:space="preserve">trategy </w:t>
      </w:r>
    </w:p>
    <w:p w:rsidRPr="00E72B8B" w:rsidR="00983320" w:rsidP="00851EA8" w:rsidRDefault="00983320" w14:paraId="124500E8" w14:textId="77777777">
      <w:r w:rsidRPr="00E72B8B">
        <w:t xml:space="preserve">Geographic information </w:t>
      </w:r>
      <w:proofErr w:type="gramStart"/>
      <w:r w:rsidRPr="00E72B8B" w:rsidR="004A69E8">
        <w:t>concerns</w:t>
      </w:r>
      <w:proofErr w:type="gramEnd"/>
      <w:r w:rsidRPr="00E72B8B">
        <w:t xml:space="preserve"> </w:t>
      </w:r>
      <w:r w:rsidRPr="00E72B8B" w:rsidR="004A69E8">
        <w:t xml:space="preserve">location </w:t>
      </w:r>
      <w:r w:rsidRPr="00E72B8B">
        <w:t>objects, events and conditions</w:t>
      </w:r>
      <w:r w:rsidRPr="00E72B8B" w:rsidR="00E36C75">
        <w:t>.</w:t>
      </w:r>
      <w:r w:rsidRPr="00E72B8B" w:rsidR="00A2788A">
        <w:t xml:space="preserve"> </w:t>
      </w:r>
      <w:r w:rsidRPr="00E72B8B">
        <w:t>The term is often abbreviated to location data</w:t>
      </w:r>
      <w:r w:rsidRPr="00E72B8B" w:rsidR="00A2788A">
        <w:t xml:space="preserve"> </w:t>
      </w:r>
      <w:r w:rsidRPr="00E72B8B">
        <w:t>or geodata.</w:t>
      </w:r>
    </w:p>
    <w:p w:rsidRPr="00E72B8B" w:rsidR="002A24DD" w:rsidP="00851EA8" w:rsidRDefault="00983320" w14:paraId="7C4070B6" w14:textId="77777777">
      <w:r w:rsidRPr="00E72B8B">
        <w:t xml:space="preserve">The </w:t>
      </w:r>
      <w:hyperlink w:history="1" r:id="rId61">
        <w:r w:rsidRPr="00E72B8B" w:rsidR="00241116">
          <w:rPr>
            <w:rStyle w:val="Hyperlink"/>
          </w:rPr>
          <w:t>2025 Geodata Strategy</w:t>
        </w:r>
      </w:hyperlink>
      <w:r w:rsidRPr="00E72B8B" w:rsidR="00A2788A">
        <w:t xml:space="preserve"> was launched by the </w:t>
      </w:r>
      <w:r w:rsidRPr="00E72B8B" w:rsidR="00E36C75">
        <w:t xml:space="preserve">Norwegian </w:t>
      </w:r>
      <w:r w:rsidRPr="00E72B8B" w:rsidR="00241116">
        <w:t xml:space="preserve">government </w:t>
      </w:r>
      <w:r w:rsidRPr="00E72B8B" w:rsidR="00A2788A">
        <w:t>on 1</w:t>
      </w:r>
      <w:r w:rsidRPr="00E72B8B" w:rsidR="00966DBF">
        <w:t xml:space="preserve"> </w:t>
      </w:r>
      <w:r w:rsidRPr="00E72B8B" w:rsidR="00A2788A">
        <w:t>November 2018 and</w:t>
      </w:r>
      <w:r w:rsidRPr="00E72B8B" w:rsidR="005A02CA">
        <w:t xml:space="preserve"> aims at addressing</w:t>
      </w:r>
      <w:r w:rsidRPr="00E72B8B" w:rsidR="00BF108E">
        <w:t xml:space="preserve"> </w:t>
      </w:r>
      <w:r w:rsidRPr="00E72B8B" w:rsidR="00241116">
        <w:t xml:space="preserve">the </w:t>
      </w:r>
      <w:r w:rsidRPr="00E72B8B" w:rsidR="00BF108E">
        <w:t>needs of</w:t>
      </w:r>
      <w:r w:rsidRPr="00E72B8B" w:rsidR="005A02CA">
        <w:t xml:space="preserve"> sectoral agencies at various government</w:t>
      </w:r>
      <w:r w:rsidRPr="00E72B8B" w:rsidR="00BF108E">
        <w:t xml:space="preserve"> levels</w:t>
      </w:r>
      <w:r w:rsidRPr="00E72B8B" w:rsidR="005A02CA">
        <w:t>, computer manufacturers, technology providers,</w:t>
      </w:r>
      <w:r w:rsidRPr="00E72B8B" w:rsidR="00A2788A">
        <w:t xml:space="preserve"> entrepreneurs</w:t>
      </w:r>
      <w:r w:rsidRPr="00E72B8B" w:rsidR="005A02CA">
        <w:t xml:space="preserve"> and </w:t>
      </w:r>
      <w:r w:rsidRPr="00E72B8B" w:rsidR="00754ED3">
        <w:t xml:space="preserve">cross-sector </w:t>
      </w:r>
      <w:r w:rsidRPr="00E72B8B" w:rsidR="005A02CA">
        <w:t>users</w:t>
      </w:r>
      <w:r w:rsidRPr="00E72B8B" w:rsidR="00754ED3">
        <w:t>. The Norwegian</w:t>
      </w:r>
      <w:r w:rsidRPr="00E72B8B" w:rsidR="005A02CA">
        <w:t xml:space="preserve"> Mapping Authority</w:t>
      </w:r>
      <w:r w:rsidRPr="00E72B8B" w:rsidR="00A2788A">
        <w:t xml:space="preserve"> </w:t>
      </w:r>
      <w:r w:rsidRPr="00E72B8B" w:rsidR="00754ED3">
        <w:t>is the</w:t>
      </w:r>
      <w:r w:rsidRPr="00E72B8B" w:rsidR="005A02CA">
        <w:t xml:space="preserve"> national spatial data coordinator.</w:t>
      </w:r>
    </w:p>
    <w:p w:rsidRPr="00E72B8B" w:rsidR="002A24DD" w:rsidP="00851EA8" w:rsidRDefault="006E661F" w14:paraId="4F30EB4E" w14:textId="77777777">
      <w:pPr>
        <w:pStyle w:val="Subtitle"/>
      </w:pPr>
      <w:r w:rsidRPr="00E72B8B">
        <w:t xml:space="preserve">National </w:t>
      </w:r>
      <w:r w:rsidRPr="00E72B8B" w:rsidR="00DE0789">
        <w:t>Strategy for eHealth</w:t>
      </w:r>
    </w:p>
    <w:p w:rsidRPr="00E72B8B" w:rsidR="00C45598" w:rsidP="00851EA8" w:rsidRDefault="00F77653" w14:paraId="22BFEC79" w14:textId="37F49F09">
      <w:r w:rsidRPr="00E72B8B">
        <w:t>eH</w:t>
      </w:r>
      <w:r w:rsidRPr="00E72B8B" w:rsidR="007A398D">
        <w:t xml:space="preserve">ealth is a prerequisite for </w:t>
      </w:r>
      <w:r w:rsidRPr="00E72B8B" w:rsidR="008916A7">
        <w:t xml:space="preserve">solving </w:t>
      </w:r>
      <w:r w:rsidRPr="00E72B8B" w:rsidR="00D75D4C">
        <w:t xml:space="preserve">the challenges of a fragmented </w:t>
      </w:r>
      <w:r w:rsidRPr="00E72B8B" w:rsidR="00EF08B2">
        <w:t xml:space="preserve">health care system. </w:t>
      </w:r>
      <w:r w:rsidRPr="00E72B8B" w:rsidR="00161BE1">
        <w:t>The strategy is aimed at providing</w:t>
      </w:r>
      <w:r w:rsidRPr="00E72B8B" w:rsidR="00AD52B7">
        <w:t xml:space="preserve"> efficient, </w:t>
      </w:r>
      <w:proofErr w:type="gramStart"/>
      <w:r w:rsidRPr="00E72B8B" w:rsidR="00AD52B7">
        <w:t>sustainable</w:t>
      </w:r>
      <w:proofErr w:type="gramEnd"/>
      <w:r w:rsidRPr="00E72B8B" w:rsidR="00AD52B7">
        <w:t xml:space="preserve"> and </w:t>
      </w:r>
      <w:r w:rsidRPr="00E72B8B" w:rsidR="009B1556">
        <w:t>paper-</w:t>
      </w:r>
      <w:r w:rsidRPr="00E72B8B" w:rsidR="00161BE1">
        <w:t xml:space="preserve">free </w:t>
      </w:r>
      <w:r w:rsidRPr="00E72B8B" w:rsidR="00536BF0">
        <w:t>health care services.</w:t>
      </w:r>
      <w:r w:rsidRPr="00E72B8B" w:rsidR="003A1704">
        <w:t xml:space="preserve"> The</w:t>
      </w:r>
      <w:r w:rsidRPr="00E72B8B" w:rsidR="00536BF0">
        <w:t xml:space="preserve"> </w:t>
      </w:r>
      <w:hyperlink w:history="1" r:id="rId62">
        <w:r w:rsidRPr="00E72B8B" w:rsidR="00536BF0">
          <w:rPr>
            <w:rStyle w:val="Hyperlink"/>
          </w:rPr>
          <w:t xml:space="preserve">strategy </w:t>
        </w:r>
        <w:r w:rsidRPr="00E72B8B" w:rsidR="00161BE1">
          <w:rPr>
            <w:rStyle w:val="Hyperlink"/>
          </w:rPr>
          <w:t>covers</w:t>
        </w:r>
        <w:r w:rsidRPr="00E72B8B" w:rsidR="009F157F">
          <w:rPr>
            <w:rStyle w:val="Hyperlink"/>
          </w:rPr>
          <w:t xml:space="preserve"> the period 2017</w:t>
        </w:r>
        <w:r w:rsidRPr="00E72B8B" w:rsidR="000B1473">
          <w:rPr>
            <w:rStyle w:val="Hyperlink"/>
          </w:rPr>
          <w:t>–</w:t>
        </w:r>
        <w:r w:rsidRPr="00E72B8B" w:rsidR="009F157F">
          <w:rPr>
            <w:rStyle w:val="Hyperlink"/>
          </w:rPr>
          <w:t>2022</w:t>
        </w:r>
      </w:hyperlink>
      <w:r w:rsidRPr="00E72B8B" w:rsidR="00C249F1">
        <w:rPr>
          <w:rStyle w:val="Hyperlink"/>
        </w:rPr>
        <w:t>,</w:t>
      </w:r>
      <w:r w:rsidRPr="00E72B8B">
        <w:t xml:space="preserve"> and</w:t>
      </w:r>
      <w:r w:rsidRPr="00E72B8B" w:rsidR="008B156C">
        <w:t xml:space="preserve"> it</w:t>
      </w:r>
      <w:r w:rsidRPr="00E72B8B" w:rsidR="009F157F">
        <w:t xml:space="preserve"> was updated in 2019.</w:t>
      </w:r>
      <w:r w:rsidRPr="00E72B8B" w:rsidR="009A0C64">
        <w:t xml:space="preserve"> It builds on the ambitions </w:t>
      </w:r>
      <w:r w:rsidRPr="00E72B8B">
        <w:t>of</w:t>
      </w:r>
      <w:r w:rsidRPr="00E72B8B" w:rsidR="009A0C64">
        <w:t xml:space="preserve"> the White Paper </w:t>
      </w:r>
      <w:r w:rsidRPr="00E72B8B" w:rsidR="003A1704">
        <w:t>‘</w:t>
      </w:r>
      <w:hyperlink w:history="1" r:id="rId63">
        <w:r w:rsidRPr="00E72B8B" w:rsidR="00241116">
          <w:rPr>
            <w:rStyle w:val="Hyperlink"/>
          </w:rPr>
          <w:t xml:space="preserve">One patient – </w:t>
        </w:r>
        <w:r w:rsidRPr="00E72B8B" w:rsidR="003A1704">
          <w:rPr>
            <w:rStyle w:val="Hyperlink"/>
          </w:rPr>
          <w:t>O</w:t>
        </w:r>
        <w:r w:rsidRPr="00E72B8B" w:rsidR="00241116">
          <w:rPr>
            <w:rStyle w:val="Hyperlink"/>
          </w:rPr>
          <w:t xml:space="preserve">ne </w:t>
        </w:r>
        <w:r w:rsidRPr="00E72B8B" w:rsidR="003A1704">
          <w:rPr>
            <w:rStyle w:val="Hyperlink"/>
          </w:rPr>
          <w:t>R</w:t>
        </w:r>
        <w:r w:rsidRPr="00E72B8B" w:rsidR="00241116">
          <w:rPr>
            <w:rStyle w:val="Hyperlink"/>
          </w:rPr>
          <w:t>ecord</w:t>
        </w:r>
      </w:hyperlink>
      <w:r w:rsidRPr="00E72B8B" w:rsidR="003A1704">
        <w:rPr>
          <w:rStyle w:val="Hyperlink"/>
        </w:rPr>
        <w:t>’</w:t>
      </w:r>
      <w:r w:rsidRPr="00E72B8B" w:rsidR="0031367A">
        <w:t xml:space="preserve">, including </w:t>
      </w:r>
      <w:r w:rsidRPr="00E72B8B" w:rsidR="00E7267A">
        <w:t xml:space="preserve">health personnel’s </w:t>
      </w:r>
      <w:r w:rsidRPr="00E72B8B" w:rsidR="00E90A6C">
        <w:t xml:space="preserve">simple and secure </w:t>
      </w:r>
      <w:r w:rsidRPr="00E72B8B" w:rsidR="00E7267A">
        <w:t xml:space="preserve">access to </w:t>
      </w:r>
      <w:r w:rsidRPr="00E72B8B" w:rsidR="003974A8">
        <w:t xml:space="preserve">patient information, </w:t>
      </w:r>
      <w:r w:rsidRPr="00E72B8B" w:rsidR="0067469F">
        <w:t xml:space="preserve">citizens’ access to simple and secure digital services, and the availability of health </w:t>
      </w:r>
      <w:r w:rsidRPr="00E72B8B" w:rsidR="00782B7F">
        <w:t xml:space="preserve">data </w:t>
      </w:r>
      <w:r w:rsidRPr="00E72B8B" w:rsidR="00DA1A8D">
        <w:t>for</w:t>
      </w:r>
      <w:r w:rsidRPr="00E72B8B" w:rsidR="005C35F2">
        <w:t xml:space="preserve"> quality improvement,</w:t>
      </w:r>
      <w:r w:rsidRPr="00E72B8B" w:rsidR="00DB31D3">
        <w:t xml:space="preserve"> health surveillance,</w:t>
      </w:r>
      <w:r w:rsidRPr="00E72B8B" w:rsidR="005C35F2">
        <w:t xml:space="preserve"> </w:t>
      </w:r>
      <w:r w:rsidRPr="00E72B8B" w:rsidR="005167F8">
        <w:t>management and research.</w:t>
      </w:r>
    </w:p>
    <w:p w:rsidRPr="00E72B8B" w:rsidR="00C45598" w:rsidP="00851EA8" w:rsidRDefault="00C45598" w14:paraId="37DFAF54" w14:textId="77777777">
      <w:pPr>
        <w:pStyle w:val="Subtitle"/>
        <w:keepNext/>
      </w:pPr>
      <w:r w:rsidRPr="00E72B8B">
        <w:t xml:space="preserve">White </w:t>
      </w:r>
      <w:r w:rsidRPr="00E72B8B" w:rsidR="00241116">
        <w:t>P</w:t>
      </w:r>
      <w:r w:rsidRPr="00E72B8B">
        <w:t xml:space="preserve">aper on </w:t>
      </w:r>
      <w:r w:rsidRPr="00E72B8B" w:rsidR="00241116">
        <w:t>D</w:t>
      </w:r>
      <w:r w:rsidRPr="00E72B8B" w:rsidR="00812746">
        <w:t xml:space="preserve">igital </w:t>
      </w:r>
      <w:r w:rsidRPr="00E72B8B" w:rsidR="00241116">
        <w:t>T</w:t>
      </w:r>
      <w:r w:rsidRPr="00E72B8B" w:rsidR="00812746">
        <w:t xml:space="preserve">ransformation </w:t>
      </w:r>
      <w:r w:rsidRPr="00E72B8B" w:rsidR="00345535">
        <w:t xml:space="preserve">and </w:t>
      </w:r>
      <w:r w:rsidRPr="00E72B8B" w:rsidR="00241116">
        <w:t>D</w:t>
      </w:r>
      <w:r w:rsidRPr="00E72B8B" w:rsidR="00345535">
        <w:t xml:space="preserve">evelopment </w:t>
      </w:r>
      <w:r w:rsidRPr="00E72B8B" w:rsidR="00241116">
        <w:t>P</w:t>
      </w:r>
      <w:r w:rsidRPr="00E72B8B" w:rsidR="00345535">
        <w:t>olicy</w:t>
      </w:r>
    </w:p>
    <w:p w:rsidRPr="00E72B8B" w:rsidR="00207DE3" w:rsidP="00851EA8" w:rsidRDefault="004B1C11" w14:paraId="1B560D66" w14:textId="73F394C5">
      <w:pPr>
        <w:keepNext/>
      </w:pPr>
      <w:r w:rsidRPr="00E72B8B">
        <w:t xml:space="preserve">The </w:t>
      </w:r>
      <w:r w:rsidRPr="00E72B8B" w:rsidR="005A6061">
        <w:t xml:space="preserve">White Paper </w:t>
      </w:r>
      <w:r w:rsidRPr="00E72B8B" w:rsidR="003A1704">
        <w:t xml:space="preserve">on Digital Transformation and Development Policy </w:t>
      </w:r>
      <w:r w:rsidRPr="00E72B8B" w:rsidR="00E56A4E">
        <w:t>define</w:t>
      </w:r>
      <w:r w:rsidRPr="00E72B8B" w:rsidR="00D83D0A">
        <w:t>s</w:t>
      </w:r>
      <w:r w:rsidRPr="00E72B8B" w:rsidR="00E56A4E">
        <w:t xml:space="preserve"> and give</w:t>
      </w:r>
      <w:r w:rsidRPr="00E72B8B" w:rsidR="00D83D0A">
        <w:t>s</w:t>
      </w:r>
      <w:r w:rsidRPr="00E72B8B" w:rsidR="00E56A4E">
        <w:t xml:space="preserve"> direction to </w:t>
      </w:r>
      <w:hyperlink w:history="1" r:id="rId64">
        <w:r w:rsidRPr="00E72B8B" w:rsidR="00E56A4E">
          <w:rPr>
            <w:rStyle w:val="Hyperlink"/>
          </w:rPr>
          <w:t xml:space="preserve">digitalisation </w:t>
        </w:r>
        <w:r w:rsidRPr="00E72B8B" w:rsidR="009137F3">
          <w:rPr>
            <w:rStyle w:val="Hyperlink"/>
          </w:rPr>
          <w:t>in Norwegian development policy and cooperation</w:t>
        </w:r>
      </w:hyperlink>
      <w:r w:rsidRPr="00E72B8B" w:rsidR="009137F3">
        <w:t xml:space="preserve">. </w:t>
      </w:r>
      <w:r w:rsidRPr="00E72B8B" w:rsidR="00A2224F">
        <w:t xml:space="preserve">It aims to </w:t>
      </w:r>
      <w:r w:rsidRPr="00E72B8B" w:rsidR="005B4E1D">
        <w:t xml:space="preserve">contribute to more efficient </w:t>
      </w:r>
      <w:r w:rsidRPr="00E72B8B" w:rsidR="00B01962">
        <w:t xml:space="preserve">development </w:t>
      </w:r>
      <w:r w:rsidRPr="00E72B8B" w:rsidR="00B46A5B">
        <w:t>cooperation and t</w:t>
      </w:r>
      <w:r w:rsidRPr="00E72B8B" w:rsidR="00BF2143">
        <w:t xml:space="preserve">o increase the capacity of </w:t>
      </w:r>
      <w:r w:rsidRPr="00E72B8B" w:rsidR="00981EA9">
        <w:t xml:space="preserve">development cooperation </w:t>
      </w:r>
      <w:r w:rsidRPr="00E72B8B" w:rsidR="009B1FAA">
        <w:t xml:space="preserve">between </w:t>
      </w:r>
      <w:r w:rsidRPr="00E72B8B" w:rsidR="0063754F">
        <w:t xml:space="preserve">partners to </w:t>
      </w:r>
      <w:r w:rsidRPr="00E72B8B" w:rsidR="00323EE2">
        <w:t>make use of digital technologies.</w:t>
      </w:r>
    </w:p>
    <w:p w:rsidRPr="00E72B8B" w:rsidR="002C0671" w:rsidP="00851EA8" w:rsidRDefault="002C0671" w14:paraId="2EE77462" w14:textId="3E85ED58">
      <w:pPr>
        <w:pStyle w:val="Subtitle"/>
      </w:pPr>
      <w:r w:rsidRPr="00E72B8B">
        <w:t xml:space="preserve">Digitalisation Strategy for the </w:t>
      </w:r>
      <w:r w:rsidRPr="00E72B8B" w:rsidR="003A1704">
        <w:t>C</w:t>
      </w:r>
      <w:r w:rsidRPr="00E72B8B">
        <w:t xml:space="preserve">limate and </w:t>
      </w:r>
      <w:r w:rsidRPr="00E72B8B" w:rsidR="003A1704">
        <w:t>E</w:t>
      </w:r>
      <w:r w:rsidRPr="00E72B8B">
        <w:t xml:space="preserve">nvironmental </w:t>
      </w:r>
      <w:r w:rsidRPr="00E72B8B" w:rsidR="003A1704">
        <w:t>S</w:t>
      </w:r>
      <w:r w:rsidRPr="00E72B8B">
        <w:t>ector 2020</w:t>
      </w:r>
      <w:r w:rsidRPr="00E72B8B" w:rsidR="000B1473">
        <w:t>–</w:t>
      </w:r>
      <w:r w:rsidRPr="00E72B8B">
        <w:t>2024</w:t>
      </w:r>
    </w:p>
    <w:p w:rsidRPr="00E72B8B" w:rsidR="002C0671" w:rsidP="00851EA8" w:rsidRDefault="003D7F84" w14:paraId="3364314E" w14:textId="32EF10FA">
      <w:r w:rsidRPr="00E72B8B">
        <w:t xml:space="preserve">The </w:t>
      </w:r>
      <w:hyperlink w:history="1" r:id="rId65">
        <w:r w:rsidRPr="00E72B8B">
          <w:rPr>
            <w:rStyle w:val="Hyperlink"/>
          </w:rPr>
          <w:t xml:space="preserve">Digitalisation Strategy for the </w:t>
        </w:r>
        <w:r w:rsidRPr="00E72B8B" w:rsidR="003A1704">
          <w:rPr>
            <w:rStyle w:val="Hyperlink"/>
          </w:rPr>
          <w:t>C</w:t>
        </w:r>
        <w:r w:rsidRPr="00E72B8B">
          <w:rPr>
            <w:rStyle w:val="Hyperlink"/>
          </w:rPr>
          <w:t xml:space="preserve">limate and </w:t>
        </w:r>
        <w:r w:rsidRPr="00E72B8B" w:rsidR="003A1704">
          <w:rPr>
            <w:rStyle w:val="Hyperlink"/>
          </w:rPr>
          <w:t>E</w:t>
        </w:r>
        <w:r w:rsidRPr="00E72B8B">
          <w:rPr>
            <w:rStyle w:val="Hyperlink"/>
          </w:rPr>
          <w:t xml:space="preserve">nvironmental </w:t>
        </w:r>
        <w:r w:rsidRPr="00E72B8B" w:rsidR="003A1704">
          <w:rPr>
            <w:rStyle w:val="Hyperlink"/>
          </w:rPr>
          <w:t>S</w:t>
        </w:r>
        <w:r w:rsidRPr="00E72B8B">
          <w:rPr>
            <w:rStyle w:val="Hyperlink"/>
          </w:rPr>
          <w:t>ector 2020</w:t>
        </w:r>
        <w:r w:rsidRPr="00E72B8B" w:rsidR="000B1473">
          <w:rPr>
            <w:rStyle w:val="Hyperlink"/>
          </w:rPr>
          <w:t>–</w:t>
        </w:r>
        <w:r w:rsidRPr="00E72B8B">
          <w:rPr>
            <w:rStyle w:val="Hyperlink"/>
          </w:rPr>
          <w:t>2024</w:t>
        </w:r>
      </w:hyperlink>
      <w:r w:rsidRPr="00E72B8B">
        <w:t xml:space="preserve"> was launched in April 2020. </w:t>
      </w:r>
      <w:r w:rsidRPr="00E72B8B" w:rsidR="009573B7">
        <w:t xml:space="preserve">Some of </w:t>
      </w:r>
      <w:r w:rsidRPr="00E72B8B" w:rsidR="00D5488D">
        <w:t xml:space="preserve">its main targets are </w:t>
      </w:r>
      <w:r w:rsidRPr="00E72B8B" w:rsidR="00D7016C">
        <w:t xml:space="preserve">increasing </w:t>
      </w:r>
      <w:r w:rsidRPr="00E72B8B" w:rsidR="00310DFC">
        <w:t xml:space="preserve">the </w:t>
      </w:r>
      <w:r w:rsidRPr="00E72B8B" w:rsidR="00C34548">
        <w:t xml:space="preserve">availability of </w:t>
      </w:r>
      <w:r w:rsidRPr="00E72B8B" w:rsidR="009E4901">
        <w:t>user-oriented</w:t>
      </w:r>
      <w:r w:rsidRPr="00E72B8B" w:rsidR="00C34548">
        <w:t xml:space="preserve"> </w:t>
      </w:r>
      <w:r w:rsidRPr="00E72B8B" w:rsidR="00EA0E40">
        <w:t xml:space="preserve">environmental information </w:t>
      </w:r>
      <w:r w:rsidRPr="00E72B8B" w:rsidR="009E4901">
        <w:t xml:space="preserve">and </w:t>
      </w:r>
      <w:r w:rsidRPr="00E72B8B" w:rsidR="004E265D">
        <w:t xml:space="preserve">environmental data </w:t>
      </w:r>
      <w:r w:rsidRPr="00E72B8B" w:rsidR="00393490">
        <w:t xml:space="preserve">that are </w:t>
      </w:r>
      <w:r w:rsidRPr="00E72B8B" w:rsidR="0055649F">
        <w:t>reliable, open and fre</w:t>
      </w:r>
      <w:r w:rsidRPr="00E72B8B" w:rsidR="00505612">
        <w:t>e-of-charge.</w:t>
      </w:r>
    </w:p>
    <w:p w:rsidRPr="00E72B8B" w:rsidR="003730DF" w:rsidP="00851EA8" w:rsidRDefault="00360A6D" w14:paraId="4D97CBAC" w14:textId="55102C43">
      <w:pPr>
        <w:pStyle w:val="Heading2"/>
      </w:pPr>
      <w:bookmarkStart w:name="_Toc1474960" w:id="14"/>
      <w:r w:rsidRPr="00E72B8B">
        <w:t>Innovative</w:t>
      </w:r>
      <w:r w:rsidRPr="00E72B8B" w:rsidR="003730DF">
        <w:t xml:space="preserve"> </w:t>
      </w:r>
      <w:r w:rsidRPr="00E72B8B" w:rsidR="008D1A7E">
        <w:t>T</w:t>
      </w:r>
      <w:r w:rsidRPr="00E72B8B" w:rsidR="003730DF">
        <w:t>echnologies</w:t>
      </w:r>
      <w:bookmarkEnd w:id="14"/>
    </w:p>
    <w:p w:rsidRPr="00E72B8B" w:rsidR="003D1C4F" w:rsidP="00851EA8" w:rsidRDefault="003D1C4F" w14:paraId="1E5F046D" w14:textId="167C5C87">
      <w:pPr>
        <w:pStyle w:val="Heading3"/>
      </w:pPr>
      <w:r w:rsidRPr="00E72B8B">
        <w:t>Artificial Intelligence</w:t>
      </w:r>
      <w:r w:rsidRPr="00E72B8B" w:rsidR="0003349D">
        <w:t xml:space="preserve"> (AI)</w:t>
      </w:r>
    </w:p>
    <w:p w:rsidRPr="00E72B8B" w:rsidR="000C7F43" w:rsidP="00851EA8" w:rsidRDefault="00000000" w14:paraId="73A69FC5" w14:textId="77777777">
      <w:pPr>
        <w:pStyle w:val="Subtitle"/>
      </w:pPr>
      <w:hyperlink w:history="1" r:id="rId66">
        <w:r w:rsidRPr="00E72B8B" w:rsidR="000C7F43">
          <w:t>National Strategy for Artificial Intelligence</w:t>
        </w:r>
      </w:hyperlink>
    </w:p>
    <w:p w:rsidRPr="00E72B8B" w:rsidR="000C7F43" w:rsidP="00851EA8" w:rsidRDefault="000C7F43" w14:paraId="5A4C416D" w14:textId="7BB51162">
      <w:r w:rsidRPr="00E72B8B">
        <w:t xml:space="preserve">On 14 January 2020, the </w:t>
      </w:r>
      <w:hyperlink w:history="1" r:id="rId67">
        <w:r w:rsidRPr="00E72B8B">
          <w:rPr>
            <w:rStyle w:val="Hyperlink"/>
          </w:rPr>
          <w:t>National Strategy for Artificial Intelligence</w:t>
        </w:r>
      </w:hyperlink>
      <w:r w:rsidRPr="00E72B8B">
        <w:t xml:space="preserve"> of Norway was launched. No specific time frame was applied as the government committed to progressively adjust it in line with technological and social developments. It states that Norway should take the lead in developing and using AI </w:t>
      </w:r>
      <w:r w:rsidRPr="00E72B8B" w:rsidR="00B61089">
        <w:t xml:space="preserve">while </w:t>
      </w:r>
      <w:r w:rsidRPr="00E72B8B">
        <w:t>respect</w:t>
      </w:r>
      <w:r w:rsidRPr="00E72B8B" w:rsidR="00B61089">
        <w:t>ing</w:t>
      </w:r>
      <w:r w:rsidRPr="00E72B8B">
        <w:t xml:space="preserve"> individual rights and freedoms.</w:t>
      </w:r>
    </w:p>
    <w:p w:rsidRPr="00E72B8B" w:rsidR="000C7F43" w:rsidP="00851EA8" w:rsidRDefault="000C7F43" w14:paraId="3A76E2EA" w14:textId="77777777">
      <w:r w:rsidRPr="00E72B8B">
        <w:t>The AI Strategy takes as a starting point the fact that Norway is well positioned for succeeding with AI. Indeed, Norway has:</w:t>
      </w:r>
    </w:p>
    <w:p w:rsidRPr="00E72B8B" w:rsidR="000C7F43" w:rsidP="0049696D" w:rsidRDefault="00B61089" w14:paraId="7DEC0F8F" w14:textId="6C68C8DF">
      <w:pPr>
        <w:pStyle w:val="Style3"/>
        <w:numPr>
          <w:ilvl w:val="0"/>
          <w:numId w:val="14"/>
        </w:numPr>
      </w:pPr>
      <w:r w:rsidRPr="00E72B8B">
        <w:t xml:space="preserve">A </w:t>
      </w:r>
      <w:r w:rsidRPr="00E72B8B" w:rsidR="000C7F43">
        <w:t xml:space="preserve">high level of public trust in both business and public </w:t>
      </w:r>
      <w:proofErr w:type="gramStart"/>
      <w:r w:rsidRPr="00E72B8B" w:rsidR="000C7F43">
        <w:t>sectors;</w:t>
      </w:r>
      <w:proofErr w:type="gramEnd"/>
    </w:p>
    <w:p w:rsidRPr="00E72B8B" w:rsidR="000C7F43" w:rsidP="0049696D" w:rsidRDefault="00B61089" w14:paraId="641DD802" w14:textId="0AEEFEFD">
      <w:pPr>
        <w:pStyle w:val="Style3"/>
        <w:numPr>
          <w:ilvl w:val="0"/>
          <w:numId w:val="14"/>
        </w:numPr>
      </w:pPr>
      <w:r w:rsidRPr="00E72B8B">
        <w:t xml:space="preserve">A </w:t>
      </w:r>
      <w:r w:rsidRPr="00E72B8B" w:rsidR="00460F76">
        <w:t xml:space="preserve">digitally competent </w:t>
      </w:r>
      <w:r w:rsidRPr="00E72B8B" w:rsidR="000C7F43">
        <w:t xml:space="preserve">population and business </w:t>
      </w:r>
      <w:proofErr w:type="gramStart"/>
      <w:r w:rsidRPr="00E72B8B" w:rsidR="000C7F43">
        <w:t>sector;</w:t>
      </w:r>
      <w:proofErr w:type="gramEnd"/>
    </w:p>
    <w:p w:rsidRPr="00E72B8B" w:rsidR="000C7F43" w:rsidP="0049696D" w:rsidRDefault="00B61089" w14:paraId="67F4B6B1" w14:textId="0DB8D9A6">
      <w:pPr>
        <w:pStyle w:val="Style3"/>
        <w:numPr>
          <w:ilvl w:val="0"/>
          <w:numId w:val="14"/>
        </w:numPr>
      </w:pPr>
      <w:r w:rsidRPr="00E72B8B">
        <w:t xml:space="preserve">An </w:t>
      </w:r>
      <w:r w:rsidRPr="00E72B8B" w:rsidR="000C7F43">
        <w:t xml:space="preserve">excellent infrastructure and high-quality registry data that span over many </w:t>
      </w:r>
      <w:proofErr w:type="gramStart"/>
      <w:r w:rsidRPr="00E72B8B" w:rsidR="000C7F43">
        <w:t>decades;</w:t>
      </w:r>
      <w:proofErr w:type="gramEnd"/>
    </w:p>
    <w:p w:rsidRPr="00E72B8B" w:rsidR="000C7F43" w:rsidP="0049696D" w:rsidRDefault="004B3EE7" w14:paraId="321188B5" w14:textId="07826F74">
      <w:pPr>
        <w:pStyle w:val="Style3"/>
        <w:numPr>
          <w:ilvl w:val="0"/>
          <w:numId w:val="14"/>
        </w:numPr>
      </w:pPr>
      <w:r w:rsidRPr="00E72B8B">
        <w:t>W</w:t>
      </w:r>
      <w:r w:rsidRPr="00E72B8B" w:rsidR="00B61089">
        <w:t>ell</w:t>
      </w:r>
      <w:r w:rsidRPr="00E72B8B" w:rsidR="000C7F43">
        <w:t>-developed e-Governance and public agencies that have come a long way wit</w:t>
      </w:r>
      <w:r w:rsidRPr="00E72B8B" w:rsidR="00BF6422">
        <w:t xml:space="preserve">h </w:t>
      </w:r>
      <w:r w:rsidRPr="00E72B8B" w:rsidR="000C7F43">
        <w:t>digitalisation and that have the capacity and expertise to experiment with new technologies; and</w:t>
      </w:r>
    </w:p>
    <w:p w:rsidRPr="00E72B8B" w:rsidR="000C7F43" w:rsidP="0049696D" w:rsidRDefault="00B61089" w14:paraId="1D557DBA" w14:textId="31FA66D2">
      <w:pPr>
        <w:pStyle w:val="Style3"/>
        <w:numPr>
          <w:ilvl w:val="0"/>
          <w:numId w:val="14"/>
        </w:numPr>
      </w:pPr>
      <w:r w:rsidRPr="00E72B8B">
        <w:lastRenderedPageBreak/>
        <w:t xml:space="preserve">Tripartite </w:t>
      </w:r>
      <w:r w:rsidRPr="00E72B8B" w:rsidR="000C7F43">
        <w:t xml:space="preserve">cooperation between employers, </w:t>
      </w:r>
      <w:proofErr w:type="gramStart"/>
      <w:r w:rsidRPr="00E72B8B" w:rsidR="000C7F43">
        <w:t>unions</w:t>
      </w:r>
      <w:proofErr w:type="gramEnd"/>
      <w:r w:rsidRPr="00E72B8B" w:rsidR="000C7F43">
        <w:t xml:space="preserve"> and government, which facilitates</w:t>
      </w:r>
      <w:r w:rsidRPr="00E72B8B" w:rsidR="00BF6422">
        <w:t xml:space="preserve"> </w:t>
      </w:r>
      <w:r w:rsidRPr="00E72B8B" w:rsidR="000C7F43">
        <w:t>cooperation when restructuring is necessary.</w:t>
      </w:r>
    </w:p>
    <w:p w:rsidRPr="00E72B8B" w:rsidR="000C7F43" w:rsidP="006B5E8D" w:rsidRDefault="000C7F43" w14:paraId="73C4FEE4" w14:textId="77777777">
      <w:r w:rsidRPr="00E72B8B">
        <w:t>The strategy goes on to highlight that:</w:t>
      </w:r>
    </w:p>
    <w:p w:rsidRPr="00E72B8B" w:rsidR="000C7F43" w:rsidP="0049696D" w:rsidRDefault="000C7F43" w14:paraId="6773651D" w14:textId="2C12D3C7">
      <w:pPr>
        <w:pStyle w:val="Style3"/>
        <w:numPr>
          <w:ilvl w:val="0"/>
          <w:numId w:val="15"/>
        </w:numPr>
      </w:pPr>
      <w:r w:rsidRPr="00E72B8B">
        <w:t>AI developed and used in Norway should be built on ethical principles</w:t>
      </w:r>
      <w:r w:rsidRPr="00E72B8B" w:rsidR="00090778">
        <w:t>,</w:t>
      </w:r>
      <w:r w:rsidRPr="00E72B8B">
        <w:t xml:space="preserve"> and respect human rights and </w:t>
      </w:r>
      <w:proofErr w:type="gramStart"/>
      <w:r w:rsidRPr="00E72B8B">
        <w:t>democracy;</w:t>
      </w:r>
      <w:proofErr w:type="gramEnd"/>
    </w:p>
    <w:p w:rsidRPr="00E72B8B" w:rsidR="000C7F43" w:rsidP="0049696D" w:rsidRDefault="00B61089" w14:paraId="50FB0624" w14:textId="6E474A2C">
      <w:pPr>
        <w:pStyle w:val="Style3"/>
        <w:numPr>
          <w:ilvl w:val="0"/>
          <w:numId w:val="15"/>
        </w:numPr>
      </w:pPr>
      <w:r w:rsidRPr="00E72B8B">
        <w:t>Research</w:t>
      </w:r>
      <w:r w:rsidRPr="00E72B8B" w:rsidR="000C7F43">
        <w:t xml:space="preserve">, development and use of artificial intelligence (AI) in Norway should promote responsible and trustworthy </w:t>
      </w:r>
      <w:proofErr w:type="gramStart"/>
      <w:r w:rsidRPr="00E72B8B" w:rsidR="000C7F43">
        <w:t>AI;</w:t>
      </w:r>
      <w:proofErr w:type="gramEnd"/>
    </w:p>
    <w:p w:rsidRPr="00E72B8B" w:rsidR="000C7F43" w:rsidP="0049696D" w:rsidRDefault="00B61089" w14:paraId="49276F8A" w14:textId="3FF5698E">
      <w:pPr>
        <w:pStyle w:val="Style3"/>
        <w:numPr>
          <w:ilvl w:val="0"/>
          <w:numId w:val="15"/>
        </w:numPr>
      </w:pPr>
      <w:r w:rsidRPr="00E72B8B">
        <w:t xml:space="preserve">Development </w:t>
      </w:r>
      <w:r w:rsidRPr="00E72B8B" w:rsidR="000C7F43">
        <w:t>and use of AI in Norway should safeguard the integrity and privacy of the individual; and</w:t>
      </w:r>
    </w:p>
    <w:p w:rsidRPr="00E72B8B" w:rsidR="000C7F43" w:rsidP="0049696D" w:rsidRDefault="00B61089" w14:paraId="08EEE085" w14:textId="44DF31E5">
      <w:pPr>
        <w:pStyle w:val="Style3"/>
        <w:numPr>
          <w:ilvl w:val="0"/>
          <w:numId w:val="15"/>
        </w:numPr>
      </w:pPr>
      <w:r w:rsidRPr="00E72B8B">
        <w:t xml:space="preserve">Cybersecurity </w:t>
      </w:r>
      <w:r w:rsidRPr="00E72B8B" w:rsidR="000C7F43">
        <w:t>should be built into the development, operation and administration of systems that use AI.</w:t>
      </w:r>
    </w:p>
    <w:p w:rsidRPr="00E72B8B" w:rsidR="000C7F43" w:rsidP="00851EA8" w:rsidRDefault="000C7F43" w14:paraId="4E29EB49" w14:textId="77777777">
      <w:r w:rsidRPr="00E72B8B">
        <w:t xml:space="preserve">Supervisory authorities should make sure that AI systems in their areas of supervision are operated in accordance with the principles for responsible and trustworthy use of AI. </w:t>
      </w:r>
    </w:p>
    <w:p w:rsidRPr="00E72B8B" w:rsidR="004357C9" w:rsidP="00851EA8" w:rsidRDefault="00000000" w14:paraId="0E3F77A2" w14:textId="3DB7EC2C">
      <w:pPr>
        <w:pStyle w:val="BodyText"/>
      </w:pPr>
      <w:hyperlink w:history="1" r:id="rId68">
        <w:r w:rsidRPr="00E72B8B" w:rsidR="002161DB">
          <w:rPr>
            <w:rStyle w:val="Hyperlink"/>
          </w:rPr>
          <w:t>https://www.regjeringen.no/en/dokumenter/nasjonal-strategi-for-kunstig-intelligens/id2685594/</w:t>
        </w:r>
      </w:hyperlink>
      <w:r w:rsidRPr="00E72B8B" w:rsidR="000C7F43">
        <w:t>The strategy outlines the importance of regulatory sandbox initiatives as tool</w:t>
      </w:r>
      <w:r w:rsidRPr="00E72B8B" w:rsidR="00B61089">
        <w:t>s</w:t>
      </w:r>
      <w:r w:rsidRPr="00E72B8B" w:rsidR="000C7F43">
        <w:t xml:space="preserve"> in the Norwegian public administration. One example is the ongoing cooperation between the </w:t>
      </w:r>
      <w:hyperlink w:history="1" r:id="rId69">
        <w:r w:rsidRPr="00E72B8B" w:rsidR="000C7F43">
          <w:rPr>
            <w:rStyle w:val="Hyperlink"/>
          </w:rPr>
          <w:t>National Archival Service</w:t>
        </w:r>
      </w:hyperlink>
      <w:r w:rsidRPr="00E72B8B" w:rsidR="000C7F43">
        <w:t xml:space="preserve"> and the Norwegian Digitalisation Agency, where participants in the initiative are being challenged to find new and innovative ways of combining documentation management, freedom of information and personal data protection. Another example is the cooperation between the </w:t>
      </w:r>
      <w:hyperlink w:history="1" r:id="rId70">
        <w:r w:rsidRPr="00E72B8B" w:rsidR="000C7F43">
          <w:rPr>
            <w:rStyle w:val="Hyperlink"/>
          </w:rPr>
          <w:t>Data Protection Agency</w:t>
        </w:r>
      </w:hyperlink>
      <w:r w:rsidRPr="00E72B8B" w:rsidR="000C7F43">
        <w:t xml:space="preserve"> and the </w:t>
      </w:r>
      <w:hyperlink w:history="1" r:id="rId71">
        <w:r w:rsidRPr="00E72B8B" w:rsidR="000C7F43">
          <w:rPr>
            <w:rStyle w:val="Hyperlink"/>
          </w:rPr>
          <w:t>Norwegian Labour and Welfare Administration (NAV)</w:t>
        </w:r>
      </w:hyperlink>
      <w:r w:rsidRPr="00E72B8B" w:rsidR="00B61089">
        <w:t>, which</w:t>
      </w:r>
      <w:r w:rsidRPr="00E72B8B" w:rsidR="000C7F43">
        <w:t xml:space="preserve"> aims to stimulate innovation of ethical and responsible AI, with extra attention being paid to personal data protection. This latter initiative focusses on the specific use case of workers who need to take sick leave and </w:t>
      </w:r>
      <w:r w:rsidRPr="00E72B8B" w:rsidR="00B61089">
        <w:t xml:space="preserve">helps </w:t>
      </w:r>
      <w:r w:rsidRPr="00E72B8B" w:rsidR="000C7F43">
        <w:t>the Labour and Welfare Administration identify people who need specific attention in a more targeted way.</w:t>
      </w:r>
    </w:p>
    <w:p w:rsidRPr="00E72B8B" w:rsidR="004357C9" w:rsidP="004F3779" w:rsidRDefault="004357C9" w14:paraId="36B211EB" w14:textId="0BC135F4">
      <w:pPr>
        <w:pStyle w:val="Subtitle"/>
        <w:rPr>
          <w:color w:val="333333"/>
          <w:sz w:val="20"/>
        </w:rPr>
      </w:pPr>
      <w:r w:rsidRPr="00E72B8B">
        <w:t>Declaration on AI in the Nordic-Baltic Region</w:t>
      </w:r>
    </w:p>
    <w:p w:rsidRPr="00E72B8B" w:rsidR="004357C9" w:rsidP="00851EA8" w:rsidRDefault="004357C9" w14:paraId="68663704" w14:textId="77777777">
      <w:r w:rsidRPr="00E72B8B">
        <w:t xml:space="preserve">In May 2018, the Ministers responsible for digital development from Denmark, Estonia, Finland, the Faroe Islands, Iceland, Latvia, Lithuania, Norway, Sweden, and the Åland Islands released a </w:t>
      </w:r>
      <w:hyperlink w:history="1" r:id="rId72">
        <w:r w:rsidRPr="00E72B8B">
          <w:rPr>
            <w:rFonts w:eastAsia="Arial"/>
            <w:color w:val="002060"/>
          </w:rPr>
          <w:t>Declaration on AI in the Nordic-Baltic Region</w:t>
        </w:r>
      </w:hyperlink>
      <w:r w:rsidRPr="00E72B8B">
        <w:t>. The Declaration aims to create synergies among the Nordic-Baltic countries on:</w:t>
      </w:r>
    </w:p>
    <w:p w:rsidRPr="00E72B8B" w:rsidR="004357C9" w:rsidP="0049696D" w:rsidRDefault="009D368A" w14:paraId="34597BB5" w14:textId="0544CE93">
      <w:pPr>
        <w:pStyle w:val="Style3"/>
      </w:pPr>
      <w:r w:rsidRPr="00E72B8B">
        <w:t xml:space="preserve">Improving </w:t>
      </w:r>
      <w:r w:rsidRPr="00E72B8B" w:rsidR="004357C9">
        <w:t xml:space="preserve">opportunities for skills development with the goal of enabling more authorities, companies and </w:t>
      </w:r>
      <w:r w:rsidRPr="00E72B8B">
        <w:t xml:space="preserve">organisations </w:t>
      </w:r>
      <w:r w:rsidRPr="00E72B8B" w:rsidR="004357C9">
        <w:t xml:space="preserve">to use </w:t>
      </w:r>
      <w:proofErr w:type="gramStart"/>
      <w:r w:rsidRPr="00E72B8B" w:rsidR="004357C9">
        <w:t>AI;</w:t>
      </w:r>
      <w:proofErr w:type="gramEnd"/>
    </w:p>
    <w:p w:rsidRPr="00E72B8B" w:rsidR="004357C9" w:rsidP="0049696D" w:rsidRDefault="0012028F" w14:paraId="67EB8DC4" w14:textId="3BB5826B">
      <w:pPr>
        <w:pStyle w:val="Style3"/>
      </w:pPr>
      <w:r w:rsidRPr="00E72B8B">
        <w:t>E</w:t>
      </w:r>
      <w:r w:rsidRPr="00E72B8B" w:rsidR="004357C9">
        <w:t xml:space="preserve">nhancing access to data for AI to be used for better service to citizens and businesses in </w:t>
      </w:r>
      <w:r w:rsidRPr="00E72B8B" w:rsidR="009D368A">
        <w:t xml:space="preserve">the </w:t>
      </w:r>
      <w:proofErr w:type="gramStart"/>
      <w:r w:rsidRPr="00E72B8B" w:rsidR="004357C9">
        <w:t>region;</w:t>
      </w:r>
      <w:proofErr w:type="gramEnd"/>
    </w:p>
    <w:p w:rsidRPr="00E72B8B" w:rsidR="004357C9" w:rsidP="0049696D" w:rsidRDefault="0012028F" w14:paraId="52AA8F30" w14:textId="5A3E7882">
      <w:pPr>
        <w:pStyle w:val="Style3"/>
      </w:pPr>
      <w:r w:rsidRPr="00E72B8B">
        <w:t>D</w:t>
      </w:r>
      <w:r w:rsidRPr="00E72B8B" w:rsidR="004357C9">
        <w:t xml:space="preserve">eveloping ethical and transparent guidelines, standards, principles and values to guide when and how AI applications should be </w:t>
      </w:r>
      <w:proofErr w:type="gramStart"/>
      <w:r w:rsidRPr="00E72B8B" w:rsidR="004357C9">
        <w:t>used;</w:t>
      </w:r>
      <w:proofErr w:type="gramEnd"/>
    </w:p>
    <w:p w:rsidRPr="00E72B8B" w:rsidR="004357C9" w:rsidP="0049696D" w:rsidRDefault="0012028F" w14:paraId="74440F5B" w14:textId="484F05F6">
      <w:pPr>
        <w:pStyle w:val="Style3"/>
      </w:pPr>
      <w:r w:rsidRPr="00E72B8B">
        <w:t>T</w:t>
      </w:r>
      <w:r w:rsidRPr="00E72B8B" w:rsidR="004357C9">
        <w:t xml:space="preserve">he objective that infrastructure, hardware, software and data, all of which are central to the use of AI, are based on standards, enabling interoperability, privacy, security, trust, good usability, and </w:t>
      </w:r>
      <w:proofErr w:type="gramStart"/>
      <w:r w:rsidRPr="00E72B8B" w:rsidR="004357C9">
        <w:t>portability;</w:t>
      </w:r>
      <w:proofErr w:type="gramEnd"/>
    </w:p>
    <w:p w:rsidRPr="00E72B8B" w:rsidR="004357C9" w:rsidP="0049696D" w:rsidRDefault="0012028F" w14:paraId="720E1DFA" w14:textId="373D9194">
      <w:pPr>
        <w:pStyle w:val="Style3"/>
      </w:pPr>
      <w:r w:rsidRPr="00E72B8B">
        <w:t>E</w:t>
      </w:r>
      <w:r w:rsidRPr="00E72B8B" w:rsidR="004357C9">
        <w:t xml:space="preserve">nsuring that AI gets a prominent place in the European discussion and implementation of initiatives within the framework of the Digital Single </w:t>
      </w:r>
      <w:proofErr w:type="gramStart"/>
      <w:r w:rsidRPr="00E72B8B" w:rsidR="004357C9">
        <w:t>Market;</w:t>
      </w:r>
      <w:proofErr w:type="gramEnd"/>
    </w:p>
    <w:p w:rsidRPr="00E72B8B" w:rsidR="004357C9" w:rsidP="0049696D" w:rsidRDefault="0012028F" w14:paraId="22A0ECD8" w14:textId="2BE9B461">
      <w:pPr>
        <w:pStyle w:val="Style3"/>
      </w:pPr>
      <w:r w:rsidRPr="00E72B8B">
        <w:t>A</w:t>
      </w:r>
      <w:r w:rsidRPr="00E72B8B" w:rsidR="004357C9">
        <w:t>voiding unnecessary regulation in the area, which is under rapid development;</w:t>
      </w:r>
      <w:r w:rsidRPr="00E72B8B" w:rsidR="006B5E8D">
        <w:t xml:space="preserve"> and</w:t>
      </w:r>
    </w:p>
    <w:p w:rsidRPr="00E72B8B" w:rsidR="004357C9" w:rsidP="0049696D" w:rsidRDefault="0012028F" w14:paraId="53EF27FC" w14:textId="3D59125F">
      <w:pPr>
        <w:pStyle w:val="Style3"/>
      </w:pPr>
      <w:r w:rsidRPr="00E72B8B">
        <w:t>U</w:t>
      </w:r>
      <w:r w:rsidRPr="00E72B8B" w:rsidR="004357C9">
        <w:t>tilising the structure of</w:t>
      </w:r>
      <w:r w:rsidRPr="00E72B8B" w:rsidR="009D368A">
        <w:t xml:space="preserve"> the</w:t>
      </w:r>
      <w:r w:rsidRPr="00E72B8B" w:rsidR="004357C9">
        <w:t xml:space="preserve"> Nordic Council of Ministers to facilitate collaboration in relevant policy areas.</w:t>
      </w:r>
    </w:p>
    <w:p w:rsidRPr="00E72B8B" w:rsidR="00806BFC" w:rsidP="00D40367" w:rsidRDefault="00905CD1" w14:paraId="0FDC17D0" w14:textId="31968969">
      <w:pPr>
        <w:pStyle w:val="Heading3"/>
      </w:pPr>
      <w:r w:rsidRPr="00E72B8B">
        <w:t xml:space="preserve">Distributed </w:t>
      </w:r>
      <w:r w:rsidRPr="00E72B8B" w:rsidR="008D1A7E">
        <w:t>L</w:t>
      </w:r>
      <w:r w:rsidRPr="00E72B8B">
        <w:t xml:space="preserve">edger </w:t>
      </w:r>
      <w:r w:rsidRPr="00E72B8B" w:rsidR="008D1A7E">
        <w:t>T</w:t>
      </w:r>
      <w:r w:rsidRPr="00E72B8B">
        <w:t>echnologies</w:t>
      </w:r>
    </w:p>
    <w:p w:rsidRPr="00E72B8B" w:rsidR="00DD58D6" w:rsidP="00C3012D" w:rsidRDefault="00C47DCE" w14:paraId="7D2E361C" w14:textId="1D2295A3">
      <w:pPr>
        <w:pStyle w:val="Subtitle"/>
      </w:pPr>
      <w:r w:rsidRPr="00E72B8B">
        <w:t xml:space="preserve">Distributed </w:t>
      </w:r>
      <w:r w:rsidRPr="00E72B8B" w:rsidR="009D368A">
        <w:t>T</w:t>
      </w:r>
      <w:r w:rsidRPr="00E72B8B">
        <w:t>ruth</w:t>
      </w:r>
    </w:p>
    <w:p w:rsidRPr="00C848EB" w:rsidR="0A6C3314" w:rsidRDefault="0A6C3314" w14:paraId="47C9F12E" w14:textId="1D42EC81">
      <w:pPr>
        <w:rPr>
          <w:rFonts w:eastAsia="Verdana" w:cs="Verdana"/>
          <w:szCs w:val="18"/>
        </w:rPr>
      </w:pPr>
      <w:r w:rsidRPr="00E72B8B">
        <w:rPr>
          <w:rFonts w:eastAsia="Verdana" w:cs="Verdana"/>
          <w:szCs w:val="18"/>
        </w:rPr>
        <w:t xml:space="preserve">In 2018, a </w:t>
      </w:r>
      <w:hyperlink w:history="1" r:id="rId73">
        <w:r w:rsidRPr="00E72B8B">
          <w:rPr>
            <w:rStyle w:val="Hyperlink"/>
          </w:rPr>
          <w:t>study (Distributed Truth)</w:t>
        </w:r>
      </w:hyperlink>
      <w:r w:rsidRPr="00E72B8B">
        <w:rPr>
          <w:rFonts w:eastAsia="Verdana" w:cs="Verdana"/>
          <w:szCs w:val="18"/>
        </w:rPr>
        <w:t xml:space="preserve"> on</w:t>
      </w:r>
      <w:r w:rsidRPr="00E72B8B">
        <w:t xml:space="preserve"> the opportunities and challenges related to the use of blockchain technology was prepared for the Ministry of Local Government and Modernisation.</w:t>
      </w:r>
      <w:r w:rsidRPr="00C848EB">
        <w:rPr>
          <w:rFonts w:eastAsia="Verdana" w:cs="Verdana"/>
          <w:szCs w:val="18"/>
        </w:rPr>
        <w:t xml:space="preserve"> </w:t>
      </w:r>
    </w:p>
    <w:p w:rsidRPr="00E72B8B" w:rsidR="00D51D60" w:rsidP="00D51D60" w:rsidRDefault="0A6C3314" w14:paraId="19BE246A" w14:textId="0A6B744B">
      <w:pPr>
        <w:pStyle w:val="Subtitle"/>
        <w:rPr>
          <w:rFonts w:eastAsia="Verdana"/>
        </w:rPr>
      </w:pPr>
      <w:r w:rsidRPr="00E72B8B">
        <w:rPr>
          <w:rFonts w:eastAsia="Verdana"/>
        </w:rPr>
        <w:t>European Blockchain Partnership</w:t>
      </w:r>
    </w:p>
    <w:p w:rsidRPr="00C848EB" w:rsidR="0A6C3314" w:rsidRDefault="0A6C3314" w14:paraId="6C0A0FC4" w14:textId="7ADB74CB">
      <w:pPr>
        <w:rPr>
          <w:rFonts w:eastAsia="Verdana" w:cs="Verdana"/>
          <w:szCs w:val="18"/>
        </w:rPr>
      </w:pPr>
      <w:r w:rsidRPr="00E72B8B">
        <w:rPr>
          <w:rFonts w:eastAsia="Verdana" w:cs="Verdana"/>
          <w:szCs w:val="18"/>
        </w:rPr>
        <w:t>I</w:t>
      </w:r>
      <w:r w:rsidRPr="00C848EB">
        <w:rPr>
          <w:rFonts w:eastAsia="Verdana" w:cs="Verdana"/>
          <w:szCs w:val="18"/>
        </w:rPr>
        <w:t xml:space="preserve">n 2018, Norway signed the European Blockchain Partnership declaration, committing to cooperate with </w:t>
      </w:r>
      <w:r w:rsidRPr="00E72B8B" w:rsidR="005D5896">
        <w:rPr>
          <w:rFonts w:eastAsia="Verdana" w:cs="Verdana"/>
          <w:szCs w:val="18"/>
        </w:rPr>
        <w:t>M</w:t>
      </w:r>
      <w:r w:rsidRPr="00C848EB">
        <w:rPr>
          <w:rFonts w:eastAsia="Verdana" w:cs="Verdana"/>
          <w:szCs w:val="18"/>
        </w:rPr>
        <w:t xml:space="preserve">ember </w:t>
      </w:r>
      <w:r w:rsidRPr="00E72B8B" w:rsidR="005D5896">
        <w:rPr>
          <w:rFonts w:eastAsia="Verdana" w:cs="Verdana"/>
          <w:szCs w:val="18"/>
        </w:rPr>
        <w:t>S</w:t>
      </w:r>
      <w:r w:rsidRPr="00C848EB">
        <w:rPr>
          <w:rFonts w:eastAsia="Verdana" w:cs="Verdana"/>
          <w:szCs w:val="18"/>
        </w:rPr>
        <w:t xml:space="preserve">tates on the establishment of a European Blockchain Services Infrastructure (EBSI). </w:t>
      </w:r>
    </w:p>
    <w:p w:rsidRPr="00E72B8B" w:rsidR="00D51D60" w:rsidP="00D51D60" w:rsidRDefault="0A6C3314" w14:paraId="04D9BA86" w14:textId="66C0338B">
      <w:pPr>
        <w:pStyle w:val="Subtitle"/>
        <w:rPr>
          <w:rFonts w:eastAsia="Verdana"/>
        </w:rPr>
      </w:pPr>
      <w:r w:rsidRPr="00E72B8B">
        <w:rPr>
          <w:rFonts w:eastAsia="Verdana"/>
        </w:rPr>
        <w:t>Norwegian EBSI node</w:t>
      </w:r>
    </w:p>
    <w:p w:rsidRPr="00E72B8B" w:rsidR="0A6C3314" w:rsidP="00D51D60" w:rsidRDefault="005D5896" w14:paraId="1FCC18F3" w14:textId="75E48937">
      <w:r w:rsidRPr="00E72B8B">
        <w:rPr>
          <w:rFonts w:eastAsia="Verdana" w:cs="Verdana"/>
          <w:szCs w:val="18"/>
        </w:rPr>
        <w:t>Up until 2022 the</w:t>
      </w:r>
      <w:r w:rsidRPr="00C848EB">
        <w:rPr>
          <w:rFonts w:eastAsia="Verdana" w:cs="Verdana"/>
          <w:szCs w:val="18"/>
        </w:rPr>
        <w:t xml:space="preserve"> </w:t>
      </w:r>
      <w:r w:rsidRPr="00C848EB" w:rsidR="0A6C3314">
        <w:rPr>
          <w:rFonts w:eastAsia="Verdana" w:cs="Verdana"/>
          <w:szCs w:val="18"/>
        </w:rPr>
        <w:t>Norwegian Digitalisation Agency (</w:t>
      </w:r>
      <w:proofErr w:type="spellStart"/>
      <w:r w:rsidRPr="00E72B8B" w:rsidR="0A6C3314">
        <w:t>Digdir</w:t>
      </w:r>
      <w:proofErr w:type="spellEnd"/>
      <w:r w:rsidRPr="00E72B8B" w:rsidR="0A6C3314">
        <w:t>) has been running a test node in the EBSI network.</w:t>
      </w:r>
    </w:p>
    <w:p w:rsidRPr="00C848EB" w:rsidR="0A6C3314" w:rsidP="00D51D60" w:rsidRDefault="0A6C3314" w14:paraId="0D6103A9" w14:textId="1D40B817">
      <w:pPr>
        <w:rPr>
          <w:rFonts w:eastAsia="Verdana" w:cs="Verdana"/>
          <w:szCs w:val="18"/>
        </w:rPr>
      </w:pPr>
      <w:r w:rsidRPr="00C848EB">
        <w:rPr>
          <w:rFonts w:eastAsia="Verdana" w:cs="Verdana"/>
          <w:szCs w:val="18"/>
        </w:rPr>
        <w:lastRenderedPageBreak/>
        <w:t xml:space="preserve"> </w:t>
      </w:r>
    </w:p>
    <w:p w:rsidRPr="00C848EB" w:rsidR="0A6C3314" w:rsidP="00D51D60" w:rsidRDefault="0A6C3314" w14:paraId="403DDA72" w14:textId="2F92BC70">
      <w:pPr>
        <w:rPr>
          <w:rFonts w:eastAsia="Verdana" w:cs="Verdana"/>
          <w:szCs w:val="18"/>
        </w:rPr>
      </w:pPr>
      <w:r w:rsidRPr="00C848EB">
        <w:rPr>
          <w:rFonts w:eastAsia="Verdana" w:cs="Verdana"/>
          <w:szCs w:val="18"/>
        </w:rPr>
        <w:t>In 2022, the University of Oslo (</w:t>
      </w:r>
      <w:proofErr w:type="spellStart"/>
      <w:r w:rsidRPr="00C848EB">
        <w:rPr>
          <w:rFonts w:eastAsia="Verdana" w:cs="Verdana"/>
          <w:szCs w:val="18"/>
        </w:rPr>
        <w:t>UiO</w:t>
      </w:r>
      <w:proofErr w:type="spellEnd"/>
      <w:r w:rsidRPr="00C848EB">
        <w:rPr>
          <w:rFonts w:eastAsia="Verdana" w:cs="Verdana"/>
          <w:szCs w:val="18"/>
        </w:rPr>
        <w:t xml:space="preserve"> Blockchain Lab) took over responsibility for the Norwegian EBSI node and complying to new requirements, including support for pilot, pre-</w:t>
      </w:r>
      <w:proofErr w:type="gramStart"/>
      <w:r w:rsidRPr="00C848EB">
        <w:rPr>
          <w:rFonts w:eastAsia="Verdana" w:cs="Verdana"/>
          <w:szCs w:val="18"/>
        </w:rPr>
        <w:t>production</w:t>
      </w:r>
      <w:proofErr w:type="gramEnd"/>
      <w:r w:rsidRPr="00C848EB">
        <w:rPr>
          <w:rFonts w:eastAsia="Verdana" w:cs="Verdana"/>
          <w:szCs w:val="18"/>
        </w:rPr>
        <w:t xml:space="preserve"> and production environments. The new pilot environment was established early </w:t>
      </w:r>
      <w:r w:rsidRPr="00E72B8B" w:rsidR="005D5896">
        <w:rPr>
          <w:rFonts w:eastAsia="Verdana" w:cs="Verdana"/>
          <w:szCs w:val="18"/>
        </w:rPr>
        <w:t xml:space="preserve">in </w:t>
      </w:r>
      <w:r w:rsidRPr="00C848EB">
        <w:rPr>
          <w:rFonts w:eastAsia="Verdana" w:cs="Verdana"/>
          <w:szCs w:val="18"/>
        </w:rPr>
        <w:t xml:space="preserve">2023. The other environments will be established with support of the Digital Europe Program, where the University of Oslo participates in the EB-SINE consortium together with </w:t>
      </w:r>
      <w:proofErr w:type="spellStart"/>
      <w:r w:rsidRPr="00C848EB">
        <w:rPr>
          <w:rFonts w:eastAsia="Verdana" w:cs="Verdana"/>
          <w:szCs w:val="18"/>
        </w:rPr>
        <w:t>Digdir</w:t>
      </w:r>
      <w:proofErr w:type="spellEnd"/>
      <w:r w:rsidRPr="00C848EB">
        <w:rPr>
          <w:rFonts w:eastAsia="Verdana" w:cs="Verdana"/>
          <w:szCs w:val="18"/>
        </w:rPr>
        <w:t>.</w:t>
      </w:r>
    </w:p>
    <w:p w:rsidRPr="00E72B8B" w:rsidR="0A6C3314" w:rsidP="00D51D60" w:rsidRDefault="0A6C3314" w14:paraId="03581F2F" w14:textId="5D8C3125">
      <w:pPr>
        <w:pStyle w:val="Subtitle"/>
        <w:rPr>
          <w:rFonts w:eastAsia="Verdana"/>
        </w:rPr>
      </w:pPr>
      <w:r w:rsidRPr="00E72B8B">
        <w:rPr>
          <w:rFonts w:eastAsia="Verdana"/>
        </w:rPr>
        <w:t>Further European Collaboration</w:t>
      </w:r>
    </w:p>
    <w:p w:rsidRPr="00C848EB" w:rsidR="0A6C3314" w:rsidP="00D51D60" w:rsidRDefault="0A6C3314" w14:paraId="30D5C002" w14:textId="78121A94">
      <w:pPr>
        <w:rPr>
          <w:rFonts w:eastAsia="Verdana"/>
        </w:rPr>
      </w:pPr>
      <w:r w:rsidRPr="00C848EB">
        <w:rPr>
          <w:rFonts w:eastAsia="Verdana"/>
        </w:rPr>
        <w:t xml:space="preserve">Several other Norwegian actors participate in Digital Europe Program consortia to develop applications on the EBSI infrastructure, including use cases for </w:t>
      </w:r>
      <w:proofErr w:type="spellStart"/>
      <w:r w:rsidRPr="00C848EB">
        <w:rPr>
          <w:rFonts w:eastAsia="Verdana"/>
        </w:rPr>
        <w:t>track&amp;trace</w:t>
      </w:r>
      <w:proofErr w:type="spellEnd"/>
      <w:r w:rsidRPr="00C848EB">
        <w:rPr>
          <w:rFonts w:eastAsia="Verdana"/>
        </w:rPr>
        <w:t xml:space="preserve"> and business registries. </w:t>
      </w:r>
    </w:p>
    <w:p w:rsidRPr="00C848EB" w:rsidR="0A6C3314" w:rsidP="00D51D60" w:rsidRDefault="0A6C3314" w14:paraId="2E2D7BE4" w14:textId="45334FDA">
      <w:pPr>
        <w:rPr>
          <w:rFonts w:eastAsia="Verdana"/>
        </w:rPr>
      </w:pPr>
      <w:r w:rsidRPr="00C848EB">
        <w:rPr>
          <w:rFonts w:eastAsia="Verdana"/>
        </w:rPr>
        <w:t xml:space="preserve"> </w:t>
      </w:r>
    </w:p>
    <w:p w:rsidRPr="00C848EB" w:rsidR="0A6C3314" w:rsidP="00D51D60" w:rsidRDefault="0A6C3314" w14:paraId="2770FE36" w14:textId="1E940C4F">
      <w:pPr>
        <w:rPr>
          <w:rFonts w:eastAsia="Verdana"/>
        </w:rPr>
      </w:pPr>
      <w:r w:rsidRPr="00C848EB">
        <w:rPr>
          <w:rFonts w:eastAsia="Verdana"/>
        </w:rPr>
        <w:t xml:space="preserve">There are also several other Norwegian initiatives on blockchain where further European collaboration is expected. Examples are </w:t>
      </w:r>
      <w:r w:rsidRPr="00E72B8B" w:rsidR="001B3E07">
        <w:rPr>
          <w:rFonts w:eastAsia="Verdana"/>
        </w:rPr>
        <w:t xml:space="preserve">the </w:t>
      </w:r>
      <w:r w:rsidRPr="00C848EB">
        <w:rPr>
          <w:rFonts w:eastAsia="Verdana"/>
        </w:rPr>
        <w:t xml:space="preserve">Shareholder Register and </w:t>
      </w:r>
      <w:r w:rsidRPr="00E72B8B" w:rsidR="001B3E07">
        <w:rPr>
          <w:rFonts w:eastAsia="Verdana"/>
        </w:rPr>
        <w:t xml:space="preserve">the </w:t>
      </w:r>
      <w:r w:rsidRPr="00C848EB">
        <w:rPr>
          <w:rFonts w:eastAsia="Verdana"/>
        </w:rPr>
        <w:t>Central Bank Digital Currency.</w:t>
      </w:r>
    </w:p>
    <w:p w:rsidRPr="00C848EB" w:rsidR="0A6C3314" w:rsidP="00D51D60" w:rsidRDefault="0A6C3314" w14:paraId="7AA44A08" w14:textId="78D5912D">
      <w:pPr>
        <w:rPr>
          <w:rFonts w:eastAsia="Verdana"/>
        </w:rPr>
      </w:pPr>
      <w:r w:rsidRPr="00C848EB">
        <w:rPr>
          <w:rFonts w:eastAsia="Verdana"/>
        </w:rPr>
        <w:t xml:space="preserve"> </w:t>
      </w:r>
    </w:p>
    <w:p w:rsidRPr="00C848EB" w:rsidR="731A4B5C" w:rsidP="731A4B5C" w:rsidRDefault="0A6C3314" w14:paraId="398B5010" w14:textId="1E9872AA">
      <w:pPr>
        <w:rPr>
          <w:rFonts w:eastAsia="Verdana"/>
        </w:rPr>
      </w:pPr>
      <w:r w:rsidRPr="00C848EB">
        <w:rPr>
          <w:rFonts w:eastAsia="Verdana"/>
        </w:rPr>
        <w:t>Norway is per Pay 2023 still a member of the European Blockchain Partnership. There are ongoing discussions regarding participation in a planned EBSI EDIC.</w:t>
      </w:r>
    </w:p>
    <w:p w:rsidRPr="00E72B8B" w:rsidR="003D1C4F" w:rsidP="00851EA8" w:rsidRDefault="004E2CC9" w14:paraId="50EF5FD8" w14:textId="5FDC6ADC">
      <w:pPr>
        <w:pStyle w:val="Heading3"/>
      </w:pPr>
      <w:r w:rsidRPr="00E72B8B">
        <w:t>Big data</w:t>
      </w:r>
    </w:p>
    <w:p w:rsidRPr="00E72B8B" w:rsidR="00FC3B0A" w:rsidP="00851EA8" w:rsidRDefault="00FC3B0A" w14:paraId="1EC3E160" w14:textId="77777777">
      <w:pPr>
        <w:pStyle w:val="Subtitle"/>
      </w:pPr>
      <w:r w:rsidRPr="00E72B8B">
        <w:t>Powered by Nature – Norway as a Data Centre Nation</w:t>
      </w:r>
    </w:p>
    <w:p w:rsidRPr="00E72B8B" w:rsidR="00AA39C1" w:rsidP="00407D66" w:rsidRDefault="00AA39C1" w14:paraId="5AE4CC57" w14:textId="35937527">
      <w:r w:rsidRPr="00E72B8B">
        <w:t>The government wants Norway to be an attractive nation for data centres and other data-centric industries. In this regard, the Ministry of Trade</w:t>
      </w:r>
      <w:r w:rsidRPr="00E72B8B" w:rsidR="005E6C47">
        <w:t xml:space="preserve"> and</w:t>
      </w:r>
      <w:r w:rsidRPr="00E72B8B">
        <w:t xml:space="preserve"> Industry published in February 2018 the strategy </w:t>
      </w:r>
      <w:hyperlink w:history="1" r:id="rId74">
        <w:r w:rsidRPr="00E72B8B">
          <w:rPr>
            <w:rStyle w:val="Hyperlink"/>
          </w:rPr>
          <w:t>Powered by Nature – Norway as a Data Centre Nation</w:t>
        </w:r>
      </w:hyperlink>
      <w:r w:rsidRPr="00E72B8B">
        <w:fldChar w:fldCharType="begin"/>
      </w:r>
      <w:r w:rsidRPr="00E72B8B">
        <w:fldChar w:fldCharType="end"/>
      </w:r>
      <w:r w:rsidRPr="00E72B8B">
        <w:t>.</w:t>
      </w:r>
    </w:p>
    <w:p w:rsidRPr="00E72B8B" w:rsidR="00AA39C1" w:rsidP="00407D66" w:rsidRDefault="00AA39C1" w14:paraId="16800717" w14:textId="77777777">
      <w:r w:rsidRPr="00E72B8B">
        <w:t>As the future unfolds, data will become an increasingly important resource and input for the business community as well as for society in general. This represents a major economic opportunity for Norwegian businesses and society and will be a key to government policies and priorities going forward.</w:t>
      </w:r>
    </w:p>
    <w:p w:rsidRPr="00E72B8B" w:rsidR="00A14300" w:rsidP="00851EA8" w:rsidRDefault="009A0F8F" w14:paraId="16E3DE2E" w14:textId="7FADE05C">
      <w:pPr>
        <w:pStyle w:val="Subtitle"/>
      </w:pPr>
      <w:r w:rsidRPr="00E72B8B">
        <w:t xml:space="preserve">Norwegian Data Centre </w:t>
      </w:r>
      <w:r w:rsidRPr="00E72B8B" w:rsidR="007A14B7">
        <w:t xml:space="preserve">– </w:t>
      </w:r>
      <w:r w:rsidRPr="00E72B8B" w:rsidR="00D35267">
        <w:t>S</w:t>
      </w:r>
      <w:r w:rsidRPr="00E72B8B" w:rsidR="007A14B7">
        <w:t xml:space="preserve">ustainable, </w:t>
      </w:r>
      <w:r w:rsidRPr="00E72B8B" w:rsidR="00D35267">
        <w:t>D</w:t>
      </w:r>
      <w:r w:rsidRPr="00E72B8B" w:rsidR="007A14B7">
        <w:t xml:space="preserve">igital </w:t>
      </w:r>
      <w:r w:rsidRPr="00E72B8B" w:rsidR="00D35267">
        <w:t>P</w:t>
      </w:r>
      <w:r w:rsidRPr="00E72B8B" w:rsidR="007A14B7">
        <w:t>owerhouses</w:t>
      </w:r>
    </w:p>
    <w:p w:rsidRPr="00E72B8B" w:rsidR="00683F38" w:rsidP="00407D66" w:rsidRDefault="009A0F8F" w14:paraId="068A6824" w14:textId="6F13E9DA">
      <w:r w:rsidRPr="00E72B8B">
        <w:t xml:space="preserve">The government wants Norway to exploit the opportunities that data present for increased value creation, more jobs throughout the country and an efficient public sector. </w:t>
      </w:r>
      <w:r w:rsidRPr="00E72B8B" w:rsidR="00A14300">
        <w:t xml:space="preserve">In this regard, the Ministry of </w:t>
      </w:r>
      <w:r w:rsidRPr="00E72B8B" w:rsidR="00D42BB6">
        <w:t>Local Government and Regional Development</w:t>
      </w:r>
      <w:r w:rsidRPr="00E72B8B" w:rsidR="00A14300">
        <w:t xml:space="preserve"> published the strategy</w:t>
      </w:r>
      <w:r w:rsidRPr="00E72B8B" w:rsidR="00C462F3">
        <w:t xml:space="preserve"> </w:t>
      </w:r>
      <w:hyperlink w:history="1" r:id="rId75">
        <w:r w:rsidRPr="00E72B8B" w:rsidR="006C647B">
          <w:rPr>
            <w:rStyle w:val="Hyperlink"/>
          </w:rPr>
          <w:t xml:space="preserve">Norwegian Data Centre </w:t>
        </w:r>
        <w:r w:rsidRPr="00E72B8B" w:rsidR="00C462F3">
          <w:rPr>
            <w:rStyle w:val="Hyperlink"/>
          </w:rPr>
          <w:t>–</w:t>
        </w:r>
        <w:r w:rsidRPr="00E72B8B" w:rsidR="006C647B">
          <w:rPr>
            <w:rStyle w:val="Hyperlink"/>
          </w:rPr>
          <w:t xml:space="preserve"> </w:t>
        </w:r>
        <w:r w:rsidRPr="00E72B8B" w:rsidR="00C462F3">
          <w:rPr>
            <w:rStyle w:val="Hyperlink"/>
          </w:rPr>
          <w:t>sustainable, digital powerhouses</w:t>
        </w:r>
      </w:hyperlink>
      <w:r w:rsidRPr="00E72B8B" w:rsidR="00427361">
        <w:t xml:space="preserve"> </w:t>
      </w:r>
      <w:r w:rsidRPr="00E72B8B" w:rsidR="00057A49">
        <w:t xml:space="preserve">with the objective of </w:t>
      </w:r>
      <w:r w:rsidRPr="00E72B8B" w:rsidR="00FF6600">
        <w:t xml:space="preserve">highlighting how the country intends to become </w:t>
      </w:r>
      <w:r w:rsidRPr="00E72B8B" w:rsidR="00057A49">
        <w:t>an attractive investment destination for data centres and other data-based industries. The strategy will also devise measures that can help boost growth in the data centre industry in the years to come, whilst also ensuring that this development is sustainable.</w:t>
      </w:r>
      <w:r w:rsidRPr="00E72B8B" w:rsidR="00A72AC8">
        <w:t xml:space="preserve"> </w:t>
      </w:r>
    </w:p>
    <w:p w:rsidRPr="00E72B8B" w:rsidR="00746AE2" w:rsidP="008D2034" w:rsidRDefault="007261BD" w14:paraId="6545EA42" w14:textId="44F14BE3">
      <w:pPr>
        <w:pStyle w:val="Subtitle"/>
      </w:pPr>
      <w:r w:rsidRPr="00E72B8B">
        <w:t>Other communications</w:t>
      </w:r>
    </w:p>
    <w:p w:rsidRPr="00E72B8B" w:rsidR="004E2CC9" w:rsidP="005D74A0" w:rsidRDefault="008902E1" w14:paraId="2961FAD1" w14:textId="2A3920B5">
      <w:r w:rsidRPr="00E72B8B">
        <w:t>In 2016</w:t>
      </w:r>
      <w:r w:rsidRPr="00E72B8B" w:rsidR="00BF0CF6">
        <w:t>,</w:t>
      </w:r>
      <w:r w:rsidRPr="00E72B8B">
        <w:t xml:space="preserve"> </w:t>
      </w:r>
      <w:proofErr w:type="spellStart"/>
      <w:r w:rsidRPr="00E72B8B" w:rsidR="001237EA">
        <w:t>Vivento</w:t>
      </w:r>
      <w:proofErr w:type="spellEnd"/>
      <w:r w:rsidRPr="00E72B8B" w:rsidR="001237EA">
        <w:t xml:space="preserve"> and Agenda </w:t>
      </w:r>
      <w:proofErr w:type="spellStart"/>
      <w:r w:rsidRPr="00E72B8B" w:rsidR="001237EA">
        <w:t>Kaupang</w:t>
      </w:r>
      <w:proofErr w:type="spellEnd"/>
      <w:r w:rsidRPr="00E72B8B" w:rsidR="001237EA">
        <w:t xml:space="preserve"> prepare</w:t>
      </w:r>
      <w:r w:rsidRPr="00E72B8B" w:rsidR="008A3A8C">
        <w:t>d</w:t>
      </w:r>
      <w:r w:rsidRPr="00E72B8B" w:rsidR="00A1441E">
        <w:t xml:space="preserve"> </w:t>
      </w:r>
      <w:r w:rsidRPr="00E72B8B">
        <w:t xml:space="preserve">the report </w:t>
      </w:r>
      <w:hyperlink w:history="1" r:id="rId76">
        <w:r w:rsidRPr="00E72B8B">
          <w:rPr>
            <w:rStyle w:val="Hyperlink"/>
          </w:rPr>
          <w:t>Review and assessment o</w:t>
        </w:r>
        <w:r w:rsidRPr="00E72B8B" w:rsidR="00814188">
          <w:rPr>
            <w:rStyle w:val="Hyperlink"/>
          </w:rPr>
          <w:t>f big data in public sector</w:t>
        </w:r>
      </w:hyperlink>
      <w:r w:rsidRPr="00E72B8B" w:rsidR="00814188">
        <w:t xml:space="preserve"> </w:t>
      </w:r>
      <w:r w:rsidRPr="00E72B8B" w:rsidR="00D35267">
        <w:t xml:space="preserve">by </w:t>
      </w:r>
      <w:r w:rsidRPr="00E72B8B" w:rsidR="008A3A8C">
        <w:t xml:space="preserve">assignment </w:t>
      </w:r>
      <w:r w:rsidRPr="00E72B8B" w:rsidR="00D35267">
        <w:t xml:space="preserve">of </w:t>
      </w:r>
      <w:r w:rsidRPr="00E72B8B" w:rsidR="00BF0CF6">
        <w:t>t</w:t>
      </w:r>
      <w:r w:rsidRPr="00E72B8B" w:rsidR="00D347F7">
        <w:t xml:space="preserve">he Ministry of Local Government and </w:t>
      </w:r>
      <w:r w:rsidRPr="00E72B8B" w:rsidR="00790BA5">
        <w:t>Modernisation</w:t>
      </w:r>
      <w:r w:rsidRPr="00E72B8B" w:rsidR="008A3A8C">
        <w:t>.</w:t>
      </w:r>
    </w:p>
    <w:p w:rsidRPr="00E72B8B" w:rsidR="000B4084" w:rsidP="000B4084" w:rsidRDefault="000B4084" w14:paraId="5FA215D3" w14:textId="56966A4C">
      <w:pPr>
        <w:pStyle w:val="Heading3"/>
      </w:pPr>
      <w:r w:rsidRPr="00E72B8B">
        <w:t>Cloud computing</w:t>
      </w:r>
    </w:p>
    <w:p w:rsidRPr="00E72B8B" w:rsidR="00AA39C1" w:rsidP="005F3519" w:rsidRDefault="00AA39C1" w14:paraId="0E327991" w14:textId="4D7D6BEC">
      <w:pPr>
        <w:pStyle w:val="Subtitle"/>
      </w:pPr>
      <w:r w:rsidRPr="00E72B8B">
        <w:t>Cloud Computing Strategy for Norway</w:t>
      </w:r>
    </w:p>
    <w:p w:rsidRPr="00E72B8B" w:rsidR="00A07938" w:rsidP="005A331D" w:rsidRDefault="00AA39C1" w14:paraId="39CA14D2" w14:textId="426D1EF0">
      <w:pPr>
        <w:keepNext/>
      </w:pPr>
      <w:r w:rsidRPr="00E72B8B">
        <w:t>Launched in 2016</w:t>
      </w:r>
      <w:r w:rsidRPr="00E72B8B" w:rsidR="004721EF">
        <w:t xml:space="preserve"> by the Ministry of </w:t>
      </w:r>
      <w:r w:rsidRPr="00E72B8B" w:rsidR="00405437">
        <w:t>Local Government and Modernisation</w:t>
      </w:r>
      <w:r w:rsidRPr="00E72B8B">
        <w:t xml:space="preserve">, the </w:t>
      </w:r>
      <w:hyperlink w:history="1" r:id="rId77">
        <w:r w:rsidRPr="00E72B8B">
          <w:rPr>
            <w:rStyle w:val="Hyperlink"/>
          </w:rPr>
          <w:t>Cloud Computing Strategy</w:t>
        </w:r>
      </w:hyperlink>
      <w:r w:rsidRPr="00E72B8B">
        <w:t xml:space="preserve"> addresses several challenges that public sector enterprises face when they consider using cloud services. It also lists measures the Norwegian government should take to ensure a secure and proper use of cloud computing.</w:t>
      </w:r>
      <w:r w:rsidRPr="00E72B8B" w:rsidR="00125DB6">
        <w:t xml:space="preserve"> </w:t>
      </w:r>
      <w:r w:rsidRPr="00E72B8B" w:rsidR="00BD0C74">
        <w:t xml:space="preserve">The </w:t>
      </w:r>
      <w:r w:rsidRPr="00E72B8B" w:rsidR="00D119BA">
        <w:t>Ministry</w:t>
      </w:r>
      <w:r w:rsidRPr="00E72B8B" w:rsidR="00125DB6">
        <w:t xml:space="preserve"> is currently working on a concept selection study for a national </w:t>
      </w:r>
      <w:r w:rsidRPr="00E72B8B" w:rsidR="00D51D60">
        <w:t>cloud</w:t>
      </w:r>
      <w:r w:rsidRPr="00E72B8B" w:rsidR="001B3E07">
        <w:t xml:space="preserve">, which it </w:t>
      </w:r>
      <w:r w:rsidRPr="00E72B8B" w:rsidR="00125DB6">
        <w:t>believes will be delivered before the summer</w:t>
      </w:r>
      <w:r w:rsidRPr="00E72B8B" w:rsidR="0022648C">
        <w:t xml:space="preserve"> of 2023.</w:t>
      </w:r>
    </w:p>
    <w:p w:rsidRPr="00E72B8B" w:rsidR="006C1FD0" w:rsidP="006C1FD0" w:rsidRDefault="004E2CC9" w14:paraId="453D3BD5" w14:textId="7F3D5E95">
      <w:pPr>
        <w:pStyle w:val="Heading3"/>
      </w:pPr>
      <w:r w:rsidRPr="00E72B8B">
        <w:t xml:space="preserve">Internet of </w:t>
      </w:r>
      <w:r w:rsidRPr="00E72B8B" w:rsidR="00905CD1">
        <w:t>T</w:t>
      </w:r>
      <w:r w:rsidRPr="00E72B8B">
        <w:t>hings</w:t>
      </w:r>
      <w:r w:rsidRPr="00E72B8B" w:rsidR="00905CD1">
        <w:t xml:space="preserve"> (IoT)</w:t>
      </w:r>
    </w:p>
    <w:p w:rsidRPr="00E72B8B" w:rsidR="00462F90" w:rsidP="00462F90" w:rsidRDefault="00462F90" w14:paraId="2782F730" w14:textId="11600819">
      <w:pPr>
        <w:pStyle w:val="Subtitle"/>
        <w:jc w:val="both"/>
      </w:pPr>
      <w:r w:rsidRPr="00E72B8B">
        <w:t>White Paper on Our Common Digital Foundation (Report. St. 28 (2020–2021))</w:t>
      </w:r>
    </w:p>
    <w:p w:rsidRPr="00E72B8B" w:rsidR="00462F90" w:rsidP="00A315D9" w:rsidRDefault="00DC59BE" w14:paraId="3E1FC8D5" w14:textId="55AD81AD">
      <w:pPr>
        <w:pStyle w:val="BodyText"/>
      </w:pPr>
      <w:r w:rsidRPr="00E72B8B">
        <w:t xml:space="preserve">The </w:t>
      </w:r>
      <w:hyperlink w:history="1" r:id="rId78">
        <w:r w:rsidRPr="00E72B8B">
          <w:rPr>
            <w:rStyle w:val="Hyperlink"/>
          </w:rPr>
          <w:t>white Paper on Our Common Digital Foundation</w:t>
        </w:r>
      </w:hyperlink>
      <w:r w:rsidRPr="00E72B8B">
        <w:t xml:space="preserve"> </w:t>
      </w:r>
      <w:r w:rsidRPr="00E72B8B" w:rsidR="00922E49">
        <w:t>describes</w:t>
      </w:r>
      <w:r w:rsidRPr="00E72B8B" w:rsidR="002938DD">
        <w:t xml:space="preserve"> of the future direction for several areas with particular n</w:t>
      </w:r>
      <w:r w:rsidRPr="00E72B8B" w:rsidR="00922E49">
        <w:t>eed for a digital foundation. The</w:t>
      </w:r>
      <w:r w:rsidRPr="00E72B8B" w:rsidR="002938DD">
        <w:t xml:space="preserve"> </w:t>
      </w:r>
      <w:r w:rsidRPr="00E72B8B" w:rsidR="001B3E07">
        <w:t>I</w:t>
      </w:r>
      <w:r w:rsidRPr="00E72B8B" w:rsidR="002938DD">
        <w:t xml:space="preserve">nternet of </w:t>
      </w:r>
      <w:r w:rsidRPr="00E72B8B" w:rsidR="001B3E07">
        <w:t>T</w:t>
      </w:r>
      <w:r w:rsidRPr="00E72B8B" w:rsidR="002938DD">
        <w:t>hings</w:t>
      </w:r>
      <w:r w:rsidRPr="00E72B8B" w:rsidR="00922E49">
        <w:t xml:space="preserve"> is included.</w:t>
      </w:r>
    </w:p>
    <w:p w:rsidRPr="00E72B8B" w:rsidR="006C1FD0" w:rsidP="006C1FD0" w:rsidRDefault="00905CD1" w14:paraId="57B4011D" w14:textId="589C4BA4">
      <w:pPr>
        <w:pStyle w:val="Heading3"/>
      </w:pPr>
      <w:r w:rsidRPr="00E72B8B">
        <w:lastRenderedPageBreak/>
        <w:t>High-</w:t>
      </w:r>
      <w:r w:rsidRPr="00E72B8B" w:rsidR="001B3E07">
        <w:t>P</w:t>
      </w:r>
      <w:r w:rsidRPr="00E72B8B">
        <w:t xml:space="preserve">erformance </w:t>
      </w:r>
      <w:r w:rsidRPr="00E72B8B" w:rsidR="001B3E07">
        <w:t>C</w:t>
      </w:r>
      <w:r w:rsidRPr="00E72B8B" w:rsidR="00B06D6A">
        <w:t>omputing</w:t>
      </w:r>
    </w:p>
    <w:p w:rsidRPr="00E72B8B" w:rsidR="008073F5" w:rsidP="00A315D9" w:rsidRDefault="008073F5" w14:paraId="1E946E0B" w14:textId="21BB469F">
      <w:pPr>
        <w:pStyle w:val="BodyText"/>
      </w:pPr>
      <w:r w:rsidRPr="00E72B8B">
        <w:t>No political communication has been adopted in this field to date.</w:t>
      </w:r>
    </w:p>
    <w:p w:rsidRPr="00E72B8B" w:rsidR="00AB6D74" w:rsidP="003D0703" w:rsidRDefault="008073F5" w14:paraId="006C205D" w14:textId="7091DB32">
      <w:pPr>
        <w:pStyle w:val="Heading3"/>
      </w:pPr>
      <w:r w:rsidRPr="00E72B8B">
        <w:t xml:space="preserve">High-speed </w:t>
      </w:r>
      <w:r w:rsidRPr="00E72B8B" w:rsidR="001B3E07">
        <w:t>B</w:t>
      </w:r>
      <w:r w:rsidRPr="00E72B8B">
        <w:t xml:space="preserve">roadband </w:t>
      </w:r>
      <w:r w:rsidRPr="00E72B8B" w:rsidR="001B3E07">
        <w:t>C</w:t>
      </w:r>
      <w:r w:rsidRPr="00E72B8B">
        <w:t>onnectivity</w:t>
      </w:r>
    </w:p>
    <w:p w:rsidRPr="00E72B8B" w:rsidR="003D0703" w:rsidP="00D03C00" w:rsidRDefault="003D0703" w14:paraId="18670D78" w14:textId="42142FC4">
      <w:pPr>
        <w:pStyle w:val="Subtitle"/>
        <w:jc w:val="both"/>
      </w:pPr>
      <w:r w:rsidRPr="00E72B8B">
        <w:t xml:space="preserve">White </w:t>
      </w:r>
      <w:r w:rsidRPr="00E72B8B" w:rsidR="00D35267">
        <w:t>P</w:t>
      </w:r>
      <w:r w:rsidRPr="00E72B8B">
        <w:t>aper on Our Common Digital Foundation (Report. St. 28 (2020</w:t>
      </w:r>
      <w:r w:rsidRPr="00E72B8B" w:rsidR="000B1473">
        <w:t>–</w:t>
      </w:r>
      <w:r w:rsidRPr="00E72B8B">
        <w:t>2021))</w:t>
      </w:r>
    </w:p>
    <w:p w:rsidRPr="00E72B8B" w:rsidR="003D0703" w:rsidP="00F72201" w:rsidRDefault="003D0703" w14:paraId="7A73B18B" w14:textId="71A5AA34">
      <w:pPr>
        <w:keepNext/>
      </w:pPr>
      <w:r w:rsidRPr="00E72B8B">
        <w:t xml:space="preserve">In April 2021, the Norwegian government presented the </w:t>
      </w:r>
      <w:hyperlink w:history="1" r:id="rId79">
        <w:r w:rsidRPr="00E72B8B">
          <w:rPr>
            <w:rStyle w:val="Hyperlink"/>
          </w:rPr>
          <w:t>White Paper on Our Common Digital Foundation</w:t>
        </w:r>
      </w:hyperlink>
      <w:r w:rsidRPr="00E72B8B">
        <w:t xml:space="preserve"> to the Norwegian </w:t>
      </w:r>
      <w:r w:rsidRPr="00E72B8B" w:rsidR="005B2318">
        <w:t>P</w:t>
      </w:r>
      <w:r w:rsidRPr="00E72B8B">
        <w:t>arliament (</w:t>
      </w:r>
      <w:proofErr w:type="spellStart"/>
      <w:r w:rsidRPr="00E72B8B">
        <w:t>Stortinget</w:t>
      </w:r>
      <w:proofErr w:type="spellEnd"/>
      <w:r w:rsidRPr="00E72B8B">
        <w:t>). The white paper describes the situation and future need</w:t>
      </w:r>
      <w:r w:rsidRPr="00E72B8B" w:rsidR="00E93265">
        <w:t xml:space="preserve"> </w:t>
      </w:r>
      <w:r w:rsidRPr="00E72B8B">
        <w:t>for mobile, broadband and internet</w:t>
      </w:r>
      <w:r w:rsidRPr="00E72B8B" w:rsidR="0056785C">
        <w:t xml:space="preserve"> </w:t>
      </w:r>
      <w:r w:rsidRPr="00E72B8B">
        <w:t>services as a foundation for the digital development in Norway.</w:t>
      </w:r>
      <w:r w:rsidRPr="00E72B8B" w:rsidR="00F32FE5">
        <w:t xml:space="preserve"> This includes </w:t>
      </w:r>
      <w:r w:rsidRPr="00E72B8B" w:rsidR="00DF46BD">
        <w:t xml:space="preserve">common access to broadband and the further development and access to </w:t>
      </w:r>
      <w:r w:rsidRPr="00E72B8B" w:rsidR="0056785C">
        <w:t xml:space="preserve">the </w:t>
      </w:r>
      <w:r w:rsidRPr="00E72B8B" w:rsidR="00DF46BD">
        <w:t>5G</w:t>
      </w:r>
      <w:r w:rsidRPr="00E72B8B" w:rsidR="000B1A04">
        <w:t xml:space="preserve"> mobile network.</w:t>
      </w:r>
      <w:r w:rsidRPr="00E72B8B" w:rsidR="00F72201">
        <w:t xml:space="preserve"> </w:t>
      </w:r>
      <w:r w:rsidRPr="00E72B8B">
        <w:t xml:space="preserve">The paper describes </w:t>
      </w:r>
      <w:r w:rsidRPr="00E72B8B" w:rsidR="0056785C">
        <w:t xml:space="preserve">the </w:t>
      </w:r>
      <w:r w:rsidRPr="00E72B8B">
        <w:t xml:space="preserve">future direction for several areas with </w:t>
      </w:r>
      <w:proofErr w:type="gramStart"/>
      <w:r w:rsidRPr="00E72B8B">
        <w:t>particular need</w:t>
      </w:r>
      <w:proofErr w:type="gramEnd"/>
      <w:r w:rsidRPr="00E72B8B">
        <w:t xml:space="preserve"> for </w:t>
      </w:r>
      <w:r w:rsidRPr="00E72B8B" w:rsidR="0056785C">
        <w:t xml:space="preserve">a </w:t>
      </w:r>
      <w:r w:rsidRPr="00E72B8B">
        <w:t xml:space="preserve">digital foundation. These includes cloud services and </w:t>
      </w:r>
      <w:r w:rsidRPr="00E72B8B" w:rsidR="0056785C">
        <w:t xml:space="preserve">the </w:t>
      </w:r>
      <w:r w:rsidRPr="00E72B8B" w:rsidR="009709CA">
        <w:t>I</w:t>
      </w:r>
      <w:r w:rsidRPr="00E72B8B">
        <w:t xml:space="preserve">nternet of </w:t>
      </w:r>
      <w:r w:rsidRPr="00E72B8B" w:rsidR="009709CA">
        <w:t>T</w:t>
      </w:r>
      <w:r w:rsidRPr="00E72B8B">
        <w:t>hings.</w:t>
      </w:r>
    </w:p>
    <w:p w:rsidRPr="00E72B8B" w:rsidR="002305E2" w:rsidP="00851EA8" w:rsidRDefault="002305E2" w14:paraId="06F6ECE7" w14:textId="258EC15E">
      <w:pPr>
        <w:pStyle w:val="Subtitle"/>
      </w:pPr>
      <w:r w:rsidRPr="00E72B8B">
        <w:t>Letter of Intent on the Development of 5G in the Nordic Region</w:t>
      </w:r>
    </w:p>
    <w:p w:rsidRPr="00E72B8B" w:rsidR="00CF0826" w:rsidP="00BB2529" w:rsidRDefault="002305E2" w14:paraId="75B8FA5D" w14:textId="1E8E1D8E">
      <w:r w:rsidRPr="00E72B8B">
        <w:t xml:space="preserve">In May 2018, Norway signed a </w:t>
      </w:r>
      <w:hyperlink w:history="1" r:id="rId80">
        <w:r w:rsidRPr="00E72B8B">
          <w:rPr>
            <w:color w:val="002060"/>
          </w:rPr>
          <w:t>Declaration of Intent on the Development of 5G in the Nordic Region</w:t>
        </w:r>
      </w:hyperlink>
      <w:r w:rsidRPr="00E72B8B">
        <w:t xml:space="preserve"> within the framework of the Nordic Council of Ministers. In addition to accelerating the development of 5G, the </w:t>
      </w:r>
      <w:r w:rsidRPr="00E72B8B" w:rsidR="0056785C">
        <w:t xml:space="preserve">declaration </w:t>
      </w:r>
      <w:r w:rsidRPr="00E72B8B">
        <w:t xml:space="preserve">outlines the collective vision for the Nordic region becoming the first interconnected 5G region in the world and identifies areas in which Nordic cooperation needs to be strengthened. The document also acknowledges </w:t>
      </w:r>
      <w:r w:rsidRPr="00E72B8B" w:rsidR="0056785C">
        <w:t xml:space="preserve">that </w:t>
      </w:r>
      <w:r w:rsidRPr="00E72B8B">
        <w:t xml:space="preserve">the deployment of 5G will require substantial investments as well </w:t>
      </w:r>
      <w:r w:rsidRPr="00E72B8B" w:rsidR="0056785C">
        <w:t xml:space="preserve">as </w:t>
      </w:r>
      <w:r w:rsidRPr="00E72B8B">
        <w:t>an appropriate regulatory framework both in national contexts as well as in forging a common Nordic 5G space.</w:t>
      </w:r>
    </w:p>
    <w:p w:rsidRPr="00E72B8B" w:rsidR="00CF0826" w:rsidP="00CF0826" w:rsidRDefault="00CF0826" w14:paraId="5469A55D" w14:textId="7DEE6010">
      <w:pPr>
        <w:pStyle w:val="Heading3"/>
      </w:pPr>
      <w:r w:rsidRPr="00E72B8B">
        <w:t>GovTech</w:t>
      </w:r>
    </w:p>
    <w:p w:rsidRPr="00E72B8B" w:rsidR="006C1FD0" w:rsidP="006C1FD0" w:rsidRDefault="006C1FD0" w14:paraId="5813641E" w14:textId="11089A0F">
      <w:pPr>
        <w:pStyle w:val="Subtitle"/>
      </w:pPr>
      <w:proofErr w:type="spellStart"/>
      <w:r w:rsidRPr="00E72B8B">
        <w:t>StartOff</w:t>
      </w:r>
      <w:proofErr w:type="spellEnd"/>
      <w:r w:rsidRPr="00E72B8B">
        <w:t xml:space="preserve"> programme</w:t>
      </w:r>
    </w:p>
    <w:p w:rsidRPr="00E72B8B" w:rsidR="00517FFA" w:rsidP="00517FFA" w:rsidRDefault="00517FFA" w14:paraId="4A060B97" w14:textId="66626BF4">
      <w:pPr>
        <w:pStyle w:val="BodyText"/>
      </w:pPr>
      <w:r w:rsidRPr="00E72B8B">
        <w:t xml:space="preserve">Norway’s GovTech programme, called </w:t>
      </w:r>
      <w:proofErr w:type="spellStart"/>
      <w:r w:rsidRPr="00E72B8B">
        <w:t>StartOff</w:t>
      </w:r>
      <w:proofErr w:type="spellEnd"/>
      <w:r w:rsidRPr="00E72B8B">
        <w:t xml:space="preserve">, was </w:t>
      </w:r>
      <w:r w:rsidRPr="00E72B8B" w:rsidR="003F4B28">
        <w:t>launched</w:t>
      </w:r>
      <w:r w:rsidRPr="00E72B8B">
        <w:t xml:space="preserve"> in 2021, as part of the </w:t>
      </w:r>
      <w:hyperlink w:history="1" w:anchor="match_2:~:text=Program%20for%20innovasjonskj%C3%B8p%20fra%20oppstartsselskaper%20(StartOff)" r:id="rId81">
        <w:r w:rsidRPr="00E72B8B">
          <w:rPr>
            <w:rStyle w:val="Hyperlink"/>
          </w:rPr>
          <w:t>State Budget for 2021</w:t>
        </w:r>
      </w:hyperlink>
      <w:r w:rsidRPr="00E72B8B">
        <w:t xml:space="preserve"> (in Norwegian only). It aims to facilitate cooperation between the public sector, start-up environments and GovTech providers.</w:t>
      </w:r>
    </w:p>
    <w:p w:rsidR="00D739EE" w:rsidRDefault="00517FFA" w14:paraId="5E21D50E" w14:textId="77777777">
      <w:pPr>
        <w:jc w:val="left"/>
        <w:rPr>
          <w:i/>
          <w:iCs/>
        </w:rPr>
        <w:sectPr w:rsidR="00D739EE" w:rsidSect="000E0F64">
          <w:pgSz w:w="11906" w:h="16838" w:orient="portrait" w:code="9"/>
          <w:pgMar w:top="1702" w:right="1418" w:bottom="1418" w:left="1701" w:header="0" w:footer="385" w:gutter="0"/>
          <w:cols w:space="708"/>
          <w:titlePg/>
          <w:docGrid w:linePitch="360"/>
        </w:sectPr>
      </w:pPr>
      <w:r w:rsidRPr="00E72B8B">
        <w:t xml:space="preserve">It was also mentioned in the White Paper </w:t>
      </w:r>
      <w:hyperlink w:history="1" r:id="rId82">
        <w:r w:rsidRPr="00E72B8B">
          <w:rPr>
            <w:rStyle w:val="Hyperlink"/>
            <w:i/>
            <w:iCs/>
          </w:rPr>
          <w:t>An innovative public sector — Culture, leadership and competence, chapter 11</w:t>
        </w:r>
      </w:hyperlink>
      <w:r w:rsidRPr="00E72B8B">
        <w:rPr>
          <w:i/>
          <w:iCs/>
        </w:rPr>
        <w:t>.</w:t>
      </w:r>
    </w:p>
    <w:p w:rsidRPr="00E72B8B" w:rsidR="000260F7" w:rsidRDefault="00F33B33" w14:paraId="0F54AEA6" w14:textId="6389ECE7">
      <w:pPr>
        <w:jc w:val="left"/>
        <w:rPr>
          <w:i/>
          <w:iCs/>
        </w:rPr>
      </w:pPr>
      <w:r>
        <w:rPr>
          <w:noProof/>
        </w:rPr>
        <w:lastRenderedPageBreak/>
        <mc:AlternateContent>
          <mc:Choice Requires="wps">
            <w:drawing>
              <wp:anchor distT="0" distB="0" distL="114300" distR="114300" simplePos="0" relativeHeight="251705344" behindDoc="0" locked="0" layoutInCell="1" allowOverlap="1" wp14:anchorId="073B3F54" wp14:editId="1C2C3EFC">
                <wp:simplePos x="0" y="0"/>
                <wp:positionH relativeFrom="column">
                  <wp:posOffset>-1095766</wp:posOffset>
                </wp:positionH>
                <wp:positionV relativeFrom="paragraph">
                  <wp:posOffset>-1104216</wp:posOffset>
                </wp:positionV>
                <wp:extent cx="8565662" cy="10972800"/>
                <wp:effectExtent l="0" t="0" r="6985" b="0"/>
                <wp:wrapNone/>
                <wp:docPr id="26" name="Rectangle 26"/>
                <wp:cNvGraphicFramePr/>
                <a:graphic xmlns:a="http://schemas.openxmlformats.org/drawingml/2006/main">
                  <a:graphicData uri="http://schemas.microsoft.com/office/word/2010/wordprocessingShape">
                    <wps:wsp>
                      <wps:cNvSpPr/>
                      <wps:spPr>
                        <a:xfrm>
                          <a:off x="0" y="0"/>
                          <a:ext cx="8565662" cy="1097280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style="position:absolute;margin-left:-86.3pt;margin-top:-86.95pt;width:674.45pt;height:12in;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11f37" stroked="f" strokeweight="1pt" w14:anchorId="68ACE6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CBkgIAAIIFAAAOAAAAZHJzL2Uyb0RvYy54bWysVEtv2zAMvg/YfxB0X21nSZoGdYqgRYYB&#10;RVu0HXpWZCk2IIuapLz260dJthN0xQ7DclAo8ePHh0le3xxaRXbCugZ0SYuLnBKhOVSN3pT0x+vq&#10;y4wS55mumAItSnoUjt4sPn+63pu5GEENqhKWIIl2870pae29mWeZ47VombsAIzQqJdiWebzaTVZZ&#10;tkf2VmWjPJ9me7CVscCFc/h6l5R0EfmlFNw/SumEJ6qkGJuPp43nOpzZ4prNN5aZuuFdGOwfomhZ&#10;o9HpQHXHPCNb2/xB1TbcggPpLzi0GUjZcBFzwGyK/F02LzUzIuaCxXFmKJP7f7T8YfdiniyWYW/c&#10;3KEYsjhI24Z/jI8cYrGOQ7HEwROOj7PJdDKdjijhqCvyq8vRLI/1zE72xjr/TUBLglBSi58jVont&#10;7p1HnwjtIcGdA9VUq0apeLGb9a2yZMfw0xVFsfp6mWyVqVl6nV3N8nH4hMjjEjzJ5zxKBzYNgTdB&#10;w0t2SjdK/qhEwCn9LCRpKkxwFN3FThRDIIxzoX2RVDWrRIpkkuOvjyT0brCIsUTCwCzR/8DdEfTI&#10;RNJzpyg7fDAVsZEH4/xvgSXjwSJ6Bu0H47bRYD8iUJhV5znh+yKl0oQqraE6PlliIY2RM3zV4Ie9&#10;Z84/MYtzgxOGu8A/4iEV7EsKnURJDfbXR+8Bj+2MWkr2OIcldT+3zApK1HeNjX5VjMdhcONlPLkc&#10;4cWea9bnGr1tbyH0C24dw6MY8F71orTQvuHKWAavqGKao++Scm/7y61P+wGXDhfLZYThsBrm7/WL&#10;4YE8VDU07uvhjVnTdbfHyXiAfmbZ/F2TJ2yw1LDcepBNnIBTXbt646DHxumWUtgk5/eIOq3OxW8A&#10;AAD//wMAUEsDBBQABgAIAAAAIQCyvkyZ5AAAAA8BAAAPAAAAZHJzL2Rvd25yZXYueG1sTI/BToNA&#10;EIbvJr7DZky8tQutpYosjTFpmhhrLdb7FKZAZGcJuwV8e7de9PZP5ss/3ySrUTeip87WhhWE0wAE&#10;cW6KmksFh4/15B6EdcgFNoZJwTdZWKXXVwnGhRl4T33mSuFL2MaooHKujaW0eUUa7dS0xH53Mp1G&#10;58eulEWHgy/XjZwFQSQ11uwvVNjSc0X5V3bWCobspY9e8/Xn++7tsN9s6tNW4k6p25vx6RGEo9H9&#10;wXDR9+qQeqejOXNhRaNgEi5nkWd/0/wBxIUJl9EcxNGnxeIuBJkm8v8f6Q8AAAD//wMAUEsBAi0A&#10;FAAGAAgAAAAhALaDOJL+AAAA4QEAABMAAAAAAAAAAAAAAAAAAAAAAFtDb250ZW50X1R5cGVzXS54&#10;bWxQSwECLQAUAAYACAAAACEAOP0h/9YAAACUAQAACwAAAAAAAAAAAAAAAAAvAQAAX3JlbHMvLnJl&#10;bHNQSwECLQAUAAYACAAAACEAWIXQgZICAACCBQAADgAAAAAAAAAAAAAAAAAuAgAAZHJzL2Uyb0Rv&#10;Yy54bWxQSwECLQAUAAYACAAAACEAsr5MmeQAAAAPAQAADwAAAAAAAAAAAAAAAADsBAAAZHJzL2Rv&#10;d25yZXYueG1sUEsFBgAAAAAEAAQA8wAAAP0FAAAAAA==&#10;">
                <v:fill opacity="58853f"/>
              </v:rect>
            </w:pict>
          </mc:Fallback>
        </mc:AlternateContent>
      </w:r>
    </w:p>
    <w:p w:rsidRPr="00E72B8B" w:rsidR="008C7E90" w:rsidP="00517FFA" w:rsidRDefault="008C7E90" w14:paraId="2EEBB794" w14:textId="77777777"/>
    <w:p w:rsidRPr="00E72B8B" w:rsidR="006B38F1" w:rsidP="00BB2529" w:rsidRDefault="00F33B33" w14:paraId="73ED9A46" w14:textId="38E47291">
      <w:r w:rsidRPr="005552C6">
        <w:rPr>
          <w:noProof/>
        </w:rPr>
        <w:drawing>
          <wp:anchor distT="0" distB="0" distL="114300" distR="114300" simplePos="0" relativeHeight="251706368" behindDoc="1" locked="0" layoutInCell="1" allowOverlap="1" wp14:anchorId="1E1DB685" wp14:editId="51EDD989">
            <wp:simplePos x="0" y="0"/>
            <wp:positionH relativeFrom="margin">
              <wp:posOffset>-1089025</wp:posOffset>
            </wp:positionH>
            <wp:positionV relativeFrom="margin">
              <wp:posOffset>611505</wp:posOffset>
            </wp:positionV>
            <wp:extent cx="7569200" cy="615378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707392" behindDoc="0" locked="0" layoutInCell="1" allowOverlap="1" wp14:anchorId="2EE80609" wp14:editId="523EE541">
                <wp:simplePos x="0" y="0"/>
                <wp:positionH relativeFrom="margin">
                  <wp:posOffset>1095194</wp:posOffset>
                </wp:positionH>
                <wp:positionV relativeFrom="margin">
                  <wp:posOffset>3752760</wp:posOffset>
                </wp:positionV>
                <wp:extent cx="3339370" cy="1417320"/>
                <wp:effectExtent l="0" t="0" r="0" b="0"/>
                <wp:wrapSquare wrapText="bothSides"/>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9370" cy="1417320"/>
                          <a:chOff x="-7618" y="152979"/>
                          <a:chExt cx="3299950" cy="1422332"/>
                        </a:xfrm>
                      </wpg:grpSpPr>
                      <wps:wsp>
                        <wps:cNvPr id="29" name="Text Box 29"/>
                        <wps:cNvSpPr txBox="1">
                          <a:spLocks noChangeArrowheads="1"/>
                        </wps:cNvSpPr>
                        <wps:spPr bwMode="auto">
                          <a:xfrm>
                            <a:off x="-7618" y="152979"/>
                            <a:ext cx="739139" cy="1216819"/>
                          </a:xfrm>
                          <a:prstGeom prst="rect">
                            <a:avLst/>
                          </a:prstGeom>
                          <a:noFill/>
                          <a:ln w="9525">
                            <a:noFill/>
                            <a:miter lim="800000"/>
                            <a:headEnd/>
                            <a:tailEnd/>
                          </a:ln>
                        </wps:spPr>
                        <wps:txbx>
                          <w:txbxContent>
                            <w:p w:rsidRPr="00166AB4" w:rsidR="00F33B33" w:rsidP="00F33B33" w:rsidRDefault="00F33B33" w14:paraId="50B054DB" w14:textId="77777777">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30" name="Text Box 30"/>
                        <wps:cNvSpPr txBox="1">
                          <a:spLocks noChangeArrowheads="1"/>
                        </wps:cNvSpPr>
                        <wps:spPr bwMode="auto">
                          <a:xfrm>
                            <a:off x="731378" y="213226"/>
                            <a:ext cx="2560954" cy="1362085"/>
                          </a:xfrm>
                          <a:prstGeom prst="rect">
                            <a:avLst/>
                          </a:prstGeom>
                          <a:noFill/>
                          <a:ln w="9525">
                            <a:noFill/>
                            <a:miter lim="800000"/>
                            <a:headEnd/>
                            <a:tailEnd/>
                          </a:ln>
                        </wps:spPr>
                        <wps:txbx>
                          <w:txbxContent>
                            <w:p w:rsidRPr="006D73ED" w:rsidR="00F33B33" w:rsidP="00F33B33" w:rsidRDefault="00F33B33" w14:paraId="17B42656" w14:textId="77777777">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rsidRPr="00E7654F" w:rsidR="00F33B33" w:rsidP="00F33B33" w:rsidRDefault="00F33B33" w14:paraId="752F5D5F" w14:textId="77777777">
                              <w:pPr>
                                <w:jc w:val="left"/>
                                <w:rPr>
                                  <w:color w:val="FFFFFF"/>
                                  <w:sz w:val="52"/>
                                  <w:szCs w:val="36"/>
                                </w:rPr>
                              </w:pPr>
                            </w:p>
                            <w:p w:rsidRPr="006762DB" w:rsidR="00F33B33" w:rsidP="00F33B33" w:rsidRDefault="00F33B33" w14:paraId="351E0531" w14:textId="7777777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27" style="position:absolute;left:0;text-align:left;margin-left:86.25pt;margin-top:295.5pt;width:262.95pt;height:111.6pt;z-index:251707392;mso-position-horizontal-relative:margin;mso-position-vertical-relative:margin" coordsize="32999,14223" coordorigin="-76,1529" o:spid="_x0000_s1033" w14:anchorId="2EE8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cuwIAALAHAAAOAAAAZHJzL2Uyb0RvYy54bWzMVdtu3CAQfa/Uf0C8J7bxer224o3S3FQp&#10;bSMl/QAW44tqgwts7PTrM8B6s9r2KVXV+MGCGRjOnDkDZ+dT36EnrnQrRYGj0xAjLpgsW1EX+Pvj&#10;zckKI22oKGknBS/wM9f4fP3xw9k45JzIRnYlVwiCCJ2PQ4EbY4Y8CDRreE/1qRy4AGclVU8NTFUd&#10;lIqOEL3vAhKGy2CUqhyUZFxrsF55J167+FXFmflWVZob1BUYsBn3V+6/sf9gfUbzWtGhadkOBn0D&#10;ip62Ag7dh7qihqKtan8L1bdMSS0rc8pkH8iqahl3OUA2UXiUza2S28HlUudjPexpAmqPeHpzWPb1&#10;6VYND8O98uhheCfZDw28BONQ54d+O69fF0+V6u0mSAJNjtHnPaN8MoiBMY7jLE6BeAa+aBGlMdlx&#10;zhoojN13ki4jEIn1JyRLM18S1lzPIUiWZck+BCFxTOyagOYegcO5xzUOICT9ypX+O64eGjpwVwJt&#10;ubhXqC0LTDKMBO1Bz482009yQmACUPZ0WGb5RGYCO2TldKE9rUjIy4aKml8oJceG0xLwRS6dg60+&#10;jrZBNuMXWcI5dGukC3TE+p/Zm+lP4yyKAatjn0TLVeRQ7qmj+aC0ueWyR3ZQYAUN446hT3faeJbn&#10;JbbWQt60XQd2mncCjQXOEpK4DQeevjXQ013bF3gV2s+X1GZ7LUq32dC282PA0gknNp3bjH3uZtpM&#10;junlzOpGls/Ah5K+heHKgUEj1S+MRmjfAuufW6o4Rt1nAZxm0WJh+91NFkkKskPq0LM59FDBIFSB&#10;DUZ+eGncHeFTvgDuq9axYYvkkewgg9Q84n+uuRgyONIcmP6H5tI4ilPfsiSKCXE1ovksOpIswyxZ&#10;7FQXL0m4SpzC54Z9/6pLZ17fs+rcvQfPgrsKd0+YfXcO506lrw/t+gUAAP//AwBQSwMEFAAGAAgA&#10;AAAhAI5zgvriAAAACwEAAA8AAABkcnMvZG93bnJldi54bWxMj8FOwzAQRO9I/IO1SNyo49CUNI1T&#10;VRVwqpBokVBvbrxNosZ2FLtJ+vcsJziO9mn2Tb6eTMsG7H3jrAQxi4ChLZ1ubCXh6/D2lALzQVmt&#10;WmdRwg09rIv7u1xl2o32E4d9qBiVWJ8pCXUIXca5L2s0ys9ch5ZuZ9cbFSj2Fde9GqnctDyOogU3&#10;qrH0oVYdbmssL/urkfA+qnHzLF6H3eW8vR0Pycf3TqCUjw/TZgUs4BT+YPjVJ3UoyOnkrlZ71lJ+&#10;iRNCJSRLQaOIWCzTObCThFTMY+BFzv9vKH4AAAD//wMAUEsBAi0AFAAGAAgAAAAhALaDOJL+AAAA&#10;4QEAABMAAAAAAAAAAAAAAAAAAAAAAFtDb250ZW50X1R5cGVzXS54bWxQSwECLQAUAAYACAAAACEA&#10;OP0h/9YAAACUAQAACwAAAAAAAAAAAAAAAAAvAQAAX3JlbHMvLnJlbHNQSwECLQAUAAYACAAAACEA&#10;a/yJnLsCAACwBwAADgAAAAAAAAAAAAAAAAAuAgAAZHJzL2Uyb0RvYy54bWxQSwECLQAUAAYACAAA&#10;ACEAjnOC+uIAAAALAQAADwAAAAAAAAAAAAAAAAAVBQAAZHJzL2Rvd25yZXYueG1sUEsFBgAAAAAE&#10;AAQA8wAAACQGAAAAAA==&#10;">
                <v:shape id="Text Box 29" style="position:absolute;left:-76;top:1529;width:7391;height:12168;visibility:visible;mso-wrap-style:square;v-text-anchor:top" o:spid="_x0000_s10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v:textbox>
                    <w:txbxContent>
                      <w:p w:rsidRPr="00166AB4" w:rsidR="00F33B33" w:rsidP="00F33B33" w:rsidRDefault="00F33B33" w14:paraId="50B054DB" w14:textId="77777777">
                        <w:pPr>
                          <w:jc w:val="left"/>
                          <w:rPr>
                            <w:color w:val="FFFFFF" w:themeColor="background1"/>
                            <w:sz w:val="144"/>
                            <w:szCs w:val="144"/>
                            <w:lang w:val="fr-BE"/>
                          </w:rPr>
                        </w:pPr>
                        <w:r>
                          <w:rPr>
                            <w:color w:val="FFFFFF" w:themeColor="background1"/>
                            <w:sz w:val="144"/>
                            <w:szCs w:val="144"/>
                            <w:lang w:val="fr-BE"/>
                          </w:rPr>
                          <w:t>3</w:t>
                        </w:r>
                      </w:p>
                    </w:txbxContent>
                  </v:textbox>
                </v:shape>
                <v:shape id="Text Box 30" style="position:absolute;left:7313;top:2132;width:25610;height:13621;visibility:visible;mso-wrap-style:square;v-text-anchor:top" o:spid="_x0000_s103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v:textbox>
                    <w:txbxContent>
                      <w:p w:rsidRPr="006D73ED" w:rsidR="00F33B33" w:rsidP="00F33B33" w:rsidRDefault="00F33B33" w14:paraId="17B42656" w14:textId="77777777">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rsidRPr="00E7654F" w:rsidR="00F33B33" w:rsidP="00F33B33" w:rsidRDefault="00F33B33" w14:paraId="752F5D5F" w14:textId="77777777">
                        <w:pPr>
                          <w:jc w:val="left"/>
                          <w:rPr>
                            <w:color w:val="FFFFFF"/>
                            <w:sz w:val="52"/>
                            <w:szCs w:val="36"/>
                          </w:rPr>
                        </w:pPr>
                      </w:p>
                      <w:p w:rsidRPr="006762DB" w:rsidR="00F33B33" w:rsidP="00F33B33" w:rsidRDefault="00F33B33" w14:paraId="351E0531" w14:textId="77777777">
                        <w:pPr>
                          <w:spacing w:before="240"/>
                          <w:jc w:val="left"/>
                          <w:rPr>
                            <w:color w:val="FFFFFF" w:themeColor="background1"/>
                            <w:sz w:val="48"/>
                            <w:szCs w:val="32"/>
                          </w:rPr>
                        </w:pPr>
                      </w:p>
                    </w:txbxContent>
                  </v:textbox>
                </v:shape>
                <w10:wrap type="square" anchorx="margin" anchory="margin"/>
              </v:group>
            </w:pict>
          </mc:Fallback>
        </mc:AlternateContent>
      </w:r>
    </w:p>
    <w:p w:rsidRPr="00E72B8B" w:rsidR="006B38F1" w:rsidP="00BB2529" w:rsidRDefault="006B38F1" w14:paraId="3BC2F333" w14:textId="57F19312"/>
    <w:p w:rsidRPr="00E72B8B" w:rsidR="002F13DD" w:rsidP="00BB2529" w:rsidRDefault="002F13DD" w14:paraId="5D862291" w14:textId="2092E859"/>
    <w:p w:rsidRPr="00E72B8B" w:rsidR="00512731" w:rsidP="00851EA8" w:rsidRDefault="00512731" w14:paraId="0B6F1EF1" w14:textId="72710320"/>
    <w:p w:rsidRPr="00E72B8B" w:rsidR="00512731" w:rsidP="00851EA8" w:rsidRDefault="00512731" w14:paraId="6C1EA7A5" w14:textId="7E20E6D5"/>
    <w:p w:rsidRPr="00E72B8B" w:rsidR="00512731" w:rsidP="00851EA8" w:rsidRDefault="00512731" w14:paraId="6F124A77" w14:textId="6DC17D49"/>
    <w:p w:rsidRPr="00E72B8B" w:rsidR="00512731" w:rsidP="00851EA8" w:rsidRDefault="00512731" w14:paraId="2BBFBC3B" w14:textId="6DFA03A3"/>
    <w:p w:rsidRPr="00E72B8B" w:rsidR="00512731" w:rsidP="00851EA8" w:rsidRDefault="00512731" w14:paraId="75A4E6CB" w14:textId="08865BFD"/>
    <w:p w:rsidRPr="00E72B8B" w:rsidR="002F13DD" w:rsidP="00851EA8" w:rsidRDefault="002F13DD" w14:paraId="0C39A43D" w14:textId="2B4A5C13"/>
    <w:p w:rsidRPr="00E72B8B" w:rsidR="002F13DD" w:rsidP="00851EA8" w:rsidRDefault="002F13DD" w14:paraId="46939AFA" w14:textId="77777777"/>
    <w:p w:rsidRPr="00E72B8B" w:rsidR="002F13DD" w:rsidP="00851EA8" w:rsidRDefault="002F13DD" w14:paraId="41593F1D" w14:textId="77777777"/>
    <w:p w:rsidRPr="00E72B8B" w:rsidR="002F13DD" w:rsidP="00851EA8" w:rsidRDefault="002F13DD" w14:paraId="71F46193" w14:textId="77777777"/>
    <w:p w:rsidRPr="00E72B8B" w:rsidR="002F13DD" w:rsidP="00851EA8" w:rsidRDefault="002F13DD" w14:paraId="3C6C073F" w14:textId="77777777"/>
    <w:p w:rsidRPr="00E72B8B" w:rsidR="002F13DD" w:rsidP="00851EA8" w:rsidRDefault="002F13DD" w14:paraId="17890E9E" w14:textId="77777777"/>
    <w:p w:rsidRPr="00E72B8B" w:rsidR="002F13DD" w:rsidP="00851EA8" w:rsidRDefault="002F13DD" w14:paraId="7F72D116" w14:textId="77777777"/>
    <w:p w:rsidRPr="00E72B8B" w:rsidR="00F65329" w:rsidRDefault="00F65329" w14:paraId="5236DEE6" w14:textId="28AF0C5A">
      <w:pPr>
        <w:jc w:val="left"/>
      </w:pPr>
      <w:r w:rsidRPr="00E72B8B">
        <w:br w:type="page"/>
      </w:r>
    </w:p>
    <w:p w:rsidRPr="00E72B8B" w:rsidR="003730DF" w:rsidP="00F65329" w:rsidRDefault="003730DF" w14:paraId="3B3F4045" w14:textId="64D01555">
      <w:pPr>
        <w:pStyle w:val="Heading1"/>
      </w:pPr>
      <w:bookmarkStart w:name="_Toc140676031" w:id="15"/>
      <w:r w:rsidRPr="00E72B8B">
        <w:lastRenderedPageBreak/>
        <w:t xml:space="preserve">Digital </w:t>
      </w:r>
      <w:r w:rsidRPr="00E72B8B" w:rsidR="00512731">
        <w:t>Public Administration</w:t>
      </w:r>
      <w:r w:rsidRPr="00E72B8B">
        <w:t xml:space="preserve"> Legislation</w:t>
      </w:r>
      <w:bookmarkEnd w:id="15"/>
    </w:p>
    <w:p w:rsidRPr="00E72B8B" w:rsidR="003730DF" w:rsidP="00851EA8" w:rsidRDefault="003730DF" w14:paraId="0491763B" w14:textId="0FEBCE9F">
      <w:pPr>
        <w:pStyle w:val="Heading2"/>
      </w:pPr>
      <w:bookmarkStart w:name="_Toc1474962" w:id="16"/>
      <w:r w:rsidRPr="00E72B8B">
        <w:t xml:space="preserve">Specific </w:t>
      </w:r>
      <w:r w:rsidRPr="00E72B8B" w:rsidR="009709CA">
        <w:t>L</w:t>
      </w:r>
      <w:r w:rsidRPr="00E72B8B">
        <w:t xml:space="preserve">egislation on </w:t>
      </w:r>
      <w:r w:rsidRPr="00E72B8B" w:rsidR="009709CA">
        <w:t>D</w:t>
      </w:r>
      <w:r w:rsidRPr="00E72B8B">
        <w:t>igital</w:t>
      </w:r>
      <w:bookmarkEnd w:id="16"/>
      <w:r w:rsidRPr="00E72B8B" w:rsidR="00512731">
        <w:t xml:space="preserve"> </w:t>
      </w:r>
      <w:r w:rsidRPr="00E72B8B" w:rsidR="009709CA">
        <w:t>P</w:t>
      </w:r>
      <w:r w:rsidRPr="00E72B8B" w:rsidR="00512731">
        <w:t xml:space="preserve">ublic </w:t>
      </w:r>
      <w:r w:rsidRPr="00E72B8B" w:rsidR="009709CA">
        <w:t>A</w:t>
      </w:r>
      <w:r w:rsidRPr="00E72B8B" w:rsidR="00512731">
        <w:t>dministration</w:t>
      </w:r>
    </w:p>
    <w:p w:rsidRPr="00E72B8B" w:rsidR="009D65E0" w:rsidP="00851EA8" w:rsidRDefault="009D65E0" w14:paraId="5B715CC5" w14:textId="77777777">
      <w:pPr>
        <w:pStyle w:val="Subtitle"/>
      </w:pPr>
      <w:bookmarkStart w:name="_Toc1474963" w:id="17"/>
      <w:r w:rsidRPr="00E72B8B">
        <w:t>Public Administration Act</w:t>
      </w:r>
    </w:p>
    <w:p w:rsidRPr="00E72B8B" w:rsidR="0055051A" w:rsidP="00851EA8" w:rsidRDefault="009D65E0" w14:paraId="2700D945" w14:textId="77777777">
      <w:r w:rsidRPr="00E72B8B">
        <w:t xml:space="preserve">The </w:t>
      </w:r>
      <w:hyperlink w:history="1" r:id="rId83">
        <w:r w:rsidRPr="00E72B8B">
          <w:rPr>
            <w:rStyle w:val="Hyperlink"/>
          </w:rPr>
          <w:t>Public Administration Act</w:t>
        </w:r>
      </w:hyperlink>
      <w:r w:rsidRPr="00E72B8B">
        <w:t xml:space="preserve"> </w:t>
      </w:r>
      <w:r w:rsidRPr="00E72B8B" w:rsidR="00DE20CC">
        <w:t xml:space="preserve">sets out the </w:t>
      </w:r>
      <w:r w:rsidRPr="00E72B8B">
        <w:t xml:space="preserve">procedure in cases concerning public administration. The act states that the public sector </w:t>
      </w:r>
      <w:r w:rsidRPr="00E72B8B" w:rsidR="00DE20CC">
        <w:t xml:space="preserve">must communicate </w:t>
      </w:r>
      <w:r w:rsidRPr="00E72B8B">
        <w:t xml:space="preserve">digitally with citizens by </w:t>
      </w:r>
      <w:proofErr w:type="gramStart"/>
      <w:r w:rsidRPr="00E72B8B">
        <w:t>default, unless</w:t>
      </w:r>
      <w:proofErr w:type="gramEnd"/>
      <w:r w:rsidRPr="00E72B8B">
        <w:t xml:space="preserve"> they choose to opt out.</w:t>
      </w:r>
    </w:p>
    <w:p w:rsidRPr="00E72B8B" w:rsidR="001A538C" w:rsidP="00851EA8" w:rsidRDefault="001A538C" w14:paraId="669BEE87" w14:textId="2F29F6EC">
      <w:r w:rsidRPr="00E72B8B">
        <w:t xml:space="preserve">The Public Administration Act is currently under revision. One of the main </w:t>
      </w:r>
      <w:r w:rsidRPr="00E72B8B" w:rsidR="00926E03">
        <w:t xml:space="preserve">rationales </w:t>
      </w:r>
      <w:r w:rsidRPr="00E72B8B" w:rsidR="00805FB1">
        <w:t>for the revision is the digitalisation of public administration.</w:t>
      </w:r>
    </w:p>
    <w:p w:rsidRPr="00E72B8B" w:rsidR="00725C13" w:rsidP="00851EA8" w:rsidRDefault="00725C13" w14:paraId="071A8F4E" w14:textId="77777777">
      <w:pPr>
        <w:pStyle w:val="Subtitle"/>
      </w:pPr>
      <w:r w:rsidRPr="00E72B8B">
        <w:t>Regulation on Electronic Communication with and within Public Administration</w:t>
      </w:r>
    </w:p>
    <w:p w:rsidRPr="00E72B8B" w:rsidR="00F227B4" w:rsidP="00851EA8" w:rsidRDefault="00725C13" w14:paraId="20F86A25" w14:textId="77777777">
      <w:r w:rsidRPr="00E72B8B">
        <w:t xml:space="preserve">The </w:t>
      </w:r>
      <w:hyperlink w:history="1" r:id="rId84">
        <w:r w:rsidRPr="00E72B8B" w:rsidR="000C50FF">
          <w:rPr>
            <w:rStyle w:val="Hyperlink"/>
          </w:rPr>
          <w:t>Regulation on Electronic Communication with and within Public Administration</w:t>
        </w:r>
      </w:hyperlink>
      <w:r w:rsidRPr="00E72B8B">
        <w:t xml:space="preserve"> is intended to promote predictability and flexibility, and to facilitate the coordination of secure and appropriate technical solutions.</w:t>
      </w:r>
    </w:p>
    <w:p w:rsidRPr="00E72B8B" w:rsidR="00787E10" w:rsidP="00851EA8" w:rsidRDefault="00787E10" w14:paraId="5142D625" w14:textId="206E7703">
      <w:pPr>
        <w:pStyle w:val="Subtitle"/>
      </w:pPr>
      <w:r w:rsidRPr="00E72B8B">
        <w:t>Regulation on IT Standards in Public Administration</w:t>
      </w:r>
    </w:p>
    <w:p w:rsidRPr="00E72B8B" w:rsidR="00787E10" w:rsidP="00851EA8" w:rsidRDefault="00BE4885" w14:paraId="0C1E3079" w14:textId="77F28649">
      <w:pPr>
        <w:pStyle w:val="BodyText"/>
      </w:pPr>
      <w:r w:rsidRPr="00E72B8B">
        <w:t xml:space="preserve">The </w:t>
      </w:r>
      <w:hyperlink w:history="1" r:id="rId85">
        <w:r w:rsidRPr="00E72B8B" w:rsidR="009C0CF5">
          <w:rPr>
            <w:rStyle w:val="Hyperlink"/>
          </w:rPr>
          <w:t xml:space="preserve">Regulation on IT </w:t>
        </w:r>
        <w:r w:rsidRPr="00E72B8B" w:rsidR="00F95E2B">
          <w:rPr>
            <w:rStyle w:val="Hyperlink"/>
          </w:rPr>
          <w:t>S</w:t>
        </w:r>
        <w:r w:rsidRPr="00E72B8B" w:rsidR="009C0CF5">
          <w:rPr>
            <w:rStyle w:val="Hyperlink"/>
          </w:rPr>
          <w:t>tandards in P</w:t>
        </w:r>
        <w:r w:rsidRPr="00E72B8B" w:rsidR="00F95E2B">
          <w:rPr>
            <w:rStyle w:val="Hyperlink"/>
          </w:rPr>
          <w:t>ublic Administration</w:t>
        </w:r>
      </w:hyperlink>
      <w:r w:rsidRPr="00E72B8B" w:rsidR="009C0CF5">
        <w:t xml:space="preserve"> </w:t>
      </w:r>
      <w:r w:rsidRPr="00E72B8B">
        <w:t xml:space="preserve">is intended to promote interoperability </w:t>
      </w:r>
      <w:r w:rsidRPr="00E72B8B" w:rsidR="00FC754A">
        <w:t xml:space="preserve">with and within public administration </w:t>
      </w:r>
      <w:proofErr w:type="gramStart"/>
      <w:r w:rsidRPr="00E72B8B" w:rsidR="006223F1">
        <w:t>through</w:t>
      </w:r>
      <w:r w:rsidRPr="00E72B8B" w:rsidR="00FC754A">
        <w:t xml:space="preserve"> the use of</w:t>
      </w:r>
      <w:proofErr w:type="gramEnd"/>
      <w:r w:rsidRPr="00E72B8B" w:rsidR="00FC754A">
        <w:t xml:space="preserve"> common standards and architectures.</w:t>
      </w:r>
      <w:r w:rsidRPr="00E72B8B" w:rsidR="00A861A2">
        <w:t xml:space="preserve"> </w:t>
      </w:r>
      <w:r w:rsidRPr="00E72B8B" w:rsidR="00787E10">
        <w:t xml:space="preserve">In 2021, the </w:t>
      </w:r>
      <w:r w:rsidRPr="00E72B8B" w:rsidR="00D027DD">
        <w:t>Norwegian Digitalisation Agency</w:t>
      </w:r>
      <w:r w:rsidRPr="00E72B8B" w:rsidR="00787E10">
        <w:t xml:space="preserve"> </w:t>
      </w:r>
      <w:r w:rsidRPr="00E72B8B" w:rsidR="008D121B">
        <w:t>carried out an</w:t>
      </w:r>
      <w:r w:rsidRPr="00E72B8B" w:rsidR="00787E10">
        <w:t xml:space="preserve"> </w:t>
      </w:r>
      <w:r w:rsidRPr="00E72B8B" w:rsidR="008D121B">
        <w:t>evaluation</w:t>
      </w:r>
      <w:r w:rsidRPr="00E72B8B" w:rsidR="001372AD">
        <w:t xml:space="preserve"> of</w:t>
      </w:r>
      <w:r w:rsidRPr="00E72B8B" w:rsidR="008D121B">
        <w:t xml:space="preserve"> </w:t>
      </w:r>
      <w:r w:rsidRPr="00E72B8B" w:rsidR="00843E47">
        <w:t>the</w:t>
      </w:r>
      <w:r w:rsidRPr="00E72B8B" w:rsidR="001832AD">
        <w:t xml:space="preserve"> Regulation on IT Standards</w:t>
      </w:r>
      <w:r w:rsidRPr="00E72B8B" w:rsidR="00787E10">
        <w:t xml:space="preserve"> in </w:t>
      </w:r>
      <w:r w:rsidRPr="00E72B8B" w:rsidR="001832AD">
        <w:t>P</w:t>
      </w:r>
      <w:r w:rsidRPr="00E72B8B" w:rsidR="00787E10">
        <w:t xml:space="preserve">ublic </w:t>
      </w:r>
      <w:r w:rsidRPr="00E72B8B" w:rsidR="001832AD">
        <w:t>A</w:t>
      </w:r>
      <w:r w:rsidRPr="00E72B8B" w:rsidR="00787E10">
        <w:t>dministration</w:t>
      </w:r>
      <w:r w:rsidRPr="00E72B8B" w:rsidR="001372AD">
        <w:t xml:space="preserve">, </w:t>
      </w:r>
      <w:r w:rsidRPr="00E72B8B" w:rsidR="00820FB8">
        <w:t>which</w:t>
      </w:r>
      <w:r w:rsidRPr="00E72B8B" w:rsidR="001372AD">
        <w:t xml:space="preserve"> is currently under revision</w:t>
      </w:r>
      <w:r w:rsidRPr="00E72B8B" w:rsidR="007F31E1">
        <w:t>.</w:t>
      </w:r>
    </w:p>
    <w:p w:rsidRPr="00E72B8B" w:rsidR="004E43BE" w:rsidP="00C848EB" w:rsidRDefault="004E43BE" w14:paraId="18AF69CA" w14:textId="11350536">
      <w:pPr>
        <w:pStyle w:val="Subtitle"/>
        <w:jc w:val="both"/>
      </w:pPr>
      <w:r w:rsidRPr="00E72B8B">
        <w:t xml:space="preserve">Regulation on </w:t>
      </w:r>
      <w:r w:rsidRPr="00E72B8B" w:rsidR="00077CED">
        <w:t>the U</w:t>
      </w:r>
      <w:r w:rsidRPr="00E72B8B">
        <w:t xml:space="preserve">niversal </w:t>
      </w:r>
      <w:r w:rsidRPr="00E72B8B" w:rsidR="00077CED">
        <w:t>D</w:t>
      </w:r>
      <w:r w:rsidRPr="00E72B8B">
        <w:t xml:space="preserve">esign </w:t>
      </w:r>
      <w:r w:rsidRPr="00E72B8B" w:rsidR="00414FDC">
        <w:t xml:space="preserve">of </w:t>
      </w:r>
      <w:r w:rsidRPr="00E72B8B" w:rsidR="00077CED">
        <w:t>I</w:t>
      </w:r>
      <w:r w:rsidRPr="00E72B8B" w:rsidR="008D3276">
        <w:t xml:space="preserve">nformation and </w:t>
      </w:r>
      <w:r w:rsidRPr="00E72B8B" w:rsidR="00077CED">
        <w:t>C</w:t>
      </w:r>
      <w:r w:rsidRPr="00E72B8B" w:rsidR="008D3276">
        <w:t xml:space="preserve">ommunication </w:t>
      </w:r>
      <w:r w:rsidRPr="00E72B8B" w:rsidR="00077CED">
        <w:t>T</w:t>
      </w:r>
      <w:r w:rsidRPr="00E72B8B" w:rsidR="008D3276">
        <w:t>echnology</w:t>
      </w:r>
    </w:p>
    <w:p w:rsidRPr="00E72B8B" w:rsidR="00242212" w:rsidP="00851EA8" w:rsidRDefault="00BE468F" w14:paraId="086075DB" w14:textId="25D510B9">
      <w:pPr>
        <w:pStyle w:val="BodyText"/>
      </w:pPr>
      <w:r w:rsidRPr="00E72B8B">
        <w:t xml:space="preserve">The </w:t>
      </w:r>
      <w:hyperlink w:history="1" r:id="rId86">
        <w:r w:rsidRPr="00E72B8B">
          <w:rPr>
            <w:rStyle w:val="Hyperlink"/>
          </w:rPr>
          <w:t>Regulation on</w:t>
        </w:r>
        <w:r w:rsidRPr="00E72B8B" w:rsidR="00F25DE1">
          <w:rPr>
            <w:rStyle w:val="Hyperlink"/>
          </w:rPr>
          <w:t xml:space="preserve"> the</w:t>
        </w:r>
        <w:r w:rsidRPr="00E72B8B">
          <w:rPr>
            <w:rStyle w:val="Hyperlink"/>
          </w:rPr>
          <w:t xml:space="preserve"> Universal Design of ICT</w:t>
        </w:r>
      </w:hyperlink>
      <w:r w:rsidRPr="00E72B8B">
        <w:t xml:space="preserve"> </w:t>
      </w:r>
      <w:r w:rsidRPr="00E72B8B" w:rsidR="00ED6BEB">
        <w:t xml:space="preserve">came into effect in Norway in 2013. </w:t>
      </w:r>
      <w:r w:rsidRPr="00E72B8B" w:rsidR="00875CA7">
        <w:t xml:space="preserve">The requirements in the regulation are relevant for </w:t>
      </w:r>
      <w:r w:rsidRPr="00E72B8B" w:rsidR="00820FB8">
        <w:t xml:space="preserve">private sector </w:t>
      </w:r>
      <w:r w:rsidRPr="00E72B8B" w:rsidR="00875CA7">
        <w:t xml:space="preserve">businesses, organisations, and public sector bodies. They are applicable to websites, mobile </w:t>
      </w:r>
      <w:r w:rsidRPr="00E72B8B" w:rsidR="00B34C1B">
        <w:t>applications,</w:t>
      </w:r>
      <w:r w:rsidRPr="00E72B8B" w:rsidR="00875CA7">
        <w:t xml:space="preserve"> and self-service machines.</w:t>
      </w:r>
      <w:r w:rsidRPr="00E72B8B" w:rsidR="006B48FA">
        <w:t xml:space="preserve"> </w:t>
      </w:r>
      <w:r w:rsidRPr="00E72B8B" w:rsidR="00242212">
        <w:t xml:space="preserve">The regulation </w:t>
      </w:r>
      <w:r w:rsidRPr="00E72B8B" w:rsidR="00C4579B">
        <w:t xml:space="preserve">is based on the </w:t>
      </w:r>
      <w:hyperlink w:history="1" r:id="rId87">
        <w:r w:rsidRPr="00E72B8B" w:rsidR="009A3825">
          <w:rPr>
            <w:rStyle w:val="Hyperlink"/>
          </w:rPr>
          <w:t>Equality and Anti-Discrimination Act</w:t>
        </w:r>
      </w:hyperlink>
      <w:r w:rsidRPr="00E72B8B" w:rsidR="00C4579B">
        <w:t xml:space="preserve"> of 2009</w:t>
      </w:r>
      <w:r w:rsidRPr="00E72B8B" w:rsidR="009F77BD">
        <w:t>.</w:t>
      </w:r>
    </w:p>
    <w:p w:rsidRPr="00E72B8B" w:rsidR="00840273" w:rsidP="00851EA8" w:rsidRDefault="000E7D2B" w14:paraId="750CD9DE" w14:textId="77777777">
      <w:pPr>
        <w:pStyle w:val="Subtitle"/>
      </w:pPr>
      <w:r w:rsidRPr="00E72B8B">
        <w:t>Digitalisation Circular</w:t>
      </w:r>
    </w:p>
    <w:p w:rsidRPr="00E72B8B" w:rsidR="00E549C5" w:rsidP="00851EA8" w:rsidRDefault="000E7D2B" w14:paraId="090EFDFB" w14:textId="22F4B82F">
      <w:r w:rsidRPr="00E72B8B">
        <w:t xml:space="preserve">The </w:t>
      </w:r>
      <w:hyperlink w:history="1" r:id="rId88">
        <w:r w:rsidRPr="00E72B8B" w:rsidR="00E549C5">
          <w:rPr>
            <w:rStyle w:val="Hyperlink"/>
          </w:rPr>
          <w:t>Digitalisation Circular</w:t>
        </w:r>
        <w:r w:rsidRPr="00E72B8B">
          <w:rPr>
            <w:rStyle w:val="Hyperlink"/>
          </w:rPr>
          <w:t xml:space="preserve"> i</w:t>
        </w:r>
      </w:hyperlink>
      <w:r w:rsidRPr="00E72B8B">
        <w:t xml:space="preserve">s an annual circular presenting </w:t>
      </w:r>
      <w:r w:rsidRPr="00E72B8B" w:rsidR="00183743">
        <w:t xml:space="preserve">the Norwegian government’s main </w:t>
      </w:r>
      <w:r w:rsidRPr="00E72B8B" w:rsidR="00E742A3">
        <w:t xml:space="preserve">directives and recommendations for </w:t>
      </w:r>
      <w:r w:rsidRPr="00E72B8B" w:rsidR="000463F1">
        <w:t>digitalisation in the public sector</w:t>
      </w:r>
      <w:r w:rsidRPr="00E72B8B" w:rsidR="00323113">
        <w:t xml:space="preserve">. </w:t>
      </w:r>
      <w:r w:rsidRPr="00E72B8B" w:rsidR="00E22D37">
        <w:t xml:space="preserve">The directives are mandatory for most </w:t>
      </w:r>
      <w:r w:rsidRPr="00E72B8B" w:rsidR="00DE20CC">
        <w:t>S</w:t>
      </w:r>
      <w:r w:rsidRPr="00E72B8B" w:rsidR="00E22D37">
        <w:t>tate</w:t>
      </w:r>
      <w:r w:rsidRPr="00E72B8B" w:rsidR="005C658B">
        <w:t>-</w:t>
      </w:r>
      <w:r w:rsidRPr="00E72B8B" w:rsidR="00E22D37">
        <w:t xml:space="preserve">level </w:t>
      </w:r>
      <w:r w:rsidRPr="00E72B8B" w:rsidR="00C4573F">
        <w:t>entities and</w:t>
      </w:r>
      <w:r w:rsidRPr="00E72B8B" w:rsidR="00A82A3F">
        <w:t xml:space="preserve"> recommended </w:t>
      </w:r>
      <w:r w:rsidRPr="00E72B8B" w:rsidR="00871621">
        <w:t xml:space="preserve">for </w:t>
      </w:r>
      <w:r w:rsidRPr="00E72B8B" w:rsidR="00935F21">
        <w:t>local</w:t>
      </w:r>
      <w:r w:rsidRPr="00E72B8B" w:rsidR="00B744A7">
        <w:t>-</w:t>
      </w:r>
      <w:r w:rsidRPr="00E72B8B" w:rsidR="00935F21">
        <w:t>level government (municipalities and counties).</w:t>
      </w:r>
    </w:p>
    <w:p w:rsidRPr="00E72B8B" w:rsidR="00512731" w:rsidP="00851EA8" w:rsidRDefault="00512731" w14:paraId="1F32420E" w14:textId="77777777">
      <w:pPr>
        <w:pStyle w:val="Heading2"/>
      </w:pPr>
      <w:bookmarkStart w:name="_Toc1474970" w:id="18"/>
      <w:r w:rsidRPr="00E72B8B">
        <w:t>Interoperability</w:t>
      </w:r>
      <w:bookmarkEnd w:id="18"/>
      <w:r w:rsidRPr="00E72B8B">
        <w:t xml:space="preserve"> </w:t>
      </w:r>
    </w:p>
    <w:p w:rsidRPr="00E72B8B" w:rsidR="00512731" w:rsidP="00851EA8" w:rsidRDefault="00512731" w14:paraId="661CCB94" w14:textId="77777777">
      <w:r w:rsidRPr="00E72B8B">
        <w:t xml:space="preserve">No legislation </w:t>
      </w:r>
      <w:r w:rsidRPr="00E72B8B" w:rsidR="00DE20CC">
        <w:t xml:space="preserve">has been </w:t>
      </w:r>
      <w:r w:rsidRPr="00E72B8B">
        <w:t>adopted in this field to date.</w:t>
      </w:r>
    </w:p>
    <w:p w:rsidRPr="00E72B8B" w:rsidR="008F3F38" w:rsidP="00851EA8" w:rsidRDefault="003730DF" w14:paraId="79BAEB51" w14:textId="3A159221">
      <w:pPr>
        <w:pStyle w:val="Heading2"/>
      </w:pPr>
      <w:r w:rsidRPr="00E72B8B">
        <w:t xml:space="preserve">Key </w:t>
      </w:r>
      <w:r w:rsidRPr="00E72B8B" w:rsidR="00F25DE1">
        <w:t>E</w:t>
      </w:r>
      <w:r w:rsidRPr="00E72B8B">
        <w:t>nablers</w:t>
      </w:r>
      <w:bookmarkEnd w:id="17"/>
    </w:p>
    <w:p w:rsidRPr="00E72B8B" w:rsidR="003730DF" w:rsidP="00851EA8" w:rsidRDefault="004A3D58" w14:paraId="12E27A9D" w14:textId="34CA32F6">
      <w:pPr>
        <w:pStyle w:val="Heading3"/>
      </w:pPr>
      <w:r w:rsidRPr="00E72B8B">
        <w:t>Open Data, Reusability and Access to Public Information</w:t>
      </w:r>
    </w:p>
    <w:p w:rsidRPr="00E72B8B" w:rsidR="00AD13C6" w:rsidP="00851EA8" w:rsidRDefault="00AD13C6" w14:paraId="15869A00" w14:textId="77777777">
      <w:pPr>
        <w:pStyle w:val="Subtitle"/>
      </w:pPr>
      <w:r w:rsidRPr="00E72B8B">
        <w:t>Constitution of Norway</w:t>
      </w:r>
    </w:p>
    <w:p w:rsidRPr="00E72B8B" w:rsidR="00B31262" w:rsidP="00851EA8" w:rsidRDefault="00AD13C6" w14:paraId="67CEB7FB" w14:textId="77777777">
      <w:r w:rsidRPr="00E72B8B">
        <w:t xml:space="preserve">According to </w:t>
      </w:r>
      <w:hyperlink w:history="1" r:id="rId89">
        <w:r w:rsidRPr="00E72B8B">
          <w:rPr>
            <w:rStyle w:val="Hyperlink"/>
          </w:rPr>
          <w:t>Article 100</w:t>
        </w:r>
      </w:hyperlink>
      <w:r w:rsidRPr="00E72B8B">
        <w:t>, everyone has a right of access to documents of the State and municipal administration, as well as a right to follow the proceedings of the courts and democratically elected bodies. Limitations to this right may be prescribed by law to protect the privacy of individual</w:t>
      </w:r>
      <w:r w:rsidRPr="00E72B8B" w:rsidR="00B85018">
        <w:t>s</w:t>
      </w:r>
      <w:r w:rsidRPr="00E72B8B">
        <w:t xml:space="preserve"> or for other such purposes. It is the responsibility of State authorities to create the conditions that facilitate open and enlightened public discourse.</w:t>
      </w:r>
    </w:p>
    <w:p w:rsidRPr="00E72B8B" w:rsidR="000A3FC9" w:rsidP="00851EA8" w:rsidRDefault="000A3FC9" w14:paraId="00750B0E" w14:textId="77777777">
      <w:pPr>
        <w:pStyle w:val="Subtitle"/>
      </w:pPr>
      <w:r w:rsidRPr="00E72B8B">
        <w:t>Freedom of Information Act</w:t>
      </w:r>
    </w:p>
    <w:p w:rsidRPr="00E72B8B" w:rsidR="00953C9A" w:rsidP="00851EA8" w:rsidRDefault="000A3FC9" w14:paraId="2535B6A9" w14:textId="440E90FC">
      <w:r w:rsidRPr="00E72B8B">
        <w:t xml:space="preserve">The </w:t>
      </w:r>
      <w:hyperlink w:history="1" r:id="rId90">
        <w:r w:rsidRPr="00E72B8B" w:rsidR="003A1704">
          <w:rPr>
            <w:rStyle w:val="Hyperlink"/>
          </w:rPr>
          <w:t xml:space="preserve">Freedom of Information Act No. 69 of 19 June 1970 </w:t>
        </w:r>
      </w:hyperlink>
      <w:r w:rsidRPr="00E72B8B">
        <w:t xml:space="preserve">was repealed by </w:t>
      </w:r>
      <w:hyperlink w:history="1" r:id="rId91">
        <w:r w:rsidRPr="00E72B8B">
          <w:rPr>
            <w:rStyle w:val="Hyperlink"/>
          </w:rPr>
          <w:t>Act No</w:t>
        </w:r>
        <w:r w:rsidRPr="00E72B8B" w:rsidR="003A1704">
          <w:rPr>
            <w:rStyle w:val="Hyperlink"/>
          </w:rPr>
          <w:t>.</w:t>
        </w:r>
        <w:r w:rsidRPr="00E72B8B">
          <w:rPr>
            <w:rStyle w:val="Hyperlink"/>
          </w:rPr>
          <w:t xml:space="preserve"> 16 of 19 May 2006</w:t>
        </w:r>
      </w:hyperlink>
      <w:r w:rsidRPr="00E72B8B">
        <w:t xml:space="preserve"> relating to the right of access to documents held by public authorities and public </w:t>
      </w:r>
      <w:r w:rsidRPr="00E72B8B">
        <w:lastRenderedPageBreak/>
        <w:t>undertakings. The purpose of this Act is to facilitate an open and transparent public administration, and thereby strengthen freedom of information and expression, democratic participation, legal safeguards for the individual, confidence in public authorities and control by the public. Furthermore, it shall ease the re-use of public information.</w:t>
      </w:r>
    </w:p>
    <w:p w:rsidRPr="00E72B8B" w:rsidR="00953C9A" w:rsidP="00851EA8" w:rsidRDefault="00953C9A" w14:paraId="18AD2912" w14:textId="77777777">
      <w:pPr>
        <w:pStyle w:val="Subtitle"/>
      </w:pPr>
      <w:r w:rsidRPr="00E72B8B">
        <w:t>Re-use of Public Sector Information</w:t>
      </w:r>
    </w:p>
    <w:p w:rsidRPr="00E72B8B" w:rsidR="000C2F80" w:rsidP="00B77579" w:rsidRDefault="000F062B" w14:paraId="460D54F1" w14:textId="1BDF8326">
      <w:r w:rsidRPr="00E72B8B">
        <w:t xml:space="preserve">Norway has notified the full transposition of the European </w:t>
      </w:r>
      <w:hyperlink w:history="1" r:id="rId92">
        <w:r w:rsidRPr="00E72B8B">
          <w:rPr>
            <w:rStyle w:val="Hyperlink"/>
          </w:rPr>
          <w:t>Directive on the re-use of Public Sector Information (PSI Directive)</w:t>
        </w:r>
      </w:hyperlink>
      <w:r w:rsidRPr="00E72B8B">
        <w:t xml:space="preserve">. The </w:t>
      </w:r>
      <w:r w:rsidRPr="00E72B8B" w:rsidR="00240325">
        <w:t>D</w:t>
      </w:r>
      <w:r w:rsidRPr="00E72B8B">
        <w:t>irective is implemented in the Freedom of Information Act</w:t>
      </w:r>
      <w:bookmarkStart w:name="eztoc178651_0_0_1" w:id="19"/>
      <w:bookmarkEnd w:id="19"/>
      <w:r w:rsidRPr="00E72B8B">
        <w:t xml:space="preserve">. </w:t>
      </w:r>
    </w:p>
    <w:p w:rsidRPr="00E72B8B" w:rsidR="005A5334" w:rsidP="00851EA8" w:rsidRDefault="003730DF" w14:paraId="088088FE" w14:textId="77777777">
      <w:pPr>
        <w:pStyle w:val="Heading3"/>
      </w:pPr>
      <w:bookmarkStart w:name="_Toc1474965" w:id="20"/>
      <w:r w:rsidRPr="00E72B8B">
        <w:t>eID and Trust Services</w:t>
      </w:r>
      <w:bookmarkEnd w:id="20"/>
    </w:p>
    <w:p w:rsidRPr="00E72B8B" w:rsidR="00D53856" w:rsidP="00D53856" w:rsidRDefault="00D53856" w14:paraId="775C9E3F" w14:textId="77777777">
      <w:pPr>
        <w:pStyle w:val="Subtitle"/>
      </w:pPr>
      <w:bookmarkStart w:name="_Toc1474966" w:id="21"/>
      <w:r w:rsidRPr="00E72B8B">
        <w:t>eIDAS Regulation</w:t>
      </w:r>
    </w:p>
    <w:p w:rsidRPr="00E72B8B" w:rsidR="00D90E58" w:rsidP="00B77579" w:rsidRDefault="00000000" w14:paraId="566EFBB3" w14:textId="0A496063">
      <w:hyperlink w:history="1" r:id="rId93">
        <w:r w:rsidRPr="00E72B8B" w:rsidR="00D53856">
          <w:rPr>
            <w:rStyle w:val="Hyperlink"/>
          </w:rPr>
          <w:t>Regulation (EU) No. 910/2014 (eIDAS Regulation)</w:t>
        </w:r>
      </w:hyperlink>
      <w:r w:rsidRPr="00E72B8B" w:rsidR="00D53856">
        <w:t xml:space="preserve"> is a legal act on European level setting rules for secure and seamless use of electronic identification and electronic transactions in the European Single Market. Since its introduction in 2014 it has been progressively introduced in the whole EU/EEA area. The eIDAS Regulation has been </w:t>
      </w:r>
      <w:r w:rsidRPr="00E72B8B" w:rsidR="00E72B8B">
        <w:t>transposed</w:t>
      </w:r>
      <w:r w:rsidRPr="00E72B8B" w:rsidR="00F25DE1">
        <w:t xml:space="preserve"> </w:t>
      </w:r>
      <w:r w:rsidRPr="00E72B8B" w:rsidR="00D53856">
        <w:t xml:space="preserve">into </w:t>
      </w:r>
      <w:hyperlink w:history="1" r:id="rId94">
        <w:r w:rsidRPr="00E72B8B" w:rsidR="00D53856">
          <w:rPr>
            <w:rStyle w:val="Hyperlink"/>
          </w:rPr>
          <w:t>Norwegian law</w:t>
        </w:r>
      </w:hyperlink>
      <w:r w:rsidRPr="00E72B8B" w:rsidR="00D53856">
        <w:t>, coming into effect in June 2018.</w:t>
      </w:r>
    </w:p>
    <w:p w:rsidRPr="00E72B8B" w:rsidR="00F9554E" w:rsidP="00F9554E" w:rsidRDefault="00F9554E" w14:paraId="3D0704E3" w14:textId="77777777">
      <w:pPr>
        <w:pStyle w:val="Subtitle"/>
      </w:pPr>
      <w:r w:rsidRPr="00E72B8B">
        <w:t>eSignatures Legislation</w:t>
      </w:r>
    </w:p>
    <w:p w:rsidRPr="00E72B8B" w:rsidR="00D90E58" w:rsidP="00B77579" w:rsidRDefault="00F25DE1" w14:paraId="0790D10A" w14:textId="6A723FE7">
      <w:r w:rsidRPr="00E72B8B">
        <w:t xml:space="preserve">The </w:t>
      </w:r>
      <w:r w:rsidRPr="00E72B8B" w:rsidR="0022380B">
        <w:t xml:space="preserve">Act relating to </w:t>
      </w:r>
      <w:r w:rsidRPr="00E72B8B">
        <w:t xml:space="preserve">the </w:t>
      </w:r>
      <w:r w:rsidRPr="00E72B8B" w:rsidR="0022380B">
        <w:t>implementation of the EU Regulation on electronic identification and trust services for electronic transactions in the internal market of 15 June 2018 (</w:t>
      </w:r>
      <w:hyperlink w:history="1" r:id="rId95">
        <w:r w:rsidRPr="00E72B8B" w:rsidR="0022380B">
          <w:rPr>
            <w:rStyle w:val="Hyperlink"/>
          </w:rPr>
          <w:t>Act relating to electronic trust services</w:t>
        </w:r>
      </w:hyperlink>
      <w:r w:rsidRPr="00E72B8B" w:rsidR="0022380B">
        <w:t xml:space="preserve">) </w:t>
      </w:r>
      <w:r w:rsidRPr="00E72B8B">
        <w:t>transposed</w:t>
      </w:r>
      <w:r w:rsidRPr="00E72B8B" w:rsidR="0022380B">
        <w:t xml:space="preserve"> </w:t>
      </w:r>
      <w:hyperlink w:tgtFrame="_blank" w:tooltip="https://eur-lex.europa.eu/legal-content/en/txt/pdf/?uri=celex:32014r0910&amp;from=en" w:history="1" r:id="rId96">
        <w:r w:rsidRPr="00E72B8B" w:rsidR="0022380B">
          <w:t>Regulation (EU) No. 910/2014 (eIDAS Regulation)</w:t>
        </w:r>
      </w:hyperlink>
      <w:r w:rsidRPr="00E72B8B" w:rsidR="0022380B">
        <w:t xml:space="preserve"> into </w:t>
      </w:r>
      <w:hyperlink w:tgtFrame="_blank" w:tooltip="https://www.difi.no/fagomrader-og-tjenester/digitalisering-og-samordning/nordisk-samarbeid/nordic-baltic-eid-nobid/eidas-regulation" w:history="1" r:id="rId97">
        <w:r w:rsidRPr="00E72B8B" w:rsidR="0022380B">
          <w:t>Norwegian law</w:t>
        </w:r>
      </w:hyperlink>
      <w:r w:rsidRPr="00E72B8B" w:rsidR="0022380B">
        <w:t>.</w:t>
      </w:r>
      <w:r w:rsidRPr="00E72B8B" w:rsidR="00C5319E">
        <w:rPr>
          <w:rStyle w:val="ui-provider"/>
          <w:color w:val="2B9B62"/>
        </w:rPr>
        <w:t xml:space="preserve"> </w:t>
      </w:r>
    </w:p>
    <w:p w:rsidRPr="00E72B8B" w:rsidR="00536E5B" w:rsidP="00851EA8" w:rsidRDefault="003730DF" w14:paraId="30B47BCA" w14:textId="3C0A60AD">
      <w:pPr>
        <w:pStyle w:val="Heading3"/>
      </w:pPr>
      <w:r w:rsidRPr="00E72B8B">
        <w:t xml:space="preserve">Security </w:t>
      </w:r>
      <w:r w:rsidRPr="00E72B8B" w:rsidR="00F25DE1">
        <w:t>A</w:t>
      </w:r>
      <w:r w:rsidRPr="00E72B8B">
        <w:t xml:space="preserve">spects </w:t>
      </w:r>
      <w:bookmarkEnd w:id="21"/>
    </w:p>
    <w:p w:rsidRPr="00E72B8B" w:rsidR="00536E5B" w:rsidP="00851EA8" w:rsidRDefault="00536E5B" w14:paraId="16FDB280" w14:textId="77777777">
      <w:pPr>
        <w:pStyle w:val="Subtitle"/>
      </w:pPr>
      <w:r w:rsidRPr="00E72B8B">
        <w:t>Personal Data Act</w:t>
      </w:r>
    </w:p>
    <w:p w:rsidRPr="00E72B8B" w:rsidR="00536E5B" w:rsidP="00851EA8" w:rsidRDefault="00536E5B" w14:paraId="1DB5A23B" w14:textId="01F6AFE8">
      <w:r w:rsidRPr="00E72B8B">
        <w:t xml:space="preserve">The purpose of </w:t>
      </w:r>
      <w:hyperlink w:history="1" r:id="rId98">
        <w:r w:rsidRPr="00E72B8B">
          <w:rPr>
            <w:rStyle w:val="Hyperlink"/>
          </w:rPr>
          <w:t>Act No</w:t>
        </w:r>
        <w:r w:rsidRPr="00E72B8B" w:rsidR="003A1704">
          <w:rPr>
            <w:rStyle w:val="Hyperlink"/>
          </w:rPr>
          <w:t>.</w:t>
        </w:r>
        <w:r w:rsidRPr="00E72B8B">
          <w:rPr>
            <w:rStyle w:val="Hyperlink"/>
          </w:rPr>
          <w:t xml:space="preserve"> 31 of 14 April 2000</w:t>
        </w:r>
      </w:hyperlink>
      <w:r w:rsidRPr="00E72B8B">
        <w:t xml:space="preserve"> relating to the processing of personal data (Personal Data Act) is to protect natural persons from the violation of their right to privacy through the processing of personal data. It ensures that personal data is processed in accordance with the fundamental respect for the right to privacy, including the need to protect personal integrity and private life, and that personal data is of adequate quality. This Act transposes </w:t>
      </w:r>
      <w:hyperlink w:history="1" r:id="rId99">
        <w:r w:rsidRPr="00E72B8B">
          <w:rPr>
            <w:rStyle w:val="Hyperlink"/>
          </w:rPr>
          <w:t>Directive 95/46/EC of the European Parliament and of the Council of 24 October 1995 on the protection of individuals with regard to the processing of personal data and on the free movement of such data</w:t>
        </w:r>
      </w:hyperlink>
      <w:r w:rsidRPr="00E72B8B">
        <w:t xml:space="preserve"> into Norwegian law.</w:t>
      </w:r>
    </w:p>
    <w:p w:rsidRPr="00E72B8B" w:rsidR="00584100" w:rsidP="00851EA8" w:rsidRDefault="00584100" w14:paraId="5C1D8115" w14:textId="77777777">
      <w:r w:rsidRPr="00E72B8B">
        <w:t xml:space="preserve">An updated </w:t>
      </w:r>
      <w:hyperlink w:history="1" r:id="rId100">
        <w:r w:rsidRPr="00E72B8B">
          <w:rPr>
            <w:rStyle w:val="Hyperlink"/>
          </w:rPr>
          <w:t>Personal Data Act</w:t>
        </w:r>
      </w:hyperlink>
      <w:r w:rsidRPr="00E72B8B">
        <w:t xml:space="preserve"> came into effect July 2018, incorporating the General Data Protection Regulation.</w:t>
      </w:r>
    </w:p>
    <w:p w:rsidRPr="00E72B8B" w:rsidR="00536E5B" w:rsidP="00851EA8" w:rsidRDefault="00536E5B" w14:paraId="72EDDFB0" w14:textId="77777777">
      <w:pPr>
        <w:pStyle w:val="Subtitle"/>
      </w:pPr>
      <w:r w:rsidRPr="00E72B8B">
        <w:t>Personal Data Regulations</w:t>
      </w:r>
    </w:p>
    <w:p w:rsidRPr="00E72B8B" w:rsidR="00536E5B" w:rsidP="00851EA8" w:rsidRDefault="00536E5B" w14:paraId="2AAB53B5" w14:textId="6E6EA0C6">
      <w:r w:rsidRPr="00E72B8B">
        <w:t>The regulations on the processing of personal data (</w:t>
      </w:r>
      <w:hyperlink w:history="1" r:id="rId101">
        <w:r w:rsidRPr="00E72B8B" w:rsidR="00FD7CA7">
          <w:rPr>
            <w:rStyle w:val="Hyperlink"/>
          </w:rPr>
          <w:t>Personal Data Regulations</w:t>
        </w:r>
      </w:hyperlink>
      <w:r w:rsidRPr="00E72B8B">
        <w:t>) were laid down by the Royal Decree of 15 December 2000 pursuant to Act No</w:t>
      </w:r>
      <w:r w:rsidRPr="00E72B8B" w:rsidR="003A1704">
        <w:t>.</w:t>
      </w:r>
      <w:r w:rsidRPr="00E72B8B">
        <w:t xml:space="preserve"> 31 of 14 April 2000 on the processing of personal data (Personal Data Act), as amended on 23 December 2003.</w:t>
      </w:r>
    </w:p>
    <w:p w:rsidRPr="00E72B8B" w:rsidR="003730DF" w:rsidP="00851EA8" w:rsidRDefault="003730DF" w14:paraId="09B70878" w14:textId="7D3E7275">
      <w:pPr>
        <w:pStyle w:val="Heading3"/>
      </w:pPr>
      <w:bookmarkStart w:name="_Toc1474967" w:id="22"/>
      <w:r w:rsidRPr="00E72B8B">
        <w:t xml:space="preserve">Interconnection of </w:t>
      </w:r>
      <w:r w:rsidRPr="00E72B8B" w:rsidR="00B0765D">
        <w:t>B</w:t>
      </w:r>
      <w:r w:rsidRPr="00E72B8B">
        <w:t xml:space="preserve">ase </w:t>
      </w:r>
      <w:r w:rsidRPr="00E72B8B" w:rsidR="00B0765D">
        <w:t>R</w:t>
      </w:r>
      <w:r w:rsidRPr="00E72B8B">
        <w:t>egistries</w:t>
      </w:r>
      <w:bookmarkEnd w:id="22"/>
    </w:p>
    <w:p w:rsidRPr="00E72B8B" w:rsidR="00946D91" w:rsidP="00851EA8" w:rsidRDefault="00946D91" w14:paraId="4DCCA288" w14:textId="2C90872E">
      <w:pPr>
        <w:pStyle w:val="Subtitle"/>
      </w:pPr>
      <w:r w:rsidRPr="00E72B8B">
        <w:t xml:space="preserve">Population </w:t>
      </w:r>
      <w:r w:rsidRPr="00E72B8B" w:rsidR="00B0765D">
        <w:t>R</w:t>
      </w:r>
      <w:r w:rsidRPr="00E72B8B">
        <w:t>egistry</w:t>
      </w:r>
      <w:r w:rsidRPr="00E72B8B" w:rsidR="00651EA4">
        <w:t xml:space="preserve"> </w:t>
      </w:r>
    </w:p>
    <w:p w:rsidRPr="00E72B8B" w:rsidR="000E3132" w:rsidP="00851EA8" w:rsidRDefault="00946D91" w14:paraId="3E842B6D" w14:textId="77777777">
      <w:r w:rsidRPr="00E72B8B">
        <w:t xml:space="preserve">The </w:t>
      </w:r>
      <w:hyperlink w:history="1" r:id="rId102">
        <w:r w:rsidRPr="00E72B8B" w:rsidR="005E6D67">
          <w:rPr>
            <w:rStyle w:val="Hyperlink"/>
          </w:rPr>
          <w:t>Population Registry Act</w:t>
        </w:r>
      </w:hyperlink>
      <w:r w:rsidRPr="00E72B8B" w:rsidR="00651EA4">
        <w:t xml:space="preserve"> </w:t>
      </w:r>
      <w:r w:rsidRPr="00E72B8B">
        <w:t xml:space="preserve">is divided into six different chapters: </w:t>
      </w:r>
    </w:p>
    <w:p w:rsidRPr="00E72B8B" w:rsidR="000E3132" w:rsidP="0049696D" w:rsidRDefault="00216652" w14:paraId="6F82BD47" w14:textId="12C0E6D7">
      <w:pPr>
        <w:pStyle w:val="Style3"/>
      </w:pPr>
      <w:r w:rsidRPr="00E72B8B">
        <w:t xml:space="preserve">Organisation </w:t>
      </w:r>
      <w:r w:rsidRPr="00E72B8B" w:rsidR="00946D91">
        <w:t xml:space="preserve">of the </w:t>
      </w:r>
      <w:proofErr w:type="gramStart"/>
      <w:r w:rsidRPr="00E72B8B" w:rsidR="00946D91">
        <w:t>registry</w:t>
      </w:r>
      <w:r w:rsidRPr="00E72B8B" w:rsidR="00597CA7">
        <w:t>;</w:t>
      </w:r>
      <w:proofErr w:type="gramEnd"/>
    </w:p>
    <w:p w:rsidRPr="00E72B8B" w:rsidR="000E3132" w:rsidP="0049696D" w:rsidRDefault="00216652" w14:paraId="05A42DFB" w14:textId="0D648CB1">
      <w:pPr>
        <w:pStyle w:val="Style3"/>
      </w:pPr>
      <w:r w:rsidRPr="00E72B8B">
        <w:t>I</w:t>
      </w:r>
      <w:r w:rsidRPr="00E72B8B" w:rsidR="00597CA7">
        <w:t xml:space="preserve">nformation </w:t>
      </w:r>
      <w:r w:rsidRPr="00E72B8B" w:rsidR="00946D91">
        <w:t xml:space="preserve">and notification </w:t>
      </w:r>
      <w:proofErr w:type="gramStart"/>
      <w:r w:rsidRPr="00E72B8B" w:rsidR="00946D91">
        <w:t>requirements</w:t>
      </w:r>
      <w:r w:rsidRPr="00E72B8B" w:rsidR="00597CA7">
        <w:t>;</w:t>
      </w:r>
      <w:proofErr w:type="gramEnd"/>
    </w:p>
    <w:p w:rsidRPr="00E72B8B" w:rsidR="000E3132" w:rsidP="0049696D" w:rsidRDefault="00216652" w14:paraId="068499EE" w14:textId="657619D2">
      <w:pPr>
        <w:pStyle w:val="Style3"/>
      </w:pPr>
      <w:proofErr w:type="gramStart"/>
      <w:r w:rsidRPr="00E72B8B">
        <w:t>Confidentiality</w:t>
      </w:r>
      <w:r w:rsidRPr="00E72B8B" w:rsidR="00597CA7">
        <w:t>;</w:t>
      </w:r>
      <w:proofErr w:type="gramEnd"/>
    </w:p>
    <w:p w:rsidRPr="00E72B8B" w:rsidR="000E3132" w:rsidP="0049696D" w:rsidRDefault="00216652" w14:paraId="2811E53A" w14:textId="7EC97DFA">
      <w:pPr>
        <w:pStyle w:val="Style3"/>
      </w:pPr>
      <w:r w:rsidRPr="00E72B8B">
        <w:t xml:space="preserve">Use </w:t>
      </w:r>
      <w:r w:rsidRPr="00E72B8B" w:rsidR="00946D91">
        <w:t>of the registry</w:t>
      </w:r>
      <w:r w:rsidRPr="00E72B8B" w:rsidR="00C4573F">
        <w:t>’</w:t>
      </w:r>
      <w:r w:rsidRPr="00E72B8B" w:rsidR="00946D91">
        <w:t xml:space="preserve">s </w:t>
      </w:r>
      <w:proofErr w:type="gramStart"/>
      <w:r w:rsidRPr="00E72B8B" w:rsidR="00946D91">
        <w:t>information</w:t>
      </w:r>
      <w:r w:rsidRPr="00E72B8B" w:rsidR="00597CA7">
        <w:t>;</w:t>
      </w:r>
      <w:proofErr w:type="gramEnd"/>
    </w:p>
    <w:p w:rsidRPr="00E72B8B" w:rsidR="000E3132" w:rsidP="0049696D" w:rsidRDefault="00216652" w14:paraId="5193AA86" w14:textId="12F2E738">
      <w:pPr>
        <w:pStyle w:val="Style3"/>
      </w:pPr>
      <w:r w:rsidRPr="00E72B8B">
        <w:t xml:space="preserve">Penalty </w:t>
      </w:r>
      <w:r w:rsidRPr="00E72B8B" w:rsidR="00C244FD">
        <w:t>clauses;</w:t>
      </w:r>
      <w:r w:rsidRPr="00E72B8B" w:rsidR="00597CA7">
        <w:t xml:space="preserve"> and</w:t>
      </w:r>
    </w:p>
    <w:p w:rsidRPr="00E72B8B" w:rsidR="000E3132" w:rsidP="0049696D" w:rsidRDefault="00216652" w14:paraId="2901C952" w14:textId="0B9D0B84">
      <w:pPr>
        <w:pStyle w:val="Style3"/>
      </w:pPr>
      <w:r w:rsidRPr="00E72B8B">
        <w:t xml:space="preserve">Domicile </w:t>
      </w:r>
      <w:r w:rsidRPr="00E72B8B" w:rsidR="00946D91">
        <w:t xml:space="preserve">registration of cabinet members and members of </w:t>
      </w:r>
      <w:r w:rsidRPr="00E72B8B" w:rsidR="001D54D9">
        <w:t>parliament</w:t>
      </w:r>
      <w:r w:rsidRPr="00E72B8B" w:rsidR="00597CA7">
        <w:t>.</w:t>
      </w:r>
    </w:p>
    <w:p w:rsidRPr="00E72B8B" w:rsidR="004B17BB" w:rsidP="00851EA8" w:rsidRDefault="00946D91" w14:paraId="4495252E" w14:textId="33DF53FE">
      <w:r w:rsidRPr="00E72B8B">
        <w:t xml:space="preserve">The Act positions the population registry as a central national registry, which includes records of persons, who are or have been residents of Norway, who were born in Norway and who were assigned ID numbers. The State must ensure the maintenance of the population registry, bearing its costs. The information in the registry is gathered for tax, electoral and population analyses </w:t>
      </w:r>
      <w:r w:rsidRPr="00E72B8B" w:rsidR="001D54D9">
        <w:lastRenderedPageBreak/>
        <w:t xml:space="preserve">purposes </w:t>
      </w:r>
      <w:r w:rsidRPr="00E72B8B">
        <w:t>by local tax assessment offices</w:t>
      </w:r>
      <w:r w:rsidRPr="00E72B8B" w:rsidR="00843E47">
        <w:t xml:space="preserve"> </w:t>
      </w:r>
      <w:r w:rsidRPr="00E72B8B">
        <w:t>and is overseen by the Directorate of Taxes (</w:t>
      </w:r>
      <w:proofErr w:type="spellStart"/>
      <w:r w:rsidRPr="00E72B8B">
        <w:rPr>
          <w:i/>
        </w:rPr>
        <w:t>Skattedirektoratet</w:t>
      </w:r>
      <w:proofErr w:type="spellEnd"/>
      <w:r w:rsidRPr="00E72B8B">
        <w:t>). Information from the registry, e.g.</w:t>
      </w:r>
      <w:r w:rsidRPr="00E72B8B" w:rsidR="000C72AE">
        <w:t>,</w:t>
      </w:r>
      <w:r w:rsidRPr="00E72B8B">
        <w:t xml:space="preserve"> names, addresses, citizenship, identification numbers, </w:t>
      </w:r>
      <w:proofErr w:type="gramStart"/>
      <w:r w:rsidRPr="00E72B8B">
        <w:t>employment</w:t>
      </w:r>
      <w:proofErr w:type="gramEnd"/>
      <w:r w:rsidRPr="00E72B8B">
        <w:t xml:space="preserve"> and civil status of individuals, is only accessible by authorised public sector offices. However, citizens may apply to access the information from the registry for legal purposes.</w:t>
      </w:r>
    </w:p>
    <w:p w:rsidRPr="00E72B8B" w:rsidR="001A4360" w:rsidP="00851EA8" w:rsidRDefault="001A4360" w14:paraId="28C0401C" w14:textId="77777777">
      <w:pPr>
        <w:pStyle w:val="Subtitle"/>
      </w:pPr>
      <w:r w:rsidRPr="00E72B8B">
        <w:t xml:space="preserve">Companies </w:t>
      </w:r>
      <w:r w:rsidRPr="00E72B8B" w:rsidR="00C91F6B">
        <w:t>R</w:t>
      </w:r>
      <w:r w:rsidRPr="00E72B8B" w:rsidR="00DD5AB3">
        <w:t>egistry</w:t>
      </w:r>
    </w:p>
    <w:p w:rsidRPr="00E72B8B" w:rsidR="00DD5AB3" w:rsidP="00851EA8" w:rsidRDefault="001A4360" w14:paraId="72684950" w14:textId="02F2E955">
      <w:r w:rsidRPr="00E72B8B">
        <w:t xml:space="preserve">The </w:t>
      </w:r>
      <w:r w:rsidRPr="00E72B8B" w:rsidR="00C9329A">
        <w:t xml:space="preserve">registration of </w:t>
      </w:r>
      <w:r w:rsidRPr="00E72B8B">
        <w:t xml:space="preserve">companies is regulated by the </w:t>
      </w:r>
      <w:hyperlink w:history="1" r:id="rId103">
        <w:r w:rsidRPr="00E72B8B" w:rsidR="000E3132">
          <w:rPr>
            <w:rStyle w:val="Hyperlink"/>
          </w:rPr>
          <w:t xml:space="preserve">Law on Legal Entities </w:t>
        </w:r>
        <w:r w:rsidRPr="00E72B8B" w:rsidR="003A1704">
          <w:rPr>
            <w:rStyle w:val="Hyperlink"/>
          </w:rPr>
          <w:t>N</w:t>
        </w:r>
        <w:r w:rsidRPr="00E72B8B" w:rsidR="000E3132">
          <w:rPr>
            <w:rStyle w:val="Hyperlink"/>
          </w:rPr>
          <w:t>o</w:t>
        </w:r>
        <w:r w:rsidRPr="00E72B8B" w:rsidR="003A1704">
          <w:rPr>
            <w:rStyle w:val="Hyperlink"/>
          </w:rPr>
          <w:t>.</w:t>
        </w:r>
        <w:r w:rsidRPr="00E72B8B" w:rsidR="000E3132">
          <w:rPr>
            <w:rStyle w:val="Hyperlink"/>
          </w:rPr>
          <w:t xml:space="preserve"> 15 </w:t>
        </w:r>
        <w:r w:rsidRPr="00E72B8B" w:rsidR="00C91F6B">
          <w:rPr>
            <w:rStyle w:val="Hyperlink"/>
          </w:rPr>
          <w:t xml:space="preserve">of </w:t>
        </w:r>
        <w:r w:rsidRPr="00E72B8B" w:rsidR="000E3132">
          <w:rPr>
            <w:rStyle w:val="Hyperlink"/>
          </w:rPr>
          <w:t xml:space="preserve">3 June 1994 </w:t>
        </w:r>
      </w:hyperlink>
      <w:r w:rsidRPr="00E72B8B">
        <w:t xml:space="preserve">with its respective amendments. The Law is also known as the Entity Registration Act. The Law aims </w:t>
      </w:r>
      <w:r w:rsidRPr="00E72B8B" w:rsidR="00C9329A">
        <w:t xml:space="preserve">to promote </w:t>
      </w:r>
      <w:r w:rsidRPr="00E72B8B">
        <w:t xml:space="preserve">efficient use and coordination of public information regarding legal persons, sole proprietorships and other registries through the creation, </w:t>
      </w:r>
      <w:proofErr w:type="gramStart"/>
      <w:r w:rsidRPr="00E72B8B">
        <w:t>organisation</w:t>
      </w:r>
      <w:proofErr w:type="gramEnd"/>
      <w:r w:rsidRPr="00E72B8B">
        <w:t xml:space="preserve"> and operation of a national registry. It regulates the type of entities to be registered and the information to be recorded, the relationship with the affiliated registries, the notifications to the registry, the registration, the inspection of messages, and the exchange and disclosure of information. Private businesses have access to public information through the commercial distributor.</w:t>
      </w:r>
      <w:r w:rsidRPr="00E72B8B" w:rsidR="00651EA4">
        <w:t xml:space="preserve"> </w:t>
      </w:r>
    </w:p>
    <w:p w:rsidRPr="00E72B8B" w:rsidR="00DD5AB3" w:rsidP="00D53856" w:rsidRDefault="00DD5AB3" w14:paraId="25D1656B" w14:textId="79D2A832">
      <w:pPr>
        <w:pStyle w:val="Subtitle"/>
        <w:tabs>
          <w:tab w:val="left" w:pos="7166"/>
        </w:tabs>
      </w:pPr>
      <w:r w:rsidRPr="00E72B8B">
        <w:t xml:space="preserve">Land </w:t>
      </w:r>
      <w:r w:rsidRPr="00E72B8B" w:rsidR="00C91F6B">
        <w:t>R</w:t>
      </w:r>
      <w:r w:rsidRPr="00E72B8B">
        <w:t>egistry</w:t>
      </w:r>
      <w:r w:rsidRPr="00E72B8B" w:rsidR="00D53856">
        <w:tab/>
      </w:r>
    </w:p>
    <w:p w:rsidRPr="00E72B8B" w:rsidR="00DD5AB3" w:rsidP="00851EA8" w:rsidRDefault="00DD5AB3" w14:paraId="6D2C8E50" w14:textId="6BAE3694">
      <w:r w:rsidRPr="00E72B8B">
        <w:t xml:space="preserve">The </w:t>
      </w:r>
      <w:hyperlink w:history="1" r:id="rId104">
        <w:r w:rsidRPr="00E72B8B">
          <w:rPr>
            <w:rStyle w:val="Hyperlink"/>
          </w:rPr>
          <w:t xml:space="preserve">Law on Land Registration </w:t>
        </w:r>
      </w:hyperlink>
      <w:r w:rsidRPr="00E72B8B">
        <w:t xml:space="preserve">and the </w:t>
      </w:r>
      <w:hyperlink w:history="1" r:id="rId105">
        <w:r w:rsidRPr="00E72B8B">
          <w:rPr>
            <w:rStyle w:val="Hyperlink"/>
          </w:rPr>
          <w:t xml:space="preserve">Law on Cadastre </w:t>
        </w:r>
      </w:hyperlink>
      <w:r w:rsidRPr="00E72B8B">
        <w:t xml:space="preserve">regulate the operation of the Land Registry and the Cadastre. The </w:t>
      </w:r>
      <w:r w:rsidRPr="00E72B8B" w:rsidR="002C27A0">
        <w:t>former</w:t>
      </w:r>
      <w:r w:rsidRPr="00E72B8B">
        <w:t xml:space="preserve"> refers to the Land Registry authorities and all the information regarding the registration procedure. The </w:t>
      </w:r>
      <w:r w:rsidRPr="00E72B8B" w:rsidR="002C27A0">
        <w:t>latter</w:t>
      </w:r>
      <w:r w:rsidRPr="00E72B8B">
        <w:t xml:space="preserve"> regulates the maintenance, access, collection and processing of data, public fees, </w:t>
      </w:r>
      <w:proofErr w:type="gramStart"/>
      <w:r w:rsidRPr="00E72B8B">
        <w:t>sanctions</w:t>
      </w:r>
      <w:proofErr w:type="gramEnd"/>
      <w:r w:rsidRPr="00E72B8B">
        <w:t xml:space="preserve"> and fines related to the Cadastre. </w:t>
      </w:r>
      <w:r w:rsidRPr="00E72B8B" w:rsidR="00C91F6B">
        <w:t xml:space="preserve">Even though </w:t>
      </w:r>
      <w:r w:rsidRPr="00E72B8B">
        <w:t xml:space="preserve">no former definition exists regarding land registry, the Law on Cadastre defines the cadastre as “the </w:t>
      </w:r>
      <w:r w:rsidRPr="00E72B8B" w:rsidR="00C85852">
        <w:t>c</w:t>
      </w:r>
      <w:r w:rsidRPr="00E72B8B">
        <w:t>ountry's official registry of real estate propert</w:t>
      </w:r>
      <w:r w:rsidRPr="00E72B8B" w:rsidR="00C91F6B">
        <w:t>ies</w:t>
      </w:r>
      <w:r w:rsidRPr="00E72B8B">
        <w:t>, residential buildings and addresses”.</w:t>
      </w:r>
    </w:p>
    <w:p w:rsidRPr="00E72B8B" w:rsidR="003730DF" w:rsidP="00851EA8" w:rsidRDefault="003730DF" w14:paraId="615C8819" w14:textId="77777777">
      <w:pPr>
        <w:pStyle w:val="Heading3"/>
      </w:pPr>
      <w:bookmarkStart w:name="_Toc1474968" w:id="23"/>
      <w:r w:rsidRPr="00E72B8B">
        <w:t>eProcurement</w:t>
      </w:r>
      <w:bookmarkEnd w:id="23"/>
    </w:p>
    <w:p w:rsidRPr="00E72B8B" w:rsidR="00C25A5C" w:rsidP="00851EA8" w:rsidRDefault="00C25A5C" w14:paraId="35DE1CCC" w14:textId="77777777">
      <w:pPr>
        <w:pStyle w:val="Subtitle"/>
      </w:pPr>
      <w:r w:rsidRPr="00E72B8B">
        <w:t>Public Procurement Act</w:t>
      </w:r>
    </w:p>
    <w:p w:rsidRPr="00E72B8B" w:rsidR="00760569" w:rsidP="00851EA8" w:rsidRDefault="00C25A5C" w14:paraId="25037F4D" w14:textId="77777777">
      <w:r w:rsidRPr="00E72B8B">
        <w:t xml:space="preserve">Norway notified the full implementation of Directives </w:t>
      </w:r>
      <w:hyperlink w:history="1" r:id="rId106">
        <w:r w:rsidRPr="00E72B8B">
          <w:rPr>
            <w:rStyle w:val="Hyperlink"/>
          </w:rPr>
          <w:t>2004/17/EC</w:t>
        </w:r>
      </w:hyperlink>
      <w:r w:rsidRPr="00E72B8B">
        <w:t xml:space="preserve"> and </w:t>
      </w:r>
      <w:hyperlink w:history="1" r:id="rId107">
        <w:r w:rsidRPr="00E72B8B">
          <w:rPr>
            <w:rStyle w:val="Hyperlink"/>
          </w:rPr>
          <w:t>2004/18/EC</w:t>
        </w:r>
      </w:hyperlink>
      <w:r w:rsidRPr="00E72B8B">
        <w:t xml:space="preserve"> of the European Parliament and of the Council of 31 March 2004 which state that in view of new developments in information and telecommunications technology and the simplification that these can bring in terms of publicising contracts, and the efficiency and transparency of procurement procedures, electronic means should be put on a par with traditional means of communication and information exchange.</w:t>
      </w:r>
    </w:p>
    <w:p w:rsidRPr="00E72B8B" w:rsidR="00111EFE" w:rsidP="00851EA8" w:rsidRDefault="00111EFE" w14:paraId="12376180" w14:textId="77777777">
      <w:pPr>
        <w:pStyle w:val="Subtitle"/>
      </w:pPr>
      <w:r w:rsidRPr="00E72B8B">
        <w:t>eInvoicing Legislation</w:t>
      </w:r>
    </w:p>
    <w:p w:rsidRPr="00E72B8B" w:rsidR="00651211" w:rsidP="00851EA8" w:rsidRDefault="00111EFE" w14:paraId="71A42BA3" w14:textId="22CF74F6">
      <w:r w:rsidRPr="00E72B8B">
        <w:t xml:space="preserve">B2B eInvoicing </w:t>
      </w:r>
      <w:r w:rsidRPr="00E72B8B" w:rsidR="002566D7">
        <w:t>has been</w:t>
      </w:r>
      <w:r w:rsidRPr="00E72B8B">
        <w:t xml:space="preserve"> mandatory for central government entities in Norway since 2011.</w:t>
      </w:r>
      <w:r w:rsidRPr="00E72B8B" w:rsidR="00043450">
        <w:t xml:space="preserve"> In 2019 new legislation has been introduced to make eInvoicing mandatory for all public sector entities, both at </w:t>
      </w:r>
      <w:r w:rsidRPr="00E72B8B" w:rsidR="002566D7">
        <w:t>S</w:t>
      </w:r>
      <w:r w:rsidRPr="00E72B8B" w:rsidR="00043450">
        <w:t>tate and municipal level.</w:t>
      </w:r>
      <w:r w:rsidRPr="00E72B8B">
        <w:t xml:space="preserve"> </w:t>
      </w:r>
      <w:r w:rsidRPr="00E72B8B" w:rsidR="006346DB">
        <w:t>e</w:t>
      </w:r>
      <w:r w:rsidRPr="00E72B8B">
        <w:t>Invoicing is regulated by</w:t>
      </w:r>
      <w:r w:rsidRPr="00E72B8B" w:rsidR="00043450">
        <w:t xml:space="preserve"> Regulation </w:t>
      </w:r>
      <w:hyperlink w:history="1" r:id="rId108">
        <w:r w:rsidRPr="00E72B8B" w:rsidR="00043450">
          <w:rPr>
            <w:rStyle w:val="Hyperlink"/>
          </w:rPr>
          <w:t>FOR-2019-04-01-444</w:t>
        </w:r>
      </w:hyperlink>
      <w:r w:rsidRPr="00E72B8B" w:rsidR="00D75F95">
        <w:t xml:space="preserve"> (</w:t>
      </w:r>
      <w:proofErr w:type="spellStart"/>
      <w:r w:rsidRPr="00E72B8B" w:rsidR="00D75F95">
        <w:rPr>
          <w:i/>
        </w:rPr>
        <w:t>Forskrift</w:t>
      </w:r>
      <w:proofErr w:type="spellEnd"/>
      <w:r w:rsidRPr="00E72B8B" w:rsidR="00D75F95">
        <w:rPr>
          <w:i/>
        </w:rPr>
        <w:t xml:space="preserve"> om </w:t>
      </w:r>
      <w:proofErr w:type="spellStart"/>
      <w:r w:rsidRPr="00E72B8B" w:rsidR="00D75F95">
        <w:rPr>
          <w:i/>
        </w:rPr>
        <w:t>elektronisk</w:t>
      </w:r>
      <w:proofErr w:type="spellEnd"/>
      <w:r w:rsidRPr="00E72B8B" w:rsidR="00D75F95">
        <w:rPr>
          <w:i/>
        </w:rPr>
        <w:t xml:space="preserve"> faktura </w:t>
      </w:r>
      <w:proofErr w:type="spellStart"/>
      <w:r w:rsidRPr="00E72B8B" w:rsidR="00D75F95">
        <w:rPr>
          <w:i/>
        </w:rPr>
        <w:t>i</w:t>
      </w:r>
      <w:proofErr w:type="spellEnd"/>
      <w:r w:rsidRPr="00E72B8B" w:rsidR="00D75F95">
        <w:rPr>
          <w:i/>
        </w:rPr>
        <w:t xml:space="preserve"> </w:t>
      </w:r>
      <w:proofErr w:type="spellStart"/>
      <w:r w:rsidRPr="00E72B8B" w:rsidR="00D75F95">
        <w:rPr>
          <w:i/>
        </w:rPr>
        <w:t>offentlige</w:t>
      </w:r>
      <w:proofErr w:type="spellEnd"/>
      <w:r w:rsidRPr="00E72B8B" w:rsidR="00D75F95">
        <w:rPr>
          <w:i/>
        </w:rPr>
        <w:t xml:space="preserve"> </w:t>
      </w:r>
      <w:proofErr w:type="spellStart"/>
      <w:r w:rsidRPr="00E72B8B" w:rsidR="00D75F95">
        <w:rPr>
          <w:i/>
        </w:rPr>
        <w:t>anskaffelser</w:t>
      </w:r>
      <w:proofErr w:type="spellEnd"/>
      <w:r w:rsidRPr="00E72B8B" w:rsidR="00D75F95">
        <w:t>).</w:t>
      </w:r>
    </w:p>
    <w:p w:rsidRPr="00E72B8B" w:rsidR="003730DF" w:rsidP="00851EA8" w:rsidRDefault="003730DF" w14:paraId="422AF8A3" w14:textId="3F9ECB20">
      <w:pPr>
        <w:pStyle w:val="Heading2"/>
      </w:pPr>
      <w:bookmarkStart w:name="_Toc1474969" w:id="24"/>
      <w:r w:rsidRPr="00E72B8B">
        <w:t xml:space="preserve">Domain-specific </w:t>
      </w:r>
      <w:r w:rsidRPr="00E72B8B" w:rsidR="00B0765D">
        <w:t>L</w:t>
      </w:r>
      <w:r w:rsidRPr="00E72B8B">
        <w:t>egislation</w:t>
      </w:r>
      <w:bookmarkEnd w:id="24"/>
    </w:p>
    <w:p w:rsidRPr="00E72B8B" w:rsidR="00505FF0" w:rsidP="00F65329" w:rsidRDefault="00505FF0" w14:paraId="059158C4" w14:textId="77777777">
      <w:pPr>
        <w:pStyle w:val="Subtitle"/>
        <w:keepNext/>
      </w:pPr>
      <w:r w:rsidRPr="00E72B8B">
        <w:t>eCommerce Act</w:t>
      </w:r>
    </w:p>
    <w:p w:rsidRPr="00E72B8B" w:rsidR="00505FF0" w:rsidP="00F65329" w:rsidRDefault="00505FF0" w14:paraId="3406F89F" w14:textId="4FE2640A">
      <w:pPr>
        <w:keepNext/>
      </w:pPr>
      <w:r w:rsidRPr="00E72B8B">
        <w:t xml:space="preserve">The </w:t>
      </w:r>
      <w:hyperlink w:history="1" r:id="rId109">
        <w:r w:rsidRPr="00E72B8B">
          <w:rPr>
            <w:rStyle w:val="Hyperlink"/>
          </w:rPr>
          <w:t>eCommerce Act No</w:t>
        </w:r>
        <w:r w:rsidRPr="00E72B8B" w:rsidR="003A1704">
          <w:rPr>
            <w:rStyle w:val="Hyperlink"/>
          </w:rPr>
          <w:t>.</w:t>
        </w:r>
        <w:r w:rsidRPr="00E72B8B">
          <w:rPr>
            <w:rStyle w:val="Hyperlink"/>
          </w:rPr>
          <w:t xml:space="preserve"> 35 of 23 May 2003</w:t>
        </w:r>
      </w:hyperlink>
      <w:r w:rsidRPr="00E72B8B">
        <w:t xml:space="preserve"> transposes into national law the EU Directive on </w:t>
      </w:r>
      <w:r w:rsidRPr="00E72B8B" w:rsidR="002566D7">
        <w:t>E</w:t>
      </w:r>
      <w:r w:rsidRPr="00E72B8B">
        <w:t xml:space="preserve">lectronic </w:t>
      </w:r>
      <w:r w:rsidRPr="00E72B8B" w:rsidR="002566D7">
        <w:t>C</w:t>
      </w:r>
      <w:r w:rsidRPr="00E72B8B">
        <w:t>ommerce (</w:t>
      </w:r>
      <w:hyperlink w:history="1" r:id="rId110">
        <w:r w:rsidRPr="00E72B8B">
          <w:rPr>
            <w:rStyle w:val="Hyperlink"/>
          </w:rPr>
          <w:t>Directive 2000/31/EC</w:t>
        </w:r>
      </w:hyperlink>
      <w:r w:rsidRPr="00E72B8B">
        <w:t xml:space="preserve">). It applies to electronic commerce and other </w:t>
      </w:r>
      <w:r w:rsidRPr="00E72B8B" w:rsidR="002566D7">
        <w:t xml:space="preserve">information society </w:t>
      </w:r>
      <w:r w:rsidRPr="00E72B8B">
        <w:t>services and regulation and control of such services by public authorities. Its purpose is to ensure free movement of information society services within the European Economic Area (EEA).</w:t>
      </w:r>
    </w:p>
    <w:p w:rsidRPr="00E72B8B" w:rsidR="0075736E" w:rsidP="00851EA8" w:rsidRDefault="0075736E" w14:paraId="0A7CC60E" w14:textId="77777777">
      <w:pPr>
        <w:pStyle w:val="Subtitle"/>
      </w:pPr>
      <w:r w:rsidRPr="00E72B8B">
        <w:t>Electronic Communications Act</w:t>
      </w:r>
    </w:p>
    <w:p w:rsidRPr="00E72B8B" w:rsidR="00B63CB0" w:rsidP="00851EA8" w:rsidRDefault="0075736E" w14:paraId="6FC6B5D7" w14:textId="3B24AD06">
      <w:r w:rsidRPr="00E72B8B">
        <w:t xml:space="preserve">The </w:t>
      </w:r>
      <w:hyperlink w:history="1" r:id="rId111">
        <w:r w:rsidRPr="00E72B8B">
          <w:rPr>
            <w:rStyle w:val="Hyperlink"/>
          </w:rPr>
          <w:t>Electronic Communications Act No</w:t>
        </w:r>
        <w:r w:rsidRPr="00E72B8B" w:rsidR="003A1704">
          <w:rPr>
            <w:rStyle w:val="Hyperlink"/>
          </w:rPr>
          <w:t>.</w:t>
        </w:r>
        <w:r w:rsidRPr="00E72B8B">
          <w:rPr>
            <w:rStyle w:val="Hyperlink"/>
          </w:rPr>
          <w:t xml:space="preserve"> 83 of 4 July 2003</w:t>
        </w:r>
      </w:hyperlink>
      <w:r w:rsidRPr="00E72B8B">
        <w:t xml:space="preserve"> aims to ensure sound, reasonably priced and future-oriented electronic communications services for Norwegian users through the efficient use of society’s resources. This is to be achieved by facilitating sustainable competition, as well as stimulating industrial development and innovation. The Act regulates the transmission of electronic communications in addition to the associated infrastructure, services, </w:t>
      </w:r>
      <w:proofErr w:type="gramStart"/>
      <w:r w:rsidRPr="00E72B8B">
        <w:t>equipment</w:t>
      </w:r>
      <w:proofErr w:type="gramEnd"/>
      <w:r w:rsidRPr="00E72B8B">
        <w:t xml:space="preserve"> and installations.</w:t>
      </w:r>
    </w:p>
    <w:p w:rsidRPr="00E72B8B" w:rsidR="00D53856" w:rsidP="00D53856" w:rsidRDefault="00D53856" w14:paraId="046BB7C7" w14:textId="77777777">
      <w:pPr>
        <w:pStyle w:val="Subtitle"/>
        <w:keepNext/>
      </w:pPr>
      <w:bookmarkStart w:name="_Toc1474971" w:id="25"/>
      <w:r w:rsidRPr="00E72B8B">
        <w:lastRenderedPageBreak/>
        <w:t>Archival Act</w:t>
      </w:r>
    </w:p>
    <w:p w:rsidRPr="00E72B8B" w:rsidR="00D53856" w:rsidP="00D53856" w:rsidRDefault="00D53856" w14:paraId="33760E2F" w14:textId="77777777">
      <w:pPr>
        <w:keepNext/>
      </w:pPr>
      <w:r w:rsidRPr="00E72B8B">
        <w:t xml:space="preserve">The </w:t>
      </w:r>
      <w:hyperlink w:history="1" r:id="rId112">
        <w:r w:rsidRPr="00E72B8B">
          <w:rPr>
            <w:rStyle w:val="Hyperlink"/>
          </w:rPr>
          <w:t>Archival Act No. 126 of 4 December 1992</w:t>
        </w:r>
      </w:hyperlink>
      <w:r w:rsidRPr="00E72B8B">
        <w:t xml:space="preserve"> aims to secure a holistic documentation of society. The purpose of the act is to guarantee that documentation, which has cultural, research, administrative and rights-based importance, is kept for the future. The act provides rules for archiving in public administration, including electronic archiving. </w:t>
      </w:r>
    </w:p>
    <w:p w:rsidRPr="00E72B8B" w:rsidR="003730DF" w:rsidP="00851EA8" w:rsidRDefault="00C73B2D" w14:paraId="7BBA8381" w14:textId="15F2685C">
      <w:pPr>
        <w:pStyle w:val="Heading2"/>
      </w:pPr>
      <w:r w:rsidRPr="00E72B8B">
        <w:t>Innovative</w:t>
      </w:r>
      <w:r w:rsidRPr="00E72B8B" w:rsidR="003730DF">
        <w:t xml:space="preserve"> </w:t>
      </w:r>
      <w:r w:rsidRPr="00E72B8B" w:rsidR="00B0765D">
        <w:t>T</w:t>
      </w:r>
      <w:r w:rsidRPr="00E72B8B" w:rsidR="003730DF">
        <w:t>echnologies</w:t>
      </w:r>
      <w:bookmarkEnd w:id="25"/>
    </w:p>
    <w:p w:rsidRPr="00E72B8B" w:rsidR="00BB5A66" w:rsidP="00851EA8" w:rsidRDefault="00BB5A66" w14:paraId="60458F5A" w14:textId="55805D0F">
      <w:pPr>
        <w:pStyle w:val="Heading3"/>
      </w:pPr>
      <w:r w:rsidRPr="00E72B8B">
        <w:t>Artificial Intelligence</w:t>
      </w:r>
      <w:r w:rsidRPr="00E72B8B" w:rsidR="00B06D6A">
        <w:t xml:space="preserve"> (AI)</w:t>
      </w:r>
    </w:p>
    <w:p w:rsidRPr="00E72B8B" w:rsidR="001C2401" w:rsidP="00A315D9" w:rsidRDefault="001C2401" w14:paraId="671C9952" w14:textId="16955DC9">
      <w:pPr>
        <w:pStyle w:val="BodyText"/>
      </w:pPr>
      <w:r w:rsidRPr="00E72B8B">
        <w:t>No legislation has been adopted in this field to date.</w:t>
      </w:r>
    </w:p>
    <w:p w:rsidRPr="00E72B8B" w:rsidR="00BB5A66" w:rsidP="00851EA8" w:rsidRDefault="00B06D6A" w14:paraId="53E2334C" w14:textId="3458B3D2">
      <w:pPr>
        <w:pStyle w:val="Heading3"/>
      </w:pPr>
      <w:r w:rsidRPr="00E72B8B">
        <w:t xml:space="preserve">Distributed </w:t>
      </w:r>
      <w:r w:rsidRPr="00E72B8B" w:rsidR="00B0765D">
        <w:t>L</w:t>
      </w:r>
      <w:r w:rsidRPr="00E72B8B">
        <w:t xml:space="preserve">edger </w:t>
      </w:r>
      <w:r w:rsidRPr="00E72B8B" w:rsidR="00B0765D">
        <w:t>T</w:t>
      </w:r>
      <w:r w:rsidRPr="00E72B8B">
        <w:t>echnologies</w:t>
      </w:r>
    </w:p>
    <w:p w:rsidRPr="00E72B8B" w:rsidR="001C2401" w:rsidP="00A315D9" w:rsidRDefault="001C2401" w14:paraId="3C21C245" w14:textId="10309F11">
      <w:pPr>
        <w:pStyle w:val="BodyText"/>
      </w:pPr>
      <w:r w:rsidRPr="00E72B8B">
        <w:t>No legislation has been adopted in this field to date.</w:t>
      </w:r>
    </w:p>
    <w:p w:rsidRPr="00E72B8B" w:rsidR="008B054F" w:rsidP="00851EA8" w:rsidRDefault="008B054F" w14:paraId="3F00E19A" w14:textId="49F743EC">
      <w:pPr>
        <w:pStyle w:val="Heading3"/>
      </w:pPr>
      <w:r w:rsidRPr="00E72B8B">
        <w:t xml:space="preserve">Big </w:t>
      </w:r>
      <w:r w:rsidRPr="00E72B8B" w:rsidR="00B0765D">
        <w:t>D</w:t>
      </w:r>
      <w:r w:rsidRPr="00E72B8B">
        <w:t>ata</w:t>
      </w:r>
    </w:p>
    <w:p w:rsidRPr="00E72B8B" w:rsidR="001C2401" w:rsidP="00A315D9" w:rsidRDefault="001C2401" w14:paraId="73DBD622" w14:textId="60F06D69">
      <w:pPr>
        <w:pStyle w:val="BodyText"/>
      </w:pPr>
      <w:r w:rsidRPr="00E72B8B">
        <w:t>No legislation has been adopted in this field to date.</w:t>
      </w:r>
    </w:p>
    <w:p w:rsidRPr="00E72B8B" w:rsidR="008B054F" w:rsidP="00851EA8" w:rsidRDefault="008B054F" w14:paraId="3590ECDD" w14:textId="2DF59D43">
      <w:pPr>
        <w:pStyle w:val="Heading3"/>
      </w:pPr>
      <w:r w:rsidRPr="00E72B8B">
        <w:t xml:space="preserve">Cloud </w:t>
      </w:r>
      <w:r w:rsidRPr="00E72B8B" w:rsidR="00B0765D">
        <w:t>C</w:t>
      </w:r>
      <w:r w:rsidRPr="00E72B8B">
        <w:t>omputing</w:t>
      </w:r>
    </w:p>
    <w:p w:rsidRPr="00E72B8B" w:rsidR="001C2401" w:rsidP="00A315D9" w:rsidRDefault="001C2401" w14:paraId="260207EA" w14:textId="5E6F2009">
      <w:pPr>
        <w:pStyle w:val="BodyText"/>
      </w:pPr>
      <w:r w:rsidRPr="00E72B8B">
        <w:t>No legislation has been adopted in this field to date.</w:t>
      </w:r>
    </w:p>
    <w:p w:rsidRPr="00E72B8B" w:rsidR="008B054F" w:rsidP="00851EA8" w:rsidRDefault="001C2401" w14:paraId="0BAC3909" w14:textId="683A2DD8">
      <w:pPr>
        <w:pStyle w:val="Heading3"/>
      </w:pPr>
      <w:r w:rsidRPr="00E72B8B">
        <w:t xml:space="preserve">Internet of </w:t>
      </w:r>
      <w:r w:rsidRPr="00E72B8B" w:rsidR="00B06D6A">
        <w:t>T</w:t>
      </w:r>
      <w:r w:rsidRPr="00E72B8B">
        <w:t>hings</w:t>
      </w:r>
      <w:r w:rsidRPr="00E72B8B" w:rsidR="00B06D6A">
        <w:t xml:space="preserve"> (IoT)</w:t>
      </w:r>
    </w:p>
    <w:p w:rsidRPr="00E72B8B" w:rsidR="001C2401" w:rsidP="00A315D9" w:rsidRDefault="001C2401" w14:paraId="08A6875D" w14:textId="4E00521E">
      <w:pPr>
        <w:pStyle w:val="BodyText"/>
      </w:pPr>
      <w:r w:rsidRPr="00E72B8B">
        <w:t>No legislation has been adopted in this field to date.</w:t>
      </w:r>
    </w:p>
    <w:p w:rsidRPr="00E72B8B" w:rsidR="001C2401" w:rsidP="00A315D9" w:rsidRDefault="00B06D6A" w14:paraId="75AC118C" w14:textId="429ED5BA">
      <w:pPr>
        <w:pStyle w:val="Heading3"/>
      </w:pPr>
      <w:r w:rsidRPr="00E72B8B">
        <w:t xml:space="preserve">High-performance </w:t>
      </w:r>
      <w:r w:rsidRPr="00E72B8B" w:rsidR="00B0765D">
        <w:t>C</w:t>
      </w:r>
      <w:r w:rsidRPr="00E72B8B">
        <w:t>omputing</w:t>
      </w:r>
    </w:p>
    <w:p w:rsidRPr="00E72B8B" w:rsidR="008073F5" w:rsidP="00851EA8" w:rsidRDefault="00711B6C" w14:paraId="0935BFAD" w14:textId="07FD03F9">
      <w:r w:rsidRPr="00E72B8B">
        <w:t xml:space="preserve">No legislation </w:t>
      </w:r>
      <w:r w:rsidRPr="00E72B8B" w:rsidR="00C9313B">
        <w:t xml:space="preserve">has been </w:t>
      </w:r>
      <w:r w:rsidRPr="00E72B8B">
        <w:t>adopted in this field to date.</w:t>
      </w:r>
    </w:p>
    <w:p w:rsidRPr="00E72B8B" w:rsidR="008073F5" w:rsidP="00851EA8" w:rsidRDefault="00F87B3A" w14:paraId="4D028CF2" w14:textId="00F24438">
      <w:pPr>
        <w:pStyle w:val="Heading3"/>
      </w:pPr>
      <w:r w:rsidRPr="00E72B8B">
        <w:t xml:space="preserve">High-speed </w:t>
      </w:r>
      <w:r w:rsidRPr="00E72B8B" w:rsidR="00B0765D">
        <w:t>B</w:t>
      </w:r>
      <w:r w:rsidRPr="00E72B8B">
        <w:t xml:space="preserve">roadband </w:t>
      </w:r>
      <w:r w:rsidRPr="00E72B8B" w:rsidR="00B0765D">
        <w:t>C</w:t>
      </w:r>
      <w:r w:rsidRPr="00E72B8B">
        <w:t>onnectivity</w:t>
      </w:r>
    </w:p>
    <w:p w:rsidRPr="00E72B8B" w:rsidR="005523ED" w:rsidP="00A315D9" w:rsidRDefault="00F87B3A" w14:paraId="595A457D" w14:textId="03E7BA47">
      <w:pPr>
        <w:pStyle w:val="BodyText"/>
      </w:pPr>
      <w:r w:rsidRPr="00E72B8B">
        <w:t>No legislation has been adopted in this field to date.</w:t>
      </w:r>
    </w:p>
    <w:p w:rsidRPr="00E72B8B" w:rsidR="002E7037" w:rsidP="002E7037" w:rsidRDefault="002E7037" w14:paraId="2639D992" w14:textId="24E9A219">
      <w:pPr>
        <w:pStyle w:val="Heading3"/>
      </w:pPr>
      <w:r w:rsidRPr="00E72B8B">
        <w:t>GovTech</w:t>
      </w:r>
    </w:p>
    <w:p w:rsidRPr="00E72B8B" w:rsidR="00512731" w:rsidP="00851EA8" w:rsidRDefault="00D53856" w14:paraId="7728ADD0" w14:textId="6F97E8DD">
      <w:r w:rsidRPr="00E72B8B">
        <w:t xml:space="preserve">No </w:t>
      </w:r>
      <w:r w:rsidRPr="00E72B8B" w:rsidR="005A4F6E">
        <w:t xml:space="preserve">legislation </w:t>
      </w:r>
      <w:r w:rsidRPr="00E72B8B">
        <w:t>has been adopted in this field to date.</w:t>
      </w:r>
    </w:p>
    <w:p w:rsidRPr="00E72B8B" w:rsidR="00970C73" w:rsidP="00851EA8" w:rsidRDefault="00970C73" w14:paraId="7C4361B8" w14:textId="1327AD57">
      <w:pPr>
        <w:sectPr w:rsidRPr="00E72B8B" w:rsidR="00970C73" w:rsidSect="000E0F64">
          <w:pgSz w:w="11906" w:h="16838" w:orient="portrait" w:code="9"/>
          <w:pgMar w:top="1702" w:right="1418" w:bottom="1418" w:left="1701" w:header="0" w:footer="385" w:gutter="0"/>
          <w:cols w:space="708"/>
          <w:titlePg/>
          <w:docGrid w:linePitch="360"/>
        </w:sectPr>
      </w:pPr>
    </w:p>
    <w:p w:rsidRPr="00E72B8B" w:rsidR="00512731" w:rsidP="00851EA8" w:rsidRDefault="00996E92" w14:paraId="6EA109DB" w14:textId="068D0A86">
      <w:r>
        <w:rPr>
          <w:noProof/>
        </w:rPr>
        <w:lastRenderedPageBreak/>
        <mc:AlternateContent>
          <mc:Choice Requires="wps">
            <w:drawing>
              <wp:anchor distT="0" distB="0" distL="114300" distR="114300" simplePos="0" relativeHeight="251709440" behindDoc="0" locked="0" layoutInCell="1" allowOverlap="1" wp14:anchorId="6FC5F24E" wp14:editId="453090F8">
                <wp:simplePos x="0" y="0"/>
                <wp:positionH relativeFrom="column">
                  <wp:posOffset>-1090768</wp:posOffset>
                </wp:positionH>
                <wp:positionV relativeFrom="paragraph">
                  <wp:posOffset>-1112668</wp:posOffset>
                </wp:positionV>
                <wp:extent cx="7569200" cy="10930270"/>
                <wp:effectExtent l="0" t="0" r="0" b="4445"/>
                <wp:wrapNone/>
                <wp:docPr id="53" name="Rectangle 53"/>
                <wp:cNvGraphicFramePr/>
                <a:graphic xmlns:a="http://schemas.openxmlformats.org/drawingml/2006/main">
                  <a:graphicData uri="http://schemas.microsoft.com/office/word/2010/wordprocessingShape">
                    <wps:wsp>
                      <wps:cNvSpPr/>
                      <wps:spPr>
                        <a:xfrm>
                          <a:off x="0" y="0"/>
                          <a:ext cx="7569200" cy="1093027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3" style="position:absolute;margin-left:-85.9pt;margin-top:-87.6pt;width:596pt;height:860.6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11f37" stroked="f" strokeweight="1pt" w14:anchorId="635825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6C8kQIAAIIFAAAOAAAAZHJzL2Uyb0RvYy54bWysVE1v2zAMvQ/YfxB0X22nadMEdYqgRYYB&#10;RRusHXpWZCk2IIuapHzt14+SbCfoih2G5eBQIvlIPpG8vTu0iuyEdQ3okhYXOSVCc6gavSnpj9fl&#10;lxtKnGe6Ygq0KOlROHo3//zpdm9mYgQ1qEpYgiDazfampLX3ZpZljteiZe4CjNColGBb5vFoN1ll&#10;2R7RW5WN8vw624OtjAUunMPbh6Sk84gvpeD+WUonPFElxdx8/Nr4XYdvNr9ls41lpm54lwb7hyxa&#10;1mgMOkA9MM/I1jZ/QLUNt+BA+gsObQZSNlzEGrCaIn9XzUvNjIi1IDnODDS5/wfLn3YvZmWRhr1x&#10;M4diqOIgbRv+MT9yiGQdB7LEwROOl5Or6ym+ACUcdUU+vcxHk8hndvI31vmvAloShJJafI7IEts9&#10;Oo8x0bQ3CeEcqKZaNkrFg92s75UlO4ZPVxTF8nKSfJWpWbq9md7k4/CEiOOSeZLPcZQOaBoCbjIN&#10;N9mp3Cj5oxLBTunvQpKmwgJHMVzsRDEkwjgX2hdJVbNKpEyucvz1mYTeDR4xlwgYkCXGH7A7gN4y&#10;gfTYKcvOPriK2MiDc/63xJLz4BEjg/aDc9tosB8BKKyqi5zse5ISNYGlNVTHlSUW0hg5w5cNPuwj&#10;c37FLM4NdgPuAv+MH6lgX1LoJEpqsL8+ug/22M6opWSPc1hS93PLrKBEfdPY6NNiPA6DGw/jq8kI&#10;D/Zcsz7X6G17D6FfcOsYHsVg71UvSgvtG66MRYiKKqY5xi4p97Y/3Pu0H3DpcLFYRDMcVsP8o34x&#10;PIAHVkPjvh7emDVdd3ucjCfoZ5bN3jV5sg2eGhZbD7KJE3DiteMbBz02TreUwiY5P0er0+qc/wYA&#10;AP//AwBQSwMEFAAGAAgAAAAhAE8TcR7iAAAADwEAAA8AAABkcnMvZG93bnJldi54bWxMj8FKw0AQ&#10;hu+C77CM4K3dTbBR0myKCKUgam1s79PsNAlmd0N2m8S3d9uL3r5hfv75JltNumUD9a6xRkI0F8DI&#10;lFY1ppKw/1rPnoA5j0Zhaw1J+CEHq/z2JsNU2dHsaCh8xUKJcSlKqL3vUs5dWZNGN7cdmbA72V6j&#10;D2NfcdXjGMp1y2MhEq6xMeFCjR291FR+F2ctYSxeh+StXB8+tx/73WbTnN45bqW8v5uel8A8Tf4v&#10;DBf9oA55cDras1GOtRJm0WMU3P2VFjGwS0bEItAx0OIhiYDnGf//R/4LAAD//wMAUEsBAi0AFAAG&#10;AAgAAAAhALaDOJL+AAAA4QEAABMAAAAAAAAAAAAAAAAAAAAAAFtDb250ZW50X1R5cGVzXS54bWxQ&#10;SwECLQAUAAYACAAAACEAOP0h/9YAAACUAQAACwAAAAAAAAAAAAAAAAAvAQAAX3JlbHMvLnJlbHNQ&#10;SwECLQAUAAYACAAAACEA5p+gvJECAACCBQAADgAAAAAAAAAAAAAAAAAuAgAAZHJzL2Uyb0RvYy54&#10;bWxQSwECLQAUAAYACAAAACEATxNxHuIAAAAPAQAADwAAAAAAAAAAAAAAAADrBAAAZHJzL2Rvd25y&#10;ZXYueG1sUEsFBgAAAAAEAAQA8wAAAPoFAAAAAA==&#10;">
                <v:fill opacity="58853f"/>
              </v:rect>
            </w:pict>
          </mc:Fallback>
        </mc:AlternateContent>
      </w:r>
    </w:p>
    <w:p w:rsidRPr="00E72B8B" w:rsidR="00512731" w:rsidP="00851EA8" w:rsidRDefault="00512731" w14:paraId="33041C28" w14:textId="1BBE4BB6"/>
    <w:p w:rsidRPr="00E72B8B" w:rsidR="00512731" w:rsidP="00851EA8" w:rsidRDefault="00996E92" w14:paraId="3FB8FF47" w14:textId="7C7140D0">
      <w:r w:rsidRPr="005552C6">
        <w:rPr>
          <w:noProof/>
        </w:rPr>
        <w:drawing>
          <wp:anchor distT="0" distB="0" distL="114300" distR="114300" simplePos="0" relativeHeight="251710464" behindDoc="1" locked="0" layoutInCell="1" allowOverlap="1" wp14:anchorId="1015200E" wp14:editId="3CF82A97">
            <wp:simplePos x="0" y="0"/>
            <wp:positionH relativeFrom="margin">
              <wp:posOffset>-1094740</wp:posOffset>
            </wp:positionH>
            <wp:positionV relativeFrom="margin">
              <wp:posOffset>552450</wp:posOffset>
            </wp:positionV>
            <wp:extent cx="75692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711488" behindDoc="0" locked="0" layoutInCell="1" allowOverlap="1" wp14:anchorId="3B59BDFA" wp14:editId="3E82DA29">
                <wp:simplePos x="0" y="0"/>
                <wp:positionH relativeFrom="margin">
                  <wp:posOffset>1122739</wp:posOffset>
                </wp:positionH>
                <wp:positionV relativeFrom="margin">
                  <wp:posOffset>3795100</wp:posOffset>
                </wp:positionV>
                <wp:extent cx="3291840" cy="1365885"/>
                <wp:effectExtent l="0" t="0" r="0" b="5715"/>
                <wp:wrapTight wrapText="bothSides">
                  <wp:wrapPolygon edited="0">
                    <wp:start x="375" y="0"/>
                    <wp:lineTo x="375" y="18075"/>
                    <wp:lineTo x="2250" y="19883"/>
                    <wp:lineTo x="5125" y="19883"/>
                    <wp:lineTo x="5125" y="21389"/>
                    <wp:lineTo x="21125" y="21389"/>
                    <wp:lineTo x="21375" y="904"/>
                    <wp:lineTo x="20375" y="603"/>
                    <wp:lineTo x="4375" y="0"/>
                    <wp:lineTo x="375" y="0"/>
                  </wp:wrapPolygon>
                </wp:wrapTight>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34" name="Text Box 34"/>
                        <wps:cNvSpPr txBox="1">
                          <a:spLocks noChangeArrowheads="1"/>
                        </wps:cNvSpPr>
                        <wps:spPr bwMode="auto">
                          <a:xfrm>
                            <a:off x="0" y="161220"/>
                            <a:ext cx="739139" cy="1216911"/>
                          </a:xfrm>
                          <a:prstGeom prst="rect">
                            <a:avLst/>
                          </a:prstGeom>
                          <a:noFill/>
                          <a:ln w="9525">
                            <a:noFill/>
                            <a:miter lim="800000"/>
                            <a:headEnd/>
                            <a:tailEnd/>
                          </a:ln>
                        </wps:spPr>
                        <wps:txbx>
                          <w:txbxContent>
                            <w:p w:rsidRPr="00166AB4" w:rsidR="00996E92" w:rsidP="00996E92" w:rsidRDefault="00996E92" w14:paraId="3625E2EB" w14:textId="77777777">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35" name="Text Box 35"/>
                        <wps:cNvSpPr txBox="1">
                          <a:spLocks noChangeArrowheads="1"/>
                        </wps:cNvSpPr>
                        <wps:spPr bwMode="auto">
                          <a:xfrm>
                            <a:off x="731379" y="167641"/>
                            <a:ext cx="2560954" cy="1365338"/>
                          </a:xfrm>
                          <a:prstGeom prst="rect">
                            <a:avLst/>
                          </a:prstGeom>
                          <a:noFill/>
                          <a:ln w="9525">
                            <a:noFill/>
                            <a:miter lim="800000"/>
                            <a:headEnd/>
                            <a:tailEnd/>
                          </a:ln>
                        </wps:spPr>
                        <wps:txbx>
                          <w:txbxContent>
                            <w:p w:rsidRPr="006D73ED" w:rsidR="00996E92" w:rsidP="00996E92" w:rsidRDefault="00996E92" w14:paraId="667F2AE9" w14:textId="77777777">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rsidRPr="00E7654F" w:rsidR="00996E92" w:rsidP="00996E92" w:rsidRDefault="00996E92" w14:paraId="379E08CF" w14:textId="77777777">
                              <w:pPr>
                                <w:jc w:val="left"/>
                                <w:rPr>
                                  <w:color w:val="FFFFFF"/>
                                  <w:sz w:val="52"/>
                                  <w:szCs w:val="36"/>
                                </w:rPr>
                              </w:pPr>
                            </w:p>
                            <w:p w:rsidRPr="006762DB" w:rsidR="00996E92" w:rsidP="00996E92" w:rsidRDefault="00996E92" w14:paraId="44C4B0B6" w14:textId="77777777">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31" style="position:absolute;left:0;text-align:left;margin-left:88.4pt;margin-top:298.85pt;width:259.2pt;height:107.55pt;z-index:251711488;mso-position-horizontal-relative:margin;mso-position-vertical-relative:margin" coordsize="32923,13717" coordorigin=",1612" o:spid="_x0000_s1036" w14:anchorId="3B59BD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wAIAAKgHAAAOAAAAZHJzL2Uyb0RvYy54bWzMVdtu3CAQfa/Uf0C8N17ba+/aijdKc1Ol&#10;tI2U9ANYjC+qDRTY2OnXd4D1rpVUfUjVix8QMJ5hzpkzcHo29h16ZEq3ghc4PFlgxDgVZcvrAn95&#10;uH63xkgbwkvSCc4K/MQ0Ptu8fXM6yJxFohFdyRSCIFzngyxwY4zMg0DThvVEnwjJOBgroXpiYKnq&#10;oFRkgOh9F0SLRRoMQpVSCcq0ht1Lb8QbF7+qGDWfq0ozg7oCQ27GjcqNWzsGm1OS14rIpqX7NMgr&#10;suhJy+HQQ6hLYgjaqfZFqL6lSmhRmRMq+kBUVUuZwwBowsUzNDdK7KTDUudDLQ80AbXPeHp1WPrp&#10;8UbJe3mnfPYwvRX0qwZegkHW+dxu1/Xx57FSvXUCEGh0jD4dGGWjQRQ24ygL10sgnoItjNNkvU48&#10;57SBwhz9wjSMon05aHN1dI/iOJ7cV+Eqyax7QHJ/usvxkNMgQUT6yJP+PZ7uGyKZo19bHu4UakuA&#10;tMSIkx60/GBRvhcjgi1Iyp4Ov1kukRlhHxA7TWhPKeLioiG8ZudKiaFhpIT8Qgdn5urjaBtkO3wU&#10;JZxDdka4QD9lfM7cRPsqzsI429MWhWkW+nMm2kgulTY3TPTITgqsoFHcEeTxVhvP8PSLrTEX123X&#10;wT7JO46GAmdJlDiHmaVvDfRy1/YFXi/s5yttkV7x0jkb0nZ+DiXsuBOZzi1aj9uM29GxvJ4Y3Yry&#10;CbhQwrcuXDUwaYT6jtEAbVtg/W1HFMOo+8CBzyxcWrkZt1gmK9AUUnPLdm4hnEKoAhuM/PTCuLvB&#10;4tTyHHi/bh0btkA+k33KIDOf8Z/XW/JSb66HZqL5O3pbxWG8AlXZVk5X6dJpiuST6KIkXWQJdMfU&#10;63Hsqnho1v9fde5yOdb6H6iOC6u66leqc3cePAfuGtw/Xfa9ma+dSo8P7OYHAAAA//8DAFBLAwQU&#10;AAYACAAAACEAduT6XuIAAAALAQAADwAAAGRycy9kb3ducmV2LnhtbEyPzWrDMBCE74W+g9hAb41s&#10;F//EsRxCaHsKhSaF0ptibWwTSzKWYjtv3+2pOQ4zzHxTbGbdsREH11ojIFwGwNBUVrWmFvB1fHvO&#10;gDkvjZKdNSjghg425eNDIXNlJ/OJ48HXjEqMy6WAxvs+59xVDWrplrZHQ97ZDlp6kkPN1SAnKtcd&#10;j4Ig4Vq2hhYa2eOuwepyuGoB75Octi/h67i/nHe3n2P88b0PUYinxbxdA/M4+/8w/OETOpTEdLJX&#10;oxzrSKcJoXsB8SpNgVEiWcURsJOALIwy4GXB7z+UvwAAAP//AwBQSwECLQAUAAYACAAAACEAtoM4&#10;kv4AAADhAQAAEwAAAAAAAAAAAAAAAAAAAAAAW0NvbnRlbnRfVHlwZXNdLnhtbFBLAQItABQABgAI&#10;AAAAIQA4/SH/1gAAAJQBAAALAAAAAAAAAAAAAAAAAC8BAABfcmVscy8ucmVsc1BLAQItABQABgAI&#10;AAAAIQCM+w/hwAIAAKgHAAAOAAAAAAAAAAAAAAAAAC4CAABkcnMvZTJvRG9jLnhtbFBLAQItABQA&#10;BgAIAAAAIQB25Ppe4gAAAAsBAAAPAAAAAAAAAAAAAAAAABoFAABkcnMvZG93bnJldi54bWxQSwUG&#10;AAAAAAQABADzAAAAKQYAAAAA&#10;">
                <v:shape id="Text Box 34" style="position:absolute;top:1612;width:7391;height:12169;visibility:visible;mso-wrap-style:square;v-text-anchor:top" o:spid="_x0000_s10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v:textbox style="mso-fit-shape-to-text:t">
                    <w:txbxContent>
                      <w:p w:rsidRPr="00166AB4" w:rsidR="00996E92" w:rsidP="00996E92" w:rsidRDefault="00996E92" w14:paraId="3625E2EB" w14:textId="77777777">
                        <w:pPr>
                          <w:jc w:val="left"/>
                          <w:rPr>
                            <w:color w:val="FFFFFF" w:themeColor="background1"/>
                            <w:sz w:val="144"/>
                            <w:szCs w:val="144"/>
                            <w:lang w:val="fr-BE"/>
                          </w:rPr>
                        </w:pPr>
                        <w:r>
                          <w:rPr>
                            <w:color w:val="FFFFFF" w:themeColor="background1"/>
                            <w:sz w:val="144"/>
                            <w:szCs w:val="144"/>
                            <w:lang w:val="fr-BE"/>
                          </w:rPr>
                          <w:t>4</w:t>
                        </w:r>
                      </w:p>
                    </w:txbxContent>
                  </v:textbox>
                </v:shape>
                <v:shape id="Text Box 35" style="position:absolute;left:7313;top:1676;width:25610;height:13653;visibility:visible;mso-wrap-style:square;v-text-anchor:top" o:spid="_x0000_s10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v:textbox>
                    <w:txbxContent>
                      <w:p w:rsidRPr="006D73ED" w:rsidR="00996E92" w:rsidP="00996E92" w:rsidRDefault="00996E92" w14:paraId="667F2AE9" w14:textId="77777777">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rsidRPr="00E7654F" w:rsidR="00996E92" w:rsidP="00996E92" w:rsidRDefault="00996E92" w14:paraId="379E08CF" w14:textId="77777777">
                        <w:pPr>
                          <w:jc w:val="left"/>
                          <w:rPr>
                            <w:color w:val="FFFFFF"/>
                            <w:sz w:val="52"/>
                            <w:szCs w:val="36"/>
                          </w:rPr>
                        </w:pPr>
                      </w:p>
                      <w:p w:rsidRPr="006762DB" w:rsidR="00996E92" w:rsidP="00996E92" w:rsidRDefault="00996E92" w14:paraId="44C4B0B6" w14:textId="77777777">
                        <w:pPr>
                          <w:spacing w:before="240"/>
                          <w:jc w:val="left"/>
                          <w:rPr>
                            <w:color w:val="FFFFFF" w:themeColor="background1"/>
                            <w:sz w:val="48"/>
                            <w:szCs w:val="32"/>
                          </w:rPr>
                        </w:pPr>
                      </w:p>
                    </w:txbxContent>
                  </v:textbox>
                </v:shape>
                <w10:wrap type="tight" anchorx="margin" anchory="margin"/>
              </v:group>
            </w:pict>
          </mc:Fallback>
        </mc:AlternateContent>
      </w:r>
    </w:p>
    <w:p w:rsidRPr="00E72B8B" w:rsidR="008A5D7C" w:rsidP="00851EA8" w:rsidRDefault="008A5D7C" w14:paraId="37260AFB" w14:textId="0EB96741"/>
    <w:p w:rsidRPr="00E72B8B" w:rsidR="008A5D7C" w:rsidP="00851EA8" w:rsidRDefault="008A5D7C" w14:paraId="497FFDE6" w14:textId="77777777"/>
    <w:p w:rsidRPr="00E72B8B" w:rsidR="008A5D7C" w:rsidP="00851EA8" w:rsidRDefault="008A5D7C" w14:paraId="4E3C3BAB" w14:textId="3A8F9A4E"/>
    <w:p w:rsidRPr="00E72B8B" w:rsidR="00512731" w:rsidP="00851EA8" w:rsidRDefault="00512731" w14:paraId="77C9E429" w14:textId="1917AB83"/>
    <w:p w:rsidRPr="00E72B8B" w:rsidR="00512731" w:rsidP="00851EA8" w:rsidRDefault="00512731" w14:paraId="1742FF52" w14:textId="02EE85FF"/>
    <w:p w:rsidRPr="00E72B8B" w:rsidR="008A5D7C" w:rsidP="00851EA8" w:rsidRDefault="008A5D7C" w14:paraId="00499B2D" w14:textId="34C9DAB6"/>
    <w:p w:rsidRPr="00E72B8B" w:rsidR="008A5D7C" w:rsidP="00851EA8" w:rsidRDefault="008A5D7C" w14:paraId="22D2AB2C" w14:textId="0F0B3AFA"/>
    <w:p w:rsidRPr="00E72B8B" w:rsidR="00970C73" w:rsidP="00851EA8" w:rsidRDefault="00970C73" w14:paraId="18B8548F" w14:textId="77777777"/>
    <w:p w:rsidRPr="00E72B8B" w:rsidR="00970C73" w:rsidP="00851EA8" w:rsidRDefault="00970C73" w14:paraId="34EFF833" w14:textId="77777777"/>
    <w:p w:rsidRPr="00E72B8B" w:rsidR="00970C73" w:rsidP="00851EA8" w:rsidRDefault="00970C73" w14:paraId="3B0810C2" w14:textId="77777777"/>
    <w:p w:rsidRPr="00E72B8B" w:rsidR="00970C73" w:rsidP="00851EA8" w:rsidRDefault="00970C73" w14:paraId="6D8657DB" w14:textId="77777777"/>
    <w:p w:rsidRPr="00E72B8B" w:rsidR="00970C73" w:rsidP="00851EA8" w:rsidRDefault="00970C73" w14:paraId="0F3993F5" w14:textId="77777777"/>
    <w:p w:rsidRPr="00E72B8B" w:rsidR="008A5D7C" w:rsidP="00851EA8" w:rsidRDefault="008A5D7C" w14:paraId="3275C703" w14:textId="77777777"/>
    <w:p w:rsidRPr="00E72B8B" w:rsidR="008A5D7C" w:rsidP="00851EA8" w:rsidRDefault="008A5D7C" w14:paraId="6B607BD4" w14:textId="5B221571"/>
    <w:p w:rsidRPr="00E72B8B" w:rsidR="003645A9" w:rsidP="003645A9" w:rsidRDefault="00512731" w14:paraId="493E21D9" w14:textId="77777777">
      <w:pPr>
        <w:pStyle w:val="Heading1"/>
      </w:pPr>
      <w:r w:rsidRPr="00E72B8B">
        <w:br w:type="page"/>
      </w:r>
      <w:bookmarkStart w:name="_Toc140676032" w:id="26"/>
      <w:r w:rsidRPr="00E72B8B" w:rsidR="003645A9">
        <w:lastRenderedPageBreak/>
        <w:t>Digital Public Administration Infrastructure</w:t>
      </w:r>
      <w:bookmarkEnd w:id="26"/>
      <w:r w:rsidRPr="00E72B8B" w:rsidR="003645A9">
        <w:t xml:space="preserve"> </w:t>
      </w:r>
    </w:p>
    <w:p w:rsidRPr="00E72B8B" w:rsidR="003645A9" w:rsidP="003645A9" w:rsidRDefault="003645A9" w14:paraId="6FA55BE5" w14:textId="692FBE08">
      <w:pPr>
        <w:pStyle w:val="Heading2"/>
      </w:pPr>
      <w:bookmarkStart w:name="_Toc1474989" w:id="27"/>
      <w:r w:rsidRPr="00E72B8B">
        <w:t>P</w:t>
      </w:r>
      <w:bookmarkEnd w:id="27"/>
      <w:r w:rsidRPr="00E72B8B" w:rsidR="00C32284">
        <w:t>latforms</w:t>
      </w:r>
      <w:r w:rsidRPr="00E72B8B" w:rsidR="007F2E34">
        <w:t xml:space="preserve"> and </w:t>
      </w:r>
      <w:r w:rsidRPr="00E72B8B" w:rsidR="00B0765D">
        <w:t>A</w:t>
      </w:r>
      <w:r w:rsidRPr="00E72B8B" w:rsidR="007F2E34">
        <w:t>ppl</w:t>
      </w:r>
      <w:r w:rsidRPr="00E72B8B" w:rsidR="00F97D84">
        <w:t>ica</w:t>
      </w:r>
      <w:r w:rsidRPr="00E72B8B" w:rsidR="007F2E34">
        <w:t>tions</w:t>
      </w:r>
    </w:p>
    <w:p w:rsidRPr="00E72B8B" w:rsidR="003645A9" w:rsidP="003645A9" w:rsidRDefault="003645A9" w14:paraId="35C346C5" w14:textId="694B8054">
      <w:pPr>
        <w:pStyle w:val="Heading3"/>
      </w:pPr>
      <w:r w:rsidRPr="00E72B8B">
        <w:t xml:space="preserve">National </w:t>
      </w:r>
      <w:r w:rsidRPr="00E72B8B" w:rsidR="00F97D84">
        <w:t>Platforms and Ap</w:t>
      </w:r>
      <w:r w:rsidRPr="00E72B8B" w:rsidR="002262B5">
        <w:t>p</w:t>
      </w:r>
      <w:r w:rsidRPr="00E72B8B" w:rsidR="00F97D84">
        <w:t>lications</w:t>
      </w:r>
    </w:p>
    <w:p w:rsidRPr="00E72B8B" w:rsidR="003645A9" w:rsidP="003645A9" w:rsidRDefault="003645A9" w14:paraId="1F7EC0AC" w14:textId="77777777">
      <w:pPr>
        <w:pStyle w:val="Subtitle"/>
      </w:pPr>
      <w:r w:rsidRPr="00E72B8B">
        <w:t>Ovelse.no Portal</w:t>
      </w:r>
    </w:p>
    <w:p w:rsidRPr="00E72B8B" w:rsidR="003645A9" w:rsidP="003645A9" w:rsidRDefault="00000000" w14:paraId="5CB23670" w14:textId="77777777">
      <w:hyperlink w:history="1" r:id="rId113">
        <w:r w:rsidRPr="00E72B8B" w:rsidR="003645A9">
          <w:rPr>
            <w:rStyle w:val="Hyperlink"/>
          </w:rPr>
          <w:t>Ovelse.no</w:t>
        </w:r>
      </w:hyperlink>
      <w:r w:rsidRPr="00E72B8B" w:rsidR="003645A9">
        <w:t xml:space="preserve"> is a platform owned by the Norwegian Directorate for Civil Protection (DSB) and is operated by the Norwegian Cyber </w:t>
      </w:r>
      <w:r w:rsidRPr="00E72B8B" w:rsidR="003645A9">
        <w:rPr>
          <w:rFonts w:ascii="Arial" w:hAnsi="Arial" w:cs="Arial"/>
        </w:rPr>
        <w:t>​​</w:t>
      </w:r>
      <w:r w:rsidRPr="00E72B8B" w:rsidR="003645A9">
        <w:t>Range at the Norwegian University of Science and Technology (NTNU). Launched in October 2020, the platform hosts an exercise package targeted at Norwegian organisations. The purpose of these exercise scenarios is to increase awareness of digital vulnerabilities and to make various organisations better prepared to handle information security incidents. All the exercises are set up as discussion exercises, and the methodology is based on the DSB's </w:t>
      </w:r>
      <w:hyperlink w:tgtFrame="_blank" w:history="1" r:id="rId114">
        <w:r w:rsidRPr="00E72B8B" w:rsidR="003645A9">
          <w:rPr>
            <w:rStyle w:val="Hyperlink"/>
          </w:rPr>
          <w:t>method booklets for exercise planning</w:t>
        </w:r>
      </w:hyperlink>
      <w:r w:rsidRPr="00E72B8B" w:rsidR="003645A9">
        <w:t>.</w:t>
      </w:r>
    </w:p>
    <w:p w:rsidRPr="00E72B8B" w:rsidR="003645A9" w:rsidP="003645A9" w:rsidRDefault="003645A9" w14:paraId="3BDF4A1E" w14:textId="77777777">
      <w:pPr>
        <w:pStyle w:val="Subtitle"/>
      </w:pPr>
      <w:bookmarkStart w:name="_Toc1474990" w:id="28"/>
      <w:r w:rsidRPr="00E72B8B">
        <w:t>Norge.no Portal</w:t>
      </w:r>
    </w:p>
    <w:p w:rsidRPr="00E72B8B" w:rsidR="003645A9" w:rsidP="003645A9" w:rsidRDefault="00000000" w14:paraId="002B3C2A" w14:textId="77777777">
      <w:hyperlink w:history="1" r:id="rId115">
        <w:r w:rsidRPr="00E72B8B" w:rsidR="003645A9">
          <w:rPr>
            <w:rStyle w:val="Hyperlink"/>
          </w:rPr>
          <w:t>Norge.no</w:t>
        </w:r>
      </w:hyperlink>
      <w:r w:rsidRPr="00E72B8B" w:rsidR="003645A9">
        <w:t xml:space="preserve"> is a gateway and guide to digital services from public authorities in Norway. Users can find digital services via the portal’s topic menu, search function or eight life situation descriptions. </w:t>
      </w:r>
    </w:p>
    <w:p w:rsidRPr="00E72B8B" w:rsidR="003645A9" w:rsidP="003645A9" w:rsidRDefault="003645A9" w14:paraId="15AFD3E1" w14:textId="77777777">
      <w:r w:rsidRPr="00E72B8B">
        <w:t xml:space="preserve">The portal also has information about digital communication between public authorities and citizens. Norge.no also presents citizens with information about the Norwegian public sector’s digital mailbox and Digital Contact Information Register. </w:t>
      </w:r>
    </w:p>
    <w:p w:rsidRPr="00E72B8B" w:rsidR="003645A9" w:rsidP="003645A9" w:rsidRDefault="003645A9" w14:paraId="15601032" w14:textId="77777777">
      <w:r w:rsidRPr="00E72B8B">
        <w:t xml:space="preserve">All public authorities are obliged to send mail to citizens digitally, using a secure digital mailbox. Citizens who do not wish to receive post digitally, may opt to receive official letters and documents via paper mail. </w:t>
      </w:r>
      <w:proofErr w:type="gramStart"/>
      <w:r w:rsidRPr="00E72B8B">
        <w:t>In order to</w:t>
      </w:r>
      <w:proofErr w:type="gramEnd"/>
      <w:r w:rsidRPr="00E72B8B">
        <w:t xml:space="preserve"> use a secure digital mailbox, citizens must have an electronic ID and keep their digital contact information updated in the national contact register. The contact and reservation registry has been up and running since 2014.</w:t>
      </w:r>
    </w:p>
    <w:p w:rsidRPr="00E72B8B" w:rsidR="003645A9" w:rsidP="003645A9" w:rsidRDefault="003645A9" w14:paraId="215A0B84" w14:textId="77777777">
      <w:pPr>
        <w:pStyle w:val="Subtitle"/>
      </w:pPr>
      <w:proofErr w:type="spellStart"/>
      <w:r w:rsidRPr="00E72B8B">
        <w:t>Altinn</w:t>
      </w:r>
      <w:proofErr w:type="spellEnd"/>
      <w:r w:rsidRPr="00E72B8B">
        <w:t xml:space="preserve"> Portal</w:t>
      </w:r>
    </w:p>
    <w:p w:rsidRPr="00E72B8B" w:rsidR="003645A9" w:rsidP="003645A9" w:rsidRDefault="003645A9" w14:paraId="16787937" w14:textId="77777777">
      <w:r w:rsidRPr="00E72B8B">
        <w:t xml:space="preserve">The </w:t>
      </w:r>
      <w:hyperlink w:history="1" r:id="rId116">
        <w:proofErr w:type="spellStart"/>
        <w:r w:rsidRPr="00E72B8B">
          <w:rPr>
            <w:rStyle w:val="Hyperlink"/>
          </w:rPr>
          <w:t>Altinn</w:t>
        </w:r>
        <w:proofErr w:type="spellEnd"/>
      </w:hyperlink>
      <w:r w:rsidRPr="00E72B8B">
        <w:t xml:space="preserve"> Portal, which has been redesigned to improve user experience, offers seamless services to ease the reporting burden imposed by government agencies. It is a solution to develop and maintain forms and work processes, together with a reporting solution to facilitate the information flow from businesses to government. Businesses file their reporting information to </w:t>
      </w:r>
      <w:proofErr w:type="spellStart"/>
      <w:r w:rsidRPr="00E72B8B">
        <w:t>Altinn</w:t>
      </w:r>
      <w:proofErr w:type="spellEnd"/>
      <w:r w:rsidRPr="00E72B8B">
        <w:t xml:space="preserve"> either through an internet portal website, or by using their own internal information systems or software packages. Individuals can also file their personal income tax electronically through </w:t>
      </w:r>
      <w:proofErr w:type="spellStart"/>
      <w:r w:rsidRPr="00E72B8B">
        <w:t>Altinn</w:t>
      </w:r>
      <w:proofErr w:type="spellEnd"/>
      <w:r w:rsidRPr="00E72B8B">
        <w:t>.</w:t>
      </w:r>
    </w:p>
    <w:p w:rsidRPr="00E72B8B" w:rsidR="003645A9" w:rsidP="003645A9" w:rsidRDefault="003645A9" w14:paraId="26CEE9C1" w14:textId="77777777">
      <w:r w:rsidRPr="00E72B8B">
        <w:t xml:space="preserve">As Norway's Point of Single Contact (PSC), </w:t>
      </w:r>
      <w:proofErr w:type="spellStart"/>
      <w:r w:rsidRPr="00E72B8B">
        <w:t>Altinn</w:t>
      </w:r>
      <w:proofErr w:type="spellEnd"/>
      <w:r w:rsidRPr="00E72B8B">
        <w:t xml:space="preserve"> is tasked with the provision of all information needed by any European service provider interested in starting a business in Norway.</w:t>
      </w:r>
    </w:p>
    <w:p w:rsidRPr="00E72B8B" w:rsidR="003645A9" w:rsidP="003645A9" w:rsidRDefault="003645A9" w14:paraId="6AEA627C" w14:textId="77777777">
      <w:pPr>
        <w:pStyle w:val="Subtitle"/>
      </w:pPr>
      <w:r w:rsidRPr="00E72B8B">
        <w:t>Standardisation Portal</w:t>
      </w:r>
    </w:p>
    <w:p w:rsidRPr="00E72B8B" w:rsidR="003645A9" w:rsidP="003645A9" w:rsidRDefault="003645A9" w14:paraId="3CD112ED" w14:textId="77777777">
      <w:r w:rsidRPr="00E72B8B">
        <w:t xml:space="preserve">The </w:t>
      </w:r>
      <w:hyperlink w:history="1" r:id="rId117">
        <w:r w:rsidRPr="00E72B8B">
          <w:rPr>
            <w:rStyle w:val="Hyperlink"/>
          </w:rPr>
          <w:t>Standardisation</w:t>
        </w:r>
      </w:hyperlink>
      <w:r w:rsidRPr="00E72B8B">
        <w:t xml:space="preserve"> Portal aims to inform its users about the standards that are mandatory or recommended for use in the Norwegian public sector. The standards on this website are mostly related to ICT; however, standards related to areas such as public contracts, semantics and service-oriented architecture can also be found. The main goal regarding its activities with standards within the public sector is to strive towards better coordination among public authorities and services, </w:t>
      </w:r>
      <w:proofErr w:type="gramStart"/>
      <w:r w:rsidRPr="00E72B8B">
        <w:t>transparency</w:t>
      </w:r>
      <w:proofErr w:type="gramEnd"/>
      <w:r w:rsidRPr="00E72B8B">
        <w:t xml:space="preserve"> and efficiency.</w:t>
      </w:r>
    </w:p>
    <w:p w:rsidRPr="00E72B8B" w:rsidR="003645A9" w:rsidP="003645A9" w:rsidRDefault="003645A9" w14:paraId="3BCFECE2" w14:textId="77777777">
      <w:pPr>
        <w:pStyle w:val="Subtitle"/>
        <w:keepNext/>
      </w:pPr>
      <w:proofErr w:type="spellStart"/>
      <w:r w:rsidRPr="00E72B8B">
        <w:t>GeoNorge</w:t>
      </w:r>
      <w:proofErr w:type="spellEnd"/>
      <w:r w:rsidRPr="00E72B8B">
        <w:t xml:space="preserve"> Portal</w:t>
      </w:r>
    </w:p>
    <w:p w:rsidRPr="00E72B8B" w:rsidR="003645A9" w:rsidP="003645A9" w:rsidRDefault="003645A9" w14:paraId="32BF6B53" w14:textId="77777777">
      <w:pPr>
        <w:keepNext/>
      </w:pPr>
      <w:r w:rsidRPr="00E72B8B">
        <w:t xml:space="preserve">The </w:t>
      </w:r>
      <w:hyperlink w:history="1" r:id="rId118">
        <w:proofErr w:type="spellStart"/>
        <w:r w:rsidRPr="00E72B8B">
          <w:rPr>
            <w:rStyle w:val="Hyperlink"/>
          </w:rPr>
          <w:t>GeoNorge</w:t>
        </w:r>
        <w:proofErr w:type="spellEnd"/>
      </w:hyperlink>
      <w:r w:rsidRPr="00E72B8B">
        <w:t xml:space="preserve"> Portal is the national portal for the ‘Norway Digital’ geospatial infrastructure. It is the largest open, standards-based eGovernment component in daily use in Norway. It constitutes the umbrella for </w:t>
      </w:r>
      <w:proofErr w:type="gramStart"/>
      <w:r w:rsidRPr="00E72B8B">
        <w:t>a large number of</w:t>
      </w:r>
      <w:proofErr w:type="gramEnd"/>
      <w:r w:rsidRPr="00E72B8B">
        <w:t xml:space="preserve"> geospatial eServices, making basic geographic information and a variety of thematic information readily available. The information provided by the portal enables geospatial data to be used by different communities, including public administration and environmental management bodies. The infrastructure also includes a gateway for distributing the information to non-partners and the private sector. </w:t>
      </w:r>
    </w:p>
    <w:p w:rsidRPr="00E72B8B" w:rsidR="003645A9" w:rsidP="003645A9" w:rsidRDefault="003645A9" w14:paraId="74852518" w14:textId="77777777">
      <w:pPr>
        <w:keepNext/>
      </w:pPr>
      <w:r w:rsidRPr="00E72B8B">
        <w:t xml:space="preserve">Moreover, </w:t>
      </w:r>
      <w:proofErr w:type="spellStart"/>
      <w:r w:rsidRPr="00E72B8B">
        <w:t>GeoNorge</w:t>
      </w:r>
      <w:proofErr w:type="spellEnd"/>
      <w:r w:rsidRPr="00E72B8B">
        <w:t xml:space="preserve"> makes geographical data in digital format available to citizens; the data is collected in a central system (</w:t>
      </w:r>
      <w:hyperlink w:history="1" r:id="rId119">
        <w:r w:rsidRPr="00E72B8B">
          <w:rPr>
            <w:rStyle w:val="Hyperlink"/>
          </w:rPr>
          <w:t>Norway WEB digital download</w:t>
        </w:r>
      </w:hyperlink>
      <w:r w:rsidRPr="00E72B8B">
        <w:t xml:space="preserve">) which can be accessed by citizens via a username and password authentication mechanism. By accessing the system, citizens can consult and download files on elevation data, administrative boundaries, transformation formulas, </w:t>
      </w:r>
      <w:r w:rsidRPr="00E72B8B">
        <w:lastRenderedPageBreak/>
        <w:t>as well as related topics like cultural heritage, herding and many more. The system provides both county and national data.</w:t>
      </w:r>
    </w:p>
    <w:p w:rsidRPr="00E72B8B" w:rsidR="003645A9" w:rsidP="003645A9" w:rsidRDefault="003645A9" w14:paraId="32ECF0AC" w14:textId="1FCC839B">
      <w:pPr>
        <w:pStyle w:val="Heading3"/>
      </w:pPr>
      <w:r w:rsidRPr="00E72B8B">
        <w:t>Subnational P</w:t>
      </w:r>
      <w:r w:rsidRPr="00E72B8B" w:rsidR="0087415E">
        <w:t>latforms and Applications</w:t>
      </w:r>
    </w:p>
    <w:p w:rsidRPr="00E72B8B" w:rsidR="003645A9" w:rsidP="003645A9" w:rsidRDefault="003645A9" w14:paraId="46D9C024" w14:textId="77777777">
      <w:pPr>
        <w:pStyle w:val="Subtitle"/>
      </w:pPr>
      <w:r w:rsidRPr="00E72B8B">
        <w:t>Norge.no Portal</w:t>
      </w:r>
    </w:p>
    <w:p w:rsidRPr="00E72B8B" w:rsidR="003645A9" w:rsidP="003645A9" w:rsidRDefault="003645A9" w14:paraId="2AACEDC3" w14:textId="77777777">
      <w:r w:rsidRPr="00E72B8B">
        <w:t xml:space="preserve">The </w:t>
      </w:r>
      <w:hyperlink w:history="1" r:id="rId120">
        <w:r w:rsidRPr="00E72B8B">
          <w:rPr>
            <w:rStyle w:val="Hyperlink"/>
          </w:rPr>
          <w:t>Norge.no</w:t>
        </w:r>
      </w:hyperlink>
      <w:r w:rsidRPr="00E72B8B">
        <w:t xml:space="preserve"> Portal is a portal of services both at the State, regional and local levels. It presents services both according to topics and to life events. Typically, life events involve public services at both the State and municipal level.</w:t>
      </w:r>
    </w:p>
    <w:p w:rsidRPr="00E72B8B" w:rsidR="003645A9" w:rsidP="003645A9" w:rsidRDefault="003645A9" w14:paraId="472A0CA9" w14:textId="77777777">
      <w:pPr>
        <w:pStyle w:val="Heading2"/>
      </w:pPr>
      <w:r w:rsidRPr="00E72B8B">
        <w:t>Networks</w:t>
      </w:r>
      <w:bookmarkEnd w:id="28"/>
    </w:p>
    <w:p w:rsidRPr="00E72B8B" w:rsidR="003645A9" w:rsidP="003645A9" w:rsidRDefault="003645A9" w14:paraId="3334796D" w14:textId="679A20C2">
      <w:pPr>
        <w:pStyle w:val="Subtitle"/>
      </w:pPr>
      <w:bookmarkStart w:name="_Toc1474991" w:id="29"/>
      <w:r w:rsidRPr="00E72B8B">
        <w:t xml:space="preserve">Current </w:t>
      </w:r>
      <w:r w:rsidRPr="00E72B8B" w:rsidR="00B0765D">
        <w:t>I</w:t>
      </w:r>
      <w:r w:rsidRPr="00E72B8B">
        <w:t xml:space="preserve">nfrastructure </w:t>
      </w:r>
    </w:p>
    <w:p w:rsidRPr="00E72B8B" w:rsidR="003645A9" w:rsidP="003645A9" w:rsidRDefault="003645A9" w14:paraId="7F230FC1" w14:textId="77777777">
      <w:r w:rsidRPr="00E72B8B">
        <w:t>Norway has an adequate infrastructure for telecommunications networks, services and eGovernment which allows for system interoperability and data interchange between administrations. In certain areas, the government has taken the initiative to support the creation of specific infrastructure as exemplified in the National Health Network which links five regional networks and provides a single information exchange platform in the health and social sectors.</w:t>
      </w:r>
    </w:p>
    <w:p w:rsidRPr="00E72B8B" w:rsidR="003645A9" w:rsidP="003645A9" w:rsidRDefault="003645A9" w14:paraId="7F20520D" w14:textId="77777777">
      <w:pPr>
        <w:pStyle w:val="Subtitle"/>
      </w:pPr>
      <w:r w:rsidRPr="00E72B8B">
        <w:t>Trans European Services for Telematics between Administrations</w:t>
      </w:r>
    </w:p>
    <w:p w:rsidRPr="00E72B8B" w:rsidR="003645A9" w:rsidP="003645A9" w:rsidRDefault="003645A9" w14:paraId="15F8AF24" w14:textId="77777777">
      <w:r w:rsidRPr="00E72B8B">
        <w:t xml:space="preserve">Norway is part of the </w:t>
      </w:r>
      <w:hyperlink w:history="1" r:id="rId121">
        <w:r w:rsidRPr="00E72B8B">
          <w:rPr>
            <w:rStyle w:val="Hyperlink"/>
          </w:rPr>
          <w:t>Trans European Services for Telematics between Administrations</w:t>
        </w:r>
        <w:r w:rsidRPr="00E72B8B">
          <w:rPr>
            <w:rStyle w:val="Hyperlink"/>
            <w:rFonts w:ascii="Calibri" w:hAnsi="Calibri"/>
            <w:sz w:val="22"/>
          </w:rPr>
          <w:t xml:space="preserve"> (</w:t>
        </w:r>
        <w:r w:rsidRPr="00E72B8B">
          <w:rPr>
            <w:rStyle w:val="Hyperlink"/>
          </w:rPr>
          <w:t>TESTA)</w:t>
        </w:r>
      </w:hyperlink>
      <w:r w:rsidRPr="00E72B8B">
        <w:t xml:space="preserve"> network service, which provides data exchange with guaranteed performance and high level of security between public administrations in European states. Currently there are 10 connected administrations in Norway.</w:t>
      </w:r>
    </w:p>
    <w:p w:rsidRPr="00E72B8B" w:rsidR="003645A9" w:rsidP="003645A9" w:rsidRDefault="003645A9" w14:paraId="0063B9A5" w14:textId="77777777">
      <w:pPr>
        <w:pStyle w:val="Heading2"/>
      </w:pPr>
      <w:r w:rsidRPr="00E72B8B">
        <w:t>Data Exchange</w:t>
      </w:r>
      <w:bookmarkEnd w:id="29"/>
    </w:p>
    <w:p w:rsidRPr="00E72B8B" w:rsidR="003645A9" w:rsidP="003645A9" w:rsidRDefault="003645A9" w14:paraId="0CD59FF3" w14:textId="77777777">
      <w:pPr>
        <w:pStyle w:val="Subtitle"/>
      </w:pPr>
      <w:proofErr w:type="spellStart"/>
      <w:r w:rsidRPr="00E72B8B">
        <w:t>Datafabrikken</w:t>
      </w:r>
      <w:proofErr w:type="spellEnd"/>
    </w:p>
    <w:p w:rsidRPr="00E72B8B" w:rsidR="003645A9" w:rsidP="003645A9" w:rsidRDefault="003645A9" w14:paraId="7A65D8CF" w14:textId="77777777">
      <w:pPr>
        <w:pStyle w:val="BodyText"/>
      </w:pPr>
      <w:r w:rsidRPr="00E72B8B">
        <w:t xml:space="preserve">In October 2020, the Norwegian government agreed to allocate NOK 16 million to the Norwegian Digitalisation Agency to establish a </w:t>
      </w:r>
      <w:hyperlink w:history="1" r:id="rId122">
        <w:r w:rsidRPr="00E72B8B">
          <w:rPr>
            <w:rStyle w:val="Hyperlink"/>
          </w:rPr>
          <w:t>Data Factory (</w:t>
        </w:r>
        <w:proofErr w:type="spellStart"/>
        <w:r w:rsidRPr="00E72B8B">
          <w:rPr>
            <w:rStyle w:val="Hyperlink"/>
            <w:i/>
            <w:iCs/>
          </w:rPr>
          <w:t>Datafabrikken</w:t>
        </w:r>
        <w:proofErr w:type="spellEnd"/>
        <w:r w:rsidRPr="00E72B8B">
          <w:rPr>
            <w:rStyle w:val="Hyperlink"/>
          </w:rPr>
          <w:t>)</w:t>
        </w:r>
      </w:hyperlink>
      <w:r w:rsidRPr="00E72B8B">
        <w:t xml:space="preserve"> in cooperation with </w:t>
      </w:r>
      <w:hyperlink w:history="1" r:id="rId123">
        <w:proofErr w:type="spellStart"/>
        <w:r w:rsidRPr="00E72B8B">
          <w:rPr>
            <w:rStyle w:val="Hyperlink"/>
          </w:rPr>
          <w:t>DigitalNorway</w:t>
        </w:r>
        <w:proofErr w:type="spellEnd"/>
      </w:hyperlink>
      <w:r w:rsidRPr="00E72B8B">
        <w:t xml:space="preserve">, starting in 2021. The project aims to make it easier for small and medium-sized enterprises to take part in the computer-driven economy. It will provide expertise on data sharing and data connection, and support </w:t>
      </w:r>
      <w:proofErr w:type="gramStart"/>
      <w:r w:rsidRPr="00E72B8B">
        <w:t>a number of</w:t>
      </w:r>
      <w:proofErr w:type="gramEnd"/>
      <w:r w:rsidRPr="00E72B8B">
        <w:t xml:space="preserve"> government strategies, including the government's Digitalisation Strategy and National Strategy for Artificial Intelligence.</w:t>
      </w:r>
    </w:p>
    <w:p w:rsidRPr="00E72B8B" w:rsidR="003645A9" w:rsidP="003645A9" w:rsidRDefault="003645A9" w14:paraId="303B79DF" w14:textId="77777777">
      <w:pPr>
        <w:pStyle w:val="BodyText"/>
      </w:pPr>
      <w:r w:rsidRPr="00E72B8B">
        <w:t xml:space="preserve">In </w:t>
      </w:r>
      <w:proofErr w:type="spellStart"/>
      <w:r w:rsidRPr="00E72B8B">
        <w:rPr>
          <w:i/>
          <w:iCs/>
        </w:rPr>
        <w:t>Datafabrikken</w:t>
      </w:r>
      <w:proofErr w:type="spellEnd"/>
      <w:r w:rsidRPr="00E72B8B">
        <w:t xml:space="preserve">, providers and users of data will have access to functions and resources that are necessary to create digital services and new industries based on data. </w:t>
      </w:r>
      <w:proofErr w:type="spellStart"/>
      <w:r w:rsidRPr="00E72B8B">
        <w:rPr>
          <w:i/>
          <w:iCs/>
        </w:rPr>
        <w:t>Datafabrikken</w:t>
      </w:r>
      <w:proofErr w:type="spellEnd"/>
      <w:r w:rsidRPr="00E72B8B">
        <w:t xml:space="preserve"> will mediate data available from various sources and help small and medium-sized enterprises and start-up companies to obtain relevant data and support to process the data. The data disseminated through </w:t>
      </w:r>
      <w:proofErr w:type="spellStart"/>
      <w:r w:rsidRPr="00E72B8B">
        <w:rPr>
          <w:i/>
          <w:iCs/>
        </w:rPr>
        <w:t>Datafabrikken</w:t>
      </w:r>
      <w:proofErr w:type="spellEnd"/>
      <w:r w:rsidRPr="00E72B8B">
        <w:t xml:space="preserve"> will come from private businesses and public enterprises.</w:t>
      </w:r>
    </w:p>
    <w:p w:rsidRPr="00E72B8B" w:rsidR="003645A9" w:rsidP="003645A9" w:rsidRDefault="003645A9" w14:paraId="74BF344E" w14:textId="66AF532E">
      <w:pPr>
        <w:pStyle w:val="Subtitle"/>
      </w:pPr>
      <w:r w:rsidRPr="00E72B8B">
        <w:t xml:space="preserve">Reference Architectures for </w:t>
      </w:r>
      <w:r w:rsidRPr="00E72B8B" w:rsidR="00B0765D">
        <w:t>Data and Document E</w:t>
      </w:r>
      <w:r w:rsidRPr="00E72B8B">
        <w:t>xchange</w:t>
      </w:r>
    </w:p>
    <w:p w:rsidRPr="00E72B8B" w:rsidR="003645A9" w:rsidP="003645A9" w:rsidRDefault="003645A9" w14:paraId="66467B6F" w14:textId="059F0932">
      <w:r w:rsidRPr="00E72B8B">
        <w:t>The Norwegian Digitalisation Agency has published</w:t>
      </w:r>
      <w:hyperlink w:history="1" r:id="rId124">
        <w:r w:rsidRPr="00E72B8B">
          <w:rPr>
            <w:rStyle w:val="Hyperlink"/>
          </w:rPr>
          <w:t xml:space="preserve"> reference architectures</w:t>
        </w:r>
      </w:hyperlink>
      <w:r w:rsidRPr="00E72B8B">
        <w:t xml:space="preserve"> for three general patterns of data and document exchange: lookup, delivery and notification. The architectures are based on international best practices, including a European reference architecture for eDelivery. It has been adopted to a Norwegian context through the Agency’s cooperation with public and private sector enterprises.</w:t>
      </w:r>
    </w:p>
    <w:p w:rsidRPr="00E72B8B" w:rsidR="003645A9" w:rsidP="003645A9" w:rsidRDefault="003645A9" w14:paraId="38FA4F21" w14:textId="77777777">
      <w:pPr>
        <w:pStyle w:val="Heading2"/>
      </w:pPr>
      <w:bookmarkStart w:name="_Toc1474992" w:id="30"/>
      <w:r w:rsidRPr="00E72B8B">
        <w:t>eID and Trust Services</w:t>
      </w:r>
      <w:bookmarkEnd w:id="30"/>
    </w:p>
    <w:p w:rsidRPr="00E72B8B" w:rsidR="003645A9" w:rsidP="003645A9" w:rsidRDefault="003645A9" w14:paraId="75BA7DDA" w14:textId="77777777">
      <w:pPr>
        <w:pStyle w:val="Subtitle"/>
      </w:pPr>
      <w:proofErr w:type="spellStart"/>
      <w:r w:rsidRPr="00E72B8B">
        <w:t>MinID</w:t>
      </w:r>
      <w:proofErr w:type="spellEnd"/>
    </w:p>
    <w:p w:rsidRPr="00E72B8B" w:rsidR="003645A9" w:rsidP="003645A9" w:rsidRDefault="00000000" w14:paraId="0E7AFE5F" w14:textId="77777777">
      <w:hyperlink w:history="1" r:id="rId125">
        <w:proofErr w:type="spellStart"/>
        <w:r w:rsidRPr="00E72B8B" w:rsidR="003645A9">
          <w:rPr>
            <w:rStyle w:val="Hyperlink"/>
          </w:rPr>
          <w:t>MinID</w:t>
        </w:r>
        <w:proofErr w:type="spellEnd"/>
      </w:hyperlink>
      <w:r w:rsidRPr="00E72B8B" w:rsidR="003645A9">
        <w:t xml:space="preserve"> allows citizens to access public services that require a medium-high level of security. Examples of such services </w:t>
      </w:r>
      <w:proofErr w:type="gramStart"/>
      <w:r w:rsidRPr="00E72B8B" w:rsidR="003645A9">
        <w:t>include:</w:t>
      </w:r>
      <w:proofErr w:type="gramEnd"/>
      <w:r w:rsidRPr="00E72B8B" w:rsidR="003645A9">
        <w:t xml:space="preserve"> applying for a loan from the Norwegian State Educational Loan Fund; applying to upper secondary school; changing a tax return; changing a family doctor; </w:t>
      </w:r>
      <w:r w:rsidRPr="00E72B8B" w:rsidR="003645A9">
        <w:lastRenderedPageBreak/>
        <w:t xml:space="preserve">changing an address in the National Population Register. It is used by 2.6 million Norwegians. </w:t>
      </w:r>
      <w:proofErr w:type="spellStart"/>
      <w:r w:rsidRPr="00E72B8B" w:rsidR="003645A9">
        <w:t>MinID</w:t>
      </w:r>
      <w:proofErr w:type="spellEnd"/>
      <w:r w:rsidRPr="00E72B8B" w:rsidR="003645A9">
        <w:t xml:space="preserve"> makes use of the </w:t>
      </w:r>
      <w:hyperlink w:history="1" r:id="rId126">
        <w:r w:rsidRPr="00E72B8B" w:rsidR="003645A9">
          <w:rPr>
            <w:rStyle w:val="Hyperlink"/>
          </w:rPr>
          <w:t>ID-Gateway</w:t>
        </w:r>
      </w:hyperlink>
      <w:r w:rsidRPr="00E72B8B" w:rsidR="003645A9">
        <w:t>, the common platform for eID in the Norwegian public sector.</w:t>
      </w:r>
    </w:p>
    <w:p w:rsidRPr="00E72B8B" w:rsidR="003645A9" w:rsidP="003645A9" w:rsidRDefault="003645A9" w14:paraId="1F7D44D3" w14:textId="77777777">
      <w:r w:rsidRPr="00E72B8B">
        <w:t>Responsibility lies with the Norwegian Digitalisation Agency.</w:t>
      </w:r>
    </w:p>
    <w:p w:rsidRPr="00E72B8B" w:rsidR="003645A9" w:rsidP="003645A9" w:rsidRDefault="003645A9" w14:paraId="23C622FA" w14:textId="77777777">
      <w:r w:rsidRPr="00E72B8B">
        <w:t xml:space="preserve">In the wake of the COVID-19 public health crisis, many foreign nationals had to leave their jobs in Norway and return home. Some of these people were entitled to unemployment benefits, which need to be accessed with an eID. However, many of these foreign workers did not have such an eID. </w:t>
      </w:r>
      <w:proofErr w:type="gramStart"/>
      <w:r w:rsidRPr="00E72B8B">
        <w:t>In order to</w:t>
      </w:r>
      <w:proofErr w:type="gramEnd"/>
      <w:r w:rsidRPr="00E72B8B">
        <w:t xml:space="preserve"> remedy this, the </w:t>
      </w:r>
      <w:proofErr w:type="spellStart"/>
      <w:r w:rsidRPr="00E72B8B">
        <w:t>MinID</w:t>
      </w:r>
      <w:proofErr w:type="spellEnd"/>
      <w:r w:rsidRPr="00E72B8B">
        <w:t xml:space="preserve"> was further developed with a </w:t>
      </w:r>
      <w:hyperlink w:history="1" r:id="rId127">
        <w:proofErr w:type="spellStart"/>
        <w:r w:rsidRPr="00E72B8B">
          <w:rPr>
            <w:rStyle w:val="Hyperlink"/>
          </w:rPr>
          <w:t>MinID</w:t>
        </w:r>
        <w:proofErr w:type="spellEnd"/>
        <w:r w:rsidRPr="00E72B8B">
          <w:rPr>
            <w:rStyle w:val="Hyperlink"/>
          </w:rPr>
          <w:t xml:space="preserve"> Passport</w:t>
        </w:r>
      </w:hyperlink>
      <w:r w:rsidRPr="00E72B8B">
        <w:t xml:space="preserve">. The </w:t>
      </w:r>
      <w:proofErr w:type="spellStart"/>
      <w:r w:rsidRPr="00E72B8B">
        <w:t>MinID</w:t>
      </w:r>
      <w:proofErr w:type="spellEnd"/>
      <w:r w:rsidRPr="00E72B8B">
        <w:t xml:space="preserve"> Passport allows users to scan their own passport and take pictures with facial recognition </w:t>
      </w:r>
      <w:proofErr w:type="gramStart"/>
      <w:r w:rsidRPr="00E72B8B">
        <w:t>in order to</w:t>
      </w:r>
      <w:proofErr w:type="gramEnd"/>
      <w:r w:rsidRPr="00E72B8B">
        <w:t xml:space="preserve"> verify their identity, thus allowing employees abroad to access the unemployment benefits they are entitled to. In addition, the technical solution is a breakthrough as a new method of issuing </w:t>
      </w:r>
      <w:proofErr w:type="spellStart"/>
      <w:r w:rsidRPr="00E72B8B">
        <w:t>eIDs</w:t>
      </w:r>
      <w:proofErr w:type="spellEnd"/>
      <w:r w:rsidRPr="00E72B8B">
        <w:t>, in that users do not have to show up physically to get one.</w:t>
      </w:r>
    </w:p>
    <w:p w:rsidRPr="00E72B8B" w:rsidR="003645A9" w:rsidP="003645A9" w:rsidRDefault="003645A9" w14:paraId="03389FE0" w14:textId="77777777">
      <w:pPr>
        <w:pStyle w:val="Subtitle"/>
      </w:pPr>
      <w:proofErr w:type="spellStart"/>
      <w:r w:rsidRPr="00E72B8B">
        <w:t>Buypass</w:t>
      </w:r>
      <w:proofErr w:type="spellEnd"/>
      <w:r w:rsidRPr="00E72B8B">
        <w:t xml:space="preserve">, </w:t>
      </w:r>
      <w:proofErr w:type="spellStart"/>
      <w:r w:rsidRPr="00E72B8B">
        <w:t>Commfides</w:t>
      </w:r>
      <w:proofErr w:type="spellEnd"/>
      <w:r w:rsidRPr="00E72B8B">
        <w:t xml:space="preserve"> and </w:t>
      </w:r>
      <w:proofErr w:type="spellStart"/>
      <w:r w:rsidRPr="00E72B8B">
        <w:t>BankID</w:t>
      </w:r>
      <w:proofErr w:type="spellEnd"/>
      <w:r w:rsidRPr="00E72B8B">
        <w:t xml:space="preserve"> eID solutions</w:t>
      </w:r>
    </w:p>
    <w:p w:rsidRPr="00E72B8B" w:rsidR="003645A9" w:rsidP="003645A9" w:rsidRDefault="00000000" w14:paraId="2E59F9B1" w14:textId="77777777">
      <w:hyperlink w:history="1" r:id="rId128">
        <w:proofErr w:type="spellStart"/>
        <w:r w:rsidRPr="00E72B8B" w:rsidR="003645A9">
          <w:rPr>
            <w:rStyle w:val="Hyperlink"/>
          </w:rPr>
          <w:t>Buypass</w:t>
        </w:r>
      </w:hyperlink>
      <w:r w:rsidRPr="00E72B8B" w:rsidR="003645A9">
        <w:rPr>
          <w:rStyle w:val="Hyperlink"/>
        </w:rPr>
        <w:t>ID</w:t>
      </w:r>
      <w:proofErr w:type="spellEnd"/>
      <w:r w:rsidRPr="00E72B8B" w:rsidR="003645A9">
        <w:t xml:space="preserve">, </w:t>
      </w:r>
      <w:hyperlink w:history="1" r:id="rId129">
        <w:proofErr w:type="spellStart"/>
        <w:r w:rsidRPr="00E72B8B" w:rsidR="003645A9">
          <w:rPr>
            <w:rStyle w:val="Hyperlink"/>
          </w:rPr>
          <w:t>Commfides</w:t>
        </w:r>
        <w:proofErr w:type="spellEnd"/>
      </w:hyperlink>
      <w:r w:rsidRPr="00E72B8B" w:rsidR="003645A9">
        <w:t xml:space="preserve"> and </w:t>
      </w:r>
      <w:hyperlink w:history="1" r:id="rId130">
        <w:proofErr w:type="spellStart"/>
        <w:r w:rsidRPr="00E72B8B" w:rsidR="003645A9">
          <w:rPr>
            <w:rStyle w:val="Hyperlink"/>
          </w:rPr>
          <w:t>BankID</w:t>
        </w:r>
        <w:proofErr w:type="spellEnd"/>
      </w:hyperlink>
      <w:r w:rsidRPr="00E72B8B" w:rsidR="003645A9">
        <w:t xml:space="preserve"> enable citizens to access public services that require a medium and high level of security, as well as services that require the highest level of security. This applies to health information and the signing of documents, among other services. </w:t>
      </w:r>
      <w:proofErr w:type="spellStart"/>
      <w:r w:rsidRPr="00E72B8B" w:rsidR="003645A9">
        <w:t>BankID</w:t>
      </w:r>
      <w:proofErr w:type="spellEnd"/>
      <w:r w:rsidRPr="00E72B8B" w:rsidR="003645A9">
        <w:t xml:space="preserve"> is also used by citizens to access their online bank accounts. </w:t>
      </w:r>
    </w:p>
    <w:p w:rsidRPr="00E72B8B" w:rsidR="003645A9" w:rsidP="003645A9" w:rsidRDefault="003645A9" w14:paraId="4CCCC050" w14:textId="77777777">
      <w:pPr>
        <w:pStyle w:val="Subtitle"/>
      </w:pPr>
      <w:r w:rsidRPr="00E72B8B">
        <w:t>ID-Gateway</w:t>
      </w:r>
    </w:p>
    <w:p w:rsidRPr="00E72B8B" w:rsidR="003645A9" w:rsidP="003645A9" w:rsidRDefault="003645A9" w14:paraId="65FA92B4" w14:textId="77777777">
      <w:r w:rsidRPr="00E72B8B">
        <w:t>The Norwegian Digitalisation Agency provides the eID solution</w:t>
      </w:r>
      <w:r w:rsidRPr="00E72B8B">
        <w:rPr>
          <w:rStyle w:val="Hyperlink"/>
        </w:rPr>
        <w:t xml:space="preserve"> </w:t>
      </w:r>
      <w:hyperlink w:history="1" r:id="rId131">
        <w:r w:rsidRPr="00E72B8B">
          <w:rPr>
            <w:rStyle w:val="Hyperlink"/>
          </w:rPr>
          <w:t>ID-Gateway</w:t>
        </w:r>
      </w:hyperlink>
      <w:r w:rsidRPr="00E72B8B">
        <w:t xml:space="preserve"> (</w:t>
      </w:r>
      <w:r w:rsidRPr="00E72B8B">
        <w:rPr>
          <w:i/>
        </w:rPr>
        <w:t>ID-</w:t>
      </w:r>
      <w:proofErr w:type="spellStart"/>
      <w:r w:rsidRPr="00E72B8B">
        <w:rPr>
          <w:i/>
        </w:rPr>
        <w:t>porten</w:t>
      </w:r>
      <w:proofErr w:type="spellEnd"/>
      <w:r w:rsidRPr="00E72B8B">
        <w:t xml:space="preserve">), which is a common infrastructure for the use of </w:t>
      </w:r>
      <w:proofErr w:type="spellStart"/>
      <w:r w:rsidRPr="00E72B8B">
        <w:t>eIDs</w:t>
      </w:r>
      <w:proofErr w:type="spellEnd"/>
      <w:r w:rsidRPr="00E72B8B">
        <w:t xml:space="preserve"> in the public sector. The first version (1.0) of ID-Gateway was introduced in November 2009 and is currently used with </w:t>
      </w:r>
      <w:proofErr w:type="spellStart"/>
      <w:r w:rsidRPr="00E72B8B">
        <w:t>MinID</w:t>
      </w:r>
      <w:proofErr w:type="spellEnd"/>
      <w:r w:rsidRPr="00E72B8B">
        <w:t xml:space="preserve"> (the common log-in system for accessing online public services). This eID platform facilitates the use of several types of eID and offers more advanced electronic public services. Furthermore, it gives the opportunity to various entities to provide more person-sensitive services, related to health information.</w:t>
      </w:r>
    </w:p>
    <w:p w:rsidRPr="00E72B8B" w:rsidR="003645A9" w:rsidP="003645A9" w:rsidRDefault="003645A9" w14:paraId="58DAF4D5" w14:textId="77777777">
      <w:r w:rsidRPr="00E72B8B">
        <w:t>Responsibility lies with the Norwegian Digitalisation Agency.</w:t>
      </w:r>
    </w:p>
    <w:p w:rsidRPr="00E72B8B" w:rsidR="003645A9" w:rsidP="003645A9" w:rsidRDefault="003645A9" w14:paraId="62EF695E" w14:textId="77777777">
      <w:pPr>
        <w:pStyle w:val="Subtitle"/>
        <w:keepNext/>
      </w:pPr>
      <w:r w:rsidRPr="00E72B8B">
        <w:t>NOBID</w:t>
      </w:r>
    </w:p>
    <w:p w:rsidRPr="00E72B8B" w:rsidR="003645A9" w:rsidP="003645A9" w:rsidRDefault="003645A9" w14:paraId="15AA1AC3" w14:textId="77777777">
      <w:r w:rsidRPr="00E72B8B">
        <w:t>Norway manages the Nordic-Baltic eID Project (</w:t>
      </w:r>
      <w:hyperlink w:history="1" r:id="rId132">
        <w:r w:rsidRPr="00E72B8B">
          <w:rPr>
            <w:rStyle w:val="Hyperlink"/>
          </w:rPr>
          <w:t>NOBID</w:t>
        </w:r>
      </w:hyperlink>
      <w:r w:rsidRPr="00E72B8B">
        <w:t xml:space="preserve">), which aims to secure borderless access to digital services throughout the Nordic-Baltic region for citizens and businesses using their own national </w:t>
      </w:r>
      <w:proofErr w:type="spellStart"/>
      <w:r w:rsidRPr="00E72B8B">
        <w:t>eIDs</w:t>
      </w:r>
      <w:proofErr w:type="spellEnd"/>
      <w:r w:rsidRPr="00E72B8B">
        <w:t>.</w:t>
      </w:r>
    </w:p>
    <w:p w:rsidRPr="00E72B8B" w:rsidR="003645A9" w:rsidP="003645A9" w:rsidRDefault="003645A9" w14:paraId="39D155A0" w14:textId="711D2CD3">
      <w:r w:rsidRPr="00E72B8B">
        <w:t xml:space="preserve">Coordination responsibility is held by the </w:t>
      </w:r>
      <w:hyperlink w:history="1" r:id="rId133">
        <w:r w:rsidRPr="00E72B8B">
          <w:rPr>
            <w:rStyle w:val="Hyperlink"/>
          </w:rPr>
          <w:t>Norwegian Digitalisation Agency</w:t>
        </w:r>
      </w:hyperlink>
      <w:r w:rsidRPr="00E72B8B">
        <w:t>.</w:t>
      </w:r>
    </w:p>
    <w:p w:rsidRPr="00E72B8B" w:rsidR="003645A9" w:rsidP="003645A9" w:rsidRDefault="003645A9" w14:paraId="2ECEAA1A" w14:textId="77777777">
      <w:pPr>
        <w:pStyle w:val="Heading2"/>
      </w:pPr>
      <w:bookmarkStart w:name="_Toc1474993" w:id="31"/>
      <w:r w:rsidRPr="00E72B8B">
        <w:t>eProcurement</w:t>
      </w:r>
      <w:bookmarkEnd w:id="31"/>
    </w:p>
    <w:p w:rsidRPr="00E72B8B" w:rsidR="003645A9" w:rsidP="003645A9" w:rsidRDefault="003645A9" w14:paraId="49606C28" w14:textId="77777777">
      <w:pPr>
        <w:pStyle w:val="Subtitle"/>
      </w:pPr>
      <w:r w:rsidRPr="00E72B8B">
        <w:t>Anskaffelser.no Portal</w:t>
      </w:r>
    </w:p>
    <w:p w:rsidRPr="00E72B8B" w:rsidR="003645A9" w:rsidP="003645A9" w:rsidRDefault="003645A9" w14:paraId="132203AA" w14:textId="65CD8915">
      <w:r w:rsidRPr="00E72B8B">
        <w:t xml:space="preserve">The Norwegian Agency for Public and Financial Management manages the </w:t>
      </w:r>
      <w:hyperlink w:history="1" r:id="rId134">
        <w:r w:rsidRPr="00E72B8B">
          <w:rPr>
            <w:rStyle w:val="Hyperlink"/>
          </w:rPr>
          <w:t>Anskaffelser.no</w:t>
        </w:r>
      </w:hyperlink>
      <w:r w:rsidRPr="00E72B8B">
        <w:t xml:space="preserve"> Portal for all actors involved in public procurement. It contains tools and information, and its expertise favours efficient procurement transactions with the public sector. The portal offers advanced, complete </w:t>
      </w:r>
      <w:hyperlink w:history="1" r:id="rId135">
        <w:r w:rsidRPr="00E72B8B">
          <w:rPr>
            <w:rStyle w:val="Hyperlink"/>
          </w:rPr>
          <w:t>eProcurement</w:t>
        </w:r>
      </w:hyperlink>
      <w:r w:rsidRPr="00E72B8B">
        <w:t xml:space="preserve"> and eCommerce services guiding all interested parties through eProcurement stages, from planning to competitive conduct, including follow-up and liquidation. </w:t>
      </w:r>
    </w:p>
    <w:p w:rsidRPr="00E72B8B" w:rsidR="003645A9" w:rsidP="003645A9" w:rsidRDefault="003645A9" w14:paraId="1AF34F07" w14:textId="3B245088">
      <w:r w:rsidRPr="00E72B8B">
        <w:t xml:space="preserve">The portal includes </w:t>
      </w:r>
      <w:hyperlink w:history="1" r:id="rId136">
        <w:r w:rsidRPr="00E72B8B">
          <w:rPr>
            <w:rStyle w:val="Hyperlink"/>
          </w:rPr>
          <w:t>eHandel.no</w:t>
        </w:r>
      </w:hyperlink>
      <w:r w:rsidRPr="00E72B8B">
        <w:t xml:space="preserve">, which specialises in eCommerce. The website offers extended services and information on eCommerce, the </w:t>
      </w:r>
      <w:r w:rsidRPr="00E72B8B" w:rsidR="00300DB0">
        <w:t>newly established</w:t>
      </w:r>
      <w:r w:rsidRPr="00E72B8B">
        <w:t xml:space="preserve"> eCommerce </w:t>
      </w:r>
      <w:proofErr w:type="gramStart"/>
      <w:r w:rsidRPr="00E72B8B">
        <w:t>platforms</w:t>
      </w:r>
      <w:proofErr w:type="gramEnd"/>
      <w:r w:rsidRPr="00E72B8B">
        <w:t xml:space="preserve"> and electronic invoicing. These services aim at offering easy access to comprehensive information about eCommerce and guidance on how eCommerce services can be an effective tool for better, </w:t>
      </w:r>
      <w:proofErr w:type="gramStart"/>
      <w:r w:rsidRPr="00E72B8B">
        <w:t>easier</w:t>
      </w:r>
      <w:proofErr w:type="gramEnd"/>
      <w:r w:rsidRPr="00E72B8B">
        <w:t xml:space="preserve"> and safer purchases. The purpose of eHandel.no is to give public sector entities and their suppliers easy access to a user-friendly and affordable tool for operational eProcurement.</w:t>
      </w:r>
    </w:p>
    <w:p w:rsidRPr="00E72B8B" w:rsidR="003645A9" w:rsidP="003645A9" w:rsidRDefault="003645A9" w14:paraId="032B70DA" w14:textId="77777777">
      <w:pPr>
        <w:pStyle w:val="Subtitle"/>
      </w:pPr>
      <w:proofErr w:type="spellStart"/>
      <w:r w:rsidRPr="00E72B8B">
        <w:t>Doffin</w:t>
      </w:r>
      <w:proofErr w:type="spellEnd"/>
      <w:r w:rsidRPr="00E72B8B">
        <w:t>: Public Procurement Database</w:t>
      </w:r>
    </w:p>
    <w:p w:rsidRPr="00E72B8B" w:rsidR="003645A9" w:rsidP="003645A9" w:rsidRDefault="00000000" w14:paraId="3494FC3D" w14:textId="77777777">
      <w:hyperlink w:history="1" r:id="rId137">
        <w:proofErr w:type="spellStart"/>
        <w:r w:rsidRPr="00E72B8B" w:rsidR="003645A9">
          <w:rPr>
            <w:rStyle w:val="Hyperlink"/>
          </w:rPr>
          <w:t>Doffin</w:t>
        </w:r>
        <w:proofErr w:type="spellEnd"/>
      </w:hyperlink>
      <w:r w:rsidRPr="00E72B8B" w:rsidR="003645A9">
        <w:t xml:space="preserve"> aims to facilitate public authorities in complying with Norwegian public procurement regulations by allowing the creation and publication of tender notices. Since all notices are published on this platform, it is also a great resource for suppliers interested in business opportunities in the public sector. Tender publication is mandatory on </w:t>
      </w:r>
      <w:proofErr w:type="spellStart"/>
      <w:r w:rsidRPr="00E72B8B" w:rsidR="003645A9">
        <w:t>Doffin</w:t>
      </w:r>
      <w:proofErr w:type="spellEnd"/>
      <w:r w:rsidRPr="00E72B8B" w:rsidR="003645A9">
        <w:t>, while eProcurement services are not. It is administered by The Norwegian Agency for Public and Financial Management.</w:t>
      </w:r>
    </w:p>
    <w:p w:rsidRPr="00E72B8B" w:rsidR="003645A9" w:rsidP="005A4F6E" w:rsidRDefault="003645A9" w14:paraId="529D8DF9" w14:textId="195F1C46">
      <w:pPr>
        <w:pStyle w:val="Subtitle"/>
        <w:keepNext/>
      </w:pPr>
      <w:r w:rsidRPr="00E72B8B">
        <w:lastRenderedPageBreak/>
        <w:t>EHF</w:t>
      </w:r>
    </w:p>
    <w:p w:rsidRPr="00E72B8B" w:rsidR="003645A9" w:rsidP="005A4F6E" w:rsidRDefault="003645A9" w14:paraId="015C63D3" w14:textId="77777777">
      <w:pPr>
        <w:keepNext/>
      </w:pPr>
      <w:r w:rsidRPr="00E72B8B">
        <w:t xml:space="preserve">Norway uses a standard for electronic invoicing and credit notes – EHF. All invoices to and from public sector entities use the </w:t>
      </w:r>
      <w:hyperlink w:history="1" r:id="rId138">
        <w:r w:rsidRPr="00E72B8B">
          <w:rPr>
            <w:rStyle w:val="Hyperlink"/>
          </w:rPr>
          <w:t>EHF standard format</w:t>
        </w:r>
      </w:hyperlink>
      <w:r w:rsidRPr="00E72B8B">
        <w:t xml:space="preserve">, via the </w:t>
      </w:r>
      <w:proofErr w:type="spellStart"/>
      <w:r w:rsidRPr="00E72B8B">
        <w:t>Peppol</w:t>
      </w:r>
      <w:proofErr w:type="spellEnd"/>
      <w:r w:rsidRPr="00E72B8B">
        <w:t xml:space="preserve"> eDelivery network. All recipients of electronic invoices and their contact addresses are registered in </w:t>
      </w:r>
      <w:hyperlink w:history="1" r:id="rId139">
        <w:r w:rsidRPr="00E72B8B">
          <w:rPr>
            <w:rStyle w:val="Hyperlink"/>
          </w:rPr>
          <w:t>ELMA</w:t>
        </w:r>
      </w:hyperlink>
      <w:r w:rsidRPr="00E72B8B">
        <w:t>, a registry managed by The Norwegian Digitalisation Agency.</w:t>
      </w:r>
    </w:p>
    <w:p w:rsidRPr="00E72B8B" w:rsidR="003645A9" w:rsidP="003645A9" w:rsidRDefault="003645A9" w14:paraId="506E4B60" w14:textId="77777777">
      <w:pPr>
        <w:pStyle w:val="Heading2"/>
      </w:pPr>
      <w:bookmarkStart w:name="_Toc1474995" w:id="32"/>
      <w:r w:rsidRPr="00E72B8B">
        <w:t>ePayment</w:t>
      </w:r>
      <w:bookmarkEnd w:id="32"/>
    </w:p>
    <w:p w:rsidRPr="00E72B8B" w:rsidR="003645A9" w:rsidP="003645A9" w:rsidRDefault="003645A9" w14:paraId="324E84C8" w14:textId="77777777">
      <w:r w:rsidRPr="00E72B8B">
        <w:t xml:space="preserve">No </w:t>
      </w:r>
      <w:proofErr w:type="gramStart"/>
      <w:r w:rsidRPr="00E72B8B">
        <w:t>particular infrastructure</w:t>
      </w:r>
      <w:proofErr w:type="gramEnd"/>
      <w:r w:rsidRPr="00E72B8B">
        <w:t xml:space="preserve"> in this field has been reported to date.</w:t>
      </w:r>
    </w:p>
    <w:p w:rsidRPr="00E72B8B" w:rsidR="003645A9" w:rsidP="003645A9" w:rsidRDefault="003645A9" w14:paraId="0948C8F9" w14:textId="77777777">
      <w:pPr>
        <w:pStyle w:val="Heading2"/>
      </w:pPr>
      <w:bookmarkStart w:name="_Toc1474996" w:id="33"/>
      <w:r w:rsidRPr="00E72B8B">
        <w:t>Knowledge Management</w:t>
      </w:r>
      <w:bookmarkEnd w:id="33"/>
    </w:p>
    <w:p w:rsidRPr="00E72B8B" w:rsidR="003645A9" w:rsidP="003645A9" w:rsidRDefault="003645A9" w14:paraId="4852A38A" w14:textId="77777777">
      <w:pPr>
        <w:pStyle w:val="Subtitle"/>
      </w:pPr>
      <w:r w:rsidRPr="00E72B8B">
        <w:t>National Data Catalogue - Data Norway</w:t>
      </w:r>
    </w:p>
    <w:p w:rsidRPr="00E72B8B" w:rsidR="003645A9" w:rsidP="003645A9" w:rsidRDefault="003645A9" w14:paraId="2558CFFC" w14:textId="77777777">
      <w:r w:rsidRPr="00E72B8B">
        <w:t xml:space="preserve">Norway has a </w:t>
      </w:r>
      <w:hyperlink w:history="1" r:id="rId140">
        <w:r w:rsidRPr="00E72B8B">
          <w:rPr>
            <w:rStyle w:val="Hyperlink"/>
          </w:rPr>
          <w:t>National Data Catalogue</w:t>
        </w:r>
      </w:hyperlink>
      <w:r w:rsidRPr="00E72B8B">
        <w:rPr>
          <w:rStyle w:val="Hyperlink"/>
        </w:rPr>
        <w:t xml:space="preserve">. </w:t>
      </w:r>
      <w:r w:rsidRPr="00E72B8B">
        <w:t xml:space="preserve">It provides an overview of data sets, APIs, </w:t>
      </w:r>
      <w:proofErr w:type="gramStart"/>
      <w:r w:rsidRPr="00E72B8B">
        <w:t>concepts</w:t>
      </w:r>
      <w:proofErr w:type="gramEnd"/>
      <w:r w:rsidRPr="00E72B8B">
        <w:t xml:space="preserve"> and information models that have been registered and made available by public agencies, making it both easier to search for public sector data and re-use it, for example for analytical purposes. The directory was established following the merging of data.norge.no and the National Data Catalogue, making it easier to create user-friendly services for citizens and ensuring better access to data for public and private enterprises. The catalogue addresses the need to discover, evaluate and access data. The directory is built on a flexible architecture, offering solutions for both mature and less mature data providers and consumers. Furthermore, the directory was developed with an open-source code, allowing users to spot missing functionalities and develop them on their own or ask the Digitalisation Agency for cooperation in creating them. </w:t>
      </w:r>
    </w:p>
    <w:p w:rsidRPr="00E72B8B" w:rsidR="003645A9" w:rsidP="003645A9" w:rsidRDefault="003645A9" w14:paraId="5B2FAAC5" w14:textId="77777777">
      <w:pPr>
        <w:pStyle w:val="Subtitle"/>
      </w:pPr>
      <w:proofErr w:type="spellStart"/>
      <w:r w:rsidRPr="00E72B8B">
        <w:t>eInnsyn</w:t>
      </w:r>
      <w:proofErr w:type="spellEnd"/>
    </w:p>
    <w:p w:rsidRPr="00E72B8B" w:rsidR="003645A9" w:rsidP="003645A9" w:rsidRDefault="003645A9" w14:paraId="4EB7388F" w14:textId="77777777">
      <w:r w:rsidRPr="00E72B8B">
        <w:t xml:space="preserve">The common solution </w:t>
      </w:r>
      <w:hyperlink w:history="1" r:id="rId141">
        <w:proofErr w:type="spellStart"/>
        <w:r w:rsidRPr="00E72B8B">
          <w:rPr>
            <w:rStyle w:val="Hyperlink"/>
          </w:rPr>
          <w:t>eInnsyn</w:t>
        </w:r>
        <w:proofErr w:type="spellEnd"/>
      </w:hyperlink>
      <w:r w:rsidRPr="00E72B8B">
        <w:t>, based on the previous Electronic Public Records (OEP) solution, is a tool that allows central government agencies to publicise their public records online. The new solution enables more openness and accessibility regarding public information and strengthens the freedom of information. The solution was launched in January 2018.</w:t>
      </w:r>
    </w:p>
    <w:p w:rsidRPr="00E72B8B" w:rsidR="003645A9" w:rsidP="003645A9" w:rsidRDefault="003645A9" w14:paraId="66019C7D" w14:textId="77777777">
      <w:pPr>
        <w:pStyle w:val="Subtitle"/>
      </w:pPr>
      <w:r w:rsidRPr="00E72B8B">
        <w:t>National Archival Services of Norway</w:t>
      </w:r>
    </w:p>
    <w:p w:rsidRPr="00E72B8B" w:rsidR="003645A9" w:rsidP="003645A9" w:rsidRDefault="003645A9" w14:paraId="66DD5FBE" w14:textId="77777777">
      <w:r w:rsidRPr="00E72B8B">
        <w:t xml:space="preserve">The </w:t>
      </w:r>
      <w:hyperlink w:history="1" r:id="rId142">
        <w:r w:rsidRPr="00E72B8B">
          <w:rPr>
            <w:rStyle w:val="Hyperlink"/>
          </w:rPr>
          <w:t>National Archival Services</w:t>
        </w:r>
      </w:hyperlink>
      <w:r w:rsidRPr="00E72B8B">
        <w:t xml:space="preserve"> have provided common standards and specifications for digital archiving, which are now used by most public organisations in the country. It should be noted, however, that compatibility among large public databases remains relatively limited.</w:t>
      </w:r>
    </w:p>
    <w:p w:rsidRPr="00E72B8B" w:rsidR="003645A9" w:rsidP="003645A9" w:rsidRDefault="003645A9" w14:paraId="55AEF149" w14:textId="77777777">
      <w:r w:rsidRPr="00E72B8B">
        <w:t xml:space="preserve">The National Archives provide a shared platform for publishing digitalised archive material, called the </w:t>
      </w:r>
      <w:hyperlink w:history="1" r:id="rId143">
        <w:r w:rsidRPr="00E72B8B">
          <w:rPr>
            <w:rStyle w:val="Hyperlink"/>
          </w:rPr>
          <w:t>Digital Archives</w:t>
        </w:r>
      </w:hyperlink>
      <w:r w:rsidRPr="00E72B8B">
        <w:t>. The publishing platform is mainly used by the National Archives but is also open to other Norwegian archives, e.g. municipal and regional archives.</w:t>
      </w:r>
    </w:p>
    <w:p w:rsidRPr="00E72B8B" w:rsidR="003645A9" w:rsidP="003645A9" w:rsidRDefault="003645A9" w14:paraId="336B61A0" w14:textId="6F16E792">
      <w:pPr>
        <w:pStyle w:val="Subtitle"/>
      </w:pPr>
      <w:r w:rsidRPr="00E72B8B">
        <w:t xml:space="preserve">Norway Digital </w:t>
      </w:r>
      <w:r w:rsidRPr="00E72B8B" w:rsidR="00B0765D">
        <w:t>P</w:t>
      </w:r>
      <w:r w:rsidRPr="00E72B8B">
        <w:t>rogramme</w:t>
      </w:r>
    </w:p>
    <w:p w:rsidRPr="00E72B8B" w:rsidR="003645A9" w:rsidP="003645A9" w:rsidRDefault="00000000" w14:paraId="398D0460" w14:textId="77777777">
      <w:hyperlink w:history="1" r:id="rId144">
        <w:r w:rsidRPr="00E72B8B" w:rsidR="003645A9">
          <w:rPr>
            <w:rStyle w:val="Hyperlink"/>
          </w:rPr>
          <w:t>Norway Digital</w:t>
        </w:r>
      </w:hyperlink>
      <w:r w:rsidRPr="00E72B8B" w:rsidR="003645A9">
        <w:t xml:space="preserve"> is a nation-wide programme for cooperation on the establishment, </w:t>
      </w:r>
      <w:proofErr w:type="gramStart"/>
      <w:r w:rsidRPr="00E72B8B" w:rsidR="003645A9">
        <w:t>maintenance</w:t>
      </w:r>
      <w:proofErr w:type="gramEnd"/>
      <w:r w:rsidRPr="00E72B8B" w:rsidR="003645A9">
        <w:t xml:space="preserve"> and distribution of digital geographic data. The aim is to enhance the availability and use of quality geographic information among a broad range of users, primarily in the public sector. All institutions participating in the programme bring their own data into the infrastructure </w:t>
      </w:r>
      <w:proofErr w:type="gramStart"/>
      <w:r w:rsidRPr="00E72B8B" w:rsidR="003645A9">
        <w:t>so as to</w:t>
      </w:r>
      <w:proofErr w:type="gramEnd"/>
      <w:r w:rsidRPr="00E72B8B" w:rsidR="003645A9">
        <w:t xml:space="preserve"> make it available to the other partners.</w:t>
      </w:r>
    </w:p>
    <w:p w:rsidRPr="00E72B8B" w:rsidR="003645A9" w:rsidP="003645A9" w:rsidRDefault="003645A9" w14:paraId="71EDBB20" w14:textId="77777777">
      <w:pPr>
        <w:pStyle w:val="Subtitle"/>
      </w:pPr>
      <w:r w:rsidRPr="00E72B8B">
        <w:t>Municipal Data Lakes</w:t>
      </w:r>
    </w:p>
    <w:p w:rsidRPr="00E72B8B" w:rsidR="003645A9" w:rsidP="003645A9" w:rsidRDefault="003645A9" w14:paraId="4830BC2D" w14:textId="77777777">
      <w:r w:rsidRPr="00E72B8B">
        <w:t xml:space="preserve">The city of Bergen was one of the first municipalities to establish a </w:t>
      </w:r>
      <w:hyperlink w:history="1" r:id="rId145">
        <w:r w:rsidRPr="00E72B8B">
          <w:rPr>
            <w:rStyle w:val="Hyperlink"/>
          </w:rPr>
          <w:t>data lake</w:t>
        </w:r>
      </w:hyperlink>
      <w:r w:rsidRPr="00E72B8B">
        <w:t xml:space="preserve">. This implies that the Bergen municipality is partnering with Bouvet, a consultancy, in establishing a data lake. The project ensures sharing and reusing data across divisions in the municipality, as well as facilitating </w:t>
      </w:r>
      <w:proofErr w:type="gramStart"/>
      <w:r w:rsidRPr="00E72B8B">
        <w:t>new innovation</w:t>
      </w:r>
      <w:proofErr w:type="gramEnd"/>
      <w:r w:rsidRPr="00E72B8B">
        <w:t xml:space="preserve"> and digitalisation partnerships. The private sector is invited to build their own solutions on top of the data in the data lake. The beneficiaries are the people living in Bergen, the municipality’s </w:t>
      </w:r>
      <w:proofErr w:type="gramStart"/>
      <w:r w:rsidRPr="00E72B8B">
        <w:t>partners</w:t>
      </w:r>
      <w:proofErr w:type="gramEnd"/>
      <w:r w:rsidRPr="00E72B8B">
        <w:t xml:space="preserve"> and local businesses. Other municipalities, notably Stavanger, have also taken steps to establish a data lake.</w:t>
      </w:r>
    </w:p>
    <w:p w:rsidRPr="00E72B8B" w:rsidR="003645A9" w:rsidP="00F96A23" w:rsidRDefault="003645A9" w14:paraId="10AFE670" w14:textId="77777777">
      <w:pPr>
        <w:pStyle w:val="Subtitle"/>
        <w:keepNext/>
      </w:pPr>
      <w:r w:rsidRPr="00E72B8B">
        <w:lastRenderedPageBreak/>
        <w:t>Test Norway</w:t>
      </w:r>
    </w:p>
    <w:p w:rsidRPr="00E72B8B" w:rsidR="0020151A" w:rsidP="003645A9" w:rsidRDefault="00000000" w14:paraId="51EC2F9E" w14:textId="1F8D3492">
      <w:hyperlink w:history="1" r:id="rId146">
        <w:r w:rsidRPr="00E72B8B" w:rsidR="003645A9">
          <w:rPr>
            <w:rStyle w:val="Hyperlink"/>
          </w:rPr>
          <w:t>Test Norway (TENOR)</w:t>
        </w:r>
      </w:hyperlink>
      <w:r w:rsidRPr="00E72B8B" w:rsidR="003645A9">
        <w:t xml:space="preserve"> is a tool developed to provide dynamic, synthetic test data that can be used, for instance, in system development testing. Currently TENOR provides synthetic test data from the National Population Register, and more sources will be added.</w:t>
      </w:r>
    </w:p>
    <w:p w:rsidRPr="00E72B8B" w:rsidR="003645A9" w:rsidP="003645A9" w:rsidRDefault="003645A9" w14:paraId="67768F47" w14:textId="4E22B72F">
      <w:pPr>
        <w:pStyle w:val="Heading2"/>
      </w:pPr>
      <w:bookmarkStart w:name="_Toc1474997" w:id="34"/>
      <w:r w:rsidRPr="00E72B8B">
        <w:t xml:space="preserve">Cross-border </w:t>
      </w:r>
      <w:bookmarkEnd w:id="34"/>
      <w:r w:rsidRPr="00E72B8B" w:rsidR="00D749E2">
        <w:t>Infrastructures</w:t>
      </w:r>
    </w:p>
    <w:p w:rsidRPr="00E72B8B" w:rsidR="003645A9" w:rsidP="003645A9" w:rsidRDefault="003645A9" w14:paraId="4A63969F" w14:textId="5CBEC067">
      <w:pPr>
        <w:pStyle w:val="Subtitle"/>
      </w:pPr>
      <w:r w:rsidRPr="00E72B8B">
        <w:t xml:space="preserve">European </w:t>
      </w:r>
      <w:r w:rsidRPr="00E72B8B" w:rsidR="00B0765D">
        <w:t>I</w:t>
      </w:r>
      <w:r w:rsidRPr="00E72B8B">
        <w:t>nitiatives</w:t>
      </w:r>
    </w:p>
    <w:p w:rsidRPr="00E72B8B" w:rsidR="003645A9" w:rsidP="003645A9" w:rsidRDefault="003645A9" w14:paraId="699626F4" w14:textId="77777777">
      <w:r w:rsidRPr="00E72B8B">
        <w:t xml:space="preserve">Through its participation in previous and current EU-programmes, Norway supports cross-border research, </w:t>
      </w:r>
      <w:proofErr w:type="gramStart"/>
      <w:r w:rsidRPr="00E72B8B">
        <w:t>innovation</w:t>
      </w:r>
      <w:proofErr w:type="gramEnd"/>
      <w:r w:rsidRPr="00E72B8B">
        <w:t xml:space="preserve"> and cooperation within digital service development.  </w:t>
      </w:r>
    </w:p>
    <w:p w:rsidRPr="00E72B8B" w:rsidR="003645A9" w:rsidP="003645A9" w:rsidRDefault="003645A9" w14:paraId="40614CA3" w14:textId="77777777">
      <w:r w:rsidRPr="00E72B8B">
        <w:t>Norway is part of the Europe’s TESTA network service, which provides data exchange with guaranteed performance and high level of security between public administrations in European countries. Currently there are 10 connected administrations in Norway.  </w:t>
      </w:r>
    </w:p>
    <w:p w:rsidRPr="00E72B8B" w:rsidR="003645A9" w:rsidP="003645A9" w:rsidRDefault="003645A9" w14:paraId="6FC5D590" w14:textId="77777777">
      <w:r w:rsidRPr="00E72B8B">
        <w:t>Norway, via the node run by the Norwegian Labour and Welfare Administration (NAV), also makes use of the Electronic Exchange of Social Security Information (EESSI). The EESSI enables social security bodies across Europe to exchange information more rapidly and securely.  </w:t>
      </w:r>
    </w:p>
    <w:p w:rsidRPr="00E72B8B" w:rsidR="003645A9" w:rsidP="003645A9" w:rsidRDefault="003645A9" w14:paraId="139EF90A" w14:textId="77777777">
      <w:r w:rsidRPr="00E72B8B">
        <w:t xml:space="preserve">The </w:t>
      </w:r>
      <w:proofErr w:type="spellStart"/>
      <w:r w:rsidRPr="00E72B8B">
        <w:t>Brønnøysund</w:t>
      </w:r>
      <w:proofErr w:type="spellEnd"/>
      <w:r w:rsidRPr="00E72B8B">
        <w:t xml:space="preserve"> Register Centre is a member of the </w:t>
      </w:r>
      <w:hyperlink w:tgtFrame="_blank" w:history="1" r:id="rId147">
        <w:r w:rsidRPr="00E72B8B">
          <w:rPr>
            <w:rStyle w:val="Hyperlink"/>
          </w:rPr>
          <w:t>European Business Registry</w:t>
        </w:r>
      </w:hyperlink>
      <w:r w:rsidRPr="00E72B8B">
        <w:rPr>
          <w:u w:val="single"/>
        </w:rPr>
        <w:t xml:space="preserve">. </w:t>
      </w:r>
      <w:r w:rsidRPr="00E72B8B">
        <w:t xml:space="preserve">The </w:t>
      </w:r>
      <w:proofErr w:type="spellStart"/>
      <w:r w:rsidRPr="00E72B8B">
        <w:t>Brønnøysund</w:t>
      </w:r>
      <w:proofErr w:type="spellEnd"/>
      <w:r w:rsidRPr="00E72B8B">
        <w:t xml:space="preserve"> Register Centre also participated with in the </w:t>
      </w:r>
      <w:hyperlink w:tgtFrame="_blank" w:history="1" r:id="rId148">
        <w:r w:rsidRPr="00E72B8B">
          <w:rPr>
            <w:rStyle w:val="Hyperlink"/>
          </w:rPr>
          <w:t>TOOP-project </w:t>
        </w:r>
      </w:hyperlink>
      <w:r w:rsidRPr="00E72B8B">
        <w:t xml:space="preserve"> (Once-Only principle) alongside the</w:t>
      </w:r>
      <w:hyperlink w:tgtFrame="_blank" w:history="1" r:id="rId149">
        <w:r w:rsidRPr="00E72B8B">
          <w:rPr>
            <w:rStyle w:val="Hyperlink"/>
          </w:rPr>
          <w:t xml:space="preserve"> Norwegian Maritime Authority (NMA).</w:t>
        </w:r>
      </w:hyperlink>
      <w:r w:rsidRPr="00E72B8B">
        <w:t>  </w:t>
      </w:r>
    </w:p>
    <w:p w:rsidRPr="00E72B8B" w:rsidR="003645A9" w:rsidP="003645A9" w:rsidRDefault="003645A9" w14:paraId="54C4B4B2" w14:textId="77777777">
      <w:r w:rsidRPr="00E72B8B">
        <w:t xml:space="preserve">These and several other initiatives from previous EU-programmes, such as CEF and ISA², will contribute to new actions within EUs Digital Europe Programme (2021-2027). Norway presently participates also in the Horizon Europe and EU4Health programmes. The </w:t>
      </w:r>
      <w:hyperlink w:tgtFrame="_blank" w:history="1" r:id="rId150">
        <w:r w:rsidRPr="00E72B8B">
          <w:rPr>
            <w:rStyle w:val="Hyperlink"/>
          </w:rPr>
          <w:t>Research Council of Norway</w:t>
        </w:r>
      </w:hyperlink>
      <w:r w:rsidRPr="00E72B8B">
        <w:t xml:space="preserve">, </w:t>
      </w:r>
      <w:hyperlink w:tgtFrame="_blank" w:history="1" r:id="rId151">
        <w:r w:rsidRPr="00E72B8B">
          <w:rPr>
            <w:rStyle w:val="Hyperlink"/>
          </w:rPr>
          <w:t>Innovation Norway</w:t>
        </w:r>
      </w:hyperlink>
      <w:r w:rsidRPr="00E72B8B">
        <w:t xml:space="preserve">, the </w:t>
      </w:r>
      <w:hyperlink w:tgtFrame="_blank" w:history="1" r:id="rId152">
        <w:r w:rsidRPr="00E72B8B">
          <w:rPr>
            <w:rStyle w:val="Hyperlink"/>
          </w:rPr>
          <w:t>Norwegian Digitalisation Agency</w:t>
        </w:r>
      </w:hyperlink>
      <w:r w:rsidRPr="00E72B8B">
        <w:t xml:space="preserve"> and the </w:t>
      </w:r>
      <w:hyperlink w:tgtFrame="_blank" w:history="1" r:id="rId153">
        <w:r w:rsidRPr="00E72B8B">
          <w:rPr>
            <w:rStyle w:val="Hyperlink"/>
          </w:rPr>
          <w:t>Norwegian Directorate of Health</w:t>
        </w:r>
      </w:hyperlink>
      <w:r w:rsidRPr="00E72B8B">
        <w:t xml:space="preserve"> are national agencies responsible for coordinating Norway’s participation in these programmes. </w:t>
      </w:r>
    </w:p>
    <w:p w:rsidRPr="00E72B8B" w:rsidR="003645A9" w:rsidP="003645A9" w:rsidRDefault="003645A9" w14:paraId="1954F61F" w14:textId="77777777">
      <w:r w:rsidRPr="00E72B8B">
        <w:t xml:space="preserve">Norway is also an active contributor to the </w:t>
      </w:r>
      <w:hyperlink w:tgtFrame="_blank" w:history="1" r:id="rId154">
        <w:r w:rsidRPr="00E72B8B">
          <w:rPr>
            <w:rStyle w:val="Hyperlink"/>
          </w:rPr>
          <w:t>Your Europe</w:t>
        </w:r>
      </w:hyperlink>
      <w:r w:rsidRPr="00E72B8B">
        <w:t xml:space="preserve"> portal, as well as a member of EUs initiative </w:t>
      </w:r>
      <w:hyperlink w:tgtFrame="_blank" w:history="1" r:id="rId155">
        <w:r w:rsidRPr="00E72B8B">
          <w:rPr>
            <w:rStyle w:val="Hyperlink"/>
          </w:rPr>
          <w:t>INSPIRE</w:t>
        </w:r>
      </w:hyperlink>
      <w:r w:rsidRPr="00E72B8B">
        <w:t xml:space="preserve"> , </w:t>
      </w:r>
      <w:hyperlink w:tgtFrame="_blank" w:history="1" r:id="rId156">
        <w:r w:rsidRPr="00E72B8B">
          <w:rPr>
            <w:rStyle w:val="Hyperlink"/>
          </w:rPr>
          <w:t xml:space="preserve">EULIS </w:t>
        </w:r>
      </w:hyperlink>
      <w:r w:rsidRPr="00E72B8B">
        <w:t xml:space="preserve">and </w:t>
      </w:r>
      <w:hyperlink w:tgtFrame="_blank" w:history="1" r:id="rId157">
        <w:r w:rsidRPr="00E72B8B">
          <w:rPr>
            <w:rStyle w:val="Hyperlink"/>
          </w:rPr>
          <w:t>EUCARIS</w:t>
        </w:r>
      </w:hyperlink>
      <w:r w:rsidRPr="00E72B8B">
        <w:t>.  </w:t>
      </w:r>
    </w:p>
    <w:p w:rsidRPr="00E72B8B" w:rsidR="003645A9" w:rsidP="003645A9" w:rsidRDefault="003645A9" w14:paraId="6B72B47D" w14:textId="77777777">
      <w:pPr>
        <w:pStyle w:val="Subtitle"/>
      </w:pPr>
      <w:r w:rsidRPr="00E72B8B">
        <w:t>Nordic Initiatives </w:t>
      </w:r>
    </w:p>
    <w:p w:rsidRPr="00E72B8B" w:rsidR="003645A9" w:rsidP="003645A9" w:rsidRDefault="003645A9" w14:paraId="2A830637" w14:textId="77777777">
      <w:r w:rsidRPr="00E72B8B">
        <w:t xml:space="preserve">Norway has close cooperation with other Nordic and Baltic countries, particularly through programmes financed by the </w:t>
      </w:r>
      <w:hyperlink w:tgtFrame="_blank" w:history="1" r:id="rId158">
        <w:r w:rsidRPr="00E72B8B">
          <w:rPr>
            <w:rStyle w:val="Hyperlink"/>
          </w:rPr>
          <w:t>Nordic Council of Ministers.</w:t>
        </w:r>
      </w:hyperlink>
      <w:r w:rsidRPr="00E72B8B">
        <w:t>  </w:t>
      </w:r>
    </w:p>
    <w:p w:rsidRPr="00E72B8B" w:rsidR="003645A9" w:rsidP="003645A9" w:rsidRDefault="003645A9" w14:paraId="7F92278B" w14:textId="77777777">
      <w:r w:rsidRPr="00E72B8B">
        <w:t xml:space="preserve">In 2021, Norway took on the role of secretariat for Nordic Council of Minister’s programme </w:t>
      </w:r>
      <w:hyperlink w:tgtFrame="_blank" w:history="1" r:id="rId159">
        <w:r w:rsidRPr="00E72B8B">
          <w:rPr>
            <w:rStyle w:val="Hyperlink"/>
          </w:rPr>
          <w:t>Cross-Border Digital Services</w:t>
        </w:r>
      </w:hyperlink>
      <w:r w:rsidRPr="00E72B8B">
        <w:t xml:space="preserve">. Within this programme, Norway leads the </w:t>
      </w:r>
      <w:hyperlink w:tgtFrame="_blank" w:history="1" r:id="rId160">
        <w:r w:rsidRPr="00E72B8B">
          <w:rPr>
            <w:rStyle w:val="Hyperlink"/>
          </w:rPr>
          <w:t>NOBID project</w:t>
        </w:r>
      </w:hyperlink>
      <w:r w:rsidRPr="00E72B8B">
        <w:t xml:space="preserve">, which aims to enable access to national digital services by facilitating the exchange and verification of electronic IDs, based on the </w:t>
      </w:r>
      <w:hyperlink w:tgtFrame="_blank" w:history="1" r:id="rId161">
        <w:r w:rsidRPr="00E72B8B">
          <w:rPr>
            <w:rStyle w:val="Hyperlink"/>
          </w:rPr>
          <w:t>eIDAS Regulation</w:t>
        </w:r>
      </w:hyperlink>
      <w:r w:rsidRPr="00E72B8B">
        <w:rPr>
          <w:u w:val="single"/>
        </w:rPr>
        <w:t>,</w:t>
      </w:r>
      <w:r w:rsidRPr="00E72B8B">
        <w:t xml:space="preserve"> to users from the Nordic and Baltic countries. </w:t>
      </w:r>
    </w:p>
    <w:p w:rsidRPr="00E72B8B" w:rsidR="003645A9" w:rsidP="003645A9" w:rsidRDefault="003645A9" w14:paraId="25040F36" w14:textId="77777777">
      <w:r w:rsidRPr="00E72B8B">
        <w:t xml:space="preserve">Norway is also a member of the </w:t>
      </w:r>
      <w:hyperlink w:tgtFrame="_blank" w:history="1" r:id="rId162">
        <w:r w:rsidRPr="00E72B8B">
          <w:rPr>
            <w:rStyle w:val="Hyperlink"/>
          </w:rPr>
          <w:t>Nordic Smart Government and Business</w:t>
        </w:r>
      </w:hyperlink>
      <w:r w:rsidRPr="00E72B8B">
        <w:t xml:space="preserve"> programme. The programme is an instrument under the Nordic Council of Ministers, which aims to create a platform for transactional reporting of business data for small and medium businesses </w:t>
      </w:r>
      <w:proofErr w:type="gramStart"/>
      <w:r w:rsidRPr="00E72B8B">
        <w:t>in order to</w:t>
      </w:r>
      <w:proofErr w:type="gramEnd"/>
      <w:r w:rsidRPr="00E72B8B">
        <w:t xml:space="preserve"> reduce, or even eliminate, the need for reporting and facilitate B2B use of information. The success of programme’s solutions depends on extensive access to base registries. </w:t>
      </w:r>
    </w:p>
    <w:p w:rsidRPr="00E72B8B" w:rsidR="003645A9" w:rsidP="003645A9" w:rsidRDefault="003645A9" w14:paraId="27C84D15" w14:textId="77777777">
      <w:r w:rsidRPr="00E72B8B">
        <w:t xml:space="preserve">Last but not least, the tax authorities of Denmark, Iceland, Norway, Finland and Sweden are connected to and operate the Nordic tax portal, </w:t>
      </w:r>
      <w:hyperlink w:tgtFrame="_blank" w:history="1" r:id="rId163">
        <w:r w:rsidRPr="00E72B8B">
          <w:rPr>
            <w:rStyle w:val="Hyperlink"/>
          </w:rPr>
          <w:t xml:space="preserve">Nordisk </w:t>
        </w:r>
        <w:proofErr w:type="spellStart"/>
        <w:r w:rsidRPr="00E72B8B">
          <w:rPr>
            <w:rStyle w:val="Hyperlink"/>
          </w:rPr>
          <w:t>eTax</w:t>
        </w:r>
        <w:proofErr w:type="spellEnd"/>
      </w:hyperlink>
      <w:r w:rsidRPr="00E72B8B">
        <w:t>. The portal serves people who live in one Nordic country but have income or assets in another Nordic country. </w:t>
      </w:r>
    </w:p>
    <w:p w:rsidRPr="00E72B8B" w:rsidR="003645A9" w:rsidP="003645A9" w:rsidRDefault="003645A9" w14:paraId="4A41D686" w14:textId="1CE80CB5">
      <w:pPr>
        <w:pStyle w:val="Heading2"/>
      </w:pPr>
      <w:bookmarkStart w:name="_Toc1474998" w:id="35"/>
      <w:r w:rsidRPr="00E72B8B">
        <w:t xml:space="preserve">Base </w:t>
      </w:r>
      <w:r w:rsidRPr="00E72B8B" w:rsidR="00B0765D">
        <w:t>R</w:t>
      </w:r>
      <w:r w:rsidRPr="00E72B8B">
        <w:t>egistries</w:t>
      </w:r>
      <w:bookmarkEnd w:id="35"/>
    </w:p>
    <w:p w:rsidRPr="00E72B8B" w:rsidR="003645A9" w:rsidP="003645A9" w:rsidRDefault="003645A9" w14:paraId="5ACFBFD9" w14:textId="77777777">
      <w:pPr>
        <w:pStyle w:val="Subtitle"/>
      </w:pPr>
      <w:r w:rsidRPr="00E72B8B">
        <w:t>KOSTRA</w:t>
      </w:r>
    </w:p>
    <w:p w:rsidRPr="00E72B8B" w:rsidR="003645A9" w:rsidP="003645A9" w:rsidRDefault="003645A9" w14:paraId="6EFFDA9F" w14:textId="57BF7EAC">
      <w:r w:rsidRPr="00E72B8B">
        <w:t xml:space="preserve">The Municipality-State-Reporting </w:t>
      </w:r>
      <w:hyperlink w:history="1" r:id="rId164">
        <w:r w:rsidRPr="00E72B8B">
          <w:rPr>
            <w:rStyle w:val="Hyperlink"/>
          </w:rPr>
          <w:t>KOSTRA</w:t>
        </w:r>
      </w:hyperlink>
      <w:r w:rsidRPr="00E72B8B">
        <w:t xml:space="preserve"> system allows municipalities and counties to report electronically to the State data on the economy, schools, health, culture, the environment, social services, public housing, technical services and transport, and communication. KOSTRA focuses on two main purposes: providing better information about the municipalities at central and local government level and striving for more efficient reporting.</w:t>
      </w:r>
      <w:r w:rsidRPr="00E72B8B" w:rsidR="00C010EF">
        <w:t xml:space="preserve"> It is updated every six months.</w:t>
      </w:r>
    </w:p>
    <w:p w:rsidRPr="00E72B8B" w:rsidR="003645A9" w:rsidP="003645A9" w:rsidRDefault="003645A9" w14:paraId="6872EA17" w14:textId="71EBCA2C">
      <w:pPr>
        <w:pStyle w:val="Subtitle"/>
      </w:pPr>
      <w:r w:rsidRPr="00E72B8B">
        <w:t xml:space="preserve">National Population </w:t>
      </w:r>
      <w:r w:rsidRPr="00E72B8B" w:rsidR="00B0765D">
        <w:t>Register</w:t>
      </w:r>
    </w:p>
    <w:p w:rsidRPr="00E72B8B" w:rsidR="003645A9" w:rsidP="003645A9" w:rsidRDefault="003645A9" w14:paraId="1B8B5697" w14:textId="77777777">
      <w:r w:rsidRPr="00E72B8B">
        <w:t xml:space="preserve">Information on everyone living in Norway is gathered for tax, electoral and population analysis purposes by local tax assessment offices. This information is registered in the </w:t>
      </w:r>
      <w:hyperlink w:history="1" r:id="rId165">
        <w:r w:rsidRPr="00E72B8B">
          <w:rPr>
            <w:rStyle w:val="Hyperlink"/>
          </w:rPr>
          <w:t>National Population Register</w:t>
        </w:r>
      </w:hyperlink>
      <w:r w:rsidRPr="00E72B8B">
        <w:t xml:space="preserve"> (</w:t>
      </w:r>
      <w:proofErr w:type="spellStart"/>
      <w:r w:rsidRPr="00E72B8B">
        <w:rPr>
          <w:i/>
        </w:rPr>
        <w:t>Folkeregisteret</w:t>
      </w:r>
      <w:proofErr w:type="spellEnd"/>
      <w:r w:rsidRPr="00E72B8B">
        <w:t>) and is overseen by the Directorate of Taxes (</w:t>
      </w:r>
      <w:proofErr w:type="spellStart"/>
      <w:r w:rsidRPr="00E72B8B">
        <w:t>S</w:t>
      </w:r>
      <w:r w:rsidRPr="00E72B8B">
        <w:rPr>
          <w:i/>
        </w:rPr>
        <w:t>kattedirektoratet</w:t>
      </w:r>
      <w:proofErr w:type="spellEnd"/>
      <w:r w:rsidRPr="00E72B8B">
        <w:t xml:space="preserve">). </w:t>
      </w:r>
      <w:r w:rsidRPr="00E72B8B">
        <w:lastRenderedPageBreak/>
        <w:t xml:space="preserve">Information from the National Register (e.g. names, addresses, citizenship, identification numbers, </w:t>
      </w:r>
      <w:proofErr w:type="gramStart"/>
      <w:r w:rsidRPr="00E72B8B">
        <w:t>employment</w:t>
      </w:r>
      <w:proofErr w:type="gramEnd"/>
      <w:r w:rsidRPr="00E72B8B">
        <w:t xml:space="preserve"> and civil status of individuals) is only accessible by authorised public sector offices. However, members of the public may apply for access to information from the National Registry for legal purposes. Applications for information from the National Registry are processed by local tax assessment offices and the Office of the National Register. </w:t>
      </w:r>
    </w:p>
    <w:p w:rsidRPr="00E72B8B" w:rsidR="005A4F6E" w:rsidP="005A4F6E" w:rsidRDefault="005A4F6E" w14:paraId="6877AD92" w14:textId="77777777">
      <w:pPr>
        <w:pStyle w:val="Subtitle"/>
        <w:keepNext/>
      </w:pPr>
      <w:proofErr w:type="spellStart"/>
      <w:r w:rsidRPr="00E72B8B">
        <w:t>Altinn</w:t>
      </w:r>
      <w:proofErr w:type="spellEnd"/>
    </w:p>
    <w:p w:rsidRPr="00E72B8B" w:rsidR="005A4F6E" w:rsidP="005A4F6E" w:rsidRDefault="005A4F6E" w14:paraId="524A99F2" w14:textId="77777777">
      <w:pPr>
        <w:pStyle w:val="BodyText"/>
        <w:spacing w:after="0"/>
      </w:pPr>
      <w:r w:rsidRPr="00E72B8B">
        <w:t xml:space="preserve">A common technical platform, called </w:t>
      </w:r>
      <w:hyperlink w:history="1" r:id="rId166">
        <w:proofErr w:type="spellStart"/>
        <w:r w:rsidRPr="00E72B8B">
          <w:rPr>
            <w:rStyle w:val="Hyperlink"/>
          </w:rPr>
          <w:t>Altinn</w:t>
        </w:r>
        <w:proofErr w:type="spellEnd"/>
      </w:hyperlink>
      <w:r w:rsidRPr="00E72B8B">
        <w:t xml:space="preserve">, was created for the public sector to exchange data from base registries with the purposes of prefilling digital forms, reporting to the public sector and for lookup-services in the base registries, e.g. the National Population Registry and the Central Coordinating Register for Legal Entities. </w:t>
      </w:r>
      <w:proofErr w:type="spellStart"/>
      <w:r w:rsidRPr="00E72B8B">
        <w:t>Altinn</w:t>
      </w:r>
      <w:proofErr w:type="spellEnd"/>
      <w:r w:rsidRPr="00E72B8B">
        <w:t xml:space="preserve">, now run by the Norwegian Digitalisation Agency, contains an authorisation module that governs access to services by the role of individuals and businesses. The businesses roles, e.g. director, board member, accountant, are managed in the Entity Registry. The Norwegian Entity Registry (or Central Coordination Register for Legal Entities, CCR) contains information about both businesses and public entities (meant as governmental agencies). A new registry, currently under development within the </w:t>
      </w:r>
      <w:proofErr w:type="spellStart"/>
      <w:r w:rsidRPr="00E72B8B">
        <w:t>Brønnøysund</w:t>
      </w:r>
      <w:proofErr w:type="spellEnd"/>
      <w:r w:rsidRPr="00E72B8B">
        <w:t xml:space="preserve"> Registry Centre, will add authorisation by proxy. This will furthermore extend the authorisation component in </w:t>
      </w:r>
      <w:proofErr w:type="spellStart"/>
      <w:r w:rsidRPr="00E72B8B">
        <w:t>Altinn</w:t>
      </w:r>
      <w:proofErr w:type="spellEnd"/>
      <w:r w:rsidRPr="00E72B8B">
        <w:t xml:space="preserve">. The authorisation component also manages data sharing with user consent. Moreover, </w:t>
      </w:r>
      <w:proofErr w:type="spellStart"/>
      <w:r w:rsidRPr="00E72B8B">
        <w:t>Altinn</w:t>
      </w:r>
      <w:proofErr w:type="spellEnd"/>
      <w:r w:rsidRPr="00E72B8B">
        <w:t xml:space="preserve"> maintains the Norwegian metadata repository SERES, which is a standard for the design of web forms in </w:t>
      </w:r>
      <w:proofErr w:type="spellStart"/>
      <w:r w:rsidRPr="00E72B8B">
        <w:t>Altinn</w:t>
      </w:r>
      <w:proofErr w:type="spellEnd"/>
      <w:r w:rsidRPr="00E72B8B">
        <w:t>.</w:t>
      </w:r>
    </w:p>
    <w:p w:rsidRPr="00E72B8B" w:rsidR="003645A9" w:rsidP="005A4F6E" w:rsidRDefault="005A4F6E" w14:paraId="7195E949" w14:textId="2AEE52D5">
      <w:pPr>
        <w:pStyle w:val="BodyText"/>
      </w:pPr>
      <w:r w:rsidRPr="00E72B8B">
        <w:t xml:space="preserve">In June 2020, </w:t>
      </w:r>
      <w:hyperlink w:history="1" r:id="rId167">
        <w:proofErr w:type="spellStart"/>
        <w:r w:rsidRPr="00E72B8B">
          <w:rPr>
            <w:rStyle w:val="Hyperlink"/>
          </w:rPr>
          <w:t>Altinn</w:t>
        </w:r>
        <w:proofErr w:type="spellEnd"/>
        <w:r w:rsidRPr="00E72B8B">
          <w:rPr>
            <w:rStyle w:val="Hyperlink"/>
          </w:rPr>
          <w:t xml:space="preserve"> 3.0</w:t>
        </w:r>
      </w:hyperlink>
      <w:r w:rsidRPr="00E72B8B">
        <w:t xml:space="preserve"> was released. The end-of-life for the technology upon which </w:t>
      </w:r>
      <w:proofErr w:type="spellStart"/>
      <w:r w:rsidRPr="00E72B8B">
        <w:t>Altinn</w:t>
      </w:r>
      <w:proofErr w:type="spellEnd"/>
      <w:r w:rsidRPr="00E72B8B">
        <w:t xml:space="preserve"> was previously built, namely Microsoft </w:t>
      </w:r>
      <w:proofErr w:type="spellStart"/>
      <w:r w:rsidRPr="00E72B8B">
        <w:t>Inpath</w:t>
      </w:r>
      <w:proofErr w:type="spellEnd"/>
      <w:r w:rsidRPr="00E72B8B">
        <w:t xml:space="preserve">, was announced. The development of </w:t>
      </w:r>
      <w:proofErr w:type="spellStart"/>
      <w:r w:rsidRPr="00E72B8B">
        <w:t>Altinn</w:t>
      </w:r>
      <w:proofErr w:type="spellEnd"/>
      <w:r w:rsidRPr="00E72B8B">
        <w:t xml:space="preserve"> 3.0 was therefore crucial to guarantee its future. As part of </w:t>
      </w:r>
      <w:proofErr w:type="spellStart"/>
      <w:r w:rsidRPr="00E72B8B">
        <w:t>Altinn</w:t>
      </w:r>
      <w:proofErr w:type="spellEnd"/>
      <w:r w:rsidRPr="00E72B8B">
        <w:t xml:space="preserve"> 3.0, </w:t>
      </w:r>
      <w:hyperlink w:history="1" r:id="rId168">
        <w:proofErr w:type="spellStart"/>
        <w:r w:rsidRPr="00E72B8B">
          <w:rPr>
            <w:rStyle w:val="Hyperlink"/>
          </w:rPr>
          <w:t>Altinn</w:t>
        </w:r>
        <w:proofErr w:type="spellEnd"/>
        <w:r w:rsidRPr="00E72B8B">
          <w:rPr>
            <w:rStyle w:val="Hyperlink"/>
          </w:rPr>
          <w:t xml:space="preserve"> Studio</w:t>
        </w:r>
      </w:hyperlink>
      <w:r w:rsidRPr="00E72B8B">
        <w:t xml:space="preserve"> was developed. </w:t>
      </w:r>
      <w:proofErr w:type="spellStart"/>
      <w:r w:rsidRPr="00E72B8B">
        <w:t>Altinn</w:t>
      </w:r>
      <w:proofErr w:type="spellEnd"/>
      <w:r w:rsidRPr="00E72B8B">
        <w:t xml:space="preserve"> Studio can be used to develop and run everything from simple forms to complete applications. This solution is based on open-source components and has been developed to allow service owners to develop</w:t>
      </w:r>
      <w:r w:rsidRPr="00E72B8B" w:rsidR="005E76A9">
        <w:t xml:space="preserve"> modern applications on a scalable and future-oriented infrastructure for citizens and businesses</w:t>
      </w:r>
      <w:r w:rsidRPr="00E72B8B" w:rsidR="003645A9">
        <w:t xml:space="preserve">. </w:t>
      </w:r>
    </w:p>
    <w:p w:rsidRPr="00E72B8B" w:rsidR="003645A9" w:rsidP="003645A9" w:rsidRDefault="003645A9" w14:paraId="1F237CD9" w14:textId="77777777">
      <w:pPr>
        <w:pStyle w:val="Subtitle"/>
      </w:pPr>
      <w:r w:rsidRPr="00E72B8B">
        <w:t>Land Registry and Cadastre</w:t>
      </w:r>
    </w:p>
    <w:p w:rsidRPr="00E72B8B" w:rsidR="003645A9" w:rsidP="003645A9" w:rsidRDefault="003645A9" w14:paraId="2F7956E4" w14:textId="77777777">
      <w:r w:rsidRPr="00E72B8B">
        <w:t xml:space="preserve">The </w:t>
      </w:r>
      <w:hyperlink w:history="1" r:id="rId169">
        <w:r w:rsidRPr="00E72B8B">
          <w:rPr>
            <w:rStyle w:val="Hyperlink"/>
          </w:rPr>
          <w:t>Norwegian Mapping Authority</w:t>
        </w:r>
      </w:hyperlink>
      <w:r w:rsidRPr="00E72B8B">
        <w:t xml:space="preserve"> is responsible of the Land Registry and the Cadastre. The Land Registry, serving as a central database, is fully digitised. The Norwegian Mapping Authority does registration of documents, data checking and recording. The Norwegian Cadastre is a public registry of real properties, including information on buildings and addresses. The Cadastre is administered and technically hosted by the Norwegian Mapping Authority. Municipalities undertake cadastral surveying. These two central databases are technically linked, providing an integrated online service to users.</w:t>
      </w:r>
    </w:p>
    <w:p w:rsidRPr="00E72B8B" w:rsidR="003645A9" w:rsidP="003645A9" w:rsidRDefault="003645A9" w14:paraId="5D073C4C" w14:textId="7DB7E1D5">
      <w:pPr>
        <w:pStyle w:val="Subtitle"/>
      </w:pPr>
      <w:r w:rsidRPr="00E72B8B">
        <w:t xml:space="preserve">Business </w:t>
      </w:r>
      <w:r w:rsidRPr="00E72B8B" w:rsidR="005E76A9">
        <w:t>Register</w:t>
      </w:r>
    </w:p>
    <w:p w:rsidRPr="00E72B8B" w:rsidR="003645A9" w:rsidP="003645A9" w:rsidRDefault="003645A9" w14:paraId="79A116C8" w14:textId="387CB126">
      <w:r w:rsidRPr="00E72B8B">
        <w:t xml:space="preserve">The </w:t>
      </w:r>
      <w:hyperlink w:history="1" r:id="rId170">
        <w:proofErr w:type="spellStart"/>
        <w:r w:rsidRPr="00E72B8B">
          <w:rPr>
            <w:rStyle w:val="Hyperlink"/>
          </w:rPr>
          <w:t>Brønnøysund</w:t>
        </w:r>
        <w:proofErr w:type="spellEnd"/>
        <w:r w:rsidRPr="00E72B8B">
          <w:rPr>
            <w:rStyle w:val="Hyperlink"/>
          </w:rPr>
          <w:t xml:space="preserve"> Register Centre (</w:t>
        </w:r>
        <w:proofErr w:type="spellStart"/>
        <w:r w:rsidRPr="00E72B8B">
          <w:rPr>
            <w:rStyle w:val="Hyperlink"/>
            <w:i/>
          </w:rPr>
          <w:t>Brønnøysundregistrene</w:t>
        </w:r>
        <w:proofErr w:type="spellEnd"/>
        <w:r w:rsidRPr="00E72B8B">
          <w:rPr>
            <w:rStyle w:val="Hyperlink"/>
          </w:rPr>
          <w:t>)</w:t>
        </w:r>
      </w:hyperlink>
      <w:r w:rsidRPr="00E72B8B">
        <w:t xml:space="preserve"> is a Norwegian government body responsible for the management of numerous public regist</w:t>
      </w:r>
      <w:r w:rsidRPr="00E72B8B" w:rsidR="005E76A9">
        <w:t>er</w:t>
      </w:r>
      <w:r w:rsidRPr="00E72B8B">
        <w:t xml:space="preserve">s in Norway and is subordinate to the Ministry of Trade, Industry and Fisheries. Among the </w:t>
      </w:r>
      <w:r w:rsidRPr="00E72B8B" w:rsidR="00D823F3">
        <w:t xml:space="preserve">registers </w:t>
      </w:r>
      <w:r w:rsidRPr="00E72B8B">
        <w:t xml:space="preserve">that the authority governs are the Central Coordinating Register for Legal Entities, the </w:t>
      </w:r>
      <w:r w:rsidRPr="00E72B8B" w:rsidR="00D823F3">
        <w:t xml:space="preserve">Register </w:t>
      </w:r>
      <w:r w:rsidRPr="00E72B8B">
        <w:t xml:space="preserve">of Business Enterprises, the European Business </w:t>
      </w:r>
      <w:r w:rsidRPr="00E72B8B" w:rsidR="00D823F3">
        <w:t>Register</w:t>
      </w:r>
      <w:r w:rsidRPr="00E72B8B">
        <w:t xml:space="preserve">, the </w:t>
      </w:r>
      <w:r w:rsidRPr="00E72B8B" w:rsidR="00D823F3">
        <w:t xml:space="preserve">Register </w:t>
      </w:r>
      <w:r w:rsidRPr="00E72B8B">
        <w:t xml:space="preserve">of Company Accounts, the </w:t>
      </w:r>
      <w:r w:rsidRPr="00E72B8B" w:rsidR="00D823F3">
        <w:t xml:space="preserve">Register </w:t>
      </w:r>
      <w:r w:rsidRPr="00E72B8B">
        <w:t xml:space="preserve">of the Reporting Obligations of Enterprises, the </w:t>
      </w:r>
      <w:r w:rsidRPr="00E72B8B" w:rsidR="00D823F3">
        <w:t xml:space="preserve">Register </w:t>
      </w:r>
      <w:r w:rsidRPr="00E72B8B">
        <w:t>of Mortgaged Moveable Property, the Regist</w:t>
      </w:r>
      <w:r w:rsidRPr="00E72B8B" w:rsidR="00D823F3">
        <w:t>er</w:t>
      </w:r>
      <w:r w:rsidRPr="00E72B8B">
        <w:t xml:space="preserve"> of Bankruptcies, the </w:t>
      </w:r>
      <w:r w:rsidRPr="00E72B8B" w:rsidR="00D823F3">
        <w:t xml:space="preserve">Register </w:t>
      </w:r>
      <w:r w:rsidRPr="00E72B8B">
        <w:t>of Marriage Settlements, and the Regist</w:t>
      </w:r>
      <w:r w:rsidRPr="00E72B8B" w:rsidR="00D823F3">
        <w:t>er</w:t>
      </w:r>
      <w:r w:rsidRPr="00E72B8B">
        <w:t xml:space="preserve"> of Political Parties. </w:t>
      </w:r>
    </w:p>
    <w:p w:rsidRPr="00E72B8B" w:rsidR="003645A9" w:rsidP="003645A9" w:rsidRDefault="003645A9" w14:paraId="33F3FB6E" w14:textId="77777777">
      <w:pPr>
        <w:pStyle w:val="Subtitle"/>
      </w:pPr>
      <w:r w:rsidRPr="00E72B8B">
        <w:t>Contact and Reservation Register</w:t>
      </w:r>
    </w:p>
    <w:p w:rsidRPr="00E72B8B" w:rsidR="003645A9" w:rsidP="003645A9" w:rsidRDefault="003645A9" w14:paraId="32017FB5" w14:textId="4F0E6E27">
      <w:r w:rsidRPr="00E72B8B">
        <w:t xml:space="preserve">The </w:t>
      </w:r>
      <w:hyperlink w:history="1" r:id="rId171">
        <w:r w:rsidRPr="00E72B8B">
          <w:rPr>
            <w:rStyle w:val="Hyperlink"/>
          </w:rPr>
          <w:t>Contact and Reservation Register</w:t>
        </w:r>
      </w:hyperlink>
      <w:r w:rsidRPr="00E72B8B">
        <w:t xml:space="preserve"> is a Norwegian base register containing information on citizens’ digital contact data, e.g. mobile phone number and e-mail address. It also contains information on citizens’ preferences in terms digital mailbox, language used for digital communication and willingness to receive mail digitally. It is run by the Norwegian Digitalisation Agency.</w:t>
      </w:r>
    </w:p>
    <w:p w:rsidRPr="00E72B8B" w:rsidR="003645A9" w:rsidP="003645A9" w:rsidRDefault="007C6FC6" w14:paraId="7E8D06EF" w14:textId="7CCD9F19">
      <w:pPr>
        <w:pStyle w:val="Heading2"/>
      </w:pPr>
      <w:r w:rsidRPr="00E72B8B">
        <w:t>Innovative</w:t>
      </w:r>
      <w:r w:rsidRPr="00E72B8B" w:rsidR="003645A9">
        <w:t xml:space="preserve"> Technologies</w:t>
      </w:r>
    </w:p>
    <w:p w:rsidRPr="00E72B8B" w:rsidR="001B2C9B" w:rsidP="001B2C9B" w:rsidRDefault="003645A9" w14:paraId="376B2E5E" w14:textId="7A7B2542">
      <w:pPr>
        <w:pStyle w:val="Heading3"/>
      </w:pPr>
      <w:r w:rsidRPr="00E72B8B">
        <w:t>Artificial Intelligence (AI)</w:t>
      </w:r>
    </w:p>
    <w:p w:rsidRPr="00E72B8B" w:rsidR="008643CA" w:rsidP="003645A9" w:rsidRDefault="003645A9" w14:paraId="2D9A0483" w14:textId="45DDD851">
      <w:pPr>
        <w:pStyle w:val="BodyText"/>
      </w:pPr>
      <w:r w:rsidRPr="00E72B8B">
        <w:t>No infrastructure has been adopted in this field to date.</w:t>
      </w:r>
      <w:r w:rsidRPr="00E72B8B" w:rsidR="00632807">
        <w:t xml:space="preserve"> </w:t>
      </w:r>
    </w:p>
    <w:p w:rsidRPr="00E72B8B" w:rsidR="003645A9" w:rsidP="003645A9" w:rsidRDefault="003645A9" w14:paraId="0569DFD9" w14:textId="260746EC">
      <w:pPr>
        <w:pStyle w:val="Heading3"/>
      </w:pPr>
      <w:r w:rsidRPr="00E72B8B">
        <w:lastRenderedPageBreak/>
        <w:t xml:space="preserve">Distributed </w:t>
      </w:r>
      <w:r w:rsidRPr="00E72B8B" w:rsidR="00D823F3">
        <w:t>L</w:t>
      </w:r>
      <w:r w:rsidRPr="00E72B8B">
        <w:t xml:space="preserve">edger </w:t>
      </w:r>
      <w:r w:rsidRPr="00E72B8B" w:rsidR="00D823F3">
        <w:t>T</w:t>
      </w:r>
      <w:r w:rsidRPr="00E72B8B">
        <w:t>echnologies</w:t>
      </w:r>
    </w:p>
    <w:p w:rsidRPr="00E72B8B" w:rsidR="00F865FC" w:rsidP="001B2C9B" w:rsidRDefault="00887A76" w14:paraId="25DF6E97" w14:textId="00388B47">
      <w:pPr>
        <w:pStyle w:val="Subtitle"/>
      </w:pPr>
      <w:r w:rsidRPr="00E72B8B">
        <w:t xml:space="preserve">European </w:t>
      </w:r>
      <w:r w:rsidRPr="00E72B8B" w:rsidR="008359A6">
        <w:t>B</w:t>
      </w:r>
      <w:r w:rsidRPr="00E72B8B">
        <w:t xml:space="preserve">lockchain </w:t>
      </w:r>
      <w:r w:rsidRPr="00E72B8B" w:rsidR="001B2C9B">
        <w:t>ESBI</w:t>
      </w:r>
    </w:p>
    <w:p w:rsidRPr="00E72B8B" w:rsidR="00F865FC" w:rsidP="00F865FC" w:rsidRDefault="00765A45" w14:paraId="753D0373" w14:textId="10AC85F0">
      <w:r w:rsidRPr="00E72B8B">
        <w:t xml:space="preserve">Norway is participating in </w:t>
      </w:r>
      <w:r w:rsidRPr="00E72B8B" w:rsidR="008359A6">
        <w:t xml:space="preserve">the </w:t>
      </w:r>
      <w:r w:rsidRPr="00E72B8B">
        <w:t xml:space="preserve">European blockchain infrastructure with an </w:t>
      </w:r>
      <w:hyperlink w:history="1" r:id="rId172">
        <w:r w:rsidRPr="00E72B8B">
          <w:t>EBSI node</w:t>
        </w:r>
      </w:hyperlink>
      <w:r w:rsidRPr="00E72B8B">
        <w:t xml:space="preserve">. </w:t>
      </w:r>
      <w:r w:rsidRPr="00E72B8B" w:rsidR="008359A6">
        <w:t xml:space="preserve">The </w:t>
      </w:r>
      <w:r w:rsidRPr="00E72B8B">
        <w:t>University of Oslo has established a pilot node, and a production node is under construction in collaboration with the EBSI-NE consortium.</w:t>
      </w:r>
    </w:p>
    <w:p w:rsidRPr="00E72B8B" w:rsidR="00F865FC" w:rsidP="00203CAD" w:rsidRDefault="00F865FC" w14:paraId="3DB30387" w14:textId="3C42DCD7">
      <w:r w:rsidRPr="00E72B8B">
        <w:t xml:space="preserve">Several use cases are </w:t>
      </w:r>
      <w:r w:rsidRPr="00E72B8B" w:rsidR="008359A6">
        <w:t xml:space="preserve">being </w:t>
      </w:r>
      <w:r w:rsidRPr="00E72B8B">
        <w:t xml:space="preserve">piloted in Norway on the EBSI infrastructure as well as other blockchain </w:t>
      </w:r>
      <w:r w:rsidRPr="00E72B8B" w:rsidR="006153FC">
        <w:t>platforms</w:t>
      </w:r>
      <w:r w:rsidRPr="00E72B8B">
        <w:t>, such as Track and trace (supply chain) and Organizational identity.</w:t>
      </w:r>
    </w:p>
    <w:p w:rsidRPr="00E72B8B" w:rsidR="00FB4F1C" w:rsidP="00FB4F1C" w:rsidRDefault="003645A9" w14:paraId="43EBDC6A" w14:textId="1443D778">
      <w:pPr>
        <w:pStyle w:val="Heading3"/>
      </w:pPr>
      <w:r w:rsidRPr="00E72B8B">
        <w:t xml:space="preserve">Big </w:t>
      </w:r>
      <w:r w:rsidRPr="00E72B8B" w:rsidR="008359A6">
        <w:t>D</w:t>
      </w:r>
      <w:r w:rsidRPr="00E72B8B">
        <w:t>at</w:t>
      </w:r>
      <w:r w:rsidRPr="00E72B8B" w:rsidR="00B73334">
        <w:t>a</w:t>
      </w:r>
    </w:p>
    <w:p w:rsidRPr="00E72B8B" w:rsidR="00B10DAE" w:rsidP="003415DA" w:rsidRDefault="00C4774D" w14:paraId="62A51491" w14:textId="0B1976FF">
      <w:pPr>
        <w:pStyle w:val="BodyText"/>
        <w:rPr>
          <w:highlight w:val="yellow"/>
        </w:rPr>
      </w:pPr>
      <w:r w:rsidRPr="00E72B8B">
        <w:t>No infrastructure has been adopted in this field to date.</w:t>
      </w:r>
    </w:p>
    <w:p w:rsidRPr="00E72B8B" w:rsidR="003645A9" w:rsidP="003645A9" w:rsidRDefault="003645A9" w14:paraId="5AD99AF5" w14:textId="09ADE4AD">
      <w:pPr>
        <w:pStyle w:val="Heading3"/>
      </w:pPr>
      <w:r w:rsidRPr="00E72B8B">
        <w:t xml:space="preserve">Cloud </w:t>
      </w:r>
      <w:r w:rsidRPr="00E72B8B" w:rsidR="008359A6">
        <w:t>C</w:t>
      </w:r>
      <w:r w:rsidRPr="00E72B8B">
        <w:t>omputing</w:t>
      </w:r>
    </w:p>
    <w:p w:rsidRPr="00E72B8B" w:rsidR="00FB4F1C" w:rsidP="002F3ED1" w:rsidRDefault="002F3ED1" w14:paraId="39EF3C3C" w14:textId="717E5499">
      <w:pPr>
        <w:pStyle w:val="Subtitle"/>
      </w:pPr>
      <w:proofErr w:type="spellStart"/>
      <w:r w:rsidRPr="00E72B8B">
        <w:t>Altinn</w:t>
      </w:r>
      <w:proofErr w:type="spellEnd"/>
      <w:r w:rsidRPr="00E72B8B" w:rsidR="006B0EDA">
        <w:t xml:space="preserve"> Platform</w:t>
      </w:r>
    </w:p>
    <w:p w:rsidRPr="00E72B8B" w:rsidR="003645A9" w:rsidP="003645A9" w:rsidRDefault="003645A9" w14:paraId="691A7EA5" w14:textId="425DA401">
      <w:r w:rsidRPr="00E72B8B">
        <w:t xml:space="preserve">No </w:t>
      </w:r>
      <w:r w:rsidRPr="00E72B8B" w:rsidR="002C7124">
        <w:t xml:space="preserve">national </w:t>
      </w:r>
      <w:r w:rsidRPr="00E72B8B">
        <w:t xml:space="preserve">infrastructure has been adopted in this field to date. However, Norway makes use of the national platform </w:t>
      </w:r>
      <w:hyperlink w:history="1" r:id="rId173">
        <w:proofErr w:type="spellStart"/>
        <w:r w:rsidRPr="00E72B8B">
          <w:rPr>
            <w:rStyle w:val="Hyperlink"/>
          </w:rPr>
          <w:t>Altinn</w:t>
        </w:r>
        <w:proofErr w:type="spellEnd"/>
      </w:hyperlink>
      <w:r w:rsidRPr="00E72B8B">
        <w:t xml:space="preserve"> to provide development of digital services as a cloud service.</w:t>
      </w:r>
    </w:p>
    <w:p w:rsidRPr="00E72B8B" w:rsidR="002261F2" w:rsidP="003645A9" w:rsidRDefault="002261F2" w14:paraId="647126A4" w14:textId="77777777"/>
    <w:p w:rsidRPr="00E72B8B" w:rsidR="002261F2" w:rsidP="003645A9" w:rsidRDefault="007A2DDB" w14:paraId="689362B5" w14:textId="7837F83B">
      <w:r w:rsidRPr="00E72B8B">
        <w:t xml:space="preserve">The Norwegian National Security Authority (NSM) </w:t>
      </w:r>
      <w:r w:rsidRPr="00E72B8B" w:rsidR="008359A6">
        <w:t xml:space="preserve">is currently researching </w:t>
      </w:r>
      <w:r w:rsidRPr="00E72B8B" w:rsidR="009821B1">
        <w:t>the possibilities of</w:t>
      </w:r>
      <w:r w:rsidRPr="00E72B8B" w:rsidR="003467F7">
        <w:t xml:space="preserve"> </w:t>
      </w:r>
      <w:r w:rsidRPr="00E72B8B" w:rsidR="009821B1">
        <w:t>a national cloud</w:t>
      </w:r>
      <w:r w:rsidRPr="00E72B8B">
        <w:t>.</w:t>
      </w:r>
    </w:p>
    <w:p w:rsidRPr="00E72B8B" w:rsidR="00FB4F1C" w:rsidP="00FB4F1C" w:rsidRDefault="003645A9" w14:paraId="51082A9E" w14:textId="174954D8">
      <w:pPr>
        <w:pStyle w:val="Heading3"/>
      </w:pPr>
      <w:r w:rsidRPr="00E72B8B">
        <w:t>Internet of Things (IoT)</w:t>
      </w:r>
    </w:p>
    <w:p w:rsidRPr="00E72B8B" w:rsidR="00FC405A" w:rsidP="00FC405A" w:rsidRDefault="002011C6" w14:paraId="33DD7D50" w14:textId="42184AB5">
      <w:pPr>
        <w:pStyle w:val="BodyText"/>
      </w:pPr>
      <w:r w:rsidRPr="00E72B8B">
        <w:t xml:space="preserve">Several municipalities </w:t>
      </w:r>
      <w:r w:rsidRPr="00E72B8B" w:rsidR="00E73BFE">
        <w:t xml:space="preserve">and Digi Networks (owned by municipalities) </w:t>
      </w:r>
      <w:r w:rsidRPr="00E72B8B" w:rsidR="00E16C84">
        <w:t xml:space="preserve">have </w:t>
      </w:r>
      <w:r w:rsidRPr="00E72B8B" w:rsidR="00941A25">
        <w:t>Smart City initiatives.</w:t>
      </w:r>
      <w:r w:rsidRPr="00E72B8B" w:rsidR="00336307">
        <w:t xml:space="preserve"> </w:t>
      </w:r>
      <w:r w:rsidRPr="00E72B8B" w:rsidR="00FC405A">
        <w:t>The National Welfare Technology Program is a collaboration between KS, the Directorate for e-</w:t>
      </w:r>
      <w:proofErr w:type="gramStart"/>
      <w:r w:rsidRPr="00E72B8B" w:rsidR="00FC405A">
        <w:t>Health</w:t>
      </w:r>
      <w:proofErr w:type="gramEnd"/>
      <w:r w:rsidRPr="00E72B8B" w:rsidR="00FC405A">
        <w:t xml:space="preserve"> and the Directorate of Health, which contribute</w:t>
      </w:r>
      <w:r w:rsidRPr="00E72B8B" w:rsidR="00F91A60">
        <w:t>s</w:t>
      </w:r>
      <w:r w:rsidRPr="00E72B8B" w:rsidR="00FC405A">
        <w:t xml:space="preserve"> to more municipalities adopting welfare technology.</w:t>
      </w:r>
    </w:p>
    <w:p w:rsidRPr="00E72B8B" w:rsidR="003645A9" w:rsidP="003645A9" w:rsidRDefault="003645A9" w14:paraId="5940FE76" w14:textId="6E868C45">
      <w:pPr>
        <w:pStyle w:val="Heading3"/>
      </w:pPr>
      <w:r w:rsidRPr="00E72B8B">
        <w:t>High-</w:t>
      </w:r>
      <w:r w:rsidRPr="00E72B8B" w:rsidR="008359A6">
        <w:t>P</w:t>
      </w:r>
      <w:r w:rsidRPr="00E72B8B">
        <w:t xml:space="preserve">erformance </w:t>
      </w:r>
      <w:r w:rsidRPr="00E72B8B" w:rsidR="008359A6">
        <w:t>C</w:t>
      </w:r>
      <w:r w:rsidRPr="00E72B8B">
        <w:t>omputing</w:t>
      </w:r>
      <w:bookmarkStart w:name="_Hlk94000467" w:id="36"/>
    </w:p>
    <w:p w:rsidRPr="00E72B8B" w:rsidR="003645A9" w:rsidP="003645A9" w:rsidRDefault="003645A9" w14:paraId="2D6EEC61" w14:textId="77777777">
      <w:pPr>
        <w:pStyle w:val="Subtitle"/>
      </w:pPr>
      <w:r w:rsidRPr="00E72B8B">
        <w:t>Sigma2</w:t>
      </w:r>
      <w:bookmarkEnd w:id="36"/>
    </w:p>
    <w:p w:rsidRPr="00E72B8B" w:rsidR="003645A9" w:rsidP="003645A9" w:rsidRDefault="00000000" w14:paraId="136F1437" w14:textId="77777777">
      <w:hyperlink w:history="1" r:id="rId174">
        <w:r w:rsidRPr="00E72B8B" w:rsidR="003645A9">
          <w:rPr>
            <w:rStyle w:val="Hyperlink"/>
          </w:rPr>
          <w:t>Sigma2 AS</w:t>
        </w:r>
      </w:hyperlink>
      <w:r w:rsidRPr="00E72B8B" w:rsidR="003645A9">
        <w:t xml:space="preserve"> has strategic responsibility and manages the national </w:t>
      </w:r>
      <w:proofErr w:type="spellStart"/>
      <w:r w:rsidRPr="00E72B8B" w:rsidR="003645A9">
        <w:t>eInfrastructure</w:t>
      </w:r>
      <w:proofErr w:type="spellEnd"/>
      <w:r w:rsidRPr="00E72B8B" w:rsidR="003645A9">
        <w:t xml:space="preserve"> for large-scale data and computational science in Norway. Sigma2 provides services for high-performance computing and data storage to individuals and groups involved in research and education at all Norwegian universities and colleges, and other publicly funded organisations and projects. They also coordinate Norway's participation in international collaborations on </w:t>
      </w:r>
      <w:proofErr w:type="spellStart"/>
      <w:r w:rsidRPr="00E72B8B" w:rsidR="003645A9">
        <w:t>eInfrastructure</w:t>
      </w:r>
      <w:proofErr w:type="spellEnd"/>
      <w:r w:rsidRPr="00E72B8B" w:rsidR="003645A9">
        <w:t xml:space="preserve">. Activities are jointly financed by the Research Council of Norway (RCN) and the Sigma2 consortium partners, which are the universities of Oslo, Bergen, Trondheim and </w:t>
      </w:r>
      <w:proofErr w:type="spellStart"/>
      <w:r w:rsidRPr="00E72B8B" w:rsidR="003645A9">
        <w:t>Tromsø</w:t>
      </w:r>
      <w:proofErr w:type="spellEnd"/>
      <w:r w:rsidRPr="00E72B8B" w:rsidR="003645A9">
        <w:t>. This collaboration goes by the name NRIS – Norwegian Research Infrastructure Services. The business is run as non-profit. On 1 January 2022, the Ministry of Education and Research established a new agency, the Norwegian Agency for Shared Services in Education and Research (</w:t>
      </w:r>
      <w:proofErr w:type="spellStart"/>
      <w:r w:rsidRPr="00E72B8B" w:rsidR="003645A9">
        <w:t>Sikt</w:t>
      </w:r>
      <w:proofErr w:type="spellEnd"/>
      <w:r w:rsidRPr="00E72B8B" w:rsidR="003645A9">
        <w:t xml:space="preserve">). Sigma2 is now a subsidiary under </w:t>
      </w:r>
      <w:proofErr w:type="spellStart"/>
      <w:r w:rsidRPr="00E72B8B" w:rsidR="003645A9">
        <w:t>Sikt</w:t>
      </w:r>
      <w:proofErr w:type="spellEnd"/>
      <w:r w:rsidRPr="00E72B8B" w:rsidR="003645A9">
        <w:t>.</w:t>
      </w:r>
    </w:p>
    <w:p w:rsidRPr="00E72B8B" w:rsidR="003645A9" w:rsidP="003645A9" w:rsidRDefault="003645A9" w14:paraId="276746B1" w14:textId="774874BE">
      <w:pPr>
        <w:pStyle w:val="Heading3"/>
      </w:pPr>
      <w:r w:rsidRPr="00E72B8B">
        <w:t xml:space="preserve">High-speed </w:t>
      </w:r>
      <w:r w:rsidRPr="00E72B8B" w:rsidR="00B03578">
        <w:t>B</w:t>
      </w:r>
      <w:r w:rsidRPr="00E72B8B">
        <w:t xml:space="preserve">roadband </w:t>
      </w:r>
      <w:r w:rsidRPr="00E72B8B" w:rsidR="00B03578">
        <w:t>C</w:t>
      </w:r>
      <w:r w:rsidRPr="00E72B8B">
        <w:t>onnectivity</w:t>
      </w:r>
    </w:p>
    <w:p w:rsidRPr="00E72B8B" w:rsidR="00B83AB9" w:rsidP="00B7583D" w:rsidRDefault="67EED596" w14:paraId="7ACA420B" w14:textId="2F18435A">
      <w:pPr>
        <w:pStyle w:val="Subtitle"/>
      </w:pPr>
      <w:r w:rsidRPr="00E72B8B">
        <w:t>Draft Strategy</w:t>
      </w:r>
    </w:p>
    <w:p w:rsidRPr="00E72B8B" w:rsidR="7D5D3205" w:rsidP="391F6064" w:rsidRDefault="6A434CE4" w14:paraId="4F7350B3" w14:textId="148D8904">
      <w:pPr>
        <w:pStyle w:val="BodyText"/>
      </w:pPr>
      <w:r w:rsidRPr="00E72B8B">
        <w:t xml:space="preserve">In </w:t>
      </w:r>
      <w:r w:rsidRPr="00E72B8B" w:rsidR="00094ACA">
        <w:t xml:space="preserve">the </w:t>
      </w:r>
      <w:hyperlink w:history="1" r:id="rId175">
        <w:r w:rsidRPr="00E72B8B" w:rsidR="77EDBB97">
          <w:t>White paper</w:t>
        </w:r>
        <w:r w:rsidRPr="00E72B8B" w:rsidR="00094ACA">
          <w:t>,</w:t>
        </w:r>
        <w:r w:rsidRPr="00E72B8B" w:rsidR="008D7BF9">
          <w:t xml:space="preserve"> </w:t>
        </w:r>
        <w:r w:rsidRPr="00E72B8B" w:rsidR="00B03578">
          <w:t>‘</w:t>
        </w:r>
        <w:r w:rsidRPr="00E72B8B" w:rsidR="008D7BF9">
          <w:t>Our common digital foundation</w:t>
        </w:r>
        <w:r w:rsidRPr="00E72B8B" w:rsidR="00B03578">
          <w:t>’</w:t>
        </w:r>
        <w:r w:rsidRPr="00E72B8B" w:rsidR="6B24C54A">
          <w:rPr>
            <w:rStyle w:val="Hyperlink"/>
          </w:rPr>
          <w:t xml:space="preserve"> (Report. St. 28 (2020/202</w:t>
        </w:r>
        <w:r w:rsidRPr="00E72B8B" w:rsidR="001C6266">
          <w:rPr>
            <w:rStyle w:val="Hyperlink"/>
          </w:rPr>
          <w:t>1</w:t>
        </w:r>
        <w:r w:rsidRPr="00E72B8B" w:rsidR="6B24C54A">
          <w:rPr>
            <w:rStyle w:val="Hyperlink"/>
          </w:rPr>
          <w:t>)</w:t>
        </w:r>
      </w:hyperlink>
      <w:r w:rsidRPr="00E72B8B" w:rsidR="008D7BF9">
        <w:t xml:space="preserve">, </w:t>
      </w:r>
      <w:r w:rsidRPr="00E72B8B">
        <w:t xml:space="preserve">the government sets </w:t>
      </w:r>
      <w:r w:rsidRPr="00E72B8B" w:rsidR="00BE2147">
        <w:t xml:space="preserve">targets to </w:t>
      </w:r>
      <w:r w:rsidRPr="00E72B8B" w:rsidR="00B03578">
        <w:t>ensure</w:t>
      </w:r>
      <w:r w:rsidRPr="00E72B8B" w:rsidR="263FB04C">
        <w:t xml:space="preserve"> that all residents and businesses have access to a </w:t>
      </w:r>
      <w:r w:rsidRPr="00E72B8B" w:rsidR="00BE2147">
        <w:t>forward</w:t>
      </w:r>
      <w:r w:rsidRPr="00E72B8B" w:rsidR="263FB04C">
        <w:t>-</w:t>
      </w:r>
      <w:r w:rsidRPr="00E72B8B" w:rsidR="00BE2147">
        <w:t>looking</w:t>
      </w:r>
      <w:r w:rsidRPr="00E72B8B" w:rsidR="263FB04C">
        <w:t xml:space="preserve"> and secure digital foundation. This includes high-sp</w:t>
      </w:r>
      <w:r w:rsidRPr="00E72B8B" w:rsidR="2FA6AE0F">
        <w:t>eed broadband connectivity.</w:t>
      </w:r>
    </w:p>
    <w:p w:rsidRPr="00E72B8B" w:rsidR="003645A9" w:rsidP="003645A9" w:rsidRDefault="003645A9" w14:paraId="400FBD6E" w14:textId="1DFE5908">
      <w:pPr>
        <w:pStyle w:val="BodyText"/>
      </w:pPr>
      <w:r w:rsidRPr="00E72B8B">
        <w:t xml:space="preserve">Please note that national authorities </w:t>
      </w:r>
      <w:r w:rsidRPr="00E72B8B" w:rsidR="00B03578">
        <w:t xml:space="preserve">are tasked with setting </w:t>
      </w:r>
      <w:r w:rsidRPr="00E72B8B">
        <w:t xml:space="preserve">goals and </w:t>
      </w:r>
      <w:r w:rsidRPr="00E72B8B" w:rsidR="00B03578">
        <w:t xml:space="preserve">strategies in </w:t>
      </w:r>
      <w:r w:rsidRPr="00E72B8B">
        <w:t>this area, but the infrastructure itself is built and maintained by the private sector.</w:t>
      </w:r>
    </w:p>
    <w:p w:rsidRPr="00E72B8B" w:rsidR="00F92163" w:rsidRDefault="00F92163" w14:paraId="11EC8892" w14:textId="0681000A">
      <w:pPr>
        <w:pStyle w:val="Heading3"/>
        <w:ind w:left="1440" w:hanging="1440"/>
      </w:pPr>
      <w:r w:rsidRPr="00E72B8B">
        <w:lastRenderedPageBreak/>
        <w:t>GovTech</w:t>
      </w:r>
    </w:p>
    <w:p w:rsidRPr="00E72B8B" w:rsidR="00DF2831" w:rsidP="002827B0" w:rsidRDefault="002827B0" w14:paraId="690DC865" w14:textId="17D5619A">
      <w:pPr>
        <w:pStyle w:val="Subtitle"/>
      </w:pPr>
      <w:proofErr w:type="spellStart"/>
      <w:r w:rsidRPr="00E72B8B">
        <w:t>StartOff</w:t>
      </w:r>
      <w:proofErr w:type="spellEnd"/>
      <w:r w:rsidRPr="00E72B8B">
        <w:t xml:space="preserve"> Framework</w:t>
      </w:r>
    </w:p>
    <w:p w:rsidRPr="00E72B8B" w:rsidR="00DE6619" w:rsidP="00DE6619" w:rsidRDefault="00DE6619" w14:paraId="640F844E" w14:textId="3C4FFDC8">
      <w:pPr>
        <w:pStyle w:val="BodyText"/>
      </w:pPr>
      <w:r w:rsidRPr="00E72B8B">
        <w:t xml:space="preserve">The </w:t>
      </w:r>
      <w:proofErr w:type="spellStart"/>
      <w:r w:rsidRPr="00E72B8B">
        <w:t>StartOff</w:t>
      </w:r>
      <w:proofErr w:type="spellEnd"/>
      <w:r w:rsidRPr="00E72B8B">
        <w:t xml:space="preserve"> framework has been established to facilitate public procurement </w:t>
      </w:r>
      <w:r w:rsidRPr="00E72B8B" w:rsidR="00B03578">
        <w:t xml:space="preserve">for </w:t>
      </w:r>
      <w:r w:rsidRPr="00E72B8B">
        <w:t xml:space="preserve">start-ups. The framework includes financial support, a defined process, guidance and project support, templates for procurement documents, and sharing of experiences. More information on the </w:t>
      </w:r>
      <w:hyperlink w:history="1" r:id="rId176">
        <w:proofErr w:type="spellStart"/>
        <w:r w:rsidRPr="00E72B8B">
          <w:rPr>
            <w:rStyle w:val="Hyperlink"/>
          </w:rPr>
          <w:t>StartOff</w:t>
        </w:r>
        <w:proofErr w:type="spellEnd"/>
        <w:r w:rsidRPr="00E72B8B">
          <w:rPr>
            <w:rStyle w:val="Hyperlink"/>
          </w:rPr>
          <w:t xml:space="preserve"> programme can be found on its webpages</w:t>
        </w:r>
      </w:hyperlink>
      <w:r w:rsidRPr="00E72B8B">
        <w:t>.</w:t>
      </w:r>
    </w:p>
    <w:p w:rsidRPr="00E72B8B" w:rsidR="004907D2" w:rsidP="00DE6619" w:rsidRDefault="00000000" w14:paraId="27591C82" w14:textId="68D3EDB3">
      <w:hyperlink w:history="1" r:id="rId177">
        <w:r w:rsidRPr="00E72B8B" w:rsidR="00DE6619">
          <w:rPr>
            <w:rStyle w:val="Hyperlink"/>
          </w:rPr>
          <w:t>Circular and Climate Friendly Public Procurements</w:t>
        </w:r>
      </w:hyperlink>
      <w:r w:rsidRPr="00E72B8B" w:rsidR="00DE6619">
        <w:t xml:space="preserve"> is an area of special interest for the Norwegian and Nordic administrations. Circular projects are one of the areas that the </w:t>
      </w:r>
      <w:proofErr w:type="spellStart"/>
      <w:r w:rsidRPr="00E72B8B" w:rsidR="00DE6619">
        <w:t>StartOff</w:t>
      </w:r>
      <w:proofErr w:type="spellEnd"/>
      <w:r w:rsidRPr="00E72B8B" w:rsidR="00DE6619">
        <w:t xml:space="preserve"> programme provides financing for.</w:t>
      </w:r>
    </w:p>
    <w:p w:rsidRPr="00E72B8B" w:rsidR="009619F2" w:rsidP="0082180F" w:rsidRDefault="009619F2" w14:paraId="4088DC3F" w14:textId="2F2F8FBA"/>
    <w:p w:rsidRPr="00E72B8B" w:rsidR="0082180F" w:rsidP="00C313BA" w:rsidRDefault="00F30A3E" w14:paraId="24952D1C" w14:textId="63C7AD2F">
      <w:r w:rsidRPr="00E72B8B">
        <w:t xml:space="preserve">Several regulatory sandboxes have </w:t>
      </w:r>
      <w:r w:rsidRPr="00E72B8B" w:rsidR="00337513">
        <w:t xml:space="preserve">been established to </w:t>
      </w:r>
      <w:r w:rsidRPr="00E72B8B" w:rsidR="00177623">
        <w:t>stimulate innovation in</w:t>
      </w:r>
      <w:r w:rsidRPr="00E72B8B" w:rsidR="005E5278">
        <w:t xml:space="preserve"> different fields: </w:t>
      </w:r>
      <w:hyperlink w:history="1" r:id="rId178">
        <w:r w:rsidRPr="00E72B8B" w:rsidR="00A12A5E">
          <w:rPr>
            <w:rStyle w:val="Hyperlink"/>
          </w:rPr>
          <w:t>artificial intelligence</w:t>
        </w:r>
      </w:hyperlink>
      <w:r w:rsidRPr="00E72B8B" w:rsidR="00A12A5E">
        <w:t xml:space="preserve">, </w:t>
      </w:r>
      <w:hyperlink w:history="1" r:id="rId179">
        <w:r w:rsidRPr="00E72B8B" w:rsidR="00A12A5E">
          <w:rPr>
            <w:rStyle w:val="Hyperlink"/>
          </w:rPr>
          <w:t>finance</w:t>
        </w:r>
      </w:hyperlink>
      <w:r w:rsidRPr="00E72B8B" w:rsidR="00A12A5E">
        <w:t xml:space="preserve">, </w:t>
      </w:r>
      <w:hyperlink w:history="1" r:id="rId180">
        <w:r w:rsidRPr="00E72B8B" w:rsidR="00A12A5E">
          <w:rPr>
            <w:rStyle w:val="Hyperlink"/>
          </w:rPr>
          <w:t>archive</w:t>
        </w:r>
      </w:hyperlink>
      <w:r w:rsidRPr="00E72B8B" w:rsidR="008F6E4F">
        <w:rPr>
          <w:rStyle w:val="Hyperlink"/>
        </w:rPr>
        <w:t>s</w:t>
      </w:r>
      <w:r w:rsidRPr="00E72B8B" w:rsidR="00A12A5E">
        <w:t xml:space="preserve">, and </w:t>
      </w:r>
      <w:hyperlink w:history="1" r:id="rId181">
        <w:r w:rsidRPr="00E72B8B" w:rsidR="002A7698">
          <w:rPr>
            <w:rStyle w:val="Hyperlink"/>
          </w:rPr>
          <w:t>the aquaculture industry</w:t>
        </w:r>
      </w:hyperlink>
      <w:r w:rsidRPr="00E72B8B" w:rsidR="009D0B71">
        <w:t xml:space="preserve">. </w:t>
      </w:r>
      <w:r w:rsidRPr="00E72B8B" w:rsidR="00484CAE">
        <w:t xml:space="preserve">The sandboxes are open </w:t>
      </w:r>
      <w:r w:rsidRPr="00E72B8B" w:rsidR="00B72232">
        <w:t>to both public and private sector</w:t>
      </w:r>
      <w:r w:rsidRPr="00E72B8B" w:rsidR="00D44B91">
        <w:t xml:space="preserve"> participation</w:t>
      </w:r>
      <w:r w:rsidRPr="00E72B8B" w:rsidR="00A577B6">
        <w:t xml:space="preserve">, and therefore facilitate </w:t>
      </w:r>
      <w:r w:rsidRPr="00E72B8B" w:rsidR="003C39A8">
        <w:t xml:space="preserve">innovation, cooperation </w:t>
      </w:r>
      <w:r w:rsidRPr="00E72B8B" w:rsidR="0003298E">
        <w:t>digitalisation</w:t>
      </w:r>
      <w:r w:rsidRPr="00E72B8B" w:rsidR="00D76813">
        <w:t xml:space="preserve"> </w:t>
      </w:r>
      <w:r w:rsidRPr="00E72B8B" w:rsidR="003C39A8">
        <w:t xml:space="preserve">and </w:t>
      </w:r>
      <w:r w:rsidRPr="00E72B8B" w:rsidR="0003298E">
        <w:t xml:space="preserve">the </w:t>
      </w:r>
      <w:r w:rsidRPr="00E72B8B" w:rsidR="007E2872">
        <w:t>development of new technologies</w:t>
      </w:r>
      <w:r w:rsidRPr="00E72B8B" w:rsidR="00E91028">
        <w:t xml:space="preserve"> that eventually </w:t>
      </w:r>
      <w:r w:rsidRPr="00E72B8B" w:rsidR="00D13E1A">
        <w:t xml:space="preserve">can innovate and improve public services. </w:t>
      </w:r>
    </w:p>
    <w:p w:rsidRPr="00E72B8B" w:rsidR="003645A9" w:rsidP="003645A9" w:rsidRDefault="003645A9" w14:paraId="27BA8517" w14:textId="1723757B"/>
    <w:p w:rsidRPr="00E72B8B" w:rsidR="003645A9" w:rsidP="003645A9" w:rsidRDefault="003645A9" w14:paraId="39907ACE" w14:textId="77777777"/>
    <w:p w:rsidRPr="00E72B8B" w:rsidR="002D4C1A" w:rsidP="003645A9" w:rsidRDefault="002D4C1A" w14:paraId="3CBD024D" w14:textId="77777777">
      <w:pPr>
        <w:sectPr w:rsidRPr="00E72B8B" w:rsidR="002D4C1A" w:rsidSect="000E0F64">
          <w:pgSz w:w="11906" w:h="16838" w:orient="portrait" w:code="9"/>
          <w:pgMar w:top="1702" w:right="1418" w:bottom="1418" w:left="1701" w:header="0" w:footer="385" w:gutter="0"/>
          <w:cols w:space="708"/>
          <w:titlePg/>
          <w:docGrid w:linePitch="360"/>
        </w:sectPr>
      </w:pPr>
    </w:p>
    <w:p w:rsidRPr="00E72B8B" w:rsidR="003645A9" w:rsidP="003645A9" w:rsidRDefault="00447DB6" w14:paraId="76C3F432" w14:textId="3655762E">
      <w:r>
        <w:rPr>
          <w:noProof/>
        </w:rPr>
        <w:lastRenderedPageBreak/>
        <mc:AlternateContent>
          <mc:Choice Requires="wps">
            <w:drawing>
              <wp:anchor distT="0" distB="0" distL="114300" distR="114300" simplePos="0" relativeHeight="251713536" behindDoc="0" locked="0" layoutInCell="1" allowOverlap="1" wp14:anchorId="64C24EBD" wp14:editId="58E3E8A0">
                <wp:simplePos x="0" y="0"/>
                <wp:positionH relativeFrom="column">
                  <wp:posOffset>-1205181</wp:posOffset>
                </wp:positionH>
                <wp:positionV relativeFrom="paragraph">
                  <wp:posOffset>-1088585</wp:posOffset>
                </wp:positionV>
                <wp:extent cx="8385908" cy="10700657"/>
                <wp:effectExtent l="0" t="0" r="0" b="5715"/>
                <wp:wrapNone/>
                <wp:docPr id="1804641762" name="Rectangle 1804641762"/>
                <wp:cNvGraphicFramePr/>
                <a:graphic xmlns:a="http://schemas.openxmlformats.org/drawingml/2006/main">
                  <a:graphicData uri="http://schemas.microsoft.com/office/word/2010/wordprocessingShape">
                    <wps:wsp>
                      <wps:cNvSpPr/>
                      <wps:spPr>
                        <a:xfrm>
                          <a:off x="0" y="0"/>
                          <a:ext cx="8385908"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04641762" style="position:absolute;margin-left:-94.9pt;margin-top:-85.7pt;width:660.3pt;height:842.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11f37" stroked="f" strokeweight="1pt" w14:anchorId="68C90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fsTjwIAAIIFAAAOAAAAZHJzL2Uyb0RvYy54bWysVE1v2zAMvQ/YfxB0X22nyZIGdYqgRYYB&#10;RRusHXpWZCk2IIuapHzt14+SbKfrih2G+SBLIvlIPpG8vjm2iuyFdQ3okhYXOSVCc6gavS3p9+fV&#10;pxklzjNdMQValPQkHL1ZfPxwfTBzMYIaVCUsQRDt5gdT0tp7M88yx2vRMncBRmgUSrAt83i026yy&#10;7IDorcpGef45O4CtjAUunMPbuySki4gvpeD+UUonPFElxdh8XG1cN2HNFtdsvrXM1A3vwmD/EEXL&#10;Go1OB6g75hnZ2eYPqLbhFhxIf8GhzUDKhouYA2ZT5G+yeaqZETEXJMeZgSb3/2D5w/7JrC3ScDBu&#10;7nAbsjhK24Y/xkeOkazTQJY4esLxcnY5m1zl+LwcZUU+xceYTAOf2dneWOe/CGhJ2JTU4nNEltj+&#10;3vmk2qsEdw5UU60apeLBbje3ypI9w6crimJ1OU22ytQs3c6uZvm4c+mSenT/G47SAU1DwE0uw012&#10;Tjfu/EmJoKf0NyFJU2GCo+guVqIYAmGcC+2LJKpZJVIkkxy/PpJQu8EixhIBA7JE/wN2B9BrJpAe&#10;O0XZ6QdTEQt5MM7/FlgyHiyiZ9B+MG4bDfY9AIVZdZ6Tfk9SoiawtIHqtLbEQmojZ/iqwYe9Z86v&#10;mcW+wQ7DWeAfcZEKDiWFbkdJDfbne/dBH8sZpZQcsA9L6n7smBWUqK8aC/2qGI9D48bDeDId4cG+&#10;lmxeS/SuvYVQLzh1DI/boO9Vv5UW2hccGcvgFUVMc/RdUu5tf7j1aT7g0OFiuYxq2KyG+Xv9ZHgA&#10;D6yGwn0+vjBruur22BkP0Pcsm78p8qQbLDUsdx5kEzvgzGvHNzZ6LJxuKIVJ8voctc6jc/ELAAD/&#10;/wMAUEsDBBQABgAIAAAAIQB2IOsY5AAAAA8BAAAPAAAAZHJzL2Rvd25yZXYueG1sTI/NTsMwEITv&#10;SLyDtUjcWscU+hPiVAipqoQopWm5b+NtEhHbUewm4e1xTnCb3RnNfpusB12zjlpXWSNBTCNgZHKr&#10;KlNIOB03kyUw59EorK0hCT/kYJ3e3iQYK9ubA3WZL1goMS5GCaX3Tcy5y0vS6Ka2IRO8i201+jC2&#10;BVct9qFc1/whiuZcY2XChRIbei0p/86uWkKfvXXz93zz9bn/OB222+qy47iX8v5ueHkG5mnwf2EY&#10;8QM6pIHpbK9GOVZLmIjlKrD7US3EI7AxI2ZR2J2DehKzBfA04f//SH8BAAD//wMAUEsBAi0AFAAG&#10;AAgAAAAhALaDOJL+AAAA4QEAABMAAAAAAAAAAAAAAAAAAAAAAFtDb250ZW50X1R5cGVzXS54bWxQ&#10;SwECLQAUAAYACAAAACEAOP0h/9YAAACUAQAACwAAAAAAAAAAAAAAAAAvAQAAX3JlbHMvLnJlbHNQ&#10;SwECLQAUAAYACAAAACEAWvX7E48CAACCBQAADgAAAAAAAAAAAAAAAAAuAgAAZHJzL2Uyb0RvYy54&#10;bWxQSwECLQAUAAYACAAAACEAdiDrGOQAAAAPAQAADwAAAAAAAAAAAAAAAADpBAAAZHJzL2Rvd25y&#10;ZXYueG1sUEsFBgAAAAAEAAQA8wAAAPoFAAAAAA==&#10;">
                <v:fill opacity="58853f"/>
              </v:rect>
            </w:pict>
          </mc:Fallback>
        </mc:AlternateContent>
      </w:r>
    </w:p>
    <w:p w:rsidRPr="00E72B8B" w:rsidR="003645A9" w:rsidP="003645A9" w:rsidRDefault="003645A9" w14:paraId="567C0751" w14:textId="77C31384"/>
    <w:p w:rsidRPr="00E72B8B" w:rsidR="003645A9" w:rsidP="003645A9" w:rsidRDefault="00447DB6" w14:paraId="6F3190A7" w14:textId="186E5B72">
      <w:r w:rsidRPr="005552C6">
        <w:rPr>
          <w:noProof/>
        </w:rPr>
        <w:drawing>
          <wp:anchor distT="0" distB="0" distL="114300" distR="114300" simplePos="0" relativeHeight="251714560" behindDoc="1" locked="0" layoutInCell="1" allowOverlap="1" wp14:anchorId="5C26279B" wp14:editId="5CB6E214">
            <wp:simplePos x="0" y="0"/>
            <wp:positionH relativeFrom="page">
              <wp:align>left</wp:align>
            </wp:positionH>
            <wp:positionV relativeFrom="margin">
              <wp:posOffset>534197</wp:posOffset>
            </wp:positionV>
            <wp:extent cx="7569200" cy="6153785"/>
            <wp:effectExtent l="0" t="0" r="0"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715584" behindDoc="0" locked="0" layoutInCell="1" allowOverlap="1" wp14:anchorId="6FD14761" wp14:editId="58EC92EC">
                <wp:simplePos x="0" y="0"/>
                <wp:positionH relativeFrom="margin">
                  <wp:posOffset>1082040</wp:posOffset>
                </wp:positionH>
                <wp:positionV relativeFrom="margin">
                  <wp:posOffset>3780790</wp:posOffset>
                </wp:positionV>
                <wp:extent cx="3298825" cy="1355725"/>
                <wp:effectExtent l="0" t="0" r="0" b="0"/>
                <wp:wrapSquare wrapText="bothSides"/>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166AB4" w:rsidR="00447DB6" w:rsidP="00447DB6" w:rsidRDefault="00447DB6" w14:paraId="734CB48C" w14:textId="77777777">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D73ED" w:rsidR="00447DB6" w:rsidP="00447DB6" w:rsidRDefault="00447DB6" w14:paraId="60B76428" w14:textId="77777777">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rsidRPr="006762DB" w:rsidR="00447DB6" w:rsidP="00447DB6" w:rsidRDefault="00447DB6" w14:paraId="768A31C3" w14:textId="77777777">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1" style="position:absolute;left:0;text-align:left;margin-left:85.2pt;margin-top:297.7pt;width:259.75pt;height:106.75pt;z-index:251715584;mso-position-horizontal-relative:margin;mso-position-vertical-relative:margin" coordsize="32988,13562" coordorigin="82,1676" o:spid="_x0000_s1039" w14:anchorId="6FD1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16kQIAAFIHAAAOAAAAZHJzL2Uyb0RvYy54bWzEVV1v0zAUfUfiP1h+p2nTj3RR02lsdEIa&#10;MGnjB7iO8yESX2O7S8av37XTtKEgkIZUXiLbN74+59xz7dVlW1fkSWhTgkzoZDSmREgOaSnzhH59&#10;3LxbUmIskymrQIqEPgtDL9dv36waFYsQCqhSoQkmkSZuVEILa1UcBIYXomZmBEpIDGaga2ZxqvMg&#10;1azB7HUVhOPxImhAp0oDF8bg6k0XpGufP8sEt1+yzAhLqoQiNuu/2n+37husVyzONVNFyfcw2CtQ&#10;1KyUeOgh1Q2zjOx0+UuquuQaDGR2xKEOIMtKLjwHZDMZn7C51bBTnkseN7k6yITSnuj06rT889Ot&#10;Vg/qXnfocXgH/JtBXYJG5fEw7uZ59zPZNp8gxXqynQVPvM107VIgJdJ6fZ8P+orWEo6L0/BiuQzn&#10;lHCMTabzeYQTXwFeYJncvmVIiQsuokUf+TDcfdi7CF08YHF3sAe7B+eKj24yR8HMvwn2UDAlfB2M&#10;E+RekzJ1bKaUSFajCo+O4XtoSTj2sNz5+KOTldgWA8jIq2Q6dYmE64LJXFxpDU0hWIoIJ57QYGvH&#10;w7gkf5O7ly2KfBYW95JH02WvN2Lzmh40Y7HSxt4KqIkbJFRju3iY7OnO2E7e/hdXWwmbsqp8wSr5&#10;0wLmdCtYBRM7wB10225bL9XEN5oLbiF9Rj4auk7EmwMHBegflDTYhQk133dMC0qqjxI1uZjMZq5t&#10;/WSGfsGJHka2wwiTHFMl1FLSDa9t1+o7pcu8wJP6KlyhbTelp3hEtcePxjmbg2a/cdDU+WBgg/M4&#10;KJotopPW6z0UzhdjtPq+aU8a74wm8tY+lus/m0iCM1H2JxP5Swkvbn9P7R8Z9zIM5950x6dw/QIA&#10;AP//AwBQSwMEFAAGAAgAAAAhANer69HhAAAACwEAAA8AAABkcnMvZG93bnJldi54bWxMj8FKw0AQ&#10;hu+C77CM4M3uRk1NYjalFPVUBFtBvG2TaRKanQ3ZbZK+veNJb/MzH/98k69m24kRB9860hAtFAik&#10;0lUt1Ro+9693CQgfDFWmc4QaLuhhVVxf5Sar3EQfOO5CLbiEfGY0NCH0mZS+bNAav3A9Eu+ObrAm&#10;cBxqWQ1m4nLbyXulltKalvhCY3rcNFiedmer4W0y0/ohehm3p+Pm8r2P37+2EWp9ezOvn0EEnMMf&#10;DL/6rA4FOx3cmSovOs5P6pFRDXEa88DEMklTEAcNiUpSkEUu//9Q/AAAAP//AwBQSwECLQAUAAYA&#10;CAAAACEAtoM4kv4AAADhAQAAEwAAAAAAAAAAAAAAAAAAAAAAW0NvbnRlbnRfVHlwZXNdLnhtbFBL&#10;AQItABQABgAIAAAAIQA4/SH/1gAAAJQBAAALAAAAAAAAAAAAAAAAAC8BAABfcmVscy8ucmVsc1BL&#10;AQItABQABgAIAAAAIQBose16kQIAAFIHAAAOAAAAAAAAAAAAAAAAAC4CAABkcnMvZTJvRG9jLnht&#10;bFBLAQItABQABgAIAAAAIQDXq+vR4QAAAAsBAAAPAAAAAAAAAAAAAAAAAOsEAABkcnMvZG93bnJl&#10;di54bWxQSwUGAAAAAAQABADzAAAA+QUAAAAA&#10;">
                <v:shape id="Text Box 202" style="position:absolute;left:82;top:1771;width:7385;height:12026;visibility:visible;mso-wrap-style:square;v-text-anchor:top" o:spid="_x0000_s10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v:textbox style="mso-fit-shape-to-text:t">
                    <w:txbxContent>
                      <w:p w:rsidRPr="00166AB4" w:rsidR="00447DB6" w:rsidP="00447DB6" w:rsidRDefault="00447DB6" w14:paraId="734CB48C" w14:textId="77777777">
                        <w:pPr>
                          <w:jc w:val="left"/>
                          <w:rPr>
                            <w:color w:val="FFFFFF" w:themeColor="background1"/>
                            <w:sz w:val="144"/>
                            <w:szCs w:val="144"/>
                            <w:lang w:val="fr-BE"/>
                          </w:rPr>
                        </w:pPr>
                        <w:r>
                          <w:rPr>
                            <w:color w:val="FFFFFF" w:themeColor="background1"/>
                            <w:sz w:val="144"/>
                            <w:szCs w:val="144"/>
                            <w:lang w:val="fr-BE"/>
                          </w:rPr>
                          <w:t>5</w:t>
                        </w:r>
                      </w:p>
                    </w:txbxContent>
                  </v:textbox>
                </v:shape>
                <v:shape id="Text Box 203" style="position:absolute;left:7467;top:1676;width:25603;height:13562;visibility:visible;mso-wrap-style:square;v-text-anchor:top" o:spid="_x0000_s104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v:textbox>
                    <w:txbxContent>
                      <w:p w:rsidRPr="006D73ED" w:rsidR="00447DB6" w:rsidP="00447DB6" w:rsidRDefault="00447DB6" w14:paraId="60B76428" w14:textId="77777777">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rsidRPr="006762DB" w:rsidR="00447DB6" w:rsidP="00447DB6" w:rsidRDefault="00447DB6" w14:paraId="768A31C3" w14:textId="77777777">
                        <w:pPr>
                          <w:spacing w:before="240"/>
                          <w:jc w:val="left"/>
                          <w:rPr>
                            <w:color w:val="FFFFFF" w:themeColor="background1"/>
                            <w:sz w:val="48"/>
                            <w:szCs w:val="32"/>
                          </w:rPr>
                        </w:pPr>
                      </w:p>
                    </w:txbxContent>
                  </v:textbox>
                </v:shape>
                <w10:wrap type="square" anchorx="margin" anchory="margin"/>
              </v:group>
            </w:pict>
          </mc:Fallback>
        </mc:AlternateContent>
      </w:r>
    </w:p>
    <w:p w:rsidRPr="00E72B8B" w:rsidR="003645A9" w:rsidP="003645A9" w:rsidRDefault="003645A9" w14:paraId="5B875BE4" w14:textId="7887F3AD"/>
    <w:p w:rsidRPr="00E72B8B" w:rsidR="003645A9" w:rsidP="003645A9" w:rsidRDefault="003645A9" w14:paraId="72DD122A" w14:textId="5B3FFE7D"/>
    <w:p w:rsidRPr="00E72B8B" w:rsidR="003645A9" w:rsidP="003645A9" w:rsidRDefault="003645A9" w14:paraId="260EDB62" w14:textId="4D6CDD9C"/>
    <w:p w:rsidRPr="00E72B8B" w:rsidR="003645A9" w:rsidP="003645A9" w:rsidRDefault="003645A9" w14:paraId="2302F779" w14:textId="2218D7A9"/>
    <w:p w:rsidRPr="00E72B8B" w:rsidR="003645A9" w:rsidP="003645A9" w:rsidRDefault="003645A9" w14:paraId="43DCB1A0" w14:textId="436296F3"/>
    <w:p w:rsidRPr="00E72B8B" w:rsidR="003645A9" w:rsidP="003645A9" w:rsidRDefault="003645A9" w14:paraId="04972AB5" w14:textId="77777777"/>
    <w:p w:rsidRPr="00E72B8B" w:rsidR="003645A9" w:rsidP="003645A9" w:rsidRDefault="003645A9" w14:paraId="364E2497" w14:textId="164FD0D9"/>
    <w:p w:rsidRPr="00E72B8B" w:rsidR="003645A9" w:rsidP="003645A9" w:rsidRDefault="003645A9" w14:paraId="6EDE8F97" w14:textId="77777777"/>
    <w:p w:rsidRPr="00E72B8B" w:rsidR="003645A9" w:rsidP="003645A9" w:rsidRDefault="003645A9" w14:paraId="6B3792C8" w14:textId="77777777"/>
    <w:p w:rsidRPr="00E72B8B" w:rsidR="003645A9" w:rsidP="003645A9" w:rsidRDefault="003645A9" w14:paraId="4E06F778" w14:textId="77777777"/>
    <w:p w:rsidRPr="00E72B8B" w:rsidR="002D4C1A" w:rsidP="003645A9" w:rsidRDefault="002D4C1A" w14:paraId="15E7DF38" w14:textId="77777777"/>
    <w:p w:rsidRPr="00E72B8B" w:rsidR="002D4C1A" w:rsidP="003645A9" w:rsidRDefault="002D4C1A" w14:paraId="17FA0317" w14:textId="77777777"/>
    <w:p w:rsidRPr="00E72B8B" w:rsidR="003645A9" w:rsidP="003645A9" w:rsidRDefault="003645A9" w14:paraId="06BDBEC2" w14:textId="7CE21AC9"/>
    <w:p w:rsidRPr="00E72B8B" w:rsidR="003645A9" w:rsidP="003645A9" w:rsidRDefault="003645A9" w14:paraId="384BBC71" w14:textId="77777777"/>
    <w:p w:rsidRPr="00E72B8B" w:rsidR="005523ED" w:rsidP="003645A9" w:rsidRDefault="003645A9" w14:paraId="6F7B67A1" w14:textId="4C891C15">
      <w:pPr>
        <w:pStyle w:val="Heading1"/>
      </w:pPr>
      <w:r w:rsidRPr="00E72B8B">
        <w:br w:type="page"/>
      </w:r>
      <w:bookmarkStart w:name="_Toc140676033" w:id="37"/>
      <w:r w:rsidRPr="00E72B8B" w:rsidR="003730DF">
        <w:lastRenderedPageBreak/>
        <w:t xml:space="preserve">Digital </w:t>
      </w:r>
      <w:r w:rsidRPr="00E72B8B" w:rsidR="00512731">
        <w:t>Public Administration</w:t>
      </w:r>
      <w:r w:rsidRPr="00E72B8B" w:rsidR="003730DF">
        <w:t xml:space="preserve"> </w:t>
      </w:r>
      <w:r w:rsidRPr="00E72B8B" w:rsidR="00457E8B">
        <w:t>G</w:t>
      </w:r>
      <w:r w:rsidRPr="00E72B8B" w:rsidR="003730DF">
        <w:t>overnance</w:t>
      </w:r>
      <w:bookmarkEnd w:id="37"/>
    </w:p>
    <w:p w:rsidRPr="00E72B8B" w:rsidR="0097197E" w:rsidP="0097197E" w:rsidRDefault="0097197E" w14:paraId="6C44065E" w14:textId="77777777"/>
    <w:p w:rsidRPr="00E72B8B" w:rsidR="006215A7" w:rsidP="006215A7" w:rsidRDefault="0097197E" w14:paraId="2D2C5BAF" w14:textId="701F4ACA">
      <w:r w:rsidRPr="00E72B8B">
        <w:t xml:space="preserve">For more details on Norway’s responsible bodies for digital policy and interoperability, its main actors, as well as relevant digital initiatives, please visit the </w:t>
      </w:r>
      <w:hyperlink w:history="1" r:id="rId182">
        <w:r w:rsidRPr="00E72B8B">
          <w:rPr>
            <w:rStyle w:val="Hyperlink"/>
          </w:rPr>
          <w:t>NIFO collection</w:t>
        </w:r>
      </w:hyperlink>
      <w:r w:rsidRPr="00E72B8B">
        <w:t xml:space="preserve"> on Joinup.</w:t>
      </w:r>
    </w:p>
    <w:p w:rsidRPr="00E72B8B" w:rsidR="005523ED" w:rsidP="00851EA8" w:rsidRDefault="003730DF" w14:paraId="6C436FD1" w14:textId="77777777">
      <w:pPr>
        <w:pStyle w:val="Heading2"/>
      </w:pPr>
      <w:bookmarkStart w:name="_Toc1474973" w:id="38"/>
      <w:r w:rsidRPr="00E72B8B">
        <w:t>National</w:t>
      </w:r>
      <w:bookmarkEnd w:id="38"/>
      <w:r w:rsidRPr="00E72B8B">
        <w:t xml:space="preserve"> </w:t>
      </w:r>
    </w:p>
    <w:p w:rsidRPr="00E72B8B" w:rsidR="00187840" w:rsidP="00851EA8" w:rsidRDefault="00187840" w14:paraId="24BEE878" w14:textId="641CB139">
      <w:pPr>
        <w:pStyle w:val="Subtitle"/>
      </w:pPr>
      <w:r w:rsidRPr="00E72B8B">
        <w:t>Minist</w:t>
      </w:r>
      <w:r w:rsidRPr="00E72B8B" w:rsidR="000A507C">
        <w:t>ry</w:t>
      </w:r>
      <w:r w:rsidRPr="00E72B8B" w:rsidR="00A330C7">
        <w:t xml:space="preserve"> of</w:t>
      </w:r>
      <w:r w:rsidRPr="00E72B8B" w:rsidR="00EC61F3">
        <w:t xml:space="preserve"> Local Government and </w:t>
      </w:r>
      <w:r w:rsidRPr="00E72B8B" w:rsidR="00227225">
        <w:t xml:space="preserve">Regional Development </w:t>
      </w:r>
    </w:p>
    <w:p w:rsidRPr="00E72B8B" w:rsidR="007A062C" w:rsidP="00851EA8" w:rsidRDefault="00260D7C" w14:paraId="4AE8FC77" w14:textId="4FCA91C9">
      <w:r w:rsidRPr="00E72B8B">
        <w:t>T</w:t>
      </w:r>
      <w:r w:rsidRPr="00E72B8B" w:rsidR="00D0727F">
        <w:t xml:space="preserve">he </w:t>
      </w:r>
      <w:hyperlink w:history="1" r:id="rId183">
        <w:r w:rsidRPr="00E72B8B" w:rsidR="00D0727F">
          <w:rPr>
            <w:rStyle w:val="Hyperlink"/>
          </w:rPr>
          <w:t xml:space="preserve">Ministry of Local Government and </w:t>
        </w:r>
        <w:r w:rsidRPr="00E72B8B" w:rsidR="005E6C47">
          <w:rPr>
            <w:rStyle w:val="Hyperlink"/>
          </w:rPr>
          <w:t>Regional Development</w:t>
        </w:r>
      </w:hyperlink>
      <w:r w:rsidRPr="00E72B8B" w:rsidR="005E6C47">
        <w:t xml:space="preserve"> </w:t>
      </w:r>
      <w:r w:rsidRPr="00E72B8B">
        <w:t>is</w:t>
      </w:r>
      <w:r w:rsidRPr="00E72B8B" w:rsidR="000C2A0C">
        <w:t xml:space="preserve"> </w:t>
      </w:r>
      <w:r w:rsidRPr="00E72B8B" w:rsidR="00187840">
        <w:t>responsi</w:t>
      </w:r>
      <w:r w:rsidRPr="00E72B8B">
        <w:t>ble</w:t>
      </w:r>
      <w:r w:rsidRPr="00E72B8B" w:rsidR="00187840">
        <w:t xml:space="preserve"> for </w:t>
      </w:r>
      <w:r w:rsidRPr="00E72B8B" w:rsidR="00F82A06">
        <w:t>the national digitalisation politics</w:t>
      </w:r>
      <w:r w:rsidRPr="00E72B8B" w:rsidR="0033787A">
        <w:t>. T</w:t>
      </w:r>
      <w:r w:rsidRPr="00E72B8B" w:rsidR="00F82A06">
        <w:t>hr</w:t>
      </w:r>
      <w:r w:rsidRPr="00E72B8B" w:rsidR="00227225">
        <w:t>o</w:t>
      </w:r>
      <w:r w:rsidRPr="00E72B8B" w:rsidR="00F82A06">
        <w:t>u</w:t>
      </w:r>
      <w:r w:rsidRPr="00E72B8B" w:rsidR="00227225">
        <w:t>gh</w:t>
      </w:r>
      <w:r w:rsidRPr="00E72B8B" w:rsidR="00F82A06">
        <w:t xml:space="preserve"> </w:t>
      </w:r>
      <w:r w:rsidRPr="00E72B8B" w:rsidR="00187840">
        <w:t xml:space="preserve">the </w:t>
      </w:r>
      <w:r w:rsidRPr="00E72B8B" w:rsidR="00875022">
        <w:t xml:space="preserve">Department of </w:t>
      </w:r>
      <w:r w:rsidRPr="00E72B8B" w:rsidR="00E26538">
        <w:t xml:space="preserve">National </w:t>
      </w:r>
      <w:r w:rsidRPr="00E72B8B" w:rsidR="00187840">
        <w:t>ICT Policy and Public</w:t>
      </w:r>
      <w:r w:rsidRPr="00E72B8B" w:rsidR="00E26538">
        <w:t xml:space="preserve"> Governance</w:t>
      </w:r>
      <w:r w:rsidRPr="00E72B8B" w:rsidR="00227225">
        <w:t>, t</w:t>
      </w:r>
      <w:r w:rsidRPr="00E72B8B" w:rsidR="00FF2F89">
        <w:t>he Minist</w:t>
      </w:r>
      <w:r w:rsidRPr="00E72B8B" w:rsidR="00E40B3B">
        <w:t>ry</w:t>
      </w:r>
      <w:r w:rsidRPr="00E72B8B" w:rsidR="00187840">
        <w:t xml:space="preserve"> is responsible for </w:t>
      </w:r>
      <w:r w:rsidRPr="00E72B8B" w:rsidR="00227225">
        <w:t>coordinating</w:t>
      </w:r>
      <w:r w:rsidRPr="00E72B8B" w:rsidR="00187840">
        <w:t xml:space="preserve"> the government’s efforts to reform and recondition the public sector; </w:t>
      </w:r>
      <w:r w:rsidRPr="00E72B8B" w:rsidR="002E3207">
        <w:t xml:space="preserve">formulating </w:t>
      </w:r>
      <w:r w:rsidRPr="00E72B8B" w:rsidR="00187840">
        <w:t>the strategy and policy for the use of ICT in society; the government’s administration policy, including, amongst other things, government use of organisational structures and other supervision instruments</w:t>
      </w:r>
      <w:r w:rsidRPr="00E72B8B" w:rsidR="002E3207">
        <w:t>;</w:t>
      </w:r>
      <w:r w:rsidRPr="00E72B8B" w:rsidR="00187840">
        <w:t xml:space="preserve"> and finally providing socio-economic and other fact-based analyses of the public administrative sector and the use of resources </w:t>
      </w:r>
      <w:r w:rsidRPr="00E72B8B" w:rsidR="00227225">
        <w:t>therein</w:t>
      </w:r>
      <w:r w:rsidRPr="00E72B8B" w:rsidR="00187840">
        <w:t xml:space="preserve">. </w:t>
      </w:r>
    </w:p>
    <w:p w:rsidRPr="00E72B8B" w:rsidR="00E17D11" w:rsidP="00851EA8" w:rsidRDefault="006E0FE7" w14:paraId="1EA635E3" w14:textId="77777777">
      <w:pPr>
        <w:pStyle w:val="Subtitle"/>
      </w:pPr>
      <w:r w:rsidRPr="00E72B8B">
        <w:t>Norwegian Digitalisation Agency</w:t>
      </w:r>
    </w:p>
    <w:p w:rsidRPr="00E72B8B" w:rsidR="00D43439" w:rsidP="00851EA8" w:rsidRDefault="00025779" w14:paraId="3BABFEF2" w14:textId="293DD7C7">
      <w:r w:rsidRPr="00E72B8B">
        <w:t xml:space="preserve">The </w:t>
      </w:r>
      <w:hyperlink w:history="1" r:id="rId184">
        <w:r w:rsidRPr="00E72B8B">
          <w:rPr>
            <w:rStyle w:val="Hyperlink"/>
          </w:rPr>
          <w:t>Norwegian Digitalisation Agency</w:t>
        </w:r>
      </w:hyperlink>
      <w:r w:rsidRPr="00E72B8B">
        <w:t xml:space="preserve"> is the Norwegian government’s foremost tool for digitalisation of the public sector. The Norwegian Digitalisation Agency operates and develops important national solutions and ensures the strategic coordination of digitalisation in the sector. The Norwegian Digitalisation Agency’s target groups are central and local government authorities, business</w:t>
      </w:r>
      <w:r w:rsidRPr="00E72B8B" w:rsidR="003233FD">
        <w:t>es</w:t>
      </w:r>
      <w:r w:rsidRPr="00E72B8B">
        <w:t xml:space="preserve"> and </w:t>
      </w:r>
      <w:r w:rsidRPr="00E72B8B" w:rsidR="003233FD">
        <w:t xml:space="preserve">the third </w:t>
      </w:r>
      <w:r w:rsidRPr="00E72B8B">
        <w:t xml:space="preserve">sector, and the </w:t>
      </w:r>
      <w:proofErr w:type="gramStart"/>
      <w:r w:rsidRPr="00E72B8B">
        <w:t>general public</w:t>
      </w:r>
      <w:proofErr w:type="gramEnd"/>
      <w:r w:rsidRPr="00E72B8B">
        <w:t>.</w:t>
      </w:r>
      <w:r w:rsidRPr="00E72B8B" w:rsidR="007C72E1">
        <w:t xml:space="preserve"> </w:t>
      </w:r>
      <w:r w:rsidRPr="00E72B8B" w:rsidR="00290585">
        <w:t xml:space="preserve">It is subordinate to </w:t>
      </w:r>
      <w:r w:rsidRPr="00E72B8B" w:rsidR="00FE6A9B">
        <w:t>the Ministry of Local Government and</w:t>
      </w:r>
      <w:r w:rsidRPr="00E72B8B" w:rsidR="004B6908">
        <w:t xml:space="preserve"> </w:t>
      </w:r>
      <w:r w:rsidRPr="00E72B8B" w:rsidR="007C72E1">
        <w:t>Regional Development</w:t>
      </w:r>
      <w:r w:rsidRPr="00E72B8B" w:rsidR="004B6908">
        <w:t>.</w:t>
      </w:r>
    </w:p>
    <w:p w:rsidRPr="00E72B8B" w:rsidR="00D43439" w:rsidP="00851EA8" w:rsidRDefault="00E324A9" w14:paraId="66F8FC68" w14:textId="324428C5">
      <w:r w:rsidRPr="00E72B8B">
        <w:t>The role</w:t>
      </w:r>
      <w:r w:rsidRPr="00E72B8B" w:rsidR="003233FD">
        <w:t>s</w:t>
      </w:r>
      <w:r w:rsidRPr="00E72B8B">
        <w:t xml:space="preserve"> </w:t>
      </w:r>
      <w:r w:rsidRPr="00E72B8B" w:rsidR="003233FD">
        <w:t xml:space="preserve">as </w:t>
      </w:r>
      <w:r w:rsidRPr="00E72B8B">
        <w:t>rule</w:t>
      </w:r>
      <w:r w:rsidRPr="00E72B8B" w:rsidR="003233FD">
        <w:t>-</w:t>
      </w:r>
      <w:r w:rsidRPr="00E72B8B">
        <w:t xml:space="preserve">setter within digitalisation, </w:t>
      </w:r>
      <w:r w:rsidRPr="00E72B8B" w:rsidR="003233FD">
        <w:t xml:space="preserve">provider of </w:t>
      </w:r>
      <w:r w:rsidRPr="00E72B8B">
        <w:t xml:space="preserve">expertise within information security, </w:t>
      </w:r>
      <w:r w:rsidRPr="00E72B8B" w:rsidR="003233FD">
        <w:t xml:space="preserve">responsible body </w:t>
      </w:r>
      <w:r w:rsidRPr="00E72B8B">
        <w:t>for the operation of</w:t>
      </w:r>
      <w:r w:rsidRPr="00E72B8B" w:rsidR="007C72E1">
        <w:t xml:space="preserve"> </w:t>
      </w:r>
      <w:r w:rsidRPr="00E72B8B">
        <w:t>common IT solutions,</w:t>
      </w:r>
      <w:r w:rsidRPr="00E72B8B" w:rsidR="005057C3">
        <w:t xml:space="preserve"> </w:t>
      </w:r>
      <w:r w:rsidRPr="00E72B8B" w:rsidR="003233FD">
        <w:t xml:space="preserve">and manager </w:t>
      </w:r>
      <w:r w:rsidRPr="00E72B8B" w:rsidR="005057C3">
        <w:t xml:space="preserve">of the </w:t>
      </w:r>
      <w:proofErr w:type="spellStart"/>
      <w:r w:rsidRPr="00E72B8B" w:rsidR="005057C3">
        <w:t>Altinn</w:t>
      </w:r>
      <w:proofErr w:type="spellEnd"/>
      <w:r w:rsidRPr="00E72B8B" w:rsidR="005057C3">
        <w:t xml:space="preserve"> cooperation</w:t>
      </w:r>
      <w:r w:rsidRPr="00E72B8B" w:rsidR="00550D8D">
        <w:t>,</w:t>
      </w:r>
      <w:r w:rsidRPr="00E72B8B">
        <w:t xml:space="preserve"> the Co-Financing Scheme and innovation scheme </w:t>
      </w:r>
      <w:proofErr w:type="spellStart"/>
      <w:r w:rsidRPr="00E72B8B">
        <w:t>Stimulab</w:t>
      </w:r>
      <w:proofErr w:type="spellEnd"/>
      <w:r w:rsidRPr="00E72B8B">
        <w:t xml:space="preserve">, as well as the Authority for Universal Design of ICT, </w:t>
      </w:r>
      <w:r w:rsidRPr="00E72B8B" w:rsidR="003233FD">
        <w:t xml:space="preserve">are </w:t>
      </w:r>
      <w:r w:rsidRPr="00E72B8B" w:rsidR="003E7704">
        <w:t>all</w:t>
      </w:r>
      <w:r w:rsidRPr="00E72B8B">
        <w:t xml:space="preserve"> part of the Norwegian Digitalisation Agency.</w:t>
      </w:r>
    </w:p>
    <w:p w:rsidRPr="00E72B8B" w:rsidR="003730DF" w:rsidP="004F3779" w:rsidRDefault="00AE0A43" w14:paraId="7897B530" w14:textId="4AFAC3E8">
      <w:r w:rsidRPr="00E72B8B">
        <w:t xml:space="preserve">The Norwegian Digitalisation Agency </w:t>
      </w:r>
      <w:r w:rsidRPr="00E72B8B" w:rsidR="00071EDD">
        <w:t xml:space="preserve">is </w:t>
      </w:r>
      <w:r w:rsidRPr="00E72B8B" w:rsidR="00E65A9A">
        <w:t xml:space="preserve">the </w:t>
      </w:r>
      <w:r w:rsidRPr="00E72B8B" w:rsidR="00071EDD">
        <w:t xml:space="preserve">secretariat </w:t>
      </w:r>
      <w:r w:rsidRPr="00E72B8B" w:rsidR="00487776">
        <w:t>for</w:t>
      </w:r>
      <w:r w:rsidRPr="00E72B8B" w:rsidR="00794F4C">
        <w:t xml:space="preserve"> several</w:t>
      </w:r>
      <w:r w:rsidRPr="00E72B8B" w:rsidR="00487776">
        <w:t xml:space="preserve"> </w:t>
      </w:r>
      <w:r w:rsidRPr="00E72B8B" w:rsidR="0018164A">
        <w:t xml:space="preserve">advisory bodies </w:t>
      </w:r>
      <w:r w:rsidRPr="00E72B8B" w:rsidR="008E40E4">
        <w:t>related to digitalisation</w:t>
      </w:r>
      <w:r w:rsidRPr="00E72B8B" w:rsidR="00794F4C">
        <w:t>, including</w:t>
      </w:r>
      <w:r w:rsidRPr="00E72B8B" w:rsidR="002774D8">
        <w:t xml:space="preserve"> Skate, an advisory body for strategic cooperation </w:t>
      </w:r>
      <w:r w:rsidRPr="00E72B8B" w:rsidR="00DE190F">
        <w:t xml:space="preserve">on digitalisation of the Norwegian public </w:t>
      </w:r>
      <w:r w:rsidRPr="00E72B8B" w:rsidR="002913A4">
        <w:t>sector, the Architecture and Standardisation Board</w:t>
      </w:r>
      <w:r w:rsidRPr="00E72B8B" w:rsidR="00D017F1">
        <w:t>, which advi</w:t>
      </w:r>
      <w:r w:rsidRPr="00E72B8B" w:rsidR="00700602">
        <w:t>s</w:t>
      </w:r>
      <w:r w:rsidRPr="00E72B8B" w:rsidR="00D017F1">
        <w:t xml:space="preserve">es on </w:t>
      </w:r>
      <w:r w:rsidRPr="00E72B8B" w:rsidR="001A0854">
        <w:t xml:space="preserve">issues related to standards, interoperability and </w:t>
      </w:r>
      <w:r w:rsidRPr="00E72B8B" w:rsidR="0052666B">
        <w:t>national architecture</w:t>
      </w:r>
      <w:r w:rsidRPr="00E72B8B" w:rsidR="007E5F04">
        <w:t>, and the Digitalisation</w:t>
      </w:r>
      <w:r w:rsidRPr="00E72B8B" w:rsidR="00A45652">
        <w:t xml:space="preserve"> Board, which </w:t>
      </w:r>
      <w:r w:rsidRPr="00E72B8B" w:rsidR="00055697">
        <w:t xml:space="preserve">is a voluntary advisory </w:t>
      </w:r>
      <w:r w:rsidRPr="00E72B8B" w:rsidR="00F56AFB">
        <w:t>board</w:t>
      </w:r>
      <w:r w:rsidRPr="00E72B8B" w:rsidR="00055697">
        <w:t xml:space="preserve"> for </w:t>
      </w:r>
      <w:r w:rsidRPr="00E72B8B" w:rsidR="00F56AFB">
        <w:t>digitalisation projects in the public sector</w:t>
      </w:r>
      <w:r w:rsidRPr="00E72B8B" w:rsidR="0052666B">
        <w:t>.</w:t>
      </w:r>
    </w:p>
    <w:p w:rsidRPr="00E72B8B" w:rsidR="006A699C" w:rsidP="00851EA8" w:rsidRDefault="006A699C" w14:paraId="6F0EE779" w14:textId="15FF660C">
      <w:pPr>
        <w:pStyle w:val="Subtitle"/>
      </w:pPr>
      <w:bookmarkStart w:name="_Toc1474977" w:id="39"/>
      <w:r w:rsidRPr="00E72B8B">
        <w:t xml:space="preserve">Department of </w:t>
      </w:r>
      <w:r w:rsidRPr="00E72B8B" w:rsidR="005B72BC">
        <w:t xml:space="preserve">National </w:t>
      </w:r>
      <w:r w:rsidRPr="00E72B8B">
        <w:t xml:space="preserve">ICT Policy and Public </w:t>
      </w:r>
      <w:r w:rsidRPr="00E72B8B" w:rsidR="005B72BC">
        <w:t>Governance</w:t>
      </w:r>
    </w:p>
    <w:p w:rsidRPr="00E72B8B" w:rsidR="00824FE8" w:rsidP="00851EA8" w:rsidRDefault="006A699C" w14:paraId="1F1A41C0" w14:textId="05454F3A">
      <w:r w:rsidRPr="00E72B8B">
        <w:t xml:space="preserve">The </w:t>
      </w:r>
      <w:hyperlink w:history="1" r:id="rId185">
        <w:r w:rsidRPr="00E72B8B" w:rsidR="00025D53">
          <w:rPr>
            <w:rStyle w:val="Hyperlink"/>
          </w:rPr>
          <w:t xml:space="preserve">Department of </w:t>
        </w:r>
        <w:r w:rsidRPr="00E72B8B" w:rsidR="005B72BC">
          <w:rPr>
            <w:rStyle w:val="Hyperlink"/>
          </w:rPr>
          <w:t xml:space="preserve">National </w:t>
        </w:r>
        <w:r w:rsidRPr="00E72B8B" w:rsidR="00025D53">
          <w:rPr>
            <w:rStyle w:val="Hyperlink"/>
          </w:rPr>
          <w:t xml:space="preserve">ICT Policy and Public </w:t>
        </w:r>
        <w:r w:rsidRPr="00E72B8B" w:rsidR="005B72BC">
          <w:rPr>
            <w:rStyle w:val="Hyperlink"/>
          </w:rPr>
          <w:t>Governance</w:t>
        </w:r>
      </w:hyperlink>
      <w:r w:rsidRPr="00E72B8B" w:rsidR="00025D53">
        <w:t xml:space="preserve"> </w:t>
      </w:r>
      <w:r w:rsidRPr="00E72B8B" w:rsidR="005E3EBA">
        <w:t xml:space="preserve">of the Ministry of Local Government and </w:t>
      </w:r>
      <w:r w:rsidRPr="00E72B8B" w:rsidR="008B25E4">
        <w:t>Regional Development</w:t>
      </w:r>
      <w:r w:rsidRPr="00E72B8B" w:rsidR="005E3EBA">
        <w:t xml:space="preserve"> </w:t>
      </w:r>
      <w:r w:rsidRPr="00E72B8B">
        <w:t xml:space="preserve">is responsible for the work associated with policy implications concerning the prevalence of ICT in the public sector. It has an active, horizontal presence in the implementation process as it is the main body responsible for initiating and administering policies related to ICT and eGovernment. </w:t>
      </w:r>
    </w:p>
    <w:p w:rsidRPr="00E72B8B" w:rsidR="00F62B64" w:rsidP="00851EA8" w:rsidRDefault="00150AE4" w14:paraId="4D591E3E" w14:textId="2276B0C0">
      <w:r w:rsidRPr="00E72B8B">
        <w:t>Since 2016</w:t>
      </w:r>
      <w:r w:rsidRPr="00E72B8B" w:rsidR="003B2186">
        <w:t>,</w:t>
      </w:r>
      <w:r w:rsidRPr="00E72B8B">
        <w:t xml:space="preserve"> the Norwegian government has co-financed ICT-projects that are economically profitable</w:t>
      </w:r>
      <w:r w:rsidRPr="00E72B8B" w:rsidR="00D85FC7">
        <w:t xml:space="preserve"> through a </w:t>
      </w:r>
      <w:hyperlink w:history="1" r:id="rId186">
        <w:r w:rsidRPr="00E72B8B" w:rsidR="00932C43">
          <w:rPr>
            <w:rStyle w:val="Hyperlink"/>
          </w:rPr>
          <w:t>co-financing scheme for ICT projects</w:t>
        </w:r>
      </w:hyperlink>
      <w:r w:rsidRPr="00E72B8B">
        <w:t>. The goal is to reali</w:t>
      </w:r>
      <w:r w:rsidRPr="00E72B8B" w:rsidR="00700602">
        <w:t>s</w:t>
      </w:r>
      <w:r w:rsidRPr="00E72B8B">
        <w:t xml:space="preserve">e </w:t>
      </w:r>
      <w:r w:rsidRPr="00E72B8B" w:rsidR="00700602">
        <w:t>better</w:t>
      </w:r>
      <w:r w:rsidRPr="00E72B8B">
        <w:t xml:space="preserve"> </w:t>
      </w:r>
      <w:r w:rsidRPr="00E72B8B" w:rsidR="00700602">
        <w:t>and faster digitalisation</w:t>
      </w:r>
      <w:r w:rsidRPr="00E72B8B">
        <w:t xml:space="preserve"> projects, and to aid the reali</w:t>
      </w:r>
      <w:r w:rsidRPr="00E72B8B" w:rsidR="00700602">
        <w:t>s</w:t>
      </w:r>
      <w:r w:rsidRPr="00E72B8B">
        <w:t>ation of the government</w:t>
      </w:r>
      <w:r w:rsidRPr="00E72B8B" w:rsidR="008435D3">
        <w:t>’</w:t>
      </w:r>
      <w:r w:rsidRPr="00E72B8B">
        <w:t xml:space="preserve">s Digital </w:t>
      </w:r>
      <w:r w:rsidRPr="00E72B8B" w:rsidR="00D92132">
        <w:t>S</w:t>
      </w:r>
      <w:r w:rsidRPr="00E72B8B">
        <w:t xml:space="preserve">trategy for the </w:t>
      </w:r>
      <w:r w:rsidRPr="00E72B8B" w:rsidR="00D964BF">
        <w:t>P</w:t>
      </w:r>
      <w:r w:rsidRPr="00E72B8B">
        <w:t xml:space="preserve">ublic </w:t>
      </w:r>
      <w:r w:rsidRPr="00E72B8B" w:rsidR="00D964BF">
        <w:t>S</w:t>
      </w:r>
      <w:r w:rsidRPr="00E72B8B">
        <w:t>ector 2019-2025.</w:t>
      </w:r>
      <w:r w:rsidRPr="00E72B8B" w:rsidR="002252A7">
        <w:t xml:space="preserve"> The government </w:t>
      </w:r>
      <w:r w:rsidRPr="00E72B8B" w:rsidR="005E7A44">
        <w:t xml:space="preserve">has </w:t>
      </w:r>
      <w:r w:rsidRPr="00E72B8B" w:rsidR="00946AAD">
        <w:t xml:space="preserve">an innovation scheme named </w:t>
      </w:r>
      <w:hyperlink w:history="1" r:id="rId187">
        <w:proofErr w:type="spellStart"/>
        <w:r w:rsidRPr="00E72B8B" w:rsidR="00946AAD">
          <w:rPr>
            <w:rStyle w:val="Hyperlink"/>
          </w:rPr>
          <w:t>Stimu</w:t>
        </w:r>
        <w:r w:rsidRPr="00E72B8B" w:rsidR="00A82232">
          <w:rPr>
            <w:rStyle w:val="Hyperlink"/>
          </w:rPr>
          <w:t>L</w:t>
        </w:r>
        <w:r w:rsidRPr="00E72B8B" w:rsidR="00946AAD">
          <w:rPr>
            <w:rStyle w:val="Hyperlink"/>
          </w:rPr>
          <w:t>ab</w:t>
        </w:r>
        <w:proofErr w:type="spellEnd"/>
      </w:hyperlink>
      <w:r w:rsidRPr="00E72B8B" w:rsidR="00946AAD">
        <w:t xml:space="preserve">, </w:t>
      </w:r>
      <w:r w:rsidRPr="00E72B8B" w:rsidR="00367136">
        <w:t xml:space="preserve">which aims to </w:t>
      </w:r>
      <w:r w:rsidRPr="00E72B8B" w:rsidR="003D1F11">
        <w:t>promote the user’s perspe</w:t>
      </w:r>
      <w:r w:rsidRPr="00E72B8B" w:rsidR="00551B93">
        <w:t>ctive in public service innovation.</w:t>
      </w:r>
      <w:r w:rsidRPr="00E72B8B" w:rsidR="00A82232">
        <w:t xml:space="preserve"> The progress of </w:t>
      </w:r>
      <w:proofErr w:type="spellStart"/>
      <w:r w:rsidRPr="00E72B8B" w:rsidR="00A82232">
        <w:t>StimuLab</w:t>
      </w:r>
      <w:proofErr w:type="spellEnd"/>
      <w:r w:rsidRPr="00E72B8B" w:rsidR="00A82232">
        <w:t xml:space="preserve"> was detailed in a </w:t>
      </w:r>
      <w:hyperlink w:history="1" r:id="rId188">
        <w:r w:rsidRPr="00E72B8B" w:rsidR="00A82232">
          <w:rPr>
            <w:rStyle w:val="Hyperlink"/>
          </w:rPr>
          <w:t>report</w:t>
        </w:r>
      </w:hyperlink>
      <w:r w:rsidRPr="00E72B8B" w:rsidR="00A82232">
        <w:t xml:space="preserve"> in October 2020, examining what has been achieved in the four years since </w:t>
      </w:r>
      <w:proofErr w:type="spellStart"/>
      <w:r w:rsidRPr="00E72B8B" w:rsidR="00A82232">
        <w:t>StimuLab</w:t>
      </w:r>
      <w:proofErr w:type="spellEnd"/>
      <w:r w:rsidRPr="00E72B8B" w:rsidR="00A82232">
        <w:t xml:space="preserve"> was launched and the experiences from the 21 projects that had received funding thus far. </w:t>
      </w:r>
    </w:p>
    <w:p w:rsidRPr="00E72B8B" w:rsidR="00F8034E" w:rsidP="00851EA8" w:rsidRDefault="00F8034E" w14:paraId="377ACE88" w14:textId="177F0583">
      <w:pPr>
        <w:pStyle w:val="Subtitle"/>
      </w:pPr>
      <w:bookmarkStart w:name="_Toc1035643" w:id="40"/>
      <w:bookmarkStart w:name="_Toc1474978" w:id="41"/>
      <w:bookmarkEnd w:id="39"/>
      <w:r w:rsidRPr="00E72B8B">
        <w:t>Government Administration Services</w:t>
      </w:r>
    </w:p>
    <w:p w:rsidRPr="00E72B8B" w:rsidR="00F8034E" w:rsidP="00851EA8" w:rsidRDefault="0082471D" w14:paraId="7D5217B0" w14:textId="3C6D70D1">
      <w:r w:rsidRPr="00E72B8B">
        <w:t xml:space="preserve">The </w:t>
      </w:r>
      <w:hyperlink w:history="1" r:id="rId189">
        <w:r w:rsidRPr="00E72B8B" w:rsidR="00BB30E0">
          <w:rPr>
            <w:rStyle w:val="Hyperlink"/>
          </w:rPr>
          <w:t>Government Administration Services (DSS)</w:t>
        </w:r>
      </w:hyperlink>
      <w:r w:rsidRPr="00E72B8B" w:rsidR="00F8034E">
        <w:t xml:space="preserve"> is a government agency aimed at providing synergy for ministries with cost</w:t>
      </w:r>
      <w:r w:rsidRPr="00E72B8B" w:rsidR="000A2A0B">
        <w:t>-</w:t>
      </w:r>
      <w:r w:rsidRPr="00E72B8B" w:rsidR="00F8034E">
        <w:t xml:space="preserve">effective and reliable shared services, including the </w:t>
      </w:r>
      <w:r w:rsidRPr="00E72B8B" w:rsidR="000A2A0B">
        <w:t xml:space="preserve">operation </w:t>
      </w:r>
      <w:r w:rsidRPr="00E72B8B" w:rsidR="00F8034E">
        <w:t xml:space="preserve">of computer systems. It reports directly to the Ministry of Local Government </w:t>
      </w:r>
      <w:r w:rsidRPr="00E72B8B" w:rsidR="003A1704">
        <w:t>and</w:t>
      </w:r>
      <w:r w:rsidRPr="00E72B8B" w:rsidR="00F8034E">
        <w:t xml:space="preserve"> </w:t>
      </w:r>
      <w:r w:rsidRPr="00E72B8B" w:rsidR="005E6C47">
        <w:t>Regional Development</w:t>
      </w:r>
      <w:r w:rsidRPr="00E72B8B" w:rsidR="00F8034E">
        <w:t xml:space="preserve">, which utilises </w:t>
      </w:r>
      <w:r w:rsidRPr="00E72B8B">
        <w:t xml:space="preserve">the </w:t>
      </w:r>
      <w:r w:rsidRPr="00E72B8B" w:rsidR="00F97B3F">
        <w:t>DSS</w:t>
      </w:r>
      <w:r w:rsidRPr="00E72B8B" w:rsidR="00F8034E">
        <w:t xml:space="preserve"> as a means of improving the way the national government functions.</w:t>
      </w:r>
    </w:p>
    <w:p w:rsidRPr="00E72B8B" w:rsidR="00F8034E" w:rsidP="005A4F6E" w:rsidRDefault="00F8034E" w14:paraId="5163A470" w14:textId="7BDCD6EB">
      <w:pPr>
        <w:pStyle w:val="Subtitle"/>
        <w:keepNext/>
        <w:keepLines/>
      </w:pPr>
      <w:r w:rsidRPr="00E72B8B">
        <w:lastRenderedPageBreak/>
        <w:t>Norwegian Centre for Information Security</w:t>
      </w:r>
    </w:p>
    <w:p w:rsidRPr="00E72B8B" w:rsidR="00F8034E" w:rsidP="005A4F6E" w:rsidRDefault="00F8034E" w14:paraId="76A82CEF" w14:textId="1783C778">
      <w:pPr>
        <w:keepNext/>
        <w:keepLines/>
      </w:pPr>
      <w:r w:rsidRPr="00E72B8B">
        <w:t xml:space="preserve">The objective of </w:t>
      </w:r>
      <w:hyperlink w:history="1" r:id="rId190">
        <w:r w:rsidRPr="00E72B8B" w:rsidR="00BB30E0">
          <w:rPr>
            <w:rStyle w:val="Hyperlink"/>
          </w:rPr>
          <w:t>Norwegian Centre for Information Security (</w:t>
        </w:r>
        <w:proofErr w:type="spellStart"/>
        <w:r w:rsidRPr="00E72B8B" w:rsidR="00BB30E0">
          <w:rPr>
            <w:rStyle w:val="Hyperlink"/>
          </w:rPr>
          <w:t>NorSIS</w:t>
        </w:r>
        <w:proofErr w:type="spellEnd"/>
        <w:r w:rsidRPr="00E72B8B" w:rsidR="00BB30E0">
          <w:rPr>
            <w:rStyle w:val="Hyperlink"/>
          </w:rPr>
          <w:t xml:space="preserve">) </w:t>
        </w:r>
      </w:hyperlink>
      <w:r w:rsidRPr="00E72B8B">
        <w:t xml:space="preserve">is to provide advice and guidance on information security in Norway. It seeks to make ICT a natural part of everyday life by raising awareness about threats and vulnerabilities, advising on specific </w:t>
      </w:r>
      <w:proofErr w:type="gramStart"/>
      <w:r w:rsidRPr="00E72B8B">
        <w:t>measures</w:t>
      </w:r>
      <w:proofErr w:type="gramEnd"/>
      <w:r w:rsidRPr="00E72B8B">
        <w:t xml:space="preserve"> and contributing to forming positive attitudes in information.</w:t>
      </w:r>
    </w:p>
    <w:p w:rsidRPr="00E72B8B" w:rsidR="00151566" w:rsidP="00851EA8" w:rsidRDefault="00151566" w14:paraId="2CD0BB45" w14:textId="3587F81F">
      <w:pPr>
        <w:pStyle w:val="Subtitle"/>
      </w:pPr>
      <w:r w:rsidRPr="00E72B8B">
        <w:t>National Cyber</w:t>
      </w:r>
      <w:r w:rsidRPr="00E72B8B" w:rsidR="00BB30E0">
        <w:t>s</w:t>
      </w:r>
      <w:r w:rsidRPr="00E72B8B">
        <w:t>ecurity Cent</w:t>
      </w:r>
      <w:r w:rsidRPr="00E72B8B" w:rsidR="00700602">
        <w:t>re</w:t>
      </w:r>
    </w:p>
    <w:p w:rsidRPr="00E72B8B" w:rsidR="00151566" w:rsidP="00851EA8" w:rsidRDefault="00151566" w14:paraId="5EAD1603" w14:textId="3C469993">
      <w:r w:rsidRPr="00E72B8B">
        <w:t xml:space="preserve">Norway established a </w:t>
      </w:r>
      <w:hyperlink w:history="1" r:id="rId191">
        <w:r w:rsidRPr="00E72B8B">
          <w:rPr>
            <w:rStyle w:val="Hyperlink"/>
          </w:rPr>
          <w:t>National Cyber</w:t>
        </w:r>
        <w:r w:rsidRPr="00E72B8B" w:rsidR="00BB30E0">
          <w:rPr>
            <w:rStyle w:val="Hyperlink"/>
          </w:rPr>
          <w:t>s</w:t>
        </w:r>
        <w:r w:rsidRPr="00E72B8B">
          <w:rPr>
            <w:rStyle w:val="Hyperlink"/>
          </w:rPr>
          <w:t>ecurity Cent</w:t>
        </w:r>
        <w:r w:rsidRPr="00E72B8B" w:rsidR="00700602">
          <w:rPr>
            <w:rStyle w:val="Hyperlink"/>
          </w:rPr>
          <w:t>re</w:t>
        </w:r>
        <w:r w:rsidRPr="00E72B8B">
          <w:rPr>
            <w:rStyle w:val="Hyperlink"/>
          </w:rPr>
          <w:t xml:space="preserve"> i</w:t>
        </w:r>
      </w:hyperlink>
      <w:r w:rsidRPr="00E72B8B">
        <w:t>n 2019. The Cent</w:t>
      </w:r>
      <w:r w:rsidRPr="00E72B8B" w:rsidR="00700602">
        <w:t>re</w:t>
      </w:r>
      <w:r w:rsidRPr="00E72B8B">
        <w:t xml:space="preserve"> has a national responsibility for cyber security, including national level ICT risk assessment. It brings together cyber security expertise from a range of government and private sector entities, law-enforcement </w:t>
      </w:r>
      <w:proofErr w:type="gramStart"/>
      <w:r w:rsidRPr="00E72B8B">
        <w:t>bodies</w:t>
      </w:r>
      <w:proofErr w:type="gramEnd"/>
      <w:r w:rsidRPr="00E72B8B">
        <w:t xml:space="preserve"> and research institutions.</w:t>
      </w:r>
    </w:p>
    <w:bookmarkEnd w:id="40"/>
    <w:bookmarkEnd w:id="41"/>
    <w:p w:rsidRPr="00E72B8B" w:rsidR="00813612" w:rsidP="00851EA8" w:rsidRDefault="00813612" w14:paraId="73F6E008" w14:textId="0BCF62D4">
      <w:pPr>
        <w:pStyle w:val="Subtitle"/>
      </w:pPr>
      <w:r w:rsidRPr="00E72B8B">
        <w:t xml:space="preserve">National Resource Centre for </w:t>
      </w:r>
      <w:r w:rsidRPr="00E72B8B" w:rsidR="00B52DF4">
        <w:t xml:space="preserve">Data </w:t>
      </w:r>
      <w:r w:rsidRPr="00E72B8B" w:rsidR="00140679">
        <w:t xml:space="preserve">Sharing </w:t>
      </w:r>
      <w:r w:rsidRPr="00E72B8B" w:rsidR="00DA0427">
        <w:t>and Use</w:t>
      </w:r>
    </w:p>
    <w:p w:rsidRPr="00E72B8B" w:rsidR="00813612" w:rsidP="00851EA8" w:rsidRDefault="00813612" w14:paraId="60FD8E3D" w14:textId="3D735C23">
      <w:r w:rsidRPr="00E72B8B">
        <w:t xml:space="preserve">Established in September 2020, the </w:t>
      </w:r>
      <w:hyperlink w:history="1" r:id="rId192">
        <w:r w:rsidRPr="00E72B8B">
          <w:rPr>
            <w:rStyle w:val="Hyperlink"/>
          </w:rPr>
          <w:t>National Resource Centre for Data Sharing</w:t>
        </w:r>
      </w:hyperlink>
      <w:r w:rsidRPr="00E72B8B">
        <w:t xml:space="preserve"> works to promote the sharing and reuse of data by disseminating knowledge about relevant regulations and contribute to an efficient and user-oriented public sector that </w:t>
      </w:r>
      <w:r w:rsidRPr="00E72B8B" w:rsidR="000C6FB7">
        <w:t xml:space="preserve">utilises </w:t>
      </w:r>
      <w:r w:rsidRPr="00E72B8B">
        <w:t xml:space="preserve">the potential found in data and data sharing to create user-friendly services. The centre is part of the Norwegian Digitalisation Agency and will facilitate innovation, development of new services and value creation by sharing data between public activities and between the public </w:t>
      </w:r>
      <w:r w:rsidRPr="00E72B8B" w:rsidR="000C6FB7">
        <w:t xml:space="preserve">and private </w:t>
      </w:r>
      <w:r w:rsidRPr="00E72B8B">
        <w:t>sector</w:t>
      </w:r>
      <w:r w:rsidRPr="00E72B8B" w:rsidR="000C6FB7">
        <w:t xml:space="preserve"> </w:t>
      </w:r>
      <w:r w:rsidRPr="00E72B8B">
        <w:t xml:space="preserve">and researchers. The Centre was developed as part of a commitment made in the </w:t>
      </w:r>
      <w:hyperlink w:history="1" r:id="rId193">
        <w:r w:rsidRPr="00E72B8B">
          <w:rPr>
            <w:rStyle w:val="Hyperlink"/>
          </w:rPr>
          <w:t xml:space="preserve">One </w:t>
        </w:r>
        <w:r w:rsidRPr="00E72B8B" w:rsidR="00BB30E0">
          <w:rPr>
            <w:rStyle w:val="Hyperlink"/>
          </w:rPr>
          <w:t>D</w:t>
        </w:r>
        <w:r w:rsidRPr="00E72B8B">
          <w:rPr>
            <w:rStyle w:val="Hyperlink"/>
          </w:rPr>
          <w:t xml:space="preserve">igital </w:t>
        </w:r>
        <w:r w:rsidRPr="00E72B8B" w:rsidR="00BB30E0">
          <w:rPr>
            <w:rStyle w:val="Hyperlink"/>
          </w:rPr>
          <w:t>P</w:t>
        </w:r>
        <w:r w:rsidRPr="00E72B8B">
          <w:rPr>
            <w:rStyle w:val="Hyperlink"/>
          </w:rPr>
          <w:t xml:space="preserve">ublic </w:t>
        </w:r>
        <w:r w:rsidRPr="00E72B8B" w:rsidR="00BB30E0">
          <w:rPr>
            <w:rStyle w:val="Hyperlink"/>
          </w:rPr>
          <w:t>S</w:t>
        </w:r>
        <w:r w:rsidRPr="00E72B8B">
          <w:rPr>
            <w:rStyle w:val="Hyperlink"/>
          </w:rPr>
          <w:t>ector</w:t>
        </w:r>
      </w:hyperlink>
      <w:r w:rsidRPr="00E72B8B">
        <w:t xml:space="preserve"> digitisation strategy.</w:t>
      </w:r>
    </w:p>
    <w:p w:rsidRPr="00E72B8B" w:rsidR="00813612" w:rsidP="00851EA8" w:rsidRDefault="00813612" w14:paraId="28DD7E62" w14:textId="679BECBC">
      <w:r w:rsidRPr="00E72B8B">
        <w:t xml:space="preserve">One key component of the Centre is the </w:t>
      </w:r>
      <w:hyperlink w:history="1" r:id="rId194">
        <w:r w:rsidRPr="00E72B8B">
          <w:rPr>
            <w:rStyle w:val="Hyperlink"/>
          </w:rPr>
          <w:t>national toolbox for data sharing</w:t>
        </w:r>
      </w:hyperlink>
      <w:r w:rsidRPr="00E72B8B">
        <w:t xml:space="preserve">, launched in January 2021. The toolbox is an overview of agreements, solutions, standards, architectures, regulatory support and guidelines for roles and responsibilities that are relevant when sharing data. It is presented as a customised process guide for the main target groups: data consumers and data providers and aims to help them in their user journey. </w:t>
      </w:r>
    </w:p>
    <w:p w:rsidRPr="00E72B8B" w:rsidR="004B24FB" w:rsidP="00851EA8" w:rsidRDefault="004B24FB" w14:paraId="034856E0" w14:textId="7E4BC182">
      <w:pPr>
        <w:pStyle w:val="Subtitle"/>
      </w:pPr>
      <w:proofErr w:type="spellStart"/>
      <w:r w:rsidRPr="00E72B8B">
        <w:t>Brønnøysund</w:t>
      </w:r>
      <w:proofErr w:type="spellEnd"/>
      <w:r w:rsidRPr="00E72B8B">
        <w:t xml:space="preserve"> </w:t>
      </w:r>
      <w:r w:rsidRPr="00E72B8B" w:rsidR="00B525B3">
        <w:t xml:space="preserve">Register </w:t>
      </w:r>
      <w:r w:rsidRPr="00E72B8B">
        <w:t>Centre</w:t>
      </w:r>
    </w:p>
    <w:p w:rsidRPr="00E72B8B" w:rsidR="004B24FB" w:rsidP="00851EA8" w:rsidRDefault="004B24FB" w14:paraId="09398939" w14:textId="5B4C4680">
      <w:r w:rsidRPr="00E72B8B">
        <w:t xml:space="preserve">The </w:t>
      </w:r>
      <w:proofErr w:type="spellStart"/>
      <w:r w:rsidRPr="00E72B8B">
        <w:t>Brønnøysund</w:t>
      </w:r>
      <w:proofErr w:type="spellEnd"/>
      <w:r w:rsidRPr="00E72B8B">
        <w:t xml:space="preserve"> </w:t>
      </w:r>
      <w:r w:rsidRPr="00E72B8B" w:rsidR="00B525B3">
        <w:t xml:space="preserve">Register </w:t>
      </w:r>
      <w:r w:rsidRPr="00E72B8B">
        <w:t>Centre (</w:t>
      </w:r>
      <w:proofErr w:type="spellStart"/>
      <w:r>
        <w:fldChar w:fldCharType="begin"/>
      </w:r>
      <w:r>
        <w:instrText xml:space="preserve"> HYPERLINK "https://www.brreg.no/" </w:instrText>
      </w:r>
      <w:r>
        <w:fldChar w:fldCharType="separate"/>
      </w:r>
      <w:r w:rsidRPr="00E72B8B">
        <w:rPr>
          <w:rStyle w:val="Hyperlink"/>
          <w:i/>
        </w:rPr>
        <w:t>Brønnøysundregistrene</w:t>
      </w:r>
      <w:proofErr w:type="spellEnd"/>
      <w:r>
        <w:rPr>
          <w:rStyle w:val="Hyperlink"/>
          <w:i/>
        </w:rPr>
        <w:fldChar w:fldCharType="end"/>
      </w:r>
      <w:r w:rsidRPr="00E72B8B">
        <w:t>) is a Norwegian government body responsible for the management of numerous public regist</w:t>
      </w:r>
      <w:r w:rsidRPr="00E72B8B" w:rsidR="00B525B3">
        <w:t>er</w:t>
      </w:r>
      <w:r w:rsidRPr="00E72B8B" w:rsidR="001B3E07">
        <w:t>s</w:t>
      </w:r>
      <w:r w:rsidRPr="00E72B8B">
        <w:t xml:space="preserve"> in Norway and is subordinate to the Ministry of Trade</w:t>
      </w:r>
      <w:r w:rsidRPr="00E72B8B" w:rsidR="00AA5B1B">
        <w:t>,</w:t>
      </w:r>
      <w:r w:rsidRPr="00E72B8B">
        <w:t xml:space="preserve"> Industry</w:t>
      </w:r>
      <w:r w:rsidRPr="00E72B8B" w:rsidR="00AA5B1B">
        <w:t xml:space="preserve"> and Fisheries</w:t>
      </w:r>
      <w:r w:rsidRPr="00E72B8B">
        <w:t xml:space="preserve">. </w:t>
      </w:r>
      <w:r w:rsidRPr="00E72B8B" w:rsidR="00716C4C">
        <w:t>T</w:t>
      </w:r>
      <w:r w:rsidRPr="00E72B8B">
        <w:t xml:space="preserve">he registries it governs </w:t>
      </w:r>
      <w:r w:rsidRPr="00E72B8B" w:rsidR="00716C4C">
        <w:t>include</w:t>
      </w:r>
      <w:r w:rsidRPr="00E72B8B">
        <w:t>:</w:t>
      </w:r>
    </w:p>
    <w:p w:rsidRPr="00E72B8B" w:rsidR="004B24FB" w:rsidP="0049696D" w:rsidRDefault="00CB664F" w14:paraId="7F520BE0" w14:textId="20DEAE29">
      <w:pPr>
        <w:pStyle w:val="Style3"/>
      </w:pPr>
      <w:r w:rsidRPr="00E72B8B">
        <w:t xml:space="preserve">The </w:t>
      </w:r>
      <w:r w:rsidRPr="00E72B8B" w:rsidR="004B24FB">
        <w:t xml:space="preserve">Central Coordinating Register for Legal </w:t>
      </w:r>
      <w:proofErr w:type="gramStart"/>
      <w:r w:rsidRPr="00E72B8B" w:rsidR="004B24FB">
        <w:t>Entities</w:t>
      </w:r>
      <w:r w:rsidRPr="00E72B8B" w:rsidR="00716C4C">
        <w:t>;</w:t>
      </w:r>
      <w:proofErr w:type="gramEnd"/>
    </w:p>
    <w:p w:rsidRPr="00E72B8B" w:rsidR="004B24FB" w:rsidP="0049696D" w:rsidRDefault="00CB664F" w14:paraId="099E7BBE" w14:textId="18398AA6">
      <w:pPr>
        <w:pStyle w:val="Style3"/>
      </w:pPr>
      <w:r w:rsidRPr="00E72B8B">
        <w:t xml:space="preserve">The </w:t>
      </w:r>
      <w:r w:rsidRPr="00E72B8B" w:rsidR="00B525B3">
        <w:t xml:space="preserve">Register </w:t>
      </w:r>
      <w:r w:rsidRPr="00E72B8B" w:rsidR="004B24FB">
        <w:t xml:space="preserve">of Business </w:t>
      </w:r>
      <w:proofErr w:type="gramStart"/>
      <w:r w:rsidRPr="00E72B8B" w:rsidR="004B24FB">
        <w:t>Enterprises</w:t>
      </w:r>
      <w:r w:rsidRPr="00E72B8B" w:rsidR="00716C4C">
        <w:t>;</w:t>
      </w:r>
      <w:proofErr w:type="gramEnd"/>
    </w:p>
    <w:p w:rsidRPr="00E72B8B" w:rsidR="004B24FB" w:rsidP="0049696D" w:rsidRDefault="00CB664F" w14:paraId="1FFDD775" w14:textId="7288B63A">
      <w:pPr>
        <w:pStyle w:val="Style3"/>
      </w:pPr>
      <w:r w:rsidRPr="00E72B8B">
        <w:t xml:space="preserve">The </w:t>
      </w:r>
      <w:r w:rsidRPr="00E72B8B" w:rsidR="00B525B3">
        <w:t xml:space="preserve">Register </w:t>
      </w:r>
      <w:r w:rsidRPr="00E72B8B" w:rsidR="004B24FB">
        <w:t xml:space="preserve">of Company </w:t>
      </w:r>
      <w:proofErr w:type="gramStart"/>
      <w:r w:rsidRPr="00E72B8B" w:rsidR="004B24FB">
        <w:t>Accounts</w:t>
      </w:r>
      <w:r w:rsidRPr="00E72B8B" w:rsidR="00716C4C">
        <w:t>;</w:t>
      </w:r>
      <w:proofErr w:type="gramEnd"/>
    </w:p>
    <w:p w:rsidRPr="00E72B8B" w:rsidR="004B24FB" w:rsidP="0049696D" w:rsidRDefault="00CB664F" w14:paraId="683F5627" w14:textId="01C3CA8E">
      <w:pPr>
        <w:pStyle w:val="Style3"/>
      </w:pPr>
      <w:r w:rsidRPr="00E72B8B">
        <w:t xml:space="preserve">The </w:t>
      </w:r>
      <w:r w:rsidRPr="00E72B8B" w:rsidR="00B525B3">
        <w:t xml:space="preserve">Register </w:t>
      </w:r>
      <w:r w:rsidRPr="00E72B8B" w:rsidR="004B24FB">
        <w:t xml:space="preserve">of the Reporting Obligations of </w:t>
      </w:r>
      <w:proofErr w:type="gramStart"/>
      <w:r w:rsidRPr="00E72B8B" w:rsidR="004B24FB">
        <w:t>Enterprises</w:t>
      </w:r>
      <w:r w:rsidRPr="00E72B8B" w:rsidR="00716C4C">
        <w:t>;</w:t>
      </w:r>
      <w:proofErr w:type="gramEnd"/>
    </w:p>
    <w:p w:rsidRPr="00E72B8B" w:rsidR="004B24FB" w:rsidP="0049696D" w:rsidRDefault="00CB664F" w14:paraId="60D90E47" w14:textId="4F3E6A40">
      <w:pPr>
        <w:pStyle w:val="Style3"/>
      </w:pPr>
      <w:r w:rsidRPr="00E72B8B">
        <w:t xml:space="preserve">The </w:t>
      </w:r>
      <w:r w:rsidRPr="00E72B8B" w:rsidR="00B525B3">
        <w:t xml:space="preserve">Register </w:t>
      </w:r>
      <w:r w:rsidRPr="00E72B8B" w:rsidR="004B24FB">
        <w:t xml:space="preserve">of Mortgaged Moveable </w:t>
      </w:r>
      <w:proofErr w:type="gramStart"/>
      <w:r w:rsidRPr="00E72B8B" w:rsidR="004B24FB">
        <w:t>Property</w:t>
      </w:r>
      <w:r w:rsidRPr="00E72B8B" w:rsidR="00716C4C">
        <w:t>;</w:t>
      </w:r>
      <w:proofErr w:type="gramEnd"/>
    </w:p>
    <w:p w:rsidRPr="00E72B8B" w:rsidR="004B24FB" w:rsidP="0049696D" w:rsidRDefault="00CB664F" w14:paraId="02059A28" w14:textId="287EE9BA">
      <w:pPr>
        <w:pStyle w:val="Style3"/>
      </w:pPr>
      <w:r w:rsidRPr="00E72B8B">
        <w:t xml:space="preserve">The </w:t>
      </w:r>
      <w:r w:rsidRPr="00E72B8B" w:rsidR="00B525B3">
        <w:t xml:space="preserve">Register </w:t>
      </w:r>
      <w:r w:rsidRPr="00E72B8B" w:rsidR="004B24FB">
        <w:t xml:space="preserve">of </w:t>
      </w:r>
      <w:proofErr w:type="gramStart"/>
      <w:r w:rsidRPr="00E72B8B" w:rsidR="004B24FB">
        <w:t>Bankruptcies</w:t>
      </w:r>
      <w:r w:rsidRPr="00E72B8B" w:rsidR="00716C4C">
        <w:t>;</w:t>
      </w:r>
      <w:proofErr w:type="gramEnd"/>
    </w:p>
    <w:p w:rsidRPr="00E72B8B" w:rsidR="004B24FB" w:rsidP="0049696D" w:rsidRDefault="00CB664F" w14:paraId="2BF79446" w14:textId="27D95233">
      <w:pPr>
        <w:pStyle w:val="Style3"/>
      </w:pPr>
      <w:r w:rsidRPr="00E72B8B">
        <w:t xml:space="preserve">The </w:t>
      </w:r>
      <w:r w:rsidRPr="00E72B8B" w:rsidR="00B525B3">
        <w:t xml:space="preserve">Register </w:t>
      </w:r>
      <w:r w:rsidRPr="00E72B8B" w:rsidR="004B24FB">
        <w:t>of Marriage Settlements</w:t>
      </w:r>
      <w:r w:rsidRPr="00E72B8B" w:rsidR="00716C4C">
        <w:t>; and</w:t>
      </w:r>
    </w:p>
    <w:p w:rsidRPr="00E72B8B" w:rsidR="00716C4C" w:rsidP="0049696D" w:rsidRDefault="00CB664F" w14:paraId="1C6D0CEC" w14:textId="573328E5">
      <w:pPr>
        <w:pStyle w:val="Style3"/>
      </w:pPr>
      <w:r w:rsidRPr="00E72B8B">
        <w:t xml:space="preserve">The </w:t>
      </w:r>
      <w:r w:rsidRPr="00E72B8B" w:rsidR="00B525B3">
        <w:t xml:space="preserve">Register </w:t>
      </w:r>
      <w:r w:rsidRPr="00E72B8B" w:rsidR="004B24FB">
        <w:t>of Political Parties</w:t>
      </w:r>
      <w:r w:rsidRPr="00E72B8B" w:rsidR="00716C4C">
        <w:t>.</w:t>
      </w:r>
    </w:p>
    <w:p w:rsidRPr="00E72B8B" w:rsidR="004B24FB" w:rsidP="00851EA8" w:rsidRDefault="004B24FB" w14:paraId="21150669" w14:textId="60B4C623">
      <w:r w:rsidRPr="00E72B8B">
        <w:t xml:space="preserve">Since 2017, the </w:t>
      </w:r>
      <w:proofErr w:type="spellStart"/>
      <w:r w:rsidRPr="00E72B8B">
        <w:t>Brønnøysund</w:t>
      </w:r>
      <w:proofErr w:type="spellEnd"/>
      <w:r w:rsidRPr="00E72B8B">
        <w:t xml:space="preserve"> </w:t>
      </w:r>
      <w:r w:rsidRPr="00E72B8B" w:rsidR="00B525B3">
        <w:t xml:space="preserve">Register </w:t>
      </w:r>
      <w:r w:rsidRPr="00E72B8B">
        <w:t>Centr</w:t>
      </w:r>
      <w:r w:rsidRPr="00E72B8B" w:rsidR="00716C4C">
        <w:t>e</w:t>
      </w:r>
      <w:r w:rsidRPr="00E72B8B">
        <w:t xml:space="preserve"> has been developing a new registry platform called </w:t>
      </w:r>
      <w:proofErr w:type="spellStart"/>
      <w:r w:rsidRPr="00E72B8B">
        <w:t>BRsys</w:t>
      </w:r>
      <w:proofErr w:type="spellEnd"/>
      <w:r w:rsidRPr="00E72B8B">
        <w:t xml:space="preserve">. The platform is an important solution for the digital communication between businesses, </w:t>
      </w:r>
      <w:proofErr w:type="gramStart"/>
      <w:r w:rsidRPr="00E72B8B">
        <w:t>citizens</w:t>
      </w:r>
      <w:proofErr w:type="gramEnd"/>
      <w:r w:rsidRPr="00E72B8B">
        <w:t xml:space="preserve"> and </w:t>
      </w:r>
      <w:r w:rsidRPr="00E72B8B" w:rsidR="00716C4C">
        <w:t xml:space="preserve">the </w:t>
      </w:r>
      <w:r w:rsidRPr="00E72B8B">
        <w:t xml:space="preserve">government in Norway. </w:t>
      </w:r>
      <w:r w:rsidRPr="00E72B8B" w:rsidR="00716C4C">
        <w:t xml:space="preserve">In </w:t>
      </w:r>
      <w:r w:rsidRPr="00E72B8B">
        <w:t xml:space="preserve">the autumn </w:t>
      </w:r>
      <w:r w:rsidRPr="00E72B8B" w:rsidR="00716C4C">
        <w:t xml:space="preserve">of </w:t>
      </w:r>
      <w:r w:rsidRPr="00E72B8B">
        <w:t xml:space="preserve">2020, an important milestone was reached: the launch of the first service developed on the new platform. The </w:t>
      </w:r>
      <w:hyperlink w:history="1" r:id="rId195">
        <w:r w:rsidRPr="00E72B8B">
          <w:rPr>
            <w:rStyle w:val="Hyperlink"/>
          </w:rPr>
          <w:t>Business Compensation Scheme</w:t>
        </w:r>
      </w:hyperlink>
      <w:r w:rsidRPr="00E72B8B">
        <w:t xml:space="preserve">, a government measure to mitigate the financial effects of the COVID-19 public health crisis and the infection control measures was also realised in part using the new registry platform. </w:t>
      </w:r>
    </w:p>
    <w:p w:rsidRPr="00E72B8B" w:rsidR="0004336D" w:rsidP="00421154" w:rsidRDefault="0004336D" w14:paraId="5ECC62BA" w14:textId="77777777">
      <w:pPr>
        <w:pStyle w:val="Subtitle"/>
        <w:keepNext/>
      </w:pPr>
      <w:r w:rsidRPr="00E72B8B">
        <w:t>Data Protection Agency</w:t>
      </w:r>
    </w:p>
    <w:p w:rsidRPr="00E72B8B" w:rsidR="0004336D" w:rsidP="00851EA8" w:rsidRDefault="0004336D" w14:paraId="61F4519C" w14:textId="77777777">
      <w:r w:rsidRPr="00E72B8B">
        <w:t xml:space="preserve">The </w:t>
      </w:r>
      <w:hyperlink w:history="1" r:id="rId196">
        <w:r w:rsidRPr="00E72B8B">
          <w:rPr>
            <w:rStyle w:val="Hyperlink"/>
          </w:rPr>
          <w:t>Data Protection Agency</w:t>
        </w:r>
      </w:hyperlink>
      <w:r w:rsidRPr="00E72B8B">
        <w:t xml:space="preserve"> is an independent administrative body which is entrusted with the application of data protection laws. It verifies organisations’ compliance on processing personal data, regulates the processing of sensitive data through licences and advises on matters </w:t>
      </w:r>
      <w:r w:rsidRPr="00E72B8B" w:rsidR="000A2A0B">
        <w:t xml:space="preserve">concerning </w:t>
      </w:r>
      <w:r w:rsidRPr="00E72B8B">
        <w:t>the protection of privacy.</w:t>
      </w:r>
    </w:p>
    <w:p w:rsidRPr="00E72B8B" w:rsidR="0004336D" w:rsidP="00851EA8" w:rsidRDefault="0004336D" w14:paraId="74EBB7EB" w14:textId="77777777">
      <w:pPr>
        <w:pStyle w:val="Subtitle"/>
      </w:pPr>
      <w:r w:rsidRPr="00E72B8B">
        <w:t>Privacy Appeals Board</w:t>
      </w:r>
    </w:p>
    <w:p w:rsidRPr="00E72B8B" w:rsidR="005523ED" w:rsidP="00851EA8" w:rsidRDefault="0004336D" w14:paraId="11FBA1F1" w14:textId="42B9E9FA">
      <w:r w:rsidRPr="00E72B8B">
        <w:t xml:space="preserve">The </w:t>
      </w:r>
      <w:hyperlink w:history="1" r:id="rId197">
        <w:r w:rsidRPr="00E72B8B">
          <w:rPr>
            <w:rStyle w:val="Hyperlink"/>
          </w:rPr>
          <w:t>Privacy Appeals Board</w:t>
        </w:r>
      </w:hyperlink>
      <w:r w:rsidRPr="00E72B8B">
        <w:t xml:space="preserve"> is the appeal body for decisions made by the Data Protection Agency. It considers appeals against decisions made by the Data Protection Agency pursuant to the Personal Data Act and </w:t>
      </w:r>
      <w:r w:rsidRPr="00E72B8B" w:rsidR="006B64CA">
        <w:t xml:space="preserve">several </w:t>
      </w:r>
      <w:r w:rsidRPr="00E72B8B">
        <w:t>other acts.</w:t>
      </w:r>
    </w:p>
    <w:p w:rsidRPr="00E72B8B" w:rsidR="003730DF" w:rsidP="005A4F6E" w:rsidRDefault="003730DF" w14:paraId="7D805FDB" w14:textId="1E2EDE77">
      <w:pPr>
        <w:pStyle w:val="Heading2"/>
        <w:keepLines/>
      </w:pPr>
      <w:bookmarkStart w:name="_Toc1474981" w:id="42"/>
      <w:r w:rsidRPr="00E72B8B">
        <w:lastRenderedPageBreak/>
        <w:t>Subnational (</w:t>
      </w:r>
      <w:r w:rsidRPr="00E72B8B" w:rsidR="00B525B3">
        <w:t>F</w:t>
      </w:r>
      <w:r w:rsidRPr="00E72B8B">
        <w:t xml:space="preserve">ederal, </w:t>
      </w:r>
      <w:r w:rsidRPr="00E72B8B" w:rsidR="00B525B3">
        <w:t>R</w:t>
      </w:r>
      <w:r w:rsidRPr="00E72B8B">
        <w:t xml:space="preserve">egional and </w:t>
      </w:r>
      <w:r w:rsidRPr="00E72B8B" w:rsidR="00B525B3">
        <w:t>L</w:t>
      </w:r>
      <w:r w:rsidRPr="00E72B8B">
        <w:t>ocal)</w:t>
      </w:r>
      <w:bookmarkEnd w:id="42"/>
    </w:p>
    <w:p w:rsidRPr="00E72B8B" w:rsidR="0083664D" w:rsidP="005A4F6E" w:rsidRDefault="0083664D" w14:paraId="654B48F5" w14:textId="7151E8FE">
      <w:pPr>
        <w:pStyle w:val="Subtitle"/>
        <w:keepLines/>
      </w:pPr>
      <w:r w:rsidRPr="00E72B8B">
        <w:t>Norwegian Association of Local and Regional Authorities</w:t>
      </w:r>
    </w:p>
    <w:p w:rsidRPr="00E72B8B" w:rsidR="00467153" w:rsidP="005A4F6E" w:rsidRDefault="00423C59" w14:paraId="209067CB" w14:textId="73D40DF1">
      <w:pPr>
        <w:keepLines/>
      </w:pPr>
      <w:r w:rsidRPr="00E72B8B">
        <w:t>T</w:t>
      </w:r>
      <w:r w:rsidRPr="00E72B8B" w:rsidR="001D0FF4">
        <w:t xml:space="preserve">he </w:t>
      </w:r>
      <w:hyperlink w:history="1" r:id="rId198">
        <w:r w:rsidRPr="00E72B8B">
          <w:rPr>
            <w:rStyle w:val="Hyperlink"/>
          </w:rPr>
          <w:t>Norwegian Association of Local and Regional Authorities</w:t>
        </w:r>
        <w:r w:rsidRPr="00E72B8B" w:rsidR="00BF44D1">
          <w:rPr>
            <w:rStyle w:val="Hyperlink"/>
          </w:rPr>
          <w:t xml:space="preserve"> (KS)</w:t>
        </w:r>
      </w:hyperlink>
      <w:r w:rsidRPr="00E72B8B" w:rsidR="00BF44D1">
        <w:t xml:space="preserve"> </w:t>
      </w:r>
      <w:r w:rsidRPr="00E72B8B" w:rsidR="00467153">
        <w:t>is an association of municipalities</w:t>
      </w:r>
      <w:r w:rsidRPr="00E72B8B" w:rsidR="006B063D">
        <w:t xml:space="preserve"> and counties</w:t>
      </w:r>
      <w:r w:rsidRPr="00E72B8B" w:rsidR="00467153">
        <w:t xml:space="preserve"> contribut</w:t>
      </w:r>
      <w:r w:rsidRPr="00E72B8B" w:rsidR="0083664D">
        <w:t>ing</w:t>
      </w:r>
      <w:r w:rsidRPr="00E72B8B" w:rsidR="00467153">
        <w:t xml:space="preserve"> to ICT development by: protecting municipal interests with respect to central authorities, suppliers and other interest groups; contributing to the development of standards and requirement specifications for the exchange of information, integration of solutions and joint tools, ideally in cooperation with central authorities; inspiring and contributing to competence development in the municipal sector through proposals and recommendations, benchmarking, development of guidelines and establishing experience exchange networks.</w:t>
      </w:r>
    </w:p>
    <w:p w:rsidRPr="00E72B8B" w:rsidR="000247AB" w:rsidP="005A4F6E" w:rsidRDefault="000247AB" w14:paraId="1C6FF2C2" w14:textId="77777777">
      <w:pPr>
        <w:keepLines/>
      </w:pPr>
    </w:p>
    <w:p w:rsidRPr="00E72B8B" w:rsidR="005523ED" w:rsidP="005A4F6E" w:rsidRDefault="001D0FF4" w14:paraId="14326EE0" w14:textId="3EDE8171">
      <w:pPr>
        <w:keepLines/>
      </w:pPr>
      <w:r w:rsidRPr="00E72B8B">
        <w:t xml:space="preserve">The </w:t>
      </w:r>
      <w:r w:rsidRPr="00E72B8B" w:rsidR="00467153">
        <w:t xml:space="preserve">KS holds regular meetings with the Ministry of Local Government </w:t>
      </w:r>
      <w:r w:rsidRPr="00E72B8B" w:rsidR="0083664D">
        <w:t>and</w:t>
      </w:r>
      <w:r w:rsidRPr="00E72B8B" w:rsidR="00467153">
        <w:t xml:space="preserve"> </w:t>
      </w:r>
      <w:r w:rsidRPr="00E72B8B" w:rsidR="00B87712">
        <w:t>Regional Development</w:t>
      </w:r>
      <w:r w:rsidRPr="00E72B8B" w:rsidR="00467153">
        <w:t>, at political and administrative levels. It also participates in several boards, committees and working committees in other ministries and various government departments that deal with ICT issues.</w:t>
      </w:r>
    </w:p>
    <w:p w:rsidRPr="00E72B8B" w:rsidR="00E32CB8" w:rsidP="00A315D9" w:rsidRDefault="00E32CB8" w14:paraId="26D97298" w14:textId="77777777"/>
    <w:p w:rsidRPr="00E72B8B" w:rsidR="007F40D6" w:rsidP="00A315D9" w:rsidRDefault="007F40D6" w14:paraId="6A58FF05" w14:textId="77777777">
      <w:pPr>
        <w:sectPr w:rsidRPr="00E72B8B" w:rsidR="007F40D6" w:rsidSect="000E0F64">
          <w:headerReference w:type="default" r:id="rId199"/>
          <w:footerReference w:type="default" r:id="rId200"/>
          <w:pgSz w:w="11906" w:h="16838" w:orient="portrait" w:code="9"/>
          <w:pgMar w:top="1702" w:right="1418" w:bottom="1418" w:left="1701" w:header="0" w:footer="385" w:gutter="0"/>
          <w:cols w:space="708"/>
          <w:titlePg/>
          <w:docGrid w:linePitch="360"/>
        </w:sectPr>
      </w:pPr>
    </w:p>
    <w:p w:rsidRPr="00E72B8B" w:rsidR="00E32CB8" w:rsidP="00A315D9" w:rsidRDefault="0080172E" w14:paraId="55FF5052" w14:textId="60B87BA2">
      <w:r>
        <w:rPr>
          <w:noProof/>
        </w:rPr>
        <w:lastRenderedPageBreak/>
        <mc:AlternateContent>
          <mc:Choice Requires="wps">
            <w:drawing>
              <wp:anchor distT="0" distB="0" distL="114300" distR="114300" simplePos="0" relativeHeight="251717632" behindDoc="0" locked="0" layoutInCell="1" allowOverlap="1" wp14:anchorId="67A39CA0" wp14:editId="406F596D">
                <wp:simplePos x="0" y="0"/>
                <wp:positionH relativeFrom="column">
                  <wp:posOffset>-1095767</wp:posOffset>
                </wp:positionH>
                <wp:positionV relativeFrom="paragraph">
                  <wp:posOffset>-1104216</wp:posOffset>
                </wp:positionV>
                <wp:extent cx="8378093" cy="10955045"/>
                <wp:effectExtent l="0" t="0" r="4445" b="0"/>
                <wp:wrapNone/>
                <wp:docPr id="1804641764" name="Rectangle 1804641764"/>
                <wp:cNvGraphicFramePr/>
                <a:graphic xmlns:a="http://schemas.openxmlformats.org/drawingml/2006/main">
                  <a:graphicData uri="http://schemas.microsoft.com/office/word/2010/wordprocessingShape">
                    <wps:wsp>
                      <wps:cNvSpPr/>
                      <wps:spPr>
                        <a:xfrm>
                          <a:off x="0" y="0"/>
                          <a:ext cx="8378093" cy="1095504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04641764" style="position:absolute;margin-left:-86.3pt;margin-top:-86.95pt;width:659.7pt;height:86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11f37" stroked="f" strokeweight="1pt" w14:anchorId="21385D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PwwkAIAAIIFAAAOAAAAZHJzL2Uyb0RvYy54bWysVE1v2zAMvQ/YfxB0X22nyZoEdYqgRYYB&#10;RRusHXpWZCk2IIuapHzt14+SbKfrih2G5aBQIvlIPpO8vjm2iuyFdQ3okhYXOSVCc6gavS3p9+fV&#10;pyklzjNdMQValPQkHL1ZfPxwfTBzMYIaVCUsQRDt5gdT0tp7M88yx2vRMncBRmhUSrAt83i126yy&#10;7IDorcpGef45O4CtjAUunMPXu6Ski4gvpeD+UUonPFElxdx8PG08N+HMFtdsvrXM1A3v0mD/kEXL&#10;Go1BB6g75hnZ2eYPqLbhFhxIf8GhzUDKhotYA1ZT5G+qeaqZEbEWJMeZgSb3/2D5w/7JrC3ScDBu&#10;7lAMVRylbcM/5keOkazTQJY4esLxcXp5Nc1nl5Rw1BX5bDLJx5PAZ3b2N9b5LwJaEoSSWvwckSW2&#10;v3c+mfYmIZwD1VSrRql4sdvNrbJkz/DTFUWxurxKvsrULL1OZ9N83IV0yTyG/w1H6YCmIeCmkOEl&#10;O5cbJX9SItgp/U1I0lRY4CiGi50ohkQY50L7IqlqVomUySTHX59J6N3gEXOJgAFZYvwBuwPoLRNI&#10;j52y7OyDq4iNPDjnf0ssOQ8eMTJoPzi3jQb7HoDCqrrIyb4nKVETWNpAdVpbYiGNkTN81eCHvWfO&#10;r5nFucEJw13gH/GQCg4lhU6ipAb78733YI/tjFpKDjiHJXU/dswKStRXjY0+K8bjMLjxMp5cjfBi&#10;X2s2rzV6195C6BfcOoZHMdh71YvSQvuCK2MZoqKKaY6xS8q97S+3Pu0HXDpcLJfRDIfVMH+vnwwP&#10;4IHV0LjPxxdmTdfdHifjAfqZZfM3TZ5sg6eG5c6DbOIEnHnt+MZBj43TLaWwSV7fo9V5dS5+AQAA&#10;//8DAFBLAwQUAAYACAAAACEA4f+O3uQAAAAPAQAADwAAAGRycy9kb3ducmV2LnhtbEyPQU+DQBCF&#10;7yb+h82YeGsXWosVWRpj0jQxai2t9y1MgcjOEnYL+O+detHbe5kvb95LVqNpRI+dqy0pCKcBCKTc&#10;FjWVCg779WQJwnlNhW4soYJvdLBKr68SHRd2oB32mS8Fh5CLtYLK+zaW0uUVGu2mtkXi28l2Rnu2&#10;XSmLTg8cbho5C4JIGl0Tf6h0i88V5l/Z2SgYspc+es3Xnx/b98Nus6lPb1Jvlbq9GZ8eQXgc/R8M&#10;l/pcHVLudLRnKpxoFEzC+1nE7K+aP4C4MOFdxHuOrBaLcA4yTeT/HekPAAAA//8DAFBLAQItABQA&#10;BgAIAAAAIQC2gziS/gAAAOEBAAATAAAAAAAAAAAAAAAAAAAAAABbQ29udGVudF9UeXBlc10ueG1s&#10;UEsBAi0AFAAGAAgAAAAhADj9If/WAAAAlAEAAAsAAAAAAAAAAAAAAAAALwEAAF9yZWxzLy5yZWxz&#10;UEsBAi0AFAAGAAgAAAAhAMFg/DCQAgAAggUAAA4AAAAAAAAAAAAAAAAALgIAAGRycy9lMm9Eb2Mu&#10;eG1sUEsBAi0AFAAGAAgAAAAhAOH/jt7kAAAADwEAAA8AAAAAAAAAAAAAAAAA6gQAAGRycy9kb3du&#10;cmV2LnhtbFBLBQYAAAAABAAEAPMAAAD7BQAAAAA=&#10;">
                <v:fill opacity="58853f"/>
              </v:rect>
            </w:pict>
          </mc:Fallback>
        </mc:AlternateContent>
      </w:r>
    </w:p>
    <w:p w:rsidRPr="00E72B8B" w:rsidR="007F40D6" w:rsidP="00A315D9" w:rsidRDefault="007F40D6" w14:paraId="51B365E6" w14:textId="2B6A2AF7"/>
    <w:p w:rsidRPr="00E72B8B" w:rsidR="00D41F18" w:rsidP="00851EA8" w:rsidRDefault="0080172E" w14:paraId="05692643" w14:textId="3ABCEAF0">
      <w:r w:rsidRPr="005552C6">
        <w:rPr>
          <w:noProof/>
        </w:rPr>
        <w:drawing>
          <wp:anchor distT="0" distB="0" distL="114300" distR="114300" simplePos="0" relativeHeight="251718656" behindDoc="1" locked="0" layoutInCell="1" allowOverlap="1" wp14:anchorId="7D0192D7" wp14:editId="108E8D76">
            <wp:simplePos x="0" y="0"/>
            <wp:positionH relativeFrom="margin">
              <wp:posOffset>-1096010</wp:posOffset>
            </wp:positionH>
            <wp:positionV relativeFrom="margin">
              <wp:posOffset>547370</wp:posOffset>
            </wp:positionV>
            <wp:extent cx="7569200" cy="6153785"/>
            <wp:effectExtent l="0" t="0" r="0"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719680" behindDoc="0" locked="0" layoutInCell="1" allowOverlap="1" wp14:anchorId="6A3B2C24" wp14:editId="51FA7605">
                <wp:simplePos x="0" y="0"/>
                <wp:positionH relativeFrom="margin">
                  <wp:posOffset>660869</wp:posOffset>
                </wp:positionH>
                <wp:positionV relativeFrom="margin">
                  <wp:posOffset>3787282</wp:posOffset>
                </wp:positionV>
                <wp:extent cx="4215130" cy="1345565"/>
                <wp:effectExtent l="0" t="0" r="0" b="6985"/>
                <wp:wrapTight wrapText="bothSides">
                  <wp:wrapPolygon edited="0">
                    <wp:start x="195" y="0"/>
                    <wp:lineTo x="195" y="18348"/>
                    <wp:lineTo x="1660" y="20183"/>
                    <wp:lineTo x="3807" y="20183"/>
                    <wp:lineTo x="3807" y="21406"/>
                    <wp:lineTo x="21281" y="21406"/>
                    <wp:lineTo x="21476" y="917"/>
                    <wp:lineTo x="20695" y="612"/>
                    <wp:lineTo x="3417" y="0"/>
                    <wp:lineTo x="195" y="0"/>
                  </wp:wrapPolygon>
                </wp:wrapTight>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5" cy="12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166AB4" w:rsidR="0080172E" w:rsidP="0080172E" w:rsidRDefault="0080172E" w14:paraId="625D79A4" w14:textId="77777777">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72E" w:rsidP="0080172E" w:rsidRDefault="0080172E" w14:paraId="37106185" w14:textId="77777777">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rsidRPr="006E0C04" w:rsidR="0080172E" w:rsidP="0080172E" w:rsidRDefault="0080172E" w14:paraId="0A79F619" w14:textId="77777777">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rsidRPr="006762DB" w:rsidR="0080172E" w:rsidP="0080172E" w:rsidRDefault="0080172E" w14:paraId="03E2DB34" w14:textId="77777777">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5" style="position:absolute;left:0;text-align:left;margin-left:52.05pt;margin-top:298.2pt;width:331.9pt;height:105.95pt;z-index:251719680;mso-position-horizontal-relative:margin;mso-position-vertical-relative:margin" coordsize="42161,13465" coordorigin=",1259" o:spid="_x0000_s1042" w14:anchorId="6A3B2C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9A4lgIAAFAHAAAOAAAAZHJzL2Uyb0RvYy54bWzEVdtu1DAQfUfiHyy/09w2u23UbFVaWiEV&#10;qNTyAV7HuYjEY2xvk/L1jJ3NZikIoSLKi2V7POMzZ87Yp2dD15IHoU0DMqfRUUiJkByKRlY5/Xx/&#10;9eaYEmOZLFgLUuT0URh6tn796rRXmYihhrYQmmAQabJe5bS2VmVBYHgtOmaOQAmJxhJ0xywudRUU&#10;mvUYvWuDOAyXQQ+6UBq4MAZ3L0cjXfv4ZSm4/VSWRljS5hSxWT9qP27cGKxPWVZppuqG72CwZ6Do&#10;WCPx0n2oS2YZ2ermp1BdwzUYKO0Rhy6Asmy48DlgNlH4JJtrDVvlc6myvlJ7mpDaJzw9Oyz/+HCt&#10;1Z261SN6nN4A/2KQl6BXVXZod+tqPEw2/QcosJ5sa8EnPpS6cyEwJTJ4fh/3/IrBEo6bizhKowTL&#10;wNEWJYs0XaZjBXiNZZr9ojg9mQzvZudltHcdHQOWjfd6rDtsrvYoJjPzZf6Or7uaKeHLYBwft5o0&#10;RU6TxZISyTok4d4l+BYGEodLB9vdjwcdq8QOaMBsPUlmJJdIuKiZrMS51tDXghWIMHKemMfedYxj&#10;XJA/Y3tmbSJ8lRynO8riMPbY9pSxTGljrwV0xE1yqrFZPEr2cGOsAzMfcZWVcNW0Le6zrJU/bOBB&#10;t+PBO7wjcjtsBs9UFE+kbKB4xHQ0jH2I7wZOatDfKOmxB3Nqvm6ZFpS07yVSchItFq5p/WKRrmJc&#10;6EPL5tDCJMdQObWUjNMLOzb6VummqvGmqQjnKNqrxqfo+B5R7fCjbl5MQKtfCGg1cfWiAlqF4Qkl&#10;vitXXogsmzSUpFEaT32XpImX6dR3s0L+uYj8xXO5/rOIJDgRlb8TkX+T8Nn2jbT7Yty/cLj2ops/&#10;wvV3AAAA//8DAFBLAwQUAAYACAAAACEAQEdm9OIAAAALAQAADwAAAGRycy9kb3ducmV2LnhtbEyP&#10;wW7CMBBE75X6D9ZW6q3YKRBCiIMQantCSIVKFTcTL0lEbEexScLfd3tqj6N9mnmbrUfTsB47Xzsr&#10;IZoIYGgLp2tbSvg6vr8kwHxQVqvGWZRwRw/r/PEhU6l2g/3E/hBKRiXWp0pCFUKbcu6LCo3yE9ei&#10;pdvFdUYFil3JdacGKjcNfxUi5kbVlhYq1eK2wuJ6uBkJH4MaNtPord9dL9v76Tjff+8ilPL5adys&#10;gAUcwx8Mv/qkDjk5nd3Nas8aymIWESphvoxnwIhYxIslsLOERCRT4HnG//+Q/wAAAP//AwBQSwEC&#10;LQAUAAYACAAAACEAtoM4kv4AAADhAQAAEwAAAAAAAAAAAAAAAAAAAAAAW0NvbnRlbnRfVHlwZXNd&#10;LnhtbFBLAQItABQABgAIAAAAIQA4/SH/1gAAAJQBAAALAAAAAAAAAAAAAAAAAC8BAABfcmVscy8u&#10;cmVsc1BLAQItABQABgAIAAAAIQCgA9A4lgIAAFAHAAAOAAAAAAAAAAAAAAAAAC4CAABkcnMvZTJv&#10;RG9jLnhtbFBLAQItABQABgAIAAAAIQBAR2b04gAAAAsBAAAPAAAAAAAAAAAAAAAAAPAEAABkcnMv&#10;ZG93bnJldi54bWxQSwUGAAAAAAQABADzAAAA/wUAAAAA&#10;">
                <v:shape id="Text Box 206" style="position:absolute;top:1259;width:7385;height:12026;visibility:visible;mso-wrap-style:square;v-text-anchor:top" o:spid="_x0000_s10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v:textbox style="mso-fit-shape-to-text:t">
                    <w:txbxContent>
                      <w:p w:rsidRPr="00166AB4" w:rsidR="0080172E" w:rsidP="0080172E" w:rsidRDefault="0080172E" w14:paraId="625D79A4" w14:textId="77777777">
                        <w:pPr>
                          <w:jc w:val="left"/>
                          <w:rPr>
                            <w:color w:val="FFFFFF" w:themeColor="background1"/>
                            <w:sz w:val="144"/>
                            <w:szCs w:val="144"/>
                            <w:lang w:val="fr-BE"/>
                          </w:rPr>
                        </w:pPr>
                        <w:r>
                          <w:rPr>
                            <w:color w:val="FFFFFF" w:themeColor="background1"/>
                            <w:sz w:val="144"/>
                            <w:szCs w:val="144"/>
                            <w:lang w:val="fr-BE"/>
                          </w:rPr>
                          <w:t>6</w:t>
                        </w:r>
                      </w:p>
                    </w:txbxContent>
                  </v:textbox>
                </v:shape>
                <v:shape id="Text Box 207" style="position:absolute;left:7009;top:1371;width:35152;height:13353;visibility:visible;mso-wrap-style:square;v-text-anchor:top" o:spid="_x0000_s10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v:textbox>
                    <w:txbxContent>
                      <w:p w:rsidR="0080172E" w:rsidP="0080172E" w:rsidRDefault="0080172E" w14:paraId="37106185" w14:textId="77777777">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rsidRPr="006E0C04" w:rsidR="0080172E" w:rsidP="0080172E" w:rsidRDefault="0080172E" w14:paraId="0A79F619" w14:textId="77777777">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rsidRPr="006762DB" w:rsidR="0080172E" w:rsidP="0080172E" w:rsidRDefault="0080172E" w14:paraId="03E2DB34" w14:textId="77777777">
                        <w:pPr>
                          <w:spacing w:before="240"/>
                          <w:jc w:val="left"/>
                          <w:rPr>
                            <w:color w:val="FFFFFF" w:themeColor="background1"/>
                            <w:sz w:val="48"/>
                            <w:szCs w:val="32"/>
                          </w:rPr>
                        </w:pPr>
                      </w:p>
                    </w:txbxContent>
                  </v:textbox>
                </v:shape>
                <w10:wrap type="tight" anchorx="margin" anchory="margin"/>
              </v:group>
            </w:pict>
          </mc:Fallback>
        </mc:AlternateContent>
      </w:r>
    </w:p>
    <w:p w:rsidRPr="00E72B8B" w:rsidR="00D41F18" w:rsidP="00851EA8" w:rsidRDefault="00D41F18" w14:paraId="2DED95B5" w14:textId="04F47716"/>
    <w:p w:rsidRPr="00E72B8B" w:rsidR="00D41F18" w:rsidP="00851EA8" w:rsidRDefault="00D41F18" w14:paraId="0E951188" w14:textId="789D84E0"/>
    <w:p w:rsidRPr="00E72B8B" w:rsidR="00DA793B" w:rsidP="00851EA8" w:rsidRDefault="00DA793B" w14:paraId="13CAC109" w14:textId="77777777"/>
    <w:p w:rsidRPr="00E72B8B" w:rsidR="00DA793B" w:rsidP="00851EA8" w:rsidRDefault="00DA793B" w14:paraId="433B8D4A" w14:textId="77777777"/>
    <w:p w:rsidRPr="00E72B8B" w:rsidR="00DA793B" w:rsidP="00851EA8" w:rsidRDefault="00DA793B" w14:paraId="74D9A9ED" w14:textId="5076DFB1"/>
    <w:p w:rsidRPr="00E72B8B" w:rsidR="00DA793B" w:rsidP="00851EA8" w:rsidRDefault="00DA793B" w14:paraId="373FFD9E" w14:textId="77777777"/>
    <w:p w:rsidRPr="00E72B8B" w:rsidR="00DA793B" w:rsidP="00851EA8" w:rsidRDefault="00DA793B" w14:paraId="4312E0DC" w14:textId="77777777"/>
    <w:p w:rsidRPr="00E72B8B" w:rsidR="00DA793B" w:rsidP="00851EA8" w:rsidRDefault="00DA793B" w14:paraId="038D9A6B" w14:textId="77777777"/>
    <w:p w:rsidRPr="00E72B8B" w:rsidR="00DA793B" w:rsidP="00851EA8" w:rsidRDefault="00DA793B" w14:paraId="72470A07" w14:textId="77777777"/>
    <w:p w:rsidRPr="00E72B8B" w:rsidR="00DA793B" w:rsidP="00851EA8" w:rsidRDefault="00DA793B" w14:paraId="5CB15CEF" w14:textId="77777777"/>
    <w:p w:rsidRPr="00E72B8B" w:rsidR="00DA793B" w:rsidP="00851EA8" w:rsidRDefault="00DA793B" w14:paraId="1145E90B" w14:textId="77777777"/>
    <w:p w:rsidRPr="00E72B8B" w:rsidR="00DA793B" w:rsidP="00851EA8" w:rsidRDefault="00DA793B" w14:paraId="18486D88" w14:textId="77777777"/>
    <w:p w:rsidRPr="00E72B8B" w:rsidR="00DA793B" w:rsidP="00851EA8" w:rsidRDefault="00DA793B" w14:paraId="3D8F911B" w14:textId="77777777"/>
    <w:p w:rsidRPr="00E72B8B" w:rsidR="007F40D6" w:rsidP="00851EA8" w:rsidRDefault="007F40D6" w14:paraId="3873F069" w14:textId="77777777">
      <w:pPr>
        <w:sectPr w:rsidRPr="00E72B8B" w:rsidR="007F40D6" w:rsidSect="000E0F64">
          <w:pgSz w:w="11906" w:h="16838" w:orient="portrait" w:code="9"/>
          <w:pgMar w:top="1702" w:right="1418" w:bottom="1418" w:left="1701" w:header="0" w:footer="385" w:gutter="0"/>
          <w:cols w:space="708"/>
          <w:titlePg/>
          <w:docGrid w:linePitch="360"/>
        </w:sectPr>
      </w:pPr>
    </w:p>
    <w:p w:rsidRPr="00E72B8B" w:rsidR="003730DF" w:rsidP="00851EA8" w:rsidRDefault="009D499B" w14:paraId="55506529" w14:textId="36BDB9E5">
      <w:pPr>
        <w:pStyle w:val="Heading1"/>
      </w:pPr>
      <w:bookmarkStart w:name="_Toc140676034" w:id="43"/>
      <w:r w:rsidRPr="00E72B8B">
        <w:lastRenderedPageBreak/>
        <w:t xml:space="preserve">Cross-border </w:t>
      </w:r>
      <w:r w:rsidRPr="00E72B8B" w:rsidR="003730DF">
        <w:t xml:space="preserve">Digital </w:t>
      </w:r>
      <w:r w:rsidRPr="00E72B8B" w:rsidR="00E90D58">
        <w:t>Public Administration</w:t>
      </w:r>
      <w:r w:rsidRPr="00E72B8B" w:rsidR="003730DF">
        <w:t xml:space="preserve"> Services for Citizens</w:t>
      </w:r>
      <w:r w:rsidRPr="00E72B8B" w:rsidR="002C6722">
        <w:t xml:space="preserve"> and Businesses</w:t>
      </w:r>
      <w:bookmarkEnd w:id="43"/>
      <w:r w:rsidRPr="00E72B8B" w:rsidR="003730DF">
        <w:t xml:space="preserve"> </w:t>
      </w:r>
    </w:p>
    <w:p w:rsidRPr="00E72B8B" w:rsidR="00461568" w:rsidP="00851EA8" w:rsidRDefault="00461568" w14:paraId="0845A625" w14:textId="66B16330">
      <w:r w:rsidRPr="00E72B8B">
        <w:t xml:space="preserve">Further to the information on national digital public services provided in the previous chapters, this final chapter presents an overview of the basic cross-border public services provided to citizens and businesses in other European countries. </w:t>
      </w:r>
      <w:hyperlink w:history="1" r:id="rId201">
        <w:r w:rsidRPr="00E72B8B">
          <w:rPr>
            <w:rStyle w:val="Hyperlink"/>
          </w:rPr>
          <w:t>Your Europe</w:t>
        </w:r>
      </w:hyperlink>
      <w:r w:rsidRPr="00E72B8B">
        <w:t xml:space="preserve"> is taken as reference, as it is the EU one-stop shop which aims to simplify the life of both citizens and businesses by avoiding </w:t>
      </w:r>
      <w:r w:rsidRPr="00E72B8B" w:rsidR="00C244FD">
        <w:t>unnecessary</w:t>
      </w:r>
      <w:r w:rsidRPr="00E72B8B">
        <w:t xml:space="preserve"> inconvenience and red tape in regard to ‘life and travel’, as well as ‘doing </w:t>
      </w:r>
      <w:proofErr w:type="gramStart"/>
      <w:r w:rsidRPr="00E72B8B">
        <w:t>business’</w:t>
      </w:r>
      <w:proofErr w:type="gramEnd"/>
      <w:r w:rsidRPr="00E72B8B">
        <w:t xml:space="preserve"> abroad. </w:t>
      </w:r>
      <w:proofErr w:type="gramStart"/>
      <w:r w:rsidRPr="00E72B8B">
        <w:t>In order to</w:t>
      </w:r>
      <w:proofErr w:type="gramEnd"/>
      <w:r w:rsidRPr="00E72B8B">
        <w:t xml:space="preserve"> do so, Your Europe offers information on basic rights under EU law, but also on how these rights are implemented in each individual country (where information has been provided by the national authorities). Free email or telephone contact with EU assistance services, to get more personalised or detailed help and advice is also available.</w:t>
      </w:r>
    </w:p>
    <w:p w:rsidRPr="00E72B8B" w:rsidR="00461568" w:rsidP="00851EA8" w:rsidRDefault="00461568" w14:paraId="7303A185" w14:textId="77777777">
      <w:r w:rsidRPr="00E72B8B">
        <w:t>Please note that, in most cases, the EU rights described in Your Europe apply to all EU member countries plus Iceland, Liechtenstein and Norway, and sometimes to Switzerland. Information on Your Europe is provided by the relevant departments of the European Commission and complemented by content provided by the authorities of every country it covers. As the website consists of two sections - one for citizens and one for businesses, both managed by DG Internal Market, Industry, Entrepreneurship and SMEs (DG GROW) - below the main groups of services for each section are listed.</w:t>
      </w:r>
    </w:p>
    <w:p w:rsidRPr="00E72B8B" w:rsidR="00461568" w:rsidP="00851EA8" w:rsidRDefault="00461568" w14:paraId="6D58617A" w14:textId="77777777">
      <w:pPr>
        <w:pStyle w:val="Heading2"/>
      </w:pPr>
      <w:r w:rsidRPr="00E72B8B">
        <w:t>Life and Travel</w:t>
      </w:r>
    </w:p>
    <w:p w:rsidRPr="00E72B8B" w:rsidR="00461568" w:rsidP="00851EA8" w:rsidRDefault="00461568" w14:paraId="72A07064" w14:textId="77777777">
      <w:r w:rsidRPr="00E72B8B">
        <w:t>For citizens, the following groups of services can be found on the website:</w:t>
      </w:r>
    </w:p>
    <w:p w:rsidRPr="00E72B8B" w:rsidR="00461568" w:rsidP="0049696D" w:rsidRDefault="00000000" w14:paraId="10049BE6" w14:textId="77777777">
      <w:pPr>
        <w:pStyle w:val="Style3"/>
      </w:pPr>
      <w:hyperlink r:id="rId202">
        <w:r w:rsidRPr="00E72B8B" w:rsidR="4A93A5BD">
          <w:rPr>
            <w:rStyle w:val="Hyperlink"/>
          </w:rPr>
          <w:t>Travel</w:t>
        </w:r>
      </w:hyperlink>
      <w:r w:rsidRPr="00E72B8B" w:rsidR="4A93A5BD">
        <w:t xml:space="preserve"> (e.g. </w:t>
      </w:r>
      <w:r w:rsidRPr="00E72B8B" w:rsidR="00461568">
        <w:t>Documents needed for travelling in Europe</w:t>
      </w:r>
      <w:proofErr w:type="gramStart"/>
      <w:r w:rsidRPr="00E72B8B" w:rsidR="00461568">
        <w:t>);</w:t>
      </w:r>
      <w:proofErr w:type="gramEnd"/>
      <w:r w:rsidRPr="00E72B8B" w:rsidR="00461568">
        <w:t xml:space="preserve"> </w:t>
      </w:r>
    </w:p>
    <w:p w:rsidRPr="00E72B8B" w:rsidR="00461568" w:rsidP="0049696D" w:rsidRDefault="00000000" w14:paraId="1BDD8BDE" w14:textId="77777777">
      <w:pPr>
        <w:pStyle w:val="Style3"/>
      </w:pPr>
      <w:hyperlink r:id="rId203">
        <w:r w:rsidRPr="00E72B8B" w:rsidR="4A93A5BD">
          <w:rPr>
            <w:rStyle w:val="Hyperlink"/>
          </w:rPr>
          <w:t>Work and retirement</w:t>
        </w:r>
      </w:hyperlink>
      <w:r w:rsidRPr="00E72B8B" w:rsidR="4A93A5BD">
        <w:t xml:space="preserve"> (e.g. </w:t>
      </w:r>
      <w:r w:rsidRPr="00E72B8B" w:rsidR="00461568">
        <w:t>Unemployment and Benefits</w:t>
      </w:r>
      <w:proofErr w:type="gramStart"/>
      <w:r w:rsidRPr="00E72B8B" w:rsidR="00461568">
        <w:t>);</w:t>
      </w:r>
      <w:proofErr w:type="gramEnd"/>
    </w:p>
    <w:p w:rsidRPr="00E72B8B" w:rsidR="00461568" w:rsidP="0049696D" w:rsidRDefault="00000000" w14:paraId="1D4B77CD" w14:textId="77777777">
      <w:pPr>
        <w:pStyle w:val="Style3"/>
      </w:pPr>
      <w:hyperlink r:id="rId204">
        <w:r w:rsidRPr="00E72B8B" w:rsidR="4A93A5BD">
          <w:rPr>
            <w:rStyle w:val="Hyperlink"/>
          </w:rPr>
          <w:t>Vehicles</w:t>
        </w:r>
      </w:hyperlink>
      <w:r w:rsidRPr="00E72B8B" w:rsidR="4A93A5BD">
        <w:t xml:space="preserve"> (e.g. Registration</w:t>
      </w:r>
      <w:proofErr w:type="gramStart"/>
      <w:r w:rsidRPr="00E72B8B" w:rsidR="4A93A5BD">
        <w:t>);</w:t>
      </w:r>
      <w:proofErr w:type="gramEnd"/>
    </w:p>
    <w:p w:rsidRPr="00E72B8B" w:rsidR="00461568" w:rsidP="0049696D" w:rsidRDefault="00000000" w14:paraId="733FB721" w14:textId="77777777">
      <w:pPr>
        <w:pStyle w:val="Style3"/>
      </w:pPr>
      <w:hyperlink r:id="rId205">
        <w:r w:rsidRPr="00E72B8B" w:rsidR="4A93A5BD">
          <w:rPr>
            <w:rStyle w:val="Hyperlink"/>
          </w:rPr>
          <w:t>Residence formalities</w:t>
        </w:r>
      </w:hyperlink>
      <w:r w:rsidRPr="00E72B8B" w:rsidR="4A93A5BD">
        <w:t xml:space="preserve"> (e.g. </w:t>
      </w:r>
      <w:r w:rsidRPr="00E72B8B" w:rsidR="00461568">
        <w:t>Elections abroad</w:t>
      </w:r>
      <w:proofErr w:type="gramStart"/>
      <w:r w:rsidRPr="00E72B8B" w:rsidR="00461568">
        <w:t>);</w:t>
      </w:r>
      <w:proofErr w:type="gramEnd"/>
    </w:p>
    <w:p w:rsidRPr="00E72B8B" w:rsidR="00461568" w:rsidP="0049696D" w:rsidRDefault="00000000" w14:paraId="6E616E03" w14:textId="77777777">
      <w:pPr>
        <w:pStyle w:val="Style3"/>
      </w:pPr>
      <w:hyperlink r:id="rId206">
        <w:r w:rsidRPr="00E72B8B" w:rsidR="4A93A5BD">
          <w:rPr>
            <w:rStyle w:val="Hyperlink"/>
          </w:rPr>
          <w:t>Education and youth</w:t>
        </w:r>
      </w:hyperlink>
      <w:r w:rsidRPr="00E72B8B" w:rsidR="4A93A5BD">
        <w:t xml:space="preserve"> (e.g. Researchers</w:t>
      </w:r>
      <w:proofErr w:type="gramStart"/>
      <w:r w:rsidRPr="00E72B8B" w:rsidR="4A93A5BD">
        <w:t>);</w:t>
      </w:r>
      <w:proofErr w:type="gramEnd"/>
    </w:p>
    <w:p w:rsidRPr="00E72B8B" w:rsidR="00461568" w:rsidP="0049696D" w:rsidRDefault="00000000" w14:paraId="2AC66134" w14:textId="77777777">
      <w:pPr>
        <w:pStyle w:val="Style3"/>
      </w:pPr>
      <w:hyperlink r:id="rId207">
        <w:r w:rsidRPr="00E72B8B" w:rsidR="4A93A5BD">
          <w:rPr>
            <w:rStyle w:val="Hyperlink"/>
          </w:rPr>
          <w:t>Health</w:t>
        </w:r>
      </w:hyperlink>
      <w:r w:rsidRPr="00E72B8B" w:rsidR="4A93A5BD">
        <w:t xml:space="preserve"> (e.g. </w:t>
      </w:r>
      <w:r w:rsidRPr="00E72B8B" w:rsidR="00461568">
        <w:t>Medical Treatment abroad</w:t>
      </w:r>
      <w:proofErr w:type="gramStart"/>
      <w:r w:rsidRPr="00E72B8B" w:rsidR="00461568">
        <w:t>);</w:t>
      </w:r>
      <w:proofErr w:type="gramEnd"/>
    </w:p>
    <w:p w:rsidRPr="00E72B8B" w:rsidR="00461568" w:rsidP="0049696D" w:rsidRDefault="00000000" w14:paraId="178BC1F6" w14:textId="77777777">
      <w:pPr>
        <w:pStyle w:val="Style3"/>
      </w:pPr>
      <w:hyperlink r:id="rId208">
        <w:r w:rsidRPr="00E72B8B" w:rsidR="4A93A5BD">
          <w:rPr>
            <w:rStyle w:val="Hyperlink"/>
          </w:rPr>
          <w:t>Family</w:t>
        </w:r>
      </w:hyperlink>
      <w:r w:rsidRPr="00E72B8B" w:rsidR="4A93A5BD">
        <w:t xml:space="preserve"> (e.g. Couples</w:t>
      </w:r>
      <w:proofErr w:type="gramStart"/>
      <w:r w:rsidRPr="00E72B8B" w:rsidR="4A93A5BD">
        <w:t>);</w:t>
      </w:r>
      <w:proofErr w:type="gramEnd"/>
    </w:p>
    <w:p w:rsidRPr="00E72B8B" w:rsidR="00461568" w:rsidP="0049696D" w:rsidRDefault="00000000" w14:paraId="679CCB70" w14:textId="77777777">
      <w:pPr>
        <w:pStyle w:val="Style3"/>
      </w:pPr>
      <w:hyperlink r:id="rId209">
        <w:r w:rsidRPr="00E72B8B" w:rsidR="4A93A5BD">
          <w:rPr>
            <w:rStyle w:val="Hyperlink"/>
          </w:rPr>
          <w:t>Consumers</w:t>
        </w:r>
      </w:hyperlink>
      <w:r w:rsidRPr="00E72B8B" w:rsidR="4A93A5BD">
        <w:t xml:space="preserve"> (e.g. Shopping).</w:t>
      </w:r>
    </w:p>
    <w:p w:rsidRPr="00E72B8B" w:rsidR="00461568" w:rsidP="00851EA8" w:rsidRDefault="00461568" w14:paraId="05357610" w14:textId="77777777">
      <w:pPr>
        <w:pStyle w:val="Heading2"/>
      </w:pPr>
      <w:r w:rsidRPr="00E72B8B">
        <w:t>Doing Business</w:t>
      </w:r>
    </w:p>
    <w:p w:rsidRPr="00E72B8B" w:rsidR="00461568" w:rsidP="00851EA8" w:rsidRDefault="00461568" w14:paraId="6EFEE647" w14:textId="77777777">
      <w:r w:rsidRPr="00E72B8B">
        <w:t>Regarding businesses, the groups of services on the website concern:</w:t>
      </w:r>
    </w:p>
    <w:p w:rsidRPr="00E72B8B" w:rsidR="00461568" w:rsidP="0049696D" w:rsidRDefault="00000000" w14:paraId="43D520E9" w14:textId="77777777">
      <w:pPr>
        <w:pStyle w:val="Style3"/>
      </w:pPr>
      <w:hyperlink r:id="rId210">
        <w:r w:rsidRPr="00E72B8B" w:rsidR="4A93A5BD">
          <w:rPr>
            <w:rStyle w:val="Hyperlink"/>
          </w:rPr>
          <w:t>Running a business</w:t>
        </w:r>
      </w:hyperlink>
      <w:r w:rsidRPr="00E72B8B" w:rsidR="4A93A5BD">
        <w:t xml:space="preserve"> (e.g. </w:t>
      </w:r>
      <w:r w:rsidRPr="00E72B8B" w:rsidR="00461568">
        <w:t>Developing a business</w:t>
      </w:r>
      <w:proofErr w:type="gramStart"/>
      <w:r w:rsidRPr="00E72B8B" w:rsidR="00461568">
        <w:t>);</w:t>
      </w:r>
      <w:proofErr w:type="gramEnd"/>
    </w:p>
    <w:p w:rsidRPr="00E72B8B" w:rsidR="00461568" w:rsidP="0049696D" w:rsidRDefault="00000000" w14:paraId="625C72DE" w14:textId="77777777">
      <w:pPr>
        <w:pStyle w:val="Style3"/>
      </w:pPr>
      <w:hyperlink r:id="rId211">
        <w:r w:rsidRPr="00E72B8B" w:rsidR="4A93A5BD">
          <w:rPr>
            <w:rStyle w:val="Hyperlink"/>
          </w:rPr>
          <w:t>Taxation</w:t>
        </w:r>
      </w:hyperlink>
      <w:r w:rsidRPr="00E72B8B" w:rsidR="4A93A5BD">
        <w:t xml:space="preserve"> (e.g. Business tax</w:t>
      </w:r>
      <w:proofErr w:type="gramStart"/>
      <w:r w:rsidRPr="00E72B8B" w:rsidR="4A93A5BD">
        <w:t>);</w:t>
      </w:r>
      <w:proofErr w:type="gramEnd"/>
    </w:p>
    <w:p w:rsidRPr="00E72B8B" w:rsidR="00461568" w:rsidP="0049696D" w:rsidRDefault="00000000" w14:paraId="0FAFA1E4" w14:textId="77777777">
      <w:pPr>
        <w:pStyle w:val="Style3"/>
      </w:pPr>
      <w:hyperlink r:id="rId212">
        <w:r w:rsidRPr="00E72B8B" w:rsidR="4A93A5BD">
          <w:rPr>
            <w:rStyle w:val="Hyperlink"/>
          </w:rPr>
          <w:t>Selling in the EU</w:t>
        </w:r>
      </w:hyperlink>
      <w:r w:rsidRPr="00E72B8B" w:rsidR="4A93A5BD">
        <w:t xml:space="preserve"> (e.g. </w:t>
      </w:r>
      <w:proofErr w:type="gramStart"/>
      <w:r w:rsidRPr="00E72B8B" w:rsidR="00461568">
        <w:t>Public</w:t>
      </w:r>
      <w:proofErr w:type="gramEnd"/>
      <w:r w:rsidRPr="00E72B8B" w:rsidR="00461568">
        <w:t xml:space="preserve"> contracts); </w:t>
      </w:r>
    </w:p>
    <w:p w:rsidRPr="00E72B8B" w:rsidR="00461568" w:rsidP="0049696D" w:rsidRDefault="00000000" w14:paraId="5FE2693D" w14:textId="77777777">
      <w:pPr>
        <w:pStyle w:val="Style3"/>
      </w:pPr>
      <w:hyperlink r:id="rId213">
        <w:r w:rsidRPr="00E72B8B" w:rsidR="4A93A5BD">
          <w:rPr>
            <w:rStyle w:val="Hyperlink"/>
          </w:rPr>
          <w:t>Human Resources</w:t>
        </w:r>
      </w:hyperlink>
      <w:r w:rsidRPr="00E72B8B" w:rsidR="4A93A5BD">
        <w:t xml:space="preserve"> (e.g. </w:t>
      </w:r>
      <w:r w:rsidRPr="00E72B8B" w:rsidR="00461568">
        <w:t>Employment contracts</w:t>
      </w:r>
      <w:proofErr w:type="gramStart"/>
      <w:r w:rsidRPr="00E72B8B" w:rsidR="00461568">
        <w:t>);</w:t>
      </w:r>
      <w:proofErr w:type="gramEnd"/>
    </w:p>
    <w:p w:rsidRPr="00E72B8B" w:rsidR="00461568" w:rsidP="0049696D" w:rsidRDefault="00000000" w14:paraId="0BEC38F5" w14:textId="77777777">
      <w:pPr>
        <w:pStyle w:val="Style3"/>
      </w:pPr>
      <w:hyperlink r:id="rId214">
        <w:r w:rsidRPr="00E72B8B" w:rsidR="4A93A5BD">
          <w:rPr>
            <w:rStyle w:val="Hyperlink"/>
          </w:rPr>
          <w:t>Product requirements</w:t>
        </w:r>
      </w:hyperlink>
      <w:r w:rsidRPr="00E72B8B" w:rsidR="4A93A5BD">
        <w:t xml:space="preserve"> (e.g. Standards</w:t>
      </w:r>
      <w:proofErr w:type="gramStart"/>
      <w:r w:rsidRPr="00E72B8B" w:rsidR="4A93A5BD">
        <w:t>);</w:t>
      </w:r>
      <w:proofErr w:type="gramEnd"/>
    </w:p>
    <w:p w:rsidRPr="00E72B8B" w:rsidR="00461568" w:rsidP="0049696D" w:rsidRDefault="00000000" w14:paraId="0051C2C9" w14:textId="77777777">
      <w:pPr>
        <w:pStyle w:val="Style3"/>
      </w:pPr>
      <w:hyperlink r:id="rId215">
        <w:r w:rsidRPr="00E72B8B" w:rsidR="4A93A5BD">
          <w:rPr>
            <w:rStyle w:val="Hyperlink"/>
          </w:rPr>
          <w:t>Financing and Funding</w:t>
        </w:r>
      </w:hyperlink>
      <w:r w:rsidRPr="00E72B8B" w:rsidR="4A93A5BD">
        <w:t xml:space="preserve"> (e.g. Accounting</w:t>
      </w:r>
      <w:proofErr w:type="gramStart"/>
      <w:r w:rsidRPr="00E72B8B" w:rsidR="4A93A5BD">
        <w:t>);</w:t>
      </w:r>
      <w:proofErr w:type="gramEnd"/>
    </w:p>
    <w:p w:rsidRPr="00E72B8B" w:rsidR="00461568" w:rsidP="0049696D" w:rsidRDefault="00000000" w14:paraId="5BAA39D6" w14:textId="77777777">
      <w:pPr>
        <w:pStyle w:val="Style3"/>
      </w:pPr>
      <w:hyperlink r:id="rId216">
        <w:r w:rsidRPr="00E72B8B" w:rsidR="4A93A5BD">
          <w:rPr>
            <w:rStyle w:val="Hyperlink"/>
          </w:rPr>
          <w:t>Dealing with Customers</w:t>
        </w:r>
      </w:hyperlink>
      <w:r w:rsidRPr="00E72B8B" w:rsidR="4A93A5BD">
        <w:t xml:space="preserve"> (e.g. Data protection).</w:t>
      </w:r>
    </w:p>
    <w:p w:rsidRPr="00E72B8B" w:rsidR="002C6722" w:rsidP="00851EA8" w:rsidRDefault="002C6722" w14:paraId="2C79B604" w14:textId="77777777">
      <w:pPr>
        <w:pStyle w:val="BodyText"/>
      </w:pPr>
    </w:p>
    <w:p w:rsidRPr="00E72B8B" w:rsidR="002C6722" w:rsidP="00851EA8" w:rsidRDefault="002C6722" w14:paraId="54486F33" w14:textId="77777777">
      <w:pPr>
        <w:pStyle w:val="BodyText"/>
      </w:pPr>
    </w:p>
    <w:p w:rsidRPr="00E72B8B" w:rsidR="00D3506E" w:rsidP="00851EA8" w:rsidRDefault="00D3506E" w14:paraId="79DED6C2" w14:textId="77777777">
      <w:pPr>
        <w:sectPr w:rsidRPr="00E72B8B" w:rsidR="00D3506E" w:rsidSect="000E0F64">
          <w:headerReference w:type="first" r:id="rId217"/>
          <w:footerReference w:type="first" r:id="rId218"/>
          <w:pgSz w:w="11906" w:h="16838" w:orient="portrait" w:code="9"/>
          <w:pgMar w:top="1702" w:right="1418" w:bottom="1418" w:left="1701" w:header="0" w:footer="385" w:gutter="0"/>
          <w:cols w:space="708"/>
          <w:titlePg/>
          <w:docGrid w:linePitch="360"/>
        </w:sectPr>
      </w:pPr>
    </w:p>
    <w:p w:rsidRPr="00E72B8B" w:rsidR="002E1805" w:rsidP="00851EA8" w:rsidRDefault="00444AA3" w14:paraId="78EBE47C" w14:textId="46068A26">
      <w:pPr>
        <w:rPr>
          <w:sz w:val="36"/>
          <w:szCs w:val="36"/>
          <w:lang w:eastAsia="fr-BE"/>
        </w:rPr>
      </w:pPr>
      <w:r w:rsidRPr="003A5EB7">
        <w:rPr>
          <w:noProof/>
        </w:rPr>
        <w:lastRenderedPageBreak/>
        <mc:AlternateContent>
          <mc:Choice Requires="wps">
            <w:drawing>
              <wp:anchor distT="0" distB="0" distL="114300" distR="114300" simplePos="0" relativeHeight="251658247" behindDoc="0" locked="0" layoutInCell="1" allowOverlap="1" wp14:anchorId="1100490C" wp14:editId="7E2F3285">
                <wp:simplePos x="0" y="0"/>
                <wp:positionH relativeFrom="page">
                  <wp:posOffset>0</wp:posOffset>
                </wp:positionH>
                <wp:positionV relativeFrom="margin">
                  <wp:posOffset>-1072515</wp:posOffset>
                </wp:positionV>
                <wp:extent cx="7568565" cy="1320165"/>
                <wp:effectExtent l="0" t="0" r="0" b="0"/>
                <wp:wrapSquare wrapText="bothSides"/>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rsidRPr="00040BDF" w:rsidR="00423F5C" w:rsidP="00851EA8" w:rsidRDefault="00423F5C" w14:paraId="6AAD70C1" w14:textId="7777777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ktangel 12" style="position:absolute;left:0;text-align:left;margin-left:0;margin-top:-84.45pt;width:595.95pt;height:103.95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spid="_x0000_s1045" fillcolor="#111f37" stroked="f" w14:anchorId="110049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l1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iacZcSIRxXUJ2KOMPmJ/E+bDvAXZwN5qeT+50Gg4sx8&#10;tKTe+3y5jOZLwXJ1u6AArzPVdUZYSVAlD5xN212YDHtwqNuOOuVJBwsPpHijkxavU53nJ78kNc/e&#10;joa8jlPV6w/c/gYAAP//AwBQSwMEFAAGAAgAAAAhAHD/3d7fAAAACQEAAA8AAABkcnMvZG93bnJl&#10;di54bWxMj0FLw0AQhe+C/2EZwVu7SQqlidkUK4giIlg9eNxmxyQ0Oxt3N2n8905P9jbDe7z3vXI7&#10;215M6EPnSEG6TEAg1c501Cj4/HhcbECEqMno3hEq+MUA2+r6qtSFcSd6x2kfG8EhFAqtoI1xKKQM&#10;dYtWh6UbkFj7dt7qyK9vpPH6xOG2l1mSrKXVHXFDqwd8aLE+7kfLJfE4/DRZNr2+dF9PuPPj6nn3&#10;ptTtzXx/ByLiHP/NcMZndKiY6eBGMkH0CnhIVLBI15scxFlP85Svg4JVnoCsSnm5oPoDAAD//wMA&#10;UEsBAi0AFAAGAAgAAAAhALaDOJL+AAAA4QEAABMAAAAAAAAAAAAAAAAAAAAAAFtDb250ZW50X1R5&#10;cGVzXS54bWxQSwECLQAUAAYACAAAACEAOP0h/9YAAACUAQAACwAAAAAAAAAAAAAAAAAvAQAAX3Jl&#10;bHMvLnJlbHNQSwECLQAUAAYACAAAACEA2gpZdfIBAADJAwAADgAAAAAAAAAAAAAAAAAuAgAAZHJz&#10;L2Uyb0RvYy54bWxQSwECLQAUAAYACAAAACEAcP/d3t8AAAAJAQAADwAAAAAAAAAAAAAAAABMBAAA&#10;ZHJzL2Rvd25yZXYueG1sUEsFBgAAAAAEAAQA8wAAAFgFAAAAAA==&#10;">
                <v:textbox>
                  <w:txbxContent>
                    <w:p w:rsidRPr="00040BDF" w:rsidR="00423F5C" w:rsidP="00851EA8" w:rsidRDefault="00423F5C" w14:paraId="6AAD70C1" w14:textId="77777777"/>
                  </w:txbxContent>
                </v:textbox>
                <w10:wrap type="square" anchorx="page" anchory="margin"/>
              </v:rect>
            </w:pict>
          </mc:Fallback>
        </mc:AlternateContent>
      </w:r>
    </w:p>
    <w:p w:rsidRPr="00524BB6" w:rsidR="002E1805" w:rsidP="00524BB6" w:rsidRDefault="00524BB6" w14:paraId="0CA95BC4" w14:textId="2D57A1BA">
      <w:pPr>
        <w:jc w:val="right"/>
        <w:rPr>
          <w:rFonts w:ascii="EC Square Sans Cond Pro" w:hAnsi="EC Square Sans Cond Pro" w:cs="EC Square Sans Pro"/>
          <w:lang w:eastAsia="fr-BE"/>
        </w:rPr>
      </w:pPr>
      <w:r w:rsidRPr="00524BB6">
        <w:rPr>
          <w:rFonts w:ascii="EC Square Sans Cond Pro" w:hAnsi="EC Square Sans Cond Pro" w:cs="EC Square Sans Pro"/>
          <w:lang w:eastAsia="fr-BE"/>
        </w:rPr>
        <w:t>Last update: June 2023</w:t>
      </w:r>
    </w:p>
    <w:p w:rsidRPr="00E72B8B" w:rsidR="0097197E" w:rsidP="00757AAF" w:rsidRDefault="0097197E" w14:paraId="20A669E5" w14:textId="77777777">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p>
    <w:p w:rsidRPr="00E72B8B" w:rsidR="0097197E" w:rsidP="00757AAF" w:rsidRDefault="0097197E" w14:paraId="4F3C118A" w14:textId="77777777">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p>
    <w:p w:rsidRPr="00E72B8B" w:rsidR="00757AAF" w:rsidP="00757AAF" w:rsidRDefault="00757AAF" w14:paraId="337133E6" w14:textId="33D865ED">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E72B8B">
        <w:rPr>
          <w:rFonts w:ascii="EC Square Sans Cond Pro" w:hAnsi="EC Square Sans Cond Pro" w:cs="EC Square Sans Pro Medium"/>
          <w:color w:val="4958A0"/>
          <w:sz w:val="36"/>
          <w:szCs w:val="36"/>
          <w:lang w:eastAsia="fr-BE"/>
        </w:rPr>
        <w:t>The Digital Public Administration Factsheets</w:t>
      </w:r>
    </w:p>
    <w:p w:rsidRPr="00E72B8B" w:rsidR="00757AAF" w:rsidP="00757AAF" w:rsidRDefault="00757AAF" w14:paraId="18E0E0B7" w14:textId="77777777">
      <w:pPr>
        <w:rPr>
          <w:rFonts w:ascii="EC Square Sans Cond Pro" w:hAnsi="EC Square Sans Cond Pro" w:cs="EC Square Sans Pro"/>
          <w:lang w:eastAsia="fr-BE"/>
        </w:rPr>
      </w:pPr>
      <w:r w:rsidRPr="00E72B8B">
        <w:rPr>
          <w:rFonts w:ascii="EC Square Sans Cond Pro" w:hAnsi="EC Square Sans Cond Pro" w:cs="EC Square Sans Pro"/>
          <w:lang w:eastAsia="fr-BE"/>
        </w:rPr>
        <w:t>The factsheets present an overview of the state and progress of Digital Public Administration and Interoperability within European countries.</w:t>
      </w:r>
    </w:p>
    <w:p w:rsidRPr="00E72B8B" w:rsidR="00757AAF" w:rsidP="00757AAF" w:rsidRDefault="00757AAF" w14:paraId="06197E03" w14:textId="4A1F7227">
      <w:pPr>
        <w:rPr>
          <w:rFonts w:ascii="EC Square Sans Cond Pro" w:hAnsi="EC Square Sans Cond Pro" w:cs="EC Square Sans Pro"/>
          <w:lang w:eastAsia="fr-BE"/>
        </w:rPr>
      </w:pPr>
      <w:r w:rsidRPr="00E72B8B">
        <w:rPr>
          <w:rFonts w:ascii="EC Square Sans Cond Pro" w:hAnsi="EC Square Sans Cond Pro" w:cs="EC Square Sans Pro"/>
          <w:lang w:eastAsia="fr-BE"/>
        </w:rPr>
        <w:t>The factsheets are published on the Joinup platform, which is a joint initiative by the Directorate General for Informatics (DG DIGIT) and the Directorate General for Communications Networks, Content &amp; Technology (DG CONNECT). This factsheet received valuable contribution from</w:t>
      </w:r>
      <w:r w:rsidR="00C90F69">
        <w:rPr>
          <w:rFonts w:ascii="EC Square Sans Cond Pro" w:hAnsi="EC Square Sans Cond Pro" w:cs="EC Square Sans Pro"/>
          <w:lang w:eastAsia="fr-BE"/>
        </w:rPr>
        <w:t xml:space="preserve"> the </w:t>
      </w:r>
      <w:proofErr w:type="spellStart"/>
      <w:r w:rsidR="00C90F69">
        <w:rPr>
          <w:rFonts w:ascii="EC Square Sans Cond Pro" w:hAnsi="EC Square Sans Cond Pro" w:cs="EC Square Sans Pro"/>
          <w:lang w:eastAsia="fr-BE"/>
        </w:rPr>
        <w:t>Dig</w:t>
      </w:r>
      <w:r w:rsidR="005B5337">
        <w:rPr>
          <w:rFonts w:ascii="EC Square Sans Cond Pro" w:hAnsi="EC Square Sans Cond Pro" w:cs="EC Square Sans Pro"/>
          <w:lang w:eastAsia="fr-BE"/>
        </w:rPr>
        <w:t>d</w:t>
      </w:r>
      <w:r w:rsidR="00C90F69">
        <w:rPr>
          <w:rFonts w:ascii="EC Square Sans Cond Pro" w:hAnsi="EC Square Sans Cond Pro" w:cs="EC Square Sans Pro"/>
          <w:lang w:eastAsia="fr-BE"/>
        </w:rPr>
        <w:t>ir</w:t>
      </w:r>
      <w:proofErr w:type="spellEnd"/>
      <w:r w:rsidR="00C90F69">
        <w:rPr>
          <w:rFonts w:ascii="EC Square Sans Cond Pro" w:hAnsi="EC Square Sans Cond Pro" w:cs="EC Square Sans Pro"/>
          <w:lang w:eastAsia="fr-BE"/>
        </w:rPr>
        <w:t xml:space="preserve"> </w:t>
      </w:r>
      <w:r w:rsidR="00833407">
        <w:rPr>
          <w:rFonts w:ascii="EC Square Sans Cond Pro" w:hAnsi="EC Square Sans Cond Pro" w:cs="EC Square Sans Pro"/>
          <w:lang w:eastAsia="fr-BE"/>
        </w:rPr>
        <w:t xml:space="preserve">Public </w:t>
      </w:r>
      <w:r w:rsidR="00C90F69">
        <w:rPr>
          <w:rFonts w:ascii="EC Square Sans Cond Pro" w:hAnsi="EC Square Sans Cond Pro" w:cs="EC Square Sans Pro"/>
          <w:lang w:eastAsia="fr-BE"/>
        </w:rPr>
        <w:t>Agency</w:t>
      </w:r>
      <w:r w:rsidR="00833407">
        <w:rPr>
          <w:rFonts w:ascii="EC Square Sans Cond Pro" w:hAnsi="EC Square Sans Cond Pro" w:cs="EC Square Sans Pro"/>
          <w:lang w:eastAsia="fr-BE"/>
        </w:rPr>
        <w:t>.</w:t>
      </w:r>
    </w:p>
    <w:p w:rsidRPr="00E72B8B" w:rsidR="00757AAF" w:rsidP="00757AAF" w:rsidRDefault="00757AAF" w14:paraId="1B03EF0A" w14:textId="77777777">
      <w:pPr>
        <w:autoSpaceDE w:val="0"/>
        <w:autoSpaceDN w:val="0"/>
        <w:adjustRightInd w:val="0"/>
        <w:rPr>
          <w:rFonts w:ascii="EC Square Sans Cond Pro" w:hAnsi="EC Square Sans Cond Pro" w:cs="EC Square Sans Pro"/>
          <w:lang w:eastAsia="fr-BE"/>
        </w:rPr>
      </w:pPr>
      <w:r w:rsidRPr="00E72B8B">
        <w:rPr>
          <w:rFonts w:ascii="EC Square Sans Cond Pro" w:hAnsi="EC Square Sans Cond Pro" w:cs="EC Square Sans Pro"/>
          <w:lang w:eastAsia="fr-BE"/>
        </w:rPr>
        <w:tab/>
      </w:r>
    </w:p>
    <w:p w:rsidRPr="00E72B8B" w:rsidR="00757AAF" w:rsidP="00757AAF" w:rsidRDefault="00757AAF" w14:paraId="00F62416" w14:textId="2272891A">
      <w:pPr>
        <w:jc w:val="left"/>
        <w:rPr>
          <w:rFonts w:ascii="Calibri" w:hAnsi="Calibri"/>
          <w:i/>
          <w:color w:val="auto"/>
          <w:lang w:eastAsia="en-US"/>
        </w:rPr>
      </w:pPr>
      <w:r w:rsidRPr="003A5EB7">
        <w:rPr>
          <w:noProof/>
          <w:lang w:eastAsia="es-ES"/>
        </w:rPr>
        <w:drawing>
          <wp:anchor distT="0" distB="0" distL="114300" distR="114300" simplePos="0" relativeHeight="251658248" behindDoc="1" locked="0" layoutInCell="1" allowOverlap="1" wp14:anchorId="4A528B2C" wp14:editId="5BB1E954">
            <wp:simplePos x="0" y="0"/>
            <wp:positionH relativeFrom="margin">
              <wp:posOffset>-1905</wp:posOffset>
            </wp:positionH>
            <wp:positionV relativeFrom="paragraph">
              <wp:posOffset>-9525</wp:posOffset>
            </wp:positionV>
            <wp:extent cx="225425" cy="212090"/>
            <wp:effectExtent l="0" t="0" r="0" b="0"/>
            <wp:wrapNone/>
            <wp:docPr id="47" name="Bilde 47" descr="W + WAVESTONE–RGB">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19"/>
                    </pic:cNvPr>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anchor>
        </w:drawing>
      </w:r>
      <w:r w:rsidRPr="00E72B8B">
        <w:rPr>
          <w:rFonts w:ascii="EC Square Sans Cond Pro" w:hAnsi="EC Square Sans Cond Pro" w:cs="EC Square Sans Pro"/>
          <w:i/>
          <w:iCs/>
          <w:lang w:eastAsia="fr-BE"/>
        </w:rPr>
        <w:t xml:space="preserve">        </w:t>
      </w:r>
      <w:r w:rsidR="005B5337">
        <w:rPr>
          <w:rFonts w:ascii="EC Square Sans Cond Pro" w:hAnsi="EC Square Sans Cond Pro" w:cs="EC Square Sans Pro"/>
          <w:i/>
          <w:iCs/>
          <w:lang w:eastAsia="fr-BE"/>
        </w:rPr>
        <w:t xml:space="preserve">   </w:t>
      </w:r>
      <w:r w:rsidRPr="00E72B8B">
        <w:rPr>
          <w:rFonts w:ascii="EC Square Sans Cond Pro" w:hAnsi="EC Square Sans Cond Pro" w:cs="EC Square Sans Pro"/>
          <w:i/>
          <w:iCs/>
          <w:lang w:eastAsia="fr-BE"/>
        </w:rPr>
        <w:t xml:space="preserve">The Digital Public Administration Factsheets are prepared for the European Commission by </w:t>
      </w:r>
      <w:hyperlink w:history="1" r:id="rId221">
        <w:r w:rsidRPr="00E72B8B">
          <w:rPr>
            <w:rFonts w:ascii="EC Square Sans Cond Pro" w:hAnsi="EC Square Sans Cond Pro" w:cs="EC Square Sans Pro"/>
            <w:i/>
            <w:iCs/>
            <w:color w:val="2F5496"/>
            <w:lang w:eastAsia="fr-BE"/>
          </w:rPr>
          <w:t>Wavestone</w:t>
        </w:r>
      </w:hyperlink>
      <w:r w:rsidRPr="00E72B8B" w:rsidR="00E436B7">
        <w:rPr>
          <w:rFonts w:ascii="EC Square Sans Cond Pro" w:hAnsi="EC Square Sans Cond Pro" w:cs="EC Square Sans Pro"/>
          <w:i/>
          <w:iCs/>
          <w:color w:val="2F5496"/>
          <w:lang w:eastAsia="fr-BE"/>
        </w:rPr>
        <w:t>.</w:t>
      </w:r>
    </w:p>
    <w:p w:rsidRPr="00E72B8B" w:rsidR="00757AAF" w:rsidP="00757AAF" w:rsidRDefault="00757AAF" w14:paraId="7DD2FE1C" w14:textId="77777777">
      <w:pPr>
        <w:autoSpaceDE w:val="0"/>
        <w:autoSpaceDN w:val="0"/>
        <w:adjustRightInd w:val="0"/>
        <w:spacing w:before="40" w:line="181" w:lineRule="atLeast"/>
        <w:jc w:val="left"/>
        <w:rPr>
          <w:rFonts w:ascii="EC Square Sans Cond Pro" w:hAnsi="EC Square Sans Cond Pro"/>
          <w:color w:val="5F73AF"/>
          <w:lang w:eastAsia="fr-LU"/>
        </w:rPr>
      </w:pPr>
    </w:p>
    <w:p w:rsidRPr="00E72B8B" w:rsidR="00757AAF" w:rsidP="00757AAF" w:rsidRDefault="00757AAF" w14:paraId="226B7920" w14:textId="77777777">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sidRPr="00E72B8B">
        <w:rPr>
          <w:rFonts w:ascii="EC Square Sans Cond Pro" w:hAnsi="EC Square Sans Cond Pro" w:cs="EC Square Sans Pro Medium"/>
          <w:color w:val="4958A0"/>
          <w:sz w:val="36"/>
          <w:szCs w:val="36"/>
          <w:lang w:eastAsia="fr-BE"/>
        </w:rPr>
        <w:t xml:space="preserve">An action supported by Interoperable Europe </w:t>
      </w:r>
    </w:p>
    <w:p w:rsidRPr="00E72B8B" w:rsidR="00757AAF" w:rsidP="00757AAF" w:rsidRDefault="00757AAF" w14:paraId="101296DF" w14:textId="77777777">
      <w:pPr>
        <w:autoSpaceDE w:val="0"/>
        <w:autoSpaceDN w:val="0"/>
        <w:adjustRightInd w:val="0"/>
        <w:spacing w:before="40" w:line="181" w:lineRule="atLeast"/>
        <w:rPr>
          <w:rFonts w:ascii="EC Square Sans Cond Pro" w:hAnsi="EC Square Sans Cond Pro" w:cs="EC Square Sans Pro"/>
          <w:lang w:eastAsia="fr-BE"/>
        </w:rPr>
      </w:pPr>
      <w:r w:rsidRPr="00E72B8B">
        <w:rPr>
          <w:rFonts w:ascii="EC Square Sans Cond Pro" w:hAnsi="EC Square Sans Cond Pro" w:cs="EC Square Sans Pro"/>
          <w:lang w:eastAsia="fr-BE"/>
        </w:rPr>
        <w:t xml:space="preserve">The ISA² Programme has evolved into </w:t>
      </w:r>
      <w:hyperlink w:history="1" r:id="rId222">
        <w:r w:rsidRPr="00E72B8B">
          <w:rPr>
            <w:rFonts w:ascii="EC Square Sans Cond Pro" w:hAnsi="EC Square Sans Cond Pro" w:cs="EC Square Sans Pro"/>
            <w:color w:val="1A3F7C"/>
            <w:lang w:eastAsia="fr-BE"/>
          </w:rPr>
          <w:t>Interoperable Europe</w:t>
        </w:r>
      </w:hyperlink>
      <w:r w:rsidRPr="00E72B8B">
        <w:rPr>
          <w:rFonts w:ascii="EC Square Sans Cond Pro" w:hAnsi="EC Square Sans Cond Pro" w:cs="EC Square Sans Pro"/>
          <w:lang w:eastAsia="fr-BE"/>
        </w:rPr>
        <w:t xml:space="preserve"> - the initiative of the European Commission for a reinforced interoperability policy.  </w:t>
      </w:r>
    </w:p>
    <w:p w:rsidRPr="00E72B8B" w:rsidR="00757AAF" w:rsidP="00757AAF" w:rsidRDefault="00757AAF" w14:paraId="34329F1C" w14:textId="77777777">
      <w:pPr>
        <w:shd w:val="clear" w:color="auto" w:fill="FFFFFF"/>
        <w:spacing w:after="150"/>
        <w:rPr>
          <w:rFonts w:ascii="EC Square Sans Cond Pro" w:hAnsi="EC Square Sans Cond Pro" w:cs="EC Square Sans Pro"/>
          <w:lang w:eastAsia="fr-BE"/>
        </w:rPr>
      </w:pPr>
      <w:r w:rsidRPr="00E72B8B">
        <w:rPr>
          <w:rFonts w:ascii="EC Square Sans Cond Pro" w:hAnsi="EC Square Sans Cond Pro" w:cs="EC Square Sans Pro"/>
          <w:lang w:eastAsia="fr-BE"/>
        </w:rPr>
        <w:t>The work of the European Commission and its partners in public administrations across Europe to enhance interoperability continues at full speed despite the end of the ISA</w:t>
      </w:r>
      <w:r w:rsidRPr="00E72B8B">
        <w:rPr>
          <w:rFonts w:ascii="EC Square Sans Cond Pro" w:hAnsi="EC Square Sans Cond Pro" w:cs="EC Square Sans Pro"/>
          <w:vertAlign w:val="superscript"/>
          <w:lang w:eastAsia="fr-BE"/>
        </w:rPr>
        <w:t>2</w:t>
      </w:r>
      <w:r w:rsidRPr="00E72B8B">
        <w:rPr>
          <w:rFonts w:ascii="EC Square Sans Cond Pro" w:hAnsi="EC Square Sans Cond Pro" w:cs="EC Square Sans Pro"/>
          <w:lang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rsidRPr="00E72B8B" w:rsidR="00757AAF" w:rsidP="00757AAF" w:rsidRDefault="00757AAF" w14:paraId="150ED48F" w14:textId="77777777">
      <w:pPr>
        <w:shd w:val="clear" w:color="auto" w:fill="FFFFFF"/>
        <w:spacing w:after="150"/>
        <w:rPr>
          <w:rFonts w:ascii="EC Square Sans Cond Pro" w:hAnsi="EC Square Sans Cond Pro" w:cs="EC Square Sans Pro"/>
          <w:lang w:eastAsia="fr-BE"/>
        </w:rPr>
      </w:pPr>
      <w:r w:rsidRPr="00E72B8B">
        <w:rPr>
          <w:rFonts w:ascii="EC Square Sans Cond Pro" w:hAnsi="EC Square Sans Cond Pro" w:cs="EC Square Sans Pro"/>
          <w:lang w:eastAsia="fr-BE"/>
        </w:rPr>
        <w:t xml:space="preserve">Interoperable Europe will lead the process of achieving these goals and creating a reinforced interoperability policy that will work for everyone. The initiative is supported by the </w:t>
      </w:r>
      <w:hyperlink w:history="1" r:id="rId223">
        <w:r w:rsidRPr="00E72B8B">
          <w:rPr>
            <w:rFonts w:ascii="EC Square Sans Cond Pro" w:hAnsi="EC Square Sans Cond Pro" w:cs="EC Square Sans Pro"/>
            <w:color w:val="1A3F7C"/>
            <w:lang w:eastAsia="fr-BE"/>
          </w:rPr>
          <w:t>Digital Europe Programme</w:t>
        </w:r>
      </w:hyperlink>
      <w:r w:rsidRPr="00E72B8B">
        <w:rPr>
          <w:rFonts w:ascii="EC Square Sans Cond Pro" w:hAnsi="EC Square Sans Cond Pro" w:cs="EC Square Sans Pro"/>
          <w:lang w:eastAsia="fr-BE"/>
        </w:rPr>
        <w:t>.</w:t>
      </w:r>
    </w:p>
    <w:p w:rsidRPr="00E72B8B" w:rsidR="00757AAF" w:rsidP="00757AAF" w:rsidRDefault="00757AAF" w14:paraId="74FD2E30" w14:textId="77777777">
      <w:pPr>
        <w:shd w:val="clear" w:color="auto" w:fill="FFFFFF"/>
        <w:spacing w:after="150"/>
        <w:rPr>
          <w:rFonts w:ascii="EC Square Sans Cond Pro" w:hAnsi="EC Square Sans Cond Pro" w:cs="EC Square Sans Pro"/>
          <w:lang w:eastAsia="fr-BE"/>
        </w:rPr>
      </w:pPr>
    </w:p>
    <w:p w:rsidRPr="00E72B8B" w:rsidR="00757AAF" w:rsidP="00757AAF" w:rsidRDefault="00757AAF" w14:paraId="2FE1E924" w14:textId="77777777">
      <w:pPr>
        <w:shd w:val="clear" w:color="auto" w:fill="FFFFFF"/>
        <w:spacing w:after="150"/>
        <w:rPr>
          <w:rFonts w:ascii="EC Square Sans Cond Pro" w:hAnsi="EC Square Sans Cond Pro" w:cs="EC Square Sans Pro"/>
          <w:lang w:eastAsia="fr-BE"/>
        </w:rPr>
      </w:pPr>
      <w:r w:rsidRPr="003A5EB7">
        <w:rPr>
          <w:rFonts w:ascii="Times New Roman" w:hAnsi="Times New Roman"/>
          <w:noProof/>
          <w:color w:val="auto"/>
          <w:sz w:val="24"/>
          <w:lang w:eastAsia="es-ES"/>
        </w:rPr>
        <w:drawing>
          <wp:anchor distT="0" distB="0" distL="114300" distR="114300" simplePos="0" relativeHeight="251658250" behindDoc="1" locked="0" layoutInCell="1" allowOverlap="1" wp14:anchorId="53512D42" wp14:editId="6C420C79">
            <wp:simplePos x="0" y="0"/>
            <wp:positionH relativeFrom="column">
              <wp:posOffset>2595245</wp:posOffset>
            </wp:positionH>
            <wp:positionV relativeFrom="paragraph">
              <wp:posOffset>67310</wp:posOffset>
            </wp:positionV>
            <wp:extent cx="3376930" cy="1446530"/>
            <wp:effectExtent l="0" t="0" r="0" b="1270"/>
            <wp:wrapNone/>
            <wp:docPr id="52" name="Bild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E72B8B">
        <w:rPr>
          <w:rFonts w:ascii="EC Square Sans Cond Pro" w:hAnsi="EC Square Sans Cond Pro" w:cs="EC Square Sans Pro Medium"/>
          <w:color w:val="4958A0"/>
          <w:sz w:val="36"/>
          <w:szCs w:val="36"/>
          <w:lang w:eastAsia="fr-BE"/>
        </w:rPr>
        <w:t>Follow us</w:t>
      </w:r>
    </w:p>
    <w:p w:rsidRPr="00E72B8B" w:rsidR="00757AAF" w:rsidP="00757AAF" w:rsidRDefault="00757AAF" w14:paraId="08B9CDBE" w14:textId="77777777">
      <w:pPr>
        <w:autoSpaceDE w:val="0"/>
        <w:autoSpaceDN w:val="0"/>
        <w:adjustRightInd w:val="0"/>
        <w:spacing w:before="40" w:line="181" w:lineRule="atLeast"/>
        <w:ind w:left="567"/>
        <w:jc w:val="left"/>
        <w:rPr>
          <w:rFonts w:ascii="EC Square Sans Cond Pro" w:hAnsi="EC Square Sans Cond Pro"/>
          <w:color w:val="034EA2"/>
          <w:lang w:eastAsia="fr-LU"/>
        </w:rPr>
      </w:pPr>
      <w:r w:rsidRPr="003A5EB7">
        <w:rPr>
          <w:noProof/>
          <w:lang w:eastAsia="es-ES"/>
        </w:rPr>
        <w:drawing>
          <wp:anchor distT="0" distB="0" distL="114300" distR="114300" simplePos="0" relativeHeight="251658249" behindDoc="1" locked="0" layoutInCell="1" allowOverlap="1" wp14:anchorId="3CE57372" wp14:editId="498AAF0F">
            <wp:simplePos x="0" y="0"/>
            <wp:positionH relativeFrom="column">
              <wp:posOffset>3810</wp:posOffset>
            </wp:positionH>
            <wp:positionV relativeFrom="paragraph">
              <wp:posOffset>91440</wp:posOffset>
            </wp:positionV>
            <wp:extent cx="225425" cy="182880"/>
            <wp:effectExtent l="0" t="0" r="3175" b="7620"/>
            <wp:wrapNone/>
            <wp:docPr id="57" name="Bilde 57"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ax&#10;&#10;Description automatically generated"/>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E72B8B">
        <w:rPr>
          <w:rFonts w:ascii="EC Square Sans Cond Pro" w:hAnsi="EC Square Sans Cond Pro"/>
          <w:color w:val="1A3F7C"/>
          <w:lang w:eastAsia="fr-LU"/>
        </w:rPr>
        <w:t>@</w:t>
      </w:r>
      <w:hyperlink w:history="1" r:id="rId226">
        <w:r w:rsidRPr="00E72B8B">
          <w:rPr>
            <w:rFonts w:ascii="EC Square Sans Cond Pro" w:hAnsi="EC Square Sans Cond Pro"/>
            <w:color w:val="1A3F7C"/>
            <w:lang w:eastAsia="fr-LU"/>
          </w:rPr>
          <w:t>InteroperableEurope</w:t>
        </w:r>
      </w:hyperlink>
    </w:p>
    <w:p w:rsidRPr="00E72B8B" w:rsidR="00757AAF" w:rsidP="00757AAF" w:rsidRDefault="00000000" w14:paraId="5B16A652" w14:textId="5D82AA26">
      <w:pPr>
        <w:autoSpaceDE w:val="0"/>
        <w:autoSpaceDN w:val="0"/>
        <w:adjustRightInd w:val="0"/>
        <w:spacing w:before="40" w:line="181" w:lineRule="atLeast"/>
        <w:ind w:left="567"/>
        <w:jc w:val="left"/>
        <w:rPr>
          <w:rFonts w:ascii="EC Square Sans Cond Pro" w:hAnsi="EC Square Sans Cond Pro"/>
          <w:color w:val="034EA2"/>
          <w:lang w:eastAsia="fr-LU"/>
        </w:rPr>
      </w:pPr>
      <w:hyperlink w:history="1" r:id="rId227">
        <w:r w:rsidRPr="00E72B8B" w:rsidR="00757AAF">
          <w:rPr>
            <w:rFonts w:ascii="EC Square Sans Cond Pro" w:hAnsi="EC Square Sans Cond Pro"/>
            <w:color w:val="1A3F7C"/>
            <w:lang w:eastAsia="fr-LU"/>
          </w:rPr>
          <w:t>@Joinup_eu</w:t>
        </w:r>
      </w:hyperlink>
    </w:p>
    <w:p w:rsidR="005B5337" w:rsidP="00757AAF" w:rsidRDefault="005B5337" w14:paraId="3C5DBD3B" w14:textId="77777777">
      <w:pPr>
        <w:autoSpaceDE w:val="0"/>
        <w:autoSpaceDN w:val="0"/>
        <w:adjustRightInd w:val="0"/>
        <w:spacing w:before="40" w:line="181" w:lineRule="atLeast"/>
        <w:ind w:left="567"/>
        <w:jc w:val="left"/>
        <w:rPr>
          <w:rFonts w:ascii="EC Square Sans Cond Pro" w:hAnsi="EC Square Sans Cond Pro"/>
          <w:color w:val="034EA2"/>
          <w:lang w:eastAsia="fr-LU"/>
        </w:rPr>
      </w:pPr>
    </w:p>
    <w:p w:rsidRPr="00E72B8B" w:rsidR="00C60B65" w:rsidP="00757AAF" w:rsidRDefault="005B5337" w14:paraId="33392163" w14:textId="314A429A">
      <w:pPr>
        <w:autoSpaceDE w:val="0"/>
        <w:autoSpaceDN w:val="0"/>
        <w:adjustRightInd w:val="0"/>
        <w:spacing w:before="40" w:line="181" w:lineRule="atLeast"/>
        <w:ind w:left="567"/>
        <w:jc w:val="left"/>
        <w:rPr>
          <w:rFonts w:ascii="EC Square Sans Cond Pro" w:hAnsi="EC Square Sans Cond Pro"/>
          <w:color w:val="034EA2"/>
          <w:lang w:eastAsia="fr-LU"/>
        </w:rPr>
      </w:pPr>
      <w:hyperlink w:history="1" r:id="rId228">
        <w:r w:rsidRPr="00A50D98">
          <w:rPr>
            <w:rStyle w:val="Hyperlink"/>
            <w:rFonts w:ascii="EC Square Sans Cond Pro" w:hAnsi="EC Square Sans Cond Pro"/>
          </w:rPr>
          <w:t>Interoperable</w:t>
        </w:r>
      </w:hyperlink>
      <w:r w:rsidRPr="00A50D98">
        <w:rPr>
          <w:rStyle w:val="Hyperlink"/>
          <w:rFonts w:ascii="EC Square Sans Cond Pro" w:hAnsi="EC Square Sans Cond Pro"/>
        </w:rPr>
        <w:t xml:space="preserve"> Europe</w:t>
      </w:r>
      <w:r w:rsidRPr="003A5EB7">
        <w:rPr>
          <w:noProof/>
          <w:lang w:eastAsia="es-ES"/>
        </w:rPr>
        <w:t xml:space="preserve"> </w:t>
      </w:r>
      <w:r w:rsidRPr="003A5EB7" w:rsidR="00EC6481">
        <w:rPr>
          <w:noProof/>
          <w:lang w:eastAsia="es-ES"/>
        </w:rPr>
        <w:drawing>
          <wp:anchor distT="0" distB="0" distL="114300" distR="114300" simplePos="0" relativeHeight="251720704" behindDoc="1" locked="0" layoutInCell="1" allowOverlap="1" wp14:anchorId="686AB9B3" wp14:editId="3F147067">
            <wp:simplePos x="0" y="0"/>
            <wp:positionH relativeFrom="margin">
              <wp:posOffset>0</wp:posOffset>
            </wp:positionH>
            <wp:positionV relativeFrom="margin">
              <wp:posOffset>5719683</wp:posOffset>
            </wp:positionV>
            <wp:extent cx="207010" cy="203835"/>
            <wp:effectExtent l="0" t="0" r="2540" b="5715"/>
            <wp:wrapNone/>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29"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r w:rsidRPr="00C848EB" w:rsidR="00280E01">
        <w:rPr>
          <w:noProof/>
          <w:lang w:eastAsia="en-IE"/>
        </w:rPr>
        <w:drawing>
          <wp:anchor distT="0" distB="0" distL="114300" distR="114300" simplePos="0" relativeHeight="251658253" behindDoc="1" locked="1" layoutInCell="1" allowOverlap="1" wp14:anchorId="4D235841" wp14:editId="20F52F06">
            <wp:simplePos x="0" y="0"/>
            <wp:positionH relativeFrom="page">
              <wp:posOffset>-25400</wp:posOffset>
            </wp:positionH>
            <wp:positionV relativeFrom="page">
              <wp:align>bottom</wp:align>
            </wp:positionV>
            <wp:extent cx="7570470" cy="2030095"/>
            <wp:effectExtent l="0" t="0" r="0" b="8255"/>
            <wp:wrapNone/>
            <wp:docPr id="325" name="Bild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Pr="00E72B8B" w:rsidR="00C60B65" w:rsidSect="000E0F64">
      <w:footerReference w:type="first" r:id="rId231"/>
      <w:pgSz w:w="11906" w:h="16838" w:orient="portrait"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Pr="006A1DAA" w:rsidR="0098569B" w:rsidP="00851EA8" w:rsidRDefault="0098569B" w14:paraId="3CB06E00" w14:textId="77777777">
      <w:r w:rsidRPr="006A1DAA">
        <w:separator/>
      </w:r>
    </w:p>
  </w:endnote>
  <w:endnote w:type="continuationSeparator" w:id="0">
    <w:p w:rsidRPr="006A1DAA" w:rsidR="0098569B" w:rsidP="00851EA8" w:rsidRDefault="0098569B" w14:paraId="51208FE6" w14:textId="77777777">
      <w:r w:rsidRPr="006A1DAA">
        <w:continuationSeparator/>
      </w:r>
    </w:p>
  </w:endnote>
  <w:endnote w:type="continuationNotice" w:id="1">
    <w:p w:rsidR="0098569B" w:rsidP="00851EA8" w:rsidRDefault="0098569B" w14:paraId="7180A55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EC Square Sans Cond Pro">
    <w:altName w:val="Calibri"/>
    <w:charset w:val="00"/>
    <w:family w:val="swiss"/>
    <w:pitch w:val="variable"/>
    <w:sig w:usb0="20000287" w:usb1="00000001" w:usb2="00000000" w:usb3="00000000" w:csb0="0000019F" w:csb1="00000000"/>
  </w:font>
  <w:font w:name="EC Square Sans Pro">
    <w:altName w:val="Calibri"/>
    <w:charset w:val="00"/>
    <w:family w:val="swiss"/>
    <w:pitch w:val="variable"/>
    <w:sig w:usb0="A00002BF" w:usb1="5000E0FB" w:usb2="00000000" w:usb3="00000000" w:csb0="0000019F" w:csb1="00000000"/>
  </w:font>
  <w:font w:name="EC Square Sans Pro Medium">
    <w:altName w:val="Calibri"/>
    <w:charset w:val="00"/>
    <w:family w:val="swiss"/>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0D37" w:rsidRDefault="00010D37" w14:paraId="095AF621"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1287187985"/>
      <w:docPartObj>
        <w:docPartGallery w:val="Page Numbers (Bottom of Page)"/>
        <w:docPartUnique/>
      </w:docPartObj>
    </w:sdtPr>
    <w:sdtEndPr>
      <w:rPr>
        <w:noProof/>
      </w:rPr>
    </w:sdtEndPr>
    <w:sdtContent>
      <w:p w:rsidR="00C3012D" w:rsidRDefault="00E11A26" w14:paraId="7AD8E072" w14:textId="195DA2F4">
        <w:pPr>
          <w:pStyle w:val="Footer"/>
          <w:jc w:val="center"/>
        </w:pPr>
        <w:r>
          <w:rPr>
            <w:noProof/>
            <w:lang w:val="en-IE" w:eastAsia="en-IE"/>
          </w:rPr>
          <w:drawing>
            <wp:anchor distT="0" distB="0" distL="114300" distR="114300" simplePos="0" relativeHeight="251660288" behindDoc="1" locked="1" layoutInCell="1" allowOverlap="1" wp14:anchorId="1124A2DE" wp14:editId="6C967935">
              <wp:simplePos x="0" y="0"/>
              <wp:positionH relativeFrom="page">
                <wp:align>right</wp:align>
              </wp:positionH>
              <wp:positionV relativeFrom="page">
                <wp:align>bottom</wp:align>
              </wp:positionV>
              <wp:extent cx="7570470" cy="857250"/>
              <wp:effectExtent l="0" t="0" r="0" b="0"/>
              <wp:wrapNone/>
              <wp:docPr id="25" name="Bild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012D">
          <w:fldChar w:fldCharType="begin"/>
        </w:r>
        <w:r w:rsidR="00C3012D">
          <w:instrText xml:space="preserve"> PAGE   \* MERGEFORMAT </w:instrText>
        </w:r>
        <w:r w:rsidR="00C3012D">
          <w:fldChar w:fldCharType="separate"/>
        </w:r>
        <w:r w:rsidR="00C3012D">
          <w:rPr>
            <w:noProof/>
          </w:rPr>
          <w:t>2</w:t>
        </w:r>
        <w:r w:rsidR="00C3012D">
          <w:rPr>
            <w:noProof/>
          </w:rPr>
          <w:fldChar w:fldCharType="end"/>
        </w:r>
      </w:p>
    </w:sdtContent>
  </w:sdt>
  <w:p w:rsidRPr="006A1DAA" w:rsidR="00423F5C" w:rsidP="00851EA8" w:rsidRDefault="00423F5C" w14:paraId="6C91502D" w14:textId="738A0326">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60B9" w:rsidRDefault="005A60B9" w14:paraId="47E00706" w14:textId="6BC68F0D">
    <w:pPr>
      <w:pStyle w:val="Footer"/>
      <w:jc w:val="center"/>
    </w:pPr>
    <w:r>
      <w:fldChar w:fldCharType="begin"/>
    </w:r>
    <w:r>
      <w:instrText xml:space="preserve"> PAGE   \* MERGEFORMAT </w:instrText>
    </w:r>
    <w:r>
      <w:fldChar w:fldCharType="separate"/>
    </w:r>
    <w:r>
      <w:rPr>
        <w:noProof/>
      </w:rPr>
      <w:t>2</w:t>
    </w:r>
    <w:r>
      <w:rPr>
        <w:noProof/>
      </w:rPr>
      <w:fldChar w:fldCharType="end"/>
    </w:r>
  </w:p>
  <w:p w:rsidR="008944A6" w:rsidRDefault="008944A6" w14:paraId="75DE98FA"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295383159"/>
      <w:docPartObj>
        <w:docPartGallery w:val="Page Numbers (Bottom of Page)"/>
        <w:docPartUnique/>
      </w:docPartObj>
    </w:sdtPr>
    <w:sdtEndPr>
      <w:rPr>
        <w:noProof/>
      </w:rPr>
    </w:sdtEndPr>
    <w:sdtContent>
      <w:p w:rsidR="007F40D6" w:rsidRDefault="007F40D6" w14:paraId="14610302" w14:textId="77777777">
        <w:pPr>
          <w:pStyle w:val="Footer"/>
          <w:jc w:val="center"/>
        </w:pPr>
        <w:r>
          <w:rPr>
            <w:noProof/>
            <w:lang w:val="en-IE" w:eastAsia="en-IE"/>
          </w:rPr>
          <w:drawing>
            <wp:anchor distT="0" distB="0" distL="114300" distR="114300" simplePos="0" relativeHeight="251656192" behindDoc="1" locked="1" layoutInCell="1" allowOverlap="1" wp14:anchorId="3CD06DCA" wp14:editId="2310C363">
              <wp:simplePos x="0" y="0"/>
              <wp:positionH relativeFrom="page">
                <wp:align>right</wp:align>
              </wp:positionH>
              <wp:positionV relativeFrom="page">
                <wp:align>bottom</wp:align>
              </wp:positionV>
              <wp:extent cx="7570470" cy="857250"/>
              <wp:effectExtent l="0" t="0" r="0" b="0"/>
              <wp:wrapNone/>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rsidRPr="006A1DAA" w:rsidR="007F40D6" w:rsidP="00851EA8" w:rsidRDefault="007F40D6" w14:paraId="68BD2F67" w14:textId="77777777">
    <w:pPr>
      <w:rPr>
        <w:rStyle w:val="PageNumbe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F40D6" w:rsidRDefault="007F40D6" w14:paraId="1830B23E" w14:textId="776382A6">
    <w:pPr>
      <w:pStyle w:val="Footer"/>
      <w:jc w:val="center"/>
    </w:pPr>
    <w:r>
      <w:fldChar w:fldCharType="begin"/>
    </w:r>
    <w:r>
      <w:instrText xml:space="preserve"> PAGE   \* MERGEFORMAT </w:instrText>
    </w:r>
    <w:r>
      <w:fldChar w:fldCharType="separate"/>
    </w:r>
    <w:r>
      <w:rPr>
        <w:noProof/>
      </w:rPr>
      <w:t>2</w:t>
    </w:r>
    <w:r>
      <w:rPr>
        <w:noProof/>
      </w:rPr>
      <w:fldChar w:fldCharType="end"/>
    </w:r>
    <w:r>
      <w:rPr>
        <w:noProof/>
        <w:lang w:val="en-IE" w:eastAsia="en-IE"/>
      </w:rPr>
      <w:drawing>
        <wp:anchor distT="0" distB="0" distL="114300" distR="114300" simplePos="0" relativeHeight="251658240" behindDoc="1" locked="1" layoutInCell="1" allowOverlap="1" wp14:anchorId="3F98156A" wp14:editId="38508F52">
          <wp:simplePos x="0" y="0"/>
          <wp:positionH relativeFrom="page">
            <wp:posOffset>-3175</wp:posOffset>
          </wp:positionH>
          <wp:positionV relativeFrom="page">
            <wp:posOffset>9829800</wp:posOffset>
          </wp:positionV>
          <wp:extent cx="7570470" cy="857250"/>
          <wp:effectExtent l="0" t="0" r="0" b="0"/>
          <wp:wrapNone/>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40D6" w:rsidRDefault="007F40D6" w14:paraId="1F32B557" w14:textId="7777777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3F5C" w:rsidP="00851EA8" w:rsidRDefault="00423F5C" w14:paraId="2B19DC78" w14:textId="2A43AF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Pr="006A1DAA" w:rsidR="0098569B" w:rsidP="00851EA8" w:rsidRDefault="0098569B" w14:paraId="2F480F52" w14:textId="77777777">
      <w:r w:rsidRPr="006A1DAA">
        <w:separator/>
      </w:r>
    </w:p>
  </w:footnote>
  <w:footnote w:type="continuationSeparator" w:id="0">
    <w:p w:rsidRPr="006A1DAA" w:rsidR="0098569B" w:rsidP="00851EA8" w:rsidRDefault="0098569B" w14:paraId="2D962469" w14:textId="77777777">
      <w:r w:rsidRPr="006A1DAA">
        <w:continuationSeparator/>
      </w:r>
    </w:p>
  </w:footnote>
  <w:footnote w:type="continuationNotice" w:id="1">
    <w:p w:rsidR="0098569B" w:rsidP="00851EA8" w:rsidRDefault="0098569B" w14:paraId="2EA82292"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0D37" w:rsidRDefault="00010D37" w14:paraId="5BB84160"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423F5C" w:rsidP="00851EA8" w:rsidRDefault="00316B46" w14:paraId="0A586013" w14:textId="49662732">
    <w:pPr>
      <w:pStyle w:val="Footer"/>
    </w:pPr>
    <w:r>
      <w:rPr>
        <w:noProof/>
      </w:rPr>
      <w:drawing>
        <wp:anchor distT="0" distB="0" distL="114300" distR="114300" simplePos="0" relativeHeight="251657216" behindDoc="0" locked="0" layoutInCell="1" allowOverlap="1" wp14:anchorId="2E2622BA" wp14:editId="2950DAAD">
          <wp:simplePos x="0" y="0"/>
          <wp:positionH relativeFrom="page">
            <wp:align>right</wp:align>
          </wp:positionH>
          <wp:positionV relativeFrom="paragraph">
            <wp:posOffset>0</wp:posOffset>
          </wp:positionV>
          <wp:extent cx="5579745" cy="1294130"/>
          <wp:effectExtent l="0" t="0" r="1905" b="1270"/>
          <wp:wrapNone/>
          <wp:docPr id="24" name="Bil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0D37" w:rsidRDefault="00010D37" w14:paraId="1BB23F83"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F40D6" w:rsidP="00851EA8" w:rsidRDefault="007F40D6" w14:paraId="752F85C1" w14:textId="77777777">
    <w:pPr>
      <w:pStyle w:val="Footer"/>
    </w:pPr>
    <w:r>
      <w:rPr>
        <w:noProof/>
      </w:rPr>
      <w:drawing>
        <wp:anchor distT="0" distB="0" distL="114300" distR="114300" simplePos="0" relativeHeight="251655168" behindDoc="0" locked="0" layoutInCell="1" allowOverlap="1" wp14:anchorId="3B2B299C" wp14:editId="67089645">
          <wp:simplePos x="0" y="0"/>
          <wp:positionH relativeFrom="page">
            <wp:align>right</wp:align>
          </wp:positionH>
          <wp:positionV relativeFrom="paragraph">
            <wp:posOffset>0</wp:posOffset>
          </wp:positionV>
          <wp:extent cx="5579745" cy="1294130"/>
          <wp:effectExtent l="0" t="0" r="1905" b="1270"/>
          <wp:wrapNone/>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F40D6" w:rsidRDefault="007F40D6" w14:paraId="69ED8489" w14:textId="58026292">
    <w:pPr>
      <w:pStyle w:val="Header"/>
    </w:pPr>
    <w:r>
      <w:rPr>
        <w:noProof/>
      </w:rPr>
      <w:drawing>
        <wp:anchor distT="0" distB="0" distL="114300" distR="114300" simplePos="0" relativeHeight="251659264" behindDoc="0" locked="0" layoutInCell="1" allowOverlap="1" wp14:anchorId="6E8C5CF8" wp14:editId="123577D0">
          <wp:simplePos x="0" y="0"/>
          <wp:positionH relativeFrom="page">
            <wp:posOffset>1986978</wp:posOffset>
          </wp:positionH>
          <wp:positionV relativeFrom="paragraph">
            <wp:posOffset>0</wp:posOffset>
          </wp:positionV>
          <wp:extent cx="5579745" cy="1294130"/>
          <wp:effectExtent l="0" t="0" r="1905" b="1270"/>
          <wp:wrapNone/>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hint="default" w:ascii="Century Gothic" w:hAnsi="Century Gothic"/>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hint="default" w:ascii="Century Gothic" w:hAnsi="Century Gothic"/>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hint="default" w:ascii="Century Gothic" w:hAnsi="Century Gothic"/>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hint="default" w:ascii="Century Gothic" w:hAnsi="Century Gothic"/>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hint="default" w:ascii="Wingdings" w:hAnsi="Wingdings"/>
        <w:color w:val="7B6F46"/>
      </w:rPr>
    </w:lvl>
  </w:abstractNum>
  <w:abstractNum w:abstractNumId="6" w15:restartNumberingAfterBreak="0">
    <w:nsid w:val="073662CF"/>
    <w:multiLevelType w:val="hybridMultilevel"/>
    <w:tmpl w:val="EB5255E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07B85420"/>
    <w:multiLevelType w:val="hybridMultilevel"/>
    <w:tmpl w:val="210AF59C"/>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hint="default" w:ascii="Wingdings" w:hAnsi="Wingdings"/>
        <w:color w:val="000000"/>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9"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hint="default" w:ascii="Wingdings" w:hAnsi="Wingdings"/>
        <w:color w:val="7B6F46"/>
      </w:rPr>
    </w:lvl>
    <w:lvl w:ilvl="1" w:tplc="08090003" w:tentative="1">
      <w:start w:val="1"/>
      <w:numFmt w:val="bullet"/>
      <w:lvlText w:val="o"/>
      <w:lvlJc w:val="left"/>
      <w:pPr>
        <w:tabs>
          <w:tab w:val="num" w:pos="1440"/>
        </w:tabs>
        <w:ind w:left="1440" w:hanging="360"/>
      </w:pPr>
      <w:rPr>
        <w:rFonts w:hint="default" w:ascii="Courier New" w:hAnsi="Courier New" w:cs="Courier New"/>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cs="Courier New"/>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Courier New"/>
      </w:rPr>
    </w:lvl>
    <w:lvl w:ilvl="8" w:tplc="08090005" w:tentative="1">
      <w:start w:val="1"/>
      <w:numFmt w:val="bullet"/>
      <w:lvlText w:val=""/>
      <w:lvlJc w:val="left"/>
      <w:pPr>
        <w:tabs>
          <w:tab w:val="num" w:pos="6480"/>
        </w:tabs>
        <w:ind w:left="6480" w:hanging="360"/>
      </w:pPr>
      <w:rPr>
        <w:rFonts w:hint="default" w:ascii="Wingdings" w:hAnsi="Wingdings"/>
      </w:rPr>
    </w:lvl>
  </w:abstractNum>
  <w:abstractNum w:abstractNumId="10" w15:restartNumberingAfterBreak="0">
    <w:nsid w:val="21451CCD"/>
    <w:multiLevelType w:val="hybridMultilevel"/>
    <w:tmpl w:val="2F0ADEFA"/>
    <w:lvl w:ilvl="0" w:tplc="31887E96">
      <w:start w:val="1"/>
      <w:numFmt w:val="bullet"/>
      <w:pStyle w:val="ListParagraph"/>
      <w:lvlText w:val=""/>
      <w:lvlJc w:val="left"/>
      <w:pPr>
        <w:ind w:left="757" w:hanging="360"/>
      </w:pPr>
      <w:rPr>
        <w:rFonts w:hint="default" w:ascii="Symbol" w:hAnsi="Symbol"/>
        <w:sz w:val="19"/>
        <w:szCs w:val="19"/>
      </w:rPr>
    </w:lvl>
    <w:lvl w:ilvl="1" w:tplc="08090003">
      <w:start w:val="1"/>
      <w:numFmt w:val="bullet"/>
      <w:lvlText w:val="o"/>
      <w:lvlJc w:val="left"/>
      <w:pPr>
        <w:ind w:left="1477" w:hanging="360"/>
      </w:pPr>
      <w:rPr>
        <w:rFonts w:hint="default" w:ascii="Courier New" w:hAnsi="Courier New" w:cs="Courier New"/>
      </w:rPr>
    </w:lvl>
    <w:lvl w:ilvl="2" w:tplc="08090005" w:tentative="1">
      <w:start w:val="1"/>
      <w:numFmt w:val="bullet"/>
      <w:lvlText w:val=""/>
      <w:lvlJc w:val="left"/>
      <w:pPr>
        <w:ind w:left="2197" w:hanging="360"/>
      </w:pPr>
      <w:rPr>
        <w:rFonts w:hint="default" w:ascii="Wingdings" w:hAnsi="Wingdings"/>
      </w:rPr>
    </w:lvl>
    <w:lvl w:ilvl="3" w:tplc="08090001" w:tentative="1">
      <w:start w:val="1"/>
      <w:numFmt w:val="bullet"/>
      <w:lvlText w:val=""/>
      <w:lvlJc w:val="left"/>
      <w:pPr>
        <w:ind w:left="2917" w:hanging="360"/>
      </w:pPr>
      <w:rPr>
        <w:rFonts w:hint="default" w:ascii="Symbol" w:hAnsi="Symbol"/>
      </w:rPr>
    </w:lvl>
    <w:lvl w:ilvl="4" w:tplc="08090003" w:tentative="1">
      <w:start w:val="1"/>
      <w:numFmt w:val="bullet"/>
      <w:lvlText w:val="o"/>
      <w:lvlJc w:val="left"/>
      <w:pPr>
        <w:ind w:left="3637" w:hanging="360"/>
      </w:pPr>
      <w:rPr>
        <w:rFonts w:hint="default" w:ascii="Courier New" w:hAnsi="Courier New" w:cs="Courier New"/>
      </w:rPr>
    </w:lvl>
    <w:lvl w:ilvl="5" w:tplc="08090005" w:tentative="1">
      <w:start w:val="1"/>
      <w:numFmt w:val="bullet"/>
      <w:lvlText w:val=""/>
      <w:lvlJc w:val="left"/>
      <w:pPr>
        <w:ind w:left="4357" w:hanging="360"/>
      </w:pPr>
      <w:rPr>
        <w:rFonts w:hint="default" w:ascii="Wingdings" w:hAnsi="Wingdings"/>
      </w:rPr>
    </w:lvl>
    <w:lvl w:ilvl="6" w:tplc="08090001" w:tentative="1">
      <w:start w:val="1"/>
      <w:numFmt w:val="bullet"/>
      <w:lvlText w:val=""/>
      <w:lvlJc w:val="left"/>
      <w:pPr>
        <w:ind w:left="5077" w:hanging="360"/>
      </w:pPr>
      <w:rPr>
        <w:rFonts w:hint="default" w:ascii="Symbol" w:hAnsi="Symbol"/>
      </w:rPr>
    </w:lvl>
    <w:lvl w:ilvl="7" w:tplc="08090003" w:tentative="1">
      <w:start w:val="1"/>
      <w:numFmt w:val="bullet"/>
      <w:lvlText w:val="o"/>
      <w:lvlJc w:val="left"/>
      <w:pPr>
        <w:ind w:left="5797" w:hanging="360"/>
      </w:pPr>
      <w:rPr>
        <w:rFonts w:hint="default" w:ascii="Courier New" w:hAnsi="Courier New" w:cs="Courier New"/>
      </w:rPr>
    </w:lvl>
    <w:lvl w:ilvl="8" w:tplc="08090005" w:tentative="1">
      <w:start w:val="1"/>
      <w:numFmt w:val="bullet"/>
      <w:lvlText w:val=""/>
      <w:lvlJc w:val="left"/>
      <w:pPr>
        <w:ind w:left="6517" w:hanging="360"/>
      </w:pPr>
      <w:rPr>
        <w:rFonts w:hint="default" w:ascii="Wingdings" w:hAnsi="Wingdings"/>
      </w:rPr>
    </w:lvl>
  </w:abstractNum>
  <w:abstractNum w:abstractNumId="11" w15:restartNumberingAfterBreak="0">
    <w:nsid w:val="26170726"/>
    <w:multiLevelType w:val="hybridMultilevel"/>
    <w:tmpl w:val="27CE86C8"/>
    <w:lvl w:ilvl="0" w:tplc="8E7216AC">
      <w:start w:val="1"/>
      <w:numFmt w:val="bullet"/>
      <w:lvlText w:val="-"/>
      <w:lvlJc w:val="left"/>
      <w:pPr>
        <w:ind w:left="720" w:hanging="360"/>
      </w:pPr>
      <w:rPr>
        <w:rFonts w:hint="default" w:ascii="Arial" w:hAnsi="Arial" w:eastAsia="Times New Roman" w:cs="Aria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2CC1230A"/>
    <w:multiLevelType w:val="hybridMultilevel"/>
    <w:tmpl w:val="DB468DF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3FCB7E0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12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5077133"/>
    <w:multiLevelType w:val="hybridMultilevel"/>
    <w:tmpl w:val="209C86C0"/>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hint="default" w:ascii="Wingdings" w:hAnsi="Wingdings"/>
        <w:color w:val="7B6F46"/>
      </w:rPr>
    </w:lvl>
    <w:lvl w:ilvl="1" w:tplc="08090003" w:tentative="1">
      <w:start w:val="1"/>
      <w:numFmt w:val="bullet"/>
      <w:lvlText w:val="o"/>
      <w:lvlJc w:val="left"/>
      <w:pPr>
        <w:tabs>
          <w:tab w:val="num" w:pos="1440"/>
        </w:tabs>
        <w:ind w:left="1440" w:hanging="360"/>
      </w:pPr>
      <w:rPr>
        <w:rFonts w:hint="default" w:ascii="Courier New" w:hAnsi="Courier New" w:cs="Courier New"/>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cs="Courier New"/>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Courier New"/>
      </w:rPr>
    </w:lvl>
    <w:lvl w:ilvl="8" w:tplc="08090005" w:tentative="1">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4CAE77FF"/>
    <w:multiLevelType w:val="hybridMultilevel"/>
    <w:tmpl w:val="35A8E2AC"/>
    <w:lvl w:ilvl="0" w:tplc="08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E867F36"/>
    <w:multiLevelType w:val="hybridMultilevel"/>
    <w:tmpl w:val="913048B2"/>
    <w:lvl w:ilvl="0" w:tplc="6B528AB2">
      <w:start w:val="1"/>
      <w:numFmt w:val="bullet"/>
      <w:pStyle w:val="Style3"/>
      <w:lvlText w:val=""/>
      <w:lvlJc w:val="left"/>
      <w:pPr>
        <w:ind w:left="360" w:hanging="360"/>
      </w:pPr>
      <w:rPr>
        <w:rFonts w:hint="default" w:ascii="Wingdings" w:hAnsi="Wingdings"/>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8" w15:restartNumberingAfterBreak="0">
    <w:nsid w:val="65B52D54"/>
    <w:multiLevelType w:val="hybridMultilevel"/>
    <w:tmpl w:val="50C2A936"/>
    <w:lvl w:ilvl="0" w:tplc="04140001">
      <w:start w:val="1"/>
      <w:numFmt w:val="bullet"/>
      <w:lvlText w:val=""/>
      <w:lvlJc w:val="left"/>
      <w:pPr>
        <w:ind w:left="720" w:hanging="360"/>
      </w:pPr>
      <w:rPr>
        <w:rFonts w:hint="default" w:ascii="Symbol" w:hAnsi="Symbol"/>
      </w:rPr>
    </w:lvl>
    <w:lvl w:ilvl="1" w:tplc="04140003" w:tentative="1">
      <w:start w:val="1"/>
      <w:numFmt w:val="bullet"/>
      <w:lvlText w:val="o"/>
      <w:lvlJc w:val="left"/>
      <w:pPr>
        <w:ind w:left="1440" w:hanging="360"/>
      </w:pPr>
      <w:rPr>
        <w:rFonts w:hint="default" w:ascii="Courier New" w:hAnsi="Courier New" w:cs="Courier New"/>
      </w:rPr>
    </w:lvl>
    <w:lvl w:ilvl="2" w:tplc="04140005" w:tentative="1">
      <w:start w:val="1"/>
      <w:numFmt w:val="bullet"/>
      <w:lvlText w:val=""/>
      <w:lvlJc w:val="left"/>
      <w:pPr>
        <w:ind w:left="2160" w:hanging="360"/>
      </w:pPr>
      <w:rPr>
        <w:rFonts w:hint="default" w:ascii="Wingdings" w:hAnsi="Wingdings"/>
      </w:rPr>
    </w:lvl>
    <w:lvl w:ilvl="3" w:tplc="04140001" w:tentative="1">
      <w:start w:val="1"/>
      <w:numFmt w:val="bullet"/>
      <w:lvlText w:val=""/>
      <w:lvlJc w:val="left"/>
      <w:pPr>
        <w:ind w:left="2880" w:hanging="360"/>
      </w:pPr>
      <w:rPr>
        <w:rFonts w:hint="default" w:ascii="Symbol" w:hAnsi="Symbol"/>
      </w:rPr>
    </w:lvl>
    <w:lvl w:ilvl="4" w:tplc="04140003" w:tentative="1">
      <w:start w:val="1"/>
      <w:numFmt w:val="bullet"/>
      <w:lvlText w:val="o"/>
      <w:lvlJc w:val="left"/>
      <w:pPr>
        <w:ind w:left="3600" w:hanging="360"/>
      </w:pPr>
      <w:rPr>
        <w:rFonts w:hint="default" w:ascii="Courier New" w:hAnsi="Courier New" w:cs="Courier New"/>
      </w:rPr>
    </w:lvl>
    <w:lvl w:ilvl="5" w:tplc="04140005" w:tentative="1">
      <w:start w:val="1"/>
      <w:numFmt w:val="bullet"/>
      <w:lvlText w:val=""/>
      <w:lvlJc w:val="left"/>
      <w:pPr>
        <w:ind w:left="4320" w:hanging="360"/>
      </w:pPr>
      <w:rPr>
        <w:rFonts w:hint="default" w:ascii="Wingdings" w:hAnsi="Wingdings"/>
      </w:rPr>
    </w:lvl>
    <w:lvl w:ilvl="6" w:tplc="04140001" w:tentative="1">
      <w:start w:val="1"/>
      <w:numFmt w:val="bullet"/>
      <w:lvlText w:val=""/>
      <w:lvlJc w:val="left"/>
      <w:pPr>
        <w:ind w:left="5040" w:hanging="360"/>
      </w:pPr>
      <w:rPr>
        <w:rFonts w:hint="default" w:ascii="Symbol" w:hAnsi="Symbol"/>
      </w:rPr>
    </w:lvl>
    <w:lvl w:ilvl="7" w:tplc="04140003" w:tentative="1">
      <w:start w:val="1"/>
      <w:numFmt w:val="bullet"/>
      <w:lvlText w:val="o"/>
      <w:lvlJc w:val="left"/>
      <w:pPr>
        <w:ind w:left="5760" w:hanging="360"/>
      </w:pPr>
      <w:rPr>
        <w:rFonts w:hint="default" w:ascii="Courier New" w:hAnsi="Courier New" w:cs="Courier New"/>
      </w:rPr>
    </w:lvl>
    <w:lvl w:ilvl="8" w:tplc="04140005" w:tentative="1">
      <w:start w:val="1"/>
      <w:numFmt w:val="bullet"/>
      <w:lvlText w:val=""/>
      <w:lvlJc w:val="left"/>
      <w:pPr>
        <w:ind w:left="6480" w:hanging="360"/>
      </w:pPr>
      <w:rPr>
        <w:rFonts w:hint="default" w:ascii="Wingdings" w:hAnsi="Wingdings"/>
      </w:rPr>
    </w:lvl>
  </w:abstractNum>
  <w:abstractNum w:abstractNumId="19" w15:restartNumberingAfterBreak="0">
    <w:nsid w:val="68012C4C"/>
    <w:multiLevelType w:val="hybridMultilevel"/>
    <w:tmpl w:val="4918778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0" w15:restartNumberingAfterBreak="0">
    <w:nsid w:val="7DBF654D"/>
    <w:multiLevelType w:val="hybridMultilevel"/>
    <w:tmpl w:val="FCAE6868"/>
    <w:lvl w:ilvl="0" w:tplc="040C0005">
      <w:start w:val="1"/>
      <w:numFmt w:val="bullet"/>
      <w:lvlText w:val=""/>
      <w:lvlJc w:val="left"/>
      <w:pPr>
        <w:ind w:left="720" w:hanging="360"/>
      </w:pPr>
      <w:rPr>
        <w:rFonts w:hint="default" w:ascii="Wingdings" w:hAnsi="Wing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16cid:durableId="1744721374">
    <w:abstractNumId w:val="5"/>
  </w:num>
  <w:num w:numId="2" w16cid:durableId="2116318159">
    <w:abstractNumId w:val="4"/>
  </w:num>
  <w:num w:numId="3" w16cid:durableId="603658043">
    <w:abstractNumId w:val="3"/>
  </w:num>
  <w:num w:numId="4" w16cid:durableId="252321309">
    <w:abstractNumId w:val="2"/>
  </w:num>
  <w:num w:numId="5" w16cid:durableId="1806047117">
    <w:abstractNumId w:val="1"/>
  </w:num>
  <w:num w:numId="6" w16cid:durableId="856121489">
    <w:abstractNumId w:val="0"/>
  </w:num>
  <w:num w:numId="7" w16cid:durableId="1359819541">
    <w:abstractNumId w:val="9"/>
  </w:num>
  <w:num w:numId="8" w16cid:durableId="1544517357">
    <w:abstractNumId w:val="8"/>
  </w:num>
  <w:num w:numId="9" w16cid:durableId="160780926">
    <w:abstractNumId w:val="15"/>
  </w:num>
  <w:num w:numId="10" w16cid:durableId="861210449">
    <w:abstractNumId w:val="10"/>
  </w:num>
  <w:num w:numId="11" w16cid:durableId="1653824522">
    <w:abstractNumId w:val="17"/>
  </w:num>
  <w:num w:numId="12" w16cid:durableId="793913108">
    <w:abstractNumId w:val="13"/>
  </w:num>
  <w:num w:numId="13" w16cid:durableId="677582117">
    <w:abstractNumId w:val="13"/>
    <w:lvlOverride w:ilvl="0">
      <w:startOverride w:val="2"/>
    </w:lvlOverride>
  </w:num>
  <w:num w:numId="14" w16cid:durableId="885680476">
    <w:abstractNumId w:val="14"/>
  </w:num>
  <w:num w:numId="15" w16cid:durableId="32313397">
    <w:abstractNumId w:val="7"/>
  </w:num>
  <w:num w:numId="16" w16cid:durableId="1449157616">
    <w:abstractNumId w:val="12"/>
  </w:num>
  <w:num w:numId="17" w16cid:durableId="1102187169">
    <w:abstractNumId w:val="16"/>
  </w:num>
  <w:num w:numId="18" w16cid:durableId="275142961">
    <w:abstractNumId w:val="20"/>
  </w:num>
  <w:num w:numId="19" w16cid:durableId="734158870">
    <w:abstractNumId w:val="6"/>
  </w:num>
  <w:num w:numId="20" w16cid:durableId="1563953109">
    <w:abstractNumId w:val="11"/>
  </w:num>
  <w:num w:numId="21" w16cid:durableId="957643414">
    <w:abstractNumId w:val="18"/>
  </w:num>
  <w:num w:numId="22" w16cid:durableId="138886187">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removePersonalInformation/>
  <w:removeDateAndTime/>
  <w:activeWritingStyle w:lang="en-US" w:vendorID="64" w:dllVersion="0" w:nlCheck="1" w:checkStyle="0" w:appName="MSWord"/>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hyphenationZone w:val="425"/>
  <w:drawingGridHorizontalSpacing w:val="100"/>
  <w:displayHorizontalDrawingGridEvery w:val="2"/>
  <w:characterSpacingControl w:val="doNotCompress"/>
  <w:hdrShapeDefaults>
    <o:shapedefaults v:ext="edit" spidmax="2050">
      <o:colormru v:ext="edit" colors="#8594c5,#039"/>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18E"/>
    <w:rsid w:val="000003C7"/>
    <w:rsid w:val="000003F3"/>
    <w:rsid w:val="000011F8"/>
    <w:rsid w:val="00001563"/>
    <w:rsid w:val="000017B3"/>
    <w:rsid w:val="000017CE"/>
    <w:rsid w:val="00001835"/>
    <w:rsid w:val="00001C7E"/>
    <w:rsid w:val="00001C97"/>
    <w:rsid w:val="000022AF"/>
    <w:rsid w:val="00002658"/>
    <w:rsid w:val="000027B9"/>
    <w:rsid w:val="00002AB0"/>
    <w:rsid w:val="00002D81"/>
    <w:rsid w:val="00002FFA"/>
    <w:rsid w:val="0000325F"/>
    <w:rsid w:val="000033BC"/>
    <w:rsid w:val="000034A5"/>
    <w:rsid w:val="00003AD6"/>
    <w:rsid w:val="000040DB"/>
    <w:rsid w:val="0000484C"/>
    <w:rsid w:val="000049DA"/>
    <w:rsid w:val="00004F54"/>
    <w:rsid w:val="00005338"/>
    <w:rsid w:val="0000562A"/>
    <w:rsid w:val="000056D5"/>
    <w:rsid w:val="00005D3C"/>
    <w:rsid w:val="00005E82"/>
    <w:rsid w:val="000060E8"/>
    <w:rsid w:val="0000647D"/>
    <w:rsid w:val="000068C7"/>
    <w:rsid w:val="00006C2A"/>
    <w:rsid w:val="0000738E"/>
    <w:rsid w:val="00007392"/>
    <w:rsid w:val="00007AB9"/>
    <w:rsid w:val="00007DC9"/>
    <w:rsid w:val="00007DF3"/>
    <w:rsid w:val="00010BA7"/>
    <w:rsid w:val="00010D37"/>
    <w:rsid w:val="0001156C"/>
    <w:rsid w:val="0001180B"/>
    <w:rsid w:val="000119D5"/>
    <w:rsid w:val="00011ECC"/>
    <w:rsid w:val="0001214C"/>
    <w:rsid w:val="00012675"/>
    <w:rsid w:val="000128F7"/>
    <w:rsid w:val="000130D8"/>
    <w:rsid w:val="0001354C"/>
    <w:rsid w:val="0001370E"/>
    <w:rsid w:val="000137F1"/>
    <w:rsid w:val="0001380B"/>
    <w:rsid w:val="00013A98"/>
    <w:rsid w:val="00013D48"/>
    <w:rsid w:val="00013D5A"/>
    <w:rsid w:val="00013E31"/>
    <w:rsid w:val="00014347"/>
    <w:rsid w:val="00014FCF"/>
    <w:rsid w:val="0001500A"/>
    <w:rsid w:val="00015398"/>
    <w:rsid w:val="00015760"/>
    <w:rsid w:val="000161D5"/>
    <w:rsid w:val="0001660B"/>
    <w:rsid w:val="000168E0"/>
    <w:rsid w:val="000174A7"/>
    <w:rsid w:val="00017514"/>
    <w:rsid w:val="0001771D"/>
    <w:rsid w:val="00017BDF"/>
    <w:rsid w:val="00017BF0"/>
    <w:rsid w:val="00017FC3"/>
    <w:rsid w:val="00020B82"/>
    <w:rsid w:val="00020D87"/>
    <w:rsid w:val="00021462"/>
    <w:rsid w:val="00021885"/>
    <w:rsid w:val="000218B8"/>
    <w:rsid w:val="000227E0"/>
    <w:rsid w:val="00022D59"/>
    <w:rsid w:val="00022DDE"/>
    <w:rsid w:val="00022F7D"/>
    <w:rsid w:val="000230C8"/>
    <w:rsid w:val="0002317A"/>
    <w:rsid w:val="00023A48"/>
    <w:rsid w:val="00023F65"/>
    <w:rsid w:val="00024498"/>
    <w:rsid w:val="000244D6"/>
    <w:rsid w:val="000247AB"/>
    <w:rsid w:val="000248EA"/>
    <w:rsid w:val="00025035"/>
    <w:rsid w:val="000251A4"/>
    <w:rsid w:val="00025227"/>
    <w:rsid w:val="0002555B"/>
    <w:rsid w:val="00025779"/>
    <w:rsid w:val="00025899"/>
    <w:rsid w:val="00025940"/>
    <w:rsid w:val="00025D53"/>
    <w:rsid w:val="000260F7"/>
    <w:rsid w:val="000263B7"/>
    <w:rsid w:val="00026679"/>
    <w:rsid w:val="00026A2E"/>
    <w:rsid w:val="00026F59"/>
    <w:rsid w:val="0003038A"/>
    <w:rsid w:val="00030F51"/>
    <w:rsid w:val="00031087"/>
    <w:rsid w:val="000318DB"/>
    <w:rsid w:val="00031D05"/>
    <w:rsid w:val="0003298E"/>
    <w:rsid w:val="00032AAE"/>
    <w:rsid w:val="00032BB8"/>
    <w:rsid w:val="000332A7"/>
    <w:rsid w:val="00033333"/>
    <w:rsid w:val="000333B4"/>
    <w:rsid w:val="0003349D"/>
    <w:rsid w:val="00033AEB"/>
    <w:rsid w:val="00033FBD"/>
    <w:rsid w:val="0003439C"/>
    <w:rsid w:val="000346A7"/>
    <w:rsid w:val="00035358"/>
    <w:rsid w:val="0003537B"/>
    <w:rsid w:val="00035E63"/>
    <w:rsid w:val="00036192"/>
    <w:rsid w:val="0003632A"/>
    <w:rsid w:val="00036E5A"/>
    <w:rsid w:val="000376AA"/>
    <w:rsid w:val="000379F4"/>
    <w:rsid w:val="00040362"/>
    <w:rsid w:val="000414BB"/>
    <w:rsid w:val="00041DD4"/>
    <w:rsid w:val="00042319"/>
    <w:rsid w:val="00042906"/>
    <w:rsid w:val="00042BF7"/>
    <w:rsid w:val="00042C6E"/>
    <w:rsid w:val="0004336D"/>
    <w:rsid w:val="00043450"/>
    <w:rsid w:val="00043C51"/>
    <w:rsid w:val="00043CC1"/>
    <w:rsid w:val="00044448"/>
    <w:rsid w:val="000445CA"/>
    <w:rsid w:val="000445F9"/>
    <w:rsid w:val="0004499A"/>
    <w:rsid w:val="0004523B"/>
    <w:rsid w:val="00045D7B"/>
    <w:rsid w:val="00045E3D"/>
    <w:rsid w:val="000463F1"/>
    <w:rsid w:val="00046B17"/>
    <w:rsid w:val="00046C4C"/>
    <w:rsid w:val="0004735D"/>
    <w:rsid w:val="000474E1"/>
    <w:rsid w:val="00047CCB"/>
    <w:rsid w:val="00047F13"/>
    <w:rsid w:val="00050377"/>
    <w:rsid w:val="00050838"/>
    <w:rsid w:val="00050CE1"/>
    <w:rsid w:val="000515AD"/>
    <w:rsid w:val="00052164"/>
    <w:rsid w:val="0005225C"/>
    <w:rsid w:val="00052694"/>
    <w:rsid w:val="00052B6B"/>
    <w:rsid w:val="00053613"/>
    <w:rsid w:val="000538D9"/>
    <w:rsid w:val="00053AF8"/>
    <w:rsid w:val="00053CD2"/>
    <w:rsid w:val="00053CF6"/>
    <w:rsid w:val="00054380"/>
    <w:rsid w:val="00054DCE"/>
    <w:rsid w:val="00054FDB"/>
    <w:rsid w:val="00055264"/>
    <w:rsid w:val="00055697"/>
    <w:rsid w:val="00055EF8"/>
    <w:rsid w:val="00055FC0"/>
    <w:rsid w:val="00056120"/>
    <w:rsid w:val="00056340"/>
    <w:rsid w:val="00056806"/>
    <w:rsid w:val="00056A11"/>
    <w:rsid w:val="00056C3C"/>
    <w:rsid w:val="000577C3"/>
    <w:rsid w:val="0005783E"/>
    <w:rsid w:val="00057A49"/>
    <w:rsid w:val="00060004"/>
    <w:rsid w:val="000600E4"/>
    <w:rsid w:val="00060150"/>
    <w:rsid w:val="00060922"/>
    <w:rsid w:val="00060C23"/>
    <w:rsid w:val="00060ED6"/>
    <w:rsid w:val="00060F26"/>
    <w:rsid w:val="00061025"/>
    <w:rsid w:val="00061046"/>
    <w:rsid w:val="00061164"/>
    <w:rsid w:val="00061432"/>
    <w:rsid w:val="00061F5C"/>
    <w:rsid w:val="0006224F"/>
    <w:rsid w:val="000623DA"/>
    <w:rsid w:val="0006259E"/>
    <w:rsid w:val="000629D6"/>
    <w:rsid w:val="00062B80"/>
    <w:rsid w:val="000632ED"/>
    <w:rsid w:val="00063603"/>
    <w:rsid w:val="00063F99"/>
    <w:rsid w:val="00064824"/>
    <w:rsid w:val="0006560C"/>
    <w:rsid w:val="00065B03"/>
    <w:rsid w:val="000663C8"/>
    <w:rsid w:val="00066D9A"/>
    <w:rsid w:val="00066E95"/>
    <w:rsid w:val="000673AF"/>
    <w:rsid w:val="00067470"/>
    <w:rsid w:val="0006761C"/>
    <w:rsid w:val="000678EC"/>
    <w:rsid w:val="000679B5"/>
    <w:rsid w:val="00070002"/>
    <w:rsid w:val="000703BE"/>
    <w:rsid w:val="00070FAD"/>
    <w:rsid w:val="00071002"/>
    <w:rsid w:val="000712EF"/>
    <w:rsid w:val="0007167C"/>
    <w:rsid w:val="000717B0"/>
    <w:rsid w:val="00071C09"/>
    <w:rsid w:val="00071EDD"/>
    <w:rsid w:val="00071FCA"/>
    <w:rsid w:val="000731EE"/>
    <w:rsid w:val="0007390C"/>
    <w:rsid w:val="00073B66"/>
    <w:rsid w:val="00074AF4"/>
    <w:rsid w:val="000764E1"/>
    <w:rsid w:val="0007651A"/>
    <w:rsid w:val="00076EB2"/>
    <w:rsid w:val="00077221"/>
    <w:rsid w:val="00077239"/>
    <w:rsid w:val="00077A16"/>
    <w:rsid w:val="00077CED"/>
    <w:rsid w:val="000802F6"/>
    <w:rsid w:val="00080417"/>
    <w:rsid w:val="00080543"/>
    <w:rsid w:val="00081005"/>
    <w:rsid w:val="00081939"/>
    <w:rsid w:val="00081B17"/>
    <w:rsid w:val="00081E2B"/>
    <w:rsid w:val="00082049"/>
    <w:rsid w:val="000826FC"/>
    <w:rsid w:val="00082E25"/>
    <w:rsid w:val="00082FE7"/>
    <w:rsid w:val="00083796"/>
    <w:rsid w:val="00083D17"/>
    <w:rsid w:val="0008445D"/>
    <w:rsid w:val="0008463C"/>
    <w:rsid w:val="00084C7A"/>
    <w:rsid w:val="00084DEF"/>
    <w:rsid w:val="00085493"/>
    <w:rsid w:val="0008560D"/>
    <w:rsid w:val="000863FE"/>
    <w:rsid w:val="00086870"/>
    <w:rsid w:val="00087208"/>
    <w:rsid w:val="00090778"/>
    <w:rsid w:val="00090A07"/>
    <w:rsid w:val="00091444"/>
    <w:rsid w:val="00091548"/>
    <w:rsid w:val="00091CF5"/>
    <w:rsid w:val="00091D3C"/>
    <w:rsid w:val="00092543"/>
    <w:rsid w:val="00092AFD"/>
    <w:rsid w:val="00092D75"/>
    <w:rsid w:val="0009307F"/>
    <w:rsid w:val="0009400D"/>
    <w:rsid w:val="0009419B"/>
    <w:rsid w:val="0009466A"/>
    <w:rsid w:val="0009490F"/>
    <w:rsid w:val="00094AB3"/>
    <w:rsid w:val="00094ACA"/>
    <w:rsid w:val="00095355"/>
    <w:rsid w:val="00095B77"/>
    <w:rsid w:val="00095C34"/>
    <w:rsid w:val="00095C7D"/>
    <w:rsid w:val="000965C2"/>
    <w:rsid w:val="00096933"/>
    <w:rsid w:val="00096A5C"/>
    <w:rsid w:val="00097068"/>
    <w:rsid w:val="000A08C3"/>
    <w:rsid w:val="000A1095"/>
    <w:rsid w:val="000A17AD"/>
    <w:rsid w:val="000A204E"/>
    <w:rsid w:val="000A234E"/>
    <w:rsid w:val="000A247A"/>
    <w:rsid w:val="000A2631"/>
    <w:rsid w:val="000A2A0B"/>
    <w:rsid w:val="000A2A51"/>
    <w:rsid w:val="000A2C65"/>
    <w:rsid w:val="000A3442"/>
    <w:rsid w:val="000A35BB"/>
    <w:rsid w:val="000A360E"/>
    <w:rsid w:val="000A3661"/>
    <w:rsid w:val="000A3A95"/>
    <w:rsid w:val="000A3B2D"/>
    <w:rsid w:val="000A3C3F"/>
    <w:rsid w:val="000A3D19"/>
    <w:rsid w:val="000A3FC9"/>
    <w:rsid w:val="000A4367"/>
    <w:rsid w:val="000A4B97"/>
    <w:rsid w:val="000A4DC0"/>
    <w:rsid w:val="000A4DCE"/>
    <w:rsid w:val="000A507C"/>
    <w:rsid w:val="000A59F7"/>
    <w:rsid w:val="000A7546"/>
    <w:rsid w:val="000A7569"/>
    <w:rsid w:val="000A76F6"/>
    <w:rsid w:val="000A77BF"/>
    <w:rsid w:val="000A7C09"/>
    <w:rsid w:val="000B084E"/>
    <w:rsid w:val="000B0C2B"/>
    <w:rsid w:val="000B0C71"/>
    <w:rsid w:val="000B0D2B"/>
    <w:rsid w:val="000B0E45"/>
    <w:rsid w:val="000B1473"/>
    <w:rsid w:val="000B1792"/>
    <w:rsid w:val="000B1A04"/>
    <w:rsid w:val="000B2078"/>
    <w:rsid w:val="000B20D3"/>
    <w:rsid w:val="000B274D"/>
    <w:rsid w:val="000B2D46"/>
    <w:rsid w:val="000B2EC0"/>
    <w:rsid w:val="000B3014"/>
    <w:rsid w:val="000B3116"/>
    <w:rsid w:val="000B3206"/>
    <w:rsid w:val="000B32D1"/>
    <w:rsid w:val="000B3C12"/>
    <w:rsid w:val="000B3FE2"/>
    <w:rsid w:val="000B4084"/>
    <w:rsid w:val="000B4CE1"/>
    <w:rsid w:val="000B510F"/>
    <w:rsid w:val="000B5271"/>
    <w:rsid w:val="000B54C9"/>
    <w:rsid w:val="000B5A49"/>
    <w:rsid w:val="000B5D4A"/>
    <w:rsid w:val="000B5DD4"/>
    <w:rsid w:val="000B60E2"/>
    <w:rsid w:val="000B654C"/>
    <w:rsid w:val="000B67A9"/>
    <w:rsid w:val="000B6AED"/>
    <w:rsid w:val="000B7039"/>
    <w:rsid w:val="000B7D86"/>
    <w:rsid w:val="000C014E"/>
    <w:rsid w:val="000C050E"/>
    <w:rsid w:val="000C0517"/>
    <w:rsid w:val="000C0876"/>
    <w:rsid w:val="000C0CC8"/>
    <w:rsid w:val="000C1222"/>
    <w:rsid w:val="000C136D"/>
    <w:rsid w:val="000C1551"/>
    <w:rsid w:val="000C181E"/>
    <w:rsid w:val="000C1B83"/>
    <w:rsid w:val="000C1CCC"/>
    <w:rsid w:val="000C2A0C"/>
    <w:rsid w:val="000C2C64"/>
    <w:rsid w:val="000C2EC3"/>
    <w:rsid w:val="000C2F80"/>
    <w:rsid w:val="000C39B1"/>
    <w:rsid w:val="000C3BF0"/>
    <w:rsid w:val="000C4045"/>
    <w:rsid w:val="000C4585"/>
    <w:rsid w:val="000C4598"/>
    <w:rsid w:val="000C4686"/>
    <w:rsid w:val="000C49DD"/>
    <w:rsid w:val="000C4CE9"/>
    <w:rsid w:val="000C4E64"/>
    <w:rsid w:val="000C50FF"/>
    <w:rsid w:val="000C5332"/>
    <w:rsid w:val="000C56CD"/>
    <w:rsid w:val="000C61E8"/>
    <w:rsid w:val="000C6563"/>
    <w:rsid w:val="000C681B"/>
    <w:rsid w:val="000C686E"/>
    <w:rsid w:val="000C6EF2"/>
    <w:rsid w:val="000C6FB7"/>
    <w:rsid w:val="000C72AE"/>
    <w:rsid w:val="000C7DDB"/>
    <w:rsid w:val="000C7E2C"/>
    <w:rsid w:val="000C7F43"/>
    <w:rsid w:val="000D008F"/>
    <w:rsid w:val="000D06E4"/>
    <w:rsid w:val="000D0AF5"/>
    <w:rsid w:val="000D0CED"/>
    <w:rsid w:val="000D1759"/>
    <w:rsid w:val="000D1809"/>
    <w:rsid w:val="000D1A6A"/>
    <w:rsid w:val="000D1BB7"/>
    <w:rsid w:val="000D1E2E"/>
    <w:rsid w:val="000D2790"/>
    <w:rsid w:val="000D27E9"/>
    <w:rsid w:val="000D2D9C"/>
    <w:rsid w:val="000D33C2"/>
    <w:rsid w:val="000D3773"/>
    <w:rsid w:val="000D45CC"/>
    <w:rsid w:val="000D46F5"/>
    <w:rsid w:val="000D4878"/>
    <w:rsid w:val="000D4E2B"/>
    <w:rsid w:val="000D4F00"/>
    <w:rsid w:val="000D5AE9"/>
    <w:rsid w:val="000D5FBE"/>
    <w:rsid w:val="000D6037"/>
    <w:rsid w:val="000D6374"/>
    <w:rsid w:val="000D6681"/>
    <w:rsid w:val="000D74F6"/>
    <w:rsid w:val="000D7628"/>
    <w:rsid w:val="000D794A"/>
    <w:rsid w:val="000D79B7"/>
    <w:rsid w:val="000E0221"/>
    <w:rsid w:val="000E0EC8"/>
    <w:rsid w:val="000E0F64"/>
    <w:rsid w:val="000E109C"/>
    <w:rsid w:val="000E1268"/>
    <w:rsid w:val="000E2281"/>
    <w:rsid w:val="000E2308"/>
    <w:rsid w:val="000E249B"/>
    <w:rsid w:val="000E25C4"/>
    <w:rsid w:val="000E3132"/>
    <w:rsid w:val="000E31AA"/>
    <w:rsid w:val="000E366F"/>
    <w:rsid w:val="000E3A9B"/>
    <w:rsid w:val="000E45D5"/>
    <w:rsid w:val="000E4719"/>
    <w:rsid w:val="000E5422"/>
    <w:rsid w:val="000E5813"/>
    <w:rsid w:val="000E5883"/>
    <w:rsid w:val="000E59DF"/>
    <w:rsid w:val="000E6270"/>
    <w:rsid w:val="000E6501"/>
    <w:rsid w:val="000E68CF"/>
    <w:rsid w:val="000E6942"/>
    <w:rsid w:val="000E6AF0"/>
    <w:rsid w:val="000E7D2B"/>
    <w:rsid w:val="000F02C6"/>
    <w:rsid w:val="000F05F9"/>
    <w:rsid w:val="000F062B"/>
    <w:rsid w:val="000F06F3"/>
    <w:rsid w:val="000F0714"/>
    <w:rsid w:val="000F07CD"/>
    <w:rsid w:val="000F0836"/>
    <w:rsid w:val="000F0B8C"/>
    <w:rsid w:val="000F0CE2"/>
    <w:rsid w:val="000F1F7F"/>
    <w:rsid w:val="000F2359"/>
    <w:rsid w:val="000F2402"/>
    <w:rsid w:val="000F260B"/>
    <w:rsid w:val="000F3086"/>
    <w:rsid w:val="000F357E"/>
    <w:rsid w:val="000F3E7B"/>
    <w:rsid w:val="000F4DA4"/>
    <w:rsid w:val="000F5233"/>
    <w:rsid w:val="000F5291"/>
    <w:rsid w:val="000F5357"/>
    <w:rsid w:val="000F5392"/>
    <w:rsid w:val="000F55BE"/>
    <w:rsid w:val="000F5D70"/>
    <w:rsid w:val="000F6048"/>
    <w:rsid w:val="000F61C4"/>
    <w:rsid w:val="000F62F4"/>
    <w:rsid w:val="000F6531"/>
    <w:rsid w:val="000F6742"/>
    <w:rsid w:val="000F690C"/>
    <w:rsid w:val="000F69CF"/>
    <w:rsid w:val="000F7971"/>
    <w:rsid w:val="0010008F"/>
    <w:rsid w:val="0010011D"/>
    <w:rsid w:val="00100899"/>
    <w:rsid w:val="001009D1"/>
    <w:rsid w:val="00100AAF"/>
    <w:rsid w:val="00101045"/>
    <w:rsid w:val="00102AD6"/>
    <w:rsid w:val="00102B2B"/>
    <w:rsid w:val="00102C32"/>
    <w:rsid w:val="00103237"/>
    <w:rsid w:val="001034F6"/>
    <w:rsid w:val="001037E2"/>
    <w:rsid w:val="00104613"/>
    <w:rsid w:val="00104957"/>
    <w:rsid w:val="00105269"/>
    <w:rsid w:val="001052E8"/>
    <w:rsid w:val="00105309"/>
    <w:rsid w:val="0010549B"/>
    <w:rsid w:val="00105C8A"/>
    <w:rsid w:val="0010682D"/>
    <w:rsid w:val="00106D64"/>
    <w:rsid w:val="00106F83"/>
    <w:rsid w:val="00106FD1"/>
    <w:rsid w:val="00107087"/>
    <w:rsid w:val="0010758C"/>
    <w:rsid w:val="001077CC"/>
    <w:rsid w:val="00107A3C"/>
    <w:rsid w:val="00107A66"/>
    <w:rsid w:val="00107C0E"/>
    <w:rsid w:val="00107D9C"/>
    <w:rsid w:val="00107F4D"/>
    <w:rsid w:val="00107FBF"/>
    <w:rsid w:val="001105B9"/>
    <w:rsid w:val="00110D2C"/>
    <w:rsid w:val="00110F8E"/>
    <w:rsid w:val="001115D6"/>
    <w:rsid w:val="001117DE"/>
    <w:rsid w:val="00111EFE"/>
    <w:rsid w:val="00111F04"/>
    <w:rsid w:val="00111FC4"/>
    <w:rsid w:val="00112239"/>
    <w:rsid w:val="00112831"/>
    <w:rsid w:val="0011291E"/>
    <w:rsid w:val="00112D11"/>
    <w:rsid w:val="00113711"/>
    <w:rsid w:val="0011478D"/>
    <w:rsid w:val="00114806"/>
    <w:rsid w:val="00115015"/>
    <w:rsid w:val="00115D67"/>
    <w:rsid w:val="0011600E"/>
    <w:rsid w:val="001168A9"/>
    <w:rsid w:val="0011691E"/>
    <w:rsid w:val="00116993"/>
    <w:rsid w:val="00116A93"/>
    <w:rsid w:val="00116D8F"/>
    <w:rsid w:val="00117207"/>
    <w:rsid w:val="00117478"/>
    <w:rsid w:val="00117479"/>
    <w:rsid w:val="001176F7"/>
    <w:rsid w:val="0011786F"/>
    <w:rsid w:val="00117A1F"/>
    <w:rsid w:val="00117BA7"/>
    <w:rsid w:val="00117BC4"/>
    <w:rsid w:val="0012028F"/>
    <w:rsid w:val="001203A1"/>
    <w:rsid w:val="00120B5A"/>
    <w:rsid w:val="00120FB9"/>
    <w:rsid w:val="001211DB"/>
    <w:rsid w:val="0012177C"/>
    <w:rsid w:val="001221EE"/>
    <w:rsid w:val="00122401"/>
    <w:rsid w:val="001225BC"/>
    <w:rsid w:val="001227B1"/>
    <w:rsid w:val="0012283B"/>
    <w:rsid w:val="00122CE6"/>
    <w:rsid w:val="00122E81"/>
    <w:rsid w:val="00122E82"/>
    <w:rsid w:val="0012329F"/>
    <w:rsid w:val="00123357"/>
    <w:rsid w:val="001237EA"/>
    <w:rsid w:val="0012387A"/>
    <w:rsid w:val="00123D17"/>
    <w:rsid w:val="00123E5D"/>
    <w:rsid w:val="00124465"/>
    <w:rsid w:val="001244DE"/>
    <w:rsid w:val="00125443"/>
    <w:rsid w:val="001255B2"/>
    <w:rsid w:val="001257DD"/>
    <w:rsid w:val="0012596E"/>
    <w:rsid w:val="00125D9F"/>
    <w:rsid w:val="00125DB6"/>
    <w:rsid w:val="00126326"/>
    <w:rsid w:val="0012677E"/>
    <w:rsid w:val="001268A8"/>
    <w:rsid w:val="00126D41"/>
    <w:rsid w:val="00126EC7"/>
    <w:rsid w:val="00126F3E"/>
    <w:rsid w:val="0012716E"/>
    <w:rsid w:val="001272F9"/>
    <w:rsid w:val="001273F1"/>
    <w:rsid w:val="00127471"/>
    <w:rsid w:val="00127632"/>
    <w:rsid w:val="00127865"/>
    <w:rsid w:val="001278E9"/>
    <w:rsid w:val="00127B99"/>
    <w:rsid w:val="00127E2F"/>
    <w:rsid w:val="00127F9A"/>
    <w:rsid w:val="00130AE8"/>
    <w:rsid w:val="00131591"/>
    <w:rsid w:val="00131EC3"/>
    <w:rsid w:val="001320F3"/>
    <w:rsid w:val="001322E2"/>
    <w:rsid w:val="00132AA5"/>
    <w:rsid w:val="00132C59"/>
    <w:rsid w:val="001332B5"/>
    <w:rsid w:val="00133FA7"/>
    <w:rsid w:val="00134C69"/>
    <w:rsid w:val="00134D92"/>
    <w:rsid w:val="00134DE4"/>
    <w:rsid w:val="001352E2"/>
    <w:rsid w:val="001353C6"/>
    <w:rsid w:val="0013551D"/>
    <w:rsid w:val="001355D3"/>
    <w:rsid w:val="00135BBD"/>
    <w:rsid w:val="00135C38"/>
    <w:rsid w:val="00135F08"/>
    <w:rsid w:val="00136C18"/>
    <w:rsid w:val="00136DAF"/>
    <w:rsid w:val="00137051"/>
    <w:rsid w:val="001372AD"/>
    <w:rsid w:val="001376E9"/>
    <w:rsid w:val="00137B6E"/>
    <w:rsid w:val="00140210"/>
    <w:rsid w:val="00140314"/>
    <w:rsid w:val="00140679"/>
    <w:rsid w:val="00140693"/>
    <w:rsid w:val="00140D74"/>
    <w:rsid w:val="00140D98"/>
    <w:rsid w:val="00140E99"/>
    <w:rsid w:val="00140EA8"/>
    <w:rsid w:val="00141118"/>
    <w:rsid w:val="001411E7"/>
    <w:rsid w:val="001413FD"/>
    <w:rsid w:val="00141B79"/>
    <w:rsid w:val="00141C36"/>
    <w:rsid w:val="00141D40"/>
    <w:rsid w:val="00141F0C"/>
    <w:rsid w:val="00142149"/>
    <w:rsid w:val="001422F0"/>
    <w:rsid w:val="00142BF9"/>
    <w:rsid w:val="00143052"/>
    <w:rsid w:val="001430FA"/>
    <w:rsid w:val="001431C5"/>
    <w:rsid w:val="00143D09"/>
    <w:rsid w:val="00143D93"/>
    <w:rsid w:val="001440C5"/>
    <w:rsid w:val="00144338"/>
    <w:rsid w:val="00144921"/>
    <w:rsid w:val="001449FB"/>
    <w:rsid w:val="00144A98"/>
    <w:rsid w:val="00144CE6"/>
    <w:rsid w:val="00144D0B"/>
    <w:rsid w:val="00144D6B"/>
    <w:rsid w:val="00145394"/>
    <w:rsid w:val="001457EB"/>
    <w:rsid w:val="00145CE7"/>
    <w:rsid w:val="001460CA"/>
    <w:rsid w:val="001469C3"/>
    <w:rsid w:val="001470B2"/>
    <w:rsid w:val="00147257"/>
    <w:rsid w:val="001474AE"/>
    <w:rsid w:val="0014797A"/>
    <w:rsid w:val="00147AFD"/>
    <w:rsid w:val="0015060F"/>
    <w:rsid w:val="001509CF"/>
    <w:rsid w:val="00150AE4"/>
    <w:rsid w:val="00150D79"/>
    <w:rsid w:val="00151566"/>
    <w:rsid w:val="00151587"/>
    <w:rsid w:val="00151A9F"/>
    <w:rsid w:val="00151E9E"/>
    <w:rsid w:val="00151EDB"/>
    <w:rsid w:val="00153507"/>
    <w:rsid w:val="00153A66"/>
    <w:rsid w:val="0015426B"/>
    <w:rsid w:val="0015453A"/>
    <w:rsid w:val="0015471C"/>
    <w:rsid w:val="001548B5"/>
    <w:rsid w:val="00154D53"/>
    <w:rsid w:val="00155047"/>
    <w:rsid w:val="001553B0"/>
    <w:rsid w:val="001554BA"/>
    <w:rsid w:val="00155530"/>
    <w:rsid w:val="00155677"/>
    <w:rsid w:val="00155687"/>
    <w:rsid w:val="00155764"/>
    <w:rsid w:val="0015584D"/>
    <w:rsid w:val="00155F52"/>
    <w:rsid w:val="00156904"/>
    <w:rsid w:val="00156959"/>
    <w:rsid w:val="00156D3B"/>
    <w:rsid w:val="00156EC0"/>
    <w:rsid w:val="001575C3"/>
    <w:rsid w:val="00160327"/>
    <w:rsid w:val="0016052B"/>
    <w:rsid w:val="00160937"/>
    <w:rsid w:val="001618B9"/>
    <w:rsid w:val="00161BE1"/>
    <w:rsid w:val="00161C23"/>
    <w:rsid w:val="00161FA0"/>
    <w:rsid w:val="0016260C"/>
    <w:rsid w:val="00162D71"/>
    <w:rsid w:val="00162F2C"/>
    <w:rsid w:val="001631F3"/>
    <w:rsid w:val="00163D2B"/>
    <w:rsid w:val="00164551"/>
    <w:rsid w:val="00164777"/>
    <w:rsid w:val="00164C51"/>
    <w:rsid w:val="00164F48"/>
    <w:rsid w:val="00165275"/>
    <w:rsid w:val="00166297"/>
    <w:rsid w:val="00166C42"/>
    <w:rsid w:val="00167D03"/>
    <w:rsid w:val="001702E3"/>
    <w:rsid w:val="00170F7A"/>
    <w:rsid w:val="0017119B"/>
    <w:rsid w:val="00171247"/>
    <w:rsid w:val="0017149F"/>
    <w:rsid w:val="00171505"/>
    <w:rsid w:val="00171A39"/>
    <w:rsid w:val="0017243C"/>
    <w:rsid w:val="00172D1E"/>
    <w:rsid w:val="00172F2C"/>
    <w:rsid w:val="00172FED"/>
    <w:rsid w:val="001731D5"/>
    <w:rsid w:val="00173357"/>
    <w:rsid w:val="00173758"/>
    <w:rsid w:val="00173EEC"/>
    <w:rsid w:val="0017457E"/>
    <w:rsid w:val="0017486B"/>
    <w:rsid w:val="001750A9"/>
    <w:rsid w:val="001750FE"/>
    <w:rsid w:val="001756C7"/>
    <w:rsid w:val="001757A5"/>
    <w:rsid w:val="00175D79"/>
    <w:rsid w:val="00176841"/>
    <w:rsid w:val="00176CAB"/>
    <w:rsid w:val="00176CE6"/>
    <w:rsid w:val="001773B0"/>
    <w:rsid w:val="00177623"/>
    <w:rsid w:val="001810D0"/>
    <w:rsid w:val="0018164A"/>
    <w:rsid w:val="001816DF"/>
    <w:rsid w:val="00181A2C"/>
    <w:rsid w:val="00181BB6"/>
    <w:rsid w:val="00181EE1"/>
    <w:rsid w:val="00182722"/>
    <w:rsid w:val="00182B3D"/>
    <w:rsid w:val="00183047"/>
    <w:rsid w:val="001832AD"/>
    <w:rsid w:val="001835A6"/>
    <w:rsid w:val="00183743"/>
    <w:rsid w:val="00183745"/>
    <w:rsid w:val="00184274"/>
    <w:rsid w:val="00184CA2"/>
    <w:rsid w:val="001855CA"/>
    <w:rsid w:val="001858C5"/>
    <w:rsid w:val="00185B82"/>
    <w:rsid w:val="00186145"/>
    <w:rsid w:val="0018615F"/>
    <w:rsid w:val="00186411"/>
    <w:rsid w:val="00187197"/>
    <w:rsid w:val="00187840"/>
    <w:rsid w:val="001879CC"/>
    <w:rsid w:val="00187B04"/>
    <w:rsid w:val="00190155"/>
    <w:rsid w:val="001904EC"/>
    <w:rsid w:val="00190B06"/>
    <w:rsid w:val="00190E49"/>
    <w:rsid w:val="00191307"/>
    <w:rsid w:val="0019235B"/>
    <w:rsid w:val="00192607"/>
    <w:rsid w:val="001929D0"/>
    <w:rsid w:val="00192D03"/>
    <w:rsid w:val="00192D81"/>
    <w:rsid w:val="00192FD2"/>
    <w:rsid w:val="001934A6"/>
    <w:rsid w:val="00193912"/>
    <w:rsid w:val="00193E28"/>
    <w:rsid w:val="001948C4"/>
    <w:rsid w:val="00194F51"/>
    <w:rsid w:val="00194FAD"/>
    <w:rsid w:val="001951DB"/>
    <w:rsid w:val="001957C9"/>
    <w:rsid w:val="0019581E"/>
    <w:rsid w:val="00195A98"/>
    <w:rsid w:val="00195FF0"/>
    <w:rsid w:val="001963EE"/>
    <w:rsid w:val="00196646"/>
    <w:rsid w:val="00196B7A"/>
    <w:rsid w:val="00196C91"/>
    <w:rsid w:val="00196FD8"/>
    <w:rsid w:val="00197344"/>
    <w:rsid w:val="001975BE"/>
    <w:rsid w:val="00197DE7"/>
    <w:rsid w:val="00197E47"/>
    <w:rsid w:val="001A026D"/>
    <w:rsid w:val="001A067F"/>
    <w:rsid w:val="001A0854"/>
    <w:rsid w:val="001A1563"/>
    <w:rsid w:val="001A16AF"/>
    <w:rsid w:val="001A1A96"/>
    <w:rsid w:val="001A1D9A"/>
    <w:rsid w:val="001A1FE1"/>
    <w:rsid w:val="001A276A"/>
    <w:rsid w:val="001A2E2A"/>
    <w:rsid w:val="001A2E82"/>
    <w:rsid w:val="001A2FBB"/>
    <w:rsid w:val="001A312B"/>
    <w:rsid w:val="001A31C5"/>
    <w:rsid w:val="001A31DF"/>
    <w:rsid w:val="001A3505"/>
    <w:rsid w:val="001A3529"/>
    <w:rsid w:val="001A365C"/>
    <w:rsid w:val="001A4356"/>
    <w:rsid w:val="001A4360"/>
    <w:rsid w:val="001A4CF7"/>
    <w:rsid w:val="001A4F1B"/>
    <w:rsid w:val="001A4FF3"/>
    <w:rsid w:val="001A538C"/>
    <w:rsid w:val="001A5DDB"/>
    <w:rsid w:val="001A5F1D"/>
    <w:rsid w:val="001A63D6"/>
    <w:rsid w:val="001A644F"/>
    <w:rsid w:val="001A6967"/>
    <w:rsid w:val="001A6B49"/>
    <w:rsid w:val="001A6E51"/>
    <w:rsid w:val="001A739E"/>
    <w:rsid w:val="001A7508"/>
    <w:rsid w:val="001B047B"/>
    <w:rsid w:val="001B0840"/>
    <w:rsid w:val="001B0955"/>
    <w:rsid w:val="001B09C3"/>
    <w:rsid w:val="001B0E69"/>
    <w:rsid w:val="001B0EE8"/>
    <w:rsid w:val="001B10C6"/>
    <w:rsid w:val="001B131E"/>
    <w:rsid w:val="001B1B5D"/>
    <w:rsid w:val="001B1F38"/>
    <w:rsid w:val="001B274D"/>
    <w:rsid w:val="001B2A43"/>
    <w:rsid w:val="001B2C9B"/>
    <w:rsid w:val="001B2F63"/>
    <w:rsid w:val="001B31FB"/>
    <w:rsid w:val="001B3215"/>
    <w:rsid w:val="001B359E"/>
    <w:rsid w:val="001B35F5"/>
    <w:rsid w:val="001B3C7B"/>
    <w:rsid w:val="001B3E07"/>
    <w:rsid w:val="001B478D"/>
    <w:rsid w:val="001B4C47"/>
    <w:rsid w:val="001B4D12"/>
    <w:rsid w:val="001B5162"/>
    <w:rsid w:val="001B57F0"/>
    <w:rsid w:val="001B5895"/>
    <w:rsid w:val="001B5AE5"/>
    <w:rsid w:val="001B5DAD"/>
    <w:rsid w:val="001B644C"/>
    <w:rsid w:val="001B647B"/>
    <w:rsid w:val="001B6699"/>
    <w:rsid w:val="001B6898"/>
    <w:rsid w:val="001B74A8"/>
    <w:rsid w:val="001B7595"/>
    <w:rsid w:val="001B7697"/>
    <w:rsid w:val="001B7A40"/>
    <w:rsid w:val="001C05E8"/>
    <w:rsid w:val="001C06C5"/>
    <w:rsid w:val="001C088C"/>
    <w:rsid w:val="001C1300"/>
    <w:rsid w:val="001C130D"/>
    <w:rsid w:val="001C15B3"/>
    <w:rsid w:val="001C1CAD"/>
    <w:rsid w:val="001C1E5D"/>
    <w:rsid w:val="001C21D9"/>
    <w:rsid w:val="001C23C1"/>
    <w:rsid w:val="001C2401"/>
    <w:rsid w:val="001C2529"/>
    <w:rsid w:val="001C25E4"/>
    <w:rsid w:val="001C2E25"/>
    <w:rsid w:val="001C2E2E"/>
    <w:rsid w:val="001C3516"/>
    <w:rsid w:val="001C3FC6"/>
    <w:rsid w:val="001C4289"/>
    <w:rsid w:val="001C44B3"/>
    <w:rsid w:val="001C46E7"/>
    <w:rsid w:val="001C4AAA"/>
    <w:rsid w:val="001C5151"/>
    <w:rsid w:val="001C55B8"/>
    <w:rsid w:val="001C5A08"/>
    <w:rsid w:val="001C5B54"/>
    <w:rsid w:val="001C5EDF"/>
    <w:rsid w:val="001C5F31"/>
    <w:rsid w:val="001C6183"/>
    <w:rsid w:val="001C6266"/>
    <w:rsid w:val="001C6D4B"/>
    <w:rsid w:val="001C756A"/>
    <w:rsid w:val="001C7A5A"/>
    <w:rsid w:val="001C7F8B"/>
    <w:rsid w:val="001D0284"/>
    <w:rsid w:val="001D0E5D"/>
    <w:rsid w:val="001D0EEF"/>
    <w:rsid w:val="001D0FF4"/>
    <w:rsid w:val="001D1FDC"/>
    <w:rsid w:val="001D245D"/>
    <w:rsid w:val="001D348C"/>
    <w:rsid w:val="001D38B5"/>
    <w:rsid w:val="001D38C3"/>
    <w:rsid w:val="001D3F9C"/>
    <w:rsid w:val="001D428C"/>
    <w:rsid w:val="001D487F"/>
    <w:rsid w:val="001D4C97"/>
    <w:rsid w:val="001D4FAA"/>
    <w:rsid w:val="001D530F"/>
    <w:rsid w:val="001D54BF"/>
    <w:rsid w:val="001D54D9"/>
    <w:rsid w:val="001D57EA"/>
    <w:rsid w:val="001D5AEE"/>
    <w:rsid w:val="001D5B1E"/>
    <w:rsid w:val="001D5F7E"/>
    <w:rsid w:val="001D6638"/>
    <w:rsid w:val="001D6DD1"/>
    <w:rsid w:val="001D7145"/>
    <w:rsid w:val="001D731D"/>
    <w:rsid w:val="001E0197"/>
    <w:rsid w:val="001E029D"/>
    <w:rsid w:val="001E0980"/>
    <w:rsid w:val="001E1732"/>
    <w:rsid w:val="001E1BEB"/>
    <w:rsid w:val="001E1C90"/>
    <w:rsid w:val="001E2225"/>
    <w:rsid w:val="001E2790"/>
    <w:rsid w:val="001E2C3E"/>
    <w:rsid w:val="001E2E7B"/>
    <w:rsid w:val="001E2F86"/>
    <w:rsid w:val="001E36A3"/>
    <w:rsid w:val="001E37F4"/>
    <w:rsid w:val="001E3E55"/>
    <w:rsid w:val="001E3EBA"/>
    <w:rsid w:val="001E403E"/>
    <w:rsid w:val="001E4116"/>
    <w:rsid w:val="001E48E4"/>
    <w:rsid w:val="001E4F13"/>
    <w:rsid w:val="001E537C"/>
    <w:rsid w:val="001E5B43"/>
    <w:rsid w:val="001E5D90"/>
    <w:rsid w:val="001E5E99"/>
    <w:rsid w:val="001E5EE7"/>
    <w:rsid w:val="001E6A82"/>
    <w:rsid w:val="001E6DB9"/>
    <w:rsid w:val="001E7109"/>
    <w:rsid w:val="001E724E"/>
    <w:rsid w:val="001E7D1C"/>
    <w:rsid w:val="001F004D"/>
    <w:rsid w:val="001F04AC"/>
    <w:rsid w:val="001F08E9"/>
    <w:rsid w:val="001F0BC9"/>
    <w:rsid w:val="001F0C87"/>
    <w:rsid w:val="001F10E4"/>
    <w:rsid w:val="001F1B07"/>
    <w:rsid w:val="001F1E28"/>
    <w:rsid w:val="001F2B68"/>
    <w:rsid w:val="001F369A"/>
    <w:rsid w:val="001F36DA"/>
    <w:rsid w:val="001F42D7"/>
    <w:rsid w:val="001F494A"/>
    <w:rsid w:val="001F4A94"/>
    <w:rsid w:val="001F4FBF"/>
    <w:rsid w:val="001F50EA"/>
    <w:rsid w:val="001F54B6"/>
    <w:rsid w:val="001F5794"/>
    <w:rsid w:val="001F57AC"/>
    <w:rsid w:val="001F57F2"/>
    <w:rsid w:val="001F5B21"/>
    <w:rsid w:val="001F5B6A"/>
    <w:rsid w:val="001F6186"/>
    <w:rsid w:val="001F6311"/>
    <w:rsid w:val="001F651A"/>
    <w:rsid w:val="001F664B"/>
    <w:rsid w:val="001F6684"/>
    <w:rsid w:val="001F66A1"/>
    <w:rsid w:val="001F6F2E"/>
    <w:rsid w:val="001F78E6"/>
    <w:rsid w:val="001F7E7D"/>
    <w:rsid w:val="00200619"/>
    <w:rsid w:val="00200739"/>
    <w:rsid w:val="00200D4E"/>
    <w:rsid w:val="00200D6B"/>
    <w:rsid w:val="00200EDC"/>
    <w:rsid w:val="00201132"/>
    <w:rsid w:val="002011C6"/>
    <w:rsid w:val="0020120C"/>
    <w:rsid w:val="0020151A"/>
    <w:rsid w:val="002015E0"/>
    <w:rsid w:val="0020192B"/>
    <w:rsid w:val="00202165"/>
    <w:rsid w:val="002023A0"/>
    <w:rsid w:val="002023C1"/>
    <w:rsid w:val="0020255A"/>
    <w:rsid w:val="00202774"/>
    <w:rsid w:val="002027D9"/>
    <w:rsid w:val="00202D9A"/>
    <w:rsid w:val="0020340A"/>
    <w:rsid w:val="00203CAD"/>
    <w:rsid w:val="00203D7A"/>
    <w:rsid w:val="00203F8F"/>
    <w:rsid w:val="0020409E"/>
    <w:rsid w:val="00204AB4"/>
    <w:rsid w:val="00204C42"/>
    <w:rsid w:val="002053EC"/>
    <w:rsid w:val="00205441"/>
    <w:rsid w:val="002056F6"/>
    <w:rsid w:val="00206384"/>
    <w:rsid w:val="002063B5"/>
    <w:rsid w:val="00206455"/>
    <w:rsid w:val="00206743"/>
    <w:rsid w:val="00207DE3"/>
    <w:rsid w:val="00210591"/>
    <w:rsid w:val="00210759"/>
    <w:rsid w:val="00210797"/>
    <w:rsid w:val="00210D2F"/>
    <w:rsid w:val="002119D9"/>
    <w:rsid w:val="00211E66"/>
    <w:rsid w:val="002120F5"/>
    <w:rsid w:val="00212607"/>
    <w:rsid w:val="002128B5"/>
    <w:rsid w:val="00212BA2"/>
    <w:rsid w:val="00212D38"/>
    <w:rsid w:val="00214121"/>
    <w:rsid w:val="0021416C"/>
    <w:rsid w:val="00214271"/>
    <w:rsid w:val="00215102"/>
    <w:rsid w:val="002151EB"/>
    <w:rsid w:val="0021529A"/>
    <w:rsid w:val="0021536B"/>
    <w:rsid w:val="00215EB3"/>
    <w:rsid w:val="00215FF2"/>
    <w:rsid w:val="002161DB"/>
    <w:rsid w:val="00216541"/>
    <w:rsid w:val="00216652"/>
    <w:rsid w:val="00220103"/>
    <w:rsid w:val="0022019B"/>
    <w:rsid w:val="00220D6C"/>
    <w:rsid w:val="00222021"/>
    <w:rsid w:val="00222C5F"/>
    <w:rsid w:val="00222D37"/>
    <w:rsid w:val="0022307E"/>
    <w:rsid w:val="002233C8"/>
    <w:rsid w:val="002234AB"/>
    <w:rsid w:val="002236B6"/>
    <w:rsid w:val="002237B9"/>
    <w:rsid w:val="0022380B"/>
    <w:rsid w:val="00223DF4"/>
    <w:rsid w:val="00224443"/>
    <w:rsid w:val="00224675"/>
    <w:rsid w:val="00224C05"/>
    <w:rsid w:val="00224F76"/>
    <w:rsid w:val="002252A7"/>
    <w:rsid w:val="00225928"/>
    <w:rsid w:val="00225B1B"/>
    <w:rsid w:val="00225D34"/>
    <w:rsid w:val="002261F2"/>
    <w:rsid w:val="002262B5"/>
    <w:rsid w:val="002262DF"/>
    <w:rsid w:val="0022648C"/>
    <w:rsid w:val="002264F6"/>
    <w:rsid w:val="0022660C"/>
    <w:rsid w:val="00226674"/>
    <w:rsid w:val="0022700E"/>
    <w:rsid w:val="00227225"/>
    <w:rsid w:val="00227565"/>
    <w:rsid w:val="00227568"/>
    <w:rsid w:val="002278E0"/>
    <w:rsid w:val="00227977"/>
    <w:rsid w:val="00227A6D"/>
    <w:rsid w:val="00227D3D"/>
    <w:rsid w:val="00227E6F"/>
    <w:rsid w:val="0023014F"/>
    <w:rsid w:val="002305E2"/>
    <w:rsid w:val="00231225"/>
    <w:rsid w:val="0023184C"/>
    <w:rsid w:val="002318A3"/>
    <w:rsid w:val="002319C1"/>
    <w:rsid w:val="00232AA4"/>
    <w:rsid w:val="00232BA8"/>
    <w:rsid w:val="00232BE0"/>
    <w:rsid w:val="00232D5D"/>
    <w:rsid w:val="00232D64"/>
    <w:rsid w:val="002333B9"/>
    <w:rsid w:val="002333C7"/>
    <w:rsid w:val="002337DC"/>
    <w:rsid w:val="00233870"/>
    <w:rsid w:val="00233A72"/>
    <w:rsid w:val="00233C18"/>
    <w:rsid w:val="00233ED9"/>
    <w:rsid w:val="002346BD"/>
    <w:rsid w:val="0023475D"/>
    <w:rsid w:val="00234EF7"/>
    <w:rsid w:val="0023580A"/>
    <w:rsid w:val="002361C5"/>
    <w:rsid w:val="002361DD"/>
    <w:rsid w:val="00240325"/>
    <w:rsid w:val="00240360"/>
    <w:rsid w:val="002403A1"/>
    <w:rsid w:val="002405CA"/>
    <w:rsid w:val="00240658"/>
    <w:rsid w:val="002407B4"/>
    <w:rsid w:val="002408D1"/>
    <w:rsid w:val="00241116"/>
    <w:rsid w:val="0024122B"/>
    <w:rsid w:val="00241524"/>
    <w:rsid w:val="00241BDC"/>
    <w:rsid w:val="00241F57"/>
    <w:rsid w:val="00242202"/>
    <w:rsid w:val="00242212"/>
    <w:rsid w:val="0024236B"/>
    <w:rsid w:val="00242403"/>
    <w:rsid w:val="0024258A"/>
    <w:rsid w:val="002426A1"/>
    <w:rsid w:val="002427EC"/>
    <w:rsid w:val="002429F8"/>
    <w:rsid w:val="00243E73"/>
    <w:rsid w:val="0024436E"/>
    <w:rsid w:val="00244917"/>
    <w:rsid w:val="00244951"/>
    <w:rsid w:val="00244B8A"/>
    <w:rsid w:val="002457A0"/>
    <w:rsid w:val="00246248"/>
    <w:rsid w:val="00246F39"/>
    <w:rsid w:val="00247288"/>
    <w:rsid w:val="00247528"/>
    <w:rsid w:val="00250269"/>
    <w:rsid w:val="00250669"/>
    <w:rsid w:val="002506C1"/>
    <w:rsid w:val="002508A0"/>
    <w:rsid w:val="002508D3"/>
    <w:rsid w:val="00250B43"/>
    <w:rsid w:val="00251922"/>
    <w:rsid w:val="00251EB1"/>
    <w:rsid w:val="002524E3"/>
    <w:rsid w:val="002524EC"/>
    <w:rsid w:val="002525ED"/>
    <w:rsid w:val="00252A79"/>
    <w:rsid w:val="00252CA6"/>
    <w:rsid w:val="00252EE3"/>
    <w:rsid w:val="002543CF"/>
    <w:rsid w:val="00254A27"/>
    <w:rsid w:val="00254C42"/>
    <w:rsid w:val="00255448"/>
    <w:rsid w:val="00255805"/>
    <w:rsid w:val="00255937"/>
    <w:rsid w:val="00255E53"/>
    <w:rsid w:val="00256628"/>
    <w:rsid w:val="00256676"/>
    <w:rsid w:val="002566D7"/>
    <w:rsid w:val="0025764F"/>
    <w:rsid w:val="002576CB"/>
    <w:rsid w:val="00257789"/>
    <w:rsid w:val="00260217"/>
    <w:rsid w:val="0026021D"/>
    <w:rsid w:val="0026036E"/>
    <w:rsid w:val="00260582"/>
    <w:rsid w:val="00260D53"/>
    <w:rsid w:val="00260D7C"/>
    <w:rsid w:val="00260E22"/>
    <w:rsid w:val="00261A93"/>
    <w:rsid w:val="00261EF4"/>
    <w:rsid w:val="00262415"/>
    <w:rsid w:val="00262421"/>
    <w:rsid w:val="002627BC"/>
    <w:rsid w:val="00262932"/>
    <w:rsid w:val="00262E61"/>
    <w:rsid w:val="0026398C"/>
    <w:rsid w:val="00263A2C"/>
    <w:rsid w:val="00263F24"/>
    <w:rsid w:val="00264114"/>
    <w:rsid w:val="002641CB"/>
    <w:rsid w:val="00264A14"/>
    <w:rsid w:val="00264A8F"/>
    <w:rsid w:val="00264C87"/>
    <w:rsid w:val="002658A1"/>
    <w:rsid w:val="002658ED"/>
    <w:rsid w:val="002661F1"/>
    <w:rsid w:val="002664AA"/>
    <w:rsid w:val="00266834"/>
    <w:rsid w:val="00266CAC"/>
    <w:rsid w:val="00266E99"/>
    <w:rsid w:val="00267355"/>
    <w:rsid w:val="00267536"/>
    <w:rsid w:val="0026757A"/>
    <w:rsid w:val="002678FB"/>
    <w:rsid w:val="00267A4C"/>
    <w:rsid w:val="0027018C"/>
    <w:rsid w:val="002705C3"/>
    <w:rsid w:val="002707CC"/>
    <w:rsid w:val="00270B3C"/>
    <w:rsid w:val="00270CFF"/>
    <w:rsid w:val="002715BB"/>
    <w:rsid w:val="00271683"/>
    <w:rsid w:val="0027190B"/>
    <w:rsid w:val="002719C4"/>
    <w:rsid w:val="00271AFB"/>
    <w:rsid w:val="00272487"/>
    <w:rsid w:val="00272705"/>
    <w:rsid w:val="00272F61"/>
    <w:rsid w:val="00273122"/>
    <w:rsid w:val="0027334C"/>
    <w:rsid w:val="00273898"/>
    <w:rsid w:val="00273C4D"/>
    <w:rsid w:val="00273C5F"/>
    <w:rsid w:val="00273EFE"/>
    <w:rsid w:val="00274067"/>
    <w:rsid w:val="00274362"/>
    <w:rsid w:val="002743D8"/>
    <w:rsid w:val="00274850"/>
    <w:rsid w:val="002748C0"/>
    <w:rsid w:val="00274B50"/>
    <w:rsid w:val="00274BC6"/>
    <w:rsid w:val="00274EFB"/>
    <w:rsid w:val="00275764"/>
    <w:rsid w:val="00276063"/>
    <w:rsid w:val="002761C3"/>
    <w:rsid w:val="00276618"/>
    <w:rsid w:val="002766BF"/>
    <w:rsid w:val="00276936"/>
    <w:rsid w:val="00276947"/>
    <w:rsid w:val="00276AE2"/>
    <w:rsid w:val="00276EA2"/>
    <w:rsid w:val="00277138"/>
    <w:rsid w:val="002774D8"/>
    <w:rsid w:val="0027753E"/>
    <w:rsid w:val="00277A39"/>
    <w:rsid w:val="00277F69"/>
    <w:rsid w:val="00280631"/>
    <w:rsid w:val="002806C9"/>
    <w:rsid w:val="002807FE"/>
    <w:rsid w:val="00280E01"/>
    <w:rsid w:val="00280FE0"/>
    <w:rsid w:val="0028108A"/>
    <w:rsid w:val="00281238"/>
    <w:rsid w:val="002819DA"/>
    <w:rsid w:val="00282732"/>
    <w:rsid w:val="002827B0"/>
    <w:rsid w:val="00282AB4"/>
    <w:rsid w:val="00283032"/>
    <w:rsid w:val="00283132"/>
    <w:rsid w:val="00283538"/>
    <w:rsid w:val="0028393B"/>
    <w:rsid w:val="00283D5F"/>
    <w:rsid w:val="00284479"/>
    <w:rsid w:val="00284737"/>
    <w:rsid w:val="00285364"/>
    <w:rsid w:val="0028578A"/>
    <w:rsid w:val="002864D0"/>
    <w:rsid w:val="002864F8"/>
    <w:rsid w:val="00286EE7"/>
    <w:rsid w:val="00286FCE"/>
    <w:rsid w:val="0028796F"/>
    <w:rsid w:val="00287DBA"/>
    <w:rsid w:val="00290512"/>
    <w:rsid w:val="00290585"/>
    <w:rsid w:val="00290ED4"/>
    <w:rsid w:val="002912AE"/>
    <w:rsid w:val="002913A4"/>
    <w:rsid w:val="002916E4"/>
    <w:rsid w:val="00291B79"/>
    <w:rsid w:val="00291BE0"/>
    <w:rsid w:val="00292713"/>
    <w:rsid w:val="00292B29"/>
    <w:rsid w:val="00292BE9"/>
    <w:rsid w:val="002936A9"/>
    <w:rsid w:val="002938DD"/>
    <w:rsid w:val="0029398A"/>
    <w:rsid w:val="00293B1B"/>
    <w:rsid w:val="00293D90"/>
    <w:rsid w:val="00294057"/>
    <w:rsid w:val="002940C5"/>
    <w:rsid w:val="00294279"/>
    <w:rsid w:val="002951A9"/>
    <w:rsid w:val="00295248"/>
    <w:rsid w:val="002954D2"/>
    <w:rsid w:val="002955C1"/>
    <w:rsid w:val="0029561D"/>
    <w:rsid w:val="002956D5"/>
    <w:rsid w:val="002957CF"/>
    <w:rsid w:val="00295853"/>
    <w:rsid w:val="00295F5E"/>
    <w:rsid w:val="002967F8"/>
    <w:rsid w:val="002977CF"/>
    <w:rsid w:val="002978D9"/>
    <w:rsid w:val="00297933"/>
    <w:rsid w:val="00297BA5"/>
    <w:rsid w:val="002A0689"/>
    <w:rsid w:val="002A0838"/>
    <w:rsid w:val="002A0BD8"/>
    <w:rsid w:val="002A10C9"/>
    <w:rsid w:val="002A14E1"/>
    <w:rsid w:val="002A1866"/>
    <w:rsid w:val="002A1C1E"/>
    <w:rsid w:val="002A20C0"/>
    <w:rsid w:val="002A24DD"/>
    <w:rsid w:val="002A335C"/>
    <w:rsid w:val="002A3484"/>
    <w:rsid w:val="002A3770"/>
    <w:rsid w:val="002A42B8"/>
    <w:rsid w:val="002A473D"/>
    <w:rsid w:val="002A4A4C"/>
    <w:rsid w:val="002A5680"/>
    <w:rsid w:val="002A5E8C"/>
    <w:rsid w:val="002A6071"/>
    <w:rsid w:val="002A62C8"/>
    <w:rsid w:val="002A65FF"/>
    <w:rsid w:val="002A6E01"/>
    <w:rsid w:val="002A7698"/>
    <w:rsid w:val="002A771B"/>
    <w:rsid w:val="002B00C8"/>
    <w:rsid w:val="002B0A74"/>
    <w:rsid w:val="002B0C82"/>
    <w:rsid w:val="002B15F5"/>
    <w:rsid w:val="002B1BC4"/>
    <w:rsid w:val="002B1F57"/>
    <w:rsid w:val="002B2B28"/>
    <w:rsid w:val="002B3318"/>
    <w:rsid w:val="002B351C"/>
    <w:rsid w:val="002B3795"/>
    <w:rsid w:val="002B39E2"/>
    <w:rsid w:val="002B39FE"/>
    <w:rsid w:val="002B3AD2"/>
    <w:rsid w:val="002B3B85"/>
    <w:rsid w:val="002B4845"/>
    <w:rsid w:val="002B4E0A"/>
    <w:rsid w:val="002B521B"/>
    <w:rsid w:val="002B606E"/>
    <w:rsid w:val="002B668F"/>
    <w:rsid w:val="002B6801"/>
    <w:rsid w:val="002B69F9"/>
    <w:rsid w:val="002B7AFC"/>
    <w:rsid w:val="002B7B68"/>
    <w:rsid w:val="002B7C7B"/>
    <w:rsid w:val="002C00D2"/>
    <w:rsid w:val="002C0671"/>
    <w:rsid w:val="002C08C1"/>
    <w:rsid w:val="002C09F2"/>
    <w:rsid w:val="002C1159"/>
    <w:rsid w:val="002C1343"/>
    <w:rsid w:val="002C1777"/>
    <w:rsid w:val="002C1ECE"/>
    <w:rsid w:val="002C214C"/>
    <w:rsid w:val="002C262A"/>
    <w:rsid w:val="002C2756"/>
    <w:rsid w:val="002C27A0"/>
    <w:rsid w:val="002C2B76"/>
    <w:rsid w:val="002C33C9"/>
    <w:rsid w:val="002C3989"/>
    <w:rsid w:val="002C3C5B"/>
    <w:rsid w:val="002C3DBB"/>
    <w:rsid w:val="002C3FB5"/>
    <w:rsid w:val="002C490F"/>
    <w:rsid w:val="002C4918"/>
    <w:rsid w:val="002C4A5B"/>
    <w:rsid w:val="002C4E39"/>
    <w:rsid w:val="002C4ED0"/>
    <w:rsid w:val="002C5D91"/>
    <w:rsid w:val="002C6137"/>
    <w:rsid w:val="002C6407"/>
    <w:rsid w:val="002C6722"/>
    <w:rsid w:val="002C6F78"/>
    <w:rsid w:val="002C7124"/>
    <w:rsid w:val="002C714B"/>
    <w:rsid w:val="002C7F91"/>
    <w:rsid w:val="002D0438"/>
    <w:rsid w:val="002D0793"/>
    <w:rsid w:val="002D07AB"/>
    <w:rsid w:val="002D16E7"/>
    <w:rsid w:val="002D17FA"/>
    <w:rsid w:val="002D1917"/>
    <w:rsid w:val="002D1C03"/>
    <w:rsid w:val="002D1E6B"/>
    <w:rsid w:val="002D218A"/>
    <w:rsid w:val="002D246C"/>
    <w:rsid w:val="002D2E84"/>
    <w:rsid w:val="002D346E"/>
    <w:rsid w:val="002D34AD"/>
    <w:rsid w:val="002D3CDA"/>
    <w:rsid w:val="002D415B"/>
    <w:rsid w:val="002D46FD"/>
    <w:rsid w:val="002D4704"/>
    <w:rsid w:val="002D4BF0"/>
    <w:rsid w:val="002D4C1A"/>
    <w:rsid w:val="002D56F9"/>
    <w:rsid w:val="002D6178"/>
    <w:rsid w:val="002D6B3E"/>
    <w:rsid w:val="002D6C47"/>
    <w:rsid w:val="002D7525"/>
    <w:rsid w:val="002D7632"/>
    <w:rsid w:val="002E0263"/>
    <w:rsid w:val="002E03C1"/>
    <w:rsid w:val="002E08E0"/>
    <w:rsid w:val="002E0A4D"/>
    <w:rsid w:val="002E144F"/>
    <w:rsid w:val="002E1805"/>
    <w:rsid w:val="002E24C6"/>
    <w:rsid w:val="002E2FB9"/>
    <w:rsid w:val="002E31BE"/>
    <w:rsid w:val="002E3207"/>
    <w:rsid w:val="002E3779"/>
    <w:rsid w:val="002E3C23"/>
    <w:rsid w:val="002E3C89"/>
    <w:rsid w:val="002E429F"/>
    <w:rsid w:val="002E42EB"/>
    <w:rsid w:val="002E46FF"/>
    <w:rsid w:val="002E472E"/>
    <w:rsid w:val="002E4DD1"/>
    <w:rsid w:val="002E53AB"/>
    <w:rsid w:val="002E547A"/>
    <w:rsid w:val="002E54CF"/>
    <w:rsid w:val="002E5742"/>
    <w:rsid w:val="002E5F4E"/>
    <w:rsid w:val="002E6648"/>
    <w:rsid w:val="002E6696"/>
    <w:rsid w:val="002E6CEE"/>
    <w:rsid w:val="002E7037"/>
    <w:rsid w:val="002E7EC8"/>
    <w:rsid w:val="002F0159"/>
    <w:rsid w:val="002F0A3C"/>
    <w:rsid w:val="002F0DFB"/>
    <w:rsid w:val="002F0E41"/>
    <w:rsid w:val="002F0F6C"/>
    <w:rsid w:val="002F0F8F"/>
    <w:rsid w:val="002F0FCD"/>
    <w:rsid w:val="002F13D9"/>
    <w:rsid w:val="002F13DD"/>
    <w:rsid w:val="002F1B73"/>
    <w:rsid w:val="002F1C9A"/>
    <w:rsid w:val="002F20E0"/>
    <w:rsid w:val="002F2269"/>
    <w:rsid w:val="002F229E"/>
    <w:rsid w:val="002F2310"/>
    <w:rsid w:val="002F342F"/>
    <w:rsid w:val="002F3792"/>
    <w:rsid w:val="002F37C7"/>
    <w:rsid w:val="002F3CB6"/>
    <w:rsid w:val="002F3ED1"/>
    <w:rsid w:val="002F46A5"/>
    <w:rsid w:val="002F4A39"/>
    <w:rsid w:val="002F5090"/>
    <w:rsid w:val="002F5E5A"/>
    <w:rsid w:val="002F5EC9"/>
    <w:rsid w:val="002F63EC"/>
    <w:rsid w:val="002F653E"/>
    <w:rsid w:val="002F67E7"/>
    <w:rsid w:val="002F70C4"/>
    <w:rsid w:val="002F743F"/>
    <w:rsid w:val="002F78F7"/>
    <w:rsid w:val="002F7FDF"/>
    <w:rsid w:val="0030038F"/>
    <w:rsid w:val="00300535"/>
    <w:rsid w:val="00300A10"/>
    <w:rsid w:val="00300B68"/>
    <w:rsid w:val="00300C2F"/>
    <w:rsid w:val="00300DB0"/>
    <w:rsid w:val="003017C4"/>
    <w:rsid w:val="00301E9B"/>
    <w:rsid w:val="003024DA"/>
    <w:rsid w:val="00302B20"/>
    <w:rsid w:val="00302C5B"/>
    <w:rsid w:val="00302CCA"/>
    <w:rsid w:val="00302D63"/>
    <w:rsid w:val="00302DD1"/>
    <w:rsid w:val="00302E93"/>
    <w:rsid w:val="003035F3"/>
    <w:rsid w:val="00303716"/>
    <w:rsid w:val="00303EC9"/>
    <w:rsid w:val="00304247"/>
    <w:rsid w:val="003042A8"/>
    <w:rsid w:val="00304A8F"/>
    <w:rsid w:val="00305B39"/>
    <w:rsid w:val="00306107"/>
    <w:rsid w:val="003063F0"/>
    <w:rsid w:val="00306DB7"/>
    <w:rsid w:val="00306F42"/>
    <w:rsid w:val="00307526"/>
    <w:rsid w:val="00307BC1"/>
    <w:rsid w:val="00307FA0"/>
    <w:rsid w:val="0031024C"/>
    <w:rsid w:val="0031060B"/>
    <w:rsid w:val="003108E4"/>
    <w:rsid w:val="00310DFC"/>
    <w:rsid w:val="00310E60"/>
    <w:rsid w:val="00311B5F"/>
    <w:rsid w:val="00312018"/>
    <w:rsid w:val="003128CE"/>
    <w:rsid w:val="00312A3D"/>
    <w:rsid w:val="003130D0"/>
    <w:rsid w:val="00313255"/>
    <w:rsid w:val="003134DC"/>
    <w:rsid w:val="0031367A"/>
    <w:rsid w:val="0031392C"/>
    <w:rsid w:val="00313A77"/>
    <w:rsid w:val="003141C6"/>
    <w:rsid w:val="0031448E"/>
    <w:rsid w:val="0031458D"/>
    <w:rsid w:val="0031493B"/>
    <w:rsid w:val="00314E9E"/>
    <w:rsid w:val="0031531B"/>
    <w:rsid w:val="00315472"/>
    <w:rsid w:val="0031570B"/>
    <w:rsid w:val="003158B3"/>
    <w:rsid w:val="00315A60"/>
    <w:rsid w:val="00316079"/>
    <w:rsid w:val="003160B3"/>
    <w:rsid w:val="0031617E"/>
    <w:rsid w:val="0031681C"/>
    <w:rsid w:val="00316B46"/>
    <w:rsid w:val="00316E5F"/>
    <w:rsid w:val="003172C8"/>
    <w:rsid w:val="0031782C"/>
    <w:rsid w:val="00317841"/>
    <w:rsid w:val="00320034"/>
    <w:rsid w:val="00320268"/>
    <w:rsid w:val="00320285"/>
    <w:rsid w:val="003204C7"/>
    <w:rsid w:val="00320B10"/>
    <w:rsid w:val="00320CE6"/>
    <w:rsid w:val="003211E3"/>
    <w:rsid w:val="00321DA8"/>
    <w:rsid w:val="00322030"/>
    <w:rsid w:val="003222B1"/>
    <w:rsid w:val="00322544"/>
    <w:rsid w:val="003226B0"/>
    <w:rsid w:val="003227A8"/>
    <w:rsid w:val="00322B49"/>
    <w:rsid w:val="00323113"/>
    <w:rsid w:val="003233FD"/>
    <w:rsid w:val="00323EE2"/>
    <w:rsid w:val="00324140"/>
    <w:rsid w:val="00324B0E"/>
    <w:rsid w:val="00324CD6"/>
    <w:rsid w:val="00326DAC"/>
    <w:rsid w:val="003273E5"/>
    <w:rsid w:val="00327B9E"/>
    <w:rsid w:val="00327BC2"/>
    <w:rsid w:val="00327D07"/>
    <w:rsid w:val="00330089"/>
    <w:rsid w:val="00330131"/>
    <w:rsid w:val="00330404"/>
    <w:rsid w:val="00330D40"/>
    <w:rsid w:val="00331265"/>
    <w:rsid w:val="00331321"/>
    <w:rsid w:val="00331463"/>
    <w:rsid w:val="003318B9"/>
    <w:rsid w:val="0033233E"/>
    <w:rsid w:val="003325EE"/>
    <w:rsid w:val="003328CD"/>
    <w:rsid w:val="00332999"/>
    <w:rsid w:val="00333343"/>
    <w:rsid w:val="0033389A"/>
    <w:rsid w:val="003338DE"/>
    <w:rsid w:val="003339B7"/>
    <w:rsid w:val="00333FFE"/>
    <w:rsid w:val="00334490"/>
    <w:rsid w:val="00334670"/>
    <w:rsid w:val="0033488A"/>
    <w:rsid w:val="00334A98"/>
    <w:rsid w:val="00334AB7"/>
    <w:rsid w:val="003352EC"/>
    <w:rsid w:val="00335487"/>
    <w:rsid w:val="00335C06"/>
    <w:rsid w:val="00335C7C"/>
    <w:rsid w:val="00336307"/>
    <w:rsid w:val="0033721A"/>
    <w:rsid w:val="00337312"/>
    <w:rsid w:val="00337513"/>
    <w:rsid w:val="0033787A"/>
    <w:rsid w:val="00337934"/>
    <w:rsid w:val="00337C9E"/>
    <w:rsid w:val="003402C7"/>
    <w:rsid w:val="003415DA"/>
    <w:rsid w:val="003417A7"/>
    <w:rsid w:val="0034204B"/>
    <w:rsid w:val="00342BE5"/>
    <w:rsid w:val="003436D9"/>
    <w:rsid w:val="003436F4"/>
    <w:rsid w:val="00343DA2"/>
    <w:rsid w:val="00344434"/>
    <w:rsid w:val="003453BB"/>
    <w:rsid w:val="00345535"/>
    <w:rsid w:val="00345D4A"/>
    <w:rsid w:val="003460EA"/>
    <w:rsid w:val="003463D4"/>
    <w:rsid w:val="0034672A"/>
    <w:rsid w:val="003467F7"/>
    <w:rsid w:val="00346D8D"/>
    <w:rsid w:val="00346EFD"/>
    <w:rsid w:val="00350C4C"/>
    <w:rsid w:val="00350FCA"/>
    <w:rsid w:val="00351341"/>
    <w:rsid w:val="00351BAD"/>
    <w:rsid w:val="00352F09"/>
    <w:rsid w:val="00353448"/>
    <w:rsid w:val="00353491"/>
    <w:rsid w:val="00353C61"/>
    <w:rsid w:val="00354340"/>
    <w:rsid w:val="003544D2"/>
    <w:rsid w:val="003552DA"/>
    <w:rsid w:val="003552E7"/>
    <w:rsid w:val="00355427"/>
    <w:rsid w:val="003556B4"/>
    <w:rsid w:val="00355DD1"/>
    <w:rsid w:val="00356413"/>
    <w:rsid w:val="00356425"/>
    <w:rsid w:val="003565A3"/>
    <w:rsid w:val="00356CFE"/>
    <w:rsid w:val="00356D0F"/>
    <w:rsid w:val="003571AA"/>
    <w:rsid w:val="00357209"/>
    <w:rsid w:val="00357802"/>
    <w:rsid w:val="00360647"/>
    <w:rsid w:val="00360A6D"/>
    <w:rsid w:val="00361FA8"/>
    <w:rsid w:val="0036212B"/>
    <w:rsid w:val="003627C3"/>
    <w:rsid w:val="00362B81"/>
    <w:rsid w:val="00362BA1"/>
    <w:rsid w:val="00362BFF"/>
    <w:rsid w:val="00363428"/>
    <w:rsid w:val="00363608"/>
    <w:rsid w:val="0036366B"/>
    <w:rsid w:val="00363BD2"/>
    <w:rsid w:val="00363F0B"/>
    <w:rsid w:val="00363F67"/>
    <w:rsid w:val="003645A9"/>
    <w:rsid w:val="003647CC"/>
    <w:rsid w:val="003648AA"/>
    <w:rsid w:val="003648E9"/>
    <w:rsid w:val="00364A80"/>
    <w:rsid w:val="00364AD0"/>
    <w:rsid w:val="00364D1C"/>
    <w:rsid w:val="00365085"/>
    <w:rsid w:val="0036508F"/>
    <w:rsid w:val="00365340"/>
    <w:rsid w:val="00365446"/>
    <w:rsid w:val="0036559F"/>
    <w:rsid w:val="00365D1A"/>
    <w:rsid w:val="003664F2"/>
    <w:rsid w:val="003667A0"/>
    <w:rsid w:val="00366CE7"/>
    <w:rsid w:val="00367055"/>
    <w:rsid w:val="00367136"/>
    <w:rsid w:val="0036723F"/>
    <w:rsid w:val="00367AC5"/>
    <w:rsid w:val="00367DCB"/>
    <w:rsid w:val="00370F7E"/>
    <w:rsid w:val="003715FA"/>
    <w:rsid w:val="00371ACF"/>
    <w:rsid w:val="00371E6D"/>
    <w:rsid w:val="00371EF9"/>
    <w:rsid w:val="0037231D"/>
    <w:rsid w:val="00372435"/>
    <w:rsid w:val="0037288D"/>
    <w:rsid w:val="00372A89"/>
    <w:rsid w:val="00372BFB"/>
    <w:rsid w:val="00372E7D"/>
    <w:rsid w:val="003730DF"/>
    <w:rsid w:val="003732AD"/>
    <w:rsid w:val="003733B9"/>
    <w:rsid w:val="00373AA9"/>
    <w:rsid w:val="00373EA3"/>
    <w:rsid w:val="00374013"/>
    <w:rsid w:val="0037408A"/>
    <w:rsid w:val="00374153"/>
    <w:rsid w:val="003746C6"/>
    <w:rsid w:val="00374CC7"/>
    <w:rsid w:val="00374EC8"/>
    <w:rsid w:val="00374FEF"/>
    <w:rsid w:val="00375071"/>
    <w:rsid w:val="00375531"/>
    <w:rsid w:val="0037573C"/>
    <w:rsid w:val="00375AEA"/>
    <w:rsid w:val="00375D83"/>
    <w:rsid w:val="00375F1F"/>
    <w:rsid w:val="00376348"/>
    <w:rsid w:val="0037639D"/>
    <w:rsid w:val="003766B0"/>
    <w:rsid w:val="00376BD3"/>
    <w:rsid w:val="003770FE"/>
    <w:rsid w:val="00377CD0"/>
    <w:rsid w:val="00380414"/>
    <w:rsid w:val="00381011"/>
    <w:rsid w:val="00381839"/>
    <w:rsid w:val="00381928"/>
    <w:rsid w:val="00382638"/>
    <w:rsid w:val="00382850"/>
    <w:rsid w:val="00382915"/>
    <w:rsid w:val="00382B26"/>
    <w:rsid w:val="003843F8"/>
    <w:rsid w:val="00384923"/>
    <w:rsid w:val="00384BD0"/>
    <w:rsid w:val="003851ED"/>
    <w:rsid w:val="003858A7"/>
    <w:rsid w:val="00386730"/>
    <w:rsid w:val="003869BF"/>
    <w:rsid w:val="00387765"/>
    <w:rsid w:val="003879AC"/>
    <w:rsid w:val="003904C1"/>
    <w:rsid w:val="00390A14"/>
    <w:rsid w:val="00391340"/>
    <w:rsid w:val="0039150B"/>
    <w:rsid w:val="00391CA9"/>
    <w:rsid w:val="00391DE2"/>
    <w:rsid w:val="00391ED6"/>
    <w:rsid w:val="0039225A"/>
    <w:rsid w:val="003925EB"/>
    <w:rsid w:val="00392777"/>
    <w:rsid w:val="00392FAE"/>
    <w:rsid w:val="00392FC2"/>
    <w:rsid w:val="003933A3"/>
    <w:rsid w:val="00393490"/>
    <w:rsid w:val="00393AF3"/>
    <w:rsid w:val="00393D0E"/>
    <w:rsid w:val="00394532"/>
    <w:rsid w:val="00394665"/>
    <w:rsid w:val="00395733"/>
    <w:rsid w:val="00395AC8"/>
    <w:rsid w:val="00395BEE"/>
    <w:rsid w:val="0039638E"/>
    <w:rsid w:val="00396916"/>
    <w:rsid w:val="00397167"/>
    <w:rsid w:val="003974A8"/>
    <w:rsid w:val="003A0132"/>
    <w:rsid w:val="003A0182"/>
    <w:rsid w:val="003A02C0"/>
    <w:rsid w:val="003A0636"/>
    <w:rsid w:val="003A0832"/>
    <w:rsid w:val="003A0CBC"/>
    <w:rsid w:val="003A145A"/>
    <w:rsid w:val="003A1704"/>
    <w:rsid w:val="003A18E0"/>
    <w:rsid w:val="003A190D"/>
    <w:rsid w:val="003A2A83"/>
    <w:rsid w:val="003A2B2B"/>
    <w:rsid w:val="003A2C62"/>
    <w:rsid w:val="003A2DA0"/>
    <w:rsid w:val="003A3065"/>
    <w:rsid w:val="003A3207"/>
    <w:rsid w:val="003A3449"/>
    <w:rsid w:val="003A3D8C"/>
    <w:rsid w:val="003A3DC8"/>
    <w:rsid w:val="003A441D"/>
    <w:rsid w:val="003A466D"/>
    <w:rsid w:val="003A4699"/>
    <w:rsid w:val="003A5646"/>
    <w:rsid w:val="003A56B7"/>
    <w:rsid w:val="003A5E3B"/>
    <w:rsid w:val="003A5EB7"/>
    <w:rsid w:val="003A6018"/>
    <w:rsid w:val="003A60F1"/>
    <w:rsid w:val="003A65DD"/>
    <w:rsid w:val="003A6878"/>
    <w:rsid w:val="003A6EE3"/>
    <w:rsid w:val="003A7793"/>
    <w:rsid w:val="003A7A98"/>
    <w:rsid w:val="003A7B0F"/>
    <w:rsid w:val="003A7D30"/>
    <w:rsid w:val="003A7E85"/>
    <w:rsid w:val="003B14EB"/>
    <w:rsid w:val="003B1967"/>
    <w:rsid w:val="003B1D7C"/>
    <w:rsid w:val="003B20FD"/>
    <w:rsid w:val="003B2186"/>
    <w:rsid w:val="003B29DB"/>
    <w:rsid w:val="003B2BFC"/>
    <w:rsid w:val="003B2D38"/>
    <w:rsid w:val="003B3048"/>
    <w:rsid w:val="003B341C"/>
    <w:rsid w:val="003B35D5"/>
    <w:rsid w:val="003B38F4"/>
    <w:rsid w:val="003B412A"/>
    <w:rsid w:val="003B475E"/>
    <w:rsid w:val="003B485F"/>
    <w:rsid w:val="003B4967"/>
    <w:rsid w:val="003B4D41"/>
    <w:rsid w:val="003B503D"/>
    <w:rsid w:val="003B513B"/>
    <w:rsid w:val="003B55F8"/>
    <w:rsid w:val="003B5991"/>
    <w:rsid w:val="003B5A92"/>
    <w:rsid w:val="003B5F7E"/>
    <w:rsid w:val="003B6BA8"/>
    <w:rsid w:val="003B6BA9"/>
    <w:rsid w:val="003B6D1D"/>
    <w:rsid w:val="003B72B9"/>
    <w:rsid w:val="003B7539"/>
    <w:rsid w:val="003B7E4D"/>
    <w:rsid w:val="003B7ECC"/>
    <w:rsid w:val="003C04D7"/>
    <w:rsid w:val="003C0582"/>
    <w:rsid w:val="003C0B06"/>
    <w:rsid w:val="003C0C17"/>
    <w:rsid w:val="003C118C"/>
    <w:rsid w:val="003C1365"/>
    <w:rsid w:val="003C163C"/>
    <w:rsid w:val="003C18F4"/>
    <w:rsid w:val="003C1CFF"/>
    <w:rsid w:val="003C1D02"/>
    <w:rsid w:val="003C1D8D"/>
    <w:rsid w:val="003C248D"/>
    <w:rsid w:val="003C282C"/>
    <w:rsid w:val="003C2B04"/>
    <w:rsid w:val="003C2E25"/>
    <w:rsid w:val="003C3354"/>
    <w:rsid w:val="003C39A8"/>
    <w:rsid w:val="003C3CF1"/>
    <w:rsid w:val="003C4566"/>
    <w:rsid w:val="003C503A"/>
    <w:rsid w:val="003C5681"/>
    <w:rsid w:val="003C5F6C"/>
    <w:rsid w:val="003C611A"/>
    <w:rsid w:val="003C6583"/>
    <w:rsid w:val="003C66D7"/>
    <w:rsid w:val="003C74D4"/>
    <w:rsid w:val="003C760B"/>
    <w:rsid w:val="003C7B42"/>
    <w:rsid w:val="003C7D08"/>
    <w:rsid w:val="003D004C"/>
    <w:rsid w:val="003D03F8"/>
    <w:rsid w:val="003D0665"/>
    <w:rsid w:val="003D06B7"/>
    <w:rsid w:val="003D0703"/>
    <w:rsid w:val="003D103E"/>
    <w:rsid w:val="003D1601"/>
    <w:rsid w:val="003D1C4F"/>
    <w:rsid w:val="003D1F11"/>
    <w:rsid w:val="003D213D"/>
    <w:rsid w:val="003D2932"/>
    <w:rsid w:val="003D33A5"/>
    <w:rsid w:val="003D3575"/>
    <w:rsid w:val="003D376E"/>
    <w:rsid w:val="003D3A47"/>
    <w:rsid w:val="003D412F"/>
    <w:rsid w:val="003D47D2"/>
    <w:rsid w:val="003D4A8C"/>
    <w:rsid w:val="003D4B2E"/>
    <w:rsid w:val="003D4D69"/>
    <w:rsid w:val="003D52BB"/>
    <w:rsid w:val="003D561B"/>
    <w:rsid w:val="003D5AAA"/>
    <w:rsid w:val="003D5C27"/>
    <w:rsid w:val="003D5CC8"/>
    <w:rsid w:val="003D5D6E"/>
    <w:rsid w:val="003D62A6"/>
    <w:rsid w:val="003D640F"/>
    <w:rsid w:val="003D7079"/>
    <w:rsid w:val="003D75CF"/>
    <w:rsid w:val="003D75EA"/>
    <w:rsid w:val="003D771D"/>
    <w:rsid w:val="003D78E0"/>
    <w:rsid w:val="003D7F84"/>
    <w:rsid w:val="003E0983"/>
    <w:rsid w:val="003E15DB"/>
    <w:rsid w:val="003E17DC"/>
    <w:rsid w:val="003E185B"/>
    <w:rsid w:val="003E199C"/>
    <w:rsid w:val="003E1D08"/>
    <w:rsid w:val="003E2818"/>
    <w:rsid w:val="003E2961"/>
    <w:rsid w:val="003E3951"/>
    <w:rsid w:val="003E3C3C"/>
    <w:rsid w:val="003E4102"/>
    <w:rsid w:val="003E4246"/>
    <w:rsid w:val="003E42CD"/>
    <w:rsid w:val="003E45A5"/>
    <w:rsid w:val="003E482F"/>
    <w:rsid w:val="003E52B2"/>
    <w:rsid w:val="003E5354"/>
    <w:rsid w:val="003E59FD"/>
    <w:rsid w:val="003E5F2E"/>
    <w:rsid w:val="003E6053"/>
    <w:rsid w:val="003E62E0"/>
    <w:rsid w:val="003E6639"/>
    <w:rsid w:val="003E67A9"/>
    <w:rsid w:val="003E720F"/>
    <w:rsid w:val="003E75FB"/>
    <w:rsid w:val="003E7704"/>
    <w:rsid w:val="003E7A48"/>
    <w:rsid w:val="003E7BC7"/>
    <w:rsid w:val="003E7CF2"/>
    <w:rsid w:val="003E7D6F"/>
    <w:rsid w:val="003F0043"/>
    <w:rsid w:val="003F1176"/>
    <w:rsid w:val="003F1770"/>
    <w:rsid w:val="003F19F7"/>
    <w:rsid w:val="003F1F93"/>
    <w:rsid w:val="003F2AB3"/>
    <w:rsid w:val="003F321A"/>
    <w:rsid w:val="003F3B0E"/>
    <w:rsid w:val="003F3F30"/>
    <w:rsid w:val="003F3FE2"/>
    <w:rsid w:val="003F4305"/>
    <w:rsid w:val="003F4413"/>
    <w:rsid w:val="003F4B28"/>
    <w:rsid w:val="003F5D36"/>
    <w:rsid w:val="003F71FE"/>
    <w:rsid w:val="003F7C92"/>
    <w:rsid w:val="003F7D7A"/>
    <w:rsid w:val="004007EE"/>
    <w:rsid w:val="0040224F"/>
    <w:rsid w:val="0040249D"/>
    <w:rsid w:val="00402A3A"/>
    <w:rsid w:val="00402A63"/>
    <w:rsid w:val="00402B06"/>
    <w:rsid w:val="00402C68"/>
    <w:rsid w:val="00402EFC"/>
    <w:rsid w:val="00403217"/>
    <w:rsid w:val="00403E11"/>
    <w:rsid w:val="00404216"/>
    <w:rsid w:val="004043A8"/>
    <w:rsid w:val="00404515"/>
    <w:rsid w:val="0040480B"/>
    <w:rsid w:val="0040484F"/>
    <w:rsid w:val="00404BE6"/>
    <w:rsid w:val="00404D8E"/>
    <w:rsid w:val="00405437"/>
    <w:rsid w:val="004054BC"/>
    <w:rsid w:val="00405625"/>
    <w:rsid w:val="00405765"/>
    <w:rsid w:val="0040692E"/>
    <w:rsid w:val="00406A65"/>
    <w:rsid w:val="00406E43"/>
    <w:rsid w:val="0040738F"/>
    <w:rsid w:val="004077B8"/>
    <w:rsid w:val="00407D66"/>
    <w:rsid w:val="00410835"/>
    <w:rsid w:val="004109A3"/>
    <w:rsid w:val="00410A11"/>
    <w:rsid w:val="0041163E"/>
    <w:rsid w:val="00411A9C"/>
    <w:rsid w:val="00411AEB"/>
    <w:rsid w:val="00411B9D"/>
    <w:rsid w:val="00411E5E"/>
    <w:rsid w:val="00412450"/>
    <w:rsid w:val="00412AA2"/>
    <w:rsid w:val="00412D05"/>
    <w:rsid w:val="00412ECD"/>
    <w:rsid w:val="00413033"/>
    <w:rsid w:val="0041347F"/>
    <w:rsid w:val="00413BED"/>
    <w:rsid w:val="00413C75"/>
    <w:rsid w:val="0041464F"/>
    <w:rsid w:val="0041480C"/>
    <w:rsid w:val="00414F4A"/>
    <w:rsid w:val="00414F6E"/>
    <w:rsid w:val="00414FDC"/>
    <w:rsid w:val="00415059"/>
    <w:rsid w:val="004150E8"/>
    <w:rsid w:val="0041533E"/>
    <w:rsid w:val="00415494"/>
    <w:rsid w:val="00415C91"/>
    <w:rsid w:val="004162F8"/>
    <w:rsid w:val="00416856"/>
    <w:rsid w:val="00416A54"/>
    <w:rsid w:val="00416AFE"/>
    <w:rsid w:val="00416BEC"/>
    <w:rsid w:val="004177D9"/>
    <w:rsid w:val="0042035C"/>
    <w:rsid w:val="004205B3"/>
    <w:rsid w:val="00420675"/>
    <w:rsid w:val="00420AD1"/>
    <w:rsid w:val="00420BDF"/>
    <w:rsid w:val="00420CA9"/>
    <w:rsid w:val="00421154"/>
    <w:rsid w:val="00421236"/>
    <w:rsid w:val="00421279"/>
    <w:rsid w:val="004216A6"/>
    <w:rsid w:val="00421C15"/>
    <w:rsid w:val="00421C93"/>
    <w:rsid w:val="00422171"/>
    <w:rsid w:val="00422577"/>
    <w:rsid w:val="004225FB"/>
    <w:rsid w:val="00422D49"/>
    <w:rsid w:val="00422E18"/>
    <w:rsid w:val="00423ACC"/>
    <w:rsid w:val="00423C59"/>
    <w:rsid w:val="00423F5C"/>
    <w:rsid w:val="00424321"/>
    <w:rsid w:val="00425507"/>
    <w:rsid w:val="00425D24"/>
    <w:rsid w:val="0042611E"/>
    <w:rsid w:val="0042620B"/>
    <w:rsid w:val="00426A0C"/>
    <w:rsid w:val="00426D5F"/>
    <w:rsid w:val="00427361"/>
    <w:rsid w:val="00427DA4"/>
    <w:rsid w:val="00427E10"/>
    <w:rsid w:val="00427F0B"/>
    <w:rsid w:val="00430455"/>
    <w:rsid w:val="0043099F"/>
    <w:rsid w:val="004312A6"/>
    <w:rsid w:val="00431322"/>
    <w:rsid w:val="004316D7"/>
    <w:rsid w:val="00431906"/>
    <w:rsid w:val="00431A95"/>
    <w:rsid w:val="00431B06"/>
    <w:rsid w:val="0043205C"/>
    <w:rsid w:val="0043208F"/>
    <w:rsid w:val="004323C9"/>
    <w:rsid w:val="004324D5"/>
    <w:rsid w:val="00432939"/>
    <w:rsid w:val="004329B6"/>
    <w:rsid w:val="00432B9C"/>
    <w:rsid w:val="0043300B"/>
    <w:rsid w:val="004341C5"/>
    <w:rsid w:val="00434351"/>
    <w:rsid w:val="00434705"/>
    <w:rsid w:val="00434708"/>
    <w:rsid w:val="004351C8"/>
    <w:rsid w:val="00435469"/>
    <w:rsid w:val="004357C9"/>
    <w:rsid w:val="00435BE9"/>
    <w:rsid w:val="00435CFF"/>
    <w:rsid w:val="00435FDC"/>
    <w:rsid w:val="004363C2"/>
    <w:rsid w:val="00436739"/>
    <w:rsid w:val="0043718D"/>
    <w:rsid w:val="004371C2"/>
    <w:rsid w:val="004377D6"/>
    <w:rsid w:val="00437C57"/>
    <w:rsid w:val="00437E31"/>
    <w:rsid w:val="00437E6A"/>
    <w:rsid w:val="00440895"/>
    <w:rsid w:val="00440E93"/>
    <w:rsid w:val="0044149E"/>
    <w:rsid w:val="004414E0"/>
    <w:rsid w:val="00441B8F"/>
    <w:rsid w:val="00442019"/>
    <w:rsid w:val="0044275D"/>
    <w:rsid w:val="00442A91"/>
    <w:rsid w:val="00442E22"/>
    <w:rsid w:val="00442F14"/>
    <w:rsid w:val="004436C1"/>
    <w:rsid w:val="0044373C"/>
    <w:rsid w:val="00443781"/>
    <w:rsid w:val="00443BBB"/>
    <w:rsid w:val="00444602"/>
    <w:rsid w:val="00444AA3"/>
    <w:rsid w:val="00445253"/>
    <w:rsid w:val="004458E6"/>
    <w:rsid w:val="00445B78"/>
    <w:rsid w:val="00445D8B"/>
    <w:rsid w:val="00446AA3"/>
    <w:rsid w:val="00446FAE"/>
    <w:rsid w:val="0044729E"/>
    <w:rsid w:val="0044736E"/>
    <w:rsid w:val="004474B0"/>
    <w:rsid w:val="00447C7E"/>
    <w:rsid w:val="00447DB6"/>
    <w:rsid w:val="00447FB1"/>
    <w:rsid w:val="0045005D"/>
    <w:rsid w:val="0045025E"/>
    <w:rsid w:val="00450991"/>
    <w:rsid w:val="00450DB8"/>
    <w:rsid w:val="00450F4B"/>
    <w:rsid w:val="004511F3"/>
    <w:rsid w:val="0045132C"/>
    <w:rsid w:val="00452079"/>
    <w:rsid w:val="00452164"/>
    <w:rsid w:val="00453003"/>
    <w:rsid w:val="00453565"/>
    <w:rsid w:val="004537E0"/>
    <w:rsid w:val="004538A0"/>
    <w:rsid w:val="004538C9"/>
    <w:rsid w:val="00453AE2"/>
    <w:rsid w:val="00454616"/>
    <w:rsid w:val="00454962"/>
    <w:rsid w:val="00454C84"/>
    <w:rsid w:val="00455161"/>
    <w:rsid w:val="004558E4"/>
    <w:rsid w:val="00455DF8"/>
    <w:rsid w:val="0045650F"/>
    <w:rsid w:val="00457220"/>
    <w:rsid w:val="004575F8"/>
    <w:rsid w:val="00457C07"/>
    <w:rsid w:val="00457C0C"/>
    <w:rsid w:val="00457E8B"/>
    <w:rsid w:val="004602E0"/>
    <w:rsid w:val="00460C3C"/>
    <w:rsid w:val="00460F76"/>
    <w:rsid w:val="00461192"/>
    <w:rsid w:val="0046125B"/>
    <w:rsid w:val="00461568"/>
    <w:rsid w:val="00461A79"/>
    <w:rsid w:val="00461B0A"/>
    <w:rsid w:val="00462127"/>
    <w:rsid w:val="00462137"/>
    <w:rsid w:val="004624E5"/>
    <w:rsid w:val="00462F66"/>
    <w:rsid w:val="00462F90"/>
    <w:rsid w:val="004632E7"/>
    <w:rsid w:val="004637E0"/>
    <w:rsid w:val="00463864"/>
    <w:rsid w:val="00463ED6"/>
    <w:rsid w:val="004642AD"/>
    <w:rsid w:val="00464633"/>
    <w:rsid w:val="0046487D"/>
    <w:rsid w:val="00464B8F"/>
    <w:rsid w:val="00464FC6"/>
    <w:rsid w:val="00465C70"/>
    <w:rsid w:val="00466212"/>
    <w:rsid w:val="00466305"/>
    <w:rsid w:val="00466F63"/>
    <w:rsid w:val="00467153"/>
    <w:rsid w:val="0046739D"/>
    <w:rsid w:val="004679DD"/>
    <w:rsid w:val="00470593"/>
    <w:rsid w:val="00470CF2"/>
    <w:rsid w:val="00470F2D"/>
    <w:rsid w:val="00471682"/>
    <w:rsid w:val="0047174F"/>
    <w:rsid w:val="00471C7D"/>
    <w:rsid w:val="00472179"/>
    <w:rsid w:val="004721EF"/>
    <w:rsid w:val="004725A1"/>
    <w:rsid w:val="00472D1A"/>
    <w:rsid w:val="00473331"/>
    <w:rsid w:val="004737F0"/>
    <w:rsid w:val="00473BED"/>
    <w:rsid w:val="00473F2D"/>
    <w:rsid w:val="00473F8A"/>
    <w:rsid w:val="00474D98"/>
    <w:rsid w:val="00475245"/>
    <w:rsid w:val="0047546C"/>
    <w:rsid w:val="00475604"/>
    <w:rsid w:val="00475724"/>
    <w:rsid w:val="00475E2F"/>
    <w:rsid w:val="00475ECD"/>
    <w:rsid w:val="00475FAD"/>
    <w:rsid w:val="00476709"/>
    <w:rsid w:val="00477004"/>
    <w:rsid w:val="00477D11"/>
    <w:rsid w:val="00480F1A"/>
    <w:rsid w:val="004810A4"/>
    <w:rsid w:val="00481D5B"/>
    <w:rsid w:val="00481E91"/>
    <w:rsid w:val="00482144"/>
    <w:rsid w:val="00482869"/>
    <w:rsid w:val="00483699"/>
    <w:rsid w:val="00483A2A"/>
    <w:rsid w:val="00483F42"/>
    <w:rsid w:val="004840D9"/>
    <w:rsid w:val="004845E4"/>
    <w:rsid w:val="004848A6"/>
    <w:rsid w:val="00484918"/>
    <w:rsid w:val="00484CAE"/>
    <w:rsid w:val="0048522C"/>
    <w:rsid w:val="0048613F"/>
    <w:rsid w:val="00486616"/>
    <w:rsid w:val="00486D14"/>
    <w:rsid w:val="004872FD"/>
    <w:rsid w:val="00487505"/>
    <w:rsid w:val="004876EC"/>
    <w:rsid w:val="00487776"/>
    <w:rsid w:val="00487936"/>
    <w:rsid w:val="00487CE4"/>
    <w:rsid w:val="00487F06"/>
    <w:rsid w:val="004901A2"/>
    <w:rsid w:val="004904A6"/>
    <w:rsid w:val="00490520"/>
    <w:rsid w:val="004907D2"/>
    <w:rsid w:val="00490B3F"/>
    <w:rsid w:val="00491292"/>
    <w:rsid w:val="004914F0"/>
    <w:rsid w:val="00491D47"/>
    <w:rsid w:val="00492013"/>
    <w:rsid w:val="004924CD"/>
    <w:rsid w:val="00492AE3"/>
    <w:rsid w:val="00492D63"/>
    <w:rsid w:val="004930EE"/>
    <w:rsid w:val="00493BE9"/>
    <w:rsid w:val="00493C66"/>
    <w:rsid w:val="00493CDA"/>
    <w:rsid w:val="00493FAA"/>
    <w:rsid w:val="00494632"/>
    <w:rsid w:val="0049492E"/>
    <w:rsid w:val="00494F6A"/>
    <w:rsid w:val="0049552B"/>
    <w:rsid w:val="004958B7"/>
    <w:rsid w:val="00495983"/>
    <w:rsid w:val="004959FA"/>
    <w:rsid w:val="00495FF8"/>
    <w:rsid w:val="00496378"/>
    <w:rsid w:val="0049696D"/>
    <w:rsid w:val="00496B46"/>
    <w:rsid w:val="00496F29"/>
    <w:rsid w:val="0049739E"/>
    <w:rsid w:val="00497492"/>
    <w:rsid w:val="0049756F"/>
    <w:rsid w:val="00497612"/>
    <w:rsid w:val="004A0087"/>
    <w:rsid w:val="004A0D3A"/>
    <w:rsid w:val="004A0F3F"/>
    <w:rsid w:val="004A11CD"/>
    <w:rsid w:val="004A137D"/>
    <w:rsid w:val="004A1E1B"/>
    <w:rsid w:val="004A1EC0"/>
    <w:rsid w:val="004A20C2"/>
    <w:rsid w:val="004A224E"/>
    <w:rsid w:val="004A2642"/>
    <w:rsid w:val="004A271B"/>
    <w:rsid w:val="004A274A"/>
    <w:rsid w:val="004A2B15"/>
    <w:rsid w:val="004A3582"/>
    <w:rsid w:val="004A3630"/>
    <w:rsid w:val="004A384E"/>
    <w:rsid w:val="004A3C0C"/>
    <w:rsid w:val="004A3D58"/>
    <w:rsid w:val="004A3F2D"/>
    <w:rsid w:val="004A41D0"/>
    <w:rsid w:val="004A452C"/>
    <w:rsid w:val="004A46F2"/>
    <w:rsid w:val="004A4707"/>
    <w:rsid w:val="004A5000"/>
    <w:rsid w:val="004A5078"/>
    <w:rsid w:val="004A5A26"/>
    <w:rsid w:val="004A5D90"/>
    <w:rsid w:val="004A5EC0"/>
    <w:rsid w:val="004A651C"/>
    <w:rsid w:val="004A67FD"/>
    <w:rsid w:val="004A69E8"/>
    <w:rsid w:val="004A6A5C"/>
    <w:rsid w:val="004A6EE9"/>
    <w:rsid w:val="004A7215"/>
    <w:rsid w:val="004A726B"/>
    <w:rsid w:val="004A7A05"/>
    <w:rsid w:val="004A7B07"/>
    <w:rsid w:val="004B09FE"/>
    <w:rsid w:val="004B1358"/>
    <w:rsid w:val="004B15AE"/>
    <w:rsid w:val="004B17BB"/>
    <w:rsid w:val="004B1C11"/>
    <w:rsid w:val="004B213A"/>
    <w:rsid w:val="004B24FB"/>
    <w:rsid w:val="004B27B9"/>
    <w:rsid w:val="004B2C7F"/>
    <w:rsid w:val="004B2D00"/>
    <w:rsid w:val="004B2F99"/>
    <w:rsid w:val="004B336D"/>
    <w:rsid w:val="004B3907"/>
    <w:rsid w:val="004B393A"/>
    <w:rsid w:val="004B3A79"/>
    <w:rsid w:val="004B3EE7"/>
    <w:rsid w:val="004B4047"/>
    <w:rsid w:val="004B42ED"/>
    <w:rsid w:val="004B4398"/>
    <w:rsid w:val="004B4B79"/>
    <w:rsid w:val="004B52D6"/>
    <w:rsid w:val="004B535B"/>
    <w:rsid w:val="004B56AC"/>
    <w:rsid w:val="004B589D"/>
    <w:rsid w:val="004B5AA5"/>
    <w:rsid w:val="004B5C72"/>
    <w:rsid w:val="004B5CC0"/>
    <w:rsid w:val="004B6153"/>
    <w:rsid w:val="004B6757"/>
    <w:rsid w:val="004B6908"/>
    <w:rsid w:val="004B6AA2"/>
    <w:rsid w:val="004B77BA"/>
    <w:rsid w:val="004C0063"/>
    <w:rsid w:val="004C01F9"/>
    <w:rsid w:val="004C0BE3"/>
    <w:rsid w:val="004C0D69"/>
    <w:rsid w:val="004C0D88"/>
    <w:rsid w:val="004C15DE"/>
    <w:rsid w:val="004C1732"/>
    <w:rsid w:val="004C17E4"/>
    <w:rsid w:val="004C1B35"/>
    <w:rsid w:val="004C1CD9"/>
    <w:rsid w:val="004C1E74"/>
    <w:rsid w:val="004C2587"/>
    <w:rsid w:val="004C2624"/>
    <w:rsid w:val="004C2977"/>
    <w:rsid w:val="004C2B8C"/>
    <w:rsid w:val="004C2CC8"/>
    <w:rsid w:val="004C3985"/>
    <w:rsid w:val="004C3D4C"/>
    <w:rsid w:val="004C3D86"/>
    <w:rsid w:val="004C3E78"/>
    <w:rsid w:val="004C4CF4"/>
    <w:rsid w:val="004C57FF"/>
    <w:rsid w:val="004C5CC5"/>
    <w:rsid w:val="004C5DBC"/>
    <w:rsid w:val="004C6C57"/>
    <w:rsid w:val="004C737E"/>
    <w:rsid w:val="004C774E"/>
    <w:rsid w:val="004C7A38"/>
    <w:rsid w:val="004D009C"/>
    <w:rsid w:val="004D037F"/>
    <w:rsid w:val="004D0388"/>
    <w:rsid w:val="004D0B90"/>
    <w:rsid w:val="004D0CA9"/>
    <w:rsid w:val="004D101F"/>
    <w:rsid w:val="004D1500"/>
    <w:rsid w:val="004D188D"/>
    <w:rsid w:val="004D18C9"/>
    <w:rsid w:val="004D18E2"/>
    <w:rsid w:val="004D1C70"/>
    <w:rsid w:val="004D23CD"/>
    <w:rsid w:val="004D2629"/>
    <w:rsid w:val="004D2792"/>
    <w:rsid w:val="004D2B0F"/>
    <w:rsid w:val="004D2CAF"/>
    <w:rsid w:val="004D2FB6"/>
    <w:rsid w:val="004D30B7"/>
    <w:rsid w:val="004D31A6"/>
    <w:rsid w:val="004D35C5"/>
    <w:rsid w:val="004D3CB5"/>
    <w:rsid w:val="004D3E1A"/>
    <w:rsid w:val="004D434A"/>
    <w:rsid w:val="004D44F5"/>
    <w:rsid w:val="004D4752"/>
    <w:rsid w:val="004D4A29"/>
    <w:rsid w:val="004D4B6D"/>
    <w:rsid w:val="004D5591"/>
    <w:rsid w:val="004D58F8"/>
    <w:rsid w:val="004D5D82"/>
    <w:rsid w:val="004D5DD1"/>
    <w:rsid w:val="004D6309"/>
    <w:rsid w:val="004D6823"/>
    <w:rsid w:val="004D6CAA"/>
    <w:rsid w:val="004D6F21"/>
    <w:rsid w:val="004D7287"/>
    <w:rsid w:val="004D73FD"/>
    <w:rsid w:val="004D74FA"/>
    <w:rsid w:val="004D77FB"/>
    <w:rsid w:val="004D7EFF"/>
    <w:rsid w:val="004E0124"/>
    <w:rsid w:val="004E03B1"/>
    <w:rsid w:val="004E046D"/>
    <w:rsid w:val="004E0774"/>
    <w:rsid w:val="004E106D"/>
    <w:rsid w:val="004E10D9"/>
    <w:rsid w:val="004E2640"/>
    <w:rsid w:val="004E265D"/>
    <w:rsid w:val="004E2CC9"/>
    <w:rsid w:val="004E32FE"/>
    <w:rsid w:val="004E3645"/>
    <w:rsid w:val="004E36E0"/>
    <w:rsid w:val="004E3C36"/>
    <w:rsid w:val="004E43BE"/>
    <w:rsid w:val="004E4477"/>
    <w:rsid w:val="004E474C"/>
    <w:rsid w:val="004E48A9"/>
    <w:rsid w:val="004E625B"/>
    <w:rsid w:val="004E66F8"/>
    <w:rsid w:val="004E70D2"/>
    <w:rsid w:val="004E71D3"/>
    <w:rsid w:val="004E72DA"/>
    <w:rsid w:val="004E74CD"/>
    <w:rsid w:val="004E762F"/>
    <w:rsid w:val="004E7AD9"/>
    <w:rsid w:val="004F0287"/>
    <w:rsid w:val="004F0446"/>
    <w:rsid w:val="004F0C44"/>
    <w:rsid w:val="004F11C3"/>
    <w:rsid w:val="004F1461"/>
    <w:rsid w:val="004F1485"/>
    <w:rsid w:val="004F180F"/>
    <w:rsid w:val="004F1823"/>
    <w:rsid w:val="004F24B2"/>
    <w:rsid w:val="004F2534"/>
    <w:rsid w:val="004F26B0"/>
    <w:rsid w:val="004F26FE"/>
    <w:rsid w:val="004F27AA"/>
    <w:rsid w:val="004F3457"/>
    <w:rsid w:val="004F3779"/>
    <w:rsid w:val="004F4B6C"/>
    <w:rsid w:val="004F506B"/>
    <w:rsid w:val="004F5981"/>
    <w:rsid w:val="004F62C8"/>
    <w:rsid w:val="004F636C"/>
    <w:rsid w:val="004F6416"/>
    <w:rsid w:val="004F6DFB"/>
    <w:rsid w:val="004F7201"/>
    <w:rsid w:val="004F788E"/>
    <w:rsid w:val="004F7917"/>
    <w:rsid w:val="00500877"/>
    <w:rsid w:val="005010F9"/>
    <w:rsid w:val="0050167A"/>
    <w:rsid w:val="00501854"/>
    <w:rsid w:val="00501AD2"/>
    <w:rsid w:val="005021D7"/>
    <w:rsid w:val="00502313"/>
    <w:rsid w:val="00502D2D"/>
    <w:rsid w:val="00503E0A"/>
    <w:rsid w:val="0050416F"/>
    <w:rsid w:val="00504695"/>
    <w:rsid w:val="00504AE5"/>
    <w:rsid w:val="005050BF"/>
    <w:rsid w:val="00505612"/>
    <w:rsid w:val="005057C3"/>
    <w:rsid w:val="00505F1E"/>
    <w:rsid w:val="00505FF0"/>
    <w:rsid w:val="00506387"/>
    <w:rsid w:val="0050663A"/>
    <w:rsid w:val="0050682B"/>
    <w:rsid w:val="00506E8F"/>
    <w:rsid w:val="005070E6"/>
    <w:rsid w:val="005071F5"/>
    <w:rsid w:val="005075EC"/>
    <w:rsid w:val="005076D1"/>
    <w:rsid w:val="00507EDE"/>
    <w:rsid w:val="00510195"/>
    <w:rsid w:val="0051094A"/>
    <w:rsid w:val="00510D4B"/>
    <w:rsid w:val="005115C6"/>
    <w:rsid w:val="00511711"/>
    <w:rsid w:val="00511CBD"/>
    <w:rsid w:val="00511CDA"/>
    <w:rsid w:val="00511D02"/>
    <w:rsid w:val="00511D88"/>
    <w:rsid w:val="00511DFE"/>
    <w:rsid w:val="005126FD"/>
    <w:rsid w:val="00512731"/>
    <w:rsid w:val="0051289D"/>
    <w:rsid w:val="00512B51"/>
    <w:rsid w:val="00512CB3"/>
    <w:rsid w:val="00512F4D"/>
    <w:rsid w:val="00513868"/>
    <w:rsid w:val="00513C4A"/>
    <w:rsid w:val="00513FB5"/>
    <w:rsid w:val="00514728"/>
    <w:rsid w:val="0051499A"/>
    <w:rsid w:val="005150F7"/>
    <w:rsid w:val="005154FB"/>
    <w:rsid w:val="0051558C"/>
    <w:rsid w:val="00515B87"/>
    <w:rsid w:val="00515EEC"/>
    <w:rsid w:val="005160CB"/>
    <w:rsid w:val="00516361"/>
    <w:rsid w:val="005167F8"/>
    <w:rsid w:val="00516EE7"/>
    <w:rsid w:val="0051731C"/>
    <w:rsid w:val="00517CBC"/>
    <w:rsid w:val="00517DE6"/>
    <w:rsid w:val="00517E1F"/>
    <w:rsid w:val="00517FFA"/>
    <w:rsid w:val="00520228"/>
    <w:rsid w:val="00520292"/>
    <w:rsid w:val="005208E5"/>
    <w:rsid w:val="0052129E"/>
    <w:rsid w:val="0052191A"/>
    <w:rsid w:val="00521AD5"/>
    <w:rsid w:val="00521EF9"/>
    <w:rsid w:val="005227E8"/>
    <w:rsid w:val="00523217"/>
    <w:rsid w:val="00523963"/>
    <w:rsid w:val="00523E5E"/>
    <w:rsid w:val="00523F4A"/>
    <w:rsid w:val="00524899"/>
    <w:rsid w:val="00524BB6"/>
    <w:rsid w:val="00524F1A"/>
    <w:rsid w:val="005254AC"/>
    <w:rsid w:val="00525752"/>
    <w:rsid w:val="005259C5"/>
    <w:rsid w:val="00525B44"/>
    <w:rsid w:val="0052666B"/>
    <w:rsid w:val="00526C6B"/>
    <w:rsid w:val="00526C92"/>
    <w:rsid w:val="00527250"/>
    <w:rsid w:val="00527526"/>
    <w:rsid w:val="005276A2"/>
    <w:rsid w:val="00527764"/>
    <w:rsid w:val="00527839"/>
    <w:rsid w:val="00527DFE"/>
    <w:rsid w:val="00530891"/>
    <w:rsid w:val="00530A9A"/>
    <w:rsid w:val="00530C1B"/>
    <w:rsid w:val="00530CBC"/>
    <w:rsid w:val="00530FC6"/>
    <w:rsid w:val="0053110F"/>
    <w:rsid w:val="00531342"/>
    <w:rsid w:val="00531758"/>
    <w:rsid w:val="005318B2"/>
    <w:rsid w:val="0053191D"/>
    <w:rsid w:val="00531B07"/>
    <w:rsid w:val="00531EDE"/>
    <w:rsid w:val="005325E2"/>
    <w:rsid w:val="00532CC6"/>
    <w:rsid w:val="00532F1D"/>
    <w:rsid w:val="00533520"/>
    <w:rsid w:val="005337BE"/>
    <w:rsid w:val="00533D2C"/>
    <w:rsid w:val="0053455E"/>
    <w:rsid w:val="00534598"/>
    <w:rsid w:val="00534BE2"/>
    <w:rsid w:val="00534C9A"/>
    <w:rsid w:val="00534E3B"/>
    <w:rsid w:val="00535381"/>
    <w:rsid w:val="00535626"/>
    <w:rsid w:val="005357B1"/>
    <w:rsid w:val="00535859"/>
    <w:rsid w:val="00535CDA"/>
    <w:rsid w:val="00535D82"/>
    <w:rsid w:val="00536A44"/>
    <w:rsid w:val="00536BF0"/>
    <w:rsid w:val="00536E5B"/>
    <w:rsid w:val="0054030E"/>
    <w:rsid w:val="005405E2"/>
    <w:rsid w:val="005413A8"/>
    <w:rsid w:val="00541D2F"/>
    <w:rsid w:val="00542887"/>
    <w:rsid w:val="00542B8A"/>
    <w:rsid w:val="00542F06"/>
    <w:rsid w:val="00543239"/>
    <w:rsid w:val="00543698"/>
    <w:rsid w:val="00543D66"/>
    <w:rsid w:val="0054409D"/>
    <w:rsid w:val="005440AB"/>
    <w:rsid w:val="00544211"/>
    <w:rsid w:val="005446F7"/>
    <w:rsid w:val="00544787"/>
    <w:rsid w:val="00544E48"/>
    <w:rsid w:val="00544FFC"/>
    <w:rsid w:val="00545394"/>
    <w:rsid w:val="00545798"/>
    <w:rsid w:val="005457E7"/>
    <w:rsid w:val="00545876"/>
    <w:rsid w:val="00545CA1"/>
    <w:rsid w:val="00545FD1"/>
    <w:rsid w:val="00546F96"/>
    <w:rsid w:val="00546FFD"/>
    <w:rsid w:val="0054704A"/>
    <w:rsid w:val="00547FBC"/>
    <w:rsid w:val="005501EE"/>
    <w:rsid w:val="0055051A"/>
    <w:rsid w:val="00550D8D"/>
    <w:rsid w:val="0055122B"/>
    <w:rsid w:val="0055172A"/>
    <w:rsid w:val="00551B93"/>
    <w:rsid w:val="00551D31"/>
    <w:rsid w:val="00551F01"/>
    <w:rsid w:val="005523ED"/>
    <w:rsid w:val="00552AB6"/>
    <w:rsid w:val="00552BD2"/>
    <w:rsid w:val="0055305C"/>
    <w:rsid w:val="00553576"/>
    <w:rsid w:val="00553EFA"/>
    <w:rsid w:val="00554503"/>
    <w:rsid w:val="00554621"/>
    <w:rsid w:val="005547BA"/>
    <w:rsid w:val="00554B2B"/>
    <w:rsid w:val="00555334"/>
    <w:rsid w:val="00555523"/>
    <w:rsid w:val="0055554C"/>
    <w:rsid w:val="0055588B"/>
    <w:rsid w:val="00555AC1"/>
    <w:rsid w:val="00556452"/>
    <w:rsid w:val="0055649F"/>
    <w:rsid w:val="005569D3"/>
    <w:rsid w:val="00557375"/>
    <w:rsid w:val="0055751B"/>
    <w:rsid w:val="005576CB"/>
    <w:rsid w:val="00557B7C"/>
    <w:rsid w:val="005604F7"/>
    <w:rsid w:val="00560AF8"/>
    <w:rsid w:val="00561CAE"/>
    <w:rsid w:val="0056220F"/>
    <w:rsid w:val="0056226F"/>
    <w:rsid w:val="005622BB"/>
    <w:rsid w:val="00562342"/>
    <w:rsid w:val="00562555"/>
    <w:rsid w:val="0056259A"/>
    <w:rsid w:val="00562893"/>
    <w:rsid w:val="00563036"/>
    <w:rsid w:val="0056358C"/>
    <w:rsid w:val="00563FDD"/>
    <w:rsid w:val="00564751"/>
    <w:rsid w:val="00564D0A"/>
    <w:rsid w:val="00564D4B"/>
    <w:rsid w:val="00564E5A"/>
    <w:rsid w:val="005650BA"/>
    <w:rsid w:val="005657AA"/>
    <w:rsid w:val="00565921"/>
    <w:rsid w:val="00565949"/>
    <w:rsid w:val="0056663F"/>
    <w:rsid w:val="005669A5"/>
    <w:rsid w:val="00566ABE"/>
    <w:rsid w:val="00566E12"/>
    <w:rsid w:val="00566E82"/>
    <w:rsid w:val="00566F5A"/>
    <w:rsid w:val="00567092"/>
    <w:rsid w:val="005671CF"/>
    <w:rsid w:val="00567266"/>
    <w:rsid w:val="005675DC"/>
    <w:rsid w:val="0056785C"/>
    <w:rsid w:val="00567909"/>
    <w:rsid w:val="00567C81"/>
    <w:rsid w:val="00567F7E"/>
    <w:rsid w:val="0057007A"/>
    <w:rsid w:val="0057031B"/>
    <w:rsid w:val="00570401"/>
    <w:rsid w:val="0057048F"/>
    <w:rsid w:val="00570625"/>
    <w:rsid w:val="00571317"/>
    <w:rsid w:val="005715D7"/>
    <w:rsid w:val="00571B87"/>
    <w:rsid w:val="00572368"/>
    <w:rsid w:val="00572CD2"/>
    <w:rsid w:val="00572D93"/>
    <w:rsid w:val="00573228"/>
    <w:rsid w:val="00573905"/>
    <w:rsid w:val="005741BF"/>
    <w:rsid w:val="00574335"/>
    <w:rsid w:val="005743FF"/>
    <w:rsid w:val="00575241"/>
    <w:rsid w:val="005761E0"/>
    <w:rsid w:val="005762F1"/>
    <w:rsid w:val="00576882"/>
    <w:rsid w:val="00576E3C"/>
    <w:rsid w:val="00576FCB"/>
    <w:rsid w:val="005772A2"/>
    <w:rsid w:val="0057749A"/>
    <w:rsid w:val="00577630"/>
    <w:rsid w:val="005778D3"/>
    <w:rsid w:val="00577C81"/>
    <w:rsid w:val="005809BC"/>
    <w:rsid w:val="00580D8A"/>
    <w:rsid w:val="00580FB7"/>
    <w:rsid w:val="00581296"/>
    <w:rsid w:val="00581C1B"/>
    <w:rsid w:val="00581C1D"/>
    <w:rsid w:val="005820BC"/>
    <w:rsid w:val="005823C2"/>
    <w:rsid w:val="0058252D"/>
    <w:rsid w:val="00582C4A"/>
    <w:rsid w:val="0058325D"/>
    <w:rsid w:val="005837BA"/>
    <w:rsid w:val="005837C7"/>
    <w:rsid w:val="00583840"/>
    <w:rsid w:val="00583985"/>
    <w:rsid w:val="00583B62"/>
    <w:rsid w:val="00584100"/>
    <w:rsid w:val="00584757"/>
    <w:rsid w:val="00584D10"/>
    <w:rsid w:val="00584D41"/>
    <w:rsid w:val="00585672"/>
    <w:rsid w:val="00585763"/>
    <w:rsid w:val="0058578A"/>
    <w:rsid w:val="00585BE3"/>
    <w:rsid w:val="00585EB6"/>
    <w:rsid w:val="005861C1"/>
    <w:rsid w:val="00586BCA"/>
    <w:rsid w:val="005870D5"/>
    <w:rsid w:val="00587673"/>
    <w:rsid w:val="00587950"/>
    <w:rsid w:val="00590517"/>
    <w:rsid w:val="005905E6"/>
    <w:rsid w:val="00590976"/>
    <w:rsid w:val="0059120B"/>
    <w:rsid w:val="005912D2"/>
    <w:rsid w:val="00591817"/>
    <w:rsid w:val="00591840"/>
    <w:rsid w:val="00591996"/>
    <w:rsid w:val="005928D9"/>
    <w:rsid w:val="00593171"/>
    <w:rsid w:val="00593256"/>
    <w:rsid w:val="005934B8"/>
    <w:rsid w:val="00593732"/>
    <w:rsid w:val="00594695"/>
    <w:rsid w:val="00594A57"/>
    <w:rsid w:val="00594AA6"/>
    <w:rsid w:val="00594B69"/>
    <w:rsid w:val="00594F7F"/>
    <w:rsid w:val="005950E8"/>
    <w:rsid w:val="005953F6"/>
    <w:rsid w:val="00595D64"/>
    <w:rsid w:val="005963FC"/>
    <w:rsid w:val="00596AC3"/>
    <w:rsid w:val="0059795D"/>
    <w:rsid w:val="00597995"/>
    <w:rsid w:val="00597CA7"/>
    <w:rsid w:val="00597CB4"/>
    <w:rsid w:val="005A0269"/>
    <w:rsid w:val="005A02CA"/>
    <w:rsid w:val="005A0B37"/>
    <w:rsid w:val="005A1300"/>
    <w:rsid w:val="005A1434"/>
    <w:rsid w:val="005A1DC1"/>
    <w:rsid w:val="005A1ECA"/>
    <w:rsid w:val="005A22F2"/>
    <w:rsid w:val="005A271D"/>
    <w:rsid w:val="005A2999"/>
    <w:rsid w:val="005A3022"/>
    <w:rsid w:val="005A331D"/>
    <w:rsid w:val="005A37F6"/>
    <w:rsid w:val="005A385B"/>
    <w:rsid w:val="005A3906"/>
    <w:rsid w:val="005A3F37"/>
    <w:rsid w:val="005A4D87"/>
    <w:rsid w:val="005A4F6E"/>
    <w:rsid w:val="005A51ED"/>
    <w:rsid w:val="005A5334"/>
    <w:rsid w:val="005A5340"/>
    <w:rsid w:val="005A5E12"/>
    <w:rsid w:val="005A6061"/>
    <w:rsid w:val="005A60B9"/>
    <w:rsid w:val="005A6127"/>
    <w:rsid w:val="005A6731"/>
    <w:rsid w:val="005A6B0F"/>
    <w:rsid w:val="005A6C7A"/>
    <w:rsid w:val="005A70A1"/>
    <w:rsid w:val="005A7196"/>
    <w:rsid w:val="005A724C"/>
    <w:rsid w:val="005A7270"/>
    <w:rsid w:val="005A77B4"/>
    <w:rsid w:val="005A7B38"/>
    <w:rsid w:val="005B01ED"/>
    <w:rsid w:val="005B064D"/>
    <w:rsid w:val="005B0749"/>
    <w:rsid w:val="005B103F"/>
    <w:rsid w:val="005B11FE"/>
    <w:rsid w:val="005B17CE"/>
    <w:rsid w:val="005B2057"/>
    <w:rsid w:val="005B2318"/>
    <w:rsid w:val="005B24D5"/>
    <w:rsid w:val="005B2582"/>
    <w:rsid w:val="005B31C3"/>
    <w:rsid w:val="005B330C"/>
    <w:rsid w:val="005B377E"/>
    <w:rsid w:val="005B37A2"/>
    <w:rsid w:val="005B3B7C"/>
    <w:rsid w:val="005B4218"/>
    <w:rsid w:val="005B4E1D"/>
    <w:rsid w:val="005B524F"/>
    <w:rsid w:val="005B5337"/>
    <w:rsid w:val="005B572A"/>
    <w:rsid w:val="005B576C"/>
    <w:rsid w:val="005B691A"/>
    <w:rsid w:val="005B6E9C"/>
    <w:rsid w:val="005B7185"/>
    <w:rsid w:val="005B72BC"/>
    <w:rsid w:val="005B756A"/>
    <w:rsid w:val="005B7B6E"/>
    <w:rsid w:val="005B7C3E"/>
    <w:rsid w:val="005C127E"/>
    <w:rsid w:val="005C17E3"/>
    <w:rsid w:val="005C1966"/>
    <w:rsid w:val="005C261D"/>
    <w:rsid w:val="005C35F2"/>
    <w:rsid w:val="005C3B06"/>
    <w:rsid w:val="005C3EF8"/>
    <w:rsid w:val="005C4993"/>
    <w:rsid w:val="005C55A9"/>
    <w:rsid w:val="005C5690"/>
    <w:rsid w:val="005C577D"/>
    <w:rsid w:val="005C61A0"/>
    <w:rsid w:val="005C640C"/>
    <w:rsid w:val="005C658B"/>
    <w:rsid w:val="005C6B3F"/>
    <w:rsid w:val="005C77A1"/>
    <w:rsid w:val="005D0CE4"/>
    <w:rsid w:val="005D0D57"/>
    <w:rsid w:val="005D1512"/>
    <w:rsid w:val="005D154D"/>
    <w:rsid w:val="005D1573"/>
    <w:rsid w:val="005D15E9"/>
    <w:rsid w:val="005D1686"/>
    <w:rsid w:val="005D190D"/>
    <w:rsid w:val="005D1EB4"/>
    <w:rsid w:val="005D20AB"/>
    <w:rsid w:val="005D347A"/>
    <w:rsid w:val="005D498A"/>
    <w:rsid w:val="005D4FA3"/>
    <w:rsid w:val="005D4FE9"/>
    <w:rsid w:val="005D5259"/>
    <w:rsid w:val="005D5896"/>
    <w:rsid w:val="005D58C5"/>
    <w:rsid w:val="005D5B4D"/>
    <w:rsid w:val="005D5CB6"/>
    <w:rsid w:val="005D5CD5"/>
    <w:rsid w:val="005D61D3"/>
    <w:rsid w:val="005D657B"/>
    <w:rsid w:val="005D7331"/>
    <w:rsid w:val="005D74A0"/>
    <w:rsid w:val="005D75B7"/>
    <w:rsid w:val="005D7756"/>
    <w:rsid w:val="005D7A9E"/>
    <w:rsid w:val="005D7C88"/>
    <w:rsid w:val="005E0073"/>
    <w:rsid w:val="005E0080"/>
    <w:rsid w:val="005E095C"/>
    <w:rsid w:val="005E09FC"/>
    <w:rsid w:val="005E0E71"/>
    <w:rsid w:val="005E100A"/>
    <w:rsid w:val="005E101C"/>
    <w:rsid w:val="005E1221"/>
    <w:rsid w:val="005E18AD"/>
    <w:rsid w:val="005E1F4A"/>
    <w:rsid w:val="005E24DB"/>
    <w:rsid w:val="005E2556"/>
    <w:rsid w:val="005E3EBA"/>
    <w:rsid w:val="005E4CBB"/>
    <w:rsid w:val="005E5278"/>
    <w:rsid w:val="005E527F"/>
    <w:rsid w:val="005E540F"/>
    <w:rsid w:val="005E5CD6"/>
    <w:rsid w:val="005E6089"/>
    <w:rsid w:val="005E6682"/>
    <w:rsid w:val="005E68EE"/>
    <w:rsid w:val="005E6C47"/>
    <w:rsid w:val="005E6D67"/>
    <w:rsid w:val="005E72F1"/>
    <w:rsid w:val="005E767A"/>
    <w:rsid w:val="005E76A9"/>
    <w:rsid w:val="005E7A44"/>
    <w:rsid w:val="005F013E"/>
    <w:rsid w:val="005F0CF1"/>
    <w:rsid w:val="005F0F15"/>
    <w:rsid w:val="005F112C"/>
    <w:rsid w:val="005F1481"/>
    <w:rsid w:val="005F1737"/>
    <w:rsid w:val="005F1859"/>
    <w:rsid w:val="005F1B28"/>
    <w:rsid w:val="005F2124"/>
    <w:rsid w:val="005F237A"/>
    <w:rsid w:val="005F2A49"/>
    <w:rsid w:val="005F2B4D"/>
    <w:rsid w:val="005F30A1"/>
    <w:rsid w:val="005F3106"/>
    <w:rsid w:val="005F3519"/>
    <w:rsid w:val="005F36FB"/>
    <w:rsid w:val="005F37A4"/>
    <w:rsid w:val="005F39A6"/>
    <w:rsid w:val="005F3ED7"/>
    <w:rsid w:val="005F4404"/>
    <w:rsid w:val="005F4877"/>
    <w:rsid w:val="005F490B"/>
    <w:rsid w:val="005F588A"/>
    <w:rsid w:val="005F5912"/>
    <w:rsid w:val="005F5D2E"/>
    <w:rsid w:val="005F5D57"/>
    <w:rsid w:val="005F6287"/>
    <w:rsid w:val="005F6348"/>
    <w:rsid w:val="005F6C18"/>
    <w:rsid w:val="005F77DA"/>
    <w:rsid w:val="005F78E3"/>
    <w:rsid w:val="005F7A35"/>
    <w:rsid w:val="005F7E35"/>
    <w:rsid w:val="005F7E57"/>
    <w:rsid w:val="00600225"/>
    <w:rsid w:val="006006A0"/>
    <w:rsid w:val="00600AE6"/>
    <w:rsid w:val="0060125E"/>
    <w:rsid w:val="0060183D"/>
    <w:rsid w:val="00601928"/>
    <w:rsid w:val="006022EC"/>
    <w:rsid w:val="0060245C"/>
    <w:rsid w:val="006029D1"/>
    <w:rsid w:val="00602ADF"/>
    <w:rsid w:val="0060332B"/>
    <w:rsid w:val="0060400E"/>
    <w:rsid w:val="0060410F"/>
    <w:rsid w:val="00604114"/>
    <w:rsid w:val="00604410"/>
    <w:rsid w:val="00605480"/>
    <w:rsid w:val="00605DD4"/>
    <w:rsid w:val="00606023"/>
    <w:rsid w:val="0060655D"/>
    <w:rsid w:val="0060672D"/>
    <w:rsid w:val="00606DF3"/>
    <w:rsid w:val="00607029"/>
    <w:rsid w:val="00607505"/>
    <w:rsid w:val="00607725"/>
    <w:rsid w:val="00607D9F"/>
    <w:rsid w:val="00607E1D"/>
    <w:rsid w:val="00607E6C"/>
    <w:rsid w:val="00610681"/>
    <w:rsid w:val="00610846"/>
    <w:rsid w:val="00611217"/>
    <w:rsid w:val="00612C7B"/>
    <w:rsid w:val="00612D6B"/>
    <w:rsid w:val="00612DAC"/>
    <w:rsid w:val="00613610"/>
    <w:rsid w:val="00614009"/>
    <w:rsid w:val="006149FB"/>
    <w:rsid w:val="006153FC"/>
    <w:rsid w:val="0061572A"/>
    <w:rsid w:val="00615868"/>
    <w:rsid w:val="00616157"/>
    <w:rsid w:val="006161EC"/>
    <w:rsid w:val="006162D6"/>
    <w:rsid w:val="006165C4"/>
    <w:rsid w:val="00616637"/>
    <w:rsid w:val="00616B54"/>
    <w:rsid w:val="00616BCA"/>
    <w:rsid w:val="00617B55"/>
    <w:rsid w:val="00617C08"/>
    <w:rsid w:val="0062064C"/>
    <w:rsid w:val="00620CDF"/>
    <w:rsid w:val="00620D4A"/>
    <w:rsid w:val="00620F19"/>
    <w:rsid w:val="00620F1C"/>
    <w:rsid w:val="006210F5"/>
    <w:rsid w:val="00621306"/>
    <w:rsid w:val="00621392"/>
    <w:rsid w:val="0062144A"/>
    <w:rsid w:val="006215A7"/>
    <w:rsid w:val="00621FE4"/>
    <w:rsid w:val="0062217C"/>
    <w:rsid w:val="006223F1"/>
    <w:rsid w:val="006226AB"/>
    <w:rsid w:val="00622946"/>
    <w:rsid w:val="00622B6C"/>
    <w:rsid w:val="00623296"/>
    <w:rsid w:val="0062371E"/>
    <w:rsid w:val="00624089"/>
    <w:rsid w:val="00624B5F"/>
    <w:rsid w:val="00624F87"/>
    <w:rsid w:val="006250B5"/>
    <w:rsid w:val="0062588B"/>
    <w:rsid w:val="00625891"/>
    <w:rsid w:val="00625E92"/>
    <w:rsid w:val="00626120"/>
    <w:rsid w:val="006265DA"/>
    <w:rsid w:val="00626774"/>
    <w:rsid w:val="00626B92"/>
    <w:rsid w:val="00626E37"/>
    <w:rsid w:val="00627380"/>
    <w:rsid w:val="00627594"/>
    <w:rsid w:val="00627B32"/>
    <w:rsid w:val="00627D68"/>
    <w:rsid w:val="00627DA7"/>
    <w:rsid w:val="00627E04"/>
    <w:rsid w:val="00627EA7"/>
    <w:rsid w:val="00630372"/>
    <w:rsid w:val="0063047F"/>
    <w:rsid w:val="0063065A"/>
    <w:rsid w:val="0063092F"/>
    <w:rsid w:val="00630DC2"/>
    <w:rsid w:val="00630EE5"/>
    <w:rsid w:val="0063142D"/>
    <w:rsid w:val="006314A1"/>
    <w:rsid w:val="0063226C"/>
    <w:rsid w:val="00632807"/>
    <w:rsid w:val="006328BB"/>
    <w:rsid w:val="00632921"/>
    <w:rsid w:val="00632C26"/>
    <w:rsid w:val="00632CE5"/>
    <w:rsid w:val="00633396"/>
    <w:rsid w:val="006333A2"/>
    <w:rsid w:val="00633445"/>
    <w:rsid w:val="00633E18"/>
    <w:rsid w:val="006346DB"/>
    <w:rsid w:val="006346E5"/>
    <w:rsid w:val="00634AF6"/>
    <w:rsid w:val="00634E74"/>
    <w:rsid w:val="00635472"/>
    <w:rsid w:val="00635689"/>
    <w:rsid w:val="00636067"/>
    <w:rsid w:val="00636E34"/>
    <w:rsid w:val="006373FD"/>
    <w:rsid w:val="0063754F"/>
    <w:rsid w:val="00637D4E"/>
    <w:rsid w:val="00637EF7"/>
    <w:rsid w:val="00637F05"/>
    <w:rsid w:val="006403F1"/>
    <w:rsid w:val="0064051C"/>
    <w:rsid w:val="006414F5"/>
    <w:rsid w:val="0064164A"/>
    <w:rsid w:val="00641A1B"/>
    <w:rsid w:val="00641C49"/>
    <w:rsid w:val="00642756"/>
    <w:rsid w:val="006427AB"/>
    <w:rsid w:val="00642A76"/>
    <w:rsid w:val="00642CAB"/>
    <w:rsid w:val="00642CDA"/>
    <w:rsid w:val="0064341C"/>
    <w:rsid w:val="0064386C"/>
    <w:rsid w:val="0064389A"/>
    <w:rsid w:val="006438DD"/>
    <w:rsid w:val="00643BF3"/>
    <w:rsid w:val="006441C4"/>
    <w:rsid w:val="0064428A"/>
    <w:rsid w:val="00644BAD"/>
    <w:rsid w:val="00644E72"/>
    <w:rsid w:val="00645031"/>
    <w:rsid w:val="00645D45"/>
    <w:rsid w:val="00645F0D"/>
    <w:rsid w:val="00645FD0"/>
    <w:rsid w:val="006474F3"/>
    <w:rsid w:val="00647A43"/>
    <w:rsid w:val="00647A74"/>
    <w:rsid w:val="00647C1B"/>
    <w:rsid w:val="0065036A"/>
    <w:rsid w:val="00650632"/>
    <w:rsid w:val="00650D9C"/>
    <w:rsid w:val="00650EAB"/>
    <w:rsid w:val="00651211"/>
    <w:rsid w:val="0065171F"/>
    <w:rsid w:val="006518FE"/>
    <w:rsid w:val="00651AF1"/>
    <w:rsid w:val="00651C87"/>
    <w:rsid w:val="00651EA4"/>
    <w:rsid w:val="00652D48"/>
    <w:rsid w:val="0065356A"/>
    <w:rsid w:val="00653609"/>
    <w:rsid w:val="00653E20"/>
    <w:rsid w:val="0065471C"/>
    <w:rsid w:val="00654813"/>
    <w:rsid w:val="006549E6"/>
    <w:rsid w:val="00654B48"/>
    <w:rsid w:val="00654E2F"/>
    <w:rsid w:val="00655A14"/>
    <w:rsid w:val="00655A32"/>
    <w:rsid w:val="00656089"/>
    <w:rsid w:val="006568E4"/>
    <w:rsid w:val="00656CF4"/>
    <w:rsid w:val="00657243"/>
    <w:rsid w:val="006573CA"/>
    <w:rsid w:val="00657639"/>
    <w:rsid w:val="0065767F"/>
    <w:rsid w:val="00657D7E"/>
    <w:rsid w:val="00657F15"/>
    <w:rsid w:val="0066034C"/>
    <w:rsid w:val="006618AA"/>
    <w:rsid w:val="00661ED1"/>
    <w:rsid w:val="006627EB"/>
    <w:rsid w:val="00662B95"/>
    <w:rsid w:val="00662D64"/>
    <w:rsid w:val="00662E28"/>
    <w:rsid w:val="006631ED"/>
    <w:rsid w:val="00663F94"/>
    <w:rsid w:val="006641BD"/>
    <w:rsid w:val="006646C9"/>
    <w:rsid w:val="00664E79"/>
    <w:rsid w:val="00664F45"/>
    <w:rsid w:val="006652DC"/>
    <w:rsid w:val="0066554B"/>
    <w:rsid w:val="0066664B"/>
    <w:rsid w:val="00666917"/>
    <w:rsid w:val="00666996"/>
    <w:rsid w:val="00666BB1"/>
    <w:rsid w:val="006670BF"/>
    <w:rsid w:val="00667111"/>
    <w:rsid w:val="0066789A"/>
    <w:rsid w:val="00667C82"/>
    <w:rsid w:val="00667CE3"/>
    <w:rsid w:val="0067037E"/>
    <w:rsid w:val="00670696"/>
    <w:rsid w:val="006708B1"/>
    <w:rsid w:val="00670D08"/>
    <w:rsid w:val="00670EFC"/>
    <w:rsid w:val="00671774"/>
    <w:rsid w:val="00671F38"/>
    <w:rsid w:val="00672110"/>
    <w:rsid w:val="00672322"/>
    <w:rsid w:val="0067251B"/>
    <w:rsid w:val="006728BF"/>
    <w:rsid w:val="00672F79"/>
    <w:rsid w:val="00673064"/>
    <w:rsid w:val="00673234"/>
    <w:rsid w:val="0067331F"/>
    <w:rsid w:val="006734E8"/>
    <w:rsid w:val="00673FC1"/>
    <w:rsid w:val="00674255"/>
    <w:rsid w:val="006745FA"/>
    <w:rsid w:val="0067469F"/>
    <w:rsid w:val="006748AE"/>
    <w:rsid w:val="006751F0"/>
    <w:rsid w:val="006755F3"/>
    <w:rsid w:val="00675B0E"/>
    <w:rsid w:val="00675BA7"/>
    <w:rsid w:val="00675BB0"/>
    <w:rsid w:val="00675C30"/>
    <w:rsid w:val="00676044"/>
    <w:rsid w:val="00676AD0"/>
    <w:rsid w:val="006772B6"/>
    <w:rsid w:val="00677380"/>
    <w:rsid w:val="00677485"/>
    <w:rsid w:val="006775C7"/>
    <w:rsid w:val="006775CD"/>
    <w:rsid w:val="00677A5A"/>
    <w:rsid w:val="00677ED2"/>
    <w:rsid w:val="00677F6A"/>
    <w:rsid w:val="00680119"/>
    <w:rsid w:val="00680298"/>
    <w:rsid w:val="006802FD"/>
    <w:rsid w:val="00680959"/>
    <w:rsid w:val="00680A90"/>
    <w:rsid w:val="00680FEB"/>
    <w:rsid w:val="006832EB"/>
    <w:rsid w:val="006834B8"/>
    <w:rsid w:val="00683519"/>
    <w:rsid w:val="00683616"/>
    <w:rsid w:val="00683626"/>
    <w:rsid w:val="00683648"/>
    <w:rsid w:val="00683886"/>
    <w:rsid w:val="00683B85"/>
    <w:rsid w:val="00683F38"/>
    <w:rsid w:val="0068417D"/>
    <w:rsid w:val="0068433F"/>
    <w:rsid w:val="00684356"/>
    <w:rsid w:val="006843AE"/>
    <w:rsid w:val="00684906"/>
    <w:rsid w:val="00684971"/>
    <w:rsid w:val="00684D26"/>
    <w:rsid w:val="006853FF"/>
    <w:rsid w:val="0068581D"/>
    <w:rsid w:val="00685CB1"/>
    <w:rsid w:val="00686786"/>
    <w:rsid w:val="006867F3"/>
    <w:rsid w:val="00687025"/>
    <w:rsid w:val="006873E6"/>
    <w:rsid w:val="006874D3"/>
    <w:rsid w:val="006876AD"/>
    <w:rsid w:val="006910C5"/>
    <w:rsid w:val="00691295"/>
    <w:rsid w:val="00691347"/>
    <w:rsid w:val="006913B7"/>
    <w:rsid w:val="006918F9"/>
    <w:rsid w:val="00691B19"/>
    <w:rsid w:val="00691D2A"/>
    <w:rsid w:val="0069236F"/>
    <w:rsid w:val="00692BED"/>
    <w:rsid w:val="00693A14"/>
    <w:rsid w:val="00693DC4"/>
    <w:rsid w:val="00694323"/>
    <w:rsid w:val="006943C0"/>
    <w:rsid w:val="0069492E"/>
    <w:rsid w:val="00694C99"/>
    <w:rsid w:val="006950A4"/>
    <w:rsid w:val="00695F4A"/>
    <w:rsid w:val="0069643E"/>
    <w:rsid w:val="0069647E"/>
    <w:rsid w:val="0069660A"/>
    <w:rsid w:val="00696EC9"/>
    <w:rsid w:val="0069705D"/>
    <w:rsid w:val="006979C2"/>
    <w:rsid w:val="00697F08"/>
    <w:rsid w:val="006A0020"/>
    <w:rsid w:val="006A0D55"/>
    <w:rsid w:val="006A13F6"/>
    <w:rsid w:val="006A1DAA"/>
    <w:rsid w:val="006A215B"/>
    <w:rsid w:val="006A2441"/>
    <w:rsid w:val="006A24AA"/>
    <w:rsid w:val="006A2AAB"/>
    <w:rsid w:val="006A2AD2"/>
    <w:rsid w:val="006A2CCC"/>
    <w:rsid w:val="006A31C9"/>
    <w:rsid w:val="006A3AF3"/>
    <w:rsid w:val="006A3C0F"/>
    <w:rsid w:val="006A3EE4"/>
    <w:rsid w:val="006A41B7"/>
    <w:rsid w:val="006A6588"/>
    <w:rsid w:val="006A699C"/>
    <w:rsid w:val="006A6A73"/>
    <w:rsid w:val="006A7335"/>
    <w:rsid w:val="006A7A67"/>
    <w:rsid w:val="006A7B43"/>
    <w:rsid w:val="006A7EFC"/>
    <w:rsid w:val="006B0464"/>
    <w:rsid w:val="006B063D"/>
    <w:rsid w:val="006B0749"/>
    <w:rsid w:val="006B0D98"/>
    <w:rsid w:val="006B0EDA"/>
    <w:rsid w:val="006B1297"/>
    <w:rsid w:val="006B1FDC"/>
    <w:rsid w:val="006B2590"/>
    <w:rsid w:val="006B25FE"/>
    <w:rsid w:val="006B360B"/>
    <w:rsid w:val="006B36F6"/>
    <w:rsid w:val="006B381B"/>
    <w:rsid w:val="006B38F1"/>
    <w:rsid w:val="006B3DFB"/>
    <w:rsid w:val="006B44D2"/>
    <w:rsid w:val="006B45C0"/>
    <w:rsid w:val="006B4639"/>
    <w:rsid w:val="006B48FA"/>
    <w:rsid w:val="006B4E59"/>
    <w:rsid w:val="006B4F54"/>
    <w:rsid w:val="006B4F80"/>
    <w:rsid w:val="006B5027"/>
    <w:rsid w:val="006B57B2"/>
    <w:rsid w:val="006B5982"/>
    <w:rsid w:val="006B59DE"/>
    <w:rsid w:val="006B5B40"/>
    <w:rsid w:val="006B5BA1"/>
    <w:rsid w:val="006B5E8D"/>
    <w:rsid w:val="006B61D7"/>
    <w:rsid w:val="006B6203"/>
    <w:rsid w:val="006B648D"/>
    <w:rsid w:val="006B64CA"/>
    <w:rsid w:val="006B6797"/>
    <w:rsid w:val="006B6E9A"/>
    <w:rsid w:val="006B7547"/>
    <w:rsid w:val="006B78B6"/>
    <w:rsid w:val="006C021F"/>
    <w:rsid w:val="006C06F4"/>
    <w:rsid w:val="006C19AC"/>
    <w:rsid w:val="006C1D2A"/>
    <w:rsid w:val="006C1E5A"/>
    <w:rsid w:val="006C1EA6"/>
    <w:rsid w:val="006C1FD0"/>
    <w:rsid w:val="006C2142"/>
    <w:rsid w:val="006C2251"/>
    <w:rsid w:val="006C27BB"/>
    <w:rsid w:val="006C2AC5"/>
    <w:rsid w:val="006C3140"/>
    <w:rsid w:val="006C360A"/>
    <w:rsid w:val="006C3824"/>
    <w:rsid w:val="006C3987"/>
    <w:rsid w:val="006C4359"/>
    <w:rsid w:val="006C4462"/>
    <w:rsid w:val="006C446E"/>
    <w:rsid w:val="006C46D7"/>
    <w:rsid w:val="006C47FD"/>
    <w:rsid w:val="006C4805"/>
    <w:rsid w:val="006C49BE"/>
    <w:rsid w:val="006C4AE2"/>
    <w:rsid w:val="006C527C"/>
    <w:rsid w:val="006C587F"/>
    <w:rsid w:val="006C58AE"/>
    <w:rsid w:val="006C5A2C"/>
    <w:rsid w:val="006C5AB2"/>
    <w:rsid w:val="006C5DBF"/>
    <w:rsid w:val="006C647B"/>
    <w:rsid w:val="006C6918"/>
    <w:rsid w:val="006C6D19"/>
    <w:rsid w:val="006C707B"/>
    <w:rsid w:val="006C7645"/>
    <w:rsid w:val="006C7794"/>
    <w:rsid w:val="006D0B11"/>
    <w:rsid w:val="006D0FB3"/>
    <w:rsid w:val="006D11BB"/>
    <w:rsid w:val="006D1228"/>
    <w:rsid w:val="006D14B2"/>
    <w:rsid w:val="006D163D"/>
    <w:rsid w:val="006D1B30"/>
    <w:rsid w:val="006D1B5A"/>
    <w:rsid w:val="006D1B8F"/>
    <w:rsid w:val="006D2061"/>
    <w:rsid w:val="006D2170"/>
    <w:rsid w:val="006D3653"/>
    <w:rsid w:val="006D36AC"/>
    <w:rsid w:val="006D45CC"/>
    <w:rsid w:val="006D48E7"/>
    <w:rsid w:val="006D492B"/>
    <w:rsid w:val="006D4CB1"/>
    <w:rsid w:val="006D6500"/>
    <w:rsid w:val="006D69D1"/>
    <w:rsid w:val="006D6BA1"/>
    <w:rsid w:val="006D6EA2"/>
    <w:rsid w:val="006D6FC0"/>
    <w:rsid w:val="006D70CD"/>
    <w:rsid w:val="006D7213"/>
    <w:rsid w:val="006D74FC"/>
    <w:rsid w:val="006D75C4"/>
    <w:rsid w:val="006D78CF"/>
    <w:rsid w:val="006D7D63"/>
    <w:rsid w:val="006D7DEC"/>
    <w:rsid w:val="006D7E82"/>
    <w:rsid w:val="006E00AC"/>
    <w:rsid w:val="006E052C"/>
    <w:rsid w:val="006E07EF"/>
    <w:rsid w:val="006E0A78"/>
    <w:rsid w:val="006E0FE7"/>
    <w:rsid w:val="006E1DA2"/>
    <w:rsid w:val="006E2964"/>
    <w:rsid w:val="006E31FE"/>
    <w:rsid w:val="006E3311"/>
    <w:rsid w:val="006E3C65"/>
    <w:rsid w:val="006E4235"/>
    <w:rsid w:val="006E42FC"/>
    <w:rsid w:val="006E4807"/>
    <w:rsid w:val="006E4AF2"/>
    <w:rsid w:val="006E4D39"/>
    <w:rsid w:val="006E4E86"/>
    <w:rsid w:val="006E5386"/>
    <w:rsid w:val="006E6323"/>
    <w:rsid w:val="006E65C0"/>
    <w:rsid w:val="006E661F"/>
    <w:rsid w:val="006E69A6"/>
    <w:rsid w:val="006E6B28"/>
    <w:rsid w:val="006E6CC3"/>
    <w:rsid w:val="006E6E08"/>
    <w:rsid w:val="006E6E94"/>
    <w:rsid w:val="006E70D8"/>
    <w:rsid w:val="006E72F2"/>
    <w:rsid w:val="006E77C6"/>
    <w:rsid w:val="006F0117"/>
    <w:rsid w:val="006F0772"/>
    <w:rsid w:val="006F07C4"/>
    <w:rsid w:val="006F07F0"/>
    <w:rsid w:val="006F0CEB"/>
    <w:rsid w:val="006F11BC"/>
    <w:rsid w:val="006F18B3"/>
    <w:rsid w:val="006F2783"/>
    <w:rsid w:val="006F29E4"/>
    <w:rsid w:val="006F2B3F"/>
    <w:rsid w:val="006F2BE4"/>
    <w:rsid w:val="006F348A"/>
    <w:rsid w:val="006F408D"/>
    <w:rsid w:val="006F4A20"/>
    <w:rsid w:val="006F6A36"/>
    <w:rsid w:val="006F7BE2"/>
    <w:rsid w:val="006F7D41"/>
    <w:rsid w:val="006F7ED3"/>
    <w:rsid w:val="007001CD"/>
    <w:rsid w:val="00700205"/>
    <w:rsid w:val="00700602"/>
    <w:rsid w:val="00700825"/>
    <w:rsid w:val="007009FB"/>
    <w:rsid w:val="00700DD8"/>
    <w:rsid w:val="0070111B"/>
    <w:rsid w:val="007012CF"/>
    <w:rsid w:val="00701434"/>
    <w:rsid w:val="007023E7"/>
    <w:rsid w:val="007029D7"/>
    <w:rsid w:val="00702AD9"/>
    <w:rsid w:val="00702F58"/>
    <w:rsid w:val="007030CE"/>
    <w:rsid w:val="00703140"/>
    <w:rsid w:val="007039C8"/>
    <w:rsid w:val="00703DE9"/>
    <w:rsid w:val="00703FA3"/>
    <w:rsid w:val="00704197"/>
    <w:rsid w:val="00704E82"/>
    <w:rsid w:val="00704F81"/>
    <w:rsid w:val="00705724"/>
    <w:rsid w:val="00705A6B"/>
    <w:rsid w:val="00705B6F"/>
    <w:rsid w:val="00705CBD"/>
    <w:rsid w:val="00705CED"/>
    <w:rsid w:val="00705CF1"/>
    <w:rsid w:val="00705DDC"/>
    <w:rsid w:val="00705EB5"/>
    <w:rsid w:val="00706016"/>
    <w:rsid w:val="007060F7"/>
    <w:rsid w:val="007062B4"/>
    <w:rsid w:val="00707276"/>
    <w:rsid w:val="0070756A"/>
    <w:rsid w:val="0070780E"/>
    <w:rsid w:val="0070786D"/>
    <w:rsid w:val="007107D2"/>
    <w:rsid w:val="00710936"/>
    <w:rsid w:val="00710949"/>
    <w:rsid w:val="00711B6C"/>
    <w:rsid w:val="00712158"/>
    <w:rsid w:val="0071252D"/>
    <w:rsid w:val="007129B8"/>
    <w:rsid w:val="00712E31"/>
    <w:rsid w:val="00713218"/>
    <w:rsid w:val="007135E1"/>
    <w:rsid w:val="00713612"/>
    <w:rsid w:val="00713619"/>
    <w:rsid w:val="0071371F"/>
    <w:rsid w:val="00713850"/>
    <w:rsid w:val="00713E7A"/>
    <w:rsid w:val="007144FB"/>
    <w:rsid w:val="007149F9"/>
    <w:rsid w:val="00714F58"/>
    <w:rsid w:val="00715C11"/>
    <w:rsid w:val="00715DDE"/>
    <w:rsid w:val="00715FAE"/>
    <w:rsid w:val="00716004"/>
    <w:rsid w:val="007161BE"/>
    <w:rsid w:val="007168D6"/>
    <w:rsid w:val="007169B5"/>
    <w:rsid w:val="00716C4C"/>
    <w:rsid w:val="00716D09"/>
    <w:rsid w:val="0071714F"/>
    <w:rsid w:val="00717493"/>
    <w:rsid w:val="00720278"/>
    <w:rsid w:val="00720B04"/>
    <w:rsid w:val="00721132"/>
    <w:rsid w:val="0072161D"/>
    <w:rsid w:val="007222BF"/>
    <w:rsid w:val="00722CE6"/>
    <w:rsid w:val="00722E13"/>
    <w:rsid w:val="00723180"/>
    <w:rsid w:val="00723820"/>
    <w:rsid w:val="007244F4"/>
    <w:rsid w:val="007245D4"/>
    <w:rsid w:val="00724605"/>
    <w:rsid w:val="0072491D"/>
    <w:rsid w:val="00724E55"/>
    <w:rsid w:val="00724F3F"/>
    <w:rsid w:val="007255D3"/>
    <w:rsid w:val="00725C13"/>
    <w:rsid w:val="007261BD"/>
    <w:rsid w:val="00726E07"/>
    <w:rsid w:val="0072748E"/>
    <w:rsid w:val="007274DC"/>
    <w:rsid w:val="007277DE"/>
    <w:rsid w:val="00727A4A"/>
    <w:rsid w:val="00727EEC"/>
    <w:rsid w:val="00730690"/>
    <w:rsid w:val="00730BC6"/>
    <w:rsid w:val="0073134B"/>
    <w:rsid w:val="007314F9"/>
    <w:rsid w:val="00731E63"/>
    <w:rsid w:val="0073227E"/>
    <w:rsid w:val="0073254A"/>
    <w:rsid w:val="0073255E"/>
    <w:rsid w:val="007325B8"/>
    <w:rsid w:val="00732B1D"/>
    <w:rsid w:val="00732E21"/>
    <w:rsid w:val="00732F9E"/>
    <w:rsid w:val="0073311C"/>
    <w:rsid w:val="0073331B"/>
    <w:rsid w:val="0073398E"/>
    <w:rsid w:val="00733B69"/>
    <w:rsid w:val="0073448B"/>
    <w:rsid w:val="00734E59"/>
    <w:rsid w:val="0073510E"/>
    <w:rsid w:val="00735A79"/>
    <w:rsid w:val="00735C88"/>
    <w:rsid w:val="007360C6"/>
    <w:rsid w:val="007361C3"/>
    <w:rsid w:val="00736217"/>
    <w:rsid w:val="00736888"/>
    <w:rsid w:val="00736B52"/>
    <w:rsid w:val="00736DE0"/>
    <w:rsid w:val="00737915"/>
    <w:rsid w:val="00737A5E"/>
    <w:rsid w:val="00737E8F"/>
    <w:rsid w:val="00740025"/>
    <w:rsid w:val="00740B1F"/>
    <w:rsid w:val="00740E53"/>
    <w:rsid w:val="00741314"/>
    <w:rsid w:val="00741F69"/>
    <w:rsid w:val="007420CD"/>
    <w:rsid w:val="00742101"/>
    <w:rsid w:val="00742449"/>
    <w:rsid w:val="007435F2"/>
    <w:rsid w:val="00743AF8"/>
    <w:rsid w:val="00743B86"/>
    <w:rsid w:val="00743D16"/>
    <w:rsid w:val="00744142"/>
    <w:rsid w:val="0074458E"/>
    <w:rsid w:val="007448C5"/>
    <w:rsid w:val="00744926"/>
    <w:rsid w:val="00744941"/>
    <w:rsid w:val="00744F5D"/>
    <w:rsid w:val="007451FD"/>
    <w:rsid w:val="00746675"/>
    <w:rsid w:val="0074681E"/>
    <w:rsid w:val="00746938"/>
    <w:rsid w:val="00746AE2"/>
    <w:rsid w:val="00746B9E"/>
    <w:rsid w:val="0074786E"/>
    <w:rsid w:val="00747A9E"/>
    <w:rsid w:val="00747CB3"/>
    <w:rsid w:val="00747E12"/>
    <w:rsid w:val="007500C7"/>
    <w:rsid w:val="00750758"/>
    <w:rsid w:val="00750A2B"/>
    <w:rsid w:val="00750F0E"/>
    <w:rsid w:val="00751342"/>
    <w:rsid w:val="0075221C"/>
    <w:rsid w:val="007523EF"/>
    <w:rsid w:val="00752BA0"/>
    <w:rsid w:val="007537C7"/>
    <w:rsid w:val="007538A7"/>
    <w:rsid w:val="007539FA"/>
    <w:rsid w:val="00753C70"/>
    <w:rsid w:val="00753E8A"/>
    <w:rsid w:val="007543DA"/>
    <w:rsid w:val="007544FA"/>
    <w:rsid w:val="00754B45"/>
    <w:rsid w:val="00754ED3"/>
    <w:rsid w:val="007551BA"/>
    <w:rsid w:val="007552D7"/>
    <w:rsid w:val="00755407"/>
    <w:rsid w:val="0075575A"/>
    <w:rsid w:val="007559A4"/>
    <w:rsid w:val="007563CD"/>
    <w:rsid w:val="00756951"/>
    <w:rsid w:val="00756AF7"/>
    <w:rsid w:val="00756CC3"/>
    <w:rsid w:val="00756D92"/>
    <w:rsid w:val="00757011"/>
    <w:rsid w:val="0075736E"/>
    <w:rsid w:val="007574EF"/>
    <w:rsid w:val="00757738"/>
    <w:rsid w:val="007578EB"/>
    <w:rsid w:val="00757AAF"/>
    <w:rsid w:val="00757CD3"/>
    <w:rsid w:val="0076027E"/>
    <w:rsid w:val="0076029B"/>
    <w:rsid w:val="007603D7"/>
    <w:rsid w:val="00760569"/>
    <w:rsid w:val="007608E0"/>
    <w:rsid w:val="00760AF3"/>
    <w:rsid w:val="007617F3"/>
    <w:rsid w:val="00761B20"/>
    <w:rsid w:val="00761CFF"/>
    <w:rsid w:val="00761F65"/>
    <w:rsid w:val="0076271A"/>
    <w:rsid w:val="00762E14"/>
    <w:rsid w:val="0076350E"/>
    <w:rsid w:val="00763962"/>
    <w:rsid w:val="00763AC8"/>
    <w:rsid w:val="007640FC"/>
    <w:rsid w:val="007653FB"/>
    <w:rsid w:val="007654CF"/>
    <w:rsid w:val="007654DE"/>
    <w:rsid w:val="00765A45"/>
    <w:rsid w:val="00765AD1"/>
    <w:rsid w:val="0076670B"/>
    <w:rsid w:val="00766BD4"/>
    <w:rsid w:val="00766C52"/>
    <w:rsid w:val="00766D54"/>
    <w:rsid w:val="00766D9F"/>
    <w:rsid w:val="00766F75"/>
    <w:rsid w:val="0076784D"/>
    <w:rsid w:val="007700B8"/>
    <w:rsid w:val="00770131"/>
    <w:rsid w:val="00771763"/>
    <w:rsid w:val="007717C0"/>
    <w:rsid w:val="00771847"/>
    <w:rsid w:val="00771BE7"/>
    <w:rsid w:val="007724C3"/>
    <w:rsid w:val="007727AE"/>
    <w:rsid w:val="0077327E"/>
    <w:rsid w:val="007737A2"/>
    <w:rsid w:val="00773EEE"/>
    <w:rsid w:val="00774712"/>
    <w:rsid w:val="00774C8C"/>
    <w:rsid w:val="00774D8E"/>
    <w:rsid w:val="00774E92"/>
    <w:rsid w:val="00775762"/>
    <w:rsid w:val="00775AA4"/>
    <w:rsid w:val="00775F34"/>
    <w:rsid w:val="00776552"/>
    <w:rsid w:val="007769B2"/>
    <w:rsid w:val="00776DD4"/>
    <w:rsid w:val="007772B8"/>
    <w:rsid w:val="007774BA"/>
    <w:rsid w:val="00777576"/>
    <w:rsid w:val="00777759"/>
    <w:rsid w:val="00777B1B"/>
    <w:rsid w:val="00780183"/>
    <w:rsid w:val="00780226"/>
    <w:rsid w:val="007809D4"/>
    <w:rsid w:val="00780B24"/>
    <w:rsid w:val="00781130"/>
    <w:rsid w:val="00781828"/>
    <w:rsid w:val="0078195A"/>
    <w:rsid w:val="00781F42"/>
    <w:rsid w:val="00782143"/>
    <w:rsid w:val="007822B1"/>
    <w:rsid w:val="00782746"/>
    <w:rsid w:val="007829CF"/>
    <w:rsid w:val="00782B7F"/>
    <w:rsid w:val="00782C0E"/>
    <w:rsid w:val="007830E3"/>
    <w:rsid w:val="007834D2"/>
    <w:rsid w:val="007840FC"/>
    <w:rsid w:val="007844A9"/>
    <w:rsid w:val="00784990"/>
    <w:rsid w:val="00784F02"/>
    <w:rsid w:val="00784F50"/>
    <w:rsid w:val="00785813"/>
    <w:rsid w:val="00785864"/>
    <w:rsid w:val="00785BFB"/>
    <w:rsid w:val="00785E49"/>
    <w:rsid w:val="00785F9F"/>
    <w:rsid w:val="0078609F"/>
    <w:rsid w:val="00786AF5"/>
    <w:rsid w:val="0078710E"/>
    <w:rsid w:val="007876F4"/>
    <w:rsid w:val="00787773"/>
    <w:rsid w:val="007877B9"/>
    <w:rsid w:val="00787D77"/>
    <w:rsid w:val="00787E10"/>
    <w:rsid w:val="00790AE8"/>
    <w:rsid w:val="00790BA5"/>
    <w:rsid w:val="00790F98"/>
    <w:rsid w:val="00790FCC"/>
    <w:rsid w:val="00791136"/>
    <w:rsid w:val="00791345"/>
    <w:rsid w:val="0079181A"/>
    <w:rsid w:val="00791A26"/>
    <w:rsid w:val="00791B38"/>
    <w:rsid w:val="00791C7F"/>
    <w:rsid w:val="00792417"/>
    <w:rsid w:val="00792552"/>
    <w:rsid w:val="00792880"/>
    <w:rsid w:val="00792C25"/>
    <w:rsid w:val="00792DD3"/>
    <w:rsid w:val="00793056"/>
    <w:rsid w:val="00793825"/>
    <w:rsid w:val="007946FA"/>
    <w:rsid w:val="00794760"/>
    <w:rsid w:val="007949C0"/>
    <w:rsid w:val="00794F4C"/>
    <w:rsid w:val="0079581F"/>
    <w:rsid w:val="0079598F"/>
    <w:rsid w:val="007959F8"/>
    <w:rsid w:val="00795F35"/>
    <w:rsid w:val="0079600E"/>
    <w:rsid w:val="00796322"/>
    <w:rsid w:val="00796E4C"/>
    <w:rsid w:val="00797392"/>
    <w:rsid w:val="0079763A"/>
    <w:rsid w:val="007A062C"/>
    <w:rsid w:val="007A06D9"/>
    <w:rsid w:val="007A0C1F"/>
    <w:rsid w:val="007A1095"/>
    <w:rsid w:val="007A14B7"/>
    <w:rsid w:val="007A1A27"/>
    <w:rsid w:val="007A1A75"/>
    <w:rsid w:val="007A1D64"/>
    <w:rsid w:val="007A1E66"/>
    <w:rsid w:val="007A205E"/>
    <w:rsid w:val="007A22A8"/>
    <w:rsid w:val="007A23CB"/>
    <w:rsid w:val="007A2688"/>
    <w:rsid w:val="007A2DDB"/>
    <w:rsid w:val="007A2E66"/>
    <w:rsid w:val="007A3216"/>
    <w:rsid w:val="007A32D0"/>
    <w:rsid w:val="007A35BC"/>
    <w:rsid w:val="007A35D1"/>
    <w:rsid w:val="007A398D"/>
    <w:rsid w:val="007A39E5"/>
    <w:rsid w:val="007A3A2B"/>
    <w:rsid w:val="007A3EFE"/>
    <w:rsid w:val="007A52C3"/>
    <w:rsid w:val="007A565D"/>
    <w:rsid w:val="007A593B"/>
    <w:rsid w:val="007A5A82"/>
    <w:rsid w:val="007A5F5A"/>
    <w:rsid w:val="007A5FA2"/>
    <w:rsid w:val="007A675D"/>
    <w:rsid w:val="007A6CD3"/>
    <w:rsid w:val="007A70A0"/>
    <w:rsid w:val="007A7484"/>
    <w:rsid w:val="007B00FD"/>
    <w:rsid w:val="007B0478"/>
    <w:rsid w:val="007B071B"/>
    <w:rsid w:val="007B09C1"/>
    <w:rsid w:val="007B14E3"/>
    <w:rsid w:val="007B1513"/>
    <w:rsid w:val="007B15B5"/>
    <w:rsid w:val="007B16D9"/>
    <w:rsid w:val="007B16FD"/>
    <w:rsid w:val="007B17F5"/>
    <w:rsid w:val="007B23D0"/>
    <w:rsid w:val="007B2464"/>
    <w:rsid w:val="007B26F8"/>
    <w:rsid w:val="007B2AD2"/>
    <w:rsid w:val="007B2E28"/>
    <w:rsid w:val="007B2F22"/>
    <w:rsid w:val="007B3474"/>
    <w:rsid w:val="007B3AE7"/>
    <w:rsid w:val="007B3E88"/>
    <w:rsid w:val="007B451A"/>
    <w:rsid w:val="007B4593"/>
    <w:rsid w:val="007B4AD8"/>
    <w:rsid w:val="007B4FCA"/>
    <w:rsid w:val="007B54B8"/>
    <w:rsid w:val="007B616F"/>
    <w:rsid w:val="007B61D7"/>
    <w:rsid w:val="007B6610"/>
    <w:rsid w:val="007B6767"/>
    <w:rsid w:val="007B6948"/>
    <w:rsid w:val="007B7064"/>
    <w:rsid w:val="007B787A"/>
    <w:rsid w:val="007B79C6"/>
    <w:rsid w:val="007B7CE2"/>
    <w:rsid w:val="007B7EE4"/>
    <w:rsid w:val="007C01A0"/>
    <w:rsid w:val="007C026A"/>
    <w:rsid w:val="007C15FD"/>
    <w:rsid w:val="007C1AD9"/>
    <w:rsid w:val="007C1B5C"/>
    <w:rsid w:val="007C1C09"/>
    <w:rsid w:val="007C1F8D"/>
    <w:rsid w:val="007C220B"/>
    <w:rsid w:val="007C2650"/>
    <w:rsid w:val="007C26C3"/>
    <w:rsid w:val="007C3898"/>
    <w:rsid w:val="007C3907"/>
    <w:rsid w:val="007C4202"/>
    <w:rsid w:val="007C4332"/>
    <w:rsid w:val="007C4856"/>
    <w:rsid w:val="007C4C0B"/>
    <w:rsid w:val="007C501F"/>
    <w:rsid w:val="007C56BE"/>
    <w:rsid w:val="007C5740"/>
    <w:rsid w:val="007C575E"/>
    <w:rsid w:val="007C57C3"/>
    <w:rsid w:val="007C5A7D"/>
    <w:rsid w:val="007C5E0C"/>
    <w:rsid w:val="007C61B4"/>
    <w:rsid w:val="007C6737"/>
    <w:rsid w:val="007C6CDD"/>
    <w:rsid w:val="007C6FC6"/>
    <w:rsid w:val="007C72E1"/>
    <w:rsid w:val="007C776D"/>
    <w:rsid w:val="007C77A4"/>
    <w:rsid w:val="007C78F3"/>
    <w:rsid w:val="007C7F55"/>
    <w:rsid w:val="007D003B"/>
    <w:rsid w:val="007D0CBC"/>
    <w:rsid w:val="007D245E"/>
    <w:rsid w:val="007D40B2"/>
    <w:rsid w:val="007D4343"/>
    <w:rsid w:val="007D4658"/>
    <w:rsid w:val="007D4984"/>
    <w:rsid w:val="007D4AF2"/>
    <w:rsid w:val="007D4BEB"/>
    <w:rsid w:val="007D4F18"/>
    <w:rsid w:val="007D4FB6"/>
    <w:rsid w:val="007D5161"/>
    <w:rsid w:val="007D52B0"/>
    <w:rsid w:val="007D52B2"/>
    <w:rsid w:val="007D5877"/>
    <w:rsid w:val="007D789F"/>
    <w:rsid w:val="007D7D24"/>
    <w:rsid w:val="007E040C"/>
    <w:rsid w:val="007E0D6F"/>
    <w:rsid w:val="007E1036"/>
    <w:rsid w:val="007E12B7"/>
    <w:rsid w:val="007E176B"/>
    <w:rsid w:val="007E2141"/>
    <w:rsid w:val="007E23AD"/>
    <w:rsid w:val="007E2609"/>
    <w:rsid w:val="007E2872"/>
    <w:rsid w:val="007E2A15"/>
    <w:rsid w:val="007E2F65"/>
    <w:rsid w:val="007E4036"/>
    <w:rsid w:val="007E410E"/>
    <w:rsid w:val="007E440A"/>
    <w:rsid w:val="007E47EE"/>
    <w:rsid w:val="007E48C0"/>
    <w:rsid w:val="007E48EE"/>
    <w:rsid w:val="007E4B36"/>
    <w:rsid w:val="007E4EF8"/>
    <w:rsid w:val="007E5018"/>
    <w:rsid w:val="007E566C"/>
    <w:rsid w:val="007E5CB7"/>
    <w:rsid w:val="007E5F04"/>
    <w:rsid w:val="007E61D7"/>
    <w:rsid w:val="007E6235"/>
    <w:rsid w:val="007E642D"/>
    <w:rsid w:val="007E6A51"/>
    <w:rsid w:val="007E6AB3"/>
    <w:rsid w:val="007E6B03"/>
    <w:rsid w:val="007E6B42"/>
    <w:rsid w:val="007E7708"/>
    <w:rsid w:val="007E7941"/>
    <w:rsid w:val="007F0335"/>
    <w:rsid w:val="007F068B"/>
    <w:rsid w:val="007F1282"/>
    <w:rsid w:val="007F12BF"/>
    <w:rsid w:val="007F198F"/>
    <w:rsid w:val="007F1AED"/>
    <w:rsid w:val="007F1E1C"/>
    <w:rsid w:val="007F1F2F"/>
    <w:rsid w:val="007F20E0"/>
    <w:rsid w:val="007F2DC9"/>
    <w:rsid w:val="007F2E34"/>
    <w:rsid w:val="007F31C3"/>
    <w:rsid w:val="007F31E1"/>
    <w:rsid w:val="007F32DE"/>
    <w:rsid w:val="007F3621"/>
    <w:rsid w:val="007F3F2E"/>
    <w:rsid w:val="007F40D6"/>
    <w:rsid w:val="007F42CE"/>
    <w:rsid w:val="007F42DD"/>
    <w:rsid w:val="007F46B5"/>
    <w:rsid w:val="007F46C7"/>
    <w:rsid w:val="007F4DC2"/>
    <w:rsid w:val="007F5BB6"/>
    <w:rsid w:val="007F5BE5"/>
    <w:rsid w:val="007F5CF9"/>
    <w:rsid w:val="007F5D96"/>
    <w:rsid w:val="007F5DA4"/>
    <w:rsid w:val="007F5E24"/>
    <w:rsid w:val="007F6C22"/>
    <w:rsid w:val="007F6D8A"/>
    <w:rsid w:val="007F6E49"/>
    <w:rsid w:val="007F74C2"/>
    <w:rsid w:val="007F78EA"/>
    <w:rsid w:val="007F7F75"/>
    <w:rsid w:val="007F7F97"/>
    <w:rsid w:val="007F7FC2"/>
    <w:rsid w:val="0080029B"/>
    <w:rsid w:val="00800EB0"/>
    <w:rsid w:val="0080109B"/>
    <w:rsid w:val="0080172E"/>
    <w:rsid w:val="008019DD"/>
    <w:rsid w:val="00801F06"/>
    <w:rsid w:val="00801F21"/>
    <w:rsid w:val="008020E2"/>
    <w:rsid w:val="00802174"/>
    <w:rsid w:val="0080243D"/>
    <w:rsid w:val="00802D7E"/>
    <w:rsid w:val="00802EF4"/>
    <w:rsid w:val="008037C0"/>
    <w:rsid w:val="008037DB"/>
    <w:rsid w:val="008040E5"/>
    <w:rsid w:val="00804962"/>
    <w:rsid w:val="00804F63"/>
    <w:rsid w:val="00805BF7"/>
    <w:rsid w:val="00805C8C"/>
    <w:rsid w:val="00805FB1"/>
    <w:rsid w:val="008067FD"/>
    <w:rsid w:val="00806B42"/>
    <w:rsid w:val="00806BFC"/>
    <w:rsid w:val="00806C02"/>
    <w:rsid w:val="00806C17"/>
    <w:rsid w:val="00806C6C"/>
    <w:rsid w:val="008073F5"/>
    <w:rsid w:val="008101FF"/>
    <w:rsid w:val="00810323"/>
    <w:rsid w:val="008104B7"/>
    <w:rsid w:val="0081057A"/>
    <w:rsid w:val="00810A56"/>
    <w:rsid w:val="00810E41"/>
    <w:rsid w:val="00811685"/>
    <w:rsid w:val="00811844"/>
    <w:rsid w:val="00811950"/>
    <w:rsid w:val="00811B06"/>
    <w:rsid w:val="00812112"/>
    <w:rsid w:val="008122A0"/>
    <w:rsid w:val="00812746"/>
    <w:rsid w:val="00812923"/>
    <w:rsid w:val="00813612"/>
    <w:rsid w:val="00813DD3"/>
    <w:rsid w:val="00814188"/>
    <w:rsid w:val="008145CC"/>
    <w:rsid w:val="00814AF0"/>
    <w:rsid w:val="00814C43"/>
    <w:rsid w:val="00815549"/>
    <w:rsid w:val="00815571"/>
    <w:rsid w:val="008155EE"/>
    <w:rsid w:val="008159E2"/>
    <w:rsid w:val="00815B4F"/>
    <w:rsid w:val="00815C7E"/>
    <w:rsid w:val="008163C3"/>
    <w:rsid w:val="00816A83"/>
    <w:rsid w:val="00816AE4"/>
    <w:rsid w:val="00816FE4"/>
    <w:rsid w:val="00817EBF"/>
    <w:rsid w:val="00820179"/>
    <w:rsid w:val="008202B0"/>
    <w:rsid w:val="00820982"/>
    <w:rsid w:val="00820CF6"/>
    <w:rsid w:val="00820E32"/>
    <w:rsid w:val="00820FB8"/>
    <w:rsid w:val="0082125C"/>
    <w:rsid w:val="0082148C"/>
    <w:rsid w:val="00821550"/>
    <w:rsid w:val="0082180F"/>
    <w:rsid w:val="00821AD7"/>
    <w:rsid w:val="0082297B"/>
    <w:rsid w:val="00822FC6"/>
    <w:rsid w:val="008238D7"/>
    <w:rsid w:val="00823ECB"/>
    <w:rsid w:val="0082437C"/>
    <w:rsid w:val="0082471D"/>
    <w:rsid w:val="00824FE8"/>
    <w:rsid w:val="00825AB1"/>
    <w:rsid w:val="00825ACC"/>
    <w:rsid w:val="00826D58"/>
    <w:rsid w:val="00827C37"/>
    <w:rsid w:val="00827DEF"/>
    <w:rsid w:val="00827F01"/>
    <w:rsid w:val="00830C19"/>
    <w:rsid w:val="008311C5"/>
    <w:rsid w:val="00831349"/>
    <w:rsid w:val="0083147B"/>
    <w:rsid w:val="008318FC"/>
    <w:rsid w:val="0083190C"/>
    <w:rsid w:val="008319A0"/>
    <w:rsid w:val="00831BFE"/>
    <w:rsid w:val="00831F90"/>
    <w:rsid w:val="0083237E"/>
    <w:rsid w:val="0083261C"/>
    <w:rsid w:val="00832A54"/>
    <w:rsid w:val="00832E54"/>
    <w:rsid w:val="00832F08"/>
    <w:rsid w:val="00832FBC"/>
    <w:rsid w:val="00833284"/>
    <w:rsid w:val="00833407"/>
    <w:rsid w:val="00833DCD"/>
    <w:rsid w:val="00833F01"/>
    <w:rsid w:val="00834754"/>
    <w:rsid w:val="008347FA"/>
    <w:rsid w:val="00835099"/>
    <w:rsid w:val="008350E5"/>
    <w:rsid w:val="008359A6"/>
    <w:rsid w:val="00835EBE"/>
    <w:rsid w:val="00835FCE"/>
    <w:rsid w:val="008360A9"/>
    <w:rsid w:val="0083664D"/>
    <w:rsid w:val="008366AC"/>
    <w:rsid w:val="0083675E"/>
    <w:rsid w:val="008367C9"/>
    <w:rsid w:val="00836D95"/>
    <w:rsid w:val="00836F2F"/>
    <w:rsid w:val="00837211"/>
    <w:rsid w:val="00837DC6"/>
    <w:rsid w:val="00840259"/>
    <w:rsid w:val="00840273"/>
    <w:rsid w:val="0084052D"/>
    <w:rsid w:val="00840723"/>
    <w:rsid w:val="00840DB6"/>
    <w:rsid w:val="00840E9A"/>
    <w:rsid w:val="008435D3"/>
    <w:rsid w:val="00843D97"/>
    <w:rsid w:val="00843E47"/>
    <w:rsid w:val="00843E59"/>
    <w:rsid w:val="0084473A"/>
    <w:rsid w:val="00844C86"/>
    <w:rsid w:val="00844CF9"/>
    <w:rsid w:val="008452AE"/>
    <w:rsid w:val="008453D0"/>
    <w:rsid w:val="00845BDA"/>
    <w:rsid w:val="0084632D"/>
    <w:rsid w:val="008464ED"/>
    <w:rsid w:val="00846552"/>
    <w:rsid w:val="0084660F"/>
    <w:rsid w:val="008467E8"/>
    <w:rsid w:val="00846C4B"/>
    <w:rsid w:val="00847506"/>
    <w:rsid w:val="00847647"/>
    <w:rsid w:val="00847873"/>
    <w:rsid w:val="008478F5"/>
    <w:rsid w:val="00847BEB"/>
    <w:rsid w:val="00847D40"/>
    <w:rsid w:val="008500AA"/>
    <w:rsid w:val="008501AE"/>
    <w:rsid w:val="0085043E"/>
    <w:rsid w:val="00850739"/>
    <w:rsid w:val="00851194"/>
    <w:rsid w:val="0085139F"/>
    <w:rsid w:val="008516B1"/>
    <w:rsid w:val="00851EA8"/>
    <w:rsid w:val="00851FBD"/>
    <w:rsid w:val="0085229A"/>
    <w:rsid w:val="0085289A"/>
    <w:rsid w:val="00852962"/>
    <w:rsid w:val="00852F97"/>
    <w:rsid w:val="0085389A"/>
    <w:rsid w:val="008538DC"/>
    <w:rsid w:val="00853DA2"/>
    <w:rsid w:val="00854722"/>
    <w:rsid w:val="00855271"/>
    <w:rsid w:val="008560E7"/>
    <w:rsid w:val="008562CB"/>
    <w:rsid w:val="00856B68"/>
    <w:rsid w:val="00856C2F"/>
    <w:rsid w:val="00856F86"/>
    <w:rsid w:val="00857194"/>
    <w:rsid w:val="00857767"/>
    <w:rsid w:val="00857862"/>
    <w:rsid w:val="00857D09"/>
    <w:rsid w:val="008604BC"/>
    <w:rsid w:val="00861746"/>
    <w:rsid w:val="008617FE"/>
    <w:rsid w:val="00861CC1"/>
    <w:rsid w:val="008623FC"/>
    <w:rsid w:val="0086303B"/>
    <w:rsid w:val="00863549"/>
    <w:rsid w:val="00863692"/>
    <w:rsid w:val="00863E42"/>
    <w:rsid w:val="008640EF"/>
    <w:rsid w:val="008643CA"/>
    <w:rsid w:val="00864BB1"/>
    <w:rsid w:val="00864FA8"/>
    <w:rsid w:val="008652C3"/>
    <w:rsid w:val="00865427"/>
    <w:rsid w:val="0086555E"/>
    <w:rsid w:val="00865634"/>
    <w:rsid w:val="008656DC"/>
    <w:rsid w:val="00866645"/>
    <w:rsid w:val="00866AD7"/>
    <w:rsid w:val="00866FFC"/>
    <w:rsid w:val="00867208"/>
    <w:rsid w:val="008673C2"/>
    <w:rsid w:val="008679CE"/>
    <w:rsid w:val="00867FD3"/>
    <w:rsid w:val="0086C880"/>
    <w:rsid w:val="008701B0"/>
    <w:rsid w:val="00870495"/>
    <w:rsid w:val="00870825"/>
    <w:rsid w:val="0087097F"/>
    <w:rsid w:val="00870E2D"/>
    <w:rsid w:val="008711F2"/>
    <w:rsid w:val="0087144D"/>
    <w:rsid w:val="00871532"/>
    <w:rsid w:val="00871621"/>
    <w:rsid w:val="00871725"/>
    <w:rsid w:val="008719A2"/>
    <w:rsid w:val="00871F71"/>
    <w:rsid w:val="008724AE"/>
    <w:rsid w:val="0087322A"/>
    <w:rsid w:val="00873233"/>
    <w:rsid w:val="008738B1"/>
    <w:rsid w:val="0087393B"/>
    <w:rsid w:val="00873AA2"/>
    <w:rsid w:val="0087415E"/>
    <w:rsid w:val="00874E46"/>
    <w:rsid w:val="00875022"/>
    <w:rsid w:val="00875CA7"/>
    <w:rsid w:val="00875E40"/>
    <w:rsid w:val="00876237"/>
    <w:rsid w:val="008765F5"/>
    <w:rsid w:val="008767D2"/>
    <w:rsid w:val="008767F4"/>
    <w:rsid w:val="00876BE1"/>
    <w:rsid w:val="00877841"/>
    <w:rsid w:val="00877940"/>
    <w:rsid w:val="00877FAA"/>
    <w:rsid w:val="00880344"/>
    <w:rsid w:val="0088149F"/>
    <w:rsid w:val="00881964"/>
    <w:rsid w:val="00881BAC"/>
    <w:rsid w:val="00881BF1"/>
    <w:rsid w:val="00881EB5"/>
    <w:rsid w:val="008824CF"/>
    <w:rsid w:val="00883657"/>
    <w:rsid w:val="008837A9"/>
    <w:rsid w:val="00883866"/>
    <w:rsid w:val="008839AB"/>
    <w:rsid w:val="00883C28"/>
    <w:rsid w:val="00883D0B"/>
    <w:rsid w:val="00883F10"/>
    <w:rsid w:val="0088406F"/>
    <w:rsid w:val="00884388"/>
    <w:rsid w:val="00884684"/>
    <w:rsid w:val="00885000"/>
    <w:rsid w:val="00885AD6"/>
    <w:rsid w:val="0088666E"/>
    <w:rsid w:val="0088684B"/>
    <w:rsid w:val="00886C78"/>
    <w:rsid w:val="00887A76"/>
    <w:rsid w:val="00887AAF"/>
    <w:rsid w:val="00887B5C"/>
    <w:rsid w:val="00887BEE"/>
    <w:rsid w:val="00887F27"/>
    <w:rsid w:val="0089025D"/>
    <w:rsid w:val="008902BD"/>
    <w:rsid w:val="008902E1"/>
    <w:rsid w:val="008904CC"/>
    <w:rsid w:val="00890592"/>
    <w:rsid w:val="008906EE"/>
    <w:rsid w:val="00890D27"/>
    <w:rsid w:val="0089111D"/>
    <w:rsid w:val="0089130D"/>
    <w:rsid w:val="008916A7"/>
    <w:rsid w:val="00891D8A"/>
    <w:rsid w:val="00891F6C"/>
    <w:rsid w:val="00892193"/>
    <w:rsid w:val="008922A3"/>
    <w:rsid w:val="00892832"/>
    <w:rsid w:val="0089340C"/>
    <w:rsid w:val="008936C7"/>
    <w:rsid w:val="00893767"/>
    <w:rsid w:val="008944A6"/>
    <w:rsid w:val="00895905"/>
    <w:rsid w:val="00895A5E"/>
    <w:rsid w:val="00895D51"/>
    <w:rsid w:val="0089606D"/>
    <w:rsid w:val="00896AED"/>
    <w:rsid w:val="00896BF6"/>
    <w:rsid w:val="008970AF"/>
    <w:rsid w:val="008971BF"/>
    <w:rsid w:val="00897900"/>
    <w:rsid w:val="00897BD0"/>
    <w:rsid w:val="008A033A"/>
    <w:rsid w:val="008A0573"/>
    <w:rsid w:val="008A12DC"/>
    <w:rsid w:val="008A19C1"/>
    <w:rsid w:val="008A1B5A"/>
    <w:rsid w:val="008A1C13"/>
    <w:rsid w:val="008A20D2"/>
    <w:rsid w:val="008A2381"/>
    <w:rsid w:val="008A2BC6"/>
    <w:rsid w:val="008A32FB"/>
    <w:rsid w:val="008A3603"/>
    <w:rsid w:val="008A3887"/>
    <w:rsid w:val="008A3A8C"/>
    <w:rsid w:val="008A3DFA"/>
    <w:rsid w:val="008A42FF"/>
    <w:rsid w:val="008A439C"/>
    <w:rsid w:val="008A4441"/>
    <w:rsid w:val="008A465E"/>
    <w:rsid w:val="008A46D6"/>
    <w:rsid w:val="008A4D36"/>
    <w:rsid w:val="008A5D7C"/>
    <w:rsid w:val="008A5DA5"/>
    <w:rsid w:val="008A6307"/>
    <w:rsid w:val="008A6D13"/>
    <w:rsid w:val="008A717D"/>
    <w:rsid w:val="008A775E"/>
    <w:rsid w:val="008A7B2E"/>
    <w:rsid w:val="008B01D6"/>
    <w:rsid w:val="008B054F"/>
    <w:rsid w:val="008B0A21"/>
    <w:rsid w:val="008B0C6E"/>
    <w:rsid w:val="008B14B2"/>
    <w:rsid w:val="008B156C"/>
    <w:rsid w:val="008B1A13"/>
    <w:rsid w:val="008B2227"/>
    <w:rsid w:val="008B23B3"/>
    <w:rsid w:val="008B25E4"/>
    <w:rsid w:val="008B2B74"/>
    <w:rsid w:val="008B30FC"/>
    <w:rsid w:val="008B3A43"/>
    <w:rsid w:val="008B5EB1"/>
    <w:rsid w:val="008B617D"/>
    <w:rsid w:val="008B6E3D"/>
    <w:rsid w:val="008B7493"/>
    <w:rsid w:val="008B74BF"/>
    <w:rsid w:val="008B771F"/>
    <w:rsid w:val="008B7BE9"/>
    <w:rsid w:val="008C01C1"/>
    <w:rsid w:val="008C01DF"/>
    <w:rsid w:val="008C02C0"/>
    <w:rsid w:val="008C03E0"/>
    <w:rsid w:val="008C0525"/>
    <w:rsid w:val="008C105F"/>
    <w:rsid w:val="008C12AF"/>
    <w:rsid w:val="008C15A0"/>
    <w:rsid w:val="008C170E"/>
    <w:rsid w:val="008C1AB4"/>
    <w:rsid w:val="008C205D"/>
    <w:rsid w:val="008C274C"/>
    <w:rsid w:val="008C2A2A"/>
    <w:rsid w:val="008C3F88"/>
    <w:rsid w:val="008C3FEA"/>
    <w:rsid w:val="008C456F"/>
    <w:rsid w:val="008C45BC"/>
    <w:rsid w:val="008C48A4"/>
    <w:rsid w:val="008C590C"/>
    <w:rsid w:val="008C5919"/>
    <w:rsid w:val="008C5BF9"/>
    <w:rsid w:val="008C5E1C"/>
    <w:rsid w:val="008C61A3"/>
    <w:rsid w:val="008C6343"/>
    <w:rsid w:val="008C636B"/>
    <w:rsid w:val="008C63EA"/>
    <w:rsid w:val="008C6CFC"/>
    <w:rsid w:val="008C6F39"/>
    <w:rsid w:val="008C717A"/>
    <w:rsid w:val="008C74CB"/>
    <w:rsid w:val="008C7663"/>
    <w:rsid w:val="008C7AB1"/>
    <w:rsid w:val="008C7E90"/>
    <w:rsid w:val="008D003E"/>
    <w:rsid w:val="008D0044"/>
    <w:rsid w:val="008D0555"/>
    <w:rsid w:val="008D06E2"/>
    <w:rsid w:val="008D0E1C"/>
    <w:rsid w:val="008D121B"/>
    <w:rsid w:val="008D13A6"/>
    <w:rsid w:val="008D17BB"/>
    <w:rsid w:val="008D17DE"/>
    <w:rsid w:val="008D1806"/>
    <w:rsid w:val="008D1835"/>
    <w:rsid w:val="008D1A7E"/>
    <w:rsid w:val="008D2034"/>
    <w:rsid w:val="008D2230"/>
    <w:rsid w:val="008D239B"/>
    <w:rsid w:val="008D3276"/>
    <w:rsid w:val="008D361E"/>
    <w:rsid w:val="008D3CFB"/>
    <w:rsid w:val="008D3F2A"/>
    <w:rsid w:val="008D41BB"/>
    <w:rsid w:val="008D42D0"/>
    <w:rsid w:val="008D438F"/>
    <w:rsid w:val="008D4D8D"/>
    <w:rsid w:val="008D5228"/>
    <w:rsid w:val="008D5314"/>
    <w:rsid w:val="008D54BB"/>
    <w:rsid w:val="008D55E9"/>
    <w:rsid w:val="008D574A"/>
    <w:rsid w:val="008D5ABB"/>
    <w:rsid w:val="008D5B2E"/>
    <w:rsid w:val="008D5D2B"/>
    <w:rsid w:val="008D5D59"/>
    <w:rsid w:val="008D6017"/>
    <w:rsid w:val="008D6140"/>
    <w:rsid w:val="008D62B4"/>
    <w:rsid w:val="008D6C63"/>
    <w:rsid w:val="008D711F"/>
    <w:rsid w:val="008D7468"/>
    <w:rsid w:val="008D79DB"/>
    <w:rsid w:val="008D7A37"/>
    <w:rsid w:val="008D7BF9"/>
    <w:rsid w:val="008E0577"/>
    <w:rsid w:val="008E0A46"/>
    <w:rsid w:val="008E0A76"/>
    <w:rsid w:val="008E0F3E"/>
    <w:rsid w:val="008E14C6"/>
    <w:rsid w:val="008E166C"/>
    <w:rsid w:val="008E1ABF"/>
    <w:rsid w:val="008E2278"/>
    <w:rsid w:val="008E2412"/>
    <w:rsid w:val="008E2715"/>
    <w:rsid w:val="008E2807"/>
    <w:rsid w:val="008E295C"/>
    <w:rsid w:val="008E317B"/>
    <w:rsid w:val="008E3408"/>
    <w:rsid w:val="008E3CD7"/>
    <w:rsid w:val="008E4012"/>
    <w:rsid w:val="008E40E4"/>
    <w:rsid w:val="008E45D7"/>
    <w:rsid w:val="008E4651"/>
    <w:rsid w:val="008E5F38"/>
    <w:rsid w:val="008E6173"/>
    <w:rsid w:val="008E61AA"/>
    <w:rsid w:val="008E6C34"/>
    <w:rsid w:val="008E6E00"/>
    <w:rsid w:val="008E6E22"/>
    <w:rsid w:val="008E6EEE"/>
    <w:rsid w:val="008E6F68"/>
    <w:rsid w:val="008E6F6C"/>
    <w:rsid w:val="008E6FC0"/>
    <w:rsid w:val="008E71B1"/>
    <w:rsid w:val="008F010A"/>
    <w:rsid w:val="008F050F"/>
    <w:rsid w:val="008F085C"/>
    <w:rsid w:val="008F0B87"/>
    <w:rsid w:val="008F0CC0"/>
    <w:rsid w:val="008F0DDE"/>
    <w:rsid w:val="008F0F7C"/>
    <w:rsid w:val="008F15DA"/>
    <w:rsid w:val="008F184B"/>
    <w:rsid w:val="008F196A"/>
    <w:rsid w:val="008F1E7E"/>
    <w:rsid w:val="008F24DB"/>
    <w:rsid w:val="008F2F2E"/>
    <w:rsid w:val="008F3414"/>
    <w:rsid w:val="008F369D"/>
    <w:rsid w:val="008F384B"/>
    <w:rsid w:val="008F3864"/>
    <w:rsid w:val="008F3892"/>
    <w:rsid w:val="008F3EFD"/>
    <w:rsid w:val="008F3F38"/>
    <w:rsid w:val="008F452A"/>
    <w:rsid w:val="008F47CB"/>
    <w:rsid w:val="008F494C"/>
    <w:rsid w:val="008F4B1B"/>
    <w:rsid w:val="008F4C18"/>
    <w:rsid w:val="008F53CD"/>
    <w:rsid w:val="008F56A0"/>
    <w:rsid w:val="008F5804"/>
    <w:rsid w:val="008F5D72"/>
    <w:rsid w:val="008F654A"/>
    <w:rsid w:val="008F6BDA"/>
    <w:rsid w:val="008F6E4F"/>
    <w:rsid w:val="008F6F0D"/>
    <w:rsid w:val="008F7170"/>
    <w:rsid w:val="008F71DF"/>
    <w:rsid w:val="008F73E8"/>
    <w:rsid w:val="008F73EA"/>
    <w:rsid w:val="008F77DC"/>
    <w:rsid w:val="008F7BAF"/>
    <w:rsid w:val="008F7C9E"/>
    <w:rsid w:val="00900098"/>
    <w:rsid w:val="009004F0"/>
    <w:rsid w:val="009005C1"/>
    <w:rsid w:val="00900A1D"/>
    <w:rsid w:val="00900DA9"/>
    <w:rsid w:val="00900E66"/>
    <w:rsid w:val="00901424"/>
    <w:rsid w:val="00901531"/>
    <w:rsid w:val="00901EC1"/>
    <w:rsid w:val="0090236E"/>
    <w:rsid w:val="009023AF"/>
    <w:rsid w:val="00902C9D"/>
    <w:rsid w:val="00903333"/>
    <w:rsid w:val="00903A24"/>
    <w:rsid w:val="00903D1A"/>
    <w:rsid w:val="00904B28"/>
    <w:rsid w:val="00904EB9"/>
    <w:rsid w:val="00905C28"/>
    <w:rsid w:val="00905C94"/>
    <w:rsid w:val="00905CD1"/>
    <w:rsid w:val="00905DCA"/>
    <w:rsid w:val="00905E06"/>
    <w:rsid w:val="00905F18"/>
    <w:rsid w:val="0090602D"/>
    <w:rsid w:val="00906352"/>
    <w:rsid w:val="0090638F"/>
    <w:rsid w:val="009064F2"/>
    <w:rsid w:val="00906B61"/>
    <w:rsid w:val="009078D8"/>
    <w:rsid w:val="00907E74"/>
    <w:rsid w:val="00910F58"/>
    <w:rsid w:val="0091117D"/>
    <w:rsid w:val="00911276"/>
    <w:rsid w:val="00911455"/>
    <w:rsid w:val="00911756"/>
    <w:rsid w:val="00912625"/>
    <w:rsid w:val="0091281C"/>
    <w:rsid w:val="00912852"/>
    <w:rsid w:val="00912A4F"/>
    <w:rsid w:val="00912CEB"/>
    <w:rsid w:val="009130F1"/>
    <w:rsid w:val="0091326A"/>
    <w:rsid w:val="009133BA"/>
    <w:rsid w:val="009137A0"/>
    <w:rsid w:val="009137D7"/>
    <w:rsid w:val="009137F3"/>
    <w:rsid w:val="00913930"/>
    <w:rsid w:val="00913B90"/>
    <w:rsid w:val="009140B2"/>
    <w:rsid w:val="00914737"/>
    <w:rsid w:val="00914A42"/>
    <w:rsid w:val="0091527B"/>
    <w:rsid w:val="00915B42"/>
    <w:rsid w:val="009164E7"/>
    <w:rsid w:val="00917236"/>
    <w:rsid w:val="00917A24"/>
    <w:rsid w:val="00917A5F"/>
    <w:rsid w:val="00917DEA"/>
    <w:rsid w:val="0092001B"/>
    <w:rsid w:val="0092063B"/>
    <w:rsid w:val="00920677"/>
    <w:rsid w:val="009208FE"/>
    <w:rsid w:val="00920F8E"/>
    <w:rsid w:val="009211F5"/>
    <w:rsid w:val="009219AE"/>
    <w:rsid w:val="00921C93"/>
    <w:rsid w:val="009223F0"/>
    <w:rsid w:val="0092248C"/>
    <w:rsid w:val="0092256E"/>
    <w:rsid w:val="009226A0"/>
    <w:rsid w:val="00922DA5"/>
    <w:rsid w:val="00922E49"/>
    <w:rsid w:val="00922F15"/>
    <w:rsid w:val="00923060"/>
    <w:rsid w:val="00923113"/>
    <w:rsid w:val="009232F8"/>
    <w:rsid w:val="00923CAB"/>
    <w:rsid w:val="00924E9D"/>
    <w:rsid w:val="009252F2"/>
    <w:rsid w:val="009253F0"/>
    <w:rsid w:val="00925BF8"/>
    <w:rsid w:val="00925C1A"/>
    <w:rsid w:val="00925CB5"/>
    <w:rsid w:val="00926AB1"/>
    <w:rsid w:val="00926BF2"/>
    <w:rsid w:val="00926E03"/>
    <w:rsid w:val="009271C5"/>
    <w:rsid w:val="0093023A"/>
    <w:rsid w:val="00930245"/>
    <w:rsid w:val="00930866"/>
    <w:rsid w:val="00930A8E"/>
    <w:rsid w:val="00930FD6"/>
    <w:rsid w:val="00931201"/>
    <w:rsid w:val="00931427"/>
    <w:rsid w:val="00931A3D"/>
    <w:rsid w:val="00931B1A"/>
    <w:rsid w:val="00931F40"/>
    <w:rsid w:val="00932025"/>
    <w:rsid w:val="0093216F"/>
    <w:rsid w:val="009323D9"/>
    <w:rsid w:val="0093284F"/>
    <w:rsid w:val="00932C43"/>
    <w:rsid w:val="00933973"/>
    <w:rsid w:val="009339AD"/>
    <w:rsid w:val="009348AD"/>
    <w:rsid w:val="00935063"/>
    <w:rsid w:val="00935B95"/>
    <w:rsid w:val="00935D50"/>
    <w:rsid w:val="00935F21"/>
    <w:rsid w:val="00936085"/>
    <w:rsid w:val="009375A0"/>
    <w:rsid w:val="00940A1E"/>
    <w:rsid w:val="00940AB3"/>
    <w:rsid w:val="00941865"/>
    <w:rsid w:val="00941A25"/>
    <w:rsid w:val="00941B1F"/>
    <w:rsid w:val="00941F53"/>
    <w:rsid w:val="00942487"/>
    <w:rsid w:val="009426F2"/>
    <w:rsid w:val="00942BC0"/>
    <w:rsid w:val="00942F2F"/>
    <w:rsid w:val="00943368"/>
    <w:rsid w:val="00943B0F"/>
    <w:rsid w:val="00944493"/>
    <w:rsid w:val="00944940"/>
    <w:rsid w:val="00944F06"/>
    <w:rsid w:val="00945557"/>
    <w:rsid w:val="00945647"/>
    <w:rsid w:val="0094579F"/>
    <w:rsid w:val="00945B9B"/>
    <w:rsid w:val="00945ED6"/>
    <w:rsid w:val="00946027"/>
    <w:rsid w:val="009461A8"/>
    <w:rsid w:val="009468D3"/>
    <w:rsid w:val="00946AAD"/>
    <w:rsid w:val="00946B2F"/>
    <w:rsid w:val="00946D91"/>
    <w:rsid w:val="00947116"/>
    <w:rsid w:val="009473E5"/>
    <w:rsid w:val="00947631"/>
    <w:rsid w:val="00947943"/>
    <w:rsid w:val="00947B5B"/>
    <w:rsid w:val="00947BCD"/>
    <w:rsid w:val="00947C96"/>
    <w:rsid w:val="0095017E"/>
    <w:rsid w:val="009504AE"/>
    <w:rsid w:val="009509BD"/>
    <w:rsid w:val="00950C24"/>
    <w:rsid w:val="00950EE8"/>
    <w:rsid w:val="00950F44"/>
    <w:rsid w:val="00950F7A"/>
    <w:rsid w:val="009516BA"/>
    <w:rsid w:val="009519C6"/>
    <w:rsid w:val="00951A77"/>
    <w:rsid w:val="00951C32"/>
    <w:rsid w:val="00951D3E"/>
    <w:rsid w:val="00952120"/>
    <w:rsid w:val="00952A6B"/>
    <w:rsid w:val="00952E84"/>
    <w:rsid w:val="00952EB3"/>
    <w:rsid w:val="00953440"/>
    <w:rsid w:val="009536D1"/>
    <w:rsid w:val="00953C9A"/>
    <w:rsid w:val="0095409F"/>
    <w:rsid w:val="00954569"/>
    <w:rsid w:val="00954EAC"/>
    <w:rsid w:val="00955295"/>
    <w:rsid w:val="00955700"/>
    <w:rsid w:val="00955C3F"/>
    <w:rsid w:val="00955DC1"/>
    <w:rsid w:val="00955EE0"/>
    <w:rsid w:val="00956151"/>
    <w:rsid w:val="009566DC"/>
    <w:rsid w:val="0095671E"/>
    <w:rsid w:val="00957264"/>
    <w:rsid w:val="009573B7"/>
    <w:rsid w:val="00957571"/>
    <w:rsid w:val="00957C0B"/>
    <w:rsid w:val="00957CFD"/>
    <w:rsid w:val="009601F8"/>
    <w:rsid w:val="009609FC"/>
    <w:rsid w:val="0096126C"/>
    <w:rsid w:val="009613A7"/>
    <w:rsid w:val="009614E5"/>
    <w:rsid w:val="0096166A"/>
    <w:rsid w:val="009619F2"/>
    <w:rsid w:val="00961D55"/>
    <w:rsid w:val="00961E2E"/>
    <w:rsid w:val="009627E6"/>
    <w:rsid w:val="00962AD7"/>
    <w:rsid w:val="00962AE2"/>
    <w:rsid w:val="00962C54"/>
    <w:rsid w:val="00962F30"/>
    <w:rsid w:val="00964226"/>
    <w:rsid w:val="009650D7"/>
    <w:rsid w:val="0096526D"/>
    <w:rsid w:val="009658E9"/>
    <w:rsid w:val="00965AD5"/>
    <w:rsid w:val="00965BE6"/>
    <w:rsid w:val="00966431"/>
    <w:rsid w:val="0096646F"/>
    <w:rsid w:val="00966489"/>
    <w:rsid w:val="0096654D"/>
    <w:rsid w:val="00966DBF"/>
    <w:rsid w:val="009672B0"/>
    <w:rsid w:val="009675DB"/>
    <w:rsid w:val="00967DAE"/>
    <w:rsid w:val="00967ECA"/>
    <w:rsid w:val="00967F2E"/>
    <w:rsid w:val="00967FDC"/>
    <w:rsid w:val="009709CA"/>
    <w:rsid w:val="00970B5D"/>
    <w:rsid w:val="00970C73"/>
    <w:rsid w:val="0097197E"/>
    <w:rsid w:val="0097205F"/>
    <w:rsid w:val="00972326"/>
    <w:rsid w:val="0097268D"/>
    <w:rsid w:val="009726A5"/>
    <w:rsid w:val="00972767"/>
    <w:rsid w:val="00972CED"/>
    <w:rsid w:val="00973134"/>
    <w:rsid w:val="009732CA"/>
    <w:rsid w:val="00973424"/>
    <w:rsid w:val="009734C0"/>
    <w:rsid w:val="009737DE"/>
    <w:rsid w:val="00973DFF"/>
    <w:rsid w:val="00974170"/>
    <w:rsid w:val="0097497C"/>
    <w:rsid w:val="00974E69"/>
    <w:rsid w:val="009750D1"/>
    <w:rsid w:val="00975574"/>
    <w:rsid w:val="0097583A"/>
    <w:rsid w:val="00975CCF"/>
    <w:rsid w:val="00975EA1"/>
    <w:rsid w:val="0097651D"/>
    <w:rsid w:val="00976A7D"/>
    <w:rsid w:val="009776BD"/>
    <w:rsid w:val="0098032A"/>
    <w:rsid w:val="00980584"/>
    <w:rsid w:val="009806DF"/>
    <w:rsid w:val="0098074C"/>
    <w:rsid w:val="009807A2"/>
    <w:rsid w:val="00980F97"/>
    <w:rsid w:val="0098180F"/>
    <w:rsid w:val="009819C6"/>
    <w:rsid w:val="00981EA9"/>
    <w:rsid w:val="009821B1"/>
    <w:rsid w:val="00983320"/>
    <w:rsid w:val="0098343C"/>
    <w:rsid w:val="009838DE"/>
    <w:rsid w:val="00983A13"/>
    <w:rsid w:val="00983D47"/>
    <w:rsid w:val="00984371"/>
    <w:rsid w:val="00984CD5"/>
    <w:rsid w:val="0098556A"/>
    <w:rsid w:val="0098569B"/>
    <w:rsid w:val="009863CC"/>
    <w:rsid w:val="00986469"/>
    <w:rsid w:val="00986504"/>
    <w:rsid w:val="00986740"/>
    <w:rsid w:val="00986904"/>
    <w:rsid w:val="00987B77"/>
    <w:rsid w:val="00987E06"/>
    <w:rsid w:val="00987E4D"/>
    <w:rsid w:val="009900E3"/>
    <w:rsid w:val="009901DE"/>
    <w:rsid w:val="00990619"/>
    <w:rsid w:val="00990C79"/>
    <w:rsid w:val="00991026"/>
    <w:rsid w:val="00991236"/>
    <w:rsid w:val="00991321"/>
    <w:rsid w:val="0099140C"/>
    <w:rsid w:val="0099159B"/>
    <w:rsid w:val="00991B26"/>
    <w:rsid w:val="00991CE4"/>
    <w:rsid w:val="00991FB7"/>
    <w:rsid w:val="00992564"/>
    <w:rsid w:val="00992794"/>
    <w:rsid w:val="00993397"/>
    <w:rsid w:val="009934F1"/>
    <w:rsid w:val="00993791"/>
    <w:rsid w:val="00993A16"/>
    <w:rsid w:val="00993A60"/>
    <w:rsid w:val="00993C4E"/>
    <w:rsid w:val="00993CF5"/>
    <w:rsid w:val="00993D39"/>
    <w:rsid w:val="00993FCE"/>
    <w:rsid w:val="009948B0"/>
    <w:rsid w:val="00994C83"/>
    <w:rsid w:val="00994C9F"/>
    <w:rsid w:val="0099603B"/>
    <w:rsid w:val="009966C3"/>
    <w:rsid w:val="00996772"/>
    <w:rsid w:val="0099699E"/>
    <w:rsid w:val="00996B0A"/>
    <w:rsid w:val="00996E92"/>
    <w:rsid w:val="00997129"/>
    <w:rsid w:val="00997353"/>
    <w:rsid w:val="009A0227"/>
    <w:rsid w:val="009A09FC"/>
    <w:rsid w:val="009A0C64"/>
    <w:rsid w:val="009A0C8F"/>
    <w:rsid w:val="009A0F8F"/>
    <w:rsid w:val="009A14A7"/>
    <w:rsid w:val="009A1951"/>
    <w:rsid w:val="009A2309"/>
    <w:rsid w:val="009A264C"/>
    <w:rsid w:val="009A2809"/>
    <w:rsid w:val="009A2D06"/>
    <w:rsid w:val="009A31FF"/>
    <w:rsid w:val="009A336E"/>
    <w:rsid w:val="009A36F1"/>
    <w:rsid w:val="009A3825"/>
    <w:rsid w:val="009A482A"/>
    <w:rsid w:val="009A58B7"/>
    <w:rsid w:val="009A5B29"/>
    <w:rsid w:val="009A612E"/>
    <w:rsid w:val="009A62DB"/>
    <w:rsid w:val="009A63B9"/>
    <w:rsid w:val="009A6B96"/>
    <w:rsid w:val="009A6B9D"/>
    <w:rsid w:val="009A7586"/>
    <w:rsid w:val="009B0015"/>
    <w:rsid w:val="009B03CC"/>
    <w:rsid w:val="009B0AD6"/>
    <w:rsid w:val="009B1556"/>
    <w:rsid w:val="009B1989"/>
    <w:rsid w:val="009B1F7F"/>
    <w:rsid w:val="009B1FAA"/>
    <w:rsid w:val="009B289B"/>
    <w:rsid w:val="009B2CAF"/>
    <w:rsid w:val="009B2CF3"/>
    <w:rsid w:val="009B2EA5"/>
    <w:rsid w:val="009B33A3"/>
    <w:rsid w:val="009B3909"/>
    <w:rsid w:val="009B39DC"/>
    <w:rsid w:val="009B3D5F"/>
    <w:rsid w:val="009B3DF3"/>
    <w:rsid w:val="009B4462"/>
    <w:rsid w:val="009B4AD4"/>
    <w:rsid w:val="009B4FAB"/>
    <w:rsid w:val="009B5879"/>
    <w:rsid w:val="009B5CF2"/>
    <w:rsid w:val="009B5F9F"/>
    <w:rsid w:val="009B60D1"/>
    <w:rsid w:val="009B60EB"/>
    <w:rsid w:val="009B6653"/>
    <w:rsid w:val="009B6696"/>
    <w:rsid w:val="009B66EB"/>
    <w:rsid w:val="009B7415"/>
    <w:rsid w:val="009C01FB"/>
    <w:rsid w:val="009C0919"/>
    <w:rsid w:val="009C0CF5"/>
    <w:rsid w:val="009C0F8B"/>
    <w:rsid w:val="009C0FF8"/>
    <w:rsid w:val="009C1335"/>
    <w:rsid w:val="009C17EB"/>
    <w:rsid w:val="009C18B0"/>
    <w:rsid w:val="009C19BE"/>
    <w:rsid w:val="009C19F5"/>
    <w:rsid w:val="009C1E80"/>
    <w:rsid w:val="009C1EC0"/>
    <w:rsid w:val="009C224E"/>
    <w:rsid w:val="009C22DD"/>
    <w:rsid w:val="009C2387"/>
    <w:rsid w:val="009C2CED"/>
    <w:rsid w:val="009C35EB"/>
    <w:rsid w:val="009C3DA0"/>
    <w:rsid w:val="009C409E"/>
    <w:rsid w:val="009C440B"/>
    <w:rsid w:val="009C45B7"/>
    <w:rsid w:val="009C4779"/>
    <w:rsid w:val="009C4794"/>
    <w:rsid w:val="009C4879"/>
    <w:rsid w:val="009C4922"/>
    <w:rsid w:val="009C4CBA"/>
    <w:rsid w:val="009C69A2"/>
    <w:rsid w:val="009C6BF2"/>
    <w:rsid w:val="009C6DCB"/>
    <w:rsid w:val="009C7D71"/>
    <w:rsid w:val="009D04A7"/>
    <w:rsid w:val="009D08A1"/>
    <w:rsid w:val="009D0B71"/>
    <w:rsid w:val="009D0EB4"/>
    <w:rsid w:val="009D138A"/>
    <w:rsid w:val="009D1873"/>
    <w:rsid w:val="009D1F50"/>
    <w:rsid w:val="009D23AF"/>
    <w:rsid w:val="009D2751"/>
    <w:rsid w:val="009D2813"/>
    <w:rsid w:val="009D368A"/>
    <w:rsid w:val="009D36EA"/>
    <w:rsid w:val="009D3F27"/>
    <w:rsid w:val="009D468B"/>
    <w:rsid w:val="009D46C7"/>
    <w:rsid w:val="009D4756"/>
    <w:rsid w:val="009D4819"/>
    <w:rsid w:val="009D4833"/>
    <w:rsid w:val="009D499B"/>
    <w:rsid w:val="009D4A2A"/>
    <w:rsid w:val="009D529B"/>
    <w:rsid w:val="009D5B18"/>
    <w:rsid w:val="009D5B4F"/>
    <w:rsid w:val="009D6016"/>
    <w:rsid w:val="009D6479"/>
    <w:rsid w:val="009D65E0"/>
    <w:rsid w:val="009D6FE5"/>
    <w:rsid w:val="009D7043"/>
    <w:rsid w:val="009D7AF4"/>
    <w:rsid w:val="009D7BB6"/>
    <w:rsid w:val="009D7C12"/>
    <w:rsid w:val="009E0386"/>
    <w:rsid w:val="009E0852"/>
    <w:rsid w:val="009E1313"/>
    <w:rsid w:val="009E1481"/>
    <w:rsid w:val="009E1B5A"/>
    <w:rsid w:val="009E3B33"/>
    <w:rsid w:val="009E3D25"/>
    <w:rsid w:val="009E3E72"/>
    <w:rsid w:val="009E3EFF"/>
    <w:rsid w:val="009E4519"/>
    <w:rsid w:val="009E4523"/>
    <w:rsid w:val="009E483F"/>
    <w:rsid w:val="009E4901"/>
    <w:rsid w:val="009E5033"/>
    <w:rsid w:val="009E522D"/>
    <w:rsid w:val="009E58D1"/>
    <w:rsid w:val="009E5FF0"/>
    <w:rsid w:val="009E5FF4"/>
    <w:rsid w:val="009E60B3"/>
    <w:rsid w:val="009E6754"/>
    <w:rsid w:val="009E6F28"/>
    <w:rsid w:val="009E73FB"/>
    <w:rsid w:val="009E79C7"/>
    <w:rsid w:val="009E7C9F"/>
    <w:rsid w:val="009F04F5"/>
    <w:rsid w:val="009F0DF8"/>
    <w:rsid w:val="009F141D"/>
    <w:rsid w:val="009F157F"/>
    <w:rsid w:val="009F17CF"/>
    <w:rsid w:val="009F1B57"/>
    <w:rsid w:val="009F216C"/>
    <w:rsid w:val="009F2464"/>
    <w:rsid w:val="009F2CA5"/>
    <w:rsid w:val="009F2EA1"/>
    <w:rsid w:val="009F3152"/>
    <w:rsid w:val="009F3C2D"/>
    <w:rsid w:val="009F482D"/>
    <w:rsid w:val="009F5473"/>
    <w:rsid w:val="009F70AC"/>
    <w:rsid w:val="009F77BD"/>
    <w:rsid w:val="009F7822"/>
    <w:rsid w:val="009F798D"/>
    <w:rsid w:val="00A00C8F"/>
    <w:rsid w:val="00A00FF9"/>
    <w:rsid w:val="00A01794"/>
    <w:rsid w:val="00A01C25"/>
    <w:rsid w:val="00A023A1"/>
    <w:rsid w:val="00A0247A"/>
    <w:rsid w:val="00A025D1"/>
    <w:rsid w:val="00A02DA8"/>
    <w:rsid w:val="00A02E6B"/>
    <w:rsid w:val="00A02FDF"/>
    <w:rsid w:val="00A0308A"/>
    <w:rsid w:val="00A03271"/>
    <w:rsid w:val="00A034E3"/>
    <w:rsid w:val="00A0411A"/>
    <w:rsid w:val="00A05992"/>
    <w:rsid w:val="00A05E04"/>
    <w:rsid w:val="00A061F7"/>
    <w:rsid w:val="00A06586"/>
    <w:rsid w:val="00A066F2"/>
    <w:rsid w:val="00A06D54"/>
    <w:rsid w:val="00A0716F"/>
    <w:rsid w:val="00A074FB"/>
    <w:rsid w:val="00A07938"/>
    <w:rsid w:val="00A07D82"/>
    <w:rsid w:val="00A07EA2"/>
    <w:rsid w:val="00A07F30"/>
    <w:rsid w:val="00A10966"/>
    <w:rsid w:val="00A109EC"/>
    <w:rsid w:val="00A10DBB"/>
    <w:rsid w:val="00A111C5"/>
    <w:rsid w:val="00A1165F"/>
    <w:rsid w:val="00A11DF5"/>
    <w:rsid w:val="00A12312"/>
    <w:rsid w:val="00A12A5E"/>
    <w:rsid w:val="00A12FFE"/>
    <w:rsid w:val="00A13149"/>
    <w:rsid w:val="00A1319B"/>
    <w:rsid w:val="00A132C3"/>
    <w:rsid w:val="00A132D4"/>
    <w:rsid w:val="00A13319"/>
    <w:rsid w:val="00A13344"/>
    <w:rsid w:val="00A13F7B"/>
    <w:rsid w:val="00A14068"/>
    <w:rsid w:val="00A14300"/>
    <w:rsid w:val="00A1441E"/>
    <w:rsid w:val="00A14BD4"/>
    <w:rsid w:val="00A1506B"/>
    <w:rsid w:val="00A150A7"/>
    <w:rsid w:val="00A151C0"/>
    <w:rsid w:val="00A1610D"/>
    <w:rsid w:val="00A16117"/>
    <w:rsid w:val="00A1613D"/>
    <w:rsid w:val="00A164B1"/>
    <w:rsid w:val="00A169D4"/>
    <w:rsid w:val="00A16B1F"/>
    <w:rsid w:val="00A16E9A"/>
    <w:rsid w:val="00A17122"/>
    <w:rsid w:val="00A172ED"/>
    <w:rsid w:val="00A173AF"/>
    <w:rsid w:val="00A175D0"/>
    <w:rsid w:val="00A17650"/>
    <w:rsid w:val="00A177F1"/>
    <w:rsid w:val="00A178EA"/>
    <w:rsid w:val="00A2071D"/>
    <w:rsid w:val="00A207E0"/>
    <w:rsid w:val="00A20AB2"/>
    <w:rsid w:val="00A20CC8"/>
    <w:rsid w:val="00A21383"/>
    <w:rsid w:val="00A221F7"/>
    <w:rsid w:val="00A2224F"/>
    <w:rsid w:val="00A223EA"/>
    <w:rsid w:val="00A2337F"/>
    <w:rsid w:val="00A23B1C"/>
    <w:rsid w:val="00A23B22"/>
    <w:rsid w:val="00A240A8"/>
    <w:rsid w:val="00A24C0A"/>
    <w:rsid w:val="00A24F8C"/>
    <w:rsid w:val="00A250E1"/>
    <w:rsid w:val="00A25192"/>
    <w:rsid w:val="00A2578E"/>
    <w:rsid w:val="00A259CA"/>
    <w:rsid w:val="00A25A5F"/>
    <w:rsid w:val="00A25CAB"/>
    <w:rsid w:val="00A25DDC"/>
    <w:rsid w:val="00A26172"/>
    <w:rsid w:val="00A2655A"/>
    <w:rsid w:val="00A2655E"/>
    <w:rsid w:val="00A2697D"/>
    <w:rsid w:val="00A270E6"/>
    <w:rsid w:val="00A270FB"/>
    <w:rsid w:val="00A27436"/>
    <w:rsid w:val="00A27493"/>
    <w:rsid w:val="00A2788A"/>
    <w:rsid w:val="00A27BF5"/>
    <w:rsid w:val="00A302C1"/>
    <w:rsid w:val="00A3070F"/>
    <w:rsid w:val="00A30E55"/>
    <w:rsid w:val="00A30F3B"/>
    <w:rsid w:val="00A30FCD"/>
    <w:rsid w:val="00A31029"/>
    <w:rsid w:val="00A31222"/>
    <w:rsid w:val="00A315D9"/>
    <w:rsid w:val="00A31CEF"/>
    <w:rsid w:val="00A31F34"/>
    <w:rsid w:val="00A321EA"/>
    <w:rsid w:val="00A32450"/>
    <w:rsid w:val="00A32988"/>
    <w:rsid w:val="00A32B65"/>
    <w:rsid w:val="00A330C7"/>
    <w:rsid w:val="00A3375B"/>
    <w:rsid w:val="00A33F6A"/>
    <w:rsid w:val="00A345B8"/>
    <w:rsid w:val="00A34A99"/>
    <w:rsid w:val="00A34D34"/>
    <w:rsid w:val="00A35178"/>
    <w:rsid w:val="00A3568A"/>
    <w:rsid w:val="00A35874"/>
    <w:rsid w:val="00A35A74"/>
    <w:rsid w:val="00A35B19"/>
    <w:rsid w:val="00A35EBF"/>
    <w:rsid w:val="00A35FB4"/>
    <w:rsid w:val="00A364CF"/>
    <w:rsid w:val="00A36571"/>
    <w:rsid w:val="00A366A8"/>
    <w:rsid w:val="00A369B2"/>
    <w:rsid w:val="00A36ABE"/>
    <w:rsid w:val="00A36FFB"/>
    <w:rsid w:val="00A37143"/>
    <w:rsid w:val="00A3767C"/>
    <w:rsid w:val="00A37697"/>
    <w:rsid w:val="00A37875"/>
    <w:rsid w:val="00A37885"/>
    <w:rsid w:val="00A37BB7"/>
    <w:rsid w:val="00A37C2D"/>
    <w:rsid w:val="00A37FE0"/>
    <w:rsid w:val="00A4001C"/>
    <w:rsid w:val="00A4059A"/>
    <w:rsid w:val="00A40824"/>
    <w:rsid w:val="00A408D8"/>
    <w:rsid w:val="00A40C2C"/>
    <w:rsid w:val="00A40D0F"/>
    <w:rsid w:val="00A40DD1"/>
    <w:rsid w:val="00A40FFE"/>
    <w:rsid w:val="00A41443"/>
    <w:rsid w:val="00A420CC"/>
    <w:rsid w:val="00A422C4"/>
    <w:rsid w:val="00A42B50"/>
    <w:rsid w:val="00A4375E"/>
    <w:rsid w:val="00A440CE"/>
    <w:rsid w:val="00A44404"/>
    <w:rsid w:val="00A451E7"/>
    <w:rsid w:val="00A45330"/>
    <w:rsid w:val="00A454D6"/>
    <w:rsid w:val="00A45652"/>
    <w:rsid w:val="00A46129"/>
    <w:rsid w:val="00A46265"/>
    <w:rsid w:val="00A46B53"/>
    <w:rsid w:val="00A46FB1"/>
    <w:rsid w:val="00A47324"/>
    <w:rsid w:val="00A475B7"/>
    <w:rsid w:val="00A47A44"/>
    <w:rsid w:val="00A47DE6"/>
    <w:rsid w:val="00A50708"/>
    <w:rsid w:val="00A50EFE"/>
    <w:rsid w:val="00A5140B"/>
    <w:rsid w:val="00A51894"/>
    <w:rsid w:val="00A51F39"/>
    <w:rsid w:val="00A52B71"/>
    <w:rsid w:val="00A52DCF"/>
    <w:rsid w:val="00A52E81"/>
    <w:rsid w:val="00A53C29"/>
    <w:rsid w:val="00A540FB"/>
    <w:rsid w:val="00A546DC"/>
    <w:rsid w:val="00A547B2"/>
    <w:rsid w:val="00A54C14"/>
    <w:rsid w:val="00A54D7D"/>
    <w:rsid w:val="00A5505B"/>
    <w:rsid w:val="00A559A7"/>
    <w:rsid w:val="00A55C6C"/>
    <w:rsid w:val="00A55D0C"/>
    <w:rsid w:val="00A55EFC"/>
    <w:rsid w:val="00A56719"/>
    <w:rsid w:val="00A56B01"/>
    <w:rsid w:val="00A56C14"/>
    <w:rsid w:val="00A56E85"/>
    <w:rsid w:val="00A56F13"/>
    <w:rsid w:val="00A577B6"/>
    <w:rsid w:val="00A579C8"/>
    <w:rsid w:val="00A579CE"/>
    <w:rsid w:val="00A57AEC"/>
    <w:rsid w:val="00A57B94"/>
    <w:rsid w:val="00A57FF3"/>
    <w:rsid w:val="00A60B63"/>
    <w:rsid w:val="00A60EB1"/>
    <w:rsid w:val="00A61782"/>
    <w:rsid w:val="00A62457"/>
    <w:rsid w:val="00A629F4"/>
    <w:rsid w:val="00A62C87"/>
    <w:rsid w:val="00A63017"/>
    <w:rsid w:val="00A632CC"/>
    <w:rsid w:val="00A63DD8"/>
    <w:rsid w:val="00A64190"/>
    <w:rsid w:val="00A642E4"/>
    <w:rsid w:val="00A6436C"/>
    <w:rsid w:val="00A644F6"/>
    <w:rsid w:val="00A64635"/>
    <w:rsid w:val="00A64F06"/>
    <w:rsid w:val="00A650EC"/>
    <w:rsid w:val="00A652BD"/>
    <w:rsid w:val="00A654FC"/>
    <w:rsid w:val="00A65605"/>
    <w:rsid w:val="00A65664"/>
    <w:rsid w:val="00A65A44"/>
    <w:rsid w:val="00A6655C"/>
    <w:rsid w:val="00A66798"/>
    <w:rsid w:val="00A6686D"/>
    <w:rsid w:val="00A66972"/>
    <w:rsid w:val="00A66B74"/>
    <w:rsid w:val="00A67050"/>
    <w:rsid w:val="00A671F5"/>
    <w:rsid w:val="00A673A7"/>
    <w:rsid w:val="00A6751E"/>
    <w:rsid w:val="00A67D24"/>
    <w:rsid w:val="00A67EA0"/>
    <w:rsid w:val="00A703BE"/>
    <w:rsid w:val="00A70858"/>
    <w:rsid w:val="00A70C5C"/>
    <w:rsid w:val="00A71059"/>
    <w:rsid w:val="00A7107E"/>
    <w:rsid w:val="00A715F6"/>
    <w:rsid w:val="00A71951"/>
    <w:rsid w:val="00A71E50"/>
    <w:rsid w:val="00A722A7"/>
    <w:rsid w:val="00A722B8"/>
    <w:rsid w:val="00A7272A"/>
    <w:rsid w:val="00A729DD"/>
    <w:rsid w:val="00A72A6F"/>
    <w:rsid w:val="00A72AC8"/>
    <w:rsid w:val="00A72E59"/>
    <w:rsid w:val="00A732C7"/>
    <w:rsid w:val="00A73385"/>
    <w:rsid w:val="00A7369C"/>
    <w:rsid w:val="00A736FD"/>
    <w:rsid w:val="00A73CF8"/>
    <w:rsid w:val="00A73DDC"/>
    <w:rsid w:val="00A740A9"/>
    <w:rsid w:val="00A741DD"/>
    <w:rsid w:val="00A74505"/>
    <w:rsid w:val="00A7496C"/>
    <w:rsid w:val="00A751EF"/>
    <w:rsid w:val="00A75DA0"/>
    <w:rsid w:val="00A761EB"/>
    <w:rsid w:val="00A76603"/>
    <w:rsid w:val="00A766C3"/>
    <w:rsid w:val="00A76814"/>
    <w:rsid w:val="00A7723C"/>
    <w:rsid w:val="00A804AE"/>
    <w:rsid w:val="00A80864"/>
    <w:rsid w:val="00A80C29"/>
    <w:rsid w:val="00A81288"/>
    <w:rsid w:val="00A81AB5"/>
    <w:rsid w:val="00A8218E"/>
    <w:rsid w:val="00A82232"/>
    <w:rsid w:val="00A82A3F"/>
    <w:rsid w:val="00A82F42"/>
    <w:rsid w:val="00A83676"/>
    <w:rsid w:val="00A83AEE"/>
    <w:rsid w:val="00A842B1"/>
    <w:rsid w:val="00A842CC"/>
    <w:rsid w:val="00A842FE"/>
    <w:rsid w:val="00A84461"/>
    <w:rsid w:val="00A84AD3"/>
    <w:rsid w:val="00A8554B"/>
    <w:rsid w:val="00A85A8A"/>
    <w:rsid w:val="00A85C24"/>
    <w:rsid w:val="00A86170"/>
    <w:rsid w:val="00A861A2"/>
    <w:rsid w:val="00A86633"/>
    <w:rsid w:val="00A86F01"/>
    <w:rsid w:val="00A8708E"/>
    <w:rsid w:val="00A878E5"/>
    <w:rsid w:val="00A90015"/>
    <w:rsid w:val="00A903D8"/>
    <w:rsid w:val="00A906AE"/>
    <w:rsid w:val="00A9076A"/>
    <w:rsid w:val="00A909C3"/>
    <w:rsid w:val="00A90E78"/>
    <w:rsid w:val="00A91072"/>
    <w:rsid w:val="00A910A9"/>
    <w:rsid w:val="00A9187B"/>
    <w:rsid w:val="00A91DD8"/>
    <w:rsid w:val="00A924CA"/>
    <w:rsid w:val="00A926B6"/>
    <w:rsid w:val="00A9332E"/>
    <w:rsid w:val="00A94185"/>
    <w:rsid w:val="00A94D7F"/>
    <w:rsid w:val="00A94DAC"/>
    <w:rsid w:val="00A9533D"/>
    <w:rsid w:val="00A9567F"/>
    <w:rsid w:val="00A95837"/>
    <w:rsid w:val="00A95B0D"/>
    <w:rsid w:val="00A95BF5"/>
    <w:rsid w:val="00A971BC"/>
    <w:rsid w:val="00A971FB"/>
    <w:rsid w:val="00A9740A"/>
    <w:rsid w:val="00A9765E"/>
    <w:rsid w:val="00AA0512"/>
    <w:rsid w:val="00AA0C42"/>
    <w:rsid w:val="00AA0E0E"/>
    <w:rsid w:val="00AA0F6B"/>
    <w:rsid w:val="00AA15D8"/>
    <w:rsid w:val="00AA224A"/>
    <w:rsid w:val="00AA2408"/>
    <w:rsid w:val="00AA2644"/>
    <w:rsid w:val="00AA2FE7"/>
    <w:rsid w:val="00AA36BC"/>
    <w:rsid w:val="00AA39C1"/>
    <w:rsid w:val="00AA39D6"/>
    <w:rsid w:val="00AA3DB3"/>
    <w:rsid w:val="00AA40F4"/>
    <w:rsid w:val="00AA41D1"/>
    <w:rsid w:val="00AA4260"/>
    <w:rsid w:val="00AA4331"/>
    <w:rsid w:val="00AA4AEA"/>
    <w:rsid w:val="00AA4E0F"/>
    <w:rsid w:val="00AA51D8"/>
    <w:rsid w:val="00AA523E"/>
    <w:rsid w:val="00AA59E6"/>
    <w:rsid w:val="00AA5B1B"/>
    <w:rsid w:val="00AA5F15"/>
    <w:rsid w:val="00AA6572"/>
    <w:rsid w:val="00AA6866"/>
    <w:rsid w:val="00AA687A"/>
    <w:rsid w:val="00AA6AB0"/>
    <w:rsid w:val="00AA74CD"/>
    <w:rsid w:val="00AA7582"/>
    <w:rsid w:val="00AA7774"/>
    <w:rsid w:val="00AA7A49"/>
    <w:rsid w:val="00AA7B50"/>
    <w:rsid w:val="00AB07E4"/>
    <w:rsid w:val="00AB0C6F"/>
    <w:rsid w:val="00AB13E2"/>
    <w:rsid w:val="00AB1CFB"/>
    <w:rsid w:val="00AB27C2"/>
    <w:rsid w:val="00AB2EE7"/>
    <w:rsid w:val="00AB2EEF"/>
    <w:rsid w:val="00AB357F"/>
    <w:rsid w:val="00AB3753"/>
    <w:rsid w:val="00AB37BE"/>
    <w:rsid w:val="00AB3E71"/>
    <w:rsid w:val="00AB4DE5"/>
    <w:rsid w:val="00AB5252"/>
    <w:rsid w:val="00AB5617"/>
    <w:rsid w:val="00AB5ED0"/>
    <w:rsid w:val="00AB62BE"/>
    <w:rsid w:val="00AB6D74"/>
    <w:rsid w:val="00AB79BA"/>
    <w:rsid w:val="00AC015A"/>
    <w:rsid w:val="00AC098D"/>
    <w:rsid w:val="00AC157E"/>
    <w:rsid w:val="00AC1A34"/>
    <w:rsid w:val="00AC1B31"/>
    <w:rsid w:val="00AC1FB6"/>
    <w:rsid w:val="00AC24AF"/>
    <w:rsid w:val="00AC2BBC"/>
    <w:rsid w:val="00AC30E6"/>
    <w:rsid w:val="00AC31AD"/>
    <w:rsid w:val="00AC37FE"/>
    <w:rsid w:val="00AC3B07"/>
    <w:rsid w:val="00AC3B45"/>
    <w:rsid w:val="00AC3EC2"/>
    <w:rsid w:val="00AC4333"/>
    <w:rsid w:val="00AC4777"/>
    <w:rsid w:val="00AC50F7"/>
    <w:rsid w:val="00AC5C6C"/>
    <w:rsid w:val="00AC5CB9"/>
    <w:rsid w:val="00AC6123"/>
    <w:rsid w:val="00AC68A2"/>
    <w:rsid w:val="00AC6D2F"/>
    <w:rsid w:val="00AC7389"/>
    <w:rsid w:val="00AC7BE5"/>
    <w:rsid w:val="00AD05F9"/>
    <w:rsid w:val="00AD13C6"/>
    <w:rsid w:val="00AD14BA"/>
    <w:rsid w:val="00AD1956"/>
    <w:rsid w:val="00AD1F0F"/>
    <w:rsid w:val="00AD206D"/>
    <w:rsid w:val="00AD2172"/>
    <w:rsid w:val="00AD23A1"/>
    <w:rsid w:val="00AD258C"/>
    <w:rsid w:val="00AD2CBC"/>
    <w:rsid w:val="00AD2D6B"/>
    <w:rsid w:val="00AD3126"/>
    <w:rsid w:val="00AD3363"/>
    <w:rsid w:val="00AD381A"/>
    <w:rsid w:val="00AD387B"/>
    <w:rsid w:val="00AD38DB"/>
    <w:rsid w:val="00AD416F"/>
    <w:rsid w:val="00AD52A1"/>
    <w:rsid w:val="00AD52B7"/>
    <w:rsid w:val="00AD5338"/>
    <w:rsid w:val="00AD5E14"/>
    <w:rsid w:val="00AD5F4A"/>
    <w:rsid w:val="00AD66FE"/>
    <w:rsid w:val="00AD69EE"/>
    <w:rsid w:val="00AE0355"/>
    <w:rsid w:val="00AE0503"/>
    <w:rsid w:val="00AE0775"/>
    <w:rsid w:val="00AE077C"/>
    <w:rsid w:val="00AE0A43"/>
    <w:rsid w:val="00AE0FF1"/>
    <w:rsid w:val="00AE1726"/>
    <w:rsid w:val="00AE1F66"/>
    <w:rsid w:val="00AE1F9A"/>
    <w:rsid w:val="00AE30A3"/>
    <w:rsid w:val="00AE313D"/>
    <w:rsid w:val="00AE3302"/>
    <w:rsid w:val="00AE3415"/>
    <w:rsid w:val="00AE3ACE"/>
    <w:rsid w:val="00AE4C67"/>
    <w:rsid w:val="00AE4EAA"/>
    <w:rsid w:val="00AE5599"/>
    <w:rsid w:val="00AE628B"/>
    <w:rsid w:val="00AE6873"/>
    <w:rsid w:val="00AE699A"/>
    <w:rsid w:val="00AE7397"/>
    <w:rsid w:val="00AE7597"/>
    <w:rsid w:val="00AF0502"/>
    <w:rsid w:val="00AF0744"/>
    <w:rsid w:val="00AF09DD"/>
    <w:rsid w:val="00AF0A64"/>
    <w:rsid w:val="00AF0C88"/>
    <w:rsid w:val="00AF0E1A"/>
    <w:rsid w:val="00AF0EF8"/>
    <w:rsid w:val="00AF14F2"/>
    <w:rsid w:val="00AF208A"/>
    <w:rsid w:val="00AF24B8"/>
    <w:rsid w:val="00AF2782"/>
    <w:rsid w:val="00AF2954"/>
    <w:rsid w:val="00AF2F54"/>
    <w:rsid w:val="00AF2FA4"/>
    <w:rsid w:val="00AF308B"/>
    <w:rsid w:val="00AF34DA"/>
    <w:rsid w:val="00AF374E"/>
    <w:rsid w:val="00AF3D35"/>
    <w:rsid w:val="00AF490D"/>
    <w:rsid w:val="00AF4BA2"/>
    <w:rsid w:val="00AF531F"/>
    <w:rsid w:val="00AF578B"/>
    <w:rsid w:val="00AF61F1"/>
    <w:rsid w:val="00AF639B"/>
    <w:rsid w:val="00AF68BC"/>
    <w:rsid w:val="00AF6DBD"/>
    <w:rsid w:val="00AF6E00"/>
    <w:rsid w:val="00AF75AE"/>
    <w:rsid w:val="00AF7746"/>
    <w:rsid w:val="00AF788F"/>
    <w:rsid w:val="00AF7AC6"/>
    <w:rsid w:val="00AF7DAF"/>
    <w:rsid w:val="00B00130"/>
    <w:rsid w:val="00B00666"/>
    <w:rsid w:val="00B0084E"/>
    <w:rsid w:val="00B00B08"/>
    <w:rsid w:val="00B00E39"/>
    <w:rsid w:val="00B0109C"/>
    <w:rsid w:val="00B0128B"/>
    <w:rsid w:val="00B016B0"/>
    <w:rsid w:val="00B01895"/>
    <w:rsid w:val="00B01906"/>
    <w:rsid w:val="00B01962"/>
    <w:rsid w:val="00B01A8D"/>
    <w:rsid w:val="00B020E2"/>
    <w:rsid w:val="00B0232E"/>
    <w:rsid w:val="00B02810"/>
    <w:rsid w:val="00B02FFA"/>
    <w:rsid w:val="00B033EE"/>
    <w:rsid w:val="00B034A7"/>
    <w:rsid w:val="00B03578"/>
    <w:rsid w:val="00B036CC"/>
    <w:rsid w:val="00B038FC"/>
    <w:rsid w:val="00B03D10"/>
    <w:rsid w:val="00B03E5A"/>
    <w:rsid w:val="00B043BD"/>
    <w:rsid w:val="00B04590"/>
    <w:rsid w:val="00B045C7"/>
    <w:rsid w:val="00B054AF"/>
    <w:rsid w:val="00B0577B"/>
    <w:rsid w:val="00B057B6"/>
    <w:rsid w:val="00B05BF4"/>
    <w:rsid w:val="00B065BE"/>
    <w:rsid w:val="00B06A91"/>
    <w:rsid w:val="00B06D6A"/>
    <w:rsid w:val="00B06FEC"/>
    <w:rsid w:val="00B07013"/>
    <w:rsid w:val="00B0756C"/>
    <w:rsid w:val="00B07645"/>
    <w:rsid w:val="00B0765D"/>
    <w:rsid w:val="00B07663"/>
    <w:rsid w:val="00B07D19"/>
    <w:rsid w:val="00B07D1E"/>
    <w:rsid w:val="00B07D6E"/>
    <w:rsid w:val="00B07EF6"/>
    <w:rsid w:val="00B07F7D"/>
    <w:rsid w:val="00B100E9"/>
    <w:rsid w:val="00B103AE"/>
    <w:rsid w:val="00B10828"/>
    <w:rsid w:val="00B10BA1"/>
    <w:rsid w:val="00B10DAE"/>
    <w:rsid w:val="00B10E23"/>
    <w:rsid w:val="00B11CD2"/>
    <w:rsid w:val="00B11FD9"/>
    <w:rsid w:val="00B12942"/>
    <w:rsid w:val="00B12FB9"/>
    <w:rsid w:val="00B13017"/>
    <w:rsid w:val="00B13180"/>
    <w:rsid w:val="00B137C3"/>
    <w:rsid w:val="00B14168"/>
    <w:rsid w:val="00B1424F"/>
    <w:rsid w:val="00B14D5D"/>
    <w:rsid w:val="00B14FAF"/>
    <w:rsid w:val="00B151DF"/>
    <w:rsid w:val="00B152C1"/>
    <w:rsid w:val="00B15431"/>
    <w:rsid w:val="00B1561A"/>
    <w:rsid w:val="00B15656"/>
    <w:rsid w:val="00B1584D"/>
    <w:rsid w:val="00B16343"/>
    <w:rsid w:val="00B169FE"/>
    <w:rsid w:val="00B16C87"/>
    <w:rsid w:val="00B170A7"/>
    <w:rsid w:val="00B17452"/>
    <w:rsid w:val="00B17ACE"/>
    <w:rsid w:val="00B17B1F"/>
    <w:rsid w:val="00B17BBE"/>
    <w:rsid w:val="00B17BCF"/>
    <w:rsid w:val="00B2074E"/>
    <w:rsid w:val="00B2175B"/>
    <w:rsid w:val="00B21ED8"/>
    <w:rsid w:val="00B225A4"/>
    <w:rsid w:val="00B22DEF"/>
    <w:rsid w:val="00B23625"/>
    <w:rsid w:val="00B2377F"/>
    <w:rsid w:val="00B244A1"/>
    <w:rsid w:val="00B244A8"/>
    <w:rsid w:val="00B24B1C"/>
    <w:rsid w:val="00B24CAD"/>
    <w:rsid w:val="00B256E9"/>
    <w:rsid w:val="00B25E11"/>
    <w:rsid w:val="00B26085"/>
    <w:rsid w:val="00B265D2"/>
    <w:rsid w:val="00B2672E"/>
    <w:rsid w:val="00B26A19"/>
    <w:rsid w:val="00B26D22"/>
    <w:rsid w:val="00B27014"/>
    <w:rsid w:val="00B27560"/>
    <w:rsid w:val="00B27C69"/>
    <w:rsid w:val="00B301A6"/>
    <w:rsid w:val="00B30243"/>
    <w:rsid w:val="00B304C7"/>
    <w:rsid w:val="00B3093E"/>
    <w:rsid w:val="00B30B4A"/>
    <w:rsid w:val="00B30C3D"/>
    <w:rsid w:val="00B310D0"/>
    <w:rsid w:val="00B31262"/>
    <w:rsid w:val="00B318E0"/>
    <w:rsid w:val="00B31F1A"/>
    <w:rsid w:val="00B320E3"/>
    <w:rsid w:val="00B3246D"/>
    <w:rsid w:val="00B3383B"/>
    <w:rsid w:val="00B33B16"/>
    <w:rsid w:val="00B33C91"/>
    <w:rsid w:val="00B33CE2"/>
    <w:rsid w:val="00B3450F"/>
    <w:rsid w:val="00B34C1B"/>
    <w:rsid w:val="00B34D44"/>
    <w:rsid w:val="00B3525F"/>
    <w:rsid w:val="00B355C0"/>
    <w:rsid w:val="00B3574F"/>
    <w:rsid w:val="00B36539"/>
    <w:rsid w:val="00B36759"/>
    <w:rsid w:val="00B367CB"/>
    <w:rsid w:val="00B40839"/>
    <w:rsid w:val="00B40895"/>
    <w:rsid w:val="00B40AC0"/>
    <w:rsid w:val="00B411C9"/>
    <w:rsid w:val="00B41A80"/>
    <w:rsid w:val="00B41BBD"/>
    <w:rsid w:val="00B41CA3"/>
    <w:rsid w:val="00B4201B"/>
    <w:rsid w:val="00B42987"/>
    <w:rsid w:val="00B42D1B"/>
    <w:rsid w:val="00B43325"/>
    <w:rsid w:val="00B4369F"/>
    <w:rsid w:val="00B43A09"/>
    <w:rsid w:val="00B43C7B"/>
    <w:rsid w:val="00B43DE8"/>
    <w:rsid w:val="00B44131"/>
    <w:rsid w:val="00B444B6"/>
    <w:rsid w:val="00B44A91"/>
    <w:rsid w:val="00B45207"/>
    <w:rsid w:val="00B457FB"/>
    <w:rsid w:val="00B45E12"/>
    <w:rsid w:val="00B45E6D"/>
    <w:rsid w:val="00B46A0A"/>
    <w:rsid w:val="00B46A5B"/>
    <w:rsid w:val="00B47E78"/>
    <w:rsid w:val="00B47FEF"/>
    <w:rsid w:val="00B50095"/>
    <w:rsid w:val="00B505F9"/>
    <w:rsid w:val="00B50623"/>
    <w:rsid w:val="00B50C50"/>
    <w:rsid w:val="00B5175B"/>
    <w:rsid w:val="00B519D3"/>
    <w:rsid w:val="00B51CC2"/>
    <w:rsid w:val="00B525B3"/>
    <w:rsid w:val="00B52DF4"/>
    <w:rsid w:val="00B532B3"/>
    <w:rsid w:val="00B533D6"/>
    <w:rsid w:val="00B54225"/>
    <w:rsid w:val="00B54589"/>
    <w:rsid w:val="00B54623"/>
    <w:rsid w:val="00B54741"/>
    <w:rsid w:val="00B54837"/>
    <w:rsid w:val="00B54868"/>
    <w:rsid w:val="00B54A1B"/>
    <w:rsid w:val="00B54A65"/>
    <w:rsid w:val="00B55A60"/>
    <w:rsid w:val="00B55F4C"/>
    <w:rsid w:val="00B55FDD"/>
    <w:rsid w:val="00B57087"/>
    <w:rsid w:val="00B5755B"/>
    <w:rsid w:val="00B577C3"/>
    <w:rsid w:val="00B579EB"/>
    <w:rsid w:val="00B6031A"/>
    <w:rsid w:val="00B60677"/>
    <w:rsid w:val="00B60CCE"/>
    <w:rsid w:val="00B61089"/>
    <w:rsid w:val="00B6151F"/>
    <w:rsid w:val="00B615E6"/>
    <w:rsid w:val="00B6174A"/>
    <w:rsid w:val="00B617BD"/>
    <w:rsid w:val="00B61A06"/>
    <w:rsid w:val="00B6238E"/>
    <w:rsid w:val="00B628B0"/>
    <w:rsid w:val="00B633D3"/>
    <w:rsid w:val="00B63CB0"/>
    <w:rsid w:val="00B63CD3"/>
    <w:rsid w:val="00B64194"/>
    <w:rsid w:val="00B6467C"/>
    <w:rsid w:val="00B6474F"/>
    <w:rsid w:val="00B651CA"/>
    <w:rsid w:val="00B6521B"/>
    <w:rsid w:val="00B654DF"/>
    <w:rsid w:val="00B655C6"/>
    <w:rsid w:val="00B65758"/>
    <w:rsid w:val="00B662D1"/>
    <w:rsid w:val="00B66386"/>
    <w:rsid w:val="00B6663B"/>
    <w:rsid w:val="00B66A52"/>
    <w:rsid w:val="00B67F77"/>
    <w:rsid w:val="00B70903"/>
    <w:rsid w:val="00B709A5"/>
    <w:rsid w:val="00B70B8C"/>
    <w:rsid w:val="00B71177"/>
    <w:rsid w:val="00B711D0"/>
    <w:rsid w:val="00B7182D"/>
    <w:rsid w:val="00B719D7"/>
    <w:rsid w:val="00B71E19"/>
    <w:rsid w:val="00B7205E"/>
    <w:rsid w:val="00B72232"/>
    <w:rsid w:val="00B723F1"/>
    <w:rsid w:val="00B72C44"/>
    <w:rsid w:val="00B73334"/>
    <w:rsid w:val="00B733FB"/>
    <w:rsid w:val="00B7373E"/>
    <w:rsid w:val="00B7397C"/>
    <w:rsid w:val="00B73986"/>
    <w:rsid w:val="00B74084"/>
    <w:rsid w:val="00B744A7"/>
    <w:rsid w:val="00B74C54"/>
    <w:rsid w:val="00B74D2A"/>
    <w:rsid w:val="00B75363"/>
    <w:rsid w:val="00B755C1"/>
    <w:rsid w:val="00B755D2"/>
    <w:rsid w:val="00B756BF"/>
    <w:rsid w:val="00B7583D"/>
    <w:rsid w:val="00B758FB"/>
    <w:rsid w:val="00B75ADE"/>
    <w:rsid w:val="00B7602B"/>
    <w:rsid w:val="00B76142"/>
    <w:rsid w:val="00B764FC"/>
    <w:rsid w:val="00B7651B"/>
    <w:rsid w:val="00B76D8C"/>
    <w:rsid w:val="00B76F17"/>
    <w:rsid w:val="00B77080"/>
    <w:rsid w:val="00B7741E"/>
    <w:rsid w:val="00B77579"/>
    <w:rsid w:val="00B77A3F"/>
    <w:rsid w:val="00B77AEA"/>
    <w:rsid w:val="00B77B1C"/>
    <w:rsid w:val="00B80021"/>
    <w:rsid w:val="00B80992"/>
    <w:rsid w:val="00B80DD2"/>
    <w:rsid w:val="00B80ED1"/>
    <w:rsid w:val="00B818EB"/>
    <w:rsid w:val="00B8326F"/>
    <w:rsid w:val="00B83512"/>
    <w:rsid w:val="00B83AB9"/>
    <w:rsid w:val="00B84469"/>
    <w:rsid w:val="00B8468B"/>
    <w:rsid w:val="00B84C78"/>
    <w:rsid w:val="00B85018"/>
    <w:rsid w:val="00B85751"/>
    <w:rsid w:val="00B85909"/>
    <w:rsid w:val="00B85F3B"/>
    <w:rsid w:val="00B86D13"/>
    <w:rsid w:val="00B875FE"/>
    <w:rsid w:val="00B876FF"/>
    <w:rsid w:val="00B87712"/>
    <w:rsid w:val="00B877BC"/>
    <w:rsid w:val="00B90BE5"/>
    <w:rsid w:val="00B90E9F"/>
    <w:rsid w:val="00B91127"/>
    <w:rsid w:val="00B91A91"/>
    <w:rsid w:val="00B91D61"/>
    <w:rsid w:val="00B92227"/>
    <w:rsid w:val="00B926D1"/>
    <w:rsid w:val="00B927F8"/>
    <w:rsid w:val="00B92DC5"/>
    <w:rsid w:val="00B93114"/>
    <w:rsid w:val="00B933B0"/>
    <w:rsid w:val="00B937D5"/>
    <w:rsid w:val="00B93ADE"/>
    <w:rsid w:val="00B93B43"/>
    <w:rsid w:val="00B93B8E"/>
    <w:rsid w:val="00B93E46"/>
    <w:rsid w:val="00B94F35"/>
    <w:rsid w:val="00B952D5"/>
    <w:rsid w:val="00B95439"/>
    <w:rsid w:val="00B957D4"/>
    <w:rsid w:val="00B959B7"/>
    <w:rsid w:val="00B95F83"/>
    <w:rsid w:val="00B96090"/>
    <w:rsid w:val="00B96638"/>
    <w:rsid w:val="00B968F7"/>
    <w:rsid w:val="00B969AD"/>
    <w:rsid w:val="00B975DF"/>
    <w:rsid w:val="00B97779"/>
    <w:rsid w:val="00B977E7"/>
    <w:rsid w:val="00B97823"/>
    <w:rsid w:val="00B97A92"/>
    <w:rsid w:val="00B97B69"/>
    <w:rsid w:val="00B97CE6"/>
    <w:rsid w:val="00BA0773"/>
    <w:rsid w:val="00BA08CB"/>
    <w:rsid w:val="00BA0C08"/>
    <w:rsid w:val="00BA0F11"/>
    <w:rsid w:val="00BA1544"/>
    <w:rsid w:val="00BA1985"/>
    <w:rsid w:val="00BA1C29"/>
    <w:rsid w:val="00BA2B85"/>
    <w:rsid w:val="00BA2C58"/>
    <w:rsid w:val="00BA2E2A"/>
    <w:rsid w:val="00BA3BAC"/>
    <w:rsid w:val="00BA3D63"/>
    <w:rsid w:val="00BA3F62"/>
    <w:rsid w:val="00BA426D"/>
    <w:rsid w:val="00BA43E8"/>
    <w:rsid w:val="00BA4CA3"/>
    <w:rsid w:val="00BA5059"/>
    <w:rsid w:val="00BA56E3"/>
    <w:rsid w:val="00BA6859"/>
    <w:rsid w:val="00BA705C"/>
    <w:rsid w:val="00BA7352"/>
    <w:rsid w:val="00BA73E1"/>
    <w:rsid w:val="00BA762C"/>
    <w:rsid w:val="00BA7CB4"/>
    <w:rsid w:val="00BA7D06"/>
    <w:rsid w:val="00BA7EB5"/>
    <w:rsid w:val="00BA7F43"/>
    <w:rsid w:val="00BB0045"/>
    <w:rsid w:val="00BB0739"/>
    <w:rsid w:val="00BB0C62"/>
    <w:rsid w:val="00BB0F85"/>
    <w:rsid w:val="00BB139E"/>
    <w:rsid w:val="00BB147C"/>
    <w:rsid w:val="00BB1698"/>
    <w:rsid w:val="00BB1B84"/>
    <w:rsid w:val="00BB1D18"/>
    <w:rsid w:val="00BB1EE3"/>
    <w:rsid w:val="00BB248A"/>
    <w:rsid w:val="00BB2529"/>
    <w:rsid w:val="00BB2D06"/>
    <w:rsid w:val="00BB30E0"/>
    <w:rsid w:val="00BB3462"/>
    <w:rsid w:val="00BB38DF"/>
    <w:rsid w:val="00BB3B26"/>
    <w:rsid w:val="00BB3CC1"/>
    <w:rsid w:val="00BB3D1C"/>
    <w:rsid w:val="00BB4129"/>
    <w:rsid w:val="00BB474C"/>
    <w:rsid w:val="00BB498E"/>
    <w:rsid w:val="00BB523D"/>
    <w:rsid w:val="00BB58A4"/>
    <w:rsid w:val="00BB5A66"/>
    <w:rsid w:val="00BB659E"/>
    <w:rsid w:val="00BB6755"/>
    <w:rsid w:val="00BB6A0B"/>
    <w:rsid w:val="00BB6AD0"/>
    <w:rsid w:val="00BB6F65"/>
    <w:rsid w:val="00BB7017"/>
    <w:rsid w:val="00BB7D3B"/>
    <w:rsid w:val="00BC0F49"/>
    <w:rsid w:val="00BC10D7"/>
    <w:rsid w:val="00BC10DC"/>
    <w:rsid w:val="00BC13B6"/>
    <w:rsid w:val="00BC15FD"/>
    <w:rsid w:val="00BC2D92"/>
    <w:rsid w:val="00BC2F17"/>
    <w:rsid w:val="00BC3276"/>
    <w:rsid w:val="00BC3963"/>
    <w:rsid w:val="00BC40D0"/>
    <w:rsid w:val="00BC417F"/>
    <w:rsid w:val="00BC4293"/>
    <w:rsid w:val="00BC4AC8"/>
    <w:rsid w:val="00BC4D98"/>
    <w:rsid w:val="00BC4FCF"/>
    <w:rsid w:val="00BC6014"/>
    <w:rsid w:val="00BC60B6"/>
    <w:rsid w:val="00BC60B8"/>
    <w:rsid w:val="00BC62F2"/>
    <w:rsid w:val="00BC66CF"/>
    <w:rsid w:val="00BC7D3D"/>
    <w:rsid w:val="00BC7E24"/>
    <w:rsid w:val="00BD01D4"/>
    <w:rsid w:val="00BD0C74"/>
    <w:rsid w:val="00BD0D19"/>
    <w:rsid w:val="00BD1821"/>
    <w:rsid w:val="00BD1BA1"/>
    <w:rsid w:val="00BD24E4"/>
    <w:rsid w:val="00BD2E64"/>
    <w:rsid w:val="00BD2FBC"/>
    <w:rsid w:val="00BD35D5"/>
    <w:rsid w:val="00BD3862"/>
    <w:rsid w:val="00BD3E9D"/>
    <w:rsid w:val="00BD3FBF"/>
    <w:rsid w:val="00BD40E1"/>
    <w:rsid w:val="00BD4368"/>
    <w:rsid w:val="00BD4432"/>
    <w:rsid w:val="00BD48E8"/>
    <w:rsid w:val="00BD4C59"/>
    <w:rsid w:val="00BD5C5B"/>
    <w:rsid w:val="00BD5F23"/>
    <w:rsid w:val="00BD616C"/>
    <w:rsid w:val="00BD64DE"/>
    <w:rsid w:val="00BD7411"/>
    <w:rsid w:val="00BD7571"/>
    <w:rsid w:val="00BD7B57"/>
    <w:rsid w:val="00BD7EFC"/>
    <w:rsid w:val="00BD7FBB"/>
    <w:rsid w:val="00BE02D8"/>
    <w:rsid w:val="00BE02F7"/>
    <w:rsid w:val="00BE0314"/>
    <w:rsid w:val="00BE042C"/>
    <w:rsid w:val="00BE0F3B"/>
    <w:rsid w:val="00BE120D"/>
    <w:rsid w:val="00BE1855"/>
    <w:rsid w:val="00BE198D"/>
    <w:rsid w:val="00BE2147"/>
    <w:rsid w:val="00BE23B2"/>
    <w:rsid w:val="00BE25E4"/>
    <w:rsid w:val="00BE2C53"/>
    <w:rsid w:val="00BE380C"/>
    <w:rsid w:val="00BE38FB"/>
    <w:rsid w:val="00BE3B9B"/>
    <w:rsid w:val="00BE43AE"/>
    <w:rsid w:val="00BE468F"/>
    <w:rsid w:val="00BE46E3"/>
    <w:rsid w:val="00BE4885"/>
    <w:rsid w:val="00BE4C41"/>
    <w:rsid w:val="00BE4E37"/>
    <w:rsid w:val="00BE4F2F"/>
    <w:rsid w:val="00BE5AD6"/>
    <w:rsid w:val="00BE708B"/>
    <w:rsid w:val="00BE75BE"/>
    <w:rsid w:val="00BE75FD"/>
    <w:rsid w:val="00BE7972"/>
    <w:rsid w:val="00BE79AD"/>
    <w:rsid w:val="00BE7D10"/>
    <w:rsid w:val="00BF0466"/>
    <w:rsid w:val="00BF0838"/>
    <w:rsid w:val="00BF09C7"/>
    <w:rsid w:val="00BF0CF6"/>
    <w:rsid w:val="00BF106A"/>
    <w:rsid w:val="00BF108E"/>
    <w:rsid w:val="00BF1365"/>
    <w:rsid w:val="00BF15B2"/>
    <w:rsid w:val="00BF18C7"/>
    <w:rsid w:val="00BF1AA5"/>
    <w:rsid w:val="00BF1D3F"/>
    <w:rsid w:val="00BF2143"/>
    <w:rsid w:val="00BF2431"/>
    <w:rsid w:val="00BF27D0"/>
    <w:rsid w:val="00BF2925"/>
    <w:rsid w:val="00BF2ABC"/>
    <w:rsid w:val="00BF349D"/>
    <w:rsid w:val="00BF352F"/>
    <w:rsid w:val="00BF4474"/>
    <w:rsid w:val="00BF44D1"/>
    <w:rsid w:val="00BF4701"/>
    <w:rsid w:val="00BF4B04"/>
    <w:rsid w:val="00BF5075"/>
    <w:rsid w:val="00BF55B3"/>
    <w:rsid w:val="00BF5FF1"/>
    <w:rsid w:val="00BF6169"/>
    <w:rsid w:val="00BF6422"/>
    <w:rsid w:val="00BF6CD5"/>
    <w:rsid w:val="00BF7835"/>
    <w:rsid w:val="00BF7978"/>
    <w:rsid w:val="00BF7CF3"/>
    <w:rsid w:val="00BF7ECE"/>
    <w:rsid w:val="00C00DD6"/>
    <w:rsid w:val="00C01021"/>
    <w:rsid w:val="00C010EF"/>
    <w:rsid w:val="00C01138"/>
    <w:rsid w:val="00C012B7"/>
    <w:rsid w:val="00C01440"/>
    <w:rsid w:val="00C016DC"/>
    <w:rsid w:val="00C02082"/>
    <w:rsid w:val="00C035E9"/>
    <w:rsid w:val="00C0369F"/>
    <w:rsid w:val="00C03CC3"/>
    <w:rsid w:val="00C03E4C"/>
    <w:rsid w:val="00C0413C"/>
    <w:rsid w:val="00C04538"/>
    <w:rsid w:val="00C0469F"/>
    <w:rsid w:val="00C048A8"/>
    <w:rsid w:val="00C048E0"/>
    <w:rsid w:val="00C05885"/>
    <w:rsid w:val="00C06782"/>
    <w:rsid w:val="00C067CA"/>
    <w:rsid w:val="00C069C7"/>
    <w:rsid w:val="00C06E0D"/>
    <w:rsid w:val="00C06FD4"/>
    <w:rsid w:val="00C07049"/>
    <w:rsid w:val="00C076E9"/>
    <w:rsid w:val="00C07D2D"/>
    <w:rsid w:val="00C07E1A"/>
    <w:rsid w:val="00C100A5"/>
    <w:rsid w:val="00C10587"/>
    <w:rsid w:val="00C1086E"/>
    <w:rsid w:val="00C1087B"/>
    <w:rsid w:val="00C10AC3"/>
    <w:rsid w:val="00C10B63"/>
    <w:rsid w:val="00C10FD3"/>
    <w:rsid w:val="00C113F0"/>
    <w:rsid w:val="00C114E1"/>
    <w:rsid w:val="00C11C07"/>
    <w:rsid w:val="00C11EA8"/>
    <w:rsid w:val="00C12261"/>
    <w:rsid w:val="00C1226D"/>
    <w:rsid w:val="00C124E3"/>
    <w:rsid w:val="00C12675"/>
    <w:rsid w:val="00C12D1F"/>
    <w:rsid w:val="00C142C3"/>
    <w:rsid w:val="00C144DB"/>
    <w:rsid w:val="00C14A47"/>
    <w:rsid w:val="00C14ADB"/>
    <w:rsid w:val="00C14BBB"/>
    <w:rsid w:val="00C14D32"/>
    <w:rsid w:val="00C14EB8"/>
    <w:rsid w:val="00C14F5E"/>
    <w:rsid w:val="00C14F61"/>
    <w:rsid w:val="00C15524"/>
    <w:rsid w:val="00C1562C"/>
    <w:rsid w:val="00C157E2"/>
    <w:rsid w:val="00C157F2"/>
    <w:rsid w:val="00C15841"/>
    <w:rsid w:val="00C15F3E"/>
    <w:rsid w:val="00C160E8"/>
    <w:rsid w:val="00C1636A"/>
    <w:rsid w:val="00C16542"/>
    <w:rsid w:val="00C16893"/>
    <w:rsid w:val="00C16A4E"/>
    <w:rsid w:val="00C16F86"/>
    <w:rsid w:val="00C17581"/>
    <w:rsid w:val="00C1787A"/>
    <w:rsid w:val="00C17944"/>
    <w:rsid w:val="00C20357"/>
    <w:rsid w:val="00C20410"/>
    <w:rsid w:val="00C20665"/>
    <w:rsid w:val="00C20AA8"/>
    <w:rsid w:val="00C20C0B"/>
    <w:rsid w:val="00C21186"/>
    <w:rsid w:val="00C21680"/>
    <w:rsid w:val="00C21D53"/>
    <w:rsid w:val="00C22480"/>
    <w:rsid w:val="00C22CFF"/>
    <w:rsid w:val="00C22EEA"/>
    <w:rsid w:val="00C230F3"/>
    <w:rsid w:val="00C2318C"/>
    <w:rsid w:val="00C232AB"/>
    <w:rsid w:val="00C24072"/>
    <w:rsid w:val="00C244FD"/>
    <w:rsid w:val="00C24795"/>
    <w:rsid w:val="00C249F1"/>
    <w:rsid w:val="00C24B91"/>
    <w:rsid w:val="00C257E1"/>
    <w:rsid w:val="00C25A5C"/>
    <w:rsid w:val="00C26981"/>
    <w:rsid w:val="00C26CBF"/>
    <w:rsid w:val="00C27920"/>
    <w:rsid w:val="00C27AE6"/>
    <w:rsid w:val="00C27B52"/>
    <w:rsid w:val="00C27C33"/>
    <w:rsid w:val="00C3012D"/>
    <w:rsid w:val="00C30166"/>
    <w:rsid w:val="00C3076C"/>
    <w:rsid w:val="00C313BA"/>
    <w:rsid w:val="00C31AC9"/>
    <w:rsid w:val="00C31BFA"/>
    <w:rsid w:val="00C3201C"/>
    <w:rsid w:val="00C3220E"/>
    <w:rsid w:val="00C32284"/>
    <w:rsid w:val="00C333E8"/>
    <w:rsid w:val="00C3384C"/>
    <w:rsid w:val="00C343EA"/>
    <w:rsid w:val="00C3448E"/>
    <w:rsid w:val="00C34548"/>
    <w:rsid w:val="00C345AA"/>
    <w:rsid w:val="00C345CE"/>
    <w:rsid w:val="00C34E23"/>
    <w:rsid w:val="00C36DCC"/>
    <w:rsid w:val="00C36DDB"/>
    <w:rsid w:val="00C37019"/>
    <w:rsid w:val="00C37377"/>
    <w:rsid w:val="00C37782"/>
    <w:rsid w:val="00C3784F"/>
    <w:rsid w:val="00C37FF0"/>
    <w:rsid w:val="00C4096B"/>
    <w:rsid w:val="00C4114B"/>
    <w:rsid w:val="00C412A0"/>
    <w:rsid w:val="00C41335"/>
    <w:rsid w:val="00C4162B"/>
    <w:rsid w:val="00C41A27"/>
    <w:rsid w:val="00C41B8F"/>
    <w:rsid w:val="00C42362"/>
    <w:rsid w:val="00C428D4"/>
    <w:rsid w:val="00C4299B"/>
    <w:rsid w:val="00C42B93"/>
    <w:rsid w:val="00C431D2"/>
    <w:rsid w:val="00C43A2F"/>
    <w:rsid w:val="00C43E5E"/>
    <w:rsid w:val="00C442FE"/>
    <w:rsid w:val="00C4441A"/>
    <w:rsid w:val="00C444F8"/>
    <w:rsid w:val="00C44EFC"/>
    <w:rsid w:val="00C450FA"/>
    <w:rsid w:val="00C452CC"/>
    <w:rsid w:val="00C45598"/>
    <w:rsid w:val="00C4573F"/>
    <w:rsid w:val="00C4579B"/>
    <w:rsid w:val="00C4586A"/>
    <w:rsid w:val="00C45FD6"/>
    <w:rsid w:val="00C461A2"/>
    <w:rsid w:val="00C462F3"/>
    <w:rsid w:val="00C46AD3"/>
    <w:rsid w:val="00C4736F"/>
    <w:rsid w:val="00C47640"/>
    <w:rsid w:val="00C4774D"/>
    <w:rsid w:val="00C47812"/>
    <w:rsid w:val="00C47B0E"/>
    <w:rsid w:val="00C47DCE"/>
    <w:rsid w:val="00C50086"/>
    <w:rsid w:val="00C506BC"/>
    <w:rsid w:val="00C508CE"/>
    <w:rsid w:val="00C50AE9"/>
    <w:rsid w:val="00C50E2E"/>
    <w:rsid w:val="00C50F0C"/>
    <w:rsid w:val="00C5174D"/>
    <w:rsid w:val="00C5194E"/>
    <w:rsid w:val="00C51A62"/>
    <w:rsid w:val="00C52012"/>
    <w:rsid w:val="00C526C5"/>
    <w:rsid w:val="00C52B55"/>
    <w:rsid w:val="00C52DA6"/>
    <w:rsid w:val="00C5319E"/>
    <w:rsid w:val="00C550C3"/>
    <w:rsid w:val="00C55166"/>
    <w:rsid w:val="00C55414"/>
    <w:rsid w:val="00C559A6"/>
    <w:rsid w:val="00C55A21"/>
    <w:rsid w:val="00C55F60"/>
    <w:rsid w:val="00C562FA"/>
    <w:rsid w:val="00C56857"/>
    <w:rsid w:val="00C5798E"/>
    <w:rsid w:val="00C6085B"/>
    <w:rsid w:val="00C60B65"/>
    <w:rsid w:val="00C60F73"/>
    <w:rsid w:val="00C61028"/>
    <w:rsid w:val="00C617E4"/>
    <w:rsid w:val="00C61F4D"/>
    <w:rsid w:val="00C61F93"/>
    <w:rsid w:val="00C620FB"/>
    <w:rsid w:val="00C623B4"/>
    <w:rsid w:val="00C62C78"/>
    <w:rsid w:val="00C62E16"/>
    <w:rsid w:val="00C6371D"/>
    <w:rsid w:val="00C63809"/>
    <w:rsid w:val="00C639AD"/>
    <w:rsid w:val="00C64026"/>
    <w:rsid w:val="00C64257"/>
    <w:rsid w:val="00C64FEC"/>
    <w:rsid w:val="00C650E9"/>
    <w:rsid w:val="00C6513B"/>
    <w:rsid w:val="00C65616"/>
    <w:rsid w:val="00C65803"/>
    <w:rsid w:val="00C6617F"/>
    <w:rsid w:val="00C66A9D"/>
    <w:rsid w:val="00C66BCB"/>
    <w:rsid w:val="00C6727E"/>
    <w:rsid w:val="00C6744B"/>
    <w:rsid w:val="00C70077"/>
    <w:rsid w:val="00C7017A"/>
    <w:rsid w:val="00C70279"/>
    <w:rsid w:val="00C703ED"/>
    <w:rsid w:val="00C70E04"/>
    <w:rsid w:val="00C712ED"/>
    <w:rsid w:val="00C715DC"/>
    <w:rsid w:val="00C71ECF"/>
    <w:rsid w:val="00C72AE3"/>
    <w:rsid w:val="00C732C0"/>
    <w:rsid w:val="00C737D2"/>
    <w:rsid w:val="00C73850"/>
    <w:rsid w:val="00C73B2D"/>
    <w:rsid w:val="00C7453C"/>
    <w:rsid w:val="00C74A99"/>
    <w:rsid w:val="00C74DDB"/>
    <w:rsid w:val="00C75241"/>
    <w:rsid w:val="00C76664"/>
    <w:rsid w:val="00C76E37"/>
    <w:rsid w:val="00C804FE"/>
    <w:rsid w:val="00C806D4"/>
    <w:rsid w:val="00C806F4"/>
    <w:rsid w:val="00C8084E"/>
    <w:rsid w:val="00C8142C"/>
    <w:rsid w:val="00C8237B"/>
    <w:rsid w:val="00C82480"/>
    <w:rsid w:val="00C82C44"/>
    <w:rsid w:val="00C833A7"/>
    <w:rsid w:val="00C8384C"/>
    <w:rsid w:val="00C8442B"/>
    <w:rsid w:val="00C848EB"/>
    <w:rsid w:val="00C84A5C"/>
    <w:rsid w:val="00C85852"/>
    <w:rsid w:val="00C85E9D"/>
    <w:rsid w:val="00C861DF"/>
    <w:rsid w:val="00C86209"/>
    <w:rsid w:val="00C8757E"/>
    <w:rsid w:val="00C8794F"/>
    <w:rsid w:val="00C87A33"/>
    <w:rsid w:val="00C87E3E"/>
    <w:rsid w:val="00C87FD5"/>
    <w:rsid w:val="00C90959"/>
    <w:rsid w:val="00C90BCE"/>
    <w:rsid w:val="00C90F69"/>
    <w:rsid w:val="00C911CB"/>
    <w:rsid w:val="00C913DE"/>
    <w:rsid w:val="00C916CD"/>
    <w:rsid w:val="00C91DC1"/>
    <w:rsid w:val="00C91F6B"/>
    <w:rsid w:val="00C92545"/>
    <w:rsid w:val="00C92752"/>
    <w:rsid w:val="00C9313B"/>
    <w:rsid w:val="00C9317E"/>
    <w:rsid w:val="00C9329A"/>
    <w:rsid w:val="00C9346B"/>
    <w:rsid w:val="00C93C4C"/>
    <w:rsid w:val="00C93CF0"/>
    <w:rsid w:val="00C94149"/>
    <w:rsid w:val="00C94343"/>
    <w:rsid w:val="00C9491D"/>
    <w:rsid w:val="00C94B4E"/>
    <w:rsid w:val="00C94C9E"/>
    <w:rsid w:val="00C9535F"/>
    <w:rsid w:val="00C95401"/>
    <w:rsid w:val="00C954DF"/>
    <w:rsid w:val="00C95F96"/>
    <w:rsid w:val="00C96297"/>
    <w:rsid w:val="00C965C3"/>
    <w:rsid w:val="00C96711"/>
    <w:rsid w:val="00C968CA"/>
    <w:rsid w:val="00C97B23"/>
    <w:rsid w:val="00CA0B2A"/>
    <w:rsid w:val="00CA11A8"/>
    <w:rsid w:val="00CA12A1"/>
    <w:rsid w:val="00CA1514"/>
    <w:rsid w:val="00CA151A"/>
    <w:rsid w:val="00CA1F14"/>
    <w:rsid w:val="00CA246B"/>
    <w:rsid w:val="00CA2D40"/>
    <w:rsid w:val="00CA312F"/>
    <w:rsid w:val="00CA34C1"/>
    <w:rsid w:val="00CA36D7"/>
    <w:rsid w:val="00CA39C7"/>
    <w:rsid w:val="00CA542F"/>
    <w:rsid w:val="00CA54FD"/>
    <w:rsid w:val="00CA5C11"/>
    <w:rsid w:val="00CA5EF2"/>
    <w:rsid w:val="00CA5F13"/>
    <w:rsid w:val="00CA5FC3"/>
    <w:rsid w:val="00CA6063"/>
    <w:rsid w:val="00CA7085"/>
    <w:rsid w:val="00CA79FF"/>
    <w:rsid w:val="00CB02EF"/>
    <w:rsid w:val="00CB052A"/>
    <w:rsid w:val="00CB07C2"/>
    <w:rsid w:val="00CB0B2D"/>
    <w:rsid w:val="00CB1833"/>
    <w:rsid w:val="00CB1E6E"/>
    <w:rsid w:val="00CB2152"/>
    <w:rsid w:val="00CB23F8"/>
    <w:rsid w:val="00CB25EE"/>
    <w:rsid w:val="00CB2619"/>
    <w:rsid w:val="00CB29E9"/>
    <w:rsid w:val="00CB2D3C"/>
    <w:rsid w:val="00CB2FD6"/>
    <w:rsid w:val="00CB317D"/>
    <w:rsid w:val="00CB3298"/>
    <w:rsid w:val="00CB33F4"/>
    <w:rsid w:val="00CB3508"/>
    <w:rsid w:val="00CB38D7"/>
    <w:rsid w:val="00CB3BE7"/>
    <w:rsid w:val="00CB40C5"/>
    <w:rsid w:val="00CB4176"/>
    <w:rsid w:val="00CB49D0"/>
    <w:rsid w:val="00CB4C88"/>
    <w:rsid w:val="00CB51B9"/>
    <w:rsid w:val="00CB5D03"/>
    <w:rsid w:val="00CB619C"/>
    <w:rsid w:val="00CB65BD"/>
    <w:rsid w:val="00CB664F"/>
    <w:rsid w:val="00CB6E5D"/>
    <w:rsid w:val="00CB738B"/>
    <w:rsid w:val="00CB76B6"/>
    <w:rsid w:val="00CB77C8"/>
    <w:rsid w:val="00CB7BF3"/>
    <w:rsid w:val="00CB7C81"/>
    <w:rsid w:val="00CB7D93"/>
    <w:rsid w:val="00CC064C"/>
    <w:rsid w:val="00CC10E4"/>
    <w:rsid w:val="00CC13DE"/>
    <w:rsid w:val="00CC1A41"/>
    <w:rsid w:val="00CC1D27"/>
    <w:rsid w:val="00CC1F96"/>
    <w:rsid w:val="00CC2320"/>
    <w:rsid w:val="00CC26F3"/>
    <w:rsid w:val="00CC2B97"/>
    <w:rsid w:val="00CC30E7"/>
    <w:rsid w:val="00CC4165"/>
    <w:rsid w:val="00CC491D"/>
    <w:rsid w:val="00CC4B01"/>
    <w:rsid w:val="00CC4BED"/>
    <w:rsid w:val="00CC4D41"/>
    <w:rsid w:val="00CC5113"/>
    <w:rsid w:val="00CC5351"/>
    <w:rsid w:val="00CC541D"/>
    <w:rsid w:val="00CC557E"/>
    <w:rsid w:val="00CC5628"/>
    <w:rsid w:val="00CC5765"/>
    <w:rsid w:val="00CC59EA"/>
    <w:rsid w:val="00CC5CCA"/>
    <w:rsid w:val="00CC63FE"/>
    <w:rsid w:val="00CC6972"/>
    <w:rsid w:val="00CC6C5C"/>
    <w:rsid w:val="00CC7484"/>
    <w:rsid w:val="00CC7ACE"/>
    <w:rsid w:val="00CC7E6E"/>
    <w:rsid w:val="00CC7FFC"/>
    <w:rsid w:val="00CD027B"/>
    <w:rsid w:val="00CD063D"/>
    <w:rsid w:val="00CD09C2"/>
    <w:rsid w:val="00CD1082"/>
    <w:rsid w:val="00CD1559"/>
    <w:rsid w:val="00CD1C81"/>
    <w:rsid w:val="00CD1D07"/>
    <w:rsid w:val="00CD1E77"/>
    <w:rsid w:val="00CD1FC2"/>
    <w:rsid w:val="00CD2414"/>
    <w:rsid w:val="00CD3F15"/>
    <w:rsid w:val="00CD4C81"/>
    <w:rsid w:val="00CD4F53"/>
    <w:rsid w:val="00CD5914"/>
    <w:rsid w:val="00CD5B07"/>
    <w:rsid w:val="00CD5DB8"/>
    <w:rsid w:val="00CD6096"/>
    <w:rsid w:val="00CD6337"/>
    <w:rsid w:val="00CD6494"/>
    <w:rsid w:val="00CD691C"/>
    <w:rsid w:val="00CD694F"/>
    <w:rsid w:val="00CD6EBB"/>
    <w:rsid w:val="00CD741C"/>
    <w:rsid w:val="00CD7617"/>
    <w:rsid w:val="00CD76D4"/>
    <w:rsid w:val="00CD7754"/>
    <w:rsid w:val="00CD77F5"/>
    <w:rsid w:val="00CD7989"/>
    <w:rsid w:val="00CD7BB6"/>
    <w:rsid w:val="00CE008B"/>
    <w:rsid w:val="00CE0165"/>
    <w:rsid w:val="00CE049C"/>
    <w:rsid w:val="00CE082B"/>
    <w:rsid w:val="00CE0837"/>
    <w:rsid w:val="00CE1320"/>
    <w:rsid w:val="00CE146E"/>
    <w:rsid w:val="00CE1A85"/>
    <w:rsid w:val="00CE1BBE"/>
    <w:rsid w:val="00CE1C30"/>
    <w:rsid w:val="00CE1CE4"/>
    <w:rsid w:val="00CE1F85"/>
    <w:rsid w:val="00CE2040"/>
    <w:rsid w:val="00CE206B"/>
    <w:rsid w:val="00CE27EE"/>
    <w:rsid w:val="00CE284B"/>
    <w:rsid w:val="00CE2A45"/>
    <w:rsid w:val="00CE2B75"/>
    <w:rsid w:val="00CE45D3"/>
    <w:rsid w:val="00CE492C"/>
    <w:rsid w:val="00CE4E64"/>
    <w:rsid w:val="00CE4F44"/>
    <w:rsid w:val="00CE5BF6"/>
    <w:rsid w:val="00CE6E32"/>
    <w:rsid w:val="00CE72EA"/>
    <w:rsid w:val="00CE7322"/>
    <w:rsid w:val="00CE7727"/>
    <w:rsid w:val="00CE7F4F"/>
    <w:rsid w:val="00CF005F"/>
    <w:rsid w:val="00CF076A"/>
    <w:rsid w:val="00CF0826"/>
    <w:rsid w:val="00CF0BA1"/>
    <w:rsid w:val="00CF17DE"/>
    <w:rsid w:val="00CF19B8"/>
    <w:rsid w:val="00CF1A47"/>
    <w:rsid w:val="00CF2E72"/>
    <w:rsid w:val="00CF3356"/>
    <w:rsid w:val="00CF39CA"/>
    <w:rsid w:val="00CF3E0B"/>
    <w:rsid w:val="00CF3F1D"/>
    <w:rsid w:val="00CF3F2E"/>
    <w:rsid w:val="00CF4414"/>
    <w:rsid w:val="00CF4B5A"/>
    <w:rsid w:val="00CF4E47"/>
    <w:rsid w:val="00CF4F83"/>
    <w:rsid w:val="00CF5364"/>
    <w:rsid w:val="00CF5A6A"/>
    <w:rsid w:val="00CF5EA5"/>
    <w:rsid w:val="00CF6336"/>
    <w:rsid w:val="00CF65E6"/>
    <w:rsid w:val="00CF65EF"/>
    <w:rsid w:val="00CF6874"/>
    <w:rsid w:val="00CF6A70"/>
    <w:rsid w:val="00CF6E6B"/>
    <w:rsid w:val="00CF6E95"/>
    <w:rsid w:val="00CF71C8"/>
    <w:rsid w:val="00CF749D"/>
    <w:rsid w:val="00D004E1"/>
    <w:rsid w:val="00D0050F"/>
    <w:rsid w:val="00D00C56"/>
    <w:rsid w:val="00D01167"/>
    <w:rsid w:val="00D01319"/>
    <w:rsid w:val="00D0150B"/>
    <w:rsid w:val="00D01654"/>
    <w:rsid w:val="00D017F1"/>
    <w:rsid w:val="00D0190A"/>
    <w:rsid w:val="00D019B5"/>
    <w:rsid w:val="00D02071"/>
    <w:rsid w:val="00D02255"/>
    <w:rsid w:val="00D022FE"/>
    <w:rsid w:val="00D027DD"/>
    <w:rsid w:val="00D02A97"/>
    <w:rsid w:val="00D02D0C"/>
    <w:rsid w:val="00D03129"/>
    <w:rsid w:val="00D0349C"/>
    <w:rsid w:val="00D03AFE"/>
    <w:rsid w:val="00D03C00"/>
    <w:rsid w:val="00D04040"/>
    <w:rsid w:val="00D0417D"/>
    <w:rsid w:val="00D04276"/>
    <w:rsid w:val="00D0441A"/>
    <w:rsid w:val="00D0441D"/>
    <w:rsid w:val="00D0461E"/>
    <w:rsid w:val="00D04973"/>
    <w:rsid w:val="00D05094"/>
    <w:rsid w:val="00D05196"/>
    <w:rsid w:val="00D053D8"/>
    <w:rsid w:val="00D05DCD"/>
    <w:rsid w:val="00D0611C"/>
    <w:rsid w:val="00D063D9"/>
    <w:rsid w:val="00D063FD"/>
    <w:rsid w:val="00D0661A"/>
    <w:rsid w:val="00D067A7"/>
    <w:rsid w:val="00D06ED5"/>
    <w:rsid w:val="00D071B3"/>
    <w:rsid w:val="00D0727F"/>
    <w:rsid w:val="00D072E6"/>
    <w:rsid w:val="00D07B54"/>
    <w:rsid w:val="00D1059A"/>
    <w:rsid w:val="00D10F47"/>
    <w:rsid w:val="00D10F62"/>
    <w:rsid w:val="00D11773"/>
    <w:rsid w:val="00D11941"/>
    <w:rsid w:val="00D119BA"/>
    <w:rsid w:val="00D11B30"/>
    <w:rsid w:val="00D11B62"/>
    <w:rsid w:val="00D126EC"/>
    <w:rsid w:val="00D12C27"/>
    <w:rsid w:val="00D12E6B"/>
    <w:rsid w:val="00D13C59"/>
    <w:rsid w:val="00D13E1A"/>
    <w:rsid w:val="00D13EA9"/>
    <w:rsid w:val="00D146B5"/>
    <w:rsid w:val="00D14B78"/>
    <w:rsid w:val="00D14CC2"/>
    <w:rsid w:val="00D14FEA"/>
    <w:rsid w:val="00D15098"/>
    <w:rsid w:val="00D15299"/>
    <w:rsid w:val="00D153AE"/>
    <w:rsid w:val="00D15A09"/>
    <w:rsid w:val="00D15CC7"/>
    <w:rsid w:val="00D163D3"/>
    <w:rsid w:val="00D164D8"/>
    <w:rsid w:val="00D16B0D"/>
    <w:rsid w:val="00D17008"/>
    <w:rsid w:val="00D2042E"/>
    <w:rsid w:val="00D20CA8"/>
    <w:rsid w:val="00D211F7"/>
    <w:rsid w:val="00D2148F"/>
    <w:rsid w:val="00D21513"/>
    <w:rsid w:val="00D21A1D"/>
    <w:rsid w:val="00D21FC3"/>
    <w:rsid w:val="00D2200F"/>
    <w:rsid w:val="00D22192"/>
    <w:rsid w:val="00D22454"/>
    <w:rsid w:val="00D22525"/>
    <w:rsid w:val="00D2277A"/>
    <w:rsid w:val="00D22D6B"/>
    <w:rsid w:val="00D22E65"/>
    <w:rsid w:val="00D231FE"/>
    <w:rsid w:val="00D2351F"/>
    <w:rsid w:val="00D2373C"/>
    <w:rsid w:val="00D245F3"/>
    <w:rsid w:val="00D24900"/>
    <w:rsid w:val="00D24C77"/>
    <w:rsid w:val="00D250D1"/>
    <w:rsid w:val="00D2514C"/>
    <w:rsid w:val="00D25395"/>
    <w:rsid w:val="00D2592A"/>
    <w:rsid w:val="00D2656F"/>
    <w:rsid w:val="00D26F2C"/>
    <w:rsid w:val="00D27203"/>
    <w:rsid w:val="00D273EA"/>
    <w:rsid w:val="00D275A5"/>
    <w:rsid w:val="00D2772D"/>
    <w:rsid w:val="00D27921"/>
    <w:rsid w:val="00D27A3D"/>
    <w:rsid w:val="00D27B0C"/>
    <w:rsid w:val="00D30461"/>
    <w:rsid w:val="00D31869"/>
    <w:rsid w:val="00D31B4A"/>
    <w:rsid w:val="00D32284"/>
    <w:rsid w:val="00D3244D"/>
    <w:rsid w:val="00D3248A"/>
    <w:rsid w:val="00D32604"/>
    <w:rsid w:val="00D32656"/>
    <w:rsid w:val="00D3269F"/>
    <w:rsid w:val="00D32754"/>
    <w:rsid w:val="00D32BA0"/>
    <w:rsid w:val="00D32D0B"/>
    <w:rsid w:val="00D33031"/>
    <w:rsid w:val="00D33107"/>
    <w:rsid w:val="00D332CE"/>
    <w:rsid w:val="00D332E3"/>
    <w:rsid w:val="00D334AB"/>
    <w:rsid w:val="00D33B3D"/>
    <w:rsid w:val="00D341AC"/>
    <w:rsid w:val="00D3422E"/>
    <w:rsid w:val="00D3440F"/>
    <w:rsid w:val="00D34419"/>
    <w:rsid w:val="00D347F7"/>
    <w:rsid w:val="00D34945"/>
    <w:rsid w:val="00D34B98"/>
    <w:rsid w:val="00D34D62"/>
    <w:rsid w:val="00D3506E"/>
    <w:rsid w:val="00D35267"/>
    <w:rsid w:val="00D35640"/>
    <w:rsid w:val="00D357F2"/>
    <w:rsid w:val="00D35809"/>
    <w:rsid w:val="00D37EC0"/>
    <w:rsid w:val="00D40367"/>
    <w:rsid w:val="00D40E30"/>
    <w:rsid w:val="00D41AEE"/>
    <w:rsid w:val="00D41F18"/>
    <w:rsid w:val="00D42ABA"/>
    <w:rsid w:val="00D42BB6"/>
    <w:rsid w:val="00D42E82"/>
    <w:rsid w:val="00D43439"/>
    <w:rsid w:val="00D43A06"/>
    <w:rsid w:val="00D43BDC"/>
    <w:rsid w:val="00D44282"/>
    <w:rsid w:val="00D4470A"/>
    <w:rsid w:val="00D44B91"/>
    <w:rsid w:val="00D44E70"/>
    <w:rsid w:val="00D45529"/>
    <w:rsid w:val="00D4581C"/>
    <w:rsid w:val="00D4597D"/>
    <w:rsid w:val="00D46206"/>
    <w:rsid w:val="00D46485"/>
    <w:rsid w:val="00D466E5"/>
    <w:rsid w:val="00D468FC"/>
    <w:rsid w:val="00D46B29"/>
    <w:rsid w:val="00D470BE"/>
    <w:rsid w:val="00D47114"/>
    <w:rsid w:val="00D4756F"/>
    <w:rsid w:val="00D504DC"/>
    <w:rsid w:val="00D50E16"/>
    <w:rsid w:val="00D51869"/>
    <w:rsid w:val="00D51A0F"/>
    <w:rsid w:val="00D51AC6"/>
    <w:rsid w:val="00D51D60"/>
    <w:rsid w:val="00D52D89"/>
    <w:rsid w:val="00D53651"/>
    <w:rsid w:val="00D537B5"/>
    <w:rsid w:val="00D53856"/>
    <w:rsid w:val="00D5441E"/>
    <w:rsid w:val="00D545F8"/>
    <w:rsid w:val="00D5488D"/>
    <w:rsid w:val="00D54910"/>
    <w:rsid w:val="00D55983"/>
    <w:rsid w:val="00D56844"/>
    <w:rsid w:val="00D56B15"/>
    <w:rsid w:val="00D56C88"/>
    <w:rsid w:val="00D572D8"/>
    <w:rsid w:val="00D57499"/>
    <w:rsid w:val="00D575D7"/>
    <w:rsid w:val="00D57802"/>
    <w:rsid w:val="00D57A3C"/>
    <w:rsid w:val="00D6021C"/>
    <w:rsid w:val="00D60694"/>
    <w:rsid w:val="00D6076E"/>
    <w:rsid w:val="00D6088A"/>
    <w:rsid w:val="00D6089C"/>
    <w:rsid w:val="00D61038"/>
    <w:rsid w:val="00D614FE"/>
    <w:rsid w:val="00D618B2"/>
    <w:rsid w:val="00D62E73"/>
    <w:rsid w:val="00D62F4E"/>
    <w:rsid w:val="00D62FB1"/>
    <w:rsid w:val="00D63B1E"/>
    <w:rsid w:val="00D6458F"/>
    <w:rsid w:val="00D6488F"/>
    <w:rsid w:val="00D6553F"/>
    <w:rsid w:val="00D658F0"/>
    <w:rsid w:val="00D6601A"/>
    <w:rsid w:val="00D660E2"/>
    <w:rsid w:val="00D662ED"/>
    <w:rsid w:val="00D663B9"/>
    <w:rsid w:val="00D663BB"/>
    <w:rsid w:val="00D674A0"/>
    <w:rsid w:val="00D67AF1"/>
    <w:rsid w:val="00D70041"/>
    <w:rsid w:val="00D7016C"/>
    <w:rsid w:val="00D706C2"/>
    <w:rsid w:val="00D7098A"/>
    <w:rsid w:val="00D70A2D"/>
    <w:rsid w:val="00D716B2"/>
    <w:rsid w:val="00D71B37"/>
    <w:rsid w:val="00D71CFC"/>
    <w:rsid w:val="00D71F2F"/>
    <w:rsid w:val="00D71FAA"/>
    <w:rsid w:val="00D7201B"/>
    <w:rsid w:val="00D7235A"/>
    <w:rsid w:val="00D72609"/>
    <w:rsid w:val="00D72916"/>
    <w:rsid w:val="00D72B95"/>
    <w:rsid w:val="00D739EE"/>
    <w:rsid w:val="00D74020"/>
    <w:rsid w:val="00D74190"/>
    <w:rsid w:val="00D741E2"/>
    <w:rsid w:val="00D749E2"/>
    <w:rsid w:val="00D74BD4"/>
    <w:rsid w:val="00D74DD1"/>
    <w:rsid w:val="00D751E2"/>
    <w:rsid w:val="00D7527A"/>
    <w:rsid w:val="00D754FA"/>
    <w:rsid w:val="00D75C6C"/>
    <w:rsid w:val="00D75D4C"/>
    <w:rsid w:val="00D75F95"/>
    <w:rsid w:val="00D76321"/>
    <w:rsid w:val="00D76388"/>
    <w:rsid w:val="00D76571"/>
    <w:rsid w:val="00D76813"/>
    <w:rsid w:val="00D768FC"/>
    <w:rsid w:val="00D769EE"/>
    <w:rsid w:val="00D76A6B"/>
    <w:rsid w:val="00D76C58"/>
    <w:rsid w:val="00D77127"/>
    <w:rsid w:val="00D771CF"/>
    <w:rsid w:val="00D7791C"/>
    <w:rsid w:val="00D800E6"/>
    <w:rsid w:val="00D80598"/>
    <w:rsid w:val="00D81246"/>
    <w:rsid w:val="00D81397"/>
    <w:rsid w:val="00D817B1"/>
    <w:rsid w:val="00D81A7A"/>
    <w:rsid w:val="00D81CE9"/>
    <w:rsid w:val="00D81FFB"/>
    <w:rsid w:val="00D823F3"/>
    <w:rsid w:val="00D82BDA"/>
    <w:rsid w:val="00D831C5"/>
    <w:rsid w:val="00D83619"/>
    <w:rsid w:val="00D83860"/>
    <w:rsid w:val="00D83D0A"/>
    <w:rsid w:val="00D83FDF"/>
    <w:rsid w:val="00D8444A"/>
    <w:rsid w:val="00D85672"/>
    <w:rsid w:val="00D85C03"/>
    <w:rsid w:val="00D85FC7"/>
    <w:rsid w:val="00D864A3"/>
    <w:rsid w:val="00D8673A"/>
    <w:rsid w:val="00D86CB6"/>
    <w:rsid w:val="00D86DB0"/>
    <w:rsid w:val="00D87133"/>
    <w:rsid w:val="00D872A1"/>
    <w:rsid w:val="00D876AD"/>
    <w:rsid w:val="00D87E5B"/>
    <w:rsid w:val="00D87EE6"/>
    <w:rsid w:val="00D87F3F"/>
    <w:rsid w:val="00D90385"/>
    <w:rsid w:val="00D90528"/>
    <w:rsid w:val="00D905B8"/>
    <w:rsid w:val="00D908EB"/>
    <w:rsid w:val="00D9098A"/>
    <w:rsid w:val="00D90A0E"/>
    <w:rsid w:val="00D90BC6"/>
    <w:rsid w:val="00D90E58"/>
    <w:rsid w:val="00D92132"/>
    <w:rsid w:val="00D923B5"/>
    <w:rsid w:val="00D926A3"/>
    <w:rsid w:val="00D9361D"/>
    <w:rsid w:val="00D93A3A"/>
    <w:rsid w:val="00D93C75"/>
    <w:rsid w:val="00D93D6A"/>
    <w:rsid w:val="00D9472A"/>
    <w:rsid w:val="00D94730"/>
    <w:rsid w:val="00D947B1"/>
    <w:rsid w:val="00D95426"/>
    <w:rsid w:val="00D956ED"/>
    <w:rsid w:val="00D95FAB"/>
    <w:rsid w:val="00D964BF"/>
    <w:rsid w:val="00D96637"/>
    <w:rsid w:val="00D9665D"/>
    <w:rsid w:val="00D968F6"/>
    <w:rsid w:val="00D96F66"/>
    <w:rsid w:val="00D97490"/>
    <w:rsid w:val="00D97A88"/>
    <w:rsid w:val="00D97E13"/>
    <w:rsid w:val="00D97E9C"/>
    <w:rsid w:val="00DA0427"/>
    <w:rsid w:val="00DA16B6"/>
    <w:rsid w:val="00DA1A8D"/>
    <w:rsid w:val="00DA2B1D"/>
    <w:rsid w:val="00DA2CD5"/>
    <w:rsid w:val="00DA32F4"/>
    <w:rsid w:val="00DA3553"/>
    <w:rsid w:val="00DA3DE6"/>
    <w:rsid w:val="00DA45C1"/>
    <w:rsid w:val="00DA49DE"/>
    <w:rsid w:val="00DA4B96"/>
    <w:rsid w:val="00DA4C58"/>
    <w:rsid w:val="00DA4DB5"/>
    <w:rsid w:val="00DA51DF"/>
    <w:rsid w:val="00DA5C4E"/>
    <w:rsid w:val="00DA64DE"/>
    <w:rsid w:val="00DA69C9"/>
    <w:rsid w:val="00DA73BC"/>
    <w:rsid w:val="00DA764E"/>
    <w:rsid w:val="00DA7917"/>
    <w:rsid w:val="00DA793B"/>
    <w:rsid w:val="00DB0200"/>
    <w:rsid w:val="00DB02A7"/>
    <w:rsid w:val="00DB0820"/>
    <w:rsid w:val="00DB0C00"/>
    <w:rsid w:val="00DB0EDB"/>
    <w:rsid w:val="00DB11B1"/>
    <w:rsid w:val="00DB138F"/>
    <w:rsid w:val="00DB1463"/>
    <w:rsid w:val="00DB1745"/>
    <w:rsid w:val="00DB187D"/>
    <w:rsid w:val="00DB1988"/>
    <w:rsid w:val="00DB1DCA"/>
    <w:rsid w:val="00DB1F9C"/>
    <w:rsid w:val="00DB29A9"/>
    <w:rsid w:val="00DB2E4C"/>
    <w:rsid w:val="00DB308D"/>
    <w:rsid w:val="00DB31D3"/>
    <w:rsid w:val="00DB368C"/>
    <w:rsid w:val="00DB3973"/>
    <w:rsid w:val="00DB3AFD"/>
    <w:rsid w:val="00DB3D2E"/>
    <w:rsid w:val="00DB3EC0"/>
    <w:rsid w:val="00DB4093"/>
    <w:rsid w:val="00DB4A47"/>
    <w:rsid w:val="00DB508D"/>
    <w:rsid w:val="00DB51FF"/>
    <w:rsid w:val="00DB5B81"/>
    <w:rsid w:val="00DB62DB"/>
    <w:rsid w:val="00DB64C9"/>
    <w:rsid w:val="00DB6726"/>
    <w:rsid w:val="00DB6CF3"/>
    <w:rsid w:val="00DB71C1"/>
    <w:rsid w:val="00DB7C3D"/>
    <w:rsid w:val="00DB7E86"/>
    <w:rsid w:val="00DB7F11"/>
    <w:rsid w:val="00DC0AEA"/>
    <w:rsid w:val="00DC0B1B"/>
    <w:rsid w:val="00DC0F07"/>
    <w:rsid w:val="00DC0F10"/>
    <w:rsid w:val="00DC10AF"/>
    <w:rsid w:val="00DC1129"/>
    <w:rsid w:val="00DC179C"/>
    <w:rsid w:val="00DC1AFF"/>
    <w:rsid w:val="00DC1CFC"/>
    <w:rsid w:val="00DC2AA8"/>
    <w:rsid w:val="00DC2FC1"/>
    <w:rsid w:val="00DC30D2"/>
    <w:rsid w:val="00DC3305"/>
    <w:rsid w:val="00DC33A6"/>
    <w:rsid w:val="00DC3ECD"/>
    <w:rsid w:val="00DC46B6"/>
    <w:rsid w:val="00DC48E6"/>
    <w:rsid w:val="00DC4AE6"/>
    <w:rsid w:val="00DC53CD"/>
    <w:rsid w:val="00DC59BE"/>
    <w:rsid w:val="00DC5A6C"/>
    <w:rsid w:val="00DC5B75"/>
    <w:rsid w:val="00DC5CE0"/>
    <w:rsid w:val="00DC5CE2"/>
    <w:rsid w:val="00DC653C"/>
    <w:rsid w:val="00DC7526"/>
    <w:rsid w:val="00DC7A5C"/>
    <w:rsid w:val="00DC7D4D"/>
    <w:rsid w:val="00DC7FB0"/>
    <w:rsid w:val="00DD04D8"/>
    <w:rsid w:val="00DD09F9"/>
    <w:rsid w:val="00DD1338"/>
    <w:rsid w:val="00DD1638"/>
    <w:rsid w:val="00DD1F0C"/>
    <w:rsid w:val="00DD1F71"/>
    <w:rsid w:val="00DD2B91"/>
    <w:rsid w:val="00DD3562"/>
    <w:rsid w:val="00DD3C20"/>
    <w:rsid w:val="00DD4086"/>
    <w:rsid w:val="00DD42A5"/>
    <w:rsid w:val="00DD4B26"/>
    <w:rsid w:val="00DD4FBD"/>
    <w:rsid w:val="00DD57C1"/>
    <w:rsid w:val="00DD58D6"/>
    <w:rsid w:val="00DD5AB3"/>
    <w:rsid w:val="00DD5C97"/>
    <w:rsid w:val="00DD5CEC"/>
    <w:rsid w:val="00DD650F"/>
    <w:rsid w:val="00DD71D6"/>
    <w:rsid w:val="00DE0226"/>
    <w:rsid w:val="00DE024A"/>
    <w:rsid w:val="00DE0597"/>
    <w:rsid w:val="00DE069A"/>
    <w:rsid w:val="00DE0789"/>
    <w:rsid w:val="00DE09CB"/>
    <w:rsid w:val="00DE13F1"/>
    <w:rsid w:val="00DE190F"/>
    <w:rsid w:val="00DE1A57"/>
    <w:rsid w:val="00DE20CC"/>
    <w:rsid w:val="00DE2C07"/>
    <w:rsid w:val="00DE362C"/>
    <w:rsid w:val="00DE384F"/>
    <w:rsid w:val="00DE3CDE"/>
    <w:rsid w:val="00DE41E3"/>
    <w:rsid w:val="00DE429D"/>
    <w:rsid w:val="00DE48C2"/>
    <w:rsid w:val="00DE4A60"/>
    <w:rsid w:val="00DE4B51"/>
    <w:rsid w:val="00DE50E2"/>
    <w:rsid w:val="00DE52DA"/>
    <w:rsid w:val="00DE586F"/>
    <w:rsid w:val="00DE58BB"/>
    <w:rsid w:val="00DE60F7"/>
    <w:rsid w:val="00DE6619"/>
    <w:rsid w:val="00DE6D00"/>
    <w:rsid w:val="00DE72CE"/>
    <w:rsid w:val="00DE733C"/>
    <w:rsid w:val="00DE74C8"/>
    <w:rsid w:val="00DE7566"/>
    <w:rsid w:val="00DE7C41"/>
    <w:rsid w:val="00DF065C"/>
    <w:rsid w:val="00DF06A2"/>
    <w:rsid w:val="00DF085B"/>
    <w:rsid w:val="00DF0879"/>
    <w:rsid w:val="00DF092E"/>
    <w:rsid w:val="00DF102D"/>
    <w:rsid w:val="00DF13F7"/>
    <w:rsid w:val="00DF15A6"/>
    <w:rsid w:val="00DF1BD7"/>
    <w:rsid w:val="00DF1E14"/>
    <w:rsid w:val="00DF1FBE"/>
    <w:rsid w:val="00DF2554"/>
    <w:rsid w:val="00DF2728"/>
    <w:rsid w:val="00DF272F"/>
    <w:rsid w:val="00DF2831"/>
    <w:rsid w:val="00DF2DF4"/>
    <w:rsid w:val="00DF381A"/>
    <w:rsid w:val="00DF3A98"/>
    <w:rsid w:val="00DF3AA1"/>
    <w:rsid w:val="00DF3BEF"/>
    <w:rsid w:val="00DF3D38"/>
    <w:rsid w:val="00DF46BD"/>
    <w:rsid w:val="00DF4706"/>
    <w:rsid w:val="00DF4817"/>
    <w:rsid w:val="00DF4B01"/>
    <w:rsid w:val="00DF4B02"/>
    <w:rsid w:val="00DF4FF3"/>
    <w:rsid w:val="00DF50B3"/>
    <w:rsid w:val="00DF51F7"/>
    <w:rsid w:val="00DF5BFD"/>
    <w:rsid w:val="00DF605E"/>
    <w:rsid w:val="00DF633C"/>
    <w:rsid w:val="00DF6971"/>
    <w:rsid w:val="00DF772B"/>
    <w:rsid w:val="00E000DB"/>
    <w:rsid w:val="00E007DE"/>
    <w:rsid w:val="00E00D5B"/>
    <w:rsid w:val="00E00DCD"/>
    <w:rsid w:val="00E0103E"/>
    <w:rsid w:val="00E01180"/>
    <w:rsid w:val="00E01A95"/>
    <w:rsid w:val="00E028CF"/>
    <w:rsid w:val="00E02A46"/>
    <w:rsid w:val="00E02DB6"/>
    <w:rsid w:val="00E03009"/>
    <w:rsid w:val="00E03258"/>
    <w:rsid w:val="00E03689"/>
    <w:rsid w:val="00E03A37"/>
    <w:rsid w:val="00E03C27"/>
    <w:rsid w:val="00E03E81"/>
    <w:rsid w:val="00E04F98"/>
    <w:rsid w:val="00E05228"/>
    <w:rsid w:val="00E057E9"/>
    <w:rsid w:val="00E05904"/>
    <w:rsid w:val="00E05AC8"/>
    <w:rsid w:val="00E061BD"/>
    <w:rsid w:val="00E06C2B"/>
    <w:rsid w:val="00E07862"/>
    <w:rsid w:val="00E07BC5"/>
    <w:rsid w:val="00E07E6A"/>
    <w:rsid w:val="00E10375"/>
    <w:rsid w:val="00E109C7"/>
    <w:rsid w:val="00E10BB9"/>
    <w:rsid w:val="00E1188B"/>
    <w:rsid w:val="00E11A26"/>
    <w:rsid w:val="00E122E8"/>
    <w:rsid w:val="00E12E8D"/>
    <w:rsid w:val="00E12EAD"/>
    <w:rsid w:val="00E13080"/>
    <w:rsid w:val="00E130D5"/>
    <w:rsid w:val="00E136FC"/>
    <w:rsid w:val="00E13DED"/>
    <w:rsid w:val="00E14242"/>
    <w:rsid w:val="00E145D9"/>
    <w:rsid w:val="00E149E3"/>
    <w:rsid w:val="00E14BAC"/>
    <w:rsid w:val="00E1628D"/>
    <w:rsid w:val="00E166A0"/>
    <w:rsid w:val="00E1684E"/>
    <w:rsid w:val="00E16957"/>
    <w:rsid w:val="00E16986"/>
    <w:rsid w:val="00E16C84"/>
    <w:rsid w:val="00E174EE"/>
    <w:rsid w:val="00E17701"/>
    <w:rsid w:val="00E17D11"/>
    <w:rsid w:val="00E17F8F"/>
    <w:rsid w:val="00E205BC"/>
    <w:rsid w:val="00E20E7C"/>
    <w:rsid w:val="00E20F71"/>
    <w:rsid w:val="00E21067"/>
    <w:rsid w:val="00E21573"/>
    <w:rsid w:val="00E215EF"/>
    <w:rsid w:val="00E21CC7"/>
    <w:rsid w:val="00E22AE3"/>
    <w:rsid w:val="00E22D37"/>
    <w:rsid w:val="00E2304A"/>
    <w:rsid w:val="00E23536"/>
    <w:rsid w:val="00E23560"/>
    <w:rsid w:val="00E248C6"/>
    <w:rsid w:val="00E24CB4"/>
    <w:rsid w:val="00E2590C"/>
    <w:rsid w:val="00E25AF1"/>
    <w:rsid w:val="00E25C9E"/>
    <w:rsid w:val="00E25F89"/>
    <w:rsid w:val="00E2618A"/>
    <w:rsid w:val="00E26351"/>
    <w:rsid w:val="00E26538"/>
    <w:rsid w:val="00E2669B"/>
    <w:rsid w:val="00E27002"/>
    <w:rsid w:val="00E27518"/>
    <w:rsid w:val="00E2751C"/>
    <w:rsid w:val="00E278EE"/>
    <w:rsid w:val="00E2791E"/>
    <w:rsid w:val="00E27A96"/>
    <w:rsid w:val="00E27EEA"/>
    <w:rsid w:val="00E301A9"/>
    <w:rsid w:val="00E303C0"/>
    <w:rsid w:val="00E306DA"/>
    <w:rsid w:val="00E30826"/>
    <w:rsid w:val="00E31807"/>
    <w:rsid w:val="00E318F5"/>
    <w:rsid w:val="00E31B4D"/>
    <w:rsid w:val="00E321EB"/>
    <w:rsid w:val="00E324A9"/>
    <w:rsid w:val="00E3263E"/>
    <w:rsid w:val="00E32C9C"/>
    <w:rsid w:val="00E32CB8"/>
    <w:rsid w:val="00E33077"/>
    <w:rsid w:val="00E3357C"/>
    <w:rsid w:val="00E33D53"/>
    <w:rsid w:val="00E34120"/>
    <w:rsid w:val="00E34283"/>
    <w:rsid w:val="00E34374"/>
    <w:rsid w:val="00E34569"/>
    <w:rsid w:val="00E347AD"/>
    <w:rsid w:val="00E349DA"/>
    <w:rsid w:val="00E34EB8"/>
    <w:rsid w:val="00E35607"/>
    <w:rsid w:val="00E36070"/>
    <w:rsid w:val="00E36C75"/>
    <w:rsid w:val="00E36DFF"/>
    <w:rsid w:val="00E37A9A"/>
    <w:rsid w:val="00E37C75"/>
    <w:rsid w:val="00E37E66"/>
    <w:rsid w:val="00E404F9"/>
    <w:rsid w:val="00E40B3B"/>
    <w:rsid w:val="00E40E7B"/>
    <w:rsid w:val="00E41533"/>
    <w:rsid w:val="00E41C7C"/>
    <w:rsid w:val="00E41F49"/>
    <w:rsid w:val="00E426DC"/>
    <w:rsid w:val="00E429CF"/>
    <w:rsid w:val="00E4302D"/>
    <w:rsid w:val="00E43256"/>
    <w:rsid w:val="00E436B7"/>
    <w:rsid w:val="00E43B8F"/>
    <w:rsid w:val="00E43E6C"/>
    <w:rsid w:val="00E446AA"/>
    <w:rsid w:val="00E44DBC"/>
    <w:rsid w:val="00E4527B"/>
    <w:rsid w:val="00E455A3"/>
    <w:rsid w:val="00E46007"/>
    <w:rsid w:val="00E462EF"/>
    <w:rsid w:val="00E474CC"/>
    <w:rsid w:val="00E47C9D"/>
    <w:rsid w:val="00E500A9"/>
    <w:rsid w:val="00E504D7"/>
    <w:rsid w:val="00E50674"/>
    <w:rsid w:val="00E5087C"/>
    <w:rsid w:val="00E50CB0"/>
    <w:rsid w:val="00E51461"/>
    <w:rsid w:val="00E515FA"/>
    <w:rsid w:val="00E52092"/>
    <w:rsid w:val="00E525C9"/>
    <w:rsid w:val="00E5283B"/>
    <w:rsid w:val="00E539FA"/>
    <w:rsid w:val="00E53A1B"/>
    <w:rsid w:val="00E54602"/>
    <w:rsid w:val="00E546C3"/>
    <w:rsid w:val="00E549C5"/>
    <w:rsid w:val="00E54A43"/>
    <w:rsid w:val="00E54DED"/>
    <w:rsid w:val="00E55B4C"/>
    <w:rsid w:val="00E565DA"/>
    <w:rsid w:val="00E56A1E"/>
    <w:rsid w:val="00E56A4E"/>
    <w:rsid w:val="00E57A40"/>
    <w:rsid w:val="00E57C72"/>
    <w:rsid w:val="00E60247"/>
    <w:rsid w:val="00E6046C"/>
    <w:rsid w:val="00E605F7"/>
    <w:rsid w:val="00E611BD"/>
    <w:rsid w:val="00E61824"/>
    <w:rsid w:val="00E618A3"/>
    <w:rsid w:val="00E61AB8"/>
    <w:rsid w:val="00E61FAF"/>
    <w:rsid w:val="00E626FF"/>
    <w:rsid w:val="00E6327B"/>
    <w:rsid w:val="00E6337A"/>
    <w:rsid w:val="00E6371A"/>
    <w:rsid w:val="00E63BB1"/>
    <w:rsid w:val="00E65070"/>
    <w:rsid w:val="00E65860"/>
    <w:rsid w:val="00E65A9A"/>
    <w:rsid w:val="00E65ECF"/>
    <w:rsid w:val="00E6609D"/>
    <w:rsid w:val="00E663E8"/>
    <w:rsid w:val="00E6652E"/>
    <w:rsid w:val="00E66A42"/>
    <w:rsid w:val="00E66FEB"/>
    <w:rsid w:val="00E67345"/>
    <w:rsid w:val="00E67C24"/>
    <w:rsid w:val="00E702C5"/>
    <w:rsid w:val="00E702D7"/>
    <w:rsid w:val="00E7038C"/>
    <w:rsid w:val="00E70658"/>
    <w:rsid w:val="00E71404"/>
    <w:rsid w:val="00E71F9D"/>
    <w:rsid w:val="00E7267A"/>
    <w:rsid w:val="00E72B8B"/>
    <w:rsid w:val="00E73ACF"/>
    <w:rsid w:val="00E73BFE"/>
    <w:rsid w:val="00E742A3"/>
    <w:rsid w:val="00E749A7"/>
    <w:rsid w:val="00E75375"/>
    <w:rsid w:val="00E75C57"/>
    <w:rsid w:val="00E7633B"/>
    <w:rsid w:val="00E76471"/>
    <w:rsid w:val="00E76A60"/>
    <w:rsid w:val="00E770AE"/>
    <w:rsid w:val="00E7757C"/>
    <w:rsid w:val="00E77CF7"/>
    <w:rsid w:val="00E80C9D"/>
    <w:rsid w:val="00E80E80"/>
    <w:rsid w:val="00E80FD3"/>
    <w:rsid w:val="00E811FE"/>
    <w:rsid w:val="00E8141F"/>
    <w:rsid w:val="00E819BD"/>
    <w:rsid w:val="00E82162"/>
    <w:rsid w:val="00E82CA8"/>
    <w:rsid w:val="00E83656"/>
    <w:rsid w:val="00E8376E"/>
    <w:rsid w:val="00E83B7B"/>
    <w:rsid w:val="00E84298"/>
    <w:rsid w:val="00E84831"/>
    <w:rsid w:val="00E8490F"/>
    <w:rsid w:val="00E8557E"/>
    <w:rsid w:val="00E85739"/>
    <w:rsid w:val="00E85936"/>
    <w:rsid w:val="00E85F40"/>
    <w:rsid w:val="00E86935"/>
    <w:rsid w:val="00E86B30"/>
    <w:rsid w:val="00E87303"/>
    <w:rsid w:val="00E8772B"/>
    <w:rsid w:val="00E87F82"/>
    <w:rsid w:val="00E90118"/>
    <w:rsid w:val="00E90448"/>
    <w:rsid w:val="00E90557"/>
    <w:rsid w:val="00E90A6C"/>
    <w:rsid w:val="00E90D58"/>
    <w:rsid w:val="00E91028"/>
    <w:rsid w:val="00E91772"/>
    <w:rsid w:val="00E91B6B"/>
    <w:rsid w:val="00E91CD2"/>
    <w:rsid w:val="00E91F7A"/>
    <w:rsid w:val="00E921B4"/>
    <w:rsid w:val="00E92A1F"/>
    <w:rsid w:val="00E92B53"/>
    <w:rsid w:val="00E92FA3"/>
    <w:rsid w:val="00E93203"/>
    <w:rsid w:val="00E93265"/>
    <w:rsid w:val="00E93C84"/>
    <w:rsid w:val="00E94215"/>
    <w:rsid w:val="00E94242"/>
    <w:rsid w:val="00E94452"/>
    <w:rsid w:val="00E944C8"/>
    <w:rsid w:val="00E94670"/>
    <w:rsid w:val="00E946F2"/>
    <w:rsid w:val="00E947E7"/>
    <w:rsid w:val="00E9521C"/>
    <w:rsid w:val="00E955E6"/>
    <w:rsid w:val="00E958DB"/>
    <w:rsid w:val="00E95ACF"/>
    <w:rsid w:val="00E968D0"/>
    <w:rsid w:val="00E96D19"/>
    <w:rsid w:val="00E973A3"/>
    <w:rsid w:val="00E979BE"/>
    <w:rsid w:val="00EA0089"/>
    <w:rsid w:val="00EA0490"/>
    <w:rsid w:val="00EA0C8E"/>
    <w:rsid w:val="00EA0E40"/>
    <w:rsid w:val="00EA0E86"/>
    <w:rsid w:val="00EA160A"/>
    <w:rsid w:val="00EA1A11"/>
    <w:rsid w:val="00EA248C"/>
    <w:rsid w:val="00EA24D5"/>
    <w:rsid w:val="00EA27B0"/>
    <w:rsid w:val="00EA2977"/>
    <w:rsid w:val="00EA2C5B"/>
    <w:rsid w:val="00EA3492"/>
    <w:rsid w:val="00EA36EE"/>
    <w:rsid w:val="00EA38D9"/>
    <w:rsid w:val="00EA3AE1"/>
    <w:rsid w:val="00EA435C"/>
    <w:rsid w:val="00EA4450"/>
    <w:rsid w:val="00EA44B2"/>
    <w:rsid w:val="00EA56BD"/>
    <w:rsid w:val="00EA56C1"/>
    <w:rsid w:val="00EA61F6"/>
    <w:rsid w:val="00EA7BC4"/>
    <w:rsid w:val="00EB023A"/>
    <w:rsid w:val="00EB0357"/>
    <w:rsid w:val="00EB05F1"/>
    <w:rsid w:val="00EB1168"/>
    <w:rsid w:val="00EB1493"/>
    <w:rsid w:val="00EB1D66"/>
    <w:rsid w:val="00EB23F8"/>
    <w:rsid w:val="00EB286A"/>
    <w:rsid w:val="00EB2D57"/>
    <w:rsid w:val="00EB2E02"/>
    <w:rsid w:val="00EB36FF"/>
    <w:rsid w:val="00EB3F3C"/>
    <w:rsid w:val="00EB412A"/>
    <w:rsid w:val="00EB436C"/>
    <w:rsid w:val="00EB442D"/>
    <w:rsid w:val="00EB4B3F"/>
    <w:rsid w:val="00EB541A"/>
    <w:rsid w:val="00EB5712"/>
    <w:rsid w:val="00EB58BA"/>
    <w:rsid w:val="00EB5D50"/>
    <w:rsid w:val="00EB5D7B"/>
    <w:rsid w:val="00EB647C"/>
    <w:rsid w:val="00EB688F"/>
    <w:rsid w:val="00EB7BC1"/>
    <w:rsid w:val="00EC009D"/>
    <w:rsid w:val="00EC07CF"/>
    <w:rsid w:val="00EC0DD1"/>
    <w:rsid w:val="00EC0DD6"/>
    <w:rsid w:val="00EC16B3"/>
    <w:rsid w:val="00EC1C20"/>
    <w:rsid w:val="00EC1E5E"/>
    <w:rsid w:val="00EC231A"/>
    <w:rsid w:val="00EC2499"/>
    <w:rsid w:val="00EC24EB"/>
    <w:rsid w:val="00EC2745"/>
    <w:rsid w:val="00EC2876"/>
    <w:rsid w:val="00EC296A"/>
    <w:rsid w:val="00EC2BF4"/>
    <w:rsid w:val="00EC2C4D"/>
    <w:rsid w:val="00EC301C"/>
    <w:rsid w:val="00EC3212"/>
    <w:rsid w:val="00EC36D4"/>
    <w:rsid w:val="00EC3B1C"/>
    <w:rsid w:val="00EC3CFB"/>
    <w:rsid w:val="00EC401B"/>
    <w:rsid w:val="00EC411B"/>
    <w:rsid w:val="00EC45BD"/>
    <w:rsid w:val="00EC554E"/>
    <w:rsid w:val="00EC56A7"/>
    <w:rsid w:val="00EC5D19"/>
    <w:rsid w:val="00EC5E13"/>
    <w:rsid w:val="00EC5F93"/>
    <w:rsid w:val="00EC61F3"/>
    <w:rsid w:val="00EC6481"/>
    <w:rsid w:val="00EC6C40"/>
    <w:rsid w:val="00EC711C"/>
    <w:rsid w:val="00EC7199"/>
    <w:rsid w:val="00EC72BC"/>
    <w:rsid w:val="00EC74F0"/>
    <w:rsid w:val="00EC7ADD"/>
    <w:rsid w:val="00EC7B47"/>
    <w:rsid w:val="00ED0293"/>
    <w:rsid w:val="00ED0599"/>
    <w:rsid w:val="00ED0769"/>
    <w:rsid w:val="00ED0A1C"/>
    <w:rsid w:val="00ED0AD0"/>
    <w:rsid w:val="00ED0D0F"/>
    <w:rsid w:val="00ED0F3A"/>
    <w:rsid w:val="00ED1469"/>
    <w:rsid w:val="00ED2316"/>
    <w:rsid w:val="00ED2C17"/>
    <w:rsid w:val="00ED35E2"/>
    <w:rsid w:val="00ED37FA"/>
    <w:rsid w:val="00ED460E"/>
    <w:rsid w:val="00ED476F"/>
    <w:rsid w:val="00ED4A84"/>
    <w:rsid w:val="00ED5E6D"/>
    <w:rsid w:val="00ED6164"/>
    <w:rsid w:val="00ED6343"/>
    <w:rsid w:val="00ED6673"/>
    <w:rsid w:val="00ED683C"/>
    <w:rsid w:val="00ED69EF"/>
    <w:rsid w:val="00ED6BEB"/>
    <w:rsid w:val="00ED6C85"/>
    <w:rsid w:val="00ED6E9C"/>
    <w:rsid w:val="00ED70A2"/>
    <w:rsid w:val="00ED72D3"/>
    <w:rsid w:val="00ED74D3"/>
    <w:rsid w:val="00ED758C"/>
    <w:rsid w:val="00ED78F5"/>
    <w:rsid w:val="00ED791E"/>
    <w:rsid w:val="00ED7CFE"/>
    <w:rsid w:val="00EE01A5"/>
    <w:rsid w:val="00EE0250"/>
    <w:rsid w:val="00EE0426"/>
    <w:rsid w:val="00EE05F6"/>
    <w:rsid w:val="00EE062B"/>
    <w:rsid w:val="00EE0C8D"/>
    <w:rsid w:val="00EE1525"/>
    <w:rsid w:val="00EE1C21"/>
    <w:rsid w:val="00EE1CE6"/>
    <w:rsid w:val="00EE2794"/>
    <w:rsid w:val="00EE2880"/>
    <w:rsid w:val="00EE2E17"/>
    <w:rsid w:val="00EE2ECB"/>
    <w:rsid w:val="00EE348E"/>
    <w:rsid w:val="00EE37A4"/>
    <w:rsid w:val="00EE3AA5"/>
    <w:rsid w:val="00EE4C1E"/>
    <w:rsid w:val="00EE4CC1"/>
    <w:rsid w:val="00EE5007"/>
    <w:rsid w:val="00EE5261"/>
    <w:rsid w:val="00EE52DE"/>
    <w:rsid w:val="00EE5337"/>
    <w:rsid w:val="00EE5612"/>
    <w:rsid w:val="00EE5673"/>
    <w:rsid w:val="00EE5B50"/>
    <w:rsid w:val="00EE6051"/>
    <w:rsid w:val="00EE647C"/>
    <w:rsid w:val="00EE6643"/>
    <w:rsid w:val="00EE688A"/>
    <w:rsid w:val="00EE788E"/>
    <w:rsid w:val="00EF08B2"/>
    <w:rsid w:val="00EF0C4D"/>
    <w:rsid w:val="00EF1336"/>
    <w:rsid w:val="00EF2BA2"/>
    <w:rsid w:val="00EF2BEF"/>
    <w:rsid w:val="00EF2F71"/>
    <w:rsid w:val="00EF303F"/>
    <w:rsid w:val="00EF3728"/>
    <w:rsid w:val="00EF386F"/>
    <w:rsid w:val="00EF3EA6"/>
    <w:rsid w:val="00EF4245"/>
    <w:rsid w:val="00EF46C4"/>
    <w:rsid w:val="00EF4B98"/>
    <w:rsid w:val="00EF4E61"/>
    <w:rsid w:val="00EF59B6"/>
    <w:rsid w:val="00EF5CD4"/>
    <w:rsid w:val="00EF6090"/>
    <w:rsid w:val="00EF613D"/>
    <w:rsid w:val="00EF66DD"/>
    <w:rsid w:val="00EF693D"/>
    <w:rsid w:val="00EF6D3C"/>
    <w:rsid w:val="00EF71C7"/>
    <w:rsid w:val="00EF7A34"/>
    <w:rsid w:val="00EF7CD0"/>
    <w:rsid w:val="00F00436"/>
    <w:rsid w:val="00F00E8C"/>
    <w:rsid w:val="00F011A8"/>
    <w:rsid w:val="00F012D0"/>
    <w:rsid w:val="00F0278E"/>
    <w:rsid w:val="00F02C44"/>
    <w:rsid w:val="00F039A7"/>
    <w:rsid w:val="00F03BF8"/>
    <w:rsid w:val="00F0409E"/>
    <w:rsid w:val="00F04728"/>
    <w:rsid w:val="00F04CEF"/>
    <w:rsid w:val="00F04FCB"/>
    <w:rsid w:val="00F05133"/>
    <w:rsid w:val="00F05E0A"/>
    <w:rsid w:val="00F064F1"/>
    <w:rsid w:val="00F06809"/>
    <w:rsid w:val="00F06A70"/>
    <w:rsid w:val="00F06B6F"/>
    <w:rsid w:val="00F06CCD"/>
    <w:rsid w:val="00F06D4D"/>
    <w:rsid w:val="00F07380"/>
    <w:rsid w:val="00F07622"/>
    <w:rsid w:val="00F07854"/>
    <w:rsid w:val="00F07952"/>
    <w:rsid w:val="00F07D90"/>
    <w:rsid w:val="00F10776"/>
    <w:rsid w:val="00F10B62"/>
    <w:rsid w:val="00F10FB4"/>
    <w:rsid w:val="00F11073"/>
    <w:rsid w:val="00F116DF"/>
    <w:rsid w:val="00F11734"/>
    <w:rsid w:val="00F11805"/>
    <w:rsid w:val="00F1197B"/>
    <w:rsid w:val="00F121AC"/>
    <w:rsid w:val="00F12A14"/>
    <w:rsid w:val="00F1340B"/>
    <w:rsid w:val="00F13767"/>
    <w:rsid w:val="00F1393C"/>
    <w:rsid w:val="00F13C2B"/>
    <w:rsid w:val="00F13CBF"/>
    <w:rsid w:val="00F13EC2"/>
    <w:rsid w:val="00F1447E"/>
    <w:rsid w:val="00F14812"/>
    <w:rsid w:val="00F14DCA"/>
    <w:rsid w:val="00F15CEE"/>
    <w:rsid w:val="00F15D71"/>
    <w:rsid w:val="00F1622A"/>
    <w:rsid w:val="00F16347"/>
    <w:rsid w:val="00F16606"/>
    <w:rsid w:val="00F16910"/>
    <w:rsid w:val="00F169DA"/>
    <w:rsid w:val="00F16FCA"/>
    <w:rsid w:val="00F17088"/>
    <w:rsid w:val="00F17645"/>
    <w:rsid w:val="00F17CDC"/>
    <w:rsid w:val="00F200C5"/>
    <w:rsid w:val="00F2056B"/>
    <w:rsid w:val="00F21289"/>
    <w:rsid w:val="00F219D4"/>
    <w:rsid w:val="00F221BA"/>
    <w:rsid w:val="00F227B4"/>
    <w:rsid w:val="00F22FA0"/>
    <w:rsid w:val="00F2385C"/>
    <w:rsid w:val="00F23985"/>
    <w:rsid w:val="00F239A0"/>
    <w:rsid w:val="00F239A5"/>
    <w:rsid w:val="00F2469A"/>
    <w:rsid w:val="00F24948"/>
    <w:rsid w:val="00F251C8"/>
    <w:rsid w:val="00F252BF"/>
    <w:rsid w:val="00F2540A"/>
    <w:rsid w:val="00F25B80"/>
    <w:rsid w:val="00F25DE1"/>
    <w:rsid w:val="00F25EAF"/>
    <w:rsid w:val="00F26C4D"/>
    <w:rsid w:val="00F271C2"/>
    <w:rsid w:val="00F274B4"/>
    <w:rsid w:val="00F30A3E"/>
    <w:rsid w:val="00F30F93"/>
    <w:rsid w:val="00F31470"/>
    <w:rsid w:val="00F31DCE"/>
    <w:rsid w:val="00F31EDE"/>
    <w:rsid w:val="00F32D60"/>
    <w:rsid w:val="00F32FE5"/>
    <w:rsid w:val="00F33128"/>
    <w:rsid w:val="00F33204"/>
    <w:rsid w:val="00F3328B"/>
    <w:rsid w:val="00F3363B"/>
    <w:rsid w:val="00F33B33"/>
    <w:rsid w:val="00F348FB"/>
    <w:rsid w:val="00F34BC0"/>
    <w:rsid w:val="00F35B47"/>
    <w:rsid w:val="00F35B55"/>
    <w:rsid w:val="00F36048"/>
    <w:rsid w:val="00F36295"/>
    <w:rsid w:val="00F36D7D"/>
    <w:rsid w:val="00F372EC"/>
    <w:rsid w:val="00F377F8"/>
    <w:rsid w:val="00F40195"/>
    <w:rsid w:val="00F4019E"/>
    <w:rsid w:val="00F40E6C"/>
    <w:rsid w:val="00F41292"/>
    <w:rsid w:val="00F4148A"/>
    <w:rsid w:val="00F41654"/>
    <w:rsid w:val="00F4196C"/>
    <w:rsid w:val="00F41DF0"/>
    <w:rsid w:val="00F425FF"/>
    <w:rsid w:val="00F428C2"/>
    <w:rsid w:val="00F42B62"/>
    <w:rsid w:val="00F42D23"/>
    <w:rsid w:val="00F42F24"/>
    <w:rsid w:val="00F43068"/>
    <w:rsid w:val="00F43091"/>
    <w:rsid w:val="00F43BD2"/>
    <w:rsid w:val="00F441C3"/>
    <w:rsid w:val="00F445B9"/>
    <w:rsid w:val="00F44A41"/>
    <w:rsid w:val="00F44B33"/>
    <w:rsid w:val="00F44C8C"/>
    <w:rsid w:val="00F44F8B"/>
    <w:rsid w:val="00F450CC"/>
    <w:rsid w:val="00F4537B"/>
    <w:rsid w:val="00F45864"/>
    <w:rsid w:val="00F46046"/>
    <w:rsid w:val="00F468FF"/>
    <w:rsid w:val="00F46DEF"/>
    <w:rsid w:val="00F476A9"/>
    <w:rsid w:val="00F47CB6"/>
    <w:rsid w:val="00F50221"/>
    <w:rsid w:val="00F50F25"/>
    <w:rsid w:val="00F51361"/>
    <w:rsid w:val="00F516B0"/>
    <w:rsid w:val="00F516E0"/>
    <w:rsid w:val="00F51713"/>
    <w:rsid w:val="00F5180F"/>
    <w:rsid w:val="00F51C75"/>
    <w:rsid w:val="00F52C90"/>
    <w:rsid w:val="00F53005"/>
    <w:rsid w:val="00F5347F"/>
    <w:rsid w:val="00F53607"/>
    <w:rsid w:val="00F53679"/>
    <w:rsid w:val="00F53816"/>
    <w:rsid w:val="00F53A87"/>
    <w:rsid w:val="00F53C22"/>
    <w:rsid w:val="00F54049"/>
    <w:rsid w:val="00F54163"/>
    <w:rsid w:val="00F5443F"/>
    <w:rsid w:val="00F545F2"/>
    <w:rsid w:val="00F547BB"/>
    <w:rsid w:val="00F54A01"/>
    <w:rsid w:val="00F54D19"/>
    <w:rsid w:val="00F5526B"/>
    <w:rsid w:val="00F555FE"/>
    <w:rsid w:val="00F556F0"/>
    <w:rsid w:val="00F557EF"/>
    <w:rsid w:val="00F55DE6"/>
    <w:rsid w:val="00F56547"/>
    <w:rsid w:val="00F56915"/>
    <w:rsid w:val="00F56AFB"/>
    <w:rsid w:val="00F57208"/>
    <w:rsid w:val="00F57378"/>
    <w:rsid w:val="00F576A2"/>
    <w:rsid w:val="00F57AA2"/>
    <w:rsid w:val="00F60D67"/>
    <w:rsid w:val="00F617CD"/>
    <w:rsid w:val="00F62101"/>
    <w:rsid w:val="00F6271F"/>
    <w:rsid w:val="00F6280D"/>
    <w:rsid w:val="00F62B64"/>
    <w:rsid w:val="00F62E65"/>
    <w:rsid w:val="00F6329B"/>
    <w:rsid w:val="00F63597"/>
    <w:rsid w:val="00F63899"/>
    <w:rsid w:val="00F63B4E"/>
    <w:rsid w:val="00F64134"/>
    <w:rsid w:val="00F64292"/>
    <w:rsid w:val="00F64430"/>
    <w:rsid w:val="00F64961"/>
    <w:rsid w:val="00F64ACC"/>
    <w:rsid w:val="00F64FEC"/>
    <w:rsid w:val="00F65329"/>
    <w:rsid w:val="00F6537D"/>
    <w:rsid w:val="00F65428"/>
    <w:rsid w:val="00F654B4"/>
    <w:rsid w:val="00F66444"/>
    <w:rsid w:val="00F66C76"/>
    <w:rsid w:val="00F66F92"/>
    <w:rsid w:val="00F67021"/>
    <w:rsid w:val="00F67494"/>
    <w:rsid w:val="00F676E4"/>
    <w:rsid w:val="00F67778"/>
    <w:rsid w:val="00F7090C"/>
    <w:rsid w:val="00F70955"/>
    <w:rsid w:val="00F70C12"/>
    <w:rsid w:val="00F71037"/>
    <w:rsid w:val="00F7182E"/>
    <w:rsid w:val="00F71BEF"/>
    <w:rsid w:val="00F72201"/>
    <w:rsid w:val="00F726E4"/>
    <w:rsid w:val="00F72BE8"/>
    <w:rsid w:val="00F72D49"/>
    <w:rsid w:val="00F7384C"/>
    <w:rsid w:val="00F73868"/>
    <w:rsid w:val="00F73D75"/>
    <w:rsid w:val="00F73DF9"/>
    <w:rsid w:val="00F73F01"/>
    <w:rsid w:val="00F741E3"/>
    <w:rsid w:val="00F7475E"/>
    <w:rsid w:val="00F74AE4"/>
    <w:rsid w:val="00F74B8E"/>
    <w:rsid w:val="00F74F48"/>
    <w:rsid w:val="00F7510E"/>
    <w:rsid w:val="00F755E1"/>
    <w:rsid w:val="00F7562A"/>
    <w:rsid w:val="00F75B32"/>
    <w:rsid w:val="00F75C65"/>
    <w:rsid w:val="00F762DE"/>
    <w:rsid w:val="00F7643F"/>
    <w:rsid w:val="00F767A2"/>
    <w:rsid w:val="00F768D3"/>
    <w:rsid w:val="00F76C14"/>
    <w:rsid w:val="00F77190"/>
    <w:rsid w:val="00F77653"/>
    <w:rsid w:val="00F7784C"/>
    <w:rsid w:val="00F778CF"/>
    <w:rsid w:val="00F77C90"/>
    <w:rsid w:val="00F8034E"/>
    <w:rsid w:val="00F80AD7"/>
    <w:rsid w:val="00F80EBC"/>
    <w:rsid w:val="00F80F26"/>
    <w:rsid w:val="00F8108E"/>
    <w:rsid w:val="00F8111D"/>
    <w:rsid w:val="00F811CF"/>
    <w:rsid w:val="00F811E8"/>
    <w:rsid w:val="00F81522"/>
    <w:rsid w:val="00F81910"/>
    <w:rsid w:val="00F82772"/>
    <w:rsid w:val="00F82A06"/>
    <w:rsid w:val="00F82C8A"/>
    <w:rsid w:val="00F82F66"/>
    <w:rsid w:val="00F8312C"/>
    <w:rsid w:val="00F84072"/>
    <w:rsid w:val="00F84093"/>
    <w:rsid w:val="00F842EB"/>
    <w:rsid w:val="00F8453F"/>
    <w:rsid w:val="00F845D8"/>
    <w:rsid w:val="00F851C2"/>
    <w:rsid w:val="00F85622"/>
    <w:rsid w:val="00F85BAD"/>
    <w:rsid w:val="00F86204"/>
    <w:rsid w:val="00F865FC"/>
    <w:rsid w:val="00F866A6"/>
    <w:rsid w:val="00F87385"/>
    <w:rsid w:val="00F877CC"/>
    <w:rsid w:val="00F87925"/>
    <w:rsid w:val="00F8799C"/>
    <w:rsid w:val="00F879EB"/>
    <w:rsid w:val="00F87B3A"/>
    <w:rsid w:val="00F87BA7"/>
    <w:rsid w:val="00F87C19"/>
    <w:rsid w:val="00F90682"/>
    <w:rsid w:val="00F90687"/>
    <w:rsid w:val="00F906FB"/>
    <w:rsid w:val="00F90890"/>
    <w:rsid w:val="00F90A9D"/>
    <w:rsid w:val="00F90C7D"/>
    <w:rsid w:val="00F91309"/>
    <w:rsid w:val="00F91A60"/>
    <w:rsid w:val="00F91F21"/>
    <w:rsid w:val="00F91FF8"/>
    <w:rsid w:val="00F92163"/>
    <w:rsid w:val="00F921B4"/>
    <w:rsid w:val="00F926D3"/>
    <w:rsid w:val="00F93121"/>
    <w:rsid w:val="00F93293"/>
    <w:rsid w:val="00F9345F"/>
    <w:rsid w:val="00F93A18"/>
    <w:rsid w:val="00F93EA9"/>
    <w:rsid w:val="00F93EB3"/>
    <w:rsid w:val="00F93EBC"/>
    <w:rsid w:val="00F9456E"/>
    <w:rsid w:val="00F94634"/>
    <w:rsid w:val="00F95507"/>
    <w:rsid w:val="00F9554E"/>
    <w:rsid w:val="00F95A04"/>
    <w:rsid w:val="00F95DF8"/>
    <w:rsid w:val="00F95E2B"/>
    <w:rsid w:val="00F96124"/>
    <w:rsid w:val="00F9640A"/>
    <w:rsid w:val="00F96A23"/>
    <w:rsid w:val="00F96E08"/>
    <w:rsid w:val="00F97B0D"/>
    <w:rsid w:val="00F97B3F"/>
    <w:rsid w:val="00F97D84"/>
    <w:rsid w:val="00F97DEE"/>
    <w:rsid w:val="00F9AC07"/>
    <w:rsid w:val="00FA00B9"/>
    <w:rsid w:val="00FA0A72"/>
    <w:rsid w:val="00FA0AAE"/>
    <w:rsid w:val="00FA0C0C"/>
    <w:rsid w:val="00FA0C7E"/>
    <w:rsid w:val="00FA166A"/>
    <w:rsid w:val="00FA1D39"/>
    <w:rsid w:val="00FA2072"/>
    <w:rsid w:val="00FA21A3"/>
    <w:rsid w:val="00FA2361"/>
    <w:rsid w:val="00FA2C0C"/>
    <w:rsid w:val="00FA3045"/>
    <w:rsid w:val="00FA3686"/>
    <w:rsid w:val="00FA3E1E"/>
    <w:rsid w:val="00FA3F38"/>
    <w:rsid w:val="00FA46E7"/>
    <w:rsid w:val="00FA4701"/>
    <w:rsid w:val="00FA4955"/>
    <w:rsid w:val="00FA4A00"/>
    <w:rsid w:val="00FA4B0D"/>
    <w:rsid w:val="00FA4EA5"/>
    <w:rsid w:val="00FA5034"/>
    <w:rsid w:val="00FA5038"/>
    <w:rsid w:val="00FA52DE"/>
    <w:rsid w:val="00FA542E"/>
    <w:rsid w:val="00FA5916"/>
    <w:rsid w:val="00FA5CC2"/>
    <w:rsid w:val="00FA5E12"/>
    <w:rsid w:val="00FA5E4C"/>
    <w:rsid w:val="00FA5E7E"/>
    <w:rsid w:val="00FA5F76"/>
    <w:rsid w:val="00FA60B0"/>
    <w:rsid w:val="00FA62AC"/>
    <w:rsid w:val="00FA662D"/>
    <w:rsid w:val="00FA67FC"/>
    <w:rsid w:val="00FA68E1"/>
    <w:rsid w:val="00FA72C1"/>
    <w:rsid w:val="00FA76B8"/>
    <w:rsid w:val="00FA77C3"/>
    <w:rsid w:val="00FA79DB"/>
    <w:rsid w:val="00FA7E23"/>
    <w:rsid w:val="00FB04C5"/>
    <w:rsid w:val="00FB0A41"/>
    <w:rsid w:val="00FB0D0E"/>
    <w:rsid w:val="00FB0EB9"/>
    <w:rsid w:val="00FB1320"/>
    <w:rsid w:val="00FB1B71"/>
    <w:rsid w:val="00FB1D59"/>
    <w:rsid w:val="00FB2621"/>
    <w:rsid w:val="00FB3E8D"/>
    <w:rsid w:val="00FB4A01"/>
    <w:rsid w:val="00FB4F0E"/>
    <w:rsid w:val="00FB4F1C"/>
    <w:rsid w:val="00FB56EC"/>
    <w:rsid w:val="00FB5B5C"/>
    <w:rsid w:val="00FB6198"/>
    <w:rsid w:val="00FB6608"/>
    <w:rsid w:val="00FB6833"/>
    <w:rsid w:val="00FB6DBF"/>
    <w:rsid w:val="00FB7168"/>
    <w:rsid w:val="00FB71B6"/>
    <w:rsid w:val="00FB7B63"/>
    <w:rsid w:val="00FC0F4A"/>
    <w:rsid w:val="00FC14D7"/>
    <w:rsid w:val="00FC198F"/>
    <w:rsid w:val="00FC262A"/>
    <w:rsid w:val="00FC2632"/>
    <w:rsid w:val="00FC30F2"/>
    <w:rsid w:val="00FC3126"/>
    <w:rsid w:val="00FC37CE"/>
    <w:rsid w:val="00FC3B0A"/>
    <w:rsid w:val="00FC405A"/>
    <w:rsid w:val="00FC4303"/>
    <w:rsid w:val="00FC4581"/>
    <w:rsid w:val="00FC4D34"/>
    <w:rsid w:val="00FC4DB3"/>
    <w:rsid w:val="00FC534C"/>
    <w:rsid w:val="00FC5518"/>
    <w:rsid w:val="00FC589C"/>
    <w:rsid w:val="00FC5A9A"/>
    <w:rsid w:val="00FC5CDD"/>
    <w:rsid w:val="00FC63D6"/>
    <w:rsid w:val="00FC6480"/>
    <w:rsid w:val="00FC6C3D"/>
    <w:rsid w:val="00FC7129"/>
    <w:rsid w:val="00FC73CB"/>
    <w:rsid w:val="00FC754A"/>
    <w:rsid w:val="00FC78CB"/>
    <w:rsid w:val="00FC7C8F"/>
    <w:rsid w:val="00FC7CED"/>
    <w:rsid w:val="00FC7E92"/>
    <w:rsid w:val="00FD1546"/>
    <w:rsid w:val="00FD169D"/>
    <w:rsid w:val="00FD1972"/>
    <w:rsid w:val="00FD211A"/>
    <w:rsid w:val="00FD286B"/>
    <w:rsid w:val="00FD2B0F"/>
    <w:rsid w:val="00FD32F8"/>
    <w:rsid w:val="00FD34F0"/>
    <w:rsid w:val="00FD3C23"/>
    <w:rsid w:val="00FD4DC2"/>
    <w:rsid w:val="00FD5224"/>
    <w:rsid w:val="00FD7AFC"/>
    <w:rsid w:val="00FD7CA7"/>
    <w:rsid w:val="00FD7F18"/>
    <w:rsid w:val="00FD7F40"/>
    <w:rsid w:val="00FD7F46"/>
    <w:rsid w:val="00FE034E"/>
    <w:rsid w:val="00FE05F7"/>
    <w:rsid w:val="00FE0E21"/>
    <w:rsid w:val="00FE103E"/>
    <w:rsid w:val="00FE1814"/>
    <w:rsid w:val="00FE1A2B"/>
    <w:rsid w:val="00FE1A51"/>
    <w:rsid w:val="00FE1B1A"/>
    <w:rsid w:val="00FE2366"/>
    <w:rsid w:val="00FE2376"/>
    <w:rsid w:val="00FE2644"/>
    <w:rsid w:val="00FE28DF"/>
    <w:rsid w:val="00FE2A16"/>
    <w:rsid w:val="00FE2A73"/>
    <w:rsid w:val="00FE2C07"/>
    <w:rsid w:val="00FE2C1B"/>
    <w:rsid w:val="00FE3484"/>
    <w:rsid w:val="00FE3B37"/>
    <w:rsid w:val="00FE3C7E"/>
    <w:rsid w:val="00FE42B5"/>
    <w:rsid w:val="00FE4514"/>
    <w:rsid w:val="00FE4D60"/>
    <w:rsid w:val="00FE4E48"/>
    <w:rsid w:val="00FE5316"/>
    <w:rsid w:val="00FE57F9"/>
    <w:rsid w:val="00FE6A81"/>
    <w:rsid w:val="00FE6A9B"/>
    <w:rsid w:val="00FE6D87"/>
    <w:rsid w:val="00FE6E5F"/>
    <w:rsid w:val="00FE74DB"/>
    <w:rsid w:val="00FE77DF"/>
    <w:rsid w:val="00FE7A80"/>
    <w:rsid w:val="00FF0013"/>
    <w:rsid w:val="00FF0109"/>
    <w:rsid w:val="00FF0886"/>
    <w:rsid w:val="00FF1549"/>
    <w:rsid w:val="00FF159E"/>
    <w:rsid w:val="00FF15E4"/>
    <w:rsid w:val="00FF1F1B"/>
    <w:rsid w:val="00FF2576"/>
    <w:rsid w:val="00FF2B31"/>
    <w:rsid w:val="00FF2F89"/>
    <w:rsid w:val="00FF3313"/>
    <w:rsid w:val="00FF34AF"/>
    <w:rsid w:val="00FF3543"/>
    <w:rsid w:val="00FF3BB5"/>
    <w:rsid w:val="00FF4121"/>
    <w:rsid w:val="00FF45F8"/>
    <w:rsid w:val="00FF468E"/>
    <w:rsid w:val="00FF4AEC"/>
    <w:rsid w:val="00FF5201"/>
    <w:rsid w:val="00FF5842"/>
    <w:rsid w:val="00FF587C"/>
    <w:rsid w:val="00FF6407"/>
    <w:rsid w:val="00FF6520"/>
    <w:rsid w:val="00FF65FC"/>
    <w:rsid w:val="00FF6600"/>
    <w:rsid w:val="00FF69F9"/>
    <w:rsid w:val="00FF6CBB"/>
    <w:rsid w:val="00FF7176"/>
    <w:rsid w:val="00FF71CB"/>
    <w:rsid w:val="00FF72FC"/>
    <w:rsid w:val="00FF735D"/>
    <w:rsid w:val="00FF7367"/>
    <w:rsid w:val="01ED9912"/>
    <w:rsid w:val="0288A576"/>
    <w:rsid w:val="02B76113"/>
    <w:rsid w:val="047212F5"/>
    <w:rsid w:val="04ABEB49"/>
    <w:rsid w:val="05472F0E"/>
    <w:rsid w:val="055EAFD6"/>
    <w:rsid w:val="060A5F1B"/>
    <w:rsid w:val="0610FDD2"/>
    <w:rsid w:val="061B8692"/>
    <w:rsid w:val="0681B166"/>
    <w:rsid w:val="07B9CE9E"/>
    <w:rsid w:val="07C6B909"/>
    <w:rsid w:val="08F4296F"/>
    <w:rsid w:val="091EF997"/>
    <w:rsid w:val="09DCFF89"/>
    <w:rsid w:val="0A6C3314"/>
    <w:rsid w:val="0AA361E7"/>
    <w:rsid w:val="0ACF819B"/>
    <w:rsid w:val="0B30862F"/>
    <w:rsid w:val="0B3C82DB"/>
    <w:rsid w:val="0C2AE371"/>
    <w:rsid w:val="0D32F6B0"/>
    <w:rsid w:val="0D81747E"/>
    <w:rsid w:val="0DC7A62D"/>
    <w:rsid w:val="0EBB608A"/>
    <w:rsid w:val="0EC9D68A"/>
    <w:rsid w:val="0EE39B91"/>
    <w:rsid w:val="0F16880E"/>
    <w:rsid w:val="1032651F"/>
    <w:rsid w:val="1096CC30"/>
    <w:rsid w:val="10CA7AF9"/>
    <w:rsid w:val="11964E3C"/>
    <w:rsid w:val="12A7115A"/>
    <w:rsid w:val="13BF258C"/>
    <w:rsid w:val="140C8538"/>
    <w:rsid w:val="145A535C"/>
    <w:rsid w:val="147B8312"/>
    <w:rsid w:val="1643A483"/>
    <w:rsid w:val="171089E7"/>
    <w:rsid w:val="17A7957F"/>
    <w:rsid w:val="1804C468"/>
    <w:rsid w:val="18579073"/>
    <w:rsid w:val="18DB6CD8"/>
    <w:rsid w:val="18F18240"/>
    <w:rsid w:val="18F90889"/>
    <w:rsid w:val="19009127"/>
    <w:rsid w:val="193E15B6"/>
    <w:rsid w:val="19655AB6"/>
    <w:rsid w:val="19D3EFFB"/>
    <w:rsid w:val="1A39AFB0"/>
    <w:rsid w:val="1A41C44D"/>
    <w:rsid w:val="1B94B1EC"/>
    <w:rsid w:val="1BA85992"/>
    <w:rsid w:val="1CCC0E64"/>
    <w:rsid w:val="1D8897A7"/>
    <w:rsid w:val="1DA196D5"/>
    <w:rsid w:val="1DCF9F65"/>
    <w:rsid w:val="1DDECD19"/>
    <w:rsid w:val="1E2C70BA"/>
    <w:rsid w:val="1E65C95B"/>
    <w:rsid w:val="20EF6B41"/>
    <w:rsid w:val="2186572A"/>
    <w:rsid w:val="21A7CF4E"/>
    <w:rsid w:val="21E34786"/>
    <w:rsid w:val="227FE229"/>
    <w:rsid w:val="2322278B"/>
    <w:rsid w:val="2326D573"/>
    <w:rsid w:val="233336B3"/>
    <w:rsid w:val="238EA3FA"/>
    <w:rsid w:val="23ECBBC8"/>
    <w:rsid w:val="25388605"/>
    <w:rsid w:val="25597700"/>
    <w:rsid w:val="25C1070A"/>
    <w:rsid w:val="262F5CF8"/>
    <w:rsid w:val="263FB04C"/>
    <w:rsid w:val="2648704A"/>
    <w:rsid w:val="264FC222"/>
    <w:rsid w:val="26787777"/>
    <w:rsid w:val="278582FB"/>
    <w:rsid w:val="2823A7FB"/>
    <w:rsid w:val="28791E01"/>
    <w:rsid w:val="292E2DDC"/>
    <w:rsid w:val="2AEDA1A0"/>
    <w:rsid w:val="2B00E90B"/>
    <w:rsid w:val="2B9E3F9C"/>
    <w:rsid w:val="2D6732CF"/>
    <w:rsid w:val="2E9B8F6E"/>
    <w:rsid w:val="2FA6AE0F"/>
    <w:rsid w:val="2FF792ED"/>
    <w:rsid w:val="3039CA55"/>
    <w:rsid w:val="304503F7"/>
    <w:rsid w:val="305CEE6E"/>
    <w:rsid w:val="310EAF87"/>
    <w:rsid w:val="31CFAD7D"/>
    <w:rsid w:val="330700EF"/>
    <w:rsid w:val="331157C5"/>
    <w:rsid w:val="3345211A"/>
    <w:rsid w:val="33BDC5A0"/>
    <w:rsid w:val="3418B44D"/>
    <w:rsid w:val="3488AE03"/>
    <w:rsid w:val="348A9CD3"/>
    <w:rsid w:val="34AB948F"/>
    <w:rsid w:val="34D1D163"/>
    <w:rsid w:val="353C72D9"/>
    <w:rsid w:val="364F66B5"/>
    <w:rsid w:val="36C8A6DB"/>
    <w:rsid w:val="375FF7AF"/>
    <w:rsid w:val="37FA81A1"/>
    <w:rsid w:val="39198D1D"/>
    <w:rsid w:val="391F6064"/>
    <w:rsid w:val="39A512C8"/>
    <w:rsid w:val="3A297EBD"/>
    <w:rsid w:val="3A9C6620"/>
    <w:rsid w:val="3AD650FA"/>
    <w:rsid w:val="3B203995"/>
    <w:rsid w:val="3B7640C0"/>
    <w:rsid w:val="3BB1D745"/>
    <w:rsid w:val="3C3EAE25"/>
    <w:rsid w:val="3D0207F5"/>
    <w:rsid w:val="3D24496B"/>
    <w:rsid w:val="3E86B1C1"/>
    <w:rsid w:val="3F599D93"/>
    <w:rsid w:val="3FFA4E82"/>
    <w:rsid w:val="40059386"/>
    <w:rsid w:val="401EBBE3"/>
    <w:rsid w:val="40584852"/>
    <w:rsid w:val="41B3D02A"/>
    <w:rsid w:val="42055A54"/>
    <w:rsid w:val="43761B37"/>
    <w:rsid w:val="43A87B04"/>
    <w:rsid w:val="4429A5E9"/>
    <w:rsid w:val="45552892"/>
    <w:rsid w:val="45806A86"/>
    <w:rsid w:val="458F8289"/>
    <w:rsid w:val="463264C2"/>
    <w:rsid w:val="468DFD67"/>
    <w:rsid w:val="488900FC"/>
    <w:rsid w:val="48CC88F9"/>
    <w:rsid w:val="490B9D84"/>
    <w:rsid w:val="4926C4EC"/>
    <w:rsid w:val="49B9E4EA"/>
    <w:rsid w:val="4A93A5BD"/>
    <w:rsid w:val="4B75BDFB"/>
    <w:rsid w:val="4C77131E"/>
    <w:rsid w:val="4CCE2887"/>
    <w:rsid w:val="4D1DE610"/>
    <w:rsid w:val="4DD0F8F8"/>
    <w:rsid w:val="4DF69CEF"/>
    <w:rsid w:val="4E9C3EC9"/>
    <w:rsid w:val="5073BB84"/>
    <w:rsid w:val="518795D2"/>
    <w:rsid w:val="51FF5272"/>
    <w:rsid w:val="52922247"/>
    <w:rsid w:val="52E387C0"/>
    <w:rsid w:val="539B7346"/>
    <w:rsid w:val="53F22CD9"/>
    <w:rsid w:val="5455F531"/>
    <w:rsid w:val="553B90E9"/>
    <w:rsid w:val="559488FF"/>
    <w:rsid w:val="55C9C309"/>
    <w:rsid w:val="55F37A77"/>
    <w:rsid w:val="563D08AC"/>
    <w:rsid w:val="56CD3ED6"/>
    <w:rsid w:val="57933158"/>
    <w:rsid w:val="588D4546"/>
    <w:rsid w:val="58DBE1DE"/>
    <w:rsid w:val="5B28E9E7"/>
    <w:rsid w:val="5B62E4BD"/>
    <w:rsid w:val="5BD3A070"/>
    <w:rsid w:val="5C522CEA"/>
    <w:rsid w:val="5CE5FEC1"/>
    <w:rsid w:val="5DA5054E"/>
    <w:rsid w:val="5DD4D4EE"/>
    <w:rsid w:val="5EBE4620"/>
    <w:rsid w:val="5FB1261D"/>
    <w:rsid w:val="602C88DD"/>
    <w:rsid w:val="60591720"/>
    <w:rsid w:val="61146336"/>
    <w:rsid w:val="61309F55"/>
    <w:rsid w:val="615155EA"/>
    <w:rsid w:val="61F56A91"/>
    <w:rsid w:val="62A8D109"/>
    <w:rsid w:val="62B26A07"/>
    <w:rsid w:val="62B8C166"/>
    <w:rsid w:val="62EFB682"/>
    <w:rsid w:val="642AB15A"/>
    <w:rsid w:val="647B5E5F"/>
    <w:rsid w:val="64DD599A"/>
    <w:rsid w:val="65DFE6D3"/>
    <w:rsid w:val="65FF7DC9"/>
    <w:rsid w:val="674F05AC"/>
    <w:rsid w:val="67EED596"/>
    <w:rsid w:val="682316C7"/>
    <w:rsid w:val="68C7BC38"/>
    <w:rsid w:val="69F52D28"/>
    <w:rsid w:val="6A2082E0"/>
    <w:rsid w:val="6A434CE4"/>
    <w:rsid w:val="6AE729B3"/>
    <w:rsid w:val="6B24C54A"/>
    <w:rsid w:val="6BD67BE8"/>
    <w:rsid w:val="6C46B736"/>
    <w:rsid w:val="6C4E5463"/>
    <w:rsid w:val="6C80CACF"/>
    <w:rsid w:val="6DCBD7DF"/>
    <w:rsid w:val="6F8A7650"/>
    <w:rsid w:val="71B9E50D"/>
    <w:rsid w:val="71C15997"/>
    <w:rsid w:val="7232C864"/>
    <w:rsid w:val="726B20E4"/>
    <w:rsid w:val="729E34E1"/>
    <w:rsid w:val="731A4B5C"/>
    <w:rsid w:val="738BCD81"/>
    <w:rsid w:val="741A2D34"/>
    <w:rsid w:val="744CB8BB"/>
    <w:rsid w:val="749C28F8"/>
    <w:rsid w:val="75A23549"/>
    <w:rsid w:val="76E9CD90"/>
    <w:rsid w:val="77994FD2"/>
    <w:rsid w:val="7799C884"/>
    <w:rsid w:val="77EDBB97"/>
    <w:rsid w:val="785D7069"/>
    <w:rsid w:val="79AC5646"/>
    <w:rsid w:val="79E9C35C"/>
    <w:rsid w:val="7A72FAF8"/>
    <w:rsid w:val="7A8B590C"/>
    <w:rsid w:val="7A919EBF"/>
    <w:rsid w:val="7B08B133"/>
    <w:rsid w:val="7C074EAC"/>
    <w:rsid w:val="7C3FA4E2"/>
    <w:rsid w:val="7D5D3205"/>
    <w:rsid w:val="7DA4749C"/>
    <w:rsid w:val="7F6BD387"/>
    <w:rsid w:val="7FBAED2C"/>
    <w:rsid w:val="7FD5BF8B"/>
    <w:rsid w:val="7FE5513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8594c5,#039"/>
    </o:shapedefaults>
    <o:shapelayout v:ext="edit">
      <o:idmap v:ext="edit" data="2"/>
    </o:shapelayout>
  </w:shapeDefaults>
  <w:decimalSymbol w:val="."/>
  <w:listSeparator w:val=","/>
  <w14:docId w14:val="5BABE0D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annotation text" w:uiPriority="99"/>
    <w:lsdException w:name="header" w:uiPriority="99"/>
    <w:lsdException w:name="footer" w:uiPriority="99"/>
    <w:lsdException w:name="caption" w:semiHidden="1" w:unhideWhenUsed="1"/>
    <w:lsdException w:name="annotation reference" w:uiPriority="99"/>
    <w:lsdException w:name="Default Paragraph Font" w:uiPriority="1"/>
    <w:lsdException w:name="Subtitle" w:qFormat="1"/>
    <w:lsdException w:name="Hyperlink" w:uiPriority="99" w:qFormat="1"/>
    <w:lsdException w:name="Strong" w:uiPriority="22"/>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5357B1"/>
    <w:pPr>
      <w:jc w:val="both"/>
    </w:pPr>
    <w:rPr>
      <w:rFonts w:ascii="Verdana" w:hAnsi="Verdana"/>
      <w:color w:val="333333"/>
      <w:sz w:val="18"/>
      <w:szCs w:val="24"/>
    </w:rPr>
  </w:style>
  <w:style w:type="paragraph" w:styleId="Heading1">
    <w:name w:val="heading 1"/>
    <w:basedOn w:val="Normal"/>
    <w:next w:val="Normal"/>
    <w:link w:val="Heading1Char"/>
    <w:qFormat/>
    <w:rsid w:val="00A61782"/>
    <w:pPr>
      <w:keepNext/>
      <w:numPr>
        <w:numId w:val="12"/>
      </w:numPr>
      <w:spacing w:before="240" w:after="60"/>
      <w:outlineLvl w:val="0"/>
    </w:pPr>
    <w:rPr>
      <w:rFonts w:cs="Arial"/>
      <w:b/>
      <w:bCs/>
      <w:color w:val="238DC1"/>
      <w:kern w:val="32"/>
      <w:sz w:val="32"/>
      <w:szCs w:val="32"/>
    </w:rPr>
  </w:style>
  <w:style w:type="paragraph" w:styleId="Heading2">
    <w:name w:val="heading 2"/>
    <w:basedOn w:val="Normal"/>
    <w:next w:val="BodyText"/>
    <w:link w:val="Heading2Char"/>
    <w:qFormat/>
    <w:rsid w:val="00A61782"/>
    <w:pPr>
      <w:keepNext/>
      <w:numPr>
        <w:ilvl w:val="1"/>
        <w:numId w:val="12"/>
      </w:numPr>
      <w:spacing w:before="240" w:after="60"/>
      <w:ind w:left="578" w:hanging="578"/>
      <w:outlineLvl w:val="1"/>
    </w:pPr>
    <w:rPr>
      <w:rFonts w:cs="Arial"/>
      <w:bCs/>
      <w:iCs/>
      <w:color w:val="238DC1"/>
      <w:sz w:val="28"/>
      <w:szCs w:val="28"/>
    </w:rPr>
  </w:style>
  <w:style w:type="paragraph" w:styleId="Heading3">
    <w:name w:val="heading 3"/>
    <w:basedOn w:val="Normal"/>
    <w:next w:val="BodyText"/>
    <w:link w:val="Heading3Char"/>
    <w:qFormat/>
    <w:rsid w:val="00A61782"/>
    <w:pPr>
      <w:keepNext/>
      <w:numPr>
        <w:ilvl w:val="2"/>
        <w:numId w:val="12"/>
      </w:numPr>
      <w:spacing w:before="240" w:after="60"/>
      <w:ind w:left="720"/>
      <w:outlineLvl w:val="2"/>
    </w:pPr>
    <w:rPr>
      <w:rFonts w:cs="Arial"/>
      <w:bCs/>
      <w:i/>
      <w:color w:val="238DC1"/>
      <w:sz w:val="24"/>
      <w:szCs w:val="26"/>
    </w:rPr>
  </w:style>
  <w:style w:type="paragraph" w:styleId="Heading4">
    <w:name w:val="heading 4"/>
    <w:basedOn w:val="Normal"/>
    <w:next w:val="Normal"/>
    <w:link w:val="Heading4Char"/>
    <w:unhideWhenUsed/>
    <w:qFormat/>
    <w:rsid w:val="00712E31"/>
    <w:pPr>
      <w:keepNext/>
      <w:numPr>
        <w:ilvl w:val="3"/>
        <w:numId w:val="12"/>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675BA7"/>
    <w:pPr>
      <w:numPr>
        <w:ilvl w:val="4"/>
        <w:numId w:val="12"/>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712E31"/>
    <w:pPr>
      <w:numPr>
        <w:ilvl w:val="5"/>
        <w:numId w:val="12"/>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712E31"/>
    <w:pPr>
      <w:numPr>
        <w:ilvl w:val="6"/>
        <w:numId w:val="12"/>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712E31"/>
    <w:pPr>
      <w:numPr>
        <w:ilvl w:val="7"/>
        <w:numId w:val="12"/>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712E31"/>
    <w:pPr>
      <w:numPr>
        <w:ilvl w:val="8"/>
        <w:numId w:val="12"/>
      </w:numPr>
      <w:spacing w:before="240" w:after="60"/>
      <w:outlineLvl w:val="8"/>
    </w:pPr>
    <w:rPr>
      <w:rFonts w:ascii="Calibri Light" w:hAnsi="Calibri Light"/>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yle1" w:custom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qFormat/>
    <w:rsid w:val="005357B1"/>
    <w:rPr>
      <w:rFonts w:ascii="Verdana" w:hAnsi="Verdana"/>
      <w:color w:val="1A3F7C"/>
      <w:sz w:val="18"/>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styleId="HeaderChar" w:customStyle="1">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styleId="StyleListNumberListNumberJustifiedCustomColorRGB266312" w:customStyle="1">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rsid w:val="00527526"/>
    <w:rPr>
      <w:rFonts w:ascii="Verdana" w:hAnsi="Verdana"/>
      <w:color w:val="333333"/>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character" w:styleId="PageNumber">
    <w:name w:val="page number"/>
    <w:rsid w:val="00D13C59"/>
    <w:rPr>
      <w:rFonts w:ascii="Verdana" w:hAnsi="Verdana"/>
      <w:color w:val="333333"/>
      <w:sz w:val="20"/>
    </w:rPr>
  </w:style>
  <w:style w:type="character" w:styleId="Heading2Char" w:customStyle="1">
    <w:name w:val="Heading 2 Char"/>
    <w:link w:val="Heading2"/>
    <w:rsid w:val="00A61782"/>
    <w:rPr>
      <w:rFonts w:ascii="Verdana" w:hAnsi="Verdana" w:cs="Arial"/>
      <w:bCs/>
      <w:iCs/>
      <w:color w:val="238DC1"/>
      <w:sz w:val="28"/>
      <w:szCs w:val="28"/>
    </w:rPr>
  </w:style>
  <w:style w:type="paragraph" w:styleId="StyleBodyTextAfter0pt" w:customStyle="1">
    <w:name w:val="Style Body Text + After:  0 pt"/>
    <w:basedOn w:val="BodyText"/>
    <w:link w:val="StyleBodyTextAfter0ptChar"/>
    <w:rsid w:val="00003AD6"/>
    <w:pPr>
      <w:spacing w:after="0"/>
    </w:pPr>
    <w:rPr>
      <w:szCs w:val="20"/>
    </w:rPr>
  </w:style>
  <w:style w:type="paragraph" w:styleId="StyleStyleBulleted10ptCustomColorRGB12311170Left" w:customStyle="1">
    <w:name w:val="Style Style Bulleted 10 pt Custom Color(RGB(12311170)) + Left"/>
    <w:basedOn w:val="Normal"/>
    <w:rsid w:val="00A579C8"/>
    <w:pPr>
      <w:numPr>
        <w:numId w:val="7"/>
      </w:numPr>
      <w:spacing w:after="220"/>
      <w:ind w:left="360"/>
      <w:jc w:val="left"/>
    </w:pPr>
    <w:rPr>
      <w:color w:val="000000"/>
    </w:rPr>
  </w:style>
  <w:style w:type="character" w:styleId="BodyTextChar" w:customStyle="1">
    <w:name w:val="Body Text Char"/>
    <w:link w:val="BodyText"/>
    <w:rsid w:val="00D13C59"/>
    <w:rPr>
      <w:rFonts w:ascii="Verdana" w:hAnsi="Verdana"/>
      <w:color w:val="333333"/>
      <w:szCs w:val="24"/>
      <w:lang w:val="en-GB" w:eastAsia="en-GB" w:bidi="ar-SA"/>
    </w:rPr>
  </w:style>
  <w:style w:type="paragraph" w:styleId="StyleListBulletListBulletJustifiedLeft" w:customStyle="1">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link w:val="FootnoteTextChar"/>
    <w:uiPriority w:val="99"/>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3933A3"/>
    <w:pPr>
      <w:tabs>
        <w:tab w:val="left" w:pos="400"/>
        <w:tab w:val="right" w:leader="dot" w:pos="8777"/>
      </w:tabs>
    </w:pPr>
  </w:style>
  <w:style w:type="table" w:styleId="TableProfessional">
    <w:name w:val="Table Professional"/>
    <w:basedOn w:val="TableNormal"/>
    <w:rsid w:val="00527526"/>
    <w:pPr>
      <w:jc w:val="both"/>
    </w:pPr>
    <w:rPr>
      <w:rFonts w:ascii="Verdana" w:hAnsi="Verdana"/>
      <w:color w:val="333333"/>
    </w:rPr>
    <w:tblPr>
      <w:tblBorders>
        <w:top w:val="single" w:color="333333" w:sz="6" w:space="0"/>
        <w:left w:val="single" w:color="333333" w:sz="6" w:space="0"/>
        <w:bottom w:val="single" w:color="333333" w:sz="6" w:space="0"/>
        <w:right w:val="single" w:color="333333" w:sz="6" w:space="0"/>
        <w:insideH w:val="single" w:color="333333" w:sz="6" w:space="0"/>
        <w:insideV w:val="single" w:color="333333"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numbering" w:styleId="Style2" w:customStyle="1">
    <w:name w:val="Style2"/>
    <w:basedOn w:val="NoList"/>
    <w:rsid w:val="00B103AE"/>
    <w:pPr>
      <w:numPr>
        <w:numId w:val="8"/>
      </w:numPr>
    </w:pPr>
  </w:style>
  <w:style w:type="paragraph" w:styleId="StyleHeading1VerdanaAuto" w:customStyle="1">
    <w:name w:val="Style Heading 1 + Verdana Auto"/>
    <w:basedOn w:val="Heading1"/>
    <w:rsid w:val="00D02D0C"/>
  </w:style>
  <w:style w:type="paragraph" w:styleId="StyleHeading1VerdanaAuto1" w:customStyle="1">
    <w:name w:val="Style Heading 1 + Verdana Auto1"/>
    <w:basedOn w:val="Heading1"/>
    <w:rsid w:val="00D02D0C"/>
  </w:style>
  <w:style w:type="paragraph" w:styleId="StyleHeading2VerdanaAuto" w:customStyle="1">
    <w:name w:val="Style Heading 2 + Verdana Auto"/>
    <w:basedOn w:val="Heading2"/>
    <w:rsid w:val="00A579C8"/>
    <w:rPr>
      <w:iCs w:val="0"/>
    </w:rPr>
  </w:style>
  <w:style w:type="paragraph" w:styleId="StyleListBullet2" w:customStyle="1">
    <w:name w:val="Style List Bullet 2 +"/>
    <w:basedOn w:val="ListBullet2"/>
    <w:link w:val="StyleListBullet2Char"/>
    <w:rsid w:val="00A579C8"/>
  </w:style>
  <w:style w:type="character" w:styleId="ListBullet2Char" w:customStyle="1">
    <w:name w:val="List Bullet 2 Char"/>
    <w:link w:val="ListBullet2"/>
    <w:rsid w:val="00A579C8"/>
    <w:rPr>
      <w:rFonts w:ascii="Verdana" w:hAnsi="Verdana"/>
      <w:color w:val="333333"/>
      <w:szCs w:val="24"/>
    </w:rPr>
  </w:style>
  <w:style w:type="character" w:styleId="StyleListBullet2Char" w:customStyle="1">
    <w:name w:val="Style List Bullet 2 + Char"/>
    <w:link w:val="StyleListBullet2"/>
    <w:rsid w:val="00A579C8"/>
    <w:rPr>
      <w:rFonts w:ascii="Verdana" w:hAnsi="Verdana"/>
      <w:color w:val="333333"/>
      <w:szCs w:val="24"/>
    </w:rPr>
  </w:style>
  <w:style w:type="paragraph" w:styleId="StyleStyleBodyTextAfter0ptVerdana" w:customStyle="1">
    <w:name w:val="Style Style Body Text + After:  0 pt + Verdana"/>
    <w:basedOn w:val="StyleBodyTextAfter0pt"/>
    <w:link w:val="StyleStyleBodyTextAfter0ptVerdanaChar"/>
    <w:rsid w:val="00A579C8"/>
  </w:style>
  <w:style w:type="character" w:styleId="StyleBodyTextAfter0ptChar" w:customStyle="1">
    <w:name w:val="Style Body Text + After:  0 pt Char"/>
    <w:link w:val="StyleBodyTextAfter0pt"/>
    <w:rsid w:val="00A579C8"/>
    <w:rPr>
      <w:rFonts w:ascii="Verdana" w:hAnsi="Verdana"/>
      <w:color w:val="333333"/>
      <w:szCs w:val="24"/>
      <w:lang w:val="en-GB" w:eastAsia="en-GB" w:bidi="ar-SA"/>
    </w:rPr>
  </w:style>
  <w:style w:type="character" w:styleId="StyleStyleBodyTextAfter0ptVerdanaChar" w:customStyle="1">
    <w:name w:val="Style Style Body Text + After:  0 pt + Verdana Char"/>
    <w:link w:val="StyleStyleBodyTextAfter0ptVerdana"/>
    <w:rsid w:val="00A579C8"/>
    <w:rPr>
      <w:rFonts w:ascii="Verdana" w:hAnsi="Verdana"/>
      <w:color w:val="333333"/>
      <w:szCs w:val="24"/>
      <w:lang w:val="en-GB" w:eastAsia="en-GB" w:bidi="ar-SA"/>
    </w:rPr>
  </w:style>
  <w:style w:type="paragraph" w:styleId="StyleStyleBodyTextAfter0ptVerdanaBold" w:customStyle="1">
    <w:name w:val="Style Style Body Text + After:  0 pt + Verdana Bold"/>
    <w:basedOn w:val="StyleBodyTextAfter0pt"/>
    <w:link w:val="StyleStyleBodyTextAfter0ptVerdanaBoldChar"/>
    <w:rsid w:val="00A579C8"/>
    <w:rPr>
      <w:b/>
      <w:bCs/>
      <w:szCs w:val="24"/>
    </w:rPr>
  </w:style>
  <w:style w:type="character" w:styleId="StyleStyleBodyTextAfter0ptVerdanaBoldChar" w:customStyle="1">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styleId="StyleStyleBodyTextAfter0ptVerdanaBoldAuto" w:customStyle="1">
    <w:name w:val="Style Style Body Text + After:  0 pt + Verdana Bold Auto"/>
    <w:basedOn w:val="StyleBodyTextAfter0pt"/>
    <w:link w:val="StyleStyleBodyTextAfter0ptVerdanaBoldAutoChar"/>
    <w:rsid w:val="00A579C8"/>
    <w:rPr>
      <w:b/>
      <w:bCs/>
      <w:szCs w:val="24"/>
    </w:rPr>
  </w:style>
  <w:style w:type="character" w:styleId="StyleStyleBodyTextAfter0ptVerdanaBoldAutoChar" w:customStyle="1">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styleId="Heading1Char" w:customStyle="1">
    <w:name w:val="Heading 1 Char"/>
    <w:link w:val="Heading1"/>
    <w:rsid w:val="00A61782"/>
    <w:rPr>
      <w:rFonts w:ascii="Verdana" w:hAnsi="Verdana" w:cs="Arial"/>
      <w:b/>
      <w:bCs/>
      <w:color w:val="238DC1"/>
      <w:kern w:val="32"/>
      <w:sz w:val="32"/>
      <w:szCs w:val="32"/>
    </w:rPr>
  </w:style>
  <w:style w:type="paragraph" w:styleId="StyleHeading1Gray-80" w:customStyle="1">
    <w:name w:val="Style Heading 1 + Gray-80%"/>
    <w:basedOn w:val="Heading1"/>
    <w:link w:val="StyleHeading1Gray-80Char"/>
    <w:rsid w:val="00D02D0C"/>
  </w:style>
  <w:style w:type="character" w:styleId="StyleHeading1Gray-80Char" w:customStyle="1">
    <w:name w:val="Style Heading 1 + Gray-80% Char"/>
    <w:link w:val="StyleHeading1Gray-80"/>
    <w:rsid w:val="00D02D0C"/>
    <w:rPr>
      <w:rFonts w:ascii="Verdana" w:hAnsi="Verdana" w:cs="Arial"/>
      <w:b/>
      <w:bCs/>
      <w:color w:val="238DC1"/>
      <w:kern w:val="32"/>
      <w:sz w:val="32"/>
      <w:szCs w:val="32"/>
    </w:rPr>
  </w:style>
  <w:style w:type="paragraph" w:styleId="StyleHeading1Auto" w:customStyle="1">
    <w:name w:val="Style Heading 1 + Auto"/>
    <w:basedOn w:val="Heading1"/>
    <w:rsid w:val="00D02D0C"/>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styleId="CommentTextChar" w:customStyle="1">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
    <w:basedOn w:val="Normal"/>
    <w:link w:val="ListParagraphChar"/>
    <w:uiPriority w:val="34"/>
    <w:qFormat/>
    <w:rsid w:val="003730DF"/>
    <w:pPr>
      <w:numPr>
        <w:numId w:val="10"/>
      </w:numPr>
      <w:spacing w:before="120" w:after="120" w:line="360" w:lineRule="auto"/>
      <w:contextualSpacing/>
    </w:pPr>
    <w:rPr>
      <w:rFonts w:ascii="Arial" w:hAnsi="Arial" w:eastAsia="Arial"/>
      <w:color w:val="auto"/>
      <w:sz w:val="19"/>
      <w:szCs w:val="22"/>
      <w:lang w:eastAsia="en-US"/>
    </w:rPr>
  </w:style>
  <w:style w:type="character" w:styleId="ListParagraphChar" w:customStyle="1">
    <w:name w:val="List Paragraph Char"/>
    <w:aliases w:val="List Paragraph_Sections Char,1st level - Bullet List Paragraph Char,Lettre d'introduction Char,List Paragraph1 Char,Medium Grid 1 - Accent 21 Char"/>
    <w:link w:val="ListParagraph"/>
    <w:uiPriority w:val="34"/>
    <w:rsid w:val="003730DF"/>
    <w:rPr>
      <w:rFonts w:ascii="Arial" w:hAnsi="Arial" w:eastAsia="Arial"/>
      <w:sz w:val="19"/>
      <w:szCs w:val="22"/>
      <w:lang w:eastAsia="en-US"/>
    </w:rPr>
  </w:style>
  <w:style w:type="paragraph" w:styleId="BalloonText">
    <w:name w:val="Balloon Text"/>
    <w:basedOn w:val="Normal"/>
    <w:link w:val="BalloonTextChar"/>
    <w:rsid w:val="003730DF"/>
    <w:rPr>
      <w:rFonts w:ascii="Segoe UI" w:hAnsi="Segoe UI" w:cs="Segoe UI"/>
      <w:szCs w:val="18"/>
    </w:rPr>
  </w:style>
  <w:style w:type="character" w:styleId="BalloonTextChar" w:customStyle="1">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styleId="FooterChar" w:customStyle="1">
    <w:name w:val="Footer Char"/>
    <w:link w:val="Footer"/>
    <w:uiPriority w:val="99"/>
    <w:rsid w:val="00C72AE3"/>
    <w:rPr>
      <w:rFonts w:ascii="Verdana" w:hAnsi="Verdana"/>
      <w:i/>
      <w:color w:val="808080"/>
      <w:sz w:val="16"/>
      <w:lang w:val="en-GB" w:eastAsia="en-GB"/>
    </w:rPr>
  </w:style>
  <w:style w:type="character" w:styleId="Strong">
    <w:name w:val="Strong"/>
    <w:uiPriority w:val="22"/>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rsid w:val="00DF2728"/>
    <w:rPr>
      <w:i/>
      <w:iCs/>
    </w:rPr>
  </w:style>
  <w:style w:type="paragraph" w:styleId="tabletext" w:customStyle="1">
    <w:name w:val="table text"/>
    <w:basedOn w:val="Normal"/>
    <w:autoRedefine/>
    <w:semiHidden/>
    <w:rsid w:val="002F0FCD"/>
    <w:pPr>
      <w:keepLines/>
      <w:widowControl w:val="0"/>
      <w:contextualSpacing/>
    </w:pPr>
    <w:rPr>
      <w:color w:val="auto"/>
      <w:szCs w:val="18"/>
      <w:lang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styleId="CommentSubjectChar" w:customStyle="1">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03349D"/>
    <w:pPr>
      <w:spacing w:before="120" w:after="180"/>
      <w:jc w:val="left"/>
    </w:pPr>
    <w:rPr>
      <w:color w:val="F7A33D"/>
      <w:sz w:val="22"/>
    </w:rPr>
  </w:style>
  <w:style w:type="character" w:styleId="SubtitleChar" w:customStyle="1">
    <w:name w:val="Subtitle Char"/>
    <w:link w:val="Subtitle"/>
    <w:rsid w:val="0003349D"/>
    <w:rPr>
      <w:rFonts w:ascii="Verdana" w:hAnsi="Verdana"/>
      <w:color w:val="F7A33D"/>
      <w:sz w:val="22"/>
      <w:szCs w:val="24"/>
    </w:rPr>
  </w:style>
  <w:style w:type="character" w:styleId="Heading5Char" w:customStyle="1">
    <w:name w:val="Heading 5 Char"/>
    <w:link w:val="Heading5"/>
    <w:rsid w:val="00675BA7"/>
    <w:rPr>
      <w:rFonts w:ascii="Calibri" w:hAnsi="Calibri"/>
      <w:b/>
      <w:bCs/>
      <w:i/>
      <w:iCs/>
      <w:color w:val="333333"/>
      <w:sz w:val="26"/>
      <w:szCs w:val="26"/>
    </w:rPr>
  </w:style>
  <w:style w:type="character" w:styleId="UnresolvedMention">
    <w:name w:val="Unresolved Mention"/>
    <w:uiPriority w:val="99"/>
    <w:unhideWhenUsed/>
    <w:rsid w:val="00675BA7"/>
    <w:rPr>
      <w:color w:val="605E5C"/>
      <w:shd w:val="clear" w:color="auto" w:fill="E1DFDD"/>
    </w:rPr>
  </w:style>
  <w:style w:type="character" w:styleId="Heading3Char" w:customStyle="1">
    <w:name w:val="Heading 3 Char"/>
    <w:link w:val="Heading3"/>
    <w:rsid w:val="00A61782"/>
    <w:rPr>
      <w:rFonts w:ascii="Verdana" w:hAnsi="Verdana" w:cs="Arial"/>
      <w:bCs/>
      <w:i/>
      <w:color w:val="238DC1"/>
      <w:sz w:val="24"/>
      <w:szCs w:val="26"/>
    </w:rPr>
  </w:style>
  <w:style w:type="character" w:styleId="FollowedHyperlink">
    <w:name w:val="FollowedHyperlink"/>
    <w:rsid w:val="00AA51D8"/>
    <w:rPr>
      <w:color w:val="954F72"/>
      <w:u w:val="single"/>
    </w:rPr>
  </w:style>
  <w:style w:type="paragraph" w:styleId="Title">
    <w:name w:val="Title"/>
    <w:basedOn w:val="Normal"/>
    <w:next w:val="Normal"/>
    <w:link w:val="TitleChar"/>
    <w:rsid w:val="00232D64"/>
    <w:pPr>
      <w:spacing w:before="240" w:after="60"/>
      <w:jc w:val="center"/>
      <w:outlineLvl w:val="0"/>
    </w:pPr>
    <w:rPr>
      <w:rFonts w:ascii="Calibri Light" w:hAnsi="Calibri Light"/>
      <w:b/>
      <w:bCs/>
      <w:kern w:val="28"/>
      <w:sz w:val="32"/>
      <w:szCs w:val="32"/>
    </w:rPr>
  </w:style>
  <w:style w:type="character" w:styleId="TitleChar" w:customStyle="1">
    <w:name w:val="Title Char"/>
    <w:link w:val="Title"/>
    <w:rsid w:val="00232D64"/>
    <w:rPr>
      <w:rFonts w:ascii="Calibri Light" w:hAnsi="Calibri Light" w:eastAsia="Times New Roman" w:cs="Times New Roman"/>
      <w:b/>
      <w:bCs/>
      <w:color w:val="333333"/>
      <w:kern w:val="28"/>
      <w:sz w:val="32"/>
      <w:szCs w:val="32"/>
      <w:lang w:val="en-GB" w:eastAsia="en-GB"/>
    </w:rPr>
  </w:style>
  <w:style w:type="character" w:styleId="normaltextrun" w:customStyle="1">
    <w:name w:val="normaltextrun"/>
    <w:rsid w:val="006F6A36"/>
  </w:style>
  <w:style w:type="character" w:styleId="eop" w:customStyle="1">
    <w:name w:val="eop"/>
    <w:rsid w:val="006F6A36"/>
  </w:style>
  <w:style w:type="paragraph" w:styleId="Revision">
    <w:name w:val="Revision"/>
    <w:hidden/>
    <w:uiPriority w:val="99"/>
    <w:semiHidden/>
    <w:rsid w:val="001855CA"/>
    <w:rPr>
      <w:rFonts w:ascii="Verdana" w:hAnsi="Verdana"/>
      <w:color w:val="333333"/>
      <w:szCs w:val="24"/>
    </w:rPr>
  </w:style>
  <w:style w:type="character" w:styleId="FootnoteTextChar" w:customStyle="1">
    <w:name w:val="Footnote Text Char"/>
    <w:link w:val="FootnoteText"/>
    <w:uiPriority w:val="99"/>
    <w:rsid w:val="00AF0EF8"/>
    <w:rPr>
      <w:rFonts w:ascii="Verdana" w:hAnsi="Verdana"/>
      <w:color w:val="333333"/>
      <w:lang w:val="en-GB" w:eastAsia="en-GB"/>
    </w:rPr>
  </w:style>
  <w:style w:type="table" w:styleId="EuropeanCommissionstyle" w:customStyle="1">
    <w:name w:val="European Commission style"/>
    <w:basedOn w:val="TableNormal"/>
    <w:uiPriority w:val="99"/>
    <w:rsid w:val="006979C2"/>
    <w:rPr>
      <w:rFonts w:ascii="Verdana" w:hAnsi="Verdana"/>
      <w:sz w:val="12"/>
    </w:rPr>
    <w:tblPr>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Pr>
    <w:trPr>
      <w:cantSplit/>
    </w:trPr>
    <w:tcPr>
      <w:shd w:val="clear" w:color="auto" w:fill="F2F2F2"/>
    </w:tcPr>
    <w:tblStylePr w:type="firstRow">
      <w:rPr>
        <w:rFonts w:ascii="Verdana" w:hAnsi="Verdana"/>
        <w:b/>
        <w:color w:val="FFFFFF"/>
        <w:sz w:val="12"/>
      </w:rPr>
      <w:tblPr/>
      <w:tcPr>
        <w:tcBorders>
          <w:top w:val="single" w:color="002060" w:sz="4" w:space="0"/>
          <w:left w:val="single" w:color="002060" w:sz="4" w:space="0"/>
          <w:bottom w:val="single" w:color="002060" w:sz="4" w:space="0"/>
          <w:right w:val="single" w:color="002060" w:sz="4" w:space="0"/>
          <w:insideH w:val="single" w:color="002060" w:sz="4" w:space="0"/>
          <w:insideV w:val="single" w:color="002060" w:sz="4" w:space="0"/>
        </w:tcBorders>
        <w:shd w:val="clear" w:color="auto" w:fill="002060"/>
      </w:tcPr>
    </w:tblStylePr>
  </w:style>
  <w:style w:type="paragraph" w:styleId="Style3" w:customStyle="1">
    <w:name w:val="Style3"/>
    <w:basedOn w:val="BodyText"/>
    <w:link w:val="Style3Char"/>
    <w:autoRedefine/>
    <w:qFormat/>
    <w:rsid w:val="0049696D"/>
    <w:pPr>
      <w:numPr>
        <w:numId w:val="11"/>
      </w:numPr>
      <w:spacing w:after="0"/>
      <w:ind w:left="641" w:hanging="357"/>
    </w:pPr>
    <w:rPr>
      <w:bCs/>
    </w:rPr>
  </w:style>
  <w:style w:type="character" w:styleId="Style3Char" w:customStyle="1">
    <w:name w:val="Style3 Char"/>
    <w:link w:val="Style3"/>
    <w:rsid w:val="0049696D"/>
    <w:rPr>
      <w:rFonts w:ascii="Verdana" w:hAnsi="Verdana"/>
      <w:bCs/>
      <w:color w:val="333333"/>
      <w:sz w:val="18"/>
      <w:szCs w:val="24"/>
    </w:rPr>
  </w:style>
  <w:style w:type="character" w:styleId="Heading4Char" w:customStyle="1">
    <w:name w:val="Heading 4 Char"/>
    <w:link w:val="Heading4"/>
    <w:rsid w:val="00712E31"/>
    <w:rPr>
      <w:rFonts w:ascii="Calibri" w:hAnsi="Calibri"/>
      <w:b/>
      <w:bCs/>
      <w:color w:val="333333"/>
      <w:sz w:val="28"/>
      <w:szCs w:val="28"/>
    </w:rPr>
  </w:style>
  <w:style w:type="character" w:styleId="Heading6Char" w:customStyle="1">
    <w:name w:val="Heading 6 Char"/>
    <w:link w:val="Heading6"/>
    <w:semiHidden/>
    <w:rsid w:val="00712E31"/>
    <w:rPr>
      <w:rFonts w:ascii="Calibri" w:hAnsi="Calibri"/>
      <w:b/>
      <w:bCs/>
      <w:color w:val="333333"/>
      <w:sz w:val="22"/>
      <w:szCs w:val="22"/>
    </w:rPr>
  </w:style>
  <w:style w:type="character" w:styleId="Heading7Char" w:customStyle="1">
    <w:name w:val="Heading 7 Char"/>
    <w:link w:val="Heading7"/>
    <w:semiHidden/>
    <w:rsid w:val="00712E31"/>
    <w:rPr>
      <w:rFonts w:ascii="Calibri" w:hAnsi="Calibri"/>
      <w:color w:val="333333"/>
      <w:sz w:val="24"/>
      <w:szCs w:val="24"/>
    </w:rPr>
  </w:style>
  <w:style w:type="character" w:styleId="Heading8Char" w:customStyle="1">
    <w:name w:val="Heading 8 Char"/>
    <w:link w:val="Heading8"/>
    <w:semiHidden/>
    <w:rsid w:val="00712E31"/>
    <w:rPr>
      <w:rFonts w:ascii="Calibri" w:hAnsi="Calibri"/>
      <w:i/>
      <w:iCs/>
      <w:color w:val="333333"/>
      <w:sz w:val="24"/>
      <w:szCs w:val="24"/>
    </w:rPr>
  </w:style>
  <w:style w:type="character" w:styleId="Heading9Char" w:customStyle="1">
    <w:name w:val="Heading 9 Char"/>
    <w:link w:val="Heading9"/>
    <w:semiHidden/>
    <w:rsid w:val="00712E31"/>
    <w:rPr>
      <w:rFonts w:ascii="Calibri Light" w:hAnsi="Calibri Light"/>
      <w:color w:val="333333"/>
      <w:sz w:val="22"/>
      <w:szCs w:val="22"/>
    </w:rPr>
  </w:style>
  <w:style w:type="paragraph" w:styleId="Default" w:customStyle="1">
    <w:name w:val="Default"/>
    <w:rsid w:val="00F6280D"/>
    <w:pPr>
      <w:autoSpaceDE w:val="0"/>
      <w:autoSpaceDN w:val="0"/>
      <w:adjustRightInd w:val="0"/>
    </w:pPr>
    <w:rPr>
      <w:rFonts w:ascii="Verdana" w:hAnsi="Verdana" w:cs="Verdana"/>
      <w:color w:val="000000"/>
      <w:sz w:val="24"/>
      <w:szCs w:val="24"/>
      <w:lang w:val="nb-NO" w:eastAsia="nb-NO"/>
    </w:rPr>
  </w:style>
  <w:style w:type="paragraph" w:styleId="NormalWeb">
    <w:name w:val="Normal (Web)"/>
    <w:basedOn w:val="Normal"/>
    <w:uiPriority w:val="99"/>
    <w:unhideWhenUsed/>
    <w:rsid w:val="004E72DA"/>
    <w:pPr>
      <w:spacing w:before="100" w:beforeAutospacing="1"/>
      <w:jc w:val="left"/>
    </w:pPr>
    <w:rPr>
      <w:rFonts w:ascii="Times New Roman" w:hAnsi="Times New Roman"/>
      <w:color w:val="auto"/>
      <w:sz w:val="24"/>
      <w:lang w:val="nb-NO" w:eastAsia="nb-NO"/>
    </w:rPr>
  </w:style>
  <w:style w:type="character" w:styleId="Mention">
    <w:name w:val="Mention"/>
    <w:uiPriority w:val="99"/>
    <w:unhideWhenUsed/>
    <w:rsid w:val="008B2227"/>
    <w:rPr>
      <w:color w:val="2B579A"/>
      <w:shd w:val="clear" w:color="auto" w:fill="E1DFDD"/>
    </w:rPr>
  </w:style>
  <w:style w:type="table" w:styleId="EuropeanCommissionstyle1" w:customStyle="1">
    <w:name w:val="European Commission style1"/>
    <w:basedOn w:val="TableNormal"/>
    <w:uiPriority w:val="99"/>
    <w:rsid w:val="00053AF8"/>
    <w:rPr>
      <w:rFonts w:ascii="Verdana" w:hAnsi="Verdana"/>
      <w:sz w:val="12"/>
      <w:lang w:val="en-US" w:eastAsia="en-US"/>
    </w:rPr>
    <w:tblPr>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Pr>
    <w:trPr>
      <w:cantSplit/>
    </w:trPr>
    <w:tcPr>
      <w:shd w:val="clear" w:color="auto" w:fill="F2F2F2" w:themeFill="background1" w:themeFillShade="F2"/>
    </w:tcPr>
    <w:tblStylePr w:type="firstRow">
      <w:rPr>
        <w:rFonts w:ascii="Yu Gothic UI" w:hAnsi="Yu Gothic UI"/>
        <w:b/>
        <w:color w:val="FFFFFF" w:themeColor="background1"/>
        <w:sz w:val="12"/>
      </w:rPr>
      <w:tblPr/>
      <w:tcPr>
        <w:tcBorders>
          <w:top w:val="single" w:color="002060" w:sz="4" w:space="0"/>
          <w:left w:val="single" w:color="002060" w:sz="4" w:space="0"/>
          <w:bottom w:val="single" w:color="002060" w:sz="4" w:space="0"/>
          <w:right w:val="single" w:color="002060" w:sz="4" w:space="0"/>
          <w:insideH w:val="single" w:color="002060" w:sz="4" w:space="0"/>
          <w:insideV w:val="single" w:color="002060" w:sz="4" w:space="0"/>
        </w:tcBorders>
        <w:shd w:val="clear" w:color="auto" w:fill="002060"/>
      </w:tcPr>
    </w:tblStylePr>
  </w:style>
  <w:style w:type="table" w:styleId="EuropeanCommissionstyle2" w:customStyle="1">
    <w:name w:val="European Commission style2"/>
    <w:basedOn w:val="TableNormal"/>
    <w:uiPriority w:val="99"/>
    <w:rsid w:val="00F377F8"/>
    <w:rPr>
      <w:rFonts w:ascii="Verdana" w:hAnsi="Verdana"/>
      <w:sz w:val="12"/>
      <w:lang w:val="en-US" w:eastAsia="en-US"/>
    </w:rPr>
    <w:tblPr>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Pr>
    <w:trPr>
      <w:cantSplit/>
    </w:trPr>
    <w:tcPr>
      <w:shd w:val="clear" w:color="auto" w:fill="F2F2F2" w:themeFill="background1" w:themeFillShade="F2"/>
    </w:tcPr>
    <w:tblStylePr w:type="firstRow">
      <w:rPr>
        <w:rFonts w:ascii="Yu Gothic UI" w:hAnsi="Yu Gothic UI"/>
        <w:b/>
        <w:color w:val="FFFFFF" w:themeColor="background1"/>
        <w:sz w:val="12"/>
      </w:rPr>
      <w:tblPr/>
      <w:tcPr>
        <w:tcBorders>
          <w:top w:val="single" w:color="002060" w:sz="4" w:space="0"/>
          <w:left w:val="single" w:color="002060" w:sz="4" w:space="0"/>
          <w:bottom w:val="single" w:color="002060" w:sz="4" w:space="0"/>
          <w:right w:val="single" w:color="002060" w:sz="4" w:space="0"/>
          <w:insideH w:val="single" w:color="002060" w:sz="4" w:space="0"/>
          <w:insideV w:val="single" w:color="002060" w:sz="4" w:space="0"/>
        </w:tcBorders>
        <w:shd w:val="clear" w:color="auto" w:fill="002060"/>
      </w:tcPr>
    </w:tblStylePr>
  </w:style>
  <w:style w:type="table" w:styleId="EuropeanCommissionstyle3" w:customStyle="1">
    <w:name w:val="European Commission style3"/>
    <w:basedOn w:val="TableNormal"/>
    <w:uiPriority w:val="99"/>
    <w:rsid w:val="00481D5B"/>
    <w:rPr>
      <w:rFonts w:ascii="Verdana" w:hAnsi="Verdana"/>
      <w:sz w:val="12"/>
      <w:lang w:val="en-US" w:eastAsia="en-US"/>
    </w:rPr>
    <w:tblPr>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Pr>
    <w:trPr>
      <w:cantSplit/>
    </w:trPr>
    <w:tcPr>
      <w:shd w:val="clear" w:color="auto" w:fill="F2F2F2" w:themeFill="background1" w:themeFillShade="F2"/>
    </w:tcPr>
    <w:tblStylePr w:type="firstRow">
      <w:rPr>
        <w:rFonts w:ascii="Yu Gothic UI" w:hAnsi="Yu Gothic UI"/>
        <w:b/>
        <w:color w:val="FFFFFF" w:themeColor="background1"/>
        <w:sz w:val="12"/>
      </w:rPr>
      <w:tblPr/>
      <w:tcPr>
        <w:tcBorders>
          <w:top w:val="single" w:color="002060" w:sz="4" w:space="0"/>
          <w:left w:val="single" w:color="002060" w:sz="4" w:space="0"/>
          <w:bottom w:val="single" w:color="002060" w:sz="4" w:space="0"/>
          <w:right w:val="single" w:color="002060" w:sz="4" w:space="0"/>
          <w:insideH w:val="single" w:color="002060" w:sz="4" w:space="0"/>
          <w:insideV w:val="single" w:color="002060" w:sz="4" w:space="0"/>
        </w:tcBorders>
        <w:shd w:val="clear" w:color="auto" w:fill="002060"/>
      </w:tcPr>
    </w:tblStylePr>
  </w:style>
  <w:style w:type="table" w:styleId="EuropeanCommissionstyle4" w:customStyle="1">
    <w:name w:val="European Commission style4"/>
    <w:basedOn w:val="TableNormal"/>
    <w:uiPriority w:val="99"/>
    <w:rsid w:val="00C65616"/>
    <w:rPr>
      <w:rFonts w:ascii="Verdana" w:hAnsi="Verdana"/>
      <w:sz w:val="12"/>
      <w:lang w:val="en-US" w:eastAsia="en-US"/>
    </w:rPr>
    <w:tblPr>
      <w:tblBorders>
        <w:top w:val="single" w:color="002060" w:sz="4" w:space="0"/>
        <w:left w:val="single" w:color="002060" w:sz="4" w:space="0"/>
        <w:bottom w:val="single" w:color="002060" w:sz="4" w:space="0"/>
        <w:right w:val="single" w:color="002060" w:sz="4" w:space="0"/>
        <w:insideH w:val="single" w:color="002060" w:sz="4" w:space="0"/>
        <w:insideV w:val="single" w:color="002060" w:sz="4" w:space="0"/>
      </w:tblBorders>
    </w:tblPr>
    <w:trPr>
      <w:cantSplit/>
    </w:trPr>
    <w:tcPr>
      <w:shd w:val="clear" w:color="auto" w:fill="F2F2F2" w:themeFill="background1" w:themeFillShade="F2"/>
    </w:tcPr>
    <w:tblStylePr w:type="firstRow">
      <w:rPr>
        <w:rFonts w:ascii="Yu Gothic UI" w:hAnsi="Yu Gothic UI"/>
        <w:b/>
        <w:color w:val="FFFFFF" w:themeColor="background1"/>
        <w:sz w:val="12"/>
      </w:rPr>
      <w:tblPr/>
      <w:tcPr>
        <w:tcBorders>
          <w:top w:val="single" w:color="002060" w:sz="4" w:space="0"/>
          <w:left w:val="single" w:color="002060" w:sz="4" w:space="0"/>
          <w:bottom w:val="single" w:color="002060" w:sz="4" w:space="0"/>
          <w:right w:val="single" w:color="002060" w:sz="4" w:space="0"/>
          <w:insideH w:val="single" w:color="002060" w:sz="4" w:space="0"/>
          <w:insideV w:val="single" w:color="002060" w:sz="4" w:space="0"/>
        </w:tcBorders>
        <w:shd w:val="clear" w:color="auto" w:fill="002060"/>
      </w:tcPr>
    </w:tblStylePr>
  </w:style>
  <w:style w:type="paragraph" w:styleId="TOCHeading">
    <w:name w:val="TOC Heading"/>
    <w:basedOn w:val="Heading1"/>
    <w:next w:val="Normal"/>
    <w:uiPriority w:val="39"/>
    <w:unhideWhenUsed/>
    <w:qFormat/>
    <w:rsid w:val="00565921"/>
    <w:pPr>
      <w:keepLines/>
      <w:numPr>
        <w:numId w:val="0"/>
      </w:numPr>
      <w:spacing w:after="0" w:line="259" w:lineRule="auto"/>
      <w:jc w:val="left"/>
      <w:outlineLvl w:val="9"/>
    </w:pPr>
    <w:rPr>
      <w:rFonts w:asciiTheme="majorHAnsi" w:hAnsiTheme="majorHAnsi" w:eastAsiaTheme="majorEastAsia" w:cstheme="majorBidi"/>
      <w:b w:val="0"/>
      <w:bCs w:val="0"/>
      <w:color w:val="2F5496" w:themeColor="accent1" w:themeShade="BF"/>
      <w:kern w:val="0"/>
      <w:lang w:val="en-US" w:eastAsia="en-US"/>
    </w:rPr>
  </w:style>
  <w:style w:type="paragraph" w:styleId="Style4" w:customStyle="1">
    <w:name w:val="Style4"/>
    <w:basedOn w:val="StyleHeading1Auto"/>
    <w:link w:val="Style4Char"/>
    <w:qFormat/>
    <w:rsid w:val="00CF65E6"/>
    <w:pPr>
      <w:numPr>
        <w:numId w:val="0"/>
      </w:numPr>
      <w:ind w:left="432" w:hanging="432"/>
    </w:pPr>
    <w:rPr>
      <w:noProof/>
    </w:rPr>
  </w:style>
  <w:style w:type="paragraph" w:styleId="Style5" w:customStyle="1">
    <w:name w:val="Style5"/>
    <w:basedOn w:val="Normal"/>
    <w:link w:val="Style5Char"/>
    <w:qFormat/>
    <w:rsid w:val="008D711F"/>
    <w:rPr>
      <w:b/>
      <w:bCs/>
      <w:color w:val="238DBA"/>
      <w:sz w:val="28"/>
      <w:szCs w:val="28"/>
    </w:rPr>
  </w:style>
  <w:style w:type="character" w:styleId="Style4Char" w:customStyle="1">
    <w:name w:val="Style4 Char"/>
    <w:basedOn w:val="Heading1Char"/>
    <w:link w:val="Style4"/>
    <w:rsid w:val="00CF65E6"/>
    <w:rPr>
      <w:rFonts w:ascii="Verdana" w:hAnsi="Verdana" w:cs="Arial"/>
      <w:b/>
      <w:bCs/>
      <w:noProof/>
      <w:color w:val="238DC1"/>
      <w:kern w:val="32"/>
      <w:sz w:val="32"/>
      <w:szCs w:val="32"/>
    </w:rPr>
  </w:style>
  <w:style w:type="character" w:styleId="Style5Char" w:customStyle="1">
    <w:name w:val="Style5 Char"/>
    <w:basedOn w:val="DefaultParagraphFont"/>
    <w:link w:val="Style5"/>
    <w:rsid w:val="008D711F"/>
    <w:rPr>
      <w:rFonts w:ascii="Verdana" w:hAnsi="Verdana"/>
      <w:b/>
      <w:bCs/>
      <w:color w:val="238DBA"/>
      <w:sz w:val="28"/>
      <w:szCs w:val="28"/>
    </w:rPr>
  </w:style>
  <w:style w:type="table" w:styleId="TableGrid">
    <w:name w:val="Table Grid"/>
    <w:basedOn w:val="TableNormal"/>
    <w:rsid w:val="00590976"/>
    <w:rPr>
      <w:lang w:val="de-CH" w:eastAsia="de-CH"/>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i-provider" w:customStyle="1">
    <w:name w:val="ui-provider"/>
    <w:basedOn w:val="DefaultParagraphFont"/>
    <w:rsid w:val="00125D9F"/>
  </w:style>
  <w:style w:type="paragraph" w:styleId="paragraph" w:customStyle="1">
    <w:name w:val="paragraph"/>
    <w:basedOn w:val="Normal"/>
    <w:rsid w:val="00473331"/>
    <w:pPr>
      <w:spacing w:before="100" w:beforeAutospacing="1" w:after="100" w:afterAutospacing="1"/>
      <w:jc w:val="left"/>
    </w:pPr>
    <w:rPr>
      <w:rFonts w:ascii="Times New Roman" w:hAnsi="Times New Roman"/>
      <w:color w:val="auto"/>
      <w:sz w:val="24"/>
      <w:lang w:val="nb-NO" w:eastAsia="nb-NO"/>
    </w:rPr>
  </w:style>
  <w:style w:type="character" w:styleId="cf01" w:customStyle="1">
    <w:name w:val="cf01"/>
    <w:basedOn w:val="DefaultParagraphFont"/>
    <w:rsid w:val="00CB3BE7"/>
    <w:rPr>
      <w:rFonts w:hint="default" w:ascii="Segoe UI" w:hAnsi="Segoe UI" w:cs="Segoe UI"/>
      <w:b/>
      <w:bCs/>
      <w:i/>
      <w:iCs/>
      <w:sz w:val="18"/>
      <w:szCs w:val="18"/>
    </w:rPr>
  </w:style>
  <w:style w:type="character" w:styleId="cf11" w:customStyle="1">
    <w:name w:val="cf11"/>
    <w:basedOn w:val="DefaultParagraphFont"/>
    <w:rsid w:val="00CB3BE7"/>
    <w:rPr>
      <w:rFonts w:hint="default"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15326">
      <w:bodyDiv w:val="1"/>
      <w:marLeft w:val="0"/>
      <w:marRight w:val="0"/>
      <w:marTop w:val="0"/>
      <w:marBottom w:val="0"/>
      <w:divBdr>
        <w:top w:val="none" w:sz="0" w:space="0" w:color="auto"/>
        <w:left w:val="none" w:sz="0" w:space="0" w:color="auto"/>
        <w:bottom w:val="none" w:sz="0" w:space="0" w:color="auto"/>
        <w:right w:val="none" w:sz="0" w:space="0" w:color="auto"/>
      </w:divBdr>
    </w:div>
    <w:div w:id="253712038">
      <w:bodyDiv w:val="1"/>
      <w:marLeft w:val="0"/>
      <w:marRight w:val="0"/>
      <w:marTop w:val="0"/>
      <w:marBottom w:val="0"/>
      <w:divBdr>
        <w:top w:val="none" w:sz="0" w:space="0" w:color="auto"/>
        <w:left w:val="none" w:sz="0" w:space="0" w:color="auto"/>
        <w:bottom w:val="none" w:sz="0" w:space="0" w:color="auto"/>
        <w:right w:val="none" w:sz="0" w:space="0" w:color="auto"/>
      </w:divBdr>
      <w:divsChild>
        <w:div w:id="419911693">
          <w:marLeft w:val="0"/>
          <w:marRight w:val="0"/>
          <w:marTop w:val="0"/>
          <w:marBottom w:val="0"/>
          <w:divBdr>
            <w:top w:val="none" w:sz="0" w:space="0" w:color="auto"/>
            <w:left w:val="none" w:sz="0" w:space="0" w:color="auto"/>
            <w:bottom w:val="none" w:sz="0" w:space="0" w:color="auto"/>
            <w:right w:val="none" w:sz="0" w:space="0" w:color="auto"/>
          </w:divBdr>
        </w:div>
      </w:divsChild>
    </w:div>
    <w:div w:id="265231871">
      <w:bodyDiv w:val="1"/>
      <w:marLeft w:val="0"/>
      <w:marRight w:val="0"/>
      <w:marTop w:val="0"/>
      <w:marBottom w:val="0"/>
      <w:divBdr>
        <w:top w:val="none" w:sz="0" w:space="0" w:color="auto"/>
        <w:left w:val="none" w:sz="0" w:space="0" w:color="auto"/>
        <w:bottom w:val="none" w:sz="0" w:space="0" w:color="auto"/>
        <w:right w:val="none" w:sz="0" w:space="0" w:color="auto"/>
      </w:divBdr>
      <w:divsChild>
        <w:div w:id="348214976">
          <w:marLeft w:val="0"/>
          <w:marRight w:val="0"/>
          <w:marTop w:val="0"/>
          <w:marBottom w:val="0"/>
          <w:divBdr>
            <w:top w:val="none" w:sz="0" w:space="0" w:color="auto"/>
            <w:left w:val="none" w:sz="0" w:space="0" w:color="auto"/>
            <w:bottom w:val="none" w:sz="0" w:space="0" w:color="auto"/>
            <w:right w:val="none" w:sz="0" w:space="0" w:color="auto"/>
          </w:divBdr>
        </w:div>
        <w:div w:id="402264653">
          <w:marLeft w:val="0"/>
          <w:marRight w:val="0"/>
          <w:marTop w:val="0"/>
          <w:marBottom w:val="0"/>
          <w:divBdr>
            <w:top w:val="none" w:sz="0" w:space="0" w:color="auto"/>
            <w:left w:val="none" w:sz="0" w:space="0" w:color="auto"/>
            <w:bottom w:val="none" w:sz="0" w:space="0" w:color="auto"/>
            <w:right w:val="none" w:sz="0" w:space="0" w:color="auto"/>
          </w:divBdr>
        </w:div>
        <w:div w:id="451172467">
          <w:marLeft w:val="0"/>
          <w:marRight w:val="0"/>
          <w:marTop w:val="0"/>
          <w:marBottom w:val="0"/>
          <w:divBdr>
            <w:top w:val="none" w:sz="0" w:space="0" w:color="auto"/>
            <w:left w:val="none" w:sz="0" w:space="0" w:color="auto"/>
            <w:bottom w:val="none" w:sz="0" w:space="0" w:color="auto"/>
            <w:right w:val="none" w:sz="0" w:space="0" w:color="auto"/>
          </w:divBdr>
        </w:div>
        <w:div w:id="542403172">
          <w:marLeft w:val="0"/>
          <w:marRight w:val="0"/>
          <w:marTop w:val="0"/>
          <w:marBottom w:val="0"/>
          <w:divBdr>
            <w:top w:val="none" w:sz="0" w:space="0" w:color="auto"/>
            <w:left w:val="none" w:sz="0" w:space="0" w:color="auto"/>
            <w:bottom w:val="none" w:sz="0" w:space="0" w:color="auto"/>
            <w:right w:val="none" w:sz="0" w:space="0" w:color="auto"/>
          </w:divBdr>
        </w:div>
        <w:div w:id="551238311">
          <w:marLeft w:val="0"/>
          <w:marRight w:val="0"/>
          <w:marTop w:val="0"/>
          <w:marBottom w:val="0"/>
          <w:divBdr>
            <w:top w:val="none" w:sz="0" w:space="0" w:color="auto"/>
            <w:left w:val="none" w:sz="0" w:space="0" w:color="auto"/>
            <w:bottom w:val="none" w:sz="0" w:space="0" w:color="auto"/>
            <w:right w:val="none" w:sz="0" w:space="0" w:color="auto"/>
          </w:divBdr>
        </w:div>
        <w:div w:id="897277814">
          <w:marLeft w:val="0"/>
          <w:marRight w:val="0"/>
          <w:marTop w:val="0"/>
          <w:marBottom w:val="0"/>
          <w:divBdr>
            <w:top w:val="none" w:sz="0" w:space="0" w:color="auto"/>
            <w:left w:val="none" w:sz="0" w:space="0" w:color="auto"/>
            <w:bottom w:val="none" w:sz="0" w:space="0" w:color="auto"/>
            <w:right w:val="none" w:sz="0" w:space="0" w:color="auto"/>
          </w:divBdr>
        </w:div>
        <w:div w:id="940258636">
          <w:marLeft w:val="0"/>
          <w:marRight w:val="0"/>
          <w:marTop w:val="0"/>
          <w:marBottom w:val="0"/>
          <w:divBdr>
            <w:top w:val="none" w:sz="0" w:space="0" w:color="auto"/>
            <w:left w:val="none" w:sz="0" w:space="0" w:color="auto"/>
            <w:bottom w:val="none" w:sz="0" w:space="0" w:color="auto"/>
            <w:right w:val="none" w:sz="0" w:space="0" w:color="auto"/>
          </w:divBdr>
        </w:div>
        <w:div w:id="1335106899">
          <w:marLeft w:val="0"/>
          <w:marRight w:val="0"/>
          <w:marTop w:val="0"/>
          <w:marBottom w:val="0"/>
          <w:divBdr>
            <w:top w:val="none" w:sz="0" w:space="0" w:color="auto"/>
            <w:left w:val="none" w:sz="0" w:space="0" w:color="auto"/>
            <w:bottom w:val="none" w:sz="0" w:space="0" w:color="auto"/>
            <w:right w:val="none" w:sz="0" w:space="0" w:color="auto"/>
          </w:divBdr>
        </w:div>
        <w:div w:id="1459252803">
          <w:marLeft w:val="0"/>
          <w:marRight w:val="0"/>
          <w:marTop w:val="0"/>
          <w:marBottom w:val="0"/>
          <w:divBdr>
            <w:top w:val="none" w:sz="0" w:space="0" w:color="auto"/>
            <w:left w:val="none" w:sz="0" w:space="0" w:color="auto"/>
            <w:bottom w:val="none" w:sz="0" w:space="0" w:color="auto"/>
            <w:right w:val="none" w:sz="0" w:space="0" w:color="auto"/>
          </w:divBdr>
        </w:div>
        <w:div w:id="1564943475">
          <w:marLeft w:val="0"/>
          <w:marRight w:val="0"/>
          <w:marTop w:val="0"/>
          <w:marBottom w:val="0"/>
          <w:divBdr>
            <w:top w:val="none" w:sz="0" w:space="0" w:color="auto"/>
            <w:left w:val="none" w:sz="0" w:space="0" w:color="auto"/>
            <w:bottom w:val="none" w:sz="0" w:space="0" w:color="auto"/>
            <w:right w:val="none" w:sz="0" w:space="0" w:color="auto"/>
          </w:divBdr>
        </w:div>
        <w:div w:id="1640068492">
          <w:marLeft w:val="0"/>
          <w:marRight w:val="0"/>
          <w:marTop w:val="0"/>
          <w:marBottom w:val="0"/>
          <w:divBdr>
            <w:top w:val="none" w:sz="0" w:space="0" w:color="auto"/>
            <w:left w:val="none" w:sz="0" w:space="0" w:color="auto"/>
            <w:bottom w:val="none" w:sz="0" w:space="0" w:color="auto"/>
            <w:right w:val="none" w:sz="0" w:space="0" w:color="auto"/>
          </w:divBdr>
        </w:div>
        <w:div w:id="1909070390">
          <w:marLeft w:val="0"/>
          <w:marRight w:val="0"/>
          <w:marTop w:val="0"/>
          <w:marBottom w:val="0"/>
          <w:divBdr>
            <w:top w:val="none" w:sz="0" w:space="0" w:color="auto"/>
            <w:left w:val="none" w:sz="0" w:space="0" w:color="auto"/>
            <w:bottom w:val="none" w:sz="0" w:space="0" w:color="auto"/>
            <w:right w:val="none" w:sz="0" w:space="0" w:color="auto"/>
          </w:divBdr>
        </w:div>
      </w:divsChild>
    </w:div>
    <w:div w:id="310208695">
      <w:bodyDiv w:val="1"/>
      <w:marLeft w:val="0"/>
      <w:marRight w:val="0"/>
      <w:marTop w:val="0"/>
      <w:marBottom w:val="0"/>
      <w:divBdr>
        <w:top w:val="none" w:sz="0" w:space="0" w:color="auto"/>
        <w:left w:val="none" w:sz="0" w:space="0" w:color="auto"/>
        <w:bottom w:val="none" w:sz="0" w:space="0" w:color="auto"/>
        <w:right w:val="none" w:sz="0" w:space="0" w:color="auto"/>
      </w:divBdr>
    </w:div>
    <w:div w:id="336813525">
      <w:bodyDiv w:val="1"/>
      <w:marLeft w:val="0"/>
      <w:marRight w:val="0"/>
      <w:marTop w:val="0"/>
      <w:marBottom w:val="0"/>
      <w:divBdr>
        <w:top w:val="none" w:sz="0" w:space="0" w:color="auto"/>
        <w:left w:val="none" w:sz="0" w:space="0" w:color="auto"/>
        <w:bottom w:val="none" w:sz="0" w:space="0" w:color="auto"/>
        <w:right w:val="none" w:sz="0" w:space="0" w:color="auto"/>
      </w:divBdr>
    </w:div>
    <w:div w:id="491988400">
      <w:bodyDiv w:val="1"/>
      <w:marLeft w:val="0"/>
      <w:marRight w:val="0"/>
      <w:marTop w:val="0"/>
      <w:marBottom w:val="0"/>
      <w:divBdr>
        <w:top w:val="none" w:sz="0" w:space="0" w:color="auto"/>
        <w:left w:val="none" w:sz="0" w:space="0" w:color="auto"/>
        <w:bottom w:val="none" w:sz="0" w:space="0" w:color="auto"/>
        <w:right w:val="none" w:sz="0" w:space="0" w:color="auto"/>
      </w:divBdr>
    </w:div>
    <w:div w:id="562331032">
      <w:bodyDiv w:val="1"/>
      <w:marLeft w:val="0"/>
      <w:marRight w:val="0"/>
      <w:marTop w:val="0"/>
      <w:marBottom w:val="0"/>
      <w:divBdr>
        <w:top w:val="none" w:sz="0" w:space="0" w:color="auto"/>
        <w:left w:val="none" w:sz="0" w:space="0" w:color="auto"/>
        <w:bottom w:val="none" w:sz="0" w:space="0" w:color="auto"/>
        <w:right w:val="none" w:sz="0" w:space="0" w:color="auto"/>
      </w:divBdr>
      <w:divsChild>
        <w:div w:id="902134157">
          <w:marLeft w:val="0"/>
          <w:marRight w:val="0"/>
          <w:marTop w:val="0"/>
          <w:marBottom w:val="0"/>
          <w:divBdr>
            <w:top w:val="none" w:sz="0" w:space="0" w:color="auto"/>
            <w:left w:val="none" w:sz="0" w:space="0" w:color="auto"/>
            <w:bottom w:val="none" w:sz="0" w:space="0" w:color="auto"/>
            <w:right w:val="none" w:sz="0" w:space="0" w:color="auto"/>
          </w:divBdr>
          <w:divsChild>
            <w:div w:id="778377449">
              <w:marLeft w:val="0"/>
              <w:marRight w:val="0"/>
              <w:marTop w:val="0"/>
              <w:marBottom w:val="0"/>
              <w:divBdr>
                <w:top w:val="none" w:sz="0" w:space="0" w:color="auto"/>
                <w:left w:val="none" w:sz="0" w:space="0" w:color="auto"/>
                <w:bottom w:val="none" w:sz="0" w:space="0" w:color="auto"/>
                <w:right w:val="none" w:sz="0" w:space="0" w:color="auto"/>
              </w:divBdr>
              <w:divsChild>
                <w:div w:id="952176726">
                  <w:marLeft w:val="0"/>
                  <w:marRight w:val="0"/>
                  <w:marTop w:val="0"/>
                  <w:marBottom w:val="0"/>
                  <w:divBdr>
                    <w:top w:val="none" w:sz="0" w:space="0" w:color="auto"/>
                    <w:left w:val="none" w:sz="0" w:space="0" w:color="auto"/>
                    <w:bottom w:val="none" w:sz="0" w:space="0" w:color="auto"/>
                    <w:right w:val="none" w:sz="0" w:space="0" w:color="auto"/>
                  </w:divBdr>
                  <w:divsChild>
                    <w:div w:id="427039744">
                      <w:marLeft w:val="0"/>
                      <w:marRight w:val="0"/>
                      <w:marTop w:val="0"/>
                      <w:marBottom w:val="0"/>
                      <w:divBdr>
                        <w:top w:val="none" w:sz="0" w:space="0" w:color="auto"/>
                        <w:left w:val="none" w:sz="0" w:space="0" w:color="auto"/>
                        <w:bottom w:val="none" w:sz="0" w:space="0" w:color="auto"/>
                        <w:right w:val="none" w:sz="0" w:space="0" w:color="auto"/>
                      </w:divBdr>
                      <w:divsChild>
                        <w:div w:id="869491469">
                          <w:marLeft w:val="0"/>
                          <w:marRight w:val="0"/>
                          <w:marTop w:val="0"/>
                          <w:marBottom w:val="0"/>
                          <w:divBdr>
                            <w:top w:val="none" w:sz="0" w:space="0" w:color="auto"/>
                            <w:left w:val="none" w:sz="0" w:space="0" w:color="auto"/>
                            <w:bottom w:val="none" w:sz="0" w:space="0" w:color="auto"/>
                            <w:right w:val="none" w:sz="0" w:space="0" w:color="auto"/>
                          </w:divBdr>
                          <w:divsChild>
                            <w:div w:id="328213524">
                              <w:marLeft w:val="0"/>
                              <w:marRight w:val="0"/>
                              <w:marTop w:val="0"/>
                              <w:marBottom w:val="0"/>
                              <w:divBdr>
                                <w:top w:val="none" w:sz="0" w:space="0" w:color="auto"/>
                                <w:left w:val="none" w:sz="0" w:space="0" w:color="auto"/>
                                <w:bottom w:val="none" w:sz="0" w:space="0" w:color="auto"/>
                                <w:right w:val="none" w:sz="0" w:space="0" w:color="auto"/>
                              </w:divBdr>
                              <w:divsChild>
                                <w:div w:id="12039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010228">
      <w:bodyDiv w:val="1"/>
      <w:marLeft w:val="0"/>
      <w:marRight w:val="0"/>
      <w:marTop w:val="0"/>
      <w:marBottom w:val="0"/>
      <w:divBdr>
        <w:top w:val="none" w:sz="0" w:space="0" w:color="auto"/>
        <w:left w:val="none" w:sz="0" w:space="0" w:color="auto"/>
        <w:bottom w:val="none" w:sz="0" w:space="0" w:color="auto"/>
        <w:right w:val="none" w:sz="0" w:space="0" w:color="auto"/>
      </w:divBdr>
      <w:divsChild>
        <w:div w:id="1541552855">
          <w:marLeft w:val="0"/>
          <w:marRight w:val="0"/>
          <w:marTop w:val="0"/>
          <w:marBottom w:val="0"/>
          <w:divBdr>
            <w:top w:val="none" w:sz="0" w:space="0" w:color="auto"/>
            <w:left w:val="none" w:sz="0" w:space="0" w:color="auto"/>
            <w:bottom w:val="none" w:sz="0" w:space="0" w:color="auto"/>
            <w:right w:val="none" w:sz="0" w:space="0" w:color="auto"/>
          </w:divBdr>
          <w:divsChild>
            <w:div w:id="640620962">
              <w:marLeft w:val="0"/>
              <w:marRight w:val="0"/>
              <w:marTop w:val="0"/>
              <w:marBottom w:val="0"/>
              <w:divBdr>
                <w:top w:val="none" w:sz="0" w:space="0" w:color="auto"/>
                <w:left w:val="none" w:sz="0" w:space="0" w:color="auto"/>
                <w:bottom w:val="none" w:sz="0" w:space="0" w:color="auto"/>
                <w:right w:val="none" w:sz="0" w:space="0" w:color="auto"/>
              </w:divBdr>
              <w:divsChild>
                <w:div w:id="1100292710">
                  <w:marLeft w:val="0"/>
                  <w:marRight w:val="0"/>
                  <w:marTop w:val="0"/>
                  <w:marBottom w:val="0"/>
                  <w:divBdr>
                    <w:top w:val="none" w:sz="0" w:space="0" w:color="auto"/>
                    <w:left w:val="none" w:sz="0" w:space="0" w:color="auto"/>
                    <w:bottom w:val="none" w:sz="0" w:space="0" w:color="auto"/>
                    <w:right w:val="none" w:sz="0" w:space="0" w:color="auto"/>
                  </w:divBdr>
                  <w:divsChild>
                    <w:div w:id="366225566">
                      <w:marLeft w:val="0"/>
                      <w:marRight w:val="0"/>
                      <w:marTop w:val="0"/>
                      <w:marBottom w:val="0"/>
                      <w:divBdr>
                        <w:top w:val="none" w:sz="0" w:space="0" w:color="auto"/>
                        <w:left w:val="none" w:sz="0" w:space="0" w:color="auto"/>
                        <w:bottom w:val="none" w:sz="0" w:space="0" w:color="auto"/>
                        <w:right w:val="none" w:sz="0" w:space="0" w:color="auto"/>
                      </w:divBdr>
                      <w:divsChild>
                        <w:div w:id="1160273690">
                          <w:marLeft w:val="0"/>
                          <w:marRight w:val="0"/>
                          <w:marTop w:val="0"/>
                          <w:marBottom w:val="0"/>
                          <w:divBdr>
                            <w:top w:val="none" w:sz="0" w:space="0" w:color="auto"/>
                            <w:left w:val="none" w:sz="0" w:space="0" w:color="auto"/>
                            <w:bottom w:val="none" w:sz="0" w:space="0" w:color="auto"/>
                            <w:right w:val="none" w:sz="0" w:space="0" w:color="auto"/>
                          </w:divBdr>
                          <w:divsChild>
                            <w:div w:id="1757894831">
                              <w:marLeft w:val="0"/>
                              <w:marRight w:val="0"/>
                              <w:marTop w:val="0"/>
                              <w:marBottom w:val="0"/>
                              <w:divBdr>
                                <w:top w:val="none" w:sz="0" w:space="0" w:color="auto"/>
                                <w:left w:val="none" w:sz="0" w:space="0" w:color="auto"/>
                                <w:bottom w:val="none" w:sz="0" w:space="0" w:color="auto"/>
                                <w:right w:val="none" w:sz="0" w:space="0" w:color="auto"/>
                              </w:divBdr>
                              <w:divsChild>
                                <w:div w:id="13135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6269758">
      <w:bodyDiv w:val="1"/>
      <w:marLeft w:val="0"/>
      <w:marRight w:val="0"/>
      <w:marTop w:val="0"/>
      <w:marBottom w:val="0"/>
      <w:divBdr>
        <w:top w:val="none" w:sz="0" w:space="0" w:color="auto"/>
        <w:left w:val="none" w:sz="0" w:space="0" w:color="auto"/>
        <w:bottom w:val="none" w:sz="0" w:space="0" w:color="auto"/>
        <w:right w:val="none" w:sz="0" w:space="0" w:color="auto"/>
      </w:divBdr>
    </w:div>
    <w:div w:id="713047551">
      <w:bodyDiv w:val="1"/>
      <w:marLeft w:val="0"/>
      <w:marRight w:val="0"/>
      <w:marTop w:val="0"/>
      <w:marBottom w:val="0"/>
      <w:divBdr>
        <w:top w:val="none" w:sz="0" w:space="0" w:color="auto"/>
        <w:left w:val="none" w:sz="0" w:space="0" w:color="auto"/>
        <w:bottom w:val="none" w:sz="0" w:space="0" w:color="auto"/>
        <w:right w:val="none" w:sz="0" w:space="0" w:color="auto"/>
      </w:divBdr>
    </w:div>
    <w:div w:id="775247098">
      <w:bodyDiv w:val="1"/>
      <w:marLeft w:val="0"/>
      <w:marRight w:val="0"/>
      <w:marTop w:val="0"/>
      <w:marBottom w:val="0"/>
      <w:divBdr>
        <w:top w:val="none" w:sz="0" w:space="0" w:color="auto"/>
        <w:left w:val="none" w:sz="0" w:space="0" w:color="auto"/>
        <w:bottom w:val="none" w:sz="0" w:space="0" w:color="auto"/>
        <w:right w:val="none" w:sz="0" w:space="0" w:color="auto"/>
      </w:divBdr>
    </w:div>
    <w:div w:id="821392350">
      <w:bodyDiv w:val="1"/>
      <w:marLeft w:val="0"/>
      <w:marRight w:val="0"/>
      <w:marTop w:val="0"/>
      <w:marBottom w:val="0"/>
      <w:divBdr>
        <w:top w:val="none" w:sz="0" w:space="0" w:color="auto"/>
        <w:left w:val="none" w:sz="0" w:space="0" w:color="auto"/>
        <w:bottom w:val="none" w:sz="0" w:space="0" w:color="auto"/>
        <w:right w:val="none" w:sz="0" w:space="0" w:color="auto"/>
      </w:divBdr>
    </w:div>
    <w:div w:id="826674386">
      <w:bodyDiv w:val="1"/>
      <w:marLeft w:val="0"/>
      <w:marRight w:val="0"/>
      <w:marTop w:val="0"/>
      <w:marBottom w:val="0"/>
      <w:divBdr>
        <w:top w:val="none" w:sz="0" w:space="0" w:color="auto"/>
        <w:left w:val="none" w:sz="0" w:space="0" w:color="auto"/>
        <w:bottom w:val="none" w:sz="0" w:space="0" w:color="auto"/>
        <w:right w:val="none" w:sz="0" w:space="0" w:color="auto"/>
      </w:divBdr>
    </w:div>
    <w:div w:id="874925996">
      <w:bodyDiv w:val="1"/>
      <w:marLeft w:val="0"/>
      <w:marRight w:val="0"/>
      <w:marTop w:val="0"/>
      <w:marBottom w:val="0"/>
      <w:divBdr>
        <w:top w:val="none" w:sz="0" w:space="0" w:color="auto"/>
        <w:left w:val="none" w:sz="0" w:space="0" w:color="auto"/>
        <w:bottom w:val="none" w:sz="0" w:space="0" w:color="auto"/>
        <w:right w:val="none" w:sz="0" w:space="0" w:color="auto"/>
      </w:divBdr>
      <w:divsChild>
        <w:div w:id="1994796133">
          <w:marLeft w:val="0"/>
          <w:marRight w:val="0"/>
          <w:marTop w:val="0"/>
          <w:marBottom w:val="0"/>
          <w:divBdr>
            <w:top w:val="none" w:sz="0" w:space="0" w:color="auto"/>
            <w:left w:val="none" w:sz="0" w:space="0" w:color="auto"/>
            <w:bottom w:val="none" w:sz="0" w:space="0" w:color="auto"/>
            <w:right w:val="none" w:sz="0" w:space="0" w:color="auto"/>
          </w:divBdr>
          <w:divsChild>
            <w:div w:id="171842201">
              <w:marLeft w:val="0"/>
              <w:marRight w:val="0"/>
              <w:marTop w:val="0"/>
              <w:marBottom w:val="0"/>
              <w:divBdr>
                <w:top w:val="none" w:sz="0" w:space="0" w:color="auto"/>
                <w:left w:val="none" w:sz="0" w:space="0" w:color="auto"/>
                <w:bottom w:val="none" w:sz="0" w:space="0" w:color="auto"/>
                <w:right w:val="none" w:sz="0" w:space="0" w:color="auto"/>
              </w:divBdr>
              <w:divsChild>
                <w:div w:id="1873496833">
                  <w:marLeft w:val="0"/>
                  <w:marRight w:val="0"/>
                  <w:marTop w:val="0"/>
                  <w:marBottom w:val="0"/>
                  <w:divBdr>
                    <w:top w:val="none" w:sz="0" w:space="0" w:color="auto"/>
                    <w:left w:val="none" w:sz="0" w:space="0" w:color="auto"/>
                    <w:bottom w:val="none" w:sz="0" w:space="0" w:color="auto"/>
                    <w:right w:val="none" w:sz="0" w:space="0" w:color="auto"/>
                  </w:divBdr>
                  <w:divsChild>
                    <w:div w:id="744106003">
                      <w:marLeft w:val="0"/>
                      <w:marRight w:val="0"/>
                      <w:marTop w:val="0"/>
                      <w:marBottom w:val="0"/>
                      <w:divBdr>
                        <w:top w:val="none" w:sz="0" w:space="0" w:color="auto"/>
                        <w:left w:val="none" w:sz="0" w:space="0" w:color="auto"/>
                        <w:bottom w:val="none" w:sz="0" w:space="0" w:color="auto"/>
                        <w:right w:val="none" w:sz="0" w:space="0" w:color="auto"/>
                      </w:divBdr>
                      <w:divsChild>
                        <w:div w:id="92472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705712">
      <w:bodyDiv w:val="1"/>
      <w:marLeft w:val="0"/>
      <w:marRight w:val="0"/>
      <w:marTop w:val="0"/>
      <w:marBottom w:val="0"/>
      <w:divBdr>
        <w:top w:val="none" w:sz="0" w:space="0" w:color="auto"/>
        <w:left w:val="none" w:sz="0" w:space="0" w:color="auto"/>
        <w:bottom w:val="none" w:sz="0" w:space="0" w:color="auto"/>
        <w:right w:val="none" w:sz="0" w:space="0" w:color="auto"/>
      </w:divBdr>
    </w:div>
    <w:div w:id="946733364">
      <w:bodyDiv w:val="1"/>
      <w:marLeft w:val="0"/>
      <w:marRight w:val="0"/>
      <w:marTop w:val="0"/>
      <w:marBottom w:val="0"/>
      <w:divBdr>
        <w:top w:val="none" w:sz="0" w:space="0" w:color="auto"/>
        <w:left w:val="none" w:sz="0" w:space="0" w:color="auto"/>
        <w:bottom w:val="none" w:sz="0" w:space="0" w:color="auto"/>
        <w:right w:val="none" w:sz="0" w:space="0" w:color="auto"/>
      </w:divBdr>
    </w:div>
    <w:div w:id="979042902">
      <w:bodyDiv w:val="1"/>
      <w:marLeft w:val="0"/>
      <w:marRight w:val="0"/>
      <w:marTop w:val="0"/>
      <w:marBottom w:val="0"/>
      <w:divBdr>
        <w:top w:val="none" w:sz="0" w:space="0" w:color="auto"/>
        <w:left w:val="none" w:sz="0" w:space="0" w:color="auto"/>
        <w:bottom w:val="none" w:sz="0" w:space="0" w:color="auto"/>
        <w:right w:val="none" w:sz="0" w:space="0" w:color="auto"/>
      </w:divBdr>
      <w:divsChild>
        <w:div w:id="36199885">
          <w:marLeft w:val="0"/>
          <w:marRight w:val="0"/>
          <w:marTop w:val="0"/>
          <w:marBottom w:val="0"/>
          <w:divBdr>
            <w:top w:val="none" w:sz="0" w:space="0" w:color="auto"/>
            <w:left w:val="none" w:sz="0" w:space="0" w:color="auto"/>
            <w:bottom w:val="none" w:sz="0" w:space="0" w:color="auto"/>
            <w:right w:val="none" w:sz="0" w:space="0" w:color="auto"/>
          </w:divBdr>
        </w:div>
        <w:div w:id="372851985">
          <w:marLeft w:val="0"/>
          <w:marRight w:val="0"/>
          <w:marTop w:val="0"/>
          <w:marBottom w:val="0"/>
          <w:divBdr>
            <w:top w:val="none" w:sz="0" w:space="0" w:color="auto"/>
            <w:left w:val="none" w:sz="0" w:space="0" w:color="auto"/>
            <w:bottom w:val="none" w:sz="0" w:space="0" w:color="auto"/>
            <w:right w:val="none" w:sz="0" w:space="0" w:color="auto"/>
          </w:divBdr>
        </w:div>
        <w:div w:id="398208308">
          <w:marLeft w:val="0"/>
          <w:marRight w:val="0"/>
          <w:marTop w:val="0"/>
          <w:marBottom w:val="0"/>
          <w:divBdr>
            <w:top w:val="none" w:sz="0" w:space="0" w:color="auto"/>
            <w:left w:val="none" w:sz="0" w:space="0" w:color="auto"/>
            <w:bottom w:val="none" w:sz="0" w:space="0" w:color="auto"/>
            <w:right w:val="none" w:sz="0" w:space="0" w:color="auto"/>
          </w:divBdr>
        </w:div>
        <w:div w:id="508257684">
          <w:marLeft w:val="0"/>
          <w:marRight w:val="0"/>
          <w:marTop w:val="0"/>
          <w:marBottom w:val="0"/>
          <w:divBdr>
            <w:top w:val="none" w:sz="0" w:space="0" w:color="auto"/>
            <w:left w:val="none" w:sz="0" w:space="0" w:color="auto"/>
            <w:bottom w:val="none" w:sz="0" w:space="0" w:color="auto"/>
            <w:right w:val="none" w:sz="0" w:space="0" w:color="auto"/>
          </w:divBdr>
        </w:div>
        <w:div w:id="677387888">
          <w:marLeft w:val="0"/>
          <w:marRight w:val="0"/>
          <w:marTop w:val="0"/>
          <w:marBottom w:val="0"/>
          <w:divBdr>
            <w:top w:val="none" w:sz="0" w:space="0" w:color="auto"/>
            <w:left w:val="none" w:sz="0" w:space="0" w:color="auto"/>
            <w:bottom w:val="none" w:sz="0" w:space="0" w:color="auto"/>
            <w:right w:val="none" w:sz="0" w:space="0" w:color="auto"/>
          </w:divBdr>
        </w:div>
        <w:div w:id="719010831">
          <w:marLeft w:val="0"/>
          <w:marRight w:val="0"/>
          <w:marTop w:val="0"/>
          <w:marBottom w:val="0"/>
          <w:divBdr>
            <w:top w:val="none" w:sz="0" w:space="0" w:color="auto"/>
            <w:left w:val="none" w:sz="0" w:space="0" w:color="auto"/>
            <w:bottom w:val="none" w:sz="0" w:space="0" w:color="auto"/>
            <w:right w:val="none" w:sz="0" w:space="0" w:color="auto"/>
          </w:divBdr>
        </w:div>
        <w:div w:id="721976071">
          <w:marLeft w:val="0"/>
          <w:marRight w:val="0"/>
          <w:marTop w:val="0"/>
          <w:marBottom w:val="0"/>
          <w:divBdr>
            <w:top w:val="none" w:sz="0" w:space="0" w:color="auto"/>
            <w:left w:val="none" w:sz="0" w:space="0" w:color="auto"/>
            <w:bottom w:val="none" w:sz="0" w:space="0" w:color="auto"/>
            <w:right w:val="none" w:sz="0" w:space="0" w:color="auto"/>
          </w:divBdr>
        </w:div>
        <w:div w:id="810251111">
          <w:marLeft w:val="0"/>
          <w:marRight w:val="0"/>
          <w:marTop w:val="0"/>
          <w:marBottom w:val="0"/>
          <w:divBdr>
            <w:top w:val="none" w:sz="0" w:space="0" w:color="auto"/>
            <w:left w:val="none" w:sz="0" w:space="0" w:color="auto"/>
            <w:bottom w:val="none" w:sz="0" w:space="0" w:color="auto"/>
            <w:right w:val="none" w:sz="0" w:space="0" w:color="auto"/>
          </w:divBdr>
        </w:div>
        <w:div w:id="878664611">
          <w:marLeft w:val="0"/>
          <w:marRight w:val="0"/>
          <w:marTop w:val="0"/>
          <w:marBottom w:val="0"/>
          <w:divBdr>
            <w:top w:val="none" w:sz="0" w:space="0" w:color="auto"/>
            <w:left w:val="none" w:sz="0" w:space="0" w:color="auto"/>
            <w:bottom w:val="none" w:sz="0" w:space="0" w:color="auto"/>
            <w:right w:val="none" w:sz="0" w:space="0" w:color="auto"/>
          </w:divBdr>
        </w:div>
        <w:div w:id="1531215555">
          <w:marLeft w:val="0"/>
          <w:marRight w:val="0"/>
          <w:marTop w:val="0"/>
          <w:marBottom w:val="0"/>
          <w:divBdr>
            <w:top w:val="none" w:sz="0" w:space="0" w:color="auto"/>
            <w:left w:val="none" w:sz="0" w:space="0" w:color="auto"/>
            <w:bottom w:val="none" w:sz="0" w:space="0" w:color="auto"/>
            <w:right w:val="none" w:sz="0" w:space="0" w:color="auto"/>
          </w:divBdr>
        </w:div>
        <w:div w:id="1895113794">
          <w:marLeft w:val="0"/>
          <w:marRight w:val="0"/>
          <w:marTop w:val="0"/>
          <w:marBottom w:val="0"/>
          <w:divBdr>
            <w:top w:val="none" w:sz="0" w:space="0" w:color="auto"/>
            <w:left w:val="none" w:sz="0" w:space="0" w:color="auto"/>
            <w:bottom w:val="none" w:sz="0" w:space="0" w:color="auto"/>
            <w:right w:val="none" w:sz="0" w:space="0" w:color="auto"/>
          </w:divBdr>
        </w:div>
        <w:div w:id="2117365374">
          <w:marLeft w:val="0"/>
          <w:marRight w:val="0"/>
          <w:marTop w:val="0"/>
          <w:marBottom w:val="0"/>
          <w:divBdr>
            <w:top w:val="none" w:sz="0" w:space="0" w:color="auto"/>
            <w:left w:val="none" w:sz="0" w:space="0" w:color="auto"/>
            <w:bottom w:val="none" w:sz="0" w:space="0" w:color="auto"/>
            <w:right w:val="none" w:sz="0" w:space="0" w:color="auto"/>
          </w:divBdr>
        </w:div>
      </w:divsChild>
    </w:div>
    <w:div w:id="1029650469">
      <w:bodyDiv w:val="1"/>
      <w:marLeft w:val="0"/>
      <w:marRight w:val="0"/>
      <w:marTop w:val="0"/>
      <w:marBottom w:val="0"/>
      <w:divBdr>
        <w:top w:val="none" w:sz="0" w:space="0" w:color="auto"/>
        <w:left w:val="none" w:sz="0" w:space="0" w:color="auto"/>
        <w:bottom w:val="none" w:sz="0" w:space="0" w:color="auto"/>
        <w:right w:val="none" w:sz="0" w:space="0" w:color="auto"/>
      </w:divBdr>
    </w:div>
    <w:div w:id="1044066025">
      <w:bodyDiv w:val="1"/>
      <w:marLeft w:val="0"/>
      <w:marRight w:val="0"/>
      <w:marTop w:val="0"/>
      <w:marBottom w:val="0"/>
      <w:divBdr>
        <w:top w:val="none" w:sz="0" w:space="0" w:color="auto"/>
        <w:left w:val="none" w:sz="0" w:space="0" w:color="auto"/>
        <w:bottom w:val="none" w:sz="0" w:space="0" w:color="auto"/>
        <w:right w:val="none" w:sz="0" w:space="0" w:color="auto"/>
      </w:divBdr>
    </w:div>
    <w:div w:id="1095177334">
      <w:bodyDiv w:val="1"/>
      <w:marLeft w:val="0"/>
      <w:marRight w:val="0"/>
      <w:marTop w:val="0"/>
      <w:marBottom w:val="0"/>
      <w:divBdr>
        <w:top w:val="none" w:sz="0" w:space="0" w:color="auto"/>
        <w:left w:val="none" w:sz="0" w:space="0" w:color="auto"/>
        <w:bottom w:val="none" w:sz="0" w:space="0" w:color="auto"/>
        <w:right w:val="none" w:sz="0" w:space="0" w:color="auto"/>
      </w:divBdr>
    </w:div>
    <w:div w:id="1104376433">
      <w:bodyDiv w:val="1"/>
      <w:marLeft w:val="0"/>
      <w:marRight w:val="0"/>
      <w:marTop w:val="0"/>
      <w:marBottom w:val="0"/>
      <w:divBdr>
        <w:top w:val="none" w:sz="0" w:space="0" w:color="auto"/>
        <w:left w:val="none" w:sz="0" w:space="0" w:color="auto"/>
        <w:bottom w:val="none" w:sz="0" w:space="0" w:color="auto"/>
        <w:right w:val="none" w:sz="0" w:space="0" w:color="auto"/>
      </w:divBdr>
      <w:divsChild>
        <w:div w:id="46270951">
          <w:marLeft w:val="0"/>
          <w:marRight w:val="0"/>
          <w:marTop w:val="0"/>
          <w:marBottom w:val="0"/>
          <w:divBdr>
            <w:top w:val="none" w:sz="0" w:space="0" w:color="auto"/>
            <w:left w:val="none" w:sz="0" w:space="0" w:color="auto"/>
            <w:bottom w:val="none" w:sz="0" w:space="0" w:color="auto"/>
            <w:right w:val="none" w:sz="0" w:space="0" w:color="auto"/>
          </w:divBdr>
        </w:div>
        <w:div w:id="318047013">
          <w:marLeft w:val="0"/>
          <w:marRight w:val="0"/>
          <w:marTop w:val="0"/>
          <w:marBottom w:val="0"/>
          <w:divBdr>
            <w:top w:val="none" w:sz="0" w:space="0" w:color="auto"/>
            <w:left w:val="none" w:sz="0" w:space="0" w:color="auto"/>
            <w:bottom w:val="none" w:sz="0" w:space="0" w:color="auto"/>
            <w:right w:val="none" w:sz="0" w:space="0" w:color="auto"/>
          </w:divBdr>
        </w:div>
        <w:div w:id="549344094">
          <w:marLeft w:val="0"/>
          <w:marRight w:val="0"/>
          <w:marTop w:val="0"/>
          <w:marBottom w:val="0"/>
          <w:divBdr>
            <w:top w:val="none" w:sz="0" w:space="0" w:color="auto"/>
            <w:left w:val="none" w:sz="0" w:space="0" w:color="auto"/>
            <w:bottom w:val="none" w:sz="0" w:space="0" w:color="auto"/>
            <w:right w:val="none" w:sz="0" w:space="0" w:color="auto"/>
          </w:divBdr>
        </w:div>
        <w:div w:id="674724656">
          <w:marLeft w:val="0"/>
          <w:marRight w:val="0"/>
          <w:marTop w:val="0"/>
          <w:marBottom w:val="0"/>
          <w:divBdr>
            <w:top w:val="none" w:sz="0" w:space="0" w:color="auto"/>
            <w:left w:val="none" w:sz="0" w:space="0" w:color="auto"/>
            <w:bottom w:val="none" w:sz="0" w:space="0" w:color="auto"/>
            <w:right w:val="none" w:sz="0" w:space="0" w:color="auto"/>
          </w:divBdr>
        </w:div>
        <w:div w:id="728844464">
          <w:marLeft w:val="0"/>
          <w:marRight w:val="0"/>
          <w:marTop w:val="0"/>
          <w:marBottom w:val="0"/>
          <w:divBdr>
            <w:top w:val="none" w:sz="0" w:space="0" w:color="auto"/>
            <w:left w:val="none" w:sz="0" w:space="0" w:color="auto"/>
            <w:bottom w:val="none" w:sz="0" w:space="0" w:color="auto"/>
            <w:right w:val="none" w:sz="0" w:space="0" w:color="auto"/>
          </w:divBdr>
        </w:div>
        <w:div w:id="778527160">
          <w:marLeft w:val="0"/>
          <w:marRight w:val="0"/>
          <w:marTop w:val="0"/>
          <w:marBottom w:val="0"/>
          <w:divBdr>
            <w:top w:val="none" w:sz="0" w:space="0" w:color="auto"/>
            <w:left w:val="none" w:sz="0" w:space="0" w:color="auto"/>
            <w:bottom w:val="none" w:sz="0" w:space="0" w:color="auto"/>
            <w:right w:val="none" w:sz="0" w:space="0" w:color="auto"/>
          </w:divBdr>
        </w:div>
        <w:div w:id="808014726">
          <w:marLeft w:val="0"/>
          <w:marRight w:val="0"/>
          <w:marTop w:val="0"/>
          <w:marBottom w:val="0"/>
          <w:divBdr>
            <w:top w:val="none" w:sz="0" w:space="0" w:color="auto"/>
            <w:left w:val="none" w:sz="0" w:space="0" w:color="auto"/>
            <w:bottom w:val="none" w:sz="0" w:space="0" w:color="auto"/>
            <w:right w:val="none" w:sz="0" w:space="0" w:color="auto"/>
          </w:divBdr>
        </w:div>
        <w:div w:id="1336346251">
          <w:marLeft w:val="0"/>
          <w:marRight w:val="0"/>
          <w:marTop w:val="0"/>
          <w:marBottom w:val="0"/>
          <w:divBdr>
            <w:top w:val="none" w:sz="0" w:space="0" w:color="auto"/>
            <w:left w:val="none" w:sz="0" w:space="0" w:color="auto"/>
            <w:bottom w:val="none" w:sz="0" w:space="0" w:color="auto"/>
            <w:right w:val="none" w:sz="0" w:space="0" w:color="auto"/>
          </w:divBdr>
        </w:div>
        <w:div w:id="1409616971">
          <w:marLeft w:val="0"/>
          <w:marRight w:val="0"/>
          <w:marTop w:val="0"/>
          <w:marBottom w:val="0"/>
          <w:divBdr>
            <w:top w:val="none" w:sz="0" w:space="0" w:color="auto"/>
            <w:left w:val="none" w:sz="0" w:space="0" w:color="auto"/>
            <w:bottom w:val="none" w:sz="0" w:space="0" w:color="auto"/>
            <w:right w:val="none" w:sz="0" w:space="0" w:color="auto"/>
          </w:divBdr>
        </w:div>
        <w:div w:id="1589657456">
          <w:marLeft w:val="0"/>
          <w:marRight w:val="0"/>
          <w:marTop w:val="0"/>
          <w:marBottom w:val="0"/>
          <w:divBdr>
            <w:top w:val="none" w:sz="0" w:space="0" w:color="auto"/>
            <w:left w:val="none" w:sz="0" w:space="0" w:color="auto"/>
            <w:bottom w:val="none" w:sz="0" w:space="0" w:color="auto"/>
            <w:right w:val="none" w:sz="0" w:space="0" w:color="auto"/>
          </w:divBdr>
        </w:div>
        <w:div w:id="1745950769">
          <w:marLeft w:val="0"/>
          <w:marRight w:val="0"/>
          <w:marTop w:val="0"/>
          <w:marBottom w:val="0"/>
          <w:divBdr>
            <w:top w:val="none" w:sz="0" w:space="0" w:color="auto"/>
            <w:left w:val="none" w:sz="0" w:space="0" w:color="auto"/>
            <w:bottom w:val="none" w:sz="0" w:space="0" w:color="auto"/>
            <w:right w:val="none" w:sz="0" w:space="0" w:color="auto"/>
          </w:divBdr>
        </w:div>
        <w:div w:id="2106458187">
          <w:marLeft w:val="0"/>
          <w:marRight w:val="0"/>
          <w:marTop w:val="0"/>
          <w:marBottom w:val="0"/>
          <w:divBdr>
            <w:top w:val="none" w:sz="0" w:space="0" w:color="auto"/>
            <w:left w:val="none" w:sz="0" w:space="0" w:color="auto"/>
            <w:bottom w:val="none" w:sz="0" w:space="0" w:color="auto"/>
            <w:right w:val="none" w:sz="0" w:space="0" w:color="auto"/>
          </w:divBdr>
        </w:div>
      </w:divsChild>
    </w:div>
    <w:div w:id="1133407461">
      <w:bodyDiv w:val="1"/>
      <w:marLeft w:val="0"/>
      <w:marRight w:val="0"/>
      <w:marTop w:val="0"/>
      <w:marBottom w:val="0"/>
      <w:divBdr>
        <w:top w:val="none" w:sz="0" w:space="0" w:color="auto"/>
        <w:left w:val="none" w:sz="0" w:space="0" w:color="auto"/>
        <w:bottom w:val="none" w:sz="0" w:space="0" w:color="auto"/>
        <w:right w:val="none" w:sz="0" w:space="0" w:color="auto"/>
      </w:divBdr>
    </w:div>
    <w:div w:id="1140071223">
      <w:bodyDiv w:val="1"/>
      <w:marLeft w:val="0"/>
      <w:marRight w:val="0"/>
      <w:marTop w:val="0"/>
      <w:marBottom w:val="0"/>
      <w:divBdr>
        <w:top w:val="none" w:sz="0" w:space="0" w:color="auto"/>
        <w:left w:val="none" w:sz="0" w:space="0" w:color="auto"/>
        <w:bottom w:val="none" w:sz="0" w:space="0" w:color="auto"/>
        <w:right w:val="none" w:sz="0" w:space="0" w:color="auto"/>
      </w:divBdr>
    </w:div>
    <w:div w:id="1171915447">
      <w:bodyDiv w:val="1"/>
      <w:marLeft w:val="0"/>
      <w:marRight w:val="0"/>
      <w:marTop w:val="0"/>
      <w:marBottom w:val="0"/>
      <w:divBdr>
        <w:top w:val="none" w:sz="0" w:space="0" w:color="auto"/>
        <w:left w:val="none" w:sz="0" w:space="0" w:color="auto"/>
        <w:bottom w:val="none" w:sz="0" w:space="0" w:color="auto"/>
        <w:right w:val="none" w:sz="0" w:space="0" w:color="auto"/>
      </w:divBdr>
    </w:div>
    <w:div w:id="1182550203">
      <w:bodyDiv w:val="1"/>
      <w:marLeft w:val="0"/>
      <w:marRight w:val="0"/>
      <w:marTop w:val="0"/>
      <w:marBottom w:val="0"/>
      <w:divBdr>
        <w:top w:val="none" w:sz="0" w:space="0" w:color="auto"/>
        <w:left w:val="none" w:sz="0" w:space="0" w:color="auto"/>
        <w:bottom w:val="none" w:sz="0" w:space="0" w:color="auto"/>
        <w:right w:val="none" w:sz="0" w:space="0" w:color="auto"/>
      </w:divBdr>
    </w:div>
    <w:div w:id="1189874223">
      <w:bodyDiv w:val="1"/>
      <w:marLeft w:val="0"/>
      <w:marRight w:val="0"/>
      <w:marTop w:val="0"/>
      <w:marBottom w:val="0"/>
      <w:divBdr>
        <w:top w:val="none" w:sz="0" w:space="0" w:color="auto"/>
        <w:left w:val="none" w:sz="0" w:space="0" w:color="auto"/>
        <w:bottom w:val="none" w:sz="0" w:space="0" w:color="auto"/>
        <w:right w:val="none" w:sz="0" w:space="0" w:color="auto"/>
      </w:divBdr>
    </w:div>
    <w:div w:id="1230845868">
      <w:bodyDiv w:val="1"/>
      <w:marLeft w:val="0"/>
      <w:marRight w:val="0"/>
      <w:marTop w:val="0"/>
      <w:marBottom w:val="0"/>
      <w:divBdr>
        <w:top w:val="none" w:sz="0" w:space="0" w:color="auto"/>
        <w:left w:val="none" w:sz="0" w:space="0" w:color="auto"/>
        <w:bottom w:val="none" w:sz="0" w:space="0" w:color="auto"/>
        <w:right w:val="none" w:sz="0" w:space="0" w:color="auto"/>
      </w:divBdr>
      <w:divsChild>
        <w:div w:id="1179655600">
          <w:marLeft w:val="0"/>
          <w:marRight w:val="0"/>
          <w:marTop w:val="0"/>
          <w:marBottom w:val="0"/>
          <w:divBdr>
            <w:top w:val="none" w:sz="0" w:space="0" w:color="auto"/>
            <w:left w:val="none" w:sz="0" w:space="0" w:color="auto"/>
            <w:bottom w:val="none" w:sz="0" w:space="0" w:color="auto"/>
            <w:right w:val="none" w:sz="0" w:space="0" w:color="auto"/>
          </w:divBdr>
        </w:div>
        <w:div w:id="1842546333">
          <w:marLeft w:val="0"/>
          <w:marRight w:val="0"/>
          <w:marTop w:val="0"/>
          <w:marBottom w:val="0"/>
          <w:divBdr>
            <w:top w:val="none" w:sz="0" w:space="0" w:color="auto"/>
            <w:left w:val="none" w:sz="0" w:space="0" w:color="auto"/>
            <w:bottom w:val="none" w:sz="0" w:space="0" w:color="auto"/>
            <w:right w:val="none" w:sz="0" w:space="0" w:color="auto"/>
          </w:divBdr>
        </w:div>
      </w:divsChild>
    </w:div>
    <w:div w:id="1280798485">
      <w:bodyDiv w:val="1"/>
      <w:marLeft w:val="0"/>
      <w:marRight w:val="0"/>
      <w:marTop w:val="0"/>
      <w:marBottom w:val="0"/>
      <w:divBdr>
        <w:top w:val="none" w:sz="0" w:space="0" w:color="auto"/>
        <w:left w:val="none" w:sz="0" w:space="0" w:color="auto"/>
        <w:bottom w:val="none" w:sz="0" w:space="0" w:color="auto"/>
        <w:right w:val="none" w:sz="0" w:space="0" w:color="auto"/>
      </w:divBdr>
      <w:divsChild>
        <w:div w:id="2003384399">
          <w:marLeft w:val="0"/>
          <w:marRight w:val="0"/>
          <w:marTop w:val="0"/>
          <w:marBottom w:val="0"/>
          <w:divBdr>
            <w:top w:val="none" w:sz="0" w:space="0" w:color="auto"/>
            <w:left w:val="none" w:sz="0" w:space="0" w:color="auto"/>
            <w:bottom w:val="none" w:sz="0" w:space="0" w:color="auto"/>
            <w:right w:val="none" w:sz="0" w:space="0" w:color="auto"/>
          </w:divBdr>
          <w:divsChild>
            <w:div w:id="50230517">
              <w:marLeft w:val="0"/>
              <w:marRight w:val="0"/>
              <w:marTop w:val="0"/>
              <w:marBottom w:val="0"/>
              <w:divBdr>
                <w:top w:val="none" w:sz="0" w:space="0" w:color="auto"/>
                <w:left w:val="none" w:sz="0" w:space="0" w:color="auto"/>
                <w:bottom w:val="none" w:sz="0" w:space="0" w:color="auto"/>
                <w:right w:val="none" w:sz="0" w:space="0" w:color="auto"/>
              </w:divBdr>
              <w:divsChild>
                <w:div w:id="197398919">
                  <w:marLeft w:val="0"/>
                  <w:marRight w:val="0"/>
                  <w:marTop w:val="0"/>
                  <w:marBottom w:val="0"/>
                  <w:divBdr>
                    <w:top w:val="none" w:sz="0" w:space="0" w:color="auto"/>
                    <w:left w:val="none" w:sz="0" w:space="0" w:color="auto"/>
                    <w:bottom w:val="none" w:sz="0" w:space="0" w:color="auto"/>
                    <w:right w:val="none" w:sz="0" w:space="0" w:color="auto"/>
                  </w:divBdr>
                  <w:divsChild>
                    <w:div w:id="200496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776878">
      <w:bodyDiv w:val="1"/>
      <w:marLeft w:val="0"/>
      <w:marRight w:val="0"/>
      <w:marTop w:val="0"/>
      <w:marBottom w:val="0"/>
      <w:divBdr>
        <w:top w:val="none" w:sz="0" w:space="0" w:color="auto"/>
        <w:left w:val="none" w:sz="0" w:space="0" w:color="auto"/>
        <w:bottom w:val="none" w:sz="0" w:space="0" w:color="auto"/>
        <w:right w:val="none" w:sz="0" w:space="0" w:color="auto"/>
      </w:divBdr>
    </w:div>
    <w:div w:id="1376927291">
      <w:bodyDiv w:val="1"/>
      <w:marLeft w:val="0"/>
      <w:marRight w:val="0"/>
      <w:marTop w:val="0"/>
      <w:marBottom w:val="0"/>
      <w:divBdr>
        <w:top w:val="none" w:sz="0" w:space="0" w:color="auto"/>
        <w:left w:val="none" w:sz="0" w:space="0" w:color="auto"/>
        <w:bottom w:val="none" w:sz="0" w:space="0" w:color="auto"/>
        <w:right w:val="none" w:sz="0" w:space="0" w:color="auto"/>
      </w:divBdr>
    </w:div>
    <w:div w:id="1463690717">
      <w:bodyDiv w:val="1"/>
      <w:marLeft w:val="0"/>
      <w:marRight w:val="0"/>
      <w:marTop w:val="0"/>
      <w:marBottom w:val="0"/>
      <w:divBdr>
        <w:top w:val="none" w:sz="0" w:space="0" w:color="auto"/>
        <w:left w:val="none" w:sz="0" w:space="0" w:color="auto"/>
        <w:bottom w:val="none" w:sz="0" w:space="0" w:color="auto"/>
        <w:right w:val="none" w:sz="0" w:space="0" w:color="auto"/>
      </w:divBdr>
    </w:div>
    <w:div w:id="1539194994">
      <w:bodyDiv w:val="1"/>
      <w:marLeft w:val="0"/>
      <w:marRight w:val="0"/>
      <w:marTop w:val="0"/>
      <w:marBottom w:val="0"/>
      <w:divBdr>
        <w:top w:val="none" w:sz="0" w:space="0" w:color="auto"/>
        <w:left w:val="none" w:sz="0" w:space="0" w:color="auto"/>
        <w:bottom w:val="none" w:sz="0" w:space="0" w:color="auto"/>
        <w:right w:val="none" w:sz="0" w:space="0" w:color="auto"/>
      </w:divBdr>
    </w:div>
    <w:div w:id="1556428359">
      <w:bodyDiv w:val="1"/>
      <w:marLeft w:val="0"/>
      <w:marRight w:val="0"/>
      <w:marTop w:val="0"/>
      <w:marBottom w:val="0"/>
      <w:divBdr>
        <w:top w:val="none" w:sz="0" w:space="0" w:color="auto"/>
        <w:left w:val="none" w:sz="0" w:space="0" w:color="auto"/>
        <w:bottom w:val="none" w:sz="0" w:space="0" w:color="auto"/>
        <w:right w:val="none" w:sz="0" w:space="0" w:color="auto"/>
      </w:divBdr>
    </w:div>
    <w:div w:id="1696927997">
      <w:bodyDiv w:val="1"/>
      <w:marLeft w:val="0"/>
      <w:marRight w:val="0"/>
      <w:marTop w:val="0"/>
      <w:marBottom w:val="0"/>
      <w:divBdr>
        <w:top w:val="none" w:sz="0" w:space="0" w:color="auto"/>
        <w:left w:val="none" w:sz="0" w:space="0" w:color="auto"/>
        <w:bottom w:val="none" w:sz="0" w:space="0" w:color="auto"/>
        <w:right w:val="none" w:sz="0" w:space="0" w:color="auto"/>
      </w:divBdr>
    </w:div>
    <w:div w:id="1733692955">
      <w:bodyDiv w:val="1"/>
      <w:marLeft w:val="0"/>
      <w:marRight w:val="0"/>
      <w:marTop w:val="0"/>
      <w:marBottom w:val="0"/>
      <w:divBdr>
        <w:top w:val="none" w:sz="0" w:space="0" w:color="auto"/>
        <w:left w:val="none" w:sz="0" w:space="0" w:color="auto"/>
        <w:bottom w:val="none" w:sz="0" w:space="0" w:color="auto"/>
        <w:right w:val="none" w:sz="0" w:space="0" w:color="auto"/>
      </w:divBdr>
    </w:div>
    <w:div w:id="1733770484">
      <w:bodyDiv w:val="1"/>
      <w:marLeft w:val="0"/>
      <w:marRight w:val="0"/>
      <w:marTop w:val="0"/>
      <w:marBottom w:val="0"/>
      <w:divBdr>
        <w:top w:val="none" w:sz="0" w:space="0" w:color="auto"/>
        <w:left w:val="none" w:sz="0" w:space="0" w:color="auto"/>
        <w:bottom w:val="none" w:sz="0" w:space="0" w:color="auto"/>
        <w:right w:val="none" w:sz="0" w:space="0" w:color="auto"/>
      </w:divBdr>
    </w:div>
    <w:div w:id="1763601303">
      <w:bodyDiv w:val="1"/>
      <w:marLeft w:val="0"/>
      <w:marRight w:val="0"/>
      <w:marTop w:val="0"/>
      <w:marBottom w:val="0"/>
      <w:divBdr>
        <w:top w:val="none" w:sz="0" w:space="0" w:color="auto"/>
        <w:left w:val="none" w:sz="0" w:space="0" w:color="auto"/>
        <w:bottom w:val="none" w:sz="0" w:space="0" w:color="auto"/>
        <w:right w:val="none" w:sz="0" w:space="0" w:color="auto"/>
      </w:divBdr>
    </w:div>
    <w:div w:id="1822188163">
      <w:bodyDiv w:val="1"/>
      <w:marLeft w:val="0"/>
      <w:marRight w:val="0"/>
      <w:marTop w:val="0"/>
      <w:marBottom w:val="0"/>
      <w:divBdr>
        <w:top w:val="none" w:sz="0" w:space="0" w:color="auto"/>
        <w:left w:val="none" w:sz="0" w:space="0" w:color="auto"/>
        <w:bottom w:val="none" w:sz="0" w:space="0" w:color="auto"/>
        <w:right w:val="none" w:sz="0" w:space="0" w:color="auto"/>
      </w:divBdr>
    </w:div>
    <w:div w:id="1899899595">
      <w:bodyDiv w:val="1"/>
      <w:marLeft w:val="0"/>
      <w:marRight w:val="0"/>
      <w:marTop w:val="0"/>
      <w:marBottom w:val="0"/>
      <w:divBdr>
        <w:top w:val="none" w:sz="0" w:space="0" w:color="auto"/>
        <w:left w:val="none" w:sz="0" w:space="0" w:color="auto"/>
        <w:bottom w:val="none" w:sz="0" w:space="0" w:color="auto"/>
        <w:right w:val="none" w:sz="0" w:space="0" w:color="auto"/>
      </w:divBdr>
    </w:div>
    <w:div w:id="1934245709">
      <w:bodyDiv w:val="1"/>
      <w:marLeft w:val="0"/>
      <w:marRight w:val="0"/>
      <w:marTop w:val="0"/>
      <w:marBottom w:val="0"/>
      <w:divBdr>
        <w:top w:val="none" w:sz="0" w:space="0" w:color="auto"/>
        <w:left w:val="none" w:sz="0" w:space="0" w:color="auto"/>
        <w:bottom w:val="none" w:sz="0" w:space="0" w:color="auto"/>
        <w:right w:val="none" w:sz="0" w:space="0" w:color="auto"/>
      </w:divBdr>
    </w:div>
    <w:div w:id="1956254704">
      <w:bodyDiv w:val="1"/>
      <w:marLeft w:val="0"/>
      <w:marRight w:val="0"/>
      <w:marTop w:val="0"/>
      <w:marBottom w:val="0"/>
      <w:divBdr>
        <w:top w:val="none" w:sz="0" w:space="0" w:color="auto"/>
        <w:left w:val="none" w:sz="0" w:space="0" w:color="auto"/>
        <w:bottom w:val="none" w:sz="0" w:space="0" w:color="auto"/>
        <w:right w:val="none" w:sz="0" w:space="0" w:color="auto"/>
      </w:divBdr>
    </w:div>
    <w:div w:id="1961448621">
      <w:bodyDiv w:val="1"/>
      <w:marLeft w:val="0"/>
      <w:marRight w:val="0"/>
      <w:marTop w:val="0"/>
      <w:marBottom w:val="0"/>
      <w:divBdr>
        <w:top w:val="none" w:sz="0" w:space="0" w:color="auto"/>
        <w:left w:val="none" w:sz="0" w:space="0" w:color="auto"/>
        <w:bottom w:val="none" w:sz="0" w:space="0" w:color="auto"/>
        <w:right w:val="none" w:sz="0" w:space="0" w:color="auto"/>
      </w:divBdr>
      <w:divsChild>
        <w:div w:id="1012030500">
          <w:marLeft w:val="0"/>
          <w:marRight w:val="0"/>
          <w:marTop w:val="0"/>
          <w:marBottom w:val="0"/>
          <w:divBdr>
            <w:top w:val="none" w:sz="0" w:space="0" w:color="auto"/>
            <w:left w:val="none" w:sz="0" w:space="0" w:color="auto"/>
            <w:bottom w:val="none" w:sz="0" w:space="0" w:color="auto"/>
            <w:right w:val="none" w:sz="0" w:space="0" w:color="auto"/>
          </w:divBdr>
          <w:divsChild>
            <w:div w:id="1016540912">
              <w:marLeft w:val="0"/>
              <w:marRight w:val="0"/>
              <w:marTop w:val="0"/>
              <w:marBottom w:val="0"/>
              <w:divBdr>
                <w:top w:val="none" w:sz="0" w:space="0" w:color="auto"/>
                <w:left w:val="none" w:sz="0" w:space="0" w:color="auto"/>
                <w:bottom w:val="none" w:sz="0" w:space="0" w:color="auto"/>
                <w:right w:val="none" w:sz="0" w:space="0" w:color="auto"/>
              </w:divBdr>
              <w:divsChild>
                <w:div w:id="1688602616">
                  <w:marLeft w:val="0"/>
                  <w:marRight w:val="0"/>
                  <w:marTop w:val="0"/>
                  <w:marBottom w:val="0"/>
                  <w:divBdr>
                    <w:top w:val="none" w:sz="0" w:space="0" w:color="auto"/>
                    <w:left w:val="none" w:sz="0" w:space="0" w:color="auto"/>
                    <w:bottom w:val="none" w:sz="0" w:space="0" w:color="auto"/>
                    <w:right w:val="none" w:sz="0" w:space="0" w:color="auto"/>
                  </w:divBdr>
                  <w:divsChild>
                    <w:div w:id="1961953543">
                      <w:marLeft w:val="0"/>
                      <w:marRight w:val="0"/>
                      <w:marTop w:val="0"/>
                      <w:marBottom w:val="0"/>
                      <w:divBdr>
                        <w:top w:val="none" w:sz="0" w:space="0" w:color="auto"/>
                        <w:left w:val="none" w:sz="0" w:space="0" w:color="auto"/>
                        <w:bottom w:val="none" w:sz="0" w:space="0" w:color="auto"/>
                        <w:right w:val="none" w:sz="0" w:space="0" w:color="auto"/>
                      </w:divBdr>
                      <w:divsChild>
                        <w:div w:id="3066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959258">
      <w:bodyDiv w:val="1"/>
      <w:marLeft w:val="0"/>
      <w:marRight w:val="0"/>
      <w:marTop w:val="0"/>
      <w:marBottom w:val="0"/>
      <w:divBdr>
        <w:top w:val="none" w:sz="0" w:space="0" w:color="auto"/>
        <w:left w:val="none" w:sz="0" w:space="0" w:color="auto"/>
        <w:bottom w:val="none" w:sz="0" w:space="0" w:color="auto"/>
        <w:right w:val="none" w:sz="0" w:space="0" w:color="auto"/>
      </w:divBdr>
    </w:div>
    <w:div w:id="2022773493">
      <w:bodyDiv w:val="1"/>
      <w:marLeft w:val="0"/>
      <w:marRight w:val="0"/>
      <w:marTop w:val="0"/>
      <w:marBottom w:val="0"/>
      <w:divBdr>
        <w:top w:val="none" w:sz="0" w:space="0" w:color="auto"/>
        <w:left w:val="none" w:sz="0" w:space="0" w:color="auto"/>
        <w:bottom w:val="none" w:sz="0" w:space="0" w:color="auto"/>
        <w:right w:val="none" w:sz="0" w:space="0" w:color="auto"/>
      </w:divBdr>
    </w:div>
    <w:div w:id="2050958262">
      <w:bodyDiv w:val="1"/>
      <w:marLeft w:val="0"/>
      <w:marRight w:val="0"/>
      <w:marTop w:val="0"/>
      <w:marBottom w:val="0"/>
      <w:divBdr>
        <w:top w:val="none" w:sz="0" w:space="0" w:color="auto"/>
        <w:left w:val="none" w:sz="0" w:space="0" w:color="auto"/>
        <w:bottom w:val="none" w:sz="0" w:space="0" w:color="auto"/>
        <w:right w:val="none" w:sz="0" w:space="0" w:color="auto"/>
      </w:divBdr>
      <w:divsChild>
        <w:div w:id="524170797">
          <w:marLeft w:val="0"/>
          <w:marRight w:val="0"/>
          <w:marTop w:val="0"/>
          <w:marBottom w:val="0"/>
          <w:divBdr>
            <w:top w:val="none" w:sz="0" w:space="0" w:color="auto"/>
            <w:left w:val="none" w:sz="0" w:space="0" w:color="auto"/>
            <w:bottom w:val="none" w:sz="0" w:space="0" w:color="auto"/>
            <w:right w:val="none" w:sz="0" w:space="0" w:color="auto"/>
          </w:divBdr>
        </w:div>
      </w:divsChild>
    </w:div>
    <w:div w:id="2137673768">
      <w:bodyDiv w:val="1"/>
      <w:marLeft w:val="0"/>
      <w:marRight w:val="0"/>
      <w:marTop w:val="0"/>
      <w:marBottom w:val="0"/>
      <w:divBdr>
        <w:top w:val="none" w:sz="0" w:space="0" w:color="auto"/>
        <w:left w:val="none" w:sz="0" w:space="0" w:color="auto"/>
        <w:bottom w:val="none" w:sz="0" w:space="0" w:color="auto"/>
        <w:right w:val="none" w:sz="0" w:space="0" w:color="auto"/>
      </w:divBdr>
    </w:div>
    <w:div w:id="2137867378">
      <w:bodyDiv w:val="1"/>
      <w:marLeft w:val="0"/>
      <w:marRight w:val="0"/>
      <w:marTop w:val="0"/>
      <w:marBottom w:val="0"/>
      <w:divBdr>
        <w:top w:val="none" w:sz="0" w:space="0" w:color="auto"/>
        <w:left w:val="none" w:sz="0" w:space="0" w:color="auto"/>
        <w:bottom w:val="none" w:sz="0" w:space="0" w:color="auto"/>
        <w:right w:val="none" w:sz="0" w:space="0" w:color="auto"/>
      </w:divBdr>
    </w:div>
    <w:div w:id="2143574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www.digdir.no/digitalisering-og-samordning/referansekatalogen-it-standardar/1480" TargetMode="External" Id="rId117" /><Relationship Type="http://schemas.openxmlformats.org/officeDocument/2006/relationships/header" Target="header3.xml" Id="rId21" /><Relationship Type="http://schemas.openxmlformats.org/officeDocument/2006/relationships/hyperlink" Target="https://www.regjeringen.no/no/dokumenter/meld.-st.-30-20192020/id2715113/?ch=1" TargetMode="External" Id="rId42" /><Relationship Type="http://schemas.openxmlformats.org/officeDocument/2006/relationships/hyperlink" Target="https://www.regjeringen.no/no/dokumenter/meld-st-9-20122013/id708609/" TargetMode="External" Id="rId63" /><Relationship Type="http://schemas.openxmlformats.org/officeDocument/2006/relationships/hyperlink" Target="http://www.lovdata.no/cgi-wift/ldles?doc=/sf/sf/sf-20040625-0988.html" TargetMode="External" Id="rId84" /><Relationship Type="http://schemas.openxmlformats.org/officeDocument/2006/relationships/hyperlink" Target="https://www.difi.no/fagomrader-og-tjenester/digitalisering-og-samordning/standarder/standarder/ehf-elektronisk-handelsformat" TargetMode="External" Id="rId138" /><Relationship Type="http://schemas.openxmlformats.org/officeDocument/2006/relationships/hyperlink" Target="https://www.norden.org/no/node/68790" TargetMode="External" Id="rId159" /><Relationship Type="http://schemas.openxmlformats.org/officeDocument/2006/relationships/hyperlink" Target="https://www.brreg.no/" TargetMode="External" Id="rId170" /><Relationship Type="http://schemas.openxmlformats.org/officeDocument/2006/relationships/hyperlink" Target="https://www.nsm.stat.no/NCSC/" TargetMode="External" Id="rId191" /><Relationship Type="http://schemas.openxmlformats.org/officeDocument/2006/relationships/hyperlink" Target="https://europa.eu/youreurope/citizens/residence/index_en.htm" TargetMode="External" Id="rId205" /><Relationship Type="http://schemas.openxmlformats.org/officeDocument/2006/relationships/hyperlink" Target="https://mobile.twitter.com/InteroperableEU" TargetMode="External" Id="rId226" /><Relationship Type="http://schemas.openxmlformats.org/officeDocument/2006/relationships/hyperlink" Target="http://eur-lex.europa.eu/LexUriServ/LexUriServ.do?uri=CELEX:32004L0018:EN:HTML" TargetMode="External" Id="rId107" /><Relationship Type="http://schemas.openxmlformats.org/officeDocument/2006/relationships/image" Target="media/image1.jpeg" Id="rId11" /><Relationship Type="http://schemas.openxmlformats.org/officeDocument/2006/relationships/hyperlink" Target="https://joinup.ec.europa.eu/collection/nifo-national-interoperability-framework-observatory/eif-monitoring" TargetMode="External" Id="rId32" /><Relationship Type="http://schemas.openxmlformats.org/officeDocument/2006/relationships/hyperlink" Target="https://www.regjeringen.no/no/dokumenter/nasjonal-strategi-for-eid-i-offentlig-sektor/id2973307/" TargetMode="External" Id="rId53" /><Relationship Type="http://schemas.openxmlformats.org/officeDocument/2006/relationships/hyperlink" Target="https://www.regjeringen.no/globalassets/departementene/nfd/dokumenter/strategier/strategi-nfd-eng-nett-uu.pdf" TargetMode="External" Id="rId74" /><Relationship Type="http://schemas.openxmlformats.org/officeDocument/2006/relationships/hyperlink" Target="http://eid.difi.no/en/buypass-id" TargetMode="External" Id="rId128" /><Relationship Type="http://schemas.openxmlformats.org/officeDocument/2006/relationships/hyperlink" Target="https://eur03.safelinks.protection.outlook.com/?url=https%3A%2F%2Fwww.sdir.no%2Fen%2Fabout-us%2F&amp;data=04%7C01%7C%7Cf0681eb51a494cb2f5d908da0cca06fd%7C008e560f08af4ceca056b35447503991%7C1%7C0%7C637836359081278568%7CUnknown%7CTWFpbGZsb3d8eyJWIjoiMC4wLjAwMDAiLCJQIjoiV2luMzIiLCJBTiI6Ik1haWwiLCJXVCI6Mn0%3D%7C3000&amp;sdata=OSdxfsbdRp5mBwcg%2B8jzOPshS6tW%2Fsd%2BsFR%2F1FiAo80%3D&amp;reserved=0" TargetMode="External" Id="rId149" /><Relationship Type="http://schemas.openxmlformats.org/officeDocument/2006/relationships/numbering" Target="numbering.xml" Id="rId5" /><Relationship Type="http://schemas.openxmlformats.org/officeDocument/2006/relationships/hyperlink" Target="https://lovdata.no/dokument/NL/lov/2018-06-15-44" TargetMode="External" Id="rId95" /><Relationship Type="http://schemas.openxmlformats.org/officeDocument/2006/relationships/hyperlink" Target="https://www.digdir.no/digdir/nordic-baltic-eid-project-nobid/1342" TargetMode="External" Id="rId160" /><Relationship Type="http://schemas.openxmlformats.org/officeDocument/2006/relationships/hyperlink" Target="https://www.mattilsynet.no/fisk_og_akvakultur/akvakultur/regulatorisk_sandkasse_paa_fiskehelse_og_fiskevelferd_i_mattilsynets_region_sor_og_vest.48505" TargetMode="External" Id="rId181" /><Relationship Type="http://schemas.openxmlformats.org/officeDocument/2006/relationships/hyperlink" Target="https://europa.eu/youreurope/business/dealing-with-customers/index_en.htm" TargetMode="External" Id="rId216" /><Relationship Type="http://schemas.openxmlformats.org/officeDocument/2006/relationships/footer" Target="footer3.xml" Id="rId22" /><Relationship Type="http://schemas.openxmlformats.org/officeDocument/2006/relationships/image" Target="media/image11.emf" Id="rId27" /><Relationship Type="http://schemas.openxmlformats.org/officeDocument/2006/relationships/hyperlink" Target="https://digitalpublicgoods.net/digital-public-goods-alliance-strategy-2021-2026/" TargetMode="External" Id="rId43" /><Relationship Type="http://schemas.openxmlformats.org/officeDocument/2006/relationships/hyperlink" Target="https://www.digdir.no/samhandling/rammeverk-digital-samhandling/2148" TargetMode="External" Id="rId48" /><Relationship Type="http://schemas.openxmlformats.org/officeDocument/2006/relationships/hyperlink" Target="https://www.regjeringen.no/en/dokumenter/digital-strategy/id2608197/" TargetMode="External" Id="rId64" /><Relationship Type="http://schemas.openxmlformats.org/officeDocument/2006/relationships/hyperlink" Target="https://www.arkivverket.no/en" TargetMode="External" Id="rId69" /><Relationship Type="http://schemas.openxmlformats.org/officeDocument/2006/relationships/hyperlink" Target="https://ovelse.no/" TargetMode="External" Id="rId113" /><Relationship Type="http://schemas.openxmlformats.org/officeDocument/2006/relationships/hyperlink" Target="http://www.geonorge.no/" TargetMode="External" Id="rId118" /><Relationship Type="http://schemas.openxmlformats.org/officeDocument/2006/relationships/hyperlink" Target="https://www.anskaffelser.no/idefault" TargetMode="External" Id="rId134" /><Relationship Type="http://schemas.openxmlformats.org/officeDocument/2006/relationships/hyperlink" Target="https://samarbeid.difi.no/felleslosninger/elma" TargetMode="External" Id="rId139" /><Relationship Type="http://schemas.openxmlformats.org/officeDocument/2006/relationships/hyperlink" Target="https://www.norden.org/en/declaration/letter-intent-development-5g-nordic-region" TargetMode="External" Id="rId80" /><Relationship Type="http://schemas.openxmlformats.org/officeDocument/2006/relationships/hyperlink" Target="https://lovdata.no/forskrift/2013-04-05-959" TargetMode="External" Id="rId85" /><Relationship Type="http://schemas.openxmlformats.org/officeDocument/2006/relationships/hyperlink" Target="https://www.forskningsradet.no/en/apply-for-funding/international-funding/" TargetMode="External" Id="rId150" /><Relationship Type="http://schemas.openxmlformats.org/officeDocument/2006/relationships/hyperlink" Target="https://eur03.safelinks.protection.outlook.com/?url=http%3A%2F%2Finspire.ec.europa.eu%2FSDICS%2Fnd&amp;data=04%7C01%7C%7Cf0681eb51a494cb2f5d908da0cca06fd%7C008e560f08af4ceca056b35447503991%7C1%7C0%7C637836359081278568%7CUnknown%7CTWFpbGZsb3d8eyJWIjoiMC4wLjAwMDAiLCJQIjoiV2luMzIiLCJBTiI6Ik1haWwiLCJXVCI6Mn0%3D%7C3000&amp;sdata=Azy67deoF4Vh8SmIHFM5fgeVoiMJKiQaUlwp7ie4SnQ%3D&amp;reserved=0" TargetMode="External" Id="rId155" /><Relationship Type="http://schemas.openxmlformats.org/officeDocument/2006/relationships/hyperlink" Target="https://eid.difi.no/en/common-contact-register" TargetMode="External" Id="rId171" /><Relationship Type="http://schemas.openxmlformats.org/officeDocument/2006/relationships/hyperlink" Target="https://anskaffelser.no/innovasjon/startoff" TargetMode="External" Id="rId176" /><Relationship Type="http://schemas.openxmlformats.org/officeDocument/2006/relationships/hyperlink" Target="https://www.digdir.no/digitalisering-og-samordning/nasjonalt-ressurssenter-deling-av-data/1914" TargetMode="External" Id="rId192" /><Relationship Type="http://schemas.openxmlformats.org/officeDocument/2006/relationships/hyperlink" Target="http://www.personvernnemnda.no/" TargetMode="External" Id="rId197" /><Relationship Type="http://schemas.openxmlformats.org/officeDocument/2006/relationships/hyperlink" Target="https://europa.eu/youreurope/citizens/education/index_en.htm" TargetMode="External" Id="rId206" /><Relationship Type="http://schemas.openxmlformats.org/officeDocument/2006/relationships/hyperlink" Target="https://twitter.com/Joinup_eu" TargetMode="External" Id="rId227" /><Relationship Type="http://schemas.openxmlformats.org/officeDocument/2006/relationships/hyperlink" Target="https://europa.eu/youreurope/citizens/index_en.htm" TargetMode="External" Id="rId201" /><Relationship Type="http://schemas.openxmlformats.org/officeDocument/2006/relationships/hyperlink" Target="https://ec.europa.eu/isa2/news/new-level-cooperation-isa%C2%B2-building-interoperable-europe_en" TargetMode="External" Id="rId222" /><Relationship Type="http://schemas.openxmlformats.org/officeDocument/2006/relationships/image" Target="media/image2.png" Id="rId12" /><Relationship Type="http://schemas.openxmlformats.org/officeDocument/2006/relationships/header" Target="header1.xml" Id="rId17" /><Relationship Type="http://schemas.openxmlformats.org/officeDocument/2006/relationships/image" Target="media/image14.emf" Id="rId33" /><Relationship Type="http://schemas.openxmlformats.org/officeDocument/2006/relationships/hyperlink" Target="https://digital-strategy.ec.europa.eu/en/library/egovernment-benchmark-2022" TargetMode="External" Id="rId38" /><Relationship Type="http://schemas.openxmlformats.org/officeDocument/2006/relationships/hyperlink" Target="https://www.anskaffelser.no/nyhet/2017/10/regjeringa-foreslar-nytt-program-digitale-anskaffingar" TargetMode="External" Id="rId59" /><Relationship Type="http://schemas.openxmlformats.org/officeDocument/2006/relationships/hyperlink" Target="https://lovdata.no/dokument/NL/lov/1994-06-03-15" TargetMode="External" Id="rId103" /><Relationship Type="http://schemas.openxmlformats.org/officeDocument/2006/relationships/hyperlink" Target="https://lovdata.no/forskrift/2019-04-01-444" TargetMode="External" Id="rId108" /><Relationship Type="http://schemas.openxmlformats.org/officeDocument/2006/relationships/hyperlink" Target="https://nasjonal-arkitektur.github.io/architecture-repository/index.html" TargetMode="External" Id="rId124" /><Relationship Type="http://schemas.openxmlformats.org/officeDocument/2006/relationships/hyperlink" Target="http://eid.difi.no/en/commfides" TargetMode="External" Id="rId129" /><Relationship Type="http://schemas.openxmlformats.org/officeDocument/2006/relationships/hyperlink" Target="https://www.regjeringen.no/en/dokumenter/one-digital-public-sector/id2653874/" TargetMode="External" Id="rId54" /><Relationship Type="http://schemas.openxmlformats.org/officeDocument/2006/relationships/hyperlink" Target="https://www.datatilsynet.no/en/" TargetMode="External" Id="rId70" /><Relationship Type="http://schemas.openxmlformats.org/officeDocument/2006/relationships/hyperlink" Target="https://www.regjeringen.no/en/dokumenter/norwegian-data-centres-sustainable-digital-powerhouses/id2867155/" TargetMode="External" Id="rId75" /><Relationship Type="http://schemas.openxmlformats.org/officeDocument/2006/relationships/hyperlink" Target="http://www.ub.uio.no/ujur/ulovdata/lov-20060519-016-eng.pdf" TargetMode="External" Id="rId91" /><Relationship Type="http://schemas.openxmlformats.org/officeDocument/2006/relationships/hyperlink" Target="https://eur-lex.europa.eu/legal-content/EN/TXT/PDF/?uri=CELEX:32014R0910&amp;from=EN" TargetMode="External" Id="rId96" /><Relationship Type="http://schemas.openxmlformats.org/officeDocument/2006/relationships/hyperlink" Target="https://data.norge.no" TargetMode="External" Id="rId140" /><Relationship Type="http://schemas.openxmlformats.org/officeDocument/2006/relationships/hyperlink" Target="https://www.bouvet.no/bouvet-deler/et-ordentlig-datasjoprosjekt" TargetMode="External" Id="rId145" /><Relationship Type="http://schemas.openxmlformats.org/officeDocument/2006/relationships/hyperlink" Target="https://eur03.safelinks.protection.outlook.com/?url=http%3A%2F%2Feur-lex.europa.eu%2Flegal-content%2FEN%2FTXT%2F%3Furi%3Duriserv%253AOJ.L_.2014.257.01.0073.01.ENG&amp;data=04%7C01%7C%7Cf0681eb51a494cb2f5d908da0cca06fd%7C008e560f08af4ceca056b35447503991%7C1%7C0%7C637836359081278568%7CUnknown%7CTWFpbGZsb3d8eyJWIjoiMC4wLjAwMDAiLCJQIjoiV2luMzIiLCJBTiI6Ik1haWwiLCJXVCI6Mn0%3D%7C3000&amp;sdata=BHnlYnHx6xQ9EVX7keq0qwzbKtklsM5roFnvi3eG6Iw%3D&amp;reserved=0" TargetMode="External" Id="rId161" /><Relationship Type="http://schemas.openxmlformats.org/officeDocument/2006/relationships/hyperlink" Target="https://www.altinn.no/en/" TargetMode="External" Id="rId166" /><Relationship Type="http://schemas.openxmlformats.org/officeDocument/2006/relationships/hyperlink" Target="https://joinup.ec.europa.eu/collection/nifo-national-interoperability-framework-observatory/digital-public-administration-and-interoperability-national-level-norway" TargetMode="External" Id="rId182" /><Relationship Type="http://schemas.openxmlformats.org/officeDocument/2006/relationships/hyperlink" Target="https://www.digdir.no/innovasjon/stimulab/786" TargetMode="External" Id="rId187" /><Relationship Type="http://schemas.openxmlformats.org/officeDocument/2006/relationships/header" Target="header5.xml" Id="rId217"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europa.eu/youreurope/business/selling-in-eu/index_en.htm" TargetMode="External" Id="rId212" /><Relationship Type="http://schemas.openxmlformats.org/officeDocument/2006/relationships/theme" Target="theme/theme1.xml" Id="rId233" /><Relationship Type="http://schemas.openxmlformats.org/officeDocument/2006/relationships/image" Target="media/image9.png" Id="rId23" /><Relationship Type="http://schemas.openxmlformats.org/officeDocument/2006/relationships/hyperlink" Target="https://joinup.ec.europa.eu/collection/nifo-national-interoperability-framework-observatory/eif-monitoring" TargetMode="External" Id="rId28" /><Relationship Type="http://schemas.openxmlformats.org/officeDocument/2006/relationships/hyperlink" Target="https://www.digdir.no/digitalisering-og-samordning/overordnede-arkitekturprinsipper/1065" TargetMode="External" Id="rId49" /><Relationship Type="http://schemas.openxmlformats.org/officeDocument/2006/relationships/hyperlink" Target="https://www.dsb.no/veiledere-handboker-og-informasjonsmateriell/metodehefte-diskusjonsovelse/" TargetMode="External" Id="rId114" /><Relationship Type="http://schemas.openxmlformats.org/officeDocument/2006/relationships/hyperlink" Target="https://download.geonorge.no/skdl2/nl2prot/nl2" TargetMode="External" Id="rId119" /><Relationship Type="http://schemas.openxmlformats.org/officeDocument/2006/relationships/hyperlink" Target="https://www.regjeringen.no/en/aktuelt/digitalisation-key-in-addressing-global-challenges/id2928380/" TargetMode="External" Id="rId44" /><Relationship Type="http://schemas.openxmlformats.org/officeDocument/2006/relationships/hyperlink" Target="https://www.regjeringen.no/no/dokumenter/strategi-for-tilgjengeliggjoring-av-offentlige-data--samferdselssektoren/id2598229/" TargetMode="External" Id="rId60" /><Relationship Type="http://schemas.openxmlformats.org/officeDocument/2006/relationships/hyperlink" Target="https://www.regjeringen.no/no/dokumenter/digitaliseringsstrategi-for-klima--og-miljosektoren-20202024/id2698419/" TargetMode="External" Id="rId65" /><Relationship Type="http://schemas.openxmlformats.org/officeDocument/2006/relationships/hyperlink" Target="https://www.regjeringen.no/no/dokumenter/prop.-1-s-20202021/id2768453/?q=program%20for%20innovasjonskj%C3%B8p%20fra%20oppstartsselskaper&amp;ch=2" TargetMode="External" Id="rId81" /><Relationship Type="http://schemas.openxmlformats.org/officeDocument/2006/relationships/hyperlink" Target="https://lovdata.no/forskrift/2013-06-21-732" TargetMode="External" Id="rId86" /><Relationship Type="http://schemas.openxmlformats.org/officeDocument/2006/relationships/hyperlink" Target="http://eid.difi.no/en/bankid" TargetMode="External" Id="rId130" /><Relationship Type="http://schemas.openxmlformats.org/officeDocument/2006/relationships/hyperlink" Target="https://anskaffelser.no/en/public-procurement-information-english" TargetMode="External" Id="rId135" /><Relationship Type="http://schemas.openxmlformats.org/officeDocument/2006/relationships/hyperlink" Target="https://www.innovasjonnorge.no/no/tjenester/internasjonal-satsing/finansiering-for-internasjonal-satsing/" TargetMode="External" Id="rId151" /><Relationship Type="http://schemas.openxmlformats.org/officeDocument/2006/relationships/hyperlink" Target="https://eur03.safelinks.protection.outlook.com/?url=https%3A%2F%2Fjoinup.ec.europa.eu%2Fsolution%2Feuropean-land-information-service-eulis%2Fabout&amp;data=04%7C01%7C%7Cf0681eb51a494cb2f5d908da0cca06fd%7C008e560f08af4ceca056b35447503991%7C1%7C0%7C637836359081278568%7CUnknown%7CTWFpbGZsb3d8eyJWIjoiMC4wLjAwMDAiLCJQIjoiV2luMzIiLCJBTiI6Ik1haWwiLCJXVCI6Mn0%3D%7C3000&amp;sdata=TmxNLE7p0I%2BetbR8Zb2Cy7m0cddAXWb%2BLjbFuY%2F8uYU%3D&amp;reserved=0" TargetMode="External" Id="rId156" /><Relationship Type="http://schemas.openxmlformats.org/officeDocument/2006/relationships/hyperlink" Target="https://anskaffelser.no/en/english/about-circular-and-climate-friendly-public-procurements" TargetMode="External" Id="rId177" /><Relationship Type="http://schemas.openxmlformats.org/officeDocument/2006/relationships/hyperlink" Target="https://www.ks.no/" TargetMode="External" Id="rId198" /><Relationship Type="http://schemas.openxmlformats.org/officeDocument/2006/relationships/hyperlink" Target="https://ec.europa.eu/digital-building-blocks/wikis/display/EBSI/Home" TargetMode="External" Id="rId172" /><Relationship Type="http://schemas.openxmlformats.org/officeDocument/2006/relationships/hyperlink" Target="https://www.regjeringen.no/en/dokumenter/one-digital-public-sector/id2653874/?ch=1" TargetMode="External" Id="rId193" /><Relationship Type="http://schemas.openxmlformats.org/officeDocument/2006/relationships/hyperlink" Target="https://europa.eu/youreurope/citizens/travel/index_en.htm" TargetMode="External" Id="rId202" /><Relationship Type="http://schemas.openxmlformats.org/officeDocument/2006/relationships/hyperlink" Target="https://europa.eu/youreurope/citizens/health/index_en.htm" TargetMode="External" Id="rId207" /><Relationship Type="http://schemas.openxmlformats.org/officeDocument/2006/relationships/hyperlink" Target="https://digital-strategy.ec.europa.eu/en/activities/digital-programme" TargetMode="External" Id="rId223" /><Relationship Type="http://schemas.openxmlformats.org/officeDocument/2006/relationships/hyperlink" Target="https://www.linkedin.com/in/interoperableeurope/" TargetMode="External" Id="rId228" /><Relationship Type="http://schemas.openxmlformats.org/officeDocument/2006/relationships/image" Target="media/image3.png" Id="rId13" /><Relationship Type="http://schemas.openxmlformats.org/officeDocument/2006/relationships/header" Target="header2.xml" Id="rId18" /><Relationship Type="http://schemas.openxmlformats.org/officeDocument/2006/relationships/hyperlink" Target="https://www.regjeringen.no/en/aktuelt/digital-agenda-for-norway-digitisation-vital-for-welfare-and-jobs/id2484184/" TargetMode="External" Id="rId39" /><Relationship Type="http://schemas.openxmlformats.org/officeDocument/2006/relationships/hyperlink" Target="http://www.ub.uio.no/ujur/ulovdata/lov-20030523-035-eng.pdf" TargetMode="External" Id="rId109" /><Relationship Type="http://schemas.openxmlformats.org/officeDocument/2006/relationships/hyperlink" Target="https://joinup.ec.europa.eu/collection/nifo-national-interoperability-framework-observatory/eif-monitoring" TargetMode="External" Id="rId34" /><Relationship Type="http://schemas.openxmlformats.org/officeDocument/2006/relationships/hyperlink" Target="https://www.regjeringen.no/contentassets/4f357e18bd314dc08c8e1b447b71b700/no/pdfs/stm202020210022000dddpdfs.pdf" TargetMode="External" Id="rId50" /><Relationship Type="http://schemas.openxmlformats.org/officeDocument/2006/relationships/hyperlink" Target="https://www.regjeringen.no/no/dokumenter/horing-veileder-for-bruk-av-eid-for-ansatte-i-offentlig-forvaltning/id2949484/" TargetMode="External" Id="rId55" /><Relationship Type="http://schemas.openxmlformats.org/officeDocument/2006/relationships/hyperlink" Target="https://www.regjeringen.no/no/dokumenter/kartlegging-og-vurdering-av-stordata-i-offentlig-sektor/id2478539/" TargetMode="External" Id="rId76" /><Relationship Type="http://schemas.openxmlformats.org/officeDocument/2006/relationships/hyperlink" Target="https://www.difi.no/fagomrader-og-tjenester/digitalisering-og-samordning/nordisk-samarbeid/nordic-baltic-eid-nobid/eidas-regulation" TargetMode="External" Id="rId97" /><Relationship Type="http://schemas.openxmlformats.org/officeDocument/2006/relationships/hyperlink" Target="https://www.regjeringen.no/en/dokumenter/act-land-registration/id455461/" TargetMode="External" Id="rId104" /><Relationship Type="http://schemas.openxmlformats.org/officeDocument/2006/relationships/hyperlink" Target="https://www.norge.no/en" TargetMode="External" Id="rId120" /><Relationship Type="http://schemas.openxmlformats.org/officeDocument/2006/relationships/hyperlink" Target="http://eid.difi.no/en/minid" TargetMode="External" Id="rId125" /><Relationship Type="http://schemas.openxmlformats.org/officeDocument/2006/relationships/hyperlink" Target="https://einnsyn.no/sok?sort=" TargetMode="External" Id="rId141" /><Relationship Type="http://schemas.openxmlformats.org/officeDocument/2006/relationships/hyperlink" Target="https://www.skatteetaten.no/skjema/testdata/" TargetMode="External" Id="rId146" /><Relationship Type="http://schemas.openxmlformats.org/officeDocument/2006/relationships/hyperlink" Target="https://altinn.github.io/docs/ny-funksjonalitet/prosjekter/tjenester30/" TargetMode="External" Id="rId167" /><Relationship Type="http://schemas.openxmlformats.org/officeDocument/2006/relationships/hyperlink" Target="https://www.digdir.no/innovasjon/stimulab-brukerorientert-offentlig-innovasjon-rad-og-erfaringer-fra-frontlinjen/1986" TargetMode="External" Id="rId188" /><Relationship Type="http://schemas.openxmlformats.org/officeDocument/2006/relationships/settings" Target="settings.xml" Id="rId7" /><Relationship Type="http://schemas.openxmlformats.org/officeDocument/2006/relationships/hyperlink" Target="https://www.nav.no/en/home" TargetMode="External" Id="rId71" /><Relationship Type="http://schemas.openxmlformats.org/officeDocument/2006/relationships/hyperlink" Target="http://ec.europa.eu/information_society/policy/psi/actions_eu/policy_actions/index_en.htm" TargetMode="External" Id="rId92" /><Relationship Type="http://schemas.openxmlformats.org/officeDocument/2006/relationships/hyperlink" Target="https://nordicsmartgovernment.org/" TargetMode="External" Id="rId162" /><Relationship Type="http://schemas.openxmlformats.org/officeDocument/2006/relationships/hyperlink" Target="https://www.regjeringen.no/en/dep/kdd/id504/" TargetMode="External" Id="rId183" /><Relationship Type="http://schemas.openxmlformats.org/officeDocument/2006/relationships/hyperlink" Target="https://europa.eu/youreurope/business/human-resources/index_en.htm" TargetMode="External" Id="rId213" /><Relationship Type="http://schemas.openxmlformats.org/officeDocument/2006/relationships/footer" Target="footer5.xml" Id="rId218" /><Relationship Type="http://schemas.openxmlformats.org/officeDocument/2006/relationships/customXml" Target="../customXml/item2.xml" Id="rId2" /><Relationship Type="http://schemas.openxmlformats.org/officeDocument/2006/relationships/image" Target="media/image12.emf" Id="rId29" /><Relationship Type="http://schemas.openxmlformats.org/officeDocument/2006/relationships/hyperlink" Target="https://ec.europa.eu/isa2/sites/isa/files/eif_brochure_final.pdf" TargetMode="External" Id="rId24" /><Relationship Type="http://schemas.openxmlformats.org/officeDocument/2006/relationships/hyperlink" Target="https://www.regjeringen.no/en/dokumenter/one-digital-public-sector/id2653874/" TargetMode="External" Id="rId40" /><Relationship Type="http://schemas.openxmlformats.org/officeDocument/2006/relationships/hyperlink" Target="https://www.regjeringen.no/no/dokumenter/strategi-for-digital-omstilling-i-universitets-og-hoyskolesektoren/id2870981/" TargetMode="External" Id="rId45" /><Relationship Type="http://schemas.openxmlformats.org/officeDocument/2006/relationships/hyperlink" Target="https://www.regjeringen.no/en/dokumenter/nasjonal-strategi-for-kunstig-intelligens/id2685594/" TargetMode="External" Id="rId66" /><Relationship Type="http://schemas.openxmlformats.org/officeDocument/2006/relationships/hyperlink" Target="https://lovdata.no/NLE/lov/2017-06-16-51" TargetMode="External" Id="rId87" /><Relationship Type="http://schemas.openxmlformats.org/officeDocument/2006/relationships/hyperlink" Target="http://eur-lex.europa.eu/LexUriServ/LexUriServ.do?uri=CELEX:32000L0031:En:HTML" TargetMode="External" Id="rId110" /><Relationship Type="http://schemas.openxmlformats.org/officeDocument/2006/relationships/hyperlink" Target="https://www.norge.no/en" TargetMode="External" Id="rId115" /><Relationship Type="http://schemas.openxmlformats.org/officeDocument/2006/relationships/hyperlink" Target="http://www.difi.no/digital-forvaltning/felles-it-losninger-fra-difi/id-porten" TargetMode="External" Id="rId131" /><Relationship Type="http://schemas.openxmlformats.org/officeDocument/2006/relationships/hyperlink" Target="https://www.anskaffelser.no/verktoy/vellykket-innforing-av-e-handel" TargetMode="External" Id="rId136" /><Relationship Type="http://schemas.openxmlformats.org/officeDocument/2006/relationships/hyperlink" Target="https://eur03.safelinks.protection.outlook.com/?url=https%3A%2F%2Fwww.eucaris.net%2Fcountries%2Fnorway%2F&amp;data=04%7C01%7C%7Cf0681eb51a494cb2f5d908da0cca06fd%7C008e560f08af4ceca056b35447503991%7C1%7C0%7C637836359081278568%7CUnknown%7CTWFpbGZsb3d8eyJWIjoiMC4wLjAwMDAiLCJQIjoiV2luMzIiLCJBTiI6Ik1haWwiLCJXVCI6Mn0%3D%7C3000&amp;sdata=uwYe5EqHaB31thI%2F0mfUaP9K%2FTXhupSDKh%2FqXE4eF8M%3D&amp;reserved=0" TargetMode="External" Id="rId157" /><Relationship Type="http://schemas.openxmlformats.org/officeDocument/2006/relationships/hyperlink" Target="https://www.datatilsynet.no/regelverk-og-verktoy/sandkasse-for-kunstig-intelligens/" TargetMode="External" Id="rId178" /><Relationship Type="http://schemas.openxmlformats.org/officeDocument/2006/relationships/hyperlink" Target="https://www.regjeringen.no/no/dokumenter/nasjonal-geodatastrategi---alt-skjer-et-sted/id2617560/" TargetMode="External" Id="rId61" /><Relationship Type="http://schemas.openxmlformats.org/officeDocument/2006/relationships/hyperlink" Target="https://www.regjeringen.no/en/dokumenter/meld.-st.-30-20192020/id2715113/?ch=11" TargetMode="External" Id="rId82" /><Relationship Type="http://schemas.openxmlformats.org/officeDocument/2006/relationships/hyperlink" Target="https://www.digdir.no/internasjonalt-samarbeid/digital-europa-programmet-digital-europe-programme/3192" TargetMode="External" Id="rId152" /><Relationship Type="http://schemas.openxmlformats.org/officeDocument/2006/relationships/hyperlink" Target="https://www.altinn.no/" TargetMode="External" Id="rId173" /><Relationship Type="http://schemas.openxmlformats.org/officeDocument/2006/relationships/hyperlink" Target="https://www.digdir.no/apne-data/nasjonal-verktoykasse-deling-av-data/2243" TargetMode="External" Id="rId194" /><Relationship Type="http://schemas.openxmlformats.org/officeDocument/2006/relationships/header" Target="header4.xml" Id="rId199" /><Relationship Type="http://schemas.openxmlformats.org/officeDocument/2006/relationships/hyperlink" Target="https://europa.eu/youreurope/citizens/work/index_en.htm" TargetMode="External" Id="rId203" /><Relationship Type="http://schemas.openxmlformats.org/officeDocument/2006/relationships/hyperlink" Target="https://europa.eu/youreurope/citizens/family/index_en.htm" TargetMode="External" Id="rId208" /><Relationship Type="http://schemas.openxmlformats.org/officeDocument/2006/relationships/image" Target="media/image19.emf" Id="rId229" /><Relationship Type="http://schemas.openxmlformats.org/officeDocument/2006/relationships/footer" Target="footer1.xml" Id="rId19" /><Relationship Type="http://schemas.openxmlformats.org/officeDocument/2006/relationships/image" Target="media/image17.jpeg" Id="rId224" /><Relationship Type="http://schemas.openxmlformats.org/officeDocument/2006/relationships/image" Target="media/image4.png" Id="rId14" /><Relationship Type="http://schemas.openxmlformats.org/officeDocument/2006/relationships/hyperlink" Target="https://joinup.ec.europa.eu/collection/nifo-national-interoperability-framework-observatory/eif-monitoring" TargetMode="External" Id="rId30" /><Relationship Type="http://schemas.openxmlformats.org/officeDocument/2006/relationships/hyperlink" Target="https://joinup.ec.europa.eu/collection/nifo-national-interoperability-framework-observatory/eif-monitoring" TargetMode="External" Id="rId35" /><Relationship Type="http://schemas.openxmlformats.org/officeDocument/2006/relationships/hyperlink" Target="https://www.regjeringen.no/en/dokumenter/national-cyber-security-strategy-for-norway/id2627177/" TargetMode="External" Id="rId56" /><Relationship Type="http://schemas.openxmlformats.org/officeDocument/2006/relationships/hyperlink" Target="https://www.regjeringen.no/en/dokumenter/cloud-computing-strategy-for-norway/id2484403/" TargetMode="External" Id="rId77" /><Relationship Type="http://schemas.openxmlformats.org/officeDocument/2006/relationships/hyperlink" Target="https://lovdata.no/dokument/NL/lov/2018-06-15-38" TargetMode="External" Id="rId100" /><Relationship Type="http://schemas.openxmlformats.org/officeDocument/2006/relationships/hyperlink" Target="https://lovdata.no/dokument/NL/lov/2005-06-17-101" TargetMode="External" Id="rId105" /><Relationship Type="http://schemas.openxmlformats.org/officeDocument/2006/relationships/hyperlink" Target="http://www.difi.no/digital-forvaltning/felles-it-losninger-fra-difi/id-porten" TargetMode="External" Id="rId126" /><Relationship Type="http://schemas.openxmlformats.org/officeDocument/2006/relationships/hyperlink" Target="https://eur03.safelinks.protection.outlook.com/?url=http%3A%2F%2Fwww.ebr.org%2Findex.php%2Fmember-countries%2Feuropean-interactive-map%2Fnorway%2F&amp;data=04%7C01%7C%7Cf0681eb51a494cb2f5d908da0cca06fd%7C008e560f08af4ceca056b35447503991%7C1%7C0%7C637836359081278568%7CUnknown%7CTWFpbGZsb3d8eyJWIjoiMC4wLjAwMDAiLCJQIjoiV2luMzIiLCJBTiI6Ik1haWwiLCJXVCI6Mn0%3D%7C3000&amp;sdata=NUK9JYRnu%2Fw8%2FiT5CPumvSXufe6%2FCN%2Fep2wjD47d8Ks%3D&amp;reserved=0" TargetMode="External" Id="rId147" /><Relationship Type="http://schemas.openxmlformats.org/officeDocument/2006/relationships/hyperlink" Target="https://www.altinndigital.no/altinn-studio/" TargetMode="External" Id="rId168" /><Relationship Type="http://schemas.openxmlformats.org/officeDocument/2006/relationships/webSettings" Target="webSettings.xml" Id="rId8" /><Relationship Type="http://schemas.openxmlformats.org/officeDocument/2006/relationships/image" Target="media/image15.png" Id="rId51" /><Relationship Type="http://schemas.openxmlformats.org/officeDocument/2006/relationships/hyperlink" Target="https://www.norden.org/en/declaration/ai-nordic-baltic-region" TargetMode="External" Id="rId72" /><Relationship Type="http://schemas.openxmlformats.org/officeDocument/2006/relationships/hyperlink" Target="https://eur-lex.europa.eu/legal-content/EN/TXT/PDF/?uri=CELEX:32014R0910&amp;from=EN" TargetMode="External" Id="rId93" /><Relationship Type="http://schemas.openxmlformats.org/officeDocument/2006/relationships/hyperlink" Target="https://lovdata.no/dokument/NL/lov/2018-06-15-38" TargetMode="External" Id="rId98" /><Relationship Type="http://schemas.openxmlformats.org/officeDocument/2006/relationships/hyperlink" Target="https://ec.europa.eu/isa2/solutions/testa_en" TargetMode="External" Id="rId121" /><Relationship Type="http://schemas.openxmlformats.org/officeDocument/2006/relationships/hyperlink" Target="https://www.arkivverket.no/en/" TargetMode="External" Id="rId142" /><Relationship Type="http://schemas.openxmlformats.org/officeDocument/2006/relationships/hyperlink" Target="https://eur03.safelinks.protection.outlook.com/?url=https%3A%2F%2Fwww.nordisketax.net%2F&amp;data=04%7C01%7C%7Cf0681eb51a494cb2f5d908da0cca06fd%7C008e560f08af4ceca056b35447503991%7C1%7C0%7C637836359081278568%7CUnknown%7CTWFpbGZsb3d8eyJWIjoiMC4wLjAwMDAiLCJQIjoiV2luMzIiLCJBTiI6Ik1haWwiLCJXVCI6Mn0%3D%7C3000&amp;sdata=OjWay5V9NlBrpbETEMjYLXAbiWpT8xSX7JIbPgDM0Ao%3D&amp;reserved=0" TargetMode="External" Id="rId163" /><Relationship Type="http://schemas.openxmlformats.org/officeDocument/2006/relationships/hyperlink" Target="https://www.regjeringen.no/en/dep/kdd/organisation/etater-og-virksomheter-under-kommunal--og-moderniseringsdepartementet/Subordinate-agencies-and-institutions/digitaliseringsdirektoratet/id2684200/" TargetMode="External" Id="rId184" /><Relationship Type="http://schemas.openxmlformats.org/officeDocument/2006/relationships/hyperlink" Target="http://www.dss.dep.no/" TargetMode="External" Id="rId189" /><Relationship Type="http://schemas.openxmlformats.org/officeDocument/2006/relationships/hyperlink" Target="https://lu.wavestone.com/en/" TargetMode="External" Id="rId219" /><Relationship Type="http://schemas.openxmlformats.org/officeDocument/2006/relationships/customXml" Target="../customXml/item3.xml" Id="rId3" /><Relationship Type="http://schemas.openxmlformats.org/officeDocument/2006/relationships/hyperlink" Target="https://europa.eu/youreurope/business/product-requirements/index_en.htm" TargetMode="External" Id="rId214" /><Relationship Type="http://schemas.openxmlformats.org/officeDocument/2006/relationships/image" Target="media/image8.png" Id="rId230" /><Relationship Type="http://schemas.openxmlformats.org/officeDocument/2006/relationships/image" Target="media/image10.emf" Id="rId25" /><Relationship Type="http://schemas.openxmlformats.org/officeDocument/2006/relationships/hyperlink" Target="https://digital21.no/" TargetMode="External" Id="rId46" /><Relationship Type="http://schemas.openxmlformats.org/officeDocument/2006/relationships/hyperlink" Target="https://www.regjeringen.no/contentassets/1febbbb2c4fd4b7d92c67ddd353b6ae8/en-gb/pdfs/ki-strategi_en.pdf" TargetMode="External" Id="rId67" /><Relationship Type="http://schemas.openxmlformats.org/officeDocument/2006/relationships/hyperlink" Target="https://www.altinn.no/en/" TargetMode="External" Id="rId116" /><Relationship Type="http://schemas.openxmlformats.org/officeDocument/2006/relationships/hyperlink" Target="https://doffin.no/" TargetMode="External" Id="rId137" /><Relationship Type="http://schemas.openxmlformats.org/officeDocument/2006/relationships/hyperlink" Target="https://www.norden.org/en/nordic-council-ministers" TargetMode="External" Id="rId158" /><Relationship Type="http://schemas.openxmlformats.org/officeDocument/2006/relationships/footer" Target="footer2.xml" Id="rId20" /><Relationship Type="http://schemas.openxmlformats.org/officeDocument/2006/relationships/hyperlink" Target="https://www.regjeringen.no/contentassets/8f8751780e9749bfa8946526b51f10f4/digital_throughout_life.pdf" TargetMode="External" Id="rId41" /><Relationship Type="http://schemas.openxmlformats.org/officeDocument/2006/relationships/hyperlink" Target="https://ehelse.no/strategi/nasjonal-e-helsestrategi-og-handlingsplan-2017-2022" TargetMode="External" Id="rId62" /><Relationship Type="http://schemas.openxmlformats.org/officeDocument/2006/relationships/hyperlink" Target="http://www.ub.uio.no/ujur/ulovdata/lov-19670210-000-eng.pdf" TargetMode="External" Id="rId83" /><Relationship Type="http://schemas.openxmlformats.org/officeDocument/2006/relationships/hyperlink" Target="https://www.regjeringen.no/no/dokumenter/digitaliseringsrundskrivet/id2683652/" TargetMode="External" Id="rId88" /><Relationship Type="http://schemas.openxmlformats.org/officeDocument/2006/relationships/hyperlink" Target="http://www.wipo.int/wipolex/en/details.jsp?id=10754" TargetMode="External" Id="rId111" /><Relationship Type="http://schemas.openxmlformats.org/officeDocument/2006/relationships/hyperlink" Target="https://www.difi.no/nobid" TargetMode="External" Id="rId132" /><Relationship Type="http://schemas.openxmlformats.org/officeDocument/2006/relationships/hyperlink" Target="https://www.helsedirektoratet.no/om-oss/forsoksordninger-og-prosjekter/eu4health-eus-fjerde-helseprogram" TargetMode="External" Id="rId153" /><Relationship Type="http://schemas.openxmlformats.org/officeDocument/2006/relationships/hyperlink" Target="https://www.sigma2.no/" TargetMode="External" Id="rId174" /><Relationship Type="http://schemas.openxmlformats.org/officeDocument/2006/relationships/hyperlink" Target="https://www.finanstilsynet.no/tema/fintech/finanstilsynets-regulatoriske-sandkasse/" TargetMode="External" Id="rId179" /><Relationship Type="http://schemas.openxmlformats.org/officeDocument/2006/relationships/hyperlink" Target="https://www.kompensasjonsordning.no/index_en.html" TargetMode="External" Id="rId195" /><Relationship Type="http://schemas.openxmlformats.org/officeDocument/2006/relationships/hyperlink" Target="https://europa.eu/youreurope/citizens/consumers/index_en.htm" TargetMode="External" Id="rId209" /><Relationship Type="http://schemas.openxmlformats.org/officeDocument/2006/relationships/hyperlink" Target="http://www.norsis.no/" TargetMode="External" Id="rId190" /><Relationship Type="http://schemas.openxmlformats.org/officeDocument/2006/relationships/hyperlink" Target="https://europa.eu/youreurope/citizens/vehicles/index_en.htm" TargetMode="External" Id="rId204" /><Relationship Type="http://schemas.openxmlformats.org/officeDocument/2006/relationships/image" Target="media/image16.png" Id="rId220" /><Relationship Type="http://schemas.openxmlformats.org/officeDocument/2006/relationships/image" Target="media/image18.png" Id="rId225" /><Relationship Type="http://schemas.openxmlformats.org/officeDocument/2006/relationships/image" Target="media/image5.svg" Id="rId15" /><Relationship Type="http://schemas.openxmlformats.org/officeDocument/2006/relationships/hyperlink" Target="https://ec.europa.eu/eurostat/databrowser/explore/all/cc?lang=en&amp;subtheme=eq.eq_age.eq_aiso&amp;display=list&amp;sort=category&amp;extractionId=ISOC_BDE15EI" TargetMode="External" Id="rId36" /><Relationship Type="http://schemas.openxmlformats.org/officeDocument/2006/relationships/hyperlink" Target="https://www.regjeringen.no/contentassets/c57a0733652f47688294934ffd93fc53/list-of-measures--national-cyber-security-strategy-for-norway.pdf" TargetMode="External" Id="rId57" /><Relationship Type="http://schemas.openxmlformats.org/officeDocument/2006/relationships/hyperlink" Target="http://eur-lex.europa.eu/LexUriServ/LexUriServ.do?uri=CELEX:32004L0017:EN:HTML" TargetMode="External" Id="rId106" /><Relationship Type="http://schemas.openxmlformats.org/officeDocument/2006/relationships/hyperlink" Target="http://eid.difi.no/en/minid/passport" TargetMode="External" Id="rId127" /><Relationship Type="http://schemas.openxmlformats.org/officeDocument/2006/relationships/endnotes" Target="endnotes.xml" Id="rId10" /><Relationship Type="http://schemas.openxmlformats.org/officeDocument/2006/relationships/image" Target="media/image13.emf" Id="rId31" /><Relationship Type="http://schemas.microsoft.com/office/2007/relationships/hdphoto" Target="media/hdphoto1.wdp" Id="rId52" /><Relationship Type="http://schemas.openxmlformats.org/officeDocument/2006/relationships/hyperlink" Target="https://www.regjeringen.no/no/dokumenter/distribuert-sannhet/id2593790/" TargetMode="External" Id="rId73" /><Relationship Type="http://schemas.openxmlformats.org/officeDocument/2006/relationships/hyperlink" Target="https://www.regjeringen.no/no/dokumenter/meld.-st.-28-20202021/id2842784/" TargetMode="External" Id="rId78" /><Relationship Type="http://schemas.openxmlformats.org/officeDocument/2006/relationships/hyperlink" Target="https://www.difi.no/fagomrader-og-tjenester/digitalisering-og-samordning/nordisk-samarbeid/nordic-baltic-eid-nobid/eidas-regulation" TargetMode="External" Id="rId94" /><Relationship Type="http://schemas.openxmlformats.org/officeDocument/2006/relationships/hyperlink" Target="http://eur-lex.europa.eu/LexUriServ/LexUriServ.do?uri=CELEX:31995L0046:EN:HTML" TargetMode="External" Id="rId99" /><Relationship Type="http://schemas.openxmlformats.org/officeDocument/2006/relationships/hyperlink" Target="https://lovdata.no/dokument/NL/lov/2018-06-15-38" TargetMode="External" Id="rId101" /><Relationship Type="http://schemas.openxmlformats.org/officeDocument/2006/relationships/hyperlink" Target="https://www.digdir.no/digitalisering-og-samordning/gront-lys-datafabrikken/1985" TargetMode="External" Id="rId122" /><Relationship Type="http://schemas.openxmlformats.org/officeDocument/2006/relationships/hyperlink" Target="https://www.digitalarkivet.no/en/" TargetMode="External" Id="rId143" /><Relationship Type="http://schemas.openxmlformats.org/officeDocument/2006/relationships/hyperlink" Target="https://eur03.safelinks.protection.outlook.com/?url=http%3A%2F%2Fwww.toop.eu%2F&amp;data=04%7C01%7C%7Cf0681eb51a494cb2f5d908da0cca06fd%7C008e560f08af4ceca056b35447503991%7C1%7C0%7C637836359081278568%7CUnknown%7CTWFpbGZsb3d8eyJWIjoiMC4wLjAwMDAiLCJQIjoiV2luMzIiLCJBTiI6Ik1haWwiLCJXVCI6Mn0%3D%7C3000&amp;sdata=j8oTI3rjLLfMg3KcGSAkZ0sIvt%2F4q1%2FYLb7sz2nkXR0%3D&amp;reserved=0" TargetMode="External" Id="rId148" /><Relationship Type="http://schemas.openxmlformats.org/officeDocument/2006/relationships/hyperlink" Target="http://www.ssb.no/kostra/" TargetMode="External" Id="rId164" /><Relationship Type="http://schemas.openxmlformats.org/officeDocument/2006/relationships/hyperlink" Target="https://kartverket.no/en/about-the-norwegian-mapping-authority/" TargetMode="External" Id="rId169" /><Relationship Type="http://schemas.openxmlformats.org/officeDocument/2006/relationships/hyperlink" Target="https://www.regjeringen.no/en/dep/kmd/organisation/departments/department-of-ict-policy-and-public-sect/id1589/" TargetMode="External" Id="rId18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ww.arkivverket.no/arkivutvikling/innebygd-arkivering/regulatorisk-sandkasse" TargetMode="External" Id="rId180" /><Relationship Type="http://schemas.openxmlformats.org/officeDocument/2006/relationships/hyperlink" Target="https://europa.eu/youreurope/business/running-business/index_en.htm" TargetMode="External" Id="rId210" /><Relationship Type="http://schemas.openxmlformats.org/officeDocument/2006/relationships/hyperlink" Target="https://europa.eu/youreurope/business/finance-funding/index_en.htm" TargetMode="External" Id="rId215" /><Relationship Type="http://schemas.openxmlformats.org/officeDocument/2006/relationships/hyperlink" Target="https://joinup.ec.europa.eu/collection/nifo-national-interoperability-framework-observatory/eif-monitoring" TargetMode="External" Id="rId26" /><Relationship Type="http://schemas.openxmlformats.org/officeDocument/2006/relationships/footer" Target="footer6.xml" Id="rId231" /><Relationship Type="http://schemas.openxmlformats.org/officeDocument/2006/relationships/hyperlink" Target="https://www.regjeringen.no/no/dokumenter/meld.-st.-27-20162017/id2546209/" TargetMode="External" Id="rId47" /><Relationship Type="http://schemas.openxmlformats.org/officeDocument/2006/relationships/hyperlink" Target="https://www.regjeringen.no/en/dokumenter/nasjonal-strategi-for-kunstig-intelligens/id2685594/" TargetMode="External" Id="rId68" /><Relationship Type="http://schemas.openxmlformats.org/officeDocument/2006/relationships/hyperlink" Target="https://www.stortinget.no/en/In-English/About-the-Storting/The-Constitution/" TargetMode="External" Id="rId89" /><Relationship Type="http://schemas.openxmlformats.org/officeDocument/2006/relationships/hyperlink" Target="https://lovdata.no/lov/1992-12-04-126" TargetMode="External" Id="rId112" /><Relationship Type="http://schemas.openxmlformats.org/officeDocument/2006/relationships/hyperlink" Target="file:///C:/Users/sunslo/AppData/Local/Microsoft/Windows/INetCache/Content.Outlook/UX9AXBSM/Digdir%20to%20lead%20multi-country%20consortium%20on%20piloting%20payments%20in%20EU%20Digital%20Identity%20Wallet%20|%20Digdir" TargetMode="External" Id="rId133" /><Relationship Type="http://schemas.openxmlformats.org/officeDocument/2006/relationships/hyperlink" Target="https://eur03.safelinks.protection.outlook.com/?url=https%3A%2F%2Feuropa.eu%2Fyoureurope%2Findex.htm&amp;data=04%7C01%7C%7Cf0681eb51a494cb2f5d908da0cca06fd%7C008e560f08af4ceca056b35447503991%7C1%7C0%7C637836359081278568%7CUnknown%7CTWFpbGZsb3d8eyJWIjoiMC4wLjAwMDAiLCJQIjoiV2luMzIiLCJBTiI6Ik1haWwiLCJXVCI6Mn0%3D%7C3000&amp;sdata=Mcrt8CtpNbsoBOwiD3YAKbOYU5BIzoEm%2F7C3uJdNEJE%3D&amp;reserved=0" TargetMode="External" Id="rId154" /><Relationship Type="http://schemas.openxmlformats.org/officeDocument/2006/relationships/hyperlink" Target="https://www.regjeringen.no/no/dokumenter/meld.-st.-28-20202021/id2842784/?ch=2" TargetMode="External" Id="rId175" /><Relationship Type="http://schemas.openxmlformats.org/officeDocument/2006/relationships/hyperlink" Target="https://www.datatilsynet.no/en/" TargetMode="External" Id="rId196" /><Relationship Type="http://schemas.openxmlformats.org/officeDocument/2006/relationships/footer" Target="footer4.xml" Id="rId200" /><Relationship Type="http://schemas.openxmlformats.org/officeDocument/2006/relationships/image" Target="media/image6.png" Id="rId16" /><Relationship Type="http://schemas.openxmlformats.org/officeDocument/2006/relationships/hyperlink" Target="https://lu.wavestone.com/en/" TargetMode="External" Id="rId221" /><Relationship Type="http://schemas.openxmlformats.org/officeDocument/2006/relationships/hyperlink" Target="https://digital-strategy.ec.europa.eu/en/policies/desi" TargetMode="External" Id="rId37" /><Relationship Type="http://schemas.openxmlformats.org/officeDocument/2006/relationships/hyperlink" Target="https://www.regjeringen.no/contentassets/07b212c03fee4d0a94234b101c5b8ef0/en-gb/pdfs/digital_agenda_for_norway_in_brief.pdf" TargetMode="External" Id="rId58" /><Relationship Type="http://schemas.openxmlformats.org/officeDocument/2006/relationships/hyperlink" Target="https://www.regjeringen.no/no/dokumenter/meld.-st.-28-20202021/id2842784/" TargetMode="External" Id="rId79" /><Relationship Type="http://schemas.openxmlformats.org/officeDocument/2006/relationships/hyperlink" Target="https://lovdata.no/dokument/NL/lov/2016-12-09-88" TargetMode="External" Id="rId102" /><Relationship Type="http://schemas.openxmlformats.org/officeDocument/2006/relationships/hyperlink" Target="https://digitalnorway.com/" TargetMode="External" Id="rId123" /><Relationship Type="http://schemas.openxmlformats.org/officeDocument/2006/relationships/hyperlink" Target="https://www.geonorge.no/en/infrastructure/norway-digital/" TargetMode="External" Id="rId144" /><Relationship Type="http://schemas.openxmlformats.org/officeDocument/2006/relationships/hyperlink" Target="http://www.regjeringen.no/se/dok/lagat-ja-njuolggadusat-/Lover/almmolavuoalahka.html?id=446951&amp;epslanguage=NO-SE" TargetMode="External" Id="rId90" /><Relationship Type="http://schemas.openxmlformats.org/officeDocument/2006/relationships/hyperlink" Target="http://www.skatteetaten.no/en/Person/National-Registry/" TargetMode="External" Id="rId165" /><Relationship Type="http://schemas.openxmlformats.org/officeDocument/2006/relationships/hyperlink" Target="https://www.digdir.no/digitalisering-og-samordning/medfinansieringsordning-digitaliseringsprosjekt/754" TargetMode="External" Id="rId186" /><Relationship Type="http://schemas.openxmlformats.org/officeDocument/2006/relationships/hyperlink" Target="https://europa.eu/youreurope/business/taxation/index_en.htm" TargetMode="External" Id="rId211" /><Relationship Type="http://schemas.openxmlformats.org/officeDocument/2006/relationships/fontTable" Target="fontTable.xml" Id="rId232" /><Relationship Type="http://schemas.openxmlformats.org/officeDocument/2006/relationships/glossaryDocument" Target="glossary/document.xml" Id="R617ad4bae1874c3e" /></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_rels/footer5.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a222151-522c-4ad6-8122-baa3e64bbb6a}"/>
      </w:docPartPr>
      <w:docPartBody>
        <w:p w14:paraId="0D6CD23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1E3FA0-C47E-4F8C-B039-C65A97952177}">
  <ds:schemaRefs>
    <ds:schemaRef ds:uri="http://schemas.openxmlformats.org/officeDocument/2006/bibliography"/>
  </ds:schemaRefs>
</ds:datastoreItem>
</file>

<file path=customXml/itemProps2.xml><?xml version="1.0" encoding="utf-8"?>
<ds:datastoreItem xmlns:ds="http://schemas.openxmlformats.org/officeDocument/2006/customXml" ds:itemID="{76EA32C7-48B1-49FF-86FB-D9A8167CA6B8}">
  <ds:schemaRefs>
    <ds:schemaRef ds:uri="http://schemas.microsoft.com/sharepoint/v3/contenttype/forms"/>
  </ds:schemaRefs>
</ds:datastoreItem>
</file>

<file path=customXml/itemProps3.xml><?xml version="1.0" encoding="utf-8"?>
<ds:datastoreItem xmlns:ds="http://schemas.openxmlformats.org/officeDocument/2006/customXml" ds:itemID="{937CA3F9-FE6F-4312-8556-071F85044914}">
  <ds:schemaRefs>
    <ds:schemaRef ds:uri="http://schemas.microsoft.com/office/2006/metadata/properties"/>
    <ds:schemaRef ds:uri="http://schemas.microsoft.com/office/infopath/2007/PartnerControls"/>
    <ds:schemaRef ds:uri="b6775bef-df63-411f-a67c-614df09c452d"/>
    <ds:schemaRef ds:uri="d3547ddf-0108-4433-b559-4c482a0027b3"/>
  </ds:schemaRefs>
</ds:datastoreItem>
</file>

<file path=customXml/itemProps4.xml><?xml version="1.0" encoding="utf-8"?>
<ds:datastoreItem xmlns:ds="http://schemas.openxmlformats.org/officeDocument/2006/customXml" ds:itemID="{293722DD-285F-4B82-B940-8D79766E62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CUSTERS Noémie</lastModifiedBy>
  <revision>2</revision>
  <dcterms:created xsi:type="dcterms:W3CDTF">2023-06-09T18:17:00.0000000Z</dcterms:created>
  <dcterms:modified xsi:type="dcterms:W3CDTF">2023-07-25T13:35:59.0555827Z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