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021DDA32" w:rsidR="000B0E45" w:rsidRDefault="00C24478">
      <w:r>
        <w:rPr>
          <w:noProof/>
        </w:rPr>
        <w:drawing>
          <wp:anchor distT="0" distB="0" distL="114300" distR="114300" simplePos="0" relativeHeight="251659264" behindDoc="1" locked="0" layoutInCell="1" allowOverlap="1" wp14:anchorId="4846E36E" wp14:editId="3419A3E3">
            <wp:simplePos x="0" y="0"/>
            <wp:positionH relativeFrom="column">
              <wp:posOffset>-909955</wp:posOffset>
            </wp:positionH>
            <wp:positionV relativeFrom="paragraph">
              <wp:posOffset>229870</wp:posOffset>
            </wp:positionV>
            <wp:extent cx="7560310" cy="5550535"/>
            <wp:effectExtent l="0" t="0" r="2540" b="0"/>
            <wp:wrapNone/>
            <wp:docPr id="19" name="Picture 19" descr="malta-292181_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lta-292181_1920"/>
                    <pic:cNvPicPr>
                      <a:picLocks noChangeAspect="1" noChangeArrowheads="1"/>
                    </pic:cNvPicPr>
                  </pic:nvPicPr>
                  <pic:blipFill>
                    <a:blip r:embed="rId11">
                      <a:extLst>
                        <a:ext uri="{28A0092B-C50C-407E-A947-70E740481C1C}">
                          <a14:useLocalDpi xmlns:a14="http://schemas.microsoft.com/office/drawing/2010/main" val="0"/>
                        </a:ext>
                      </a:extLst>
                    </a:blip>
                    <a:srcRect l="4536" r="8771"/>
                    <a:stretch>
                      <a:fillRect/>
                    </a:stretch>
                  </pic:blipFill>
                  <pic:spPr bwMode="auto">
                    <a:xfrm>
                      <a:off x="0" y="0"/>
                      <a:ext cx="7560310" cy="55505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669B1A4F" wp14:editId="0379D12A">
            <wp:simplePos x="0" y="0"/>
            <wp:positionH relativeFrom="column">
              <wp:posOffset>1788160</wp:posOffset>
            </wp:positionH>
            <wp:positionV relativeFrom="paragraph">
              <wp:posOffset>-764540</wp:posOffset>
            </wp:positionV>
            <wp:extent cx="2019935" cy="1406525"/>
            <wp:effectExtent l="0" t="0" r="0" b="0"/>
            <wp:wrapNone/>
            <wp:docPr id="16"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Default="00CD6EBB"/>
    <w:p w14:paraId="6062DE46" w14:textId="6BCC2C06"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77777777" w:rsidR="00CD6EBB" w:rsidRDefault="00CD6EBB"/>
    <w:p w14:paraId="140724E0" w14:textId="77777777" w:rsidR="00CD6EBB" w:rsidRDefault="00CD6EBB"/>
    <w:p w14:paraId="711E595F" w14:textId="77777777" w:rsidR="00CD6EBB" w:rsidRDefault="00CD6EBB"/>
    <w:p w14:paraId="1C819E45" w14:textId="1BC43B5E"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65792135" w:rsidR="00B41BBD" w:rsidRPr="006A1DAA" w:rsidRDefault="00B41BBD"/>
    <w:p w14:paraId="7E613124" w14:textId="77777777"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2DAD4E1" w:rsidR="00CD6EBB" w:rsidRDefault="00CD6EBB"/>
    <w:p w14:paraId="1D31991C" w14:textId="77777777" w:rsidR="00CD6EBB" w:rsidRDefault="00CD6EBB"/>
    <w:p w14:paraId="12CB8B23" w14:textId="6F9ACECB" w:rsidR="00CD6EBB" w:rsidRDefault="00C24478">
      <w:r>
        <w:rPr>
          <w:noProof/>
        </w:rPr>
        <mc:AlternateContent>
          <mc:Choice Requires="wps">
            <w:drawing>
              <wp:anchor distT="0" distB="0" distL="114300" distR="114300" simplePos="0" relativeHeight="251653120" behindDoc="0" locked="0" layoutInCell="1" allowOverlap="1" wp14:anchorId="452AA158" wp14:editId="13BDB378">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2B059C" w:rsidRPr="007C077A" w:rsidRDefault="002B059C"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2B059C" w:rsidRPr="007C077A" w:rsidRDefault="002B059C"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EFA2DEE" w:rsidR="00B41BBD" w:rsidRPr="006A1DAA" w:rsidRDefault="00B41BBD"/>
    <w:p w14:paraId="43CE1CE6" w14:textId="1DF3FC83" w:rsidR="00C44F3F" w:rsidRDefault="00F92F36" w:rsidP="00726E07">
      <w:pPr>
        <w:pStyle w:val="Caption"/>
        <w:sectPr w:rsidR="00C44F3F" w:rsidSect="0022567D">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titlePg/>
          <w:docGrid w:linePitch="360"/>
        </w:sectPr>
      </w:pPr>
      <w:r>
        <w:rPr>
          <w:noProof/>
          <w:lang w:eastAsia="en-GB"/>
        </w:rPr>
        <mc:AlternateContent>
          <mc:Choice Requires="wps">
            <w:drawing>
              <wp:anchor distT="0" distB="0" distL="114300" distR="114300" simplePos="0" relativeHeight="251658240" behindDoc="1" locked="0" layoutInCell="1" allowOverlap="1" wp14:anchorId="1F095166" wp14:editId="7FF56EDD">
                <wp:simplePos x="0" y="0"/>
                <wp:positionH relativeFrom="margin">
                  <wp:posOffset>2337435</wp:posOffset>
                </wp:positionH>
                <wp:positionV relativeFrom="margin">
                  <wp:posOffset>9359596</wp:posOffset>
                </wp:positionV>
                <wp:extent cx="884555" cy="486410"/>
                <wp:effectExtent l="0" t="0" r="0" b="889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2B059C" w:rsidRPr="007C077A" w:rsidRDefault="002B059C"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7" type="#_x0000_t202" style="position:absolute;left:0;text-align:left;margin-left:184.05pt;margin-top:737pt;width:69.65pt;height:3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99zhwIAABYFAAAOAAAAZHJzL2Uyb0RvYy54bWysVNuO2yAQfa/Uf0C8Z21nSTa21lntpakq&#10;bS/Sbj+AGByjYqBAYm+r/nsHSNJ0W1VV1Tw4XIbDmTlnuLwae4l23DqhVY2LsxwjrhrNhNrU+OPj&#10;arLAyHmqGJVa8Ro/cYevli9fXA6m4lPdacm4RQCiXDWYGnfemyrLXNPxnrozbbiCzVbbnnqY2k3G&#10;LB0AvZfZNM/n2aAtM1Y33DlYvUubeBnx25Y3/n3bOu6RrDFw8/Fr43cdvtnyklYbS00nmj0N+g8s&#10;eioUXHqEuqOeoq0Vv0D1orHa6dafNbrPdNuKhsccIJsif5bNQ0cNj7lAcZw5lsn9P9jm3e6DRYKB&#10;dgQjRXvQ6JGPHt3oEc1DeQbjKoh6MBDnR1iG0JiqM/e6+eSQ0rcdVRt+ba0eOk4Z0CvCyezkaMJx&#10;AWQ9vNUMrqFbryPQ2No+1A6qgQAdZHo6ShOoNLC4WJDZbIZRA1tkMSdFlC6j1eGwsc6/5rpHYVBj&#10;C8pHcLq7dz6QodUhJNzltBRsJaSME7tZ30qLdjS4JD8/L8vI/1mYVCFY6XAsIaYV4Ah3hL3ANqr+&#10;tSymJL+ZlpPVfHExISsym5QX+WKSF+VNOc9JSe5W3wLBglSdYIyre6H4wYEF+TuF972QvBM9iIYa&#10;z89neVLoD0nm8Ptdkr3w0JBS9FDzELNvkaDrK8UgbVp5KmQaZz/Tj1WGGhz+Y1WiC4LwyQJ+XI/J&#10;bwdzrTV7AltYDbKB9vCYwKDT9gtGAzRmjd3nLbUcI/lGgbXKgpDQyXFCZhdTmNjTnfXpDlUNQNXY&#10;Y5SGtz51/9ZYsengpmRmpa/Bjq2IVgm+Taz2JobmizntH4rQ3afzGPXjOVt+BwAA//8DAFBLAwQU&#10;AAYACAAAACEAiPO3l+UAAAANAQAADwAAAGRycy9kb3ducmV2LnhtbEyPwU7DMBBE70j8g7VIXCpq&#10;lyZpFeJUiAqEyqWUInF0YpNExOvIdtuUr2c5wXFnnmZnitVoe3Y0PnQOJcymApjB2ukOGwn7t8eb&#10;JbAQFWrVOzQSzibAqry8KFSu3QlfzXEXG0YhGHIloY1xyDkPdWusClM3GCTv03mrIp2+4dqrE4Xb&#10;nt8KkXGrOqQPrRrMQ2vqr93BSqgm4XtzfkonQ9h/PM9f3rd+vd5KeX013t8Bi2aMfzD81qfqUFKn&#10;yh1QB9ZLmGfLGaFkJIuEVhGSikUCrCIpTUUGvCz4/xXlDwAAAP//AwBQSwECLQAUAAYACAAAACEA&#10;toM4kv4AAADhAQAAEwAAAAAAAAAAAAAAAAAAAAAAW0NvbnRlbnRfVHlwZXNdLnhtbFBLAQItABQA&#10;BgAIAAAAIQA4/SH/1gAAAJQBAAALAAAAAAAAAAAAAAAAAC8BAABfcmVscy8ucmVsc1BLAQItABQA&#10;BgAIAAAAIQAD499zhwIAABYFAAAOAAAAAAAAAAAAAAAAAC4CAABkcnMvZTJvRG9jLnhtbFBLAQIt&#10;ABQABgAIAAAAIQCI87eX5QAAAA0BAAAPAAAAAAAAAAAAAAAAAOEEAABkcnMvZG93bnJldi54bWxQ&#10;SwUGAAAAAAQABADzAAAA8wUAAAAA&#10;" fillcolor="#039" stroked="f" strokeweight=".5pt">
                <v:textbox>
                  <w:txbxContent>
                    <w:p w14:paraId="534E737A" w14:textId="77777777" w:rsidR="002B059C" w:rsidRPr="007C077A" w:rsidRDefault="002B059C"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8A04CB">
        <w:rPr>
          <w:noProof/>
          <w:lang w:eastAsia="en-GB"/>
        </w:rPr>
        <w:drawing>
          <wp:anchor distT="0" distB="0" distL="114300" distR="114300" simplePos="0" relativeHeight="251657216" behindDoc="1" locked="0" layoutInCell="1" allowOverlap="1" wp14:anchorId="0D9B64EF" wp14:editId="342AF273">
            <wp:simplePos x="0" y="0"/>
            <wp:positionH relativeFrom="column">
              <wp:posOffset>-602029</wp:posOffset>
            </wp:positionH>
            <wp:positionV relativeFrom="paragraph">
              <wp:posOffset>1905000</wp:posOffset>
            </wp:positionV>
            <wp:extent cx="7265670" cy="24028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rsidR="00C24478">
        <w:rPr>
          <w:noProof/>
          <w:lang w:eastAsia="en-GB"/>
        </w:rPr>
        <mc:AlternateContent>
          <mc:Choice Requires="wps">
            <w:drawing>
              <wp:anchor distT="45720" distB="45720" distL="114300" distR="114300" simplePos="0" relativeHeight="251655168" behindDoc="0" locked="0" layoutInCell="1" allowOverlap="1" wp14:anchorId="3BE9DEFF" wp14:editId="60A9FBB5">
                <wp:simplePos x="0" y="0"/>
                <wp:positionH relativeFrom="column">
                  <wp:posOffset>2720340</wp:posOffset>
                </wp:positionH>
                <wp:positionV relativeFrom="paragraph">
                  <wp:posOffset>276225</wp:posOffset>
                </wp:positionV>
                <wp:extent cx="3273425" cy="21907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2B059C" w:rsidRPr="00CC06EE" w:rsidRDefault="002B059C" w:rsidP="00337934">
                            <w:pPr>
                              <w:jc w:val="right"/>
                              <w:rPr>
                                <w:color w:val="0070C0"/>
                                <w:sz w:val="56"/>
                                <w:szCs w:val="40"/>
                              </w:rPr>
                            </w:pPr>
                            <w:r w:rsidRPr="00CC06EE">
                              <w:rPr>
                                <w:color w:val="0070C0"/>
                                <w:sz w:val="56"/>
                                <w:szCs w:val="40"/>
                              </w:rPr>
                              <w:t>Digital Government Factsheet 2019</w:t>
                            </w:r>
                          </w:p>
                          <w:p w14:paraId="0B105842" w14:textId="0D1680FF" w:rsidR="002B059C" w:rsidRPr="00CC06EE" w:rsidRDefault="002B059C" w:rsidP="00337934">
                            <w:pPr>
                              <w:jc w:val="right"/>
                              <w:rPr>
                                <w:color w:val="0070C0"/>
                                <w:sz w:val="56"/>
                                <w:szCs w:val="40"/>
                              </w:rPr>
                            </w:pPr>
                          </w:p>
                          <w:p w14:paraId="335F5FC6" w14:textId="6FD4A379" w:rsidR="002B059C" w:rsidRPr="00CC06EE" w:rsidRDefault="002B059C" w:rsidP="00337934">
                            <w:pPr>
                              <w:jc w:val="right"/>
                              <w:rPr>
                                <w:color w:val="0070C0"/>
                                <w:sz w:val="48"/>
                                <w:szCs w:val="40"/>
                              </w:rPr>
                            </w:pPr>
                            <w:r w:rsidRPr="00CC06EE">
                              <w:rPr>
                                <w:color w:val="0070C0"/>
                                <w:sz w:val="48"/>
                                <w:szCs w:val="40"/>
                              </w:rPr>
                              <w:t>Malta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8" type="#_x0000_t202" style="position:absolute;left:0;text-align:left;margin-left:214.2pt;margin-top:21.75pt;width:257.75pt;height:172.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5uuQIAAMIFAAAOAAAAZHJzL2Uyb0RvYy54bWysVNtunDAQfa/Uf7D8TrjEewGFjZJlqSql&#10;FynpB3jBLFbBprZ3IY367x2bvSYvVVsekC/jM2dmzszN7dA2aMeU5lKkOLwKMGKikCUXmxR/e8q9&#10;OUbaUFHSRgqW4mem8e3i/bubvktYJGvZlEwhABE66bsU18Z0ie/romYt1VeyYwIuK6laamCrNn6p&#10;aA/obeNHQTD1e6nKTsmCaQ2n2XiJFw6/qlhhvlSVZgY1KQZuxv2V+6/t31/c0GSjaFfzYk+D/gWL&#10;lnIBTo9QGTUUbRV/A9XyQkktK3NVyNaXVcUL5mKAaMLgVTSPNe2YiwWSo7tjmvT/gy0+774qxEuo&#10;3QQjQVuo0RMbDLqXA4psevpOJ2D12IGdGeAYTF2ounuQxXeNhFzWVGzYnVKyrxktgV5oX/pnT0cc&#10;bUHW/SdZghu6NdIBDZVqbe4gGwjQoUzPx9JYKgUcXkezaxIBxQLuojAOZhNXPJ8mh+ed0uYDky2y&#10;ixQrqL2Dp7sHbSwdmhxMrDchc940rv6NuDgAw/EEnMNTe2dpuHK+xEG8mq/mxCPRdOWRIMu8u3xJ&#10;vGkezibZdbZcZuEv6zckSc3Lkgnr5iCtkPxZ6fYiH0VxFJeWDS8tnKWk1Wa9bBTaUZB27j6XdLg5&#10;mfmXNFwSIJZXIYURCe6j2Mun85lHcjLx4lkw94Iwvo+nAYlJll+G9MAF+/eQUJ/ieAJFdeGcSL+K&#10;LXDf29ho0nIDw6PhbYrnRyOaWA2uROlKayhvxvVZKiz9Uyqg3IdCO8VakY5yNcN6cL1xbIS1LJ9B&#10;wkqCwECnMPhgUUv1E6MehkiK9Y8tVQyj5qOANohDQuzUcRsymUWwUec36/MbKgqASrHBaFwuzTip&#10;tp3imxo8HRrvDlon507UtsdGVvuGg0HhYtsPNTuJzvfO6jR6F78B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DclE5u&#10;uQIAAMIFAAAOAAAAAAAAAAAAAAAAAC4CAABkcnMvZTJvRG9jLnhtbFBLAQItABQABgAIAAAAIQBF&#10;TF8h4AAAAAoBAAAPAAAAAAAAAAAAAAAAABMFAABkcnMvZG93bnJldi54bWxQSwUGAAAAAAQABADz&#10;AAAAIAYAAAAA&#10;" filled="f" stroked="f">
                <v:textbox style="mso-fit-shape-to-text:t">
                  <w:txbxContent>
                    <w:p w14:paraId="0F6D55AE" w14:textId="524D93B7" w:rsidR="002B059C" w:rsidRPr="00CC06EE" w:rsidRDefault="002B059C" w:rsidP="00337934">
                      <w:pPr>
                        <w:jc w:val="right"/>
                        <w:rPr>
                          <w:color w:val="0070C0"/>
                          <w:sz w:val="56"/>
                          <w:szCs w:val="40"/>
                        </w:rPr>
                      </w:pPr>
                      <w:r w:rsidRPr="00CC06EE">
                        <w:rPr>
                          <w:color w:val="0070C0"/>
                          <w:sz w:val="56"/>
                          <w:szCs w:val="40"/>
                        </w:rPr>
                        <w:t>Digital Government Factsheet 2019</w:t>
                      </w:r>
                    </w:p>
                    <w:p w14:paraId="0B105842" w14:textId="0D1680FF" w:rsidR="002B059C" w:rsidRPr="00CC06EE" w:rsidRDefault="002B059C" w:rsidP="00337934">
                      <w:pPr>
                        <w:jc w:val="right"/>
                        <w:rPr>
                          <w:color w:val="0070C0"/>
                          <w:sz w:val="56"/>
                          <w:szCs w:val="40"/>
                        </w:rPr>
                      </w:pPr>
                    </w:p>
                    <w:p w14:paraId="335F5FC6" w14:textId="6FD4A379" w:rsidR="002B059C" w:rsidRPr="00CC06EE" w:rsidRDefault="002B059C" w:rsidP="00337934">
                      <w:pPr>
                        <w:jc w:val="right"/>
                        <w:rPr>
                          <w:color w:val="0070C0"/>
                          <w:sz w:val="48"/>
                          <w:szCs w:val="40"/>
                        </w:rPr>
                      </w:pPr>
                      <w:r w:rsidRPr="00CC06EE">
                        <w:rPr>
                          <w:color w:val="0070C0"/>
                          <w:sz w:val="48"/>
                          <w:szCs w:val="40"/>
                        </w:rPr>
                        <w:t>Malta</w:t>
                      </w:r>
                    </w:p>
                  </w:txbxContent>
                </v:textbox>
                <w10:wrap type="square"/>
              </v:shape>
            </w:pict>
          </mc:Fallback>
        </mc:AlternateContent>
      </w:r>
      <w:r w:rsidR="00115D67">
        <w:br w:type="page"/>
      </w:r>
    </w:p>
    <w:p w14:paraId="07C59DD3" w14:textId="7C437AE2" w:rsidR="00726E07" w:rsidRPr="005736AE" w:rsidRDefault="00726E07" w:rsidP="00726E07">
      <w:pPr>
        <w:pStyle w:val="Caption"/>
      </w:pPr>
      <w:r w:rsidRPr="005736AE">
        <w:rPr>
          <w:sz w:val="32"/>
        </w:rPr>
        <w:lastRenderedPageBreak/>
        <w:t>Table of Contents</w:t>
      </w:r>
    </w:p>
    <w:p w14:paraId="5FC781F0" w14:textId="77777777" w:rsidR="00D2200F" w:rsidRPr="006A1DAA" w:rsidRDefault="00D2200F"/>
    <w:bookmarkStart w:id="0" w:name="_GoBack"/>
    <w:bookmarkEnd w:id="0"/>
    <w:p w14:paraId="3667EBFB" w14:textId="3885FB6E" w:rsidR="00B94211" w:rsidRDefault="00DF169D">
      <w:pPr>
        <w:pStyle w:val="TOC1"/>
        <w:tabs>
          <w:tab w:val="right" w:leader="dot" w:pos="9016"/>
        </w:tabs>
        <w:rPr>
          <w:rFonts w:asciiTheme="minorHAnsi" w:eastAsiaTheme="minorEastAsia" w:hAnsiTheme="minorHAnsi" w:cstheme="minorBidi"/>
          <w:noProof/>
          <w:color w:val="auto"/>
          <w:sz w:val="22"/>
          <w:szCs w:val="22"/>
          <w:lang w:val="fr-LU" w:eastAsia="fr-LU"/>
        </w:rPr>
      </w:pPr>
      <w:r>
        <w:fldChar w:fldCharType="begin"/>
      </w:r>
      <w:r>
        <w:instrText xml:space="preserve"> TOC \o "1-1" \h \z \u </w:instrText>
      </w:r>
      <w:r>
        <w:fldChar w:fldCharType="separate"/>
      </w:r>
      <w:hyperlink w:anchor="_Toc13565838" w:history="1">
        <w:r w:rsidR="00B94211" w:rsidRPr="00DE34C1">
          <w:rPr>
            <w:rStyle w:val="Hyperlink"/>
            <w:noProof/>
          </w:rPr>
          <w:t>Country Profile</w:t>
        </w:r>
        <w:r w:rsidR="00B94211">
          <w:rPr>
            <w:noProof/>
            <w:webHidden/>
          </w:rPr>
          <w:tab/>
        </w:r>
        <w:r w:rsidR="00B94211">
          <w:rPr>
            <w:noProof/>
            <w:webHidden/>
          </w:rPr>
          <w:fldChar w:fldCharType="begin"/>
        </w:r>
        <w:r w:rsidR="00B94211">
          <w:rPr>
            <w:noProof/>
            <w:webHidden/>
          </w:rPr>
          <w:instrText xml:space="preserve"> PAGEREF _Toc13565838 \h </w:instrText>
        </w:r>
        <w:r w:rsidR="00B94211">
          <w:rPr>
            <w:noProof/>
            <w:webHidden/>
          </w:rPr>
        </w:r>
        <w:r w:rsidR="00B94211">
          <w:rPr>
            <w:noProof/>
            <w:webHidden/>
          </w:rPr>
          <w:fldChar w:fldCharType="separate"/>
        </w:r>
        <w:r w:rsidR="00D379DD">
          <w:rPr>
            <w:noProof/>
            <w:webHidden/>
          </w:rPr>
          <w:t>3</w:t>
        </w:r>
        <w:r w:rsidR="00B94211">
          <w:rPr>
            <w:noProof/>
            <w:webHidden/>
          </w:rPr>
          <w:fldChar w:fldCharType="end"/>
        </w:r>
      </w:hyperlink>
    </w:p>
    <w:p w14:paraId="4BD4BAC0" w14:textId="5A180161"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39" w:history="1">
        <w:r w:rsidRPr="00DE34C1">
          <w:rPr>
            <w:rStyle w:val="Hyperlink"/>
            <w:noProof/>
          </w:rPr>
          <w:t>Digital Government Highlights</w:t>
        </w:r>
        <w:r>
          <w:rPr>
            <w:noProof/>
            <w:webHidden/>
          </w:rPr>
          <w:tab/>
        </w:r>
        <w:r>
          <w:rPr>
            <w:noProof/>
            <w:webHidden/>
          </w:rPr>
          <w:fldChar w:fldCharType="begin"/>
        </w:r>
        <w:r>
          <w:rPr>
            <w:noProof/>
            <w:webHidden/>
          </w:rPr>
          <w:instrText xml:space="preserve"> PAGEREF _Toc13565839 \h </w:instrText>
        </w:r>
        <w:r>
          <w:rPr>
            <w:noProof/>
            <w:webHidden/>
          </w:rPr>
        </w:r>
        <w:r>
          <w:rPr>
            <w:noProof/>
            <w:webHidden/>
          </w:rPr>
          <w:fldChar w:fldCharType="separate"/>
        </w:r>
        <w:r w:rsidR="00D379DD">
          <w:rPr>
            <w:noProof/>
            <w:webHidden/>
          </w:rPr>
          <w:t>6</w:t>
        </w:r>
        <w:r>
          <w:rPr>
            <w:noProof/>
            <w:webHidden/>
          </w:rPr>
          <w:fldChar w:fldCharType="end"/>
        </w:r>
      </w:hyperlink>
    </w:p>
    <w:p w14:paraId="3B0D24ED" w14:textId="3B52D988"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0" w:history="1">
        <w:r w:rsidRPr="00DE34C1">
          <w:rPr>
            <w:rStyle w:val="Hyperlink"/>
            <w:noProof/>
          </w:rPr>
          <w:t>Digital Government Political Communications</w:t>
        </w:r>
        <w:r>
          <w:rPr>
            <w:noProof/>
            <w:webHidden/>
          </w:rPr>
          <w:tab/>
        </w:r>
        <w:r>
          <w:rPr>
            <w:noProof/>
            <w:webHidden/>
          </w:rPr>
          <w:fldChar w:fldCharType="begin"/>
        </w:r>
        <w:r>
          <w:rPr>
            <w:noProof/>
            <w:webHidden/>
          </w:rPr>
          <w:instrText xml:space="preserve"> PAGEREF _Toc13565840 \h </w:instrText>
        </w:r>
        <w:r>
          <w:rPr>
            <w:noProof/>
            <w:webHidden/>
          </w:rPr>
        </w:r>
        <w:r>
          <w:rPr>
            <w:noProof/>
            <w:webHidden/>
          </w:rPr>
          <w:fldChar w:fldCharType="separate"/>
        </w:r>
        <w:r w:rsidR="00D379DD">
          <w:rPr>
            <w:noProof/>
            <w:webHidden/>
          </w:rPr>
          <w:t>7</w:t>
        </w:r>
        <w:r>
          <w:rPr>
            <w:noProof/>
            <w:webHidden/>
          </w:rPr>
          <w:fldChar w:fldCharType="end"/>
        </w:r>
      </w:hyperlink>
    </w:p>
    <w:p w14:paraId="024E7563" w14:textId="078E50B2"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1" w:history="1">
        <w:r w:rsidRPr="00DE34C1">
          <w:rPr>
            <w:rStyle w:val="Hyperlink"/>
            <w:noProof/>
          </w:rPr>
          <w:t>Digital Government Legislation</w:t>
        </w:r>
        <w:r>
          <w:rPr>
            <w:noProof/>
            <w:webHidden/>
          </w:rPr>
          <w:tab/>
        </w:r>
        <w:r>
          <w:rPr>
            <w:noProof/>
            <w:webHidden/>
          </w:rPr>
          <w:fldChar w:fldCharType="begin"/>
        </w:r>
        <w:r>
          <w:rPr>
            <w:noProof/>
            <w:webHidden/>
          </w:rPr>
          <w:instrText xml:space="preserve"> PAGEREF _Toc13565841 \h </w:instrText>
        </w:r>
        <w:r>
          <w:rPr>
            <w:noProof/>
            <w:webHidden/>
          </w:rPr>
        </w:r>
        <w:r>
          <w:rPr>
            <w:noProof/>
            <w:webHidden/>
          </w:rPr>
          <w:fldChar w:fldCharType="separate"/>
        </w:r>
        <w:r w:rsidR="00D379DD">
          <w:rPr>
            <w:noProof/>
            <w:webHidden/>
          </w:rPr>
          <w:t>16</w:t>
        </w:r>
        <w:r>
          <w:rPr>
            <w:noProof/>
            <w:webHidden/>
          </w:rPr>
          <w:fldChar w:fldCharType="end"/>
        </w:r>
      </w:hyperlink>
    </w:p>
    <w:p w14:paraId="16FA0FEA" w14:textId="0089A576"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2" w:history="1">
        <w:r w:rsidRPr="00DE34C1">
          <w:rPr>
            <w:rStyle w:val="Hyperlink"/>
            <w:noProof/>
          </w:rPr>
          <w:t>Digital Government Governance</w:t>
        </w:r>
        <w:r>
          <w:rPr>
            <w:noProof/>
            <w:webHidden/>
          </w:rPr>
          <w:tab/>
        </w:r>
        <w:r>
          <w:rPr>
            <w:noProof/>
            <w:webHidden/>
          </w:rPr>
          <w:fldChar w:fldCharType="begin"/>
        </w:r>
        <w:r>
          <w:rPr>
            <w:noProof/>
            <w:webHidden/>
          </w:rPr>
          <w:instrText xml:space="preserve"> PAGEREF _Toc13565842 \h </w:instrText>
        </w:r>
        <w:r>
          <w:rPr>
            <w:noProof/>
            <w:webHidden/>
          </w:rPr>
        </w:r>
        <w:r>
          <w:rPr>
            <w:noProof/>
            <w:webHidden/>
          </w:rPr>
          <w:fldChar w:fldCharType="separate"/>
        </w:r>
        <w:r w:rsidR="00D379DD">
          <w:rPr>
            <w:noProof/>
            <w:webHidden/>
          </w:rPr>
          <w:t>22</w:t>
        </w:r>
        <w:r>
          <w:rPr>
            <w:noProof/>
            <w:webHidden/>
          </w:rPr>
          <w:fldChar w:fldCharType="end"/>
        </w:r>
      </w:hyperlink>
    </w:p>
    <w:p w14:paraId="1241394A" w14:textId="1D14AE56"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3" w:history="1">
        <w:r w:rsidRPr="00DE34C1">
          <w:rPr>
            <w:rStyle w:val="Hyperlink"/>
            <w:noProof/>
          </w:rPr>
          <w:t>Digital Government Infrastructure</w:t>
        </w:r>
        <w:r>
          <w:rPr>
            <w:noProof/>
            <w:webHidden/>
          </w:rPr>
          <w:tab/>
        </w:r>
        <w:r>
          <w:rPr>
            <w:noProof/>
            <w:webHidden/>
          </w:rPr>
          <w:fldChar w:fldCharType="begin"/>
        </w:r>
        <w:r>
          <w:rPr>
            <w:noProof/>
            <w:webHidden/>
          </w:rPr>
          <w:instrText xml:space="preserve"> PAGEREF _Toc13565843 \h </w:instrText>
        </w:r>
        <w:r>
          <w:rPr>
            <w:noProof/>
            <w:webHidden/>
          </w:rPr>
        </w:r>
        <w:r>
          <w:rPr>
            <w:noProof/>
            <w:webHidden/>
          </w:rPr>
          <w:fldChar w:fldCharType="separate"/>
        </w:r>
        <w:r w:rsidR="00D379DD">
          <w:rPr>
            <w:noProof/>
            <w:webHidden/>
          </w:rPr>
          <w:t>28</w:t>
        </w:r>
        <w:r>
          <w:rPr>
            <w:noProof/>
            <w:webHidden/>
          </w:rPr>
          <w:fldChar w:fldCharType="end"/>
        </w:r>
      </w:hyperlink>
    </w:p>
    <w:p w14:paraId="6B3F759E" w14:textId="2B7E9F9D"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4" w:history="1">
        <w:r w:rsidRPr="00DE34C1">
          <w:rPr>
            <w:rStyle w:val="Hyperlink"/>
            <w:noProof/>
          </w:rPr>
          <w:t>Digital Government Services for Citizens</w:t>
        </w:r>
        <w:r>
          <w:rPr>
            <w:noProof/>
            <w:webHidden/>
          </w:rPr>
          <w:tab/>
        </w:r>
        <w:r>
          <w:rPr>
            <w:noProof/>
            <w:webHidden/>
          </w:rPr>
          <w:fldChar w:fldCharType="begin"/>
        </w:r>
        <w:r>
          <w:rPr>
            <w:noProof/>
            <w:webHidden/>
          </w:rPr>
          <w:instrText xml:space="preserve"> PAGEREF _Toc13565844 \h </w:instrText>
        </w:r>
        <w:r>
          <w:rPr>
            <w:noProof/>
            <w:webHidden/>
          </w:rPr>
        </w:r>
        <w:r>
          <w:rPr>
            <w:noProof/>
            <w:webHidden/>
          </w:rPr>
          <w:fldChar w:fldCharType="separate"/>
        </w:r>
        <w:r w:rsidR="00D379DD">
          <w:rPr>
            <w:noProof/>
            <w:webHidden/>
          </w:rPr>
          <w:t>37</w:t>
        </w:r>
        <w:r>
          <w:rPr>
            <w:noProof/>
            <w:webHidden/>
          </w:rPr>
          <w:fldChar w:fldCharType="end"/>
        </w:r>
      </w:hyperlink>
    </w:p>
    <w:p w14:paraId="7C900EE7" w14:textId="1C0F2C9E" w:rsidR="00B94211" w:rsidRDefault="00B94211">
      <w:pPr>
        <w:pStyle w:val="TOC1"/>
        <w:tabs>
          <w:tab w:val="right" w:leader="dot" w:pos="9016"/>
        </w:tabs>
        <w:rPr>
          <w:rFonts w:asciiTheme="minorHAnsi" w:eastAsiaTheme="minorEastAsia" w:hAnsiTheme="minorHAnsi" w:cstheme="minorBidi"/>
          <w:noProof/>
          <w:color w:val="auto"/>
          <w:sz w:val="22"/>
          <w:szCs w:val="22"/>
          <w:lang w:val="fr-LU" w:eastAsia="fr-LU"/>
        </w:rPr>
      </w:pPr>
      <w:hyperlink w:anchor="_Toc13565845" w:history="1">
        <w:r w:rsidRPr="00DE34C1">
          <w:rPr>
            <w:rStyle w:val="Hyperlink"/>
            <w:noProof/>
          </w:rPr>
          <w:t>Digital Government Services for Businesses</w:t>
        </w:r>
        <w:r>
          <w:rPr>
            <w:noProof/>
            <w:webHidden/>
          </w:rPr>
          <w:tab/>
        </w:r>
        <w:r>
          <w:rPr>
            <w:noProof/>
            <w:webHidden/>
          </w:rPr>
          <w:fldChar w:fldCharType="begin"/>
        </w:r>
        <w:r>
          <w:rPr>
            <w:noProof/>
            <w:webHidden/>
          </w:rPr>
          <w:instrText xml:space="preserve"> PAGEREF _Toc13565845 \h </w:instrText>
        </w:r>
        <w:r>
          <w:rPr>
            <w:noProof/>
            <w:webHidden/>
          </w:rPr>
        </w:r>
        <w:r>
          <w:rPr>
            <w:noProof/>
            <w:webHidden/>
          </w:rPr>
          <w:fldChar w:fldCharType="separate"/>
        </w:r>
        <w:r w:rsidR="00D379DD">
          <w:rPr>
            <w:noProof/>
            <w:webHidden/>
          </w:rPr>
          <w:t>50</w:t>
        </w:r>
        <w:r>
          <w:rPr>
            <w:noProof/>
            <w:webHidden/>
          </w:rPr>
          <w:fldChar w:fldCharType="end"/>
        </w:r>
      </w:hyperlink>
    </w:p>
    <w:p w14:paraId="28EB92B4" w14:textId="63AE7268" w:rsidR="00B41BBD" w:rsidRPr="006A1DAA" w:rsidRDefault="00DF169D">
      <w:r>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1" w:name="_Toc1035574"/>
      <w:bookmarkStart w:id="2" w:name="_Toc13565838"/>
      <w:r w:rsidR="00892832">
        <w:lastRenderedPageBreak/>
        <w:t>Country Profile</w:t>
      </w:r>
      <w:bookmarkEnd w:id="1"/>
      <w:bookmarkEnd w:id="2"/>
      <w:r w:rsidR="00892832">
        <w:t xml:space="preserve"> </w:t>
      </w:r>
    </w:p>
    <w:p w14:paraId="3E479D09" w14:textId="77777777" w:rsidR="00892832" w:rsidRDefault="00892832" w:rsidP="00892832">
      <w:pPr>
        <w:pStyle w:val="Heading2"/>
      </w:pPr>
      <w:bookmarkStart w:id="3" w:name="_Toc1035575"/>
      <w:bookmarkStart w:id="4" w:name="_Toc1474946"/>
      <w:r>
        <w:t>Basic data</w:t>
      </w:r>
      <w:bookmarkEnd w:id="3"/>
      <w:bookmarkEnd w:id="4"/>
    </w:p>
    <w:p w14:paraId="5C602794" w14:textId="6A1FF4CA" w:rsidR="00892832" w:rsidRDefault="62B26A07" w:rsidP="00892832">
      <w:r w:rsidRPr="62B26A07">
        <w:rPr>
          <w:b/>
          <w:bCs/>
        </w:rPr>
        <w:t>Population</w:t>
      </w:r>
      <w:r>
        <w:t xml:space="preserve">: </w:t>
      </w:r>
      <w:r w:rsidR="008F7BE6">
        <w:t>475</w:t>
      </w:r>
      <w:r w:rsidR="0081624C">
        <w:t xml:space="preserve"> </w:t>
      </w:r>
      <w:r w:rsidR="008F7BE6">
        <w:t>701 inhabitants (2018)</w:t>
      </w:r>
    </w:p>
    <w:p w14:paraId="6FDB3347" w14:textId="59011771" w:rsidR="00892832" w:rsidRDefault="62B26A07" w:rsidP="00892832">
      <w:r w:rsidRPr="62B26A07">
        <w:rPr>
          <w:b/>
          <w:bCs/>
        </w:rPr>
        <w:t>GDP at market prices</w:t>
      </w:r>
      <w:r>
        <w:t xml:space="preserve">: </w:t>
      </w:r>
      <w:r w:rsidR="0081624C">
        <w:t xml:space="preserve">EUR </w:t>
      </w:r>
      <w:r w:rsidR="008F7BE6">
        <w:t>12</w:t>
      </w:r>
      <w:r w:rsidR="0081624C">
        <w:t xml:space="preserve"> </w:t>
      </w:r>
      <w:r w:rsidR="008F7BE6">
        <w:t>319 million (2018)</w:t>
      </w:r>
    </w:p>
    <w:p w14:paraId="474B14D1" w14:textId="115A3A34" w:rsidR="00892832" w:rsidRDefault="00892832" w:rsidP="00892832">
      <w:r w:rsidRPr="00490B70">
        <w:rPr>
          <w:b/>
        </w:rPr>
        <w:t>GDP per inhabitant in PPS (Purchasing Power Standard EU 28=100)</w:t>
      </w:r>
      <w:r>
        <w:t>:</w:t>
      </w:r>
      <w:r w:rsidR="0081624C">
        <w:t xml:space="preserve"> </w:t>
      </w:r>
      <w:r w:rsidR="00E24607">
        <w:t>96</w:t>
      </w:r>
      <w:r w:rsidR="007532A0">
        <w:t xml:space="preserve"> (2017)</w:t>
      </w:r>
    </w:p>
    <w:p w14:paraId="266A70AA" w14:textId="2A710E02" w:rsidR="00892832" w:rsidRDefault="00892832" w:rsidP="00892832">
      <w:r w:rsidRPr="00490B70">
        <w:rPr>
          <w:b/>
        </w:rPr>
        <w:t>GDP growth rate</w:t>
      </w:r>
      <w:r>
        <w:t xml:space="preserve">: </w:t>
      </w:r>
      <w:r w:rsidR="00E24607">
        <w:t>6.6%</w:t>
      </w:r>
      <w:r w:rsidR="007532A0">
        <w:t xml:space="preserve"> (2018)</w:t>
      </w:r>
    </w:p>
    <w:p w14:paraId="5C710252" w14:textId="63B54AA0" w:rsidR="00892832" w:rsidRDefault="62B26A07" w:rsidP="00892832">
      <w:r w:rsidRPr="62B26A07">
        <w:rPr>
          <w:b/>
          <w:bCs/>
        </w:rPr>
        <w:t>Inflation rate</w:t>
      </w:r>
      <w:r>
        <w:t xml:space="preserve">: </w:t>
      </w:r>
      <w:r w:rsidR="00E24607">
        <w:t>1.7%</w:t>
      </w:r>
      <w:r w:rsidR="007532A0">
        <w:t xml:space="preserve"> (2018)</w:t>
      </w:r>
    </w:p>
    <w:p w14:paraId="7672F873" w14:textId="0001FED9" w:rsidR="00892832" w:rsidRDefault="62B26A07" w:rsidP="00892832">
      <w:r w:rsidRPr="62B26A07">
        <w:rPr>
          <w:b/>
          <w:bCs/>
        </w:rPr>
        <w:t>Unemployment rate</w:t>
      </w:r>
      <w:r>
        <w:t xml:space="preserve">: </w:t>
      </w:r>
      <w:r w:rsidR="00E24607">
        <w:t>3.</w:t>
      </w:r>
      <w:r w:rsidR="007C20E9">
        <w:t>7</w:t>
      </w:r>
      <w:r w:rsidR="00E24607">
        <w:t>%</w:t>
      </w:r>
      <w:r w:rsidR="007532A0">
        <w:t xml:space="preserve"> (2018)</w:t>
      </w:r>
    </w:p>
    <w:p w14:paraId="33B24CDD" w14:textId="2D008D78" w:rsidR="00892832" w:rsidRDefault="62B26A07" w:rsidP="00892832">
      <w:r w:rsidRPr="62B26A07">
        <w:rPr>
          <w:b/>
          <w:bCs/>
        </w:rPr>
        <w:t>General government gross debt (Percentage of GDP)</w:t>
      </w:r>
      <w:r>
        <w:t xml:space="preserve">: </w:t>
      </w:r>
      <w:r w:rsidR="007C20E9">
        <w:t>46</w:t>
      </w:r>
      <w:r w:rsidR="00B12CB5">
        <w:t>% (201</w:t>
      </w:r>
      <w:r w:rsidR="007C20E9">
        <w:t>8</w:t>
      </w:r>
      <w:r w:rsidR="00B12CB5">
        <w:t>)</w:t>
      </w:r>
    </w:p>
    <w:p w14:paraId="5A3B8224" w14:textId="772664A2" w:rsidR="00892832" w:rsidRDefault="00892832" w:rsidP="00892832">
      <w:r w:rsidRPr="00490B70">
        <w:rPr>
          <w:b/>
        </w:rPr>
        <w:t>General government deficit/surplus (Percentage of GDP)</w:t>
      </w:r>
      <w:r>
        <w:t xml:space="preserve">: </w:t>
      </w:r>
      <w:r w:rsidR="007C20E9">
        <w:t xml:space="preserve">+2% </w:t>
      </w:r>
      <w:r w:rsidR="00B12CB5">
        <w:t>(201</w:t>
      </w:r>
      <w:r w:rsidR="007C20E9">
        <w:t>8</w:t>
      </w:r>
      <w:r w:rsidR="00B12CB5">
        <w:t>)</w:t>
      </w:r>
    </w:p>
    <w:p w14:paraId="37FC8056" w14:textId="16EF9F8D" w:rsidR="00892832" w:rsidRDefault="62B26A07" w:rsidP="62B26A07">
      <w:pPr>
        <w:rPr>
          <w:vertAlign w:val="superscript"/>
        </w:rPr>
      </w:pPr>
      <w:r w:rsidRPr="62B26A07">
        <w:rPr>
          <w:b/>
          <w:bCs/>
        </w:rPr>
        <w:t>Area</w:t>
      </w:r>
      <w:r>
        <w:t xml:space="preserve">: </w:t>
      </w:r>
      <w:r w:rsidR="007C20E9">
        <w:t>315.36</w:t>
      </w:r>
      <w:r w:rsidR="004A09CF">
        <w:t xml:space="preserve"> km²</w:t>
      </w:r>
    </w:p>
    <w:p w14:paraId="6CD4343D" w14:textId="25809399" w:rsidR="00892832" w:rsidRDefault="62B26A07" w:rsidP="00892832">
      <w:r w:rsidRPr="62B26A07">
        <w:rPr>
          <w:b/>
          <w:bCs/>
        </w:rPr>
        <w:t>Capital city</w:t>
      </w:r>
      <w:r>
        <w:t xml:space="preserve">: </w:t>
      </w:r>
      <w:r w:rsidR="004A09CF">
        <w:t>Valletta</w:t>
      </w:r>
    </w:p>
    <w:p w14:paraId="23E4EF90" w14:textId="5D6A77FE" w:rsidR="00892832" w:rsidRPr="004A09CF" w:rsidRDefault="62B26A07" w:rsidP="00892832">
      <w:pPr>
        <w:rPr>
          <w:lang w:val="en-US"/>
        </w:rPr>
      </w:pPr>
      <w:r w:rsidRPr="004A09CF">
        <w:rPr>
          <w:b/>
          <w:bCs/>
          <w:lang w:val="en-US"/>
        </w:rPr>
        <w:t>Official EU language</w:t>
      </w:r>
      <w:r w:rsidRPr="004A09CF">
        <w:rPr>
          <w:lang w:val="en-US"/>
        </w:rPr>
        <w:t xml:space="preserve">: </w:t>
      </w:r>
      <w:r w:rsidR="004A09CF" w:rsidRPr="004A09CF">
        <w:rPr>
          <w:lang w:val="en-US"/>
        </w:rPr>
        <w:t>Maltese, English</w:t>
      </w:r>
    </w:p>
    <w:p w14:paraId="20C73444" w14:textId="229D127B" w:rsidR="00892832" w:rsidRPr="00CC06EE" w:rsidRDefault="62B26A07" w:rsidP="00892832">
      <w:r w:rsidRPr="00CC06EE">
        <w:rPr>
          <w:b/>
          <w:bCs/>
        </w:rPr>
        <w:t>Currency</w:t>
      </w:r>
      <w:r w:rsidRPr="00CC06EE">
        <w:t xml:space="preserve">: </w:t>
      </w:r>
      <w:r w:rsidR="00B12CB5">
        <w:t>Euro (</w:t>
      </w:r>
      <w:r w:rsidR="004A09CF" w:rsidRPr="00CC06EE">
        <w:t>EUR</w:t>
      </w:r>
      <w:r w:rsidR="00B12CB5">
        <w:t>)</w:t>
      </w:r>
    </w:p>
    <w:p w14:paraId="49AD2CDA" w14:textId="77777777" w:rsidR="003012EA" w:rsidRDefault="003012EA" w:rsidP="00892832">
      <w:pPr>
        <w:rPr>
          <w:b/>
          <w:bCs/>
        </w:rPr>
      </w:pPr>
    </w:p>
    <w:p w14:paraId="6F67BA7C" w14:textId="4246C6FC" w:rsidR="003012EA" w:rsidRPr="00CC06EE" w:rsidRDefault="003012EA" w:rsidP="00892832">
      <w:r w:rsidRPr="008A256E">
        <w:rPr>
          <w:rStyle w:val="Strong"/>
          <w:rFonts w:cs="Arial"/>
          <w:b w:val="0"/>
          <w:color w:val="auto"/>
          <w:sz w:val="16"/>
          <w:szCs w:val="16"/>
          <w:lang w:eastAsia="en-US"/>
        </w:rPr>
        <w:t>Source</w:t>
      </w:r>
      <w:r w:rsidRPr="008A256E">
        <w:rPr>
          <w:b/>
          <w:sz w:val="16"/>
          <w:szCs w:val="16"/>
        </w:rPr>
        <w:t xml:space="preserve">: </w:t>
      </w:r>
      <w:hyperlink r:id="rId20" w:history="1">
        <w:r w:rsidR="0089462D" w:rsidRPr="00BA19A2">
          <w:rPr>
            <w:rStyle w:val="Hyperlink"/>
            <w:sz w:val="16"/>
            <w:szCs w:val="16"/>
          </w:rPr>
          <w:t>NSO</w:t>
        </w:r>
      </w:hyperlink>
      <w:r w:rsidR="0089462D">
        <w:rPr>
          <w:b/>
          <w:sz w:val="16"/>
          <w:szCs w:val="16"/>
        </w:rPr>
        <w:t xml:space="preserve"> </w:t>
      </w:r>
      <w:r w:rsidR="0089462D" w:rsidRPr="005A5705">
        <w:rPr>
          <w:sz w:val="16"/>
          <w:szCs w:val="16"/>
        </w:rPr>
        <w:t>and</w:t>
      </w:r>
      <w:r w:rsidR="0089462D">
        <w:rPr>
          <w:b/>
          <w:sz w:val="16"/>
          <w:szCs w:val="16"/>
        </w:rPr>
        <w:t xml:space="preserve"> </w:t>
      </w:r>
      <w:hyperlink r:id="rId21" w:history="1">
        <w:r w:rsidRPr="00715B24">
          <w:rPr>
            <w:rStyle w:val="Hyperlink"/>
            <w:sz w:val="16"/>
            <w:szCs w:val="16"/>
          </w:rPr>
          <w:t>Eurostat</w:t>
        </w:r>
      </w:hyperlink>
      <w:r>
        <w:rPr>
          <w:rStyle w:val="Hyperlink"/>
          <w:color w:val="auto"/>
          <w:sz w:val="16"/>
          <w:szCs w:val="16"/>
        </w:rPr>
        <w:t xml:space="preserve"> </w:t>
      </w:r>
      <w:r w:rsidRPr="009008D6">
        <w:rPr>
          <w:sz w:val="16"/>
          <w:szCs w:val="16"/>
        </w:rPr>
        <w:t>(last update:</w:t>
      </w:r>
      <w:r>
        <w:rPr>
          <w:sz w:val="16"/>
          <w:szCs w:val="16"/>
        </w:rPr>
        <w:t>15 March 2019</w:t>
      </w:r>
      <w:r w:rsidRPr="009008D6">
        <w:rPr>
          <w:sz w:val="16"/>
          <w:szCs w:val="16"/>
        </w:rPr>
        <w:t>)</w:t>
      </w:r>
    </w:p>
    <w:p w14:paraId="752A5A4C" w14:textId="4321F091" w:rsidR="00892832" w:rsidRPr="00D77283" w:rsidRDefault="00892832" w:rsidP="00892832">
      <w:pPr>
        <w:pStyle w:val="Heading2"/>
      </w:pPr>
      <w:r w:rsidRPr="00CC06EE">
        <w:br w:type="page"/>
      </w:r>
      <w:bookmarkStart w:id="5" w:name="_Toc1035576"/>
      <w:bookmarkStart w:id="6" w:name="_Toc1474947"/>
      <w:r w:rsidR="00E75C57">
        <w:lastRenderedPageBreak/>
        <w:t xml:space="preserve">Digital Government </w:t>
      </w:r>
      <w:r w:rsidRPr="00D77283">
        <w:t>Indicators</w:t>
      </w:r>
      <w:bookmarkEnd w:id="5"/>
      <w:bookmarkEnd w:id="6"/>
    </w:p>
    <w:p w14:paraId="00F33B61" w14:textId="5200A450" w:rsidR="00916DAD" w:rsidRDefault="00916DAD" w:rsidP="00916DAD">
      <w:r w:rsidRPr="00563D5A">
        <w:t xml:space="preserve">The following graphs present data for the latest Generic Information Society Indicators for </w:t>
      </w:r>
      <w:r w:rsidR="00DC730F">
        <w:t>Malta</w:t>
      </w:r>
      <w:r w:rsidRPr="00563D5A">
        <w:t xml:space="preserve"> compared to the EU average. Statistical indicators in this section reflect those of </w:t>
      </w:r>
      <w:hyperlink r:id="rId22" w:history="1">
        <w:r w:rsidRPr="008D4AC1">
          <w:rPr>
            <w:rStyle w:val="Hyperlink"/>
            <w:szCs w:val="20"/>
          </w:rPr>
          <w:t>Eurostat</w:t>
        </w:r>
      </w:hyperlink>
      <w:r w:rsidRPr="00563D5A">
        <w:t xml:space="preserve"> at the time the Edition is being prepared.</w:t>
      </w:r>
    </w:p>
    <w:p w14:paraId="40A6FDB4" w14:textId="71D4B42B" w:rsidR="00892832" w:rsidRPr="007C68C3" w:rsidRDefault="00892832" w:rsidP="007C68C3">
      <w:pPr>
        <w:jc w:val="center"/>
      </w:pPr>
    </w:p>
    <w:tbl>
      <w:tblPr>
        <w:tblW w:w="9298" w:type="dxa"/>
        <w:tblLayout w:type="fixed"/>
        <w:tblLook w:val="04A0" w:firstRow="1" w:lastRow="0" w:firstColumn="1" w:lastColumn="0" w:noHBand="0" w:noVBand="1"/>
      </w:tblPr>
      <w:tblGrid>
        <w:gridCol w:w="4649"/>
        <w:gridCol w:w="4649"/>
      </w:tblGrid>
      <w:tr w:rsidR="00CB2305" w:rsidRPr="00EF7645" w14:paraId="76763296" w14:textId="77777777" w:rsidTr="0039299F">
        <w:tc>
          <w:tcPr>
            <w:tcW w:w="4649" w:type="dxa"/>
            <w:shd w:val="clear" w:color="auto" w:fill="auto"/>
          </w:tcPr>
          <w:p w14:paraId="6825A2A4" w14:textId="12381644" w:rsidR="00CB2305" w:rsidRPr="007C68C3" w:rsidRDefault="00CB2305" w:rsidP="0039299F">
            <w:pPr>
              <w:jc w:val="center"/>
            </w:pPr>
            <w:r w:rsidRPr="007C68C3">
              <w:br w:type="page"/>
              <w:t>Percentage of individuals using the internet for interacting with public authorities in Malta</w:t>
            </w:r>
          </w:p>
        </w:tc>
        <w:tc>
          <w:tcPr>
            <w:tcW w:w="4649" w:type="dxa"/>
            <w:shd w:val="clear" w:color="auto" w:fill="auto"/>
          </w:tcPr>
          <w:p w14:paraId="06DD64F1" w14:textId="58DC8BB7" w:rsidR="00CB2305" w:rsidRPr="007C68C3" w:rsidRDefault="00CB2305" w:rsidP="0039299F">
            <w:pPr>
              <w:jc w:val="center"/>
            </w:pPr>
            <w:r w:rsidRPr="007C68C3">
              <w:t>Percentage of individuals using the internet for obtaining information from public authorities in Malta</w:t>
            </w:r>
          </w:p>
        </w:tc>
      </w:tr>
      <w:tr w:rsidR="00CB2305" w:rsidRPr="00EF7645" w14:paraId="2126014F" w14:textId="77777777" w:rsidTr="0039299F">
        <w:trPr>
          <w:trHeight w:val="3946"/>
        </w:trPr>
        <w:tc>
          <w:tcPr>
            <w:tcW w:w="4649" w:type="dxa"/>
            <w:shd w:val="clear" w:color="auto" w:fill="auto"/>
            <w:vAlign w:val="bottom"/>
          </w:tcPr>
          <w:p w14:paraId="2F7F97CF" w14:textId="6A218715" w:rsidR="00CB2305" w:rsidRPr="00DD4086" w:rsidRDefault="006D5ACD" w:rsidP="0039299F">
            <w:pPr>
              <w:jc w:val="left"/>
              <w:rPr>
                <w:lang w:val="en-US"/>
              </w:rPr>
            </w:pPr>
            <w:r w:rsidRPr="006D5ACD">
              <w:rPr>
                <w:noProof/>
                <w:lang w:val="en-US"/>
              </w:rPr>
              <w:drawing>
                <wp:inline distT="0" distB="0" distL="0" distR="0" wp14:anchorId="14848D6F" wp14:editId="58E87D73">
                  <wp:extent cx="2809875"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875" cy="2152650"/>
                          </a:xfrm>
                          <a:prstGeom prst="rect">
                            <a:avLst/>
                          </a:prstGeom>
                          <a:noFill/>
                          <a:ln>
                            <a:noFill/>
                          </a:ln>
                        </pic:spPr>
                      </pic:pic>
                    </a:graphicData>
                  </a:graphic>
                </wp:inline>
              </w:drawing>
            </w:r>
          </w:p>
        </w:tc>
        <w:tc>
          <w:tcPr>
            <w:tcW w:w="4649" w:type="dxa"/>
            <w:shd w:val="clear" w:color="auto" w:fill="auto"/>
            <w:vAlign w:val="bottom"/>
          </w:tcPr>
          <w:p w14:paraId="4CEFA8A8" w14:textId="7E49DA4E" w:rsidR="00CB2305" w:rsidRPr="00DD4086" w:rsidRDefault="00C24478" w:rsidP="0039299F">
            <w:pPr>
              <w:jc w:val="left"/>
              <w:rPr>
                <w:lang w:val="en-US"/>
              </w:rPr>
            </w:pPr>
            <w:r>
              <w:rPr>
                <w:noProof/>
              </w:rPr>
              <w:drawing>
                <wp:inline distT="0" distB="0" distL="0" distR="0" wp14:anchorId="0DD9D56E" wp14:editId="4440A013">
                  <wp:extent cx="2819400" cy="217170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9400" cy="2171700"/>
                          </a:xfrm>
                          <a:prstGeom prst="rect">
                            <a:avLst/>
                          </a:prstGeom>
                          <a:noFill/>
                          <a:ln>
                            <a:noFill/>
                          </a:ln>
                        </pic:spPr>
                      </pic:pic>
                    </a:graphicData>
                  </a:graphic>
                </wp:inline>
              </w:drawing>
            </w:r>
          </w:p>
        </w:tc>
      </w:tr>
      <w:tr w:rsidR="00CB2305" w:rsidRPr="00EF7645" w14:paraId="18620942" w14:textId="77777777" w:rsidTr="0039299F">
        <w:tc>
          <w:tcPr>
            <w:tcW w:w="4649" w:type="dxa"/>
            <w:shd w:val="clear" w:color="auto" w:fill="auto"/>
          </w:tcPr>
          <w:p w14:paraId="4A0D0A17" w14:textId="77777777" w:rsidR="00CB2305" w:rsidRPr="00285E1F" w:rsidRDefault="00CB2305" w:rsidP="0039299F">
            <w:pPr>
              <w:rPr>
                <w:sz w:val="16"/>
                <w:szCs w:val="16"/>
                <w:lang w:val="fr-FR"/>
              </w:rPr>
            </w:pPr>
            <w:r w:rsidRPr="00285E1F">
              <w:rPr>
                <w:sz w:val="16"/>
                <w:szCs w:val="16"/>
              </w:rPr>
              <w:t xml:space="preserve">Source: </w:t>
            </w:r>
            <w:hyperlink r:id="rId25" w:history="1">
              <w:r w:rsidRPr="00285E1F">
                <w:rPr>
                  <w:rStyle w:val="Hyperlink"/>
                  <w:sz w:val="16"/>
                  <w:szCs w:val="16"/>
                </w:rPr>
                <w:t>Eurostat Information Society Indicators </w:t>
              </w:r>
            </w:hyperlink>
          </w:p>
        </w:tc>
        <w:tc>
          <w:tcPr>
            <w:tcW w:w="4649" w:type="dxa"/>
            <w:shd w:val="clear" w:color="auto" w:fill="auto"/>
          </w:tcPr>
          <w:p w14:paraId="7148FEC0" w14:textId="77777777" w:rsidR="00CB2305" w:rsidRPr="00285E1F" w:rsidRDefault="00CB2305" w:rsidP="0039299F">
            <w:pPr>
              <w:rPr>
                <w:sz w:val="16"/>
                <w:szCs w:val="16"/>
                <w:lang w:val="fr-FR"/>
              </w:rPr>
            </w:pPr>
            <w:r w:rsidRPr="00285E1F">
              <w:rPr>
                <w:sz w:val="16"/>
                <w:szCs w:val="16"/>
              </w:rPr>
              <w:t xml:space="preserve">Source: </w:t>
            </w:r>
            <w:hyperlink r:id="rId26" w:history="1">
              <w:r w:rsidRPr="00285E1F">
                <w:rPr>
                  <w:rStyle w:val="Hyperlink"/>
                  <w:sz w:val="16"/>
                  <w:szCs w:val="16"/>
                </w:rPr>
                <w:t>Eurostat Information Society Indicators </w:t>
              </w:r>
            </w:hyperlink>
          </w:p>
        </w:tc>
      </w:tr>
      <w:tr w:rsidR="00CB2305" w:rsidRPr="00EF7645" w14:paraId="2B1539F5" w14:textId="77777777" w:rsidTr="0039299F">
        <w:trPr>
          <w:trHeight w:val="143"/>
        </w:trPr>
        <w:tc>
          <w:tcPr>
            <w:tcW w:w="4649" w:type="dxa"/>
            <w:shd w:val="clear" w:color="auto" w:fill="auto"/>
          </w:tcPr>
          <w:p w14:paraId="0409E60C" w14:textId="77777777" w:rsidR="00CB2305" w:rsidRPr="002A0B4D" w:rsidRDefault="00CB2305" w:rsidP="0039299F">
            <w:pPr>
              <w:rPr>
                <w:lang w:val="fr-FR"/>
              </w:rPr>
            </w:pPr>
          </w:p>
        </w:tc>
        <w:tc>
          <w:tcPr>
            <w:tcW w:w="4649" w:type="dxa"/>
            <w:shd w:val="clear" w:color="auto" w:fill="auto"/>
          </w:tcPr>
          <w:p w14:paraId="0ACB0F43" w14:textId="77777777" w:rsidR="00CB2305" w:rsidRPr="002A0B4D" w:rsidRDefault="00CB2305" w:rsidP="0039299F">
            <w:pPr>
              <w:rPr>
                <w:sz w:val="14"/>
                <w:lang w:val="fr-FR"/>
              </w:rPr>
            </w:pPr>
          </w:p>
        </w:tc>
      </w:tr>
      <w:tr w:rsidR="00CB2305" w:rsidRPr="00EF7645" w14:paraId="0F9D8515" w14:textId="77777777" w:rsidTr="0039299F">
        <w:tc>
          <w:tcPr>
            <w:tcW w:w="4649" w:type="dxa"/>
            <w:shd w:val="clear" w:color="auto" w:fill="auto"/>
          </w:tcPr>
          <w:p w14:paraId="685D43D1" w14:textId="77777777" w:rsidR="00CB2305" w:rsidRPr="007C68C3" w:rsidRDefault="00CB2305" w:rsidP="0039299F">
            <w:pPr>
              <w:jc w:val="center"/>
            </w:pPr>
          </w:p>
          <w:p w14:paraId="5CFFA4A2" w14:textId="4B52FFE1" w:rsidR="00CB2305" w:rsidRPr="007C68C3" w:rsidRDefault="00CB2305" w:rsidP="0039299F">
            <w:pPr>
              <w:jc w:val="center"/>
            </w:pPr>
            <w:r w:rsidRPr="007C68C3">
              <w:t>Percentage of individuals using the internet for downloading official forms from public authorities in Malta</w:t>
            </w:r>
          </w:p>
        </w:tc>
        <w:tc>
          <w:tcPr>
            <w:tcW w:w="4649" w:type="dxa"/>
            <w:shd w:val="clear" w:color="auto" w:fill="auto"/>
          </w:tcPr>
          <w:p w14:paraId="565BB06B" w14:textId="77777777" w:rsidR="00CB2305" w:rsidRPr="007C68C3" w:rsidRDefault="00CB2305" w:rsidP="0039299F">
            <w:pPr>
              <w:jc w:val="center"/>
            </w:pPr>
          </w:p>
          <w:p w14:paraId="168BE359" w14:textId="186C0364" w:rsidR="00CB2305" w:rsidRPr="007C68C3" w:rsidRDefault="00CB2305" w:rsidP="0039299F">
            <w:pPr>
              <w:jc w:val="center"/>
            </w:pPr>
            <w:r w:rsidRPr="007C68C3">
              <w:t>Percentage of individuals using the internet for sending filled forms to public authorities in Malta</w:t>
            </w:r>
          </w:p>
        </w:tc>
      </w:tr>
      <w:tr w:rsidR="00CB2305" w:rsidRPr="00EF7645" w14:paraId="373B1E4F" w14:textId="77777777" w:rsidTr="0039299F">
        <w:tc>
          <w:tcPr>
            <w:tcW w:w="4649" w:type="dxa"/>
            <w:shd w:val="clear" w:color="auto" w:fill="auto"/>
            <w:vAlign w:val="center"/>
          </w:tcPr>
          <w:p w14:paraId="29072F80" w14:textId="77777777" w:rsidR="00CB2305" w:rsidRPr="00CB2305" w:rsidRDefault="00CB2305" w:rsidP="0039299F"/>
          <w:p w14:paraId="13B6162C" w14:textId="77777777" w:rsidR="00CB2305" w:rsidRPr="00CB2305" w:rsidRDefault="00CB2305" w:rsidP="0039299F"/>
          <w:p w14:paraId="4B7D5333" w14:textId="6B57EBDC" w:rsidR="00CB2305" w:rsidRPr="002A0B4D" w:rsidRDefault="00C24478" w:rsidP="0039299F">
            <w:pPr>
              <w:rPr>
                <w:lang w:val="fr-FR"/>
              </w:rPr>
            </w:pPr>
            <w:r>
              <w:rPr>
                <w:noProof/>
              </w:rPr>
              <w:drawing>
                <wp:inline distT="0" distB="0" distL="0" distR="0" wp14:anchorId="21CC3FDB" wp14:editId="3A8715B1">
                  <wp:extent cx="281940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9400" cy="2171700"/>
                          </a:xfrm>
                          <a:prstGeom prst="rect">
                            <a:avLst/>
                          </a:prstGeom>
                          <a:noFill/>
                          <a:ln>
                            <a:noFill/>
                          </a:ln>
                        </pic:spPr>
                      </pic:pic>
                    </a:graphicData>
                  </a:graphic>
                </wp:inline>
              </w:drawing>
            </w:r>
          </w:p>
        </w:tc>
        <w:tc>
          <w:tcPr>
            <w:tcW w:w="4649" w:type="dxa"/>
            <w:shd w:val="clear" w:color="auto" w:fill="auto"/>
            <w:vAlign w:val="center"/>
          </w:tcPr>
          <w:p w14:paraId="14F35B48" w14:textId="77777777" w:rsidR="00B012A0" w:rsidRDefault="00B012A0" w:rsidP="0039299F">
            <w:pPr>
              <w:rPr>
                <w:lang w:val="fr-FR"/>
              </w:rPr>
            </w:pPr>
          </w:p>
          <w:p w14:paraId="728E083C" w14:textId="77777777" w:rsidR="00B012A0" w:rsidRDefault="00B012A0" w:rsidP="0039299F">
            <w:pPr>
              <w:rPr>
                <w:lang w:val="fr-FR"/>
              </w:rPr>
            </w:pPr>
          </w:p>
          <w:p w14:paraId="21EDB4BB" w14:textId="1E26C32C" w:rsidR="00B012A0" w:rsidRPr="002A0B4D" w:rsidRDefault="000E0AAB" w:rsidP="0039299F">
            <w:pPr>
              <w:rPr>
                <w:lang w:val="fr-FR"/>
              </w:rPr>
            </w:pPr>
            <w:r w:rsidRPr="000E0AAB">
              <w:rPr>
                <w:noProof/>
                <w:lang w:val="fr-FR"/>
              </w:rPr>
              <w:drawing>
                <wp:inline distT="0" distB="0" distL="0" distR="0" wp14:anchorId="7DC2CDC4" wp14:editId="2BBD7463">
                  <wp:extent cx="2809875"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9875" cy="2171700"/>
                          </a:xfrm>
                          <a:prstGeom prst="rect">
                            <a:avLst/>
                          </a:prstGeom>
                          <a:noFill/>
                          <a:ln>
                            <a:noFill/>
                          </a:ln>
                        </pic:spPr>
                      </pic:pic>
                    </a:graphicData>
                  </a:graphic>
                </wp:inline>
              </w:drawing>
            </w:r>
          </w:p>
        </w:tc>
      </w:tr>
      <w:tr w:rsidR="00CB2305" w:rsidRPr="00EF7645" w14:paraId="6A6D9928" w14:textId="77777777" w:rsidTr="0039299F">
        <w:tc>
          <w:tcPr>
            <w:tcW w:w="4649" w:type="dxa"/>
            <w:shd w:val="clear" w:color="auto" w:fill="auto"/>
          </w:tcPr>
          <w:p w14:paraId="72069543" w14:textId="77777777" w:rsidR="00CB2305" w:rsidRPr="00285E1F" w:rsidRDefault="00CB2305" w:rsidP="0039299F">
            <w:pPr>
              <w:rPr>
                <w:sz w:val="16"/>
                <w:szCs w:val="16"/>
              </w:rPr>
            </w:pPr>
            <w:r w:rsidRPr="00285E1F">
              <w:rPr>
                <w:sz w:val="16"/>
                <w:szCs w:val="16"/>
              </w:rPr>
              <w:t xml:space="preserve">Source: </w:t>
            </w:r>
            <w:hyperlink r:id="rId29" w:history="1">
              <w:r w:rsidRPr="00285E1F">
                <w:rPr>
                  <w:rStyle w:val="Hyperlink"/>
                  <w:sz w:val="16"/>
                  <w:szCs w:val="16"/>
                </w:rPr>
                <w:t>Eurostat Information Society Indicators </w:t>
              </w:r>
            </w:hyperlink>
            <w:r w:rsidRPr="00285E1F" w:rsidDel="004F4203">
              <w:rPr>
                <w:sz w:val="16"/>
                <w:szCs w:val="16"/>
              </w:rPr>
              <w:t xml:space="preserve"> </w:t>
            </w:r>
          </w:p>
        </w:tc>
        <w:tc>
          <w:tcPr>
            <w:tcW w:w="4649" w:type="dxa"/>
            <w:shd w:val="clear" w:color="auto" w:fill="auto"/>
          </w:tcPr>
          <w:p w14:paraId="01992002" w14:textId="77777777" w:rsidR="00CB2305" w:rsidRPr="00285E1F" w:rsidRDefault="00CB2305" w:rsidP="0039299F">
            <w:pPr>
              <w:rPr>
                <w:sz w:val="16"/>
                <w:szCs w:val="16"/>
              </w:rPr>
            </w:pPr>
            <w:r w:rsidRPr="00285E1F">
              <w:rPr>
                <w:sz w:val="16"/>
                <w:szCs w:val="16"/>
              </w:rPr>
              <w:t xml:space="preserve">Source: </w:t>
            </w:r>
            <w:hyperlink r:id="rId30" w:history="1">
              <w:r w:rsidRPr="00285E1F">
                <w:rPr>
                  <w:rStyle w:val="Hyperlink"/>
                  <w:sz w:val="16"/>
                  <w:szCs w:val="16"/>
                </w:rPr>
                <w:t>Eurostat Information Society Indicators </w:t>
              </w:r>
            </w:hyperlink>
            <w:r w:rsidRPr="00285E1F" w:rsidDel="004F4203">
              <w:rPr>
                <w:sz w:val="16"/>
                <w:szCs w:val="16"/>
              </w:rPr>
              <w:t xml:space="preserve"> </w:t>
            </w:r>
          </w:p>
        </w:tc>
      </w:tr>
    </w:tbl>
    <w:p w14:paraId="4D830072" w14:textId="77777777" w:rsidR="00CB2305" w:rsidRPr="008F3F38" w:rsidRDefault="00CB2305" w:rsidP="00892832">
      <w:pPr>
        <w:rPr>
          <w:rStyle w:val="BodyTextChar"/>
          <w:bCs/>
          <w:i/>
        </w:rPr>
      </w:pPr>
    </w:p>
    <w:p w14:paraId="57107414" w14:textId="0875D09B" w:rsidR="00892832" w:rsidRDefault="00892832" w:rsidP="00892832">
      <w:pPr>
        <w:tabs>
          <w:tab w:val="left" w:pos="1095"/>
        </w:tabs>
      </w:pPr>
    </w:p>
    <w:p w14:paraId="2AD06DFA" w14:textId="1917D4FB" w:rsidR="007C68C3" w:rsidRDefault="007C68C3" w:rsidP="00892832">
      <w:pPr>
        <w:tabs>
          <w:tab w:val="left" w:pos="1095"/>
        </w:tabs>
      </w:pPr>
    </w:p>
    <w:p w14:paraId="2D420C64" w14:textId="445ADF70" w:rsidR="00892832" w:rsidRDefault="007C68C3" w:rsidP="007C68C3">
      <w:pPr>
        <w:pStyle w:val="Heading2"/>
      </w:pPr>
      <w:r>
        <w:br w:type="page"/>
      </w:r>
      <w:bookmarkStart w:id="7" w:name="_Toc1035577"/>
      <w:bookmarkStart w:id="8" w:name="_Toc1474948"/>
      <w:r w:rsidR="00E75C57">
        <w:lastRenderedPageBreak/>
        <w:t>Digital Government</w:t>
      </w:r>
      <w:r w:rsidR="00892832" w:rsidRPr="00D77283">
        <w:t xml:space="preserve"> State of Play</w:t>
      </w:r>
      <w:bookmarkEnd w:id="7"/>
      <w:bookmarkEnd w:id="8"/>
      <w:r w:rsidR="00892832" w:rsidRPr="00D77283">
        <w:t xml:space="preserve"> </w:t>
      </w:r>
    </w:p>
    <w:p w14:paraId="21826D46" w14:textId="77777777" w:rsidR="00693576" w:rsidRDefault="00F040A2" w:rsidP="00544994">
      <w:pPr>
        <w:rPr>
          <w:bCs/>
        </w:rPr>
      </w:pPr>
      <w:r w:rsidRPr="00C60C93">
        <w:rPr>
          <w:bCs/>
        </w:rPr>
        <w:t xml:space="preserve">The graph below is the result of the latest </w:t>
      </w:r>
      <w:hyperlink r:id="rId31" w:history="1">
        <w:r w:rsidRPr="00C60C93">
          <w:rPr>
            <w:rStyle w:val="Hyperlink"/>
            <w:bCs/>
          </w:rPr>
          <w:t>eGovernment Benchmark</w:t>
        </w:r>
      </w:hyperlink>
      <w:r w:rsidRPr="00C60C93">
        <w:rPr>
          <w:bCs/>
        </w:rPr>
        <w:t xml:space="preserve"> report, which monitors the development of eGovernment in Europe, based on specific indicators. These indicators are clustered within four main top-level benchmarks:</w:t>
      </w:r>
      <w:r w:rsidR="005D7C4D" w:rsidRPr="00C60C93" w:rsidDel="005D7C4D">
        <w:rPr>
          <w:bCs/>
        </w:rPr>
        <w:t xml:space="preserve"> </w:t>
      </w:r>
    </w:p>
    <w:p w14:paraId="726282D5" w14:textId="312CDF62" w:rsidR="00F040A2" w:rsidRPr="00C60C93" w:rsidRDefault="00F040A2" w:rsidP="00C86463">
      <w:pPr>
        <w:pStyle w:val="BulletPoints"/>
        <w:ind w:left="357" w:hanging="357"/>
      </w:pPr>
      <w:r w:rsidRPr="00C60C93">
        <w:rPr>
          <w:b/>
        </w:rPr>
        <w:t>User Centricity</w:t>
      </w:r>
      <w:r w:rsidRPr="00C60C93">
        <w:t xml:space="preserve"> – indicates to what extent (information about) a service is provided online and how this is perceived.</w:t>
      </w:r>
    </w:p>
    <w:p w14:paraId="484217CB" w14:textId="19ED4203" w:rsidR="00F040A2" w:rsidRPr="00C60C93" w:rsidRDefault="00F040A2" w:rsidP="000D5DFB">
      <w:pPr>
        <w:numPr>
          <w:ilvl w:val="0"/>
          <w:numId w:val="18"/>
        </w:numPr>
        <w:rPr>
          <w:bCs/>
        </w:rPr>
      </w:pPr>
      <w:r w:rsidRPr="00C60C93">
        <w:rPr>
          <w:b/>
          <w:bCs/>
        </w:rPr>
        <w:t>Transparency</w:t>
      </w:r>
      <w:r w:rsidRPr="00C60C93">
        <w:rPr>
          <w:bCs/>
        </w:rPr>
        <w:t xml:space="preserve">– indicates to what extent governments </w:t>
      </w:r>
      <w:r w:rsidR="0081624C">
        <w:rPr>
          <w:bCs/>
        </w:rPr>
        <w:t>are</w:t>
      </w:r>
      <w:r w:rsidRPr="00C60C93">
        <w:rPr>
          <w:bCs/>
        </w:rPr>
        <w:t xml:space="preserve"> transparent regarding: i) their own responsibilities and performance, ii) the process of service delivery and iii) personal data involved.</w:t>
      </w:r>
    </w:p>
    <w:p w14:paraId="2A97AEAC" w14:textId="77777777" w:rsidR="00F040A2" w:rsidRPr="00C60C93" w:rsidRDefault="00F040A2" w:rsidP="000D5DFB">
      <w:pPr>
        <w:numPr>
          <w:ilvl w:val="0"/>
          <w:numId w:val="18"/>
        </w:numPr>
        <w:rPr>
          <w:bCs/>
        </w:rPr>
      </w:pPr>
      <w:r w:rsidRPr="00C60C93">
        <w:rPr>
          <w:b/>
          <w:bCs/>
        </w:rPr>
        <w:t>Cross-Border Mobility</w:t>
      </w:r>
      <w:r w:rsidRPr="00C60C93">
        <w:rPr>
          <w:bCs/>
        </w:rPr>
        <w:t xml:space="preserve"> – indicates to what extent EU citizens and businesses can use online services in another country.</w:t>
      </w:r>
    </w:p>
    <w:p w14:paraId="1814D3DB" w14:textId="77777777" w:rsidR="00F040A2" w:rsidRPr="00C60C93" w:rsidRDefault="00F040A2" w:rsidP="000D5DFB">
      <w:pPr>
        <w:numPr>
          <w:ilvl w:val="0"/>
          <w:numId w:val="18"/>
        </w:numPr>
        <w:rPr>
          <w:bCs/>
        </w:rPr>
      </w:pPr>
      <w:r w:rsidRPr="00C60C93">
        <w:rPr>
          <w:b/>
          <w:bCs/>
        </w:rPr>
        <w:t>Key Enablers</w:t>
      </w:r>
      <w:r w:rsidRPr="00C60C93">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166714F1" w14:textId="15EE6B9C" w:rsidR="00E3676A" w:rsidRDefault="00DF244C" w:rsidP="00C86463">
      <w:pPr>
        <w:pStyle w:val="BodyText"/>
        <w:rPr>
          <w:bCs/>
        </w:rPr>
      </w:pPr>
      <w:r w:rsidRPr="002F058D">
        <w:rPr>
          <w:bCs/>
        </w:rPr>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5082A6EA" w14:textId="2800F19B" w:rsidR="00123884" w:rsidRDefault="00C24478" w:rsidP="00E3676A">
      <w:pPr>
        <w:jc w:val="center"/>
        <w:rPr>
          <w:bCs/>
        </w:rPr>
      </w:pPr>
      <w:r>
        <w:rPr>
          <w:noProof/>
        </w:rPr>
        <w:drawing>
          <wp:inline distT="0" distB="0" distL="0" distR="0" wp14:anchorId="3FCDE8E4" wp14:editId="1314F9CE">
            <wp:extent cx="5622202" cy="45247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794" cy="4528494"/>
                    </a:xfrm>
                    <a:prstGeom prst="rect">
                      <a:avLst/>
                    </a:prstGeom>
                    <a:noFill/>
                    <a:ln>
                      <a:noFill/>
                    </a:ln>
                  </pic:spPr>
                </pic:pic>
              </a:graphicData>
            </a:graphic>
          </wp:inline>
        </w:drawing>
      </w:r>
    </w:p>
    <w:p w14:paraId="5EFD9FF1" w14:textId="77777777" w:rsidR="00123884" w:rsidRDefault="00123884" w:rsidP="00C86463">
      <w:pPr>
        <w:tabs>
          <w:tab w:val="left" w:pos="5445"/>
        </w:tabs>
        <w:spacing w:before="120"/>
        <w:jc w:val="center"/>
        <w:rPr>
          <w:rStyle w:val="Hyperlink"/>
          <w:sz w:val="16"/>
          <w:szCs w:val="16"/>
        </w:rPr>
      </w:pPr>
      <w:r w:rsidRPr="00C86463">
        <w:rPr>
          <w:sz w:val="16"/>
          <w:szCs w:val="16"/>
        </w:rPr>
        <w:t>S</w:t>
      </w:r>
      <w:r w:rsidR="00396F08" w:rsidRPr="0021296A">
        <w:rPr>
          <w:sz w:val="16"/>
          <w:szCs w:val="16"/>
        </w:rPr>
        <w:t>ource</w:t>
      </w:r>
      <w:r w:rsidR="00396F08" w:rsidRPr="004E080E">
        <w:rPr>
          <w:sz w:val="16"/>
          <w:szCs w:val="16"/>
        </w:rPr>
        <w:t xml:space="preserve">: </w:t>
      </w:r>
      <w:hyperlink r:id="rId33" w:history="1">
        <w:r w:rsidR="00396F08" w:rsidRPr="004E080E">
          <w:rPr>
            <w:rStyle w:val="Hyperlink"/>
            <w:sz w:val="16"/>
            <w:szCs w:val="16"/>
          </w:rPr>
          <w:t xml:space="preserve">eGovernment Benchmark Report 2018 Country Factsheet </w:t>
        </w:r>
      </w:hyperlink>
    </w:p>
    <w:p w14:paraId="354B0BEE" w14:textId="77777777" w:rsidR="00123884" w:rsidRDefault="00123884" w:rsidP="00E3676A">
      <w:pPr>
        <w:tabs>
          <w:tab w:val="left" w:pos="5445"/>
        </w:tabs>
        <w:jc w:val="center"/>
      </w:pPr>
    </w:p>
    <w:p w14:paraId="22555E6A" w14:textId="77777777" w:rsidR="00123884" w:rsidRDefault="00123884" w:rsidP="00123884">
      <w:pPr>
        <w:tabs>
          <w:tab w:val="left" w:pos="5445"/>
        </w:tabs>
      </w:pPr>
    </w:p>
    <w:p w14:paraId="548371A7" w14:textId="77777777" w:rsidR="00123884" w:rsidRDefault="00123884" w:rsidP="00123884">
      <w:pPr>
        <w:tabs>
          <w:tab w:val="left" w:pos="5445"/>
        </w:tabs>
      </w:pPr>
    </w:p>
    <w:p w14:paraId="25EABEBD" w14:textId="4013D948" w:rsidR="003730DF" w:rsidRPr="00E3676A" w:rsidRDefault="00E75C57" w:rsidP="00E3676A">
      <w:pPr>
        <w:pStyle w:val="Heading1"/>
      </w:pPr>
      <w:bookmarkStart w:id="9" w:name="_Toc13565839"/>
      <w:r w:rsidRPr="00E3676A">
        <w:t xml:space="preserve">Digital </w:t>
      </w:r>
      <w:r w:rsidR="003730DF" w:rsidRPr="00E3676A">
        <w:t>Government Highlights</w:t>
      </w:r>
      <w:bookmarkEnd w:id="9"/>
    </w:p>
    <w:p w14:paraId="02E5D203" w14:textId="566B5FA7" w:rsidR="00AE508D" w:rsidRDefault="00AE508D" w:rsidP="00C86463">
      <w:pPr>
        <w:pStyle w:val="Subtitle"/>
      </w:pPr>
      <w:r>
        <w:t>Digital Government Political Communications</w:t>
      </w:r>
    </w:p>
    <w:p w14:paraId="0D6929A5" w14:textId="76A2EFEC" w:rsidR="000A3793" w:rsidRPr="00894508" w:rsidRDefault="004D7DA9" w:rsidP="004D7DA9">
      <w:pPr>
        <w:pStyle w:val="BulletPoints"/>
        <w:rPr>
          <w:szCs w:val="20"/>
        </w:rPr>
      </w:pPr>
      <w:r w:rsidRPr="00894508">
        <w:rPr>
          <w:szCs w:val="20"/>
        </w:rPr>
        <w:t xml:space="preserve">On 16 October 2018, </w:t>
      </w:r>
      <w:r w:rsidR="00377913">
        <w:rPr>
          <w:szCs w:val="20"/>
        </w:rPr>
        <w:t>t</w:t>
      </w:r>
      <w:r w:rsidRPr="00894508">
        <w:rPr>
          <w:szCs w:val="20"/>
        </w:rPr>
        <w:t>he Parliamentary Secretary for Financial Services, Digital Economy and Innovation</w:t>
      </w:r>
      <w:r w:rsidR="0081624C">
        <w:rPr>
          <w:szCs w:val="20"/>
        </w:rPr>
        <w:t>,</w:t>
      </w:r>
      <w:r w:rsidRPr="00894508">
        <w:rPr>
          <w:szCs w:val="20"/>
        </w:rPr>
        <w:t xml:space="preserve"> in the presence of the Minister for National Security and Home Affairs</w:t>
      </w:r>
      <w:r w:rsidR="0081624C">
        <w:rPr>
          <w:szCs w:val="20"/>
        </w:rPr>
        <w:t>,</w:t>
      </w:r>
      <w:r w:rsidRPr="00894508">
        <w:rPr>
          <w:szCs w:val="20"/>
        </w:rPr>
        <w:t xml:space="preserve"> launched the </w:t>
      </w:r>
      <w:hyperlink r:id="rId34" w:history="1">
        <w:r w:rsidRPr="00894508">
          <w:rPr>
            <w:rStyle w:val="Hyperlink"/>
            <w:szCs w:val="20"/>
          </w:rPr>
          <w:t>National Cyber Security Awareness and Education Campaign</w:t>
        </w:r>
      </w:hyperlink>
      <w:r w:rsidR="00865882" w:rsidRPr="00894508">
        <w:rPr>
          <w:szCs w:val="20"/>
        </w:rPr>
        <w:t>.</w:t>
      </w:r>
    </w:p>
    <w:p w14:paraId="0A586C59" w14:textId="23E82729" w:rsidR="00412659" w:rsidRPr="00412659" w:rsidRDefault="00412659" w:rsidP="00412659">
      <w:pPr>
        <w:pStyle w:val="BulletPoints"/>
        <w:rPr>
          <w:szCs w:val="20"/>
        </w:rPr>
      </w:pPr>
      <w:r>
        <w:rPr>
          <w:szCs w:val="20"/>
        </w:rPr>
        <w:t xml:space="preserve">In November 2018, the Blockchain legislations (Virtual Financial Assets Act, and the Innovative Technology Arrangements and Services Act) were put into effect. </w:t>
      </w:r>
    </w:p>
    <w:p w14:paraId="0E09D407" w14:textId="3FD6410A" w:rsidR="00376B59" w:rsidRPr="00894508" w:rsidRDefault="00376B59" w:rsidP="00376B59">
      <w:pPr>
        <w:pStyle w:val="BulletPoints"/>
        <w:rPr>
          <w:szCs w:val="20"/>
        </w:rPr>
      </w:pPr>
      <w:r w:rsidRPr="00894508">
        <w:rPr>
          <w:szCs w:val="20"/>
        </w:rPr>
        <w:t xml:space="preserve">In November 2018, the Parliamentary Secretary for Financial Services, Digital Economy and Innovation announced the establishment of a task force entrusted to design a </w:t>
      </w:r>
      <w:hyperlink r:id="rId35" w:history="1">
        <w:r w:rsidR="00CC3A8C">
          <w:rPr>
            <w:rStyle w:val="Hyperlink"/>
            <w:szCs w:val="20"/>
          </w:rPr>
          <w:t>N</w:t>
        </w:r>
        <w:r w:rsidRPr="00894508">
          <w:rPr>
            <w:rStyle w:val="Hyperlink"/>
            <w:szCs w:val="20"/>
          </w:rPr>
          <w:t xml:space="preserve">ational </w:t>
        </w:r>
        <w:r w:rsidR="00CC3A8C">
          <w:rPr>
            <w:rStyle w:val="Hyperlink"/>
            <w:szCs w:val="20"/>
          </w:rPr>
          <w:t>S</w:t>
        </w:r>
        <w:r w:rsidRPr="00894508">
          <w:rPr>
            <w:rStyle w:val="Hyperlink"/>
            <w:szCs w:val="20"/>
          </w:rPr>
          <w:t>trategy on Artificial Intelligence</w:t>
        </w:r>
      </w:hyperlink>
      <w:r w:rsidRPr="00894508">
        <w:rPr>
          <w:szCs w:val="20"/>
        </w:rPr>
        <w:t xml:space="preserve"> (AI).</w:t>
      </w:r>
    </w:p>
    <w:p w14:paraId="5BA7B033" w14:textId="7D2E8799" w:rsidR="00865882" w:rsidRDefault="00272EC7" w:rsidP="00865882">
      <w:pPr>
        <w:pStyle w:val="BulletPoints"/>
        <w:rPr>
          <w:szCs w:val="20"/>
        </w:rPr>
      </w:pPr>
      <w:r w:rsidRPr="00272EC7">
        <w:rPr>
          <w:szCs w:val="20"/>
        </w:rPr>
        <w:t>In April 2018</w:t>
      </w:r>
      <w:r w:rsidR="00712144">
        <w:rPr>
          <w:szCs w:val="20"/>
        </w:rPr>
        <w:t>,</w:t>
      </w:r>
      <w:r>
        <w:rPr>
          <w:szCs w:val="20"/>
        </w:rPr>
        <w:t xml:space="preserve"> t</w:t>
      </w:r>
      <w:r w:rsidR="00865882" w:rsidRPr="00894508">
        <w:rPr>
          <w:szCs w:val="20"/>
        </w:rPr>
        <w:t xml:space="preserve">he eSkills Malta Foundation embarked on the development of a </w:t>
      </w:r>
      <w:hyperlink r:id="rId36" w:history="1">
        <w:r w:rsidR="00865882" w:rsidRPr="00894508">
          <w:rPr>
            <w:rStyle w:val="Hyperlink"/>
            <w:szCs w:val="20"/>
          </w:rPr>
          <w:t>National eSkills Strategy for the period of 2019 to 2021</w:t>
        </w:r>
      </w:hyperlink>
      <w:r w:rsidR="00712144">
        <w:rPr>
          <w:szCs w:val="20"/>
        </w:rPr>
        <w:t xml:space="preserve">. It </w:t>
      </w:r>
      <w:r w:rsidR="00865882" w:rsidRPr="00894508">
        <w:rPr>
          <w:szCs w:val="20"/>
        </w:rPr>
        <w:t xml:space="preserve">aims to complement initiatives at both </w:t>
      </w:r>
      <w:r w:rsidR="00712144">
        <w:rPr>
          <w:szCs w:val="20"/>
        </w:rPr>
        <w:t xml:space="preserve">the </w:t>
      </w:r>
      <w:r w:rsidR="00865882" w:rsidRPr="00894508">
        <w:rPr>
          <w:szCs w:val="20"/>
        </w:rPr>
        <w:t>local and EU level</w:t>
      </w:r>
      <w:r w:rsidR="00712144">
        <w:rPr>
          <w:szCs w:val="20"/>
        </w:rPr>
        <w:t>s</w:t>
      </w:r>
      <w:r w:rsidR="00865882" w:rsidRPr="00894508">
        <w:rPr>
          <w:szCs w:val="20"/>
        </w:rPr>
        <w:t xml:space="preserve"> to address the need for existing and new digital skills that </w:t>
      </w:r>
      <w:r w:rsidR="00712144">
        <w:rPr>
          <w:szCs w:val="20"/>
        </w:rPr>
        <w:t>will</w:t>
      </w:r>
      <w:r w:rsidR="00712144" w:rsidRPr="00894508">
        <w:rPr>
          <w:szCs w:val="20"/>
        </w:rPr>
        <w:t xml:space="preserve"> </w:t>
      </w:r>
      <w:r w:rsidR="00865882" w:rsidRPr="00894508">
        <w:rPr>
          <w:szCs w:val="20"/>
        </w:rPr>
        <w:t>be required by nearly all jobs</w:t>
      </w:r>
      <w:r w:rsidR="00712144">
        <w:rPr>
          <w:szCs w:val="20"/>
        </w:rPr>
        <w:t>eekers</w:t>
      </w:r>
      <w:r w:rsidR="00865882" w:rsidRPr="00894508">
        <w:rPr>
          <w:szCs w:val="20"/>
        </w:rPr>
        <w:t xml:space="preserve"> in the medium</w:t>
      </w:r>
      <w:r w:rsidR="00712144">
        <w:rPr>
          <w:szCs w:val="20"/>
        </w:rPr>
        <w:t>-</w:t>
      </w:r>
      <w:r w:rsidR="00865882" w:rsidRPr="00894508">
        <w:rPr>
          <w:szCs w:val="20"/>
        </w:rPr>
        <w:t>term.</w:t>
      </w:r>
    </w:p>
    <w:p w14:paraId="0DFD343E" w14:textId="77777777" w:rsidR="00712144" w:rsidRDefault="00412659" w:rsidP="00412659">
      <w:pPr>
        <w:pStyle w:val="BulletPoints"/>
        <w:rPr>
          <w:szCs w:val="20"/>
        </w:rPr>
      </w:pPr>
      <w:r>
        <w:rPr>
          <w:szCs w:val="20"/>
        </w:rPr>
        <w:t xml:space="preserve">In March 2019, the Government communicated its vision to develop a National Strategy related to Space. The Parliamentary Secretary for Financial Services, Digital Economy and Innovation announced the establishment of a task force which will be entrusted with the design of this strategy. </w:t>
      </w:r>
    </w:p>
    <w:p w14:paraId="6987D394" w14:textId="60254ADF" w:rsidR="00624946" w:rsidRPr="00624946" w:rsidRDefault="00712144" w:rsidP="00624946">
      <w:pPr>
        <w:pStyle w:val="BulletPoints"/>
        <w:rPr>
          <w:szCs w:val="20"/>
        </w:rPr>
      </w:pPr>
      <w:r>
        <w:t xml:space="preserve">In </w:t>
      </w:r>
      <w:r w:rsidRPr="00C07C9F">
        <w:rPr>
          <w:lang w:val="mt-MT"/>
        </w:rPr>
        <w:t>June 2019, Prime Minister Hon. Dr Joseph Muscat launched Mapping Tomorrow – A Strategic Plan for the Digital Transformation of the Public Administration</w:t>
      </w:r>
      <w:r>
        <w:rPr>
          <w:lang w:val="mt-MT"/>
        </w:rPr>
        <w:t>,</w:t>
      </w:r>
      <w:r w:rsidRPr="00C07C9F">
        <w:rPr>
          <w:lang w:val="mt-MT"/>
        </w:rPr>
        <w:t xml:space="preserve"> for the period 2019</w:t>
      </w:r>
      <w:r>
        <w:rPr>
          <w:lang w:val="mt-MT"/>
        </w:rPr>
        <w:t>-</w:t>
      </w:r>
      <w:r w:rsidRPr="00C07C9F">
        <w:rPr>
          <w:lang w:val="mt-MT"/>
        </w:rPr>
        <w:t>2021</w:t>
      </w:r>
      <w:r>
        <w:rPr>
          <w:lang w:val="mt-MT"/>
        </w:rPr>
        <w:t>.</w:t>
      </w:r>
    </w:p>
    <w:p w14:paraId="492AE69A" w14:textId="77777777" w:rsidR="00AE508D" w:rsidRDefault="00AE508D" w:rsidP="00C86463">
      <w:pPr>
        <w:pStyle w:val="Subtitle"/>
      </w:pPr>
      <w:r>
        <w:t>Digital Government Legislation</w:t>
      </w:r>
    </w:p>
    <w:p w14:paraId="0DDD829B" w14:textId="663EADF1" w:rsidR="00AE508D" w:rsidRDefault="00AD6F73" w:rsidP="000D5DFB">
      <w:pPr>
        <w:numPr>
          <w:ilvl w:val="0"/>
          <w:numId w:val="22"/>
        </w:numPr>
      </w:pPr>
      <w:r>
        <w:t>The G</w:t>
      </w:r>
      <w:r w:rsidR="005D43F1">
        <w:t xml:space="preserve">eneral </w:t>
      </w:r>
      <w:r>
        <w:t>D</w:t>
      </w:r>
      <w:r w:rsidR="005D43F1">
        <w:t xml:space="preserve">ata </w:t>
      </w:r>
      <w:r>
        <w:t>P</w:t>
      </w:r>
      <w:r w:rsidR="005D43F1">
        <w:t xml:space="preserve">rotection </w:t>
      </w:r>
      <w:r>
        <w:t>R</w:t>
      </w:r>
      <w:r w:rsidR="005D43F1">
        <w:t>egulation (EU) 2016/679 (GDPR)</w:t>
      </w:r>
      <w:r>
        <w:t xml:space="preserve"> became applicable EU</w:t>
      </w:r>
      <w:r w:rsidR="003637F6">
        <w:t>-w</w:t>
      </w:r>
      <w:r>
        <w:t xml:space="preserve">ide on </w:t>
      </w:r>
      <w:r w:rsidR="005D43F1">
        <w:t>2</w:t>
      </w:r>
      <w:r w:rsidR="003637F6">
        <w:t>5</w:t>
      </w:r>
      <w:r w:rsidR="005D43F1">
        <w:t xml:space="preserve"> </w:t>
      </w:r>
      <w:r>
        <w:t>May 2018, and concurrently the Data Protection Act</w:t>
      </w:r>
      <w:r w:rsidR="005D43F1">
        <w:t xml:space="preserve"> (Cap 586) </w:t>
      </w:r>
      <w:r>
        <w:t>was passed through Parliament.</w:t>
      </w:r>
      <w:r w:rsidR="005D43F1">
        <w:t xml:space="preserve"> </w:t>
      </w:r>
    </w:p>
    <w:p w14:paraId="7AA8428A" w14:textId="1C09BF61" w:rsidR="00C51C96" w:rsidRDefault="00ED6A7A" w:rsidP="00E3676A">
      <w:pPr>
        <w:numPr>
          <w:ilvl w:val="0"/>
          <w:numId w:val="22"/>
        </w:numPr>
      </w:pPr>
      <w:r w:rsidRPr="00ED6A7A">
        <w:t xml:space="preserve">The </w:t>
      </w:r>
      <w:hyperlink r:id="rId37" w:history="1">
        <w:r w:rsidRPr="00ED6A7A">
          <w:rPr>
            <w:rStyle w:val="Hyperlink"/>
          </w:rPr>
          <w:t>eInvoicing Directive 2014/55/EU</w:t>
        </w:r>
      </w:hyperlink>
      <w:r w:rsidRPr="00ED6A7A">
        <w:t xml:space="preserve"> </w:t>
      </w:r>
      <w:r w:rsidR="003637F6">
        <w:t>was</w:t>
      </w:r>
      <w:r w:rsidRPr="00ED6A7A">
        <w:t xml:space="preserve"> transposed in local legislation via Legal Notices 403 and 404 of 2018</w:t>
      </w:r>
      <w:r w:rsidR="003637F6">
        <w:t>,</w:t>
      </w:r>
      <w:r w:rsidRPr="00ED6A7A">
        <w:t xml:space="preserve"> that were published on 30</w:t>
      </w:r>
      <w:r w:rsidR="000D6ED9">
        <w:t xml:space="preserve"> </w:t>
      </w:r>
      <w:r w:rsidRPr="00ED6A7A">
        <w:t>November 2018.</w:t>
      </w:r>
    </w:p>
    <w:p w14:paraId="05E833ED" w14:textId="77777777" w:rsidR="00AE508D" w:rsidRDefault="00AE508D" w:rsidP="00C86463">
      <w:pPr>
        <w:pStyle w:val="Subtitle"/>
      </w:pPr>
      <w:r>
        <w:t>Digital Government Governance</w:t>
      </w:r>
    </w:p>
    <w:p w14:paraId="0BFED05E" w14:textId="52D3A372" w:rsidR="00C51C96" w:rsidRDefault="00EB345C" w:rsidP="00AE508D">
      <w:r w:rsidRPr="00EB345C">
        <w:t xml:space="preserve">The successor of </w:t>
      </w:r>
      <w:r w:rsidR="00B43969">
        <w:t>Mr. Carmelo Formosa</w:t>
      </w:r>
      <w:r w:rsidRPr="00EB345C">
        <w:t>,</w:t>
      </w:r>
      <w:r w:rsidR="00B43969">
        <w:t xml:space="preserve"> the Head </w:t>
      </w:r>
      <w:r w:rsidR="00CF7FB1">
        <w:t>of the eGovernment and Corporate Solutions Department</w:t>
      </w:r>
      <w:r w:rsidR="000D6ED9">
        <w:t xml:space="preserve"> within MITA</w:t>
      </w:r>
      <w:r w:rsidR="00F613F5">
        <w:t xml:space="preserve">, is now Ms. Priscilla Bugeja. </w:t>
      </w:r>
    </w:p>
    <w:p w14:paraId="430130FA" w14:textId="77777777" w:rsidR="00AE508D" w:rsidRDefault="00AE508D" w:rsidP="00C86463">
      <w:pPr>
        <w:pStyle w:val="Subtitle"/>
      </w:pPr>
      <w:r>
        <w:t>Digital Government Infrastructure</w:t>
      </w:r>
    </w:p>
    <w:p w14:paraId="18FF1503" w14:textId="63DB3009" w:rsidR="001750C6" w:rsidRDefault="001750C6" w:rsidP="000D5DFB">
      <w:pPr>
        <w:numPr>
          <w:ilvl w:val="0"/>
          <w:numId w:val="23"/>
        </w:numPr>
      </w:pPr>
      <w:r w:rsidRPr="001750C6">
        <w:t xml:space="preserve">In 2018, </w:t>
      </w:r>
      <w:r w:rsidRPr="00C90DA5">
        <w:t xml:space="preserve">Malta </w:t>
      </w:r>
      <w:r w:rsidR="003637F6">
        <w:t>became</w:t>
      </w:r>
      <w:r w:rsidR="003637F6" w:rsidRPr="00C90DA5">
        <w:t xml:space="preserve"> </w:t>
      </w:r>
      <w:r w:rsidRPr="00C90DA5">
        <w:t>one of only four Member States to meet the regulatory deadline for the recognition of other Member States’ eID schemes</w:t>
      </w:r>
      <w:r w:rsidRPr="001750C6">
        <w:t xml:space="preserve"> under the </w:t>
      </w:r>
      <w:r w:rsidR="00377913">
        <w:t>e</w:t>
      </w:r>
      <w:r w:rsidRPr="001750C6">
        <w:t xml:space="preserve">IDAS Regulation. </w:t>
      </w:r>
    </w:p>
    <w:p w14:paraId="48C81AB9" w14:textId="05513916" w:rsidR="00C51C96" w:rsidRDefault="003870A9" w:rsidP="00CC3A8C">
      <w:pPr>
        <w:numPr>
          <w:ilvl w:val="0"/>
          <w:numId w:val="23"/>
        </w:numPr>
      </w:pPr>
      <w:hyperlink r:id="rId38" w:history="1">
        <w:r w:rsidR="002E40C9" w:rsidRPr="00CC3562">
          <w:rPr>
            <w:rStyle w:val="Hyperlink"/>
          </w:rPr>
          <w:t>My Personal Kiosk</w:t>
        </w:r>
      </w:hyperlink>
      <w:r w:rsidR="002E40C9" w:rsidRPr="002E40C9">
        <w:t xml:space="preserve"> is an </w:t>
      </w:r>
      <w:r w:rsidR="003637F6">
        <w:t>m</w:t>
      </w:r>
      <w:r w:rsidR="002E40C9" w:rsidRPr="002E40C9">
        <w:t>Administratio</w:t>
      </w:r>
      <w:r w:rsidR="007850F8">
        <w:t xml:space="preserve">n </w:t>
      </w:r>
      <w:r w:rsidR="002E40C9" w:rsidRPr="002E40C9">
        <w:t xml:space="preserve">service </w:t>
      </w:r>
      <w:r w:rsidR="003637F6">
        <w:t xml:space="preserve">that was </w:t>
      </w:r>
      <w:r w:rsidR="002E40C9" w:rsidRPr="002E40C9">
        <w:t xml:space="preserve">launched in 2018 to provide </w:t>
      </w:r>
      <w:r w:rsidR="003637F6">
        <w:t>p</w:t>
      </w:r>
      <w:r w:rsidR="002E40C9" w:rsidRPr="002E40C9">
        <w:t xml:space="preserve">ublic </w:t>
      </w:r>
      <w:r w:rsidR="003637F6">
        <w:t>s</w:t>
      </w:r>
      <w:r w:rsidR="002E40C9" w:rsidRPr="002E40C9">
        <w:t xml:space="preserve">ervice employees with the opportunity to access their leave balances (sick and vacation), view their payslips and FS3 for the </w:t>
      </w:r>
      <w:r w:rsidR="002262FF">
        <w:t>last</w:t>
      </w:r>
      <w:r w:rsidR="002E40C9" w:rsidRPr="002E40C9">
        <w:t xml:space="preserve"> </w:t>
      </w:r>
      <w:r w:rsidR="003637F6">
        <w:t>three</w:t>
      </w:r>
      <w:r w:rsidR="002E40C9" w:rsidRPr="002E40C9">
        <w:t xml:space="preserve"> years</w:t>
      </w:r>
      <w:r w:rsidR="00CC3562">
        <w:t>.</w:t>
      </w:r>
    </w:p>
    <w:p w14:paraId="4E672FC7" w14:textId="6646D4CF" w:rsidR="005E0A8D" w:rsidRDefault="00AE508D" w:rsidP="00C86463">
      <w:pPr>
        <w:pStyle w:val="Subtitle"/>
      </w:pPr>
      <w:r w:rsidRPr="00CC3A8C">
        <w:t>Digital Government Services for Citizens and Businesses</w:t>
      </w:r>
    </w:p>
    <w:p w14:paraId="58845172" w14:textId="0C5B2CB0" w:rsidR="00CC3A8C" w:rsidRDefault="00736A0C" w:rsidP="00BF769F">
      <w:pPr>
        <w:pStyle w:val="BulletPoints"/>
      </w:pPr>
      <w:r>
        <w:t>March 2017</w:t>
      </w:r>
      <w:r w:rsidR="005E0A8D">
        <w:t xml:space="preserve"> saw the launch of the first set of mobile services that included 21 mobile apps and a number of responsive </w:t>
      </w:r>
      <w:r w:rsidR="00CC3A8C">
        <w:t>websites.</w:t>
      </w:r>
    </w:p>
    <w:p w14:paraId="66F56BB4" w14:textId="7C8EBDF5" w:rsidR="00B72A54" w:rsidRDefault="005E0A8D" w:rsidP="005E0A8D">
      <w:pPr>
        <w:pStyle w:val="BulletPoints"/>
      </w:pPr>
      <w:r>
        <w:t>The second set of mServices were launched in April 2018 followed by a successive rollout in Nov</w:t>
      </w:r>
      <w:r w:rsidR="00283E20">
        <w:t>ember</w:t>
      </w:r>
      <w:r>
        <w:t xml:space="preserve"> 2018.  </w:t>
      </w:r>
    </w:p>
    <w:p w14:paraId="20B08D11" w14:textId="1807A676" w:rsidR="008F3F38" w:rsidRPr="003730DF" w:rsidRDefault="005E0A8D" w:rsidP="00B72A54">
      <w:pPr>
        <w:pStyle w:val="BulletPoints"/>
        <w:numPr>
          <w:ilvl w:val="0"/>
          <w:numId w:val="29"/>
        </w:numPr>
      </w:pPr>
      <w:r>
        <w:t>A</w:t>
      </w:r>
      <w:r w:rsidRPr="005E0A8D">
        <w:t xml:space="preserve">s a means of enabling digital government services for those citizens who </w:t>
      </w:r>
      <w:r>
        <w:t xml:space="preserve">require some form of assistance, servizz.gov set up </w:t>
      </w:r>
      <w:r w:rsidR="003637F6">
        <w:t>five</w:t>
      </w:r>
      <w:r>
        <w:t xml:space="preserve"> regional hubs across Malta</w:t>
      </w:r>
      <w:r w:rsidR="00B72A54">
        <w:t xml:space="preserve">: </w:t>
      </w:r>
      <w:r w:rsidRPr="00B72A54">
        <w:t>Edu servizz.gov</w:t>
      </w:r>
      <w:r w:rsidR="00B72A54">
        <w:t xml:space="preserve">, </w:t>
      </w:r>
      <w:r w:rsidRPr="00B72A54">
        <w:t>Taxpayer servizz.gov</w:t>
      </w:r>
      <w:r w:rsidR="00B72A54">
        <w:t xml:space="preserve"> and </w:t>
      </w:r>
      <w:r w:rsidRPr="00B72A54">
        <w:t>Centru Servizz Familja servizz.gov</w:t>
      </w:r>
      <w:r w:rsidR="00B72A54">
        <w:t>.</w:t>
      </w:r>
    </w:p>
    <w:p w14:paraId="7973D677" w14:textId="75E5C293" w:rsidR="008F3F38" w:rsidRDefault="000A7546" w:rsidP="004A41D0">
      <w:pPr>
        <w:pStyle w:val="Heading1"/>
      </w:pPr>
      <w:r>
        <w:br w:type="page"/>
      </w:r>
      <w:bookmarkStart w:id="10" w:name="_Toc13565840"/>
      <w:r w:rsidR="003730DF">
        <w:lastRenderedPageBreak/>
        <w:t>Digital Government Political Communications</w:t>
      </w:r>
      <w:bookmarkEnd w:id="10"/>
    </w:p>
    <w:p w14:paraId="0A66886E" w14:textId="5FCC97B2" w:rsidR="00950063" w:rsidRPr="00C90DA5" w:rsidRDefault="00950063" w:rsidP="00C90DA5">
      <w:pPr>
        <w:pStyle w:val="Heading2"/>
      </w:pPr>
      <w:r w:rsidRPr="0093544A">
        <w:t>Specific political communications on digital government</w:t>
      </w:r>
    </w:p>
    <w:p w14:paraId="6BA37DA6" w14:textId="77777777" w:rsidR="00A467E9" w:rsidRPr="003E3B8A" w:rsidRDefault="00A467E9" w:rsidP="00A467E9">
      <w:pPr>
        <w:pStyle w:val="Subtitle"/>
      </w:pPr>
      <w:r w:rsidRPr="003E3B8A">
        <w:t xml:space="preserve">Digital Malta </w:t>
      </w:r>
      <w:r>
        <w:t xml:space="preserve">Strategy </w:t>
      </w:r>
      <w:r w:rsidRPr="003E3B8A">
        <w:t>(2014 -2020)</w:t>
      </w:r>
    </w:p>
    <w:p w14:paraId="7A182BD5" w14:textId="77777777" w:rsidR="00A467E9" w:rsidRPr="000B6989" w:rsidRDefault="003870A9" w:rsidP="00A467E9">
      <w:hyperlink r:id="rId39" w:history="1">
        <w:r w:rsidR="00A467E9" w:rsidRPr="001C3DD7">
          <w:rPr>
            <w:rStyle w:val="Hyperlink"/>
          </w:rPr>
          <w:t>Digital Malta</w:t>
        </w:r>
      </w:hyperlink>
      <w:r w:rsidR="00A467E9" w:rsidRPr="000B6989">
        <w:t> is the national ICT strategy for the years 2014-2020. It aims to provide a vision for the country to</w:t>
      </w:r>
      <w:r w:rsidR="00A467E9" w:rsidRPr="00904B79">
        <w:t xml:space="preserve"> prosper</w:t>
      </w:r>
      <w:r w:rsidR="00A467E9" w:rsidRPr="000B6989">
        <w:t xml:space="preserve"> as a digitally enabled nation in all sectors of society.</w:t>
      </w:r>
    </w:p>
    <w:p w14:paraId="1F960024" w14:textId="786AC152" w:rsidR="00A467E9" w:rsidRPr="000B6989" w:rsidRDefault="00A467E9" w:rsidP="00A467E9">
      <w:r w:rsidRPr="000B6989">
        <w:t>The core principles underpinning the implementation of the Digital Malta vision are:</w:t>
      </w:r>
    </w:p>
    <w:p w14:paraId="6E40512F" w14:textId="77777777" w:rsidR="00A467E9" w:rsidRPr="000B6989" w:rsidRDefault="00A467E9" w:rsidP="000D5DFB">
      <w:pPr>
        <w:numPr>
          <w:ilvl w:val="0"/>
          <w:numId w:val="12"/>
        </w:numPr>
      </w:pPr>
      <w:r w:rsidRPr="000B6989">
        <w:t>Ensuring all citizens are offered the possibility to benefit from ICT as a fundamental right.</w:t>
      </w:r>
    </w:p>
    <w:p w14:paraId="3477749B" w14:textId="328771C8" w:rsidR="00A467E9" w:rsidRPr="000B6989" w:rsidRDefault="00A467E9" w:rsidP="000D5DFB">
      <w:pPr>
        <w:numPr>
          <w:ilvl w:val="0"/>
          <w:numId w:val="12"/>
        </w:numPr>
      </w:pPr>
      <w:r w:rsidRPr="000B6989">
        <w:t xml:space="preserve">Advocating proactive </w:t>
      </w:r>
      <w:r w:rsidR="004B0391" w:rsidRPr="000B6989">
        <w:t>leadership and</w:t>
      </w:r>
      <w:r w:rsidRPr="000B6989">
        <w:t xml:space="preserve"> delivering programmes that meet needs.</w:t>
      </w:r>
    </w:p>
    <w:p w14:paraId="65C133F3" w14:textId="7889A972" w:rsidR="00A467E9" w:rsidRPr="000B6989" w:rsidRDefault="00A467E9" w:rsidP="000D5DFB">
      <w:pPr>
        <w:numPr>
          <w:ilvl w:val="0"/>
          <w:numId w:val="12"/>
        </w:numPr>
      </w:pPr>
      <w:r w:rsidRPr="000B6989">
        <w:t xml:space="preserve">Supporting national priorities in line with </w:t>
      </w:r>
      <w:r w:rsidR="003637F6">
        <w:t>G</w:t>
      </w:r>
      <w:r w:rsidRPr="000B6989">
        <w:t>overnment policy, the National Reform Programme and EU obligations.</w:t>
      </w:r>
    </w:p>
    <w:p w14:paraId="3FF2E2B8" w14:textId="77777777" w:rsidR="00A467E9" w:rsidRPr="000B6989" w:rsidRDefault="00A467E9" w:rsidP="000D5DFB">
      <w:pPr>
        <w:numPr>
          <w:ilvl w:val="0"/>
          <w:numId w:val="12"/>
        </w:numPr>
      </w:pPr>
      <w:r w:rsidRPr="000B6989">
        <w:t>Engaging the private sector as an important player in the delivery of the Strategy.</w:t>
      </w:r>
    </w:p>
    <w:p w14:paraId="63F086D5" w14:textId="77777777" w:rsidR="00A467E9" w:rsidRPr="000B6989" w:rsidRDefault="00A467E9" w:rsidP="000D5DFB">
      <w:pPr>
        <w:numPr>
          <w:ilvl w:val="0"/>
          <w:numId w:val="12"/>
        </w:numPr>
      </w:pPr>
      <w:r w:rsidRPr="000B6989">
        <w:t>Optimising value and accountability.</w:t>
      </w:r>
    </w:p>
    <w:p w14:paraId="1D7178FD" w14:textId="77777777" w:rsidR="00A467E9" w:rsidRPr="000B6989" w:rsidRDefault="00A467E9" w:rsidP="000D5DFB">
      <w:pPr>
        <w:numPr>
          <w:ilvl w:val="0"/>
          <w:numId w:val="12"/>
        </w:numPr>
      </w:pPr>
      <w:r w:rsidRPr="000B6989">
        <w:t>Ensuring collaboration between stakeholders to make the best use of national strategic information assets, encourage synergies and minimise fragmentation.</w:t>
      </w:r>
    </w:p>
    <w:p w14:paraId="253B530F" w14:textId="54367D8A" w:rsidR="00A467E9" w:rsidRPr="000B6989" w:rsidRDefault="00A467E9" w:rsidP="000D5DFB">
      <w:pPr>
        <w:numPr>
          <w:ilvl w:val="0"/>
          <w:numId w:val="12"/>
        </w:numPr>
      </w:pPr>
      <w:r w:rsidRPr="000B6989">
        <w:t>Encouraging a more</w:t>
      </w:r>
      <w:r w:rsidR="0081624C">
        <w:t xml:space="preserve"> </w:t>
      </w:r>
      <w:r w:rsidRPr="000B6989">
        <w:t>environmentally friendly society through greener procurement, implementation and application of ICT.</w:t>
      </w:r>
    </w:p>
    <w:p w14:paraId="6FEE356C" w14:textId="77777777" w:rsidR="00A467E9" w:rsidRPr="000B6989" w:rsidRDefault="00A467E9" w:rsidP="000D5DFB">
      <w:pPr>
        <w:numPr>
          <w:ilvl w:val="0"/>
          <w:numId w:val="12"/>
        </w:numPr>
      </w:pPr>
      <w:r w:rsidRPr="000B6989">
        <w:t>Supporting and enabling Research and Innovation (R&amp;I) in identified areas of strength, capability and centres of excellence (smart specialisation).</w:t>
      </w:r>
    </w:p>
    <w:p w14:paraId="20845B4F" w14:textId="77777777" w:rsidR="00A467E9" w:rsidRPr="000B6989" w:rsidRDefault="00A467E9" w:rsidP="000D5DFB">
      <w:pPr>
        <w:numPr>
          <w:ilvl w:val="0"/>
          <w:numId w:val="12"/>
        </w:numPr>
      </w:pPr>
      <w:r w:rsidRPr="000B6989">
        <w:t>Adopting an open and experimental mind-set, capitalising on lessons learned from success stories and respecting best practices and international standards.</w:t>
      </w:r>
    </w:p>
    <w:p w14:paraId="10AFAEE8" w14:textId="5890394C" w:rsidR="00A467E9" w:rsidRDefault="00A467E9" w:rsidP="000D5DFB">
      <w:pPr>
        <w:numPr>
          <w:ilvl w:val="0"/>
          <w:numId w:val="12"/>
        </w:numPr>
      </w:pPr>
      <w:r w:rsidRPr="000B6989">
        <w:t>Maximising opportunities from multiple funding sources, including European and international funding programmes and the private sector.</w:t>
      </w:r>
    </w:p>
    <w:p w14:paraId="3ED5BF84" w14:textId="497AEC2D" w:rsidR="00A467E9" w:rsidRDefault="00A467E9" w:rsidP="00A467E9">
      <w:r w:rsidRPr="000B6989">
        <w:t>Building on past and present successes, the strategy will, above all, focus on the challenges needed to address the gaps towards becoming a universally digitised society. From the citizen’s perspective this will translate in enhancing their digital capability to better and more efficiently access healthcare and social services, connect the elderly and socially excluded, improve education for all, and create higher-quality jobs. From an economic perspective digital competence and specialist ICT skills need to be widened, and national policy and strategies adjusted, to strengthen Malta's workforce and make its businesses more innovative and competitive.</w:t>
      </w:r>
    </w:p>
    <w:p w14:paraId="1E40112E" w14:textId="77777777" w:rsidR="00C51C96" w:rsidRPr="000B6989" w:rsidRDefault="00C51C96" w:rsidP="00A467E9"/>
    <w:p w14:paraId="2920FE80" w14:textId="77777777" w:rsidR="00A467E9" w:rsidRPr="000B6989" w:rsidRDefault="00A467E9" w:rsidP="00A467E9">
      <w:r w:rsidRPr="000B6989">
        <w:t xml:space="preserve">Within this context, </w:t>
      </w:r>
      <w:r>
        <w:t>t</w:t>
      </w:r>
      <w:r w:rsidRPr="000B6989">
        <w:t xml:space="preserve">he </w:t>
      </w:r>
      <w:r>
        <w:t>s</w:t>
      </w:r>
      <w:r w:rsidRPr="000B6989">
        <w:t xml:space="preserve">trategy outlines three strategic themes: </w:t>
      </w:r>
    </w:p>
    <w:p w14:paraId="71D03C47" w14:textId="77777777" w:rsidR="00A467E9" w:rsidRPr="000B6989" w:rsidRDefault="00A467E9" w:rsidP="000D5DFB">
      <w:pPr>
        <w:numPr>
          <w:ilvl w:val="0"/>
          <w:numId w:val="12"/>
        </w:numPr>
      </w:pPr>
      <w:r w:rsidRPr="000B6989">
        <w:t>Digital Citizen</w:t>
      </w:r>
      <w:r>
        <w:t>;</w:t>
      </w:r>
      <w:r w:rsidRPr="000B6989">
        <w:t xml:space="preserve"> </w:t>
      </w:r>
    </w:p>
    <w:p w14:paraId="5CA57072" w14:textId="15AB2F41" w:rsidR="00A467E9" w:rsidRPr="000B6989" w:rsidRDefault="00A467E9" w:rsidP="000D5DFB">
      <w:pPr>
        <w:numPr>
          <w:ilvl w:val="0"/>
          <w:numId w:val="12"/>
        </w:numPr>
      </w:pPr>
      <w:r w:rsidRPr="000B6989">
        <w:t>Digital Business</w:t>
      </w:r>
      <w:r>
        <w:t>;</w:t>
      </w:r>
      <w:r w:rsidR="00E3676A">
        <w:t xml:space="preserve"> and</w:t>
      </w:r>
    </w:p>
    <w:p w14:paraId="51D79A9B" w14:textId="77777777" w:rsidR="00A467E9" w:rsidRPr="000B6989" w:rsidRDefault="00A467E9" w:rsidP="000D5DFB">
      <w:pPr>
        <w:numPr>
          <w:ilvl w:val="0"/>
          <w:numId w:val="12"/>
        </w:numPr>
      </w:pPr>
      <w:r w:rsidRPr="000B6989">
        <w:t>Digital Government</w:t>
      </w:r>
      <w:r>
        <w:t>.</w:t>
      </w:r>
      <w:r w:rsidRPr="000B6989">
        <w:t xml:space="preserve"> </w:t>
      </w:r>
    </w:p>
    <w:p w14:paraId="57531A4D" w14:textId="77777777" w:rsidR="00A467E9" w:rsidRPr="000B6989" w:rsidRDefault="00A467E9" w:rsidP="00A467E9">
      <w:pPr>
        <w:keepNext/>
        <w:keepLines/>
      </w:pPr>
      <w:r w:rsidRPr="000B6989">
        <w:t>The above themes are supported by three strategic enablers:</w:t>
      </w:r>
    </w:p>
    <w:p w14:paraId="2A24EEB1" w14:textId="77777777" w:rsidR="00A467E9" w:rsidRPr="000B6989" w:rsidRDefault="00A467E9" w:rsidP="000D5DFB">
      <w:pPr>
        <w:numPr>
          <w:ilvl w:val="0"/>
          <w:numId w:val="12"/>
        </w:numPr>
      </w:pPr>
      <w:r w:rsidRPr="000B6989">
        <w:t>Regulation and Legislation</w:t>
      </w:r>
      <w:r>
        <w:t>;</w:t>
      </w:r>
      <w:r w:rsidRPr="000B6989">
        <w:t xml:space="preserve"> </w:t>
      </w:r>
    </w:p>
    <w:p w14:paraId="65E5B34C" w14:textId="41750223" w:rsidR="00A467E9" w:rsidRPr="000B6989" w:rsidRDefault="00A467E9" w:rsidP="000D5DFB">
      <w:pPr>
        <w:numPr>
          <w:ilvl w:val="0"/>
          <w:numId w:val="12"/>
        </w:numPr>
      </w:pPr>
      <w:r w:rsidRPr="000B6989">
        <w:t>Infrastructure</w:t>
      </w:r>
      <w:r>
        <w:t>;</w:t>
      </w:r>
      <w:r w:rsidRPr="000B6989">
        <w:t xml:space="preserve"> </w:t>
      </w:r>
      <w:r w:rsidR="00E3676A">
        <w:t>and</w:t>
      </w:r>
    </w:p>
    <w:p w14:paraId="381C50E3" w14:textId="77777777" w:rsidR="00A467E9" w:rsidRPr="000B6989" w:rsidRDefault="00A467E9" w:rsidP="000D5DFB">
      <w:pPr>
        <w:numPr>
          <w:ilvl w:val="0"/>
          <w:numId w:val="12"/>
        </w:numPr>
      </w:pPr>
      <w:r w:rsidRPr="000B6989">
        <w:t>Human Capital</w:t>
      </w:r>
      <w:r>
        <w:t>.</w:t>
      </w:r>
      <w:r w:rsidRPr="000B6989">
        <w:t xml:space="preserve"> </w:t>
      </w:r>
    </w:p>
    <w:p w14:paraId="2446B5D4" w14:textId="77777777" w:rsidR="00C51C96" w:rsidRDefault="00C51C96" w:rsidP="00A467E9"/>
    <w:p w14:paraId="3157EBFB" w14:textId="345EF76B" w:rsidR="00A467E9" w:rsidRPr="0056467F" w:rsidRDefault="00A467E9" w:rsidP="00A467E9">
      <w:pPr>
        <w:rPr>
          <w:szCs w:val="20"/>
        </w:rPr>
      </w:pPr>
      <w:r w:rsidRPr="000B6989">
        <w:t xml:space="preserve">In support of this transformation, the goals are that ICT becomes the underlying infrastructure and driver behind every economic activity. ICT should make public administration more responsive, use of </w:t>
      </w:r>
      <w:r w:rsidRPr="006357EE">
        <w:rPr>
          <w:szCs w:val="20"/>
        </w:rPr>
        <w:t>natural resources more sustainable, the legal and regulatory environment more business-friendly, and the SME and NGO communities more connected. Above all ICT should become an empowering tool for young entrepreneurs and a major source of impetus for the creation of more jobs and growth by Malta's key and emerging economic sectors</w:t>
      </w:r>
      <w:r w:rsidR="003637F6">
        <w:rPr>
          <w:szCs w:val="20"/>
        </w:rPr>
        <w:t>.</w:t>
      </w:r>
    </w:p>
    <w:p w14:paraId="1504DC05" w14:textId="0CE31EE8" w:rsidR="00A467E9" w:rsidRDefault="00A467E9" w:rsidP="00A467E9">
      <w:pPr>
        <w:rPr>
          <w:rFonts w:cs="Arial"/>
          <w:szCs w:val="20"/>
        </w:rPr>
      </w:pPr>
      <w:r w:rsidRPr="006357EE">
        <w:rPr>
          <w:rFonts w:cs="Arial"/>
          <w:szCs w:val="20"/>
        </w:rPr>
        <w:t>The Parliamentary Secretariat</w:t>
      </w:r>
      <w:r w:rsidR="003637F6">
        <w:rPr>
          <w:rFonts w:cs="Arial"/>
          <w:szCs w:val="20"/>
        </w:rPr>
        <w:t>e</w:t>
      </w:r>
      <w:r w:rsidRPr="006357EE">
        <w:rPr>
          <w:rFonts w:cs="Arial"/>
          <w:szCs w:val="20"/>
        </w:rPr>
        <w:t xml:space="preserve"> responsible for Financial Services, Digital Economy and Innovation within the Office of the Prime Minister is responsible for the implementation of a Digital Economy for Malta, and has the overall governance of the eGovernment vision, strategy and associated programmes. The Parliamentary Secretariat</w:t>
      </w:r>
      <w:r w:rsidR="003637F6">
        <w:rPr>
          <w:rFonts w:cs="Arial"/>
          <w:szCs w:val="20"/>
        </w:rPr>
        <w:t>e</w:t>
      </w:r>
      <w:r w:rsidRPr="006357EE">
        <w:rPr>
          <w:rFonts w:cs="Arial"/>
          <w:szCs w:val="20"/>
        </w:rPr>
        <w:t xml:space="preserve"> provides leadership and has ultimate responsibility for the successful delivery of the ICT programme. </w:t>
      </w:r>
    </w:p>
    <w:p w14:paraId="022AE015" w14:textId="77777777" w:rsidR="00C51C96" w:rsidRPr="0056467F" w:rsidRDefault="00C51C96" w:rsidP="00A467E9">
      <w:pPr>
        <w:rPr>
          <w:rFonts w:cs="Arial"/>
          <w:szCs w:val="20"/>
        </w:rPr>
      </w:pPr>
    </w:p>
    <w:p w14:paraId="5CC75F7D" w14:textId="0BC35A69" w:rsidR="004676E5" w:rsidRDefault="00A467E9" w:rsidP="00A467E9">
      <w:r w:rsidRPr="006357EE">
        <w:rPr>
          <w:szCs w:val="20"/>
        </w:rPr>
        <w:t>The implementation of a Digital Economy requires the involvement and collaboration of various key players and entities. Amongst these, the Malta Communications</w:t>
      </w:r>
      <w:r w:rsidRPr="000B6989">
        <w:t xml:space="preserve"> Authority (MCA) and the Malta Information Technology Agency (MITA) are considered </w:t>
      </w:r>
      <w:r>
        <w:t xml:space="preserve">the </w:t>
      </w:r>
      <w:r w:rsidRPr="000B6989">
        <w:t>main actors.</w:t>
      </w:r>
    </w:p>
    <w:p w14:paraId="765FFC4B" w14:textId="77777777" w:rsidR="004676E5" w:rsidRPr="008C33CD" w:rsidRDefault="004676E5" w:rsidP="004676E5">
      <w:pPr>
        <w:pStyle w:val="Subtitle"/>
      </w:pPr>
      <w:r>
        <w:t>Mapping Tomorrow – A Strategic Plan for the Digital Transformation of the Public Administration (2019-2021)</w:t>
      </w:r>
    </w:p>
    <w:p w14:paraId="5B5ECAC2" w14:textId="60701C60" w:rsidR="004676E5" w:rsidRPr="008C33CD" w:rsidRDefault="003870A9" w:rsidP="004676E5">
      <w:hyperlink r:id="rId40" w:history="1">
        <w:r w:rsidR="004676E5" w:rsidRPr="008C33CD">
          <w:rPr>
            <w:rStyle w:val="Hyperlink"/>
          </w:rPr>
          <w:t>Mapping Tomorrow</w:t>
        </w:r>
      </w:hyperlink>
      <w:r w:rsidR="004676E5" w:rsidRPr="008C33CD">
        <w:t xml:space="preserve"> is </w:t>
      </w:r>
      <w:r w:rsidR="004676E5">
        <w:t>a strategic plan for the Public Administration. The Public Administration will enter a new era of further simplification of public services to reduce the administrative burden on its clients and to have client</w:t>
      </w:r>
      <w:r w:rsidR="00214E53">
        <w:t>-</w:t>
      </w:r>
      <w:r w:rsidR="004676E5">
        <w:t xml:space="preserve">centred public services through digital transformation. The document sets a clear vision </w:t>
      </w:r>
      <w:r w:rsidR="004676E5" w:rsidRPr="00303EBD">
        <w:t>with well-articulated goals and an ambitious implementation plan.</w:t>
      </w:r>
    </w:p>
    <w:p w14:paraId="239C2C10" w14:textId="1EFA4A18" w:rsidR="004676E5" w:rsidRPr="00214E53" w:rsidRDefault="004676E5" w:rsidP="0061249A">
      <w:r w:rsidRPr="00ED0E1E">
        <w:rPr>
          <w:lang w:val="mt-MT"/>
        </w:rPr>
        <w:t>Government’s</w:t>
      </w:r>
      <w:r w:rsidRPr="00ED0E1E">
        <w:t xml:space="preserve"> vision aspires</w:t>
      </w:r>
      <w:r>
        <w:t xml:space="preserve"> to take public services to the next level of improvement through the adoption of digital technologies. The vision is to have:</w:t>
      </w:r>
      <w:r w:rsidR="00ED0E1E">
        <w:t xml:space="preserve"> </w:t>
      </w:r>
      <w:r w:rsidR="00ED0E1E" w:rsidRPr="005A5705">
        <w:t>A</w:t>
      </w:r>
      <w:r w:rsidRPr="005A5705">
        <w:t xml:space="preserve"> Public Administration Empowered by Digital Transformation</w:t>
      </w:r>
      <w:r w:rsidR="00214E53">
        <w:t>.</w:t>
      </w:r>
    </w:p>
    <w:p w14:paraId="44953BD9" w14:textId="15D12D84" w:rsidR="004676E5" w:rsidRPr="00F3707C" w:rsidRDefault="004676E5" w:rsidP="004676E5">
      <w:r w:rsidRPr="00F3707C">
        <w:t xml:space="preserve">This Plan does not exist in isolation but builds on previous achievements such as the drive </w:t>
      </w:r>
      <w:r>
        <w:rPr>
          <w:lang w:val="mt-MT"/>
        </w:rPr>
        <w:t xml:space="preserve">to provide services which are </w:t>
      </w:r>
      <w:r w:rsidRPr="00F3707C">
        <w:t xml:space="preserve">available 24x7. Based on past achievements, this Strategic Plan sets </w:t>
      </w:r>
      <w:r w:rsidR="00214E53">
        <w:t>three</w:t>
      </w:r>
      <w:r w:rsidRPr="00F3707C">
        <w:t xml:space="preserve"> goals which build upon each other and form a continuum of improvement in service delivery.</w:t>
      </w:r>
    </w:p>
    <w:p w14:paraId="2C25BE63" w14:textId="77777777" w:rsidR="004676E5" w:rsidRPr="00F3707C" w:rsidRDefault="004676E5" w:rsidP="004676E5">
      <w:r w:rsidRPr="00F3707C">
        <w:t>Goals:</w:t>
      </w:r>
    </w:p>
    <w:p w14:paraId="3F05AB8A" w14:textId="3DEE1588" w:rsidR="004676E5" w:rsidRPr="00F3707C" w:rsidRDefault="004676E5" w:rsidP="0061249A">
      <w:pPr>
        <w:pStyle w:val="BulletPoints"/>
      </w:pPr>
      <w:r w:rsidRPr="00F3707C">
        <w:t>Take-Up</w:t>
      </w:r>
      <w:r w:rsidR="00E3676A">
        <w:t>;</w:t>
      </w:r>
    </w:p>
    <w:p w14:paraId="5792A339" w14:textId="67FF5ABE" w:rsidR="004676E5" w:rsidRPr="00F3707C" w:rsidRDefault="004676E5" w:rsidP="0061249A">
      <w:pPr>
        <w:pStyle w:val="BulletPoints"/>
      </w:pPr>
      <w:r w:rsidRPr="00F3707C">
        <w:t>Once-Only</w:t>
      </w:r>
      <w:r w:rsidR="00E3676A">
        <w:t>; and</w:t>
      </w:r>
    </w:p>
    <w:p w14:paraId="2F8CB699" w14:textId="4A491AE4" w:rsidR="004676E5" w:rsidRPr="00F3707C" w:rsidRDefault="004676E5" w:rsidP="0061249A">
      <w:pPr>
        <w:pStyle w:val="BulletPoints"/>
      </w:pPr>
      <w:r w:rsidRPr="00F3707C">
        <w:t>Service of Excellence</w:t>
      </w:r>
      <w:r w:rsidR="00E3676A">
        <w:t>.</w:t>
      </w:r>
    </w:p>
    <w:p w14:paraId="4445CCD8" w14:textId="77777777" w:rsidR="004676E5" w:rsidRPr="00F3707C" w:rsidRDefault="004676E5" w:rsidP="004676E5">
      <w:r w:rsidRPr="00F3707C">
        <w:t>The first goal links to previous strategies and aims to bring simplified services which are digital end-to-end to increase take-up.</w:t>
      </w:r>
    </w:p>
    <w:p w14:paraId="44D05C53" w14:textId="77777777" w:rsidR="004676E5" w:rsidRPr="00F3707C" w:rsidRDefault="004676E5" w:rsidP="004676E5">
      <w:r w:rsidRPr="00F3707C">
        <w:t>Once-only is the core goal, aiming at internal sharing and re-use of data and information that has been previously provided by a citizen or organisation. The aim is to stop asking for information which already exists within Government.</w:t>
      </w:r>
    </w:p>
    <w:p w14:paraId="0872BE89" w14:textId="14CBD6AE" w:rsidR="004676E5" w:rsidRPr="00F3707C" w:rsidRDefault="004676E5" w:rsidP="004676E5">
      <w:r w:rsidRPr="00F3707C">
        <w:t xml:space="preserve">The third goal brings public services in line with social trends and demands, and to the quality levels expected by citizens and businesses. It looks at the adoption of emerging technologies such as </w:t>
      </w:r>
      <w:r w:rsidR="00214E53">
        <w:t>AI</w:t>
      </w:r>
      <w:r w:rsidRPr="00F3707C">
        <w:t xml:space="preserve"> to bring public services that are personalised, user-friendly and timely. The goal is to exceed client expectations.</w:t>
      </w:r>
    </w:p>
    <w:p w14:paraId="35045434" w14:textId="6AF78DC0" w:rsidR="004676E5" w:rsidRPr="00F3707C" w:rsidRDefault="004676E5" w:rsidP="004676E5">
      <w:r w:rsidRPr="00F3707C">
        <w:t xml:space="preserve">The goals are ambitious and require a co-ordinated and collective approach from all Ministries. Stakeholders need to embrace a number of key-enabling concepts, principles, and technologies that are </w:t>
      </w:r>
      <w:r w:rsidR="00214E53">
        <w:t>designed</w:t>
      </w:r>
      <w:r w:rsidR="00214E53" w:rsidRPr="00F3707C">
        <w:t xml:space="preserve"> </w:t>
      </w:r>
      <w:r w:rsidRPr="00F3707C">
        <w:t>to bring the whole of Government together.</w:t>
      </w:r>
    </w:p>
    <w:p w14:paraId="021F1ED8" w14:textId="77777777" w:rsidR="004676E5" w:rsidRPr="00F3707C" w:rsidRDefault="004676E5" w:rsidP="004676E5">
      <w:r w:rsidRPr="00F3707C">
        <w:t>Specific concepts that are at heart of this Strategic Plan</w:t>
      </w:r>
      <w:r>
        <w:rPr>
          <w:lang w:val="mt-MT"/>
        </w:rPr>
        <w:t>:</w:t>
      </w:r>
      <w:r w:rsidRPr="00F3707C">
        <w:t xml:space="preserve"> </w:t>
      </w:r>
    </w:p>
    <w:p w14:paraId="15EA72EC" w14:textId="5E3EE276" w:rsidR="000207BE" w:rsidRDefault="000207BE" w:rsidP="000207BE">
      <w:pPr>
        <w:pStyle w:val="BulletPoints"/>
      </w:pPr>
      <w:r>
        <w:t>Client-Centricity;</w:t>
      </w:r>
    </w:p>
    <w:p w14:paraId="5E477A16" w14:textId="647C26FD" w:rsidR="000207BE" w:rsidRDefault="000207BE" w:rsidP="000207BE">
      <w:pPr>
        <w:pStyle w:val="BulletPoints"/>
      </w:pPr>
      <w:r>
        <w:t>One Government;</w:t>
      </w:r>
    </w:p>
    <w:p w14:paraId="77237A3A" w14:textId="3DB1AE65" w:rsidR="000207BE" w:rsidRDefault="000207BE" w:rsidP="000207BE">
      <w:pPr>
        <w:pStyle w:val="BulletPoints"/>
      </w:pPr>
      <w:r>
        <w:t>Sharing and Re-use;</w:t>
      </w:r>
    </w:p>
    <w:p w14:paraId="2714F3EA" w14:textId="7C82B6F4" w:rsidR="000207BE" w:rsidRDefault="000207BE" w:rsidP="000207BE">
      <w:pPr>
        <w:pStyle w:val="BulletPoints"/>
      </w:pPr>
      <w:r>
        <w:t>End-to-End Services;</w:t>
      </w:r>
    </w:p>
    <w:p w14:paraId="69DE20C3" w14:textId="3CED73DD" w:rsidR="000207BE" w:rsidRDefault="000207BE" w:rsidP="000207BE">
      <w:pPr>
        <w:pStyle w:val="BulletPoints"/>
      </w:pPr>
      <w:r>
        <w:t>Digital by Default; and</w:t>
      </w:r>
    </w:p>
    <w:p w14:paraId="7EEEF0AC" w14:textId="56A2C6F1" w:rsidR="000207BE" w:rsidRPr="00F3707C" w:rsidRDefault="000207BE" w:rsidP="000207BE">
      <w:pPr>
        <w:pStyle w:val="BulletPoints"/>
        <w:sectPr w:rsidR="000207BE" w:rsidRPr="00F3707C">
          <w:headerReference w:type="default" r:id="rId41"/>
          <w:pgSz w:w="11906" w:h="16838"/>
          <w:pgMar w:top="1440" w:right="1440" w:bottom="1440" w:left="1440" w:header="708" w:footer="708" w:gutter="0"/>
          <w:cols w:space="708"/>
          <w:docGrid w:linePitch="360"/>
        </w:sectPr>
      </w:pPr>
      <w:r>
        <w:t>Process Re-engineering.</w:t>
      </w:r>
    </w:p>
    <w:p w14:paraId="0D0652E3" w14:textId="77777777" w:rsidR="004676E5" w:rsidRPr="00F3707C" w:rsidRDefault="004676E5" w:rsidP="004676E5">
      <w:pPr>
        <w:sectPr w:rsidR="004676E5" w:rsidRPr="00F3707C" w:rsidSect="005854F0">
          <w:type w:val="continuous"/>
          <w:pgSz w:w="11906" w:h="16838"/>
          <w:pgMar w:top="1440" w:right="1440" w:bottom="1440" w:left="1440" w:header="708" w:footer="708" w:gutter="0"/>
          <w:cols w:num="2" w:space="708"/>
          <w:docGrid w:linePitch="360"/>
        </w:sectPr>
      </w:pPr>
    </w:p>
    <w:p w14:paraId="46A690DA" w14:textId="41F29E65" w:rsidR="004676E5" w:rsidRPr="00BA19A2" w:rsidRDefault="004676E5" w:rsidP="004676E5">
      <w:pPr>
        <w:rPr>
          <w:lang w:val="mt-MT"/>
        </w:rPr>
      </w:pPr>
      <w:r w:rsidRPr="00F3707C">
        <w:t>Generic Principles which are to be adopted throughout this digital transformation</w:t>
      </w:r>
      <w:r>
        <w:rPr>
          <w:lang w:val="mt-MT"/>
        </w:rPr>
        <w:t>:</w:t>
      </w:r>
    </w:p>
    <w:p w14:paraId="6641495C" w14:textId="005E5C3B" w:rsidR="000207BE" w:rsidRDefault="000207BE" w:rsidP="000207BE">
      <w:pPr>
        <w:pStyle w:val="BulletPoints"/>
      </w:pPr>
      <w:r>
        <w:t>Trust;</w:t>
      </w:r>
    </w:p>
    <w:p w14:paraId="71A84A47" w14:textId="3F04F64F" w:rsidR="000207BE" w:rsidRPr="000207BE" w:rsidRDefault="000207BE" w:rsidP="000207BE">
      <w:pPr>
        <w:pStyle w:val="BulletPoints"/>
      </w:pPr>
      <w:r w:rsidRPr="000207BE">
        <w:t>Stronger Awareness;</w:t>
      </w:r>
    </w:p>
    <w:p w14:paraId="6036694C" w14:textId="3C6A1B5A" w:rsidR="000207BE" w:rsidRPr="000207BE" w:rsidRDefault="000207BE" w:rsidP="000207BE">
      <w:pPr>
        <w:pStyle w:val="BulletPoints"/>
      </w:pPr>
      <w:r w:rsidRPr="000207BE">
        <w:t>Security and Privacy;</w:t>
      </w:r>
    </w:p>
    <w:p w14:paraId="22726AD8" w14:textId="4DA82E13" w:rsidR="000207BE" w:rsidRPr="000207BE" w:rsidRDefault="000207BE" w:rsidP="000207BE">
      <w:pPr>
        <w:pStyle w:val="BulletPoints"/>
      </w:pPr>
      <w:r w:rsidRPr="000207BE">
        <w:t>Agility and Continuous Improvement;</w:t>
      </w:r>
    </w:p>
    <w:p w14:paraId="1A7998F8" w14:textId="47FC7BB3" w:rsidR="000207BE" w:rsidRPr="000207BE" w:rsidRDefault="000207BE" w:rsidP="000207BE">
      <w:pPr>
        <w:pStyle w:val="BulletPoints"/>
      </w:pPr>
      <w:r w:rsidRPr="000207BE">
        <w:t>Accessibility;</w:t>
      </w:r>
    </w:p>
    <w:p w14:paraId="45EE13EC" w14:textId="3C2251FA" w:rsidR="000207BE" w:rsidRPr="000207BE" w:rsidRDefault="000207BE" w:rsidP="000207BE">
      <w:pPr>
        <w:pStyle w:val="BulletPoints"/>
      </w:pPr>
      <w:r w:rsidRPr="000207BE">
        <w:t>Availability;</w:t>
      </w:r>
    </w:p>
    <w:p w14:paraId="597F168E" w14:textId="3ECB89E1" w:rsidR="000207BE" w:rsidRPr="000207BE" w:rsidRDefault="000207BE" w:rsidP="000207BE">
      <w:pPr>
        <w:pStyle w:val="BulletPoints"/>
      </w:pPr>
      <w:r w:rsidRPr="000207BE">
        <w:t>Ongoing Investment and Celebrating Success; and</w:t>
      </w:r>
    </w:p>
    <w:p w14:paraId="7F0FD27C" w14:textId="1F3CE54A" w:rsidR="004676E5" w:rsidRPr="000207BE" w:rsidRDefault="000207BE" w:rsidP="000207BE">
      <w:pPr>
        <w:pStyle w:val="BulletPoints"/>
        <w:sectPr w:rsidR="004676E5" w:rsidRPr="000207BE" w:rsidSect="005854F0">
          <w:type w:val="continuous"/>
          <w:pgSz w:w="11906" w:h="16838"/>
          <w:pgMar w:top="1440" w:right="1440" w:bottom="1440" w:left="1440" w:header="708" w:footer="708" w:gutter="0"/>
          <w:cols w:space="708"/>
          <w:docGrid w:linePitch="360"/>
        </w:sectPr>
      </w:pPr>
      <w:r w:rsidRPr="000207BE">
        <w:t>Interoperability and Cross-Border.</w:t>
      </w:r>
    </w:p>
    <w:p w14:paraId="4B4E49A6" w14:textId="77777777" w:rsidR="004676E5" w:rsidRPr="000207BE" w:rsidRDefault="004676E5" w:rsidP="000207BE">
      <w:pPr>
        <w:sectPr w:rsidR="004676E5" w:rsidRPr="000207BE" w:rsidSect="005854F0">
          <w:type w:val="continuous"/>
          <w:pgSz w:w="11906" w:h="16838"/>
          <w:pgMar w:top="1440" w:right="1440" w:bottom="1440" w:left="1440" w:header="708" w:footer="708" w:gutter="0"/>
          <w:cols w:num="2" w:space="708"/>
          <w:docGrid w:linePitch="360"/>
        </w:sectPr>
      </w:pPr>
    </w:p>
    <w:p w14:paraId="73B10C44" w14:textId="656B3FBA" w:rsidR="004676E5" w:rsidRPr="000207BE" w:rsidRDefault="004676E5" w:rsidP="000207BE">
      <w:r w:rsidRPr="000207BE">
        <w:lastRenderedPageBreak/>
        <w:t>Adoption of Emerging Technologies in order to meet and exceed clients’ expectations:</w:t>
      </w:r>
    </w:p>
    <w:p w14:paraId="60C3C7DF" w14:textId="3B45C856" w:rsidR="00214E53" w:rsidRPr="004A6F2F" w:rsidRDefault="000207BE" w:rsidP="005A5705">
      <w:pPr>
        <w:pStyle w:val="ListParagraph"/>
        <w:numPr>
          <w:ilvl w:val="0"/>
          <w:numId w:val="30"/>
        </w:numPr>
        <w:spacing w:before="0" w:after="0" w:line="240" w:lineRule="auto"/>
        <w:rPr>
          <w:szCs w:val="20"/>
          <w:lang w:val="mt-MT"/>
        </w:rPr>
      </w:pPr>
      <w:r w:rsidRPr="005A5705">
        <w:rPr>
          <w:rFonts w:ascii="Verdana" w:hAnsi="Verdana"/>
          <w:sz w:val="20"/>
          <w:szCs w:val="20"/>
        </w:rPr>
        <w:t>A</w:t>
      </w:r>
      <w:r w:rsidR="00214E53">
        <w:rPr>
          <w:rFonts w:ascii="Verdana" w:hAnsi="Verdana"/>
          <w:sz w:val="20"/>
          <w:szCs w:val="20"/>
        </w:rPr>
        <w:t>I</w:t>
      </w:r>
      <w:r w:rsidRPr="005A5705">
        <w:rPr>
          <w:rFonts w:ascii="Verdana" w:hAnsi="Verdana"/>
          <w:sz w:val="20"/>
          <w:szCs w:val="20"/>
          <w:lang w:val="mt-MT"/>
        </w:rPr>
        <w:t>;</w:t>
      </w:r>
    </w:p>
    <w:p w14:paraId="02ACB90C" w14:textId="649D8C1E" w:rsidR="000207BE" w:rsidRPr="004A6F2F" w:rsidRDefault="000207BE" w:rsidP="005A5705">
      <w:pPr>
        <w:pStyle w:val="ListParagraph"/>
        <w:numPr>
          <w:ilvl w:val="0"/>
          <w:numId w:val="30"/>
        </w:numPr>
        <w:spacing w:before="0" w:after="0" w:line="240" w:lineRule="auto"/>
        <w:rPr>
          <w:szCs w:val="20"/>
          <w:lang w:val="mt-MT"/>
        </w:rPr>
      </w:pPr>
      <w:r w:rsidRPr="005A5705">
        <w:rPr>
          <w:rFonts w:ascii="Verdana" w:hAnsi="Verdana"/>
          <w:sz w:val="20"/>
          <w:szCs w:val="20"/>
          <w:lang w:val="mt-MT"/>
        </w:rPr>
        <w:t>Internet of Things;</w:t>
      </w:r>
    </w:p>
    <w:p w14:paraId="3743AF71" w14:textId="4D3AE748" w:rsidR="000207BE" w:rsidRPr="000E0AAB" w:rsidRDefault="000207BE">
      <w:pPr>
        <w:pStyle w:val="BulletPoints"/>
        <w:rPr>
          <w:szCs w:val="20"/>
          <w:lang w:val="mt-MT"/>
        </w:rPr>
      </w:pPr>
      <w:r w:rsidRPr="000523C8">
        <w:rPr>
          <w:szCs w:val="20"/>
          <w:lang w:val="mt-MT"/>
        </w:rPr>
        <w:t>Distributed Ledger Technologies;</w:t>
      </w:r>
    </w:p>
    <w:p w14:paraId="3AAE50BA" w14:textId="2040056C" w:rsidR="000207BE" w:rsidRPr="000207BE" w:rsidRDefault="000207BE">
      <w:pPr>
        <w:pStyle w:val="BulletPoints"/>
        <w:rPr>
          <w:lang w:val="mt-MT"/>
        </w:rPr>
      </w:pPr>
      <w:r w:rsidRPr="005A5705">
        <w:rPr>
          <w:szCs w:val="20"/>
          <w:lang w:val="mt-MT"/>
        </w:rPr>
        <w:t>Business</w:t>
      </w:r>
      <w:r w:rsidRPr="000207BE">
        <w:rPr>
          <w:lang w:val="mt-MT"/>
        </w:rPr>
        <w:t xml:space="preserve"> Intelligence and Analytics;</w:t>
      </w:r>
      <w:r w:rsidR="00214E53">
        <w:rPr>
          <w:lang w:val="mt-MT"/>
        </w:rPr>
        <w:t xml:space="preserve"> and</w:t>
      </w:r>
    </w:p>
    <w:p w14:paraId="5E78BCED" w14:textId="531CBAE7" w:rsidR="000207BE" w:rsidRPr="005D0F10" w:rsidRDefault="000207BE" w:rsidP="000207BE">
      <w:pPr>
        <w:pStyle w:val="BulletPoints"/>
        <w:rPr>
          <w:lang w:val="mt-MT"/>
        </w:rPr>
      </w:pPr>
      <w:r w:rsidRPr="000207BE">
        <w:rPr>
          <w:lang w:val="mt-MT"/>
        </w:rPr>
        <w:t>Immersive Technologies</w:t>
      </w:r>
      <w:r w:rsidR="00214E53">
        <w:rPr>
          <w:lang w:val="mt-MT"/>
        </w:rPr>
        <w:t>.</w:t>
      </w:r>
    </w:p>
    <w:p w14:paraId="5E25CBF4" w14:textId="77777777" w:rsidR="004676E5" w:rsidRPr="00F3707C" w:rsidRDefault="004676E5" w:rsidP="004676E5">
      <w:r w:rsidRPr="00F3707C">
        <w:t>The implementation plan is based on four strategic pillars which</w:t>
      </w:r>
      <w:r>
        <w:rPr>
          <w:lang w:val="mt-MT"/>
        </w:rPr>
        <w:t xml:space="preserve"> bring </w:t>
      </w:r>
      <w:r w:rsidRPr="00F3707C">
        <w:t xml:space="preserve">different elements of the Public Administration together so that work can be co-ordinated with clear authority and responsibility. </w:t>
      </w:r>
    </w:p>
    <w:p w14:paraId="6B0E4354" w14:textId="77777777" w:rsidR="004676E5" w:rsidRPr="00F3707C" w:rsidRDefault="004676E5" w:rsidP="004676E5">
      <w:pPr>
        <w:rPr>
          <w:b/>
        </w:rPr>
      </w:pPr>
      <w:r w:rsidRPr="00F3707C">
        <w:rPr>
          <w:b/>
        </w:rPr>
        <w:t xml:space="preserve">Pillar 1: A Client-Centric Public Administration </w:t>
      </w:r>
    </w:p>
    <w:p w14:paraId="1D39D8BE" w14:textId="4794D22F" w:rsidR="004676E5" w:rsidRPr="00F3707C" w:rsidRDefault="004676E5" w:rsidP="004676E5">
      <w:r w:rsidRPr="00F3707C">
        <w:t xml:space="preserve">A number of major milestones to strengthen the relationship which has been built </w:t>
      </w:r>
      <w:r>
        <w:rPr>
          <w:lang w:val="mt-MT"/>
        </w:rPr>
        <w:t xml:space="preserve">between Government and its </w:t>
      </w:r>
      <w:r w:rsidRPr="00F3707C">
        <w:t xml:space="preserve">clients, bringing the latter closer to the design of digital services, including also those who </w:t>
      </w:r>
      <w:r>
        <w:rPr>
          <w:lang w:val="mt-MT"/>
        </w:rPr>
        <w:t xml:space="preserve">are </w:t>
      </w:r>
      <w:r w:rsidRPr="00F3707C">
        <w:t>not so tech-savvy.</w:t>
      </w:r>
    </w:p>
    <w:p w14:paraId="4F3CA1CD" w14:textId="77777777" w:rsidR="004676E5" w:rsidRPr="00F3707C" w:rsidRDefault="004676E5" w:rsidP="004676E5">
      <w:pPr>
        <w:rPr>
          <w:b/>
        </w:rPr>
      </w:pPr>
      <w:r w:rsidRPr="00F3707C">
        <w:rPr>
          <w:b/>
        </w:rPr>
        <w:t>Pillar 2: Sector Specific Programmes</w:t>
      </w:r>
    </w:p>
    <w:p w14:paraId="641818D3" w14:textId="0BE6C86F" w:rsidR="004676E5" w:rsidRPr="00F3707C" w:rsidRDefault="00214E53" w:rsidP="004676E5">
      <w:r>
        <w:t xml:space="preserve">Services that are specific to their sectors, </w:t>
      </w:r>
      <w:r w:rsidR="007850F8">
        <w:t>without</w:t>
      </w:r>
      <w:r>
        <w:t xml:space="preserve"> detracting from the notion that for clients </w:t>
      </w:r>
      <w:r w:rsidR="004676E5" w:rsidRPr="00F3707C">
        <w:t xml:space="preserve">the Public Administration is </w:t>
      </w:r>
      <w:r>
        <w:t>a whole entity</w:t>
      </w:r>
      <w:r w:rsidR="004676E5" w:rsidRPr="00F3707C">
        <w:t xml:space="preserve">. </w:t>
      </w:r>
    </w:p>
    <w:p w14:paraId="0B7D5150" w14:textId="77777777" w:rsidR="004676E5" w:rsidRPr="00F3707C" w:rsidRDefault="004676E5" w:rsidP="004676E5">
      <w:pPr>
        <w:rPr>
          <w:b/>
        </w:rPr>
      </w:pPr>
      <w:r w:rsidRPr="00F3707C">
        <w:rPr>
          <w:b/>
        </w:rPr>
        <w:t>Pillar 3: Internal Solutions for the Public Administration</w:t>
      </w:r>
    </w:p>
    <w:p w14:paraId="61A52ACC" w14:textId="77777777" w:rsidR="004676E5" w:rsidRPr="00F3707C" w:rsidRDefault="004676E5" w:rsidP="004676E5">
      <w:r w:rsidRPr="00F3707C">
        <w:t>Empower</w:t>
      </w:r>
      <w:r>
        <w:rPr>
          <w:lang w:val="mt-MT"/>
        </w:rPr>
        <w:t>ing</w:t>
      </w:r>
      <w:r w:rsidRPr="00F3707C">
        <w:t xml:space="preserve"> employees and modernising internal (user and corporate) solutions are equally important. The Plan aims </w:t>
      </w:r>
      <w:r>
        <w:rPr>
          <w:lang w:val="mt-MT"/>
        </w:rPr>
        <w:t xml:space="preserve">to </w:t>
      </w:r>
      <w:r w:rsidRPr="00F3707C">
        <w:t>provide the Public Administration with the right tools and corporate solutions for use across Government.</w:t>
      </w:r>
    </w:p>
    <w:p w14:paraId="1867D1EB" w14:textId="77777777" w:rsidR="004676E5" w:rsidRPr="00F3707C" w:rsidRDefault="004676E5" w:rsidP="004676E5">
      <w:pPr>
        <w:rPr>
          <w:b/>
        </w:rPr>
      </w:pPr>
      <w:r w:rsidRPr="00F3707C">
        <w:rPr>
          <w:b/>
        </w:rPr>
        <w:t>Pillar 4: Technological Platforms and Solutions</w:t>
      </w:r>
    </w:p>
    <w:p w14:paraId="61ECD6DF" w14:textId="77777777" w:rsidR="004676E5" w:rsidRPr="00F3707C" w:rsidRDefault="004676E5" w:rsidP="004676E5">
      <w:r w:rsidRPr="00F3707C">
        <w:t>Digital transformation requires a technological platform to enable the implementation of solutions. The current infrastructure will be upgraded with avant-garde technologies</w:t>
      </w:r>
      <w:r>
        <w:rPr>
          <w:lang w:val="mt-MT"/>
        </w:rPr>
        <w:t>,</w:t>
      </w:r>
      <w:r w:rsidRPr="00F3707C">
        <w:t xml:space="preserve"> giving more autonomy to Ministries in a secure environment. </w:t>
      </w:r>
    </w:p>
    <w:p w14:paraId="55FC132F" w14:textId="77777777" w:rsidR="004676E5" w:rsidRPr="00F3707C" w:rsidRDefault="004676E5" w:rsidP="004676E5">
      <w:pPr>
        <w:rPr>
          <w:b/>
        </w:rPr>
      </w:pPr>
    </w:p>
    <w:p w14:paraId="4278DAAD" w14:textId="77777777" w:rsidR="004676E5" w:rsidRPr="00F3707C" w:rsidRDefault="004676E5" w:rsidP="004676E5">
      <w:pPr>
        <w:rPr>
          <w:b/>
        </w:rPr>
      </w:pPr>
      <w:r w:rsidRPr="00F3707C">
        <w:rPr>
          <w:b/>
        </w:rPr>
        <w:t xml:space="preserve">Governance and Implementation </w:t>
      </w:r>
    </w:p>
    <w:p w14:paraId="4ADDF8D3" w14:textId="23DE0E83" w:rsidR="0061249A" w:rsidRPr="0061249A" w:rsidRDefault="004676E5" w:rsidP="0061249A">
      <w:r w:rsidRPr="00F3707C">
        <w:t>The Plan also identifies a number of governance elements for</w:t>
      </w:r>
      <w:r w:rsidR="007850F8">
        <w:t xml:space="preserve"> </w:t>
      </w:r>
      <w:r w:rsidRPr="00F3707C">
        <w:t>successful implementatio</w:t>
      </w:r>
      <w:r w:rsidR="007850F8">
        <w:t xml:space="preserve">n. The </w:t>
      </w:r>
      <w:r w:rsidRPr="00F3707C">
        <w:t>advocacy of Critical Success Factors</w:t>
      </w:r>
      <w:r w:rsidR="007850F8">
        <w:t xml:space="preserve"> </w:t>
      </w:r>
      <w:r w:rsidRPr="00F3707C">
        <w:t>calls for a re-engineering exercise to adopt a horizontal approach</w:t>
      </w:r>
      <w:r w:rsidR="007850F8">
        <w:t>;</w:t>
      </w:r>
      <w:r w:rsidRPr="00F3707C">
        <w:t xml:space="preserve"> it mandates careful investment in both human capital and systems and technologies; and while it sets clear governing structures it invites </w:t>
      </w:r>
      <w:r w:rsidR="007850F8">
        <w:t xml:space="preserve">further </w:t>
      </w:r>
      <w:r w:rsidRPr="00F3707C">
        <w:t>action to keep plan current.</w:t>
      </w:r>
      <w:r>
        <w:t xml:space="preserve"> </w:t>
      </w:r>
    </w:p>
    <w:p w14:paraId="2B1E1CD7" w14:textId="46D90F53" w:rsidR="00A467E9" w:rsidRPr="0061249A" w:rsidRDefault="007A7E2F" w:rsidP="0061249A">
      <w:pPr>
        <w:pStyle w:val="Subtitle"/>
      </w:pPr>
      <w:r w:rsidRPr="0061249A">
        <w:t>Mobile Government Strategy</w:t>
      </w:r>
      <w:r w:rsidR="00A467E9" w:rsidRPr="0061249A">
        <w:t xml:space="preserve"> 2017 – 2018</w:t>
      </w:r>
    </w:p>
    <w:p w14:paraId="3D452A04" w14:textId="7D419E15" w:rsidR="00A467E9" w:rsidRPr="00E405DE" w:rsidRDefault="00A467E9" w:rsidP="00A467E9">
      <w:pPr>
        <w:ind w:left="2"/>
      </w:pPr>
      <w:r w:rsidRPr="00E405DE">
        <w:t xml:space="preserve">Citizens and businesses regularly </w:t>
      </w:r>
      <w:r w:rsidR="007850F8">
        <w:t>came</w:t>
      </w:r>
      <w:r w:rsidR="007850F8" w:rsidRPr="00E405DE">
        <w:t xml:space="preserve"> </w:t>
      </w:r>
      <w:r w:rsidRPr="00E405DE">
        <w:t xml:space="preserve">into contact with public services at various instances of their daily lives. More convenient access to public services </w:t>
      </w:r>
      <w:r w:rsidR="007850F8">
        <w:t>was intended to</w:t>
      </w:r>
      <w:r w:rsidRPr="00E405DE">
        <w:t xml:space="preserve"> help individuals, families and businesses to take better care of their personal, professional and commercial interests. In these circumstances, the Government aim</w:t>
      </w:r>
      <w:r w:rsidR="007850F8">
        <w:t>ed</w:t>
      </w:r>
      <w:r w:rsidRPr="00E405DE">
        <w:t xml:space="preserve"> to pursue new and innovative ways of providing its services. Another government goal </w:t>
      </w:r>
      <w:r w:rsidR="007850F8">
        <w:t>was</w:t>
      </w:r>
      <w:r w:rsidRPr="00E405DE">
        <w:t xml:space="preserve"> to </w:t>
      </w:r>
      <w:r w:rsidR="007850F8">
        <w:t>provide</w:t>
      </w:r>
      <w:r w:rsidR="007850F8" w:rsidRPr="00E405DE">
        <w:t xml:space="preserve"> </w:t>
      </w:r>
      <w:r w:rsidRPr="00E405DE">
        <w:t xml:space="preserve">public </w:t>
      </w:r>
      <w:r w:rsidR="007850F8" w:rsidRPr="00E405DE">
        <w:t>office</w:t>
      </w:r>
      <w:r w:rsidR="007850F8">
        <w:t>s</w:t>
      </w:r>
      <w:r w:rsidR="007850F8" w:rsidRPr="00E405DE">
        <w:t xml:space="preserve"> </w:t>
      </w:r>
      <w:r w:rsidR="007850F8">
        <w:t xml:space="preserve">with </w:t>
      </w:r>
      <w:r w:rsidRPr="00E405DE">
        <w:t>more modern and flexible means of providing personali</w:t>
      </w:r>
      <w:r w:rsidRPr="003E3B8A">
        <w:t>s</w:t>
      </w:r>
      <w:r w:rsidRPr="00E405DE">
        <w:t xml:space="preserve">ed and value-added services to citizens and businesses, at the time and place where these services are needed. This </w:t>
      </w:r>
      <w:r w:rsidR="007850F8">
        <w:t>was expected to</w:t>
      </w:r>
      <w:r w:rsidR="007850F8" w:rsidRPr="00E405DE">
        <w:t xml:space="preserve"> </w:t>
      </w:r>
      <w:r w:rsidRPr="00E405DE">
        <w:t xml:space="preserve">transform the </w:t>
      </w:r>
      <w:r>
        <w:t>p</w:t>
      </w:r>
      <w:r w:rsidRPr="00E405DE">
        <w:t xml:space="preserve">ublic </w:t>
      </w:r>
      <w:r>
        <w:t>s</w:t>
      </w:r>
      <w:r w:rsidRPr="00E405DE">
        <w:t xml:space="preserve">ector into one that is more modern, agile and capable of changing its procedures as necessary to be more effective and less bureaucratic. Within this context, the Office of the Prime Minister launched </w:t>
      </w:r>
      <w:r w:rsidR="007850F8">
        <w:t>its</w:t>
      </w:r>
      <w:r>
        <w:t xml:space="preserve"> </w:t>
      </w:r>
      <w:hyperlink r:id="rId42" w:history="1">
        <w:r w:rsidRPr="00AA2879">
          <w:rPr>
            <w:rStyle w:val="Hyperlink"/>
          </w:rPr>
          <w:t>Government mServices Strategy</w:t>
        </w:r>
      </w:hyperlink>
      <w:r w:rsidRPr="00F014BA">
        <w:t xml:space="preserve"> </w:t>
      </w:r>
      <w:r w:rsidR="007850F8">
        <w:t>(</w:t>
      </w:r>
      <w:r w:rsidRPr="00E405DE">
        <w:t>2017</w:t>
      </w:r>
      <w:r w:rsidR="007850F8">
        <w:t>-</w:t>
      </w:r>
      <w:r w:rsidRPr="00E405DE">
        <w:t>2018</w:t>
      </w:r>
      <w:r w:rsidR="007850F8">
        <w:t xml:space="preserve">), and </w:t>
      </w:r>
      <w:r w:rsidRPr="00E405DE">
        <w:t>outline</w:t>
      </w:r>
      <w:r w:rsidR="007850F8">
        <w:t>d</w:t>
      </w:r>
      <w:r w:rsidRPr="00E405DE">
        <w:t xml:space="preserve"> the approach being adopted to introduce public services through mobile devices, referred to as mServices.</w:t>
      </w:r>
    </w:p>
    <w:p w14:paraId="75199645" w14:textId="77777777" w:rsidR="00C51C96" w:rsidRDefault="00C51C96" w:rsidP="00A467E9">
      <w:pPr>
        <w:ind w:left="2"/>
      </w:pPr>
    </w:p>
    <w:p w14:paraId="48CFDD84" w14:textId="079D7056" w:rsidR="00C51C96" w:rsidRDefault="00A467E9" w:rsidP="00A467E9">
      <w:pPr>
        <w:ind w:left="2"/>
      </w:pPr>
      <w:r w:rsidRPr="00E405DE">
        <w:t>Alongside public services already offered via the eGovernment program</w:t>
      </w:r>
      <w:r w:rsidRPr="003E3B8A">
        <w:t>me</w:t>
      </w:r>
      <w:r w:rsidRPr="00E405DE">
        <w:t xml:space="preserve">, the introduction of mServices </w:t>
      </w:r>
      <w:r w:rsidR="007850F8">
        <w:t>was</w:t>
      </w:r>
      <w:r w:rsidRPr="00E405DE">
        <w:t xml:space="preserve"> intended to help achieve the Government’s goal of bringing public services closer to citizens on a 24</w:t>
      </w:r>
      <w:r>
        <w:t>/</w:t>
      </w:r>
      <w:r w:rsidRPr="00E405DE">
        <w:t>7 basis.</w:t>
      </w:r>
      <w:r w:rsidRPr="003E3B8A">
        <w:t xml:space="preserve"> </w:t>
      </w:r>
      <w:r w:rsidRPr="00E405DE">
        <w:t xml:space="preserve">Therefore, the vision of the Government mServices initiative </w:t>
      </w:r>
      <w:r w:rsidR="007850F8">
        <w:t>was</w:t>
      </w:r>
      <w:r w:rsidRPr="00E405DE">
        <w:t xml:space="preserve"> </w:t>
      </w:r>
      <w:r w:rsidR="007850F8">
        <w:t>“</w:t>
      </w:r>
      <w:r w:rsidRPr="00F973B3">
        <w:t>Access to 24</w:t>
      </w:r>
      <w:r>
        <w:t>/</w:t>
      </w:r>
      <w:r w:rsidRPr="00F973B3">
        <w:t>7 Public Services from Anywhere</w:t>
      </w:r>
      <w:r w:rsidRPr="00E405DE">
        <w:t xml:space="preserve">". </w:t>
      </w:r>
    </w:p>
    <w:p w14:paraId="2169A0FD" w14:textId="3DEB406D" w:rsidR="00A467E9" w:rsidRPr="00E405DE" w:rsidRDefault="00A467E9" w:rsidP="00BA19A2">
      <w:r w:rsidRPr="00E405DE">
        <w:t xml:space="preserve">The Strategy </w:t>
      </w:r>
      <w:r w:rsidR="007850F8">
        <w:t>was</w:t>
      </w:r>
      <w:r w:rsidRPr="00E405DE">
        <w:t xml:space="preserve"> based upon 11 principles:</w:t>
      </w:r>
    </w:p>
    <w:p w14:paraId="6C51D2F6" w14:textId="77777777" w:rsidR="00A467E9" w:rsidRPr="00E405DE" w:rsidRDefault="00A467E9" w:rsidP="000D5DFB">
      <w:pPr>
        <w:numPr>
          <w:ilvl w:val="0"/>
          <w:numId w:val="13"/>
        </w:numPr>
      </w:pPr>
      <w:r w:rsidRPr="00F973B3">
        <w:t>Enabling mobility</w:t>
      </w:r>
      <w:r w:rsidRPr="00E405DE">
        <w:t xml:space="preserve"> through the introduction of mServices;</w:t>
      </w:r>
    </w:p>
    <w:p w14:paraId="1A172B65" w14:textId="77777777" w:rsidR="00A467E9" w:rsidRPr="00E405DE" w:rsidRDefault="00A467E9" w:rsidP="000D5DFB">
      <w:pPr>
        <w:numPr>
          <w:ilvl w:val="0"/>
          <w:numId w:val="13"/>
        </w:numPr>
      </w:pPr>
      <w:r w:rsidRPr="00E405DE">
        <w:t xml:space="preserve">Appropriate </w:t>
      </w:r>
      <w:r w:rsidRPr="00F973B3">
        <w:t>service channels</w:t>
      </w:r>
      <w:r w:rsidRPr="00E405DE">
        <w:t>, particularly the notion of mobile first;</w:t>
      </w:r>
    </w:p>
    <w:p w14:paraId="05E87745" w14:textId="77777777" w:rsidR="00A467E9" w:rsidRPr="00E405DE" w:rsidRDefault="00A467E9" w:rsidP="000D5DFB">
      <w:pPr>
        <w:numPr>
          <w:ilvl w:val="0"/>
          <w:numId w:val="13"/>
        </w:numPr>
      </w:pPr>
      <w:r w:rsidRPr="00F973B3">
        <w:t>Citizen-centricity</w:t>
      </w:r>
      <w:r w:rsidRPr="00E405DE">
        <w:t xml:space="preserve"> when designing and implementing mServices;</w:t>
      </w:r>
    </w:p>
    <w:p w14:paraId="423440AC" w14:textId="77777777" w:rsidR="00A467E9" w:rsidRPr="00E405DE" w:rsidRDefault="00A467E9" w:rsidP="000D5DFB">
      <w:pPr>
        <w:numPr>
          <w:ilvl w:val="0"/>
          <w:numId w:val="13"/>
        </w:numPr>
      </w:pPr>
      <w:r w:rsidRPr="00F973B3">
        <w:t>Simplification</w:t>
      </w:r>
      <w:r w:rsidRPr="00E405DE">
        <w:t xml:space="preserve"> of processes when introducing mServices;</w:t>
      </w:r>
    </w:p>
    <w:p w14:paraId="69A1DF92" w14:textId="77777777" w:rsidR="00A467E9" w:rsidRPr="00E405DE" w:rsidRDefault="00A467E9" w:rsidP="000D5DFB">
      <w:pPr>
        <w:numPr>
          <w:ilvl w:val="0"/>
          <w:numId w:val="13"/>
        </w:numPr>
      </w:pPr>
      <w:r w:rsidRPr="00F973B3">
        <w:lastRenderedPageBreak/>
        <w:t>Personalisation</w:t>
      </w:r>
      <w:r w:rsidRPr="00E405DE">
        <w:t xml:space="preserve"> of mServices;</w:t>
      </w:r>
    </w:p>
    <w:p w14:paraId="020AE31F" w14:textId="05135D62" w:rsidR="00A467E9" w:rsidRPr="00E405DE" w:rsidRDefault="00A467E9" w:rsidP="000D5DFB">
      <w:pPr>
        <w:numPr>
          <w:ilvl w:val="0"/>
          <w:numId w:val="13"/>
        </w:numPr>
      </w:pPr>
      <w:r w:rsidRPr="00F973B3">
        <w:t>User experience</w:t>
      </w:r>
      <w:r w:rsidRPr="00E405DE">
        <w:t xml:space="preserve"> shall be seamless across multiple service channels;</w:t>
      </w:r>
    </w:p>
    <w:p w14:paraId="76B7D222" w14:textId="77777777" w:rsidR="00A467E9" w:rsidRPr="00E405DE" w:rsidRDefault="00A467E9" w:rsidP="000D5DFB">
      <w:pPr>
        <w:numPr>
          <w:ilvl w:val="0"/>
          <w:numId w:val="13"/>
        </w:numPr>
      </w:pPr>
      <w:r w:rsidRPr="00F973B3">
        <w:t>Collaboration</w:t>
      </w:r>
      <w:r w:rsidRPr="00E405DE">
        <w:t xml:space="preserve"> between public entities to share data already residing within the Public Administration and achieve a once-only request for data from citizens and businesses;</w:t>
      </w:r>
    </w:p>
    <w:p w14:paraId="05055333" w14:textId="77777777" w:rsidR="00A467E9" w:rsidRPr="00E405DE" w:rsidRDefault="00A467E9" w:rsidP="000D5DFB">
      <w:pPr>
        <w:numPr>
          <w:ilvl w:val="0"/>
          <w:numId w:val="13"/>
        </w:numPr>
      </w:pPr>
      <w:r w:rsidRPr="00F973B3">
        <w:t>Agility and timeliness</w:t>
      </w:r>
      <w:r w:rsidRPr="00E405DE">
        <w:t xml:space="preserve"> in introducing the right mServices, as and when needed;</w:t>
      </w:r>
    </w:p>
    <w:p w14:paraId="385584D9" w14:textId="77777777" w:rsidR="00A467E9" w:rsidRPr="00E405DE" w:rsidRDefault="00A467E9" w:rsidP="000D5DFB">
      <w:pPr>
        <w:numPr>
          <w:ilvl w:val="0"/>
          <w:numId w:val="13"/>
        </w:numPr>
      </w:pPr>
      <w:r w:rsidRPr="00F973B3">
        <w:t>Accessibility</w:t>
      </w:r>
      <w:r w:rsidRPr="00E405DE">
        <w:t xml:space="preserve"> of mServices, making them easy to discover and use;</w:t>
      </w:r>
    </w:p>
    <w:p w14:paraId="43D650F3" w14:textId="77777777" w:rsidR="00A467E9" w:rsidRPr="00E405DE" w:rsidRDefault="00A467E9" w:rsidP="000D5DFB">
      <w:pPr>
        <w:numPr>
          <w:ilvl w:val="0"/>
          <w:numId w:val="13"/>
        </w:numPr>
      </w:pPr>
      <w:r w:rsidRPr="00F973B3">
        <w:t>Awareness and training</w:t>
      </w:r>
      <w:r w:rsidRPr="00E405DE">
        <w:t xml:space="preserve"> through publicity campaigns and online training to guide and assist stakeholders;</w:t>
      </w:r>
    </w:p>
    <w:p w14:paraId="0FEC4522" w14:textId="77777777" w:rsidR="00A467E9" w:rsidRPr="00E405DE" w:rsidRDefault="00A467E9" w:rsidP="000D5DFB">
      <w:pPr>
        <w:numPr>
          <w:ilvl w:val="0"/>
          <w:numId w:val="13"/>
        </w:numPr>
      </w:pPr>
      <w:r w:rsidRPr="00E405DE">
        <w:t xml:space="preserve">Building </w:t>
      </w:r>
      <w:r w:rsidRPr="00F973B3">
        <w:t>trust</w:t>
      </w:r>
      <w:r w:rsidRPr="00E405DE">
        <w:t xml:space="preserve"> in mServices through the application of appropriate security measures.</w:t>
      </w:r>
    </w:p>
    <w:p w14:paraId="7624EE6F" w14:textId="3BEB0509" w:rsidR="00A467E9" w:rsidRDefault="00A467E9" w:rsidP="00A467E9">
      <w:pPr>
        <w:keepNext/>
        <w:keepLines/>
        <w:widowControl w:val="0"/>
      </w:pPr>
      <w:r w:rsidRPr="00031DC3">
        <w:t xml:space="preserve">It </w:t>
      </w:r>
      <w:r w:rsidR="00912800">
        <w:t>was</w:t>
      </w:r>
      <w:r w:rsidRPr="00031DC3">
        <w:t xml:space="preserve"> generally possible to classify mServices into one or more of</w:t>
      </w:r>
      <w:r>
        <w:t xml:space="preserve"> the</w:t>
      </w:r>
      <w:r w:rsidRPr="00031DC3">
        <w:t xml:space="preserve"> four categories: mCommunications deal</w:t>
      </w:r>
      <w:r w:rsidR="00912800">
        <w:t>t</w:t>
      </w:r>
      <w:r w:rsidRPr="00031DC3">
        <w:t xml:space="preserve"> with two-way communication of Government with citizens and businesses; mTransactions handle</w:t>
      </w:r>
      <w:r w:rsidR="00912800">
        <w:t>d</w:t>
      </w:r>
      <w:r w:rsidRPr="00031DC3">
        <w:t xml:space="preserve"> transactional services, including payments that may require user identification; mDemocracy further increase</w:t>
      </w:r>
      <w:r w:rsidR="00912800">
        <w:t>d</w:t>
      </w:r>
      <w:r w:rsidRPr="00031DC3">
        <w:t xml:space="preserve"> citizen participation in political decision</w:t>
      </w:r>
      <w:r w:rsidR="007850F8">
        <w:t>-</w:t>
      </w:r>
      <w:r w:rsidRPr="00031DC3">
        <w:t>making</w:t>
      </w:r>
      <w:r w:rsidR="007850F8">
        <w:t>,</w:t>
      </w:r>
      <w:r w:rsidRPr="00031DC3">
        <w:t xml:space="preserve"> while mAdministration introduce</w:t>
      </w:r>
      <w:r w:rsidR="00912800">
        <w:t>d</w:t>
      </w:r>
      <w:r w:rsidRPr="00031DC3">
        <w:t xml:space="preserve"> mobile-based tools for public officers to increase their mobility and facilitate personalised public services on location.</w:t>
      </w:r>
    </w:p>
    <w:p w14:paraId="1D05589A" w14:textId="77777777" w:rsidR="00C51C96" w:rsidRDefault="00C51C96" w:rsidP="00A467E9">
      <w:pPr>
        <w:keepNext/>
        <w:keepLines/>
        <w:widowControl w:val="0"/>
      </w:pPr>
    </w:p>
    <w:p w14:paraId="10BE96B1" w14:textId="41F70FFE" w:rsidR="002E553B" w:rsidRDefault="002E553B" w:rsidP="00A467E9">
      <w:pPr>
        <w:keepNext/>
        <w:keepLines/>
        <w:widowControl w:val="0"/>
      </w:pPr>
      <w:r>
        <w:t xml:space="preserve">November </w:t>
      </w:r>
      <w:r w:rsidR="00397EB4" w:rsidRPr="00397EB4">
        <w:t>2018 marked the final phase of th</w:t>
      </w:r>
      <w:r w:rsidR="00912800">
        <w:t>is</w:t>
      </w:r>
      <w:r w:rsidR="00397EB4" w:rsidRPr="00397EB4">
        <w:t xml:space="preserve"> strategy. Whilst there </w:t>
      </w:r>
      <w:r w:rsidR="00912800">
        <w:t>were</w:t>
      </w:r>
      <w:r w:rsidR="00397EB4" w:rsidRPr="00397EB4">
        <w:t xml:space="preserve"> no plans for a new strategy focusing specifically on mobile initiatives, the programme continue</w:t>
      </w:r>
      <w:r w:rsidR="00912800">
        <w:t>d</w:t>
      </w:r>
      <w:r w:rsidR="00397EB4" w:rsidRPr="00397EB4">
        <w:t xml:space="preserve"> to work in phases, with the aim of improving and creating new user-centric Government services tapping on new and emerging technologies.</w:t>
      </w:r>
    </w:p>
    <w:p w14:paraId="3CEEDD20" w14:textId="77777777" w:rsidR="009C5659" w:rsidRDefault="009C5659" w:rsidP="00A467E9">
      <w:pPr>
        <w:keepNext/>
        <w:keepLines/>
        <w:widowControl w:val="0"/>
      </w:pPr>
    </w:p>
    <w:p w14:paraId="2BBD34CD" w14:textId="6C950EC1" w:rsidR="00C51C96" w:rsidRDefault="00912800" w:rsidP="00766442">
      <w:r>
        <w:t>At</w:t>
      </w:r>
      <w:r w:rsidRPr="00496804">
        <w:t xml:space="preserve"> </w:t>
      </w:r>
      <w:r w:rsidR="009C5659" w:rsidRPr="00496804">
        <w:t xml:space="preserve">a </w:t>
      </w:r>
      <w:hyperlink r:id="rId43" w:history="1">
        <w:r>
          <w:rPr>
            <w:rStyle w:val="Hyperlink"/>
          </w:rPr>
          <w:t>p</w:t>
        </w:r>
        <w:r w:rsidR="009C5659" w:rsidRPr="003D6DD5">
          <w:rPr>
            <w:rStyle w:val="Hyperlink"/>
          </w:rPr>
          <w:t xml:space="preserve">ress </w:t>
        </w:r>
        <w:r>
          <w:rPr>
            <w:rStyle w:val="Hyperlink"/>
          </w:rPr>
          <w:t>c</w:t>
        </w:r>
        <w:r w:rsidR="009C5659" w:rsidRPr="003D6DD5">
          <w:rPr>
            <w:rStyle w:val="Hyperlink"/>
          </w:rPr>
          <w:t>onference</w:t>
        </w:r>
      </w:hyperlink>
      <w:r w:rsidR="009C5659" w:rsidRPr="00496804">
        <w:t xml:space="preserve"> on 19 April 2018, the Principal Permanent Secretary announced the launch of 13 new mobile apps and 10 responsive websites, as well as the soft launch of an additional 10 websites. </w:t>
      </w:r>
      <w:r>
        <w:t xml:space="preserve">It followed an earlier event that saw the </w:t>
      </w:r>
      <w:r w:rsidR="009C5659" w:rsidRPr="00496804">
        <w:t xml:space="preserve">launch of the first 21 mobile apps for Government services </w:t>
      </w:r>
      <w:r w:rsidR="009C5659" w:rsidRPr="00912800">
        <w:t>(</w:t>
      </w:r>
      <w:r w:rsidR="009C5659" w:rsidRPr="005A5705">
        <w:t>m</w:t>
      </w:r>
      <w:r>
        <w:t>S</w:t>
      </w:r>
      <w:r w:rsidR="009C5659" w:rsidRPr="005A5705">
        <w:t>ervices</w:t>
      </w:r>
      <w:r w:rsidR="009C5659" w:rsidRPr="00912800">
        <w:t>)</w:t>
      </w:r>
      <w:r w:rsidR="009C5659" w:rsidRPr="00496804">
        <w:t xml:space="preserve"> in 2017</w:t>
      </w:r>
      <w:r>
        <w:t>,</w:t>
      </w:r>
      <w:r w:rsidR="009C5659" w:rsidRPr="00496804">
        <w:t xml:space="preserve"> as part of the implementation of the </w:t>
      </w:r>
      <w:hyperlink r:id="rId44" w:history="1">
        <w:r w:rsidR="009C5659" w:rsidRPr="00496804">
          <w:rPr>
            <w:rStyle w:val="Hyperlink"/>
          </w:rPr>
          <w:t>Mobile Government Strategy 2017-2018</w:t>
        </w:r>
      </w:hyperlink>
      <w:r w:rsidR="009C5659" w:rsidRPr="00496804">
        <w:t xml:space="preserve">. </w:t>
      </w:r>
      <w:r w:rsidR="00766442" w:rsidRPr="00496804">
        <w:t>Additionally</w:t>
      </w:r>
      <w:r w:rsidR="009C5659" w:rsidRPr="00496804">
        <w:t xml:space="preserve">, a communication by the Principal Permanent Secretary in November 2018 announced the addition of a further 26 new </w:t>
      </w:r>
      <w:r w:rsidR="009C5659" w:rsidRPr="005A5705">
        <w:t>m</w:t>
      </w:r>
      <w:r>
        <w:t>S</w:t>
      </w:r>
      <w:r w:rsidR="009C5659" w:rsidRPr="005A5705">
        <w:t>ervices</w:t>
      </w:r>
      <w:r w:rsidR="009C5659" w:rsidRPr="00912800">
        <w:t xml:space="preserve"> </w:t>
      </w:r>
      <w:r w:rsidR="009C5659" w:rsidRPr="00496804">
        <w:t>which relate</w:t>
      </w:r>
      <w:r>
        <w:t>d</w:t>
      </w:r>
      <w:r w:rsidR="009C5659" w:rsidRPr="00496804">
        <w:t xml:space="preserve"> to education, agriculture, voluntary organisations, tax, social security, judicial and law enfor</w:t>
      </w:r>
      <w:r>
        <w:t>c</w:t>
      </w:r>
      <w:r w:rsidR="009C5659" w:rsidRPr="00496804">
        <w:t xml:space="preserve">ement services, and which </w:t>
      </w:r>
      <w:r>
        <w:t>were</w:t>
      </w:r>
      <w:r w:rsidRPr="00496804">
        <w:t xml:space="preserve"> </w:t>
      </w:r>
      <w:r w:rsidR="009C5659" w:rsidRPr="00496804">
        <w:t>accessed by around 90</w:t>
      </w:r>
      <w:r>
        <w:t xml:space="preserve"> </w:t>
      </w:r>
      <w:r w:rsidR="009C5659" w:rsidRPr="00496804">
        <w:t>000 online users</w:t>
      </w:r>
      <w:r>
        <w:t xml:space="preserve"> per month. </w:t>
      </w:r>
      <w:r w:rsidR="009C5659" w:rsidRPr="00496804">
        <w:t xml:space="preserve"> </w:t>
      </w:r>
    </w:p>
    <w:p w14:paraId="706F34ED" w14:textId="0958B8FB" w:rsidR="00A467E9" w:rsidRPr="00667FA4" w:rsidRDefault="00A467E9" w:rsidP="00A467E9">
      <w:pPr>
        <w:pStyle w:val="Subtitle"/>
      </w:pPr>
      <w:r w:rsidRPr="00667FA4">
        <w:t xml:space="preserve">CONvErGE Project </w:t>
      </w:r>
    </w:p>
    <w:p w14:paraId="754E5E1B" w14:textId="3AAEA4D8" w:rsidR="00A467E9" w:rsidRDefault="00703E48" w:rsidP="00A467E9">
      <w:r>
        <w:t>In 2017, t</w:t>
      </w:r>
      <w:r w:rsidR="00A467E9">
        <w:t xml:space="preserve">he </w:t>
      </w:r>
      <w:r w:rsidR="00A467E9" w:rsidRPr="00F014BA">
        <w:t>Prime Minister</w:t>
      </w:r>
      <w:r w:rsidR="00912800">
        <w:t xml:space="preserve"> </w:t>
      </w:r>
      <w:r w:rsidR="00A467E9" w:rsidRPr="00F014BA">
        <w:t xml:space="preserve">officially launched the </w:t>
      </w:r>
      <w:hyperlink r:id="rId45" w:history="1">
        <w:r w:rsidR="00A467E9" w:rsidRPr="00F014BA">
          <w:rPr>
            <w:rStyle w:val="Hyperlink"/>
          </w:rPr>
          <w:t>CONvErGE Project</w:t>
        </w:r>
      </w:hyperlink>
      <w:r w:rsidR="00A467E9" w:rsidRPr="00F014BA">
        <w:t xml:space="preserve"> </w:t>
      </w:r>
      <w:r w:rsidR="00912800">
        <w:t>with</w:t>
      </w:r>
      <w:r w:rsidR="00912800" w:rsidRPr="00F014BA">
        <w:t xml:space="preserve"> </w:t>
      </w:r>
      <w:r w:rsidR="00A467E9" w:rsidRPr="00F014BA">
        <w:t xml:space="preserve">an investment of </w:t>
      </w:r>
      <w:r w:rsidR="00A467E9">
        <w:t>EUR 40 million</w:t>
      </w:r>
      <w:r w:rsidR="00912800">
        <w:t>,</w:t>
      </w:r>
      <w:r w:rsidR="00A467E9">
        <w:t xml:space="preserve"> of which EUR </w:t>
      </w:r>
      <w:r w:rsidR="00A467E9" w:rsidRPr="00F014BA">
        <w:t xml:space="preserve">28.5 million </w:t>
      </w:r>
      <w:r w:rsidR="00912800">
        <w:t>were</w:t>
      </w:r>
      <w:r w:rsidR="00912800" w:rsidRPr="00F014BA">
        <w:t xml:space="preserve"> </w:t>
      </w:r>
      <w:r w:rsidR="00A467E9" w:rsidRPr="00F014BA">
        <w:t>co-financed by the EU</w:t>
      </w:r>
      <w:r w:rsidR="00A467E9">
        <w:t xml:space="preserve"> as part of the </w:t>
      </w:r>
      <w:hyperlink r:id="rId46" w:history="1">
        <w:r w:rsidR="00A467E9" w:rsidRPr="00F014BA">
          <w:rPr>
            <w:rStyle w:val="Hyperlink"/>
          </w:rPr>
          <w:t>ERDF 2014-2020</w:t>
        </w:r>
      </w:hyperlink>
      <w:r w:rsidR="00A467E9">
        <w:t>.</w:t>
      </w:r>
      <w:r w:rsidR="00A467E9" w:rsidRPr="00F014BA">
        <w:t xml:space="preserve"> Through this project, the </w:t>
      </w:r>
      <w:r w:rsidR="00A467E9">
        <w:t>g</w:t>
      </w:r>
      <w:r w:rsidR="00A467E9" w:rsidRPr="00F014BA">
        <w:t xml:space="preserve">overnment </w:t>
      </w:r>
      <w:r w:rsidR="00A467E9">
        <w:t>continue</w:t>
      </w:r>
      <w:r w:rsidR="00912800">
        <w:t>d</w:t>
      </w:r>
      <w:r w:rsidR="00A467E9">
        <w:t xml:space="preserve"> to strengthen public s</w:t>
      </w:r>
      <w:r w:rsidR="00A467E9" w:rsidRPr="00F014BA">
        <w:t xml:space="preserve">ervices through the development of its ICT systems. The aim </w:t>
      </w:r>
      <w:r w:rsidR="00912800">
        <w:t>was</w:t>
      </w:r>
      <w:r w:rsidR="00A467E9" w:rsidRPr="00F014BA">
        <w:t xml:space="preserve"> to create a number of new services that provide</w:t>
      </w:r>
      <w:r w:rsidR="00912800">
        <w:t>d</w:t>
      </w:r>
      <w:r w:rsidR="00A467E9" w:rsidRPr="00F014BA">
        <w:t xml:space="preserve"> more benefits to citizens and businesses. These funds enable</w:t>
      </w:r>
      <w:r w:rsidR="00912800">
        <w:t>d</w:t>
      </w:r>
      <w:r w:rsidR="00A467E9" w:rsidRPr="00F014BA">
        <w:t xml:space="preserve"> the development of new systems for various sectors, namely the health, social services, justice, public finance, tourism, emergency systems and business sectors. Apart from the development of new systems, the funds </w:t>
      </w:r>
      <w:r w:rsidR="00912800">
        <w:t>were</w:t>
      </w:r>
      <w:r w:rsidR="00A467E9" w:rsidRPr="00F014BA">
        <w:t xml:space="preserve"> used to strengthen the </w:t>
      </w:r>
      <w:r w:rsidR="00A467E9">
        <w:t>g</w:t>
      </w:r>
      <w:r w:rsidR="00A467E9" w:rsidRPr="00F014BA">
        <w:t xml:space="preserve">overnment’s IT infrastructure. </w:t>
      </w:r>
    </w:p>
    <w:p w14:paraId="5A7D354E" w14:textId="512063E0" w:rsidR="00A467E9" w:rsidRDefault="00A467E9" w:rsidP="00A467E9">
      <w:r w:rsidRPr="00F014BA">
        <w:t xml:space="preserve">Through this </w:t>
      </w:r>
      <w:hyperlink r:id="rId47" w:history="1">
        <w:r w:rsidRPr="00F014BA">
          <w:rPr>
            <w:rStyle w:val="Hyperlink"/>
          </w:rPr>
          <w:t>project</w:t>
        </w:r>
      </w:hyperlink>
      <w:r w:rsidRPr="00F014BA">
        <w:t>, the Malta Information Technology Agency (MITA) support</w:t>
      </w:r>
      <w:r w:rsidR="00912800">
        <w:t>ed</w:t>
      </w:r>
      <w:r w:rsidRPr="00F014BA">
        <w:t xml:space="preserve"> Ministries in the</w:t>
      </w:r>
      <w:r w:rsidR="00912800">
        <w:t>ir</w:t>
      </w:r>
      <w:r w:rsidRPr="00F014BA">
        <w:t xml:space="preserve"> implementation of new eService applications that includ</w:t>
      </w:r>
      <w:r>
        <w:t>e</w:t>
      </w:r>
      <w:r w:rsidR="00912800">
        <w:t>d</w:t>
      </w:r>
      <w:r>
        <w:t>:</w:t>
      </w:r>
    </w:p>
    <w:p w14:paraId="1072E926" w14:textId="77777777" w:rsidR="00A467E9" w:rsidRDefault="00A467E9" w:rsidP="000D5DFB">
      <w:pPr>
        <w:numPr>
          <w:ilvl w:val="0"/>
          <w:numId w:val="14"/>
        </w:numPr>
      </w:pPr>
      <w:r>
        <w:t>A new accounting system for g</w:t>
      </w:r>
      <w:r w:rsidRPr="00F014BA">
        <w:t xml:space="preserve">overnment; </w:t>
      </w:r>
    </w:p>
    <w:p w14:paraId="0E417DCE" w14:textId="77777777" w:rsidR="00912800" w:rsidRDefault="00A467E9" w:rsidP="000D5DFB">
      <w:pPr>
        <w:numPr>
          <w:ilvl w:val="0"/>
          <w:numId w:val="14"/>
        </w:numPr>
      </w:pPr>
      <w:r>
        <w:t>A</w:t>
      </w:r>
      <w:r w:rsidRPr="00F014BA">
        <w:t xml:space="preserve"> new electronic system for customs; </w:t>
      </w:r>
    </w:p>
    <w:p w14:paraId="23671B4B" w14:textId="5B2FBD6C" w:rsidR="00A467E9" w:rsidRDefault="00912800" w:rsidP="000D5DFB">
      <w:pPr>
        <w:numPr>
          <w:ilvl w:val="0"/>
          <w:numId w:val="14"/>
        </w:numPr>
      </w:pPr>
      <w:r>
        <w:t>A</w:t>
      </w:r>
      <w:r w:rsidR="00A467E9" w:rsidRPr="00F014BA">
        <w:t xml:space="preserve"> national health infrastructur</w:t>
      </w:r>
      <w:r w:rsidR="00A467E9">
        <w:t xml:space="preserve">e known as eHealth; </w:t>
      </w:r>
    </w:p>
    <w:p w14:paraId="458EC079" w14:textId="77777777" w:rsidR="00A467E9" w:rsidRDefault="00A467E9" w:rsidP="000D5DFB">
      <w:pPr>
        <w:numPr>
          <w:ilvl w:val="0"/>
          <w:numId w:val="14"/>
        </w:numPr>
      </w:pPr>
      <w:r>
        <w:t>A</w:t>
      </w:r>
      <w:r w:rsidRPr="00F014BA">
        <w:t xml:space="preserve"> digital platform for the tourism sector; </w:t>
      </w:r>
    </w:p>
    <w:p w14:paraId="107AAC97" w14:textId="5182BBAA" w:rsidR="00A467E9" w:rsidRDefault="00A467E9" w:rsidP="000D5DFB">
      <w:pPr>
        <w:numPr>
          <w:ilvl w:val="0"/>
          <w:numId w:val="14"/>
        </w:numPr>
      </w:pPr>
      <w:r>
        <w:t>A</w:t>
      </w:r>
      <w:r w:rsidRPr="00F014BA">
        <w:t xml:space="preserve"> new system for the management of activity related to national disaster</w:t>
      </w:r>
      <w:r>
        <w:t>s;</w:t>
      </w:r>
    </w:p>
    <w:p w14:paraId="4D3BCD09" w14:textId="314C56CC" w:rsidR="00A467E9" w:rsidRDefault="00A467E9" w:rsidP="000D5DFB">
      <w:pPr>
        <w:numPr>
          <w:ilvl w:val="0"/>
          <w:numId w:val="14"/>
        </w:numPr>
      </w:pPr>
      <w:r>
        <w:t>N</w:t>
      </w:r>
      <w:r w:rsidRPr="00F014BA">
        <w:t>ew systems for Maltese laws,</w:t>
      </w:r>
      <w:r w:rsidR="00912800">
        <w:t xml:space="preserve"> the </w:t>
      </w:r>
      <w:r w:rsidRPr="00F014BA">
        <w:t>legal pro</w:t>
      </w:r>
      <w:r>
        <w:t xml:space="preserve">fession and notarial archives; </w:t>
      </w:r>
    </w:p>
    <w:p w14:paraId="0A35A43F" w14:textId="5B3B3F9B" w:rsidR="00A467E9" w:rsidRDefault="00A467E9" w:rsidP="000D5DFB">
      <w:pPr>
        <w:numPr>
          <w:ilvl w:val="0"/>
          <w:numId w:val="14"/>
        </w:numPr>
      </w:pPr>
      <w:r>
        <w:t>A</w:t>
      </w:r>
      <w:r w:rsidRPr="00F014BA">
        <w:t>n electronic</w:t>
      </w:r>
      <w:r>
        <w:t xml:space="preserve"> system for social services;</w:t>
      </w:r>
      <w:r w:rsidR="00766442">
        <w:t xml:space="preserve"> and</w:t>
      </w:r>
    </w:p>
    <w:p w14:paraId="54C8BE2E" w14:textId="58AAA7ED" w:rsidR="00C51C96" w:rsidRDefault="00A467E9" w:rsidP="00703FA3">
      <w:pPr>
        <w:numPr>
          <w:ilvl w:val="0"/>
          <w:numId w:val="14"/>
        </w:numPr>
      </w:pPr>
      <w:r>
        <w:t>A</w:t>
      </w:r>
      <w:r w:rsidRPr="00F014BA">
        <w:t xml:space="preserve"> project</w:t>
      </w:r>
      <w:r>
        <w:t xml:space="preserve"> </w:t>
      </w:r>
      <w:r w:rsidRPr="00F014BA">
        <w:t>analys</w:t>
      </w:r>
      <w:r>
        <w:t>ing</w:t>
      </w:r>
      <w:r w:rsidRPr="00F014BA">
        <w:t xml:space="preserve"> the need </w:t>
      </w:r>
      <w:r w:rsidR="00912800">
        <w:t xml:space="preserve">for </w:t>
      </w:r>
      <w:r w:rsidRPr="00F014BA">
        <w:t>and</w:t>
      </w:r>
      <w:r w:rsidR="00912800">
        <w:t xml:space="preserve"> </w:t>
      </w:r>
      <w:r w:rsidRPr="00F014BA">
        <w:t>development of a portal for businesses.</w:t>
      </w:r>
      <w:bookmarkStart w:id="11" w:name="_Toc1474952"/>
    </w:p>
    <w:p w14:paraId="37FB5667" w14:textId="505E82B2" w:rsidR="008F3F38" w:rsidRPr="00703FA3" w:rsidRDefault="003730DF" w:rsidP="00703FA3">
      <w:pPr>
        <w:pStyle w:val="Heading2"/>
      </w:pPr>
      <w:r w:rsidRPr="00944F06">
        <w:lastRenderedPageBreak/>
        <w:t xml:space="preserve">Key </w:t>
      </w:r>
      <w:r w:rsidRPr="00FE4D60">
        <w:t>enablers</w:t>
      </w:r>
      <w:bookmarkEnd w:id="11"/>
    </w:p>
    <w:p w14:paraId="402E90A0" w14:textId="0D7DCD4D" w:rsidR="003730DF" w:rsidRDefault="003730DF" w:rsidP="00FE4D60">
      <w:pPr>
        <w:pStyle w:val="Heading3"/>
      </w:pPr>
      <w:bookmarkStart w:id="12" w:name="_Toc1474953"/>
      <w:r w:rsidRPr="00C8084E">
        <w:t xml:space="preserve">Access to public </w:t>
      </w:r>
      <w:r w:rsidRPr="00FE4D60">
        <w:t>information</w:t>
      </w:r>
      <w:bookmarkEnd w:id="12"/>
    </w:p>
    <w:p w14:paraId="51616BBD" w14:textId="77777777" w:rsidR="00766442" w:rsidRDefault="003870A9" w:rsidP="00766442">
      <w:pPr>
        <w:pStyle w:val="Subtitle"/>
      </w:pPr>
      <w:hyperlink r:id="rId48" w:history="1">
        <w:r w:rsidR="00766442" w:rsidRPr="00766442">
          <w:rPr>
            <w:rStyle w:val="Hyperlink"/>
            <w:color w:val="00B0F0"/>
            <w:sz w:val="22"/>
          </w:rPr>
          <w:t>Gov.mt</w:t>
        </w:r>
      </w:hyperlink>
    </w:p>
    <w:p w14:paraId="2FF27933" w14:textId="58F6CC02" w:rsidR="006C2ED3" w:rsidRDefault="006C2ED3" w:rsidP="00766442">
      <w:r w:rsidRPr="006C2ED3">
        <w:t xml:space="preserve">The national portal </w:t>
      </w:r>
      <w:hyperlink r:id="rId49" w:history="1">
        <w:r w:rsidRPr="00D6422E">
          <w:rPr>
            <w:rStyle w:val="Hyperlink"/>
          </w:rPr>
          <w:t>Gov.mt</w:t>
        </w:r>
      </w:hyperlink>
      <w:r w:rsidRPr="006C2ED3">
        <w:t xml:space="preserve"> is the central source for all citizen services and governmental</w:t>
      </w:r>
      <w:r>
        <w:t xml:space="preserve"> </w:t>
      </w:r>
      <w:r w:rsidRPr="006C2ED3">
        <w:t>information, across the board, whilst</w:t>
      </w:r>
      <w:hyperlink r:id="rId50" w:history="1"/>
      <w:r w:rsidR="00536BAE" w:rsidRPr="00536BAE">
        <w:t xml:space="preserve"> businessfirst.com.mt</w:t>
      </w:r>
      <w:r>
        <w:t xml:space="preserve"> and </w:t>
      </w:r>
      <w:hyperlink r:id="rId51" w:history="1">
        <w:r w:rsidR="00A10340">
          <w:rPr>
            <w:rStyle w:val="Hyperlink"/>
          </w:rPr>
          <w:t>s</w:t>
        </w:r>
        <w:r w:rsidR="00AC42F9" w:rsidRPr="00AC42F9">
          <w:rPr>
            <w:rStyle w:val="Hyperlink"/>
          </w:rPr>
          <w:t>ervizz.gov</w:t>
        </w:r>
      </w:hyperlink>
      <w:r w:rsidR="00A10340">
        <w:t>.mt</w:t>
      </w:r>
      <w:r>
        <w:t xml:space="preserve"> are the </w:t>
      </w:r>
      <w:r w:rsidRPr="006C2ED3">
        <w:t>national portal</w:t>
      </w:r>
      <w:r>
        <w:t>s</w:t>
      </w:r>
      <w:r w:rsidRPr="006C2ED3">
        <w:t xml:space="preserve"> for businesses</w:t>
      </w:r>
      <w:r>
        <w:t xml:space="preserve"> and citizens respectively</w:t>
      </w:r>
      <w:r w:rsidR="00D6422E">
        <w:t>.</w:t>
      </w:r>
    </w:p>
    <w:p w14:paraId="20D82E07" w14:textId="77777777" w:rsidR="003730DF" w:rsidRPr="00C8084E" w:rsidRDefault="003730DF" w:rsidP="00FE4D60">
      <w:pPr>
        <w:pStyle w:val="Heading3"/>
      </w:pPr>
      <w:bookmarkStart w:id="13" w:name="_Toc1474954"/>
      <w:r w:rsidRPr="00C8084E">
        <w:t xml:space="preserve">eID and Trust </w:t>
      </w:r>
      <w:r w:rsidRPr="00FE4D60">
        <w:t>Services</w:t>
      </w:r>
      <w:bookmarkEnd w:id="13"/>
    </w:p>
    <w:p w14:paraId="206A993D" w14:textId="23F13292" w:rsidR="008F3F38" w:rsidRPr="0093544A" w:rsidRDefault="00A043EC" w:rsidP="00C90DA5">
      <w:pPr>
        <w:pStyle w:val="Subtitle"/>
      </w:pPr>
      <w:r w:rsidRPr="0093544A">
        <w:t xml:space="preserve">National Identity Management System (NIDMS) </w:t>
      </w:r>
    </w:p>
    <w:p w14:paraId="4FC97E05" w14:textId="72A1CCE1" w:rsidR="003C6F28" w:rsidRDefault="003C6F28" w:rsidP="003C6F28">
      <w:r>
        <w:t xml:space="preserve">The National Identity Management System (NIDMS) provides the functionality necessary to consolidate eID Account information and seamlessly associate them with the eID, eRP and ePassport lifecycle. The solution provides Access Management to determine the access that will be granted at various levels to </w:t>
      </w:r>
      <w:r w:rsidR="00912800">
        <w:t>a</w:t>
      </w:r>
      <w:r>
        <w:t>dministrators/</w:t>
      </w:r>
      <w:r w:rsidR="00912800">
        <w:t>o</w:t>
      </w:r>
      <w:r>
        <w:t>perators.</w:t>
      </w:r>
    </w:p>
    <w:p w14:paraId="6D3F27AF" w14:textId="77777777" w:rsidR="003C6F28" w:rsidRDefault="003C6F28" w:rsidP="003C6F28"/>
    <w:p w14:paraId="10A474BF" w14:textId="73D2C8AC" w:rsidR="00C51C96" w:rsidRPr="008F3F38" w:rsidRDefault="003C6F28" w:rsidP="00A043EC">
      <w:r>
        <w:t>The NIDMS system consists of a number of distinct components operating together to deliver eID cards, eResidence cards, ePassports to applicants. The electronic cards contain qualified electronic signatures compliant to EU Regulation No 910/2014 (eIDAS Regulation)</w:t>
      </w:r>
    </w:p>
    <w:p w14:paraId="348572B5" w14:textId="00B17B2D" w:rsidR="003730DF" w:rsidRDefault="003730DF" w:rsidP="00FE4D60">
      <w:pPr>
        <w:pStyle w:val="Heading3"/>
      </w:pPr>
      <w:bookmarkStart w:id="14" w:name="_Toc1474955"/>
      <w:r w:rsidRPr="00C8084E">
        <w:t>Security aspects related to digital government</w:t>
      </w:r>
      <w:bookmarkEnd w:id="14"/>
    </w:p>
    <w:p w14:paraId="2B8CF771" w14:textId="77777777" w:rsidR="00DD1DC7" w:rsidRPr="00E405DE" w:rsidRDefault="00DD1DC7" w:rsidP="00DD1DC7">
      <w:pPr>
        <w:pStyle w:val="Subtitle"/>
      </w:pPr>
      <w:r w:rsidRPr="00E405DE">
        <w:t xml:space="preserve">Malta Cyber Security Strategy </w:t>
      </w:r>
    </w:p>
    <w:p w14:paraId="59FD650E" w14:textId="02DC4DE6" w:rsidR="00DD1DC7" w:rsidRPr="00D2158A" w:rsidRDefault="00DD1DC7" w:rsidP="00DD1DC7">
      <w:pPr>
        <w:rPr>
          <w:rFonts w:cs="Arial"/>
          <w:szCs w:val="20"/>
        </w:rPr>
      </w:pPr>
      <w:r w:rsidRPr="00031DC3">
        <w:rPr>
          <w:lang w:val="en-US"/>
        </w:rPr>
        <w:t xml:space="preserve">Following </w:t>
      </w:r>
      <w:r w:rsidRPr="00D2158A">
        <w:rPr>
          <w:rFonts w:cs="Arial"/>
          <w:szCs w:val="20"/>
        </w:rPr>
        <w:t>the issue of a Green Paper for a National Cyber Security Strategy in late 2015</w:t>
      </w:r>
      <w:r w:rsidR="00912800">
        <w:rPr>
          <w:rFonts w:cs="Arial"/>
          <w:szCs w:val="20"/>
        </w:rPr>
        <w:t>,</w:t>
      </w:r>
      <w:r w:rsidRPr="00D2158A">
        <w:rPr>
          <w:rFonts w:cs="Arial"/>
          <w:szCs w:val="20"/>
        </w:rPr>
        <w:t xml:space="preserve"> that led to a nation-wide consultation process during the first half of 2016, the Government of Malta launched the first </w:t>
      </w:r>
      <w:hyperlink r:id="rId52" w:history="1">
        <w:r w:rsidRPr="00D2158A">
          <w:rPr>
            <w:rStyle w:val="Hyperlink"/>
            <w:rFonts w:cs="Arial"/>
            <w:szCs w:val="20"/>
          </w:rPr>
          <w:t>National Cyber Security Strategy</w:t>
        </w:r>
      </w:hyperlink>
      <w:r w:rsidRPr="00D2158A">
        <w:rPr>
          <w:rFonts w:cs="Arial"/>
          <w:szCs w:val="20"/>
        </w:rPr>
        <w:t xml:space="preserve">. The </w:t>
      </w:r>
      <w:r w:rsidR="00912800">
        <w:rPr>
          <w:rFonts w:cs="Arial"/>
          <w:szCs w:val="20"/>
        </w:rPr>
        <w:t>S</w:t>
      </w:r>
      <w:r w:rsidRPr="00D2158A">
        <w:rPr>
          <w:rFonts w:cs="Arial"/>
          <w:szCs w:val="20"/>
        </w:rPr>
        <w:t>trategy serve</w:t>
      </w:r>
      <w:r w:rsidR="00912800">
        <w:rPr>
          <w:rFonts w:cs="Arial"/>
          <w:szCs w:val="20"/>
        </w:rPr>
        <w:t>d</w:t>
      </w:r>
      <w:r w:rsidRPr="00D2158A">
        <w:rPr>
          <w:rFonts w:cs="Arial"/>
          <w:szCs w:val="20"/>
        </w:rPr>
        <w:t xml:space="preserve"> as a framework to protect information systems, networks and information on the internet, together with the respective users of the services that they provide; namely Government, the private sector and civil society. The strategy </w:t>
      </w:r>
      <w:r w:rsidR="004D61E3">
        <w:rPr>
          <w:rFonts w:cs="Arial"/>
          <w:szCs w:val="20"/>
        </w:rPr>
        <w:t>was</w:t>
      </w:r>
      <w:r w:rsidRPr="00D2158A">
        <w:rPr>
          <w:rFonts w:cs="Arial"/>
          <w:szCs w:val="20"/>
        </w:rPr>
        <w:t xml:space="preserve"> one of the action items proposed by </w:t>
      </w:r>
      <w:hyperlink r:id="rId53" w:history="1">
        <w:r w:rsidRPr="00D2158A">
          <w:rPr>
            <w:rStyle w:val="Hyperlink"/>
            <w:rFonts w:cs="Arial"/>
            <w:szCs w:val="20"/>
          </w:rPr>
          <w:t>Digital Malta</w:t>
        </w:r>
      </w:hyperlink>
      <w:r w:rsidRPr="00D2158A">
        <w:rPr>
          <w:rFonts w:cs="Arial"/>
          <w:szCs w:val="20"/>
        </w:rPr>
        <w:t xml:space="preserve"> – National Digital Strategy for the years 2014-2020. The key principles of the National Cyber Security Strategy aim</w:t>
      </w:r>
      <w:r w:rsidR="004D61E3">
        <w:rPr>
          <w:rFonts w:cs="Arial"/>
          <w:szCs w:val="20"/>
        </w:rPr>
        <w:t>ed</w:t>
      </w:r>
      <w:r w:rsidRPr="00D2158A">
        <w:rPr>
          <w:rFonts w:cs="Arial"/>
          <w:szCs w:val="20"/>
        </w:rPr>
        <w:t xml:space="preserve"> to reflect the various facets of cyber security and the essential underlying complex nature of cyber space. Under the direction of the National Cyber Security Strategy Steering Committee, MITA launched a campaign focusing on all strata of civil society to instil a culture towards cyber security</w:t>
      </w:r>
      <w:r w:rsidR="00C65B16">
        <w:rPr>
          <w:rFonts w:cs="Arial"/>
          <w:szCs w:val="20"/>
        </w:rPr>
        <w:t xml:space="preserve"> awareness.</w:t>
      </w:r>
      <w:r w:rsidRPr="00D2158A">
        <w:rPr>
          <w:rFonts w:cs="Arial"/>
          <w:szCs w:val="20"/>
        </w:rPr>
        <w:t xml:space="preserve"> </w:t>
      </w:r>
      <w:r w:rsidR="004D61E3">
        <w:rPr>
          <w:rFonts w:cs="Arial"/>
          <w:szCs w:val="20"/>
        </w:rPr>
        <w:t>T</w:t>
      </w:r>
      <w:r w:rsidRPr="00D2158A">
        <w:rPr>
          <w:rFonts w:cs="Arial"/>
          <w:szCs w:val="20"/>
        </w:rPr>
        <w:t xml:space="preserve">he </w:t>
      </w:r>
      <w:r w:rsidR="00CC0735" w:rsidRPr="00D2158A">
        <w:rPr>
          <w:rFonts w:cs="Arial"/>
          <w:szCs w:val="20"/>
        </w:rPr>
        <w:t>targets</w:t>
      </w:r>
      <w:r w:rsidRPr="00D2158A">
        <w:rPr>
          <w:rFonts w:cs="Arial"/>
          <w:szCs w:val="20"/>
        </w:rPr>
        <w:t xml:space="preserve"> audience </w:t>
      </w:r>
      <w:r w:rsidR="004D61E3">
        <w:rPr>
          <w:rFonts w:cs="Arial"/>
          <w:szCs w:val="20"/>
        </w:rPr>
        <w:t>included</w:t>
      </w:r>
      <w:r w:rsidR="004D61E3" w:rsidRPr="00D2158A">
        <w:rPr>
          <w:rFonts w:cs="Arial"/>
          <w:szCs w:val="20"/>
        </w:rPr>
        <w:t xml:space="preserve"> </w:t>
      </w:r>
      <w:r w:rsidRPr="00D2158A">
        <w:rPr>
          <w:rFonts w:cs="Arial"/>
          <w:szCs w:val="20"/>
        </w:rPr>
        <w:t xml:space="preserve">the general public, SMEs, public sector, students and IT professionals. To achieve this, a variety of communication mediums </w:t>
      </w:r>
      <w:r w:rsidR="004D61E3">
        <w:rPr>
          <w:rFonts w:cs="Arial"/>
          <w:szCs w:val="20"/>
        </w:rPr>
        <w:t>were</w:t>
      </w:r>
      <w:r w:rsidRPr="00D2158A">
        <w:rPr>
          <w:rFonts w:cs="Arial"/>
          <w:szCs w:val="20"/>
        </w:rPr>
        <w:t xml:space="preserve"> used</w:t>
      </w:r>
      <w:r w:rsidR="004D61E3">
        <w:rPr>
          <w:rFonts w:cs="Arial"/>
          <w:szCs w:val="20"/>
        </w:rPr>
        <w:t>,</w:t>
      </w:r>
      <w:r w:rsidRPr="00D2158A">
        <w:rPr>
          <w:rFonts w:cs="Arial"/>
          <w:szCs w:val="20"/>
        </w:rPr>
        <w:t xml:space="preserve"> mainly social media, traditional media such as television, radio and news portals, together with a dedicated website. Activities range</w:t>
      </w:r>
      <w:r w:rsidR="004D61E3">
        <w:rPr>
          <w:rFonts w:cs="Arial"/>
          <w:szCs w:val="20"/>
        </w:rPr>
        <w:t>d</w:t>
      </w:r>
      <w:r w:rsidRPr="00D2158A">
        <w:rPr>
          <w:rFonts w:cs="Arial"/>
          <w:szCs w:val="20"/>
        </w:rPr>
        <w:t xml:space="preserve"> from drama via TV and theatres, training, surveys, focus groups, workshops, competitions and awards. </w:t>
      </w:r>
    </w:p>
    <w:p w14:paraId="691AB8B7" w14:textId="77777777" w:rsidR="00DD1DC7" w:rsidRPr="00D2158A" w:rsidRDefault="00DD1DC7" w:rsidP="00DD1DC7">
      <w:pPr>
        <w:rPr>
          <w:rFonts w:cs="Arial"/>
          <w:szCs w:val="20"/>
        </w:rPr>
      </w:pPr>
    </w:p>
    <w:p w14:paraId="412D38EB" w14:textId="0EFD44E4" w:rsidR="00DD1DC7" w:rsidRDefault="00DD1DC7" w:rsidP="00DD1DC7">
      <w:pPr>
        <w:rPr>
          <w:rFonts w:cs="Arial"/>
          <w:szCs w:val="20"/>
        </w:rPr>
      </w:pPr>
      <w:r w:rsidRPr="00D2158A">
        <w:rPr>
          <w:rFonts w:cs="Arial"/>
          <w:szCs w:val="20"/>
        </w:rPr>
        <w:t xml:space="preserve">With regards to cybersecurity within the public sector, MITA launched an Information Security Policy that </w:t>
      </w:r>
      <w:r w:rsidR="004D61E3">
        <w:rPr>
          <w:rFonts w:cs="Arial"/>
          <w:szCs w:val="20"/>
        </w:rPr>
        <w:t>was</w:t>
      </w:r>
      <w:r w:rsidRPr="00D2158A">
        <w:rPr>
          <w:rFonts w:cs="Arial"/>
          <w:szCs w:val="20"/>
        </w:rPr>
        <w:t xml:space="preserve"> articulated, published and communicated. This </w:t>
      </w:r>
      <w:r w:rsidR="004D61E3">
        <w:rPr>
          <w:rFonts w:cs="Arial"/>
          <w:szCs w:val="20"/>
        </w:rPr>
        <w:t>was</w:t>
      </w:r>
      <w:r w:rsidRPr="00D2158A">
        <w:rPr>
          <w:rFonts w:cs="Arial"/>
          <w:szCs w:val="20"/>
        </w:rPr>
        <w:t xml:space="preserve"> based on ISO27001 Information Security </w:t>
      </w:r>
      <w:r w:rsidR="004D61E3">
        <w:rPr>
          <w:rFonts w:cs="Arial"/>
          <w:szCs w:val="20"/>
        </w:rPr>
        <w:t>I</w:t>
      </w:r>
      <w:r w:rsidRPr="00D2158A">
        <w:rPr>
          <w:rFonts w:cs="Arial"/>
          <w:szCs w:val="20"/>
        </w:rPr>
        <w:t xml:space="preserve">nternational </w:t>
      </w:r>
      <w:r w:rsidR="004D61E3">
        <w:rPr>
          <w:rFonts w:cs="Arial"/>
          <w:szCs w:val="20"/>
        </w:rPr>
        <w:t>S</w:t>
      </w:r>
      <w:r w:rsidRPr="00D2158A">
        <w:rPr>
          <w:rFonts w:cs="Arial"/>
          <w:szCs w:val="20"/>
        </w:rPr>
        <w:t>tandard</w:t>
      </w:r>
      <w:r w:rsidR="004D61E3">
        <w:rPr>
          <w:rFonts w:cs="Arial"/>
          <w:szCs w:val="20"/>
        </w:rPr>
        <w:t>,</w:t>
      </w:r>
      <w:r w:rsidRPr="00D2158A">
        <w:rPr>
          <w:rFonts w:cs="Arial"/>
          <w:szCs w:val="20"/>
        </w:rPr>
        <w:t xml:space="preserve"> and </w:t>
      </w:r>
      <w:r w:rsidR="004D61E3">
        <w:rPr>
          <w:rFonts w:cs="Arial"/>
          <w:szCs w:val="20"/>
        </w:rPr>
        <w:t>that was</w:t>
      </w:r>
      <w:r w:rsidRPr="00D2158A">
        <w:rPr>
          <w:rFonts w:cs="Arial"/>
          <w:szCs w:val="20"/>
        </w:rPr>
        <w:t xml:space="preserve"> applicable to everyone within the Public Sector.</w:t>
      </w:r>
      <w:r w:rsidR="004D61E3">
        <w:rPr>
          <w:rFonts w:cs="Arial"/>
          <w:szCs w:val="20"/>
        </w:rPr>
        <w:t xml:space="preserve"> </w:t>
      </w:r>
      <w:r w:rsidRPr="00D2158A">
        <w:rPr>
          <w:rFonts w:cs="Arial"/>
          <w:szCs w:val="20"/>
        </w:rPr>
        <w:t>As part of this Framework, MITA started scanning all Government websites that utilise</w:t>
      </w:r>
      <w:r w:rsidR="004D61E3">
        <w:rPr>
          <w:rFonts w:cs="Arial"/>
          <w:szCs w:val="20"/>
        </w:rPr>
        <w:t>d</w:t>
      </w:r>
      <w:r w:rsidRPr="00D2158A">
        <w:rPr>
          <w:rFonts w:cs="Arial"/>
          <w:szCs w:val="20"/>
        </w:rPr>
        <w:t xml:space="preserve"> MITA’s infrastructure for the identification of vulnerabilities and subsequent rectification by the respective owners. This governance framework </w:t>
      </w:r>
      <w:r w:rsidR="004D61E3">
        <w:rPr>
          <w:rFonts w:cs="Arial"/>
          <w:szCs w:val="20"/>
        </w:rPr>
        <w:t>was</w:t>
      </w:r>
      <w:r w:rsidRPr="00D2158A">
        <w:rPr>
          <w:rFonts w:cs="Arial"/>
          <w:szCs w:val="20"/>
        </w:rPr>
        <w:t xml:space="preserve"> extended to cover the protection of environments that migrated or </w:t>
      </w:r>
      <w:r w:rsidR="004D61E3">
        <w:rPr>
          <w:rFonts w:cs="Arial"/>
          <w:szCs w:val="20"/>
        </w:rPr>
        <w:t xml:space="preserve">were </w:t>
      </w:r>
      <w:r w:rsidRPr="00D2158A">
        <w:rPr>
          <w:rFonts w:cs="Arial"/>
          <w:szCs w:val="20"/>
        </w:rPr>
        <w:t xml:space="preserve">newly commissioned on MITA’s new Hybrid Cloud Enabling Infrastructure. This </w:t>
      </w:r>
      <w:r w:rsidR="004D61E3">
        <w:rPr>
          <w:rFonts w:cs="Arial"/>
          <w:szCs w:val="20"/>
        </w:rPr>
        <w:t>was</w:t>
      </w:r>
      <w:r w:rsidR="004D61E3" w:rsidRPr="00D2158A">
        <w:rPr>
          <w:rFonts w:cs="Arial"/>
          <w:szCs w:val="20"/>
        </w:rPr>
        <w:t xml:space="preserve"> </w:t>
      </w:r>
      <w:r w:rsidRPr="00D2158A">
        <w:rPr>
          <w:rFonts w:cs="Arial"/>
          <w:szCs w:val="20"/>
        </w:rPr>
        <w:t>an innovative project which re-design</w:t>
      </w:r>
      <w:r w:rsidR="004D61E3">
        <w:rPr>
          <w:rFonts w:cs="Arial"/>
          <w:szCs w:val="20"/>
        </w:rPr>
        <w:t>ed</w:t>
      </w:r>
      <w:r w:rsidRPr="00D2158A">
        <w:rPr>
          <w:rFonts w:cs="Arial"/>
          <w:szCs w:val="20"/>
        </w:rPr>
        <w:t xml:space="preserve"> the way MITA </w:t>
      </w:r>
      <w:r w:rsidR="004D61E3" w:rsidRPr="00D2158A">
        <w:rPr>
          <w:rFonts w:cs="Arial"/>
          <w:szCs w:val="20"/>
        </w:rPr>
        <w:t>s</w:t>
      </w:r>
      <w:r w:rsidR="004D61E3">
        <w:rPr>
          <w:rFonts w:cs="Arial"/>
          <w:szCs w:val="20"/>
        </w:rPr>
        <w:t>ought</w:t>
      </w:r>
      <w:r w:rsidR="004D61E3" w:rsidRPr="00D2158A">
        <w:rPr>
          <w:rFonts w:cs="Arial"/>
          <w:szCs w:val="20"/>
        </w:rPr>
        <w:t xml:space="preserve"> </w:t>
      </w:r>
      <w:r w:rsidRPr="00D2158A">
        <w:rPr>
          <w:rFonts w:cs="Arial"/>
          <w:szCs w:val="20"/>
        </w:rPr>
        <w:t>to provide assurance to its clients that the infrastructure on which Government data reside</w:t>
      </w:r>
      <w:r w:rsidR="004D61E3">
        <w:rPr>
          <w:rFonts w:cs="Arial"/>
          <w:szCs w:val="20"/>
        </w:rPr>
        <w:t>d</w:t>
      </w:r>
      <w:r w:rsidRPr="00D2158A">
        <w:rPr>
          <w:rFonts w:cs="Arial"/>
          <w:szCs w:val="20"/>
        </w:rPr>
        <w:t xml:space="preserve"> </w:t>
      </w:r>
      <w:r w:rsidR="004D61E3">
        <w:rPr>
          <w:rFonts w:cs="Arial"/>
          <w:szCs w:val="20"/>
        </w:rPr>
        <w:t>was</w:t>
      </w:r>
      <w:r w:rsidRPr="00D2158A">
        <w:rPr>
          <w:rFonts w:cs="Arial"/>
          <w:szCs w:val="20"/>
        </w:rPr>
        <w:t xml:space="preserve"> adequately safeguarded from the ever-increasing threats defining today’s cyber space. </w:t>
      </w:r>
      <w:r w:rsidR="0096474F" w:rsidRPr="00D2158A">
        <w:rPr>
          <w:rFonts w:cs="Arial"/>
          <w:szCs w:val="20"/>
        </w:rPr>
        <w:t xml:space="preserve">MITA </w:t>
      </w:r>
      <w:r w:rsidR="0096474F" w:rsidRPr="00D2158A">
        <w:rPr>
          <w:rFonts w:cs="Arial"/>
          <w:szCs w:val="20"/>
        </w:rPr>
        <w:lastRenderedPageBreak/>
        <w:t>heavily</w:t>
      </w:r>
      <w:r w:rsidRPr="00D2158A">
        <w:rPr>
          <w:rFonts w:cs="Arial"/>
          <w:szCs w:val="20"/>
        </w:rPr>
        <w:t xml:space="preserve"> invest</w:t>
      </w:r>
      <w:r w:rsidR="004D61E3">
        <w:rPr>
          <w:rFonts w:cs="Arial"/>
          <w:szCs w:val="20"/>
        </w:rPr>
        <w:t>ed</w:t>
      </w:r>
      <w:r w:rsidRPr="00D2158A">
        <w:rPr>
          <w:rFonts w:cs="Arial"/>
          <w:szCs w:val="20"/>
        </w:rPr>
        <w:t xml:space="preserve"> in cutting edge technology </w:t>
      </w:r>
      <w:r w:rsidR="004D61E3">
        <w:rPr>
          <w:rFonts w:cs="Arial"/>
          <w:szCs w:val="20"/>
        </w:rPr>
        <w:t>to</w:t>
      </w:r>
      <w:r w:rsidRPr="00D2158A">
        <w:rPr>
          <w:rFonts w:cs="Arial"/>
          <w:szCs w:val="20"/>
        </w:rPr>
        <w:t xml:space="preserve"> provide it and its clients with the ability to continuously scan for vulnerabilities and obtain real-time visibility on the operational health and security posture of environments hosted on this platform. Information Security include</w:t>
      </w:r>
      <w:r w:rsidR="004D61E3">
        <w:rPr>
          <w:rFonts w:cs="Arial"/>
          <w:szCs w:val="20"/>
        </w:rPr>
        <w:t>d</w:t>
      </w:r>
      <w:r w:rsidRPr="00D2158A">
        <w:rPr>
          <w:rFonts w:cs="Arial"/>
          <w:szCs w:val="20"/>
        </w:rPr>
        <w:t xml:space="preserve"> three main dimensions: confidentiality, availability and integrity, and involve</w:t>
      </w:r>
      <w:r w:rsidR="004D61E3">
        <w:rPr>
          <w:rFonts w:cs="Arial"/>
          <w:szCs w:val="20"/>
        </w:rPr>
        <w:t>d</w:t>
      </w:r>
      <w:r w:rsidRPr="00D2158A">
        <w:rPr>
          <w:rFonts w:cs="Arial"/>
          <w:szCs w:val="20"/>
        </w:rPr>
        <w:t xml:space="preserve"> the application and management of appropriate security measures for a wide range of threats, with the aim of ensuring sustained business success and continuity, and minimising impacts of information security incidents. (Reference </w:t>
      </w:r>
      <w:hyperlink r:id="rId54" w:history="1">
        <w:r w:rsidRPr="00D2158A">
          <w:rPr>
            <w:rStyle w:val="Hyperlink"/>
            <w:rFonts w:cs="Arial"/>
            <w:szCs w:val="20"/>
          </w:rPr>
          <w:t>ISO/IEC 27000</w:t>
        </w:r>
      </w:hyperlink>
      <w:r w:rsidRPr="00D2158A">
        <w:rPr>
          <w:rFonts w:cs="Arial"/>
          <w:szCs w:val="20"/>
        </w:rPr>
        <w:t>). Additionally, MITA invested in tools to aid in the detection and prevention of cyber security incidents, including adequate training of its employees throughout the organisation</w:t>
      </w:r>
      <w:r w:rsidR="004D61E3">
        <w:rPr>
          <w:rFonts w:cs="Arial"/>
          <w:szCs w:val="20"/>
        </w:rPr>
        <w:t>,</w:t>
      </w:r>
      <w:r w:rsidRPr="00D2158A">
        <w:rPr>
          <w:rFonts w:cs="Arial"/>
          <w:szCs w:val="20"/>
        </w:rPr>
        <w:t xml:space="preserve"> and collaboration with other Governmental Departments to ensure a centralised and cohesive approach in this domain.</w:t>
      </w:r>
    </w:p>
    <w:p w14:paraId="268DBE9B" w14:textId="77777777" w:rsidR="00FA0A5C" w:rsidRDefault="00FA0A5C" w:rsidP="00DD1DC7">
      <w:pPr>
        <w:rPr>
          <w:rFonts w:cs="Arial"/>
          <w:szCs w:val="20"/>
        </w:rPr>
      </w:pPr>
    </w:p>
    <w:p w14:paraId="75F43685" w14:textId="3AE5235E" w:rsidR="00FA0A5C" w:rsidRDefault="00DD1DC7">
      <w:pPr>
        <w:rPr>
          <w:rFonts w:cs="Arial"/>
          <w:szCs w:val="20"/>
        </w:rPr>
      </w:pPr>
      <w:r w:rsidRPr="0026148D">
        <w:rPr>
          <w:rFonts w:cs="Arial"/>
          <w:szCs w:val="20"/>
        </w:rPr>
        <w:t xml:space="preserve">The full version of the Information Security Policy can be accessed </w:t>
      </w:r>
      <w:hyperlink r:id="rId55" w:history="1">
        <w:r w:rsidRPr="0026148D">
          <w:rPr>
            <w:rStyle w:val="Hyperlink"/>
            <w:rFonts w:cs="Arial"/>
            <w:szCs w:val="20"/>
          </w:rPr>
          <w:t>here</w:t>
        </w:r>
      </w:hyperlink>
      <w:r w:rsidRPr="0026148D">
        <w:rPr>
          <w:rFonts w:cs="Arial"/>
          <w:szCs w:val="20"/>
        </w:rPr>
        <w:t>.</w:t>
      </w:r>
    </w:p>
    <w:p w14:paraId="038AA472" w14:textId="77777777" w:rsidR="008C1130" w:rsidRDefault="008C1130">
      <w:pPr>
        <w:rPr>
          <w:rFonts w:cs="Arial"/>
          <w:szCs w:val="20"/>
        </w:rPr>
      </w:pPr>
    </w:p>
    <w:p w14:paraId="487C43FA" w14:textId="79172FBD" w:rsidR="00FA0A5C" w:rsidRPr="004B525F" w:rsidRDefault="004B525F" w:rsidP="00C90DA5">
      <w:pPr>
        <w:rPr>
          <w:szCs w:val="20"/>
        </w:rPr>
      </w:pPr>
      <w:r w:rsidRPr="004B525F">
        <w:rPr>
          <w:szCs w:val="20"/>
        </w:rPr>
        <w:t xml:space="preserve">Messages to the public pertaining to cybersecurity are channelled through Malta’s Cyber Security </w:t>
      </w:r>
      <w:hyperlink r:id="rId56" w:history="1">
        <w:r w:rsidRPr="004B525F">
          <w:rPr>
            <w:rStyle w:val="Hyperlink"/>
            <w:szCs w:val="20"/>
          </w:rPr>
          <w:t>page</w:t>
        </w:r>
      </w:hyperlink>
      <w:r w:rsidRPr="004B525F">
        <w:rPr>
          <w:szCs w:val="20"/>
        </w:rPr>
        <w:t xml:space="preserve">, stemming from a national cyber security strategy that the Government had endorsed MITA to </w:t>
      </w:r>
      <w:hyperlink r:id="rId57" w:history="1">
        <w:r w:rsidRPr="004B525F">
          <w:rPr>
            <w:rStyle w:val="Hyperlink"/>
            <w:szCs w:val="20"/>
          </w:rPr>
          <w:t>draft</w:t>
        </w:r>
      </w:hyperlink>
      <w:r w:rsidRPr="004B525F">
        <w:rPr>
          <w:szCs w:val="20"/>
        </w:rPr>
        <w:t xml:space="preserve">, subsequently followed by the </w:t>
      </w:r>
      <w:hyperlink r:id="rId58" w:history="1">
        <w:r w:rsidRPr="004B525F">
          <w:rPr>
            <w:rStyle w:val="Hyperlink"/>
            <w:szCs w:val="20"/>
          </w:rPr>
          <w:t>Malta Information Technology Agency (MITA) 2018-2020 Strategy</w:t>
        </w:r>
      </w:hyperlink>
      <w:r w:rsidRPr="004B525F">
        <w:rPr>
          <w:szCs w:val="20"/>
        </w:rPr>
        <w:t xml:space="preserve">. </w:t>
      </w:r>
    </w:p>
    <w:p w14:paraId="5248D2CA" w14:textId="09F86B7E" w:rsidR="00CC5FCB" w:rsidRPr="0093544A" w:rsidRDefault="00CC5FCB" w:rsidP="00C90DA5">
      <w:pPr>
        <w:pStyle w:val="Subtitle"/>
      </w:pPr>
      <w:r w:rsidRPr="00C90DA5">
        <w:t>Launch of the National Cyber Security Awareness and Education Campaign</w:t>
      </w:r>
    </w:p>
    <w:p w14:paraId="67063CA5" w14:textId="12741346" w:rsidR="00C51C96" w:rsidRDefault="00CC5FCB" w:rsidP="00CC5FCB">
      <w:r w:rsidRPr="00CC5FCB">
        <w:t xml:space="preserve">On 16 October 2018, </w:t>
      </w:r>
      <w:r>
        <w:t>t</w:t>
      </w:r>
      <w:r w:rsidRPr="00CC5FCB">
        <w:t>he Parliamentary Secretary for Financial Services, Digital Economy and Innovation</w:t>
      </w:r>
      <w:r w:rsidR="005D7C68">
        <w:t>,</w:t>
      </w:r>
      <w:r w:rsidRPr="00CC5FCB">
        <w:t xml:space="preserve"> in the presence of the Minister for National Security and Home Affairs</w:t>
      </w:r>
      <w:r w:rsidR="005D7C68">
        <w:t>,</w:t>
      </w:r>
      <w:r w:rsidRPr="00CC5FCB">
        <w:t xml:space="preserve"> launched the </w:t>
      </w:r>
      <w:hyperlink r:id="rId59" w:history="1">
        <w:r w:rsidRPr="00CC5FCB">
          <w:rPr>
            <w:rStyle w:val="Hyperlink"/>
          </w:rPr>
          <w:t>National Cyber Security Awareness and Education Campaign</w:t>
        </w:r>
      </w:hyperlink>
      <w:r w:rsidRPr="00CC5FCB">
        <w:t xml:space="preserve">. As stated, the Campaign which </w:t>
      </w:r>
      <w:r w:rsidR="005D7C68">
        <w:t>was</w:t>
      </w:r>
      <w:r w:rsidRPr="00CC5FCB">
        <w:t xml:space="preserve"> one of the key goals of the National Cyber Security Strategy published in 2016, </w:t>
      </w:r>
      <w:r w:rsidR="005D7C68">
        <w:t>was</w:t>
      </w:r>
      <w:r w:rsidRPr="00CC5FCB">
        <w:t xml:space="preserve"> based on Government’s belief in the need for </w:t>
      </w:r>
      <w:r w:rsidR="0096474F" w:rsidRPr="00CC5FCB">
        <w:t>all</w:t>
      </w:r>
      <w:r w:rsidRPr="00CC5FCB">
        <w:t xml:space="preserve"> Maltese society to be fully aware of cyber risks and </w:t>
      </w:r>
      <w:r w:rsidR="005D7C68">
        <w:t>the</w:t>
      </w:r>
      <w:r w:rsidR="005D7C68" w:rsidRPr="00CC5FCB">
        <w:t xml:space="preserve"> </w:t>
      </w:r>
      <w:r w:rsidRPr="00CC5FCB">
        <w:t xml:space="preserve">security measures to be taken. The Campaign </w:t>
      </w:r>
      <w:r w:rsidR="005D7C68">
        <w:t>targeted</w:t>
      </w:r>
      <w:r w:rsidRPr="00CC5FCB">
        <w:t xml:space="preserve"> the general public, the private sector as well as the public sector</w:t>
      </w:r>
      <w:r w:rsidR="005D7C68">
        <w:t xml:space="preserve"> </w:t>
      </w:r>
      <w:r w:rsidRPr="00CC5FCB">
        <w:t xml:space="preserve">- as the largest holder of critical and sensitive information - through practical training </w:t>
      </w:r>
      <w:r w:rsidR="005D7C68">
        <w:t>and</w:t>
      </w:r>
      <w:r w:rsidRPr="00CC5FCB">
        <w:t xml:space="preserve"> promotional initiatives. </w:t>
      </w:r>
    </w:p>
    <w:p w14:paraId="34AFB100" w14:textId="77777777" w:rsidR="003730DF" w:rsidRPr="00C8084E" w:rsidRDefault="003730DF" w:rsidP="00FE4D60">
      <w:pPr>
        <w:pStyle w:val="Heading3"/>
      </w:pPr>
      <w:bookmarkStart w:id="15" w:name="_Toc1474956"/>
      <w:r w:rsidRPr="00C8084E">
        <w:t xml:space="preserve">Interconnection of base </w:t>
      </w:r>
      <w:r w:rsidRPr="00FE4D60">
        <w:t>registries</w:t>
      </w:r>
      <w:bookmarkEnd w:id="15"/>
    </w:p>
    <w:p w14:paraId="39DB39D7" w14:textId="35732AC8" w:rsidR="00EF5BB0" w:rsidRDefault="00EF5BB0" w:rsidP="00EF5BB0">
      <w:pPr>
        <w:pStyle w:val="Subtitle"/>
      </w:pPr>
      <w:r>
        <w:t>Registry of Base Registers</w:t>
      </w:r>
    </w:p>
    <w:p w14:paraId="5B7644D4" w14:textId="5F4CAB99" w:rsidR="00747FF0" w:rsidRDefault="00747FF0" w:rsidP="00747FF0">
      <w:r>
        <w:t xml:space="preserve">The </w:t>
      </w:r>
      <w:hyperlink r:id="rId60" w:history="1">
        <w:r w:rsidRPr="00EF5BB0">
          <w:rPr>
            <w:rStyle w:val="Hyperlink"/>
          </w:rPr>
          <w:t>Register of Registers</w:t>
        </w:r>
      </w:hyperlink>
      <w:r>
        <w:t xml:space="preserve"> is a comprehensive list of legally based official lists and registers which includes all the national registers and also a section which comprises the Foundation Data Layer, namely the main Base Registers for Person, Location (Address) and Organisation</w:t>
      </w:r>
      <w:r w:rsidR="005D7C68">
        <w:t>,</w:t>
      </w:r>
      <w:r>
        <w:t xml:space="preserve"> and also a set of Administrative Registers which reflect the Public Organisations and the organisational structures of the Government of Malta and also the list of Public Services.</w:t>
      </w:r>
    </w:p>
    <w:p w14:paraId="19719F69" w14:textId="26D07D62" w:rsidR="00747FF0" w:rsidRDefault="00747FF0" w:rsidP="00747FF0">
      <w:pPr>
        <w:rPr>
          <w:rFonts w:ascii="Calibri" w:hAnsi="Calibri"/>
          <w:color w:val="auto"/>
          <w:szCs w:val="22"/>
        </w:rPr>
      </w:pPr>
      <w:r>
        <w:t>The quality and governance aspects of the Master Data is first and foremost regulated through a new raft of specific legal notices and new subsidiary legislation under the Cap 546 of the Laws of Malta (PSI Directive transposition) with the intention to give legal basis to the data sharing and re-use both within the public administration and also beyond. These new Legal Notices shall be covering the Person Register, the Business Register and the Address Register which includes a number of subsidiary registers including Post Codes, Streets, Localities and Buildings.</w:t>
      </w:r>
    </w:p>
    <w:p w14:paraId="76C17966" w14:textId="77777777" w:rsidR="003730DF" w:rsidRDefault="003730DF" w:rsidP="00FE4D60">
      <w:pPr>
        <w:pStyle w:val="Heading3"/>
      </w:pPr>
      <w:bookmarkStart w:id="16" w:name="_Toc1474957"/>
      <w:r w:rsidRPr="00FE4D60">
        <w:lastRenderedPageBreak/>
        <w:t>eProcurement</w:t>
      </w:r>
      <w:bookmarkEnd w:id="16"/>
    </w:p>
    <w:p w14:paraId="775B3B1B" w14:textId="2766EEC5" w:rsidR="008F3F38" w:rsidRDefault="006B4B8D" w:rsidP="0061249A">
      <w:pPr>
        <w:pStyle w:val="Subtitle"/>
        <w:keepNext/>
        <w:keepLines/>
      </w:pPr>
      <w:r>
        <w:t xml:space="preserve">eProcurement </w:t>
      </w:r>
      <w:r w:rsidR="005D7C68">
        <w:t>S</w:t>
      </w:r>
      <w:r>
        <w:t>ystem</w:t>
      </w:r>
    </w:p>
    <w:p w14:paraId="2F1D42DF" w14:textId="385C6023" w:rsidR="00540ABA" w:rsidRDefault="00190D52" w:rsidP="0061249A">
      <w:pPr>
        <w:keepNext/>
        <w:keepLines/>
      </w:pPr>
      <w:r w:rsidRPr="00190D52">
        <w:t xml:space="preserve">Malta has implemented its </w:t>
      </w:r>
      <w:hyperlink r:id="rId61" w:history="1">
        <w:r w:rsidRPr="00190D52">
          <w:rPr>
            <w:rStyle w:val="Hyperlink"/>
          </w:rPr>
          <w:t>eProcurement System</w:t>
        </w:r>
      </w:hyperlink>
      <w:r w:rsidRPr="00190D52">
        <w:t xml:space="preserve"> since 2011 and has now completed the transition from traditional procurement. </w:t>
      </w:r>
      <w:hyperlink r:id="rId62" w:history="1">
        <w:r w:rsidRPr="00190D52">
          <w:rPr>
            <w:rStyle w:val="Hyperlink"/>
          </w:rPr>
          <w:t>Public Procurement Regulations</w:t>
        </w:r>
      </w:hyperlink>
      <w:r w:rsidRPr="00190D52">
        <w:t xml:space="preserve"> </w:t>
      </w:r>
      <w:r w:rsidR="005D7C68">
        <w:t xml:space="preserve">passed in 2016 </w:t>
      </w:r>
      <w:r w:rsidRPr="00190D52">
        <w:t>oblige</w:t>
      </w:r>
      <w:r w:rsidR="005D7C68">
        <w:t>d</w:t>
      </w:r>
      <w:r w:rsidRPr="00190D52">
        <w:t xml:space="preserve"> contracting authorities to publish all procurement calls above EUR</w:t>
      </w:r>
      <w:r w:rsidR="005D7C68">
        <w:t xml:space="preserve"> </w:t>
      </w:r>
      <w:r w:rsidRPr="00190D52">
        <w:t>5</w:t>
      </w:r>
      <w:r w:rsidR="005D7C68">
        <w:t xml:space="preserve"> </w:t>
      </w:r>
      <w:r w:rsidRPr="00190D52">
        <w:t>000 on the eProcurement System. During 2018</w:t>
      </w:r>
      <w:r w:rsidR="005D7C68">
        <w:t>,</w:t>
      </w:r>
      <w:r w:rsidRPr="00190D52">
        <w:t xml:space="preserve"> one initiative embarked upon with the aim of increasing transparency</w:t>
      </w:r>
      <w:r w:rsidR="005D7C68">
        <w:t xml:space="preserve"> was </w:t>
      </w:r>
      <w:r w:rsidRPr="00190D52">
        <w:t>implementation of a Contracts Register</w:t>
      </w:r>
      <w:r w:rsidR="005D7C68">
        <w:t xml:space="preserve">. A second </w:t>
      </w:r>
      <w:r w:rsidRPr="00190D52">
        <w:t xml:space="preserve">initiative </w:t>
      </w:r>
      <w:r w:rsidR="005D7C68">
        <w:t xml:space="preserve">was </w:t>
      </w:r>
      <w:r w:rsidRPr="00190D52">
        <w:t xml:space="preserve">to simplify processes and encourage wider cross-border participation, </w:t>
      </w:r>
      <w:r w:rsidR="005D7C68">
        <w:t>notably</w:t>
      </w:r>
      <w:r w:rsidRPr="00190D52">
        <w:t xml:space="preserve"> implementation of the </w:t>
      </w:r>
      <w:hyperlink r:id="rId63" w:history="1">
        <w:r w:rsidRPr="00190D52">
          <w:rPr>
            <w:rStyle w:val="Hyperlink"/>
          </w:rPr>
          <w:t>European Single Procurement Document</w:t>
        </w:r>
      </w:hyperlink>
      <w:r w:rsidR="005D7C68">
        <w:rPr>
          <w:rStyle w:val="Hyperlink"/>
        </w:rPr>
        <w:t>,</w:t>
      </w:r>
      <w:r w:rsidRPr="00190D52">
        <w:t xml:space="preserve"> and </w:t>
      </w:r>
      <w:r w:rsidR="005D7C68">
        <w:t xml:space="preserve">its </w:t>
      </w:r>
      <w:r w:rsidRPr="00190D52">
        <w:t xml:space="preserve">integration with </w:t>
      </w:r>
      <w:hyperlink r:id="rId64" w:history="1">
        <w:r w:rsidRPr="00190D52">
          <w:rPr>
            <w:rStyle w:val="Hyperlink"/>
          </w:rPr>
          <w:t>eCERTIS</w:t>
        </w:r>
      </w:hyperlink>
      <w:r w:rsidRPr="00190D52">
        <w:t xml:space="preserve"> and National Registers in the eProcurement System.  </w:t>
      </w:r>
    </w:p>
    <w:p w14:paraId="66847EF9" w14:textId="0C21585D" w:rsidR="00DD1DC7" w:rsidRPr="00F57208" w:rsidRDefault="00DD1DC7" w:rsidP="00C90DA5">
      <w:pPr>
        <w:pStyle w:val="Heading2"/>
      </w:pPr>
      <w:r>
        <w:t>Domain-specific political communications</w:t>
      </w:r>
    </w:p>
    <w:p w14:paraId="53A83203" w14:textId="498B87D7" w:rsidR="00B35487" w:rsidRPr="0038598D" w:rsidRDefault="00B35487" w:rsidP="00B35487">
      <w:pPr>
        <w:pStyle w:val="Subtitle"/>
      </w:pPr>
      <w:r w:rsidRPr="0038598D">
        <w:t>National eSkills Strategy (2019 – 2021)</w:t>
      </w:r>
    </w:p>
    <w:p w14:paraId="76936E9C" w14:textId="537ABAF8" w:rsidR="00B35487" w:rsidRPr="0038598D" w:rsidRDefault="00B35487" w:rsidP="00B35487">
      <w:r w:rsidRPr="0038598D">
        <w:t xml:space="preserve">Emerging information and communications technologies are assuming increasing importance in our lives. This importance is not connected solely to our professional life but also our quality of life in its entirety. Whilst ensuring that society at large develops the right competence and capability to secure a better future, the need to revisit the effectiveness of strategies leading to acquisition digital skills by individuals, society and Malta as a nation state is clear. This </w:t>
      </w:r>
      <w:hyperlink r:id="rId65" w:history="1">
        <w:r w:rsidR="005D7C68">
          <w:rPr>
            <w:rStyle w:val="Hyperlink"/>
          </w:rPr>
          <w:t>S</w:t>
        </w:r>
        <w:r w:rsidRPr="00463B46">
          <w:rPr>
            <w:rStyle w:val="Hyperlink"/>
          </w:rPr>
          <w:t>trategy</w:t>
        </w:r>
      </w:hyperlink>
      <w:r w:rsidRPr="0038598D">
        <w:t xml:space="preserve"> aims to complement initiatives at both </w:t>
      </w:r>
      <w:r w:rsidR="005D7C68">
        <w:t xml:space="preserve">the </w:t>
      </w:r>
      <w:r w:rsidRPr="0038598D">
        <w:t xml:space="preserve">local and EU level to address the need for existing and new digital skills that shall be required </w:t>
      </w:r>
      <w:r w:rsidR="005D7C68">
        <w:t>in</w:t>
      </w:r>
      <w:r w:rsidRPr="0038598D">
        <w:t xml:space="preserve"> nearly all jobs in the medium term. The digital market </w:t>
      </w:r>
      <w:r w:rsidR="005D7C68">
        <w:t>will</w:t>
      </w:r>
      <w:r w:rsidRPr="0038598D">
        <w:t xml:space="preserve"> completely transform </w:t>
      </w:r>
      <w:r w:rsidR="00290E94" w:rsidRPr="0038598D">
        <w:t>several</w:t>
      </w:r>
      <w:r w:rsidRPr="0038598D">
        <w:t xml:space="preserve"> business models that we are accustomed to. This is expected to bring major changes within the labour market in a relatively short time. Despite general positive developments in the digital literacy, the need for a continued effort to narrow the digital gap further is key to the </w:t>
      </w:r>
      <w:hyperlink r:id="rId66" w:history="1">
        <w:r w:rsidRPr="0038598D">
          <w:rPr>
            <w:rStyle w:val="Hyperlink"/>
          </w:rPr>
          <w:t>Malta eSkills Foundation</w:t>
        </w:r>
      </w:hyperlink>
      <w:r w:rsidRPr="0038598D">
        <w:t>.</w:t>
      </w:r>
    </w:p>
    <w:p w14:paraId="1107487E" w14:textId="77777777" w:rsidR="00B35487" w:rsidRPr="0038598D" w:rsidRDefault="00B35487" w:rsidP="00B35487"/>
    <w:p w14:paraId="133E7BDD" w14:textId="58E2BC4F" w:rsidR="00540ABA" w:rsidRDefault="00B35487" w:rsidP="00BE75FD">
      <w:r w:rsidRPr="0038598D">
        <w:t>The digital skills strategy is formed of twelve main recommendation areas.</w:t>
      </w:r>
      <w:r w:rsidR="005D7C68">
        <w:t xml:space="preserve"> </w:t>
      </w:r>
      <w:r w:rsidRPr="0038598D">
        <w:t xml:space="preserve">The recommendations aim to support the business needs development of the Foundation to match the rapid pace of change led by market needs. The </w:t>
      </w:r>
      <w:r w:rsidR="005D7C68">
        <w:t>S</w:t>
      </w:r>
      <w:r w:rsidRPr="0038598D">
        <w:t xml:space="preserve">trategy also </w:t>
      </w:r>
      <w:r w:rsidR="005D7C68">
        <w:t xml:space="preserve">aims </w:t>
      </w:r>
      <w:r w:rsidRPr="0038598D">
        <w:t xml:space="preserve">to develop a number of measures to support a decision-making process that is more evidence based. In addition, the </w:t>
      </w:r>
      <w:r w:rsidR="005D7C68">
        <w:t>S</w:t>
      </w:r>
      <w:r w:rsidRPr="0038598D">
        <w:t xml:space="preserve">trategy put forward </w:t>
      </w:r>
      <w:r w:rsidR="00290E94" w:rsidRPr="0038598D">
        <w:t>several</w:t>
      </w:r>
      <w:r w:rsidRPr="0038598D">
        <w:t xml:space="preserve"> specific recommendations </w:t>
      </w:r>
      <w:r w:rsidR="005D7C68">
        <w:t>to address</w:t>
      </w:r>
      <w:r w:rsidRPr="0038598D">
        <w:t xml:space="preserve"> a number of current developing market trends identified as part of the fieldwork done over the past year. </w:t>
      </w:r>
    </w:p>
    <w:p w14:paraId="225E00CB" w14:textId="77777777" w:rsidR="0093544A" w:rsidRDefault="0093544A" w:rsidP="0093544A">
      <w:pPr>
        <w:pStyle w:val="Subtitle"/>
      </w:pPr>
      <w:r w:rsidRPr="007019D2">
        <w:t>Malta Information Technology Agency (MITA) Strategy (20</w:t>
      </w:r>
      <w:r>
        <w:t>18-2020)</w:t>
      </w:r>
    </w:p>
    <w:p w14:paraId="0B513C39" w14:textId="412E94BE" w:rsidR="0093544A" w:rsidRDefault="0093544A" w:rsidP="0093544A">
      <w:r w:rsidRPr="001900C1">
        <w:t xml:space="preserve">The new </w:t>
      </w:r>
      <w:r w:rsidRPr="00007975">
        <w:rPr>
          <w:szCs w:val="20"/>
        </w:rPr>
        <w:t xml:space="preserve">MITA </w:t>
      </w:r>
      <w:hyperlink r:id="rId67" w:history="1">
        <w:r w:rsidRPr="00007975">
          <w:rPr>
            <w:rStyle w:val="Hyperlink"/>
            <w:rFonts w:cs="Arial"/>
            <w:szCs w:val="20"/>
          </w:rPr>
          <w:t>Strategy</w:t>
        </w:r>
      </w:hyperlink>
      <w:r w:rsidRPr="00007975">
        <w:rPr>
          <w:szCs w:val="20"/>
        </w:rPr>
        <w:t xml:space="preserve"> provide</w:t>
      </w:r>
      <w:r w:rsidR="005D7C68">
        <w:rPr>
          <w:szCs w:val="20"/>
        </w:rPr>
        <w:t>d</w:t>
      </w:r>
      <w:r w:rsidRPr="001900C1">
        <w:t xml:space="preserve"> the purpose, focus and direction that the Agency </w:t>
      </w:r>
      <w:r w:rsidR="005D7C68">
        <w:t>adopted from 2018-2020.</w:t>
      </w:r>
      <w:r w:rsidRPr="001900C1">
        <w:t xml:space="preserve"> for the upcoming three years</w:t>
      </w:r>
      <w:r w:rsidR="005D7C68">
        <w:t xml:space="preserve">. </w:t>
      </w:r>
      <w:r w:rsidRPr="001900C1">
        <w:t>It set out a vision for MITA to be “the digital driver for the transformation of Government</w:t>
      </w:r>
      <w:r w:rsidR="005D7C68">
        <w:t>.”</w:t>
      </w:r>
      <w:r w:rsidRPr="001900C1">
        <w:t xml:space="preserve"> With the view that transformation requires more than digital solutions, th</w:t>
      </w:r>
      <w:r w:rsidR="005D7C68">
        <w:t>is</w:t>
      </w:r>
      <w:r w:rsidRPr="001900C1">
        <w:t xml:space="preserve"> vision place</w:t>
      </w:r>
      <w:r w:rsidR="005D7C68">
        <w:t>d</w:t>
      </w:r>
      <w:r w:rsidRPr="001900C1">
        <w:t xml:space="preserve"> the Agency in a position to serve as the “digital driver” to help the Public Administration to transform through the digitalisation of public services.</w:t>
      </w:r>
    </w:p>
    <w:p w14:paraId="319BED69" w14:textId="77777777" w:rsidR="00540ABA" w:rsidRDefault="00540ABA" w:rsidP="0093544A"/>
    <w:p w14:paraId="46800D54" w14:textId="7EB3C89F" w:rsidR="0093544A" w:rsidRDefault="0093544A" w:rsidP="0093544A">
      <w:r w:rsidRPr="001900C1">
        <w:t>The Strategy introduce</w:t>
      </w:r>
      <w:r w:rsidR="005D7C68">
        <w:t>d</w:t>
      </w:r>
      <w:r w:rsidRPr="001900C1">
        <w:t xml:space="preserve"> four corporate drivers which explain</w:t>
      </w:r>
      <w:r w:rsidR="005D7C68">
        <w:t>ed</w:t>
      </w:r>
      <w:r w:rsidRPr="001900C1">
        <w:t xml:space="preserve"> changes in the </w:t>
      </w:r>
      <w:r w:rsidRPr="005A5705">
        <w:t>modus operandi</w:t>
      </w:r>
      <w:r w:rsidRPr="001900C1">
        <w:t xml:space="preserve"> of the organisation</w:t>
      </w:r>
      <w:r w:rsidR="005D7C68">
        <w:t>,</w:t>
      </w:r>
      <w:r w:rsidRPr="001900C1">
        <w:t xml:space="preserve"> and which </w:t>
      </w:r>
      <w:r w:rsidR="005D7C68">
        <w:t>were</w:t>
      </w:r>
      <w:r w:rsidR="005D7C68" w:rsidRPr="001900C1">
        <w:t xml:space="preserve"> </w:t>
      </w:r>
      <w:r w:rsidRPr="001900C1">
        <w:t>required to achieve the desired states set for 2020. The Agency need</w:t>
      </w:r>
      <w:r w:rsidR="00A02E5E">
        <w:t>ed</w:t>
      </w:r>
      <w:r w:rsidRPr="001900C1">
        <w:t xml:space="preserve"> to transform itself to innovate in existing core business areas and introduce new services. It </w:t>
      </w:r>
      <w:r w:rsidR="00A02E5E">
        <w:t>had to</w:t>
      </w:r>
      <w:r w:rsidR="00A02E5E" w:rsidRPr="001900C1">
        <w:t xml:space="preserve"> </w:t>
      </w:r>
      <w:r w:rsidRPr="001900C1">
        <w:t xml:space="preserve">adopt an innovative approach </w:t>
      </w:r>
      <w:r w:rsidR="00A02E5E">
        <w:t xml:space="preserve">in which </w:t>
      </w:r>
      <w:r w:rsidRPr="001900C1">
        <w:t xml:space="preserve">employees </w:t>
      </w:r>
      <w:r w:rsidR="00A02E5E">
        <w:t>were</w:t>
      </w:r>
      <w:r w:rsidR="00A02E5E" w:rsidRPr="001900C1">
        <w:t xml:space="preserve"> </w:t>
      </w:r>
      <w:r w:rsidRPr="001900C1">
        <w:t>given the opportunities to enhance their knowledge, apply new ideas and continuously learn and research on the application of new technologies. This enable</w:t>
      </w:r>
      <w:r w:rsidR="00A02E5E">
        <w:t>d</w:t>
      </w:r>
      <w:r w:rsidRPr="001900C1">
        <w:t xml:space="preserve"> the Agency to spearhead the digitalisation of Public Services through </w:t>
      </w:r>
      <w:r w:rsidR="00A02E5E">
        <w:t xml:space="preserve">a </w:t>
      </w:r>
      <w:r w:rsidRPr="001900C1">
        <w:t xml:space="preserve">direct contribution in ICT infrastructure, solutions and outreach activities. The agency </w:t>
      </w:r>
      <w:r w:rsidR="00290E94" w:rsidRPr="001900C1">
        <w:t>inten</w:t>
      </w:r>
      <w:r w:rsidR="00290E94">
        <w:t>ds</w:t>
      </w:r>
      <w:r w:rsidRPr="001900C1">
        <w:t xml:space="preserve"> to work in tandem with </w:t>
      </w:r>
      <w:r w:rsidRPr="00F014BA">
        <w:t>Ministry CIOs</w:t>
      </w:r>
      <w:r w:rsidRPr="001900C1">
        <w:t xml:space="preserve"> to safeguard Government digital assets, prioritise, and align digital strategies to help Government achieve its strategic goals. </w:t>
      </w:r>
    </w:p>
    <w:p w14:paraId="3E772714" w14:textId="77777777" w:rsidR="00015282" w:rsidRDefault="00015282" w:rsidP="0093544A"/>
    <w:p w14:paraId="5F77A173" w14:textId="2548A257" w:rsidR="00015282" w:rsidRPr="00BE75FD" w:rsidRDefault="0093544A" w:rsidP="00BE75FD">
      <w:r w:rsidRPr="001900C1">
        <w:t xml:space="preserve">The Strategy </w:t>
      </w:r>
      <w:r w:rsidR="00A02E5E">
        <w:t xml:space="preserve">established a </w:t>
      </w:r>
      <w:r w:rsidRPr="001900C1">
        <w:t>clear direction with 10 desired states where the organisation aim</w:t>
      </w:r>
      <w:r w:rsidR="00A02E5E">
        <w:t>ed</w:t>
      </w:r>
      <w:r w:rsidRPr="001900C1">
        <w:t xml:space="preserve"> to be by the end of 2020, </w:t>
      </w:r>
      <w:r w:rsidR="00A02E5E">
        <w:t>with</w:t>
      </w:r>
      <w:r w:rsidR="00A02E5E" w:rsidRPr="001900C1">
        <w:t xml:space="preserve"> </w:t>
      </w:r>
      <w:r w:rsidRPr="001900C1">
        <w:t xml:space="preserve">32 corresponding actions </w:t>
      </w:r>
      <w:r w:rsidR="00A02E5E">
        <w:t>to</w:t>
      </w:r>
      <w:r w:rsidRPr="001900C1">
        <w:t xml:space="preserve"> lead MITA from where it </w:t>
      </w:r>
      <w:r w:rsidR="00A02E5E">
        <w:t>was</w:t>
      </w:r>
      <w:r w:rsidRPr="001900C1">
        <w:t xml:space="preserve"> to where it want</w:t>
      </w:r>
      <w:r w:rsidR="00A02E5E">
        <w:t>ed</w:t>
      </w:r>
      <w:r w:rsidRPr="001900C1">
        <w:t xml:space="preserve"> to be. These desired states cover</w:t>
      </w:r>
      <w:r w:rsidR="00A02E5E">
        <w:t>ed</w:t>
      </w:r>
      <w:r w:rsidRPr="001900C1">
        <w:t xml:space="preserve"> the necessary focus which the Agency must embrace and tackle; ICT direction, application of new technologies, security, digital transformation, community engagement, cybersecurity, operational stability and effectiveness, focus on core, client-centric service provision and continuous human resource development. Through these desired states, the Agency aim</w:t>
      </w:r>
      <w:r w:rsidR="00A02E5E">
        <w:t>ed</w:t>
      </w:r>
      <w:r w:rsidRPr="001900C1">
        <w:t xml:space="preserve"> to go through the necessary internal changes, improve collaboration across government and bring about a holistic approach to achieve its vision of becoming the digital driver for the transformation of Government. </w:t>
      </w:r>
    </w:p>
    <w:p w14:paraId="3C4E2C2E" w14:textId="098917F8" w:rsidR="003730DF" w:rsidRDefault="003730DF" w:rsidP="00FE4D60">
      <w:pPr>
        <w:pStyle w:val="Heading2"/>
      </w:pPr>
      <w:bookmarkStart w:id="17" w:name="_Toc1474959"/>
      <w:bookmarkStart w:id="18" w:name="_Hlk8982808"/>
      <w:r w:rsidRPr="00FE4D60">
        <w:t>Interoperability</w:t>
      </w:r>
      <w:bookmarkEnd w:id="17"/>
    </w:p>
    <w:p w14:paraId="6B69356C" w14:textId="624F5D08" w:rsidR="004F7417" w:rsidRPr="004F7417" w:rsidRDefault="00945F14" w:rsidP="00945F14">
      <w:pPr>
        <w:pStyle w:val="Subtitle"/>
      </w:pPr>
      <w:r>
        <w:t>National ICT Interoperability Framework (NIF)</w:t>
      </w:r>
    </w:p>
    <w:bookmarkEnd w:id="18"/>
    <w:p w14:paraId="45D319A7" w14:textId="162218B8" w:rsidR="005D5EFB" w:rsidRDefault="005D5EFB" w:rsidP="005D5EFB">
      <w:r>
        <w:t xml:space="preserve">Malta has acknowledged the importance of interoperability and is working decisively towards making its public services interoperable. In the process of defining a formal </w:t>
      </w:r>
      <w:hyperlink r:id="rId68" w:history="1">
        <w:r w:rsidRPr="000F4CF7">
          <w:rPr>
            <w:rStyle w:val="Hyperlink"/>
          </w:rPr>
          <w:t>National ICT Interoperability Framework</w:t>
        </w:r>
      </w:hyperlink>
      <w:r>
        <w:t xml:space="preserve"> (NIF), the Malta Information Technology Agency (MITA) formulated </w:t>
      </w:r>
      <w:r w:rsidR="00A02E5E">
        <w:t>new</w:t>
      </w:r>
      <w:r>
        <w:t xml:space="preserve"> guiding principles which </w:t>
      </w:r>
      <w:r w:rsidR="00A02E5E">
        <w:t xml:space="preserve">brought </w:t>
      </w:r>
      <w:r>
        <w:t>public services one step closer to achieving full interoperability.</w:t>
      </w:r>
    </w:p>
    <w:p w14:paraId="59AC30AB" w14:textId="77777777" w:rsidR="005D5EFB" w:rsidRDefault="005D5EFB" w:rsidP="005D5EFB"/>
    <w:p w14:paraId="4E8BEF5D" w14:textId="232D5A25" w:rsidR="005D5EFB" w:rsidRDefault="005D5EFB" w:rsidP="005D5EFB">
      <w:r>
        <w:t xml:space="preserve">One of the primary goals of Malta’s NIF is to facilitate </w:t>
      </w:r>
      <w:r w:rsidR="00A02E5E">
        <w:t>the</w:t>
      </w:r>
      <w:r>
        <w:t xml:space="preserve"> strong vision of a connected Government through the alignment of departmental business processes and the standardisation, discovery and reuse of ICT assets. In addition, Malta’s NIF </w:t>
      </w:r>
      <w:r w:rsidR="00A02E5E">
        <w:t>applies</w:t>
      </w:r>
      <w:r>
        <w:t xml:space="preserve"> continuous rigour in strengthening the level of trust in services provided by the public sector. </w:t>
      </w:r>
    </w:p>
    <w:p w14:paraId="696A9880" w14:textId="77777777" w:rsidR="005D5EFB" w:rsidRDefault="005D5EFB" w:rsidP="005D5EFB"/>
    <w:p w14:paraId="39695EE9" w14:textId="325B0696" w:rsidR="005D5EFB" w:rsidRDefault="005D5EFB" w:rsidP="005D5EFB">
      <w:r>
        <w:t xml:space="preserve">The </w:t>
      </w:r>
      <w:hyperlink r:id="rId69" w:history="1">
        <w:r w:rsidR="002563FC" w:rsidRPr="008C1130">
          <w:rPr>
            <w:rStyle w:val="Hyperlink"/>
          </w:rPr>
          <w:t>Government of Malta ICT</w:t>
        </w:r>
      </w:hyperlink>
      <w:r w:rsidR="008C1130">
        <w:t xml:space="preserve"> (GMICT)</w:t>
      </w:r>
      <w:r w:rsidR="002563FC">
        <w:t xml:space="preserve"> </w:t>
      </w:r>
      <w:r>
        <w:t>Policy Framework is a collection of policies, directives, procedures and standards, centrally managed by MITA, governing the adoption and use of technology within the Government of Malta. More specifically, an interoperability policy is used to regulate the building blocks identified by the NIF. In addition, formalised specifications adopted by MITA are also coordinated and governed by GMICT policies. GMICT policies regulate the adoption and use of technology to facilitate the achievement of the government’s objectives</w:t>
      </w:r>
    </w:p>
    <w:p w14:paraId="1A6AE684" w14:textId="77777777" w:rsidR="005D5EFB" w:rsidRDefault="005D5EFB" w:rsidP="005D5EFB"/>
    <w:p w14:paraId="121A0F93" w14:textId="77777777" w:rsidR="005D5EFB" w:rsidRPr="00BE75FD" w:rsidRDefault="005D5EFB" w:rsidP="005D5EFB">
      <w:r>
        <w:t>Both NIF and GMICT policies are currently undergoing an extensive review for better alignment with the European Interoperability Framework and sharing and reuse initiatives.</w:t>
      </w:r>
    </w:p>
    <w:p w14:paraId="670F795C" w14:textId="77777777" w:rsidR="003730DF" w:rsidRPr="00C8084E" w:rsidRDefault="003730DF" w:rsidP="00FE4D60">
      <w:pPr>
        <w:pStyle w:val="Heading2"/>
      </w:pPr>
      <w:bookmarkStart w:id="19" w:name="_Toc1474960"/>
      <w:r w:rsidRPr="00C8084E">
        <w:t xml:space="preserve">Emerging </w:t>
      </w:r>
      <w:r w:rsidRPr="00FE4D60">
        <w:t>technologies</w:t>
      </w:r>
      <w:bookmarkEnd w:id="19"/>
    </w:p>
    <w:p w14:paraId="4E3C4970" w14:textId="6B04ADD9" w:rsidR="00015282" w:rsidRDefault="00015282" w:rsidP="000207BE">
      <w:pPr>
        <w:pStyle w:val="Subtitle"/>
        <w:keepNext/>
        <w:keepLines/>
      </w:pPr>
      <w:r>
        <w:t>Scholarships on Blockchain and DLTs</w:t>
      </w:r>
    </w:p>
    <w:p w14:paraId="2D8E44DC" w14:textId="30D0F9B6" w:rsidR="00015282" w:rsidRPr="00CB15F6" w:rsidRDefault="00015282" w:rsidP="000207BE">
      <w:pPr>
        <w:keepNext/>
        <w:keepLines/>
        <w:widowControl w:val="0"/>
        <w:rPr>
          <w:szCs w:val="20"/>
        </w:rPr>
      </w:pPr>
      <w:r w:rsidRPr="00015282">
        <w:rPr>
          <w:szCs w:val="20"/>
        </w:rPr>
        <w:t>On</w:t>
      </w:r>
      <w:r>
        <w:rPr>
          <w:szCs w:val="20"/>
        </w:rPr>
        <w:t xml:space="preserve"> </w:t>
      </w:r>
      <w:r w:rsidRPr="00015282">
        <w:rPr>
          <w:szCs w:val="20"/>
        </w:rPr>
        <w:t>28</w:t>
      </w:r>
      <w:r>
        <w:rPr>
          <w:szCs w:val="20"/>
        </w:rPr>
        <w:t xml:space="preserve"> </w:t>
      </w:r>
      <w:r w:rsidRPr="00015282">
        <w:rPr>
          <w:szCs w:val="20"/>
        </w:rPr>
        <w:t xml:space="preserve">August 2018, a scholarship forming part of an agreement between the University of Malta and MITA, was </w:t>
      </w:r>
      <w:hyperlink r:id="rId70" w:history="1">
        <w:r w:rsidRPr="00015282">
          <w:rPr>
            <w:rStyle w:val="Hyperlink"/>
            <w:szCs w:val="20"/>
          </w:rPr>
          <w:t>launched</w:t>
        </w:r>
      </w:hyperlink>
      <w:r w:rsidRPr="00015282">
        <w:rPr>
          <w:szCs w:val="20"/>
        </w:rPr>
        <w:t xml:space="preserve"> in the presence of the Parliamentary Secretary for Financial Services, Digital Economy and Innovation. The scholarship covers a </w:t>
      </w:r>
      <w:r w:rsidR="00BF769F">
        <w:rPr>
          <w:szCs w:val="20"/>
        </w:rPr>
        <w:t xml:space="preserve">EUR </w:t>
      </w:r>
      <w:r w:rsidRPr="00015282">
        <w:rPr>
          <w:szCs w:val="20"/>
        </w:rPr>
        <w:t>300</w:t>
      </w:r>
      <w:r w:rsidR="00BF769F">
        <w:rPr>
          <w:szCs w:val="20"/>
        </w:rPr>
        <w:t xml:space="preserve"> </w:t>
      </w:r>
      <w:r w:rsidRPr="00015282">
        <w:rPr>
          <w:szCs w:val="20"/>
        </w:rPr>
        <w:t>000 fund launched by Government over a three-year period, and which shall enable students interested in pursuing their studies in Blockchain and Distributed Ledger Technologies (DLTs). This initiative is seen as a pillar in education to build upon the amount of skilled workforce that will be required to sustain the large number of DLT companies which have shown their interest in investing in Malta and which are willing to base their companies in Malta, following the country’s l</w:t>
      </w:r>
      <w:r>
        <w:rPr>
          <w:szCs w:val="20"/>
        </w:rPr>
        <w:t>egislative developments on DLT.</w:t>
      </w:r>
    </w:p>
    <w:p w14:paraId="040AF418" w14:textId="77777777" w:rsidR="00A02E5E" w:rsidRDefault="00A02E5E" w:rsidP="008C0AB5">
      <w:pPr>
        <w:pStyle w:val="Subtitle"/>
      </w:pPr>
    </w:p>
    <w:p w14:paraId="6B3B6291" w14:textId="36916CE2" w:rsidR="008C0AB5" w:rsidRPr="00C03467" w:rsidRDefault="008C0AB5" w:rsidP="008C0AB5">
      <w:pPr>
        <w:pStyle w:val="Subtitle"/>
      </w:pPr>
      <w:r w:rsidRPr="00C03467">
        <w:lastRenderedPageBreak/>
        <w:t>Launch of the Emerging Technologies Lab</w:t>
      </w:r>
    </w:p>
    <w:p w14:paraId="075128EE" w14:textId="2A3861AD" w:rsidR="00015282" w:rsidRDefault="008C0AB5" w:rsidP="008C0AB5">
      <w:r w:rsidRPr="00761159">
        <w:t xml:space="preserve">In October 2018, Parliamentary Secretary for Financial Services, Digital Economy and Innovation Silvio Schembri inaugurated an </w:t>
      </w:r>
      <w:hyperlink r:id="rId71" w:history="1">
        <w:r w:rsidRPr="006D1DD0">
          <w:rPr>
            <w:rStyle w:val="Hyperlink"/>
          </w:rPr>
          <w:t>Emerging Technologies Lab</w:t>
        </w:r>
      </w:hyperlink>
      <w:r w:rsidRPr="00761159">
        <w:t xml:space="preserve"> hosted </w:t>
      </w:r>
      <w:r w:rsidR="00A02E5E">
        <w:t>by</w:t>
      </w:r>
      <w:r w:rsidRPr="00761159">
        <w:t xml:space="preserve"> the Malta Information Technology Agency (MITA) – Government’s IT Agency - and for which an investment of </w:t>
      </w:r>
      <w:r w:rsidR="00BF769F">
        <w:t xml:space="preserve">EUR </w:t>
      </w:r>
      <w:r w:rsidRPr="00761159">
        <w:t>250</w:t>
      </w:r>
      <w:r w:rsidR="00BF769F">
        <w:t xml:space="preserve"> </w:t>
      </w:r>
      <w:r w:rsidRPr="00761159">
        <w:t xml:space="preserve">000 was made for its set-up and equipment. The Lab is available for MITA employees, Government employees, students, as well as private sector start-ups. It </w:t>
      </w:r>
      <w:r w:rsidR="00A02E5E">
        <w:t>will</w:t>
      </w:r>
      <w:r w:rsidRPr="00761159">
        <w:t xml:space="preserve"> provide an opportunity for exploration and learning emerging technologies, </w:t>
      </w:r>
      <w:r w:rsidR="00A02E5E">
        <w:t xml:space="preserve">and </w:t>
      </w:r>
      <w:r w:rsidRPr="00761159">
        <w:t>also allowing for the possibility to develop related innovative approaches to data to day business operations.</w:t>
      </w:r>
    </w:p>
    <w:p w14:paraId="45C988D4" w14:textId="49D2E27D" w:rsidR="008C0AB5" w:rsidRPr="00C03467" w:rsidRDefault="008C0AB5" w:rsidP="008C0AB5">
      <w:pPr>
        <w:pStyle w:val="Subtitle"/>
      </w:pPr>
      <w:r w:rsidRPr="00C03467">
        <w:t>Malta Government’s vision on Artificial Intelligence</w:t>
      </w:r>
    </w:p>
    <w:p w14:paraId="5F931278" w14:textId="5170C695" w:rsidR="008C0AB5" w:rsidRDefault="008C0AB5" w:rsidP="008C0AB5">
      <w:pPr>
        <w:rPr>
          <w:lang w:val="en"/>
        </w:rPr>
      </w:pPr>
      <w:r w:rsidRPr="006D1DD0">
        <w:t xml:space="preserve">In November 2018, the Parliamentary Secretary for Financial Services, Digital Economy and Innovation announced the establishment of a task force entrusted to design a </w:t>
      </w:r>
      <w:hyperlink r:id="rId72" w:history="1">
        <w:r w:rsidRPr="000D0A7A">
          <w:rPr>
            <w:rStyle w:val="Hyperlink"/>
          </w:rPr>
          <w:t>national strategy on Artificial Intelligence</w:t>
        </w:r>
      </w:hyperlink>
      <w:r w:rsidRPr="006D1DD0">
        <w:t xml:space="preserve"> (AI). </w:t>
      </w:r>
      <w:r w:rsidRPr="006D1DD0">
        <w:rPr>
          <w:lang w:val="en"/>
        </w:rPr>
        <w:t xml:space="preserve">Following the success with the Blockchain Island the Government embarked on another mission, </w:t>
      </w:r>
      <w:r w:rsidR="00A02E5E">
        <w:rPr>
          <w:lang w:val="en"/>
        </w:rPr>
        <w:t xml:space="preserve">this time </w:t>
      </w:r>
      <w:r w:rsidRPr="006D1DD0">
        <w:rPr>
          <w:lang w:val="en"/>
        </w:rPr>
        <w:t xml:space="preserve">for Malta to become </w:t>
      </w:r>
      <w:r w:rsidR="00A02E5E">
        <w:rPr>
          <w:lang w:val="en"/>
        </w:rPr>
        <w:t>one of</w:t>
      </w:r>
      <w:r w:rsidR="00A02E5E" w:rsidRPr="006D1DD0">
        <w:rPr>
          <w:lang w:val="en"/>
        </w:rPr>
        <w:t xml:space="preserve"> </w:t>
      </w:r>
      <w:r w:rsidRPr="006D1DD0">
        <w:rPr>
          <w:lang w:val="en"/>
        </w:rPr>
        <w:t xml:space="preserve">the top countries in the world with the highest impact AI strategy, and to become the ultimate AI launchpad where companies and start-ups can develop, test, implement and scale their products locally and then springboard them into the world. The policy, </w:t>
      </w:r>
      <w:r w:rsidRPr="006D1DD0">
        <w:t>published on 21 March 2019</w:t>
      </w:r>
      <w:r w:rsidR="00A02E5E">
        <w:t>,</w:t>
      </w:r>
      <w:r w:rsidRPr="006D1DD0">
        <w:t xml:space="preserve"> </w:t>
      </w:r>
      <w:r w:rsidR="00A02E5E">
        <w:t>was</w:t>
      </w:r>
      <w:r w:rsidR="00A02E5E" w:rsidRPr="006D1DD0">
        <w:t xml:space="preserve"> </w:t>
      </w:r>
      <w:r w:rsidRPr="006D1DD0">
        <w:t xml:space="preserve">a basis for public consultation </w:t>
      </w:r>
      <w:r w:rsidR="00A02E5E">
        <w:t>that lasted</w:t>
      </w:r>
      <w:r w:rsidR="00A02E5E" w:rsidRPr="006D1DD0">
        <w:t xml:space="preserve"> </w:t>
      </w:r>
      <w:r w:rsidR="000F3583">
        <w:t>un</w:t>
      </w:r>
      <w:r w:rsidRPr="006D1DD0">
        <w:t xml:space="preserve">til </w:t>
      </w:r>
      <w:r w:rsidR="000F3583" w:rsidRPr="006D1DD0">
        <w:t>22 April 2019</w:t>
      </w:r>
      <w:r w:rsidR="003D1B25">
        <w:t>. The</w:t>
      </w:r>
      <w:r w:rsidRPr="006D1DD0">
        <w:rPr>
          <w:lang w:val="en"/>
        </w:rPr>
        <w:t xml:space="preserve"> National AI strategy </w:t>
      </w:r>
      <w:r w:rsidR="003D1B25">
        <w:rPr>
          <w:lang w:val="en"/>
        </w:rPr>
        <w:t>was</w:t>
      </w:r>
      <w:r w:rsidRPr="006D1DD0">
        <w:rPr>
          <w:lang w:val="en"/>
        </w:rPr>
        <w:t xml:space="preserve"> based on </w:t>
      </w:r>
      <w:r w:rsidR="003D1B25">
        <w:rPr>
          <w:lang w:val="en"/>
        </w:rPr>
        <w:t>three</w:t>
      </w:r>
      <w:r w:rsidRPr="006D1DD0">
        <w:rPr>
          <w:lang w:val="en"/>
        </w:rPr>
        <w:t xml:space="preserve"> strategic pillars</w:t>
      </w:r>
      <w:r w:rsidR="003D1B25">
        <w:rPr>
          <w:lang w:val="en"/>
        </w:rPr>
        <w:t>:</w:t>
      </w:r>
      <w:r w:rsidRPr="006D1DD0">
        <w:rPr>
          <w:lang w:val="en"/>
        </w:rPr>
        <w:t xml:space="preserve"> Investment, Start-ups and Innovation, and the Public and Private Sector Adoption; </w:t>
      </w:r>
      <w:r w:rsidR="00290E94">
        <w:rPr>
          <w:lang w:val="en"/>
        </w:rPr>
        <w:t>plus,</w:t>
      </w:r>
      <w:r w:rsidRPr="006D1DD0">
        <w:rPr>
          <w:lang w:val="en"/>
        </w:rPr>
        <w:t xml:space="preserve"> </w:t>
      </w:r>
      <w:r w:rsidR="003D1B25">
        <w:rPr>
          <w:lang w:val="en"/>
        </w:rPr>
        <w:t>three</w:t>
      </w:r>
      <w:r w:rsidRPr="006D1DD0">
        <w:rPr>
          <w:lang w:val="en"/>
        </w:rPr>
        <w:t xml:space="preserve"> strategic enablers</w:t>
      </w:r>
      <w:r w:rsidR="003D1B25">
        <w:rPr>
          <w:lang w:val="en"/>
        </w:rPr>
        <w:t>:</w:t>
      </w:r>
      <w:r w:rsidRPr="006D1DD0">
        <w:rPr>
          <w:lang w:val="en"/>
        </w:rPr>
        <w:t xml:space="preserve"> Education and Workforce, Legal and Ethical Framework and Infrastructure.</w:t>
      </w:r>
      <w:r>
        <w:rPr>
          <w:lang w:val="en"/>
        </w:rPr>
        <w:t xml:space="preserve"> </w:t>
      </w:r>
    </w:p>
    <w:p w14:paraId="28385D30" w14:textId="24D0A8D7" w:rsidR="008C0AB5" w:rsidRPr="006D1DD0" w:rsidRDefault="008C0AB5" w:rsidP="008C0AB5">
      <w:pPr>
        <w:rPr>
          <w:lang w:val="en"/>
        </w:rPr>
      </w:pPr>
      <w:r w:rsidRPr="00EB13FE">
        <w:t>Th</w:t>
      </w:r>
      <w:r w:rsidR="003D1B25">
        <w:t>is</w:t>
      </w:r>
      <w:r w:rsidRPr="00EB13FE">
        <w:t xml:space="preserve"> </w:t>
      </w:r>
      <w:hyperlink r:id="rId73" w:history="1">
        <w:r w:rsidRPr="008A5A0B">
          <w:rPr>
            <w:rStyle w:val="Hyperlink"/>
          </w:rPr>
          <w:t>document</w:t>
        </w:r>
      </w:hyperlink>
      <w:r w:rsidRPr="00EB13FE">
        <w:t xml:space="preserve"> highlight</w:t>
      </w:r>
      <w:r w:rsidR="003D1B25">
        <w:t>ed</w:t>
      </w:r>
      <w:r w:rsidRPr="00EB13FE">
        <w:t xml:space="preserve"> the vision, objectives and policy considerations </w:t>
      </w:r>
      <w:r w:rsidR="003D1B25">
        <w:t>to</w:t>
      </w:r>
      <w:r w:rsidRPr="00EB13FE">
        <w:t xml:space="preserve"> guide the development of Malta’s National AI Strategy.</w:t>
      </w:r>
    </w:p>
    <w:p w14:paraId="1A6B3F28" w14:textId="64DC6540" w:rsidR="000C681B" w:rsidRPr="00F57208" w:rsidRDefault="000C681B" w:rsidP="00F73A0A"/>
    <w:p w14:paraId="06F82DF0" w14:textId="34ED69B3" w:rsidR="003730DF" w:rsidRDefault="00CC541D" w:rsidP="008F3F38">
      <w:pPr>
        <w:pStyle w:val="Heading1"/>
      </w:pPr>
      <w:r>
        <w:br w:type="page"/>
      </w:r>
      <w:bookmarkStart w:id="20" w:name="_Toc13565841"/>
      <w:r w:rsidR="003730DF">
        <w:lastRenderedPageBreak/>
        <w:t>Digital Government Legislation</w:t>
      </w:r>
      <w:bookmarkEnd w:id="20"/>
    </w:p>
    <w:p w14:paraId="7A070156" w14:textId="0ACE7C80" w:rsidR="003730DF" w:rsidRDefault="003730DF" w:rsidP="00FE4D60">
      <w:pPr>
        <w:pStyle w:val="Heading2"/>
      </w:pPr>
      <w:bookmarkStart w:id="21" w:name="_Toc1474962"/>
      <w:r w:rsidRPr="00C8084E">
        <w:t xml:space="preserve">Specific legislation on digital </w:t>
      </w:r>
      <w:r w:rsidRPr="00FE4D60">
        <w:t>government</w:t>
      </w:r>
      <w:bookmarkEnd w:id="21"/>
    </w:p>
    <w:p w14:paraId="2E8AEB94" w14:textId="75E2A280" w:rsidR="006C1F5C" w:rsidRPr="0093544A" w:rsidRDefault="00CB15F6" w:rsidP="0039350E">
      <w:r w:rsidRPr="00CB15F6">
        <w:t>No specific legislation on digital government was adopted in this field to date. </w:t>
      </w:r>
    </w:p>
    <w:p w14:paraId="6D96E7CF" w14:textId="3C42477A" w:rsidR="008F3F38" w:rsidRPr="00703FA3" w:rsidRDefault="003730DF" w:rsidP="00703FA3">
      <w:pPr>
        <w:pStyle w:val="Heading2"/>
      </w:pPr>
      <w:bookmarkStart w:id="22" w:name="_Toc1474963"/>
      <w:r w:rsidRPr="00857D09">
        <w:t xml:space="preserve">Key </w:t>
      </w:r>
      <w:r w:rsidRPr="00FE4D60">
        <w:t>enablers</w:t>
      </w:r>
      <w:bookmarkEnd w:id="22"/>
    </w:p>
    <w:p w14:paraId="5147D161" w14:textId="77777777" w:rsidR="003730DF" w:rsidRPr="00F55DE6" w:rsidRDefault="003730DF" w:rsidP="00FE4D60">
      <w:pPr>
        <w:pStyle w:val="Heading3"/>
      </w:pPr>
      <w:bookmarkStart w:id="23" w:name="_Toc1474964"/>
      <w:r w:rsidRPr="00F55DE6">
        <w:t xml:space="preserve">Access to public </w:t>
      </w:r>
      <w:r w:rsidRPr="00FE4D60">
        <w:t>information</w:t>
      </w:r>
      <w:bookmarkEnd w:id="23"/>
    </w:p>
    <w:p w14:paraId="728D9E89" w14:textId="77777777" w:rsidR="00347BA7" w:rsidRPr="00DC067E" w:rsidRDefault="003870A9" w:rsidP="00DC067E">
      <w:pPr>
        <w:pStyle w:val="Subtitle"/>
      </w:pPr>
      <w:hyperlink r:id="rId74" w:history="1">
        <w:r w:rsidR="00347BA7" w:rsidRPr="00DC067E">
          <w:rPr>
            <w:rStyle w:val="Hyperlink"/>
            <w:color w:val="00B0F0"/>
            <w:sz w:val="22"/>
          </w:rPr>
          <w:t>Freedom of Information Act</w:t>
        </w:r>
      </w:hyperlink>
      <w:r w:rsidR="00347BA7" w:rsidRPr="00DC067E">
        <w:t xml:space="preserve"> (2008)</w:t>
      </w:r>
    </w:p>
    <w:p w14:paraId="348A9D88" w14:textId="20A0A8B5" w:rsidR="001B3B50" w:rsidRDefault="00347BA7" w:rsidP="00347BA7">
      <w:r w:rsidRPr="00426EA8">
        <w:t xml:space="preserve">The Act's aim </w:t>
      </w:r>
      <w:r w:rsidR="003D1B25">
        <w:t>was</w:t>
      </w:r>
      <w:r w:rsidRPr="00426EA8">
        <w:t xml:space="preserve"> to establish a right to information held by public authorities to promote transparency and accountability in government. Specifically, the Freedom of Information Act grant</w:t>
      </w:r>
      <w:r w:rsidR="003D1B25">
        <w:t>ed</w:t>
      </w:r>
      <w:r w:rsidRPr="00426EA8">
        <w:t xml:space="preserve"> citizens more rights </w:t>
      </w:r>
      <w:r w:rsidR="003D1B25">
        <w:t>to access</w:t>
      </w:r>
      <w:r w:rsidRPr="00426EA8">
        <w:t xml:space="preserve"> information held by the </w:t>
      </w:r>
      <w:r w:rsidR="003D1B25">
        <w:t>G</w:t>
      </w:r>
      <w:r w:rsidRPr="00426EA8">
        <w:t xml:space="preserve">overnment. The law </w:t>
      </w:r>
      <w:r w:rsidR="003D1B25">
        <w:t>drew</w:t>
      </w:r>
      <w:r w:rsidR="003D1B25" w:rsidRPr="00426EA8">
        <w:t xml:space="preserve"> </w:t>
      </w:r>
      <w:r w:rsidRPr="00426EA8">
        <w:t xml:space="preserve">upon elements of similar acts established in other countries. The Government of Malta published in the summer of 2009 </w:t>
      </w:r>
      <w:hyperlink r:id="rId75" w:history="1">
        <w:r w:rsidRPr="00426EA8">
          <w:rPr>
            <w:rStyle w:val="Hyperlink"/>
          </w:rPr>
          <w:t>Law Number 218,</w:t>
        </w:r>
      </w:hyperlink>
      <w:r w:rsidRPr="00426EA8">
        <w:t xml:space="preserve"> a commencement notice that paved the way for the Maltese Freedom of Information Act 2008 to come fully into force on 1 August 2010. The commencement notice establishe</w:t>
      </w:r>
      <w:r w:rsidR="003D1B25">
        <w:t>d</w:t>
      </w:r>
      <w:r w:rsidRPr="00426EA8">
        <w:t xml:space="preserve"> the Information and Data Protections Commissioner as the regulatory body (change of name and extended responsibilities), and furthermore </w:t>
      </w:r>
      <w:r w:rsidR="003D1B25">
        <w:t>gave</w:t>
      </w:r>
      <w:r w:rsidR="003D1B25" w:rsidRPr="00426EA8">
        <w:t xml:space="preserve"> </w:t>
      </w:r>
      <w:r w:rsidRPr="00426EA8">
        <w:t>all public sector bodies (including local government) one year to prepare and publish the</w:t>
      </w:r>
      <w:r w:rsidR="003D1B25">
        <w:t>ir</w:t>
      </w:r>
      <w:r w:rsidRPr="00426EA8">
        <w:t xml:space="preserve"> information asset lists, as defined by the Freedom of Information Act 2008.</w:t>
      </w:r>
    </w:p>
    <w:p w14:paraId="1AA13BBA" w14:textId="77777777" w:rsidR="003877C2" w:rsidRPr="00DC067E" w:rsidRDefault="003870A9" w:rsidP="003877C2">
      <w:pPr>
        <w:pStyle w:val="Subtitle"/>
        <w:rPr>
          <w:rStyle w:val="Hyperlink"/>
          <w:color w:val="00B0F0"/>
          <w:sz w:val="22"/>
        </w:rPr>
      </w:pPr>
      <w:hyperlink r:id="rId76" w:history="1">
        <w:r w:rsidR="003877C2" w:rsidRPr="00DC067E">
          <w:rPr>
            <w:rStyle w:val="Hyperlink"/>
            <w:color w:val="00B0F0"/>
            <w:sz w:val="22"/>
          </w:rPr>
          <w:t>Re-use of Public Sector Information</w:t>
        </w:r>
      </w:hyperlink>
    </w:p>
    <w:p w14:paraId="367D177A" w14:textId="4E74E0A0" w:rsidR="003877C2" w:rsidRDefault="003877C2" w:rsidP="003877C2">
      <w:pPr>
        <w:keepNext/>
        <w:keepLines/>
        <w:widowControl w:val="0"/>
        <w:rPr>
          <w:rFonts w:cs="Calibri"/>
          <w:szCs w:val="20"/>
        </w:rPr>
      </w:pPr>
      <w:r w:rsidRPr="003877C2">
        <w:rPr>
          <w:rFonts w:cs="Calibri"/>
          <w:szCs w:val="20"/>
        </w:rPr>
        <w:t>Legal Notice 20 of 2007, Re-Use of Public Sector Information Order, 2007, issued under the European Union Act (Chapter 460 of the Laws of Malta), transpose</w:t>
      </w:r>
      <w:r w:rsidR="003D1B25">
        <w:rPr>
          <w:rFonts w:cs="Calibri"/>
          <w:szCs w:val="20"/>
        </w:rPr>
        <w:t>d</w:t>
      </w:r>
      <w:r w:rsidRPr="003877C2">
        <w:rPr>
          <w:rFonts w:cs="Calibri"/>
          <w:szCs w:val="20"/>
        </w:rPr>
        <w:t xml:space="preserve"> into Maltese law the general principles governing the re-use of public sector information, in line with the provisions of the relevant EU Directive </w:t>
      </w:r>
      <w:hyperlink r:id="rId77" w:history="1">
        <w:r w:rsidRPr="003877C2">
          <w:rPr>
            <w:rStyle w:val="Hyperlink"/>
            <w:rFonts w:cs="Calibri"/>
            <w:szCs w:val="20"/>
          </w:rPr>
          <w:t>2003/98/EC</w:t>
        </w:r>
      </w:hyperlink>
      <w:r w:rsidRPr="003877C2">
        <w:rPr>
          <w:rFonts w:cs="Calibri"/>
          <w:szCs w:val="20"/>
        </w:rPr>
        <w:t xml:space="preserve"> on the re-use of public section information.</w:t>
      </w:r>
    </w:p>
    <w:p w14:paraId="27952E86" w14:textId="77777777" w:rsidR="001B3B50" w:rsidRPr="003877C2" w:rsidRDefault="001B3B50" w:rsidP="003877C2">
      <w:pPr>
        <w:keepNext/>
        <w:keepLines/>
        <w:widowControl w:val="0"/>
        <w:rPr>
          <w:rFonts w:cs="Calibri"/>
          <w:szCs w:val="20"/>
        </w:rPr>
      </w:pPr>
    </w:p>
    <w:p w14:paraId="3CCBF794" w14:textId="0CD32A6E" w:rsidR="001B3B50" w:rsidRPr="003877C2" w:rsidRDefault="003877C2" w:rsidP="003877C2">
      <w:pPr>
        <w:keepNext/>
        <w:keepLines/>
        <w:widowControl w:val="0"/>
        <w:rPr>
          <w:rFonts w:cs="Calibri"/>
          <w:szCs w:val="20"/>
        </w:rPr>
      </w:pPr>
      <w:r w:rsidRPr="003877C2">
        <w:rPr>
          <w:rFonts w:cs="Calibri"/>
          <w:szCs w:val="20"/>
        </w:rPr>
        <w:t xml:space="preserve">This Legal Notice </w:t>
      </w:r>
      <w:r w:rsidR="003D1B25">
        <w:rPr>
          <w:rFonts w:cs="Calibri"/>
          <w:szCs w:val="20"/>
        </w:rPr>
        <w:t>was</w:t>
      </w:r>
      <w:r w:rsidRPr="003877C2">
        <w:rPr>
          <w:rFonts w:cs="Calibri"/>
          <w:szCs w:val="20"/>
        </w:rPr>
        <w:t xml:space="preserve"> replaced by the Re-Use of Public Sector Information Act 2015 (</w:t>
      </w:r>
      <w:hyperlink r:id="rId78" w:history="1">
        <w:r w:rsidRPr="003877C2">
          <w:rPr>
            <w:rStyle w:val="Hyperlink"/>
            <w:rFonts w:cs="Calibri"/>
            <w:szCs w:val="20"/>
          </w:rPr>
          <w:t>Cap 546 of the Laws of Malta</w:t>
        </w:r>
      </w:hyperlink>
      <w:r w:rsidRPr="003877C2">
        <w:rPr>
          <w:rFonts w:cs="Calibri"/>
          <w:szCs w:val="20"/>
        </w:rPr>
        <w:t>), which transpose</w:t>
      </w:r>
      <w:r w:rsidR="003D1B25">
        <w:rPr>
          <w:rFonts w:cs="Calibri"/>
          <w:szCs w:val="20"/>
        </w:rPr>
        <w:t>d</w:t>
      </w:r>
      <w:r w:rsidRPr="003877C2">
        <w:rPr>
          <w:rFonts w:cs="Calibri"/>
          <w:szCs w:val="20"/>
        </w:rPr>
        <w:t xml:space="preserve"> the provisions of Directive </w:t>
      </w:r>
      <w:hyperlink r:id="rId79" w:history="1">
        <w:r w:rsidRPr="003877C2">
          <w:rPr>
            <w:rStyle w:val="Hyperlink"/>
            <w:rFonts w:cs="Calibri"/>
            <w:szCs w:val="20"/>
          </w:rPr>
          <w:t>2003/98/EC</w:t>
        </w:r>
      </w:hyperlink>
      <w:r w:rsidRPr="003877C2">
        <w:rPr>
          <w:rFonts w:cs="Calibri"/>
          <w:szCs w:val="20"/>
        </w:rPr>
        <w:t xml:space="preserve"> of the European Parliament and the Council of the 17 November 2003 on the Re-Use of Public Sector information, the provisions of Directive </w:t>
      </w:r>
      <w:hyperlink r:id="rId80" w:history="1">
        <w:r w:rsidRPr="003877C2">
          <w:rPr>
            <w:rStyle w:val="Hyperlink"/>
            <w:rFonts w:cs="Calibri"/>
            <w:szCs w:val="20"/>
          </w:rPr>
          <w:t>2013/37/EU</w:t>
        </w:r>
      </w:hyperlink>
      <w:r w:rsidRPr="003877C2">
        <w:rPr>
          <w:rFonts w:cs="Calibri"/>
          <w:szCs w:val="20"/>
        </w:rPr>
        <w:t xml:space="preserve"> of the European Parliament and of the Council of 26 June 2013 amending Directive </w:t>
      </w:r>
      <w:hyperlink r:id="rId81" w:history="1">
        <w:r w:rsidRPr="003877C2">
          <w:rPr>
            <w:rStyle w:val="Hyperlink"/>
            <w:rFonts w:cs="Calibri"/>
            <w:szCs w:val="20"/>
          </w:rPr>
          <w:t>2003/98/EC</w:t>
        </w:r>
      </w:hyperlink>
      <w:r w:rsidRPr="003877C2">
        <w:rPr>
          <w:rFonts w:cs="Calibri"/>
          <w:szCs w:val="20"/>
        </w:rPr>
        <w:t xml:space="preserve"> on the Re-Use of Public Sector information into national law. The new rules emphasise</w:t>
      </w:r>
      <w:r w:rsidR="003D1B25">
        <w:rPr>
          <w:rFonts w:cs="Calibri"/>
          <w:szCs w:val="20"/>
        </w:rPr>
        <w:t>d</w:t>
      </w:r>
      <w:r w:rsidRPr="003877C2">
        <w:rPr>
          <w:rFonts w:cs="Calibri"/>
          <w:szCs w:val="20"/>
        </w:rPr>
        <w:t xml:space="preserve"> that, subject to specific conditions, all content that can be accessed should, by default, be re-usable. The new Act buil</w:t>
      </w:r>
      <w:r w:rsidR="003D1B25">
        <w:rPr>
          <w:rFonts w:cs="Calibri"/>
          <w:szCs w:val="20"/>
        </w:rPr>
        <w:t>t</w:t>
      </w:r>
      <w:r w:rsidRPr="003877C2">
        <w:rPr>
          <w:rFonts w:cs="Calibri"/>
          <w:szCs w:val="20"/>
        </w:rPr>
        <w:t xml:space="preserve"> on the provisions and the procedures already in place through the Freedom of Information Act (</w:t>
      </w:r>
      <w:hyperlink r:id="rId82" w:history="1">
        <w:r w:rsidRPr="003877C2">
          <w:rPr>
            <w:rStyle w:val="Hyperlink"/>
            <w:rFonts w:cs="Calibri"/>
            <w:szCs w:val="20"/>
          </w:rPr>
          <w:t>Cap 496 of the Laws of Malta</w:t>
        </w:r>
      </w:hyperlink>
      <w:r w:rsidRPr="003877C2">
        <w:rPr>
          <w:rFonts w:cs="Calibri"/>
          <w:szCs w:val="20"/>
        </w:rPr>
        <w:t>).</w:t>
      </w:r>
    </w:p>
    <w:p w14:paraId="2C58F8CB" w14:textId="3D760A98" w:rsidR="004F7417" w:rsidRDefault="003730DF" w:rsidP="004F7417">
      <w:pPr>
        <w:pStyle w:val="Heading3"/>
      </w:pPr>
      <w:bookmarkStart w:id="24" w:name="_Toc1474965"/>
      <w:r w:rsidRPr="003D7C2F">
        <w:t>eID and Trust Services</w:t>
      </w:r>
      <w:bookmarkEnd w:id="24"/>
    </w:p>
    <w:p w14:paraId="74813F15" w14:textId="06C85669" w:rsidR="004F7417" w:rsidRPr="004F7417" w:rsidRDefault="004F7417" w:rsidP="004F7417">
      <w:pPr>
        <w:pStyle w:val="Subtitle"/>
      </w:pPr>
      <w:r>
        <w:t>eID Regulation</w:t>
      </w:r>
    </w:p>
    <w:p w14:paraId="1520D512" w14:textId="125D7732" w:rsidR="003D7C2F" w:rsidRPr="003D7C2F" w:rsidRDefault="003D7C2F" w:rsidP="003D7C2F">
      <w:pPr>
        <w:rPr>
          <w:iCs/>
          <w:color w:val="auto"/>
          <w:szCs w:val="20"/>
        </w:rPr>
      </w:pPr>
      <w:r w:rsidRPr="003D7C2F">
        <w:rPr>
          <w:iCs/>
        </w:rPr>
        <w:t>Malta was one of the first Member States to legislate in eCommerce by transposing the eSignatures Directive to national law in 2001. The eCommerce Act was subsequently updated over the years to maintain its applicability to the digital market context, and most importantly was overhauled in 2016 to align with the Regulation No 910/2014 on electronic identification and trust services for electronic transactions in the internal market (‘the EIDAS Regulation). Today the national legislation on</w:t>
      </w:r>
      <w:r w:rsidR="004F7417">
        <w:rPr>
          <w:iCs/>
        </w:rPr>
        <w:t xml:space="preserve"> </w:t>
      </w:r>
      <w:r w:rsidRPr="003D7C2F">
        <w:rPr>
          <w:iCs/>
        </w:rPr>
        <w:t>eID and Trust Services is harmonious with the EIDAS Regulation, and permits Malta to benefit from cross-border authentication and digital signing in eGovernment services.</w:t>
      </w:r>
    </w:p>
    <w:p w14:paraId="279ACA04" w14:textId="77777777" w:rsidR="003D7C2F" w:rsidRDefault="003D7C2F" w:rsidP="003D7C2F">
      <w:pPr>
        <w:rPr>
          <w:rFonts w:ascii="Calibri" w:hAnsi="Calibri"/>
          <w:sz w:val="22"/>
          <w:szCs w:val="22"/>
          <w:lang w:eastAsia="en-US"/>
        </w:rPr>
      </w:pPr>
    </w:p>
    <w:p w14:paraId="2159093A" w14:textId="421A09A2" w:rsidR="003730DF" w:rsidRPr="00F55DE6" w:rsidRDefault="001B3B50" w:rsidP="00FE4D60">
      <w:pPr>
        <w:pStyle w:val="Heading3"/>
      </w:pPr>
      <w:bookmarkStart w:id="25" w:name="_Toc1474966"/>
      <w:r>
        <w:br w:type="page"/>
      </w:r>
      <w:r w:rsidR="003730DF" w:rsidRPr="00F55DE6">
        <w:lastRenderedPageBreak/>
        <w:t>Security aspects related to digital government</w:t>
      </w:r>
      <w:bookmarkEnd w:id="25"/>
    </w:p>
    <w:p w14:paraId="5AA48EC8" w14:textId="7AB10A07" w:rsidR="00231BB2" w:rsidRDefault="003870A9" w:rsidP="00231BB2">
      <w:pPr>
        <w:pStyle w:val="Subtitle"/>
        <w:rPr>
          <w:rStyle w:val="Hyperlink"/>
          <w:color w:val="00B0F0"/>
          <w:sz w:val="22"/>
        </w:rPr>
      </w:pPr>
      <w:hyperlink r:id="rId83" w:history="1">
        <w:r w:rsidR="00231BB2" w:rsidRPr="00DC067E">
          <w:rPr>
            <w:rStyle w:val="Hyperlink"/>
            <w:color w:val="00B0F0"/>
            <w:sz w:val="22"/>
          </w:rPr>
          <w:t>Data Protection Act</w:t>
        </w:r>
      </w:hyperlink>
      <w:r w:rsidR="00231BB2" w:rsidRPr="00DC067E">
        <w:rPr>
          <w:rStyle w:val="Hyperlink"/>
          <w:color w:val="00B0F0"/>
          <w:sz w:val="22"/>
        </w:rPr>
        <w:t xml:space="preserve"> (2001)</w:t>
      </w:r>
    </w:p>
    <w:p w14:paraId="74DAA500" w14:textId="18B059A7" w:rsidR="0060215C" w:rsidRDefault="00AE647B" w:rsidP="00C90DA5">
      <w:r w:rsidRPr="00AE647B">
        <w:t>The GDPR became applicable EU</w:t>
      </w:r>
      <w:r w:rsidR="003D1B25">
        <w:t>-</w:t>
      </w:r>
      <w:r w:rsidRPr="00AE647B">
        <w:t>wide on 2</w:t>
      </w:r>
      <w:r w:rsidR="00BF769F">
        <w:t>6</w:t>
      </w:r>
      <w:r w:rsidRPr="00AE647B">
        <w:t xml:space="preserve"> May 2018, and concurrently the new Data Protection Act </w:t>
      </w:r>
      <w:r w:rsidR="00CD117B">
        <w:t xml:space="preserve">(Cap 586) </w:t>
      </w:r>
      <w:r w:rsidRPr="00AE647B">
        <w:t>was passed through Parliament.</w:t>
      </w:r>
      <w:r>
        <w:t xml:space="preserve"> </w:t>
      </w:r>
    </w:p>
    <w:p w14:paraId="320A59AF" w14:textId="77777777" w:rsidR="001B3B50" w:rsidRPr="00C90DA5" w:rsidRDefault="001B3B50" w:rsidP="00C90DA5"/>
    <w:p w14:paraId="76067109" w14:textId="69EB8733" w:rsidR="00231BB2" w:rsidRDefault="00231BB2" w:rsidP="00231BB2">
      <w:r w:rsidRPr="00F85E72">
        <w:t xml:space="preserve">The </w:t>
      </w:r>
      <w:hyperlink r:id="rId84" w:history="1">
        <w:r w:rsidRPr="004F7417">
          <w:rPr>
            <w:rStyle w:val="Hyperlink"/>
          </w:rPr>
          <w:t>Data Protection Act</w:t>
        </w:r>
      </w:hyperlink>
      <w:r w:rsidRPr="00F85E72">
        <w:t xml:space="preserve"> </w:t>
      </w:r>
      <w:r w:rsidR="00CD117B">
        <w:t>passed through Parliament</w:t>
      </w:r>
      <w:r w:rsidRPr="00F85E72">
        <w:t xml:space="preserve"> on 14 December 2001 and came fully into force in July 2003. It was introduced in order to render Maltese law compatible with EU Data Protection Directive </w:t>
      </w:r>
      <w:r w:rsidRPr="00CB30CC">
        <w:rPr>
          <w:szCs w:val="20"/>
        </w:rPr>
        <w:t>(</w:t>
      </w:r>
      <w:hyperlink r:id="rId85" w:tgtFrame="_blank" w:history="1">
        <w:r w:rsidRPr="00CB30CC">
          <w:rPr>
            <w:rStyle w:val="Hyperlink"/>
            <w:rFonts w:cs="Arial"/>
            <w:szCs w:val="20"/>
          </w:rPr>
          <w:t>95/46/EC</w:t>
        </w:r>
      </w:hyperlink>
      <w:r w:rsidRPr="00CB30CC">
        <w:rPr>
          <w:szCs w:val="20"/>
        </w:rPr>
        <w:t>),</w:t>
      </w:r>
      <w:r w:rsidRPr="00F85E72">
        <w:t xml:space="preserve"> even though Malta was not yet an EU Member State. It outline</w:t>
      </w:r>
      <w:r w:rsidR="003D1B25">
        <w:t>d</w:t>
      </w:r>
      <w:r w:rsidRPr="00F85E72">
        <w:t xml:space="preserve"> principles of good information/data handling to guarantee the protection of personal information. Data Controllers, such as educational institutions, employers and banks, </w:t>
      </w:r>
      <w:r w:rsidR="003D1B25">
        <w:t>were</w:t>
      </w:r>
      <w:r w:rsidRPr="00F85E72">
        <w:t xml:space="preserve"> obliged to inform individuals of the reasons for collecting information about them. Furthermore, individuals </w:t>
      </w:r>
      <w:r w:rsidR="003D1B25">
        <w:t>were</w:t>
      </w:r>
      <w:r w:rsidRPr="00F85E72">
        <w:t xml:space="preserve"> assured that the data collected </w:t>
      </w:r>
      <w:r w:rsidR="003D1B25">
        <w:t>would</w:t>
      </w:r>
      <w:r w:rsidR="003D1B25" w:rsidRPr="00F85E72">
        <w:t xml:space="preserve"> </w:t>
      </w:r>
      <w:r w:rsidRPr="00F85E72">
        <w:t xml:space="preserve">not be used for any other reason than for the purpose it was collected and </w:t>
      </w:r>
      <w:r w:rsidR="003D1B25">
        <w:t>were</w:t>
      </w:r>
      <w:r w:rsidR="003D1B25" w:rsidRPr="00F85E72">
        <w:t xml:space="preserve"> </w:t>
      </w:r>
      <w:r w:rsidRPr="00F85E72">
        <w:t>granted rights of access to the personal information held by the data controller. The Act provide</w:t>
      </w:r>
      <w:r w:rsidR="003D1B25">
        <w:t>d</w:t>
      </w:r>
      <w:r w:rsidRPr="00F85E72">
        <w:t xml:space="preserve"> grounds for processing personal data but ma</w:t>
      </w:r>
      <w:r w:rsidR="003D1B25">
        <w:t>de</w:t>
      </w:r>
      <w:r w:rsidRPr="00F85E72">
        <w:t xml:space="preserve"> special provision for processing sensitive personal data, a sub-set of personal data, in very specific stipulated circumstances.</w:t>
      </w:r>
    </w:p>
    <w:p w14:paraId="6D01480D" w14:textId="77777777" w:rsidR="001B3B50" w:rsidRDefault="001B3B50" w:rsidP="00721A62"/>
    <w:p w14:paraId="527AFC55" w14:textId="48144A3E" w:rsidR="00814904" w:rsidRDefault="00814904">
      <w:r>
        <w:t>Under the</w:t>
      </w:r>
      <w:r w:rsidR="00CD117B">
        <w:t xml:space="preserve"> revised</w:t>
      </w:r>
      <w:r>
        <w:t xml:space="preserve"> Data Protection Act (Cap 586)</w:t>
      </w:r>
      <w:r w:rsidR="00CD117B">
        <w:t xml:space="preserve">, that was enacted concurrently with the applicability of the GDPR, </w:t>
      </w:r>
      <w:r w:rsidR="006C0DAB">
        <w:t xml:space="preserve">the </w:t>
      </w:r>
      <w:hyperlink r:id="rId86" w:history="1">
        <w:r w:rsidR="006C0DAB" w:rsidRPr="001560A0">
          <w:rPr>
            <w:rStyle w:val="Hyperlink"/>
          </w:rPr>
          <w:t>Processing of Child’s Personal Data in relation to the Offer of</w:t>
        </w:r>
        <w:r w:rsidR="001560A0" w:rsidRPr="001560A0">
          <w:rPr>
            <w:rStyle w:val="Hyperlink"/>
          </w:rPr>
          <w:t xml:space="preserve"> </w:t>
        </w:r>
        <w:r w:rsidR="006C0DAB" w:rsidRPr="001560A0">
          <w:rPr>
            <w:rStyle w:val="Hyperlink"/>
          </w:rPr>
          <w:t>Information Society Services Regulations</w:t>
        </w:r>
      </w:hyperlink>
      <w:r w:rsidR="006C0DAB">
        <w:t xml:space="preserve"> was adopted by Malta</w:t>
      </w:r>
      <w:r w:rsidR="001560A0">
        <w:t xml:space="preserve"> in 2018.</w:t>
      </w:r>
    </w:p>
    <w:p w14:paraId="6F405185" w14:textId="77777777" w:rsidR="001B3B50" w:rsidRPr="00721A62" w:rsidRDefault="001B3B50"/>
    <w:p w14:paraId="16C9689C" w14:textId="4B8513F6" w:rsidR="007B4E46" w:rsidRDefault="007B4E46" w:rsidP="001B3B50">
      <w:pPr>
        <w:pStyle w:val="Subtitle"/>
        <w:jc w:val="both"/>
      </w:pPr>
      <w:r w:rsidRPr="007B4E46">
        <w:t xml:space="preserve">Measures </w:t>
      </w:r>
      <w:r w:rsidR="0039350E">
        <w:t>f</w:t>
      </w:r>
      <w:r w:rsidRPr="007B4E46">
        <w:t>or High Common Level of Security of Network and Information Systems Order</w:t>
      </w:r>
      <w:r w:rsidR="002544CD">
        <w:t xml:space="preserve"> (NIS Directive)</w:t>
      </w:r>
    </w:p>
    <w:p w14:paraId="55C64275" w14:textId="1E53E040" w:rsidR="001B3B50" w:rsidRPr="00F57208" w:rsidRDefault="007B4E46" w:rsidP="00F73A0A">
      <w:r w:rsidRPr="007B4E46">
        <w:t xml:space="preserve">Measures For High Common Level of Security of Network and Information Systems Order, 2018 </w:t>
      </w:r>
      <w:hyperlink r:id="rId87" w:history="1">
        <w:r w:rsidRPr="00F65D81">
          <w:rPr>
            <w:rStyle w:val="Hyperlink"/>
          </w:rPr>
          <w:t>(LN 2016 of 2018)</w:t>
        </w:r>
      </w:hyperlink>
      <w:r w:rsidR="003D1B25">
        <w:t>, the</w:t>
      </w:r>
      <w:r w:rsidR="004354D5">
        <w:t xml:space="preserve"> </w:t>
      </w:r>
      <w:r w:rsidR="002544CD">
        <w:t>NIS Directive</w:t>
      </w:r>
      <w:r w:rsidR="003D1B25">
        <w:t>, was transposed</w:t>
      </w:r>
      <w:r w:rsidR="002544CD">
        <w:t xml:space="preserve"> at the </w:t>
      </w:r>
      <w:r w:rsidR="003D1B25">
        <w:t>n</w:t>
      </w:r>
      <w:r w:rsidR="002544CD">
        <w:t>ational level.</w:t>
      </w:r>
    </w:p>
    <w:p w14:paraId="4587B544" w14:textId="6F332CDA" w:rsidR="003730DF" w:rsidRPr="00F55DE6" w:rsidRDefault="003730DF" w:rsidP="00FE4D60">
      <w:pPr>
        <w:pStyle w:val="Heading3"/>
      </w:pPr>
      <w:bookmarkStart w:id="26" w:name="_Toc1474967"/>
      <w:r w:rsidRPr="00F55DE6">
        <w:t xml:space="preserve">Interconnection of base </w:t>
      </w:r>
      <w:r w:rsidRPr="00FE4D60">
        <w:t>registries</w:t>
      </w:r>
      <w:bookmarkEnd w:id="26"/>
    </w:p>
    <w:p w14:paraId="0241C8D9" w14:textId="6ECBAE30" w:rsidR="005523ED" w:rsidRDefault="00835427" w:rsidP="00C90DA5">
      <w:pPr>
        <w:pStyle w:val="Subtitle"/>
      </w:pPr>
      <w:r>
        <w:t>Public Registry</w:t>
      </w:r>
    </w:p>
    <w:p w14:paraId="47C092C5" w14:textId="20FC2AC4" w:rsidR="001B3B50" w:rsidRDefault="002634B5" w:rsidP="00EC21B0">
      <w:r w:rsidRPr="002634B5">
        <w:t xml:space="preserve">The Public Registry is covered by the </w:t>
      </w:r>
      <w:hyperlink r:id="rId88" w:history="1">
        <w:r w:rsidRPr="009158C1">
          <w:rPr>
            <w:rStyle w:val="Hyperlink"/>
          </w:rPr>
          <w:t>Public Registry Act</w:t>
        </w:r>
      </w:hyperlink>
      <w:r w:rsidR="001C66C5">
        <w:rPr>
          <w:rStyle w:val="Hyperlink"/>
        </w:rPr>
        <w:t>,</w:t>
      </w:r>
      <w:r w:rsidRPr="002634B5">
        <w:t xml:space="preserve"> the </w:t>
      </w:r>
      <w:hyperlink r:id="rId89" w:history="1">
        <w:r w:rsidRPr="00B14838">
          <w:rPr>
            <w:rStyle w:val="Hyperlink"/>
          </w:rPr>
          <w:t>Civil Code</w:t>
        </w:r>
      </w:hyperlink>
      <w:r w:rsidR="001C66C5" w:rsidRPr="001C66C5">
        <w:rPr>
          <w:rStyle w:val="Hyperlink"/>
        </w:rPr>
        <w:t>, the Marriage Act, Civil Unions Act, Gender Identity, Gender Expression and Sex Characteristics Act and the Cohabitation Act</w:t>
      </w:r>
      <w:r w:rsidRPr="002634B5">
        <w:t>. According to Ar</w:t>
      </w:r>
      <w:r w:rsidR="003D1B25">
        <w:t>ticle</w:t>
      </w:r>
      <w:r w:rsidRPr="002634B5">
        <w:t xml:space="preserve"> 238 (1)</w:t>
      </w:r>
      <w:r w:rsidR="003D1B25">
        <w:t>,</w:t>
      </w:r>
      <w:r w:rsidRPr="002634B5">
        <w:t xml:space="preserve"> the Public Registry Office in Malta and Gozo will keep four registry books: one for the registration of acts of birth, one for the registration of acts of marriage, one for the registration of civil unions and one for the registration of acts of death.</w:t>
      </w:r>
    </w:p>
    <w:p w14:paraId="1FEE764E" w14:textId="3A79FBB7" w:rsidR="00EC21B0" w:rsidRDefault="00835427" w:rsidP="00C90DA5">
      <w:pPr>
        <w:pStyle w:val="Subtitle"/>
      </w:pPr>
      <w:r>
        <w:t>Vehicle Registry</w:t>
      </w:r>
    </w:p>
    <w:p w14:paraId="601C5293" w14:textId="050162B2" w:rsidR="001B3B50" w:rsidRDefault="00EC21B0" w:rsidP="0039350E">
      <w:r w:rsidRPr="00EC21B0">
        <w:t xml:space="preserve">The </w:t>
      </w:r>
      <w:r w:rsidRPr="00C90DA5">
        <w:t>Vehicle</w:t>
      </w:r>
      <w:r w:rsidRPr="00EC21B0">
        <w:rPr>
          <w:b/>
        </w:rPr>
        <w:t xml:space="preserve"> </w:t>
      </w:r>
      <w:r w:rsidRPr="00C90DA5">
        <w:t xml:space="preserve">Registry </w:t>
      </w:r>
      <w:r w:rsidR="003D1B25">
        <w:t>was</w:t>
      </w:r>
      <w:r w:rsidRPr="00F81819">
        <w:t xml:space="preserve"> established by</w:t>
      </w:r>
      <w:r w:rsidRPr="00C90DA5">
        <w:t xml:space="preserve"> </w:t>
      </w:r>
      <w:r w:rsidRPr="00F81819">
        <w:t>the Motor Vehicles Registration and Licensing Act, Ch.</w:t>
      </w:r>
      <w:r w:rsidRPr="00EC21B0">
        <w:t xml:space="preserve"> 368 in the Laws of Malta.</w:t>
      </w:r>
    </w:p>
    <w:p w14:paraId="41D02FB5" w14:textId="05426B55" w:rsidR="003A6F6A" w:rsidRDefault="003A6F6A" w:rsidP="00C90DA5">
      <w:pPr>
        <w:pStyle w:val="Subtitle"/>
      </w:pPr>
      <w:r>
        <w:t>Company Registry</w:t>
      </w:r>
    </w:p>
    <w:p w14:paraId="13B4D168" w14:textId="529A8C44" w:rsidR="001B3B50" w:rsidRPr="0039350E" w:rsidRDefault="003A6F6A" w:rsidP="0039350E">
      <w:pPr>
        <w:rPr>
          <w:b/>
        </w:rPr>
      </w:pPr>
      <w:r w:rsidRPr="003A6F6A">
        <w:t xml:space="preserve">The </w:t>
      </w:r>
      <w:r w:rsidRPr="00C90DA5">
        <w:t>Company Registry</w:t>
      </w:r>
      <w:r w:rsidRPr="003A6F6A">
        <w:rPr>
          <w:b/>
        </w:rPr>
        <w:t xml:space="preserve"> </w:t>
      </w:r>
      <w:r w:rsidRPr="003A6F6A">
        <w:t xml:space="preserve">holds information about commercial organisations in Malta. The regulation of commercial organisations in Malta is mainly covered through the Commercial Partnerships Ordinance 138 (repealed in 1995, but some sections are still applicable), the Commercial Code 139 and the </w:t>
      </w:r>
      <w:hyperlink r:id="rId90" w:history="1">
        <w:r w:rsidRPr="0093544A">
          <w:rPr>
            <w:rStyle w:val="Hyperlink"/>
          </w:rPr>
          <w:t>Companies Act 140</w:t>
        </w:r>
      </w:hyperlink>
      <w:r w:rsidRPr="003A6F6A">
        <w:t xml:space="preserve">. The mentioned laws provide identification of commercial organisations, who is in charge of them, as well as ways to amend information in the registry. </w:t>
      </w:r>
    </w:p>
    <w:p w14:paraId="7F0FEEE0" w14:textId="6A532B66" w:rsidR="003A6F6A" w:rsidRDefault="00FD2037" w:rsidP="004F7417">
      <w:pPr>
        <w:pStyle w:val="Subtitle"/>
        <w:keepNext/>
        <w:keepLines/>
      </w:pPr>
      <w:r>
        <w:lastRenderedPageBreak/>
        <w:t>Land Registry</w:t>
      </w:r>
    </w:p>
    <w:p w14:paraId="67621B95" w14:textId="7962345A" w:rsidR="00FD2037" w:rsidRPr="00C90DA5" w:rsidRDefault="00FD2037" w:rsidP="004F7417">
      <w:pPr>
        <w:keepNext/>
        <w:keepLines/>
        <w:rPr>
          <w:b/>
        </w:rPr>
      </w:pPr>
      <w:r w:rsidRPr="00FD2037">
        <w:t xml:space="preserve">The </w:t>
      </w:r>
      <w:r w:rsidRPr="00C90DA5">
        <w:t xml:space="preserve">Land </w:t>
      </w:r>
      <w:r w:rsidR="003D1B25">
        <w:t>R</w:t>
      </w:r>
      <w:r w:rsidRPr="00C90DA5">
        <w:t>egistry</w:t>
      </w:r>
      <w:r w:rsidRPr="00FD2037">
        <w:rPr>
          <w:b/>
        </w:rPr>
        <w:t xml:space="preserve"> </w:t>
      </w:r>
      <w:r w:rsidRPr="00FD2037">
        <w:t>was created with the Land Registration Act, Ch. 296 of the Laws of Malta in 1982.</w:t>
      </w:r>
      <w:r w:rsidRPr="00FD2037">
        <w:rPr>
          <w:b/>
        </w:rPr>
        <w:t xml:space="preserve"> </w:t>
      </w:r>
      <w:r w:rsidRPr="00FD2037">
        <w:t>The Land Registration Act define</w:t>
      </w:r>
      <w:r w:rsidR="003D1B25">
        <w:t>d</w:t>
      </w:r>
      <w:r w:rsidRPr="00FD2037">
        <w:t xml:space="preserve"> how registration areas </w:t>
      </w:r>
      <w:r w:rsidR="003D1B25">
        <w:t>were</w:t>
      </w:r>
      <w:r w:rsidR="003D1B25" w:rsidRPr="00FD2037">
        <w:t xml:space="preserve"> </w:t>
      </w:r>
      <w:r w:rsidRPr="00FD2037">
        <w:t xml:space="preserve">created (Art. 10), which documents </w:t>
      </w:r>
      <w:r w:rsidR="003D1B25">
        <w:t>were</w:t>
      </w:r>
      <w:r w:rsidR="003D1B25" w:rsidRPr="00FD2037">
        <w:t xml:space="preserve"> </w:t>
      </w:r>
      <w:r w:rsidRPr="00FD2037">
        <w:t xml:space="preserve">necessary for the registration of immovable property (Art. 12), how land </w:t>
      </w:r>
      <w:r w:rsidR="003D1B25">
        <w:t>was</w:t>
      </w:r>
      <w:r w:rsidRPr="00FD2037">
        <w:t xml:space="preserve"> described, and how to issue Certificates of Title. The legislation prescribe</w:t>
      </w:r>
      <w:r w:rsidR="003D1B25">
        <w:t>d</w:t>
      </w:r>
      <w:r w:rsidRPr="00FD2037">
        <w:t xml:space="preserve"> to identify land in a standard way, which in turn prove</w:t>
      </w:r>
      <w:r w:rsidR="003D1B25">
        <w:t>d</w:t>
      </w:r>
      <w:r w:rsidRPr="00FD2037">
        <w:t xml:space="preserve"> a vital component in the simplification and standardisation efforts of the public administration.</w:t>
      </w:r>
    </w:p>
    <w:p w14:paraId="30C2E9D3" w14:textId="386F275A" w:rsidR="003730DF" w:rsidRPr="00F55DE6" w:rsidRDefault="003730DF" w:rsidP="00FE4D60">
      <w:pPr>
        <w:pStyle w:val="Heading3"/>
      </w:pPr>
      <w:bookmarkStart w:id="27" w:name="_Toc1474968"/>
      <w:r w:rsidRPr="00FE4D60">
        <w:t>eProcurement</w:t>
      </w:r>
      <w:bookmarkEnd w:id="27"/>
    </w:p>
    <w:p w14:paraId="3BC940CC" w14:textId="77777777" w:rsidR="0029593C" w:rsidRPr="00DC067E" w:rsidRDefault="003870A9" w:rsidP="0029593C">
      <w:pPr>
        <w:pStyle w:val="Subtitle"/>
        <w:rPr>
          <w:rStyle w:val="Hyperlink"/>
          <w:color w:val="00B0F0"/>
          <w:sz w:val="22"/>
        </w:rPr>
      </w:pPr>
      <w:hyperlink r:id="rId91" w:history="1">
        <w:r w:rsidR="0029593C" w:rsidRPr="00DC067E">
          <w:rPr>
            <w:rStyle w:val="Hyperlink"/>
            <w:color w:val="00B0F0"/>
            <w:sz w:val="22"/>
          </w:rPr>
          <w:t>Public Procurement Regulations</w:t>
        </w:r>
      </w:hyperlink>
    </w:p>
    <w:p w14:paraId="71B38A0C" w14:textId="6CAD1EE5" w:rsidR="004F7417" w:rsidRDefault="0029593C" w:rsidP="00CB15F6">
      <w:r w:rsidRPr="00F85E72">
        <w:t xml:space="preserve">The new </w:t>
      </w:r>
      <w:hyperlink r:id="rId92" w:history="1">
        <w:r w:rsidRPr="004F7417">
          <w:rPr>
            <w:rStyle w:val="Hyperlink"/>
          </w:rPr>
          <w:t>National Public Procurement Regulations</w:t>
        </w:r>
      </w:hyperlink>
      <w:r w:rsidRPr="00414E26">
        <w:t xml:space="preserve"> were published on 28 October 2016</w:t>
      </w:r>
      <w:r w:rsidR="003D1B25">
        <w:t>,</w:t>
      </w:r>
      <w:r w:rsidRPr="00414E26">
        <w:t xml:space="preserve"> transposing </w:t>
      </w:r>
      <w:hyperlink r:id="rId93" w:history="1">
        <w:r w:rsidRPr="00C90DA5">
          <w:rPr>
            <w:rStyle w:val="Hyperlink"/>
          </w:rPr>
          <w:t>Directive 2014/24/EU</w:t>
        </w:r>
      </w:hyperlink>
      <w:r w:rsidRPr="00414E26">
        <w:t xml:space="preserve">, </w:t>
      </w:r>
      <w:hyperlink r:id="rId94" w:history="1">
        <w:r w:rsidRPr="00F014BA">
          <w:rPr>
            <w:rStyle w:val="Hyperlink"/>
          </w:rPr>
          <w:t>Directive 2014/25/EU</w:t>
        </w:r>
      </w:hyperlink>
      <w:r w:rsidRPr="00F85E72">
        <w:t xml:space="preserve">, and </w:t>
      </w:r>
      <w:hyperlink r:id="rId95" w:history="1">
        <w:r w:rsidRPr="00F014BA">
          <w:rPr>
            <w:rStyle w:val="Hyperlink"/>
          </w:rPr>
          <w:t>Directive 2014/26/EU</w:t>
        </w:r>
      </w:hyperlink>
      <w:r w:rsidRPr="00F014BA">
        <w:rPr>
          <w:color w:val="0000FF"/>
        </w:rPr>
        <w:t xml:space="preserve"> </w:t>
      </w:r>
      <w:r w:rsidRPr="00F85E72">
        <w:t>on public procurement. Besides the substantive provisions related to public procurement</w:t>
      </w:r>
      <w:r w:rsidR="003D1B25">
        <w:t>,</w:t>
      </w:r>
      <w:r w:rsidRPr="00F85E72">
        <w:t xml:space="preserve"> and the provisions related to purely electronic tools such as the Dynamic Purchase Systems and the Electronic Auctions, the Regulations, and specifically LN352 of 2016, provide that all procurement procedures conducted</w:t>
      </w:r>
      <w:r>
        <w:t> by a</w:t>
      </w:r>
      <w:r w:rsidRPr="00F85E72">
        <w:t xml:space="preserve"> contracting authority shall be performed using the Government </w:t>
      </w:r>
      <w:r>
        <w:t>eP</w:t>
      </w:r>
      <w:r w:rsidRPr="00F85E72">
        <w:t xml:space="preserve">rocurement system. </w:t>
      </w:r>
    </w:p>
    <w:p w14:paraId="68597671" w14:textId="77777777" w:rsidR="004F7417" w:rsidRDefault="004F7417" w:rsidP="00CB15F6"/>
    <w:p w14:paraId="0F59C491" w14:textId="28477A65" w:rsidR="001C2D0D" w:rsidRDefault="003D1B25" w:rsidP="00CB15F6">
      <w:r>
        <w:t xml:space="preserve">Subject </w:t>
      </w:r>
      <w:r w:rsidR="0029593C" w:rsidRPr="001648E6">
        <w:t>to specific conditions,</w:t>
      </w:r>
      <w:r w:rsidR="0029593C">
        <w:t xml:space="preserve"> </w:t>
      </w:r>
      <w:r w:rsidR="0029593C" w:rsidRPr="001648E6">
        <w:t xml:space="preserve">all communication and information exchange including electronic submission </w:t>
      </w:r>
      <w:r>
        <w:t>must</w:t>
      </w:r>
      <w:r w:rsidRPr="001648E6">
        <w:t xml:space="preserve"> </w:t>
      </w:r>
      <w:r w:rsidR="0029593C" w:rsidRPr="001648E6">
        <w:t xml:space="preserve">be performed </w:t>
      </w:r>
      <w:r>
        <w:t>via</w:t>
      </w:r>
      <w:r w:rsidRPr="001648E6">
        <w:t xml:space="preserve"> </w:t>
      </w:r>
      <w:r w:rsidR="0029593C" w:rsidRPr="001648E6">
        <w:t>electronic means of communication. The authority responsible for the tendering process shall by electronic means offer unrestricted and full direct access free of charge to the procurement documents from the date of publication of the notice or the date on which an invitation to confirm interest is sent.</w:t>
      </w:r>
    </w:p>
    <w:p w14:paraId="38FB0B27" w14:textId="47C5EE74" w:rsidR="00CD68C4" w:rsidRPr="00DC067E" w:rsidRDefault="003870A9" w:rsidP="00CD68C4">
      <w:pPr>
        <w:pStyle w:val="Subtitle"/>
        <w:rPr>
          <w:rStyle w:val="Hyperlink"/>
          <w:color w:val="00B0F0"/>
          <w:sz w:val="22"/>
        </w:rPr>
      </w:pPr>
      <w:hyperlink r:id="rId96" w:history="1">
        <w:r w:rsidR="00CD68C4" w:rsidRPr="00DC067E">
          <w:rPr>
            <w:rStyle w:val="Hyperlink"/>
            <w:color w:val="00B0F0"/>
            <w:sz w:val="22"/>
          </w:rPr>
          <w:t>eInvoicing Legislation</w:t>
        </w:r>
      </w:hyperlink>
    </w:p>
    <w:p w14:paraId="11E7992F" w14:textId="4E49C583" w:rsidR="00CD68C4" w:rsidRPr="002E2DBB" w:rsidRDefault="00CD68C4" w:rsidP="00CD68C4">
      <w:pPr>
        <w:rPr>
          <w:rFonts w:cs="Arial"/>
        </w:rPr>
      </w:pPr>
      <w:r w:rsidRPr="002E2DBB">
        <w:rPr>
          <w:rFonts w:cs="Arial"/>
        </w:rPr>
        <w:t xml:space="preserve">The </w:t>
      </w:r>
      <w:hyperlink r:id="rId97" w:history="1">
        <w:r w:rsidRPr="002E2DBB">
          <w:rPr>
            <w:rStyle w:val="Hyperlink"/>
            <w:rFonts w:cs="Arial"/>
          </w:rPr>
          <w:t>eInvoicing Directive 2014/55/EU</w:t>
        </w:r>
      </w:hyperlink>
      <w:r w:rsidRPr="002E2DBB">
        <w:rPr>
          <w:rFonts w:cs="Arial"/>
        </w:rPr>
        <w:t xml:space="preserve"> </w:t>
      </w:r>
      <w:r w:rsidR="003D1B25">
        <w:rPr>
          <w:rFonts w:cs="Arial"/>
        </w:rPr>
        <w:t>was</w:t>
      </w:r>
      <w:r w:rsidRPr="002E2DBB">
        <w:rPr>
          <w:rFonts w:cs="Arial"/>
        </w:rPr>
        <w:t xml:space="preserve"> transposed in local legislation via Legal Notices 403 and 404 of 2018 that were published on 30 November 2018. The Directive mandate</w:t>
      </w:r>
      <w:r w:rsidR="00042DC8">
        <w:rPr>
          <w:rFonts w:cs="Arial"/>
        </w:rPr>
        <w:t>d</w:t>
      </w:r>
      <w:r w:rsidRPr="002E2DBB">
        <w:rPr>
          <w:rFonts w:cs="Arial"/>
        </w:rPr>
        <w:t xml:space="preserve"> Central Government, Government entities and Local Councils to receive and process invoices electronically. Whilst Central Government </w:t>
      </w:r>
      <w:r w:rsidR="00042DC8">
        <w:rPr>
          <w:rFonts w:cs="Arial"/>
        </w:rPr>
        <w:t>was</w:t>
      </w:r>
      <w:r w:rsidRPr="002E2DBB">
        <w:rPr>
          <w:rFonts w:cs="Arial"/>
        </w:rPr>
        <w:t xml:space="preserve"> mandated to receive and process eInvoices by April 2019, other Government entities and Local Councils </w:t>
      </w:r>
      <w:r w:rsidR="00042DC8">
        <w:rPr>
          <w:rFonts w:cs="Arial"/>
        </w:rPr>
        <w:t>were</w:t>
      </w:r>
      <w:r w:rsidR="00042DC8" w:rsidRPr="002E2DBB">
        <w:rPr>
          <w:rFonts w:cs="Arial"/>
        </w:rPr>
        <w:t xml:space="preserve"> </w:t>
      </w:r>
      <w:r w:rsidRPr="002E2DBB">
        <w:rPr>
          <w:rFonts w:cs="Arial"/>
        </w:rPr>
        <w:t xml:space="preserve">mandated to comply with the Directive by April 2020. </w:t>
      </w:r>
    </w:p>
    <w:p w14:paraId="7CEC5485" w14:textId="77777777" w:rsidR="00CD68C4" w:rsidRPr="002E2DBB" w:rsidRDefault="00CD68C4" w:rsidP="00CD68C4">
      <w:pPr>
        <w:rPr>
          <w:rFonts w:cs="Arial"/>
        </w:rPr>
      </w:pPr>
    </w:p>
    <w:p w14:paraId="11737837" w14:textId="06BAA279" w:rsidR="00CD68C4" w:rsidRPr="002E2DBB" w:rsidRDefault="00CD68C4" w:rsidP="00CD68C4">
      <w:pPr>
        <w:rPr>
          <w:rFonts w:cs="Arial"/>
        </w:rPr>
      </w:pPr>
      <w:r w:rsidRPr="002E2DBB">
        <w:rPr>
          <w:rFonts w:cs="Arial"/>
        </w:rPr>
        <w:t xml:space="preserve">As part of the process, the </w:t>
      </w:r>
      <w:hyperlink r:id="rId98" w:history="1">
        <w:r w:rsidRPr="002E2DBB">
          <w:rPr>
            <w:rStyle w:val="Hyperlink"/>
            <w:rFonts w:cs="Arial"/>
          </w:rPr>
          <w:t>Ministry for Finance</w:t>
        </w:r>
      </w:hyperlink>
      <w:r w:rsidRPr="002E2DBB">
        <w:rPr>
          <w:rFonts w:cs="Arial"/>
        </w:rPr>
        <w:t xml:space="preserve"> (MFIN), embarked on various local and EU participating initiatives. An eInvoicing Committee </w:t>
      </w:r>
      <w:r w:rsidR="00042DC8">
        <w:rPr>
          <w:rFonts w:cs="Arial"/>
        </w:rPr>
        <w:t>was</w:t>
      </w:r>
      <w:r w:rsidRPr="002E2DBB">
        <w:rPr>
          <w:rFonts w:cs="Arial"/>
        </w:rPr>
        <w:t xml:space="preserve"> chaired by MFIN with the participation of Treasury, </w:t>
      </w:r>
      <w:hyperlink r:id="rId99" w:history="1">
        <w:r w:rsidRPr="002E2DBB">
          <w:rPr>
            <w:rStyle w:val="Hyperlink"/>
            <w:rFonts w:cs="Arial"/>
          </w:rPr>
          <w:t>Malta Information Technology Agency</w:t>
        </w:r>
      </w:hyperlink>
      <w:r w:rsidRPr="002E2DBB">
        <w:rPr>
          <w:rFonts w:cs="Arial"/>
        </w:rPr>
        <w:t xml:space="preserve"> (MITA) and other local representatives of Central Government to oversee the smooth implementation of the Directive for Central Government, Government entities and Local Councils.</w:t>
      </w:r>
      <w:r w:rsidR="00042DC8">
        <w:rPr>
          <w:rFonts w:cs="Arial"/>
        </w:rPr>
        <w:t xml:space="preserve"> </w:t>
      </w:r>
      <w:r w:rsidRPr="002E2DBB">
        <w:rPr>
          <w:rFonts w:cs="Arial"/>
        </w:rPr>
        <w:t>For Government entities and Local Councils, MFIN</w:t>
      </w:r>
      <w:r w:rsidR="00042DC8">
        <w:rPr>
          <w:rFonts w:cs="Arial"/>
        </w:rPr>
        <w:t>,</w:t>
      </w:r>
      <w:r w:rsidRPr="002E2DBB">
        <w:rPr>
          <w:rFonts w:cs="Arial"/>
        </w:rPr>
        <w:t xml:space="preserve"> together with </w:t>
      </w:r>
      <w:hyperlink r:id="rId100" w:history="1">
        <w:r w:rsidRPr="002E2DBB">
          <w:rPr>
            <w:rStyle w:val="Hyperlink"/>
            <w:rFonts w:cs="Arial"/>
          </w:rPr>
          <w:t>Ministry for Economy Investments and Small Businesses</w:t>
        </w:r>
      </w:hyperlink>
      <w:r w:rsidRPr="004F7417">
        <w:rPr>
          <w:rFonts w:cs="Arial"/>
        </w:rPr>
        <w:t xml:space="preserve"> (MEIB)</w:t>
      </w:r>
      <w:r w:rsidR="00042DC8">
        <w:rPr>
          <w:rFonts w:cs="Arial"/>
        </w:rPr>
        <w:t>,</w:t>
      </w:r>
      <w:r w:rsidRPr="004F7417">
        <w:rPr>
          <w:rFonts w:cs="Arial"/>
        </w:rPr>
        <w:t xml:space="preserve"> </w:t>
      </w:r>
      <w:r w:rsidRPr="002E2DBB">
        <w:rPr>
          <w:rFonts w:cs="Arial"/>
        </w:rPr>
        <w:t>launched a National eInvoicing Foru</w:t>
      </w:r>
      <w:r w:rsidR="00042DC8">
        <w:rPr>
          <w:rFonts w:cs="Arial"/>
        </w:rPr>
        <w:t>m</w:t>
      </w:r>
      <w:r w:rsidRPr="002E2DBB">
        <w:rPr>
          <w:rFonts w:cs="Arial"/>
        </w:rPr>
        <w:t xml:space="preserve"> to promote and implement eInvoicing. At </w:t>
      </w:r>
      <w:r w:rsidR="00042DC8">
        <w:rPr>
          <w:rFonts w:cs="Arial"/>
        </w:rPr>
        <w:t xml:space="preserve">the </w:t>
      </w:r>
      <w:r w:rsidRPr="002E2DBB">
        <w:rPr>
          <w:rFonts w:cs="Arial"/>
        </w:rPr>
        <w:t>EU level, Malta participat</w:t>
      </w:r>
      <w:r w:rsidR="00042DC8">
        <w:rPr>
          <w:rFonts w:cs="Arial"/>
        </w:rPr>
        <w:t>ed</w:t>
      </w:r>
      <w:r w:rsidRPr="002E2DBB">
        <w:rPr>
          <w:rFonts w:cs="Arial"/>
        </w:rPr>
        <w:t xml:space="preserve"> in the European Multi Stakeholder Forum on Electronic Invoicing (EMSFEI). </w:t>
      </w:r>
    </w:p>
    <w:p w14:paraId="15D7A03D" w14:textId="77777777" w:rsidR="00CD68C4" w:rsidRPr="002E2DBB" w:rsidRDefault="00CD68C4" w:rsidP="00CD68C4">
      <w:pPr>
        <w:rPr>
          <w:rFonts w:cs="Arial"/>
        </w:rPr>
      </w:pPr>
    </w:p>
    <w:p w14:paraId="0C2AF7DD" w14:textId="6E88B054" w:rsidR="00CD68C4" w:rsidRPr="002E2DBB" w:rsidRDefault="00CD68C4" w:rsidP="00CD68C4">
      <w:pPr>
        <w:rPr>
          <w:rFonts w:cs="Arial"/>
        </w:rPr>
      </w:pPr>
      <w:r w:rsidRPr="002E2DBB">
        <w:rPr>
          <w:rFonts w:cs="Arial"/>
        </w:rPr>
        <w:t>Following a thorough business impact assessment of the core invoice data model as established by the European Standard, Malta adopt</w:t>
      </w:r>
      <w:r w:rsidR="00042DC8">
        <w:rPr>
          <w:rFonts w:cs="Arial"/>
        </w:rPr>
        <w:t>ed</w:t>
      </w:r>
      <w:r w:rsidRPr="002E2DBB">
        <w:rPr>
          <w:rFonts w:cs="Arial"/>
        </w:rPr>
        <w:t xml:space="preserve"> the Standard with no extensions. In the process, Government </w:t>
      </w:r>
      <w:r w:rsidR="00042DC8">
        <w:rPr>
          <w:rFonts w:cs="Arial"/>
        </w:rPr>
        <w:t>became</w:t>
      </w:r>
      <w:r w:rsidRPr="002E2DBB">
        <w:rPr>
          <w:rFonts w:cs="Arial"/>
        </w:rPr>
        <w:t xml:space="preserve"> an end-user </w:t>
      </w:r>
      <w:hyperlink r:id="rId101" w:history="1">
        <w:r w:rsidRPr="002E2DBB">
          <w:rPr>
            <w:rStyle w:val="Hyperlink"/>
            <w:rFonts w:cs="Arial"/>
          </w:rPr>
          <w:t>OpenPEPPOL</w:t>
        </w:r>
      </w:hyperlink>
      <w:r w:rsidRPr="002E2DBB">
        <w:rPr>
          <w:rFonts w:cs="Arial"/>
        </w:rPr>
        <w:t xml:space="preserve"> member and chose to adopt the </w:t>
      </w:r>
      <w:hyperlink r:id="rId102" w:history="1">
        <w:r w:rsidRPr="002E2DBB">
          <w:rPr>
            <w:rStyle w:val="Hyperlink"/>
            <w:rFonts w:cs="Arial"/>
          </w:rPr>
          <w:t>PEPPOL BIS Billing 3.0</w:t>
        </w:r>
      </w:hyperlink>
      <w:r w:rsidRPr="002E2DBB">
        <w:rPr>
          <w:rFonts w:cs="Arial"/>
        </w:rPr>
        <w:t xml:space="preserve"> as the Malta CIUS with no changes. The Core Invoice Usage Specification (CIUS) </w:t>
      </w:r>
      <w:r w:rsidR="00042DC8">
        <w:rPr>
          <w:rFonts w:cs="Arial"/>
        </w:rPr>
        <w:t>was</w:t>
      </w:r>
      <w:r w:rsidRPr="002E2DBB">
        <w:rPr>
          <w:rFonts w:cs="Arial"/>
        </w:rPr>
        <w:t xml:space="preserve"> a product of the European core invoice data model enlisting country specific requirements of country data within the model. The adoption of the PEPPOL CIUS guarantee</w:t>
      </w:r>
      <w:r w:rsidR="00042DC8">
        <w:rPr>
          <w:rFonts w:cs="Arial"/>
        </w:rPr>
        <w:t>d</w:t>
      </w:r>
      <w:r w:rsidRPr="002E2DBB">
        <w:rPr>
          <w:rFonts w:cs="Arial"/>
        </w:rPr>
        <w:t xml:space="preserve"> a high degree of interoperability since several Member States adopted CIUS or based their local CIUS on PEPPOL.</w:t>
      </w:r>
      <w:r w:rsidR="00042DC8">
        <w:rPr>
          <w:rFonts w:cs="Arial"/>
        </w:rPr>
        <w:t xml:space="preserve"> </w:t>
      </w:r>
      <w:r w:rsidRPr="002E2DBB">
        <w:rPr>
          <w:rFonts w:cs="Arial"/>
        </w:rPr>
        <w:t>It</w:t>
      </w:r>
      <w:r w:rsidR="00042DC8">
        <w:rPr>
          <w:rFonts w:cs="Arial"/>
        </w:rPr>
        <w:t xml:space="preserve"> </w:t>
      </w:r>
      <w:r w:rsidR="00C33A57" w:rsidRPr="002E2DBB">
        <w:rPr>
          <w:rFonts w:cs="Arial"/>
        </w:rPr>
        <w:t>mea</w:t>
      </w:r>
      <w:r w:rsidR="00C33A57">
        <w:rPr>
          <w:rFonts w:cs="Arial"/>
        </w:rPr>
        <w:t>n</w:t>
      </w:r>
      <w:r w:rsidR="00C33A57" w:rsidRPr="002E2DBB">
        <w:rPr>
          <w:rFonts w:cs="Arial"/>
        </w:rPr>
        <w:t>s</w:t>
      </w:r>
      <w:r w:rsidRPr="002E2DBB">
        <w:rPr>
          <w:rFonts w:cs="Arial"/>
        </w:rPr>
        <w:t xml:space="preserve"> that the Government </w:t>
      </w:r>
      <w:r w:rsidR="00042DC8">
        <w:rPr>
          <w:rFonts w:cs="Arial"/>
        </w:rPr>
        <w:t>incorporated</w:t>
      </w:r>
      <w:r w:rsidRPr="002E2DBB">
        <w:rPr>
          <w:rFonts w:cs="Arial"/>
        </w:rPr>
        <w:t xml:space="preserve"> the PEPPOL CIUS in its systems and </w:t>
      </w:r>
      <w:r w:rsidR="00042DC8">
        <w:rPr>
          <w:rFonts w:cs="Arial"/>
        </w:rPr>
        <w:t>was</w:t>
      </w:r>
      <w:r w:rsidRPr="002E2DBB">
        <w:rPr>
          <w:rFonts w:cs="Arial"/>
        </w:rPr>
        <w:t xml:space="preserve"> able to receive eInvoices through the PEPPOL eDelivery network. Joining OpenPEPPOL was an important </w:t>
      </w:r>
      <w:r w:rsidRPr="002E2DBB">
        <w:rPr>
          <w:rFonts w:cs="Arial"/>
        </w:rPr>
        <w:lastRenderedPageBreak/>
        <w:t xml:space="preserve">part of Malta’s strategy </w:t>
      </w:r>
      <w:r w:rsidR="00042DC8">
        <w:rPr>
          <w:rFonts w:cs="Arial"/>
        </w:rPr>
        <w:t>to support</w:t>
      </w:r>
      <w:r w:rsidRPr="002E2DBB">
        <w:rPr>
          <w:rFonts w:cs="Arial"/>
        </w:rPr>
        <w:t xml:space="preserve"> compliance with the European eInvoicing Directive (2014/55/EU), making it easier for businesses to engage with Government online.  </w:t>
      </w:r>
    </w:p>
    <w:p w14:paraId="6773997F" w14:textId="77777777" w:rsidR="00CD68C4" w:rsidRPr="002E2DBB" w:rsidRDefault="00CD68C4" w:rsidP="00CD68C4">
      <w:pPr>
        <w:rPr>
          <w:rFonts w:cs="Arial"/>
        </w:rPr>
      </w:pPr>
    </w:p>
    <w:p w14:paraId="4E0EE2C8" w14:textId="39D602FA" w:rsidR="00CB15F6" w:rsidRDefault="00CD68C4" w:rsidP="0029593C">
      <w:pPr>
        <w:rPr>
          <w:rFonts w:cs="Arial"/>
        </w:rPr>
      </w:pPr>
      <w:r w:rsidRPr="002E2DBB">
        <w:rPr>
          <w:rFonts w:cs="Arial"/>
        </w:rPr>
        <w:t>The Maltese Government promote</w:t>
      </w:r>
      <w:r w:rsidR="00EB7624">
        <w:rPr>
          <w:rFonts w:cs="Arial"/>
        </w:rPr>
        <w:t>d</w:t>
      </w:r>
      <w:r w:rsidRPr="002E2DBB">
        <w:rPr>
          <w:rFonts w:cs="Arial"/>
        </w:rPr>
        <w:t xml:space="preserve"> the adoption of eInvoicing in its </w:t>
      </w:r>
      <w:hyperlink r:id="rId103" w:history="1">
        <w:r w:rsidRPr="002E2DBB">
          <w:rPr>
            <w:rStyle w:val="Hyperlink"/>
            <w:rFonts w:cs="Arial"/>
          </w:rPr>
          <w:t>Digital Malta National Strategy 2014-2020</w:t>
        </w:r>
      </w:hyperlink>
      <w:r w:rsidRPr="002E2DBB">
        <w:rPr>
          <w:rFonts w:cs="Arial"/>
        </w:rPr>
        <w:t xml:space="preserve">. There is currently no eInvoicing platform in place in Malta. The </w:t>
      </w:r>
      <w:hyperlink r:id="rId104" w:history="1">
        <w:r w:rsidRPr="002E2DBB">
          <w:rPr>
            <w:rStyle w:val="Hyperlink"/>
            <w:rFonts w:cs="Arial"/>
          </w:rPr>
          <w:t>Treasury Department</w:t>
        </w:r>
      </w:hyperlink>
      <w:r w:rsidRPr="002E2DBB">
        <w:rPr>
          <w:rFonts w:cs="Arial"/>
        </w:rPr>
        <w:t xml:space="preserve"> within the Ministry for Finance (MFIN) is in the early stages of implementing a new Corporate Financial Management Solution (CFMS) across central Government alongside an eInvoicing PEPPOL compliant platform linking suppliers to the Solution. The first phase of the end-to-end supplier to Central Government eInvoicing process </w:t>
      </w:r>
      <w:r w:rsidR="00EB7624">
        <w:rPr>
          <w:rFonts w:cs="Arial"/>
        </w:rPr>
        <w:t>was</w:t>
      </w:r>
      <w:r w:rsidR="00EB7624" w:rsidRPr="002E2DBB">
        <w:rPr>
          <w:rFonts w:cs="Arial"/>
        </w:rPr>
        <w:t xml:space="preserve"> </w:t>
      </w:r>
      <w:r w:rsidRPr="002E2DBB">
        <w:rPr>
          <w:rFonts w:cs="Arial"/>
        </w:rPr>
        <w:t xml:space="preserve">expected to go live towards end of 2019.  </w:t>
      </w:r>
    </w:p>
    <w:p w14:paraId="67717CFA" w14:textId="77777777" w:rsidR="00CB15F6" w:rsidRPr="00CB15F6" w:rsidRDefault="00CB15F6" w:rsidP="00CB15F6">
      <w:pPr>
        <w:pStyle w:val="Subtitle"/>
      </w:pPr>
      <w:r w:rsidRPr="00CB15F6">
        <w:t>Electronic Invoicing in Public Procurement Regulations</w:t>
      </w:r>
    </w:p>
    <w:p w14:paraId="23A4E451" w14:textId="22F6B767" w:rsidR="00734821" w:rsidRDefault="00CB15F6" w:rsidP="0029593C">
      <w:pPr>
        <w:rPr>
          <w:rFonts w:cs="Arial"/>
        </w:rPr>
      </w:pPr>
      <w:r w:rsidRPr="00CB15F6">
        <w:rPr>
          <w:rFonts w:cs="Arial"/>
        </w:rPr>
        <w:t>The electronic Invoicing in Public Procurement Regulations was adopted in 2018 by Malta (</w:t>
      </w:r>
      <w:hyperlink r:id="rId105" w:history="1">
        <w:r w:rsidRPr="00CB15F6">
          <w:rPr>
            <w:rStyle w:val="Hyperlink"/>
            <w:rFonts w:cs="Arial"/>
          </w:rPr>
          <w:t>LN 404 of 2018</w:t>
        </w:r>
      </w:hyperlink>
      <w:r w:rsidRPr="00CB15F6">
        <w:rPr>
          <w:rFonts w:cs="Arial"/>
        </w:rPr>
        <w:t>).</w:t>
      </w:r>
    </w:p>
    <w:p w14:paraId="19509D05" w14:textId="5BC60C5D" w:rsidR="003730DF" w:rsidRDefault="003730DF" w:rsidP="00F8554B">
      <w:pPr>
        <w:pStyle w:val="Heading2"/>
      </w:pPr>
      <w:bookmarkStart w:id="28" w:name="_Toc1474969"/>
      <w:r w:rsidRPr="00CB15F6">
        <w:t>Domain-specific legislation</w:t>
      </w:r>
      <w:bookmarkEnd w:id="28"/>
    </w:p>
    <w:p w14:paraId="59DA0CAE" w14:textId="623CF407" w:rsidR="00F8554B" w:rsidRDefault="00F8554B" w:rsidP="00F8554B">
      <w:pPr>
        <w:pStyle w:val="Subtitle"/>
      </w:pPr>
      <w:r>
        <w:t xml:space="preserve">Legal </w:t>
      </w:r>
      <w:r w:rsidR="00EB7624">
        <w:t>N</w:t>
      </w:r>
      <w:r>
        <w:t xml:space="preserve">otice on Justice </w:t>
      </w:r>
    </w:p>
    <w:p w14:paraId="1D2561EE" w14:textId="576AAE1F" w:rsidR="00F8554B" w:rsidRDefault="00F8554B" w:rsidP="00F8554B">
      <w:pPr>
        <w:pStyle w:val="BodyText"/>
      </w:pPr>
      <w:r>
        <w:t xml:space="preserve">Through a </w:t>
      </w:r>
      <w:hyperlink r:id="rId106" w:history="1">
        <w:r w:rsidRPr="00F8554B">
          <w:rPr>
            <w:rStyle w:val="Hyperlink"/>
          </w:rPr>
          <w:t>legal notice</w:t>
        </w:r>
      </w:hyperlink>
      <w:r>
        <w:t xml:space="preserve"> entering into force in December 2018, the Government of Malta continue</w:t>
      </w:r>
      <w:r w:rsidR="00EB7624">
        <w:t>d</w:t>
      </w:r>
      <w:r>
        <w:t xml:space="preserve"> to implement further reforms related to information in the justice sector.</w:t>
      </w:r>
    </w:p>
    <w:p w14:paraId="3E2A9E75" w14:textId="77777777" w:rsidR="00F8554B" w:rsidRDefault="00F8554B" w:rsidP="00F8554B">
      <w:pPr>
        <w:pStyle w:val="Subtitle"/>
      </w:pPr>
      <w:r>
        <w:t>Filing of Acts by Electronic Means in the Land Arbitration Board Regulations</w:t>
      </w:r>
    </w:p>
    <w:p w14:paraId="57D54518" w14:textId="32A6C596" w:rsidR="00F8554B" w:rsidRPr="00F8554B" w:rsidRDefault="003870A9" w:rsidP="00F8554B">
      <w:pPr>
        <w:pStyle w:val="BodyText"/>
      </w:pPr>
      <w:hyperlink r:id="rId107" w:history="1">
        <w:r w:rsidR="00F8554B" w:rsidRPr="00F8554B">
          <w:rPr>
            <w:rStyle w:val="Hyperlink"/>
          </w:rPr>
          <w:t>Filing of Acts by Electronic Means in the Land Arbitration Board Regulations</w:t>
        </w:r>
      </w:hyperlink>
      <w:r w:rsidR="00F8554B">
        <w:t xml:space="preserve"> was implemented in 2018.</w:t>
      </w:r>
    </w:p>
    <w:p w14:paraId="0B02C0F1" w14:textId="16A054B1" w:rsidR="00513F51" w:rsidRPr="00DC067E" w:rsidRDefault="003870A9" w:rsidP="00513F51">
      <w:pPr>
        <w:pStyle w:val="Subtitle"/>
        <w:rPr>
          <w:rStyle w:val="Hyperlink"/>
          <w:color w:val="00B0F0"/>
          <w:sz w:val="22"/>
        </w:rPr>
      </w:pPr>
      <w:hyperlink r:id="rId108" w:history="1">
        <w:r w:rsidR="00513F51" w:rsidRPr="00DC067E">
          <w:rPr>
            <w:rStyle w:val="Hyperlink"/>
            <w:color w:val="00B0F0"/>
            <w:sz w:val="22"/>
          </w:rPr>
          <w:t>Electronic Commerce Act</w:t>
        </w:r>
      </w:hyperlink>
      <w:r w:rsidR="00513F51" w:rsidRPr="00DC067E">
        <w:rPr>
          <w:rStyle w:val="Hyperlink"/>
          <w:color w:val="00B0F0"/>
          <w:sz w:val="22"/>
        </w:rPr>
        <w:t xml:space="preserve"> (Chapter 426 of the Laws of Malta)</w:t>
      </w:r>
    </w:p>
    <w:p w14:paraId="03B085B7" w14:textId="7D90154B" w:rsidR="00513F51" w:rsidRDefault="00513F51" w:rsidP="00513F51">
      <w:pPr>
        <w:rPr>
          <w:rFonts w:cs="Calibri"/>
          <w:szCs w:val="20"/>
        </w:rPr>
      </w:pPr>
      <w:r w:rsidRPr="00513F51">
        <w:rPr>
          <w:rFonts w:cs="Calibri"/>
          <w:szCs w:val="20"/>
        </w:rPr>
        <w:t>The Electronic Commerce Act provide</w:t>
      </w:r>
      <w:r w:rsidR="00EB7624">
        <w:rPr>
          <w:rFonts w:cs="Calibri"/>
          <w:szCs w:val="20"/>
        </w:rPr>
        <w:t>d</w:t>
      </w:r>
      <w:r w:rsidRPr="00513F51">
        <w:rPr>
          <w:rFonts w:cs="Calibri"/>
          <w:szCs w:val="20"/>
        </w:rPr>
        <w:t xml:space="preserve"> for the application of legal requirements to electronic communications and transactions, including electronic contracts. The Act, as originally enacted, transposed into Maltese law EU Directive </w:t>
      </w:r>
      <w:hyperlink r:id="rId109" w:history="1">
        <w:r w:rsidRPr="00513F51">
          <w:rPr>
            <w:rStyle w:val="Hyperlink"/>
            <w:rFonts w:cs="Calibri"/>
            <w:szCs w:val="20"/>
          </w:rPr>
          <w:t>1999/93/EC</w:t>
        </w:r>
      </w:hyperlink>
      <w:r w:rsidRPr="00513F51">
        <w:rPr>
          <w:rFonts w:cs="Calibri"/>
          <w:szCs w:val="20"/>
        </w:rPr>
        <w:t xml:space="preserve"> on a Community </w:t>
      </w:r>
      <w:r w:rsidR="00EB7624">
        <w:rPr>
          <w:rFonts w:cs="Calibri"/>
          <w:szCs w:val="20"/>
        </w:rPr>
        <w:t>F</w:t>
      </w:r>
      <w:r w:rsidRPr="00513F51">
        <w:rPr>
          <w:rFonts w:cs="Calibri"/>
          <w:szCs w:val="20"/>
        </w:rPr>
        <w:t xml:space="preserve">ramework for </w:t>
      </w:r>
      <w:r w:rsidR="00EB7624">
        <w:rPr>
          <w:rFonts w:cs="Calibri"/>
          <w:szCs w:val="20"/>
        </w:rPr>
        <w:t>E</w:t>
      </w:r>
      <w:r w:rsidRPr="00513F51">
        <w:rPr>
          <w:rFonts w:cs="Calibri"/>
          <w:szCs w:val="20"/>
        </w:rPr>
        <w:t xml:space="preserve">lectronic </w:t>
      </w:r>
      <w:r w:rsidR="00EB7624">
        <w:rPr>
          <w:rFonts w:cs="Calibri"/>
          <w:szCs w:val="20"/>
        </w:rPr>
        <w:t>S</w:t>
      </w:r>
      <w:r w:rsidRPr="00513F51">
        <w:rPr>
          <w:rFonts w:cs="Calibri"/>
          <w:szCs w:val="20"/>
        </w:rPr>
        <w:t xml:space="preserve">ignatures, </w:t>
      </w:r>
      <w:r w:rsidR="00D43D64">
        <w:rPr>
          <w:rFonts w:cs="Calibri"/>
          <w:szCs w:val="20"/>
        </w:rPr>
        <w:t>plus</w:t>
      </w:r>
      <w:r w:rsidR="00D43D64" w:rsidRPr="00513F51">
        <w:rPr>
          <w:rFonts w:cs="Calibri"/>
          <w:szCs w:val="20"/>
        </w:rPr>
        <w:t xml:space="preserve"> </w:t>
      </w:r>
      <w:r w:rsidRPr="00513F51">
        <w:rPr>
          <w:rFonts w:cs="Calibri"/>
          <w:szCs w:val="20"/>
        </w:rPr>
        <w:t xml:space="preserve">the EU Directive 2000/31/EC on </w:t>
      </w:r>
      <w:r w:rsidR="00D43D64">
        <w:rPr>
          <w:rFonts w:cs="Calibri"/>
          <w:szCs w:val="20"/>
        </w:rPr>
        <w:t>c</w:t>
      </w:r>
      <w:r w:rsidRPr="00513F51">
        <w:rPr>
          <w:rFonts w:cs="Calibri"/>
          <w:szCs w:val="20"/>
        </w:rPr>
        <w:t xml:space="preserve">ertain legal aspects of information society services, in particular electronic commerce, in the internal market. The competent regulator appointed to enforce the Electronic Commerce Act, </w:t>
      </w:r>
      <w:r w:rsidR="00D43D64">
        <w:rPr>
          <w:rFonts w:cs="Calibri"/>
          <w:szCs w:val="20"/>
        </w:rPr>
        <w:t>was</w:t>
      </w:r>
      <w:r w:rsidRPr="00513F51">
        <w:rPr>
          <w:rFonts w:cs="Calibri"/>
          <w:szCs w:val="20"/>
        </w:rPr>
        <w:t xml:space="preserve"> the </w:t>
      </w:r>
      <w:hyperlink r:id="rId110" w:history="1">
        <w:r w:rsidRPr="00513F51">
          <w:rPr>
            <w:rStyle w:val="Hyperlink"/>
            <w:rFonts w:cs="Calibri"/>
            <w:szCs w:val="20"/>
          </w:rPr>
          <w:t>Malta Communications Authority (MCA)</w:t>
        </w:r>
      </w:hyperlink>
      <w:r w:rsidRPr="00513F51">
        <w:rPr>
          <w:rFonts w:cs="Calibri"/>
          <w:szCs w:val="20"/>
        </w:rPr>
        <w:t>.</w:t>
      </w:r>
    </w:p>
    <w:p w14:paraId="4629145E" w14:textId="77777777" w:rsidR="00FE1212" w:rsidRPr="00513F51" w:rsidRDefault="00FE1212" w:rsidP="00513F51">
      <w:pPr>
        <w:rPr>
          <w:rFonts w:cs="Calibri"/>
          <w:szCs w:val="20"/>
        </w:rPr>
      </w:pPr>
    </w:p>
    <w:p w14:paraId="61DED8A4" w14:textId="761C384E" w:rsidR="00C43A4E" w:rsidRDefault="00513F51" w:rsidP="00513F51">
      <w:pPr>
        <w:rPr>
          <w:rFonts w:cs="Calibri"/>
          <w:szCs w:val="20"/>
        </w:rPr>
      </w:pPr>
      <w:r w:rsidRPr="00513F51">
        <w:rPr>
          <w:rFonts w:cs="Calibri"/>
          <w:szCs w:val="20"/>
        </w:rPr>
        <w:t xml:space="preserve">In 2016, this Act was amended whereby the national provisions implementing Directive 1999/93/EC were deleted or amended, and new provisions introduced empowering the Malta Communications Authority as the competent regulator to act as the supervisory body for the purposes of Regulation (EU) No. </w:t>
      </w:r>
      <w:hyperlink r:id="rId111" w:history="1">
        <w:r w:rsidRPr="00513F51">
          <w:rPr>
            <w:rStyle w:val="Hyperlink"/>
            <w:rFonts w:cs="Calibri"/>
            <w:szCs w:val="20"/>
          </w:rPr>
          <w:t>910/2014</w:t>
        </w:r>
      </w:hyperlink>
      <w:r w:rsidRPr="00513F51">
        <w:rPr>
          <w:rFonts w:cs="Calibri"/>
          <w:szCs w:val="20"/>
        </w:rPr>
        <w:t xml:space="preserve"> on electronic identification and trust services for electronic transactions in the internal market and repealing Directive </w:t>
      </w:r>
      <w:hyperlink r:id="rId112" w:history="1">
        <w:r w:rsidRPr="00513F51">
          <w:rPr>
            <w:rStyle w:val="Hyperlink"/>
            <w:rFonts w:cs="Calibri"/>
            <w:szCs w:val="20"/>
          </w:rPr>
          <w:t>1999/93/EC</w:t>
        </w:r>
      </w:hyperlink>
      <w:r w:rsidRPr="00513F51">
        <w:rPr>
          <w:rFonts w:cs="Calibri"/>
          <w:szCs w:val="20"/>
        </w:rPr>
        <w:t>. The Regulation harmonis</w:t>
      </w:r>
      <w:r w:rsidR="00D43D64">
        <w:rPr>
          <w:rFonts w:cs="Calibri"/>
          <w:szCs w:val="20"/>
        </w:rPr>
        <w:t>ed</w:t>
      </w:r>
      <w:r w:rsidRPr="00513F51">
        <w:rPr>
          <w:rFonts w:cs="Calibri"/>
          <w:szCs w:val="20"/>
        </w:rPr>
        <w:t xml:space="preserve"> the norms regulating secure electronic interactions between citizens, businesses and public authorities in order to ensure that, for access to cross-border online services offered by Member States, secure electronic identification and authentication </w:t>
      </w:r>
      <w:r w:rsidR="00D43D64">
        <w:rPr>
          <w:rFonts w:cs="Calibri"/>
          <w:szCs w:val="20"/>
        </w:rPr>
        <w:t>was</w:t>
      </w:r>
      <w:r w:rsidRPr="00513F51">
        <w:rPr>
          <w:rFonts w:cs="Calibri"/>
          <w:szCs w:val="20"/>
        </w:rPr>
        <w:t xml:space="preserve"> possible</w:t>
      </w:r>
      <w:r w:rsidR="00D43D64">
        <w:rPr>
          <w:rFonts w:cs="Calibri"/>
          <w:szCs w:val="20"/>
        </w:rPr>
        <w:t xml:space="preserve">. This created </w:t>
      </w:r>
      <w:r w:rsidRPr="00513F51">
        <w:rPr>
          <w:rFonts w:cs="Calibri"/>
          <w:szCs w:val="20"/>
        </w:rPr>
        <w:t>a common understanding for the regulation of electronic trust services</w:t>
      </w:r>
      <w:r w:rsidR="00D43D64">
        <w:rPr>
          <w:rFonts w:cs="Calibri"/>
          <w:szCs w:val="20"/>
        </w:rPr>
        <w:t xml:space="preserve"> such as </w:t>
      </w:r>
      <w:r w:rsidRPr="00513F51">
        <w:rPr>
          <w:rFonts w:cs="Calibri"/>
          <w:szCs w:val="20"/>
        </w:rPr>
        <w:t>electronic signatures, electronic seals, time stamp, electronic delivery service and website authentication.</w:t>
      </w:r>
    </w:p>
    <w:p w14:paraId="02710183" w14:textId="77777777" w:rsidR="003730DF" w:rsidRPr="00C8084E" w:rsidRDefault="003730DF" w:rsidP="00FE4D60">
      <w:pPr>
        <w:pStyle w:val="Heading2"/>
      </w:pPr>
      <w:bookmarkStart w:id="29" w:name="_Toc1474970"/>
      <w:r w:rsidRPr="00FE4D60">
        <w:t>Interoperability</w:t>
      </w:r>
      <w:bookmarkEnd w:id="29"/>
      <w:r w:rsidRPr="00C8084E">
        <w:t xml:space="preserve"> </w:t>
      </w:r>
    </w:p>
    <w:p w14:paraId="2903AC21" w14:textId="77777777" w:rsidR="00300865" w:rsidRPr="00F724A3" w:rsidRDefault="00300865" w:rsidP="00300865">
      <w:pPr>
        <w:pStyle w:val="Subtitle"/>
      </w:pPr>
      <w:r w:rsidRPr="00F724A3">
        <w:t>Electronic Filing of Official Documentation</w:t>
      </w:r>
    </w:p>
    <w:p w14:paraId="0CEF2B5C" w14:textId="738E5706" w:rsidR="00300865" w:rsidRDefault="00300865" w:rsidP="00300865">
      <w:pPr>
        <w:rPr>
          <w:szCs w:val="20"/>
        </w:rPr>
      </w:pPr>
      <w:r>
        <w:rPr>
          <w:szCs w:val="20"/>
        </w:rPr>
        <w:t xml:space="preserve">The </w:t>
      </w:r>
      <w:r w:rsidRPr="006B7381">
        <w:rPr>
          <w:szCs w:val="20"/>
        </w:rPr>
        <w:t>Electronic Filing of Official Documentation</w:t>
      </w:r>
      <w:r>
        <w:rPr>
          <w:szCs w:val="20"/>
        </w:rPr>
        <w:t xml:space="preserve"> is n</w:t>
      </w:r>
      <w:r w:rsidRPr="006B7381">
        <w:rPr>
          <w:szCs w:val="20"/>
        </w:rPr>
        <w:t xml:space="preserve">ecessary for </w:t>
      </w:r>
      <w:r>
        <w:rPr>
          <w:szCs w:val="20"/>
        </w:rPr>
        <w:t>p</w:t>
      </w:r>
      <w:r w:rsidRPr="006B7381">
        <w:rPr>
          <w:szCs w:val="20"/>
        </w:rPr>
        <w:t>rocessing by the Public Administration and Judicial Authorities</w:t>
      </w:r>
      <w:r>
        <w:rPr>
          <w:szCs w:val="20"/>
        </w:rPr>
        <w:t>.</w:t>
      </w:r>
    </w:p>
    <w:p w14:paraId="36AD8701" w14:textId="77777777" w:rsidR="00FA6417" w:rsidRPr="006B7381" w:rsidRDefault="00FA6417" w:rsidP="00300865">
      <w:pPr>
        <w:rPr>
          <w:szCs w:val="20"/>
        </w:rPr>
      </w:pPr>
    </w:p>
    <w:p w14:paraId="4E5F12D5" w14:textId="54927CEF" w:rsidR="00300865" w:rsidRPr="006B7381" w:rsidRDefault="00300865" w:rsidP="00300865">
      <w:pPr>
        <w:rPr>
          <w:szCs w:val="20"/>
        </w:rPr>
      </w:pPr>
      <w:r w:rsidRPr="006B7381">
        <w:rPr>
          <w:szCs w:val="20"/>
        </w:rPr>
        <w:lastRenderedPageBreak/>
        <w:t>From a judicial process point of view, the possibility to submit judicial acts by electronic means commenced in 2013 in the Small Claims Tribunal. This was followed in 2015 for acts filed with the Administrative Review Tribunal and in 2016 for judicial letters filed with the Courts of Malta and Gozo. Since 2015</w:t>
      </w:r>
      <w:r w:rsidR="00D43D64">
        <w:rPr>
          <w:szCs w:val="20"/>
        </w:rPr>
        <w:t>,</w:t>
      </w:r>
      <w:r w:rsidRPr="006B7381">
        <w:rPr>
          <w:szCs w:val="20"/>
        </w:rPr>
        <w:t xml:space="preserve"> summons issued by the Commissioners for Justice </w:t>
      </w:r>
      <w:r w:rsidR="00D43D64">
        <w:rPr>
          <w:szCs w:val="20"/>
        </w:rPr>
        <w:t>could</w:t>
      </w:r>
      <w:r w:rsidRPr="006B7381">
        <w:rPr>
          <w:szCs w:val="20"/>
        </w:rPr>
        <w:t xml:space="preserve"> be serviced through electronic mail. In August 2017, the necessary regulations were issued for the electronic filing of application</w:t>
      </w:r>
      <w:r w:rsidR="00D43D64">
        <w:rPr>
          <w:szCs w:val="20"/>
        </w:rPr>
        <w:t>s</w:t>
      </w:r>
      <w:r w:rsidRPr="006B7381">
        <w:rPr>
          <w:szCs w:val="20"/>
        </w:rPr>
        <w:t xml:space="preserve"> in the Court of Magistrates</w:t>
      </w:r>
      <w:r w:rsidR="00D43D64">
        <w:rPr>
          <w:szCs w:val="20"/>
        </w:rPr>
        <w:t>:</w:t>
      </w:r>
    </w:p>
    <w:p w14:paraId="306247E0" w14:textId="77777777" w:rsidR="00300865" w:rsidRPr="00F014BA" w:rsidRDefault="00300865" w:rsidP="000D5DFB">
      <w:pPr>
        <w:numPr>
          <w:ilvl w:val="0"/>
          <w:numId w:val="15"/>
        </w:numPr>
        <w:rPr>
          <w:rStyle w:val="Hyperlink"/>
        </w:rPr>
      </w:pPr>
      <w:r>
        <w:fldChar w:fldCharType="begin"/>
      </w:r>
      <w:r>
        <w:instrText xml:space="preserve"> HYPERLINK "http://www.justiceservices.gov.mt/DownloadDocument.aspx?app=lom&amp;itemid=12402&amp;l=1" </w:instrText>
      </w:r>
      <w:r>
        <w:fldChar w:fldCharType="separate"/>
      </w:r>
      <w:r w:rsidRPr="00710EDD">
        <w:rPr>
          <w:rStyle w:val="Hyperlink"/>
        </w:rPr>
        <w:t xml:space="preserve">S.L.490.05: </w:t>
      </w:r>
      <w:r w:rsidRPr="004F7417">
        <w:rPr>
          <w:szCs w:val="20"/>
        </w:rPr>
        <w:t>Filing of Acts before the Administrative Review Tribunal by Electronic Means Regulations;</w:t>
      </w:r>
    </w:p>
    <w:p w14:paraId="456C35B1" w14:textId="77777777" w:rsidR="00300865" w:rsidRPr="00F014BA" w:rsidRDefault="00300865" w:rsidP="000D5DFB">
      <w:pPr>
        <w:numPr>
          <w:ilvl w:val="0"/>
          <w:numId w:val="15"/>
        </w:numPr>
        <w:rPr>
          <w:rStyle w:val="Hyperlink"/>
        </w:rPr>
      </w:pPr>
      <w:r>
        <w:fldChar w:fldCharType="end"/>
      </w:r>
      <w:r>
        <w:fldChar w:fldCharType="begin"/>
      </w:r>
      <w:r>
        <w:instrText xml:space="preserve"> HYPERLINK "http://justiceservices.gov.mt/DownloadDocument.aspx?app=lom&amp;itemid=12058&amp;l=1" </w:instrText>
      </w:r>
      <w:r>
        <w:fldChar w:fldCharType="separate"/>
      </w:r>
      <w:r w:rsidRPr="00710EDD">
        <w:rPr>
          <w:rStyle w:val="Hyperlink"/>
        </w:rPr>
        <w:t xml:space="preserve">S.L.380.04: </w:t>
      </w:r>
      <w:r w:rsidRPr="004F7417">
        <w:rPr>
          <w:szCs w:val="20"/>
        </w:rPr>
        <w:t>Small Claims Tribunal (Filing of Acts by Electronic Means) Rules;</w:t>
      </w:r>
    </w:p>
    <w:p w14:paraId="63548E8E" w14:textId="77777777" w:rsidR="00300865" w:rsidRPr="004F7417" w:rsidRDefault="00300865" w:rsidP="000D5DFB">
      <w:pPr>
        <w:numPr>
          <w:ilvl w:val="0"/>
          <w:numId w:val="15"/>
        </w:numPr>
        <w:rPr>
          <w:szCs w:val="20"/>
        </w:rPr>
      </w:pPr>
      <w:r>
        <w:fldChar w:fldCharType="end"/>
      </w:r>
      <w:r>
        <w:fldChar w:fldCharType="begin"/>
      </w:r>
      <w:r>
        <w:instrText xml:space="preserve"> HYPERLINK "http://justiceservices.gov.mt/DownloadDocument.aspx?app=lom&amp;itemid=12686&amp;l=1" </w:instrText>
      </w:r>
      <w:r>
        <w:fldChar w:fldCharType="separate"/>
      </w:r>
      <w:r w:rsidRPr="00710EDD">
        <w:rPr>
          <w:rStyle w:val="Hyperlink"/>
        </w:rPr>
        <w:t xml:space="preserve">S.L.12.30: </w:t>
      </w:r>
      <w:r w:rsidRPr="004F7417">
        <w:rPr>
          <w:szCs w:val="20"/>
        </w:rPr>
        <w:t>Filing of Applications by Electronic Means in the Court of Magistrates (Malta) and the Court of Magistrates (Gozo) in its inferior jurisdiction Regulations;</w:t>
      </w:r>
    </w:p>
    <w:p w14:paraId="3DEDD3D3" w14:textId="0E084421" w:rsidR="00300865" w:rsidRPr="00F014BA" w:rsidRDefault="00300865" w:rsidP="000D5DFB">
      <w:pPr>
        <w:numPr>
          <w:ilvl w:val="0"/>
          <w:numId w:val="15"/>
        </w:numPr>
        <w:rPr>
          <w:rStyle w:val="Hyperlink"/>
        </w:rPr>
      </w:pPr>
      <w:r>
        <w:fldChar w:fldCharType="end"/>
      </w:r>
      <w:r>
        <w:fldChar w:fldCharType="begin"/>
      </w:r>
      <w:r>
        <w:instrText xml:space="preserve"> HYPERLINK "http://www.justiceservices.gov.mt/DownloadDocument.aspx?app=lom&amp;itemid=12521&amp;l=1" </w:instrText>
      </w:r>
      <w:r>
        <w:fldChar w:fldCharType="separate"/>
      </w:r>
      <w:r w:rsidRPr="00710EDD">
        <w:rPr>
          <w:rStyle w:val="Hyperlink"/>
        </w:rPr>
        <w:t xml:space="preserve">S.L. 12.29: </w:t>
      </w:r>
      <w:r w:rsidRPr="004F7417">
        <w:rPr>
          <w:szCs w:val="20"/>
        </w:rPr>
        <w:t>Filing of Judicial Letters by Electronic Means in the Courts of Malta and Gozo Regulations;</w:t>
      </w:r>
      <w:r w:rsidR="004F7417">
        <w:rPr>
          <w:szCs w:val="20"/>
        </w:rPr>
        <w:t xml:space="preserve"> and</w:t>
      </w:r>
    </w:p>
    <w:p w14:paraId="67E41141" w14:textId="77777777" w:rsidR="00300865" w:rsidRPr="00F014BA" w:rsidRDefault="00300865" w:rsidP="000D5DFB">
      <w:pPr>
        <w:numPr>
          <w:ilvl w:val="0"/>
          <w:numId w:val="15"/>
        </w:numPr>
        <w:rPr>
          <w:rStyle w:val="Hyperlink"/>
        </w:rPr>
      </w:pPr>
      <w:r>
        <w:fldChar w:fldCharType="end"/>
      </w:r>
      <w:r>
        <w:fldChar w:fldCharType="begin"/>
      </w:r>
      <w:r>
        <w:instrText xml:space="preserve"> HYPERLINK "http://www.justiceservices.gov.mt/DownloadDocument.aspx?app=lom&amp;itemid=12338&amp;l=1" </w:instrText>
      </w:r>
      <w:r>
        <w:fldChar w:fldCharType="separate"/>
      </w:r>
      <w:r w:rsidRPr="00710EDD">
        <w:rPr>
          <w:rStyle w:val="Hyperlink"/>
        </w:rPr>
        <w:t>S.L.291.07:</w:t>
      </w:r>
      <w:r w:rsidRPr="00710EDD" w:rsidDel="00C720B7">
        <w:rPr>
          <w:rStyle w:val="Hyperlink"/>
        </w:rPr>
        <w:t xml:space="preserve"> </w:t>
      </w:r>
      <w:r w:rsidRPr="004F7417" w:rsidDel="00C720B7">
        <w:rPr>
          <w:szCs w:val="20"/>
        </w:rPr>
        <w:t>–</w:t>
      </w:r>
      <w:r w:rsidRPr="004F7417">
        <w:rPr>
          <w:szCs w:val="20"/>
        </w:rPr>
        <w:t xml:space="preserve"> Service of Summons by Electronic Mail Regulations.</w:t>
      </w:r>
    </w:p>
    <w:p w14:paraId="7E18BCBF" w14:textId="77777777" w:rsidR="00FA6417" w:rsidRDefault="00300865" w:rsidP="00F73A0A">
      <w:r>
        <w:fldChar w:fldCharType="end"/>
      </w:r>
    </w:p>
    <w:p w14:paraId="7BCD9C96" w14:textId="0A042058" w:rsidR="00FA6417" w:rsidRPr="004F7417" w:rsidRDefault="00300865" w:rsidP="00F73A0A">
      <w:r w:rsidRPr="006B7381">
        <w:rPr>
          <w:szCs w:val="20"/>
        </w:rPr>
        <w:t xml:space="preserve">The electronic filing of official documentation necessary for processing by the public administration has progressed steadily. An early example of filing by electronic means </w:t>
      </w:r>
      <w:r w:rsidR="00D43D64">
        <w:rPr>
          <w:szCs w:val="20"/>
        </w:rPr>
        <w:t>was</w:t>
      </w:r>
      <w:r w:rsidRPr="006B7381">
        <w:rPr>
          <w:szCs w:val="20"/>
        </w:rPr>
        <w:t xml:space="preserve"> Article 239 of the Civil Code which follow</w:t>
      </w:r>
      <w:r w:rsidR="00D43D64">
        <w:rPr>
          <w:szCs w:val="20"/>
        </w:rPr>
        <w:t>ed</w:t>
      </w:r>
      <w:r w:rsidRPr="006B7381">
        <w:rPr>
          <w:szCs w:val="20"/>
        </w:rPr>
        <w:t xml:space="preserve"> on the electronic signature reforms introduced through the </w:t>
      </w:r>
      <w:hyperlink r:id="rId113" w:history="1">
        <w:r w:rsidRPr="006B7381">
          <w:rPr>
            <w:rStyle w:val="Hyperlink"/>
            <w:rFonts w:cs="Arial"/>
            <w:szCs w:val="20"/>
          </w:rPr>
          <w:t>Electronic Commerce Act</w:t>
        </w:r>
      </w:hyperlink>
      <w:r w:rsidRPr="006B7381">
        <w:rPr>
          <w:szCs w:val="20"/>
        </w:rPr>
        <w:t>. Sub-article 2 was included in the Code in 2012 and provide</w:t>
      </w:r>
      <w:r w:rsidR="00D43D64">
        <w:rPr>
          <w:szCs w:val="20"/>
        </w:rPr>
        <w:t>d</w:t>
      </w:r>
      <w:r w:rsidRPr="006B7381">
        <w:rPr>
          <w:szCs w:val="20"/>
        </w:rPr>
        <w:t xml:space="preserve"> that </w:t>
      </w:r>
      <w:r w:rsidR="00D43D64">
        <w:rPr>
          <w:szCs w:val="20"/>
        </w:rPr>
        <w:t xml:space="preserve">the </w:t>
      </w:r>
      <w:r w:rsidRPr="006B7381">
        <w:rPr>
          <w:szCs w:val="20"/>
        </w:rPr>
        <w:t xml:space="preserve">copy of an </w:t>
      </w:r>
      <w:r w:rsidR="00D43D64">
        <w:rPr>
          <w:szCs w:val="20"/>
        </w:rPr>
        <w:t>A</w:t>
      </w:r>
      <w:r w:rsidRPr="006B7381">
        <w:rPr>
          <w:szCs w:val="20"/>
        </w:rPr>
        <w:t>ct registered in accordance with sub-article 1</w:t>
      </w:r>
      <w:r w:rsidR="00D43D64">
        <w:rPr>
          <w:szCs w:val="20"/>
        </w:rPr>
        <w:t>,</w:t>
      </w:r>
      <w:r w:rsidRPr="006B7381">
        <w:rPr>
          <w:szCs w:val="20"/>
        </w:rPr>
        <w:t xml:space="preserve"> and transmitted to the Director by any electronic means, or any true copy thereof, shall be deemed a true and authentic copy for all purposes of law provided this copy </w:t>
      </w:r>
      <w:r w:rsidR="00D43D64">
        <w:rPr>
          <w:szCs w:val="20"/>
        </w:rPr>
        <w:t>was</w:t>
      </w:r>
      <w:r w:rsidR="00C33A57">
        <w:rPr>
          <w:szCs w:val="20"/>
        </w:rPr>
        <w:t xml:space="preserve"> </w:t>
      </w:r>
      <w:r w:rsidRPr="006B7381">
        <w:rPr>
          <w:szCs w:val="20"/>
        </w:rPr>
        <w:t xml:space="preserve">signed by the Director receiving </w:t>
      </w:r>
      <w:r w:rsidRPr="00947F18">
        <w:rPr>
          <w:szCs w:val="20"/>
        </w:rPr>
        <w:t>it</w:t>
      </w:r>
      <w:r w:rsidRPr="00667FA4">
        <w:rPr>
          <w:szCs w:val="20"/>
        </w:rPr>
        <w:t xml:space="preserve">. </w:t>
      </w:r>
      <w:r w:rsidRPr="00947F18">
        <w:t>In</w:t>
      </w:r>
      <w:r w:rsidRPr="00F014BA">
        <w:t xml:space="preserve"> 2016, the electronic submission of income tax related documentation was consolidated and updated through</w:t>
      </w:r>
      <w:r w:rsidRPr="00F4192D">
        <w:rPr>
          <w:rStyle w:val="Hyperlink"/>
          <w:szCs w:val="20"/>
        </w:rPr>
        <w:t xml:space="preserve"> </w:t>
      </w:r>
      <w:hyperlink r:id="rId114" w:history="1">
        <w:r w:rsidRPr="006B7381">
          <w:rPr>
            <w:rStyle w:val="Hyperlink"/>
            <w:rFonts w:cs="Arial"/>
            <w:szCs w:val="20"/>
          </w:rPr>
          <w:t>Legal Notice 284 of 2016</w:t>
        </w:r>
      </w:hyperlink>
      <w:r w:rsidRPr="006B7381">
        <w:rPr>
          <w:rStyle w:val="Hyperlink"/>
          <w:szCs w:val="20"/>
        </w:rPr>
        <w:t xml:space="preserve"> (</w:t>
      </w:r>
      <w:hyperlink r:id="rId115" w:history="1">
        <w:r w:rsidRPr="006B7381">
          <w:rPr>
            <w:rStyle w:val="Hyperlink"/>
            <w:rFonts w:cs="Arial"/>
            <w:szCs w:val="20"/>
          </w:rPr>
          <w:t>Electronic Communications Rules 2016</w:t>
        </w:r>
      </w:hyperlink>
      <w:r w:rsidRPr="00F014BA">
        <w:t>).</w:t>
      </w:r>
    </w:p>
    <w:p w14:paraId="424C04DB" w14:textId="77777777" w:rsidR="003730DF" w:rsidRPr="00C8084E" w:rsidRDefault="003730DF" w:rsidP="00FE4D60">
      <w:pPr>
        <w:pStyle w:val="Heading2"/>
      </w:pPr>
      <w:bookmarkStart w:id="30" w:name="_Toc1474971"/>
      <w:r w:rsidRPr="00C8084E">
        <w:t xml:space="preserve">Emerging </w:t>
      </w:r>
      <w:r w:rsidRPr="00FE4D60">
        <w:t>technologies</w:t>
      </w:r>
      <w:bookmarkEnd w:id="30"/>
    </w:p>
    <w:p w14:paraId="24EFBCE2" w14:textId="77777777" w:rsidR="0039350E" w:rsidRDefault="000D729B" w:rsidP="0039350E">
      <w:pPr>
        <w:pStyle w:val="Subtitle"/>
      </w:pPr>
      <w:r>
        <w:t>Distributed Ledger Technology (DLT) and Innovative Technology Regulation</w:t>
      </w:r>
    </w:p>
    <w:p w14:paraId="57E85238" w14:textId="4FA2316F" w:rsidR="00895D15" w:rsidRPr="00895D15" w:rsidRDefault="00895D15" w:rsidP="004F7417">
      <w:r w:rsidRPr="00895D15">
        <w:t>In July 2018, three new DLT Acts to regulate the industry were unanimously approved by Parliament. They include</w:t>
      </w:r>
      <w:r w:rsidR="00D43D64">
        <w:t>d</w:t>
      </w:r>
      <w:r w:rsidRPr="00895D15">
        <w:t xml:space="preserve"> the:</w:t>
      </w:r>
    </w:p>
    <w:p w14:paraId="2C74C745" w14:textId="060FB7C1" w:rsidR="00573662" w:rsidRDefault="003870A9" w:rsidP="000D5DFB">
      <w:pPr>
        <w:numPr>
          <w:ilvl w:val="0"/>
          <w:numId w:val="20"/>
        </w:numPr>
      </w:pPr>
      <w:hyperlink r:id="rId116" w:history="1">
        <w:r w:rsidR="00895D15" w:rsidRPr="00573662">
          <w:rPr>
            <w:rStyle w:val="Hyperlink"/>
          </w:rPr>
          <w:t>Malta Digital Innovation Authority (MDIA) Act</w:t>
        </w:r>
      </w:hyperlink>
      <w:r w:rsidR="00CB43AA">
        <w:t>;</w:t>
      </w:r>
    </w:p>
    <w:p w14:paraId="092A14AD" w14:textId="444D1F41" w:rsidR="00573662" w:rsidRDefault="003870A9" w:rsidP="000D5DFB">
      <w:pPr>
        <w:numPr>
          <w:ilvl w:val="0"/>
          <w:numId w:val="20"/>
        </w:numPr>
      </w:pPr>
      <w:hyperlink r:id="rId117" w:history="1">
        <w:r w:rsidR="00895D15" w:rsidRPr="00895D15">
          <w:rPr>
            <w:rStyle w:val="Hyperlink"/>
          </w:rPr>
          <w:t>Innovative Technology Arrangements Act</w:t>
        </w:r>
      </w:hyperlink>
      <w:r w:rsidR="00CB43AA">
        <w:t>;</w:t>
      </w:r>
      <w:r w:rsidR="004F7417">
        <w:t xml:space="preserve"> and</w:t>
      </w:r>
    </w:p>
    <w:p w14:paraId="1A995107" w14:textId="0A6AFA42" w:rsidR="00573662" w:rsidRPr="00C90DA5" w:rsidRDefault="003870A9" w:rsidP="000D5DFB">
      <w:pPr>
        <w:numPr>
          <w:ilvl w:val="0"/>
          <w:numId w:val="20"/>
        </w:numPr>
      </w:pPr>
      <w:hyperlink r:id="rId118" w:history="1">
        <w:r w:rsidR="00573662" w:rsidRPr="00895D15">
          <w:rPr>
            <w:rStyle w:val="Hyperlink"/>
          </w:rPr>
          <w:t>Virtual Financial Asset Act</w:t>
        </w:r>
      </w:hyperlink>
      <w:r w:rsidR="00CB43AA">
        <w:t>.</w:t>
      </w:r>
    </w:p>
    <w:p w14:paraId="63B92BE3" w14:textId="3D83E1A3" w:rsidR="00484FD5" w:rsidRDefault="00484FD5" w:rsidP="00484FD5"/>
    <w:p w14:paraId="4D4CC03B" w14:textId="130EE9DC" w:rsidR="00484FD5" w:rsidRPr="00484FD5" w:rsidRDefault="00484FD5" w:rsidP="00484FD5">
      <w:r w:rsidRPr="00484FD5">
        <w:t>The MDIA Act provide</w:t>
      </w:r>
      <w:r w:rsidR="00D43D64">
        <w:t>d</w:t>
      </w:r>
      <w:r w:rsidRPr="00484FD5">
        <w:t xml:space="preserve"> for the establishment of the Authority (MDIA) </w:t>
      </w:r>
      <w:r w:rsidR="00D43D64">
        <w:t>to</w:t>
      </w:r>
      <w:r w:rsidRPr="00484FD5">
        <w:t xml:space="preserve"> certify innovative technologies and introduce a new level of communication between national competent authorities. The MDIA play</w:t>
      </w:r>
      <w:r w:rsidR="00D43D64">
        <w:t>s</w:t>
      </w:r>
      <w:r w:rsidRPr="00484FD5">
        <w:t xml:space="preserve"> a vital role in promoting government policies that favour the development of Malta as a centre of excellence for technological innovation by implementing the best standards in the sector to position Malta at the forefront of technological innovation and create a </w:t>
      </w:r>
      <w:r w:rsidR="00C33A57" w:rsidRPr="00484FD5">
        <w:t>cutting-edge</w:t>
      </w:r>
      <w:r w:rsidRPr="00484FD5">
        <w:t xml:space="preserve"> hub for </w:t>
      </w:r>
      <w:r w:rsidR="00D43D64">
        <w:t xml:space="preserve">the </w:t>
      </w:r>
      <w:r w:rsidRPr="00484FD5">
        <w:t>digital economy. The MDIA acts as a conduit for the development of new economic sectors, whilst working in tandem to support other National Competent Authorities such as the MFSA and the MGA, from a technological perspective.</w:t>
      </w:r>
    </w:p>
    <w:p w14:paraId="14777D57" w14:textId="77777777" w:rsidR="00484FD5" w:rsidRPr="00484FD5" w:rsidRDefault="00484FD5" w:rsidP="00484FD5"/>
    <w:p w14:paraId="47102748" w14:textId="5F24FBDB" w:rsidR="00484FD5" w:rsidRPr="00484FD5" w:rsidRDefault="00484FD5" w:rsidP="00484FD5">
      <w:r w:rsidRPr="00484FD5">
        <w:t>The MDIA’s regulatory regime, the Innovative Technology Arrangements and Services (ITAS) Act, dresse</w:t>
      </w:r>
      <w:r w:rsidR="00D43D64">
        <w:t>d</w:t>
      </w:r>
      <w:r w:rsidRPr="00484FD5">
        <w:t xml:space="preserve"> up the technology making sure it meets criteria for safe use and an element of accountability. The ITAS Act facilitate</w:t>
      </w:r>
      <w:r w:rsidR="00D43D64">
        <w:t>d</w:t>
      </w:r>
      <w:r w:rsidRPr="00484FD5">
        <w:t xml:space="preserve"> the regulatory framework required for the MDIA to operate, in terms of review and assessment of requirements of legality, integrity, transparency, compliance and accountability of the related technology arrangements.</w:t>
      </w:r>
    </w:p>
    <w:p w14:paraId="51BFC33B" w14:textId="77777777" w:rsidR="00484FD5" w:rsidRPr="00484FD5" w:rsidRDefault="00484FD5" w:rsidP="00484FD5"/>
    <w:p w14:paraId="44B1929D" w14:textId="20C0E354" w:rsidR="00484FD5" w:rsidRPr="00484FD5" w:rsidRDefault="00484FD5" w:rsidP="00484FD5">
      <w:r w:rsidRPr="00484FD5">
        <w:lastRenderedPageBreak/>
        <w:t xml:space="preserve">The MDIA published a set of guidelines after holding numerous meetings with businesses, technologists, policy makers and a multitude of different professionals which came into force on 1 November 2018. This </w:t>
      </w:r>
      <w:r w:rsidR="00D43D64">
        <w:t>was</w:t>
      </w:r>
      <w:r w:rsidRPr="00484FD5">
        <w:t xml:space="preserve"> the general course of action which the MDIA also plan</w:t>
      </w:r>
      <w:r w:rsidR="00D43D64">
        <w:t>ned</w:t>
      </w:r>
      <w:r w:rsidRPr="00484FD5">
        <w:t xml:space="preserve"> to take in the future for other initiatives in order to accommodate the </w:t>
      </w:r>
      <w:r w:rsidR="004F65B8" w:rsidRPr="00484FD5">
        <w:t>ever-increasing</w:t>
      </w:r>
      <w:r w:rsidRPr="00484FD5">
        <w:t xml:space="preserve"> pace at which technology is updated and developed. </w:t>
      </w:r>
      <w:r w:rsidR="00D43D64">
        <w:t>To</w:t>
      </w:r>
      <w:r w:rsidRPr="00484FD5">
        <w:t xml:space="preserve"> maintain an overall consistent level of effectiveness, this require</w:t>
      </w:r>
      <w:r w:rsidR="00D43D64">
        <w:t>d</w:t>
      </w:r>
      <w:r w:rsidRPr="00484FD5">
        <w:t xml:space="preserve"> the adoption of a mindset which </w:t>
      </w:r>
      <w:r w:rsidR="00D43D64">
        <w:t>was</w:t>
      </w:r>
      <w:r w:rsidRPr="00484FD5">
        <w:t xml:space="preserve"> both open to change when required and </w:t>
      </w:r>
      <w:r w:rsidR="00D43D64">
        <w:t xml:space="preserve">was </w:t>
      </w:r>
      <w:r w:rsidRPr="00484FD5">
        <w:t xml:space="preserve">quick to react when such a change </w:t>
      </w:r>
      <w:r w:rsidR="00D43D64">
        <w:t xml:space="preserve">was </w:t>
      </w:r>
      <w:r w:rsidRPr="00484FD5">
        <w:t xml:space="preserve">needed. It </w:t>
      </w:r>
      <w:r w:rsidR="00D43D64">
        <w:t>was</w:t>
      </w:r>
      <w:r w:rsidR="00D43D64" w:rsidRPr="00484FD5">
        <w:t xml:space="preserve"> </w:t>
      </w:r>
      <w:r w:rsidRPr="00484FD5">
        <w:t>for this reason that the MDIA ha</w:t>
      </w:r>
      <w:r w:rsidR="00D43D64">
        <w:t>d</w:t>
      </w:r>
      <w:r w:rsidRPr="00484FD5">
        <w:t xml:space="preserve"> a unit with the main aim of keeping an eye on emerging technologies and developments which may very often prompt the need to update relevant guidelines.</w:t>
      </w:r>
    </w:p>
    <w:p w14:paraId="53034EBF" w14:textId="22E9BBFA" w:rsidR="00484FD5" w:rsidRPr="00484FD5" w:rsidRDefault="00484FD5" w:rsidP="00484FD5">
      <w:r w:rsidRPr="00484FD5">
        <w:t>The MDIA was a key player in establishing Malta as the Blockchain Island, the first jurisdiction to come up with a regulatory framework that ma</w:t>
      </w:r>
      <w:r w:rsidR="00D43D64">
        <w:t>de</w:t>
      </w:r>
      <w:r w:rsidRPr="00484FD5">
        <w:t xml:space="preserve"> it possible to certify innovative technology. The MDIA </w:t>
      </w:r>
      <w:r w:rsidR="00D43D64">
        <w:t>set</w:t>
      </w:r>
      <w:r w:rsidRPr="00484FD5">
        <w:t xml:space="preserve"> new technological standards that </w:t>
      </w:r>
      <w:r w:rsidR="00D43D64">
        <w:t>were</w:t>
      </w:r>
      <w:r w:rsidR="00D43D64" w:rsidRPr="00484FD5">
        <w:t xml:space="preserve"> </w:t>
      </w:r>
      <w:r w:rsidRPr="00484FD5">
        <w:t xml:space="preserve">not available anywhere </w:t>
      </w:r>
      <w:r w:rsidR="00D43D64">
        <w:t xml:space="preserve">and were </w:t>
      </w:r>
      <w:r w:rsidRPr="00484FD5">
        <w:t>aimed at instigating innovation.</w:t>
      </w:r>
    </w:p>
    <w:p w14:paraId="40F0D106" w14:textId="77777777" w:rsidR="00484FD5" w:rsidRPr="00484FD5" w:rsidRDefault="00484FD5" w:rsidP="00484FD5"/>
    <w:p w14:paraId="718FB2A3" w14:textId="2D6BFE1B" w:rsidR="00484FD5" w:rsidRPr="00484FD5" w:rsidRDefault="00484FD5" w:rsidP="00484FD5">
      <w:r w:rsidRPr="00484FD5">
        <w:t>The MDIA issued the accreditation of the first Systems Auditors (SAs) which applied for registration on 3 April 2019. The accreditation of SAs serve</w:t>
      </w:r>
      <w:r w:rsidR="00D43D64">
        <w:t>d</w:t>
      </w:r>
      <w:r w:rsidRPr="00484FD5">
        <w:t xml:space="preserve"> as a seal of approval that certifie</w:t>
      </w:r>
      <w:r w:rsidR="00D43D64">
        <w:t>d</w:t>
      </w:r>
      <w:r w:rsidRPr="00484FD5">
        <w:t xml:space="preserve"> </w:t>
      </w:r>
      <w:r w:rsidR="00D43D64">
        <w:t>they were</w:t>
      </w:r>
      <w:r w:rsidRPr="00484FD5">
        <w:t xml:space="preserve"> fit and proper, and ha</w:t>
      </w:r>
      <w:r w:rsidR="00D43D64">
        <w:t>d</w:t>
      </w:r>
      <w:r w:rsidRPr="00484FD5">
        <w:t xml:space="preserve"> the necessary technical skills, aptitude, capability as well as experience, to handle systems audits related to Innovative Technology Arrangements (ITAs).</w:t>
      </w:r>
    </w:p>
    <w:p w14:paraId="30C500CA" w14:textId="77777777" w:rsidR="00484FD5" w:rsidRPr="00484FD5" w:rsidRDefault="00484FD5" w:rsidP="00484FD5"/>
    <w:p w14:paraId="10BC1CAD" w14:textId="0F814EEF" w:rsidR="00484FD5" w:rsidRPr="00484FD5" w:rsidRDefault="00484FD5" w:rsidP="00484FD5">
      <w:r w:rsidRPr="00484FD5">
        <w:t xml:space="preserve">A SA is a service provider under the ITAS Act. Accredited Systems Auditors carry out system reviews and come up with an opinion on the management, security and functional correctness of ITAs. The SAs abide by the guidelines and control objectives published by the MDIA. These objectives </w:t>
      </w:r>
      <w:r w:rsidR="00D43D64">
        <w:t>are</w:t>
      </w:r>
      <w:r w:rsidRPr="00484FD5">
        <w:t xml:space="preserve"> designed with the aim to assist the SA through an Audit Framework for ITAs. Furthermore, they build upon five key principles: security, processing integrity, availability, confidentiality and protection of personal data. It is through such certification by MDIA, which although not mandatory on the applicant, that a new service to operators is being provided, giving them the additional peace of mind.</w:t>
      </w:r>
    </w:p>
    <w:p w14:paraId="1BA4E3C7" w14:textId="77777777" w:rsidR="00484FD5" w:rsidRPr="00484FD5" w:rsidRDefault="00484FD5" w:rsidP="00484FD5"/>
    <w:p w14:paraId="1FC31559" w14:textId="77777777" w:rsidR="00484FD5" w:rsidRPr="00484FD5" w:rsidRDefault="00484FD5" w:rsidP="00484FD5">
      <w:r w:rsidRPr="00484FD5">
        <w:t>The opinion of the Systems Auditors is key for the MDIA to issue certification to ITAs. ITA Applicants may approach the MDIA, on a voluntary basis, to certify their products to promote them to the world that they are fit for purpose and meeting the standards of the MDIA. Through certification the Authority aims to foster safer usage and protect users of innovative technology and thus more adoption, whilst at the same time increasing the prospects for investment in innovative technology and therefore, creating solid opportunity.</w:t>
      </w:r>
    </w:p>
    <w:p w14:paraId="1A16B8D2" w14:textId="77777777" w:rsidR="00484FD5" w:rsidRPr="00484FD5" w:rsidRDefault="00484FD5" w:rsidP="00484FD5"/>
    <w:p w14:paraId="37CE57DD" w14:textId="29CA9821" w:rsidR="004F7417" w:rsidRDefault="00484FD5" w:rsidP="004F7417">
      <w:r w:rsidRPr="00484FD5">
        <w:t xml:space="preserve">Further details on the established MDIA can be found on </w:t>
      </w:r>
      <w:hyperlink r:id="rId119" w:history="1">
        <w:r w:rsidRPr="00484FD5">
          <w:rPr>
            <w:rStyle w:val="Hyperlink"/>
          </w:rPr>
          <w:t>https://mdia.gov.mt/</w:t>
        </w:r>
      </w:hyperlink>
      <w:r w:rsidRPr="00484FD5">
        <w:t xml:space="preserve"> . The Virtual Financial Asset Act establishes the regulatory system for the </w:t>
      </w:r>
      <w:hyperlink r:id="rId120" w:history="1">
        <w:r w:rsidRPr="00484FD5">
          <w:rPr>
            <w:rStyle w:val="Hyperlink"/>
          </w:rPr>
          <w:t>Malta Financial Services Authority</w:t>
        </w:r>
      </w:hyperlink>
      <w:r w:rsidRPr="00484FD5">
        <w:t xml:space="preserve"> to manage the Virtual Financial Assets Market.</w:t>
      </w:r>
    </w:p>
    <w:p w14:paraId="0E64E22D" w14:textId="77777777" w:rsidR="005523ED" w:rsidRPr="0082125C" w:rsidRDefault="000A7546">
      <w:pPr>
        <w:pStyle w:val="Heading1"/>
      </w:pPr>
      <w:r w:rsidRPr="004F7417">
        <w:br w:type="page"/>
      </w:r>
      <w:bookmarkStart w:id="31" w:name="_Toc13565842"/>
      <w:r w:rsidR="003730DF" w:rsidRPr="00575F91">
        <w:lastRenderedPageBreak/>
        <w:t xml:space="preserve">Digital Government </w:t>
      </w:r>
      <w:r w:rsidR="00457E8B">
        <w:t>G</w:t>
      </w:r>
      <w:r w:rsidR="003730DF" w:rsidRPr="00575F91">
        <w:t>overnance</w:t>
      </w:r>
      <w:bookmarkEnd w:id="31"/>
    </w:p>
    <w:p w14:paraId="5B8A7E8C" w14:textId="531DFC50" w:rsidR="005523ED" w:rsidRPr="0082125C" w:rsidRDefault="003730DF" w:rsidP="0082125C">
      <w:pPr>
        <w:pStyle w:val="Heading2"/>
      </w:pPr>
      <w:bookmarkStart w:id="32" w:name="_Toc1474973"/>
      <w:r w:rsidRPr="00FE4D60">
        <w:t>National</w:t>
      </w:r>
      <w:bookmarkEnd w:id="32"/>
      <w:r w:rsidRPr="00F55DE6">
        <w:t xml:space="preserve"> </w:t>
      </w:r>
    </w:p>
    <w:p w14:paraId="6B25B932" w14:textId="2BA06515" w:rsidR="003730DF" w:rsidRPr="00F55DE6" w:rsidRDefault="003730DF" w:rsidP="00FE4D60">
      <w:pPr>
        <w:pStyle w:val="Heading3"/>
      </w:pPr>
      <w:bookmarkStart w:id="33" w:name="_Toc1474974"/>
      <w:r w:rsidRPr="00FE4D60">
        <w:t>Policy</w:t>
      </w:r>
      <w:bookmarkEnd w:id="33"/>
    </w:p>
    <w:p w14:paraId="1865E762" w14:textId="77777777" w:rsidR="007039D9" w:rsidRPr="00F73A0A" w:rsidRDefault="007039D9" w:rsidP="00F73A0A">
      <w:pPr>
        <w:pStyle w:val="Subtitle"/>
        <w:rPr>
          <w:rStyle w:val="Hyperlink"/>
          <w:color w:val="00B0F0"/>
          <w:sz w:val="22"/>
        </w:rPr>
      </w:pPr>
      <w:r w:rsidRPr="00F73A0A">
        <w:rPr>
          <w:rStyle w:val="Hyperlink"/>
          <w:color w:val="00B0F0"/>
          <w:sz w:val="22"/>
        </w:rPr>
        <w:t>National eGovernment</w:t>
      </w:r>
    </w:p>
    <w:p w14:paraId="7B2DAD57" w14:textId="6BF0D014" w:rsidR="00B1224D" w:rsidRDefault="007039D9" w:rsidP="007039D9">
      <w:r>
        <w:t>eGovernment in Malta falls under the remit of the Office of the Prime Minister (OPM). The development and implementation of eGovernment policy is coordinated centrally</w:t>
      </w:r>
      <w:r w:rsidR="00046C38">
        <w:t xml:space="preserve"> by the Office of the Principal Permanent Secretary</w:t>
      </w:r>
      <w:r>
        <w:t>. The strategy is developed with broad stakeholder involvement; services are delivered through a mix of in-house and trusted third parties serving as service-delivery agents and implementation is done in a decentralised manner through Ministerial Chief Information Officers (CIOs).</w:t>
      </w:r>
    </w:p>
    <w:p w14:paraId="418A03B4" w14:textId="77777777" w:rsidR="007039D9" w:rsidRPr="00DC067E" w:rsidRDefault="003870A9" w:rsidP="007039D9">
      <w:pPr>
        <w:pStyle w:val="Subtitle"/>
        <w:rPr>
          <w:rStyle w:val="Hyperlink"/>
          <w:color w:val="00B0F0"/>
          <w:sz w:val="22"/>
        </w:rPr>
      </w:pPr>
      <w:hyperlink r:id="rId121" w:history="1">
        <w:r w:rsidR="007039D9" w:rsidRPr="00DC067E">
          <w:rPr>
            <w:rStyle w:val="Hyperlink"/>
            <w:color w:val="00B0F0"/>
            <w:sz w:val="22"/>
          </w:rPr>
          <w:t>Malta Information Technology Agency (MITA)</w:t>
        </w:r>
      </w:hyperlink>
    </w:p>
    <w:p w14:paraId="58EB175F" w14:textId="215653E7" w:rsidR="0022647B" w:rsidRPr="00F73A0A" w:rsidRDefault="007039D9" w:rsidP="00F73A0A">
      <w:r>
        <w:t>MITA, which falls under the remit of the Parliamentary Secretariat for Financial Services, Digital Economy and Innovation within the Office of the Prime Minister (OPM)</w:t>
      </w:r>
      <w:r w:rsidR="0030418B">
        <w:t>,</w:t>
      </w:r>
      <w:r>
        <w:t xml:space="preserve"> was </w:t>
      </w:r>
      <w:r w:rsidR="0030418B">
        <w:t>established</w:t>
      </w:r>
      <w:r>
        <w:t xml:space="preserve"> in July 2008. MITA is the central driver of </w:t>
      </w:r>
      <w:r w:rsidR="0030418B">
        <w:t xml:space="preserve">the </w:t>
      </w:r>
      <w:r>
        <w:t xml:space="preserve">Government’s Information and Communications Technology (ICT) policy, programmes and initiatives. MITA’s role is to deliver and implement the assigned programmes as set out in the Digital Malta National ICT Strategy 2014 - 2020, and as directed by the Parliamentary Secretariat for Financial Services, Digital Economy and Innovation from time to time. MITA manages the implementation of IT programmes in Government to enhance public service delivery and provides the infrastructure needed to execute ICT services to Government. MITA is also responsible </w:t>
      </w:r>
      <w:r w:rsidR="0030418B">
        <w:t>for propagating</w:t>
      </w:r>
      <w:r>
        <w:t xml:space="preserve"> further use of ICT in society and economy</w:t>
      </w:r>
      <w:r w:rsidR="0030418B">
        <w:t>,</w:t>
      </w:r>
      <w:r>
        <w:t xml:space="preserve"> and to promote and deliver programmes to enhance ICT education and the use of ICT as a learning tool.</w:t>
      </w:r>
    </w:p>
    <w:p w14:paraId="7982FC36" w14:textId="77777777" w:rsidR="003730DF" w:rsidRPr="00F55DE6" w:rsidRDefault="003730DF" w:rsidP="00FE4D60">
      <w:pPr>
        <w:pStyle w:val="Heading3"/>
      </w:pPr>
      <w:bookmarkStart w:id="34" w:name="_Toc1474975"/>
      <w:r w:rsidRPr="00FE4D60">
        <w:t>Coordinatio</w:t>
      </w:r>
      <w:r w:rsidR="005523ED" w:rsidRPr="00FE4D60">
        <w:t>n</w:t>
      </w:r>
      <w:bookmarkEnd w:id="34"/>
    </w:p>
    <w:p w14:paraId="4E74386D" w14:textId="77777777" w:rsidR="00AC0454" w:rsidRPr="00DC067E" w:rsidRDefault="00AC0454"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HYPERLINK "http://www.mita.gov.mt/"</w:instrText>
      </w:r>
      <w:r w:rsidRPr="00DC067E">
        <w:rPr>
          <w:rStyle w:val="HyperlinkBold"/>
          <w:b w:val="0"/>
          <w:color w:val="00B0F0"/>
          <w:u w:val="none"/>
        </w:rPr>
        <w:fldChar w:fldCharType="separate"/>
      </w:r>
      <w:r w:rsidRPr="00DC067E">
        <w:rPr>
          <w:rStyle w:val="HyperlinkBold"/>
          <w:b w:val="0"/>
          <w:color w:val="00B0F0"/>
          <w:u w:val="none"/>
        </w:rPr>
        <w:t>Malta Information Technology Agency (MITA)</w:t>
      </w:r>
    </w:p>
    <w:p w14:paraId="5BA58EEE" w14:textId="166D82E6" w:rsidR="00AC0454" w:rsidRPr="000B6989" w:rsidRDefault="00AC0454" w:rsidP="00A16A17">
      <w:r w:rsidRPr="00DC067E">
        <w:rPr>
          <w:rStyle w:val="HyperlinkBold"/>
          <w:b w:val="0"/>
          <w:color w:val="333333"/>
          <w:u w:val="none"/>
        </w:rPr>
        <w:fldChar w:fldCharType="end"/>
      </w:r>
      <w:r w:rsidRPr="000B6989">
        <w:t xml:space="preserve">MITA serves as the central driver and coordinator of the ICT policy in Malta by becoming the means through which the Government determines its ICT priorities. Thus, MITA prioritises national ICT targets, and embraces open standards and technologies as a matter of policy. Its main strategic goals are to deliver and manage the execution of all programmes, to serve as the central driver of information and communication technology policy, programmes and initiatives in Malta, to promote and deliver programmes aimed at enhancing ICT education and the use of ICT as a learning tool, and to proliferate the further application of information and communication technologies in society and the economy. </w:t>
      </w:r>
    </w:p>
    <w:p w14:paraId="7969186C" w14:textId="7004370E" w:rsidR="00AC0454" w:rsidRDefault="00AC0454" w:rsidP="00AC0454">
      <w:r w:rsidRPr="000B6989">
        <w:t>The Agency is dedicated in assisting the Government in transforming technological innovations into real business solutions. Its unique approach combines an innovative array of ICT and project management services with focused delivery capabilities using tried and tested methodologies to help fulfil Government’s strategies and projects and maximise the benefits of investment in technology.</w:t>
      </w:r>
    </w:p>
    <w:p w14:paraId="6CC0FDCF" w14:textId="77777777" w:rsidR="0022647B" w:rsidRDefault="0022647B" w:rsidP="00AC0454"/>
    <w:p w14:paraId="4FDAF0E1" w14:textId="77777777" w:rsidR="00AC0454" w:rsidRPr="00DC067E" w:rsidRDefault="00AC0454" w:rsidP="00DC067E">
      <w:pPr>
        <w:pStyle w:val="Subtitle"/>
        <w:rPr>
          <w:rStyle w:val="HyperlinkBold"/>
          <w:b w:val="0"/>
          <w:color w:val="00B0F0"/>
          <w:u w:val="none"/>
        </w:rPr>
      </w:pPr>
      <w:r w:rsidRPr="00DC067E">
        <w:rPr>
          <w:rStyle w:val="HyperlinkBold"/>
          <w:b w:val="0"/>
          <w:color w:val="00B0F0"/>
          <w:u w:val="none"/>
        </w:rPr>
        <w:t>Parliamentary Secretariat for Financial Services, Digital Economy and Innovation</w:t>
      </w:r>
    </w:p>
    <w:p w14:paraId="3112980F" w14:textId="397FE260" w:rsidR="005523ED" w:rsidRDefault="00AC0454" w:rsidP="00F73A0A">
      <w:pPr>
        <w:rPr>
          <w:szCs w:val="20"/>
        </w:rPr>
      </w:pPr>
      <w:r>
        <w:t xml:space="preserve">The Parliamentary Secretariat for </w:t>
      </w:r>
      <w:r w:rsidRPr="0008262D">
        <w:rPr>
          <w:szCs w:val="20"/>
        </w:rPr>
        <w:t xml:space="preserve">Financial Services, Digital Economy and Innovation within the </w:t>
      </w:r>
      <w:hyperlink r:id="rId122" w:history="1">
        <w:r w:rsidRPr="0008262D">
          <w:rPr>
            <w:rStyle w:val="Hyperlink"/>
            <w:szCs w:val="20"/>
          </w:rPr>
          <w:t>Office of the Prime Minister</w:t>
        </w:r>
      </w:hyperlink>
      <w:r w:rsidRPr="0008262D">
        <w:rPr>
          <w:szCs w:val="20"/>
        </w:rPr>
        <w:t xml:space="preserve"> (OPM) coordinates the development and implementation of eGovernment policy in the sense that both </w:t>
      </w:r>
      <w:hyperlink r:id="rId123" w:history="1">
        <w:r w:rsidRPr="0008262D">
          <w:rPr>
            <w:rStyle w:val="Hyperlink"/>
            <w:szCs w:val="20"/>
          </w:rPr>
          <w:t xml:space="preserve">Malta Information </w:t>
        </w:r>
        <w:r w:rsidRPr="0008262D">
          <w:rPr>
            <w:rStyle w:val="Hyperlink"/>
            <w:szCs w:val="20"/>
          </w:rPr>
          <w:lastRenderedPageBreak/>
          <w:t>Technology Agency (MITA)</w:t>
        </w:r>
      </w:hyperlink>
      <w:r w:rsidRPr="0008262D">
        <w:rPr>
          <w:szCs w:val="20"/>
        </w:rPr>
        <w:t xml:space="preserve"> and </w:t>
      </w:r>
      <w:hyperlink r:id="rId124" w:history="1">
        <w:r w:rsidRPr="0008262D">
          <w:rPr>
            <w:rStyle w:val="Hyperlink"/>
            <w:szCs w:val="20"/>
          </w:rPr>
          <w:t>Malta Communications Authority (MCA)</w:t>
        </w:r>
      </w:hyperlink>
      <w:r w:rsidRPr="0008262D">
        <w:rPr>
          <w:szCs w:val="20"/>
        </w:rPr>
        <w:t xml:space="preserve">, the two eGovernment executive agencies, fall under the </w:t>
      </w:r>
      <w:r>
        <w:rPr>
          <w:szCs w:val="20"/>
        </w:rPr>
        <w:t>Parliamentary Secretariat’s portfolio.</w:t>
      </w:r>
    </w:p>
    <w:p w14:paraId="7A1C5D4E" w14:textId="77777777" w:rsidR="004F65B8" w:rsidRPr="00F73A0A" w:rsidRDefault="004F65B8" w:rsidP="00F73A0A">
      <w:pPr>
        <w:rPr>
          <w:szCs w:val="20"/>
        </w:rPr>
      </w:pPr>
    </w:p>
    <w:tbl>
      <w:tblPr>
        <w:tblW w:w="5000" w:type="pct"/>
        <w:shd w:val="clear" w:color="auto" w:fill="EFFBFF"/>
        <w:tblLook w:val="01E0" w:firstRow="1" w:lastRow="1" w:firstColumn="1" w:lastColumn="1" w:noHBand="0" w:noVBand="0"/>
      </w:tblPr>
      <w:tblGrid>
        <w:gridCol w:w="2376"/>
        <w:gridCol w:w="6411"/>
      </w:tblGrid>
      <w:tr w:rsidR="007039D9" w:rsidRPr="00C86463" w14:paraId="6A959E0E" w14:textId="77777777" w:rsidTr="0063567C">
        <w:trPr>
          <w:trHeight w:val="2604"/>
        </w:trPr>
        <w:tc>
          <w:tcPr>
            <w:tcW w:w="1255" w:type="pct"/>
            <w:shd w:val="clear" w:color="auto" w:fill="EFFBFF"/>
            <w:tcMar>
              <w:top w:w="108" w:type="dxa"/>
              <w:left w:w="108" w:type="dxa"/>
              <w:bottom w:w="108" w:type="dxa"/>
              <w:right w:w="108" w:type="dxa"/>
            </w:tcMar>
            <w:vAlign w:val="center"/>
          </w:tcPr>
          <w:p w14:paraId="7538CA21" w14:textId="2C832DF1" w:rsidR="007039D9" w:rsidRPr="00D77283" w:rsidRDefault="00C24478" w:rsidP="0039299F">
            <w:pPr>
              <w:jc w:val="center"/>
            </w:pPr>
            <w:r>
              <w:rPr>
                <w:noProof/>
              </w:rPr>
              <w:drawing>
                <wp:inline distT="0" distB="0" distL="0" distR="0" wp14:anchorId="44EC6483" wp14:editId="69F30E94">
                  <wp:extent cx="1371600" cy="16383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71600" cy="163830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0BAE955B" w14:textId="77777777" w:rsidR="00241F2C" w:rsidRDefault="00241F2C" w:rsidP="0093544A">
            <w:pPr>
              <w:pStyle w:val="tabletext"/>
              <w:rPr>
                <w:rStyle w:val="Strong"/>
              </w:rPr>
            </w:pPr>
            <w:r w:rsidRPr="00241F2C">
              <w:rPr>
                <w:rStyle w:val="Strong"/>
              </w:rPr>
              <w:t>Mr. Silvio Schembri</w:t>
            </w:r>
          </w:p>
          <w:p w14:paraId="47CD6715" w14:textId="72EB3C3E" w:rsidR="007039D9" w:rsidRPr="00D273EA" w:rsidRDefault="005F3B3C">
            <w:pPr>
              <w:pStyle w:val="tabletext"/>
              <w:rPr>
                <w:b/>
              </w:rPr>
            </w:pPr>
            <w:r w:rsidRPr="005F3B3C">
              <w:rPr>
                <w:rStyle w:val="Strong"/>
                <w:b w:val="0"/>
              </w:rPr>
              <w:t>Parliamentary Secretary for Financial Services, Digital Economy and Innovation</w:t>
            </w:r>
          </w:p>
          <w:p w14:paraId="2DF862C0" w14:textId="77777777" w:rsidR="007039D9" w:rsidRPr="00135766" w:rsidRDefault="007039D9">
            <w:pPr>
              <w:pStyle w:val="tabletext"/>
              <w:rPr>
                <w:rStyle w:val="Strong"/>
              </w:rPr>
            </w:pPr>
            <w:r>
              <w:t xml:space="preserve"> </w:t>
            </w:r>
          </w:p>
          <w:p w14:paraId="2CF13C96" w14:textId="77777777" w:rsidR="007039D9" w:rsidRPr="00C90DA5" w:rsidRDefault="007039D9">
            <w:pPr>
              <w:pStyle w:val="tabletext"/>
              <w:rPr>
                <w:rStyle w:val="Strong"/>
                <w:sz w:val="16"/>
                <w:szCs w:val="16"/>
              </w:rPr>
            </w:pPr>
            <w:r w:rsidRPr="0093544A">
              <w:rPr>
                <w:rStyle w:val="Strong"/>
                <w:sz w:val="16"/>
                <w:szCs w:val="16"/>
              </w:rPr>
              <w:t>Contact details:</w:t>
            </w:r>
          </w:p>
          <w:p w14:paraId="01F5FC3F" w14:textId="5864FF63" w:rsidR="00D10DA9" w:rsidRPr="00C90DA5" w:rsidRDefault="00D10DA9">
            <w:pPr>
              <w:pStyle w:val="tabletext"/>
              <w:rPr>
                <w:sz w:val="16"/>
                <w:szCs w:val="16"/>
              </w:rPr>
            </w:pPr>
            <w:r w:rsidRPr="00C90DA5">
              <w:rPr>
                <w:sz w:val="16"/>
                <w:szCs w:val="16"/>
              </w:rPr>
              <w:t>Parliamentary Secretary for Financial Services, Digital Economy and Innovation</w:t>
            </w:r>
          </w:p>
          <w:p w14:paraId="54DAAB6B" w14:textId="77777777" w:rsidR="00D10DA9" w:rsidRPr="00C90DA5" w:rsidRDefault="00D10DA9">
            <w:pPr>
              <w:pStyle w:val="tabletext"/>
              <w:rPr>
                <w:sz w:val="16"/>
                <w:szCs w:val="16"/>
              </w:rPr>
            </w:pPr>
            <w:r w:rsidRPr="00C90DA5">
              <w:rPr>
                <w:sz w:val="16"/>
                <w:szCs w:val="16"/>
              </w:rPr>
              <w:t>Office of the Prime Minister,</w:t>
            </w:r>
          </w:p>
          <w:p w14:paraId="63EEF9FE" w14:textId="77777777" w:rsidR="00D10DA9" w:rsidRPr="003F1692" w:rsidRDefault="00D10DA9">
            <w:pPr>
              <w:pStyle w:val="tabletext"/>
              <w:rPr>
                <w:sz w:val="16"/>
                <w:szCs w:val="16"/>
                <w:lang w:val="fr-FR"/>
              </w:rPr>
            </w:pPr>
            <w:r w:rsidRPr="003F1692">
              <w:rPr>
                <w:sz w:val="16"/>
                <w:szCs w:val="16"/>
                <w:lang w:val="fr-FR"/>
              </w:rPr>
              <w:t>Auberge de Castille,</w:t>
            </w:r>
          </w:p>
          <w:p w14:paraId="3DAE225B" w14:textId="61F9791C" w:rsidR="007039D9" w:rsidRPr="003F1692" w:rsidRDefault="00D10DA9">
            <w:pPr>
              <w:pStyle w:val="tabletext"/>
              <w:rPr>
                <w:sz w:val="16"/>
                <w:szCs w:val="16"/>
                <w:lang w:val="fr-FR"/>
              </w:rPr>
            </w:pPr>
            <w:r w:rsidRPr="003F1692">
              <w:rPr>
                <w:sz w:val="16"/>
                <w:szCs w:val="16"/>
                <w:lang w:val="fr-FR"/>
              </w:rPr>
              <w:t>Valletta VLT 1061</w:t>
            </w:r>
          </w:p>
          <w:p w14:paraId="3B42DBA9" w14:textId="58BCD080" w:rsidR="007039D9" w:rsidRPr="00C90DA5" w:rsidRDefault="007039D9">
            <w:pPr>
              <w:pStyle w:val="tabletext"/>
              <w:rPr>
                <w:sz w:val="16"/>
                <w:szCs w:val="16"/>
                <w:lang w:val="it-IT"/>
              </w:rPr>
            </w:pPr>
            <w:r w:rsidRPr="00C90DA5">
              <w:rPr>
                <w:b/>
                <w:sz w:val="16"/>
                <w:szCs w:val="16"/>
                <w:lang w:val="it-IT"/>
              </w:rPr>
              <w:t>E-mail:</w:t>
            </w:r>
            <w:r w:rsidRPr="00C90DA5">
              <w:rPr>
                <w:sz w:val="16"/>
                <w:szCs w:val="16"/>
                <w:lang w:val="it-IT"/>
              </w:rPr>
              <w:t xml:space="preserve"> </w:t>
            </w:r>
            <w:hyperlink r:id="rId126" w:history="1">
              <w:r w:rsidR="00E14DB6" w:rsidRPr="00E14DB6">
                <w:rPr>
                  <w:rStyle w:val="Hyperlink"/>
                  <w:sz w:val="16"/>
                  <w:szCs w:val="16"/>
                  <w:lang w:val="de-AT"/>
                </w:rPr>
                <w:t>si</w:t>
              </w:r>
              <w:r w:rsidR="00E14DB6" w:rsidRPr="00B20D67">
                <w:rPr>
                  <w:rStyle w:val="Hyperlink"/>
                  <w:sz w:val="16"/>
                  <w:szCs w:val="16"/>
                  <w:lang w:val="de-AT"/>
                </w:rPr>
                <w:t>lvio.schembri@gov.mt</w:t>
              </w:r>
            </w:hyperlink>
            <w:r w:rsidRPr="00C90DA5">
              <w:rPr>
                <w:sz w:val="16"/>
                <w:szCs w:val="16"/>
                <w:lang w:val="it-IT"/>
              </w:rPr>
              <w:t xml:space="preserve"> </w:t>
            </w:r>
          </w:p>
          <w:p w14:paraId="0EF1BABD" w14:textId="6974D0D9" w:rsidR="007039D9" w:rsidRPr="00E4570C" w:rsidRDefault="007039D9">
            <w:pPr>
              <w:pStyle w:val="tabletext"/>
              <w:rPr>
                <w:lang w:val="fr-FR"/>
              </w:rPr>
            </w:pPr>
            <w:r w:rsidRPr="00C90DA5">
              <w:rPr>
                <w:rStyle w:val="Emphasis"/>
                <w:b/>
                <w:i w:val="0"/>
                <w:sz w:val="16"/>
                <w:szCs w:val="16"/>
                <w:lang w:val="fr-BE"/>
              </w:rPr>
              <w:t>Source</w:t>
            </w:r>
            <w:r w:rsidRPr="0081287C">
              <w:rPr>
                <w:rStyle w:val="Emphasis"/>
                <w:b/>
                <w:i w:val="0"/>
                <w:sz w:val="16"/>
                <w:szCs w:val="16"/>
                <w:lang w:val="fr-BE"/>
              </w:rPr>
              <w:t>:</w:t>
            </w:r>
            <w:r w:rsidR="005A10CE" w:rsidRPr="00C90DA5">
              <w:rPr>
                <w:rStyle w:val="Emphasis"/>
                <w:sz w:val="16"/>
                <w:szCs w:val="16"/>
                <w:lang w:val="fr-BE"/>
              </w:rPr>
              <w:t xml:space="preserve"> </w:t>
            </w:r>
            <w:r w:rsidR="005A10CE" w:rsidRPr="00C90DA5">
              <w:rPr>
                <w:rStyle w:val="Hyperlink"/>
                <w:iCs/>
                <w:sz w:val="16"/>
                <w:szCs w:val="16"/>
                <w:lang w:val="fr-BE"/>
              </w:rPr>
              <w:t>http://www.opm.gov.mt</w:t>
            </w:r>
            <w:r w:rsidRPr="00D273EA">
              <w:rPr>
                <w:rStyle w:val="Hyperlink"/>
                <w:i/>
                <w:iCs/>
                <w:sz w:val="16"/>
                <w:lang w:val="fr-BE"/>
              </w:rPr>
              <w:t xml:space="preserve"> </w:t>
            </w:r>
          </w:p>
        </w:tc>
      </w:tr>
    </w:tbl>
    <w:p w14:paraId="2FBED15A" w14:textId="20929EB7" w:rsidR="00A16A17" w:rsidRPr="00DC067E" w:rsidRDefault="00A16A17" w:rsidP="004F7417">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 xml:space="preserve"> HYPERLINK "https://digitalmalta.org.mt/en/Pages/Content/DMGoverningBoard.aspx" </w:instrText>
      </w:r>
      <w:r w:rsidRPr="00DC067E">
        <w:rPr>
          <w:rStyle w:val="HyperlinkBold"/>
          <w:b w:val="0"/>
          <w:color w:val="00B0F0"/>
          <w:u w:val="none"/>
        </w:rPr>
        <w:fldChar w:fldCharType="separate"/>
      </w:r>
      <w:r w:rsidRPr="00DC067E">
        <w:rPr>
          <w:rStyle w:val="HyperlinkBold"/>
          <w:b w:val="0"/>
          <w:color w:val="00B0F0"/>
          <w:u w:val="none"/>
        </w:rPr>
        <w:t>Digital Malta Governing Board</w:t>
      </w:r>
    </w:p>
    <w:p w14:paraId="7BE4EC78" w14:textId="1CA75F3B" w:rsidR="0022647B" w:rsidRDefault="00A16A17" w:rsidP="004F7417">
      <w:r w:rsidRPr="00DC067E">
        <w:rPr>
          <w:rStyle w:val="HyperlinkBold"/>
          <w:b w:val="0"/>
          <w:color w:val="333333"/>
          <w:u w:val="none"/>
        </w:rPr>
        <w:fldChar w:fldCharType="end"/>
      </w:r>
      <w:r>
        <w:t xml:space="preserve">The </w:t>
      </w:r>
      <w:hyperlink r:id="rId127" w:history="1">
        <w:r w:rsidRPr="00595522">
          <w:rPr>
            <w:rStyle w:val="Hyperlink"/>
          </w:rPr>
          <w:t>Digital Malta Governing Board</w:t>
        </w:r>
      </w:hyperlink>
      <w:r>
        <w:t xml:space="preserve"> allow</w:t>
      </w:r>
      <w:r w:rsidR="0030418B">
        <w:t>s</w:t>
      </w:r>
      <w:r>
        <w:t xml:space="preserve"> for strong governance which </w:t>
      </w:r>
      <w:r w:rsidR="0030418B">
        <w:t xml:space="preserve">in turn </w:t>
      </w:r>
      <w:r>
        <w:t>support</w:t>
      </w:r>
      <w:r w:rsidR="0030418B">
        <w:t>s</w:t>
      </w:r>
      <w:r>
        <w:t xml:space="preserve"> the </w:t>
      </w:r>
      <w:r w:rsidR="0030418B">
        <w:t xml:space="preserve">country’s political leadership. </w:t>
      </w:r>
      <w:r>
        <w:t>The Governing Board is entrusted to enable management of the dependencies and interactions between players and mitigate the risks associated with adopting different policies and implementing various actions. The Governing</w:t>
      </w:r>
      <w:r w:rsidR="0030418B">
        <w:t xml:space="preserve"> </w:t>
      </w:r>
      <w:r>
        <w:t>Board represents</w:t>
      </w:r>
      <w:r w:rsidR="0030418B">
        <w:t xml:space="preserve"> </w:t>
      </w:r>
      <w:r>
        <w:t>primary stakeholders and reports to the Parliamentary Secretary responsible for Financial Services, Digital Economy and Innovation.</w:t>
      </w:r>
      <w:bookmarkStart w:id="35" w:name="_Toc1474976"/>
    </w:p>
    <w:p w14:paraId="3160356B" w14:textId="2F6CCC43" w:rsidR="003730DF" w:rsidRDefault="003730DF" w:rsidP="00FE4D60">
      <w:pPr>
        <w:pStyle w:val="Heading3"/>
      </w:pPr>
      <w:r w:rsidRPr="00FE4D60">
        <w:t>Implementation</w:t>
      </w:r>
      <w:bookmarkEnd w:id="35"/>
    </w:p>
    <w:p w14:paraId="01DDA4E2" w14:textId="1CCC38B7" w:rsidR="0026509E" w:rsidRPr="00DC067E" w:rsidRDefault="0026509E"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 xml:space="preserve"> HYPERLINK "http://mita.gov.mt/en/eGov/Pages/eGovernment.aspx" </w:instrText>
      </w:r>
      <w:r w:rsidRPr="00DC067E">
        <w:rPr>
          <w:rStyle w:val="HyperlinkBold"/>
          <w:b w:val="0"/>
          <w:color w:val="00B0F0"/>
          <w:u w:val="none"/>
        </w:rPr>
        <w:fldChar w:fldCharType="separate"/>
      </w:r>
      <w:r w:rsidRPr="00DC067E">
        <w:rPr>
          <w:rStyle w:val="HyperlinkBold"/>
          <w:b w:val="0"/>
          <w:color w:val="00B0F0"/>
          <w:u w:val="none"/>
        </w:rPr>
        <w:t>Malta Information Technology Agency</w:t>
      </w:r>
      <w:r w:rsidR="004F7417">
        <w:rPr>
          <w:rStyle w:val="HyperlinkBold"/>
          <w:b w:val="0"/>
          <w:color w:val="00B0F0"/>
          <w:u w:val="none"/>
        </w:rPr>
        <w:t xml:space="preserve">, </w:t>
      </w:r>
      <w:r w:rsidRPr="00DC067E">
        <w:rPr>
          <w:rStyle w:val="HyperlinkBold"/>
          <w:b w:val="0"/>
          <w:color w:val="00B0F0"/>
          <w:u w:val="none"/>
        </w:rPr>
        <w:t>MITA</w:t>
      </w:r>
    </w:p>
    <w:p w14:paraId="5888FBB0" w14:textId="5BFD1AA5" w:rsidR="0022647B" w:rsidRDefault="0026509E" w:rsidP="00EF5BB0">
      <w:pPr>
        <w:rPr>
          <w:rStyle w:val="HyperlinkBold"/>
          <w:b w:val="0"/>
          <w:color w:val="00B0F0"/>
          <w:u w:val="none"/>
        </w:rPr>
      </w:pPr>
      <w:r w:rsidRPr="00DC067E">
        <w:rPr>
          <w:rStyle w:val="HyperlinkBold"/>
          <w:b w:val="0"/>
          <w:color w:val="333333"/>
          <w:u w:val="none"/>
        </w:rPr>
        <w:fldChar w:fldCharType="end"/>
      </w:r>
      <w:hyperlink r:id="rId128" w:history="1">
        <w:r w:rsidRPr="00595522">
          <w:rPr>
            <w:rStyle w:val="Hyperlink"/>
          </w:rPr>
          <w:t>MITA</w:t>
        </w:r>
      </w:hyperlink>
      <w:r w:rsidRPr="000B6989">
        <w:t xml:space="preserve"> implements IT programmes in Government to enhance public service delivery and provides the infrastructure needed to execute ICT services to Government. MITA officially took over the operations of MITTS Ltd, with an extended role to cover projects and services on a national scale. MITA continue</w:t>
      </w:r>
      <w:r w:rsidR="0030418B">
        <w:t>s</w:t>
      </w:r>
      <w:r w:rsidRPr="000B6989">
        <w:t xml:space="preserve"> to excel in providing ICT infrastructure and services, professional project management and consulting services to the Government. </w:t>
      </w:r>
    </w:p>
    <w:p w14:paraId="3CE15B4B" w14:textId="77777777" w:rsidR="00EF5BB0" w:rsidRDefault="0026509E" w:rsidP="00EF5BB0">
      <w:pPr>
        <w:pStyle w:val="Subtitle"/>
        <w:rPr>
          <w:rStyle w:val="HyperlinkBold"/>
          <w:b w:val="0"/>
          <w:color w:val="00B0F0"/>
          <w:u w:val="none"/>
        </w:rPr>
      </w:pPr>
      <w:r w:rsidRPr="00DC067E">
        <w:rPr>
          <w:rStyle w:val="HyperlinkBold"/>
          <w:b w:val="0"/>
          <w:color w:val="00B0F0"/>
          <w:u w:val="none"/>
        </w:rPr>
        <w:t>eGovernment and Corporate Solutions Department, MITA</w:t>
      </w:r>
    </w:p>
    <w:p w14:paraId="454BA6E3" w14:textId="68B4CB9E" w:rsidR="00595522" w:rsidRDefault="00595522" w:rsidP="00EF5BB0">
      <w:r w:rsidRPr="00595522">
        <w:t>The eGovernment and Corporate Solutions Department (ECSD) within MITA aims to be a leader in the provision of services and solutions that enable the implementation of a whole-of-government approach to public service delivery. ECSD creates, operates and promotes the good use of shared platforms and reusable components to transform the way government operates, from front-end to back-office, in a modern and efficient way. Furthermore, the department provides government back-office solutions that improve efficiency and effectiveness through standardisation of activities and procedures, provides a holistic and integrated view to senior public officials and maximises the economies of scale.</w:t>
      </w:r>
    </w:p>
    <w:p w14:paraId="770901E5" w14:textId="5D5D5C36" w:rsidR="00EF5BB0" w:rsidRPr="00595522" w:rsidRDefault="00EF5BB0" w:rsidP="00EF5BB0">
      <w:r w:rsidRPr="00595522">
        <w:t>ECSD is organised into seven functional units being Core eGov Programme, Corporate Finance Programme, Digital Transformation Programme, Internal Systems Support, Mobile Government Programme, and the Payroll &amp; HR Programme</w:t>
      </w:r>
      <w:r>
        <w:t>.</w:t>
      </w:r>
    </w:p>
    <w:p w14:paraId="024E3B4B" w14:textId="77777777" w:rsidR="00595522" w:rsidRPr="00595522" w:rsidRDefault="00595522" w:rsidP="00595522">
      <w:pPr>
        <w:keepNext/>
        <w:keepLines/>
      </w:pPr>
    </w:p>
    <w:tbl>
      <w:tblPr>
        <w:tblW w:w="5000" w:type="pct"/>
        <w:shd w:val="clear" w:color="auto" w:fill="EFFBFF"/>
        <w:tblLayout w:type="fixed"/>
        <w:tblLook w:val="01E0" w:firstRow="1" w:lastRow="1" w:firstColumn="1" w:lastColumn="1" w:noHBand="0" w:noVBand="0"/>
      </w:tblPr>
      <w:tblGrid>
        <w:gridCol w:w="2457"/>
        <w:gridCol w:w="6330"/>
      </w:tblGrid>
      <w:tr w:rsidR="0026509E" w:rsidRPr="00FE36E4" w14:paraId="0CA17B55" w14:textId="77777777" w:rsidTr="00C90DA5">
        <w:trPr>
          <w:trHeight w:val="2604"/>
        </w:trPr>
        <w:tc>
          <w:tcPr>
            <w:tcW w:w="1398" w:type="pct"/>
            <w:shd w:val="clear" w:color="auto" w:fill="EFFBFF"/>
            <w:tcMar>
              <w:top w:w="108" w:type="dxa"/>
              <w:left w:w="108" w:type="dxa"/>
              <w:bottom w:w="108" w:type="dxa"/>
              <w:right w:w="108" w:type="dxa"/>
            </w:tcMar>
            <w:vAlign w:val="center"/>
          </w:tcPr>
          <w:p w14:paraId="3A7F2AAB" w14:textId="5956473A" w:rsidR="0026509E" w:rsidRPr="00D77283" w:rsidRDefault="00C24478" w:rsidP="0039299F">
            <w:pPr>
              <w:jc w:val="center"/>
            </w:pPr>
            <w:r>
              <w:rPr>
                <w:noProof/>
              </w:rPr>
              <w:drawing>
                <wp:inline distT="0" distB="0" distL="0" distR="0" wp14:anchorId="287AB1F0" wp14:editId="1FE576B7">
                  <wp:extent cx="1188720" cy="176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188720" cy="1767840"/>
                          </a:xfrm>
                          <a:prstGeom prst="rect">
                            <a:avLst/>
                          </a:prstGeom>
                          <a:noFill/>
                          <a:ln>
                            <a:noFill/>
                          </a:ln>
                        </pic:spPr>
                      </pic:pic>
                    </a:graphicData>
                  </a:graphic>
                </wp:inline>
              </w:drawing>
            </w:r>
          </w:p>
        </w:tc>
        <w:tc>
          <w:tcPr>
            <w:tcW w:w="3602" w:type="pct"/>
            <w:shd w:val="clear" w:color="auto" w:fill="EFFBFF"/>
            <w:tcMar>
              <w:top w:w="108" w:type="dxa"/>
              <w:left w:w="108" w:type="dxa"/>
              <w:bottom w:w="108" w:type="dxa"/>
              <w:right w:w="108" w:type="dxa"/>
            </w:tcMar>
          </w:tcPr>
          <w:p w14:paraId="10FE596B" w14:textId="77974FF2" w:rsidR="004E7CE8" w:rsidRDefault="004E7CE8">
            <w:pPr>
              <w:pStyle w:val="tabletext"/>
              <w:rPr>
                <w:rStyle w:val="Strong"/>
                <w:b w:val="0"/>
                <w:color w:val="333333"/>
                <w:lang w:val="en-GB" w:eastAsia="en-GB"/>
              </w:rPr>
            </w:pPr>
            <w:r w:rsidRPr="004E7CE8">
              <w:rPr>
                <w:rStyle w:val="Strong"/>
              </w:rPr>
              <w:t>Ms. Priscilla Bugeja</w:t>
            </w:r>
          </w:p>
          <w:p w14:paraId="4F5E6DE7" w14:textId="65733D2A" w:rsidR="00D53EC3" w:rsidRDefault="00D53EC3">
            <w:pPr>
              <w:pStyle w:val="tabletext"/>
              <w:rPr>
                <w:rStyle w:val="Strong"/>
                <w:b w:val="0"/>
              </w:rPr>
            </w:pPr>
            <w:r w:rsidRPr="00D53EC3">
              <w:rPr>
                <w:rStyle w:val="Strong"/>
                <w:b w:val="0"/>
              </w:rPr>
              <w:t>Head – eGovernment &amp; Corporate Solutions Department - Malta Information Technology Agency (MITA)</w:t>
            </w:r>
          </w:p>
          <w:p w14:paraId="5DD3D2DF" w14:textId="6FDEBF51" w:rsidR="0026509E" w:rsidRPr="00135766" w:rsidRDefault="0026509E">
            <w:pPr>
              <w:pStyle w:val="tabletext"/>
              <w:rPr>
                <w:rStyle w:val="Strong"/>
              </w:rPr>
            </w:pPr>
            <w:r>
              <w:t xml:space="preserve"> </w:t>
            </w:r>
          </w:p>
          <w:p w14:paraId="224D900D" w14:textId="77777777" w:rsidR="0026509E" w:rsidRPr="00C90DA5" w:rsidRDefault="0026509E">
            <w:pPr>
              <w:pStyle w:val="tabletext"/>
              <w:rPr>
                <w:rStyle w:val="Strong"/>
                <w:sz w:val="16"/>
                <w:szCs w:val="16"/>
              </w:rPr>
            </w:pPr>
            <w:r w:rsidRPr="0093544A">
              <w:rPr>
                <w:rStyle w:val="Strong"/>
                <w:sz w:val="16"/>
                <w:szCs w:val="16"/>
              </w:rPr>
              <w:t>Contact details:</w:t>
            </w:r>
          </w:p>
          <w:p w14:paraId="16B1024A" w14:textId="1689C97D" w:rsidR="000902F1" w:rsidRPr="00C90DA5" w:rsidRDefault="000902F1">
            <w:pPr>
              <w:pStyle w:val="tabletext"/>
              <w:rPr>
                <w:sz w:val="16"/>
                <w:szCs w:val="16"/>
              </w:rPr>
            </w:pPr>
            <w:r w:rsidRPr="00C90DA5">
              <w:rPr>
                <w:sz w:val="16"/>
                <w:szCs w:val="16"/>
              </w:rPr>
              <w:t>Malta Information Technology Agency (MITA)</w:t>
            </w:r>
          </w:p>
          <w:p w14:paraId="1FB18662" w14:textId="77777777" w:rsidR="000902F1" w:rsidRPr="00C90DA5" w:rsidRDefault="000902F1">
            <w:pPr>
              <w:pStyle w:val="tabletext"/>
              <w:rPr>
                <w:sz w:val="16"/>
                <w:szCs w:val="16"/>
              </w:rPr>
            </w:pPr>
            <w:r w:rsidRPr="00C90DA5">
              <w:rPr>
                <w:sz w:val="16"/>
                <w:szCs w:val="16"/>
              </w:rPr>
              <w:t>Gattard House, National Road</w:t>
            </w:r>
          </w:p>
          <w:p w14:paraId="787D2B99" w14:textId="77777777" w:rsidR="000902F1" w:rsidRPr="00C90DA5" w:rsidRDefault="000902F1">
            <w:pPr>
              <w:pStyle w:val="tabletext"/>
              <w:rPr>
                <w:sz w:val="16"/>
                <w:szCs w:val="16"/>
              </w:rPr>
            </w:pPr>
            <w:r w:rsidRPr="00C90DA5">
              <w:rPr>
                <w:sz w:val="16"/>
                <w:szCs w:val="16"/>
              </w:rPr>
              <w:t>Blata l-Bajda HMR 9010</w:t>
            </w:r>
          </w:p>
          <w:p w14:paraId="74FE9027" w14:textId="77777777" w:rsidR="000902F1" w:rsidRPr="00C90DA5" w:rsidRDefault="000902F1">
            <w:pPr>
              <w:pStyle w:val="tabletext"/>
              <w:rPr>
                <w:sz w:val="16"/>
                <w:szCs w:val="16"/>
              </w:rPr>
            </w:pPr>
            <w:r w:rsidRPr="00C90DA5">
              <w:rPr>
                <w:sz w:val="16"/>
                <w:szCs w:val="16"/>
              </w:rPr>
              <w:t>Tel.: +356 2123 4710</w:t>
            </w:r>
          </w:p>
          <w:p w14:paraId="423D464A" w14:textId="6973AEC7" w:rsidR="0026509E" w:rsidRPr="00C90DA5" w:rsidRDefault="000902F1">
            <w:pPr>
              <w:pStyle w:val="tabletext"/>
              <w:rPr>
                <w:sz w:val="16"/>
                <w:szCs w:val="16"/>
              </w:rPr>
            </w:pPr>
            <w:r w:rsidRPr="00C90DA5">
              <w:rPr>
                <w:sz w:val="16"/>
                <w:szCs w:val="16"/>
              </w:rPr>
              <w:t>Fax.: +356 2123 4701</w:t>
            </w:r>
          </w:p>
          <w:p w14:paraId="43BE591A" w14:textId="59F5C3E0" w:rsidR="0026509E" w:rsidRPr="00C90DA5" w:rsidRDefault="0026509E">
            <w:pPr>
              <w:pStyle w:val="tabletext"/>
              <w:rPr>
                <w:sz w:val="16"/>
                <w:szCs w:val="16"/>
                <w:lang w:val="fr-LU"/>
              </w:rPr>
            </w:pPr>
            <w:r w:rsidRPr="00C90DA5">
              <w:rPr>
                <w:b/>
                <w:sz w:val="16"/>
                <w:szCs w:val="16"/>
                <w:lang w:val="fr-LU"/>
              </w:rPr>
              <w:t>E-mail</w:t>
            </w:r>
            <w:r w:rsidRPr="0081287C">
              <w:rPr>
                <w:b/>
                <w:sz w:val="16"/>
                <w:szCs w:val="16"/>
                <w:lang w:val="fr-LU"/>
              </w:rPr>
              <w:t>:</w:t>
            </w:r>
            <w:r w:rsidR="005E4E90" w:rsidRPr="00C90DA5">
              <w:rPr>
                <w:sz w:val="16"/>
                <w:szCs w:val="16"/>
                <w:lang w:val="fr-LU"/>
              </w:rPr>
              <w:t xml:space="preserve"> </w:t>
            </w:r>
            <w:r w:rsidR="004E7CE8" w:rsidRPr="0093544A">
              <w:rPr>
                <w:rStyle w:val="Hyperlink"/>
                <w:sz w:val="16"/>
                <w:szCs w:val="16"/>
                <w:lang w:val="de-AT"/>
              </w:rPr>
              <w:t>priscilla.bugeja@gov.mt</w:t>
            </w:r>
          </w:p>
          <w:p w14:paraId="786D1A93" w14:textId="63462144" w:rsidR="0026509E" w:rsidRPr="00E4570C" w:rsidRDefault="0026509E">
            <w:pPr>
              <w:pStyle w:val="tabletext"/>
              <w:rPr>
                <w:lang w:val="fr-FR"/>
              </w:rPr>
            </w:pPr>
            <w:r w:rsidRPr="005A5705">
              <w:rPr>
                <w:rStyle w:val="Emphasis"/>
                <w:b/>
                <w:i w:val="0"/>
                <w:sz w:val="16"/>
                <w:szCs w:val="16"/>
                <w:lang w:val="fr-BE"/>
              </w:rPr>
              <w:t>Source</w:t>
            </w:r>
            <w:r w:rsidRPr="0081287C">
              <w:rPr>
                <w:rStyle w:val="Emphasis"/>
                <w:b/>
                <w:i w:val="0"/>
                <w:sz w:val="16"/>
                <w:szCs w:val="16"/>
                <w:lang w:val="fr-BE"/>
              </w:rPr>
              <w:t>:</w:t>
            </w:r>
            <w:r w:rsidRPr="0093544A">
              <w:rPr>
                <w:rStyle w:val="Emphasis"/>
                <w:sz w:val="16"/>
                <w:szCs w:val="16"/>
                <w:lang w:val="fr-BE"/>
              </w:rPr>
              <w:t xml:space="preserve"> </w:t>
            </w:r>
            <w:r w:rsidR="00C51E91" w:rsidRPr="00C90DA5">
              <w:rPr>
                <w:rStyle w:val="Hyperlink"/>
                <w:iCs/>
                <w:sz w:val="16"/>
                <w:szCs w:val="16"/>
                <w:lang w:val="fr-BE"/>
              </w:rPr>
              <w:t>https://www.mita.gov.mt/en/</w:t>
            </w:r>
            <w:r w:rsidR="00C51E91" w:rsidRPr="00C51E91">
              <w:rPr>
                <w:rStyle w:val="Hyperlink"/>
                <w:iCs/>
                <w:sz w:val="16"/>
                <w:lang w:val="fr-BE"/>
              </w:rPr>
              <w:t xml:space="preserve"> </w:t>
            </w:r>
            <w:r w:rsidRPr="00D273EA">
              <w:rPr>
                <w:rStyle w:val="Hyperlink"/>
                <w:i/>
                <w:iCs/>
                <w:sz w:val="16"/>
                <w:lang w:val="fr-BE"/>
              </w:rPr>
              <w:t xml:space="preserve"> </w:t>
            </w:r>
          </w:p>
        </w:tc>
      </w:tr>
    </w:tbl>
    <w:p w14:paraId="0DA6EDC8" w14:textId="46312BA6" w:rsidR="0047712D" w:rsidRPr="00DC067E" w:rsidRDefault="0047712D" w:rsidP="00DC067E">
      <w:pPr>
        <w:pStyle w:val="Subtitle"/>
        <w:rPr>
          <w:rStyle w:val="HyperlinkBold"/>
          <w:b w:val="0"/>
          <w:color w:val="00B0F0"/>
          <w:u w:val="none"/>
        </w:rPr>
      </w:pPr>
      <w:r w:rsidRPr="00DC067E">
        <w:rPr>
          <w:rStyle w:val="HyperlinkBold"/>
          <w:b w:val="0"/>
          <w:color w:val="00B0F0"/>
          <w:u w:val="none"/>
        </w:rPr>
        <w:t>Programme Management Department, MITA</w:t>
      </w:r>
    </w:p>
    <w:p w14:paraId="3D243567" w14:textId="7AF46DA5" w:rsidR="00BB628B" w:rsidRPr="00BB628B" w:rsidRDefault="00BB628B" w:rsidP="00BB628B">
      <w:r w:rsidRPr="00BB628B">
        <w:t>The Programme Management Department (PMD) within the Malta Information Technology Agency (MITA) is committed to delive</w:t>
      </w:r>
      <w:r w:rsidR="0030418B">
        <w:t>ring</w:t>
      </w:r>
      <w:r w:rsidRPr="00BB628B">
        <w:t xml:space="preserve"> digital services that are first-rate by implementing a sound architecture, driven by real business transformation and software development excellence</w:t>
      </w:r>
      <w:r w:rsidR="0030418B">
        <w:t>, and</w:t>
      </w:r>
      <w:r w:rsidRPr="00BB628B">
        <w:t xml:space="preserve"> resulting into digital services and mission critical systems having a more modern technological footing.</w:t>
      </w:r>
    </w:p>
    <w:p w14:paraId="31217D12" w14:textId="77777777" w:rsidR="00BB628B" w:rsidRPr="00BB628B" w:rsidRDefault="00BB628B" w:rsidP="00BB628B"/>
    <w:p w14:paraId="6CC7EE68" w14:textId="0644C5C3" w:rsidR="00BB628B" w:rsidRPr="00BB628B" w:rsidRDefault="00BB628B" w:rsidP="00BB628B">
      <w:r w:rsidRPr="00BB628B">
        <w:t xml:space="preserve">PMD is organised into </w:t>
      </w:r>
      <w:r w:rsidR="00522C43" w:rsidRPr="00BB628B">
        <w:t>several</w:t>
      </w:r>
      <w:r w:rsidRPr="00BB628B">
        <w:t xml:space="preserve"> Programme Units</w:t>
      </w:r>
      <w:r w:rsidR="0030418B">
        <w:t>,</w:t>
      </w:r>
      <w:r w:rsidRPr="00BB628B">
        <w:t xml:space="preserve"> some of which are focussed on Internal Bespoke Development of </w:t>
      </w:r>
      <w:r w:rsidR="0030418B">
        <w:t>S</w:t>
      </w:r>
      <w:r w:rsidRPr="00BB628B">
        <w:t>olutions and others on Project Management, Consultancy and Contract Management, Procurement and Implementation of procured solutions mainly Health, Funding, Customs, Justice and Home Affairs, Land and Public Registry, Social Policy and Taxation.</w:t>
      </w:r>
    </w:p>
    <w:p w14:paraId="199BDE93" w14:textId="5F4A2E4E" w:rsidR="0047712D" w:rsidRDefault="0047712D" w:rsidP="00BB628B"/>
    <w:tbl>
      <w:tblPr>
        <w:tblW w:w="5000" w:type="pct"/>
        <w:shd w:val="clear" w:color="auto" w:fill="EFFBFF"/>
        <w:tblLook w:val="01E0" w:firstRow="1" w:lastRow="1" w:firstColumn="1" w:lastColumn="1" w:noHBand="0" w:noVBand="0"/>
      </w:tblPr>
      <w:tblGrid>
        <w:gridCol w:w="2206"/>
        <w:gridCol w:w="6581"/>
      </w:tblGrid>
      <w:tr w:rsidR="0047712D" w:rsidRPr="00C86463" w14:paraId="015D12E0" w14:textId="77777777" w:rsidTr="00C90DA5">
        <w:trPr>
          <w:trHeight w:val="1490"/>
        </w:trPr>
        <w:tc>
          <w:tcPr>
            <w:tcW w:w="1255" w:type="pct"/>
            <w:shd w:val="clear" w:color="auto" w:fill="EFFBFF"/>
            <w:tcMar>
              <w:top w:w="108" w:type="dxa"/>
              <w:left w:w="108" w:type="dxa"/>
              <w:bottom w:w="108" w:type="dxa"/>
              <w:right w:w="108" w:type="dxa"/>
            </w:tcMar>
            <w:vAlign w:val="center"/>
          </w:tcPr>
          <w:p w14:paraId="11CE2C0E" w14:textId="122A802B" w:rsidR="0047712D" w:rsidRPr="00D77283" w:rsidRDefault="00C24478" w:rsidP="0039299F">
            <w:pPr>
              <w:jc w:val="center"/>
            </w:pPr>
            <w:r>
              <w:rPr>
                <w:noProof/>
              </w:rPr>
              <w:drawing>
                <wp:inline distT="0" distB="0" distL="0" distR="0" wp14:anchorId="46398E5A" wp14:editId="4C1D1138">
                  <wp:extent cx="1219200" cy="159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0" cstate="print">
                            <a:extLst>
                              <a:ext uri="{28A0092B-C50C-407E-A947-70E740481C1C}">
                                <a14:useLocalDpi xmlns:a14="http://schemas.microsoft.com/office/drawing/2010/main" val="0"/>
                              </a:ext>
                            </a:extLst>
                          </a:blip>
                          <a:srcRect l="3706" r="7976"/>
                          <a:stretch>
                            <a:fillRect/>
                          </a:stretch>
                        </pic:blipFill>
                        <pic:spPr bwMode="auto">
                          <a:xfrm>
                            <a:off x="0" y="0"/>
                            <a:ext cx="1219200" cy="159258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2D7CC56B" w14:textId="5CB9936B" w:rsidR="0047712D" w:rsidRPr="00D77283" w:rsidRDefault="00F4323D" w:rsidP="0093544A">
            <w:pPr>
              <w:pStyle w:val="tabletext"/>
              <w:rPr>
                <w:rStyle w:val="Strong"/>
                <w:lang w:val="en-GB" w:eastAsia="en-US"/>
              </w:rPr>
            </w:pPr>
            <w:r>
              <w:rPr>
                <w:rStyle w:val="Strong"/>
              </w:rPr>
              <w:t>Pierre Vella</w:t>
            </w:r>
          </w:p>
          <w:p w14:paraId="48591E5E" w14:textId="095E4F9E" w:rsidR="00F4323D" w:rsidRPr="00F4323D" w:rsidRDefault="00F4323D">
            <w:pPr>
              <w:pStyle w:val="tabletext"/>
              <w:rPr>
                <w:rStyle w:val="Strong"/>
                <w:b w:val="0"/>
              </w:rPr>
            </w:pPr>
            <w:r w:rsidRPr="00F4323D">
              <w:rPr>
                <w:rStyle w:val="Strong"/>
                <w:b w:val="0"/>
              </w:rPr>
              <w:t xml:space="preserve">Head - Programme Management Department – </w:t>
            </w:r>
          </w:p>
          <w:p w14:paraId="26AE6A6C" w14:textId="1DEED146" w:rsidR="0047712D" w:rsidRPr="00D273EA" w:rsidRDefault="00F4323D">
            <w:pPr>
              <w:pStyle w:val="tabletext"/>
              <w:rPr>
                <w:b/>
              </w:rPr>
            </w:pPr>
            <w:r w:rsidRPr="00F4323D">
              <w:rPr>
                <w:rStyle w:val="Strong"/>
                <w:b w:val="0"/>
              </w:rPr>
              <w:t>Malta Information Technology Agency (MITA)</w:t>
            </w:r>
          </w:p>
          <w:p w14:paraId="0C356ED4" w14:textId="77777777" w:rsidR="0047712D" w:rsidRPr="00135766" w:rsidRDefault="0047712D">
            <w:pPr>
              <w:pStyle w:val="tabletext"/>
              <w:rPr>
                <w:rStyle w:val="Strong"/>
              </w:rPr>
            </w:pPr>
            <w:r>
              <w:t xml:space="preserve"> </w:t>
            </w:r>
          </w:p>
          <w:p w14:paraId="78E97A54" w14:textId="77777777" w:rsidR="0047712D" w:rsidRPr="00C90DA5" w:rsidRDefault="0047712D">
            <w:pPr>
              <w:pStyle w:val="tabletext"/>
              <w:rPr>
                <w:rStyle w:val="Strong"/>
                <w:sz w:val="16"/>
                <w:szCs w:val="16"/>
              </w:rPr>
            </w:pPr>
            <w:r w:rsidRPr="0093544A">
              <w:rPr>
                <w:rStyle w:val="Strong"/>
                <w:sz w:val="16"/>
                <w:szCs w:val="16"/>
              </w:rPr>
              <w:t>Contact details:</w:t>
            </w:r>
          </w:p>
          <w:p w14:paraId="2AF20320" w14:textId="3B1B8BAC" w:rsidR="00EA1E43" w:rsidRPr="00C90DA5" w:rsidRDefault="00EA1E43">
            <w:pPr>
              <w:pStyle w:val="tabletext"/>
              <w:rPr>
                <w:sz w:val="16"/>
                <w:szCs w:val="16"/>
              </w:rPr>
            </w:pPr>
            <w:r w:rsidRPr="00C90DA5">
              <w:rPr>
                <w:sz w:val="16"/>
                <w:szCs w:val="16"/>
              </w:rPr>
              <w:t>Malta Information Technology Agency (MITA)</w:t>
            </w:r>
          </w:p>
          <w:p w14:paraId="216E9C9F" w14:textId="77777777" w:rsidR="00EA1E43" w:rsidRPr="00C90DA5" w:rsidRDefault="00EA1E43">
            <w:pPr>
              <w:pStyle w:val="tabletext"/>
              <w:rPr>
                <w:sz w:val="16"/>
                <w:szCs w:val="16"/>
              </w:rPr>
            </w:pPr>
            <w:r w:rsidRPr="00C90DA5">
              <w:rPr>
                <w:sz w:val="16"/>
                <w:szCs w:val="16"/>
              </w:rPr>
              <w:t>Gattard House, National Road</w:t>
            </w:r>
          </w:p>
          <w:p w14:paraId="2B7B49DE" w14:textId="77777777" w:rsidR="00EA1E43" w:rsidRPr="0022567D" w:rsidRDefault="00EA1E43">
            <w:pPr>
              <w:pStyle w:val="tabletext"/>
              <w:rPr>
                <w:sz w:val="16"/>
                <w:szCs w:val="16"/>
                <w:lang w:val="it-IT"/>
              </w:rPr>
            </w:pPr>
            <w:r w:rsidRPr="0022567D">
              <w:rPr>
                <w:sz w:val="16"/>
                <w:szCs w:val="16"/>
                <w:lang w:val="it-IT"/>
              </w:rPr>
              <w:t>Blata l-Bajda HMR 9010</w:t>
            </w:r>
          </w:p>
          <w:p w14:paraId="33CD95C7" w14:textId="77777777" w:rsidR="00EA1E43" w:rsidRPr="0022567D" w:rsidRDefault="00EA1E43">
            <w:pPr>
              <w:pStyle w:val="tabletext"/>
              <w:rPr>
                <w:sz w:val="16"/>
                <w:szCs w:val="16"/>
                <w:lang w:val="it-IT"/>
              </w:rPr>
            </w:pPr>
            <w:r w:rsidRPr="003E4334">
              <w:rPr>
                <w:b/>
                <w:sz w:val="16"/>
                <w:szCs w:val="16"/>
                <w:lang w:val="it-IT"/>
              </w:rPr>
              <w:t>Tel.:</w:t>
            </w:r>
            <w:r w:rsidRPr="0022567D">
              <w:rPr>
                <w:sz w:val="16"/>
                <w:szCs w:val="16"/>
                <w:lang w:val="it-IT"/>
              </w:rPr>
              <w:t xml:space="preserve"> +356 2123 4710</w:t>
            </w:r>
          </w:p>
          <w:p w14:paraId="1126AE88" w14:textId="40289F0B" w:rsidR="0047712D" w:rsidRPr="00C90DA5" w:rsidRDefault="00EA1E43">
            <w:pPr>
              <w:pStyle w:val="tabletext"/>
              <w:rPr>
                <w:sz w:val="16"/>
                <w:szCs w:val="16"/>
              </w:rPr>
            </w:pPr>
            <w:r w:rsidRPr="003E4334">
              <w:rPr>
                <w:b/>
                <w:sz w:val="16"/>
                <w:szCs w:val="16"/>
              </w:rPr>
              <w:t>Fax.:</w:t>
            </w:r>
            <w:r w:rsidRPr="00C90DA5">
              <w:rPr>
                <w:sz w:val="16"/>
                <w:szCs w:val="16"/>
              </w:rPr>
              <w:t xml:space="preserve"> +356 2123 4701</w:t>
            </w:r>
          </w:p>
          <w:p w14:paraId="1402541A" w14:textId="05F10441" w:rsidR="0047712D" w:rsidRPr="00C90DA5" w:rsidRDefault="0047712D">
            <w:pPr>
              <w:pStyle w:val="tabletext"/>
              <w:rPr>
                <w:sz w:val="16"/>
                <w:szCs w:val="16"/>
                <w:lang w:val="it-IT"/>
              </w:rPr>
            </w:pPr>
            <w:r w:rsidRPr="00C90DA5">
              <w:rPr>
                <w:b/>
                <w:sz w:val="16"/>
                <w:szCs w:val="16"/>
                <w:lang w:val="it-IT"/>
              </w:rPr>
              <w:t>E-mail:</w:t>
            </w:r>
            <w:r w:rsidRPr="00C90DA5">
              <w:rPr>
                <w:sz w:val="16"/>
                <w:szCs w:val="16"/>
                <w:lang w:val="it-IT"/>
              </w:rPr>
              <w:t xml:space="preserve"> </w:t>
            </w:r>
            <w:r w:rsidR="00243366" w:rsidRPr="0093544A">
              <w:rPr>
                <w:rStyle w:val="Hyperlink"/>
                <w:sz w:val="16"/>
                <w:szCs w:val="16"/>
                <w:lang w:val="de-AT"/>
              </w:rPr>
              <w:t>pierre.vella@gov.mt</w:t>
            </w:r>
          </w:p>
          <w:p w14:paraId="386121DE" w14:textId="07113E60" w:rsidR="0047712D" w:rsidRPr="00E4570C" w:rsidRDefault="0047712D">
            <w:pPr>
              <w:pStyle w:val="tabletext"/>
              <w:rPr>
                <w:lang w:val="fr-FR"/>
              </w:rPr>
            </w:pPr>
            <w:r w:rsidRPr="00C90DA5">
              <w:rPr>
                <w:rStyle w:val="Emphasis"/>
                <w:b/>
                <w:i w:val="0"/>
                <w:sz w:val="16"/>
                <w:szCs w:val="16"/>
                <w:lang w:val="fr-BE"/>
              </w:rPr>
              <w:t>Source</w:t>
            </w:r>
            <w:r w:rsidRPr="003E4334">
              <w:rPr>
                <w:rStyle w:val="Emphasis"/>
                <w:b/>
                <w:i w:val="0"/>
                <w:sz w:val="16"/>
                <w:szCs w:val="16"/>
                <w:lang w:val="fr-BE"/>
              </w:rPr>
              <w:t>:</w:t>
            </w:r>
            <w:r w:rsidRPr="0093544A">
              <w:rPr>
                <w:rStyle w:val="Emphasis"/>
                <w:sz w:val="16"/>
                <w:szCs w:val="16"/>
                <w:lang w:val="fr-BE"/>
              </w:rPr>
              <w:t xml:space="preserve"> </w:t>
            </w:r>
            <w:r w:rsidR="00C06B70" w:rsidRPr="00C90DA5">
              <w:rPr>
                <w:rStyle w:val="Hyperlink"/>
                <w:iCs/>
                <w:sz w:val="16"/>
                <w:szCs w:val="16"/>
                <w:lang w:val="fr-BE"/>
              </w:rPr>
              <w:t>https://www.mita.gov.mt/en/</w:t>
            </w:r>
            <w:r w:rsidR="00C06B70" w:rsidRPr="00C51E91">
              <w:rPr>
                <w:rStyle w:val="Hyperlink"/>
                <w:iCs/>
                <w:sz w:val="16"/>
                <w:lang w:val="fr-BE"/>
              </w:rPr>
              <w:t xml:space="preserve"> </w:t>
            </w:r>
            <w:r w:rsidR="00C06B70" w:rsidRPr="00D273EA">
              <w:rPr>
                <w:rStyle w:val="Hyperlink"/>
                <w:i/>
                <w:iCs/>
                <w:sz w:val="16"/>
                <w:lang w:val="fr-BE"/>
              </w:rPr>
              <w:t xml:space="preserve"> </w:t>
            </w:r>
          </w:p>
        </w:tc>
      </w:tr>
    </w:tbl>
    <w:p w14:paraId="0BED87D1" w14:textId="0A30F7F0" w:rsidR="00DB50BB" w:rsidRDefault="00DB50BB" w:rsidP="00DB50BB">
      <w:pPr>
        <w:rPr>
          <w:rFonts w:ascii="Calibri" w:hAnsi="Calibri" w:cs="Calibri"/>
          <w:b/>
          <w:lang w:val="fr-FR"/>
        </w:rPr>
      </w:pPr>
    </w:p>
    <w:p w14:paraId="1D4344CC" w14:textId="4657504A" w:rsidR="0022647B" w:rsidRPr="00A919F3" w:rsidRDefault="003870A9" w:rsidP="00A919F3">
      <w:pPr>
        <w:pStyle w:val="Subtitle"/>
        <w:rPr>
          <w:rStyle w:val="HyperlinkBold"/>
          <w:b w:val="0"/>
          <w:color w:val="00B0F0"/>
          <w:u w:val="none"/>
        </w:rPr>
      </w:pPr>
      <w:hyperlink r:id="rId131" w:history="1">
        <w:r w:rsidR="0022647B" w:rsidRPr="00A919F3">
          <w:rPr>
            <w:rStyle w:val="Hyperlink"/>
            <w:color w:val="00B0F0"/>
            <w:sz w:val="22"/>
          </w:rPr>
          <w:t>Malta Communications Authority</w:t>
        </w:r>
      </w:hyperlink>
      <w:r w:rsidR="0022647B" w:rsidRPr="00A919F3">
        <w:rPr>
          <w:rStyle w:val="HyperlinkBold"/>
          <w:b w:val="0"/>
          <w:color w:val="00B0F0"/>
          <w:u w:val="none"/>
        </w:rPr>
        <w:t xml:space="preserve"> (MCA)</w:t>
      </w:r>
    </w:p>
    <w:p w14:paraId="4A58311C" w14:textId="11A94045" w:rsidR="0022647B" w:rsidRPr="00345F03" w:rsidRDefault="0022647B" w:rsidP="00A919F3">
      <w:pPr>
        <w:rPr>
          <w:rFonts w:ascii="Calibri" w:hAnsi="Calibri" w:cs="Calibri"/>
          <w:b/>
          <w:lang w:val="en-US"/>
        </w:rPr>
      </w:pPr>
      <w:r w:rsidRPr="0022647B">
        <w:rPr>
          <w:lang w:eastAsia="fr-LU"/>
        </w:rPr>
        <w:t xml:space="preserve">Since July 2008, the </w:t>
      </w:r>
      <w:hyperlink r:id="rId132" w:history="1">
        <w:r w:rsidRPr="00A919F3">
          <w:rPr>
            <w:rStyle w:val="Hyperlink"/>
            <w:rFonts w:cs="Verdana"/>
            <w:szCs w:val="20"/>
            <w:lang w:eastAsia="fr-LU"/>
          </w:rPr>
          <w:t>MCA</w:t>
        </w:r>
      </w:hyperlink>
      <w:r w:rsidRPr="0022647B">
        <w:rPr>
          <w:lang w:eastAsia="fr-LU"/>
        </w:rPr>
        <w:t xml:space="preserve"> </w:t>
      </w:r>
      <w:r w:rsidR="0030418B">
        <w:rPr>
          <w:lang w:eastAsia="fr-LU"/>
        </w:rPr>
        <w:t>has been</w:t>
      </w:r>
      <w:r w:rsidRPr="0022647B">
        <w:rPr>
          <w:lang w:eastAsia="fr-LU"/>
        </w:rPr>
        <w:t xml:space="preserve"> responsible for the direct implementation of the actions to</w:t>
      </w:r>
      <w:r w:rsidR="0030418B">
        <w:rPr>
          <w:lang w:eastAsia="fr-LU"/>
        </w:rPr>
        <w:t xml:space="preserve"> </w:t>
      </w:r>
      <w:r w:rsidRPr="0022647B">
        <w:rPr>
          <w:lang w:eastAsia="fr-LU"/>
        </w:rPr>
        <w:t>upgrade Malta’s external ICT environment, to eliminate the digital divide and to promote eCommerce. In 2014, MCA’s legal mandate was extended to promote and facilitate ICT</w:t>
      </w:r>
      <w:r w:rsidR="00046C38">
        <w:rPr>
          <w:lang w:eastAsia="fr-LU"/>
        </w:rPr>
        <w:t>-</w:t>
      </w:r>
      <w:r w:rsidRPr="0022647B">
        <w:rPr>
          <w:lang w:eastAsia="fr-LU"/>
        </w:rPr>
        <w:t>driven innovation. The MCA is placed under the leadership of the Office of the Prime Minister. MCA’s work aims to facilitate the development of an environment that is conducive to investment, innovation, social inclusion and economic growth.</w:t>
      </w:r>
    </w:p>
    <w:tbl>
      <w:tblPr>
        <w:tblW w:w="5000" w:type="pct"/>
        <w:shd w:val="clear" w:color="auto" w:fill="EFFBFF"/>
        <w:tblLook w:val="01E0" w:firstRow="1" w:lastRow="1" w:firstColumn="1" w:lastColumn="1" w:noHBand="0" w:noVBand="0"/>
      </w:tblPr>
      <w:tblGrid>
        <w:gridCol w:w="2346"/>
        <w:gridCol w:w="6441"/>
      </w:tblGrid>
      <w:tr w:rsidR="00DB50BB" w:rsidRPr="00C86463" w14:paraId="3D793BC9" w14:textId="77777777" w:rsidTr="0063567C">
        <w:trPr>
          <w:trHeight w:val="2604"/>
        </w:trPr>
        <w:tc>
          <w:tcPr>
            <w:tcW w:w="1255" w:type="pct"/>
            <w:shd w:val="clear" w:color="auto" w:fill="EFFBFF"/>
            <w:tcMar>
              <w:top w:w="108" w:type="dxa"/>
              <w:left w:w="108" w:type="dxa"/>
              <w:bottom w:w="108" w:type="dxa"/>
              <w:right w:w="108" w:type="dxa"/>
            </w:tcMar>
            <w:vAlign w:val="center"/>
          </w:tcPr>
          <w:p w14:paraId="6DAAFFD4" w14:textId="175FE5C8" w:rsidR="00DB50BB" w:rsidRPr="0022647B" w:rsidRDefault="00A178C9" w:rsidP="0022647B">
            <w:pPr>
              <w:rPr>
                <w:szCs w:val="20"/>
              </w:rPr>
            </w:pPr>
            <w:r>
              <w:rPr>
                <w:noProof/>
                <w:szCs w:val="20"/>
              </w:rPr>
              <w:lastRenderedPageBreak/>
              <w:drawing>
                <wp:inline distT="0" distB="0" distL="0" distR="0" wp14:anchorId="01FC2ABE" wp14:editId="10818709">
                  <wp:extent cx="1347470" cy="17983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347470" cy="1798320"/>
                          </a:xfrm>
                          <a:prstGeom prst="rect">
                            <a:avLst/>
                          </a:prstGeom>
                          <a:noFill/>
                        </pic:spPr>
                      </pic:pic>
                    </a:graphicData>
                  </a:graphic>
                </wp:inline>
              </w:drawing>
            </w:r>
          </w:p>
        </w:tc>
        <w:tc>
          <w:tcPr>
            <w:tcW w:w="3745" w:type="pct"/>
            <w:shd w:val="clear" w:color="auto" w:fill="EFFBFF"/>
            <w:tcMar>
              <w:top w:w="108" w:type="dxa"/>
              <w:left w:w="108" w:type="dxa"/>
              <w:bottom w:w="108" w:type="dxa"/>
              <w:right w:w="108" w:type="dxa"/>
            </w:tcMar>
          </w:tcPr>
          <w:p w14:paraId="2D9B4740" w14:textId="77777777" w:rsidR="00A178C9" w:rsidRPr="0022647B" w:rsidRDefault="00A178C9" w:rsidP="00A178C9">
            <w:pPr>
              <w:pStyle w:val="tabletext"/>
              <w:jc w:val="both"/>
              <w:rPr>
                <w:rStyle w:val="Strong"/>
                <w:szCs w:val="20"/>
                <w:lang w:val="en-GB" w:eastAsia="en-US"/>
              </w:rPr>
            </w:pPr>
            <w:r>
              <w:rPr>
                <w:rStyle w:val="Strong"/>
                <w:szCs w:val="20"/>
              </w:rPr>
              <w:t>Jesmond Bugeja</w:t>
            </w:r>
          </w:p>
          <w:p w14:paraId="390920D1" w14:textId="77777777" w:rsidR="00A178C9" w:rsidRPr="0022647B" w:rsidRDefault="00A178C9" w:rsidP="00A178C9">
            <w:pPr>
              <w:pStyle w:val="tabletext"/>
              <w:jc w:val="both"/>
              <w:rPr>
                <w:b/>
                <w:szCs w:val="20"/>
              </w:rPr>
            </w:pPr>
            <w:r>
              <w:rPr>
                <w:rStyle w:val="Strong"/>
                <w:b w:val="0"/>
                <w:szCs w:val="20"/>
              </w:rPr>
              <w:t xml:space="preserve">Chief Executive Officer </w:t>
            </w:r>
            <w:r w:rsidRPr="0022647B">
              <w:rPr>
                <w:rStyle w:val="Strong"/>
                <w:b w:val="0"/>
                <w:szCs w:val="20"/>
              </w:rPr>
              <w:t>– Mal</w:t>
            </w:r>
            <w:r>
              <w:rPr>
                <w:rStyle w:val="Strong"/>
                <w:b w:val="0"/>
                <w:szCs w:val="20"/>
              </w:rPr>
              <w:t>ta Communication Authority</w:t>
            </w:r>
          </w:p>
          <w:p w14:paraId="2E3CBF1A" w14:textId="77777777" w:rsidR="00A178C9" w:rsidRPr="0022647B" w:rsidRDefault="00A178C9" w:rsidP="00A178C9">
            <w:pPr>
              <w:pStyle w:val="tabletext"/>
              <w:jc w:val="both"/>
              <w:rPr>
                <w:rStyle w:val="Strong"/>
                <w:szCs w:val="20"/>
              </w:rPr>
            </w:pPr>
            <w:r w:rsidRPr="0022647B">
              <w:rPr>
                <w:szCs w:val="20"/>
              </w:rPr>
              <w:t xml:space="preserve"> </w:t>
            </w:r>
          </w:p>
          <w:p w14:paraId="6B7C25BB" w14:textId="77777777" w:rsidR="00A178C9" w:rsidRPr="005A5705" w:rsidRDefault="00A178C9" w:rsidP="00A178C9">
            <w:pPr>
              <w:pStyle w:val="tabletext"/>
              <w:jc w:val="both"/>
              <w:rPr>
                <w:rStyle w:val="Strong"/>
                <w:sz w:val="16"/>
                <w:szCs w:val="16"/>
              </w:rPr>
            </w:pPr>
            <w:r w:rsidRPr="005A5705">
              <w:rPr>
                <w:rStyle w:val="Strong"/>
                <w:sz w:val="16"/>
                <w:szCs w:val="16"/>
              </w:rPr>
              <w:t>Contact details:</w:t>
            </w:r>
          </w:p>
          <w:p w14:paraId="14C0563F" w14:textId="77777777" w:rsidR="00A178C9" w:rsidRPr="005A5705" w:rsidRDefault="00A178C9" w:rsidP="00A178C9">
            <w:pPr>
              <w:pStyle w:val="tabletext"/>
              <w:jc w:val="both"/>
              <w:rPr>
                <w:sz w:val="16"/>
                <w:szCs w:val="16"/>
              </w:rPr>
            </w:pPr>
            <w:r w:rsidRPr="005A5705">
              <w:rPr>
                <w:sz w:val="16"/>
                <w:szCs w:val="16"/>
              </w:rPr>
              <w:t>Malta Communications Authority</w:t>
            </w:r>
          </w:p>
          <w:p w14:paraId="31B96429" w14:textId="77777777" w:rsidR="00A178C9" w:rsidRPr="005A5705" w:rsidRDefault="00A178C9" w:rsidP="00A178C9">
            <w:pPr>
              <w:pStyle w:val="tabletext"/>
              <w:jc w:val="both"/>
              <w:rPr>
                <w:sz w:val="16"/>
                <w:szCs w:val="16"/>
              </w:rPr>
            </w:pPr>
            <w:r w:rsidRPr="005A5705">
              <w:rPr>
                <w:sz w:val="16"/>
                <w:szCs w:val="16"/>
              </w:rPr>
              <w:t xml:space="preserve">Valletta Waterfront, Pinto Wharf, </w:t>
            </w:r>
          </w:p>
          <w:p w14:paraId="3044585B" w14:textId="77777777" w:rsidR="00A178C9" w:rsidRPr="005A5705" w:rsidRDefault="00A178C9" w:rsidP="00A178C9">
            <w:pPr>
              <w:pStyle w:val="tabletext"/>
              <w:jc w:val="both"/>
              <w:rPr>
                <w:sz w:val="16"/>
                <w:szCs w:val="16"/>
              </w:rPr>
            </w:pPr>
            <w:r w:rsidRPr="005A5705">
              <w:rPr>
                <w:sz w:val="16"/>
                <w:szCs w:val="16"/>
              </w:rPr>
              <w:t>Floriana, FRN1913</w:t>
            </w:r>
          </w:p>
          <w:p w14:paraId="48FE5E45" w14:textId="0CE186B9" w:rsidR="00A178C9" w:rsidRPr="005A5705" w:rsidRDefault="00A178C9" w:rsidP="00A178C9">
            <w:pPr>
              <w:pStyle w:val="tabletext"/>
              <w:jc w:val="both"/>
              <w:rPr>
                <w:sz w:val="16"/>
                <w:szCs w:val="16"/>
              </w:rPr>
            </w:pPr>
            <w:r w:rsidRPr="003E4334">
              <w:rPr>
                <w:b/>
                <w:sz w:val="16"/>
                <w:szCs w:val="16"/>
              </w:rPr>
              <w:t>Tel.:</w:t>
            </w:r>
            <w:r w:rsidRPr="005A5705">
              <w:rPr>
                <w:sz w:val="16"/>
                <w:szCs w:val="16"/>
              </w:rPr>
              <w:t xml:space="preserve"> +356 2133 6840</w:t>
            </w:r>
          </w:p>
          <w:p w14:paraId="61735448" w14:textId="77777777" w:rsidR="00A178C9" w:rsidRPr="005A5705" w:rsidRDefault="00A178C9" w:rsidP="00A178C9">
            <w:pPr>
              <w:pStyle w:val="tabletext"/>
              <w:jc w:val="both"/>
              <w:rPr>
                <w:sz w:val="16"/>
                <w:szCs w:val="16"/>
              </w:rPr>
            </w:pPr>
            <w:r w:rsidRPr="003E4334">
              <w:rPr>
                <w:b/>
                <w:sz w:val="16"/>
                <w:szCs w:val="16"/>
              </w:rPr>
              <w:t>Fax.:</w:t>
            </w:r>
            <w:r w:rsidRPr="005A5705">
              <w:rPr>
                <w:sz w:val="16"/>
                <w:szCs w:val="16"/>
              </w:rPr>
              <w:t xml:space="preserve"> +356 2133 6846</w:t>
            </w:r>
          </w:p>
          <w:p w14:paraId="2075387B" w14:textId="694B2E14" w:rsidR="00A178C9" w:rsidRPr="003E4334" w:rsidRDefault="00A178C9" w:rsidP="00A178C9">
            <w:pPr>
              <w:pStyle w:val="tabletext"/>
              <w:jc w:val="both"/>
              <w:rPr>
                <w:sz w:val="16"/>
                <w:szCs w:val="16"/>
                <w:lang w:val="fr-FR"/>
              </w:rPr>
            </w:pPr>
            <w:r w:rsidRPr="003E4334">
              <w:rPr>
                <w:b/>
                <w:sz w:val="16"/>
                <w:szCs w:val="16"/>
                <w:lang w:val="fr-FR"/>
              </w:rPr>
              <w:t>E-mail:</w:t>
            </w:r>
            <w:r w:rsidRPr="003E4334">
              <w:rPr>
                <w:sz w:val="16"/>
                <w:szCs w:val="16"/>
                <w:lang w:val="fr-FR"/>
              </w:rPr>
              <w:t xml:space="preserve"> </w:t>
            </w:r>
            <w:hyperlink r:id="rId134" w:history="1">
              <w:r w:rsidRPr="003E4334">
                <w:rPr>
                  <w:rStyle w:val="Hyperlink"/>
                  <w:sz w:val="16"/>
                  <w:szCs w:val="16"/>
                  <w:lang w:val="fr-FR"/>
                </w:rPr>
                <w:t>info</w:t>
              </w:r>
              <w:r w:rsidRPr="003E4334">
                <w:rPr>
                  <w:rStyle w:val="Hyperlink"/>
                  <w:sz w:val="16"/>
                  <w:szCs w:val="16"/>
                  <w:lang w:val="de-AT"/>
                </w:rPr>
                <w:t>@mca.org.mt</w:t>
              </w:r>
              <w:r w:rsidRPr="003E4334">
                <w:rPr>
                  <w:rStyle w:val="Hyperlink"/>
                  <w:sz w:val="16"/>
                  <w:szCs w:val="16"/>
                  <w:lang w:val="fr-FR"/>
                </w:rPr>
                <w:t xml:space="preserve"> </w:t>
              </w:r>
              <w:r w:rsidR="003E4334" w:rsidRPr="003E4334">
                <w:rPr>
                  <w:rStyle w:val="Hyperlink"/>
                  <w:sz w:val="16"/>
                  <w:szCs w:val="16"/>
                  <w:lang w:val="fr-FR"/>
                </w:rPr>
                <w:t xml:space="preserve"> </w:t>
              </w:r>
            </w:hyperlink>
            <w:r w:rsidRPr="003E4334">
              <w:rPr>
                <w:sz w:val="16"/>
                <w:szCs w:val="16"/>
                <w:lang w:val="fr-FR"/>
              </w:rPr>
              <w:t xml:space="preserve"> </w:t>
            </w:r>
          </w:p>
          <w:p w14:paraId="4C0496DB" w14:textId="77777777" w:rsidR="00A178C9" w:rsidRPr="005A5705" w:rsidRDefault="00A178C9" w:rsidP="00A178C9">
            <w:pPr>
              <w:pStyle w:val="tabletext"/>
              <w:jc w:val="both"/>
              <w:rPr>
                <w:rStyle w:val="Hyperlink"/>
                <w:iCs/>
                <w:sz w:val="16"/>
                <w:szCs w:val="16"/>
                <w:lang w:val="fr-BE"/>
              </w:rPr>
            </w:pPr>
            <w:r w:rsidRPr="005A5705">
              <w:rPr>
                <w:rStyle w:val="Emphasis"/>
                <w:b/>
                <w:i w:val="0"/>
                <w:sz w:val="16"/>
                <w:szCs w:val="16"/>
                <w:lang w:val="fr-FR"/>
              </w:rPr>
              <w:t>Source:</w:t>
            </w:r>
            <w:r w:rsidRPr="005A5705">
              <w:rPr>
                <w:rStyle w:val="Emphasis"/>
                <w:sz w:val="16"/>
                <w:szCs w:val="16"/>
                <w:lang w:val="fr-FR"/>
              </w:rPr>
              <w:t xml:space="preserve"> </w:t>
            </w:r>
            <w:hyperlink r:id="rId135" w:history="1">
              <w:r w:rsidRPr="005A5705">
                <w:rPr>
                  <w:rStyle w:val="Hyperlink"/>
                  <w:iCs/>
                  <w:sz w:val="16"/>
                  <w:szCs w:val="16"/>
                  <w:lang w:val="fr-BE"/>
                </w:rPr>
                <w:t>http://www.mca.org.mt</w:t>
              </w:r>
            </w:hyperlink>
          </w:p>
          <w:p w14:paraId="47A5C4BC" w14:textId="506F95C6" w:rsidR="00DB50BB" w:rsidRPr="0022647B" w:rsidRDefault="00DB50BB" w:rsidP="0022647B">
            <w:pPr>
              <w:pStyle w:val="tabletext"/>
              <w:jc w:val="both"/>
              <w:rPr>
                <w:szCs w:val="20"/>
                <w:lang w:val="fr-FR"/>
              </w:rPr>
            </w:pPr>
          </w:p>
        </w:tc>
      </w:tr>
    </w:tbl>
    <w:p w14:paraId="6FAADAFF" w14:textId="25EE3517" w:rsidR="007D6ECC" w:rsidRPr="00DC067E" w:rsidRDefault="007D6ECC" w:rsidP="00DC067E">
      <w:pPr>
        <w:pStyle w:val="Subtitle"/>
        <w:rPr>
          <w:rStyle w:val="HyperlinkBold"/>
          <w:b w:val="0"/>
          <w:color w:val="00B0F0"/>
          <w:u w:val="none"/>
        </w:rPr>
      </w:pPr>
      <w:r w:rsidRPr="00DC067E">
        <w:rPr>
          <w:rStyle w:val="HyperlinkBold"/>
          <w:b w:val="0"/>
          <w:color w:val="00B0F0"/>
          <w:u w:val="none"/>
        </w:rPr>
        <w:t>Government Departments and Officially Appointed Bodies</w:t>
      </w:r>
    </w:p>
    <w:p w14:paraId="3BB8766B" w14:textId="4156E786" w:rsidR="0022647B" w:rsidRDefault="003870A9" w:rsidP="00A919F3">
      <w:hyperlink r:id="rId136" w:history="1">
        <w:r w:rsidR="007D6ECC" w:rsidRPr="00E87B33">
          <w:rPr>
            <w:rStyle w:val="Hyperlink"/>
          </w:rPr>
          <w:t>Government Departments and Officially Appointed Bodies</w:t>
        </w:r>
      </w:hyperlink>
      <w:r w:rsidR="007D6ECC">
        <w:t xml:space="preserve"> are responsible for the implementation of the eGovernment projects and initiatives falling under their respective jurisdiction.</w:t>
      </w:r>
      <w:bookmarkStart w:id="36" w:name="_Toc1474977"/>
    </w:p>
    <w:p w14:paraId="105C22A7" w14:textId="6563AB88" w:rsidR="003730DF" w:rsidRPr="00FE4D60" w:rsidRDefault="003730DF" w:rsidP="00FE4D60">
      <w:pPr>
        <w:pStyle w:val="Heading3"/>
      </w:pPr>
      <w:r w:rsidRPr="00F55DE6">
        <w:t>Support</w:t>
      </w:r>
      <w:bookmarkEnd w:id="36"/>
    </w:p>
    <w:p w14:paraId="1B3FA051" w14:textId="77777777" w:rsidR="00DD4E22" w:rsidRPr="00DC067E" w:rsidRDefault="003870A9" w:rsidP="00DC067E">
      <w:pPr>
        <w:pStyle w:val="Subtitle"/>
        <w:rPr>
          <w:rStyle w:val="HyperlinkBold"/>
          <w:b w:val="0"/>
          <w:color w:val="00B0F0"/>
          <w:u w:val="none"/>
        </w:rPr>
      </w:pPr>
      <w:hyperlink r:id="rId137" w:history="1">
        <w:r w:rsidR="00DD4E22" w:rsidRPr="00DC067E">
          <w:rPr>
            <w:rStyle w:val="HyperlinkBold"/>
            <w:b w:val="0"/>
            <w:color w:val="00B0F0"/>
            <w:u w:val="none"/>
          </w:rPr>
          <w:t>Malta Communications Authority (MCA)</w:t>
        </w:r>
      </w:hyperlink>
    </w:p>
    <w:p w14:paraId="72F600F0" w14:textId="77777777" w:rsidR="00DD4E22" w:rsidRPr="00DD4E22" w:rsidRDefault="00DD4E22" w:rsidP="00DD4E22">
      <w:pPr>
        <w:rPr>
          <w:rStyle w:val="HyperlinkBold"/>
          <w:rFonts w:ascii="Calibri" w:hAnsi="Calibri" w:cs="Arial"/>
          <w:sz w:val="18"/>
          <w:szCs w:val="18"/>
        </w:rPr>
      </w:pPr>
      <w:r>
        <w:t xml:space="preserve">The MCA is the statutory body responsible for the regulation of the electronic communications sector (telecommunications, radio communications </w:t>
      </w:r>
      <w:r w:rsidRPr="00643D95">
        <w:t>and broadcasting transmission), eCommerce, eSignatures, eInclusion, eBusiness and the postal sector. The MCA’s mission, mandate and functions derive from</w:t>
      </w:r>
      <w:r>
        <w:t xml:space="preserve"> the</w:t>
      </w:r>
      <w:r w:rsidRPr="00643D95">
        <w:t xml:space="preserve"> </w:t>
      </w:r>
      <w:r w:rsidRPr="00F014BA">
        <w:t>Malta Communications Authority Act</w:t>
      </w:r>
      <w:r w:rsidRPr="00643D95">
        <w:rPr>
          <w:szCs w:val="20"/>
        </w:rPr>
        <w:t xml:space="preserve"> (</w:t>
      </w:r>
      <w:hyperlink r:id="rId138" w:history="1">
        <w:r w:rsidRPr="00C014C2">
          <w:rPr>
            <w:rStyle w:val="Hyperlink"/>
            <w:szCs w:val="20"/>
          </w:rPr>
          <w:t>Cap 418</w:t>
        </w:r>
      </w:hyperlink>
      <w:r w:rsidRPr="00643D95">
        <w:rPr>
          <w:szCs w:val="20"/>
        </w:rPr>
        <w:t>). The MCA is the National Regulatory Authority (NRA) for these sectors in accordance</w:t>
      </w:r>
      <w:r w:rsidRPr="00640960">
        <w:rPr>
          <w:szCs w:val="20"/>
        </w:rPr>
        <w:t xml:space="preserve"> with EU law as transposed into Maltese legislation.</w:t>
      </w:r>
    </w:p>
    <w:p w14:paraId="628EFC42" w14:textId="77777777" w:rsidR="00DD4E22" w:rsidRPr="00DD4E22" w:rsidRDefault="003870A9" w:rsidP="00DD4E22">
      <w:pPr>
        <w:pStyle w:val="Subtitle"/>
        <w:rPr>
          <w:rStyle w:val="Strong"/>
          <w:b w:val="0"/>
          <w:bCs w:val="0"/>
        </w:rPr>
      </w:pPr>
      <w:hyperlink r:id="rId139" w:history="1">
        <w:r w:rsidR="00DD4E22" w:rsidRPr="00DD4E22">
          <w:rPr>
            <w:rStyle w:val="Strong"/>
            <w:b w:val="0"/>
            <w:bCs w:val="0"/>
          </w:rPr>
          <w:t>Management Efficiency Unit (MEU)</w:t>
        </w:r>
      </w:hyperlink>
    </w:p>
    <w:p w14:paraId="22706099" w14:textId="1894F039" w:rsidR="00DD4E22" w:rsidRDefault="00DD4E22" w:rsidP="00DD4E22">
      <w:pPr>
        <w:rPr>
          <w:szCs w:val="20"/>
        </w:rPr>
      </w:pPr>
      <w:r w:rsidRPr="00DE6DF7">
        <w:rPr>
          <w:szCs w:val="20"/>
        </w:rPr>
        <w:t xml:space="preserve">The </w:t>
      </w:r>
      <w:hyperlink r:id="rId140" w:history="1">
        <w:r w:rsidRPr="00DE6DF7">
          <w:rPr>
            <w:rStyle w:val="Hyperlink"/>
            <w:iCs/>
            <w:szCs w:val="20"/>
          </w:rPr>
          <w:t>Management Efficiency Unit</w:t>
        </w:r>
      </w:hyperlink>
      <w:r w:rsidRPr="00DE6DF7">
        <w:rPr>
          <w:szCs w:val="20"/>
        </w:rPr>
        <w:t xml:space="preserve"> (MEU) is constituted as a separate organisational entity within the Office of the Prime Minister (OPM) and is primarily tasked with Policy Review initiatives and generally assisting Government Ministries and Departments in the development and implementation of effective change management strategies intended to lead to improved Government Services. </w:t>
      </w:r>
    </w:p>
    <w:p w14:paraId="24D08B42" w14:textId="77777777" w:rsidR="0022647B" w:rsidRPr="00DE6DF7" w:rsidRDefault="0022647B" w:rsidP="00DD4E22">
      <w:pPr>
        <w:rPr>
          <w:szCs w:val="20"/>
        </w:rPr>
      </w:pPr>
    </w:p>
    <w:p w14:paraId="332CE75B" w14:textId="3615FA9A" w:rsidR="0022647B" w:rsidRDefault="00DD4E22" w:rsidP="00A919F3">
      <w:r w:rsidRPr="00DE6DF7">
        <w:rPr>
          <w:szCs w:val="20"/>
        </w:rPr>
        <w:t>In delivering its remit, the Unit works closely with and through the public administration to ensure that corporate principles and procedures are applied consistently throughout the public sector and that Ministry key performance indicators are met. Furthermore, MEU operation level reviews also directly/indirectly contribute to strengthening the eGovernment service portfolio, design and/or performance.  </w:t>
      </w:r>
    </w:p>
    <w:p w14:paraId="620A8DBB" w14:textId="0A4C7B90" w:rsidR="00DD4E22" w:rsidRPr="00DC067E" w:rsidRDefault="003870A9" w:rsidP="00DC067E">
      <w:pPr>
        <w:pStyle w:val="Subtitle"/>
        <w:rPr>
          <w:rStyle w:val="HyperlinkBold"/>
          <w:b w:val="0"/>
          <w:color w:val="00B0F0"/>
          <w:u w:val="none"/>
        </w:rPr>
      </w:pPr>
      <w:hyperlink r:id="rId141" w:history="1">
        <w:r w:rsidR="00DD4E22" w:rsidRPr="00DC067E">
          <w:rPr>
            <w:rStyle w:val="HyperlinkBold"/>
            <w:b w:val="0"/>
            <w:color w:val="00B0F0"/>
            <w:u w:val="none"/>
          </w:rPr>
          <w:t>Department of Information</w:t>
        </w:r>
      </w:hyperlink>
    </w:p>
    <w:p w14:paraId="370A314D" w14:textId="21F800E7" w:rsidR="0022647B" w:rsidRDefault="00DD4E22" w:rsidP="00A919F3">
      <w:r w:rsidRPr="000B6989">
        <w:t xml:space="preserve">The Department of Information manages the Government </w:t>
      </w:r>
      <w:hyperlink r:id="rId142" w:history="1">
        <w:r w:rsidRPr="000B6989">
          <w:rPr>
            <w:rStyle w:val="Hyperlink"/>
          </w:rPr>
          <w:t>portal</w:t>
        </w:r>
      </w:hyperlink>
      <w:r w:rsidRPr="000B6989">
        <w:t xml:space="preserve"> and the Public Service intranet.</w:t>
      </w:r>
    </w:p>
    <w:p w14:paraId="6C033B0C" w14:textId="25A14614" w:rsidR="00DD4E22" w:rsidRPr="00DC067E" w:rsidRDefault="003870A9" w:rsidP="00DC067E">
      <w:pPr>
        <w:pStyle w:val="Subtitle"/>
        <w:rPr>
          <w:rStyle w:val="HyperlinkBold"/>
          <w:b w:val="0"/>
          <w:color w:val="00B0F0"/>
          <w:u w:val="none"/>
        </w:rPr>
      </w:pPr>
      <w:hyperlink r:id="rId143" w:history="1">
        <w:r w:rsidR="00DD4E22" w:rsidRPr="00DC067E">
          <w:rPr>
            <w:rStyle w:val="HyperlinkBold"/>
            <w:b w:val="0"/>
            <w:color w:val="00B0F0"/>
            <w:u w:val="none"/>
          </w:rPr>
          <w:t>Better Regulation Unit</w:t>
        </w:r>
      </w:hyperlink>
    </w:p>
    <w:p w14:paraId="52FD3C9C" w14:textId="043BC1F6" w:rsidR="00DD4E22" w:rsidRPr="0060611A" w:rsidRDefault="00DD4E22" w:rsidP="00DD4E22">
      <w:pPr>
        <w:keepNext/>
        <w:keepLines/>
        <w:rPr>
          <w:szCs w:val="20"/>
          <w:lang w:val="en"/>
        </w:rPr>
      </w:pPr>
      <w:r w:rsidRPr="0060611A">
        <w:rPr>
          <w:szCs w:val="20"/>
          <w:lang w:val="en"/>
        </w:rPr>
        <w:t xml:space="preserve">The Government of Malta remains committed to simplifying the processes of the public administration for the benefit of citizens, businesses and the public administration management and staff, without affecting public interests. Work has been progressing steadily in a number of areas such as: </w:t>
      </w:r>
    </w:p>
    <w:p w14:paraId="580B133F" w14:textId="77777777" w:rsidR="00DD4E22" w:rsidRPr="00B976B5" w:rsidRDefault="00DD4E22" w:rsidP="000D5DFB">
      <w:pPr>
        <w:numPr>
          <w:ilvl w:val="0"/>
          <w:numId w:val="16"/>
        </w:numPr>
      </w:pPr>
      <w:r w:rsidRPr="00F014BA">
        <w:rPr>
          <w:rStyle w:val="Strong"/>
        </w:rPr>
        <w:t>Governance and Policy</w:t>
      </w:r>
      <w:r w:rsidRPr="00F014BA">
        <w:t xml:space="preserve"> though the expansion of the better regulation agenda to encompass reduction of bureaucracy on citizens, businesses and Maltese Public Administration and the creation of the Office of Commissioner for </w:t>
      </w:r>
      <w:r w:rsidRPr="00F014BA">
        <w:lastRenderedPageBreak/>
        <w:t>Simplification and Reduction of Bureaucracy within the Office of the Prime Minister.</w:t>
      </w:r>
    </w:p>
    <w:p w14:paraId="3BEE4B47" w14:textId="394C86AA" w:rsidR="00DD4E22" w:rsidRPr="00F014BA" w:rsidRDefault="00DD4E22" w:rsidP="000D5DFB">
      <w:pPr>
        <w:numPr>
          <w:ilvl w:val="0"/>
          <w:numId w:val="16"/>
        </w:numPr>
      </w:pPr>
      <w:r w:rsidRPr="00F014BA">
        <w:rPr>
          <w:rStyle w:val="Strong"/>
        </w:rPr>
        <w:t>Simplification and Administrative Burden Reduction</w:t>
      </w:r>
      <w:r w:rsidRPr="00F014BA">
        <w:t xml:space="preserve"> through the introduction and operation of a mu</w:t>
      </w:r>
      <w:r w:rsidR="0030418B">
        <w:t>lti</w:t>
      </w:r>
      <w:r w:rsidRPr="00F014BA">
        <w:t xml:space="preserve">-channel citizen one-stop-shop service entitled </w:t>
      </w:r>
      <w:hyperlink r:id="rId144" w:history="1">
        <w:r w:rsidR="00B829B2" w:rsidRPr="00F014BA">
          <w:t>Servizz.</w:t>
        </w:r>
        <w:r w:rsidR="00B829B2">
          <w:t>G</w:t>
        </w:r>
        <w:r w:rsidR="00B829B2" w:rsidRPr="00F014BA">
          <w:t>ov</w:t>
        </w:r>
      </w:hyperlink>
      <w:r w:rsidRPr="00F014BA">
        <w:t xml:space="preserve">, </w:t>
      </w:r>
      <w:r w:rsidR="0030418B">
        <w:t>r</w:t>
      </w:r>
      <w:r w:rsidRPr="00F014BA">
        <w:t xml:space="preserve">e-engineering of the business one-stop-shop, entitled </w:t>
      </w:r>
      <w:hyperlink r:id="rId145" w:history="1">
        <w:r w:rsidRPr="00F014BA">
          <w:t>BusinessFirst</w:t>
        </w:r>
      </w:hyperlink>
      <w:r w:rsidR="0030418B">
        <w:t>,</w:t>
      </w:r>
      <w:r w:rsidRPr="00F014BA">
        <w:t xml:space="preserve"> and continued implementation of simplification initiatives with regular annual reporting on simplification measures.</w:t>
      </w:r>
    </w:p>
    <w:p w14:paraId="3FCAB224" w14:textId="59F67616" w:rsidR="00DD4E22" w:rsidRPr="00F014BA" w:rsidRDefault="00DD4E22" w:rsidP="000D5DFB">
      <w:pPr>
        <w:numPr>
          <w:ilvl w:val="0"/>
          <w:numId w:val="16"/>
        </w:numPr>
      </w:pPr>
      <w:r w:rsidRPr="00F014BA">
        <w:rPr>
          <w:rStyle w:val="Strong"/>
        </w:rPr>
        <w:t>Better Policy Making/Development</w:t>
      </w:r>
      <w:r w:rsidRPr="00F014BA">
        <w:t xml:space="preserve"> through the introduction of the SME Test</w:t>
      </w:r>
      <w:r w:rsidR="0030418B">
        <w:t>,</w:t>
      </w:r>
      <w:r w:rsidRPr="00F014BA">
        <w:t xml:space="preserve"> and the introduction of social impact assessment where major economic decisions or proposals are put forward.</w:t>
      </w:r>
    </w:p>
    <w:p w14:paraId="09225B71" w14:textId="5F1D17E9" w:rsidR="0022647B" w:rsidRPr="00F73A0A" w:rsidRDefault="00DD4E22" w:rsidP="00A919F3">
      <w:pPr>
        <w:numPr>
          <w:ilvl w:val="0"/>
          <w:numId w:val="16"/>
        </w:numPr>
      </w:pPr>
      <w:r w:rsidRPr="00F014BA">
        <w:rPr>
          <w:rStyle w:val="Strong"/>
        </w:rPr>
        <w:t>Stakeholder Consultation</w:t>
      </w:r>
      <w:r w:rsidRPr="00F014BA">
        <w:t xml:space="preserve"> by means of expanding the consultation mechanisms including the use of social media and e</w:t>
      </w:r>
      <w:r>
        <w:t>H</w:t>
      </w:r>
      <w:r w:rsidRPr="00F014BA">
        <w:t xml:space="preserve">earings, launching an </w:t>
      </w:r>
      <w:hyperlink r:id="rId146" w:history="1">
        <w:r w:rsidRPr="00F014BA">
          <w:t>online public consultations web portal</w:t>
        </w:r>
      </w:hyperlink>
      <w:r w:rsidR="0030418B">
        <w:t>,</w:t>
      </w:r>
      <w:r w:rsidRPr="00F014BA">
        <w:t xml:space="preserve"> and updating the directive and guidelines on consultation.</w:t>
      </w:r>
    </w:p>
    <w:p w14:paraId="36A75A99" w14:textId="7EF9DA5A" w:rsidR="001A3505" w:rsidRDefault="001A3505" w:rsidP="00FE4D60">
      <w:pPr>
        <w:pStyle w:val="Heading3"/>
      </w:pPr>
      <w:bookmarkStart w:id="37" w:name="_Toc1035643"/>
      <w:bookmarkStart w:id="38" w:name="_Toc1474978"/>
      <w:r>
        <w:t xml:space="preserve">Base registry </w:t>
      </w:r>
      <w:r w:rsidRPr="00FE4D60">
        <w:t>coordination</w:t>
      </w:r>
      <w:bookmarkEnd w:id="37"/>
      <w:bookmarkEnd w:id="38"/>
    </w:p>
    <w:p w14:paraId="6EAEA3FB" w14:textId="77777777" w:rsidR="00A919F3" w:rsidRDefault="00A919F3" w:rsidP="00A919F3">
      <w:pPr>
        <w:pStyle w:val="Subtitle"/>
      </w:pPr>
      <w:bookmarkStart w:id="39" w:name="_Toc1474979"/>
      <w:r w:rsidRPr="00804506">
        <w:t xml:space="preserve">Office of the Principal Permanent Secretary </w:t>
      </w:r>
    </w:p>
    <w:p w14:paraId="1F78333D" w14:textId="44385C9A" w:rsidR="0022647B" w:rsidRPr="00345F03" w:rsidRDefault="00804506" w:rsidP="00345F03">
      <w:r w:rsidRPr="00804506">
        <w:t>A cohesive effort</w:t>
      </w:r>
      <w:r w:rsidR="0030418B">
        <w:t xml:space="preserve"> </w:t>
      </w:r>
      <w:r w:rsidRPr="00804506">
        <w:t>spearheaded by the Office of the Principal Permanent Secretary through the Data Governance Council</w:t>
      </w:r>
      <w:r w:rsidR="0030418B">
        <w:t xml:space="preserve"> </w:t>
      </w:r>
      <w:r w:rsidRPr="00804506">
        <w:t>brought together a number of significant stakeholders to establish the operational and legal requirements for setting upon the first base registers, the person register and the address register. These are important steps towards the aim to instil the much sought once-only principle within the Public Administration.</w:t>
      </w:r>
    </w:p>
    <w:p w14:paraId="4D327CD8" w14:textId="670AAC13" w:rsidR="003730DF" w:rsidRPr="00F55DE6" w:rsidRDefault="003730DF" w:rsidP="00FE4D60">
      <w:pPr>
        <w:pStyle w:val="Heading3"/>
      </w:pPr>
      <w:r w:rsidRPr="00FE4D60">
        <w:t>Audit</w:t>
      </w:r>
      <w:bookmarkEnd w:id="39"/>
    </w:p>
    <w:p w14:paraId="56A74CCA" w14:textId="77777777" w:rsidR="00774C07" w:rsidRPr="00DC067E" w:rsidRDefault="00774C07"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HYPERLINK "http://www.nao.gov.mt/"</w:instrText>
      </w:r>
      <w:r w:rsidRPr="00DC067E">
        <w:rPr>
          <w:rStyle w:val="HyperlinkBold"/>
          <w:b w:val="0"/>
          <w:color w:val="00B0F0"/>
          <w:u w:val="none"/>
        </w:rPr>
        <w:fldChar w:fldCharType="separate"/>
      </w:r>
      <w:r w:rsidRPr="00DC067E">
        <w:rPr>
          <w:rStyle w:val="HyperlinkBold"/>
          <w:b w:val="0"/>
          <w:color w:val="00B0F0"/>
          <w:u w:val="none"/>
        </w:rPr>
        <w:t>National Audit Office of Malta</w:t>
      </w:r>
    </w:p>
    <w:p w14:paraId="4EB8BFCE" w14:textId="4948B033" w:rsidR="0022647B" w:rsidRPr="00F57208" w:rsidRDefault="00774C07" w:rsidP="00F73A0A">
      <w:r w:rsidRPr="00DC067E">
        <w:rPr>
          <w:rStyle w:val="HyperlinkBold"/>
          <w:b w:val="0"/>
          <w:color w:val="333333"/>
          <w:u w:val="none"/>
        </w:rPr>
        <w:fldChar w:fldCharType="end"/>
      </w:r>
      <w:r w:rsidRPr="000B6989">
        <w:t xml:space="preserve">The National Audit Office’s mandate consists </w:t>
      </w:r>
      <w:r w:rsidR="0030418B">
        <w:t>of</w:t>
      </w:r>
      <w:r w:rsidRPr="000B6989">
        <w:t xml:space="preserve"> the full annual financial and compliance audit of all Government Offices and other public entities. Its mandate was extended to cover independent advisory and investigative powers, the examination of any financial matter concerning the use of public funds, and the performance/value for money evaluation audits of Government Offices, public entities and </w:t>
      </w:r>
      <w:r w:rsidR="00FE6EB9">
        <w:t>companies</w:t>
      </w:r>
      <w:r w:rsidR="00FE6EB9" w:rsidRPr="000B6989">
        <w:t xml:space="preserve"> </w:t>
      </w:r>
      <w:r w:rsidRPr="000B6989">
        <w:t xml:space="preserve">where the Government </w:t>
      </w:r>
      <w:r w:rsidR="00FE6EB9">
        <w:t>is</w:t>
      </w:r>
      <w:r w:rsidR="00FE6EB9" w:rsidRPr="000B6989">
        <w:t xml:space="preserve"> </w:t>
      </w:r>
      <w:r w:rsidRPr="000B6989">
        <w:t>a majority shareholder.</w:t>
      </w:r>
    </w:p>
    <w:p w14:paraId="1991DF04" w14:textId="77777777" w:rsidR="003730DF" w:rsidRPr="00F55DE6" w:rsidRDefault="003730DF" w:rsidP="00FE4D60">
      <w:pPr>
        <w:pStyle w:val="Heading3"/>
      </w:pPr>
      <w:bookmarkStart w:id="40" w:name="_Toc1474980"/>
      <w:r w:rsidRPr="00F55DE6">
        <w:t xml:space="preserve">Data </w:t>
      </w:r>
      <w:r w:rsidRPr="00FE4D60">
        <w:t>Protection</w:t>
      </w:r>
      <w:bookmarkEnd w:id="40"/>
    </w:p>
    <w:p w14:paraId="237D3708" w14:textId="77777777" w:rsidR="000001EB" w:rsidRPr="00DC067E" w:rsidRDefault="000001EB"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HYPERLINK "http://idpc.gov.mt/"</w:instrText>
      </w:r>
      <w:r w:rsidRPr="00DC067E">
        <w:rPr>
          <w:rStyle w:val="HyperlinkBold"/>
          <w:b w:val="0"/>
          <w:color w:val="00B0F0"/>
          <w:u w:val="none"/>
        </w:rPr>
        <w:fldChar w:fldCharType="separate"/>
      </w:r>
      <w:r w:rsidRPr="00DC067E">
        <w:rPr>
          <w:rStyle w:val="HyperlinkBold"/>
          <w:b w:val="0"/>
          <w:color w:val="00B0F0"/>
          <w:u w:val="none"/>
        </w:rPr>
        <w:t xml:space="preserve">Office of the Information and Data Protection Commissioner </w:t>
      </w:r>
    </w:p>
    <w:p w14:paraId="67289C8A" w14:textId="632606CC" w:rsidR="0022647B" w:rsidRDefault="000001EB" w:rsidP="004F7417">
      <w:r w:rsidRPr="00DC067E">
        <w:rPr>
          <w:rStyle w:val="HyperlinkBold"/>
          <w:b w:val="0"/>
          <w:color w:val="333333"/>
          <w:u w:val="none"/>
        </w:rPr>
        <w:fldChar w:fldCharType="end"/>
      </w:r>
      <w:r>
        <w:t>The</w:t>
      </w:r>
      <w:r w:rsidR="00A50F91">
        <w:t xml:space="preserve"> </w:t>
      </w:r>
      <w:hyperlink r:id="rId147" w:history="1">
        <w:r w:rsidR="00A50F91" w:rsidRPr="00A50F91">
          <w:rPr>
            <w:rStyle w:val="Hyperlink"/>
          </w:rPr>
          <w:t>Office of the Information and Data Protection Commissioner</w:t>
        </w:r>
      </w:hyperlink>
      <w:r w:rsidR="00A50F91" w:rsidRPr="00A50F91">
        <w:t xml:space="preserve"> is tasked with ensuring that the respect of the individual’s right to privacy with regard to personal information is upheld, and the enforcement of the relevant legislation in accordance to </w:t>
      </w:r>
      <w:hyperlink r:id="rId148" w:history="1">
        <w:r w:rsidR="00A50F91" w:rsidRPr="00A50F91">
          <w:rPr>
            <w:rStyle w:val="Hyperlink"/>
          </w:rPr>
          <w:t>Data Protection legislation</w:t>
        </w:r>
      </w:hyperlink>
      <w:r w:rsidR="00A50F91" w:rsidRPr="00A50F91">
        <w:t>.</w:t>
      </w:r>
      <w:bookmarkStart w:id="41" w:name="_Toc1474981"/>
    </w:p>
    <w:p w14:paraId="4EB2D4F5" w14:textId="3EEB6258" w:rsidR="003730DF" w:rsidRPr="00F55DE6" w:rsidRDefault="003730DF" w:rsidP="001F36DA">
      <w:pPr>
        <w:pStyle w:val="Heading2"/>
      </w:pPr>
      <w:r w:rsidRPr="00F55DE6">
        <w:t>Subnational (</w:t>
      </w:r>
      <w:r w:rsidRPr="001F36DA">
        <w:t>federal</w:t>
      </w:r>
      <w:r w:rsidRPr="00F55DE6">
        <w:t>, regional and local)</w:t>
      </w:r>
      <w:bookmarkEnd w:id="41"/>
    </w:p>
    <w:p w14:paraId="3DA089E7" w14:textId="77777777" w:rsidR="005523ED" w:rsidRPr="00F55DE6" w:rsidRDefault="005523ED" w:rsidP="001F36DA">
      <w:pPr>
        <w:pStyle w:val="Heading3"/>
      </w:pPr>
      <w:bookmarkStart w:id="42" w:name="_Toc1474982"/>
      <w:r w:rsidRPr="001F36DA">
        <w:t>Policy</w:t>
      </w:r>
      <w:bookmarkEnd w:id="42"/>
    </w:p>
    <w:p w14:paraId="773D6878" w14:textId="77777777" w:rsidR="005D550F" w:rsidRPr="00DC067E" w:rsidRDefault="005D550F"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 xml:space="preserve"> HYPERLINK "https://localgovernment.gov.mt" </w:instrText>
      </w:r>
      <w:r w:rsidRPr="00DC067E">
        <w:rPr>
          <w:rStyle w:val="HyperlinkBold"/>
          <w:b w:val="0"/>
          <w:color w:val="00B0F0"/>
          <w:u w:val="none"/>
        </w:rPr>
        <w:fldChar w:fldCharType="separate"/>
      </w:r>
      <w:r w:rsidRPr="00DC067E">
        <w:rPr>
          <w:rStyle w:val="HyperlinkBold"/>
          <w:b w:val="0"/>
          <w:color w:val="00B0F0"/>
          <w:u w:val="none"/>
        </w:rPr>
        <w:t>Local Councils</w:t>
      </w:r>
    </w:p>
    <w:p w14:paraId="52D74705" w14:textId="42FA1297" w:rsidR="005523ED" w:rsidRPr="00F57208" w:rsidRDefault="005D550F" w:rsidP="00F73A0A">
      <w:r w:rsidRPr="00DC067E">
        <w:rPr>
          <w:rStyle w:val="HyperlinkBold"/>
          <w:b w:val="0"/>
          <w:color w:val="333333"/>
          <w:u w:val="none"/>
        </w:rPr>
        <w:fldChar w:fldCharType="end"/>
      </w:r>
      <w:r w:rsidRPr="003670F2">
        <w:t xml:space="preserve">The Government considers Local Government as a main vehicle to attainment and promote Digital Services at a local level. In view of this, Local Government aligns its policies to the </w:t>
      </w:r>
      <w:hyperlink r:id="rId149" w:history="1">
        <w:r w:rsidRPr="003670F2">
          <w:rPr>
            <w:rStyle w:val="Hyperlink"/>
            <w:szCs w:val="20"/>
          </w:rPr>
          <w:t>National Digital Strategy 2014 – 2020</w:t>
        </w:r>
      </w:hyperlink>
      <w:r w:rsidRPr="003670F2">
        <w:t xml:space="preserve"> with the aim </w:t>
      </w:r>
      <w:r w:rsidR="00812C66">
        <w:t>of offering</w:t>
      </w:r>
      <w:r w:rsidRPr="003670F2">
        <w:t xml:space="preserve"> accessibility to technology and service delivery via the front offices of Local Councils. To achieve </w:t>
      </w:r>
      <w:r w:rsidRPr="003670F2">
        <w:lastRenderedPageBreak/>
        <w:t>strategic alignment, Central Government through the Local Government Division provides the necessary technical support to Local Councils with a view to attain the Strategy’s objectives.</w:t>
      </w:r>
    </w:p>
    <w:p w14:paraId="27CC7E6F" w14:textId="77777777" w:rsidR="005523ED" w:rsidRPr="00F55DE6" w:rsidRDefault="005523ED" w:rsidP="001F36DA">
      <w:pPr>
        <w:pStyle w:val="Heading3"/>
      </w:pPr>
      <w:bookmarkStart w:id="43" w:name="_Toc1474983"/>
      <w:r w:rsidRPr="001F36DA">
        <w:t>Coordination</w:t>
      </w:r>
      <w:bookmarkEnd w:id="43"/>
    </w:p>
    <w:p w14:paraId="6A29828D" w14:textId="77777777" w:rsidR="00DE2171" w:rsidRPr="00DC067E" w:rsidRDefault="00DE2171"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HYPERLINK "https://localgovernment.gov.mt"</w:instrText>
      </w:r>
      <w:r w:rsidRPr="00DC067E">
        <w:rPr>
          <w:rStyle w:val="HyperlinkBold"/>
          <w:b w:val="0"/>
          <w:color w:val="00B0F0"/>
          <w:u w:val="none"/>
        </w:rPr>
        <w:fldChar w:fldCharType="separate"/>
      </w:r>
      <w:r w:rsidRPr="00DC067E">
        <w:rPr>
          <w:rStyle w:val="HyperlinkBold"/>
          <w:b w:val="0"/>
          <w:color w:val="00B0F0"/>
          <w:u w:val="none"/>
        </w:rPr>
        <w:t>Department for Local Government</w:t>
      </w:r>
    </w:p>
    <w:p w14:paraId="493F944C" w14:textId="0C1E9875" w:rsidR="00DE2171" w:rsidRPr="00F57208" w:rsidRDefault="00DE2171" w:rsidP="00F73A0A">
      <w:r w:rsidRPr="00DC067E">
        <w:rPr>
          <w:rStyle w:val="HyperlinkBold"/>
          <w:b w:val="0"/>
          <w:color w:val="333333"/>
          <w:u w:val="none"/>
        </w:rPr>
        <w:fldChar w:fldCharType="end"/>
      </w:r>
      <w:r w:rsidRPr="000B6989">
        <w:t>The Department for Local Government ensures that Local Councils have the legislative authority to respond to local needs and offers administration management. It also acts as a stimulant to the devolution and decentralisation processes. Furthermore, it now serves as a regulatory mechanism for Local Councils’ operations.</w:t>
      </w:r>
    </w:p>
    <w:p w14:paraId="0B95E72C" w14:textId="77777777" w:rsidR="005523ED" w:rsidRDefault="005523ED" w:rsidP="001F36DA">
      <w:pPr>
        <w:pStyle w:val="Heading3"/>
      </w:pPr>
      <w:bookmarkStart w:id="44" w:name="_Toc1474984"/>
      <w:r w:rsidRPr="001F36DA">
        <w:t>Implementation</w:t>
      </w:r>
      <w:bookmarkEnd w:id="44"/>
    </w:p>
    <w:p w14:paraId="6EDEE7F5" w14:textId="77777777" w:rsidR="005E4073" w:rsidRPr="00A919F3" w:rsidRDefault="003870A9" w:rsidP="00DC067E">
      <w:pPr>
        <w:pStyle w:val="Subtitle"/>
        <w:rPr>
          <w:rStyle w:val="HyperlinkBold"/>
          <w:b w:val="0"/>
          <w:color w:val="00B0F0"/>
          <w:u w:val="none"/>
        </w:rPr>
      </w:pPr>
      <w:hyperlink r:id="rId150" w:history="1">
        <w:r w:rsidR="005E4073" w:rsidRPr="00A919F3">
          <w:rPr>
            <w:rStyle w:val="HyperlinkBold"/>
            <w:b w:val="0"/>
            <w:color w:val="00B0F0"/>
            <w:u w:val="none"/>
          </w:rPr>
          <w:t>Local Councils</w:t>
        </w:r>
      </w:hyperlink>
    </w:p>
    <w:p w14:paraId="10D238B6" w14:textId="24077171" w:rsidR="005523ED" w:rsidRPr="00F57208" w:rsidRDefault="00B90EFD" w:rsidP="00F73A0A">
      <w:r w:rsidRPr="00A919F3">
        <w:t xml:space="preserve">The Government considers Local Government as a main vehicle to attainment and promote Digital Services at a local level. In view of this, Local Government aligns its policies to the </w:t>
      </w:r>
      <w:hyperlink r:id="rId151" w:history="1">
        <w:r w:rsidRPr="00A919F3">
          <w:rPr>
            <w:rStyle w:val="Hyperlink"/>
          </w:rPr>
          <w:t>National Digital Strategy 2014 – 2020</w:t>
        </w:r>
      </w:hyperlink>
      <w:r w:rsidRPr="00A919F3">
        <w:t xml:space="preserve"> with the aim to offer accessibility to technology and service delivery via the front offices of Local Councils. To achieve strategic alignment, Central Government through the Local Government Division provides the necessary technical support to Local Councils with a view to attain the Strategy’s objectives.</w:t>
      </w:r>
    </w:p>
    <w:p w14:paraId="6BD65AA8" w14:textId="77777777" w:rsidR="005523ED" w:rsidRPr="00F55DE6" w:rsidRDefault="005523ED" w:rsidP="001F36DA">
      <w:pPr>
        <w:pStyle w:val="Heading3"/>
      </w:pPr>
      <w:bookmarkStart w:id="45" w:name="_Toc1474985"/>
      <w:r w:rsidRPr="001F36DA">
        <w:t>Support</w:t>
      </w:r>
      <w:bookmarkEnd w:id="45"/>
    </w:p>
    <w:p w14:paraId="0EC9A648" w14:textId="77777777" w:rsidR="00FA7675" w:rsidRPr="00DC067E" w:rsidRDefault="00FA7675" w:rsidP="00DC067E">
      <w:pPr>
        <w:pStyle w:val="Subtitle"/>
        <w:rPr>
          <w:rStyle w:val="HyperlinkBold"/>
          <w:b w:val="0"/>
          <w:color w:val="00B0F0"/>
          <w:u w:val="none"/>
        </w:rPr>
      </w:pPr>
      <w:r w:rsidRPr="00DC067E">
        <w:rPr>
          <w:rStyle w:val="HyperlinkBold"/>
          <w:b w:val="0"/>
          <w:color w:val="00B0F0"/>
          <w:u w:val="none"/>
        </w:rPr>
        <w:fldChar w:fldCharType="begin"/>
      </w:r>
      <w:r w:rsidRPr="00DC067E">
        <w:rPr>
          <w:rStyle w:val="HyperlinkBold"/>
          <w:b w:val="0"/>
          <w:color w:val="00B0F0"/>
          <w:u w:val="none"/>
        </w:rPr>
        <w:instrText>HYPERLINK "https://localgovernment.gov.mt"</w:instrText>
      </w:r>
      <w:r w:rsidRPr="00DC067E">
        <w:rPr>
          <w:rStyle w:val="HyperlinkBold"/>
          <w:b w:val="0"/>
          <w:color w:val="00B0F0"/>
          <w:u w:val="none"/>
        </w:rPr>
        <w:fldChar w:fldCharType="separate"/>
      </w:r>
      <w:r w:rsidRPr="00DC067E">
        <w:rPr>
          <w:rStyle w:val="HyperlinkBold"/>
          <w:b w:val="0"/>
          <w:color w:val="00B0F0"/>
          <w:u w:val="none"/>
        </w:rPr>
        <w:t>Department for Local Government</w:t>
      </w:r>
    </w:p>
    <w:p w14:paraId="1960D63F" w14:textId="47C5A010" w:rsidR="005523ED" w:rsidRPr="00F57208" w:rsidRDefault="00FA7675" w:rsidP="00F73A0A">
      <w:r w:rsidRPr="00DC067E">
        <w:rPr>
          <w:rStyle w:val="HyperlinkBold"/>
          <w:b w:val="0"/>
          <w:color w:val="333333"/>
          <w:u w:val="none"/>
        </w:rPr>
        <w:fldChar w:fldCharType="end"/>
      </w:r>
      <w:r w:rsidRPr="000B6989">
        <w:t>The Department for Local Government ensures that Local Councils have the legislative authority to respond to local needs and offers administrative support along with statutory funding to 68 Local Councils. It also acts as a stimulant to the devolution and decentralisation processes.</w:t>
      </w:r>
    </w:p>
    <w:p w14:paraId="6F181027" w14:textId="06C38DD6" w:rsidR="00260582" w:rsidRDefault="00260582" w:rsidP="00260582">
      <w:pPr>
        <w:pStyle w:val="Heading3"/>
      </w:pPr>
      <w:r>
        <w:t xml:space="preserve">Base registry </w:t>
      </w:r>
      <w:r w:rsidRPr="00FE4D60">
        <w:t>coordination</w:t>
      </w:r>
    </w:p>
    <w:p w14:paraId="1724FCB9" w14:textId="2A35C7DC" w:rsidR="001031F1" w:rsidRPr="001031F1" w:rsidRDefault="00A919F3" w:rsidP="00A919F3">
      <w:pPr>
        <w:pStyle w:val="Subtitle"/>
      </w:pPr>
      <w:r w:rsidRPr="00A919F3">
        <w:t>Master Data</w:t>
      </w:r>
    </w:p>
    <w:p w14:paraId="109115F9" w14:textId="47B5E842" w:rsidR="00E361DB" w:rsidRPr="00E361DB" w:rsidRDefault="00284915" w:rsidP="001031F1">
      <w:r>
        <w:t xml:space="preserve">The quality and governance aspects of the Master Data </w:t>
      </w:r>
      <w:r w:rsidR="00812C66">
        <w:t>are</w:t>
      </w:r>
      <w:r>
        <w:t xml:space="preserve"> regulated through a new raft of specific legal notices and new subsidiary legislation under the Cap 546 of the Laws of Malta (PSI Directive transposition)</w:t>
      </w:r>
      <w:r w:rsidR="00812C66">
        <w:t>,</w:t>
      </w:r>
      <w:r>
        <w:t xml:space="preserve"> with the intention to give legal basis to the data sharing and re-use both within the public administration and also beyond. These new Legal Notices cove</w:t>
      </w:r>
      <w:r w:rsidR="00812C66">
        <w:t>r</w:t>
      </w:r>
      <w:r>
        <w:t xml:space="preserve"> the Person Register, the Business Register and the Address Register which includes a number of subsidiary registers including Post Codes, Streets, Localities and Bui</w:t>
      </w:r>
      <w:r w:rsidR="00CC2CE6">
        <w:t>l</w:t>
      </w:r>
      <w:r>
        <w:t>dings.</w:t>
      </w:r>
    </w:p>
    <w:p w14:paraId="3307E210" w14:textId="77777777" w:rsidR="005523ED" w:rsidRPr="00C50A9A" w:rsidRDefault="005523ED" w:rsidP="001F36DA">
      <w:pPr>
        <w:pStyle w:val="Heading3"/>
      </w:pPr>
      <w:bookmarkStart w:id="46" w:name="_Toc1474986"/>
      <w:r w:rsidRPr="00C50A9A">
        <w:t>Audit</w:t>
      </w:r>
      <w:bookmarkEnd w:id="46"/>
    </w:p>
    <w:p w14:paraId="4E3E7C7D" w14:textId="4AD763BC" w:rsidR="001031F1" w:rsidRPr="00C50A9A" w:rsidRDefault="001031F1" w:rsidP="00F73A0A">
      <w:r w:rsidRPr="001031F1">
        <w:t xml:space="preserve">No responsible organisations were reported to date.  </w:t>
      </w:r>
    </w:p>
    <w:p w14:paraId="346D4955" w14:textId="77777777" w:rsidR="005523ED" w:rsidRPr="00C50A9A" w:rsidRDefault="005523ED" w:rsidP="001F36DA">
      <w:pPr>
        <w:pStyle w:val="Heading3"/>
      </w:pPr>
      <w:bookmarkStart w:id="47" w:name="_Toc1474987"/>
      <w:r w:rsidRPr="00C50A9A">
        <w:t>Data Protection</w:t>
      </w:r>
      <w:bookmarkEnd w:id="47"/>
    </w:p>
    <w:p w14:paraId="5463A1A5" w14:textId="65125D1D" w:rsidR="001031F1" w:rsidRPr="00F57208" w:rsidRDefault="001031F1" w:rsidP="00F73A0A">
      <w:r w:rsidRPr="001031F1">
        <w:t xml:space="preserve">No responsible organisations were reported to date.  </w:t>
      </w:r>
    </w:p>
    <w:p w14:paraId="0D742A27" w14:textId="77777777" w:rsidR="005523ED" w:rsidRPr="005523ED" w:rsidRDefault="005523ED" w:rsidP="005523ED">
      <w:pPr>
        <w:pStyle w:val="BodyText"/>
      </w:pPr>
    </w:p>
    <w:p w14:paraId="3C81C57A" w14:textId="77777777" w:rsidR="003730DF" w:rsidRDefault="000A7546" w:rsidP="005523ED">
      <w:pPr>
        <w:pStyle w:val="Heading1"/>
      </w:pPr>
      <w:r>
        <w:br w:type="page"/>
      </w:r>
      <w:bookmarkStart w:id="48" w:name="_Toc13565843"/>
      <w:r w:rsidR="003730DF">
        <w:lastRenderedPageBreak/>
        <w:t xml:space="preserve">Digital Government </w:t>
      </w:r>
      <w:r w:rsidR="00457E8B">
        <w:t>I</w:t>
      </w:r>
      <w:r w:rsidR="003730DF">
        <w:t>nfrastructure</w:t>
      </w:r>
      <w:bookmarkEnd w:id="48"/>
      <w:r w:rsidR="003730DF">
        <w:t xml:space="preserve"> </w:t>
      </w:r>
    </w:p>
    <w:p w14:paraId="5981B2B5" w14:textId="77777777" w:rsidR="003730DF" w:rsidRPr="001F36DA" w:rsidRDefault="003730DF" w:rsidP="001F36DA">
      <w:pPr>
        <w:pStyle w:val="Heading2"/>
      </w:pPr>
      <w:bookmarkStart w:id="49" w:name="_Toc1474989"/>
      <w:r w:rsidRPr="00F55DE6">
        <w:t>Portals</w:t>
      </w:r>
      <w:bookmarkEnd w:id="49"/>
    </w:p>
    <w:p w14:paraId="6EAED9F5" w14:textId="60047F4B" w:rsidR="00D62A2A" w:rsidRDefault="000C0EB0" w:rsidP="000C0EB0">
      <w:pPr>
        <w:pStyle w:val="Subtitle"/>
      </w:pPr>
      <w:r>
        <w:t>Portal</w:t>
      </w:r>
    </w:p>
    <w:p w14:paraId="166A6DDA" w14:textId="210B527F" w:rsidR="00D62A2A" w:rsidRDefault="00D62A2A" w:rsidP="00B617ED">
      <w:pPr>
        <w:rPr>
          <w:rFonts w:cs="Calibri"/>
          <w:szCs w:val="20"/>
        </w:rPr>
      </w:pPr>
      <w:r w:rsidRPr="00D62A2A">
        <w:rPr>
          <w:rFonts w:cs="Calibri"/>
          <w:szCs w:val="20"/>
        </w:rPr>
        <w:t xml:space="preserve">The portal function is a critical service for the Government of Malta, because it is the electronic interface between the Government and the public. In this regard, the Government of Malta, through the </w:t>
      </w:r>
      <w:hyperlink r:id="rId152" w:history="1">
        <w:r w:rsidRPr="004F7417">
          <w:rPr>
            <w:rStyle w:val="Hyperlink"/>
          </w:rPr>
          <w:t>Malta Information Technology Agency</w:t>
        </w:r>
      </w:hyperlink>
      <w:r w:rsidRPr="00D62A2A">
        <w:rPr>
          <w:rFonts w:cs="Calibri"/>
          <w:szCs w:val="20"/>
        </w:rPr>
        <w:t xml:space="preserve"> (MITA) has continued to invest heavily in this sector. This was </w:t>
      </w:r>
      <w:r w:rsidR="00812C66">
        <w:rPr>
          <w:rFonts w:cs="Calibri"/>
          <w:szCs w:val="20"/>
        </w:rPr>
        <w:t>done</w:t>
      </w:r>
      <w:r w:rsidR="00812C66" w:rsidRPr="00D62A2A">
        <w:rPr>
          <w:rFonts w:cs="Calibri"/>
          <w:szCs w:val="20"/>
        </w:rPr>
        <w:t xml:space="preserve"> </w:t>
      </w:r>
      <w:r w:rsidRPr="00D62A2A">
        <w:rPr>
          <w:rFonts w:cs="Calibri"/>
          <w:szCs w:val="20"/>
        </w:rPr>
        <w:t>to continue to provide the best infrastructure for the hosting of the Government’s public facing portals. A new portal hosting platform was launched in 2019. Th</w:t>
      </w:r>
      <w:r w:rsidR="00812C66">
        <w:rPr>
          <w:rFonts w:cs="Calibri"/>
          <w:szCs w:val="20"/>
        </w:rPr>
        <w:t>e</w:t>
      </w:r>
      <w:r w:rsidRPr="00D62A2A">
        <w:rPr>
          <w:rFonts w:cs="Calibri"/>
          <w:szCs w:val="20"/>
        </w:rPr>
        <w:t xml:space="preserve"> new platform is based on Microsoft SharePoint 2016 and aims to offer an out-of-the-box solution to the Government for the address of non-standard branded sites.</w:t>
      </w:r>
    </w:p>
    <w:p w14:paraId="7F8A146E" w14:textId="77777777" w:rsidR="00D62A2A" w:rsidRDefault="00D62A2A" w:rsidP="00B617ED">
      <w:pPr>
        <w:rPr>
          <w:rFonts w:cs="Calibri"/>
          <w:szCs w:val="20"/>
        </w:rPr>
      </w:pPr>
    </w:p>
    <w:p w14:paraId="2F09540D" w14:textId="43614E8E" w:rsidR="00D62A2A" w:rsidRDefault="00812C66" w:rsidP="00B617ED">
      <w:pPr>
        <w:rPr>
          <w:rFonts w:cs="Calibri"/>
          <w:szCs w:val="20"/>
        </w:rPr>
      </w:pPr>
      <w:r>
        <w:rPr>
          <w:rFonts w:cs="Calibri"/>
          <w:szCs w:val="20"/>
        </w:rPr>
        <w:t>The</w:t>
      </w:r>
      <w:r w:rsidR="00D62A2A" w:rsidRPr="00D62A2A">
        <w:rPr>
          <w:rFonts w:cs="Calibri"/>
          <w:szCs w:val="20"/>
        </w:rPr>
        <w:t xml:space="preserve"> Government also fully upgraded the Gov.mt portal with a new brand. This site will soon be migrated to the newly set up infrastructure described referred to before. The Government portal, </w:t>
      </w:r>
      <w:hyperlink r:id="rId153" w:history="1">
        <w:r w:rsidR="00D62A2A" w:rsidRPr="004F7417">
          <w:rPr>
            <w:rStyle w:val="Hyperlink"/>
          </w:rPr>
          <w:t>www.gov.mt</w:t>
        </w:r>
      </w:hyperlink>
      <w:r w:rsidR="00D62A2A" w:rsidRPr="00D62A2A">
        <w:rPr>
          <w:rFonts w:cs="Calibri"/>
          <w:szCs w:val="20"/>
        </w:rPr>
        <w:t>, is an institutional site providing comprehensive and meaningful information on Government ministries, policies, services. Th</w:t>
      </w:r>
      <w:r>
        <w:rPr>
          <w:rFonts w:cs="Calibri"/>
          <w:szCs w:val="20"/>
        </w:rPr>
        <w:t>e</w:t>
      </w:r>
      <w:r w:rsidR="00D62A2A" w:rsidRPr="00D62A2A">
        <w:rPr>
          <w:rFonts w:cs="Calibri"/>
          <w:szCs w:val="20"/>
        </w:rPr>
        <w:t xml:space="preserve"> upgrade to the gov.mt portal triggered an exercise to consolidate the entry point for all electronic forms onto the </w:t>
      </w:r>
      <w:hyperlink r:id="rId154" w:history="1">
        <w:r w:rsidR="00D62A2A" w:rsidRPr="004F7417">
          <w:rPr>
            <w:rStyle w:val="Hyperlink"/>
          </w:rPr>
          <w:t>Servizz.Gov</w:t>
        </w:r>
      </w:hyperlink>
      <w:r w:rsidR="00D62A2A" w:rsidRPr="00D62A2A">
        <w:rPr>
          <w:rFonts w:cs="Calibri"/>
          <w:szCs w:val="20"/>
        </w:rPr>
        <w:t xml:space="preserve"> portal.</w:t>
      </w:r>
      <w:r>
        <w:rPr>
          <w:rFonts w:cs="Calibri"/>
          <w:szCs w:val="20"/>
        </w:rPr>
        <w:t xml:space="preserve"> </w:t>
      </w:r>
      <w:r w:rsidR="00D62A2A" w:rsidRPr="00D62A2A">
        <w:rPr>
          <w:rFonts w:cs="Calibri"/>
          <w:szCs w:val="20"/>
        </w:rPr>
        <w:t>Through the Servizz.Gov portal, citizens can also submit queries, suggestions and complaints to public entities regarding the services they offer, report excessive bureaucracy and request information.</w:t>
      </w:r>
    </w:p>
    <w:p w14:paraId="41490740" w14:textId="77777777" w:rsidR="00D62A2A" w:rsidRDefault="00D62A2A" w:rsidP="00B617ED">
      <w:pPr>
        <w:rPr>
          <w:rFonts w:cs="Calibri"/>
          <w:szCs w:val="20"/>
        </w:rPr>
      </w:pPr>
    </w:p>
    <w:p w14:paraId="55106C72" w14:textId="07F8A4ED" w:rsidR="00D62A2A" w:rsidRDefault="00D62A2A" w:rsidP="00B617ED">
      <w:pPr>
        <w:rPr>
          <w:rFonts w:cs="Calibri"/>
          <w:szCs w:val="20"/>
        </w:rPr>
      </w:pPr>
      <w:r w:rsidRPr="00D62A2A">
        <w:rPr>
          <w:rFonts w:cs="Calibri"/>
          <w:szCs w:val="20"/>
        </w:rPr>
        <w:t>Traditionally the gov.mt portal served as an entry point for service delivery, i.e. service directory. Through this change, the entry point for all government service delivery has now be</w:t>
      </w:r>
      <w:r w:rsidR="00C45A01">
        <w:rPr>
          <w:rFonts w:cs="Calibri"/>
          <w:szCs w:val="20"/>
        </w:rPr>
        <w:t>en</w:t>
      </w:r>
      <w:r w:rsidRPr="00D62A2A">
        <w:rPr>
          <w:rFonts w:cs="Calibri"/>
          <w:szCs w:val="20"/>
        </w:rPr>
        <w:t xml:space="preserve"> consolidated under the </w:t>
      </w:r>
      <w:r w:rsidR="00B829B2">
        <w:rPr>
          <w:rFonts w:cs="Calibri"/>
          <w:szCs w:val="20"/>
        </w:rPr>
        <w:t>s</w:t>
      </w:r>
      <w:r w:rsidRPr="00D62A2A">
        <w:rPr>
          <w:rFonts w:cs="Calibri"/>
          <w:szCs w:val="20"/>
        </w:rPr>
        <w:t>ervizz.</w:t>
      </w:r>
      <w:r w:rsidR="00B829B2">
        <w:rPr>
          <w:rFonts w:cs="Calibri"/>
          <w:szCs w:val="20"/>
        </w:rPr>
        <w:t>g</w:t>
      </w:r>
      <w:r w:rsidRPr="00D62A2A">
        <w:rPr>
          <w:rFonts w:cs="Calibri"/>
          <w:szCs w:val="20"/>
        </w:rPr>
        <w:t>ov.mt portal. The latter was enacted as the one-stop shop for public interfacing services, and for which it won the Service Design Award at the Service Design Global Conference in 2017. Now, the Government of Malta has consolidate</w:t>
      </w:r>
      <w:r w:rsidR="00812C66">
        <w:rPr>
          <w:rFonts w:cs="Calibri"/>
          <w:szCs w:val="20"/>
        </w:rPr>
        <w:t>d</w:t>
      </w:r>
      <w:r w:rsidRPr="00D62A2A">
        <w:rPr>
          <w:rFonts w:cs="Calibri"/>
          <w:szCs w:val="20"/>
        </w:rPr>
        <w:t xml:space="preserve"> all its public facing services </w:t>
      </w:r>
      <w:r w:rsidR="00812C66">
        <w:rPr>
          <w:rFonts w:cs="Calibri"/>
          <w:szCs w:val="20"/>
        </w:rPr>
        <w:t>i</w:t>
      </w:r>
      <w:r w:rsidRPr="00D62A2A">
        <w:rPr>
          <w:rFonts w:cs="Calibri"/>
          <w:szCs w:val="20"/>
        </w:rPr>
        <w:t>nto one portal categorised under specific Super Sectors, Sectors and Functions. This categorisation enables the public to pinpoint the required electronic service with ease, thus reducing the time for a person to avail of a service.</w:t>
      </w:r>
    </w:p>
    <w:p w14:paraId="35916633" w14:textId="77777777" w:rsidR="00D62A2A" w:rsidRDefault="00D62A2A" w:rsidP="00B617ED">
      <w:pPr>
        <w:rPr>
          <w:rFonts w:cs="Calibri"/>
          <w:szCs w:val="20"/>
        </w:rPr>
      </w:pPr>
    </w:p>
    <w:p w14:paraId="1C83D4E2" w14:textId="76F41264" w:rsidR="00D62A2A" w:rsidRDefault="00D62A2A" w:rsidP="00C90DA5">
      <w:r w:rsidRPr="00D62A2A">
        <w:t xml:space="preserve">This also means that the former eForm landing pages were also consolidated within the Servizz.Gov portal in a homogenous and consistent manner. The latter portal would in turn call the eForms platform to load the various services that the public would require. The forms on the eForms platform enable information to be collected once at source and are subsequently electronically distributed to the respective Government entities. The eForms platform is also integrated with other electronic services, namely the </w:t>
      </w:r>
      <w:hyperlink r:id="rId155" w:history="1">
        <w:r w:rsidR="004F7417">
          <w:rPr>
            <w:rStyle w:val="Hyperlink"/>
          </w:rPr>
          <w:t>G</w:t>
        </w:r>
        <w:r w:rsidRPr="004F7417">
          <w:rPr>
            <w:rStyle w:val="Hyperlink"/>
          </w:rPr>
          <w:t xml:space="preserve">overnment </w:t>
        </w:r>
        <w:r w:rsidR="004F7417">
          <w:rPr>
            <w:rStyle w:val="Hyperlink"/>
          </w:rPr>
          <w:t>P</w:t>
        </w:r>
        <w:r w:rsidRPr="004F7417">
          <w:rPr>
            <w:rStyle w:val="Hyperlink"/>
          </w:rPr>
          <w:t xml:space="preserve">ayment </w:t>
        </w:r>
        <w:r w:rsidR="004F7417">
          <w:rPr>
            <w:rStyle w:val="Hyperlink"/>
          </w:rPr>
          <w:t>G</w:t>
        </w:r>
        <w:r w:rsidRPr="004F7417">
          <w:rPr>
            <w:rStyle w:val="Hyperlink"/>
          </w:rPr>
          <w:t>ateway</w:t>
        </w:r>
      </w:hyperlink>
      <w:r w:rsidRPr="00D62A2A">
        <w:t xml:space="preserve"> (GPG), electronic identity (eID), </w:t>
      </w:r>
      <w:hyperlink r:id="rId156" w:history="1">
        <w:r w:rsidRPr="004F7417">
          <w:rPr>
            <w:rStyle w:val="Hyperlink"/>
          </w:rPr>
          <w:t>SMS notifications</w:t>
        </w:r>
      </w:hyperlink>
      <w:r w:rsidRPr="00D62A2A">
        <w:t xml:space="preserve"> and Microsoft Exchange for email notifications.</w:t>
      </w:r>
    </w:p>
    <w:p w14:paraId="3F1C3F22" w14:textId="68DBC6C7" w:rsidR="00930A86" w:rsidRPr="00DC067E" w:rsidRDefault="00881228" w:rsidP="00DC067E">
      <w:pPr>
        <w:pStyle w:val="Subtitle"/>
      </w:pPr>
      <w:r w:rsidRPr="00881228">
        <w:rPr>
          <w:rStyle w:val="Hyperlink"/>
          <w:color w:val="00B0F0"/>
          <w:sz w:val="22"/>
        </w:rPr>
        <w:t>www.gov.mt</w:t>
      </w:r>
      <w:r w:rsidR="00930A86" w:rsidRPr="00DC067E">
        <w:t xml:space="preserve"> </w:t>
      </w:r>
      <w:r w:rsidR="000E3A04">
        <w:t>P</w:t>
      </w:r>
      <w:r w:rsidR="00930A86" w:rsidRPr="00DC067E">
        <w:t>ortal</w:t>
      </w:r>
    </w:p>
    <w:p w14:paraId="6973F906" w14:textId="0657CF19" w:rsidR="00090895" w:rsidRDefault="00090895" w:rsidP="00090895">
      <w:r w:rsidRPr="00090895">
        <w:t xml:space="preserve">The Government of Malta's </w:t>
      </w:r>
      <w:hyperlink r:id="rId157" w:history="1">
        <w:r w:rsidRPr="00D87427">
          <w:rPr>
            <w:rStyle w:val="Hyperlink"/>
          </w:rPr>
          <w:t>portal</w:t>
        </w:r>
      </w:hyperlink>
      <w:r w:rsidRPr="00090895">
        <w:t xml:space="preserve"> is an institutional site providing comprehensive and meaningful information on Government ministries, policies and services. Government services and information are structured according to the needs of specific citizen groups/events. An A to Z list of Government websites can be accessed through the portal. In late 2018</w:t>
      </w:r>
      <w:r w:rsidR="000E3A04">
        <w:t>,</w:t>
      </w:r>
      <w:r w:rsidRPr="00090895">
        <w:t xml:space="preserve"> the gov.mt website and the sub site doi.gov.mt</w:t>
      </w:r>
      <w:r w:rsidR="000E3A04">
        <w:t>,</w:t>
      </w:r>
      <w:r w:rsidRPr="00090895">
        <w:t xml:space="preserve"> were reorganised and relaunched with a new brand. Since the primary objective of the gov.mt website is to be the Government of Malta primary facing website to the world, the role of gov.mt being the central website for Public Administration services </w:t>
      </w:r>
      <w:r w:rsidR="000E3A04">
        <w:t>was</w:t>
      </w:r>
      <w:r w:rsidRPr="00090895">
        <w:t xml:space="preserve"> taken over by servizz.gov.mt.</w:t>
      </w:r>
    </w:p>
    <w:p w14:paraId="6CE60C1C" w14:textId="65FB630D" w:rsidR="00383038" w:rsidRDefault="00383038" w:rsidP="00090895"/>
    <w:p w14:paraId="1ACE144E" w14:textId="4645BE6B" w:rsidR="00383038" w:rsidRPr="00DC067E" w:rsidRDefault="003870A9" w:rsidP="00383038">
      <w:pPr>
        <w:pStyle w:val="Subtitle"/>
      </w:pPr>
      <w:hyperlink r:id="rId158" w:history="1">
        <w:r w:rsidR="00383038" w:rsidRPr="00DC067E">
          <w:rPr>
            <w:rStyle w:val="Hyperlink"/>
            <w:color w:val="00B0F0"/>
            <w:sz w:val="22"/>
          </w:rPr>
          <w:t>Servizz.</w:t>
        </w:r>
        <w:r w:rsidR="00B829B2">
          <w:rPr>
            <w:rStyle w:val="Hyperlink"/>
            <w:color w:val="00B0F0"/>
            <w:sz w:val="22"/>
          </w:rPr>
          <w:t>G</w:t>
        </w:r>
        <w:r w:rsidR="00383038" w:rsidRPr="00DC067E">
          <w:rPr>
            <w:rStyle w:val="Hyperlink"/>
            <w:color w:val="00B0F0"/>
            <w:sz w:val="22"/>
          </w:rPr>
          <w:t>ov</w:t>
        </w:r>
      </w:hyperlink>
      <w:r w:rsidR="005854F0">
        <w:rPr>
          <w:rStyle w:val="Hyperlink"/>
          <w:color w:val="00B0F0"/>
          <w:sz w:val="22"/>
        </w:rPr>
        <w:t>.mt</w:t>
      </w:r>
      <w:r w:rsidR="00383038" w:rsidRPr="00DC067E">
        <w:t xml:space="preserve"> website</w:t>
      </w:r>
    </w:p>
    <w:p w14:paraId="282EDAEE" w14:textId="40890A75" w:rsidR="00383038" w:rsidRPr="00DC2059" w:rsidRDefault="003870A9" w:rsidP="00930A86">
      <w:pPr>
        <w:rPr>
          <w:szCs w:val="20"/>
        </w:rPr>
      </w:pPr>
      <w:hyperlink r:id="rId159" w:history="1">
        <w:r w:rsidR="00383038" w:rsidRPr="00E14793">
          <w:rPr>
            <w:rStyle w:val="Hyperlink"/>
            <w:szCs w:val="20"/>
          </w:rPr>
          <w:t>Servizz.</w:t>
        </w:r>
        <w:r w:rsidR="00B829B2">
          <w:rPr>
            <w:rStyle w:val="Hyperlink"/>
            <w:szCs w:val="20"/>
          </w:rPr>
          <w:t>G</w:t>
        </w:r>
        <w:r w:rsidR="00383038" w:rsidRPr="00E14793">
          <w:rPr>
            <w:rStyle w:val="Hyperlink"/>
            <w:szCs w:val="20"/>
          </w:rPr>
          <w:t>ov</w:t>
        </w:r>
      </w:hyperlink>
      <w:r w:rsidR="009421F0">
        <w:rPr>
          <w:rStyle w:val="Hyperlink"/>
          <w:szCs w:val="20"/>
        </w:rPr>
        <w:t xml:space="preserve"> Agency</w:t>
      </w:r>
      <w:r w:rsidR="00383038" w:rsidRPr="00E14793">
        <w:rPr>
          <w:szCs w:val="20"/>
        </w:rPr>
        <w:t xml:space="preserve"> is </w:t>
      </w:r>
      <w:r w:rsidR="000E3A04">
        <w:rPr>
          <w:szCs w:val="20"/>
        </w:rPr>
        <w:t>the</w:t>
      </w:r>
      <w:r w:rsidR="00383038" w:rsidRPr="00E14793">
        <w:rPr>
          <w:szCs w:val="20"/>
        </w:rPr>
        <w:t xml:space="preserve"> </w:t>
      </w:r>
      <w:r w:rsidR="000E3A04">
        <w:rPr>
          <w:szCs w:val="20"/>
        </w:rPr>
        <w:t xml:space="preserve">Government’s </w:t>
      </w:r>
      <w:r w:rsidR="00383038" w:rsidRPr="00E14793">
        <w:rPr>
          <w:szCs w:val="20"/>
        </w:rPr>
        <w:t>One Stop Shop for the general public</w:t>
      </w:r>
      <w:r w:rsidR="000E3A04">
        <w:rPr>
          <w:szCs w:val="20"/>
        </w:rPr>
        <w:t>,</w:t>
      </w:r>
      <w:r w:rsidR="00383038" w:rsidRPr="00E14793">
        <w:rPr>
          <w:szCs w:val="20"/>
        </w:rPr>
        <w:t xml:space="preserve"> and www.servizz.gov.mt is now the central website for all Public Administration services. Through this website, citizens can look up services categorised under 12 super sectors. The scope of establishing such sectors was to simplify the categorisation of services, since now they are linked to a sector which is not bound to change, rather than to a specific Ministry which is highly subjective to change. The website also offers the possibility </w:t>
      </w:r>
      <w:r w:rsidR="000E3A04">
        <w:rPr>
          <w:szCs w:val="20"/>
        </w:rPr>
        <w:t>for</w:t>
      </w:r>
      <w:r w:rsidR="00383038" w:rsidRPr="00E14793">
        <w:rPr>
          <w:szCs w:val="20"/>
        </w:rPr>
        <w:t xml:space="preserve"> citizen</w:t>
      </w:r>
      <w:r w:rsidR="000E3A04">
        <w:rPr>
          <w:szCs w:val="20"/>
        </w:rPr>
        <w:t>s</w:t>
      </w:r>
      <w:r w:rsidR="00383038" w:rsidRPr="00E14793">
        <w:rPr>
          <w:szCs w:val="20"/>
        </w:rPr>
        <w:t xml:space="preserve"> to report complaints and excessive bureaucracy, offer suggestions and request information. A customer relationship management system is the infrastructure of the IT system where all cases are processed against service level agreements and investigated in the most efficient manner.</w:t>
      </w:r>
      <w:r w:rsidR="000E1B2B">
        <w:rPr>
          <w:szCs w:val="20"/>
        </w:rPr>
        <w:t xml:space="preserve"> Services currently provided on </w:t>
      </w:r>
      <w:hyperlink r:id="rId160" w:history="1">
        <w:r w:rsidR="000E1B2B" w:rsidRPr="00046E97">
          <w:rPr>
            <w:rStyle w:val="Hyperlink"/>
            <w:szCs w:val="20"/>
          </w:rPr>
          <w:t>www.mygov.mt</w:t>
        </w:r>
      </w:hyperlink>
      <w:r w:rsidR="000E1B2B">
        <w:rPr>
          <w:szCs w:val="20"/>
        </w:rPr>
        <w:t xml:space="preserve"> will feature on </w:t>
      </w:r>
      <w:hyperlink r:id="rId161" w:history="1">
        <w:r w:rsidR="000E1B2B" w:rsidRPr="00046E97">
          <w:rPr>
            <w:rStyle w:val="Hyperlink"/>
            <w:szCs w:val="20"/>
          </w:rPr>
          <w:t>www.servizz.gov.mt</w:t>
        </w:r>
      </w:hyperlink>
      <w:r w:rsidR="000E1B2B">
        <w:rPr>
          <w:szCs w:val="20"/>
        </w:rPr>
        <w:t xml:space="preserve">.  </w:t>
      </w:r>
    </w:p>
    <w:p w14:paraId="432C3D7F" w14:textId="331BCD0C" w:rsidR="00CB15C2" w:rsidRDefault="00CB15C2" w:rsidP="00C90DA5">
      <w:pPr>
        <w:pStyle w:val="Subtitle"/>
      </w:pPr>
      <w:r>
        <w:t>Government Intranet for the Public Service</w:t>
      </w:r>
    </w:p>
    <w:p w14:paraId="4C961023" w14:textId="5FC30715" w:rsidR="00CB15C2" w:rsidRDefault="00C56FBE" w:rsidP="00930A86">
      <w:r w:rsidRPr="00C56FBE">
        <w:t xml:space="preserve">MITA also offers a </w:t>
      </w:r>
      <w:hyperlink r:id="rId162" w:history="1">
        <w:r>
          <w:rPr>
            <w:rStyle w:val="Hyperlink"/>
          </w:rPr>
          <w:t>collaborative platform</w:t>
        </w:r>
      </w:hyperlink>
      <w:r w:rsidRPr="00C56FBE">
        <w:t xml:space="preserve"> that is also based on Microsoft SharePoint for document management, collaboration and intranets. This platform is widely used within Government but most notably it is used for the Government Intranet for the Public Service – intra.gov.mt. The Intranet for the Public Service is available to all government department/entities and their employees. Intra.gov.mt, through a collaboration site, provides any participating government department/entity the facility to share between each other activities such as document management and workflows that address the department’s/entity’s internal business requirements. </w:t>
      </w:r>
      <w:r w:rsidR="000E3A04">
        <w:t>It</w:t>
      </w:r>
      <w:r w:rsidRPr="00C56FBE">
        <w:t xml:space="preserve"> holds information </w:t>
      </w:r>
      <w:r w:rsidR="000E3A04">
        <w:t>like</w:t>
      </w:r>
      <w:r w:rsidRPr="00C56FBE">
        <w:t xml:space="preserve"> circulars, news, events, directives, newsletters, vacancies, management resources, courses and scholarships and is restricted to public service officials.</w:t>
      </w:r>
    </w:p>
    <w:p w14:paraId="6881EEEB" w14:textId="1EC6D357" w:rsidR="00930A86" w:rsidRPr="00DC067E" w:rsidRDefault="003870A9" w:rsidP="00DC067E">
      <w:pPr>
        <w:pStyle w:val="Subtitle"/>
      </w:pPr>
      <w:hyperlink r:id="rId163" w:history="1">
        <w:r w:rsidR="00930A86" w:rsidRPr="00DC067E">
          <w:rPr>
            <w:rStyle w:val="Hyperlink"/>
            <w:color w:val="00B0F0"/>
            <w:sz w:val="22"/>
          </w:rPr>
          <w:t>Data Protection</w:t>
        </w:r>
      </w:hyperlink>
      <w:r w:rsidR="00930A86" w:rsidRPr="00DC067E">
        <w:t xml:space="preserve"> </w:t>
      </w:r>
      <w:r w:rsidR="000E3A04">
        <w:t>P</w:t>
      </w:r>
      <w:r w:rsidR="00930A86" w:rsidRPr="00DC067E">
        <w:t>ortal</w:t>
      </w:r>
    </w:p>
    <w:p w14:paraId="1E1D1F48" w14:textId="57F3A31E" w:rsidR="00383038" w:rsidRPr="00AE34FF" w:rsidRDefault="00930A86" w:rsidP="00AE34FF">
      <w:pPr>
        <w:rPr>
          <w:rFonts w:ascii="Calibri" w:hAnsi="Calibri" w:cs="Calibri"/>
          <w:b/>
        </w:rPr>
      </w:pPr>
      <w:r>
        <w:t>This</w:t>
      </w:r>
      <w:r w:rsidR="00D87427">
        <w:t xml:space="preserve"> </w:t>
      </w:r>
      <w:hyperlink r:id="rId164" w:history="1">
        <w:r w:rsidR="00D87427" w:rsidRPr="005744BE">
          <w:rPr>
            <w:rStyle w:val="Hyperlink"/>
          </w:rPr>
          <w:t>portal</w:t>
        </w:r>
      </w:hyperlink>
      <w:r w:rsidR="00D87427" w:rsidRPr="00D87427">
        <w:t xml:space="preserve"> accessible through the </w:t>
      </w:r>
      <w:hyperlink r:id="rId165" w:history="1">
        <w:r w:rsidR="00D87427" w:rsidRPr="00D87427">
          <w:rPr>
            <w:rStyle w:val="Hyperlink"/>
          </w:rPr>
          <w:t>Government Intranet</w:t>
        </w:r>
      </w:hyperlink>
      <w:r w:rsidR="00D87427" w:rsidRPr="00D87427">
        <w:t xml:space="preserve"> came into operation in February 2006, and enable</w:t>
      </w:r>
      <w:r w:rsidR="000E3A04">
        <w:t>d</w:t>
      </w:r>
      <w:r w:rsidR="00D87427" w:rsidRPr="00D87427">
        <w:t xml:space="preserve"> Data Protection officers to have access to guidelines and templates to ensure that Government processes are compliant to the </w:t>
      </w:r>
      <w:r w:rsidR="005D6F98">
        <w:t>GDPR</w:t>
      </w:r>
      <w:r w:rsidR="00D87427" w:rsidRPr="00D87427">
        <w:t xml:space="preserve">. As of May 2018, the Data Protection Unit within the </w:t>
      </w:r>
      <w:hyperlink r:id="rId166" w:history="1">
        <w:r w:rsidR="00D87427" w:rsidRPr="00D87427">
          <w:rPr>
            <w:rStyle w:val="Hyperlink"/>
          </w:rPr>
          <w:t>Ministry for Justice, Culture and Local Government</w:t>
        </w:r>
      </w:hyperlink>
      <w:r w:rsidR="00D87427" w:rsidRPr="00D87427">
        <w:t xml:space="preserve"> (MJCL) took the decision to open up this portal to all officers with access to the Intranet </w:t>
      </w:r>
      <w:r w:rsidR="005D6F98">
        <w:t xml:space="preserve">so that all guidelines </w:t>
      </w:r>
      <w:r w:rsidR="000E3A04">
        <w:t xml:space="preserve">were </w:t>
      </w:r>
      <w:r w:rsidR="005D6F98">
        <w:t>available to all and</w:t>
      </w:r>
      <w:r w:rsidR="00D87427" w:rsidRPr="00D87427">
        <w:t xml:space="preserve"> not limited to Data Protection Officers</w:t>
      </w:r>
      <w:r w:rsidR="00D87427">
        <w:t>.</w:t>
      </w:r>
    </w:p>
    <w:p w14:paraId="2B703CE4" w14:textId="02A21B5E" w:rsidR="00930A86" w:rsidRPr="00DC067E" w:rsidRDefault="003870A9" w:rsidP="00DC067E">
      <w:pPr>
        <w:pStyle w:val="Subtitle"/>
      </w:pPr>
      <w:hyperlink r:id="rId167" w:history="1">
        <w:r w:rsidR="00930A86" w:rsidRPr="00DC067E">
          <w:rPr>
            <w:rStyle w:val="Hyperlink"/>
            <w:color w:val="00B0F0"/>
            <w:sz w:val="22"/>
          </w:rPr>
          <w:t>Judiciary of Malta</w:t>
        </w:r>
      </w:hyperlink>
      <w:r w:rsidR="00930A86" w:rsidRPr="00DC067E">
        <w:t xml:space="preserve"> </w:t>
      </w:r>
      <w:r w:rsidR="000E3A04">
        <w:t>P</w:t>
      </w:r>
      <w:r w:rsidR="00930A86" w:rsidRPr="00DC067E">
        <w:t>ortal</w:t>
      </w:r>
    </w:p>
    <w:p w14:paraId="4FEA2C0A" w14:textId="38C5A4B8" w:rsidR="00383038" w:rsidRPr="00AE34FF" w:rsidRDefault="00930A86" w:rsidP="00AE34FF">
      <w:pPr>
        <w:rPr>
          <w:rFonts w:ascii="Calibri" w:hAnsi="Calibri" w:cs="Calibri"/>
        </w:rPr>
      </w:pPr>
      <w:r>
        <w:t>The portal of the Judiciary of Malta provides the public with extensive information resources on the Maltese Judicial System, the Judiciary, the Judges and Magistrates, as well as the courts they sit in. It offers a latest news section and an insight on the history of the Maltese Judiciary and the important judgements that have taken place.</w:t>
      </w:r>
    </w:p>
    <w:p w14:paraId="30AE4843" w14:textId="737AFA88" w:rsidR="00930A86" w:rsidRPr="00DC067E" w:rsidRDefault="003870A9" w:rsidP="00DC067E">
      <w:pPr>
        <w:pStyle w:val="Subtitle"/>
      </w:pPr>
      <w:hyperlink r:id="rId168" w:history="1">
        <w:r w:rsidR="00930A86" w:rsidRPr="00DC067E">
          <w:rPr>
            <w:rStyle w:val="Hyperlink"/>
            <w:color w:val="00B0F0"/>
            <w:sz w:val="22"/>
          </w:rPr>
          <w:t>Local Councils</w:t>
        </w:r>
      </w:hyperlink>
      <w:r w:rsidR="00930A86" w:rsidRPr="00DC067E">
        <w:t xml:space="preserve"> portal</w:t>
      </w:r>
    </w:p>
    <w:p w14:paraId="5FB1BE57" w14:textId="114CF320" w:rsidR="005523ED" w:rsidRPr="00AE34FF" w:rsidRDefault="00930A86" w:rsidP="00E14793">
      <w:r>
        <w:t xml:space="preserve">The </w:t>
      </w:r>
      <w:hyperlink r:id="rId169" w:history="1">
        <w:r w:rsidRPr="00706BE5">
          <w:rPr>
            <w:rStyle w:val="Hyperlink"/>
            <w:szCs w:val="20"/>
          </w:rPr>
          <w:t>Local Government</w:t>
        </w:r>
      </w:hyperlink>
      <w:r w:rsidRPr="00706BE5">
        <w:rPr>
          <w:szCs w:val="20"/>
        </w:rPr>
        <w:t xml:space="preserve"> portal aims at providing holistic information about the Local Government in Malta. With a view to empower the role of local councils and assist citizens in easily accessing the councils' services</w:t>
      </w:r>
      <w:r w:rsidR="000E3A04">
        <w:rPr>
          <w:szCs w:val="20"/>
        </w:rPr>
        <w:t>,</w:t>
      </w:r>
      <w:r w:rsidRPr="00706BE5">
        <w:rPr>
          <w:szCs w:val="20"/>
        </w:rPr>
        <w:t xml:space="preserve"> a dedicated </w:t>
      </w:r>
      <w:hyperlink r:id="rId170" w:history="1">
        <w:r w:rsidRPr="00706BE5">
          <w:rPr>
            <w:rStyle w:val="Hyperlink"/>
            <w:szCs w:val="20"/>
          </w:rPr>
          <w:t>sub-portal</w:t>
        </w:r>
      </w:hyperlink>
      <w:r w:rsidRPr="00706BE5">
        <w:rPr>
          <w:szCs w:val="20"/>
        </w:rPr>
        <w:t xml:space="preserve"> provides information specific to individual Local Councils and Regional Committees. The main objectives</w:t>
      </w:r>
      <w:r>
        <w:t xml:space="preserve"> for the creation of this web portal </w:t>
      </w:r>
      <w:r w:rsidR="000E3A04">
        <w:t xml:space="preserve">were </w:t>
      </w:r>
      <w:r>
        <w:t>to encourage local councils to effectively interact with the community in general and to provide international users with a valuable tool allowing them to better understand the geo-cultural composition of the Maltese Islands, with their different specificities that prevail in each locality. The portal also promotes the advantages of standardisation, opening the channels of locality-based prioritisation and differentiation.</w:t>
      </w:r>
    </w:p>
    <w:p w14:paraId="6E62ECF7" w14:textId="03F797E2" w:rsidR="00575F94" w:rsidRPr="00633449" w:rsidRDefault="005744BE" w:rsidP="005A5705">
      <w:pPr>
        <w:pStyle w:val="Subtitle"/>
        <w:keepNext/>
      </w:pPr>
      <w:r>
        <w:lastRenderedPageBreak/>
        <w:t>eCourts Portal</w:t>
      </w:r>
    </w:p>
    <w:p w14:paraId="1B288BB4" w14:textId="0EA80B37" w:rsidR="00383038" w:rsidRDefault="00575F94" w:rsidP="00F73A0A">
      <w:pPr>
        <w:rPr>
          <w:szCs w:val="20"/>
        </w:rPr>
      </w:pPr>
      <w:r w:rsidRPr="00575F94">
        <w:rPr>
          <w:szCs w:val="20"/>
        </w:rPr>
        <w:t xml:space="preserve">Improvements on </w:t>
      </w:r>
      <w:hyperlink r:id="rId171" w:history="1">
        <w:r w:rsidRPr="00575F94">
          <w:rPr>
            <w:rStyle w:val="Hyperlink"/>
            <w:szCs w:val="20"/>
          </w:rPr>
          <w:t>eCourts portal</w:t>
        </w:r>
      </w:hyperlink>
      <w:r>
        <w:rPr>
          <w:szCs w:val="20"/>
        </w:rPr>
        <w:t xml:space="preserve"> </w:t>
      </w:r>
      <w:r w:rsidRPr="00575F94">
        <w:rPr>
          <w:szCs w:val="20"/>
        </w:rPr>
        <w:t xml:space="preserve">were made to provide more services online both for citizens and for legal professionals, including new modules for Civil Cases and Judgements and a Judicial sales component. Work is in progress on a new Legislation website based on Electronic Legislation Identifier (ELI) standards, which together with a content management system will eventually digitise the workflow from the drafting stage to publication. Work on an Electronic System for the online provision of Notarial Acts </w:t>
      </w:r>
      <w:r w:rsidR="000E3A04">
        <w:rPr>
          <w:szCs w:val="20"/>
        </w:rPr>
        <w:t xml:space="preserve">continued; the system launched </w:t>
      </w:r>
      <w:r w:rsidRPr="00575F94">
        <w:rPr>
          <w:szCs w:val="20"/>
        </w:rPr>
        <w:t xml:space="preserve">in 2019. Work on a Technology refresh of the Malta Courts of Justice Network infrastructure </w:t>
      </w:r>
      <w:r w:rsidR="000E3A04">
        <w:rPr>
          <w:szCs w:val="20"/>
        </w:rPr>
        <w:t xml:space="preserve">continued through 2019. </w:t>
      </w:r>
      <w:r w:rsidRPr="00575F94">
        <w:rPr>
          <w:szCs w:val="20"/>
        </w:rPr>
        <w:t>By the end of 2019</w:t>
      </w:r>
      <w:r w:rsidR="000E3A04">
        <w:rPr>
          <w:szCs w:val="20"/>
        </w:rPr>
        <w:t>,</w:t>
      </w:r>
      <w:r w:rsidRPr="00575F94">
        <w:rPr>
          <w:szCs w:val="20"/>
        </w:rPr>
        <w:t xml:space="preserve"> </w:t>
      </w:r>
      <w:r w:rsidR="000E3A04">
        <w:rPr>
          <w:szCs w:val="20"/>
        </w:rPr>
        <w:t>a</w:t>
      </w:r>
      <w:r w:rsidRPr="00575F94">
        <w:rPr>
          <w:szCs w:val="20"/>
        </w:rPr>
        <w:t xml:space="preserve">ll computers at the Courts of Justice </w:t>
      </w:r>
      <w:r w:rsidR="000E3A04">
        <w:rPr>
          <w:szCs w:val="20"/>
        </w:rPr>
        <w:t>were expected to</w:t>
      </w:r>
      <w:r w:rsidR="000E3A04" w:rsidRPr="00575F94">
        <w:rPr>
          <w:szCs w:val="20"/>
        </w:rPr>
        <w:t xml:space="preserve"> </w:t>
      </w:r>
      <w:r w:rsidRPr="00575F94">
        <w:rPr>
          <w:szCs w:val="20"/>
        </w:rPr>
        <w:t>be modern computers with at least i3 processor</w:t>
      </w:r>
      <w:r w:rsidR="000E3A04">
        <w:rPr>
          <w:szCs w:val="20"/>
        </w:rPr>
        <w:t>s</w:t>
      </w:r>
      <w:r w:rsidRPr="00575F94">
        <w:rPr>
          <w:szCs w:val="20"/>
        </w:rPr>
        <w:t xml:space="preserve">.  </w:t>
      </w:r>
    </w:p>
    <w:p w14:paraId="303230D0" w14:textId="77777777" w:rsidR="006D15E2" w:rsidRPr="00C90DA5" w:rsidRDefault="003870A9" w:rsidP="00C90DA5">
      <w:pPr>
        <w:pStyle w:val="Subtitle"/>
      </w:pPr>
      <w:hyperlink r:id="rId172" w:history="1">
        <w:r w:rsidR="006D15E2" w:rsidRPr="00C90DA5">
          <w:rPr>
            <w:rStyle w:val="Hyperlink"/>
            <w:color w:val="00B0F0"/>
            <w:sz w:val="22"/>
          </w:rPr>
          <w:t>Kultura Malta Portal</w:t>
        </w:r>
      </w:hyperlink>
    </w:p>
    <w:p w14:paraId="57265D93" w14:textId="65A8C67E" w:rsidR="00383038" w:rsidRPr="00AE34FF" w:rsidRDefault="006D15E2" w:rsidP="00AE34FF">
      <w:pPr>
        <w:rPr>
          <w:szCs w:val="20"/>
        </w:rPr>
      </w:pPr>
      <w:r w:rsidRPr="006D15E2">
        <w:rPr>
          <w:szCs w:val="20"/>
        </w:rPr>
        <w:t xml:space="preserve">The </w:t>
      </w:r>
      <w:hyperlink r:id="rId173" w:history="1">
        <w:r w:rsidRPr="006D15E2">
          <w:rPr>
            <w:rStyle w:val="Hyperlink"/>
            <w:szCs w:val="20"/>
          </w:rPr>
          <w:t>Kultura.mt portal</w:t>
        </w:r>
      </w:hyperlink>
      <w:r w:rsidRPr="006D15E2">
        <w:rPr>
          <w:szCs w:val="20"/>
        </w:rPr>
        <w:t xml:space="preserve"> acts as both a cultural calendar for all </w:t>
      </w:r>
      <w:r w:rsidR="000E3A04">
        <w:rPr>
          <w:szCs w:val="20"/>
        </w:rPr>
        <w:t>p</w:t>
      </w:r>
      <w:r w:rsidRPr="006D15E2">
        <w:rPr>
          <w:szCs w:val="20"/>
        </w:rPr>
        <w:t>ublic cultural events</w:t>
      </w:r>
      <w:r w:rsidR="000E3A04">
        <w:rPr>
          <w:szCs w:val="20"/>
        </w:rPr>
        <w:t>,</w:t>
      </w:r>
      <w:r w:rsidRPr="006D15E2">
        <w:rPr>
          <w:szCs w:val="20"/>
        </w:rPr>
        <w:t xml:space="preserve"> as well as providing a common online ticketing platform for all Public Cultural Organisations, providing a harmonised user experience to customers.</w:t>
      </w:r>
    </w:p>
    <w:p w14:paraId="03AEA8EE" w14:textId="3BCD89A5" w:rsidR="00323976" w:rsidRPr="00C90DA5" w:rsidRDefault="00323976" w:rsidP="00C90DA5">
      <w:pPr>
        <w:pStyle w:val="Subtitle"/>
      </w:pPr>
      <w:r w:rsidRPr="00C90DA5">
        <w:t>myHealth Portal</w:t>
      </w:r>
    </w:p>
    <w:p w14:paraId="574A5EE7" w14:textId="5017C2A7" w:rsidR="00323976" w:rsidRPr="00323976" w:rsidRDefault="00323976" w:rsidP="00323976">
      <w:pPr>
        <w:rPr>
          <w:szCs w:val="20"/>
        </w:rPr>
      </w:pPr>
      <w:r w:rsidRPr="00323976">
        <w:rPr>
          <w:szCs w:val="20"/>
        </w:rPr>
        <w:t xml:space="preserve">The national </w:t>
      </w:r>
      <w:hyperlink r:id="rId174" w:history="1">
        <w:r w:rsidRPr="00323976">
          <w:rPr>
            <w:rStyle w:val="Hyperlink"/>
            <w:szCs w:val="20"/>
          </w:rPr>
          <w:t>myHealth portal</w:t>
        </w:r>
      </w:hyperlink>
      <w:r w:rsidRPr="00323976">
        <w:rPr>
          <w:szCs w:val="20"/>
        </w:rPr>
        <w:t xml:space="preserve"> gives patients and</w:t>
      </w:r>
      <w:r w:rsidR="000E3A04">
        <w:rPr>
          <w:szCs w:val="20"/>
        </w:rPr>
        <w:t xml:space="preserve"> </w:t>
      </w:r>
      <w:r w:rsidRPr="00323976">
        <w:rPr>
          <w:szCs w:val="20"/>
        </w:rPr>
        <w:t xml:space="preserve">doctors they </w:t>
      </w:r>
      <w:r w:rsidR="000E3A04">
        <w:rPr>
          <w:szCs w:val="20"/>
        </w:rPr>
        <w:t>choose</w:t>
      </w:r>
      <w:r w:rsidRPr="00323976">
        <w:rPr>
          <w:szCs w:val="20"/>
        </w:rPr>
        <w:t xml:space="preserve"> to link with access to specific electronic health records. The following data can be accessed: Case Summaries (inpatient discharge letters from 2008 onwards for Mater Dei Hospital and other government hospitals); </w:t>
      </w:r>
      <w:r w:rsidR="000E3A04">
        <w:rPr>
          <w:szCs w:val="20"/>
        </w:rPr>
        <w:t>p</w:t>
      </w:r>
      <w:r w:rsidRPr="00323976">
        <w:rPr>
          <w:szCs w:val="20"/>
        </w:rPr>
        <w:t xml:space="preserve">harmacy of </w:t>
      </w:r>
      <w:r w:rsidR="000E3A04">
        <w:rPr>
          <w:szCs w:val="20"/>
        </w:rPr>
        <w:t>y</w:t>
      </w:r>
      <w:r w:rsidRPr="00323976">
        <w:rPr>
          <w:szCs w:val="20"/>
        </w:rPr>
        <w:t xml:space="preserve">our </w:t>
      </w:r>
      <w:r w:rsidR="000E3A04">
        <w:rPr>
          <w:szCs w:val="20"/>
        </w:rPr>
        <w:t>c</w:t>
      </w:r>
      <w:r w:rsidRPr="00323976">
        <w:rPr>
          <w:szCs w:val="20"/>
        </w:rPr>
        <w:t xml:space="preserve">hoice </w:t>
      </w:r>
      <w:r w:rsidR="000E3A04">
        <w:rPr>
          <w:szCs w:val="20"/>
        </w:rPr>
        <w:t>m</w:t>
      </w:r>
      <w:r w:rsidRPr="00323976">
        <w:rPr>
          <w:szCs w:val="20"/>
        </w:rPr>
        <w:t>edicines entitlement, prescription and dispensing records; laboratory results and medical image reports; vaccination records; future outpatient/clinic appointments at government hospitals and health centres; copies of notifiable infectious disease forms sent by doctors through myHealth. Functionality for online ordering of lab tests and medical images by private doctors has been added to the myHealth portal.</w:t>
      </w:r>
    </w:p>
    <w:p w14:paraId="162B8C6D" w14:textId="77777777" w:rsidR="00383038" w:rsidRDefault="00383038" w:rsidP="00F73A0A">
      <w:pPr>
        <w:rPr>
          <w:szCs w:val="20"/>
        </w:rPr>
      </w:pPr>
    </w:p>
    <w:p w14:paraId="7C4DCC8D" w14:textId="59726E43" w:rsidR="00047D5F" w:rsidRDefault="00323976" w:rsidP="00F73A0A">
      <w:pPr>
        <w:rPr>
          <w:szCs w:val="20"/>
        </w:rPr>
      </w:pPr>
      <w:r w:rsidRPr="00323976">
        <w:rPr>
          <w:szCs w:val="20"/>
        </w:rPr>
        <w:t>Use of the portal has grown steadily, with more than 64</w:t>
      </w:r>
      <w:r w:rsidR="000E3A04">
        <w:rPr>
          <w:szCs w:val="20"/>
        </w:rPr>
        <w:t xml:space="preserve"> </w:t>
      </w:r>
      <w:r w:rsidRPr="00323976">
        <w:rPr>
          <w:szCs w:val="20"/>
        </w:rPr>
        <w:t>000 patients now linked with doctors through myHealth.</w:t>
      </w:r>
    </w:p>
    <w:p w14:paraId="4629922C" w14:textId="4DCD4904" w:rsidR="00047D5F" w:rsidRPr="00183826" w:rsidRDefault="00047D5F" w:rsidP="00AE34FF">
      <w:pPr>
        <w:pStyle w:val="Subtitle"/>
        <w:rPr>
          <w:rFonts w:cstheme="minorHAnsi"/>
          <w:sz w:val="18"/>
          <w:szCs w:val="18"/>
          <w:u w:val="single"/>
        </w:rPr>
      </w:pPr>
      <w:bookmarkStart w:id="50" w:name="_Toc1474990"/>
      <w:r w:rsidRPr="00345F03">
        <w:t>Recruitment Portal</w:t>
      </w:r>
    </w:p>
    <w:p w14:paraId="5889B573" w14:textId="15FCD7A2" w:rsidR="00383038" w:rsidRDefault="00047D5F" w:rsidP="00AE34FF">
      <w:r>
        <w:t>In 201</w:t>
      </w:r>
      <w:r w:rsidR="000E3A04">
        <w:t>,</w:t>
      </w:r>
      <w:r>
        <w:t xml:space="preserve">8 a </w:t>
      </w:r>
      <w:hyperlink r:id="rId175" w:history="1">
        <w:r w:rsidRPr="00AE34FF">
          <w:rPr>
            <w:rStyle w:val="Hyperlink"/>
          </w:rPr>
          <w:t>new recruitment portal</w:t>
        </w:r>
      </w:hyperlink>
      <w:r>
        <w:t xml:space="preserve"> featuring the Public Service website design was launched. This new responsive website replaced the previous legacy recruitment portal which was later decommissioned following an extensive back up process. A mobile app titled Join the Public Service, which is connected to the new recruitment portal, was launched in mid-2018. Its aim </w:t>
      </w:r>
      <w:r w:rsidR="00DC6496">
        <w:t xml:space="preserve">was </w:t>
      </w:r>
      <w:r>
        <w:t xml:space="preserve">to alert the general public about job opportunities related to areas of their interest within the Public Administration.   </w:t>
      </w:r>
    </w:p>
    <w:p w14:paraId="40E001B9" w14:textId="688F324D" w:rsidR="003730DF" w:rsidRPr="001F36DA" w:rsidRDefault="003730DF" w:rsidP="001F36DA">
      <w:pPr>
        <w:pStyle w:val="Heading2"/>
      </w:pPr>
      <w:r w:rsidRPr="00F55DE6">
        <w:t>Networks</w:t>
      </w:r>
      <w:bookmarkEnd w:id="50"/>
    </w:p>
    <w:p w14:paraId="219C6826" w14:textId="77777777" w:rsidR="00CB4563" w:rsidRPr="00CB4563" w:rsidRDefault="00CB4563" w:rsidP="00CB4563">
      <w:pPr>
        <w:pStyle w:val="Subtitle"/>
      </w:pPr>
      <w:bookmarkStart w:id="51" w:name="_Hlk507071848"/>
      <w:r w:rsidRPr="00CB4563">
        <w:t>Next Generation Access (NGNs</w:t>
      </w:r>
      <w:bookmarkEnd w:id="51"/>
      <w:r w:rsidRPr="00CB4563">
        <w:t>)</w:t>
      </w:r>
    </w:p>
    <w:p w14:paraId="08543D78" w14:textId="096EC4B8" w:rsidR="00CB4563" w:rsidRPr="000B6989" w:rsidRDefault="00CB4563" w:rsidP="00CB4563">
      <w:r>
        <w:t xml:space="preserve">Malta is the European leader in NGA broadband access as confirmed through European DESI reports. </w:t>
      </w:r>
      <w:r w:rsidR="00BB4867">
        <w:t>The Malta Communications Authority</w:t>
      </w:r>
      <w:r>
        <w:t xml:space="preserve"> plays an important role in facilitating and nurturing a healthy and competitive business environment and infrastructure-based competition.</w:t>
      </w:r>
    </w:p>
    <w:p w14:paraId="22C6D8E5" w14:textId="77777777" w:rsidR="00CB4563" w:rsidRPr="0048559A" w:rsidRDefault="003870A9">
      <w:pPr>
        <w:pStyle w:val="Subtitle"/>
      </w:pPr>
      <w:hyperlink r:id="rId176" w:history="1">
        <w:r w:rsidR="00CB4563" w:rsidRPr="00C90DA5">
          <w:rPr>
            <w:rStyle w:val="Hyperlink"/>
            <w:color w:val="00B0F0"/>
            <w:sz w:val="22"/>
          </w:rPr>
          <w:t>MAGNET</w:t>
        </w:r>
      </w:hyperlink>
    </w:p>
    <w:p w14:paraId="3141D779" w14:textId="2F720BBD" w:rsidR="001222B4" w:rsidRDefault="003870A9" w:rsidP="001222B4">
      <w:hyperlink r:id="rId177" w:history="1">
        <w:r w:rsidR="001222B4" w:rsidRPr="0048559A">
          <w:rPr>
            <w:rStyle w:val="Hyperlink"/>
          </w:rPr>
          <w:t>MAGNET</w:t>
        </w:r>
      </w:hyperlink>
      <w:r w:rsidR="001222B4" w:rsidRPr="001222B4">
        <w:t xml:space="preserve"> was implemented in 1995 as the Maltese Government Network that connects all Government Ministries, Departments and Agencies, as well as Local Councils, Police Stations, Libraries, Hospitals, Health Centres, Social Services offices and Embassies. This network enabled the Government to proliferate IT and information society applications such as email, the Internet, and corporate applications like the Common </w:t>
      </w:r>
      <w:r w:rsidR="001222B4" w:rsidRPr="001222B4">
        <w:lastRenderedPageBreak/>
        <w:t>Database (CdB) and the Departmental Accounting System (DAS), to help facilitate and improve the efficiency of the Public Service. The availability of this network enabled the Government to launch its eGovernment services. A new network, 'MAGNET II', was launched in July 2005 and partly replaced MAGNET. This new state-of-the-art network present</w:t>
      </w:r>
      <w:r w:rsidR="00DC6496">
        <w:t>ed</w:t>
      </w:r>
      <w:r w:rsidR="001222B4" w:rsidRPr="001222B4">
        <w:t xml:space="preserve"> a number of benefits for users compared with its predecessor. In particular, MAGNET II provided enhanced bandwidth per site, offered better reliability through strict service level agreements (SLAs), guaranteed 99.8% minimum site availability and </w:t>
      </w:r>
      <w:r w:rsidR="00DC6496">
        <w:t xml:space="preserve">was </w:t>
      </w:r>
      <w:r w:rsidR="001222B4" w:rsidRPr="001222B4">
        <w:t>fully secure through extensive encryption.</w:t>
      </w:r>
    </w:p>
    <w:p w14:paraId="7A700C72" w14:textId="77777777" w:rsidR="00383038" w:rsidRPr="001222B4" w:rsidRDefault="00383038" w:rsidP="001222B4"/>
    <w:p w14:paraId="6CAEE22F" w14:textId="24669FCF" w:rsidR="005523ED" w:rsidRDefault="001222B4" w:rsidP="00090895">
      <w:r w:rsidRPr="001222B4">
        <w:t xml:space="preserve">In 2015, the MAGNET III was launched to provide cost effective connectivity services to Government. By </w:t>
      </w:r>
      <w:r w:rsidR="00DC6496">
        <w:t xml:space="preserve">the </w:t>
      </w:r>
      <w:r w:rsidRPr="001222B4">
        <w:t xml:space="preserve">end </w:t>
      </w:r>
      <w:r w:rsidR="00DC6496">
        <w:t xml:space="preserve">of </w:t>
      </w:r>
      <w:r w:rsidRPr="001222B4">
        <w:t>2016, all MAGNET II sites migrated to the MAGNET III infrastructure. Whilst retaining the strongholds of the MAGNET II, the MAGNET III infrastructure offer</w:t>
      </w:r>
      <w:r w:rsidR="00DC6496">
        <w:t>ed</w:t>
      </w:r>
      <w:r w:rsidRPr="001222B4">
        <w:t xml:space="preserve"> flexible bandwidths in accordance to client business needs. Another major benefit of MAGNET III </w:t>
      </w:r>
      <w:r w:rsidR="00DC6496">
        <w:t>was</w:t>
      </w:r>
      <w:r w:rsidRPr="001222B4">
        <w:t xml:space="preserve"> the network’s ability to transport Voice over IP (VoIP) calls efficiently and effectively between all connected organisations. A Government-wide intranet </w:t>
      </w:r>
      <w:r w:rsidR="00DC6496">
        <w:t>became</w:t>
      </w:r>
      <w:r w:rsidR="00DC6496" w:rsidRPr="001222B4">
        <w:t xml:space="preserve"> </w:t>
      </w:r>
      <w:r w:rsidRPr="001222B4">
        <w:t>available to all entities connected to the network. Malta Public Service Intranet</w:t>
      </w:r>
      <w:r w:rsidR="00DC6496">
        <w:t xml:space="preserve"> </w:t>
      </w:r>
      <w:r w:rsidRPr="001222B4">
        <w:t>allow</w:t>
      </w:r>
      <w:r w:rsidR="00DC6496">
        <w:t>ed</w:t>
      </w:r>
      <w:r w:rsidRPr="001222B4">
        <w:t xml:space="preserve"> document exchange and sharing across Ministries and Departments. During 2018, thirty-five new MAGNET III sites were commissioned.</w:t>
      </w:r>
    </w:p>
    <w:p w14:paraId="5B85AB50" w14:textId="18CEAD3A" w:rsidR="00095255" w:rsidRDefault="00095255" w:rsidP="00090895"/>
    <w:p w14:paraId="613E9EE7" w14:textId="28397360" w:rsidR="00383038" w:rsidRDefault="00095255" w:rsidP="00090895">
      <w:r w:rsidRPr="00095255">
        <w:t>Various initiatives were carried out across the Maltese government network infrastr</w:t>
      </w:r>
      <w:r>
        <w:t xml:space="preserve">ucture over the past 12 months. One of the major </w:t>
      </w:r>
      <w:r w:rsidR="00F20EA2">
        <w:t>initiatives</w:t>
      </w:r>
      <w:r>
        <w:t xml:space="preserve"> was the upgrade of the core Government network.</w:t>
      </w:r>
    </w:p>
    <w:p w14:paraId="0F1D7941" w14:textId="2C9367C1" w:rsidR="008849A9" w:rsidRPr="0093544A" w:rsidRDefault="008849A9" w:rsidP="00C90DA5">
      <w:pPr>
        <w:pStyle w:val="Subtitle"/>
      </w:pPr>
      <w:r w:rsidRPr="00C90DA5">
        <w:t>Government Core Network Upgrade</w:t>
      </w:r>
    </w:p>
    <w:p w14:paraId="2D55079E" w14:textId="100D8891" w:rsidR="008849A9" w:rsidRDefault="003870A9" w:rsidP="008849A9">
      <w:hyperlink r:id="rId178" w:history="1">
        <w:r w:rsidR="008849A9" w:rsidRPr="008849A9">
          <w:rPr>
            <w:rStyle w:val="Hyperlink"/>
          </w:rPr>
          <w:t>Malta’s Information Technology Agency</w:t>
        </w:r>
      </w:hyperlink>
      <w:r w:rsidR="008849A9" w:rsidRPr="008849A9">
        <w:t xml:space="preserve"> (MITA) core network infrastructure is the junction through which all network traffic originating from any government remote site gets transported to its intended recipient.</w:t>
      </w:r>
      <w:r w:rsidR="00DC6496">
        <w:t xml:space="preserve"> </w:t>
      </w:r>
      <w:r w:rsidR="008849A9" w:rsidRPr="008849A9">
        <w:t xml:space="preserve">The core network infrastructure is a fundamental building block on which MITA can provide a wide variety of government services.  </w:t>
      </w:r>
    </w:p>
    <w:p w14:paraId="13D4DF29" w14:textId="77777777" w:rsidR="00383038" w:rsidRDefault="00383038" w:rsidP="008849A9"/>
    <w:p w14:paraId="67BF7506" w14:textId="231B85E7" w:rsidR="005F4359" w:rsidRDefault="005F4359" w:rsidP="005F4359">
      <w:r w:rsidRPr="005F4359">
        <w:t xml:space="preserve">An important consideration as part of this upgrade was ensuring that performance would be significantly increased to have the required capacity for various upcoming government projects whilst at the same time ensure that reliability and availability of the infrastructure would not be compromised. As a result, all network components within the core infrastructure that spans across MITA’s two Data Centres were upgraded to support the various devices that demand bandwidth utilisation well in excess of 10Gbps.  </w:t>
      </w:r>
    </w:p>
    <w:p w14:paraId="33CA3120" w14:textId="77777777" w:rsidR="00383038" w:rsidRPr="005F4359" w:rsidRDefault="00383038" w:rsidP="005F4359"/>
    <w:p w14:paraId="096B263C" w14:textId="5A8C6692" w:rsidR="00E23E76" w:rsidRDefault="005C3469" w:rsidP="00C90DA5">
      <w:pPr>
        <w:pStyle w:val="Heading2"/>
      </w:pPr>
      <w:bookmarkStart w:id="52" w:name="_Toc1474991"/>
      <w:r>
        <w:br w:type="page"/>
      </w:r>
      <w:r w:rsidR="003730DF" w:rsidRPr="00F55DE6">
        <w:lastRenderedPageBreak/>
        <w:t xml:space="preserve">Data </w:t>
      </w:r>
      <w:r w:rsidR="003730DF" w:rsidRPr="001F36DA">
        <w:t>Exchange</w:t>
      </w:r>
      <w:bookmarkEnd w:id="52"/>
    </w:p>
    <w:p w14:paraId="7C1F0C2E" w14:textId="77777777" w:rsidR="00E23E76" w:rsidRPr="00E23E76" w:rsidRDefault="00E23E76" w:rsidP="00C90DA5">
      <w:pPr>
        <w:pStyle w:val="Subtitle"/>
      </w:pPr>
      <w:r w:rsidRPr="00E23E76">
        <w:t>Maltese Government Common Database</w:t>
      </w:r>
    </w:p>
    <w:p w14:paraId="3C4C3AE7" w14:textId="71ECB0ED" w:rsidR="005C3469" w:rsidRPr="00AE34FF" w:rsidRDefault="00E23E76" w:rsidP="00AE34FF">
      <w:r w:rsidRPr="00E23E76">
        <w:t xml:space="preserve">The Maltese Government Common Database (CdB) </w:t>
      </w:r>
      <w:r w:rsidR="00DC6496">
        <w:t>was</w:t>
      </w:r>
      <w:r w:rsidRPr="00E23E76">
        <w:t xml:space="preserve"> enhanced with some minor amendments.  An ongoing effort is being done for the simplification of processes by internally sharing data and re-use previously gathered information, in line with the Once-Only Principle.  </w:t>
      </w:r>
    </w:p>
    <w:p w14:paraId="6C90551A" w14:textId="1C9286DB" w:rsidR="004F3548" w:rsidRPr="0093544A" w:rsidRDefault="004F3548" w:rsidP="00C90DA5">
      <w:pPr>
        <w:pStyle w:val="Subtitle"/>
      </w:pPr>
      <w:r w:rsidRPr="0093544A">
        <w:t>National Data Portal</w:t>
      </w:r>
    </w:p>
    <w:p w14:paraId="7FAAFD2F" w14:textId="303BDDF7" w:rsidR="005C3469" w:rsidRPr="00E23E76" w:rsidRDefault="004F3548" w:rsidP="00C90DA5">
      <w:r w:rsidRPr="004F3548">
        <w:t xml:space="preserve">A beta version of the </w:t>
      </w:r>
      <w:hyperlink r:id="rId179" w:history="1">
        <w:r w:rsidRPr="004F3548">
          <w:rPr>
            <w:rStyle w:val="Hyperlink"/>
          </w:rPr>
          <w:t>Portal</w:t>
        </w:r>
      </w:hyperlink>
      <w:r w:rsidRPr="004F3548">
        <w:t xml:space="preserve"> </w:t>
      </w:r>
      <w:r w:rsidR="00DC6496">
        <w:t>was</w:t>
      </w:r>
      <w:r w:rsidRPr="004F3548">
        <w:t xml:space="preserve"> soft-launched in April 2019. It enable</w:t>
      </w:r>
      <w:r w:rsidR="00DC6496">
        <w:t>d</w:t>
      </w:r>
      <w:r w:rsidRPr="004F3548">
        <w:t xml:space="preserve"> a shared data management platform for the finalisation of the Administrative Registers which will eventually serve as the backbone for all data governance services.</w:t>
      </w:r>
    </w:p>
    <w:p w14:paraId="76795C98" w14:textId="19CBDD53" w:rsidR="005523ED" w:rsidRPr="00C90DA5" w:rsidRDefault="00863FCF" w:rsidP="00C90DA5">
      <w:pPr>
        <w:pStyle w:val="Subtitle"/>
      </w:pPr>
      <w:r w:rsidRPr="00C03467">
        <w:t>Cybersecurity Digital Service Infrastructure (DSI</w:t>
      </w:r>
      <w:r>
        <w:t>)</w:t>
      </w:r>
    </w:p>
    <w:p w14:paraId="2B92814C" w14:textId="3052D009" w:rsidR="00863FCF" w:rsidRPr="00C90DA5" w:rsidRDefault="00863FCF">
      <w:r w:rsidRPr="00C90DA5">
        <w:t xml:space="preserve">The </w:t>
      </w:r>
      <w:hyperlink r:id="rId180" w:history="1">
        <w:r w:rsidRPr="00C90DA5">
          <w:rPr>
            <w:rStyle w:val="Hyperlink"/>
          </w:rPr>
          <w:t>Cybersecurity Digital Service Infrastructure</w:t>
        </w:r>
      </w:hyperlink>
      <w:r w:rsidRPr="00C90DA5">
        <w:t xml:space="preserve"> (DSI) is underpinned by the European Strategy for Cybersecurity: it provides an information sharing platform ("MeliCERTes") facilitating operational cooperation among Computer Security Incident Response Teams (CSIRTs), as well as funding for CSIRTs to effectively take part in its activities.</w:t>
      </w:r>
    </w:p>
    <w:p w14:paraId="4BFFE108" w14:textId="03BF16EA" w:rsidR="00863FCF" w:rsidRPr="00C90DA5" w:rsidRDefault="00DC6496">
      <w:r>
        <w:t>It</w:t>
      </w:r>
      <w:r w:rsidR="00863FCF" w:rsidRPr="00C90DA5">
        <w:t xml:space="preserve"> implement</w:t>
      </w:r>
      <w:r>
        <w:t>s</w:t>
      </w:r>
      <w:r w:rsidR="00863FCF" w:rsidRPr="00C90DA5">
        <w:t xml:space="preserve"> the following activities:</w:t>
      </w:r>
    </w:p>
    <w:p w14:paraId="7451AAD3" w14:textId="75E21AC3" w:rsidR="00863FCF" w:rsidRDefault="00863FCF" w:rsidP="00C90DA5">
      <w:pPr>
        <w:pStyle w:val="BulletPoints"/>
      </w:pPr>
      <w:r w:rsidRPr="00C90DA5">
        <w:t>Establish</w:t>
      </w:r>
      <w:r w:rsidR="00DC6496">
        <w:t>es</w:t>
      </w:r>
      <w:r w:rsidRPr="00C90DA5">
        <w:t xml:space="preserve"> a direct access point between CSIRTMalta (a national CSIRT) and MeliCERTes. The other beneficiaries - MT-CSIRT and CIS - will share information</w:t>
      </w:r>
      <w:r>
        <w:t xml:space="preserve"> </w:t>
      </w:r>
      <w:r w:rsidRPr="00C90DA5">
        <w:t>through CSIRTMalta;</w:t>
      </w:r>
    </w:p>
    <w:p w14:paraId="0FC7D41A" w14:textId="7E29AFD6" w:rsidR="00863FCF" w:rsidRDefault="00863FCF" w:rsidP="00C90DA5">
      <w:pPr>
        <w:pStyle w:val="BulletPoints"/>
      </w:pPr>
      <w:r w:rsidRPr="00C90DA5">
        <w:t>Increase</w:t>
      </w:r>
      <w:r w:rsidR="00DC6496">
        <w:t>s</w:t>
      </w:r>
      <w:r w:rsidRPr="00C90DA5">
        <w:t xml:space="preserve"> the preparedness of CSIRTMalta, CIS, and MT-CSIRT for the requirements and tasks arising from the NIS Directive, including training of beneficiaries' personnel.</w:t>
      </w:r>
    </w:p>
    <w:p w14:paraId="4FF95C31" w14:textId="3C1ADCCA" w:rsidR="00A06389" w:rsidRDefault="00863FCF">
      <w:r w:rsidRPr="00C90DA5">
        <w:t>The Action is in line with Malta’s National Cyber Security Strategy.</w:t>
      </w:r>
    </w:p>
    <w:p w14:paraId="7C52728D" w14:textId="13D413FD" w:rsidR="007A325D" w:rsidRPr="005A4B31" w:rsidRDefault="007A325D" w:rsidP="007A325D">
      <w:pPr>
        <w:pStyle w:val="Subtitle"/>
      </w:pPr>
      <w:r w:rsidRPr="005A4B31">
        <w:t xml:space="preserve">Notifications </w:t>
      </w:r>
      <w:r w:rsidR="00095255">
        <w:t>S</w:t>
      </w:r>
      <w:r w:rsidRPr="005A4B31">
        <w:t>ervice</w:t>
      </w:r>
      <w:r w:rsidR="00A06389">
        <w:t xml:space="preserve"> </w:t>
      </w:r>
    </w:p>
    <w:p w14:paraId="02018F53" w14:textId="79D7B5D8" w:rsidR="007A325D" w:rsidRDefault="007A325D" w:rsidP="007A325D">
      <w:r>
        <w:t>As part of the eGovernment strategy to enhance citizen communication,</w:t>
      </w:r>
      <w:r w:rsidR="00DC6496">
        <w:t xml:space="preserve"> </w:t>
      </w:r>
      <w:r>
        <w:t xml:space="preserve">the Government of Malta invested in an </w:t>
      </w:r>
      <w:hyperlink r:id="rId181" w:history="1">
        <w:r w:rsidRPr="00C720B7">
          <w:rPr>
            <w:rStyle w:val="Hyperlink"/>
          </w:rPr>
          <w:t>eGovernment Shared Service</w:t>
        </w:r>
      </w:hyperlink>
      <w:r>
        <w:t xml:space="preserve"> (eGSS),</w:t>
      </w:r>
      <w:r w:rsidR="00DC6496">
        <w:t xml:space="preserve"> </w:t>
      </w:r>
      <w:r>
        <w:t xml:space="preserve">the Notifications </w:t>
      </w:r>
      <w:r w:rsidR="00DC6496">
        <w:t>S</w:t>
      </w:r>
      <w:r>
        <w:t xml:space="preserve">ervice, to enable a one-way communication channel between Government, citizens and businesses. The Notifications </w:t>
      </w:r>
      <w:r w:rsidR="00DC6496">
        <w:t>S</w:t>
      </w:r>
      <w:r>
        <w:t>ervice provides a gateway for messaging for both SMSs and emails, allowing citizens to be notified on various Governmental services instantly.</w:t>
      </w:r>
    </w:p>
    <w:p w14:paraId="7A4CEAAC" w14:textId="77777777" w:rsidR="00A06389" w:rsidRDefault="00A06389" w:rsidP="007A325D"/>
    <w:p w14:paraId="484B8816" w14:textId="3A936B11" w:rsidR="00A06389" w:rsidRPr="00863FCF" w:rsidRDefault="007A325D">
      <w:r>
        <w:t xml:space="preserve">Through its web-based portal, it gives complete access to Government Ministries/Public Entities’ clients and administrators to send notifications, either individually or in bulk, via SMS and/or Email, to citizens and businesses. </w:t>
      </w:r>
      <w:r w:rsidR="00A06389" w:rsidRPr="00C56559">
        <w:rPr>
          <w:rFonts w:cs="Arial"/>
          <w:szCs w:val="20"/>
        </w:rPr>
        <w:t xml:space="preserve">In 2018, on average, the Notification </w:t>
      </w:r>
      <w:r w:rsidR="00A06389">
        <w:rPr>
          <w:rFonts w:cs="Arial"/>
          <w:szCs w:val="20"/>
        </w:rPr>
        <w:t>s</w:t>
      </w:r>
      <w:r w:rsidR="00A06389" w:rsidRPr="00C56559">
        <w:rPr>
          <w:rFonts w:cs="Arial"/>
          <w:szCs w:val="20"/>
        </w:rPr>
        <w:t xml:space="preserve">ervice was used to send </w:t>
      </w:r>
      <w:r w:rsidR="00A06389">
        <w:rPr>
          <w:rFonts w:cs="Arial"/>
          <w:szCs w:val="20"/>
        </w:rPr>
        <w:t xml:space="preserve">approx. </w:t>
      </w:r>
      <w:r w:rsidR="00A06389" w:rsidRPr="00C56559">
        <w:rPr>
          <w:rFonts w:cs="Arial"/>
          <w:szCs w:val="20"/>
        </w:rPr>
        <w:t>330</w:t>
      </w:r>
      <w:r w:rsidR="00DC6496">
        <w:rPr>
          <w:rFonts w:cs="Arial"/>
          <w:szCs w:val="20"/>
        </w:rPr>
        <w:t xml:space="preserve"> </w:t>
      </w:r>
      <w:r w:rsidR="00A06389" w:rsidRPr="00C56559">
        <w:rPr>
          <w:rFonts w:cs="Arial"/>
          <w:szCs w:val="20"/>
        </w:rPr>
        <w:t>000 SMS messages per month</w:t>
      </w:r>
      <w:r>
        <w:t xml:space="preserve"> spread over </w:t>
      </w:r>
      <w:r w:rsidR="00A06389">
        <w:t>110 services</w:t>
      </w:r>
      <w:r>
        <w:t xml:space="preserve"> spanning various Government Departments and Public Entities.</w:t>
      </w:r>
    </w:p>
    <w:p w14:paraId="28E23632" w14:textId="5CE682E4" w:rsidR="003730DF" w:rsidRDefault="003730DF" w:rsidP="001F36DA">
      <w:pPr>
        <w:pStyle w:val="Heading2"/>
      </w:pPr>
      <w:bookmarkStart w:id="53" w:name="_Toc1474992"/>
      <w:r w:rsidRPr="00F55DE6">
        <w:t xml:space="preserve">eID and </w:t>
      </w:r>
      <w:r w:rsidRPr="001F36DA">
        <w:t>Trust</w:t>
      </w:r>
      <w:r w:rsidRPr="00F55DE6">
        <w:t xml:space="preserve"> Services</w:t>
      </w:r>
      <w:bookmarkEnd w:id="53"/>
    </w:p>
    <w:p w14:paraId="12384D95" w14:textId="7F17B3F1" w:rsidR="00AE34FF" w:rsidRPr="00AE34FF" w:rsidRDefault="00AE34FF" w:rsidP="00AE34FF">
      <w:pPr>
        <w:pStyle w:val="Subtitle"/>
      </w:pPr>
      <w:r>
        <w:t>EIDAS Node</w:t>
      </w:r>
    </w:p>
    <w:p w14:paraId="6E1CE0A6" w14:textId="3142B4CF" w:rsidR="007D297F" w:rsidRPr="00BE309A" w:rsidRDefault="00BE309A" w:rsidP="00C90DA5">
      <w:r w:rsidRPr="00BE309A">
        <w:t>In 2018</w:t>
      </w:r>
      <w:r w:rsidRPr="0093544A">
        <w:t xml:space="preserve">, </w:t>
      </w:r>
      <w:r w:rsidRPr="00C90DA5">
        <w:t xml:space="preserve">Malta was one of only four Member States </w:t>
      </w:r>
      <w:r w:rsidR="00DC6496">
        <w:t>that</w:t>
      </w:r>
      <w:r w:rsidR="00DC6496" w:rsidRPr="00C90DA5">
        <w:t xml:space="preserve"> </w:t>
      </w:r>
      <w:r w:rsidRPr="00C90DA5">
        <w:t xml:space="preserve">successfully </w:t>
      </w:r>
      <w:r w:rsidR="00DC6496">
        <w:t>met</w:t>
      </w:r>
      <w:r w:rsidRPr="00C90DA5">
        <w:t xml:space="preserve"> the regulatory deadline for the recognition of other Member States’ eID schemes</w:t>
      </w:r>
      <w:r w:rsidRPr="0093544A">
        <w:t xml:space="preserve"> under the EIDAS Regulation. As the operator of Malta’s EIDAS Node, MITA was successfully certified following a TickITplus ISO9001 and ISO27001 audit, and the Node was set in full production mode </w:t>
      </w:r>
      <w:r w:rsidR="00DC6496">
        <w:t>in July</w:t>
      </w:r>
      <w:r w:rsidRPr="0093544A">
        <w:t>.</w:t>
      </w:r>
      <w:r w:rsidRPr="00BE309A">
        <w:t xml:space="preserve"> The German middleware was successfully integrated in the environment </w:t>
      </w:r>
      <w:r w:rsidR="00DC6496">
        <w:t>in September</w:t>
      </w:r>
      <w:r w:rsidRPr="00BE309A">
        <w:t>, enabling the mandatory recognition of the notified German electronic identity scheme. This place</w:t>
      </w:r>
      <w:r w:rsidR="00DC6496">
        <w:t>d</w:t>
      </w:r>
      <w:r w:rsidRPr="00BE309A">
        <w:t xml:space="preserve"> Malta as one of the top</w:t>
      </w:r>
      <w:r w:rsidR="00DC6496">
        <w:t>-</w:t>
      </w:r>
      <w:r w:rsidRPr="00BE309A">
        <w:t>running Member States in the adoption of the EIDAS Regulation and facilitates the early development of cross-</w:t>
      </w:r>
      <w:r w:rsidRPr="00BE309A">
        <w:lastRenderedPageBreak/>
        <w:t>border services. In 2019, plans will be made for such services also in the context of the Single Digital Gateway initiative.</w:t>
      </w:r>
    </w:p>
    <w:p w14:paraId="6928E7A1" w14:textId="77777777" w:rsidR="007947FB" w:rsidRPr="00DC067E" w:rsidRDefault="003870A9" w:rsidP="00DC067E">
      <w:pPr>
        <w:pStyle w:val="Subtitle"/>
      </w:pPr>
      <w:hyperlink r:id="rId182" w:history="1">
        <w:r w:rsidR="007947FB" w:rsidRPr="00DC067E">
          <w:rPr>
            <w:rStyle w:val="Hyperlink"/>
            <w:color w:val="00B0F0"/>
            <w:sz w:val="22"/>
          </w:rPr>
          <w:t>National Identity Management System</w:t>
        </w:r>
      </w:hyperlink>
      <w:r w:rsidR="007947FB" w:rsidRPr="00DC067E">
        <w:t xml:space="preserve"> (NIDMS)</w:t>
      </w:r>
    </w:p>
    <w:p w14:paraId="7CD865BD" w14:textId="29C25A34" w:rsidR="007D297F" w:rsidRPr="000B6989" w:rsidRDefault="007947FB" w:rsidP="007947FB">
      <w:r w:rsidRPr="000B6989">
        <w:t xml:space="preserve">The existing National Identity Management System aims to support </w:t>
      </w:r>
      <w:r w:rsidRPr="0048559A">
        <w:t xml:space="preserve">the </w:t>
      </w:r>
      <w:r w:rsidRPr="00C90DA5">
        <w:rPr>
          <w:rStyle w:val="Strong"/>
          <w:b w:val="0"/>
          <w:bCs w:val="0"/>
        </w:rPr>
        <w:t>core identity management</w:t>
      </w:r>
      <w:r w:rsidRPr="0048559A">
        <w:t xml:space="preserve"> </w:t>
      </w:r>
      <w:r w:rsidRPr="00C90DA5">
        <w:rPr>
          <w:rStyle w:val="Strong"/>
          <w:b w:val="0"/>
          <w:bCs w:val="0"/>
        </w:rPr>
        <w:t>processes</w:t>
      </w:r>
      <w:r w:rsidRPr="0048559A">
        <w:t xml:space="preserve"> including the issuance of electronic id</w:t>
      </w:r>
      <w:r w:rsidRPr="000B6989">
        <w:t xml:space="preserve">entity cards (eID Card), ePassports, biometric visas and residence </w:t>
      </w:r>
      <w:r w:rsidR="001C66C5">
        <w:t>documents</w:t>
      </w:r>
      <w:r w:rsidRPr="000B6989">
        <w:t>. The Government operate</w:t>
      </w:r>
      <w:r w:rsidR="004C7210">
        <w:t>s</w:t>
      </w:r>
      <w:r w:rsidRPr="000B6989">
        <w:t xml:space="preserve"> a number of identity management systems, the most important of which </w:t>
      </w:r>
      <w:r>
        <w:t>are</w:t>
      </w:r>
      <w:r w:rsidRPr="000B6989">
        <w:t>: core database systems, electronic identity (e-ID) infrastructure, an electoral system, a national identity card system and the passport system. However, it should be noted that these and other disparate information systems are not entirely interoperable.</w:t>
      </w:r>
    </w:p>
    <w:p w14:paraId="14C7B119" w14:textId="77777777" w:rsidR="007947FB" w:rsidRPr="000B6989" w:rsidRDefault="007947FB" w:rsidP="007947FB">
      <w:pPr>
        <w:pStyle w:val="Subtitle"/>
      </w:pPr>
      <w:r w:rsidRPr="00F014BA">
        <w:t>Electronic Identity (eID)</w:t>
      </w:r>
    </w:p>
    <w:p w14:paraId="1F82735A" w14:textId="17A92078" w:rsidR="00770D4D" w:rsidRPr="00770D4D" w:rsidRDefault="00770D4D" w:rsidP="00770D4D">
      <w:r w:rsidRPr="00770D4D">
        <w:t xml:space="preserve">To keep </w:t>
      </w:r>
      <w:r w:rsidRPr="00505C8E">
        <w:t xml:space="preserve">the </w:t>
      </w:r>
      <w:r w:rsidR="00414BC5" w:rsidRPr="00505C8E">
        <w:t>e</w:t>
      </w:r>
      <w:r w:rsidRPr="00505C8E">
        <w:t xml:space="preserve">ID solution secure, robust and stable for eGovernment service continuity, </w:t>
      </w:r>
      <w:r w:rsidRPr="00C90DA5">
        <w:rPr>
          <w:bCs/>
        </w:rPr>
        <w:t xml:space="preserve">in 2014 </w:t>
      </w:r>
      <w:r w:rsidRPr="00505C8E">
        <w:t xml:space="preserve">the Malta Information Technology Agency </w:t>
      </w:r>
      <w:r w:rsidRPr="00505C8E">
        <w:rPr>
          <w:bCs/>
        </w:rPr>
        <w:t>(</w:t>
      </w:r>
      <w:r w:rsidRPr="00C90DA5">
        <w:rPr>
          <w:bCs/>
        </w:rPr>
        <w:t>MITA</w:t>
      </w:r>
      <w:r w:rsidRPr="00505C8E">
        <w:rPr>
          <w:bCs/>
        </w:rPr>
        <w:t xml:space="preserve">) </w:t>
      </w:r>
      <w:r w:rsidRPr="00C90DA5">
        <w:rPr>
          <w:bCs/>
        </w:rPr>
        <w:t xml:space="preserve">approved a technology upgrade </w:t>
      </w:r>
      <w:r w:rsidRPr="00505C8E">
        <w:t xml:space="preserve">for the solution </w:t>
      </w:r>
      <w:r w:rsidR="004C7210">
        <w:t>that included</w:t>
      </w:r>
      <w:r w:rsidR="004C7210" w:rsidRPr="00505C8E">
        <w:t xml:space="preserve"> </w:t>
      </w:r>
      <w:r w:rsidRPr="00505C8E">
        <w:t>a migration to a newer and fully supported hosting platform, and an alignment of the software development platform to recent versions. The</w:t>
      </w:r>
      <w:r w:rsidRPr="00770D4D">
        <w:t xml:space="preserve"> technology upgrade included the first phase of simplification of the authentication mechanism through the introduction of a new Single Sign-on screen for a harmonised user experience and additional security. In parallel, several high-level consultations were held to discuss the potential successive phases of simplification.</w:t>
      </w:r>
    </w:p>
    <w:p w14:paraId="6A90004F" w14:textId="77777777" w:rsidR="00770D4D" w:rsidRPr="00770D4D" w:rsidRDefault="00770D4D" w:rsidP="00770D4D"/>
    <w:p w14:paraId="3168D4E1" w14:textId="3AE1D704" w:rsidR="00770D4D" w:rsidRPr="00770D4D" w:rsidRDefault="00770D4D" w:rsidP="00770D4D">
      <w:r w:rsidRPr="00C90DA5">
        <w:rPr>
          <w:bCs/>
        </w:rPr>
        <w:t>The technology</w:t>
      </w:r>
      <w:r w:rsidRPr="00770D4D">
        <w:rPr>
          <w:b/>
          <w:bCs/>
        </w:rPr>
        <w:t xml:space="preserve"> </w:t>
      </w:r>
      <w:r w:rsidRPr="00C90DA5">
        <w:rPr>
          <w:bCs/>
        </w:rPr>
        <w:t>upgrade for the eID solution was completed in 2016</w:t>
      </w:r>
      <w:r w:rsidRPr="00505C8E">
        <w:t xml:space="preserve">. The migration to the new environment resulted in a noticeable improvement in performance and </w:t>
      </w:r>
      <w:r w:rsidR="00414BC5" w:rsidRPr="00505C8E">
        <w:t>stability and</w:t>
      </w:r>
      <w:r w:rsidRPr="00505C8E">
        <w:t xml:space="preserve"> was achieved with no disruption to the subscribers and the relying parties. The new Single Sign-on screen was also launched, following a complete re-engineering of the user interface and functionality to achieve the desired simplification. </w:t>
      </w:r>
      <w:r w:rsidRPr="00C90DA5">
        <w:rPr>
          <w:bCs/>
        </w:rPr>
        <w:t xml:space="preserve">This simplification in the user experience </w:t>
      </w:r>
      <w:r w:rsidRPr="00505C8E">
        <w:t xml:space="preserve">was accompanied by </w:t>
      </w:r>
      <w:r w:rsidRPr="00C90DA5">
        <w:rPr>
          <w:bCs/>
        </w:rPr>
        <w:t xml:space="preserve">a complete overhaul of the registration and activation processes </w:t>
      </w:r>
      <w:r w:rsidRPr="00505C8E">
        <w:t>where the reliance on the PIN letter was removed in favour an electronic activation process. Several eGovernment services</w:t>
      </w:r>
      <w:r w:rsidRPr="00770D4D">
        <w:t xml:space="preserve">, notably </w:t>
      </w:r>
      <w:r w:rsidR="009421F0">
        <w:t>S</w:t>
      </w:r>
      <w:r w:rsidRPr="00770D4D">
        <w:t>ervizz.</w:t>
      </w:r>
      <w:r w:rsidR="009421F0">
        <w:t>G</w:t>
      </w:r>
      <w:r w:rsidR="009421F0" w:rsidRPr="00770D4D">
        <w:t>ov</w:t>
      </w:r>
      <w:r w:rsidRPr="00770D4D">
        <w:t>, eforms, myhealth, taxation, ARMS and social security have since lined up to integrate with the new screen to achieve the desired outcomes.</w:t>
      </w:r>
    </w:p>
    <w:p w14:paraId="1DBB9116" w14:textId="77777777" w:rsidR="00770D4D" w:rsidRPr="00770D4D" w:rsidRDefault="00770D4D" w:rsidP="00770D4D"/>
    <w:p w14:paraId="3FB9A833" w14:textId="00121F47" w:rsidR="00770D4D" w:rsidRPr="00505C8E" w:rsidRDefault="00770D4D" w:rsidP="00770D4D">
      <w:r w:rsidRPr="00C90DA5">
        <w:rPr>
          <w:bCs/>
        </w:rPr>
        <w:t xml:space="preserve">In 2017, MITA completed the final phase </w:t>
      </w:r>
      <w:r w:rsidR="004C7210">
        <w:rPr>
          <w:bCs/>
        </w:rPr>
        <w:t>of</w:t>
      </w:r>
      <w:r w:rsidRPr="00C90DA5">
        <w:rPr>
          <w:bCs/>
        </w:rPr>
        <w:t xml:space="preserve"> the simplification of the eID authentication mechanism which envisaged an alignment of the assurance levels </w:t>
      </w:r>
      <w:r w:rsidRPr="00505C8E">
        <w:t xml:space="preserve">to achieve </w:t>
      </w:r>
      <w:r w:rsidRPr="004C7210">
        <w:t xml:space="preserve">a </w:t>
      </w:r>
      <w:r w:rsidRPr="005A5705">
        <w:rPr>
          <w:iCs/>
        </w:rPr>
        <w:t xml:space="preserve">Basic Assurance </w:t>
      </w:r>
      <w:r w:rsidRPr="004C7210">
        <w:t xml:space="preserve">level using the </w:t>
      </w:r>
      <w:r w:rsidR="00414BC5" w:rsidRPr="004C7210">
        <w:t>e</w:t>
      </w:r>
      <w:r w:rsidRPr="004C7210">
        <w:t xml:space="preserve">ID Account and password, and a </w:t>
      </w:r>
      <w:r w:rsidRPr="005A5705">
        <w:rPr>
          <w:iCs/>
        </w:rPr>
        <w:t xml:space="preserve">High Assurance </w:t>
      </w:r>
      <w:r w:rsidRPr="004C7210">
        <w:t>leve</w:t>
      </w:r>
      <w:r w:rsidRPr="00505C8E">
        <w:t>l using the ID Card and PIN. This provide</w:t>
      </w:r>
      <w:r w:rsidR="004C7210">
        <w:t>d</w:t>
      </w:r>
      <w:r w:rsidRPr="00505C8E">
        <w:t xml:space="preserve"> a better choice of usability or security for subs</w:t>
      </w:r>
      <w:r w:rsidRPr="00770D4D">
        <w:t xml:space="preserve">cribers and relying parties. The Basic Assurance level </w:t>
      </w:r>
      <w:r w:rsidR="004C7210">
        <w:t>was</w:t>
      </w:r>
      <w:r w:rsidR="004C7210" w:rsidRPr="00770D4D">
        <w:t xml:space="preserve"> </w:t>
      </w:r>
      <w:r w:rsidRPr="00770D4D">
        <w:t>intended to have a password with reduced mandatory complexity with an optional one-time password. The High Assurance level potentially involve</w:t>
      </w:r>
      <w:r w:rsidR="004C7210">
        <w:t>d</w:t>
      </w:r>
      <w:r w:rsidRPr="00770D4D">
        <w:t xml:space="preserve"> additional usability challenges in view of the initial set up and installation of the ID </w:t>
      </w:r>
      <w:r w:rsidR="00414BC5" w:rsidRPr="00770D4D">
        <w:t>Card</w:t>
      </w:r>
      <w:r w:rsidR="004C7210">
        <w:t>,</w:t>
      </w:r>
      <w:r w:rsidR="00414BC5" w:rsidRPr="00770D4D">
        <w:t xml:space="preserve"> but</w:t>
      </w:r>
      <w:r w:rsidRPr="00770D4D">
        <w:t xml:space="preserve"> </w:t>
      </w:r>
      <w:r w:rsidR="004C7210">
        <w:t xml:space="preserve">still </w:t>
      </w:r>
      <w:r w:rsidRPr="00770D4D">
        <w:t>provide</w:t>
      </w:r>
      <w:r w:rsidR="004C7210">
        <w:t>d</w:t>
      </w:r>
      <w:r w:rsidRPr="00770D4D">
        <w:t xml:space="preserve"> the additional security </w:t>
      </w:r>
      <w:r w:rsidRPr="00505C8E">
        <w:t>required.</w:t>
      </w:r>
    </w:p>
    <w:p w14:paraId="507670A3" w14:textId="77777777" w:rsidR="00770D4D" w:rsidRPr="00505C8E" w:rsidRDefault="00770D4D" w:rsidP="00770D4D"/>
    <w:p w14:paraId="6ACBFB53" w14:textId="0621E1F7" w:rsidR="00770D4D" w:rsidRPr="00505C8E" w:rsidRDefault="00770D4D" w:rsidP="00770D4D">
      <w:r w:rsidRPr="00505C8E">
        <w:t xml:space="preserve">In 2018, Identity Malta together with MITA </w:t>
      </w:r>
      <w:r w:rsidRPr="00C90DA5">
        <w:t xml:space="preserve">addressed the priority technical gaps of the eID system with the </w:t>
      </w:r>
      <w:r w:rsidR="004075DC">
        <w:t>GDPR</w:t>
      </w:r>
      <w:r w:rsidR="00AE34FF">
        <w:t>.</w:t>
      </w:r>
    </w:p>
    <w:p w14:paraId="2E757E63" w14:textId="77777777" w:rsidR="00770D4D" w:rsidRPr="00505C8E" w:rsidRDefault="00770D4D" w:rsidP="00770D4D"/>
    <w:p w14:paraId="6C7E70B5" w14:textId="4F608563" w:rsidR="00770D4D" w:rsidRPr="00505C8E" w:rsidRDefault="00770D4D" w:rsidP="00770D4D">
      <w:r w:rsidRPr="00AB5371">
        <w:t>In 2019, an optional two-factor authentication mechanism for eID based on a Time-based One-Time Password (TOTP) mechanism was introduced, intended for specific eGovernment services which require a substantial level of assurance. Support for the OpenID Conn</w:t>
      </w:r>
      <w:r w:rsidRPr="00AA7D44">
        <w:t xml:space="preserve">ect Protocol to facilitate better access from native mobile applications was also introduced. Identity Malta together with MITA are now working on introducing a new personal dashboard for eID in 2020 which will </w:t>
      </w:r>
      <w:r w:rsidRPr="00AB5371">
        <w:t xml:space="preserve">allow subscribers to manage all their functionality from one location. The dashboard will be based on a latest generation user interface which will be responsive and accessible. </w:t>
      </w:r>
    </w:p>
    <w:p w14:paraId="49B6BA4D" w14:textId="77777777" w:rsidR="00770D4D" w:rsidRPr="00505C8E" w:rsidRDefault="00770D4D" w:rsidP="00770D4D"/>
    <w:p w14:paraId="2E8DCF3E" w14:textId="1CF15997" w:rsidR="007D297F" w:rsidRPr="007947FB" w:rsidRDefault="00770D4D" w:rsidP="00770D4D">
      <w:r w:rsidRPr="00505C8E">
        <w:lastRenderedPageBreak/>
        <w:t xml:space="preserve">The achievements made and on-going work on the eID system mean that the Government has a stable and reliable platform for electronic authentication to enable eGovernment services at a local level, with different levels of assurance providing the required choice between usability and security. Future initiatives </w:t>
      </w:r>
      <w:r w:rsidRPr="00C90DA5">
        <w:rPr>
          <w:bCs/>
        </w:rPr>
        <w:t xml:space="preserve">will include notifying the Malta eID scheme/s </w:t>
      </w:r>
      <w:r w:rsidRPr="00505C8E">
        <w:rPr>
          <w:bCs/>
        </w:rPr>
        <w:t>under the EIDAS Regulation</w:t>
      </w:r>
      <w:r w:rsidRPr="00C90DA5">
        <w:rPr>
          <w:bCs/>
        </w:rPr>
        <w:t xml:space="preserve"> </w:t>
      </w:r>
      <w:r w:rsidRPr="00505C8E">
        <w:rPr>
          <w:bCs/>
        </w:rPr>
        <w:t>to facilitate cross-border authentication with other</w:t>
      </w:r>
      <w:r w:rsidRPr="00770D4D">
        <w:rPr>
          <w:bCs/>
        </w:rPr>
        <w:t xml:space="preserve"> Member States</w:t>
      </w:r>
      <w:r w:rsidRPr="00770D4D">
        <w:t>.</w:t>
      </w:r>
    </w:p>
    <w:p w14:paraId="74D54F75" w14:textId="77777777" w:rsidR="007947FB" w:rsidRPr="000B6989" w:rsidRDefault="007947FB" w:rsidP="007947FB">
      <w:pPr>
        <w:pStyle w:val="Subtitle"/>
      </w:pPr>
      <w:r w:rsidRPr="00F014BA">
        <w:t>Electronic Identity Cards (eID Card)</w:t>
      </w:r>
    </w:p>
    <w:p w14:paraId="36562395" w14:textId="61A69FE3" w:rsidR="007947FB" w:rsidRDefault="007947FB" w:rsidP="007947FB">
      <w:r w:rsidRPr="000B6989">
        <w:t>The eID Card is an identity card which in addition to the traditional identification features also includes an electronic component which allows the citizen to access an array of electronic services provided by the Government and other third parties.</w:t>
      </w:r>
    </w:p>
    <w:p w14:paraId="5050B10A" w14:textId="77777777" w:rsidR="007D297F" w:rsidRPr="000B6989" w:rsidRDefault="007D297F" w:rsidP="007947FB"/>
    <w:p w14:paraId="219FCA25" w14:textId="7CA3C314" w:rsidR="007947FB" w:rsidRDefault="007947FB" w:rsidP="007947FB">
      <w:r w:rsidRPr="000B6989">
        <w:t xml:space="preserve">Maltese nationals who are 14 years of age and older are entitled to an eID Card. The </w:t>
      </w:r>
      <w:r w:rsidR="004C7210">
        <w:t xml:space="preserve">card’s </w:t>
      </w:r>
      <w:r w:rsidRPr="000B6989">
        <w:t xml:space="preserve">electronic features </w:t>
      </w:r>
      <w:r w:rsidR="004C7210">
        <w:t>are</w:t>
      </w:r>
      <w:r w:rsidRPr="000B6989">
        <w:t xml:space="preserve"> available to all card holders with one exception</w:t>
      </w:r>
      <w:r w:rsidR="004C7210">
        <w:t>:</w:t>
      </w:r>
      <w:r w:rsidRPr="000B6989">
        <w:t xml:space="preserve"> the signature certificate </w:t>
      </w:r>
      <w:r w:rsidR="004C7210">
        <w:t>is only</w:t>
      </w:r>
      <w:r w:rsidRPr="000B6989">
        <w:t xml:space="preserve"> available to citizens</w:t>
      </w:r>
      <w:r w:rsidR="004C7210">
        <w:t xml:space="preserve"> </w:t>
      </w:r>
      <w:r w:rsidRPr="000B6989">
        <w:t>18 years and older.</w:t>
      </w:r>
    </w:p>
    <w:p w14:paraId="1AD697A3" w14:textId="77777777" w:rsidR="007D297F" w:rsidRPr="000B6989" w:rsidRDefault="007D297F" w:rsidP="007947FB"/>
    <w:p w14:paraId="0A1ABE11" w14:textId="3B27DE4A" w:rsidR="007947FB" w:rsidRDefault="007947FB" w:rsidP="007947FB">
      <w:r w:rsidRPr="000B6989">
        <w:t xml:space="preserve">Residents who are not Maltese nationals, </w:t>
      </w:r>
      <w:r w:rsidR="004C7210">
        <w:t>yet</w:t>
      </w:r>
      <w:r w:rsidRPr="000B6989">
        <w:t xml:space="preserve"> who are eligible for a residence document or residence permit</w:t>
      </w:r>
      <w:r w:rsidR="004C7210">
        <w:t>,</w:t>
      </w:r>
      <w:r w:rsidRPr="000B6989">
        <w:t xml:space="preserve"> will have through electronic document</w:t>
      </w:r>
      <w:r w:rsidR="004C7210">
        <w:t>s</w:t>
      </w:r>
      <w:r w:rsidRPr="000B6989">
        <w:t xml:space="preserve"> the same eID features as the eID Card. Specifically, EU nationals, spouses of EU nationals and regular third country nationals residing in Malta have the same eID features and accesses as Maltese nationals.</w:t>
      </w:r>
    </w:p>
    <w:p w14:paraId="461A28DE" w14:textId="77777777" w:rsidR="007D297F" w:rsidRPr="000B6989" w:rsidRDefault="007D297F" w:rsidP="007947FB"/>
    <w:p w14:paraId="3EFA56BC" w14:textId="03879454" w:rsidR="007947FB" w:rsidRDefault="007947FB" w:rsidP="007947FB">
      <w:r w:rsidRPr="000B6989">
        <w:t>The electronic chip of the eID card holds the same biographic data that is visible on the face of the card, including a digital image of the citizen. The chip includes two digital certificates for authentication and signatures, and applications for ticketing and electronic purse.</w:t>
      </w:r>
    </w:p>
    <w:p w14:paraId="30B0D3E8" w14:textId="77777777" w:rsidR="007D297F" w:rsidRPr="000B6989" w:rsidRDefault="007D297F" w:rsidP="007947FB"/>
    <w:p w14:paraId="24DE4BDB" w14:textId="472FF601" w:rsidR="007947FB" w:rsidRDefault="007947FB" w:rsidP="007947FB">
      <w:r w:rsidRPr="000B6989">
        <w:t>The digital certificate for authentication enables the citizen to log in securely to the eGovernment services. The digital certificate for signatures is an enabler for electronic signatures. These are qualified certificates under the eCommerce Act and the electronic signature will be equivalent to a hand-written signature. Both certificates are protected by different Personal Identification Numbers (PINs).</w:t>
      </w:r>
    </w:p>
    <w:p w14:paraId="549C8601" w14:textId="77777777" w:rsidR="007D297F" w:rsidRPr="000B6989" w:rsidRDefault="007D297F" w:rsidP="007947FB"/>
    <w:p w14:paraId="7F10D710" w14:textId="32C371B2" w:rsidR="007947FB" w:rsidRDefault="007947FB" w:rsidP="007947FB">
      <w:r w:rsidRPr="000B6989">
        <w:t xml:space="preserve">The eID Card can be used by citizens to </w:t>
      </w:r>
      <w:r w:rsidR="004C7210">
        <w:t xml:space="preserve">securely </w:t>
      </w:r>
      <w:r w:rsidRPr="000B6989">
        <w:t xml:space="preserve">access their health information through the eGovernment </w:t>
      </w:r>
      <w:r w:rsidR="0069402C" w:rsidRPr="000B6989">
        <w:t>services</w:t>
      </w:r>
      <w:r w:rsidR="004C7210">
        <w:t>,</w:t>
      </w:r>
      <w:r w:rsidR="0069402C" w:rsidRPr="000B6989">
        <w:t xml:space="preserve"> but</w:t>
      </w:r>
      <w:r w:rsidRPr="000B6989">
        <w:t xml:space="preserve"> does not hold any sensitive health data on itself.</w:t>
      </w:r>
      <w:r w:rsidR="00A45317">
        <w:t xml:space="preserve"> An eID account is required to access health information through the myhealth.gov.mt portal.</w:t>
      </w:r>
      <w:r w:rsidRPr="000B6989">
        <w:t xml:space="preserve"> No fingerprint biometric data is held on the eID Card and it does not replace the Voting document issued by the Electoral Commission.</w:t>
      </w:r>
    </w:p>
    <w:p w14:paraId="44177E18" w14:textId="77777777" w:rsidR="007947FB" w:rsidRPr="000B6989" w:rsidRDefault="007947FB" w:rsidP="007947FB">
      <w:pPr>
        <w:pStyle w:val="Subtitle"/>
      </w:pPr>
      <w:r w:rsidRPr="000B6989">
        <w:t>ePassports</w:t>
      </w:r>
    </w:p>
    <w:p w14:paraId="6A32178A" w14:textId="6EB5C717" w:rsidR="005725C1" w:rsidRPr="000D103F" w:rsidRDefault="005725C1" w:rsidP="005725C1">
      <w:pPr>
        <w:rPr>
          <w:szCs w:val="20"/>
        </w:rPr>
      </w:pPr>
      <w:r w:rsidRPr="00FA7B64">
        <w:rPr>
          <w:szCs w:val="20"/>
        </w:rPr>
        <w:t>Passports issued as from the 1 October 2008 are all e-passports. These 1</w:t>
      </w:r>
      <w:r w:rsidRPr="00FA7B64">
        <w:rPr>
          <w:szCs w:val="20"/>
          <w:vertAlign w:val="superscript"/>
        </w:rPr>
        <w:t>st</w:t>
      </w:r>
      <w:r w:rsidRPr="00FA7B64">
        <w:rPr>
          <w:szCs w:val="20"/>
        </w:rPr>
        <w:t xml:space="preserve"> generation electronic passports had a BAC (Basic Access Control) chip</w:t>
      </w:r>
      <w:r w:rsidRPr="007A71AF">
        <w:rPr>
          <w:szCs w:val="20"/>
        </w:rPr>
        <w:t>. Biometrics captured were photo</w:t>
      </w:r>
      <w:r w:rsidRPr="001453B9">
        <w:rPr>
          <w:szCs w:val="20"/>
        </w:rPr>
        <w:t xml:space="preserve"> image and signature. As from 1 July 2010, the e-passports’ chip upgraded to EAC (Extended Access Control). Fingerprints were added to the biometrics captured.</w:t>
      </w:r>
    </w:p>
    <w:p w14:paraId="1EBDFAF4" w14:textId="77777777" w:rsidR="005725C1" w:rsidRPr="000D103F" w:rsidRDefault="005725C1" w:rsidP="005725C1">
      <w:pPr>
        <w:rPr>
          <w:szCs w:val="20"/>
        </w:rPr>
      </w:pPr>
    </w:p>
    <w:p w14:paraId="795112BE" w14:textId="1E53CBEB" w:rsidR="005725C1" w:rsidRPr="000D103F" w:rsidRDefault="005725C1" w:rsidP="005725C1">
      <w:pPr>
        <w:rPr>
          <w:szCs w:val="20"/>
        </w:rPr>
      </w:pPr>
      <w:r w:rsidRPr="000D103F">
        <w:rPr>
          <w:szCs w:val="20"/>
        </w:rPr>
        <w:t xml:space="preserve">On 30 March 2015, the e-passports’ chip upgraded to SAC (Supplemental Access Control). </w:t>
      </w:r>
      <w:r w:rsidR="004C7210">
        <w:rPr>
          <w:szCs w:val="20"/>
        </w:rPr>
        <w:t>The s</w:t>
      </w:r>
      <w:r w:rsidRPr="000D103F">
        <w:rPr>
          <w:szCs w:val="20"/>
        </w:rPr>
        <w:t xml:space="preserve">ame biometrics </w:t>
      </w:r>
      <w:r w:rsidR="004C7210">
        <w:rPr>
          <w:szCs w:val="20"/>
        </w:rPr>
        <w:t>were</w:t>
      </w:r>
      <w:r w:rsidR="004C7210" w:rsidRPr="000D103F">
        <w:rPr>
          <w:szCs w:val="20"/>
        </w:rPr>
        <w:t xml:space="preserve"> </w:t>
      </w:r>
      <w:r w:rsidRPr="000D103F">
        <w:rPr>
          <w:szCs w:val="20"/>
        </w:rPr>
        <w:t>captured</w:t>
      </w:r>
      <w:r w:rsidR="004C7210">
        <w:rPr>
          <w:szCs w:val="20"/>
        </w:rPr>
        <w:t>,</w:t>
      </w:r>
      <w:r w:rsidRPr="000D103F">
        <w:rPr>
          <w:szCs w:val="20"/>
        </w:rPr>
        <w:t xml:space="preserve"> </w:t>
      </w:r>
      <w:r w:rsidR="004C7210">
        <w:rPr>
          <w:szCs w:val="20"/>
        </w:rPr>
        <w:t>however,</w:t>
      </w:r>
      <w:r w:rsidRPr="000D103F">
        <w:rPr>
          <w:szCs w:val="20"/>
        </w:rPr>
        <w:t xml:space="preserve"> </w:t>
      </w:r>
      <w:r w:rsidR="004C7210">
        <w:rPr>
          <w:szCs w:val="20"/>
        </w:rPr>
        <w:t xml:space="preserve">as the </w:t>
      </w:r>
      <w:r w:rsidRPr="000D103F">
        <w:rPr>
          <w:szCs w:val="20"/>
        </w:rPr>
        <w:t xml:space="preserve">chip is the latest </w:t>
      </w:r>
      <w:r w:rsidR="004C7210">
        <w:rPr>
          <w:szCs w:val="20"/>
        </w:rPr>
        <w:t>third</w:t>
      </w:r>
      <w:r w:rsidR="004C7210" w:rsidRPr="000D103F">
        <w:rPr>
          <w:szCs w:val="20"/>
        </w:rPr>
        <w:t xml:space="preserve"> </w:t>
      </w:r>
      <w:r w:rsidRPr="000D103F">
        <w:rPr>
          <w:szCs w:val="20"/>
        </w:rPr>
        <w:t>generation to date.</w:t>
      </w:r>
    </w:p>
    <w:p w14:paraId="3648F464" w14:textId="77777777" w:rsidR="005725C1" w:rsidRPr="000D103F" w:rsidRDefault="005725C1" w:rsidP="005725C1">
      <w:pPr>
        <w:rPr>
          <w:szCs w:val="20"/>
        </w:rPr>
      </w:pPr>
    </w:p>
    <w:p w14:paraId="27D4736D" w14:textId="77777777" w:rsidR="005725C1" w:rsidRPr="000D103F" w:rsidRDefault="005725C1" w:rsidP="005725C1">
      <w:pPr>
        <w:rPr>
          <w:szCs w:val="20"/>
        </w:rPr>
      </w:pPr>
      <w:r w:rsidRPr="000D103F">
        <w:rPr>
          <w:szCs w:val="20"/>
        </w:rPr>
        <w:t>The main reasons that led to the introduction of an e-passport were to;</w:t>
      </w:r>
    </w:p>
    <w:p w14:paraId="1C5CE0EF" w14:textId="505509FF" w:rsidR="005725C1" w:rsidRPr="00FA7B64" w:rsidRDefault="005725C1" w:rsidP="00AE34FF">
      <w:pPr>
        <w:pStyle w:val="BulletPoints"/>
      </w:pPr>
      <w:r w:rsidRPr="00FA7B64">
        <w:t>Help fight passport fraud</w:t>
      </w:r>
      <w:r w:rsidR="004C7210">
        <w:t>;</w:t>
      </w:r>
    </w:p>
    <w:p w14:paraId="322DFD7A" w14:textId="696D5DDE" w:rsidR="005725C1" w:rsidRPr="00FA7B64" w:rsidRDefault="005725C1" w:rsidP="00AE34FF">
      <w:pPr>
        <w:pStyle w:val="BulletPoints"/>
      </w:pPr>
      <w:r w:rsidRPr="00FA7B64">
        <w:t>Reduce passport forgery</w:t>
      </w:r>
      <w:r w:rsidR="004C7210">
        <w:t>;</w:t>
      </w:r>
    </w:p>
    <w:p w14:paraId="29620431" w14:textId="0FC2BD55" w:rsidR="005725C1" w:rsidRPr="00FA7B64" w:rsidRDefault="005725C1" w:rsidP="00AE34FF">
      <w:pPr>
        <w:pStyle w:val="BulletPoints"/>
      </w:pPr>
      <w:r w:rsidRPr="00FA7B64">
        <w:t>Facilitate more robust border controls</w:t>
      </w:r>
      <w:r w:rsidR="004C7210">
        <w:t>; and</w:t>
      </w:r>
    </w:p>
    <w:p w14:paraId="7BDED255" w14:textId="466C7268" w:rsidR="007D297F" w:rsidRPr="00F57208" w:rsidRDefault="005725C1" w:rsidP="00C90DA5">
      <w:pPr>
        <w:pStyle w:val="BulletPoints"/>
      </w:pPr>
      <w:r w:rsidRPr="00FA7B64">
        <w:t>Establish a link with the lawful owner</w:t>
      </w:r>
      <w:r w:rsidR="004C7210">
        <w:t>.</w:t>
      </w:r>
    </w:p>
    <w:p w14:paraId="5926F6A0" w14:textId="77777777" w:rsidR="003730DF" w:rsidRDefault="003730DF" w:rsidP="001F36DA">
      <w:pPr>
        <w:pStyle w:val="Heading2"/>
      </w:pPr>
      <w:bookmarkStart w:id="54" w:name="_Toc1474993"/>
      <w:r w:rsidRPr="001F36DA">
        <w:lastRenderedPageBreak/>
        <w:t>eProcurement</w:t>
      </w:r>
      <w:bookmarkEnd w:id="54"/>
    </w:p>
    <w:p w14:paraId="6AF8DAF8" w14:textId="77777777" w:rsidR="00BD157E" w:rsidRPr="000B6989" w:rsidRDefault="00BD157E" w:rsidP="00BD157E">
      <w:pPr>
        <w:pStyle w:val="Subtitle"/>
      </w:pPr>
      <w:r w:rsidRPr="000B6989">
        <w:t>Electronic Public Procurement System (ePPS) platform</w:t>
      </w:r>
    </w:p>
    <w:p w14:paraId="67F53C86" w14:textId="627BA8D3" w:rsidR="00BD157E" w:rsidRDefault="00BD157E" w:rsidP="00BD157E">
      <w:r w:rsidRPr="00457577">
        <w:t xml:space="preserve">The </w:t>
      </w:r>
      <w:hyperlink r:id="rId183" w:history="1">
        <w:r w:rsidRPr="00457577">
          <w:rPr>
            <w:rStyle w:val="Hyperlink"/>
            <w:szCs w:val="20"/>
          </w:rPr>
          <w:t>eProcurement Solution</w:t>
        </w:r>
      </w:hyperlink>
      <w:r w:rsidRPr="00457577">
        <w:t xml:space="preserve"> procured by the Government of Malta is the ePPS (electronic Public Procurement System) platform which is supplied by European Dynamics S.A. The platform was launched in July 2011 to facilitate the Maltese Government’s transition to online procurement, covering the full lifecycle of public procurement. The Solution constitute</w:t>
      </w:r>
      <w:r w:rsidR="004C7210">
        <w:t>d</w:t>
      </w:r>
      <w:r w:rsidRPr="00457577">
        <w:t xml:space="preserve"> an eProcurement platform</w:t>
      </w:r>
      <w:r w:rsidR="004C7210">
        <w:t xml:space="preserve"> that comprised </w:t>
      </w:r>
      <w:r w:rsidRPr="00457577">
        <w:t xml:space="preserve">a core and a number of eProcurement-specific services, offering several parameterisation capabilities for meeting the exact needs of a Purchasing Authority. </w:t>
      </w:r>
    </w:p>
    <w:p w14:paraId="68B8FC30" w14:textId="77777777" w:rsidR="005C4B39" w:rsidRPr="00457577" w:rsidRDefault="005C4B39" w:rsidP="00BD157E"/>
    <w:p w14:paraId="44F6D45B" w14:textId="59E3954A" w:rsidR="005C4B39" w:rsidRPr="00DC2059" w:rsidRDefault="00BD157E" w:rsidP="00071F3B">
      <w:r w:rsidRPr="00BD157E">
        <w:t>The eProcurement solution enables actual tender bids to be submitted securely online using the most common procedures such as the open procedure and framework agreements as well as other more specific procedures such as negotiated procedure, competitive dialogue, restricted and concessions. The system also caters for new and unique procedures such as eAuctions and Dynamic Purchasing System. All procedures can be either evaluated using the lowest price, cost or best price quality ratio mechanism.</w:t>
      </w:r>
      <w:r w:rsidR="002B059C">
        <w:t xml:space="preserve"> </w:t>
      </w:r>
      <w:r w:rsidRPr="00BD157E">
        <w:t>The platform is currently used by the Department of Contracts, the Ministerial Procurement Units which represent different Contracting Authorities within that Ministry and individual Contracting Authorities that form part of the public sector.</w:t>
      </w:r>
    </w:p>
    <w:p w14:paraId="4EB59EC6" w14:textId="77777777" w:rsidR="00BD157E" w:rsidRPr="00DC067E" w:rsidRDefault="003870A9" w:rsidP="00BD157E">
      <w:pPr>
        <w:pStyle w:val="Subtitle"/>
        <w:rPr>
          <w:rStyle w:val="Hyperlink"/>
          <w:color w:val="00B0F0"/>
          <w:sz w:val="22"/>
        </w:rPr>
      </w:pPr>
      <w:hyperlink r:id="rId184" w:history="1">
        <w:r w:rsidR="00BD157E" w:rsidRPr="00DC067E">
          <w:rPr>
            <w:rStyle w:val="Hyperlink"/>
            <w:color w:val="00B0F0"/>
            <w:sz w:val="22"/>
          </w:rPr>
          <w:t>Department of Contracts portal</w:t>
        </w:r>
      </w:hyperlink>
    </w:p>
    <w:p w14:paraId="46D03436" w14:textId="0AA61699" w:rsidR="005523ED" w:rsidRPr="00F73A0A" w:rsidRDefault="00BD157E" w:rsidP="00F73A0A">
      <w:pPr>
        <w:rPr>
          <w:szCs w:val="20"/>
        </w:rPr>
      </w:pPr>
      <w:r w:rsidRPr="00B0074E">
        <w:rPr>
          <w:szCs w:val="20"/>
        </w:rPr>
        <w:t>Since the launch of the e</w:t>
      </w:r>
      <w:r w:rsidR="002B059C">
        <w:rPr>
          <w:szCs w:val="20"/>
        </w:rPr>
        <w:t>P</w:t>
      </w:r>
      <w:r w:rsidRPr="00B0074E">
        <w:rPr>
          <w:szCs w:val="20"/>
        </w:rPr>
        <w:t xml:space="preserve">rocurement platform for Malta, the Department’s portal has taken a different role. Rather than being an interactive site for economic operators to learn about and participate in tender opportunities, it now serves as a window for procurement regulations and policies across Government. Essentially, all the Public Procurement Regulations, Contracts Circulars, Procurement Policy Notes (PPNs) and Manuals of Procedures are available to all. Furthermore, there are also links to all the tenders published between 2008 and 2012 when the National eTenders </w:t>
      </w:r>
      <w:hyperlink r:id="rId185" w:history="1">
        <w:r w:rsidRPr="00B0074E">
          <w:rPr>
            <w:rStyle w:val="Hyperlink"/>
            <w:szCs w:val="20"/>
          </w:rPr>
          <w:t>portal</w:t>
        </w:r>
      </w:hyperlink>
      <w:r w:rsidRPr="00B0074E">
        <w:rPr>
          <w:szCs w:val="20"/>
        </w:rPr>
        <w:t xml:space="preserve"> took over as the site for tender opportunities and other procurement resources like awards (1999-2017) </w:t>
      </w:r>
      <w:r w:rsidR="002B059C">
        <w:rPr>
          <w:szCs w:val="20"/>
        </w:rPr>
        <w:t>plus</w:t>
      </w:r>
      <w:r w:rsidRPr="00B0074E">
        <w:rPr>
          <w:szCs w:val="20"/>
        </w:rPr>
        <w:t xml:space="preserve"> the </w:t>
      </w:r>
      <w:r w:rsidR="002B059C">
        <w:rPr>
          <w:szCs w:val="20"/>
        </w:rPr>
        <w:t>D</w:t>
      </w:r>
      <w:r w:rsidRPr="00B0074E">
        <w:rPr>
          <w:szCs w:val="20"/>
        </w:rPr>
        <w:t>epartment’s annual reports on the workings of the GCC.</w:t>
      </w:r>
    </w:p>
    <w:p w14:paraId="2AB88B87" w14:textId="770E0CB0" w:rsidR="005523ED" w:rsidRPr="00AE34FF" w:rsidRDefault="003730DF" w:rsidP="00AE34FF">
      <w:pPr>
        <w:pStyle w:val="Heading2"/>
      </w:pPr>
      <w:bookmarkStart w:id="55" w:name="_Toc1474994"/>
      <w:r w:rsidRPr="00AE34FF">
        <w:t>eInvoicing</w:t>
      </w:r>
      <w:bookmarkEnd w:id="55"/>
    </w:p>
    <w:p w14:paraId="7D7FC1B1" w14:textId="2ED49D78" w:rsidR="00AE34FF" w:rsidRPr="00F57208" w:rsidRDefault="00AE34FF" w:rsidP="00F73A0A">
      <w:r w:rsidRPr="00AE34FF">
        <w:t>No particular infrastructure in this field was reported to date. </w:t>
      </w:r>
    </w:p>
    <w:p w14:paraId="04CD9383" w14:textId="77777777" w:rsidR="003730DF" w:rsidRPr="00F55DE6" w:rsidRDefault="003730DF" w:rsidP="001F36DA">
      <w:pPr>
        <w:pStyle w:val="Heading2"/>
      </w:pPr>
      <w:bookmarkStart w:id="56" w:name="_Toc1474995"/>
      <w:r w:rsidRPr="001F36DA">
        <w:t>ePayment</w:t>
      </w:r>
      <w:bookmarkEnd w:id="56"/>
    </w:p>
    <w:p w14:paraId="37E95054" w14:textId="77777777" w:rsidR="00D44B42" w:rsidRPr="000B6989" w:rsidRDefault="00D44B42" w:rsidP="00D44B42">
      <w:pPr>
        <w:pStyle w:val="Subtitle"/>
      </w:pPr>
      <w:r w:rsidRPr="00F014BA">
        <w:t>ePayment gateway</w:t>
      </w:r>
    </w:p>
    <w:p w14:paraId="3DABDBCA" w14:textId="77777777" w:rsidR="005E2743" w:rsidRPr="005E2743" w:rsidRDefault="005E2743" w:rsidP="005E2743">
      <w:r w:rsidRPr="005E2743">
        <w:t xml:space="preserve">The eGovernment </w:t>
      </w:r>
      <w:hyperlink r:id="rId186" w:history="1">
        <w:r w:rsidRPr="005E2743">
          <w:rPr>
            <w:rStyle w:val="Hyperlink"/>
          </w:rPr>
          <w:t>electronic payment gateway</w:t>
        </w:r>
      </w:hyperlink>
      <w:r w:rsidRPr="005E2743">
        <w:t xml:space="preserve"> is part of the horizontal infrastructure supporting the Maltese eGovernment. It complements the electronic identity (eID) framework in providing a layer for the development of eServices to both Citizens and Businesses. The service is provided both as standalone, hence portals or mobile applications that directly integrate to the gateway or through other set platforms, such as eForms.</w:t>
      </w:r>
    </w:p>
    <w:p w14:paraId="051B9D71" w14:textId="77777777" w:rsidR="005E2743" w:rsidRPr="005E2743" w:rsidRDefault="005E2743" w:rsidP="005E2743"/>
    <w:p w14:paraId="0F73AF5A" w14:textId="4A74A4A6" w:rsidR="005E2743" w:rsidRPr="005E2743" w:rsidRDefault="005E2743" w:rsidP="005E2743">
      <w:r w:rsidRPr="005E2743">
        <w:t>The service grew from a mere 7</w:t>
      </w:r>
      <w:r w:rsidR="00BF769F">
        <w:t xml:space="preserve"> </w:t>
      </w:r>
      <w:r w:rsidRPr="005E2743">
        <w:t>600 transactions in 2003 to 650</w:t>
      </w:r>
      <w:r w:rsidR="00BF769F">
        <w:t xml:space="preserve"> </w:t>
      </w:r>
      <w:r w:rsidRPr="005E2743">
        <w:t xml:space="preserve">000 in 2018, a year that saw </w:t>
      </w:r>
      <w:r w:rsidR="00BF769F">
        <w:t xml:space="preserve">EUR </w:t>
      </w:r>
      <w:r w:rsidRPr="005E2743">
        <w:t>103</w:t>
      </w:r>
      <w:r w:rsidR="00BF769F">
        <w:t xml:space="preserve"> </w:t>
      </w:r>
      <w:r w:rsidRPr="005E2743">
        <w:t>m</w:t>
      </w:r>
      <w:r w:rsidR="00BF769F">
        <w:t>illion</w:t>
      </w:r>
      <w:r w:rsidRPr="005E2743">
        <w:t xml:space="preserve"> in terms of </w:t>
      </w:r>
      <w:r w:rsidR="00BF769F" w:rsidRPr="005E2743">
        <w:t>tr</w:t>
      </w:r>
      <w:r w:rsidR="00BF769F">
        <w:t>ansactions</w:t>
      </w:r>
      <w:r w:rsidR="002B059C">
        <w:t xml:space="preserve"> or</w:t>
      </w:r>
      <w:r w:rsidRPr="005E2743">
        <w:t xml:space="preserve"> an increase of more than </w:t>
      </w:r>
      <w:r w:rsidR="00BF769F">
        <w:t xml:space="preserve">EUR </w:t>
      </w:r>
      <w:r w:rsidRPr="005E2743">
        <w:t>5</w:t>
      </w:r>
      <w:r w:rsidR="00BF769F">
        <w:t xml:space="preserve"> million</w:t>
      </w:r>
      <w:r w:rsidRPr="005E2743">
        <w:t xml:space="preserve"> over the previous year. The setup offers stability and security. Its contracted availability is 99.85% per month and </w:t>
      </w:r>
      <w:r w:rsidR="002B059C" w:rsidRPr="005E2743">
        <w:t>hand</w:t>
      </w:r>
      <w:r w:rsidR="002B059C">
        <w:t>les</w:t>
      </w:r>
      <w:r w:rsidR="002B059C" w:rsidRPr="005E2743">
        <w:t xml:space="preserve"> </w:t>
      </w:r>
      <w:r w:rsidR="00BF769F">
        <w:t>eight</w:t>
      </w:r>
      <w:r w:rsidRPr="005E2743">
        <w:t xml:space="preserve"> transactions per second. In the past 12 months, the Government of Malta continued to strengthen this vital setup through the following initiatives: </w:t>
      </w:r>
    </w:p>
    <w:p w14:paraId="641AC51E" w14:textId="567AA83E" w:rsidR="005E2743" w:rsidRPr="005E2743" w:rsidRDefault="005E2743" w:rsidP="000D5DFB">
      <w:pPr>
        <w:numPr>
          <w:ilvl w:val="0"/>
          <w:numId w:val="21"/>
        </w:numPr>
      </w:pPr>
      <w:r w:rsidRPr="005E2743">
        <w:t>3D Secure enabling</w:t>
      </w:r>
      <w:r w:rsidR="002B059C">
        <w:t>;</w:t>
      </w:r>
    </w:p>
    <w:p w14:paraId="7208FD4A" w14:textId="3A95276B" w:rsidR="005E2743" w:rsidRPr="005E2743" w:rsidRDefault="005E2743" w:rsidP="000D5DFB">
      <w:pPr>
        <w:numPr>
          <w:ilvl w:val="0"/>
          <w:numId w:val="21"/>
        </w:numPr>
      </w:pPr>
      <w:r w:rsidRPr="005E2743">
        <w:t>REST API stack provision to widen the services for mobile payments</w:t>
      </w:r>
      <w:r w:rsidR="002B059C">
        <w:t>;</w:t>
      </w:r>
    </w:p>
    <w:p w14:paraId="5DEA0794" w14:textId="071605FF" w:rsidR="005E2743" w:rsidRPr="005E2743" w:rsidRDefault="005E2743" w:rsidP="000D5DFB">
      <w:pPr>
        <w:numPr>
          <w:ilvl w:val="0"/>
          <w:numId w:val="21"/>
        </w:numPr>
      </w:pPr>
      <w:r w:rsidRPr="005E2743">
        <w:lastRenderedPageBreak/>
        <w:t>Introduction of eWallets</w:t>
      </w:r>
      <w:r w:rsidR="002B059C">
        <w:t>;</w:t>
      </w:r>
    </w:p>
    <w:p w14:paraId="763190CE" w14:textId="61F436EA" w:rsidR="005E2743" w:rsidRPr="005E2743" w:rsidRDefault="005E2743" w:rsidP="000D5DFB">
      <w:pPr>
        <w:numPr>
          <w:ilvl w:val="0"/>
          <w:numId w:val="21"/>
        </w:numPr>
      </w:pPr>
      <w:r w:rsidRPr="005E2743">
        <w:t>Continued hardening of the infrastructure</w:t>
      </w:r>
      <w:r w:rsidR="002B059C">
        <w:t>; and</w:t>
      </w:r>
    </w:p>
    <w:p w14:paraId="668D1915" w14:textId="77777777" w:rsidR="005E2743" w:rsidRPr="005E2743" w:rsidRDefault="005E2743" w:rsidP="000D5DFB">
      <w:pPr>
        <w:numPr>
          <w:ilvl w:val="0"/>
          <w:numId w:val="21"/>
        </w:numPr>
      </w:pPr>
      <w:r w:rsidRPr="005E2743">
        <w:t>Facilitating integration through revised and refreshed documentation.</w:t>
      </w:r>
    </w:p>
    <w:p w14:paraId="2A14A137" w14:textId="77777777" w:rsidR="00E84E46" w:rsidRDefault="00E84E46" w:rsidP="005E2743"/>
    <w:p w14:paraId="4E082A59" w14:textId="14375716" w:rsidR="005E2743" w:rsidRPr="005E2743" w:rsidRDefault="005E2743" w:rsidP="005E2743">
      <w:r w:rsidRPr="005E2743">
        <w:t>This was done to continue to instil trust in the payment gateway with the aim to increase uptake and usage.</w:t>
      </w:r>
    </w:p>
    <w:p w14:paraId="79A971DD" w14:textId="4260BD29" w:rsidR="003730DF" w:rsidRDefault="003730DF" w:rsidP="001F36DA">
      <w:pPr>
        <w:pStyle w:val="Heading2"/>
      </w:pPr>
      <w:bookmarkStart w:id="57" w:name="_Toc1474996"/>
      <w:r w:rsidRPr="00F55DE6">
        <w:t xml:space="preserve">Knowledge </w:t>
      </w:r>
      <w:r w:rsidRPr="001F36DA">
        <w:t>Management</w:t>
      </w:r>
      <w:bookmarkEnd w:id="57"/>
    </w:p>
    <w:p w14:paraId="037E0F46" w14:textId="183F8DDD" w:rsidR="00CB5096" w:rsidRPr="00C90DA5" w:rsidRDefault="00CB5096" w:rsidP="00C90DA5">
      <w:pPr>
        <w:pStyle w:val="Subtitle"/>
      </w:pPr>
      <w:r w:rsidRPr="00C90DA5">
        <w:t>My Personal Kiosk</w:t>
      </w:r>
    </w:p>
    <w:p w14:paraId="1839588B" w14:textId="7C7C5730" w:rsidR="00CB5096" w:rsidRPr="00CB5096" w:rsidRDefault="00CB5096" w:rsidP="00C90DA5">
      <w:pPr>
        <w:pStyle w:val="BodyText"/>
      </w:pPr>
      <w:r w:rsidRPr="00CB5096">
        <w:rPr>
          <w:rFonts w:ascii="Arial" w:hAnsi="Arial" w:cs="Arial"/>
        </w:rPr>
        <w:t>​</w:t>
      </w:r>
      <w:hyperlink r:id="rId187" w:history="1">
        <w:r w:rsidRPr="00C90DA5">
          <w:rPr>
            <w:rStyle w:val="Hyperlink"/>
            <w:i/>
          </w:rPr>
          <w:t>My Personal Kiosk</w:t>
        </w:r>
      </w:hyperlink>
      <w:r w:rsidRPr="00CB5096">
        <w:t xml:space="preserve"> is </w:t>
      </w:r>
      <w:r w:rsidR="002B059C">
        <w:t>the</w:t>
      </w:r>
      <w:r w:rsidR="002B059C" w:rsidRPr="00CB5096">
        <w:t xml:space="preserve"> </w:t>
      </w:r>
      <w:r w:rsidRPr="00CB5096">
        <w:t>mAdministration service launched in 2018 to provide Public Service employees with the opportunity to access their leave balances</w:t>
      </w:r>
      <w:r w:rsidR="002B059C">
        <w:t xml:space="preserve"> </w:t>
      </w:r>
      <w:r w:rsidRPr="00CB5096">
        <w:t xml:space="preserve">(sick and vacation), view their payslips and FS3 for the </w:t>
      </w:r>
      <w:r w:rsidR="00171B8A">
        <w:t>last</w:t>
      </w:r>
      <w:r w:rsidR="00171B8A" w:rsidRPr="00CB5096">
        <w:t xml:space="preserve"> </w:t>
      </w:r>
      <w:r w:rsidRPr="00CB5096">
        <w:t>3 years.  Additionally, employees can check their basic HR details as currently available at People &amp; Standards Division. The service is sourcing information from the backend HR and Payroll systems.</w:t>
      </w:r>
    </w:p>
    <w:p w14:paraId="32A27DCB" w14:textId="77777777" w:rsidR="002B2672" w:rsidRPr="000B6989" w:rsidRDefault="002B2672" w:rsidP="002B2672">
      <w:pPr>
        <w:pStyle w:val="Subtitle"/>
      </w:pPr>
      <w:r>
        <w:t>The Malta Public Service Intranet: Intra.gov.mt</w:t>
      </w:r>
    </w:p>
    <w:p w14:paraId="503744A7" w14:textId="447F4251" w:rsidR="00E84E46" w:rsidRPr="00A75361" w:rsidRDefault="002B2672" w:rsidP="00A75361">
      <w:pPr>
        <w:rPr>
          <w:rFonts w:ascii="Calibri" w:hAnsi="Calibri"/>
        </w:rPr>
      </w:pPr>
      <w:r>
        <w:t>The Intranet for the Public Service is available to all government department/entities and their employees.</w:t>
      </w:r>
      <w:r w:rsidR="002B059C">
        <w:t xml:space="preserve"> </w:t>
      </w:r>
      <w:r>
        <w:t>Intra.gov.mt, through a collaboration platform, provides any participating government department/entity the facility to share between each other activities such as document management and workflows that address the department’s/entity’s internal business requirements. Amongst others, the intranet holds information such as circulars, news, events, directives, newsletters, vacancies, management resources, courses and scholarships and is restricted to public service officials.</w:t>
      </w:r>
      <w:r w:rsidR="00E84E46">
        <w:t xml:space="preserve"> All the mAdministration services launched in 2018 </w:t>
      </w:r>
      <w:r w:rsidR="002B059C">
        <w:t>are</w:t>
      </w:r>
      <w:r w:rsidR="00E84E46">
        <w:t xml:space="preserve"> included on the intranet.</w:t>
      </w:r>
      <w:bookmarkStart w:id="58" w:name="_Toc1474997"/>
    </w:p>
    <w:p w14:paraId="740F59BC" w14:textId="67089B36" w:rsidR="00E106ED" w:rsidRPr="00FF1382" w:rsidRDefault="003730DF">
      <w:pPr>
        <w:pStyle w:val="Heading2"/>
      </w:pPr>
      <w:r w:rsidRPr="00F55DE6">
        <w:t>Cross</w:t>
      </w:r>
      <w:r w:rsidR="00187B04">
        <w:t>-</w:t>
      </w:r>
      <w:r w:rsidRPr="00F55DE6">
        <w:t>border platforms</w:t>
      </w:r>
      <w:bookmarkEnd w:id="58"/>
    </w:p>
    <w:p w14:paraId="43E766A5" w14:textId="548BB39D" w:rsidR="005523ED" w:rsidRDefault="00972E3A" w:rsidP="00C90DA5">
      <w:pPr>
        <w:pStyle w:val="Subtitle"/>
      </w:pPr>
      <w:r w:rsidRPr="00972E3A">
        <w:t>Deployment of cross-border eHealth services</w:t>
      </w:r>
      <w:r w:rsidRPr="00972E3A" w:rsidDel="00972E3A">
        <w:t xml:space="preserve"> </w:t>
      </w:r>
    </w:p>
    <w:p w14:paraId="2DD1A068" w14:textId="5B786797" w:rsidR="007843D2" w:rsidRDefault="00B4641C" w:rsidP="00C90DA5">
      <w:r w:rsidRPr="00C90DA5">
        <w:t xml:space="preserve">The CEF funding for the </w:t>
      </w:r>
      <w:hyperlink r:id="rId188" w:history="1">
        <w:r w:rsidRPr="00C90DA5">
          <w:rPr>
            <w:rStyle w:val="Hyperlink"/>
          </w:rPr>
          <w:t>eHealth Digital Service Infrastructure</w:t>
        </w:r>
      </w:hyperlink>
      <w:r w:rsidRPr="00C90DA5">
        <w:t xml:space="preserve"> (DSI) supports actions to set up the necessary infrastructure for the exchange of health data across national borders within the EU and for the provision of interoperable eHealth services.</w:t>
      </w:r>
    </w:p>
    <w:p w14:paraId="68FACE0C" w14:textId="77777777" w:rsidR="00E84E46" w:rsidRPr="00C90DA5" w:rsidRDefault="00E84E46" w:rsidP="00C90DA5"/>
    <w:p w14:paraId="0F14529F" w14:textId="7A781E02" w:rsidR="00B4641C" w:rsidRPr="00C90DA5" w:rsidRDefault="002B059C" w:rsidP="00C90DA5">
      <w:r>
        <w:t>It</w:t>
      </w:r>
      <w:r w:rsidRPr="00C90DA5">
        <w:t xml:space="preserve"> </w:t>
      </w:r>
      <w:r w:rsidR="00B4641C" w:rsidRPr="00C90DA5">
        <w:t>support</w:t>
      </w:r>
      <w:r>
        <w:t>s</w:t>
      </w:r>
      <w:r w:rsidR="00B4641C" w:rsidRPr="00C90DA5">
        <w:t xml:space="preserve"> Malta’s efforts to be part of this secure peer-to-peer network allowing the exchange of Patient Summaries (PS). This service will be approved and deployed according to the following release plan</w:t>
      </w:r>
      <w:r w:rsidR="00972E3A" w:rsidRPr="00C90DA5">
        <w:t xml:space="preserve">. </w:t>
      </w:r>
    </w:p>
    <w:p w14:paraId="32321B32" w14:textId="77777777" w:rsidR="00E84E46" w:rsidRDefault="00E84E46" w:rsidP="00C90DA5"/>
    <w:p w14:paraId="67501A61" w14:textId="12B220FD" w:rsidR="00E84E46" w:rsidRPr="00C90DA5" w:rsidRDefault="00B4641C" w:rsidP="00C90DA5">
      <w:r w:rsidRPr="00C90DA5">
        <w:t>The system developed during the</w:t>
      </w:r>
      <w:r w:rsidR="000B49DA">
        <w:t xml:space="preserve"> </w:t>
      </w:r>
      <w:r w:rsidR="00DA6838">
        <w:t xml:space="preserve">implementation of this service </w:t>
      </w:r>
      <w:r w:rsidRPr="00C90DA5">
        <w:t>will be connected to the PS national infrastructure.</w:t>
      </w:r>
      <w:r w:rsidR="00972E3A" w:rsidRPr="00C90DA5">
        <w:t xml:space="preserve"> </w:t>
      </w:r>
      <w:r w:rsidRPr="00C90DA5">
        <w:t>At the end, Malta will be ready to take part in the EU-wide exchange of Patient Summary through the National Contact Point for eHealth (NCPeH).</w:t>
      </w:r>
    </w:p>
    <w:p w14:paraId="1F59A24F" w14:textId="77777777" w:rsidR="003730DF" w:rsidRPr="00F55DE6" w:rsidRDefault="003730DF" w:rsidP="001F36DA">
      <w:pPr>
        <w:pStyle w:val="Heading2"/>
      </w:pPr>
      <w:bookmarkStart w:id="59" w:name="_Toc1474998"/>
      <w:r w:rsidRPr="00F55DE6">
        <w:t xml:space="preserve">Base </w:t>
      </w:r>
      <w:r w:rsidRPr="001F36DA">
        <w:t>registries</w:t>
      </w:r>
      <w:bookmarkEnd w:id="59"/>
    </w:p>
    <w:p w14:paraId="7C9D05AF" w14:textId="4AF35786" w:rsidR="009047CE" w:rsidRDefault="009047CE" w:rsidP="002325B6">
      <w:pPr>
        <w:pStyle w:val="Subtitle"/>
        <w:keepNext/>
        <w:keepLines/>
      </w:pPr>
      <w:r w:rsidRPr="009047CE">
        <w:t>Contracts Register</w:t>
      </w:r>
    </w:p>
    <w:p w14:paraId="05315A71" w14:textId="6D243B2B" w:rsidR="008E5683" w:rsidRPr="00F57208" w:rsidRDefault="008E5683" w:rsidP="002325B6">
      <w:pPr>
        <w:keepNext/>
        <w:keepLines/>
      </w:pPr>
      <w:r w:rsidRPr="008E5683">
        <w:t xml:space="preserve">The Maltese Government has embarked on the implementation of a Contracts Register based on the </w:t>
      </w:r>
      <w:hyperlink r:id="rId189" w:history="1">
        <w:r w:rsidRPr="008E5683">
          <w:rPr>
            <w:rStyle w:val="Hyperlink"/>
          </w:rPr>
          <w:t>World Banks’ Open Contracting Data Standard</w:t>
        </w:r>
      </w:hyperlink>
      <w:r w:rsidRPr="008E5683">
        <w:t xml:space="preserve"> and also the implementation of the </w:t>
      </w:r>
      <w:hyperlink r:id="rId190" w:history="1">
        <w:r w:rsidRPr="008E5683">
          <w:rPr>
            <w:rStyle w:val="Hyperlink"/>
          </w:rPr>
          <w:t>European Single Procurement Document</w:t>
        </w:r>
      </w:hyperlink>
      <w:r w:rsidRPr="008E5683">
        <w:t xml:space="preserve"> (ESPD) and integration with </w:t>
      </w:r>
      <w:hyperlink r:id="rId191" w:history="1">
        <w:r w:rsidRPr="008E5683">
          <w:rPr>
            <w:rStyle w:val="Hyperlink"/>
          </w:rPr>
          <w:t>eCERTIS</w:t>
        </w:r>
      </w:hyperlink>
      <w:r w:rsidRPr="008E5683">
        <w:t xml:space="preserve"> and National Registers. The first is a significant statement on transparency whereas the second continues to automate processes and enshrines the once only principle.  </w:t>
      </w:r>
    </w:p>
    <w:p w14:paraId="0C6D73A7" w14:textId="6C61ACEB" w:rsidR="00910BF8" w:rsidRPr="000B6989" w:rsidRDefault="00910BF8" w:rsidP="005A4B31"/>
    <w:p w14:paraId="483FD5ED" w14:textId="715381F7" w:rsidR="003730DF" w:rsidRDefault="000A7546" w:rsidP="005523ED">
      <w:pPr>
        <w:pStyle w:val="Heading1"/>
      </w:pPr>
      <w:r>
        <w:br w:type="page"/>
      </w:r>
      <w:bookmarkStart w:id="60" w:name="_Toc13565844"/>
      <w:r w:rsidR="003730DF">
        <w:lastRenderedPageBreak/>
        <w:t>Digital Government Services for Citizens</w:t>
      </w:r>
      <w:bookmarkEnd w:id="60"/>
      <w:r w:rsidR="003730DF">
        <w:t xml:space="preserve"> </w:t>
      </w:r>
    </w:p>
    <w:p w14:paraId="048061FF" w14:textId="77777777" w:rsidR="00B92D77" w:rsidRPr="00B92D77" w:rsidRDefault="00B92D77" w:rsidP="00B92D77">
      <w:pPr>
        <w:rPr>
          <w:rFonts w:ascii="Segoe UI" w:hAnsi="Segoe UI"/>
          <w:color w:val="auto"/>
          <w:sz w:val="18"/>
          <w:szCs w:val="18"/>
          <w:lang w:val="en-US" w:eastAsia="fr-FR"/>
        </w:rPr>
      </w:pPr>
      <w:r>
        <w:rPr>
          <w:rStyle w:val="normaltextrun"/>
          <w:rFonts w:cs="Segoe UI"/>
          <w:szCs w:val="20"/>
        </w:rPr>
        <w:t>The information in this section presents an overview of the basic public services provided to the citizens. These were identified taking inspiration from </w:t>
      </w:r>
      <w:hyperlink r:id="rId192" w:tgtFrame="_blank" w:history="1">
        <w:r>
          <w:rPr>
            <w:rStyle w:val="normaltextrun"/>
            <w:rFonts w:ascii="Arial" w:hAnsi="Arial" w:cs="Arial"/>
            <w:color w:val="1A3F7C"/>
            <w:szCs w:val="20"/>
          </w:rPr>
          <w:t>Your Europe</w:t>
        </w:r>
      </w:hyperlink>
      <w:r>
        <w:rPr>
          <w:rStyle w:val="normaltextrun"/>
          <w:rFonts w:cs="Segoe UI"/>
          <w:szCs w:val="20"/>
        </w:rPr>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r w:rsidRPr="00B92D77">
        <w:rPr>
          <w:rStyle w:val="eop"/>
          <w:rFonts w:cs="Segoe UI"/>
          <w:szCs w:val="20"/>
          <w:lang w:val="en-US"/>
        </w:rPr>
        <w:t> </w:t>
      </w:r>
    </w:p>
    <w:p w14:paraId="4C3C393F" w14:textId="77777777" w:rsidR="00B92D77" w:rsidRPr="00B92D77" w:rsidRDefault="00B92D77" w:rsidP="00B92D77">
      <w:pPr>
        <w:rPr>
          <w:rFonts w:ascii="Segoe UI" w:hAnsi="Segoe UI"/>
          <w:sz w:val="18"/>
          <w:szCs w:val="18"/>
          <w:lang w:val="en-US"/>
        </w:rPr>
      </w:pPr>
      <w:r>
        <w:rPr>
          <w:rStyle w:val="normaltextrun"/>
          <w:rFonts w:cs="Segoe UI"/>
          <w:szCs w:val="20"/>
        </w:rPr>
        <w:t>The groups of services for citizens are as follows:</w:t>
      </w:r>
      <w:r w:rsidRPr="00B92D77">
        <w:rPr>
          <w:rStyle w:val="eop"/>
          <w:rFonts w:cs="Segoe UI"/>
          <w:szCs w:val="20"/>
          <w:lang w:val="en-US"/>
        </w:rPr>
        <w:t> </w:t>
      </w:r>
    </w:p>
    <w:p w14:paraId="3D6CF5E9" w14:textId="77777777" w:rsidR="00B92D77" w:rsidRDefault="00B92D77" w:rsidP="00B92D77">
      <w:pPr>
        <w:pStyle w:val="BulletPoints"/>
        <w:rPr>
          <w:rFonts w:ascii="Arial" w:hAnsi="Arial"/>
        </w:rPr>
      </w:pPr>
      <w:r>
        <w:rPr>
          <w:rStyle w:val="normaltextrun"/>
          <w:rFonts w:cs="Arial"/>
          <w:szCs w:val="20"/>
        </w:rPr>
        <w:t>Travel</w:t>
      </w:r>
      <w:r>
        <w:rPr>
          <w:rStyle w:val="eop"/>
          <w:rFonts w:cs="Arial"/>
          <w:szCs w:val="20"/>
        </w:rPr>
        <w:t> </w:t>
      </w:r>
    </w:p>
    <w:p w14:paraId="1822C530" w14:textId="77777777" w:rsidR="00B92D77" w:rsidRDefault="00B92D77" w:rsidP="00B92D77">
      <w:pPr>
        <w:pStyle w:val="BulletPoints"/>
        <w:rPr>
          <w:rFonts w:ascii="Arial" w:hAnsi="Arial"/>
        </w:rPr>
      </w:pPr>
      <w:r>
        <w:rPr>
          <w:rStyle w:val="normaltextrun"/>
          <w:rFonts w:cs="Arial"/>
          <w:szCs w:val="20"/>
        </w:rPr>
        <w:t>Work and retirement</w:t>
      </w:r>
      <w:r>
        <w:rPr>
          <w:rStyle w:val="eop"/>
          <w:rFonts w:cs="Arial"/>
          <w:szCs w:val="20"/>
        </w:rPr>
        <w:t> </w:t>
      </w:r>
    </w:p>
    <w:p w14:paraId="08F3783D" w14:textId="77777777" w:rsidR="00B92D77" w:rsidRDefault="00B92D77" w:rsidP="00B92D77">
      <w:pPr>
        <w:pStyle w:val="BulletPoints"/>
        <w:rPr>
          <w:rFonts w:ascii="Arial" w:hAnsi="Arial"/>
        </w:rPr>
      </w:pPr>
      <w:r>
        <w:rPr>
          <w:rStyle w:val="normaltextrun"/>
          <w:rFonts w:cs="Arial"/>
          <w:szCs w:val="20"/>
        </w:rPr>
        <w:t>Vehicles</w:t>
      </w:r>
      <w:r>
        <w:rPr>
          <w:rStyle w:val="eop"/>
          <w:rFonts w:cs="Arial"/>
          <w:szCs w:val="20"/>
        </w:rPr>
        <w:t> </w:t>
      </w:r>
    </w:p>
    <w:p w14:paraId="7F587FAB" w14:textId="77777777" w:rsidR="00B92D77" w:rsidRDefault="00B92D77" w:rsidP="00B92D77">
      <w:pPr>
        <w:pStyle w:val="BulletPoints"/>
        <w:rPr>
          <w:rFonts w:ascii="Arial" w:hAnsi="Arial"/>
        </w:rPr>
      </w:pPr>
      <w:r>
        <w:rPr>
          <w:rStyle w:val="normaltextrun"/>
          <w:rFonts w:cs="Arial"/>
          <w:szCs w:val="20"/>
        </w:rPr>
        <w:t>Residence formalities</w:t>
      </w:r>
      <w:r>
        <w:rPr>
          <w:rStyle w:val="eop"/>
          <w:rFonts w:cs="Arial"/>
          <w:szCs w:val="20"/>
        </w:rPr>
        <w:t> </w:t>
      </w:r>
    </w:p>
    <w:p w14:paraId="0126B637" w14:textId="77777777" w:rsidR="00B92D77" w:rsidRDefault="00B92D77" w:rsidP="00B92D77">
      <w:pPr>
        <w:pStyle w:val="BulletPoints"/>
        <w:rPr>
          <w:rFonts w:ascii="Arial" w:hAnsi="Arial"/>
        </w:rPr>
      </w:pPr>
      <w:r>
        <w:rPr>
          <w:rStyle w:val="normaltextrun"/>
          <w:rFonts w:cs="Arial"/>
          <w:szCs w:val="20"/>
        </w:rPr>
        <w:t>Education and youth</w:t>
      </w:r>
      <w:r>
        <w:rPr>
          <w:rStyle w:val="eop"/>
          <w:rFonts w:cs="Arial"/>
          <w:szCs w:val="20"/>
        </w:rPr>
        <w:t> </w:t>
      </w:r>
    </w:p>
    <w:p w14:paraId="45290F75" w14:textId="77777777" w:rsidR="00B92D77" w:rsidRDefault="00B92D77" w:rsidP="00B92D77">
      <w:pPr>
        <w:pStyle w:val="BulletPoints"/>
        <w:rPr>
          <w:rFonts w:ascii="Arial" w:hAnsi="Arial"/>
        </w:rPr>
      </w:pPr>
      <w:r>
        <w:rPr>
          <w:rStyle w:val="normaltextrun"/>
          <w:rFonts w:cs="Arial"/>
          <w:szCs w:val="20"/>
        </w:rPr>
        <w:t>Health</w:t>
      </w:r>
      <w:r>
        <w:rPr>
          <w:rStyle w:val="eop"/>
          <w:rFonts w:cs="Arial"/>
          <w:szCs w:val="20"/>
        </w:rPr>
        <w:t> </w:t>
      </w:r>
    </w:p>
    <w:p w14:paraId="5342CD2D" w14:textId="77777777" w:rsidR="00B92D77" w:rsidRDefault="00B92D77" w:rsidP="00B92D77">
      <w:pPr>
        <w:pStyle w:val="BulletPoints"/>
        <w:rPr>
          <w:rFonts w:ascii="Arial" w:hAnsi="Arial"/>
        </w:rPr>
      </w:pPr>
      <w:r>
        <w:rPr>
          <w:rStyle w:val="normaltextrun"/>
          <w:rFonts w:cs="Arial"/>
          <w:szCs w:val="20"/>
        </w:rPr>
        <w:t>Family </w:t>
      </w:r>
      <w:r>
        <w:rPr>
          <w:rStyle w:val="eop"/>
          <w:rFonts w:cs="Arial"/>
          <w:szCs w:val="20"/>
        </w:rPr>
        <w:t> </w:t>
      </w:r>
    </w:p>
    <w:p w14:paraId="2BADCF07" w14:textId="17996010" w:rsidR="00B92D77" w:rsidRPr="00B92D77" w:rsidRDefault="00B92D77" w:rsidP="00B92D77">
      <w:pPr>
        <w:pStyle w:val="BulletPoints"/>
        <w:rPr>
          <w:rFonts w:ascii="Arial" w:hAnsi="Arial"/>
        </w:rPr>
      </w:pPr>
      <w:r>
        <w:rPr>
          <w:rStyle w:val="normaltextrun"/>
          <w:rFonts w:cs="Arial"/>
          <w:szCs w:val="20"/>
        </w:rPr>
        <w:t>Consumers    </w:t>
      </w:r>
      <w:r>
        <w:rPr>
          <w:rStyle w:val="eop"/>
          <w:rFonts w:cs="Arial"/>
          <w:szCs w:val="20"/>
        </w:rPr>
        <w:t> </w:t>
      </w:r>
    </w:p>
    <w:p w14:paraId="53FEBE90" w14:textId="6A1AFE77" w:rsidR="003730DF" w:rsidRDefault="003730DF" w:rsidP="001F36DA">
      <w:pPr>
        <w:pStyle w:val="Heading2"/>
      </w:pPr>
      <w:bookmarkStart w:id="61" w:name="_Toc1475000"/>
      <w:r w:rsidRPr="001F36DA">
        <w:t>Travel</w:t>
      </w:r>
      <w:bookmarkEnd w:id="61"/>
      <w:r w:rsidRPr="00391174">
        <w:t xml:space="preserve"> </w:t>
      </w:r>
    </w:p>
    <w:tbl>
      <w:tblPr>
        <w:tblW w:w="5000" w:type="pct"/>
        <w:tblCellMar>
          <w:top w:w="60" w:type="dxa"/>
          <w:bottom w:w="60" w:type="dxa"/>
        </w:tblCellMar>
        <w:tblLook w:val="01E0" w:firstRow="1" w:lastRow="1" w:firstColumn="1" w:lastColumn="1" w:noHBand="0" w:noVBand="0"/>
      </w:tblPr>
      <w:tblGrid>
        <w:gridCol w:w="1794"/>
        <w:gridCol w:w="6993"/>
      </w:tblGrid>
      <w:tr w:rsidR="00737F38" w:rsidRPr="00737F38" w14:paraId="37C1AC4E" w14:textId="77777777" w:rsidTr="00847820">
        <w:trPr>
          <w:trHeight w:val="94"/>
        </w:trPr>
        <w:tc>
          <w:tcPr>
            <w:tcW w:w="5000" w:type="pct"/>
            <w:gridSpan w:val="2"/>
            <w:shd w:val="clear" w:color="auto" w:fill="EFFBFF"/>
            <w:hideMark/>
          </w:tcPr>
          <w:p w14:paraId="171FBDD1" w14:textId="77777777" w:rsidR="00737F38" w:rsidRDefault="00737F38">
            <w:pPr>
              <w:pStyle w:val="Subtitle"/>
              <w:rPr>
                <w:lang w:eastAsia="fr-LU"/>
              </w:rPr>
            </w:pPr>
            <w:r>
              <w:t>Documents you need for travel in Europe</w:t>
            </w:r>
          </w:p>
        </w:tc>
      </w:tr>
      <w:tr w:rsidR="00737F38" w14:paraId="2CCDF1CF" w14:textId="77777777" w:rsidTr="00847820">
        <w:trPr>
          <w:trHeight w:val="198"/>
        </w:trPr>
        <w:tc>
          <w:tcPr>
            <w:tcW w:w="5000" w:type="pct"/>
            <w:gridSpan w:val="2"/>
            <w:hideMark/>
          </w:tcPr>
          <w:p w14:paraId="1BFBFAB7" w14:textId="11F4C907" w:rsidR="00737F38" w:rsidRDefault="00737F38">
            <w:pPr>
              <w:rPr>
                <w:b/>
                <w:lang w:val="fr-LU"/>
              </w:rPr>
            </w:pPr>
            <w:r>
              <w:rPr>
                <w:b/>
              </w:rPr>
              <w:t>Passport</w:t>
            </w:r>
          </w:p>
        </w:tc>
      </w:tr>
      <w:tr w:rsidR="00737F38" w14:paraId="7D90BD0D" w14:textId="77777777" w:rsidTr="00847820">
        <w:trPr>
          <w:trHeight w:val="198"/>
        </w:trPr>
        <w:tc>
          <w:tcPr>
            <w:tcW w:w="1021" w:type="pct"/>
            <w:hideMark/>
          </w:tcPr>
          <w:p w14:paraId="73C255EE" w14:textId="77777777" w:rsidR="00737F38" w:rsidRDefault="00737F38" w:rsidP="00737F38">
            <w:r>
              <w:t>Responsibility:</w:t>
            </w:r>
          </w:p>
        </w:tc>
        <w:tc>
          <w:tcPr>
            <w:tcW w:w="3979" w:type="pct"/>
          </w:tcPr>
          <w:p w14:paraId="01679376" w14:textId="1BDE38AE" w:rsidR="00737F38" w:rsidRDefault="00737F38" w:rsidP="00737F38">
            <w:r w:rsidRPr="00743122">
              <w:rPr>
                <w:lang w:eastAsia="el-GR"/>
              </w:rPr>
              <w:t xml:space="preserve">Central Government, </w:t>
            </w:r>
            <w:r>
              <w:rPr>
                <w:lang w:eastAsia="el-GR"/>
              </w:rPr>
              <w:t>Identity Malta</w:t>
            </w:r>
          </w:p>
        </w:tc>
      </w:tr>
      <w:tr w:rsidR="00335A21" w14:paraId="5FAD3526" w14:textId="77777777" w:rsidTr="00847820">
        <w:trPr>
          <w:trHeight w:val="37"/>
        </w:trPr>
        <w:tc>
          <w:tcPr>
            <w:tcW w:w="1021" w:type="pct"/>
            <w:hideMark/>
          </w:tcPr>
          <w:p w14:paraId="34B19BDA" w14:textId="77777777" w:rsidR="00335A21" w:rsidRDefault="00335A21" w:rsidP="00335A21">
            <w:r>
              <w:t xml:space="preserve">Website: </w:t>
            </w:r>
          </w:p>
        </w:tc>
        <w:tc>
          <w:tcPr>
            <w:tcW w:w="3979" w:type="pct"/>
          </w:tcPr>
          <w:p w14:paraId="1CB4D071" w14:textId="1D83FC88" w:rsidR="00335A21" w:rsidRPr="00335A21" w:rsidRDefault="003870A9" w:rsidP="00335A21">
            <w:hyperlink r:id="rId193" w:history="1">
              <w:r w:rsidR="00335A21" w:rsidRPr="00345F03">
                <w:rPr>
                  <w:rStyle w:val="Hyperlink"/>
                </w:rPr>
                <w:t>http://www.identitymalta.com/passport-office/</w:t>
              </w:r>
            </w:hyperlink>
          </w:p>
        </w:tc>
      </w:tr>
      <w:tr w:rsidR="00335A21" w:rsidRPr="00737F38" w14:paraId="70BCA755" w14:textId="77777777" w:rsidTr="00847820">
        <w:trPr>
          <w:trHeight w:val="242"/>
        </w:trPr>
        <w:tc>
          <w:tcPr>
            <w:tcW w:w="1021" w:type="pct"/>
            <w:hideMark/>
          </w:tcPr>
          <w:p w14:paraId="12DCD231" w14:textId="77777777" w:rsidR="00335A21" w:rsidRDefault="00335A21" w:rsidP="00335A21">
            <w:r>
              <w:t xml:space="preserve">Description: </w:t>
            </w:r>
          </w:p>
        </w:tc>
        <w:tc>
          <w:tcPr>
            <w:tcW w:w="3979" w:type="pct"/>
          </w:tcPr>
          <w:p w14:paraId="3C785E0B" w14:textId="3AE9EA51" w:rsidR="00335A21" w:rsidRDefault="00335A21" w:rsidP="00335A21">
            <w:r w:rsidRPr="00E74D52">
              <w:rPr>
                <w:rFonts w:cs="Calibri"/>
                <w:szCs w:val="20"/>
              </w:rPr>
              <w:t xml:space="preserve">Citizens can download the passport application online, </w:t>
            </w:r>
            <w:r w:rsidR="002B059C">
              <w:rPr>
                <w:rFonts w:cs="Calibri"/>
                <w:szCs w:val="20"/>
              </w:rPr>
              <w:t>though it</w:t>
            </w:r>
            <w:r w:rsidRPr="00E74D52">
              <w:rPr>
                <w:rFonts w:cs="Calibri"/>
                <w:szCs w:val="20"/>
              </w:rPr>
              <w:t xml:space="preserve"> needs to be filled in by hand as per current national law.  Furthermore, live enrolment is required when capturing the biometrics</w:t>
            </w:r>
            <w:r w:rsidR="002B059C">
              <w:rPr>
                <w:rFonts w:cs="Calibri"/>
                <w:szCs w:val="20"/>
              </w:rPr>
              <w:t>,</w:t>
            </w:r>
            <w:r w:rsidRPr="00E74D52">
              <w:rPr>
                <w:rFonts w:cs="Calibri"/>
                <w:szCs w:val="20"/>
              </w:rPr>
              <w:t xml:space="preserve"> and citizens </w:t>
            </w:r>
            <w:r w:rsidR="002B059C">
              <w:rPr>
                <w:rFonts w:cs="Calibri"/>
                <w:szCs w:val="20"/>
              </w:rPr>
              <w:t>must</w:t>
            </w:r>
            <w:r w:rsidRPr="00E74D52">
              <w:rPr>
                <w:rFonts w:cs="Calibri"/>
                <w:szCs w:val="20"/>
              </w:rPr>
              <w:t xml:space="preserve"> </w:t>
            </w:r>
            <w:r w:rsidR="002B059C">
              <w:rPr>
                <w:rFonts w:cs="Calibri"/>
                <w:szCs w:val="20"/>
              </w:rPr>
              <w:t>collect</w:t>
            </w:r>
            <w:r w:rsidRPr="00E74D52">
              <w:rPr>
                <w:rFonts w:cs="Calibri"/>
                <w:szCs w:val="20"/>
              </w:rPr>
              <w:t xml:space="preserve"> the</w:t>
            </w:r>
            <w:r w:rsidR="002B059C">
              <w:rPr>
                <w:rFonts w:cs="Calibri"/>
                <w:szCs w:val="20"/>
              </w:rPr>
              <w:t>ir new</w:t>
            </w:r>
            <w:r w:rsidRPr="00E74D52">
              <w:rPr>
                <w:rFonts w:cs="Calibri"/>
                <w:szCs w:val="20"/>
              </w:rPr>
              <w:t xml:space="preserve"> passport</w:t>
            </w:r>
            <w:r w:rsidR="002B059C">
              <w:rPr>
                <w:rFonts w:cs="Calibri"/>
                <w:szCs w:val="20"/>
              </w:rPr>
              <w:t xml:space="preserve"> in person</w:t>
            </w:r>
            <w:r w:rsidRPr="00E74D52">
              <w:rPr>
                <w:rFonts w:cs="Calibri"/>
                <w:szCs w:val="20"/>
              </w:rPr>
              <w:t xml:space="preserve">.  </w:t>
            </w:r>
          </w:p>
        </w:tc>
      </w:tr>
      <w:tr w:rsidR="00335A21" w14:paraId="01D47EA9" w14:textId="77777777" w:rsidTr="00847820">
        <w:trPr>
          <w:trHeight w:val="94"/>
        </w:trPr>
        <w:tc>
          <w:tcPr>
            <w:tcW w:w="5000" w:type="pct"/>
            <w:gridSpan w:val="2"/>
            <w:shd w:val="clear" w:color="auto" w:fill="EFFBFF"/>
            <w:hideMark/>
          </w:tcPr>
          <w:p w14:paraId="27EE7392" w14:textId="77777777" w:rsidR="00335A21" w:rsidRDefault="00335A21" w:rsidP="00335A21">
            <w:pPr>
              <w:pStyle w:val="Subtitle"/>
            </w:pPr>
            <w:r>
              <w:t>Passenger rights</w:t>
            </w:r>
          </w:p>
        </w:tc>
      </w:tr>
      <w:tr w:rsidR="00335A21" w14:paraId="6F9CDA3C" w14:textId="77777777" w:rsidTr="00847820">
        <w:trPr>
          <w:trHeight w:val="198"/>
        </w:trPr>
        <w:tc>
          <w:tcPr>
            <w:tcW w:w="5000" w:type="pct"/>
            <w:gridSpan w:val="2"/>
            <w:hideMark/>
          </w:tcPr>
          <w:p w14:paraId="500BCBF8" w14:textId="5542FB69" w:rsidR="00335A21" w:rsidRDefault="00335A21" w:rsidP="00335A21">
            <w:r>
              <w:rPr>
                <w:b/>
              </w:rPr>
              <w:t>Third-Country Nationals</w:t>
            </w:r>
          </w:p>
        </w:tc>
      </w:tr>
      <w:tr w:rsidR="00335A21" w14:paraId="1BAB2DD7" w14:textId="77777777" w:rsidTr="00847820">
        <w:trPr>
          <w:trHeight w:val="198"/>
        </w:trPr>
        <w:tc>
          <w:tcPr>
            <w:tcW w:w="1021" w:type="pct"/>
            <w:hideMark/>
          </w:tcPr>
          <w:p w14:paraId="6F6D2B47" w14:textId="77777777" w:rsidR="00335A21" w:rsidRDefault="00335A21" w:rsidP="00335A21">
            <w:r>
              <w:t>Responsibility:</w:t>
            </w:r>
          </w:p>
        </w:tc>
        <w:tc>
          <w:tcPr>
            <w:tcW w:w="3979" w:type="pct"/>
          </w:tcPr>
          <w:p w14:paraId="4A2229D2" w14:textId="6B5D8C65" w:rsidR="00335A21" w:rsidRPr="00345F03" w:rsidRDefault="00335A21" w:rsidP="00335A21">
            <w:pPr>
              <w:rPr>
                <w:lang w:val="en-US"/>
              </w:rPr>
            </w:pPr>
            <w:r w:rsidRPr="00345F03">
              <w:rPr>
                <w:lang w:val="en-US"/>
              </w:rPr>
              <w:t>Central Government, Central Visa Unit</w:t>
            </w:r>
          </w:p>
        </w:tc>
      </w:tr>
      <w:tr w:rsidR="00335A21" w:rsidRPr="00F92F36" w14:paraId="06D33E1B" w14:textId="77777777" w:rsidTr="00847820">
        <w:trPr>
          <w:trHeight w:val="37"/>
        </w:trPr>
        <w:tc>
          <w:tcPr>
            <w:tcW w:w="1021" w:type="pct"/>
            <w:hideMark/>
          </w:tcPr>
          <w:p w14:paraId="110A4EB3" w14:textId="77777777" w:rsidR="00335A21" w:rsidRDefault="00335A21" w:rsidP="00335A21">
            <w:pPr>
              <w:rPr>
                <w:lang w:val="fr-LU"/>
              </w:rPr>
            </w:pPr>
            <w:r>
              <w:t xml:space="preserve">Website: </w:t>
            </w:r>
          </w:p>
        </w:tc>
        <w:tc>
          <w:tcPr>
            <w:tcW w:w="3979" w:type="pct"/>
          </w:tcPr>
          <w:p w14:paraId="5379E857" w14:textId="22665DB7" w:rsidR="00335A21" w:rsidRPr="00345F03" w:rsidRDefault="003870A9" w:rsidP="00335A21">
            <w:pPr>
              <w:rPr>
                <w:lang w:val="fr-LU"/>
              </w:rPr>
            </w:pPr>
            <w:hyperlink r:id="rId194" w:history="1">
              <w:r w:rsidR="00335A21" w:rsidRPr="00345F03">
                <w:rPr>
                  <w:rStyle w:val="Hyperlink"/>
                  <w:lang w:val="fr-LU"/>
                </w:rPr>
                <w:t>https://identitymalta.com/travel-rights-for-third-country-nationals/</w:t>
              </w:r>
            </w:hyperlink>
          </w:p>
        </w:tc>
      </w:tr>
      <w:tr w:rsidR="00335A21" w14:paraId="4E6E2777" w14:textId="77777777" w:rsidTr="00847820">
        <w:trPr>
          <w:trHeight w:val="311"/>
        </w:trPr>
        <w:tc>
          <w:tcPr>
            <w:tcW w:w="1021" w:type="pct"/>
            <w:hideMark/>
          </w:tcPr>
          <w:p w14:paraId="710245E2" w14:textId="77777777" w:rsidR="00335A21" w:rsidRDefault="00335A21" w:rsidP="00335A21">
            <w:r>
              <w:t xml:space="preserve">Description: </w:t>
            </w:r>
          </w:p>
        </w:tc>
        <w:tc>
          <w:tcPr>
            <w:tcW w:w="3979" w:type="pct"/>
          </w:tcPr>
          <w:p w14:paraId="71DE8842" w14:textId="345E67A6" w:rsidR="00335A21" w:rsidRDefault="00335A21" w:rsidP="00335A21">
            <w:r>
              <w:t xml:space="preserve">Third-country nationals may enter and travel within the Schengen Area provided they </w:t>
            </w:r>
            <w:r w:rsidR="00F25C55">
              <w:t>fulfil</w:t>
            </w:r>
            <w:r>
              <w:t xml:space="preserve"> the entry conditions, among others to be in possession of a valid travel document or a visa. A valid residence permit issued by a Member State </w:t>
            </w:r>
            <w:r w:rsidR="002B059C">
              <w:t xml:space="preserve">also </w:t>
            </w:r>
            <w:r>
              <w:t>permits non-EU national</w:t>
            </w:r>
            <w:r w:rsidR="002B059C">
              <w:t>s</w:t>
            </w:r>
            <w:r>
              <w:t xml:space="preserve"> to cross the external borders of Schengen and travel to other Member States in the Schengen area without requirement of a visa.</w:t>
            </w:r>
          </w:p>
          <w:p w14:paraId="0106A053" w14:textId="77777777" w:rsidR="00335A21" w:rsidRDefault="00335A21" w:rsidP="00335A21"/>
          <w:p w14:paraId="66FA29EC" w14:textId="3519B068" w:rsidR="00335A21" w:rsidRDefault="00335A21" w:rsidP="00335A21">
            <w:r>
              <w:t>Admission to Malta, through the external borders of the Schengen area is, therefore, only permitted to third-country nationals who satisfy the conditions of entry as provided by the legislation governing Schengen rules.</w:t>
            </w:r>
          </w:p>
          <w:p w14:paraId="1EDB17B9" w14:textId="77777777" w:rsidR="00335A21" w:rsidRDefault="00335A21" w:rsidP="00335A21"/>
          <w:p w14:paraId="7F3FD227" w14:textId="45C664F7" w:rsidR="00335A21" w:rsidRDefault="00335A21" w:rsidP="00335A21">
            <w:r w:rsidRPr="009F56F9">
              <w:t xml:space="preserve">As a Member State </w:t>
            </w:r>
            <w:r>
              <w:t>fully</w:t>
            </w:r>
            <w:r w:rsidRPr="009F56F9">
              <w:t xml:space="preserve"> </w:t>
            </w:r>
            <w:r w:rsidR="00401B0D" w:rsidRPr="009F56F9">
              <w:t>applying</w:t>
            </w:r>
            <w:r w:rsidR="00401B0D">
              <w:t xml:space="preserve"> </w:t>
            </w:r>
            <w:r w:rsidRPr="009F56F9">
              <w:t>the Schengen Convention, Malta issues uniform short-stay visas valid for travelling in the entire Schengen area.</w:t>
            </w:r>
          </w:p>
        </w:tc>
      </w:tr>
      <w:tr w:rsidR="00335A21" w14:paraId="7478FBBE" w14:textId="77777777" w:rsidTr="00847820">
        <w:trPr>
          <w:trHeight w:val="94"/>
        </w:trPr>
        <w:tc>
          <w:tcPr>
            <w:tcW w:w="5000" w:type="pct"/>
            <w:gridSpan w:val="2"/>
            <w:shd w:val="clear" w:color="auto" w:fill="EFFBFF"/>
            <w:hideMark/>
          </w:tcPr>
          <w:p w14:paraId="217DDC4B" w14:textId="77777777" w:rsidR="00335A21" w:rsidRDefault="00335A21" w:rsidP="00335A21">
            <w:pPr>
              <w:pStyle w:val="Subtitle"/>
            </w:pPr>
            <w:r>
              <w:lastRenderedPageBreak/>
              <w:t>Transport and disability</w:t>
            </w:r>
          </w:p>
        </w:tc>
      </w:tr>
      <w:tr w:rsidR="00335A21" w14:paraId="269FD67A" w14:textId="77777777" w:rsidTr="00847820">
        <w:trPr>
          <w:trHeight w:val="198"/>
        </w:trPr>
        <w:tc>
          <w:tcPr>
            <w:tcW w:w="5000" w:type="pct"/>
            <w:gridSpan w:val="2"/>
            <w:hideMark/>
          </w:tcPr>
          <w:p w14:paraId="605E8EF9" w14:textId="0264B105" w:rsidR="00335A21" w:rsidRPr="00A5072E" w:rsidRDefault="00335A21" w:rsidP="00335A21">
            <w:pPr>
              <w:rPr>
                <w:color w:val="auto"/>
                <w:szCs w:val="20"/>
              </w:rPr>
            </w:pPr>
            <w:r>
              <w:rPr>
                <w:b/>
                <w:color w:val="auto"/>
                <w:szCs w:val="20"/>
              </w:rPr>
              <w:t>Accessibility</w:t>
            </w:r>
          </w:p>
        </w:tc>
      </w:tr>
      <w:tr w:rsidR="00335A21" w14:paraId="4468191A" w14:textId="77777777" w:rsidTr="00847820">
        <w:trPr>
          <w:trHeight w:val="198"/>
        </w:trPr>
        <w:tc>
          <w:tcPr>
            <w:tcW w:w="1021" w:type="pct"/>
            <w:hideMark/>
          </w:tcPr>
          <w:p w14:paraId="5CF3CF00" w14:textId="77777777" w:rsidR="00335A21" w:rsidRPr="00A5072E" w:rsidRDefault="00335A21" w:rsidP="00335A21">
            <w:pPr>
              <w:rPr>
                <w:color w:val="auto"/>
                <w:szCs w:val="20"/>
              </w:rPr>
            </w:pPr>
            <w:r w:rsidRPr="00A5072E">
              <w:rPr>
                <w:color w:val="auto"/>
                <w:szCs w:val="20"/>
              </w:rPr>
              <w:t>Responsibility:</w:t>
            </w:r>
          </w:p>
        </w:tc>
        <w:tc>
          <w:tcPr>
            <w:tcW w:w="3979" w:type="pct"/>
          </w:tcPr>
          <w:p w14:paraId="1059142F" w14:textId="5606498C" w:rsidR="00335A21" w:rsidRPr="00345F03" w:rsidRDefault="00335A21" w:rsidP="00401B0D">
            <w:pPr>
              <w:rPr>
                <w:lang w:val="en-US"/>
              </w:rPr>
            </w:pPr>
            <w:r w:rsidRPr="00345F03">
              <w:rPr>
                <w:lang w:val="en-US"/>
              </w:rPr>
              <w:t>Commission for the Rights of Persons with Disability (CRPD)</w:t>
            </w:r>
          </w:p>
        </w:tc>
      </w:tr>
      <w:tr w:rsidR="00335A21" w14:paraId="0524BD64" w14:textId="77777777" w:rsidTr="00847820">
        <w:trPr>
          <w:trHeight w:val="37"/>
        </w:trPr>
        <w:tc>
          <w:tcPr>
            <w:tcW w:w="1021" w:type="pct"/>
            <w:hideMark/>
          </w:tcPr>
          <w:p w14:paraId="6897E5F7" w14:textId="77777777" w:rsidR="00335A21" w:rsidRPr="00A5072E" w:rsidRDefault="00335A21" w:rsidP="00335A21">
            <w:pPr>
              <w:rPr>
                <w:color w:val="auto"/>
                <w:szCs w:val="20"/>
                <w:lang w:val="fr-LU"/>
              </w:rPr>
            </w:pPr>
            <w:r w:rsidRPr="00A5072E">
              <w:rPr>
                <w:color w:val="auto"/>
                <w:szCs w:val="20"/>
              </w:rPr>
              <w:t xml:space="preserve">Website: </w:t>
            </w:r>
          </w:p>
        </w:tc>
        <w:tc>
          <w:tcPr>
            <w:tcW w:w="3979" w:type="pct"/>
          </w:tcPr>
          <w:p w14:paraId="265E27AC" w14:textId="540ACB09" w:rsidR="00335A21" w:rsidRPr="00A5072E" w:rsidRDefault="003870A9" w:rsidP="00335A21">
            <w:pPr>
              <w:rPr>
                <w:color w:val="auto"/>
                <w:szCs w:val="20"/>
              </w:rPr>
            </w:pPr>
            <w:hyperlink r:id="rId195" w:history="1">
              <w:r w:rsidR="00335A21" w:rsidRPr="00A5072E">
                <w:rPr>
                  <w:rStyle w:val="Hyperlink"/>
                  <w:szCs w:val="20"/>
                </w:rPr>
                <w:t>https://crpd.org.mt</w:t>
              </w:r>
              <w:r w:rsidR="00335A21" w:rsidRPr="0085298E">
                <w:rPr>
                  <w:rStyle w:val="Hyperlink"/>
                  <w:szCs w:val="20"/>
                </w:rPr>
                <w:t>/</w:t>
              </w:r>
            </w:hyperlink>
            <w:r w:rsidR="00335A21">
              <w:rPr>
                <w:color w:val="auto"/>
                <w:szCs w:val="20"/>
              </w:rPr>
              <w:t xml:space="preserve"> </w:t>
            </w:r>
          </w:p>
        </w:tc>
      </w:tr>
      <w:tr w:rsidR="00335A21" w14:paraId="42B4C695" w14:textId="77777777" w:rsidTr="00847820">
        <w:trPr>
          <w:trHeight w:val="1361"/>
        </w:trPr>
        <w:tc>
          <w:tcPr>
            <w:tcW w:w="1021" w:type="pct"/>
            <w:hideMark/>
          </w:tcPr>
          <w:p w14:paraId="25006BE4" w14:textId="651DDC69" w:rsidR="00335A21" w:rsidRDefault="00335A21" w:rsidP="00335A21">
            <w:pPr>
              <w:rPr>
                <w:color w:val="auto"/>
                <w:szCs w:val="20"/>
              </w:rPr>
            </w:pPr>
            <w:r w:rsidRPr="00A5072E">
              <w:rPr>
                <w:color w:val="auto"/>
                <w:szCs w:val="20"/>
              </w:rPr>
              <w:t xml:space="preserve">Description: </w:t>
            </w:r>
          </w:p>
          <w:p w14:paraId="6D8258E0" w14:textId="654AD286" w:rsidR="00335A21" w:rsidRPr="00A5072E" w:rsidRDefault="00335A21" w:rsidP="00345F03">
            <w:pPr>
              <w:rPr>
                <w:color w:val="auto"/>
                <w:szCs w:val="20"/>
              </w:rPr>
            </w:pPr>
          </w:p>
        </w:tc>
        <w:tc>
          <w:tcPr>
            <w:tcW w:w="3979" w:type="pct"/>
          </w:tcPr>
          <w:p w14:paraId="3C988861" w14:textId="086808CF" w:rsidR="00335A21" w:rsidRPr="00847820" w:rsidRDefault="00335A21" w:rsidP="00847820">
            <w:r w:rsidRPr="00847820">
              <w:t>The Commission for the Rights of Persons with Disability (CRPD), is a Government organisation that acts as the Independent mechanism in overseeing the implementation of the United Nations Convention for the Rights of Persons with Disabilities (UNCRPD). Its aim is to improve the quality of life of disabled persons through safeguarding their rights.</w:t>
            </w:r>
            <w:r w:rsidR="00D82B8E">
              <w:t xml:space="preserve"> </w:t>
            </w:r>
            <w:r w:rsidRPr="00847820">
              <w:t xml:space="preserve">The CRPD has a useful website with numerous contact details and links. </w:t>
            </w:r>
            <w:r w:rsidR="00D82B8E">
              <w:t>It</w:t>
            </w:r>
            <w:r w:rsidR="00D82B8E" w:rsidRPr="00847820">
              <w:t xml:space="preserve"> </w:t>
            </w:r>
            <w:r w:rsidRPr="00847820">
              <w:t>provide</w:t>
            </w:r>
            <w:r w:rsidR="00D82B8E">
              <w:t>s</w:t>
            </w:r>
            <w:r w:rsidRPr="00847820">
              <w:t xml:space="preserve"> practical information </w:t>
            </w:r>
            <w:r w:rsidR="00D82B8E">
              <w:t>about</w:t>
            </w:r>
            <w:r w:rsidRPr="00847820">
              <w:t xml:space="preserve"> other organisations </w:t>
            </w:r>
            <w:r w:rsidR="00D82B8E">
              <w:t>to</w:t>
            </w:r>
            <w:r w:rsidRPr="00847820">
              <w:t xml:space="preserve"> assist the traveller</w:t>
            </w:r>
            <w:r w:rsidR="00D82B8E">
              <w:t>s</w:t>
            </w:r>
            <w:r w:rsidRPr="00847820">
              <w:t xml:space="preserve"> while in Malta.</w:t>
            </w:r>
          </w:p>
        </w:tc>
      </w:tr>
      <w:tr w:rsidR="00847820" w14:paraId="3600DEA5" w14:textId="77777777" w:rsidTr="00847820">
        <w:trPr>
          <w:trHeight w:val="311"/>
        </w:trPr>
        <w:tc>
          <w:tcPr>
            <w:tcW w:w="5000" w:type="pct"/>
            <w:gridSpan w:val="2"/>
          </w:tcPr>
          <w:p w14:paraId="595BE8DA" w14:textId="69C0DE74" w:rsidR="00847820" w:rsidRPr="00847820" w:rsidRDefault="00847820" w:rsidP="00847820">
            <w:pPr>
              <w:rPr>
                <w:b/>
              </w:rPr>
            </w:pPr>
            <w:r w:rsidRPr="00847820">
              <w:rPr>
                <w:b/>
              </w:rPr>
              <w:t>SPOT</w:t>
            </w:r>
          </w:p>
        </w:tc>
      </w:tr>
      <w:tr w:rsidR="00847820" w14:paraId="7BAD3DA9" w14:textId="77777777" w:rsidTr="00847820">
        <w:trPr>
          <w:trHeight w:val="311"/>
        </w:trPr>
        <w:tc>
          <w:tcPr>
            <w:tcW w:w="1021" w:type="pct"/>
          </w:tcPr>
          <w:p w14:paraId="6C14F091" w14:textId="7C7FCC55" w:rsidR="00847820" w:rsidRPr="00A5072E" w:rsidRDefault="00847820" w:rsidP="00847820">
            <w:pPr>
              <w:rPr>
                <w:color w:val="auto"/>
                <w:szCs w:val="20"/>
              </w:rPr>
            </w:pPr>
            <w:r w:rsidRPr="00A5072E">
              <w:rPr>
                <w:color w:val="auto"/>
                <w:szCs w:val="20"/>
              </w:rPr>
              <w:t>Responsibility:</w:t>
            </w:r>
          </w:p>
        </w:tc>
        <w:tc>
          <w:tcPr>
            <w:tcW w:w="3979" w:type="pct"/>
          </w:tcPr>
          <w:p w14:paraId="7A5DCDCD" w14:textId="586691EF" w:rsidR="00847820" w:rsidRPr="00847820" w:rsidRDefault="00847820" w:rsidP="00847820">
            <w:r w:rsidRPr="00847820">
              <w:t>Responsibility: FITA</w:t>
            </w:r>
          </w:p>
        </w:tc>
      </w:tr>
      <w:tr w:rsidR="00847820" w14:paraId="7EDE28C8" w14:textId="77777777" w:rsidTr="00847820">
        <w:trPr>
          <w:trHeight w:val="311"/>
        </w:trPr>
        <w:tc>
          <w:tcPr>
            <w:tcW w:w="1021" w:type="pct"/>
          </w:tcPr>
          <w:p w14:paraId="548BE1FB" w14:textId="4DCEC66C" w:rsidR="00847820" w:rsidRPr="00A5072E" w:rsidRDefault="00847820" w:rsidP="00847820">
            <w:pPr>
              <w:rPr>
                <w:color w:val="auto"/>
                <w:szCs w:val="20"/>
              </w:rPr>
            </w:pPr>
            <w:r w:rsidRPr="00A5072E">
              <w:rPr>
                <w:color w:val="auto"/>
                <w:szCs w:val="20"/>
              </w:rPr>
              <w:t xml:space="preserve">Website: </w:t>
            </w:r>
          </w:p>
        </w:tc>
        <w:tc>
          <w:tcPr>
            <w:tcW w:w="3979" w:type="pct"/>
          </w:tcPr>
          <w:p w14:paraId="15692C88" w14:textId="1D451CD4" w:rsidR="00847820" w:rsidRPr="00847820" w:rsidRDefault="003870A9" w:rsidP="00847820">
            <w:hyperlink r:id="rId196" w:history="1">
              <w:r w:rsidR="00847820" w:rsidRPr="00847820">
                <w:rPr>
                  <w:rStyle w:val="Hyperlink"/>
                </w:rPr>
                <w:t>www.spot.org.mt</w:t>
              </w:r>
            </w:hyperlink>
          </w:p>
        </w:tc>
      </w:tr>
      <w:tr w:rsidR="00847820" w14:paraId="0DA9CD81" w14:textId="77777777" w:rsidTr="00847820">
        <w:trPr>
          <w:trHeight w:val="311"/>
        </w:trPr>
        <w:tc>
          <w:tcPr>
            <w:tcW w:w="1021" w:type="pct"/>
          </w:tcPr>
          <w:p w14:paraId="75D8E46C" w14:textId="109F0CA8" w:rsidR="00847820" w:rsidRPr="00A5072E" w:rsidRDefault="00847820" w:rsidP="00847820">
            <w:pPr>
              <w:rPr>
                <w:color w:val="auto"/>
                <w:szCs w:val="20"/>
              </w:rPr>
            </w:pPr>
            <w:r w:rsidRPr="00A5072E">
              <w:rPr>
                <w:color w:val="auto"/>
                <w:szCs w:val="20"/>
              </w:rPr>
              <w:t xml:space="preserve">Description: </w:t>
            </w:r>
          </w:p>
        </w:tc>
        <w:tc>
          <w:tcPr>
            <w:tcW w:w="3979" w:type="pct"/>
          </w:tcPr>
          <w:p w14:paraId="1CC005C3" w14:textId="3AE63B1D" w:rsidR="00847820" w:rsidRPr="00847820" w:rsidRDefault="00847820" w:rsidP="00847820">
            <w:r w:rsidRPr="00847820">
              <w:t xml:space="preserve">This website is used to provide information to its users </w:t>
            </w:r>
            <w:r w:rsidR="00F25C55" w:rsidRPr="00847820">
              <w:t>in regard to</w:t>
            </w:r>
            <w:r w:rsidR="00D82B8E">
              <w:t xml:space="preserve"> </w:t>
            </w:r>
            <w:r w:rsidRPr="00847820">
              <w:t>accessible places, including reserved parking for Blue Badge Holders. FITA is the organi</w:t>
            </w:r>
            <w:r w:rsidR="00BF769F">
              <w:t>s</w:t>
            </w:r>
            <w:r w:rsidRPr="00847820">
              <w:t>ation in Malta which provides training, guidance, support to disabled people in information technology accessibility. It also audits website and mobile apps as to seek accessibility.</w:t>
            </w:r>
          </w:p>
        </w:tc>
      </w:tr>
      <w:tr w:rsidR="00847820" w14:paraId="6814A734" w14:textId="77777777" w:rsidTr="00847820">
        <w:trPr>
          <w:trHeight w:val="198"/>
        </w:trPr>
        <w:tc>
          <w:tcPr>
            <w:tcW w:w="5000" w:type="pct"/>
            <w:gridSpan w:val="2"/>
            <w:hideMark/>
          </w:tcPr>
          <w:p w14:paraId="61A0922D" w14:textId="29BFFFC5" w:rsidR="00847820" w:rsidRPr="00A5072E" w:rsidRDefault="00847820" w:rsidP="00847820">
            <w:pPr>
              <w:rPr>
                <w:color w:val="auto"/>
                <w:szCs w:val="20"/>
              </w:rPr>
            </w:pPr>
            <w:r>
              <w:rPr>
                <w:b/>
                <w:color w:val="auto"/>
                <w:szCs w:val="20"/>
              </w:rPr>
              <w:t>EU Disability Card</w:t>
            </w:r>
          </w:p>
        </w:tc>
      </w:tr>
      <w:tr w:rsidR="00847820" w14:paraId="47D2E41F" w14:textId="77777777" w:rsidTr="00847820">
        <w:trPr>
          <w:trHeight w:val="198"/>
        </w:trPr>
        <w:tc>
          <w:tcPr>
            <w:tcW w:w="1021" w:type="pct"/>
            <w:hideMark/>
          </w:tcPr>
          <w:p w14:paraId="7B5F7471" w14:textId="77777777" w:rsidR="00847820" w:rsidRPr="00A5072E" w:rsidRDefault="00847820" w:rsidP="00847820">
            <w:pPr>
              <w:rPr>
                <w:color w:val="auto"/>
                <w:szCs w:val="20"/>
              </w:rPr>
            </w:pPr>
            <w:r w:rsidRPr="00A5072E">
              <w:rPr>
                <w:color w:val="auto"/>
                <w:szCs w:val="20"/>
              </w:rPr>
              <w:t>Responsibility:</w:t>
            </w:r>
          </w:p>
        </w:tc>
        <w:tc>
          <w:tcPr>
            <w:tcW w:w="3979" w:type="pct"/>
          </w:tcPr>
          <w:p w14:paraId="18030B3D" w14:textId="77777777" w:rsidR="00847820" w:rsidRPr="00345F03" w:rsidRDefault="00847820" w:rsidP="00401B0D">
            <w:pPr>
              <w:rPr>
                <w:lang w:val="en-US"/>
              </w:rPr>
            </w:pPr>
            <w:r w:rsidRPr="00345F03">
              <w:rPr>
                <w:lang w:val="en-US"/>
              </w:rPr>
              <w:t>Commission for the Rights of Persons with Disability (CRPD)</w:t>
            </w:r>
          </w:p>
        </w:tc>
      </w:tr>
      <w:tr w:rsidR="00847820" w:rsidRPr="00B94211" w14:paraId="52FC2948" w14:textId="77777777" w:rsidTr="00847820">
        <w:trPr>
          <w:trHeight w:val="37"/>
        </w:trPr>
        <w:tc>
          <w:tcPr>
            <w:tcW w:w="1021" w:type="pct"/>
            <w:hideMark/>
          </w:tcPr>
          <w:p w14:paraId="0086659D" w14:textId="77777777" w:rsidR="00847820" w:rsidRPr="00A5072E" w:rsidRDefault="00847820" w:rsidP="00847820">
            <w:pPr>
              <w:rPr>
                <w:color w:val="auto"/>
                <w:szCs w:val="20"/>
                <w:lang w:val="fr-LU"/>
              </w:rPr>
            </w:pPr>
            <w:r w:rsidRPr="00A5072E">
              <w:rPr>
                <w:color w:val="auto"/>
                <w:szCs w:val="20"/>
              </w:rPr>
              <w:t xml:space="preserve">Website: </w:t>
            </w:r>
          </w:p>
        </w:tc>
        <w:tc>
          <w:tcPr>
            <w:tcW w:w="3979" w:type="pct"/>
          </w:tcPr>
          <w:p w14:paraId="3EF4DE2D" w14:textId="23738AF1" w:rsidR="00847820" w:rsidRPr="00345F03" w:rsidRDefault="003870A9" w:rsidP="00847820">
            <w:pPr>
              <w:rPr>
                <w:color w:val="auto"/>
                <w:szCs w:val="20"/>
                <w:lang w:val="fr-LU"/>
              </w:rPr>
            </w:pPr>
            <w:hyperlink r:id="rId197" w:history="1">
              <w:r w:rsidR="00847820" w:rsidRPr="00345F03">
                <w:rPr>
                  <w:rStyle w:val="Hyperlink"/>
                  <w:szCs w:val="20"/>
                  <w:lang w:val="fr-LU"/>
                </w:rPr>
                <w:t>https://www.eudisabilitycard.org.mt/</w:t>
              </w:r>
            </w:hyperlink>
            <w:r w:rsidR="00847820" w:rsidRPr="00345F03">
              <w:rPr>
                <w:color w:val="auto"/>
                <w:szCs w:val="20"/>
                <w:lang w:val="fr-LU"/>
              </w:rPr>
              <w:t xml:space="preserve"> </w:t>
            </w:r>
          </w:p>
        </w:tc>
      </w:tr>
      <w:tr w:rsidR="00847820" w14:paraId="71DA9400" w14:textId="77777777" w:rsidTr="00847820">
        <w:trPr>
          <w:trHeight w:val="311"/>
        </w:trPr>
        <w:tc>
          <w:tcPr>
            <w:tcW w:w="1021" w:type="pct"/>
            <w:hideMark/>
          </w:tcPr>
          <w:p w14:paraId="2EC898A8" w14:textId="77777777" w:rsidR="00847820" w:rsidRPr="00A5072E" w:rsidRDefault="00847820" w:rsidP="00847820">
            <w:pPr>
              <w:rPr>
                <w:color w:val="auto"/>
                <w:szCs w:val="20"/>
              </w:rPr>
            </w:pPr>
            <w:r w:rsidRPr="00A5072E">
              <w:rPr>
                <w:color w:val="auto"/>
                <w:szCs w:val="20"/>
              </w:rPr>
              <w:t xml:space="preserve">Description: </w:t>
            </w:r>
          </w:p>
        </w:tc>
        <w:tc>
          <w:tcPr>
            <w:tcW w:w="3979" w:type="pct"/>
          </w:tcPr>
          <w:p w14:paraId="60953547" w14:textId="77777777" w:rsidR="00847820" w:rsidRPr="00345F03" w:rsidRDefault="00847820" w:rsidP="003140BA">
            <w:pPr>
              <w:rPr>
                <w:lang w:val="en-US"/>
              </w:rPr>
            </w:pPr>
            <w:r w:rsidRPr="00345F03">
              <w:rPr>
                <w:lang w:val="en-US"/>
              </w:rPr>
              <w:t>The EU Disability Card is a new initiative being piloted in eight EU Member States including Malta. The aim of the card is to allow people with disabilities travelling to other participating EU Member States to show they have a certified disability status in their home Member State, and to access benefits offered to people with disabilities in each Member State (including their own).</w:t>
            </w:r>
          </w:p>
          <w:p w14:paraId="7A999AF5" w14:textId="3B51D095" w:rsidR="00847820" w:rsidRPr="003140BA" w:rsidRDefault="00847820" w:rsidP="003140BA">
            <w:pPr>
              <w:rPr>
                <w:lang w:val="en-US"/>
              </w:rPr>
            </w:pPr>
            <w:r w:rsidRPr="00345F03">
              <w:rPr>
                <w:lang w:val="en-US"/>
              </w:rPr>
              <w:t>Various organisations in Malta and the other seven Member States offer benefits to people with disabilities, and such website provides details of the </w:t>
            </w:r>
            <w:hyperlink r:id="rId198" w:history="1">
              <w:r w:rsidRPr="00345F03">
                <w:rPr>
                  <w:rStyle w:val="Hyperlink"/>
                  <w:rFonts w:cs="Arial"/>
                  <w:color w:val="auto"/>
                  <w:szCs w:val="20"/>
                  <w:bdr w:val="none" w:sz="0" w:space="0" w:color="auto" w:frame="1"/>
                  <w:lang w:val="en-US"/>
                </w:rPr>
                <w:t>benefits available in Malta</w:t>
              </w:r>
            </w:hyperlink>
            <w:r w:rsidRPr="00345F03">
              <w:rPr>
                <w:lang w:val="en-US"/>
              </w:rPr>
              <w:t>, as well as, an online form to apply for the disability card.</w:t>
            </w:r>
          </w:p>
        </w:tc>
      </w:tr>
      <w:tr w:rsidR="00847820" w14:paraId="077EF836" w14:textId="77777777" w:rsidTr="00847820">
        <w:trPr>
          <w:trHeight w:val="94"/>
        </w:trPr>
        <w:tc>
          <w:tcPr>
            <w:tcW w:w="5000" w:type="pct"/>
            <w:gridSpan w:val="2"/>
            <w:shd w:val="clear" w:color="auto" w:fill="EFFBFF"/>
            <w:hideMark/>
          </w:tcPr>
          <w:p w14:paraId="1270ABE4" w14:textId="7E05856C" w:rsidR="00847820" w:rsidRDefault="00847820" w:rsidP="00847820">
            <w:pPr>
              <w:pStyle w:val="Subtitle"/>
            </w:pPr>
            <w:r>
              <w:t>Driving</w:t>
            </w:r>
          </w:p>
        </w:tc>
      </w:tr>
      <w:tr w:rsidR="00847820" w14:paraId="3209E48D" w14:textId="77777777" w:rsidTr="00847820">
        <w:trPr>
          <w:trHeight w:val="198"/>
        </w:trPr>
        <w:tc>
          <w:tcPr>
            <w:tcW w:w="5000" w:type="pct"/>
            <w:gridSpan w:val="2"/>
            <w:hideMark/>
          </w:tcPr>
          <w:p w14:paraId="2D04F3CE" w14:textId="1277C822" w:rsidR="00847820" w:rsidRDefault="00847820" w:rsidP="00847820">
            <w:r>
              <w:rPr>
                <w:b/>
              </w:rPr>
              <w:t>International Driving Permit</w:t>
            </w:r>
          </w:p>
        </w:tc>
      </w:tr>
      <w:tr w:rsidR="00847820" w14:paraId="4DCBF894" w14:textId="77777777" w:rsidTr="00847820">
        <w:trPr>
          <w:trHeight w:val="198"/>
        </w:trPr>
        <w:tc>
          <w:tcPr>
            <w:tcW w:w="1021" w:type="pct"/>
            <w:hideMark/>
          </w:tcPr>
          <w:p w14:paraId="4091D056" w14:textId="77777777" w:rsidR="00847820" w:rsidRDefault="00847820" w:rsidP="00847820">
            <w:r>
              <w:t>Responsibility:</w:t>
            </w:r>
          </w:p>
        </w:tc>
        <w:tc>
          <w:tcPr>
            <w:tcW w:w="3979" w:type="pct"/>
          </w:tcPr>
          <w:p w14:paraId="34F24849" w14:textId="675ABBB7" w:rsidR="00847820" w:rsidRPr="00345F03" w:rsidRDefault="00847820" w:rsidP="00847820">
            <w:pPr>
              <w:rPr>
                <w:lang w:val="en-US"/>
              </w:rPr>
            </w:pPr>
            <w:r w:rsidRPr="00345F03">
              <w:rPr>
                <w:lang w:val="en-US"/>
              </w:rPr>
              <w:t>Central Government, Ministry for Transport, Infrastructure and Capital Projects, Transport Malta</w:t>
            </w:r>
          </w:p>
        </w:tc>
      </w:tr>
      <w:tr w:rsidR="00847820" w:rsidRPr="00B94211" w14:paraId="5412D83A" w14:textId="77777777" w:rsidTr="00847820">
        <w:trPr>
          <w:trHeight w:val="37"/>
        </w:trPr>
        <w:tc>
          <w:tcPr>
            <w:tcW w:w="1021" w:type="pct"/>
            <w:hideMark/>
          </w:tcPr>
          <w:p w14:paraId="250C1A5D" w14:textId="77777777" w:rsidR="00847820" w:rsidRDefault="00847820" w:rsidP="00847820">
            <w:pPr>
              <w:rPr>
                <w:lang w:val="fr-LU"/>
              </w:rPr>
            </w:pPr>
            <w:r>
              <w:t xml:space="preserve">Website: </w:t>
            </w:r>
          </w:p>
        </w:tc>
        <w:tc>
          <w:tcPr>
            <w:tcW w:w="3979" w:type="pct"/>
          </w:tcPr>
          <w:p w14:paraId="5C5C1808" w14:textId="70767642" w:rsidR="00847820" w:rsidRPr="00345F03" w:rsidRDefault="003870A9" w:rsidP="00847820">
            <w:pPr>
              <w:rPr>
                <w:lang w:val="fr-LU"/>
              </w:rPr>
            </w:pPr>
            <w:hyperlink r:id="rId199" w:history="1">
              <w:r w:rsidR="00847820" w:rsidRPr="00345F03">
                <w:rPr>
                  <w:rStyle w:val="Hyperlink"/>
                  <w:lang w:val="fr-LU"/>
                </w:rPr>
                <w:t>http://www.transport.gov.mt/land-transport/driving/driving-abroad</w:t>
              </w:r>
            </w:hyperlink>
          </w:p>
        </w:tc>
      </w:tr>
      <w:tr w:rsidR="00847820" w14:paraId="1B2EC021" w14:textId="77777777" w:rsidTr="00847820">
        <w:trPr>
          <w:trHeight w:val="311"/>
        </w:trPr>
        <w:tc>
          <w:tcPr>
            <w:tcW w:w="1021" w:type="pct"/>
            <w:hideMark/>
          </w:tcPr>
          <w:p w14:paraId="71FE036E" w14:textId="77777777" w:rsidR="00847820" w:rsidRDefault="00847820" w:rsidP="00847820">
            <w:r>
              <w:t xml:space="preserve">Description: </w:t>
            </w:r>
          </w:p>
        </w:tc>
        <w:tc>
          <w:tcPr>
            <w:tcW w:w="3979" w:type="pct"/>
          </w:tcPr>
          <w:p w14:paraId="2DC3D5AB" w14:textId="23CACCF4" w:rsidR="00847820" w:rsidRDefault="00847820" w:rsidP="00847820">
            <w:r>
              <w:t xml:space="preserve">An International Driving Permit is needed for driving within countries that are not Member States or that are not party to the Geneva Convention on Road Traffic. </w:t>
            </w:r>
            <w:r w:rsidR="00D82B8E">
              <w:t>The</w:t>
            </w:r>
            <w:r>
              <w:t xml:space="preserve"> Maltese Driving Licence is accepted within the EU.</w:t>
            </w:r>
          </w:p>
          <w:p w14:paraId="4CE8D9B0" w14:textId="77777777" w:rsidR="00847820" w:rsidRDefault="00847820" w:rsidP="00847820"/>
          <w:p w14:paraId="38D69569" w14:textId="523064C1" w:rsidR="00847820" w:rsidRDefault="00847820" w:rsidP="00847820">
            <w:r>
              <w:t xml:space="preserve">To drive a motor vehicle in a country other than a Member State, </w:t>
            </w:r>
            <w:r w:rsidR="00D82B8E">
              <w:t xml:space="preserve">applicants </w:t>
            </w:r>
            <w:r>
              <w:t xml:space="preserve">must </w:t>
            </w:r>
            <w:r w:rsidR="00D82B8E">
              <w:t xml:space="preserve">contact </w:t>
            </w:r>
            <w:r>
              <w:t>the Authority for the issuance of an international driving permit in accordance with the provisions of any international convention applicable to Malta.</w:t>
            </w:r>
            <w:r w:rsidR="00D82B8E">
              <w:t xml:space="preserve"> </w:t>
            </w:r>
            <w:r>
              <w:t>Submission</w:t>
            </w:r>
            <w:r w:rsidR="00D82B8E">
              <w:t>s</w:t>
            </w:r>
            <w:r>
              <w:t xml:space="preserve"> can be done online.</w:t>
            </w:r>
          </w:p>
        </w:tc>
      </w:tr>
      <w:tr w:rsidR="00847820" w:rsidRPr="00737F38" w14:paraId="2046B8C8" w14:textId="77777777" w:rsidTr="00847820">
        <w:trPr>
          <w:trHeight w:val="94"/>
        </w:trPr>
        <w:tc>
          <w:tcPr>
            <w:tcW w:w="5000" w:type="pct"/>
            <w:gridSpan w:val="2"/>
            <w:shd w:val="clear" w:color="auto" w:fill="EFFBFF"/>
            <w:hideMark/>
          </w:tcPr>
          <w:p w14:paraId="43409952" w14:textId="77777777" w:rsidR="00847820" w:rsidRDefault="00847820" w:rsidP="00847820">
            <w:pPr>
              <w:pStyle w:val="Subtitle"/>
            </w:pPr>
            <w:r>
              <w:lastRenderedPageBreak/>
              <w:t>What can you take with you?</w:t>
            </w:r>
          </w:p>
        </w:tc>
      </w:tr>
      <w:tr w:rsidR="00847820" w14:paraId="25563411" w14:textId="77777777" w:rsidTr="00847820">
        <w:trPr>
          <w:trHeight w:val="198"/>
        </w:trPr>
        <w:tc>
          <w:tcPr>
            <w:tcW w:w="5000" w:type="pct"/>
            <w:gridSpan w:val="2"/>
            <w:hideMark/>
          </w:tcPr>
          <w:p w14:paraId="542B89E7" w14:textId="55A15B3A" w:rsidR="00847820" w:rsidRDefault="00847820" w:rsidP="00847820">
            <w:pPr>
              <w:rPr>
                <w:lang w:val="fr-LU"/>
              </w:rPr>
            </w:pPr>
            <w:r w:rsidRPr="00D03049">
              <w:rPr>
                <w:b/>
              </w:rPr>
              <w:t>Malta Travel Point</w:t>
            </w:r>
          </w:p>
        </w:tc>
      </w:tr>
      <w:tr w:rsidR="00847820" w14:paraId="1DA5A3F2" w14:textId="77777777" w:rsidTr="00847820">
        <w:trPr>
          <w:trHeight w:val="198"/>
        </w:trPr>
        <w:tc>
          <w:tcPr>
            <w:tcW w:w="1021" w:type="pct"/>
            <w:hideMark/>
          </w:tcPr>
          <w:p w14:paraId="77183F26" w14:textId="77777777" w:rsidR="00847820" w:rsidRDefault="00847820" w:rsidP="00847820">
            <w:r>
              <w:t>Responsibility:</w:t>
            </w:r>
          </w:p>
        </w:tc>
        <w:tc>
          <w:tcPr>
            <w:tcW w:w="3979" w:type="pct"/>
          </w:tcPr>
          <w:p w14:paraId="783B7FE0" w14:textId="66B0997B" w:rsidR="00847820" w:rsidRPr="00791ACF" w:rsidRDefault="00847820" w:rsidP="00847820">
            <w:pPr>
              <w:rPr>
                <w:szCs w:val="20"/>
              </w:rPr>
            </w:pPr>
            <w:r w:rsidRPr="00791ACF">
              <w:rPr>
                <w:szCs w:val="20"/>
              </w:rPr>
              <w:t>Ministry for Foreign Affairs and Trade Promotion</w:t>
            </w:r>
          </w:p>
        </w:tc>
      </w:tr>
      <w:tr w:rsidR="00847820" w14:paraId="37923F5E" w14:textId="77777777" w:rsidTr="00847820">
        <w:trPr>
          <w:trHeight w:val="37"/>
        </w:trPr>
        <w:tc>
          <w:tcPr>
            <w:tcW w:w="1021" w:type="pct"/>
            <w:hideMark/>
          </w:tcPr>
          <w:p w14:paraId="768F4038" w14:textId="77777777" w:rsidR="00847820" w:rsidRDefault="00847820" w:rsidP="00847820">
            <w:pPr>
              <w:rPr>
                <w:lang w:val="fr-LU"/>
              </w:rPr>
            </w:pPr>
            <w:r>
              <w:t xml:space="preserve">Website: </w:t>
            </w:r>
          </w:p>
        </w:tc>
        <w:tc>
          <w:tcPr>
            <w:tcW w:w="3979" w:type="pct"/>
          </w:tcPr>
          <w:p w14:paraId="09E34BA8" w14:textId="77777777" w:rsidR="00847820" w:rsidRPr="00791ACF" w:rsidRDefault="00847820" w:rsidP="00847820">
            <w:pPr>
              <w:rPr>
                <w:rStyle w:val="Hyperlink"/>
                <w:szCs w:val="20"/>
                <w:lang w:val="fr-LU"/>
              </w:rPr>
            </w:pPr>
            <w:r w:rsidRPr="00791ACF">
              <w:rPr>
                <w:rStyle w:val="Hyperlink"/>
                <w:szCs w:val="20"/>
                <w:lang w:val="fr-LU"/>
              </w:rPr>
              <w:t>https://publicservice.gov.mt/en/Pages/News/2018/</w:t>
            </w:r>
          </w:p>
          <w:p w14:paraId="43A881BF" w14:textId="32864D03" w:rsidR="00847820" w:rsidRPr="00791ACF" w:rsidRDefault="00847820" w:rsidP="00847820">
            <w:pPr>
              <w:rPr>
                <w:rStyle w:val="Hyperlink"/>
                <w:szCs w:val="20"/>
                <w:lang w:val="fr-LU"/>
              </w:rPr>
            </w:pPr>
            <w:r w:rsidRPr="00791ACF">
              <w:rPr>
                <w:rStyle w:val="Hyperlink"/>
                <w:szCs w:val="20"/>
                <w:lang w:val="fr-LU"/>
              </w:rPr>
              <w:t>20180216_GovernmentServicesMobile.aspx</w:t>
            </w:r>
          </w:p>
          <w:p w14:paraId="7B7ACE30" w14:textId="77777777" w:rsidR="00847820" w:rsidRPr="00791ACF" w:rsidRDefault="00847820" w:rsidP="00847820">
            <w:pPr>
              <w:rPr>
                <w:rStyle w:val="Hyperlink"/>
                <w:szCs w:val="20"/>
                <w:lang w:val="fr-LU"/>
              </w:rPr>
            </w:pPr>
            <w:r w:rsidRPr="00791ACF">
              <w:rPr>
                <w:rStyle w:val="Hyperlink"/>
                <w:szCs w:val="20"/>
                <w:lang w:val="fr-LU"/>
              </w:rPr>
              <w:t>https://foreignaffairs.gov.mt/en/Documents/Intelligent</w:t>
            </w:r>
          </w:p>
          <w:p w14:paraId="709FA538" w14:textId="31450F6F" w:rsidR="00847820" w:rsidRPr="00A64EE8" w:rsidRDefault="00847820" w:rsidP="00847820">
            <w:pPr>
              <w:rPr>
                <w:szCs w:val="20"/>
              </w:rPr>
            </w:pPr>
            <w:r w:rsidRPr="00A64EE8">
              <w:rPr>
                <w:rStyle w:val="Hyperlink"/>
                <w:szCs w:val="20"/>
              </w:rPr>
              <w:t>%20Travel%20-%20EN%20Guide.pdf</w:t>
            </w:r>
          </w:p>
        </w:tc>
      </w:tr>
      <w:tr w:rsidR="00847820" w14:paraId="6F4BF534" w14:textId="77777777" w:rsidTr="00847820">
        <w:trPr>
          <w:trHeight w:val="311"/>
        </w:trPr>
        <w:tc>
          <w:tcPr>
            <w:tcW w:w="1021" w:type="pct"/>
            <w:hideMark/>
          </w:tcPr>
          <w:p w14:paraId="0095D3E4" w14:textId="77777777" w:rsidR="00847820" w:rsidRDefault="00847820" w:rsidP="00847820">
            <w:r>
              <w:t xml:space="preserve">Description: </w:t>
            </w:r>
          </w:p>
        </w:tc>
        <w:tc>
          <w:tcPr>
            <w:tcW w:w="3979" w:type="pct"/>
            <w:shd w:val="clear" w:color="auto" w:fill="auto"/>
          </w:tcPr>
          <w:p w14:paraId="0EEE8409" w14:textId="612000C7" w:rsidR="00847820" w:rsidRPr="00791ACF" w:rsidRDefault="00847820" w:rsidP="003140BA">
            <w:r w:rsidRPr="00791ACF">
              <w:t>The Malta Travel Point App is designed to address travel</w:t>
            </w:r>
            <w:r w:rsidR="00D82B8E">
              <w:t>-</w:t>
            </w:r>
            <w:r w:rsidRPr="00791ACF">
              <w:t>related issues</w:t>
            </w:r>
            <w:r w:rsidR="00D82B8E">
              <w:t xml:space="preserve">. It </w:t>
            </w:r>
            <w:r w:rsidRPr="00791ACF">
              <w:t>bring</w:t>
            </w:r>
            <w:r w:rsidR="00D82B8E">
              <w:t>s</w:t>
            </w:r>
            <w:r w:rsidRPr="00791ACF">
              <w:t xml:space="preserve"> services offered by the Ministry and its Missions closer to the public. </w:t>
            </w:r>
            <w:r w:rsidR="00D82B8E">
              <w:t>The</w:t>
            </w:r>
            <w:r w:rsidRPr="00791ACF">
              <w:t xml:space="preserve"> app </w:t>
            </w:r>
            <w:r w:rsidR="00106FFE" w:rsidRPr="00791ACF">
              <w:t>provides</w:t>
            </w:r>
            <w:r w:rsidRPr="00791ACF">
              <w:t xml:space="preserve"> guidelines and advice in order to help you travel smarter and safer. The first phase of the App was launched by the Office of the Prime Minister in April 2018, and </w:t>
            </w:r>
            <w:r w:rsidR="00D82B8E">
              <w:t xml:space="preserve">it </w:t>
            </w:r>
            <w:r w:rsidRPr="00791ACF">
              <w:t>is available for download free of charge on either App Store or Google Play.</w:t>
            </w:r>
            <w:r w:rsidR="00D82B8E">
              <w:t xml:space="preserve"> </w:t>
            </w:r>
            <w:r w:rsidRPr="00791ACF">
              <w:t xml:space="preserve">It is also accessible via </w:t>
            </w:r>
            <w:r>
              <w:t>m</w:t>
            </w:r>
            <w:r w:rsidRPr="00791ACF">
              <w:t xml:space="preserve">altapps which is available for download free of charge on either App Store or Google Play.  </w:t>
            </w:r>
          </w:p>
        </w:tc>
      </w:tr>
      <w:tr w:rsidR="00847820" w14:paraId="0BBB2187" w14:textId="77777777" w:rsidTr="00847820">
        <w:trPr>
          <w:trHeight w:val="94"/>
        </w:trPr>
        <w:tc>
          <w:tcPr>
            <w:tcW w:w="5000" w:type="pct"/>
            <w:gridSpan w:val="2"/>
            <w:shd w:val="clear" w:color="auto" w:fill="EFFBFF"/>
            <w:hideMark/>
          </w:tcPr>
          <w:p w14:paraId="3568ACD4" w14:textId="77777777" w:rsidR="00847820" w:rsidRDefault="00847820" w:rsidP="00847820">
            <w:pPr>
              <w:pStyle w:val="Subtitle"/>
            </w:pPr>
            <w:r>
              <w:t>Package travel and timeshare</w:t>
            </w:r>
          </w:p>
        </w:tc>
      </w:tr>
      <w:tr w:rsidR="00847820" w14:paraId="55702217" w14:textId="77777777" w:rsidTr="00847820">
        <w:trPr>
          <w:trHeight w:val="198"/>
        </w:trPr>
        <w:tc>
          <w:tcPr>
            <w:tcW w:w="5000" w:type="pct"/>
            <w:gridSpan w:val="2"/>
            <w:hideMark/>
          </w:tcPr>
          <w:p w14:paraId="2501E9B9" w14:textId="149F6DD2" w:rsidR="00847820" w:rsidRPr="00354A2C" w:rsidRDefault="00847820" w:rsidP="00847820">
            <w:pPr>
              <w:rPr>
                <w:b/>
              </w:rPr>
            </w:pPr>
            <w:r w:rsidRPr="00354A2C">
              <w:rPr>
                <w:b/>
              </w:rPr>
              <w:t>Package Travel</w:t>
            </w:r>
          </w:p>
        </w:tc>
      </w:tr>
      <w:tr w:rsidR="00847820" w14:paraId="28B3E86D" w14:textId="77777777" w:rsidTr="00847820">
        <w:trPr>
          <w:trHeight w:val="198"/>
        </w:trPr>
        <w:tc>
          <w:tcPr>
            <w:tcW w:w="1021" w:type="pct"/>
            <w:hideMark/>
          </w:tcPr>
          <w:p w14:paraId="49D8BBEC" w14:textId="77777777" w:rsidR="00847820" w:rsidRDefault="00847820" w:rsidP="00847820">
            <w:r>
              <w:t>Responsibility:</w:t>
            </w:r>
          </w:p>
        </w:tc>
        <w:tc>
          <w:tcPr>
            <w:tcW w:w="3979" w:type="pct"/>
          </w:tcPr>
          <w:p w14:paraId="1AAE3856" w14:textId="43793FA1" w:rsidR="00847820" w:rsidRPr="00354A2C" w:rsidRDefault="00847820" w:rsidP="00847820">
            <w:r w:rsidRPr="00354A2C">
              <w:t xml:space="preserve">Malta Tourism Authority - Enforcement Unit </w:t>
            </w:r>
          </w:p>
        </w:tc>
      </w:tr>
      <w:tr w:rsidR="00847820" w:rsidRPr="00B94211" w14:paraId="00CE542A" w14:textId="77777777" w:rsidTr="00847820">
        <w:trPr>
          <w:trHeight w:val="37"/>
        </w:trPr>
        <w:tc>
          <w:tcPr>
            <w:tcW w:w="1021" w:type="pct"/>
            <w:hideMark/>
          </w:tcPr>
          <w:p w14:paraId="18E86562" w14:textId="77777777" w:rsidR="00847820" w:rsidRDefault="00847820" w:rsidP="00847820">
            <w:pPr>
              <w:rPr>
                <w:lang w:val="fr-LU"/>
              </w:rPr>
            </w:pPr>
            <w:r>
              <w:t xml:space="preserve">Website: </w:t>
            </w:r>
          </w:p>
        </w:tc>
        <w:tc>
          <w:tcPr>
            <w:tcW w:w="3979" w:type="pct"/>
          </w:tcPr>
          <w:p w14:paraId="26861487" w14:textId="5EA9BFFC" w:rsidR="00847820" w:rsidRPr="005A5705" w:rsidRDefault="00847820" w:rsidP="00847820">
            <w:pPr>
              <w:rPr>
                <w:lang w:val="fr-LU"/>
              </w:rPr>
            </w:pPr>
            <w:r w:rsidRPr="005A5705">
              <w:rPr>
                <w:lang w:val="fr-LU"/>
              </w:rPr>
              <w:t>https://www.mta.com.mt/en/compliance-and-regulatory</w:t>
            </w:r>
          </w:p>
        </w:tc>
      </w:tr>
      <w:tr w:rsidR="00847820" w:rsidRPr="009E5197" w14:paraId="1A23D6BD" w14:textId="77777777" w:rsidTr="00847820">
        <w:trPr>
          <w:trHeight w:val="311"/>
        </w:trPr>
        <w:tc>
          <w:tcPr>
            <w:tcW w:w="1021" w:type="pct"/>
            <w:hideMark/>
          </w:tcPr>
          <w:p w14:paraId="067F8FED" w14:textId="77777777" w:rsidR="00847820" w:rsidRPr="009E5197" w:rsidRDefault="00847820" w:rsidP="00847820">
            <w:pPr>
              <w:spacing w:before="120" w:after="120"/>
              <w:rPr>
                <w:szCs w:val="20"/>
              </w:rPr>
            </w:pPr>
            <w:r w:rsidRPr="009E5197">
              <w:rPr>
                <w:szCs w:val="20"/>
              </w:rPr>
              <w:t xml:space="preserve">Description: </w:t>
            </w:r>
          </w:p>
        </w:tc>
        <w:tc>
          <w:tcPr>
            <w:tcW w:w="3979" w:type="pct"/>
          </w:tcPr>
          <w:p w14:paraId="66C12135" w14:textId="0D520919" w:rsidR="00847820" w:rsidRPr="00354A2C" w:rsidRDefault="00847820" w:rsidP="00847820">
            <w:r w:rsidRPr="00354A2C">
              <w:t xml:space="preserve">The Authority monitors and reviews all tourism operations to ensure that tourism operations are carried out in accordance with the provisions of the relevant legislation under Chapter 409 of the Laws of Malta, in line with EU legislation. Moreover, the Authority recommends that when seeking to purchase packages, </w:t>
            </w:r>
            <w:r w:rsidR="00D82B8E">
              <w:t>citizens</w:t>
            </w:r>
            <w:r w:rsidR="00D82B8E" w:rsidRPr="00354A2C">
              <w:t xml:space="preserve"> </w:t>
            </w:r>
            <w:r w:rsidRPr="00354A2C">
              <w:t>should refer to the list of companies which contribute to the Insolvency Fund which ensures that consumers are protected in case of insolve</w:t>
            </w:r>
            <w:r w:rsidR="00D82B8E">
              <w:t>n</w:t>
            </w:r>
            <w:r w:rsidRPr="00354A2C">
              <w:t>cy of a company selling packages.</w:t>
            </w:r>
          </w:p>
        </w:tc>
      </w:tr>
      <w:tr w:rsidR="00847820" w:rsidRPr="00B36CB1" w14:paraId="4A923219" w14:textId="77777777" w:rsidTr="00847820">
        <w:trPr>
          <w:trHeight w:val="198"/>
        </w:trPr>
        <w:tc>
          <w:tcPr>
            <w:tcW w:w="5000" w:type="pct"/>
            <w:gridSpan w:val="2"/>
            <w:hideMark/>
          </w:tcPr>
          <w:p w14:paraId="346CBCC2" w14:textId="04EEBE30" w:rsidR="00847820" w:rsidRPr="00354A2C" w:rsidRDefault="00847820" w:rsidP="00847820">
            <w:pPr>
              <w:rPr>
                <w:b/>
              </w:rPr>
            </w:pPr>
            <w:r w:rsidRPr="00354A2C">
              <w:rPr>
                <w:b/>
              </w:rPr>
              <w:t>Timeshare</w:t>
            </w:r>
          </w:p>
        </w:tc>
      </w:tr>
      <w:tr w:rsidR="00847820" w:rsidRPr="00F35C2F" w14:paraId="2C0C9C5B" w14:textId="77777777" w:rsidTr="00847820">
        <w:trPr>
          <w:trHeight w:val="198"/>
        </w:trPr>
        <w:tc>
          <w:tcPr>
            <w:tcW w:w="1021" w:type="pct"/>
            <w:hideMark/>
          </w:tcPr>
          <w:p w14:paraId="6598B7D4" w14:textId="77777777" w:rsidR="00847820" w:rsidRPr="00354A2C" w:rsidRDefault="00847820" w:rsidP="00847820">
            <w:r w:rsidRPr="00354A2C">
              <w:t>Responsibility:</w:t>
            </w:r>
          </w:p>
        </w:tc>
        <w:tc>
          <w:tcPr>
            <w:tcW w:w="3979" w:type="pct"/>
          </w:tcPr>
          <w:p w14:paraId="2ED13C8C" w14:textId="73A46DD2" w:rsidR="00847820" w:rsidRPr="00354A2C" w:rsidRDefault="00847820" w:rsidP="00847820">
            <w:r w:rsidRPr="00354A2C">
              <w:t xml:space="preserve">Malta Tourism Authority - Enforcement Unit </w:t>
            </w:r>
          </w:p>
        </w:tc>
      </w:tr>
      <w:tr w:rsidR="00847820" w:rsidRPr="00345F03" w14:paraId="28370B6A" w14:textId="77777777" w:rsidTr="00847820">
        <w:trPr>
          <w:trHeight w:val="37"/>
        </w:trPr>
        <w:tc>
          <w:tcPr>
            <w:tcW w:w="1021" w:type="pct"/>
            <w:hideMark/>
          </w:tcPr>
          <w:p w14:paraId="7AD70C32" w14:textId="77777777" w:rsidR="00847820" w:rsidRPr="00354A2C" w:rsidRDefault="00847820" w:rsidP="00847820">
            <w:r w:rsidRPr="00354A2C">
              <w:t xml:space="preserve">Website: </w:t>
            </w:r>
          </w:p>
        </w:tc>
        <w:tc>
          <w:tcPr>
            <w:tcW w:w="3979" w:type="pct"/>
          </w:tcPr>
          <w:p w14:paraId="26FBE2C3" w14:textId="222E253C" w:rsidR="003140BA" w:rsidRPr="00354A2C" w:rsidRDefault="003870A9" w:rsidP="003140BA">
            <w:hyperlink r:id="rId200" w:history="1">
              <w:r w:rsidR="003140BA" w:rsidRPr="000468F1">
                <w:rPr>
                  <w:rStyle w:val="Hyperlink"/>
                </w:rPr>
                <w:t>https://www.mta.com.mt/en/compliance-and-regulatory</w:t>
              </w:r>
            </w:hyperlink>
          </w:p>
        </w:tc>
      </w:tr>
      <w:tr w:rsidR="00847820" w:rsidRPr="00F35C2F" w14:paraId="231C6FD3" w14:textId="77777777" w:rsidTr="00847820">
        <w:trPr>
          <w:trHeight w:val="311"/>
        </w:trPr>
        <w:tc>
          <w:tcPr>
            <w:tcW w:w="1021" w:type="pct"/>
            <w:hideMark/>
          </w:tcPr>
          <w:p w14:paraId="62BD9A4D" w14:textId="77777777" w:rsidR="00847820" w:rsidRPr="00354A2C" w:rsidRDefault="00847820" w:rsidP="00847820">
            <w:r w:rsidRPr="00354A2C">
              <w:t xml:space="preserve">Description: </w:t>
            </w:r>
          </w:p>
        </w:tc>
        <w:tc>
          <w:tcPr>
            <w:tcW w:w="3979" w:type="pct"/>
          </w:tcPr>
          <w:p w14:paraId="215709B7" w14:textId="371345B5" w:rsidR="00847820" w:rsidRPr="00354A2C" w:rsidRDefault="00847820" w:rsidP="00847820">
            <w:r w:rsidRPr="00354A2C">
              <w:t xml:space="preserve">The Authority monitors and reviews all tourism operations to ensure that tourism operations are carried out only in accordance with the provisions of the relevant legislation under Chapter 409 of the Laws of Malta. </w:t>
            </w:r>
          </w:p>
        </w:tc>
      </w:tr>
    </w:tbl>
    <w:p w14:paraId="6EE16F81" w14:textId="6671F884" w:rsidR="003730DF" w:rsidRDefault="003730DF" w:rsidP="00401B0D">
      <w:pPr>
        <w:pStyle w:val="Heading2"/>
        <w:keepLines/>
      </w:pPr>
      <w:bookmarkStart w:id="62" w:name="_Toc1475001"/>
      <w:r w:rsidRPr="00DE7566">
        <w:lastRenderedPageBreak/>
        <w:t xml:space="preserve">Work and </w:t>
      </w:r>
      <w:r w:rsidRPr="001F36DA">
        <w:t>retirement</w:t>
      </w:r>
      <w:bookmarkEnd w:id="62"/>
    </w:p>
    <w:tbl>
      <w:tblPr>
        <w:tblW w:w="5000" w:type="pct"/>
        <w:tblCellMar>
          <w:top w:w="60" w:type="dxa"/>
          <w:bottom w:w="60" w:type="dxa"/>
        </w:tblCellMar>
        <w:tblLook w:val="01E0" w:firstRow="1" w:lastRow="1" w:firstColumn="1" w:lastColumn="1" w:noHBand="0" w:noVBand="0"/>
      </w:tblPr>
      <w:tblGrid>
        <w:gridCol w:w="1794"/>
        <w:gridCol w:w="6993"/>
      </w:tblGrid>
      <w:tr w:rsidR="009E1911" w:rsidRPr="009E1911" w14:paraId="4A8C4E29" w14:textId="77777777" w:rsidTr="00FC0D17">
        <w:trPr>
          <w:trHeight w:val="94"/>
        </w:trPr>
        <w:tc>
          <w:tcPr>
            <w:tcW w:w="5000" w:type="pct"/>
            <w:gridSpan w:val="2"/>
            <w:shd w:val="clear" w:color="auto" w:fill="EFFBFF"/>
            <w:hideMark/>
          </w:tcPr>
          <w:p w14:paraId="676937BD" w14:textId="16462C5C" w:rsidR="009E1911" w:rsidRDefault="009E1911" w:rsidP="00401B0D">
            <w:pPr>
              <w:pStyle w:val="Subtitle"/>
              <w:keepNext/>
              <w:keepLines/>
              <w:rPr>
                <w:lang w:eastAsia="fr-LU"/>
              </w:rPr>
            </w:pPr>
            <w:r>
              <w:t>Working abroad, finding a job abroad, retiring</w:t>
            </w:r>
          </w:p>
        </w:tc>
      </w:tr>
      <w:tr w:rsidR="009E1911" w:rsidRPr="009E1911" w14:paraId="15767FF5" w14:textId="77777777" w:rsidTr="00FC0D17">
        <w:trPr>
          <w:trHeight w:val="198"/>
        </w:trPr>
        <w:tc>
          <w:tcPr>
            <w:tcW w:w="5000" w:type="pct"/>
            <w:gridSpan w:val="2"/>
            <w:hideMark/>
          </w:tcPr>
          <w:p w14:paraId="039F6872" w14:textId="1CB89908" w:rsidR="009E1911" w:rsidRPr="009E1911" w:rsidRDefault="009E1911" w:rsidP="00401B0D">
            <w:pPr>
              <w:keepNext/>
              <w:keepLines/>
              <w:rPr>
                <w:lang w:val="en-US"/>
              </w:rPr>
            </w:pPr>
            <w:r w:rsidRPr="0095259E">
              <w:rPr>
                <w:rStyle w:val="Strong"/>
              </w:rPr>
              <w:t>Job search services by labour offices</w:t>
            </w:r>
          </w:p>
        </w:tc>
      </w:tr>
      <w:tr w:rsidR="009E1911" w14:paraId="153D624E" w14:textId="77777777" w:rsidTr="00FC0D17">
        <w:trPr>
          <w:trHeight w:val="198"/>
        </w:trPr>
        <w:tc>
          <w:tcPr>
            <w:tcW w:w="1021" w:type="pct"/>
            <w:hideMark/>
          </w:tcPr>
          <w:p w14:paraId="7E17A9B9" w14:textId="77777777" w:rsidR="009E1911" w:rsidRDefault="009E1911" w:rsidP="009E1911">
            <w:r>
              <w:t>Responsibility:</w:t>
            </w:r>
          </w:p>
        </w:tc>
        <w:tc>
          <w:tcPr>
            <w:tcW w:w="3979" w:type="pct"/>
          </w:tcPr>
          <w:p w14:paraId="6CD72899" w14:textId="328B6DAA" w:rsidR="009E1911" w:rsidRDefault="009E1911" w:rsidP="009E1911">
            <w:r w:rsidRPr="00743122">
              <w:rPr>
                <w:lang w:eastAsia="el-GR"/>
              </w:rPr>
              <w:t xml:space="preserve">Central Government, </w:t>
            </w:r>
            <w:r>
              <w:rPr>
                <w:lang w:eastAsia="el-GR"/>
              </w:rPr>
              <w:t>Jobsplus</w:t>
            </w:r>
          </w:p>
        </w:tc>
      </w:tr>
      <w:tr w:rsidR="009E1911" w:rsidRPr="009E1911" w14:paraId="59D585D9" w14:textId="77777777" w:rsidTr="00FC0D17">
        <w:trPr>
          <w:trHeight w:val="37"/>
        </w:trPr>
        <w:tc>
          <w:tcPr>
            <w:tcW w:w="1021" w:type="pct"/>
            <w:hideMark/>
          </w:tcPr>
          <w:p w14:paraId="6EF11363" w14:textId="77777777" w:rsidR="009E1911" w:rsidRDefault="009E1911" w:rsidP="009E1911">
            <w:r>
              <w:t xml:space="preserve">Website: </w:t>
            </w:r>
          </w:p>
        </w:tc>
        <w:tc>
          <w:tcPr>
            <w:tcW w:w="3979" w:type="pct"/>
          </w:tcPr>
          <w:p w14:paraId="3181C0FD" w14:textId="29FAEA0D" w:rsidR="009E1911" w:rsidRDefault="003870A9" w:rsidP="009E1911">
            <w:hyperlink r:id="rId201" w:history="1">
              <w:r w:rsidR="009E1911" w:rsidRPr="005D68FE">
                <w:rPr>
                  <w:rStyle w:val="Hyperlink"/>
                  <w:lang w:eastAsia="el-GR"/>
                </w:rPr>
                <w:t>http://jobsplus.gov.mt/</w:t>
              </w:r>
            </w:hyperlink>
            <w:r w:rsidR="009E1911" w:rsidRPr="00743122">
              <w:rPr>
                <w:lang w:eastAsia="el-GR"/>
              </w:rPr>
              <w:t xml:space="preserve">; </w:t>
            </w:r>
            <w:hyperlink r:id="rId202" w:history="1">
              <w:r w:rsidR="009E1911" w:rsidRPr="00A92609">
                <w:rPr>
                  <w:rStyle w:val="Hyperlink"/>
                </w:rPr>
                <w:t>http://www.gov.mt/</w:t>
              </w:r>
            </w:hyperlink>
          </w:p>
        </w:tc>
      </w:tr>
      <w:tr w:rsidR="009E1911" w:rsidRPr="009E1911" w14:paraId="59DF941A" w14:textId="77777777" w:rsidTr="00FC0D17">
        <w:trPr>
          <w:trHeight w:val="311"/>
        </w:trPr>
        <w:tc>
          <w:tcPr>
            <w:tcW w:w="1021" w:type="pct"/>
            <w:hideMark/>
          </w:tcPr>
          <w:p w14:paraId="6F7CAACC" w14:textId="77777777" w:rsidR="009E1911" w:rsidRDefault="009E1911" w:rsidP="009E1911">
            <w:r>
              <w:t xml:space="preserve">Description: </w:t>
            </w:r>
          </w:p>
        </w:tc>
        <w:tc>
          <w:tcPr>
            <w:tcW w:w="3979" w:type="pct"/>
          </w:tcPr>
          <w:p w14:paraId="1CB15391" w14:textId="11022E44" w:rsidR="009E1911" w:rsidRDefault="00EC6644" w:rsidP="00EC6644">
            <w:r w:rsidRPr="003C1F87">
              <w:t>Jobsplus offers job recruitment related services to employers and job seekers. Jobseekers can register on Jobsplus' website. This enables clients to create a profile, view suggested vacancies, receive electronic alerts for vacancies that match a particular profile, upload and submit CV, enlist work preferences, use a search facility for jobs and much more.</w:t>
            </w:r>
          </w:p>
        </w:tc>
      </w:tr>
      <w:tr w:rsidR="00DC3FFF" w14:paraId="460CBEDA" w14:textId="77777777" w:rsidTr="00FC0D17">
        <w:trPr>
          <w:trHeight w:val="311"/>
        </w:trPr>
        <w:tc>
          <w:tcPr>
            <w:tcW w:w="5000" w:type="pct"/>
            <w:gridSpan w:val="2"/>
          </w:tcPr>
          <w:p w14:paraId="764B691F" w14:textId="2222B2E9" w:rsidR="00DC3FFF" w:rsidRPr="00C90DA5" w:rsidRDefault="003C24BC" w:rsidP="009E1911">
            <w:pPr>
              <w:rPr>
                <w:b/>
              </w:rPr>
            </w:pPr>
            <w:r w:rsidRPr="00C90DA5">
              <w:rPr>
                <w:b/>
              </w:rPr>
              <w:t>Retirement pension</w:t>
            </w:r>
          </w:p>
        </w:tc>
      </w:tr>
      <w:tr w:rsidR="00DC3FFF" w14:paraId="16FEBD9F" w14:textId="77777777" w:rsidTr="00FC0D17">
        <w:trPr>
          <w:trHeight w:val="311"/>
        </w:trPr>
        <w:tc>
          <w:tcPr>
            <w:tcW w:w="1021" w:type="pct"/>
          </w:tcPr>
          <w:p w14:paraId="3680110A" w14:textId="1669D849" w:rsidR="00DC3FFF" w:rsidRDefault="00DC3FFF" w:rsidP="00DC3FFF">
            <w:r>
              <w:t>Responsibility:</w:t>
            </w:r>
          </w:p>
        </w:tc>
        <w:tc>
          <w:tcPr>
            <w:tcW w:w="3979" w:type="pct"/>
          </w:tcPr>
          <w:p w14:paraId="6A1A88CB" w14:textId="7E763ECD" w:rsidR="00DC3FFF" w:rsidRDefault="00713AAD" w:rsidP="00DC3FFF">
            <w:r w:rsidRPr="00713AAD">
              <w:t>Department of Social Security</w:t>
            </w:r>
          </w:p>
        </w:tc>
      </w:tr>
      <w:tr w:rsidR="00DC3FFF" w14:paraId="21813EE8" w14:textId="77777777" w:rsidTr="00FC0D17">
        <w:trPr>
          <w:trHeight w:val="311"/>
        </w:trPr>
        <w:tc>
          <w:tcPr>
            <w:tcW w:w="1021" w:type="pct"/>
          </w:tcPr>
          <w:p w14:paraId="49C91CC8" w14:textId="759B32EC" w:rsidR="00DC3FFF" w:rsidRDefault="00DC3FFF" w:rsidP="00DC3FFF">
            <w:r>
              <w:t xml:space="preserve">Website: </w:t>
            </w:r>
          </w:p>
        </w:tc>
        <w:tc>
          <w:tcPr>
            <w:tcW w:w="3979" w:type="pct"/>
          </w:tcPr>
          <w:p w14:paraId="4361FF05" w14:textId="2517504C" w:rsidR="00DC3FFF" w:rsidRPr="00C90DA5" w:rsidRDefault="004A10EC" w:rsidP="00DC3FFF">
            <w:pPr>
              <w:rPr>
                <w:rStyle w:val="Hyperlink"/>
              </w:rPr>
            </w:pPr>
            <w:r w:rsidRPr="00C90DA5">
              <w:rPr>
                <w:rStyle w:val="Hyperlink"/>
              </w:rPr>
              <w:t>https://socialsecurity.gov.mt/en/Pages/default.aspx</w:t>
            </w:r>
          </w:p>
        </w:tc>
      </w:tr>
      <w:tr w:rsidR="00DC3FFF" w14:paraId="0D4B964B" w14:textId="77777777" w:rsidTr="00FC0D17">
        <w:trPr>
          <w:trHeight w:val="311"/>
        </w:trPr>
        <w:tc>
          <w:tcPr>
            <w:tcW w:w="1021" w:type="pct"/>
          </w:tcPr>
          <w:p w14:paraId="67C3235B" w14:textId="5DFD6FBC" w:rsidR="00DC3FFF" w:rsidRDefault="00DC3FFF" w:rsidP="00DC3FFF">
            <w:r>
              <w:t xml:space="preserve">Description: </w:t>
            </w:r>
          </w:p>
        </w:tc>
        <w:tc>
          <w:tcPr>
            <w:tcW w:w="3979" w:type="pct"/>
          </w:tcPr>
          <w:p w14:paraId="44305577" w14:textId="36256D61" w:rsidR="00DC3FFF" w:rsidRDefault="00DC3FFF" w:rsidP="00DC3FFF">
            <w:r w:rsidRPr="00DC3FFF">
              <w:t xml:space="preserve">Persons attaining their retirement age </w:t>
            </w:r>
            <w:r w:rsidR="00D82B8E">
              <w:t>are</w:t>
            </w:r>
            <w:r w:rsidRPr="00DC3FFF">
              <w:t xml:space="preserve"> entitled to a Retirement Pension. A person </w:t>
            </w:r>
            <w:r w:rsidR="00D82B8E">
              <w:t>is</w:t>
            </w:r>
            <w:r w:rsidRPr="00DC3FFF">
              <w:t xml:space="preserve"> eligible to a Contributory Retirement Pension, if s/he satisfies a set of Statutory Conditions. A Retirement Pension application form is automatically sent from the Department of Social Security to prospective pensioners some </w:t>
            </w:r>
            <w:r w:rsidR="00D82B8E">
              <w:t>three</w:t>
            </w:r>
            <w:r w:rsidR="004C226D">
              <w:t xml:space="preserve"> (three)</w:t>
            </w:r>
            <w:r w:rsidRPr="00DC3FFF">
              <w:t xml:space="preserve"> months before reaching retirement age. The retirement pension calculator, accessible from the Department’s website, gives an individual an estimate of the pension entitlement one will get when retired.</w:t>
            </w:r>
          </w:p>
        </w:tc>
      </w:tr>
      <w:tr w:rsidR="00DC3FFF" w14:paraId="03154F2F" w14:textId="77777777" w:rsidTr="00FC0D17">
        <w:trPr>
          <w:trHeight w:val="94"/>
        </w:trPr>
        <w:tc>
          <w:tcPr>
            <w:tcW w:w="5000" w:type="pct"/>
            <w:gridSpan w:val="2"/>
            <w:shd w:val="clear" w:color="auto" w:fill="EFFBFF"/>
            <w:hideMark/>
          </w:tcPr>
          <w:p w14:paraId="7876DD50" w14:textId="1EB102C3" w:rsidR="00DC3FFF" w:rsidRDefault="00171754" w:rsidP="00DC3FFF">
            <w:pPr>
              <w:pStyle w:val="Subtitle"/>
            </w:pPr>
            <w:r>
              <w:t>Q</w:t>
            </w:r>
            <w:r w:rsidR="00DC3FFF">
              <w:t>ualifications</w:t>
            </w:r>
          </w:p>
        </w:tc>
      </w:tr>
      <w:tr w:rsidR="00DC3FFF" w:rsidRPr="009E1911" w14:paraId="79E5E4FE" w14:textId="77777777" w:rsidTr="00FC0D17">
        <w:trPr>
          <w:trHeight w:val="198"/>
        </w:trPr>
        <w:tc>
          <w:tcPr>
            <w:tcW w:w="5000" w:type="pct"/>
            <w:gridSpan w:val="2"/>
            <w:hideMark/>
          </w:tcPr>
          <w:p w14:paraId="638B8122" w14:textId="4E74D6BD" w:rsidR="00DC3FFF" w:rsidRDefault="00DC3FFF" w:rsidP="00DC3FFF">
            <w:r w:rsidRPr="00792CA4">
              <w:rPr>
                <w:b/>
              </w:rPr>
              <w:t>Legal information system (incl. information on the regulated professions)</w:t>
            </w:r>
          </w:p>
        </w:tc>
      </w:tr>
      <w:tr w:rsidR="00DC3FFF" w:rsidRPr="009E1911" w14:paraId="511BB6FF" w14:textId="77777777" w:rsidTr="00FC0D17">
        <w:trPr>
          <w:trHeight w:val="198"/>
        </w:trPr>
        <w:tc>
          <w:tcPr>
            <w:tcW w:w="1021" w:type="pct"/>
            <w:hideMark/>
          </w:tcPr>
          <w:p w14:paraId="038EEDD9" w14:textId="77777777" w:rsidR="00DC3FFF" w:rsidRDefault="00DC3FFF" w:rsidP="00DC3FFF">
            <w:r>
              <w:t>Responsibility:</w:t>
            </w:r>
          </w:p>
        </w:tc>
        <w:tc>
          <w:tcPr>
            <w:tcW w:w="3979" w:type="pct"/>
          </w:tcPr>
          <w:p w14:paraId="1D473DD4" w14:textId="179DD619" w:rsidR="00DC3FFF" w:rsidRDefault="00DC3FFF" w:rsidP="00DC3FFF">
            <w:r>
              <w:rPr>
                <w:lang w:eastAsia="el-GR"/>
              </w:rPr>
              <w:t>Central Government, Ministry for Education and Employment, National Commission for Further and Higher Education (NCFHE)</w:t>
            </w:r>
          </w:p>
        </w:tc>
      </w:tr>
      <w:tr w:rsidR="00DC3FFF" w:rsidRPr="009E1911" w14:paraId="3749BD42" w14:textId="77777777" w:rsidTr="00FC0D17">
        <w:trPr>
          <w:trHeight w:val="37"/>
        </w:trPr>
        <w:tc>
          <w:tcPr>
            <w:tcW w:w="1021" w:type="pct"/>
            <w:hideMark/>
          </w:tcPr>
          <w:p w14:paraId="2F482B55" w14:textId="77777777" w:rsidR="00DC3FFF" w:rsidRDefault="00DC3FFF" w:rsidP="00DC3FFF">
            <w:r>
              <w:t xml:space="preserve">Website: </w:t>
            </w:r>
          </w:p>
        </w:tc>
        <w:tc>
          <w:tcPr>
            <w:tcW w:w="3979" w:type="pct"/>
          </w:tcPr>
          <w:p w14:paraId="7EB3156C" w14:textId="48E0A4D0" w:rsidR="00DC3FFF" w:rsidRDefault="003870A9" w:rsidP="00DC3FFF">
            <w:hyperlink r:id="rId203" w:history="1">
              <w:r w:rsidR="0024788D" w:rsidRPr="00C96A17">
                <w:rPr>
                  <w:rStyle w:val="Hyperlink"/>
                </w:rPr>
                <w:t>http://www.ncfhe.gov.mt</w:t>
              </w:r>
            </w:hyperlink>
          </w:p>
        </w:tc>
      </w:tr>
      <w:tr w:rsidR="00DC3FFF" w:rsidRPr="009E1911" w14:paraId="43BC03C5" w14:textId="77777777" w:rsidTr="00FC0D17">
        <w:trPr>
          <w:trHeight w:val="311"/>
        </w:trPr>
        <w:tc>
          <w:tcPr>
            <w:tcW w:w="1021" w:type="pct"/>
            <w:hideMark/>
          </w:tcPr>
          <w:p w14:paraId="22EE4B8B" w14:textId="77777777" w:rsidR="00DC3FFF" w:rsidRDefault="00DC3FFF" w:rsidP="00DC3FFF">
            <w:r>
              <w:t xml:space="preserve">Description: </w:t>
            </w:r>
          </w:p>
        </w:tc>
        <w:tc>
          <w:tcPr>
            <w:tcW w:w="3979" w:type="pct"/>
          </w:tcPr>
          <w:p w14:paraId="2056C891" w14:textId="3A314170" w:rsidR="00DC3FFF" w:rsidRDefault="00DC3FFF" w:rsidP="00DC3FFF">
            <w:r>
              <w:t>The National Commission for Further and Higher Education (NCFHE) was officially launched on</w:t>
            </w:r>
            <w:r w:rsidR="0054071E">
              <w:t xml:space="preserve"> </w:t>
            </w:r>
            <w:r>
              <w:t>14 September 2012 and is legislated by the revised Education Act which came into force on 1 August 2012. NCFHE focuses on: </w:t>
            </w:r>
          </w:p>
          <w:p w14:paraId="3C592B22" w14:textId="77777777" w:rsidR="00DC3FFF" w:rsidRPr="00A92609" w:rsidRDefault="00DC3FFF" w:rsidP="000D5DFB">
            <w:pPr>
              <w:numPr>
                <w:ilvl w:val="0"/>
                <w:numId w:val="17"/>
              </w:numPr>
              <w:rPr>
                <w:rStyle w:val="Strong"/>
                <w:b w:val="0"/>
              </w:rPr>
            </w:pPr>
            <w:r w:rsidRPr="00A92609">
              <w:rPr>
                <w:rStyle w:val="Strong"/>
                <w:b w:val="0"/>
              </w:rPr>
              <w:t>Providing accreditation to further and higher educational institutions;</w:t>
            </w:r>
          </w:p>
          <w:p w14:paraId="43D883A1" w14:textId="77777777" w:rsidR="00DC3FFF" w:rsidRPr="00A92609" w:rsidRDefault="00DC3FFF" w:rsidP="000D5DFB">
            <w:pPr>
              <w:numPr>
                <w:ilvl w:val="0"/>
                <w:numId w:val="17"/>
              </w:numPr>
              <w:rPr>
                <w:rStyle w:val="Strong"/>
                <w:b w:val="0"/>
              </w:rPr>
            </w:pPr>
            <w:r w:rsidRPr="00A92609">
              <w:rPr>
                <w:rStyle w:val="Strong"/>
                <w:b w:val="0"/>
              </w:rPr>
              <w:t>Providing accreditation to programmes or courses of studies at further and higher education levels;</w:t>
            </w:r>
          </w:p>
          <w:p w14:paraId="643E8DE1" w14:textId="77777777" w:rsidR="00DC3FFF" w:rsidRPr="00A92609" w:rsidRDefault="00DC3FFF" w:rsidP="000D5DFB">
            <w:pPr>
              <w:numPr>
                <w:ilvl w:val="0"/>
                <w:numId w:val="17"/>
              </w:numPr>
              <w:rPr>
                <w:rStyle w:val="Strong"/>
                <w:b w:val="0"/>
              </w:rPr>
            </w:pPr>
            <w:r w:rsidRPr="00A92609">
              <w:rPr>
                <w:rStyle w:val="Strong"/>
                <w:b w:val="0"/>
              </w:rPr>
              <w:t>Quality assurance of both educational institutions and programmes or courses;</w:t>
            </w:r>
          </w:p>
          <w:p w14:paraId="4ED5DB23" w14:textId="77777777" w:rsidR="00DC3FFF" w:rsidRPr="00A92609" w:rsidRDefault="00DC3FFF" w:rsidP="000D5DFB">
            <w:pPr>
              <w:numPr>
                <w:ilvl w:val="0"/>
                <w:numId w:val="17"/>
              </w:numPr>
              <w:rPr>
                <w:rStyle w:val="Strong"/>
                <w:b w:val="0"/>
              </w:rPr>
            </w:pPr>
            <w:r w:rsidRPr="00A92609">
              <w:rPr>
                <w:rStyle w:val="Strong"/>
                <w:b w:val="0"/>
              </w:rPr>
              <w:t>Recognition of obtained national or international qualifications as well as prospective qualifications;</w:t>
            </w:r>
          </w:p>
          <w:p w14:paraId="7D44A4DA" w14:textId="05F160C5" w:rsidR="00DC3FFF" w:rsidRPr="00A92609" w:rsidRDefault="00DC3FFF" w:rsidP="000D5DFB">
            <w:pPr>
              <w:numPr>
                <w:ilvl w:val="0"/>
                <w:numId w:val="17"/>
              </w:numPr>
              <w:rPr>
                <w:rStyle w:val="Strong"/>
                <w:b w:val="0"/>
              </w:rPr>
            </w:pPr>
            <w:r w:rsidRPr="00A92609">
              <w:rPr>
                <w:rStyle w:val="Strong"/>
                <w:b w:val="0"/>
              </w:rPr>
              <w:t>Validation of informal and non-formal learning;</w:t>
            </w:r>
            <w:r w:rsidR="00F33297">
              <w:rPr>
                <w:rStyle w:val="Strong"/>
                <w:b w:val="0"/>
              </w:rPr>
              <w:t xml:space="preserve"> and</w:t>
            </w:r>
          </w:p>
          <w:p w14:paraId="2AD4E0AD" w14:textId="759F1E04" w:rsidR="00F33297" w:rsidRPr="00F33297" w:rsidRDefault="00DC3FFF" w:rsidP="00DC3FFF">
            <w:pPr>
              <w:numPr>
                <w:ilvl w:val="0"/>
                <w:numId w:val="17"/>
              </w:numPr>
              <w:rPr>
                <w:bCs/>
              </w:rPr>
            </w:pPr>
            <w:r w:rsidRPr="00A92609">
              <w:rPr>
                <w:rStyle w:val="Strong"/>
                <w:b w:val="0"/>
              </w:rPr>
              <w:t>Research and policy recommendation on issues related to further and higher education.</w:t>
            </w:r>
          </w:p>
        </w:tc>
      </w:tr>
      <w:tr w:rsidR="00DC3FFF" w14:paraId="7074FB48" w14:textId="77777777" w:rsidTr="00FC0D17">
        <w:trPr>
          <w:trHeight w:val="94"/>
        </w:trPr>
        <w:tc>
          <w:tcPr>
            <w:tcW w:w="5000" w:type="pct"/>
            <w:gridSpan w:val="2"/>
            <w:shd w:val="clear" w:color="auto" w:fill="EFFBFF"/>
            <w:hideMark/>
          </w:tcPr>
          <w:p w14:paraId="3DB8AA95" w14:textId="77777777" w:rsidR="00DC3FFF" w:rsidRDefault="00DC3FFF" w:rsidP="00401B0D">
            <w:pPr>
              <w:pStyle w:val="Subtitle"/>
              <w:keepNext/>
              <w:keepLines/>
            </w:pPr>
            <w:r>
              <w:lastRenderedPageBreak/>
              <w:t>Unemployment and Benefits</w:t>
            </w:r>
          </w:p>
        </w:tc>
      </w:tr>
      <w:tr w:rsidR="00DC3FFF" w14:paraId="645F8428" w14:textId="77777777" w:rsidTr="00FC0D17">
        <w:trPr>
          <w:trHeight w:val="198"/>
        </w:trPr>
        <w:tc>
          <w:tcPr>
            <w:tcW w:w="5000" w:type="pct"/>
            <w:gridSpan w:val="2"/>
            <w:hideMark/>
          </w:tcPr>
          <w:p w14:paraId="52D8DB3D" w14:textId="5F2E71DD" w:rsidR="00DC3FFF" w:rsidRDefault="00DC3FFF" w:rsidP="00401B0D">
            <w:pPr>
              <w:keepNext/>
              <w:keepLines/>
              <w:rPr>
                <w:b/>
              </w:rPr>
            </w:pPr>
            <w:r>
              <w:rPr>
                <w:b/>
              </w:rPr>
              <w:t>Unemployment benefits</w:t>
            </w:r>
          </w:p>
        </w:tc>
      </w:tr>
      <w:tr w:rsidR="00DC3FFF" w14:paraId="240604AD" w14:textId="77777777" w:rsidTr="00FC0D17">
        <w:trPr>
          <w:trHeight w:val="198"/>
        </w:trPr>
        <w:tc>
          <w:tcPr>
            <w:tcW w:w="1021" w:type="pct"/>
            <w:hideMark/>
          </w:tcPr>
          <w:p w14:paraId="3F5DD9EF" w14:textId="77777777" w:rsidR="00DC3FFF" w:rsidRDefault="00DC3FFF" w:rsidP="00DC3FFF">
            <w:r>
              <w:t>Responsibility:</w:t>
            </w:r>
          </w:p>
        </w:tc>
        <w:tc>
          <w:tcPr>
            <w:tcW w:w="3979" w:type="pct"/>
          </w:tcPr>
          <w:p w14:paraId="0E7E72C7" w14:textId="0DD8ECD9" w:rsidR="00DC3FFF" w:rsidRDefault="009B5013" w:rsidP="00DC3FFF">
            <w:r>
              <w:t>Department of Social Security</w:t>
            </w:r>
          </w:p>
        </w:tc>
      </w:tr>
      <w:tr w:rsidR="00DC3FFF" w14:paraId="21273B06" w14:textId="77777777" w:rsidTr="00FC0D17">
        <w:trPr>
          <w:trHeight w:val="37"/>
        </w:trPr>
        <w:tc>
          <w:tcPr>
            <w:tcW w:w="1021" w:type="pct"/>
            <w:hideMark/>
          </w:tcPr>
          <w:p w14:paraId="15EE2629" w14:textId="77777777" w:rsidR="00DC3FFF" w:rsidRDefault="00DC3FFF" w:rsidP="00DC3FFF">
            <w:r>
              <w:t xml:space="preserve">Website: </w:t>
            </w:r>
          </w:p>
        </w:tc>
        <w:tc>
          <w:tcPr>
            <w:tcW w:w="3979" w:type="pct"/>
          </w:tcPr>
          <w:p w14:paraId="6C3AA70B" w14:textId="56030730" w:rsidR="00DC3FFF" w:rsidRDefault="003870A9" w:rsidP="00DC3FFF">
            <w:hyperlink r:id="rId204" w:history="1">
              <w:r w:rsidR="009B5013" w:rsidRPr="00D6286B">
                <w:rPr>
                  <w:rStyle w:val="Hyperlink"/>
                  <w:lang w:eastAsia="el-GR"/>
                </w:rPr>
                <w:t>https://socialsecurity.gov.mt/en/Pages/default.aspx</w:t>
              </w:r>
            </w:hyperlink>
          </w:p>
        </w:tc>
      </w:tr>
      <w:tr w:rsidR="00DC3FFF" w:rsidRPr="009E1911" w14:paraId="2274579F" w14:textId="77777777" w:rsidTr="00FC0D17">
        <w:trPr>
          <w:trHeight w:val="311"/>
        </w:trPr>
        <w:tc>
          <w:tcPr>
            <w:tcW w:w="1021" w:type="pct"/>
            <w:hideMark/>
          </w:tcPr>
          <w:p w14:paraId="7910098D" w14:textId="77777777" w:rsidR="00DC3FFF" w:rsidRDefault="00DC3FFF" w:rsidP="00DC3FFF">
            <w:r>
              <w:t xml:space="preserve">Description: </w:t>
            </w:r>
          </w:p>
        </w:tc>
        <w:tc>
          <w:tcPr>
            <w:tcW w:w="3979" w:type="pct"/>
          </w:tcPr>
          <w:p w14:paraId="774B6526" w14:textId="19C8F5B6" w:rsidR="00DC3FFF" w:rsidRDefault="00DC3FFF" w:rsidP="00DC3FFF">
            <w:r w:rsidRPr="00480EE3">
              <w:rPr>
                <w:rFonts w:cs="Calibri"/>
                <w:szCs w:val="20"/>
                <w:lang w:val="bg-BG"/>
              </w:rPr>
              <w:t xml:space="preserve">In Malta, there is no need to apply for unemployment benefits as these are automatically received by those who register as unemployed </w:t>
            </w:r>
            <w:r w:rsidR="009B5013">
              <w:rPr>
                <w:rFonts w:cs="Calibri"/>
                <w:szCs w:val="20"/>
              </w:rPr>
              <w:t>under Part I of the register</w:t>
            </w:r>
            <w:r w:rsidR="009B5013" w:rsidRPr="00480EE3">
              <w:rPr>
                <w:rFonts w:cs="Calibri"/>
                <w:szCs w:val="20"/>
                <w:lang w:val="bg-BG"/>
              </w:rPr>
              <w:t xml:space="preserve"> </w:t>
            </w:r>
            <w:r w:rsidRPr="00480EE3">
              <w:rPr>
                <w:rFonts w:cs="Calibri"/>
                <w:szCs w:val="20"/>
                <w:lang w:val="bg-BG"/>
              </w:rPr>
              <w:t xml:space="preserve">with Jobsplus. </w:t>
            </w:r>
            <w:r w:rsidRPr="00480EE3">
              <w:rPr>
                <w:rFonts w:cs="Calibri"/>
                <w:szCs w:val="20"/>
              </w:rPr>
              <w:t>T</w:t>
            </w:r>
            <w:r w:rsidRPr="00480EE3">
              <w:rPr>
                <w:rFonts w:cs="Calibri"/>
                <w:szCs w:val="20"/>
                <w:lang w:val="bg-BG"/>
              </w:rPr>
              <w:t>he services provided by Jobsplus are extensive and available online.</w:t>
            </w:r>
          </w:p>
        </w:tc>
      </w:tr>
      <w:tr w:rsidR="00DC3FFF" w14:paraId="13163373" w14:textId="77777777" w:rsidTr="00FC0D17">
        <w:trPr>
          <w:trHeight w:val="94"/>
        </w:trPr>
        <w:tc>
          <w:tcPr>
            <w:tcW w:w="5000" w:type="pct"/>
            <w:gridSpan w:val="2"/>
            <w:shd w:val="clear" w:color="auto" w:fill="EFFBFF"/>
            <w:hideMark/>
          </w:tcPr>
          <w:p w14:paraId="3A3B6172" w14:textId="77777777" w:rsidR="00DC3FFF" w:rsidRDefault="00DC3FFF" w:rsidP="00DC3FFF">
            <w:pPr>
              <w:pStyle w:val="Subtitle"/>
            </w:pPr>
            <w:r>
              <w:t>Taxes</w:t>
            </w:r>
          </w:p>
        </w:tc>
      </w:tr>
      <w:tr w:rsidR="00DC3FFF" w:rsidRPr="009E1911" w14:paraId="54CFFE69" w14:textId="77777777" w:rsidTr="00FC0D17">
        <w:trPr>
          <w:trHeight w:val="198"/>
        </w:trPr>
        <w:tc>
          <w:tcPr>
            <w:tcW w:w="5000" w:type="pct"/>
            <w:gridSpan w:val="2"/>
            <w:hideMark/>
          </w:tcPr>
          <w:p w14:paraId="55C07EDE" w14:textId="1FAD300F" w:rsidR="00DC3FFF" w:rsidRDefault="00DC3FFF" w:rsidP="00DC3FFF">
            <w:r>
              <w:rPr>
                <w:b/>
              </w:rPr>
              <w:t>Income taxes: declaration, notification of assessment</w:t>
            </w:r>
          </w:p>
        </w:tc>
      </w:tr>
      <w:tr w:rsidR="00DC3FFF" w:rsidRPr="009E1911" w14:paraId="0CE9C034" w14:textId="77777777" w:rsidTr="00FC0D17">
        <w:trPr>
          <w:trHeight w:val="198"/>
        </w:trPr>
        <w:tc>
          <w:tcPr>
            <w:tcW w:w="1021" w:type="pct"/>
            <w:hideMark/>
          </w:tcPr>
          <w:p w14:paraId="4A5FF456" w14:textId="77777777" w:rsidR="00DC3FFF" w:rsidRDefault="00DC3FFF" w:rsidP="00DC3FFF">
            <w:r>
              <w:t>Responsibility:</w:t>
            </w:r>
          </w:p>
        </w:tc>
        <w:tc>
          <w:tcPr>
            <w:tcW w:w="3979" w:type="pct"/>
          </w:tcPr>
          <w:p w14:paraId="5E2D5A30" w14:textId="43F59681" w:rsidR="00DC3FFF" w:rsidRDefault="00DC3FFF" w:rsidP="002B3ADB">
            <w:r w:rsidRPr="00743122">
              <w:rPr>
                <w:lang w:eastAsia="el-GR"/>
              </w:rPr>
              <w:t xml:space="preserve">Central Government, </w:t>
            </w:r>
            <w:r w:rsidR="002B3ADB">
              <w:rPr>
                <w:lang w:eastAsia="el-GR"/>
              </w:rPr>
              <w:t>Commissioner for Revenue</w:t>
            </w:r>
          </w:p>
        </w:tc>
      </w:tr>
      <w:tr w:rsidR="00DC3FFF" w:rsidRPr="009E1911" w14:paraId="08C29DE6" w14:textId="77777777" w:rsidTr="00FC0D17">
        <w:trPr>
          <w:trHeight w:val="37"/>
        </w:trPr>
        <w:tc>
          <w:tcPr>
            <w:tcW w:w="1021" w:type="pct"/>
            <w:hideMark/>
          </w:tcPr>
          <w:p w14:paraId="7E7F396B" w14:textId="77777777" w:rsidR="00DC3FFF" w:rsidRDefault="00DC3FFF" w:rsidP="00DC3FFF">
            <w:r>
              <w:t xml:space="preserve">Website: </w:t>
            </w:r>
          </w:p>
        </w:tc>
        <w:tc>
          <w:tcPr>
            <w:tcW w:w="3979" w:type="pct"/>
          </w:tcPr>
          <w:p w14:paraId="71CAB65A" w14:textId="526B44FE" w:rsidR="00DC3FFF" w:rsidRDefault="00DC3FFF" w:rsidP="002B3ADB">
            <w:r w:rsidRPr="00185E22">
              <w:rPr>
                <w:rStyle w:val="Hyperlink"/>
              </w:rPr>
              <w:t>http://cfr.gov.mt</w:t>
            </w:r>
          </w:p>
        </w:tc>
      </w:tr>
      <w:tr w:rsidR="00DC3FFF" w:rsidRPr="009E1911" w14:paraId="70C2E417" w14:textId="77777777" w:rsidTr="00FC0D17">
        <w:trPr>
          <w:trHeight w:val="311"/>
        </w:trPr>
        <w:tc>
          <w:tcPr>
            <w:tcW w:w="1021" w:type="pct"/>
            <w:hideMark/>
          </w:tcPr>
          <w:p w14:paraId="2D303621" w14:textId="77777777" w:rsidR="00DC3FFF" w:rsidRDefault="00DC3FFF" w:rsidP="00DC3FFF">
            <w:r>
              <w:t xml:space="preserve">Description: </w:t>
            </w:r>
          </w:p>
        </w:tc>
        <w:tc>
          <w:tcPr>
            <w:tcW w:w="3979" w:type="pct"/>
          </w:tcPr>
          <w:p w14:paraId="2D9964F5" w14:textId="7D58B27C" w:rsidR="00DC3FFF" w:rsidRDefault="00DC3FFF" w:rsidP="00DC3FFF">
            <w:r w:rsidRPr="00743122">
              <w:t>Individual taxpayers may submit their Income Tax Return, view their Tax Statements, Income Tax Return Status and to make Income Tax Payments over the Internet. Continuous business process re-engineering has, however, almost eliminated the need for employees to complete a tax declaration since this is deducted at source by the employer.</w:t>
            </w:r>
          </w:p>
        </w:tc>
      </w:tr>
    </w:tbl>
    <w:p w14:paraId="597F95DB" w14:textId="7AE921A6" w:rsidR="003730DF" w:rsidRDefault="003730DF" w:rsidP="001F36DA">
      <w:pPr>
        <w:pStyle w:val="Heading2"/>
      </w:pPr>
      <w:bookmarkStart w:id="63" w:name="_Toc1475002"/>
      <w:r w:rsidRPr="001F36DA">
        <w:t>Vehicles</w:t>
      </w:r>
      <w:bookmarkEnd w:id="63"/>
    </w:p>
    <w:tbl>
      <w:tblPr>
        <w:tblW w:w="5000" w:type="pct"/>
        <w:tblCellMar>
          <w:top w:w="60" w:type="dxa"/>
          <w:bottom w:w="60" w:type="dxa"/>
        </w:tblCellMar>
        <w:tblLook w:val="01E0" w:firstRow="1" w:lastRow="1" w:firstColumn="1" w:lastColumn="1" w:noHBand="0" w:noVBand="0"/>
      </w:tblPr>
      <w:tblGrid>
        <w:gridCol w:w="1749"/>
        <w:gridCol w:w="7038"/>
      </w:tblGrid>
      <w:tr w:rsidR="007A15E4" w14:paraId="3204522C" w14:textId="77777777" w:rsidTr="00847820">
        <w:trPr>
          <w:trHeight w:val="94"/>
        </w:trPr>
        <w:tc>
          <w:tcPr>
            <w:tcW w:w="5000" w:type="pct"/>
            <w:gridSpan w:val="2"/>
            <w:shd w:val="clear" w:color="auto" w:fill="EFFBFF"/>
            <w:hideMark/>
          </w:tcPr>
          <w:p w14:paraId="62AD6B90" w14:textId="77777777" w:rsidR="007A15E4" w:rsidRDefault="007A15E4">
            <w:pPr>
              <w:pStyle w:val="Subtitle"/>
              <w:rPr>
                <w:lang w:val="fr-LU" w:eastAsia="fr-LU"/>
              </w:rPr>
            </w:pPr>
            <w:r>
              <w:t>Cars</w:t>
            </w:r>
          </w:p>
        </w:tc>
      </w:tr>
      <w:tr w:rsidR="007A15E4" w14:paraId="77B1A22B" w14:textId="77777777" w:rsidTr="00847820">
        <w:trPr>
          <w:trHeight w:val="198"/>
        </w:trPr>
        <w:tc>
          <w:tcPr>
            <w:tcW w:w="5000" w:type="pct"/>
            <w:gridSpan w:val="2"/>
            <w:hideMark/>
          </w:tcPr>
          <w:p w14:paraId="6AD13A2C" w14:textId="3E34BC74" w:rsidR="007A15E4" w:rsidRDefault="00790E42">
            <w:r>
              <w:rPr>
                <w:b/>
              </w:rPr>
              <w:t>Used Motor Vehicle Valuation</w:t>
            </w:r>
          </w:p>
        </w:tc>
      </w:tr>
      <w:tr w:rsidR="007A15E4" w14:paraId="1E4868CA" w14:textId="77777777" w:rsidTr="00847820">
        <w:trPr>
          <w:trHeight w:val="198"/>
        </w:trPr>
        <w:tc>
          <w:tcPr>
            <w:tcW w:w="1017" w:type="pct"/>
            <w:hideMark/>
          </w:tcPr>
          <w:p w14:paraId="74A732F2" w14:textId="77777777" w:rsidR="007A15E4" w:rsidRDefault="007A15E4">
            <w:r>
              <w:t>Responsibility:</w:t>
            </w:r>
          </w:p>
        </w:tc>
        <w:tc>
          <w:tcPr>
            <w:tcW w:w="3983" w:type="pct"/>
          </w:tcPr>
          <w:p w14:paraId="4D5A5A56" w14:textId="7988A336" w:rsidR="007A15E4" w:rsidRPr="00345F03" w:rsidRDefault="002B3ADB">
            <w:pPr>
              <w:rPr>
                <w:lang w:val="en-US"/>
              </w:rPr>
            </w:pPr>
            <w:r w:rsidRPr="00345F03">
              <w:rPr>
                <w:lang w:val="en-US"/>
              </w:rPr>
              <w:t>Central Government, Ministry for Transport, Infrastructure and Capital Projects, Transport Malta</w:t>
            </w:r>
          </w:p>
        </w:tc>
      </w:tr>
      <w:tr w:rsidR="007A15E4" w:rsidRPr="00B94211" w14:paraId="79A47DFA" w14:textId="77777777" w:rsidTr="00847820">
        <w:trPr>
          <w:trHeight w:val="37"/>
        </w:trPr>
        <w:tc>
          <w:tcPr>
            <w:tcW w:w="1017" w:type="pct"/>
            <w:hideMark/>
          </w:tcPr>
          <w:p w14:paraId="5AE8D52A" w14:textId="77777777" w:rsidR="007A15E4" w:rsidRDefault="007A15E4">
            <w:pPr>
              <w:rPr>
                <w:lang w:val="fr-LU"/>
              </w:rPr>
            </w:pPr>
            <w:r>
              <w:t xml:space="preserve">Website: </w:t>
            </w:r>
          </w:p>
        </w:tc>
        <w:tc>
          <w:tcPr>
            <w:tcW w:w="3983" w:type="pct"/>
          </w:tcPr>
          <w:p w14:paraId="3146868C" w14:textId="61767126" w:rsidR="007A15E4" w:rsidRPr="00345F03" w:rsidRDefault="003870A9">
            <w:pPr>
              <w:rPr>
                <w:lang w:val="fr-LU"/>
              </w:rPr>
            </w:pPr>
            <w:hyperlink r:id="rId205" w:history="1">
              <w:r w:rsidR="00790E42" w:rsidRPr="00345F03">
                <w:rPr>
                  <w:rStyle w:val="Hyperlink"/>
                  <w:lang w:val="fr-LU"/>
                </w:rPr>
                <w:t>http://www.valuation.vehicleregistration.gov.mt/motorVehicle.aspx</w:t>
              </w:r>
            </w:hyperlink>
          </w:p>
        </w:tc>
      </w:tr>
      <w:tr w:rsidR="007A15E4" w14:paraId="0A43C432" w14:textId="77777777" w:rsidTr="00847820">
        <w:trPr>
          <w:trHeight w:val="311"/>
        </w:trPr>
        <w:tc>
          <w:tcPr>
            <w:tcW w:w="1017" w:type="pct"/>
            <w:hideMark/>
          </w:tcPr>
          <w:p w14:paraId="3681C6D9" w14:textId="77777777" w:rsidR="007A15E4" w:rsidRDefault="007A15E4">
            <w:r>
              <w:t xml:space="preserve">Description: </w:t>
            </w:r>
          </w:p>
        </w:tc>
        <w:tc>
          <w:tcPr>
            <w:tcW w:w="3983" w:type="pct"/>
          </w:tcPr>
          <w:p w14:paraId="2BB64362" w14:textId="410C37A7" w:rsidR="007A15E4" w:rsidRDefault="00790E42" w:rsidP="00790E42">
            <w:r>
              <w:t>This service provides the citizen with an idea of how much one’s used motor vehicle (which can be either a car, motor cycle or commercial vehicle) is valued.</w:t>
            </w:r>
          </w:p>
        </w:tc>
      </w:tr>
      <w:tr w:rsidR="007A15E4" w14:paraId="563B320A" w14:textId="77777777" w:rsidTr="00847820">
        <w:trPr>
          <w:trHeight w:val="94"/>
        </w:trPr>
        <w:tc>
          <w:tcPr>
            <w:tcW w:w="5000" w:type="pct"/>
            <w:gridSpan w:val="2"/>
            <w:shd w:val="clear" w:color="auto" w:fill="EFFBFF"/>
            <w:hideMark/>
          </w:tcPr>
          <w:p w14:paraId="6CCED7D7" w14:textId="77777777" w:rsidR="007A15E4" w:rsidRDefault="007A15E4">
            <w:pPr>
              <w:pStyle w:val="Subtitle"/>
            </w:pPr>
            <w:r>
              <w:t>Driving Licence</w:t>
            </w:r>
          </w:p>
        </w:tc>
      </w:tr>
      <w:tr w:rsidR="007A15E4" w14:paraId="47BE8151" w14:textId="77777777" w:rsidTr="00847820">
        <w:trPr>
          <w:trHeight w:val="198"/>
        </w:trPr>
        <w:tc>
          <w:tcPr>
            <w:tcW w:w="5000" w:type="pct"/>
            <w:gridSpan w:val="2"/>
            <w:hideMark/>
          </w:tcPr>
          <w:p w14:paraId="37FB88DE" w14:textId="2D84E4C3" w:rsidR="007A15E4" w:rsidRDefault="007A15E4">
            <w:r>
              <w:rPr>
                <w:b/>
              </w:rPr>
              <w:t>Driver’s licence</w:t>
            </w:r>
          </w:p>
        </w:tc>
      </w:tr>
      <w:tr w:rsidR="007A15E4" w:rsidRPr="007A15E4" w14:paraId="676CE60C" w14:textId="77777777" w:rsidTr="00847820">
        <w:trPr>
          <w:trHeight w:val="198"/>
        </w:trPr>
        <w:tc>
          <w:tcPr>
            <w:tcW w:w="1017" w:type="pct"/>
            <w:hideMark/>
          </w:tcPr>
          <w:p w14:paraId="7273E401" w14:textId="77777777" w:rsidR="007A15E4" w:rsidRDefault="007A15E4" w:rsidP="007A15E4">
            <w:r>
              <w:t>Responsibility:</w:t>
            </w:r>
          </w:p>
        </w:tc>
        <w:tc>
          <w:tcPr>
            <w:tcW w:w="3983" w:type="pct"/>
          </w:tcPr>
          <w:p w14:paraId="62FEE390" w14:textId="5EBE950D" w:rsidR="007A15E4" w:rsidRDefault="007A15E4" w:rsidP="007A15E4">
            <w:r>
              <w:rPr>
                <w:lang w:eastAsia="el-GR"/>
              </w:rPr>
              <w:t>Central Government, Ministry for Transport, Infrastructure and Capital Projects, Transport Malta</w:t>
            </w:r>
          </w:p>
        </w:tc>
      </w:tr>
      <w:tr w:rsidR="007A15E4" w:rsidRPr="007A15E4" w14:paraId="490CEFCB" w14:textId="77777777" w:rsidTr="00847820">
        <w:trPr>
          <w:trHeight w:val="37"/>
        </w:trPr>
        <w:tc>
          <w:tcPr>
            <w:tcW w:w="1017" w:type="pct"/>
            <w:hideMark/>
          </w:tcPr>
          <w:p w14:paraId="57C25949" w14:textId="77777777" w:rsidR="007A15E4" w:rsidRDefault="007A15E4" w:rsidP="007A15E4">
            <w:r>
              <w:t xml:space="preserve">Website: </w:t>
            </w:r>
          </w:p>
        </w:tc>
        <w:tc>
          <w:tcPr>
            <w:tcW w:w="3983" w:type="pct"/>
          </w:tcPr>
          <w:p w14:paraId="55E83A2F" w14:textId="506900E4" w:rsidR="007A15E4" w:rsidRDefault="003870A9" w:rsidP="007A15E4">
            <w:hyperlink r:id="rId206" w:history="1">
              <w:r w:rsidR="007A15E4" w:rsidRPr="00E70F1C">
                <w:rPr>
                  <w:rStyle w:val="Hyperlink"/>
                </w:rPr>
                <w:t>http://www.licenzji-tas-sewqan.gov.mt</w:t>
              </w:r>
            </w:hyperlink>
            <w:r w:rsidR="007A15E4" w:rsidRPr="00E70F1C">
              <w:rPr>
                <w:rStyle w:val="Hyperlink"/>
              </w:rPr>
              <w:t xml:space="preserve">; </w:t>
            </w:r>
            <w:hyperlink r:id="rId207" w:history="1">
              <w:r w:rsidR="007A15E4" w:rsidRPr="00E70F1C">
                <w:rPr>
                  <w:rStyle w:val="Hyperlink"/>
                </w:rPr>
                <w:t>http://www.transport.gov.mt/</w:t>
              </w:r>
            </w:hyperlink>
            <w:r w:rsidR="007A15E4" w:rsidRPr="00E70F1C">
              <w:rPr>
                <w:rStyle w:val="Hyperlink"/>
              </w:rPr>
              <w:t xml:space="preserve">; </w:t>
            </w:r>
            <w:hyperlink r:id="rId208" w:history="1">
              <w:r w:rsidR="007A15E4" w:rsidRPr="00E1574E">
                <w:rPr>
                  <w:rStyle w:val="Hyperlink"/>
                  <w:lang w:eastAsia="el-GR"/>
                </w:rPr>
                <w:t>http://www.mtip.gov.mt</w:t>
              </w:r>
            </w:hyperlink>
            <w:r w:rsidR="007A15E4">
              <w:rPr>
                <w:lang w:eastAsia="el-GR"/>
              </w:rPr>
              <w:t xml:space="preserve">; </w:t>
            </w:r>
            <w:hyperlink r:id="rId209" w:history="1">
              <w:r w:rsidR="007A15E4" w:rsidRPr="00E1574E">
                <w:rPr>
                  <w:rStyle w:val="Hyperlink"/>
                  <w:lang w:eastAsia="el-GR"/>
                </w:rPr>
                <w:t>https://licenzji-xufiera.gov.mt/</w:t>
              </w:r>
            </w:hyperlink>
          </w:p>
        </w:tc>
      </w:tr>
      <w:tr w:rsidR="007A15E4" w:rsidRPr="007A15E4" w14:paraId="25E11AE9" w14:textId="77777777" w:rsidTr="00847820">
        <w:trPr>
          <w:trHeight w:val="311"/>
        </w:trPr>
        <w:tc>
          <w:tcPr>
            <w:tcW w:w="1017" w:type="pct"/>
            <w:hideMark/>
          </w:tcPr>
          <w:p w14:paraId="10582CF8" w14:textId="77777777" w:rsidR="007A15E4" w:rsidRDefault="007A15E4" w:rsidP="007A15E4">
            <w:r>
              <w:t xml:space="preserve">Description: </w:t>
            </w:r>
          </w:p>
        </w:tc>
        <w:tc>
          <w:tcPr>
            <w:tcW w:w="3983" w:type="pct"/>
          </w:tcPr>
          <w:p w14:paraId="21C1E0FD" w14:textId="67541D9E" w:rsidR="007A15E4" w:rsidRDefault="007A15E4" w:rsidP="007A15E4">
            <w:r w:rsidRPr="00743122">
              <w:t xml:space="preserve">In 2008, the Transport Malta launched this service to allow for an electronic intake, the application of driving licenses and international driving permits. </w:t>
            </w:r>
          </w:p>
        </w:tc>
      </w:tr>
      <w:tr w:rsidR="007A15E4" w14:paraId="32CC44A9" w14:textId="77777777" w:rsidTr="00847820">
        <w:trPr>
          <w:trHeight w:val="94"/>
        </w:trPr>
        <w:tc>
          <w:tcPr>
            <w:tcW w:w="5000" w:type="pct"/>
            <w:gridSpan w:val="2"/>
            <w:shd w:val="clear" w:color="auto" w:fill="EFFBFF"/>
            <w:hideMark/>
          </w:tcPr>
          <w:p w14:paraId="55DDA33D" w14:textId="77777777" w:rsidR="007A15E4" w:rsidRDefault="007A15E4" w:rsidP="007A15E4">
            <w:pPr>
              <w:pStyle w:val="Subtitle"/>
            </w:pPr>
            <w:r>
              <w:lastRenderedPageBreak/>
              <w:t>Registration</w:t>
            </w:r>
          </w:p>
        </w:tc>
      </w:tr>
      <w:tr w:rsidR="007A15E4" w:rsidRPr="007A15E4" w14:paraId="0DC79D07" w14:textId="77777777" w:rsidTr="00847820">
        <w:trPr>
          <w:trHeight w:val="198"/>
        </w:trPr>
        <w:tc>
          <w:tcPr>
            <w:tcW w:w="5000" w:type="pct"/>
            <w:gridSpan w:val="2"/>
            <w:hideMark/>
          </w:tcPr>
          <w:p w14:paraId="6172D7A4" w14:textId="639FEBEB" w:rsidR="007A15E4" w:rsidRDefault="007A15E4" w:rsidP="007A15E4">
            <w:r w:rsidRPr="002804D8">
              <w:rPr>
                <w:b/>
              </w:rPr>
              <w:t>Car registration (new, used, imported cars)</w:t>
            </w:r>
          </w:p>
        </w:tc>
      </w:tr>
      <w:tr w:rsidR="007A15E4" w:rsidRPr="007A15E4" w14:paraId="7CD1A573" w14:textId="77777777" w:rsidTr="00847820">
        <w:trPr>
          <w:trHeight w:val="198"/>
        </w:trPr>
        <w:tc>
          <w:tcPr>
            <w:tcW w:w="1017" w:type="pct"/>
            <w:hideMark/>
          </w:tcPr>
          <w:p w14:paraId="3DDFBEFB" w14:textId="77777777" w:rsidR="007A15E4" w:rsidRDefault="007A15E4" w:rsidP="007A15E4">
            <w:r>
              <w:t>Responsibility:</w:t>
            </w:r>
          </w:p>
        </w:tc>
        <w:tc>
          <w:tcPr>
            <w:tcW w:w="3983" w:type="pct"/>
          </w:tcPr>
          <w:p w14:paraId="4BAE67D1" w14:textId="540A667E" w:rsidR="007A15E4" w:rsidRPr="007A15E4" w:rsidRDefault="007A15E4" w:rsidP="007A15E4">
            <w:pPr>
              <w:rPr>
                <w:lang w:val="en-US"/>
              </w:rPr>
            </w:pPr>
            <w:r w:rsidRPr="00743122">
              <w:rPr>
                <w:lang w:eastAsia="el-GR"/>
              </w:rPr>
              <w:t>Central Govern</w:t>
            </w:r>
            <w:r>
              <w:rPr>
                <w:lang w:eastAsia="el-GR"/>
              </w:rPr>
              <w:t>ment, Ministry for Transport, Infrastructure and Capital Projects,</w:t>
            </w:r>
            <w:r w:rsidRPr="00743122">
              <w:rPr>
                <w:lang w:eastAsia="el-GR"/>
              </w:rPr>
              <w:t xml:space="preserve"> Transport Malta</w:t>
            </w:r>
          </w:p>
        </w:tc>
      </w:tr>
      <w:tr w:rsidR="007A15E4" w:rsidRPr="00B94211" w14:paraId="7E0D74E9" w14:textId="77777777" w:rsidTr="00847820">
        <w:trPr>
          <w:trHeight w:val="37"/>
        </w:trPr>
        <w:tc>
          <w:tcPr>
            <w:tcW w:w="1017" w:type="pct"/>
            <w:hideMark/>
          </w:tcPr>
          <w:p w14:paraId="11C51588" w14:textId="77777777" w:rsidR="007A15E4" w:rsidRDefault="007A15E4" w:rsidP="007A15E4">
            <w:pPr>
              <w:rPr>
                <w:lang w:val="fr-LU"/>
              </w:rPr>
            </w:pPr>
            <w:r>
              <w:t xml:space="preserve">Website: </w:t>
            </w:r>
          </w:p>
        </w:tc>
        <w:tc>
          <w:tcPr>
            <w:tcW w:w="3983" w:type="pct"/>
          </w:tcPr>
          <w:p w14:paraId="50D7B37C" w14:textId="3BA6E3FF" w:rsidR="007A15E4" w:rsidRPr="007A15E4" w:rsidRDefault="003870A9" w:rsidP="007A15E4">
            <w:pPr>
              <w:rPr>
                <w:lang w:val="fr-LU"/>
              </w:rPr>
            </w:pPr>
            <w:hyperlink r:id="rId210" w:history="1">
              <w:r w:rsidR="0075335F" w:rsidRPr="00802B40">
                <w:rPr>
                  <w:rStyle w:val="Hyperlink"/>
                  <w:lang w:val="fr-LU"/>
                </w:rPr>
                <w:t>http://www.transport.gov.mt/</w:t>
              </w:r>
            </w:hyperlink>
            <w:r w:rsidR="007A15E4" w:rsidRPr="007A15E4">
              <w:rPr>
                <w:rStyle w:val="Hyperlink"/>
                <w:lang w:val="fr-LU"/>
              </w:rPr>
              <w:t xml:space="preserve">; </w:t>
            </w:r>
            <w:hyperlink r:id="rId211" w:history="1">
              <w:r w:rsidR="007A15E4" w:rsidRPr="007A15E4">
                <w:rPr>
                  <w:rStyle w:val="Hyperlink"/>
                  <w:lang w:val="fr-LU" w:eastAsia="el-GR"/>
                </w:rPr>
                <w:t>http://www.mtip.gov.mt</w:t>
              </w:r>
            </w:hyperlink>
            <w:r w:rsidR="007A15E4" w:rsidRPr="007A15E4">
              <w:rPr>
                <w:lang w:val="fr-LU" w:eastAsia="el-GR"/>
              </w:rPr>
              <w:t xml:space="preserve"> </w:t>
            </w:r>
          </w:p>
        </w:tc>
      </w:tr>
      <w:tr w:rsidR="007A15E4" w:rsidRPr="007A15E4" w14:paraId="73C5AE44" w14:textId="77777777" w:rsidTr="00847820">
        <w:trPr>
          <w:trHeight w:val="311"/>
        </w:trPr>
        <w:tc>
          <w:tcPr>
            <w:tcW w:w="1017" w:type="pct"/>
            <w:hideMark/>
          </w:tcPr>
          <w:p w14:paraId="654AF8D1" w14:textId="77777777" w:rsidR="007A15E4" w:rsidRDefault="007A15E4" w:rsidP="007A15E4">
            <w:r>
              <w:t xml:space="preserve">Description: </w:t>
            </w:r>
          </w:p>
        </w:tc>
        <w:tc>
          <w:tcPr>
            <w:tcW w:w="3983" w:type="pct"/>
          </w:tcPr>
          <w:p w14:paraId="0838529B" w14:textId="6DDA09BB" w:rsidR="007A15E4" w:rsidRDefault="007A15E4" w:rsidP="007A15E4">
            <w:r w:rsidRPr="00743122">
              <w:t xml:space="preserve">This service allows for end-to-end transparent car (and applicable registration tax) valuation and direct online registrations of new, used and imported cars. The obligatory license plate and road license can be applied and paid online through this website. </w:t>
            </w:r>
          </w:p>
        </w:tc>
      </w:tr>
    </w:tbl>
    <w:p w14:paraId="0EA4E547" w14:textId="41403F1D" w:rsidR="003730DF" w:rsidRDefault="003730DF" w:rsidP="001F36DA">
      <w:pPr>
        <w:pStyle w:val="Heading2"/>
      </w:pPr>
      <w:bookmarkStart w:id="64" w:name="_Toc1475003"/>
      <w:r w:rsidRPr="00DE7566">
        <w:t xml:space="preserve">Residence </w:t>
      </w:r>
      <w:r w:rsidRPr="001F36DA">
        <w:t>formalities</w:t>
      </w:r>
      <w:bookmarkEnd w:id="64"/>
    </w:p>
    <w:tbl>
      <w:tblPr>
        <w:tblW w:w="5000" w:type="pct"/>
        <w:tblLayout w:type="fixed"/>
        <w:tblCellMar>
          <w:top w:w="60" w:type="dxa"/>
          <w:bottom w:w="60" w:type="dxa"/>
        </w:tblCellMar>
        <w:tblLook w:val="01E0" w:firstRow="1" w:lastRow="1" w:firstColumn="1" w:lastColumn="1" w:noHBand="0" w:noVBand="0"/>
      </w:tblPr>
      <w:tblGrid>
        <w:gridCol w:w="1844"/>
        <w:gridCol w:w="6943"/>
      </w:tblGrid>
      <w:tr w:rsidR="00847820" w14:paraId="67DCE3D6" w14:textId="77777777" w:rsidTr="00847820">
        <w:trPr>
          <w:trHeight w:val="56"/>
        </w:trPr>
        <w:tc>
          <w:tcPr>
            <w:tcW w:w="5000" w:type="pct"/>
            <w:gridSpan w:val="2"/>
            <w:shd w:val="clear" w:color="auto" w:fill="EFFBFF"/>
            <w:hideMark/>
          </w:tcPr>
          <w:p w14:paraId="26D22B89" w14:textId="77777777" w:rsidR="00847820" w:rsidRDefault="00847820" w:rsidP="00BF769F">
            <w:pPr>
              <w:pStyle w:val="Subtitle"/>
              <w:rPr>
                <w:lang w:val="fr-LU" w:eastAsia="fr-LU"/>
              </w:rPr>
            </w:pPr>
            <w:r>
              <w:t>Residence rights</w:t>
            </w:r>
          </w:p>
        </w:tc>
      </w:tr>
      <w:tr w:rsidR="00847820" w14:paraId="22925D58" w14:textId="77777777" w:rsidTr="00847820">
        <w:trPr>
          <w:trHeight w:val="119"/>
        </w:trPr>
        <w:tc>
          <w:tcPr>
            <w:tcW w:w="5000" w:type="pct"/>
            <w:gridSpan w:val="2"/>
            <w:hideMark/>
          </w:tcPr>
          <w:p w14:paraId="201D6402" w14:textId="77777777" w:rsidR="00847820" w:rsidRDefault="00847820" w:rsidP="00BF769F">
            <w:r>
              <w:rPr>
                <w:b/>
              </w:rPr>
              <w:t>Application for a Residence Permit</w:t>
            </w:r>
          </w:p>
        </w:tc>
      </w:tr>
      <w:tr w:rsidR="00847820" w14:paraId="3E0BB95B" w14:textId="77777777" w:rsidTr="00847820">
        <w:trPr>
          <w:trHeight w:val="119"/>
        </w:trPr>
        <w:tc>
          <w:tcPr>
            <w:tcW w:w="1049" w:type="pct"/>
            <w:hideMark/>
          </w:tcPr>
          <w:p w14:paraId="6413D0C8" w14:textId="77777777" w:rsidR="00847820" w:rsidRDefault="00847820" w:rsidP="00BF769F">
            <w:r>
              <w:t>Responsibility:</w:t>
            </w:r>
          </w:p>
        </w:tc>
        <w:tc>
          <w:tcPr>
            <w:tcW w:w="3951" w:type="pct"/>
          </w:tcPr>
          <w:p w14:paraId="673D845C" w14:textId="0EDFC917" w:rsidR="00847820" w:rsidRDefault="00847820" w:rsidP="00BF769F">
            <w:pPr>
              <w:rPr>
                <w:lang w:val="fr-FR"/>
              </w:rPr>
            </w:pPr>
            <w:r>
              <w:rPr>
                <w:lang w:val="fr-FR"/>
              </w:rPr>
              <w:t xml:space="preserve">Central </w:t>
            </w:r>
            <w:r w:rsidR="00F25C55">
              <w:rPr>
                <w:lang w:val="fr-FR"/>
              </w:rPr>
              <w:t>Government</w:t>
            </w:r>
            <w:r>
              <w:rPr>
                <w:lang w:val="fr-FR"/>
              </w:rPr>
              <w:t>, Identity Malta</w:t>
            </w:r>
          </w:p>
        </w:tc>
      </w:tr>
      <w:tr w:rsidR="00847820" w14:paraId="476F142B" w14:textId="77777777" w:rsidTr="00847820">
        <w:trPr>
          <w:trHeight w:val="21"/>
        </w:trPr>
        <w:tc>
          <w:tcPr>
            <w:tcW w:w="1049" w:type="pct"/>
            <w:hideMark/>
          </w:tcPr>
          <w:p w14:paraId="62D29C2B" w14:textId="77777777" w:rsidR="00847820" w:rsidRDefault="00847820" w:rsidP="00BF769F">
            <w:pPr>
              <w:rPr>
                <w:lang w:val="fr-LU"/>
              </w:rPr>
            </w:pPr>
            <w:r>
              <w:t xml:space="preserve">Website: </w:t>
            </w:r>
          </w:p>
        </w:tc>
        <w:tc>
          <w:tcPr>
            <w:tcW w:w="3951" w:type="pct"/>
          </w:tcPr>
          <w:p w14:paraId="44BDFBBB" w14:textId="3EA113DA" w:rsidR="00847820" w:rsidRDefault="003870A9" w:rsidP="00847820">
            <w:hyperlink r:id="rId212" w:history="1">
              <w:r w:rsidR="00847820" w:rsidRPr="00F35C23">
                <w:rPr>
                  <w:rStyle w:val="Hyperlink"/>
                </w:rPr>
                <w:t>https://eforms.identitymalta.com/</w:t>
              </w:r>
            </w:hyperlink>
          </w:p>
        </w:tc>
      </w:tr>
      <w:tr w:rsidR="00847820" w14:paraId="618BC411" w14:textId="77777777" w:rsidTr="00847820">
        <w:trPr>
          <w:trHeight w:val="188"/>
        </w:trPr>
        <w:tc>
          <w:tcPr>
            <w:tcW w:w="1049" w:type="pct"/>
            <w:hideMark/>
          </w:tcPr>
          <w:p w14:paraId="0B658A4B" w14:textId="77777777" w:rsidR="00847820" w:rsidRDefault="00847820" w:rsidP="00BF769F">
            <w:r>
              <w:t xml:space="preserve">Description: </w:t>
            </w:r>
          </w:p>
        </w:tc>
        <w:tc>
          <w:tcPr>
            <w:tcW w:w="3951" w:type="pct"/>
          </w:tcPr>
          <w:p w14:paraId="51771C76" w14:textId="5DD498A5" w:rsidR="00847820" w:rsidRDefault="00847820" w:rsidP="00BF769F">
            <w:r w:rsidRPr="00B84E28">
              <w:t xml:space="preserve">One can submit an application for a residence permit </w:t>
            </w:r>
            <w:r w:rsidR="00D82B8E">
              <w:t>from</w:t>
            </w:r>
            <w:r w:rsidRPr="00B84E28">
              <w:t xml:space="preserve"> abroad through the eforms.identitymalta.com</w:t>
            </w:r>
            <w:r>
              <w:t xml:space="preserve"> </w:t>
            </w:r>
            <w:r w:rsidRPr="00B84E28">
              <w:t xml:space="preserve">portal.  </w:t>
            </w:r>
          </w:p>
        </w:tc>
      </w:tr>
      <w:tr w:rsidR="00847820" w14:paraId="3B5CDB93" w14:textId="77777777" w:rsidTr="00847820">
        <w:trPr>
          <w:trHeight w:val="56"/>
        </w:trPr>
        <w:tc>
          <w:tcPr>
            <w:tcW w:w="5000" w:type="pct"/>
            <w:gridSpan w:val="2"/>
            <w:shd w:val="clear" w:color="auto" w:fill="EFFBFF"/>
            <w:hideMark/>
          </w:tcPr>
          <w:p w14:paraId="49ED9AEA" w14:textId="77777777" w:rsidR="00847820" w:rsidRDefault="00847820" w:rsidP="00BF769F">
            <w:pPr>
              <w:pStyle w:val="Subtitle"/>
              <w:rPr>
                <w:color w:val="BF3F91"/>
              </w:rPr>
            </w:pPr>
            <w:r>
              <w:t>Family residence rights</w:t>
            </w:r>
          </w:p>
        </w:tc>
      </w:tr>
      <w:tr w:rsidR="00847820" w14:paraId="3104201D" w14:textId="77777777" w:rsidTr="00847820">
        <w:trPr>
          <w:trHeight w:val="119"/>
        </w:trPr>
        <w:tc>
          <w:tcPr>
            <w:tcW w:w="5000" w:type="pct"/>
            <w:gridSpan w:val="2"/>
            <w:hideMark/>
          </w:tcPr>
          <w:p w14:paraId="746064B3" w14:textId="77777777" w:rsidR="00847820" w:rsidRDefault="00847820" w:rsidP="00BF769F">
            <w:r>
              <w:rPr>
                <w:b/>
              </w:rPr>
              <w:t>Residence Formalities</w:t>
            </w:r>
          </w:p>
        </w:tc>
      </w:tr>
      <w:tr w:rsidR="00847820" w14:paraId="6A37547D" w14:textId="77777777" w:rsidTr="00847820">
        <w:trPr>
          <w:trHeight w:val="119"/>
        </w:trPr>
        <w:tc>
          <w:tcPr>
            <w:tcW w:w="1049" w:type="pct"/>
            <w:hideMark/>
          </w:tcPr>
          <w:p w14:paraId="0650C065" w14:textId="77777777" w:rsidR="00847820" w:rsidRDefault="00847820" w:rsidP="00BF769F">
            <w:r>
              <w:t>Responsibility:</w:t>
            </w:r>
          </w:p>
        </w:tc>
        <w:tc>
          <w:tcPr>
            <w:tcW w:w="3951" w:type="pct"/>
          </w:tcPr>
          <w:p w14:paraId="62F19D95" w14:textId="77777777" w:rsidR="00847820" w:rsidRDefault="00847820" w:rsidP="00BF769F">
            <w:pPr>
              <w:rPr>
                <w:lang w:val="fr-FR"/>
              </w:rPr>
            </w:pPr>
            <w:r>
              <w:rPr>
                <w:lang w:val="fr-FR"/>
              </w:rPr>
              <w:t>Central Government</w:t>
            </w:r>
          </w:p>
        </w:tc>
      </w:tr>
      <w:tr w:rsidR="00847820" w:rsidRPr="00B94211" w14:paraId="0E0E7E56" w14:textId="77777777" w:rsidTr="00847820">
        <w:trPr>
          <w:trHeight w:val="21"/>
        </w:trPr>
        <w:tc>
          <w:tcPr>
            <w:tcW w:w="1049" w:type="pct"/>
            <w:hideMark/>
          </w:tcPr>
          <w:p w14:paraId="67B126CF" w14:textId="77777777" w:rsidR="00847820" w:rsidRDefault="00847820" w:rsidP="00BF769F">
            <w:pPr>
              <w:rPr>
                <w:lang w:val="fr-LU"/>
              </w:rPr>
            </w:pPr>
            <w:r>
              <w:t xml:space="preserve">Website: </w:t>
            </w:r>
          </w:p>
        </w:tc>
        <w:tc>
          <w:tcPr>
            <w:tcW w:w="3951" w:type="pct"/>
          </w:tcPr>
          <w:p w14:paraId="122AC684" w14:textId="2025D013" w:rsidR="00847820" w:rsidRPr="00345F03" w:rsidRDefault="003870A9" w:rsidP="00847820">
            <w:pPr>
              <w:rPr>
                <w:lang w:val="fr-LU"/>
              </w:rPr>
            </w:pPr>
            <w:hyperlink r:id="rId213" w:history="1">
              <w:r w:rsidR="00847820" w:rsidRPr="00F35C23">
                <w:rPr>
                  <w:rStyle w:val="Hyperlink"/>
                  <w:lang w:val="fr-LU"/>
                </w:rPr>
                <w:t>https://www.gov.mt/en/Life%20Events/Pages/Residence%20Formalities/default.aspx</w:t>
              </w:r>
            </w:hyperlink>
          </w:p>
        </w:tc>
      </w:tr>
      <w:tr w:rsidR="00847820" w14:paraId="04A8A353" w14:textId="77777777" w:rsidTr="00847820">
        <w:trPr>
          <w:trHeight w:val="188"/>
        </w:trPr>
        <w:tc>
          <w:tcPr>
            <w:tcW w:w="1049" w:type="pct"/>
            <w:hideMark/>
          </w:tcPr>
          <w:p w14:paraId="5D116E8D" w14:textId="77777777" w:rsidR="00847820" w:rsidRDefault="00847820" w:rsidP="00BF769F">
            <w:r>
              <w:t xml:space="preserve">Description: </w:t>
            </w:r>
          </w:p>
        </w:tc>
        <w:tc>
          <w:tcPr>
            <w:tcW w:w="3951" w:type="pct"/>
          </w:tcPr>
          <w:p w14:paraId="00CAF1BD" w14:textId="77777777" w:rsidR="00847820" w:rsidRDefault="00847820" w:rsidP="00BF769F">
            <w:r>
              <w:t>The webpage provides all the necessary information regarding residence formalities required for all the family,</w:t>
            </w:r>
          </w:p>
        </w:tc>
      </w:tr>
      <w:tr w:rsidR="00847820" w14:paraId="74574E3B" w14:textId="77777777" w:rsidTr="00847820">
        <w:trPr>
          <w:trHeight w:val="56"/>
        </w:trPr>
        <w:tc>
          <w:tcPr>
            <w:tcW w:w="5000" w:type="pct"/>
            <w:gridSpan w:val="2"/>
            <w:shd w:val="clear" w:color="auto" w:fill="EFFBFF"/>
            <w:hideMark/>
          </w:tcPr>
          <w:p w14:paraId="548E5B74" w14:textId="77777777" w:rsidR="00847820" w:rsidRDefault="00847820" w:rsidP="00BF769F">
            <w:pPr>
              <w:pStyle w:val="Subtitle"/>
              <w:rPr>
                <w:color w:val="BF3F91"/>
              </w:rPr>
            </w:pPr>
            <w:r>
              <w:t>Document and formalities</w:t>
            </w:r>
          </w:p>
        </w:tc>
      </w:tr>
      <w:tr w:rsidR="00847820" w:rsidRPr="00AB3753" w14:paraId="2F1238AF" w14:textId="77777777" w:rsidTr="00847820">
        <w:trPr>
          <w:trHeight w:val="147"/>
        </w:trPr>
        <w:tc>
          <w:tcPr>
            <w:tcW w:w="5000" w:type="pct"/>
            <w:gridSpan w:val="2"/>
            <w:shd w:val="clear" w:color="auto" w:fill="auto"/>
          </w:tcPr>
          <w:p w14:paraId="54612D43" w14:textId="77777777" w:rsidR="00847820" w:rsidRPr="00AB3753" w:rsidRDefault="00847820" w:rsidP="00BF769F">
            <w:r w:rsidRPr="0095259E">
              <w:rPr>
                <w:rStyle w:val="Strong"/>
              </w:rPr>
              <w:t>Certificates (birth, marriage): request and delivery</w:t>
            </w:r>
          </w:p>
        </w:tc>
      </w:tr>
      <w:tr w:rsidR="00847820" w:rsidRPr="00AB3753" w14:paraId="505B9155" w14:textId="77777777" w:rsidTr="00847820">
        <w:trPr>
          <w:trHeight w:val="147"/>
        </w:trPr>
        <w:tc>
          <w:tcPr>
            <w:tcW w:w="1049" w:type="pct"/>
            <w:shd w:val="clear" w:color="auto" w:fill="auto"/>
          </w:tcPr>
          <w:p w14:paraId="69156724" w14:textId="77777777" w:rsidR="00847820" w:rsidRDefault="00847820" w:rsidP="00BF769F">
            <w:r w:rsidRPr="00AB3753">
              <w:t>Responsibility:</w:t>
            </w:r>
          </w:p>
        </w:tc>
        <w:tc>
          <w:tcPr>
            <w:tcW w:w="3951" w:type="pct"/>
            <w:shd w:val="clear" w:color="auto" w:fill="auto"/>
          </w:tcPr>
          <w:p w14:paraId="7522BA8C" w14:textId="77777777" w:rsidR="00847820" w:rsidRPr="00AB3753" w:rsidRDefault="00847820" w:rsidP="00BF769F">
            <w:r w:rsidRPr="00743122">
              <w:rPr>
                <w:lang w:eastAsia="el-GR"/>
              </w:rPr>
              <w:t xml:space="preserve">Central Government, </w:t>
            </w:r>
            <w:r>
              <w:rPr>
                <w:lang w:eastAsia="el-GR"/>
              </w:rPr>
              <w:t>Identity Malta</w:t>
            </w:r>
          </w:p>
        </w:tc>
      </w:tr>
      <w:tr w:rsidR="00847820" w:rsidRPr="00AB3753" w14:paraId="2E595879" w14:textId="77777777" w:rsidTr="00847820">
        <w:trPr>
          <w:trHeight w:val="147"/>
        </w:trPr>
        <w:tc>
          <w:tcPr>
            <w:tcW w:w="1049" w:type="pct"/>
            <w:shd w:val="clear" w:color="auto" w:fill="auto"/>
          </w:tcPr>
          <w:p w14:paraId="63E3491C" w14:textId="77777777" w:rsidR="00847820" w:rsidRDefault="00847820" w:rsidP="00BF769F">
            <w:r w:rsidRPr="00AB3753">
              <w:t xml:space="preserve">Website: </w:t>
            </w:r>
          </w:p>
        </w:tc>
        <w:tc>
          <w:tcPr>
            <w:tcW w:w="3951" w:type="pct"/>
            <w:shd w:val="clear" w:color="auto" w:fill="auto"/>
          </w:tcPr>
          <w:p w14:paraId="2178B235" w14:textId="77777777" w:rsidR="00847820" w:rsidRPr="00AB3753" w:rsidRDefault="003870A9" w:rsidP="00BF769F">
            <w:hyperlink r:id="rId214" w:history="1">
              <w:r w:rsidR="00847820" w:rsidRPr="00182328">
                <w:rPr>
                  <w:rStyle w:val="Hyperlink"/>
                </w:rPr>
                <w:t>http://www.certifikati.gov.mt/</w:t>
              </w:r>
            </w:hyperlink>
          </w:p>
        </w:tc>
      </w:tr>
      <w:tr w:rsidR="00847820" w:rsidRPr="00AB3753" w14:paraId="584F979C" w14:textId="77777777" w:rsidTr="00847820">
        <w:trPr>
          <w:trHeight w:val="147"/>
        </w:trPr>
        <w:tc>
          <w:tcPr>
            <w:tcW w:w="1049" w:type="pct"/>
            <w:shd w:val="clear" w:color="auto" w:fill="auto"/>
          </w:tcPr>
          <w:p w14:paraId="34A3DCCB" w14:textId="77777777" w:rsidR="00847820" w:rsidRDefault="00847820" w:rsidP="00BF769F">
            <w:r w:rsidRPr="00AB3753">
              <w:t xml:space="preserve">Description: </w:t>
            </w:r>
          </w:p>
        </w:tc>
        <w:tc>
          <w:tcPr>
            <w:tcW w:w="3951" w:type="pct"/>
            <w:shd w:val="clear" w:color="auto" w:fill="auto"/>
          </w:tcPr>
          <w:p w14:paraId="0D5A327D" w14:textId="77777777" w:rsidR="00847820" w:rsidRPr="00AB3753" w:rsidRDefault="00847820" w:rsidP="00BF769F">
            <w:r w:rsidRPr="00743122">
              <w:t xml:space="preserve">The Certificates' portal provides the information needed to obtain a civil status certificate based upon the records of the Public Registry. Certificates of birth, marriage and death may be ordered and payment be affected online. </w:t>
            </w:r>
          </w:p>
        </w:tc>
      </w:tr>
      <w:tr w:rsidR="00847820" w:rsidRPr="00AB3753" w14:paraId="1DE325F7" w14:textId="77777777" w:rsidTr="00847820">
        <w:trPr>
          <w:trHeight w:val="147"/>
        </w:trPr>
        <w:tc>
          <w:tcPr>
            <w:tcW w:w="5000" w:type="pct"/>
            <w:gridSpan w:val="2"/>
            <w:shd w:val="clear" w:color="auto" w:fill="auto"/>
          </w:tcPr>
          <w:p w14:paraId="00783057" w14:textId="77777777" w:rsidR="00847820" w:rsidRPr="00AB3753" w:rsidRDefault="00847820" w:rsidP="00BF769F">
            <w:r>
              <w:rPr>
                <w:rStyle w:val="Strong"/>
              </w:rPr>
              <w:t>Criminal Record Certificate</w:t>
            </w:r>
          </w:p>
        </w:tc>
      </w:tr>
      <w:tr w:rsidR="00847820" w:rsidRPr="00AB3753" w14:paraId="538BFDE5" w14:textId="77777777" w:rsidTr="00847820">
        <w:trPr>
          <w:trHeight w:val="147"/>
        </w:trPr>
        <w:tc>
          <w:tcPr>
            <w:tcW w:w="1049" w:type="pct"/>
            <w:shd w:val="clear" w:color="auto" w:fill="auto"/>
          </w:tcPr>
          <w:p w14:paraId="2E343C97" w14:textId="77777777" w:rsidR="00847820" w:rsidRDefault="00847820" w:rsidP="00BF769F">
            <w:r w:rsidRPr="00AB3753">
              <w:t>Responsibility:</w:t>
            </w:r>
          </w:p>
        </w:tc>
        <w:tc>
          <w:tcPr>
            <w:tcW w:w="3951" w:type="pct"/>
            <w:shd w:val="clear" w:color="auto" w:fill="auto"/>
          </w:tcPr>
          <w:p w14:paraId="25053341" w14:textId="77777777" w:rsidR="00847820" w:rsidRPr="00AB3753" w:rsidRDefault="00847820" w:rsidP="00BF769F">
            <w:r w:rsidRPr="00F01D72">
              <w:t>Central Government, Malta Police Force</w:t>
            </w:r>
          </w:p>
        </w:tc>
      </w:tr>
      <w:tr w:rsidR="00847820" w:rsidRPr="00AB3753" w14:paraId="2048E3D5" w14:textId="77777777" w:rsidTr="00847820">
        <w:trPr>
          <w:trHeight w:val="147"/>
        </w:trPr>
        <w:tc>
          <w:tcPr>
            <w:tcW w:w="1049" w:type="pct"/>
            <w:shd w:val="clear" w:color="auto" w:fill="auto"/>
          </w:tcPr>
          <w:p w14:paraId="3C982201" w14:textId="77777777" w:rsidR="00847820" w:rsidRPr="00602337" w:rsidRDefault="00847820" w:rsidP="00BF769F">
            <w:pPr>
              <w:rPr>
                <w:rStyle w:val="Hyperlink"/>
              </w:rPr>
            </w:pPr>
            <w:r w:rsidRPr="00602337">
              <w:t>Website:</w:t>
            </w:r>
            <w:r w:rsidRPr="00602337">
              <w:rPr>
                <w:rStyle w:val="Hyperlink"/>
              </w:rPr>
              <w:t xml:space="preserve"> </w:t>
            </w:r>
          </w:p>
        </w:tc>
        <w:tc>
          <w:tcPr>
            <w:tcW w:w="3951" w:type="pct"/>
            <w:shd w:val="clear" w:color="auto" w:fill="auto"/>
          </w:tcPr>
          <w:p w14:paraId="335D606C" w14:textId="77777777" w:rsidR="00847820" w:rsidRPr="00602337" w:rsidRDefault="00847820" w:rsidP="00BF769F">
            <w:pPr>
              <w:rPr>
                <w:rStyle w:val="Hyperlink"/>
              </w:rPr>
            </w:pPr>
            <w:r w:rsidRPr="00CA354B">
              <w:rPr>
                <w:rStyle w:val="Hyperlink"/>
              </w:rPr>
              <w:t>https://kondotti.gov.mt/</w:t>
            </w:r>
          </w:p>
        </w:tc>
      </w:tr>
      <w:tr w:rsidR="00847820" w:rsidRPr="00AB3753" w14:paraId="057BB2C8" w14:textId="77777777" w:rsidTr="00847820">
        <w:trPr>
          <w:trHeight w:val="147"/>
        </w:trPr>
        <w:tc>
          <w:tcPr>
            <w:tcW w:w="1049" w:type="pct"/>
            <w:shd w:val="clear" w:color="auto" w:fill="auto"/>
          </w:tcPr>
          <w:p w14:paraId="275918A1" w14:textId="77777777" w:rsidR="00847820" w:rsidRDefault="00847820" w:rsidP="00BF769F">
            <w:r w:rsidRPr="00AB3753">
              <w:t xml:space="preserve">Description: </w:t>
            </w:r>
          </w:p>
        </w:tc>
        <w:tc>
          <w:tcPr>
            <w:tcW w:w="3951" w:type="pct"/>
            <w:shd w:val="clear" w:color="auto" w:fill="auto"/>
          </w:tcPr>
          <w:p w14:paraId="20129F73" w14:textId="77777777" w:rsidR="00847820" w:rsidRPr="00AB3753" w:rsidRDefault="00847820" w:rsidP="00BF769F">
            <w:r w:rsidRPr="00ED70A0">
              <w:t xml:space="preserve">Maltese citizens can obtain a Conduct Certificate by calling personally at the Criminal Records Office at the Police General </w:t>
            </w:r>
            <w:r w:rsidRPr="00ED70A0">
              <w:lastRenderedPageBreak/>
              <w:t>Headquarters in Floriana or by submitting an application online</w:t>
            </w:r>
            <w:r>
              <w:t xml:space="preserve"> or through maltapp</w:t>
            </w:r>
            <w:r w:rsidRPr="00ED70A0">
              <w:t>.</w:t>
            </w:r>
          </w:p>
        </w:tc>
      </w:tr>
      <w:tr w:rsidR="00847820" w:rsidRPr="00AB3753" w14:paraId="3DF96425" w14:textId="77777777" w:rsidTr="00847820">
        <w:trPr>
          <w:trHeight w:val="147"/>
        </w:trPr>
        <w:tc>
          <w:tcPr>
            <w:tcW w:w="5000" w:type="pct"/>
            <w:gridSpan w:val="2"/>
            <w:shd w:val="clear" w:color="auto" w:fill="auto"/>
          </w:tcPr>
          <w:p w14:paraId="75865860" w14:textId="77777777" w:rsidR="00847820" w:rsidRPr="0095259E" w:rsidRDefault="00847820" w:rsidP="00BF769F">
            <w:r w:rsidRPr="0095259E">
              <w:rPr>
                <w:rStyle w:val="Strong"/>
              </w:rPr>
              <w:lastRenderedPageBreak/>
              <w:t>Declaration to the police (e.g. in case of theft)</w:t>
            </w:r>
          </w:p>
        </w:tc>
      </w:tr>
      <w:tr w:rsidR="00847820" w:rsidRPr="00AB3753" w14:paraId="6BC18B86" w14:textId="77777777" w:rsidTr="00847820">
        <w:trPr>
          <w:trHeight w:val="147"/>
        </w:trPr>
        <w:tc>
          <w:tcPr>
            <w:tcW w:w="1049" w:type="pct"/>
            <w:shd w:val="clear" w:color="auto" w:fill="auto"/>
          </w:tcPr>
          <w:p w14:paraId="2383B04B" w14:textId="77777777" w:rsidR="00847820" w:rsidRDefault="00847820" w:rsidP="00BF769F">
            <w:r w:rsidRPr="00AB3753">
              <w:t>Responsibility:</w:t>
            </w:r>
          </w:p>
        </w:tc>
        <w:tc>
          <w:tcPr>
            <w:tcW w:w="3951" w:type="pct"/>
            <w:shd w:val="clear" w:color="auto" w:fill="auto"/>
          </w:tcPr>
          <w:p w14:paraId="0E0EE05A" w14:textId="77777777" w:rsidR="00847820" w:rsidRPr="0095259E" w:rsidRDefault="00847820" w:rsidP="00BF769F">
            <w:r w:rsidRPr="00743122">
              <w:rPr>
                <w:lang w:eastAsia="el-GR"/>
              </w:rPr>
              <w:t xml:space="preserve">Central Government, </w:t>
            </w:r>
            <w:r w:rsidRPr="00D117F5">
              <w:rPr>
                <w:lang w:eastAsia="el-GR"/>
              </w:rPr>
              <w:t>Malta Police Force</w:t>
            </w:r>
          </w:p>
        </w:tc>
      </w:tr>
      <w:tr w:rsidR="00847820" w:rsidRPr="00AB3753" w14:paraId="415FFFF7" w14:textId="77777777" w:rsidTr="00847820">
        <w:trPr>
          <w:trHeight w:val="147"/>
        </w:trPr>
        <w:tc>
          <w:tcPr>
            <w:tcW w:w="1049" w:type="pct"/>
            <w:shd w:val="clear" w:color="auto" w:fill="auto"/>
          </w:tcPr>
          <w:p w14:paraId="7B1281AC" w14:textId="77777777" w:rsidR="00847820" w:rsidRDefault="00847820" w:rsidP="00BF769F">
            <w:r w:rsidRPr="00AB3753">
              <w:t xml:space="preserve">Website: </w:t>
            </w:r>
          </w:p>
        </w:tc>
        <w:tc>
          <w:tcPr>
            <w:tcW w:w="3951" w:type="pct"/>
            <w:shd w:val="clear" w:color="auto" w:fill="auto"/>
          </w:tcPr>
          <w:p w14:paraId="10059634" w14:textId="77777777" w:rsidR="00847820" w:rsidRPr="0095259E" w:rsidRDefault="003870A9" w:rsidP="00BF769F">
            <w:hyperlink r:id="rId215" w:history="1">
              <w:r w:rsidR="00847820" w:rsidRPr="0027674B">
                <w:rPr>
                  <w:rStyle w:val="Hyperlink"/>
                </w:rPr>
                <w:t>http://www.pulizija.gov.mt/</w:t>
              </w:r>
            </w:hyperlink>
          </w:p>
        </w:tc>
      </w:tr>
      <w:tr w:rsidR="00847820" w:rsidRPr="00AB3753" w14:paraId="21FFA32C" w14:textId="77777777" w:rsidTr="00847820">
        <w:trPr>
          <w:trHeight w:val="147"/>
        </w:trPr>
        <w:tc>
          <w:tcPr>
            <w:tcW w:w="1049" w:type="pct"/>
            <w:shd w:val="clear" w:color="auto" w:fill="auto"/>
          </w:tcPr>
          <w:p w14:paraId="1AEB6D9D" w14:textId="77777777" w:rsidR="00847820" w:rsidRDefault="00847820" w:rsidP="00BF769F">
            <w:r w:rsidRPr="00AB3753">
              <w:t xml:space="preserve">Description: </w:t>
            </w:r>
          </w:p>
        </w:tc>
        <w:tc>
          <w:tcPr>
            <w:tcW w:w="3951" w:type="pct"/>
            <w:shd w:val="clear" w:color="auto" w:fill="auto"/>
          </w:tcPr>
          <w:p w14:paraId="54D8F36E" w14:textId="77777777" w:rsidR="00847820" w:rsidRPr="0095259E" w:rsidRDefault="00847820" w:rsidP="00BF769F">
            <w:r w:rsidRPr="00743122">
              <w:rPr>
                <w:lang w:eastAsia="el-GR"/>
              </w:rPr>
              <w:t xml:space="preserve">The Police portal allows citizens to submit reports on crimes and incidents to the Malta Police Force. The website states the nature of crimes and incidents that may be reported, as well as the limits on monetary value of the crime or incident that may be made online. Citizens may also submit information on non-urgent criminal activities, or any other public safety concerns. </w:t>
            </w:r>
          </w:p>
        </w:tc>
      </w:tr>
      <w:tr w:rsidR="00847820" w:rsidRPr="00AB3753" w14:paraId="599E2B89" w14:textId="77777777" w:rsidTr="00847820">
        <w:trPr>
          <w:trHeight w:val="147"/>
        </w:trPr>
        <w:tc>
          <w:tcPr>
            <w:tcW w:w="5000" w:type="pct"/>
            <w:gridSpan w:val="2"/>
            <w:shd w:val="clear" w:color="auto" w:fill="auto"/>
          </w:tcPr>
          <w:p w14:paraId="67238B26" w14:textId="77777777" w:rsidR="00847820" w:rsidRPr="00071854" w:rsidRDefault="00847820" w:rsidP="00BF769F">
            <w:pPr>
              <w:rPr>
                <w:b/>
              </w:rPr>
            </w:pPr>
            <w:r w:rsidRPr="0095259E">
              <w:rPr>
                <w:rStyle w:val="Strong"/>
              </w:rPr>
              <w:t>Housing (building and housing)</w:t>
            </w:r>
          </w:p>
        </w:tc>
      </w:tr>
      <w:tr w:rsidR="00847820" w:rsidRPr="00AB3753" w14:paraId="3870E1D7" w14:textId="77777777" w:rsidTr="00847820">
        <w:trPr>
          <w:trHeight w:val="147"/>
        </w:trPr>
        <w:tc>
          <w:tcPr>
            <w:tcW w:w="1049" w:type="pct"/>
            <w:shd w:val="clear" w:color="auto" w:fill="auto"/>
          </w:tcPr>
          <w:p w14:paraId="23F914D7" w14:textId="77777777" w:rsidR="00847820" w:rsidRDefault="00847820" w:rsidP="00BF769F">
            <w:r w:rsidRPr="00AB3753">
              <w:t>Responsibility:</w:t>
            </w:r>
          </w:p>
        </w:tc>
        <w:tc>
          <w:tcPr>
            <w:tcW w:w="3951" w:type="pct"/>
            <w:shd w:val="clear" w:color="auto" w:fill="auto"/>
          </w:tcPr>
          <w:p w14:paraId="25A14F6D" w14:textId="77777777" w:rsidR="00847820" w:rsidRPr="0095259E" w:rsidRDefault="00847820" w:rsidP="00BF769F">
            <w:r w:rsidRPr="00743122">
              <w:t xml:space="preserve">Central Government, </w:t>
            </w:r>
            <w:r>
              <w:t>Planning Authority</w:t>
            </w:r>
          </w:p>
        </w:tc>
      </w:tr>
      <w:tr w:rsidR="00847820" w:rsidRPr="00AB3753" w14:paraId="6936A62A" w14:textId="77777777" w:rsidTr="00847820">
        <w:trPr>
          <w:trHeight w:val="147"/>
        </w:trPr>
        <w:tc>
          <w:tcPr>
            <w:tcW w:w="1049" w:type="pct"/>
            <w:shd w:val="clear" w:color="auto" w:fill="auto"/>
          </w:tcPr>
          <w:p w14:paraId="5D94B564" w14:textId="77777777" w:rsidR="00847820" w:rsidRDefault="00847820" w:rsidP="00BF769F">
            <w:r w:rsidRPr="00AB3753">
              <w:t xml:space="preserve">Website: </w:t>
            </w:r>
          </w:p>
        </w:tc>
        <w:tc>
          <w:tcPr>
            <w:tcW w:w="3951" w:type="pct"/>
            <w:shd w:val="clear" w:color="auto" w:fill="auto"/>
          </w:tcPr>
          <w:p w14:paraId="2CFFB7B0" w14:textId="77777777" w:rsidR="00847820" w:rsidRPr="0095259E" w:rsidRDefault="003870A9" w:rsidP="00BF769F">
            <w:hyperlink r:id="rId216" w:history="1">
              <w:r w:rsidR="00847820">
                <w:rPr>
                  <w:rStyle w:val="Hyperlink"/>
                </w:rPr>
                <w:t>https://eapps.pa.org.mt</w:t>
              </w:r>
            </w:hyperlink>
          </w:p>
        </w:tc>
      </w:tr>
      <w:tr w:rsidR="00847820" w:rsidRPr="00AB3753" w14:paraId="3CCB7938" w14:textId="77777777" w:rsidTr="00847820">
        <w:trPr>
          <w:trHeight w:val="147"/>
        </w:trPr>
        <w:tc>
          <w:tcPr>
            <w:tcW w:w="1049" w:type="pct"/>
            <w:shd w:val="clear" w:color="auto" w:fill="auto"/>
          </w:tcPr>
          <w:p w14:paraId="7091812E" w14:textId="77777777" w:rsidR="00847820" w:rsidRDefault="00847820" w:rsidP="00BF769F">
            <w:r w:rsidRPr="00AB3753">
              <w:t xml:space="preserve">Description: </w:t>
            </w:r>
          </w:p>
        </w:tc>
        <w:tc>
          <w:tcPr>
            <w:tcW w:w="3951" w:type="pct"/>
            <w:shd w:val="clear" w:color="auto" w:fill="auto"/>
          </w:tcPr>
          <w:p w14:paraId="1915BF71" w14:textId="73529D91" w:rsidR="00847820" w:rsidRDefault="00847820" w:rsidP="00BF769F">
            <w:pPr>
              <w:rPr>
                <w:lang w:eastAsia="el-GR"/>
              </w:rPr>
            </w:pPr>
            <w:r>
              <w:rPr>
                <w:lang w:eastAsia="el-GR"/>
              </w:rPr>
              <w:t xml:space="preserve">The Planning Authority's eApplications is a building and renovation permission case handling tool </w:t>
            </w:r>
            <w:r w:rsidR="00D82B8E">
              <w:rPr>
                <w:lang w:eastAsia="el-GR"/>
              </w:rPr>
              <w:t>that offers</w:t>
            </w:r>
            <w:r>
              <w:rPr>
                <w:lang w:eastAsia="el-GR"/>
              </w:rPr>
              <w:t xml:space="preserve">: </w:t>
            </w:r>
          </w:p>
          <w:p w14:paraId="725E2418" w14:textId="7DCD5279" w:rsidR="00847820" w:rsidRDefault="00847820" w:rsidP="00F33297">
            <w:pPr>
              <w:pStyle w:val="BulletPoints"/>
              <w:rPr>
                <w:lang w:eastAsia="el-GR"/>
              </w:rPr>
            </w:pPr>
            <w:r>
              <w:rPr>
                <w:lang w:eastAsia="el-GR"/>
              </w:rPr>
              <w:t xml:space="preserve">online application submission and payment; </w:t>
            </w:r>
          </w:p>
          <w:p w14:paraId="209BA8F4" w14:textId="4B57CBD7" w:rsidR="00847820" w:rsidRDefault="00847820" w:rsidP="00F33297">
            <w:pPr>
              <w:pStyle w:val="BulletPoints"/>
              <w:rPr>
                <w:lang w:eastAsia="el-GR"/>
              </w:rPr>
            </w:pPr>
            <w:r>
              <w:rPr>
                <w:lang w:eastAsia="el-GR"/>
              </w:rPr>
              <w:t xml:space="preserve">digital case and file handling; </w:t>
            </w:r>
          </w:p>
          <w:p w14:paraId="0EAD526A" w14:textId="5E11FE9C" w:rsidR="00847820" w:rsidRDefault="00847820" w:rsidP="00F33297">
            <w:pPr>
              <w:pStyle w:val="BulletPoints"/>
              <w:rPr>
                <w:lang w:eastAsia="el-GR"/>
              </w:rPr>
            </w:pPr>
            <w:r>
              <w:rPr>
                <w:lang w:eastAsia="el-GR"/>
              </w:rPr>
              <w:t>documentation for viewing by the applicant</w:t>
            </w:r>
            <w:r w:rsidRPr="006E1A67">
              <w:rPr>
                <w:lang w:eastAsia="el-GR"/>
              </w:rPr>
              <w:t xml:space="preserve"> and selected </w:t>
            </w:r>
            <w:r>
              <w:rPr>
                <w:lang w:eastAsia="el-GR"/>
              </w:rPr>
              <w:t>documentation by the general pu</w:t>
            </w:r>
            <w:r w:rsidRPr="006E1A67">
              <w:rPr>
                <w:lang w:eastAsia="el-GR"/>
              </w:rPr>
              <w:t>blic</w:t>
            </w:r>
            <w:r>
              <w:rPr>
                <w:lang w:eastAsia="el-GR"/>
              </w:rPr>
              <w:t>; and</w:t>
            </w:r>
          </w:p>
          <w:p w14:paraId="5C94353E" w14:textId="12A3DEE0" w:rsidR="00847820" w:rsidRPr="0095259E" w:rsidRDefault="00847820" w:rsidP="00F33297">
            <w:pPr>
              <w:pStyle w:val="BulletPoints"/>
              <w:rPr>
                <w:lang w:eastAsia="el-GR"/>
              </w:rPr>
            </w:pPr>
            <w:r w:rsidRPr="006E1A67">
              <w:rPr>
                <w:lang w:eastAsia="el-GR"/>
              </w:rPr>
              <w:t>documentation and correspondence with case consultee organisations</w:t>
            </w:r>
            <w:r>
              <w:rPr>
                <w:lang w:eastAsia="el-GR"/>
              </w:rPr>
              <w:t>.</w:t>
            </w:r>
          </w:p>
        </w:tc>
      </w:tr>
      <w:tr w:rsidR="00847820" w:rsidRPr="00AB3753" w14:paraId="53A368EB" w14:textId="77777777" w:rsidTr="00847820">
        <w:trPr>
          <w:trHeight w:val="147"/>
        </w:trPr>
        <w:tc>
          <w:tcPr>
            <w:tcW w:w="5000" w:type="pct"/>
            <w:gridSpan w:val="2"/>
            <w:shd w:val="clear" w:color="auto" w:fill="auto"/>
          </w:tcPr>
          <w:p w14:paraId="64F6302F" w14:textId="77777777" w:rsidR="00847820" w:rsidRPr="00C90DA5" w:rsidRDefault="00847820" w:rsidP="00BF769F">
            <w:pPr>
              <w:rPr>
                <w:b/>
              </w:rPr>
            </w:pPr>
            <w:r>
              <w:rPr>
                <w:b/>
              </w:rPr>
              <w:t xml:space="preserve">Passport </w:t>
            </w:r>
          </w:p>
        </w:tc>
      </w:tr>
      <w:tr w:rsidR="00847820" w:rsidRPr="00AB3753" w14:paraId="782A5A4E" w14:textId="77777777" w:rsidTr="00847820">
        <w:trPr>
          <w:trHeight w:val="147"/>
        </w:trPr>
        <w:tc>
          <w:tcPr>
            <w:tcW w:w="1049" w:type="pct"/>
            <w:shd w:val="clear" w:color="auto" w:fill="auto"/>
          </w:tcPr>
          <w:p w14:paraId="3EFCE426" w14:textId="77777777" w:rsidR="00847820" w:rsidRDefault="00847820" w:rsidP="00BF769F">
            <w:r w:rsidRPr="00AB3753">
              <w:t>Responsibility:</w:t>
            </w:r>
          </w:p>
        </w:tc>
        <w:tc>
          <w:tcPr>
            <w:tcW w:w="3951" w:type="pct"/>
            <w:shd w:val="clear" w:color="auto" w:fill="auto"/>
          </w:tcPr>
          <w:p w14:paraId="06C96B69" w14:textId="77777777" w:rsidR="00847820" w:rsidRPr="0095259E" w:rsidRDefault="00847820" w:rsidP="00BF769F">
            <w:r w:rsidRPr="00A40556">
              <w:t>Identity Malta</w:t>
            </w:r>
          </w:p>
        </w:tc>
      </w:tr>
      <w:tr w:rsidR="00847820" w:rsidRPr="00AB3753" w14:paraId="00009C15" w14:textId="77777777" w:rsidTr="00847820">
        <w:trPr>
          <w:trHeight w:val="147"/>
        </w:trPr>
        <w:tc>
          <w:tcPr>
            <w:tcW w:w="1049" w:type="pct"/>
            <w:shd w:val="clear" w:color="auto" w:fill="auto"/>
          </w:tcPr>
          <w:p w14:paraId="0BD76743" w14:textId="77777777" w:rsidR="00847820" w:rsidRDefault="00847820" w:rsidP="00BF769F">
            <w:r w:rsidRPr="00AB3753">
              <w:t xml:space="preserve">Website: </w:t>
            </w:r>
          </w:p>
        </w:tc>
        <w:tc>
          <w:tcPr>
            <w:tcW w:w="3951" w:type="pct"/>
            <w:shd w:val="clear" w:color="auto" w:fill="auto"/>
          </w:tcPr>
          <w:p w14:paraId="61A131CE" w14:textId="77777777" w:rsidR="00847820" w:rsidRPr="0095259E" w:rsidRDefault="00847820" w:rsidP="00BF769F">
            <w:r w:rsidRPr="00C90DA5">
              <w:rPr>
                <w:rStyle w:val="Hyperlink"/>
              </w:rPr>
              <w:t>https://identitymalta.com/</w:t>
            </w:r>
          </w:p>
        </w:tc>
      </w:tr>
      <w:tr w:rsidR="00847820" w:rsidRPr="00AB3753" w14:paraId="6257BA64" w14:textId="77777777" w:rsidTr="00847820">
        <w:trPr>
          <w:trHeight w:val="147"/>
        </w:trPr>
        <w:tc>
          <w:tcPr>
            <w:tcW w:w="1049" w:type="pct"/>
            <w:shd w:val="clear" w:color="auto" w:fill="auto"/>
          </w:tcPr>
          <w:p w14:paraId="327088DA" w14:textId="77777777" w:rsidR="00847820" w:rsidRDefault="00847820" w:rsidP="00BF769F">
            <w:r w:rsidRPr="00AB3753">
              <w:t xml:space="preserve">Description: </w:t>
            </w:r>
          </w:p>
        </w:tc>
        <w:tc>
          <w:tcPr>
            <w:tcW w:w="3951" w:type="pct"/>
            <w:shd w:val="clear" w:color="auto" w:fill="auto"/>
          </w:tcPr>
          <w:p w14:paraId="223EE805" w14:textId="5DA1E92C" w:rsidR="00847820" w:rsidRPr="0095259E" w:rsidRDefault="00D82B8E" w:rsidP="00BF769F">
            <w:r w:rsidRPr="00E74D52">
              <w:rPr>
                <w:rFonts w:cs="Calibri"/>
                <w:szCs w:val="20"/>
              </w:rPr>
              <w:t xml:space="preserve">Citizens can download the passport application online, </w:t>
            </w:r>
            <w:r>
              <w:rPr>
                <w:rFonts w:cs="Calibri"/>
                <w:szCs w:val="20"/>
              </w:rPr>
              <w:t>though it</w:t>
            </w:r>
            <w:r w:rsidRPr="00E74D52">
              <w:rPr>
                <w:rFonts w:cs="Calibri"/>
                <w:szCs w:val="20"/>
              </w:rPr>
              <w:t xml:space="preserve"> needs to be filled in by hand as per current national law.  Furthermore, live enrolment is required when capturing the biometrics</w:t>
            </w:r>
            <w:r>
              <w:rPr>
                <w:rFonts w:cs="Calibri"/>
                <w:szCs w:val="20"/>
              </w:rPr>
              <w:t>,</w:t>
            </w:r>
            <w:r w:rsidRPr="00E74D52">
              <w:rPr>
                <w:rFonts w:cs="Calibri"/>
                <w:szCs w:val="20"/>
              </w:rPr>
              <w:t xml:space="preserve"> and citizens </w:t>
            </w:r>
            <w:r>
              <w:rPr>
                <w:rFonts w:cs="Calibri"/>
                <w:szCs w:val="20"/>
              </w:rPr>
              <w:t>must</w:t>
            </w:r>
            <w:r w:rsidRPr="00E74D52">
              <w:rPr>
                <w:rFonts w:cs="Calibri"/>
                <w:szCs w:val="20"/>
              </w:rPr>
              <w:t xml:space="preserve"> </w:t>
            </w:r>
            <w:r>
              <w:rPr>
                <w:rFonts w:cs="Calibri"/>
                <w:szCs w:val="20"/>
              </w:rPr>
              <w:t>collect</w:t>
            </w:r>
            <w:r w:rsidRPr="00E74D52">
              <w:rPr>
                <w:rFonts w:cs="Calibri"/>
                <w:szCs w:val="20"/>
              </w:rPr>
              <w:t xml:space="preserve"> the</w:t>
            </w:r>
            <w:r>
              <w:rPr>
                <w:rFonts w:cs="Calibri"/>
                <w:szCs w:val="20"/>
              </w:rPr>
              <w:t>ir new</w:t>
            </w:r>
            <w:r w:rsidRPr="00E74D52">
              <w:rPr>
                <w:rFonts w:cs="Calibri"/>
                <w:szCs w:val="20"/>
              </w:rPr>
              <w:t xml:space="preserve"> passport</w:t>
            </w:r>
            <w:r>
              <w:rPr>
                <w:rFonts w:cs="Calibri"/>
                <w:szCs w:val="20"/>
              </w:rPr>
              <w:t xml:space="preserve"> in person</w:t>
            </w:r>
            <w:r w:rsidRPr="00E74D52">
              <w:rPr>
                <w:rFonts w:cs="Calibri"/>
                <w:szCs w:val="20"/>
              </w:rPr>
              <w:t xml:space="preserve">.  </w:t>
            </w:r>
          </w:p>
        </w:tc>
      </w:tr>
      <w:tr w:rsidR="00847820" w:rsidRPr="00AB3753" w14:paraId="5AA50312" w14:textId="77777777" w:rsidTr="00847820">
        <w:trPr>
          <w:trHeight w:val="147"/>
        </w:trPr>
        <w:tc>
          <w:tcPr>
            <w:tcW w:w="5000" w:type="pct"/>
            <w:gridSpan w:val="2"/>
            <w:shd w:val="clear" w:color="auto" w:fill="auto"/>
          </w:tcPr>
          <w:p w14:paraId="5A967F78" w14:textId="77777777" w:rsidR="00847820" w:rsidRPr="00071854" w:rsidRDefault="00847820" w:rsidP="00BF769F">
            <w:pPr>
              <w:rPr>
                <w:b/>
              </w:rPr>
            </w:pPr>
            <w:r>
              <w:rPr>
                <w:b/>
              </w:rPr>
              <w:t>Identity Malta Electronic Forms</w:t>
            </w:r>
          </w:p>
        </w:tc>
      </w:tr>
      <w:tr w:rsidR="00847820" w:rsidRPr="00AB3753" w14:paraId="494E4A90" w14:textId="77777777" w:rsidTr="00847820">
        <w:trPr>
          <w:trHeight w:val="147"/>
        </w:trPr>
        <w:tc>
          <w:tcPr>
            <w:tcW w:w="1049" w:type="pct"/>
            <w:shd w:val="clear" w:color="auto" w:fill="auto"/>
          </w:tcPr>
          <w:p w14:paraId="0773B9A3" w14:textId="77777777" w:rsidR="00847820" w:rsidRDefault="00847820" w:rsidP="00BF769F">
            <w:r w:rsidRPr="00AB3753">
              <w:t>Responsibility:</w:t>
            </w:r>
          </w:p>
        </w:tc>
        <w:tc>
          <w:tcPr>
            <w:tcW w:w="3951" w:type="pct"/>
            <w:shd w:val="clear" w:color="auto" w:fill="auto"/>
          </w:tcPr>
          <w:p w14:paraId="7DA54B7F" w14:textId="77777777" w:rsidR="00847820" w:rsidRPr="0095259E" w:rsidRDefault="00847820" w:rsidP="00BF769F">
            <w:r>
              <w:rPr>
                <w:lang w:eastAsia="el-GR"/>
              </w:rPr>
              <w:t>Identity Malta</w:t>
            </w:r>
          </w:p>
        </w:tc>
      </w:tr>
      <w:tr w:rsidR="00847820" w:rsidRPr="00AB3753" w14:paraId="3783E4CD" w14:textId="77777777" w:rsidTr="00847820">
        <w:trPr>
          <w:trHeight w:val="147"/>
        </w:trPr>
        <w:tc>
          <w:tcPr>
            <w:tcW w:w="1049" w:type="pct"/>
            <w:shd w:val="clear" w:color="auto" w:fill="auto"/>
          </w:tcPr>
          <w:p w14:paraId="5B8F40DD" w14:textId="77777777" w:rsidR="00847820" w:rsidRPr="00AB3753" w:rsidRDefault="00847820" w:rsidP="00BF769F">
            <w:r w:rsidRPr="00AB3753">
              <w:t xml:space="preserve">Website: </w:t>
            </w:r>
          </w:p>
        </w:tc>
        <w:tc>
          <w:tcPr>
            <w:tcW w:w="3951" w:type="pct"/>
            <w:shd w:val="clear" w:color="auto" w:fill="auto"/>
          </w:tcPr>
          <w:p w14:paraId="21B85439" w14:textId="77777777" w:rsidR="00847820" w:rsidRPr="0095259E" w:rsidRDefault="00847820" w:rsidP="00BF769F">
            <w:r w:rsidRPr="003B3DB9">
              <w:rPr>
                <w:rStyle w:val="Hyperlink"/>
              </w:rPr>
              <w:t>http://www.identitymalta.com/</w:t>
            </w:r>
          </w:p>
        </w:tc>
      </w:tr>
      <w:tr w:rsidR="00847820" w:rsidRPr="00AB3753" w14:paraId="0FEA7C33" w14:textId="77777777" w:rsidTr="00847820">
        <w:trPr>
          <w:trHeight w:val="147"/>
        </w:trPr>
        <w:tc>
          <w:tcPr>
            <w:tcW w:w="1049" w:type="pct"/>
            <w:shd w:val="clear" w:color="auto" w:fill="auto"/>
          </w:tcPr>
          <w:p w14:paraId="59ED5AFF" w14:textId="77777777" w:rsidR="00847820" w:rsidRPr="00AB3753" w:rsidRDefault="00847820" w:rsidP="00BF769F">
            <w:r w:rsidRPr="00AB3753">
              <w:t xml:space="preserve">Description: </w:t>
            </w:r>
          </w:p>
        </w:tc>
        <w:tc>
          <w:tcPr>
            <w:tcW w:w="3951" w:type="pct"/>
            <w:shd w:val="clear" w:color="auto" w:fill="auto"/>
          </w:tcPr>
          <w:p w14:paraId="01C8D044" w14:textId="77777777" w:rsidR="00847820" w:rsidRPr="0095259E" w:rsidRDefault="00847820" w:rsidP="00BF769F">
            <w:r w:rsidRPr="00B84E28">
              <w:t xml:space="preserve">The eForms platform </w:t>
            </w:r>
            <w:r>
              <w:t xml:space="preserve">through </w:t>
            </w:r>
            <w:r w:rsidRPr="00B84E28">
              <w:t>the eforms.identitymalta.com</w:t>
            </w:r>
            <w:r>
              <w:t xml:space="preserve"> </w:t>
            </w:r>
            <w:r w:rsidRPr="00B84E28">
              <w:t xml:space="preserve">portal enables citizens to electronically download or submit applications related to </w:t>
            </w:r>
            <w:r>
              <w:t>citizenship, expatriates, identity, public registry and visa.</w:t>
            </w:r>
          </w:p>
        </w:tc>
      </w:tr>
      <w:tr w:rsidR="00847820" w14:paraId="1870144C" w14:textId="77777777" w:rsidTr="00847820">
        <w:trPr>
          <w:trHeight w:val="56"/>
        </w:trPr>
        <w:tc>
          <w:tcPr>
            <w:tcW w:w="5000" w:type="pct"/>
            <w:gridSpan w:val="2"/>
            <w:shd w:val="clear" w:color="auto" w:fill="EFFBFF"/>
            <w:hideMark/>
          </w:tcPr>
          <w:p w14:paraId="31AB6C8C" w14:textId="63803B70" w:rsidR="00847820" w:rsidRDefault="00847820" w:rsidP="00BF769F">
            <w:pPr>
              <w:pStyle w:val="Subtitle"/>
            </w:pPr>
            <w:r>
              <w:t>Election</w:t>
            </w:r>
            <w:r w:rsidR="00E9446A">
              <w:t>s</w:t>
            </w:r>
          </w:p>
        </w:tc>
      </w:tr>
      <w:tr w:rsidR="00847820" w:rsidRPr="00AB3753" w14:paraId="234170D5" w14:textId="77777777" w:rsidTr="00847820">
        <w:trPr>
          <w:trHeight w:val="308"/>
        </w:trPr>
        <w:tc>
          <w:tcPr>
            <w:tcW w:w="1049" w:type="pct"/>
            <w:shd w:val="clear" w:color="auto" w:fill="auto"/>
          </w:tcPr>
          <w:p w14:paraId="1EC76E7E" w14:textId="77777777" w:rsidR="00847820" w:rsidRDefault="00847820" w:rsidP="00BF769F">
            <w:r w:rsidRPr="00AB3753">
              <w:t>Responsibility:</w:t>
            </w:r>
          </w:p>
        </w:tc>
        <w:tc>
          <w:tcPr>
            <w:tcW w:w="3951" w:type="pct"/>
            <w:shd w:val="clear" w:color="auto" w:fill="auto"/>
          </w:tcPr>
          <w:p w14:paraId="63E6AB2B" w14:textId="77777777" w:rsidR="00847820" w:rsidRPr="0095259E" w:rsidRDefault="00847820" w:rsidP="00BF769F"/>
        </w:tc>
      </w:tr>
      <w:tr w:rsidR="00847820" w:rsidRPr="00AB3753" w14:paraId="01392125" w14:textId="77777777" w:rsidTr="00847820">
        <w:trPr>
          <w:trHeight w:val="137"/>
        </w:trPr>
        <w:tc>
          <w:tcPr>
            <w:tcW w:w="1049" w:type="pct"/>
            <w:shd w:val="clear" w:color="auto" w:fill="auto"/>
          </w:tcPr>
          <w:p w14:paraId="2092578C" w14:textId="77777777" w:rsidR="00847820" w:rsidRDefault="00847820" w:rsidP="00BF769F">
            <w:r w:rsidRPr="00AB3753">
              <w:t xml:space="preserve">Website: </w:t>
            </w:r>
          </w:p>
        </w:tc>
        <w:tc>
          <w:tcPr>
            <w:tcW w:w="3951" w:type="pct"/>
            <w:shd w:val="clear" w:color="auto" w:fill="auto"/>
          </w:tcPr>
          <w:p w14:paraId="29356A3B" w14:textId="045173E1" w:rsidR="00847820" w:rsidRPr="0095259E" w:rsidRDefault="003870A9" w:rsidP="00847820">
            <w:hyperlink r:id="rId217" w:history="1">
              <w:r w:rsidR="00847820" w:rsidRPr="00F35C23">
                <w:rPr>
                  <w:rStyle w:val="Hyperlink"/>
                </w:rPr>
                <w:t>https://www.gov.mt/en/Life%20Events/Pages/Residence%20Formalities/Elections_new.aspx</w:t>
              </w:r>
            </w:hyperlink>
          </w:p>
        </w:tc>
      </w:tr>
      <w:tr w:rsidR="00847820" w:rsidRPr="00AB3753" w14:paraId="78E82665" w14:textId="77777777" w:rsidTr="00847820">
        <w:trPr>
          <w:trHeight w:val="183"/>
        </w:trPr>
        <w:tc>
          <w:tcPr>
            <w:tcW w:w="1049" w:type="pct"/>
            <w:shd w:val="clear" w:color="auto" w:fill="auto"/>
          </w:tcPr>
          <w:p w14:paraId="07B93567" w14:textId="77777777" w:rsidR="00847820" w:rsidRDefault="00847820" w:rsidP="00BF769F">
            <w:r w:rsidRPr="00AB3753">
              <w:t xml:space="preserve">Description: </w:t>
            </w:r>
          </w:p>
        </w:tc>
        <w:tc>
          <w:tcPr>
            <w:tcW w:w="3951" w:type="pct"/>
            <w:shd w:val="clear" w:color="auto" w:fill="auto"/>
          </w:tcPr>
          <w:p w14:paraId="6742634B" w14:textId="77777777" w:rsidR="00847820" w:rsidRPr="0095259E" w:rsidRDefault="00847820" w:rsidP="00BF769F">
            <w:r>
              <w:t>The webpage provides all the necessary information regarding elections such as the local elections, European Parliament elections, MEP candidates, majors and eligibility for voting, amongst others.</w:t>
            </w:r>
          </w:p>
        </w:tc>
      </w:tr>
    </w:tbl>
    <w:p w14:paraId="66FC8BCA" w14:textId="689B299B" w:rsidR="003730DF" w:rsidRDefault="003730DF" w:rsidP="001F36DA">
      <w:pPr>
        <w:pStyle w:val="Heading2"/>
      </w:pPr>
      <w:bookmarkStart w:id="65" w:name="_Toc1475004"/>
      <w:r w:rsidRPr="00DE7566">
        <w:lastRenderedPageBreak/>
        <w:t xml:space="preserve">Education and </w:t>
      </w:r>
      <w:r w:rsidRPr="001F36DA">
        <w:t>youth</w:t>
      </w:r>
      <w:bookmarkEnd w:id="65"/>
      <w:r w:rsidRPr="00DE7566">
        <w:t xml:space="preserve"> </w:t>
      </w:r>
    </w:p>
    <w:tbl>
      <w:tblPr>
        <w:tblW w:w="5000" w:type="pct"/>
        <w:tblLayout w:type="fixed"/>
        <w:tblCellMar>
          <w:top w:w="60" w:type="dxa"/>
          <w:bottom w:w="60" w:type="dxa"/>
        </w:tblCellMar>
        <w:tblLook w:val="01E0" w:firstRow="1" w:lastRow="1" w:firstColumn="1" w:lastColumn="1" w:noHBand="0" w:noVBand="0"/>
      </w:tblPr>
      <w:tblGrid>
        <w:gridCol w:w="1835"/>
        <w:gridCol w:w="6952"/>
      </w:tblGrid>
      <w:tr w:rsidR="00022E1E" w14:paraId="3FB1AC41" w14:textId="77777777" w:rsidTr="00E9446A">
        <w:trPr>
          <w:trHeight w:val="94"/>
        </w:trPr>
        <w:tc>
          <w:tcPr>
            <w:tcW w:w="5000" w:type="pct"/>
            <w:gridSpan w:val="2"/>
            <w:shd w:val="clear" w:color="auto" w:fill="EFFBFF"/>
            <w:hideMark/>
          </w:tcPr>
          <w:p w14:paraId="1D577860" w14:textId="77777777" w:rsidR="00022E1E" w:rsidRDefault="00022E1E">
            <w:pPr>
              <w:spacing w:before="120" w:after="180"/>
              <w:jc w:val="left"/>
              <w:rPr>
                <w:color w:val="00B0F0"/>
                <w:sz w:val="22"/>
                <w:lang w:val="fr-LU" w:eastAsia="fr-LU"/>
              </w:rPr>
            </w:pPr>
            <w:r>
              <w:rPr>
                <w:color w:val="00B0F0"/>
                <w:sz w:val="22"/>
              </w:rPr>
              <w:t>School &amp; University</w:t>
            </w:r>
          </w:p>
        </w:tc>
      </w:tr>
      <w:tr w:rsidR="00022E1E" w:rsidRPr="00022E1E" w14:paraId="4D814E99" w14:textId="77777777" w:rsidTr="00E9446A">
        <w:trPr>
          <w:trHeight w:val="198"/>
        </w:trPr>
        <w:tc>
          <w:tcPr>
            <w:tcW w:w="5000" w:type="pct"/>
            <w:gridSpan w:val="2"/>
            <w:hideMark/>
          </w:tcPr>
          <w:p w14:paraId="1E2A07FE" w14:textId="5B615541" w:rsidR="00022E1E" w:rsidRDefault="00022E1E">
            <w:r w:rsidRPr="008D3882">
              <w:rPr>
                <w:b/>
              </w:rPr>
              <w:t>Enrolment in higher education/university</w:t>
            </w:r>
          </w:p>
        </w:tc>
      </w:tr>
      <w:tr w:rsidR="00022E1E" w14:paraId="40E12505" w14:textId="77777777" w:rsidTr="00E9446A">
        <w:trPr>
          <w:trHeight w:val="198"/>
        </w:trPr>
        <w:tc>
          <w:tcPr>
            <w:tcW w:w="1044" w:type="pct"/>
            <w:hideMark/>
          </w:tcPr>
          <w:p w14:paraId="74B12DAD" w14:textId="33F2518E" w:rsidR="00022E1E" w:rsidRDefault="00022E1E" w:rsidP="009271AB">
            <w:r>
              <w:t>Responsibility</w:t>
            </w:r>
            <w:r w:rsidR="009271AB">
              <w:t>:</w:t>
            </w:r>
          </w:p>
        </w:tc>
        <w:tc>
          <w:tcPr>
            <w:tcW w:w="3956" w:type="pct"/>
          </w:tcPr>
          <w:p w14:paraId="4C324DD8" w14:textId="703A48F2" w:rsidR="00022E1E" w:rsidRDefault="00022E1E" w:rsidP="00022E1E">
            <w:r w:rsidRPr="00DE6BD0">
              <w:t>University of Malta</w:t>
            </w:r>
          </w:p>
        </w:tc>
      </w:tr>
      <w:tr w:rsidR="00022E1E" w:rsidRPr="00022E1E" w14:paraId="445288E4" w14:textId="77777777" w:rsidTr="00E9446A">
        <w:trPr>
          <w:trHeight w:val="286"/>
        </w:trPr>
        <w:tc>
          <w:tcPr>
            <w:tcW w:w="1044" w:type="pct"/>
            <w:hideMark/>
          </w:tcPr>
          <w:p w14:paraId="18560A95" w14:textId="77777777" w:rsidR="00022E1E" w:rsidRDefault="00022E1E" w:rsidP="00022E1E">
            <w:r>
              <w:t xml:space="preserve">Website: </w:t>
            </w:r>
          </w:p>
        </w:tc>
        <w:tc>
          <w:tcPr>
            <w:tcW w:w="3956" w:type="pct"/>
          </w:tcPr>
          <w:p w14:paraId="37E0C0D5" w14:textId="19EFC1A3" w:rsidR="00022E1E" w:rsidRDefault="003870A9" w:rsidP="00022E1E">
            <w:hyperlink r:id="rId218" w:history="1">
              <w:r w:rsidR="00022E1E" w:rsidRPr="007342C6">
                <w:rPr>
                  <w:rStyle w:val="Hyperlink"/>
                </w:rPr>
                <w:t>https://esims.um.edu.mt/esims/ipp/appindex.html</w:t>
              </w:r>
            </w:hyperlink>
          </w:p>
        </w:tc>
      </w:tr>
      <w:tr w:rsidR="00022E1E" w:rsidRPr="00022E1E" w14:paraId="32A0EFA1" w14:textId="77777777" w:rsidTr="00E9446A">
        <w:trPr>
          <w:trHeight w:val="311"/>
        </w:trPr>
        <w:tc>
          <w:tcPr>
            <w:tcW w:w="1044" w:type="pct"/>
            <w:hideMark/>
          </w:tcPr>
          <w:p w14:paraId="2D5A60AE" w14:textId="77777777" w:rsidR="00022E1E" w:rsidRDefault="00022E1E" w:rsidP="00022E1E">
            <w:r>
              <w:t xml:space="preserve">Description: </w:t>
            </w:r>
          </w:p>
        </w:tc>
        <w:tc>
          <w:tcPr>
            <w:tcW w:w="3956" w:type="pct"/>
          </w:tcPr>
          <w:p w14:paraId="7F3BC27B" w14:textId="2CA36013" w:rsidR="00171754" w:rsidRDefault="00D82B8E" w:rsidP="00022E1E">
            <w:r>
              <w:t>Online</w:t>
            </w:r>
            <w:r w:rsidR="00022E1E" w:rsidRPr="00DE6BD0">
              <w:t xml:space="preserve"> applications for all its courses </w:t>
            </w:r>
            <w:r>
              <w:t xml:space="preserve">are accepted. </w:t>
            </w:r>
            <w:r w:rsidR="00022E1E" w:rsidRPr="00DE6BD0">
              <w:t>The full case-handling system (called eSIMS) allows the application to be submitted, processed, and the decision and delivery</w:t>
            </w:r>
            <w:r w:rsidR="00171754">
              <w:t xml:space="preserve"> (in the case of overseas applicants) </w:t>
            </w:r>
            <w:r w:rsidR="00022E1E" w:rsidRPr="00DE6BD0">
              <w:t xml:space="preserve">of the notification to the student to be completely handled electronically. </w:t>
            </w:r>
          </w:p>
        </w:tc>
      </w:tr>
      <w:tr w:rsidR="00845155" w:rsidRPr="00022E1E" w14:paraId="0D90BFF7" w14:textId="77777777" w:rsidTr="00E9446A">
        <w:trPr>
          <w:trHeight w:val="311"/>
        </w:trPr>
        <w:tc>
          <w:tcPr>
            <w:tcW w:w="5000" w:type="pct"/>
            <w:gridSpan w:val="2"/>
          </w:tcPr>
          <w:p w14:paraId="1E2BB378" w14:textId="51448C3F" w:rsidR="00845155" w:rsidRPr="0032464C" w:rsidRDefault="0032464C" w:rsidP="00022E1E">
            <w:pPr>
              <w:rPr>
                <w:b/>
              </w:rPr>
            </w:pPr>
            <w:r w:rsidRPr="0032464C">
              <w:rPr>
                <w:b/>
              </w:rPr>
              <w:t>Online registration for: progressing Students</w:t>
            </w:r>
          </w:p>
        </w:tc>
      </w:tr>
      <w:tr w:rsidR="00845155" w:rsidRPr="00022E1E" w14:paraId="78FAF307" w14:textId="77777777" w:rsidTr="00E9446A">
        <w:trPr>
          <w:trHeight w:val="290"/>
        </w:trPr>
        <w:tc>
          <w:tcPr>
            <w:tcW w:w="1044" w:type="pct"/>
          </w:tcPr>
          <w:p w14:paraId="19D4F310" w14:textId="56BB714C" w:rsidR="00845155" w:rsidRDefault="0032464C" w:rsidP="0032464C">
            <w:r w:rsidRPr="00AB3753">
              <w:t>Responsibility</w:t>
            </w:r>
            <w:r>
              <w:t>:</w:t>
            </w:r>
          </w:p>
        </w:tc>
        <w:tc>
          <w:tcPr>
            <w:tcW w:w="3956" w:type="pct"/>
          </w:tcPr>
          <w:p w14:paraId="197D5A39" w14:textId="17A89C68" w:rsidR="00845155" w:rsidRPr="00DE6BD0" w:rsidRDefault="0032464C" w:rsidP="00022E1E">
            <w:r>
              <w:t>Malta College of Arts, Science and Technology (MCAST)</w:t>
            </w:r>
          </w:p>
        </w:tc>
      </w:tr>
      <w:tr w:rsidR="00845155" w:rsidRPr="00022E1E" w14:paraId="59003B51" w14:textId="77777777" w:rsidTr="00E9446A">
        <w:trPr>
          <w:trHeight w:val="311"/>
        </w:trPr>
        <w:tc>
          <w:tcPr>
            <w:tcW w:w="1044" w:type="pct"/>
          </w:tcPr>
          <w:p w14:paraId="446E34B8" w14:textId="48C08FAD" w:rsidR="00845155" w:rsidRDefault="0032464C" w:rsidP="00022E1E">
            <w:r>
              <w:t>Website:</w:t>
            </w:r>
          </w:p>
        </w:tc>
        <w:tc>
          <w:tcPr>
            <w:tcW w:w="3956" w:type="pct"/>
          </w:tcPr>
          <w:p w14:paraId="4A2551EC" w14:textId="77777777" w:rsidR="0032464C" w:rsidRDefault="003870A9" w:rsidP="0032464C">
            <w:pPr>
              <w:spacing w:after="120"/>
            </w:pPr>
            <w:hyperlink r:id="rId219" w:history="1">
              <w:r w:rsidR="0032464C">
                <w:rPr>
                  <w:rStyle w:val="Hyperlink"/>
                </w:rPr>
                <w:t>https://www.mcast.edu.mt/</w:t>
              </w:r>
            </w:hyperlink>
          </w:p>
          <w:p w14:paraId="14C4A134" w14:textId="77777777" w:rsidR="0032464C" w:rsidRDefault="003870A9" w:rsidP="0032464C">
            <w:pPr>
              <w:spacing w:after="120"/>
            </w:pPr>
            <w:hyperlink r:id="rId220" w:history="1">
              <w:r w:rsidR="0032464C" w:rsidRPr="002534B1">
                <w:rPr>
                  <w:rStyle w:val="Hyperlink"/>
                </w:rPr>
                <w:t>https://attendance.mcast.edu.mt/student/</w:t>
              </w:r>
            </w:hyperlink>
            <w:r w:rsidR="0032464C">
              <w:t xml:space="preserve"> </w:t>
            </w:r>
            <w:r w:rsidR="0032464C" w:rsidRPr="009C292A">
              <w:t xml:space="preserve"> </w:t>
            </w:r>
          </w:p>
          <w:p w14:paraId="52E93E1A" w14:textId="3072FE8C" w:rsidR="00845155" w:rsidRPr="00DE6BD0" w:rsidRDefault="003870A9" w:rsidP="00022E1E">
            <w:hyperlink r:id="rId221" w:history="1">
              <w:r w:rsidR="0032464C">
                <w:rPr>
                  <w:rStyle w:val="Hyperlink"/>
                </w:rPr>
                <w:t>https://mcast.classter.com</w:t>
              </w:r>
            </w:hyperlink>
          </w:p>
        </w:tc>
      </w:tr>
      <w:tr w:rsidR="00203713" w14:paraId="3776BC2D" w14:textId="77777777" w:rsidTr="00E9446A">
        <w:trPr>
          <w:trHeight w:val="311"/>
        </w:trPr>
        <w:tc>
          <w:tcPr>
            <w:tcW w:w="1044" w:type="pct"/>
            <w:hideMark/>
          </w:tcPr>
          <w:p w14:paraId="6315D292" w14:textId="26917099" w:rsidR="00203713" w:rsidRDefault="00203713" w:rsidP="00203713">
            <w:r>
              <w:t>Description:</w:t>
            </w:r>
          </w:p>
        </w:tc>
        <w:tc>
          <w:tcPr>
            <w:tcW w:w="3956" w:type="pct"/>
          </w:tcPr>
          <w:p w14:paraId="59C1AB96" w14:textId="4A1DAD95" w:rsidR="00203713" w:rsidRDefault="00203713" w:rsidP="00203713">
            <w:r>
              <w:t xml:space="preserve">The Malta College of Arts, Science and Technology </w:t>
            </w:r>
            <w:r w:rsidR="00D82B8E">
              <w:t>offers</w:t>
            </w:r>
            <w:r>
              <w:t xml:space="preserve"> online registration for progressing </w:t>
            </w:r>
            <w:r w:rsidR="00D82B8E">
              <w:t>s</w:t>
            </w:r>
            <w:r>
              <w:t>tudents (</w:t>
            </w:r>
            <w:r w:rsidR="00D82B8E">
              <w:t>s</w:t>
            </w:r>
            <w:r>
              <w:t xml:space="preserve">tudents that have concluded successfully their respective MCAST programme and wish to further their studies at MCAST); continuing </w:t>
            </w:r>
            <w:r w:rsidR="00D82B8E">
              <w:t>s</w:t>
            </w:r>
            <w:r>
              <w:t>tudents (</w:t>
            </w:r>
            <w:r w:rsidR="00D82B8E">
              <w:t>s</w:t>
            </w:r>
            <w:r>
              <w:t xml:space="preserve">tudents who are currently enrolled on an MCAST programme and wish to continue their studies on the same programme next year); repeating </w:t>
            </w:r>
            <w:r w:rsidR="00D82B8E">
              <w:t>s</w:t>
            </w:r>
            <w:r>
              <w:t>tudents (</w:t>
            </w:r>
            <w:r w:rsidR="00D82B8E">
              <w:t>s</w:t>
            </w:r>
            <w:r>
              <w:t xml:space="preserve">tudents who wish to repeat units in order to complete their qualification). </w:t>
            </w:r>
          </w:p>
          <w:p w14:paraId="75E07786" w14:textId="77777777" w:rsidR="00203713" w:rsidRDefault="00203713" w:rsidP="00203713"/>
          <w:p w14:paraId="573C1822" w14:textId="431DEB2A" w:rsidR="000D5A1C" w:rsidRDefault="00203713" w:rsidP="00203713">
            <w:r>
              <w:t xml:space="preserve">Registered students have access to their attendance records via </w:t>
            </w:r>
            <w:hyperlink r:id="rId222" w:history="1">
              <w:r w:rsidRPr="002534B1">
                <w:rPr>
                  <w:rStyle w:val="Hyperlink"/>
                </w:rPr>
                <w:t>https://attendance.mcast.edu.mt/myattendance</w:t>
              </w:r>
            </w:hyperlink>
            <w:r>
              <w:t xml:space="preserve">. As from July 2019, MCAST will be launching its new Student Management Information System which will offer online services to all students through </w:t>
            </w:r>
            <w:hyperlink r:id="rId223" w:history="1">
              <w:r w:rsidRPr="002534B1">
                <w:rPr>
                  <w:rStyle w:val="Hyperlink"/>
                </w:rPr>
                <w:t>https://mcast.classter.com</w:t>
              </w:r>
            </w:hyperlink>
            <w:r w:rsidR="00D82B8E">
              <w:t>. S</w:t>
            </w:r>
            <w:r>
              <w:t>ubmitted applications are processed electronically with all decisions, correspondence, exchange of information and registration completely handled online. When registered, students have access to their data online using secure encrypted connections.</w:t>
            </w:r>
          </w:p>
        </w:tc>
      </w:tr>
      <w:tr w:rsidR="0032464C" w14:paraId="1703C18D" w14:textId="77777777" w:rsidTr="00E9446A">
        <w:trPr>
          <w:trHeight w:val="311"/>
        </w:trPr>
        <w:tc>
          <w:tcPr>
            <w:tcW w:w="5000" w:type="pct"/>
            <w:gridSpan w:val="2"/>
          </w:tcPr>
          <w:p w14:paraId="265B48C7" w14:textId="2406BD46" w:rsidR="0032464C" w:rsidRPr="0032464C" w:rsidRDefault="0032464C" w:rsidP="00203713">
            <w:pPr>
              <w:rPr>
                <w:b/>
              </w:rPr>
            </w:pPr>
            <w:r w:rsidRPr="0032464C">
              <w:rPr>
                <w:b/>
              </w:rPr>
              <w:t>New attendance alert system</w:t>
            </w:r>
          </w:p>
        </w:tc>
      </w:tr>
      <w:tr w:rsidR="0032464C" w14:paraId="3E33CA2C" w14:textId="77777777" w:rsidTr="00E9446A">
        <w:trPr>
          <w:trHeight w:val="311"/>
        </w:trPr>
        <w:tc>
          <w:tcPr>
            <w:tcW w:w="1044" w:type="pct"/>
          </w:tcPr>
          <w:p w14:paraId="15681AC2" w14:textId="35229719" w:rsidR="0032464C" w:rsidRDefault="0032464C" w:rsidP="00203713">
            <w:r>
              <w:t>Responsibility:</w:t>
            </w:r>
          </w:p>
        </w:tc>
        <w:tc>
          <w:tcPr>
            <w:tcW w:w="3956" w:type="pct"/>
          </w:tcPr>
          <w:p w14:paraId="55D7430A" w14:textId="335B4E31" w:rsidR="0032464C" w:rsidRDefault="0032464C" w:rsidP="00203713">
            <w:r>
              <w:rPr>
                <w:rStyle w:val="Strong"/>
                <w:b w:val="0"/>
              </w:rPr>
              <w:t>Institute of Tourism Studies</w:t>
            </w:r>
          </w:p>
        </w:tc>
      </w:tr>
      <w:tr w:rsidR="0032464C" w14:paraId="2A70B762" w14:textId="77777777" w:rsidTr="00E9446A">
        <w:trPr>
          <w:trHeight w:val="311"/>
        </w:trPr>
        <w:tc>
          <w:tcPr>
            <w:tcW w:w="1044" w:type="pct"/>
          </w:tcPr>
          <w:p w14:paraId="58C2BBD8" w14:textId="20BA9D65" w:rsidR="0032464C" w:rsidRDefault="0032464C" w:rsidP="00203713">
            <w:r>
              <w:t>Website:</w:t>
            </w:r>
          </w:p>
        </w:tc>
        <w:tc>
          <w:tcPr>
            <w:tcW w:w="3956" w:type="pct"/>
          </w:tcPr>
          <w:p w14:paraId="41AD24FC" w14:textId="14A92097" w:rsidR="0032464C" w:rsidRDefault="003870A9" w:rsidP="00203713">
            <w:hyperlink r:id="rId224" w:history="1">
              <w:r w:rsidR="0032464C" w:rsidRPr="00AB3DD0">
                <w:rPr>
                  <w:rStyle w:val="Hyperlink"/>
                </w:rPr>
                <w:t>www.its.edu.mt</w:t>
              </w:r>
            </w:hyperlink>
          </w:p>
        </w:tc>
      </w:tr>
      <w:tr w:rsidR="0032464C" w14:paraId="57BFC399" w14:textId="77777777" w:rsidTr="00E9446A">
        <w:trPr>
          <w:trHeight w:val="311"/>
        </w:trPr>
        <w:tc>
          <w:tcPr>
            <w:tcW w:w="1044" w:type="pct"/>
          </w:tcPr>
          <w:p w14:paraId="6892F268" w14:textId="270AE800" w:rsidR="0032464C" w:rsidRDefault="0032464C" w:rsidP="00203713">
            <w:r>
              <w:t>Description:</w:t>
            </w:r>
          </w:p>
        </w:tc>
        <w:tc>
          <w:tcPr>
            <w:tcW w:w="3956" w:type="pct"/>
          </w:tcPr>
          <w:p w14:paraId="5512D393" w14:textId="63DEE304" w:rsidR="0032464C" w:rsidRPr="0032464C" w:rsidRDefault="0032464C" w:rsidP="0032464C">
            <w:r w:rsidRPr="0032464C">
              <w:t>The Institute of Tourism Studies (ITS) developed a new attendance alert system whereby all students are pre-advised before each semester on the regulations governing attendance percentages. The new system also issues three kinds of alerts to students as follows:</w:t>
            </w:r>
          </w:p>
          <w:p w14:paraId="2C920648" w14:textId="4FE345D3" w:rsidR="0032464C" w:rsidRDefault="0032464C" w:rsidP="00B92D77">
            <w:pPr>
              <w:numPr>
                <w:ilvl w:val="0"/>
                <w:numId w:val="24"/>
              </w:numPr>
              <w:tabs>
                <w:tab w:val="clear" w:pos="720"/>
                <w:tab w:val="num" w:pos="1775"/>
              </w:tabs>
            </w:pPr>
            <w:r w:rsidRPr="0032464C">
              <w:t xml:space="preserve">Alert per module: When attendance in a particular module falls below the acceptable lever each student receives an email on his/her personal email account, so the student is </w:t>
            </w:r>
            <w:r w:rsidRPr="0032464C">
              <w:lastRenderedPageBreak/>
              <w:t>informed accordingly and is also encouraged to rectify the situation.</w:t>
            </w:r>
          </w:p>
          <w:p w14:paraId="7BC59D0C" w14:textId="2998AA63" w:rsidR="0032464C" w:rsidRDefault="0032464C" w:rsidP="00B92D77">
            <w:pPr>
              <w:numPr>
                <w:ilvl w:val="0"/>
                <w:numId w:val="24"/>
              </w:numPr>
              <w:tabs>
                <w:tab w:val="clear" w:pos="720"/>
                <w:tab w:val="num" w:pos="1775"/>
              </w:tabs>
            </w:pPr>
            <w:r w:rsidRPr="0032464C">
              <w:t>Alert per overall attendance: When overall attendance falls beneath the minimum percentage as per regulations students also get an alert via email, so they are informed and can rectify the situation.</w:t>
            </w:r>
          </w:p>
          <w:p w14:paraId="686A7963" w14:textId="05DAE719" w:rsidR="0032464C" w:rsidRPr="00AB3DD0" w:rsidRDefault="0032464C" w:rsidP="00203713">
            <w:pPr>
              <w:numPr>
                <w:ilvl w:val="0"/>
                <w:numId w:val="24"/>
              </w:numPr>
              <w:tabs>
                <w:tab w:val="clear" w:pos="720"/>
                <w:tab w:val="num" w:pos="1775"/>
              </w:tabs>
            </w:pPr>
            <w:r w:rsidRPr="0032464C">
              <w:t>Termination warning: When the attendance percentage is too low and it is impossible for the student to raise the level to the required level as per regulation students are sent a termination warning email. This is not the official termination letter and the student is given chance to contest this decision if applicable.</w:t>
            </w:r>
          </w:p>
        </w:tc>
      </w:tr>
      <w:tr w:rsidR="00022E1E" w:rsidRPr="00AB3753" w14:paraId="4A5EB2D1" w14:textId="77777777" w:rsidTr="00E9446A">
        <w:trPr>
          <w:trHeight w:val="242"/>
        </w:trPr>
        <w:tc>
          <w:tcPr>
            <w:tcW w:w="5000" w:type="pct"/>
            <w:gridSpan w:val="2"/>
            <w:shd w:val="clear" w:color="auto" w:fill="auto"/>
          </w:tcPr>
          <w:p w14:paraId="38CA77B2" w14:textId="5C1E6094" w:rsidR="00022E1E" w:rsidRPr="00AB3753" w:rsidRDefault="00022E1E" w:rsidP="0039299F">
            <w:r w:rsidRPr="0095259E">
              <w:rPr>
                <w:rStyle w:val="Strong"/>
              </w:rPr>
              <w:lastRenderedPageBreak/>
              <w:t>Public libraries (availability of catalogues, search tools)</w:t>
            </w:r>
          </w:p>
        </w:tc>
      </w:tr>
      <w:tr w:rsidR="00022E1E" w:rsidRPr="00AB3753" w14:paraId="6D064BB0" w14:textId="77777777" w:rsidTr="00E9446A">
        <w:trPr>
          <w:trHeight w:val="242"/>
        </w:trPr>
        <w:tc>
          <w:tcPr>
            <w:tcW w:w="1044" w:type="pct"/>
            <w:shd w:val="clear" w:color="auto" w:fill="auto"/>
          </w:tcPr>
          <w:p w14:paraId="2DFEDCE2" w14:textId="77777777" w:rsidR="00022E1E" w:rsidRDefault="00022E1E" w:rsidP="0039299F">
            <w:r w:rsidRPr="00AB3753">
              <w:t>Responsibility:</w:t>
            </w:r>
          </w:p>
        </w:tc>
        <w:tc>
          <w:tcPr>
            <w:tcW w:w="3956" w:type="pct"/>
            <w:shd w:val="clear" w:color="auto" w:fill="auto"/>
          </w:tcPr>
          <w:p w14:paraId="256CA597" w14:textId="77777777" w:rsidR="00022E1E" w:rsidRPr="00743122" w:rsidRDefault="00022E1E" w:rsidP="0039299F">
            <w:pPr>
              <w:contextualSpacing/>
            </w:pPr>
            <w:r>
              <w:t>Central Government, Ministry for</w:t>
            </w:r>
            <w:r w:rsidRPr="00743122">
              <w:t xml:space="preserve"> Education and Employment,</w:t>
            </w:r>
          </w:p>
          <w:p w14:paraId="54196360" w14:textId="77777777" w:rsidR="00022E1E" w:rsidRPr="00AB3753" w:rsidRDefault="00022E1E" w:rsidP="0039299F">
            <w:r w:rsidRPr="00743122">
              <w:rPr>
                <w:lang w:eastAsia="el-GR"/>
              </w:rPr>
              <w:t>Libraries &amp; Archives Department</w:t>
            </w:r>
          </w:p>
        </w:tc>
      </w:tr>
      <w:tr w:rsidR="00022E1E" w:rsidRPr="00AB3753" w14:paraId="22F236CE" w14:textId="77777777" w:rsidTr="00E9446A">
        <w:trPr>
          <w:trHeight w:val="242"/>
        </w:trPr>
        <w:tc>
          <w:tcPr>
            <w:tcW w:w="1044" w:type="pct"/>
            <w:shd w:val="clear" w:color="auto" w:fill="auto"/>
          </w:tcPr>
          <w:p w14:paraId="25929BC5" w14:textId="77777777" w:rsidR="00022E1E" w:rsidRDefault="00022E1E" w:rsidP="0039299F">
            <w:r w:rsidRPr="00AB3753">
              <w:t xml:space="preserve">Website: </w:t>
            </w:r>
          </w:p>
        </w:tc>
        <w:tc>
          <w:tcPr>
            <w:tcW w:w="3956" w:type="pct"/>
            <w:shd w:val="clear" w:color="auto" w:fill="auto"/>
          </w:tcPr>
          <w:p w14:paraId="046E9FB9" w14:textId="77777777" w:rsidR="00022E1E" w:rsidRPr="00AB3753" w:rsidRDefault="003870A9" w:rsidP="0039299F">
            <w:hyperlink r:id="rId225" w:history="1">
              <w:r w:rsidR="00022E1E" w:rsidRPr="005D68FE">
                <w:rPr>
                  <w:rStyle w:val="Hyperlink"/>
                  <w:lang w:eastAsia="el-GR"/>
                </w:rPr>
                <w:t>https://www.maltalibraries.gov.mt</w:t>
              </w:r>
            </w:hyperlink>
          </w:p>
        </w:tc>
      </w:tr>
      <w:tr w:rsidR="00022E1E" w:rsidRPr="00AB3753" w14:paraId="74B7A547" w14:textId="77777777" w:rsidTr="00E9446A">
        <w:trPr>
          <w:trHeight w:val="242"/>
        </w:trPr>
        <w:tc>
          <w:tcPr>
            <w:tcW w:w="1044" w:type="pct"/>
            <w:shd w:val="clear" w:color="auto" w:fill="auto"/>
          </w:tcPr>
          <w:p w14:paraId="412D31F6" w14:textId="77777777" w:rsidR="00022E1E" w:rsidRDefault="00022E1E" w:rsidP="0039299F">
            <w:r w:rsidRPr="00AB3753">
              <w:t xml:space="preserve">Description: </w:t>
            </w:r>
          </w:p>
        </w:tc>
        <w:tc>
          <w:tcPr>
            <w:tcW w:w="3956" w:type="pct"/>
            <w:shd w:val="clear" w:color="auto" w:fill="auto"/>
          </w:tcPr>
          <w:p w14:paraId="7DE27BE3" w14:textId="6FB85B37" w:rsidR="00022E1E" w:rsidRPr="00AB3753" w:rsidRDefault="00022E1E" w:rsidP="0039299F">
            <w:r w:rsidRPr="00743122">
              <w:t xml:space="preserve">The Public Libraries’ </w:t>
            </w:r>
            <w:r w:rsidR="002E5612">
              <w:t>page within Malta Libraries portal</w:t>
            </w:r>
            <w:r w:rsidRPr="00743122">
              <w:t xml:space="preserve"> contains the Libraries Online Catalogue which may be accessed by users</w:t>
            </w:r>
            <w:r>
              <w:t xml:space="preserve">. </w:t>
            </w:r>
            <w:r w:rsidRPr="00743122">
              <w:t>A title may be searched and a list of libraries from where it can be loaned is provided</w:t>
            </w:r>
            <w:r>
              <w:t>.</w:t>
            </w:r>
            <w:r w:rsidRPr="00743122">
              <w:t xml:space="preserve"> </w:t>
            </w:r>
          </w:p>
        </w:tc>
      </w:tr>
      <w:tr w:rsidR="00022E1E" w:rsidRPr="003922F8" w14:paraId="19D3D7DA" w14:textId="77777777" w:rsidTr="00E9446A">
        <w:trPr>
          <w:trHeight w:val="242"/>
        </w:trPr>
        <w:tc>
          <w:tcPr>
            <w:tcW w:w="5000" w:type="pct"/>
            <w:gridSpan w:val="2"/>
            <w:shd w:val="clear" w:color="auto" w:fill="auto"/>
          </w:tcPr>
          <w:p w14:paraId="1F68FD8D" w14:textId="77777777" w:rsidR="00022E1E" w:rsidRPr="003922F8" w:rsidRDefault="00022E1E" w:rsidP="0039299F">
            <w:pPr>
              <w:rPr>
                <w:b/>
              </w:rPr>
            </w:pPr>
            <w:r w:rsidRPr="003922F8">
              <w:rPr>
                <w:b/>
              </w:rPr>
              <w:t>Student grants</w:t>
            </w:r>
          </w:p>
        </w:tc>
      </w:tr>
      <w:tr w:rsidR="00022E1E" w:rsidRPr="00AB3753" w14:paraId="01161F04" w14:textId="77777777" w:rsidTr="00E9446A">
        <w:trPr>
          <w:trHeight w:val="242"/>
        </w:trPr>
        <w:tc>
          <w:tcPr>
            <w:tcW w:w="1044" w:type="pct"/>
            <w:shd w:val="clear" w:color="auto" w:fill="auto"/>
          </w:tcPr>
          <w:p w14:paraId="6F0C8090" w14:textId="77777777" w:rsidR="00022E1E" w:rsidRPr="009271AB" w:rsidRDefault="00022E1E" w:rsidP="009271AB">
            <w:pPr>
              <w:rPr>
                <w:szCs w:val="20"/>
              </w:rPr>
            </w:pPr>
            <w:r w:rsidRPr="009271AB">
              <w:rPr>
                <w:szCs w:val="20"/>
              </w:rPr>
              <w:t>Responsibility:</w:t>
            </w:r>
          </w:p>
        </w:tc>
        <w:tc>
          <w:tcPr>
            <w:tcW w:w="3956" w:type="pct"/>
            <w:shd w:val="clear" w:color="auto" w:fill="auto"/>
          </w:tcPr>
          <w:p w14:paraId="4DAD0142" w14:textId="77777777" w:rsidR="00022E1E" w:rsidRPr="009271AB" w:rsidRDefault="00022E1E" w:rsidP="009271AB">
            <w:pPr>
              <w:rPr>
                <w:szCs w:val="20"/>
              </w:rPr>
            </w:pPr>
            <w:r w:rsidRPr="009271AB">
              <w:rPr>
                <w:szCs w:val="20"/>
                <w:lang w:eastAsia="el-GR"/>
              </w:rPr>
              <w:t>Central Government, Ministry for Education and Employment</w:t>
            </w:r>
          </w:p>
        </w:tc>
      </w:tr>
      <w:tr w:rsidR="00022E1E" w:rsidRPr="00AB3753" w14:paraId="3F83A080" w14:textId="77777777" w:rsidTr="00E9446A">
        <w:trPr>
          <w:trHeight w:val="242"/>
        </w:trPr>
        <w:tc>
          <w:tcPr>
            <w:tcW w:w="1044" w:type="pct"/>
            <w:shd w:val="clear" w:color="auto" w:fill="auto"/>
          </w:tcPr>
          <w:p w14:paraId="48B08E5B" w14:textId="77777777" w:rsidR="00022E1E" w:rsidRPr="009271AB" w:rsidRDefault="00022E1E" w:rsidP="009271AB">
            <w:pPr>
              <w:rPr>
                <w:szCs w:val="20"/>
              </w:rPr>
            </w:pPr>
            <w:r w:rsidRPr="009271AB">
              <w:rPr>
                <w:szCs w:val="20"/>
              </w:rPr>
              <w:t xml:space="preserve">Website: </w:t>
            </w:r>
          </w:p>
        </w:tc>
        <w:tc>
          <w:tcPr>
            <w:tcW w:w="3956" w:type="pct"/>
            <w:shd w:val="clear" w:color="auto" w:fill="auto"/>
          </w:tcPr>
          <w:p w14:paraId="385211DA" w14:textId="77777777" w:rsidR="00022E1E" w:rsidRPr="009271AB" w:rsidRDefault="003870A9" w:rsidP="009271AB">
            <w:pPr>
              <w:rPr>
                <w:szCs w:val="20"/>
              </w:rPr>
            </w:pPr>
            <w:hyperlink r:id="rId226" w:history="1">
              <w:r w:rsidR="00022E1E" w:rsidRPr="009271AB">
                <w:rPr>
                  <w:rStyle w:val="Hyperlink"/>
                  <w:szCs w:val="20"/>
                  <w:lang w:eastAsia="el-GR"/>
                </w:rPr>
                <w:t>http://www.education.gov.mt/</w:t>
              </w:r>
            </w:hyperlink>
          </w:p>
        </w:tc>
      </w:tr>
      <w:tr w:rsidR="00022E1E" w:rsidRPr="00AB3753" w14:paraId="1C806E55" w14:textId="77777777" w:rsidTr="00E9446A">
        <w:trPr>
          <w:trHeight w:val="242"/>
        </w:trPr>
        <w:tc>
          <w:tcPr>
            <w:tcW w:w="1044" w:type="pct"/>
            <w:shd w:val="clear" w:color="auto" w:fill="auto"/>
          </w:tcPr>
          <w:p w14:paraId="37B13334" w14:textId="77777777" w:rsidR="00022E1E" w:rsidRPr="009271AB" w:rsidRDefault="00022E1E" w:rsidP="009271AB">
            <w:pPr>
              <w:rPr>
                <w:szCs w:val="20"/>
              </w:rPr>
            </w:pPr>
            <w:r w:rsidRPr="009271AB">
              <w:rPr>
                <w:szCs w:val="20"/>
              </w:rPr>
              <w:t xml:space="preserve">Description: </w:t>
            </w:r>
          </w:p>
        </w:tc>
        <w:tc>
          <w:tcPr>
            <w:tcW w:w="3956" w:type="pct"/>
            <w:shd w:val="clear" w:color="auto" w:fill="auto"/>
          </w:tcPr>
          <w:p w14:paraId="209088B9" w14:textId="77777777" w:rsidR="00022E1E" w:rsidRPr="009271AB" w:rsidRDefault="00022E1E" w:rsidP="009271AB">
            <w:pPr>
              <w:rPr>
                <w:szCs w:val="20"/>
              </w:rPr>
            </w:pPr>
            <w:r w:rsidRPr="009271AB">
              <w:rPr>
                <w:szCs w:val="20"/>
              </w:rPr>
              <w:t xml:space="preserve">The service provides information on grants' eligibility and a list of authorised dealers. Applications are fully handled by electronic means. </w:t>
            </w:r>
          </w:p>
          <w:p w14:paraId="64DEE29E" w14:textId="0E903FA0" w:rsidR="00042FE0" w:rsidRPr="009271AB" w:rsidRDefault="00432FC4" w:rsidP="009271AB">
            <w:pPr>
              <w:rPr>
                <w:szCs w:val="20"/>
              </w:rPr>
            </w:pPr>
            <w:r w:rsidRPr="009271AB">
              <w:rPr>
                <w:szCs w:val="20"/>
              </w:rPr>
              <w:t>Students' Maintenance Grants are provided by the Government of Malta for students attending in approved Post-Secondary and Tertiary educational institutions. The Students' Maintenance Grants can be classified in five distinct tiers:</w:t>
            </w:r>
          </w:p>
          <w:p w14:paraId="24063087" w14:textId="46F42DDE" w:rsidR="00432FC4" w:rsidRPr="009271AB" w:rsidRDefault="00432FC4">
            <w:pPr>
              <w:rPr>
                <w:szCs w:val="20"/>
              </w:rPr>
            </w:pPr>
          </w:p>
        </w:tc>
      </w:tr>
      <w:tr w:rsidR="001F6D65" w:rsidRPr="003922F8" w14:paraId="1A57D1B9" w14:textId="77777777" w:rsidTr="00E9446A">
        <w:trPr>
          <w:trHeight w:val="242"/>
        </w:trPr>
        <w:tc>
          <w:tcPr>
            <w:tcW w:w="5000" w:type="pct"/>
            <w:gridSpan w:val="2"/>
            <w:shd w:val="clear" w:color="auto" w:fill="auto"/>
          </w:tcPr>
          <w:p w14:paraId="6822CE78" w14:textId="2DB2611C" w:rsidR="001F6D65" w:rsidRPr="003922F8" w:rsidRDefault="001F6D65" w:rsidP="00171754">
            <w:pPr>
              <w:rPr>
                <w:b/>
              </w:rPr>
            </w:pPr>
            <w:r>
              <w:rPr>
                <w:b/>
              </w:rPr>
              <w:t>Youth Guarantee</w:t>
            </w:r>
          </w:p>
        </w:tc>
      </w:tr>
      <w:tr w:rsidR="001F6D65" w:rsidRPr="009271AB" w14:paraId="6DA36461" w14:textId="77777777" w:rsidTr="00E9446A">
        <w:trPr>
          <w:trHeight w:val="242"/>
        </w:trPr>
        <w:tc>
          <w:tcPr>
            <w:tcW w:w="1044" w:type="pct"/>
            <w:shd w:val="clear" w:color="auto" w:fill="auto"/>
          </w:tcPr>
          <w:p w14:paraId="361570E9" w14:textId="77777777" w:rsidR="001F6D65" w:rsidRPr="009271AB" w:rsidRDefault="001F6D65" w:rsidP="00171754">
            <w:pPr>
              <w:rPr>
                <w:szCs w:val="20"/>
              </w:rPr>
            </w:pPr>
            <w:r w:rsidRPr="009271AB">
              <w:rPr>
                <w:szCs w:val="20"/>
              </w:rPr>
              <w:t>Responsibility:</w:t>
            </w:r>
          </w:p>
        </w:tc>
        <w:tc>
          <w:tcPr>
            <w:tcW w:w="3956" w:type="pct"/>
            <w:shd w:val="clear" w:color="auto" w:fill="auto"/>
          </w:tcPr>
          <w:p w14:paraId="6F997827" w14:textId="77777777" w:rsidR="001F6D65" w:rsidRPr="009271AB" w:rsidRDefault="001F6D65" w:rsidP="00171754">
            <w:pPr>
              <w:rPr>
                <w:szCs w:val="20"/>
              </w:rPr>
            </w:pPr>
            <w:r w:rsidRPr="009271AB">
              <w:rPr>
                <w:szCs w:val="20"/>
                <w:lang w:eastAsia="el-GR"/>
              </w:rPr>
              <w:t>Central Government, Ministry for Education and Employment</w:t>
            </w:r>
          </w:p>
        </w:tc>
      </w:tr>
      <w:tr w:rsidR="001F6D65" w:rsidRPr="009271AB" w14:paraId="1B0CCEC7" w14:textId="77777777" w:rsidTr="00E9446A">
        <w:trPr>
          <w:trHeight w:val="242"/>
        </w:trPr>
        <w:tc>
          <w:tcPr>
            <w:tcW w:w="1044" w:type="pct"/>
            <w:shd w:val="clear" w:color="auto" w:fill="auto"/>
          </w:tcPr>
          <w:p w14:paraId="304ED2F4" w14:textId="77777777" w:rsidR="001F6D65" w:rsidRPr="009271AB" w:rsidRDefault="001F6D65" w:rsidP="00171754">
            <w:pPr>
              <w:rPr>
                <w:szCs w:val="20"/>
              </w:rPr>
            </w:pPr>
            <w:r w:rsidRPr="009271AB">
              <w:rPr>
                <w:szCs w:val="20"/>
              </w:rPr>
              <w:t xml:space="preserve">Website: </w:t>
            </w:r>
          </w:p>
        </w:tc>
        <w:tc>
          <w:tcPr>
            <w:tcW w:w="3956" w:type="pct"/>
            <w:shd w:val="clear" w:color="auto" w:fill="auto"/>
          </w:tcPr>
          <w:p w14:paraId="5AFF9BE7" w14:textId="77777777" w:rsidR="001F6D65" w:rsidRPr="009271AB" w:rsidRDefault="003870A9" w:rsidP="00171754">
            <w:pPr>
              <w:rPr>
                <w:szCs w:val="20"/>
              </w:rPr>
            </w:pPr>
            <w:hyperlink r:id="rId227" w:history="1">
              <w:r w:rsidR="001F6D65" w:rsidRPr="009271AB">
                <w:rPr>
                  <w:rStyle w:val="Hyperlink"/>
                  <w:szCs w:val="20"/>
                  <w:lang w:eastAsia="el-GR"/>
                </w:rPr>
                <w:t>http://www.education.gov.mt/</w:t>
              </w:r>
            </w:hyperlink>
            <w:r w:rsidR="001F6D65">
              <w:rPr>
                <w:rStyle w:val="Hyperlink"/>
                <w:szCs w:val="20"/>
                <w:lang w:eastAsia="el-GR"/>
              </w:rPr>
              <w:t>youthguarantee</w:t>
            </w:r>
          </w:p>
        </w:tc>
      </w:tr>
      <w:tr w:rsidR="001F6D65" w:rsidRPr="009271AB" w14:paraId="55DFA017" w14:textId="77777777" w:rsidTr="00E9446A">
        <w:trPr>
          <w:trHeight w:val="3771"/>
        </w:trPr>
        <w:tc>
          <w:tcPr>
            <w:tcW w:w="1044" w:type="pct"/>
            <w:shd w:val="clear" w:color="auto" w:fill="auto"/>
          </w:tcPr>
          <w:p w14:paraId="5565644F" w14:textId="77777777" w:rsidR="001F6D65" w:rsidRPr="003F3510" w:rsidRDefault="001F6D65" w:rsidP="00171754">
            <w:pPr>
              <w:rPr>
                <w:szCs w:val="20"/>
              </w:rPr>
            </w:pPr>
            <w:r w:rsidRPr="009271AB">
              <w:rPr>
                <w:szCs w:val="20"/>
              </w:rPr>
              <w:t xml:space="preserve">Description: </w:t>
            </w:r>
          </w:p>
        </w:tc>
        <w:tc>
          <w:tcPr>
            <w:tcW w:w="3956" w:type="pct"/>
            <w:shd w:val="clear" w:color="auto" w:fill="auto"/>
          </w:tcPr>
          <w:p w14:paraId="2DC6177F" w14:textId="77777777" w:rsidR="001F6D65" w:rsidRPr="00AB7E82" w:rsidRDefault="001F6D65" w:rsidP="00171754">
            <w:pPr>
              <w:rPr>
                <w:szCs w:val="20"/>
                <w:lang w:eastAsia="el-GR"/>
              </w:rPr>
            </w:pPr>
            <w:r w:rsidRPr="00AB7E82">
              <w:rPr>
                <w:szCs w:val="20"/>
                <w:lang w:eastAsia="el-GR"/>
              </w:rPr>
              <w:t xml:space="preserve">Based on preventive and assistive measures, each Youth Guarantee initiative is designed to help young people continue their education, develop their skills and competencies, and meet their training goals to increase their chances of finding satisfaction and success in the world of work. </w:t>
            </w:r>
            <w:r w:rsidRPr="00AB7E82">
              <w:rPr>
                <w:rFonts w:ascii="Arial" w:hAnsi="Arial" w:cs="Arial"/>
                <w:szCs w:val="20"/>
                <w:lang w:eastAsia="el-GR"/>
              </w:rPr>
              <w:t>​</w:t>
            </w:r>
          </w:p>
          <w:p w14:paraId="23803316" w14:textId="77777777" w:rsidR="001F6D65" w:rsidRPr="00AB7E82" w:rsidRDefault="001F6D65" w:rsidP="00171754">
            <w:pPr>
              <w:rPr>
                <w:szCs w:val="20"/>
                <w:lang w:eastAsia="el-GR"/>
              </w:rPr>
            </w:pPr>
          </w:p>
          <w:p w14:paraId="0834A591" w14:textId="77777777" w:rsidR="001F6D65" w:rsidRPr="00AB7E82" w:rsidRDefault="001F6D65" w:rsidP="00171754">
            <w:pPr>
              <w:ind w:left="25"/>
              <w:rPr>
                <w:szCs w:val="20"/>
                <w:lang w:eastAsia="el-GR"/>
              </w:rPr>
            </w:pPr>
            <w:r w:rsidRPr="00AB7E82">
              <w:rPr>
                <w:szCs w:val="20"/>
                <w:lang w:eastAsia="el-GR"/>
              </w:rPr>
              <w:t xml:space="preserve">The service provides information on the process to apply for the NEET Activation Scheme II. This scheme developed for young people who are not in education, employment or training (NEETs). Users can download their application form from the website. </w:t>
            </w:r>
          </w:p>
          <w:p w14:paraId="66C06598" w14:textId="77777777" w:rsidR="001F6D65" w:rsidRPr="00AB7E82" w:rsidRDefault="001F6D65" w:rsidP="00171754">
            <w:pPr>
              <w:ind w:left="25"/>
              <w:rPr>
                <w:szCs w:val="20"/>
                <w:lang w:eastAsia="el-GR"/>
              </w:rPr>
            </w:pPr>
          </w:p>
          <w:p w14:paraId="7E0661B7" w14:textId="77777777" w:rsidR="001F6D65" w:rsidRPr="009271AB" w:rsidRDefault="001F6D65" w:rsidP="00171754">
            <w:pPr>
              <w:ind w:left="25"/>
              <w:rPr>
                <w:szCs w:val="20"/>
                <w:lang w:eastAsia="el-GR"/>
              </w:rPr>
            </w:pPr>
            <w:r w:rsidRPr="00AB7E82">
              <w:rPr>
                <w:szCs w:val="20"/>
                <w:lang w:eastAsia="el-GR"/>
              </w:rPr>
              <w:t xml:space="preserve">The service also provides information about the SEC Preventive Classes, another core initiative of the Youth Guarantee. Students can register their interest in the free summer SEC revision classes by filling in their details online through this website. </w:t>
            </w:r>
          </w:p>
        </w:tc>
      </w:tr>
      <w:tr w:rsidR="00022E1E" w14:paraId="4F38A01B" w14:textId="77777777" w:rsidTr="00E9446A">
        <w:trPr>
          <w:trHeight w:val="94"/>
        </w:trPr>
        <w:tc>
          <w:tcPr>
            <w:tcW w:w="5000" w:type="pct"/>
            <w:gridSpan w:val="2"/>
            <w:shd w:val="clear" w:color="auto" w:fill="EFFBFF"/>
            <w:hideMark/>
          </w:tcPr>
          <w:p w14:paraId="611DCC6F" w14:textId="77777777" w:rsidR="00022E1E" w:rsidRDefault="00022E1E" w:rsidP="00022E1E">
            <w:pPr>
              <w:spacing w:before="120" w:after="180"/>
              <w:jc w:val="left"/>
              <w:rPr>
                <w:color w:val="BF3F91"/>
                <w:sz w:val="22"/>
              </w:rPr>
            </w:pPr>
            <w:r>
              <w:rPr>
                <w:color w:val="00B0F0"/>
                <w:sz w:val="22"/>
              </w:rPr>
              <w:lastRenderedPageBreak/>
              <w:t>Traineeships</w:t>
            </w:r>
          </w:p>
        </w:tc>
      </w:tr>
      <w:tr w:rsidR="00022E1E" w14:paraId="5418E043" w14:textId="77777777" w:rsidTr="00E9446A">
        <w:trPr>
          <w:trHeight w:val="198"/>
        </w:trPr>
        <w:tc>
          <w:tcPr>
            <w:tcW w:w="5000" w:type="pct"/>
            <w:gridSpan w:val="2"/>
            <w:hideMark/>
          </w:tcPr>
          <w:p w14:paraId="4A630739" w14:textId="09551E85" w:rsidR="00022E1E" w:rsidRDefault="00022E1E" w:rsidP="00022E1E">
            <w:r w:rsidRPr="008877A4">
              <w:rPr>
                <w:rStyle w:val="Strong"/>
              </w:rPr>
              <w:t>Internships, summer internships, traineeships</w:t>
            </w:r>
          </w:p>
        </w:tc>
      </w:tr>
      <w:tr w:rsidR="00022E1E" w:rsidRPr="00022E1E" w14:paraId="55635FF8" w14:textId="77777777" w:rsidTr="00E9446A">
        <w:trPr>
          <w:trHeight w:val="198"/>
        </w:trPr>
        <w:tc>
          <w:tcPr>
            <w:tcW w:w="1044" w:type="pct"/>
            <w:hideMark/>
          </w:tcPr>
          <w:p w14:paraId="596039EA" w14:textId="77777777" w:rsidR="00022E1E" w:rsidRDefault="00022E1E" w:rsidP="00022E1E">
            <w:r>
              <w:t>Responsibility:</w:t>
            </w:r>
          </w:p>
        </w:tc>
        <w:tc>
          <w:tcPr>
            <w:tcW w:w="3956" w:type="pct"/>
          </w:tcPr>
          <w:p w14:paraId="5B9A9C19" w14:textId="69E11214" w:rsidR="00022E1E" w:rsidRPr="00022E1E" w:rsidRDefault="00022E1E" w:rsidP="00022E1E">
            <w:pPr>
              <w:rPr>
                <w:lang w:val="en-US"/>
              </w:rPr>
            </w:pPr>
            <w:r w:rsidRPr="00743122">
              <w:rPr>
                <w:lang w:eastAsia="el-GR"/>
              </w:rPr>
              <w:t>Central government, The Ministry for Education and Employment</w:t>
            </w:r>
          </w:p>
        </w:tc>
      </w:tr>
      <w:tr w:rsidR="00022E1E" w:rsidRPr="00B94211" w14:paraId="14170D69" w14:textId="77777777" w:rsidTr="00E9446A">
        <w:trPr>
          <w:trHeight w:val="37"/>
        </w:trPr>
        <w:tc>
          <w:tcPr>
            <w:tcW w:w="1044" w:type="pct"/>
            <w:hideMark/>
          </w:tcPr>
          <w:p w14:paraId="606594B8" w14:textId="77777777" w:rsidR="00022E1E" w:rsidRDefault="00022E1E" w:rsidP="00022E1E">
            <w:pPr>
              <w:rPr>
                <w:lang w:val="fr-LU"/>
              </w:rPr>
            </w:pPr>
            <w:r>
              <w:t xml:space="preserve">Website: </w:t>
            </w:r>
          </w:p>
        </w:tc>
        <w:tc>
          <w:tcPr>
            <w:tcW w:w="3956" w:type="pct"/>
          </w:tcPr>
          <w:p w14:paraId="340738B3" w14:textId="7A7F71CA" w:rsidR="00022E1E" w:rsidRPr="00022E1E" w:rsidRDefault="003870A9" w:rsidP="00022E1E">
            <w:pPr>
              <w:rPr>
                <w:lang w:val="fr-LU"/>
              </w:rPr>
            </w:pPr>
            <w:hyperlink r:id="rId228" w:history="1">
              <w:r w:rsidR="00022E1E" w:rsidRPr="00022E1E">
                <w:rPr>
                  <w:rStyle w:val="Hyperlink"/>
                  <w:lang w:val="fr-LU" w:eastAsia="el-GR"/>
                </w:rPr>
                <w:t>http://www.youth.org.mt/?</w:t>
              </w:r>
            </w:hyperlink>
          </w:p>
        </w:tc>
      </w:tr>
      <w:tr w:rsidR="00022E1E" w:rsidRPr="00022E1E" w14:paraId="19637B0E" w14:textId="77777777" w:rsidTr="00E9446A">
        <w:trPr>
          <w:trHeight w:val="311"/>
        </w:trPr>
        <w:tc>
          <w:tcPr>
            <w:tcW w:w="1044" w:type="pct"/>
            <w:hideMark/>
          </w:tcPr>
          <w:p w14:paraId="536A3B94" w14:textId="77777777" w:rsidR="00022E1E" w:rsidRDefault="00022E1E" w:rsidP="00022E1E">
            <w:r>
              <w:t xml:space="preserve">Description: </w:t>
            </w:r>
          </w:p>
        </w:tc>
        <w:tc>
          <w:tcPr>
            <w:tcW w:w="3956" w:type="pct"/>
          </w:tcPr>
          <w:p w14:paraId="2D7C6CB7" w14:textId="08709B3A" w:rsidR="00022E1E" w:rsidRDefault="00022E1E" w:rsidP="00022E1E">
            <w:r w:rsidRPr="00743122">
              <w:t>Youth Employment Portal (EYP) provides information and guidance for youth in regard to the</w:t>
            </w:r>
            <w:r w:rsidR="00042FE0">
              <w:t>ir</w:t>
            </w:r>
            <w:r w:rsidRPr="00743122">
              <w:t xml:space="preserve"> job search and employability</w:t>
            </w:r>
            <w:r w:rsidR="00042FE0">
              <w:t>,</w:t>
            </w:r>
            <w:r w:rsidRPr="00743122">
              <w:t xml:space="preserve"> and has been specifically designed for the needs of the young jobseeker (16 to 24 years of age). If you are a youth registered on the website, you can upload your CV and apply for jobs directly through this website. By being registered on this website you can also make an appointment online with guidance professionals, youth workers or psychologists. </w:t>
            </w:r>
          </w:p>
        </w:tc>
      </w:tr>
      <w:tr w:rsidR="00022E1E" w14:paraId="692C78FE" w14:textId="77777777" w:rsidTr="00E9446A">
        <w:trPr>
          <w:trHeight w:val="94"/>
        </w:trPr>
        <w:tc>
          <w:tcPr>
            <w:tcW w:w="5000" w:type="pct"/>
            <w:gridSpan w:val="2"/>
            <w:shd w:val="clear" w:color="auto" w:fill="EFFBFF"/>
            <w:hideMark/>
          </w:tcPr>
          <w:p w14:paraId="044F16DB" w14:textId="77777777" w:rsidR="00022E1E" w:rsidRDefault="00022E1E" w:rsidP="00022E1E">
            <w:pPr>
              <w:spacing w:before="120" w:after="180"/>
              <w:jc w:val="left"/>
              <w:rPr>
                <w:color w:val="BF3F91"/>
                <w:sz w:val="22"/>
              </w:rPr>
            </w:pPr>
            <w:r>
              <w:rPr>
                <w:color w:val="00B0F0"/>
                <w:sz w:val="22"/>
              </w:rPr>
              <w:t>Researchers</w:t>
            </w:r>
          </w:p>
        </w:tc>
      </w:tr>
      <w:tr w:rsidR="00022E1E" w:rsidRPr="0070395E" w14:paraId="71210E04" w14:textId="77777777" w:rsidTr="00E9446A">
        <w:trPr>
          <w:trHeight w:val="198"/>
        </w:trPr>
        <w:tc>
          <w:tcPr>
            <w:tcW w:w="5000" w:type="pct"/>
            <w:gridSpan w:val="2"/>
            <w:shd w:val="clear" w:color="auto" w:fill="auto"/>
          </w:tcPr>
          <w:p w14:paraId="64A6E160" w14:textId="77777777" w:rsidR="00022E1E" w:rsidRPr="0070395E" w:rsidRDefault="00022E1E" w:rsidP="0039299F">
            <w:pPr>
              <w:rPr>
                <w:b/>
              </w:rPr>
            </w:pPr>
            <w:r w:rsidRPr="008877A4">
              <w:rPr>
                <w:rStyle w:val="Strong"/>
              </w:rPr>
              <w:t>Information and assistance to researchers</w:t>
            </w:r>
          </w:p>
        </w:tc>
      </w:tr>
      <w:tr w:rsidR="00022E1E" w:rsidRPr="00272A0D" w14:paraId="3289DAFF" w14:textId="77777777" w:rsidTr="00E9446A">
        <w:trPr>
          <w:trHeight w:val="198"/>
        </w:trPr>
        <w:tc>
          <w:tcPr>
            <w:tcW w:w="1044" w:type="pct"/>
            <w:shd w:val="clear" w:color="auto" w:fill="auto"/>
          </w:tcPr>
          <w:p w14:paraId="1C23B01C" w14:textId="77777777" w:rsidR="00022E1E" w:rsidRPr="00AB3753" w:rsidRDefault="00022E1E" w:rsidP="0039299F">
            <w:r w:rsidRPr="00AB3753">
              <w:t>Responsibility:</w:t>
            </w:r>
          </w:p>
        </w:tc>
        <w:tc>
          <w:tcPr>
            <w:tcW w:w="3956" w:type="pct"/>
            <w:shd w:val="clear" w:color="auto" w:fill="auto"/>
          </w:tcPr>
          <w:p w14:paraId="2027D101" w14:textId="77777777" w:rsidR="00022E1E" w:rsidRPr="00272A0D" w:rsidRDefault="00022E1E" w:rsidP="0039299F">
            <w:pPr>
              <w:rPr>
                <w:lang w:val="en-US"/>
              </w:rPr>
            </w:pPr>
            <w:r w:rsidRPr="00743122">
              <w:rPr>
                <w:lang w:eastAsia="el-GR"/>
              </w:rPr>
              <w:t>EURAXESS Malta</w:t>
            </w:r>
          </w:p>
        </w:tc>
      </w:tr>
      <w:tr w:rsidR="00022E1E" w:rsidRPr="00AB3753" w14:paraId="649B5C7E" w14:textId="77777777" w:rsidTr="00E9446A">
        <w:trPr>
          <w:trHeight w:val="37"/>
        </w:trPr>
        <w:tc>
          <w:tcPr>
            <w:tcW w:w="1044" w:type="pct"/>
            <w:shd w:val="clear" w:color="auto" w:fill="auto"/>
          </w:tcPr>
          <w:p w14:paraId="6DA334FC" w14:textId="77777777" w:rsidR="00022E1E" w:rsidRPr="00AB3753" w:rsidRDefault="00022E1E" w:rsidP="0039299F">
            <w:r w:rsidRPr="00AB3753">
              <w:t xml:space="preserve">Website: </w:t>
            </w:r>
          </w:p>
        </w:tc>
        <w:tc>
          <w:tcPr>
            <w:tcW w:w="3956" w:type="pct"/>
            <w:shd w:val="clear" w:color="auto" w:fill="auto"/>
          </w:tcPr>
          <w:p w14:paraId="2934AB46" w14:textId="77777777" w:rsidR="00022E1E" w:rsidRPr="00AB3753" w:rsidRDefault="003870A9" w:rsidP="0039299F">
            <w:hyperlink r:id="rId229" w:history="1">
              <w:r w:rsidR="00022E1E" w:rsidRPr="00671EDB">
                <w:rPr>
                  <w:rStyle w:val="Hyperlink"/>
                  <w:lang w:eastAsia="el-GR"/>
                </w:rPr>
                <w:t>http://www.euraxess.org.mt/</w:t>
              </w:r>
            </w:hyperlink>
          </w:p>
        </w:tc>
      </w:tr>
      <w:tr w:rsidR="00022E1E" w:rsidRPr="00AB3753" w14:paraId="09EFAD33" w14:textId="77777777" w:rsidTr="00E9446A">
        <w:trPr>
          <w:trHeight w:val="311"/>
        </w:trPr>
        <w:tc>
          <w:tcPr>
            <w:tcW w:w="1044" w:type="pct"/>
            <w:shd w:val="clear" w:color="auto" w:fill="auto"/>
          </w:tcPr>
          <w:p w14:paraId="3738333A" w14:textId="77777777" w:rsidR="00022E1E" w:rsidRPr="00AB3753" w:rsidRDefault="00022E1E" w:rsidP="0039299F">
            <w:r w:rsidRPr="00AB3753">
              <w:t xml:space="preserve">Description: </w:t>
            </w:r>
          </w:p>
        </w:tc>
        <w:tc>
          <w:tcPr>
            <w:tcW w:w="3956" w:type="pct"/>
            <w:shd w:val="clear" w:color="auto" w:fill="auto"/>
          </w:tcPr>
          <w:p w14:paraId="02120FAA" w14:textId="77777777" w:rsidR="00022E1E" w:rsidRPr="00AB3753" w:rsidRDefault="00022E1E" w:rsidP="0039299F">
            <w:r w:rsidRPr="00743122">
              <w:t xml:space="preserve">EURAXESS Malta provides information and assistance to mobile researchers – by means of the web portal and with the support of </w:t>
            </w:r>
            <w:r>
              <w:t>the</w:t>
            </w:r>
            <w:r w:rsidRPr="00743122">
              <w:t xml:space="preserve"> national EURAXESS Service Centres. The portal contains practical information concerning professional and daily life, as well as information on job and funding opportunities. </w:t>
            </w:r>
          </w:p>
        </w:tc>
      </w:tr>
      <w:tr w:rsidR="00022E1E" w:rsidRPr="00AE2E78" w14:paraId="1682CFE2" w14:textId="77777777" w:rsidTr="00E9446A">
        <w:trPr>
          <w:trHeight w:val="311"/>
        </w:trPr>
        <w:tc>
          <w:tcPr>
            <w:tcW w:w="5000" w:type="pct"/>
            <w:gridSpan w:val="2"/>
            <w:shd w:val="clear" w:color="auto" w:fill="auto"/>
          </w:tcPr>
          <w:p w14:paraId="1746E9C4" w14:textId="77777777" w:rsidR="00022E1E" w:rsidRPr="00AE2E78" w:rsidRDefault="00022E1E" w:rsidP="0039299F">
            <w:pPr>
              <w:rPr>
                <w:b/>
              </w:rPr>
            </w:pPr>
            <w:r w:rsidRPr="008877A4">
              <w:rPr>
                <w:rStyle w:val="Strong"/>
              </w:rPr>
              <w:t>Research funding support</w:t>
            </w:r>
          </w:p>
        </w:tc>
      </w:tr>
      <w:tr w:rsidR="00022E1E" w:rsidRPr="00AB3753" w14:paraId="1BEDF37F" w14:textId="77777777" w:rsidTr="00E9446A">
        <w:trPr>
          <w:trHeight w:val="311"/>
        </w:trPr>
        <w:tc>
          <w:tcPr>
            <w:tcW w:w="1044" w:type="pct"/>
            <w:shd w:val="clear" w:color="auto" w:fill="auto"/>
          </w:tcPr>
          <w:p w14:paraId="336DD61D" w14:textId="77777777" w:rsidR="00022E1E" w:rsidRDefault="00022E1E" w:rsidP="0039299F">
            <w:r w:rsidRPr="00AB3753">
              <w:t>Responsibility:</w:t>
            </w:r>
          </w:p>
        </w:tc>
        <w:tc>
          <w:tcPr>
            <w:tcW w:w="3956" w:type="pct"/>
            <w:shd w:val="clear" w:color="auto" w:fill="auto"/>
          </w:tcPr>
          <w:p w14:paraId="17BBD52E" w14:textId="77777777" w:rsidR="00022E1E" w:rsidRPr="00AB3753" w:rsidRDefault="00022E1E" w:rsidP="0039299F">
            <w:r w:rsidRPr="00743122">
              <w:rPr>
                <w:lang w:eastAsia="el-GR"/>
              </w:rPr>
              <w:t>N/A</w:t>
            </w:r>
          </w:p>
        </w:tc>
      </w:tr>
      <w:tr w:rsidR="00022E1E" w:rsidRPr="00AB3753" w14:paraId="7468CA20" w14:textId="77777777" w:rsidTr="00E9446A">
        <w:trPr>
          <w:trHeight w:val="311"/>
        </w:trPr>
        <w:tc>
          <w:tcPr>
            <w:tcW w:w="1044" w:type="pct"/>
            <w:shd w:val="clear" w:color="auto" w:fill="auto"/>
          </w:tcPr>
          <w:p w14:paraId="12A301F1" w14:textId="77777777" w:rsidR="00022E1E" w:rsidRDefault="00022E1E" w:rsidP="0039299F">
            <w:r w:rsidRPr="00AB3753">
              <w:t xml:space="preserve">Website: </w:t>
            </w:r>
          </w:p>
        </w:tc>
        <w:tc>
          <w:tcPr>
            <w:tcW w:w="3956" w:type="pct"/>
            <w:shd w:val="clear" w:color="auto" w:fill="auto"/>
          </w:tcPr>
          <w:p w14:paraId="128E33E0" w14:textId="77777777" w:rsidR="00022E1E" w:rsidRPr="00AB3753" w:rsidRDefault="003870A9" w:rsidP="0039299F">
            <w:hyperlink r:id="rId230" w:history="1">
              <w:r w:rsidR="00022E1E">
                <w:rPr>
                  <w:rStyle w:val="Hyperlink"/>
                  <w:lang w:eastAsia="el-GR"/>
                </w:rPr>
                <w:t>https://foreignaffairs.gov.mt/</w:t>
              </w:r>
            </w:hyperlink>
          </w:p>
        </w:tc>
      </w:tr>
      <w:tr w:rsidR="00022E1E" w:rsidRPr="00AB3753" w14:paraId="6C513223" w14:textId="77777777" w:rsidTr="00E9446A">
        <w:trPr>
          <w:trHeight w:val="311"/>
        </w:trPr>
        <w:tc>
          <w:tcPr>
            <w:tcW w:w="1044" w:type="pct"/>
            <w:shd w:val="clear" w:color="auto" w:fill="auto"/>
          </w:tcPr>
          <w:p w14:paraId="731F1ED7" w14:textId="77777777" w:rsidR="00022E1E" w:rsidRDefault="00022E1E" w:rsidP="0039299F">
            <w:r w:rsidRPr="00AB3753">
              <w:t xml:space="preserve">Description: </w:t>
            </w:r>
          </w:p>
        </w:tc>
        <w:tc>
          <w:tcPr>
            <w:tcW w:w="3956" w:type="pct"/>
            <w:shd w:val="clear" w:color="auto" w:fill="auto"/>
          </w:tcPr>
          <w:p w14:paraId="0BEF09A2" w14:textId="77777777" w:rsidR="00022E1E" w:rsidRPr="00AB3753" w:rsidRDefault="00022E1E" w:rsidP="0039299F">
            <w:r w:rsidRPr="00743122">
              <w:t>Most scholarship opportunities are published by the Ministry of Foreign Affairs</w:t>
            </w:r>
            <w:r>
              <w:t xml:space="preserve"> and Trade Promotion</w:t>
            </w:r>
            <w:r w:rsidRPr="00743122">
              <w:t>.</w:t>
            </w:r>
          </w:p>
        </w:tc>
      </w:tr>
      <w:tr w:rsidR="00022E1E" w:rsidRPr="003B1D45" w14:paraId="71ED3ECF" w14:textId="77777777" w:rsidTr="00E9446A">
        <w:trPr>
          <w:trHeight w:val="311"/>
        </w:trPr>
        <w:tc>
          <w:tcPr>
            <w:tcW w:w="5000" w:type="pct"/>
            <w:gridSpan w:val="2"/>
            <w:shd w:val="clear" w:color="auto" w:fill="auto"/>
          </w:tcPr>
          <w:p w14:paraId="019CA832" w14:textId="77777777" w:rsidR="00022E1E" w:rsidRPr="003B1D45" w:rsidRDefault="00022E1E" w:rsidP="0039299F">
            <w:pPr>
              <w:rPr>
                <w:b/>
              </w:rPr>
            </w:pPr>
            <w:r w:rsidRPr="003B1D45">
              <w:rPr>
                <w:b/>
              </w:rPr>
              <w:t xml:space="preserve">Public libraries (availability of catalogues, search tools)  </w:t>
            </w:r>
          </w:p>
        </w:tc>
      </w:tr>
      <w:tr w:rsidR="00022E1E" w:rsidRPr="00AB3753" w14:paraId="09AD831B" w14:textId="77777777" w:rsidTr="00E9446A">
        <w:trPr>
          <w:trHeight w:val="311"/>
        </w:trPr>
        <w:tc>
          <w:tcPr>
            <w:tcW w:w="1044" w:type="pct"/>
            <w:shd w:val="clear" w:color="auto" w:fill="auto"/>
          </w:tcPr>
          <w:p w14:paraId="358F7154" w14:textId="77777777" w:rsidR="00022E1E" w:rsidRDefault="00022E1E" w:rsidP="0039299F">
            <w:r w:rsidRPr="00AB3753">
              <w:t>Responsibility:</w:t>
            </w:r>
          </w:p>
        </w:tc>
        <w:tc>
          <w:tcPr>
            <w:tcW w:w="3956" w:type="pct"/>
            <w:shd w:val="clear" w:color="auto" w:fill="auto"/>
          </w:tcPr>
          <w:p w14:paraId="5AFB78B5" w14:textId="77777777" w:rsidR="00022E1E" w:rsidRPr="00743122" w:rsidRDefault="00022E1E" w:rsidP="0039299F">
            <w:pPr>
              <w:contextualSpacing/>
            </w:pPr>
            <w:r w:rsidRPr="00743122">
              <w:t>Central Government, Mini</w:t>
            </w:r>
            <w:r>
              <w:t>stry for</w:t>
            </w:r>
            <w:r w:rsidRPr="00743122">
              <w:t xml:space="preserve"> Education and Employment,</w:t>
            </w:r>
          </w:p>
          <w:p w14:paraId="7C52A5BF" w14:textId="77777777" w:rsidR="00022E1E" w:rsidRPr="00AB3753" w:rsidRDefault="00022E1E" w:rsidP="0039299F">
            <w:r w:rsidRPr="00743122">
              <w:rPr>
                <w:lang w:eastAsia="el-GR"/>
              </w:rPr>
              <w:t>Libraries &amp; Archives Department</w:t>
            </w:r>
          </w:p>
        </w:tc>
      </w:tr>
      <w:tr w:rsidR="00022E1E" w:rsidRPr="00AB3753" w14:paraId="7C9A0BF0" w14:textId="77777777" w:rsidTr="00E9446A">
        <w:trPr>
          <w:trHeight w:val="311"/>
        </w:trPr>
        <w:tc>
          <w:tcPr>
            <w:tcW w:w="1044" w:type="pct"/>
            <w:shd w:val="clear" w:color="auto" w:fill="auto"/>
          </w:tcPr>
          <w:p w14:paraId="608B59E1" w14:textId="77777777" w:rsidR="00022E1E" w:rsidRDefault="00022E1E" w:rsidP="0039299F">
            <w:r w:rsidRPr="00AB3753">
              <w:t xml:space="preserve">Website: </w:t>
            </w:r>
          </w:p>
        </w:tc>
        <w:tc>
          <w:tcPr>
            <w:tcW w:w="3956" w:type="pct"/>
            <w:shd w:val="clear" w:color="auto" w:fill="auto"/>
          </w:tcPr>
          <w:p w14:paraId="5D03F9FB" w14:textId="77777777" w:rsidR="00022E1E" w:rsidRPr="00AB3753" w:rsidRDefault="003870A9" w:rsidP="0039299F">
            <w:hyperlink r:id="rId231" w:history="1">
              <w:r w:rsidR="00022E1E" w:rsidRPr="005D68FE">
                <w:rPr>
                  <w:rStyle w:val="Hyperlink"/>
                  <w:lang w:eastAsia="el-GR"/>
                </w:rPr>
                <w:t>https://www.maltalibraries.gov.mt</w:t>
              </w:r>
            </w:hyperlink>
            <w:r w:rsidR="00022E1E">
              <w:rPr>
                <w:lang w:eastAsia="el-GR"/>
              </w:rPr>
              <w:t>;</w:t>
            </w:r>
          </w:p>
        </w:tc>
      </w:tr>
      <w:tr w:rsidR="00022E1E" w:rsidRPr="00AB3753" w14:paraId="5382FE18" w14:textId="77777777" w:rsidTr="00E9446A">
        <w:trPr>
          <w:trHeight w:val="311"/>
        </w:trPr>
        <w:tc>
          <w:tcPr>
            <w:tcW w:w="1044" w:type="pct"/>
            <w:shd w:val="clear" w:color="auto" w:fill="auto"/>
          </w:tcPr>
          <w:p w14:paraId="3CC8FCC2" w14:textId="77777777" w:rsidR="00022E1E" w:rsidRDefault="00022E1E" w:rsidP="0039299F">
            <w:r w:rsidRPr="00AB3753">
              <w:t xml:space="preserve">Description: </w:t>
            </w:r>
          </w:p>
        </w:tc>
        <w:tc>
          <w:tcPr>
            <w:tcW w:w="3956" w:type="pct"/>
            <w:shd w:val="clear" w:color="auto" w:fill="auto"/>
          </w:tcPr>
          <w:p w14:paraId="05958103" w14:textId="576ABB4E" w:rsidR="00022E1E" w:rsidRPr="00AB3753" w:rsidRDefault="00022E1E" w:rsidP="0039299F">
            <w:r w:rsidRPr="00E93FD4">
              <w:rPr>
                <w:szCs w:val="20"/>
              </w:rPr>
              <w:t xml:space="preserve">The Public Libraries’ </w:t>
            </w:r>
            <w:r w:rsidR="001529EF">
              <w:rPr>
                <w:szCs w:val="20"/>
              </w:rPr>
              <w:t>page within Malta Libraries portal</w:t>
            </w:r>
            <w:r w:rsidRPr="00E93FD4">
              <w:rPr>
                <w:szCs w:val="20"/>
              </w:rPr>
              <w:t xml:space="preserve"> contains the Libraries Online Catalogue which may be accessed by users. A title may be searched and a list of libraries from where it can be loaned is provided.</w:t>
            </w:r>
          </w:p>
        </w:tc>
      </w:tr>
      <w:tr w:rsidR="00022E1E" w14:paraId="2529B40D" w14:textId="77777777" w:rsidTr="00E9446A">
        <w:trPr>
          <w:trHeight w:val="94"/>
        </w:trPr>
        <w:tc>
          <w:tcPr>
            <w:tcW w:w="5000" w:type="pct"/>
            <w:gridSpan w:val="2"/>
            <w:shd w:val="clear" w:color="auto" w:fill="EFFBFF"/>
            <w:hideMark/>
          </w:tcPr>
          <w:p w14:paraId="1F47EBB1" w14:textId="77777777" w:rsidR="00022E1E" w:rsidRDefault="00022E1E" w:rsidP="00022E1E">
            <w:pPr>
              <w:spacing w:before="120" w:after="180"/>
              <w:jc w:val="left"/>
              <w:rPr>
                <w:color w:val="BF3F91"/>
                <w:sz w:val="22"/>
              </w:rPr>
            </w:pPr>
            <w:r>
              <w:rPr>
                <w:color w:val="00B0F0"/>
                <w:sz w:val="22"/>
              </w:rPr>
              <w:t>Volunteering</w:t>
            </w:r>
          </w:p>
        </w:tc>
      </w:tr>
      <w:tr w:rsidR="00022E1E" w14:paraId="64DFFC52" w14:textId="77777777" w:rsidTr="00E9446A">
        <w:trPr>
          <w:trHeight w:val="198"/>
        </w:trPr>
        <w:tc>
          <w:tcPr>
            <w:tcW w:w="5000" w:type="pct"/>
            <w:gridSpan w:val="2"/>
            <w:hideMark/>
          </w:tcPr>
          <w:p w14:paraId="4BED2CE4" w14:textId="2931477A" w:rsidR="00022E1E" w:rsidRDefault="00E15AE6" w:rsidP="00022E1E">
            <w:r>
              <w:rPr>
                <w:b/>
              </w:rPr>
              <w:t>Voluntary work in Malta and Abroad</w:t>
            </w:r>
          </w:p>
        </w:tc>
      </w:tr>
      <w:tr w:rsidR="00022E1E" w14:paraId="20B9AB42" w14:textId="77777777" w:rsidTr="00E9446A">
        <w:trPr>
          <w:trHeight w:val="198"/>
        </w:trPr>
        <w:tc>
          <w:tcPr>
            <w:tcW w:w="1044" w:type="pct"/>
            <w:hideMark/>
          </w:tcPr>
          <w:p w14:paraId="7FDFB94A" w14:textId="77777777" w:rsidR="00022E1E" w:rsidRDefault="00022E1E" w:rsidP="00022E1E">
            <w:r>
              <w:t>Responsibility:</w:t>
            </w:r>
          </w:p>
        </w:tc>
        <w:tc>
          <w:tcPr>
            <w:tcW w:w="3956" w:type="pct"/>
          </w:tcPr>
          <w:p w14:paraId="44D4547A" w14:textId="332899D5" w:rsidR="00022E1E" w:rsidRDefault="00E15AE6" w:rsidP="00022E1E">
            <w:pPr>
              <w:rPr>
                <w:lang w:val="fr-FR"/>
              </w:rPr>
            </w:pPr>
            <w:r>
              <w:rPr>
                <w:lang w:val="fr-FR"/>
              </w:rPr>
              <w:t>N/A</w:t>
            </w:r>
          </w:p>
        </w:tc>
      </w:tr>
      <w:tr w:rsidR="00022E1E" w:rsidRPr="00B94211" w14:paraId="43ADD030" w14:textId="77777777" w:rsidTr="00E9446A">
        <w:trPr>
          <w:trHeight w:val="37"/>
        </w:trPr>
        <w:tc>
          <w:tcPr>
            <w:tcW w:w="1044" w:type="pct"/>
            <w:hideMark/>
          </w:tcPr>
          <w:p w14:paraId="0DEBBBC7" w14:textId="77777777" w:rsidR="00022E1E" w:rsidRDefault="00022E1E" w:rsidP="00022E1E">
            <w:pPr>
              <w:rPr>
                <w:lang w:val="fr-LU"/>
              </w:rPr>
            </w:pPr>
            <w:r>
              <w:t xml:space="preserve">Website: </w:t>
            </w:r>
          </w:p>
        </w:tc>
        <w:tc>
          <w:tcPr>
            <w:tcW w:w="3956" w:type="pct"/>
          </w:tcPr>
          <w:p w14:paraId="5A5E8090" w14:textId="43039F96" w:rsidR="00022E1E" w:rsidRPr="00345F03" w:rsidRDefault="003870A9" w:rsidP="00022E1E">
            <w:pPr>
              <w:rPr>
                <w:lang w:val="fr-LU"/>
              </w:rPr>
            </w:pPr>
            <w:hyperlink r:id="rId232" w:history="1">
              <w:r w:rsidR="00E15AE6" w:rsidRPr="00345F03">
                <w:rPr>
                  <w:rStyle w:val="Hyperlink"/>
                  <w:lang w:val="fr-LU"/>
                </w:rPr>
                <w:t>https://www.youth.org.mt/?m=content&amp;id=213</w:t>
              </w:r>
            </w:hyperlink>
            <w:r w:rsidR="00DF2FAF" w:rsidRPr="00DF2FAF">
              <w:rPr>
                <w:rStyle w:val="Hyperlink"/>
                <w:color w:val="333333"/>
                <w:lang w:val="fr-LU"/>
              </w:rPr>
              <w:t>;</w:t>
            </w:r>
          </w:p>
          <w:p w14:paraId="278F68A2" w14:textId="10EF2FA6" w:rsidR="00D168B7" w:rsidRPr="00345F03" w:rsidRDefault="003870A9" w:rsidP="00022E1E">
            <w:pPr>
              <w:rPr>
                <w:lang w:val="fr-LU"/>
              </w:rPr>
            </w:pPr>
            <w:hyperlink r:id="rId233" w:history="1">
              <w:r w:rsidR="00DF2FAF" w:rsidRPr="00044396">
                <w:rPr>
                  <w:rStyle w:val="Hyperlink"/>
                  <w:noProof/>
                  <w:lang w:val="fr-LU"/>
                </w:rPr>
                <w:t>http://eusolidaritycorps.eupa.org.mt/</w:t>
              </w:r>
            </w:hyperlink>
            <w:r w:rsidR="00DF2FAF">
              <w:rPr>
                <w:noProof/>
                <w:lang w:val="fr-LU"/>
              </w:rPr>
              <w:t xml:space="preserve"> </w:t>
            </w:r>
          </w:p>
        </w:tc>
      </w:tr>
      <w:tr w:rsidR="00022E1E" w14:paraId="65C59CE7" w14:textId="77777777" w:rsidTr="00E9446A">
        <w:trPr>
          <w:trHeight w:val="311"/>
        </w:trPr>
        <w:tc>
          <w:tcPr>
            <w:tcW w:w="1044" w:type="pct"/>
            <w:hideMark/>
          </w:tcPr>
          <w:p w14:paraId="7E18AA42" w14:textId="77777777" w:rsidR="00022E1E" w:rsidRDefault="00022E1E" w:rsidP="00022E1E">
            <w:r>
              <w:lastRenderedPageBreak/>
              <w:t xml:space="preserve">Description: </w:t>
            </w:r>
          </w:p>
        </w:tc>
        <w:tc>
          <w:tcPr>
            <w:tcW w:w="3956" w:type="pct"/>
          </w:tcPr>
          <w:p w14:paraId="1348AA9A" w14:textId="6F2C6BB0" w:rsidR="00022E1E" w:rsidRPr="00DA1153" w:rsidRDefault="00E15AE6" w:rsidP="00DA1153">
            <w:r w:rsidRPr="00DA1153">
              <w:t>There are various Non-Governmental Organisations (NGOs) where one can conduct voluntary work in Malta.</w:t>
            </w:r>
            <w:r w:rsidR="008E5C48">
              <w:t xml:space="preserve"> </w:t>
            </w:r>
            <w:r w:rsidRPr="00DA1153">
              <w:t xml:space="preserve">The website provides a list of some of these organisations as well as information on the European </w:t>
            </w:r>
            <w:r w:rsidR="00D168B7" w:rsidRPr="00DA1153">
              <w:t>Solidarity Corps (ESC).</w:t>
            </w:r>
          </w:p>
        </w:tc>
      </w:tr>
    </w:tbl>
    <w:p w14:paraId="018BAAAA" w14:textId="42C55CC3" w:rsidR="003730DF" w:rsidRDefault="003730DF" w:rsidP="001F36DA">
      <w:pPr>
        <w:pStyle w:val="Heading2"/>
      </w:pPr>
      <w:bookmarkStart w:id="66" w:name="_Toc1475005"/>
      <w:r w:rsidRPr="00DE7566">
        <w:t>Health</w:t>
      </w:r>
      <w:bookmarkEnd w:id="66"/>
      <w:r w:rsidRPr="00DE7566">
        <w:t xml:space="preserve"> </w:t>
      </w:r>
    </w:p>
    <w:tbl>
      <w:tblPr>
        <w:tblW w:w="5000" w:type="pct"/>
        <w:tblCellMar>
          <w:top w:w="60" w:type="dxa"/>
          <w:bottom w:w="60" w:type="dxa"/>
        </w:tblCellMar>
        <w:tblLook w:val="01E0" w:firstRow="1" w:lastRow="1" w:firstColumn="1" w:lastColumn="1" w:noHBand="0" w:noVBand="0"/>
      </w:tblPr>
      <w:tblGrid>
        <w:gridCol w:w="1798"/>
        <w:gridCol w:w="6989"/>
      </w:tblGrid>
      <w:tr w:rsidR="00845814" w14:paraId="249FB43C" w14:textId="77777777" w:rsidTr="00E9446A">
        <w:trPr>
          <w:trHeight w:val="94"/>
        </w:trPr>
        <w:tc>
          <w:tcPr>
            <w:tcW w:w="5000" w:type="pct"/>
            <w:gridSpan w:val="2"/>
            <w:shd w:val="clear" w:color="auto" w:fill="EFFBFF"/>
            <w:hideMark/>
          </w:tcPr>
          <w:p w14:paraId="6F22C9AC" w14:textId="62AB0E6E" w:rsidR="00845814" w:rsidRDefault="00845814">
            <w:pPr>
              <w:spacing w:before="120" w:after="180"/>
              <w:jc w:val="left"/>
              <w:rPr>
                <w:color w:val="BF3F91"/>
                <w:sz w:val="22"/>
                <w:lang w:val="fr-LU" w:eastAsia="fr-LU"/>
              </w:rPr>
            </w:pPr>
            <w:r>
              <w:rPr>
                <w:color w:val="00B0F0"/>
                <w:sz w:val="22"/>
              </w:rPr>
              <w:t>Healthcare</w:t>
            </w:r>
          </w:p>
        </w:tc>
      </w:tr>
      <w:tr w:rsidR="00845814" w:rsidRPr="00845814" w14:paraId="24EAB207" w14:textId="77777777" w:rsidTr="00E9446A">
        <w:trPr>
          <w:trHeight w:val="198"/>
        </w:trPr>
        <w:tc>
          <w:tcPr>
            <w:tcW w:w="5000" w:type="pct"/>
            <w:gridSpan w:val="2"/>
            <w:hideMark/>
          </w:tcPr>
          <w:p w14:paraId="1DD2393E" w14:textId="61CC49D7" w:rsidR="00845814" w:rsidRDefault="00845814">
            <w:r w:rsidRPr="008449B7">
              <w:rPr>
                <w:b/>
              </w:rPr>
              <w:t>Health related services (interactive advice on the availability of services in different hospitals; appointments for hospitals)</w:t>
            </w:r>
          </w:p>
        </w:tc>
      </w:tr>
      <w:tr w:rsidR="00845814" w:rsidRPr="00845814" w14:paraId="48BAA7F7" w14:textId="77777777" w:rsidTr="00E9446A">
        <w:trPr>
          <w:trHeight w:val="198"/>
        </w:trPr>
        <w:tc>
          <w:tcPr>
            <w:tcW w:w="1023" w:type="pct"/>
            <w:hideMark/>
          </w:tcPr>
          <w:p w14:paraId="5ABC7A5A" w14:textId="77777777" w:rsidR="00845814" w:rsidRDefault="00845814" w:rsidP="00845814">
            <w:r>
              <w:t>Responsibility:</w:t>
            </w:r>
          </w:p>
        </w:tc>
        <w:tc>
          <w:tcPr>
            <w:tcW w:w="3977" w:type="pct"/>
          </w:tcPr>
          <w:p w14:paraId="0BAEB74C" w14:textId="7F2A00A7" w:rsidR="00845814" w:rsidRPr="00845814" w:rsidRDefault="00845814" w:rsidP="00845814">
            <w:pPr>
              <w:rPr>
                <w:lang w:val="en-US"/>
              </w:rPr>
            </w:pPr>
            <w:r w:rsidRPr="00743122">
              <w:rPr>
                <w:lang w:eastAsia="el-GR"/>
              </w:rPr>
              <w:t xml:space="preserve">Central Government, Ministry for </w:t>
            </w:r>
            <w:r>
              <w:rPr>
                <w:lang w:eastAsia="el-GR"/>
              </w:rPr>
              <w:t>Health</w:t>
            </w:r>
          </w:p>
        </w:tc>
      </w:tr>
      <w:tr w:rsidR="00845814" w:rsidRPr="00B94211" w14:paraId="3720C13D" w14:textId="77777777" w:rsidTr="00E9446A">
        <w:trPr>
          <w:trHeight w:val="37"/>
        </w:trPr>
        <w:tc>
          <w:tcPr>
            <w:tcW w:w="1023" w:type="pct"/>
            <w:hideMark/>
          </w:tcPr>
          <w:p w14:paraId="3BCA81E7" w14:textId="77777777" w:rsidR="00845814" w:rsidRDefault="00845814" w:rsidP="00845814">
            <w:pPr>
              <w:rPr>
                <w:lang w:val="fr-LU"/>
              </w:rPr>
            </w:pPr>
            <w:r>
              <w:t xml:space="preserve">Website: </w:t>
            </w:r>
          </w:p>
        </w:tc>
        <w:tc>
          <w:tcPr>
            <w:tcW w:w="3977" w:type="pct"/>
          </w:tcPr>
          <w:p w14:paraId="62E64638" w14:textId="096803BA" w:rsidR="00845814" w:rsidRPr="00845814" w:rsidRDefault="003870A9" w:rsidP="00845814">
            <w:pPr>
              <w:rPr>
                <w:lang w:val="fr-LU"/>
              </w:rPr>
            </w:pPr>
            <w:hyperlink r:id="rId234" w:history="1">
              <w:r w:rsidR="00845814" w:rsidRPr="00C90DA5">
                <w:rPr>
                  <w:rStyle w:val="Hyperlink"/>
                  <w:lang w:val="fr-LU"/>
                </w:rPr>
                <w:t>http://www.ehealth.gov.mt/</w:t>
              </w:r>
            </w:hyperlink>
          </w:p>
        </w:tc>
      </w:tr>
      <w:tr w:rsidR="00845814" w:rsidRPr="00845814" w14:paraId="2DD659A6" w14:textId="77777777" w:rsidTr="00E9446A">
        <w:trPr>
          <w:trHeight w:val="311"/>
        </w:trPr>
        <w:tc>
          <w:tcPr>
            <w:tcW w:w="1023" w:type="pct"/>
            <w:hideMark/>
          </w:tcPr>
          <w:p w14:paraId="7EA21467" w14:textId="77777777" w:rsidR="00845814" w:rsidRDefault="00845814" w:rsidP="00845814">
            <w:r>
              <w:t xml:space="preserve">Description: </w:t>
            </w:r>
          </w:p>
        </w:tc>
        <w:tc>
          <w:tcPr>
            <w:tcW w:w="3977" w:type="pct"/>
          </w:tcPr>
          <w:p w14:paraId="6DD8C78D" w14:textId="34A0949A" w:rsidR="00A01291" w:rsidRDefault="00A01291" w:rsidP="00A01291">
            <w:r>
              <w:t xml:space="preserve">The national myHealth portal gives patients and doctors they choose to link with access to specific electronic health records. The following data can be accessed: </w:t>
            </w:r>
            <w:r w:rsidR="00042FE0">
              <w:t>c</w:t>
            </w:r>
            <w:r>
              <w:t xml:space="preserve">ase </w:t>
            </w:r>
            <w:r w:rsidR="00042FE0">
              <w:t>s</w:t>
            </w:r>
            <w:r>
              <w:t xml:space="preserve">ummaries (inpatient discharge letters from 2008 onwards for Mater Dei Hospital and other government hospitals); </w:t>
            </w:r>
            <w:r w:rsidR="00042FE0">
              <w:t>p</w:t>
            </w:r>
            <w:r>
              <w:t xml:space="preserve">harmacy of your </w:t>
            </w:r>
            <w:r w:rsidR="00042FE0">
              <w:t>c</w:t>
            </w:r>
            <w:r>
              <w:t>hoice medicines entitlement, prescription and dispensing records; laboratory results and medical image reports; vaccination records; future outpatient/clinic appointments at government hospitals and health centres; copies of notifiable infectious disease forms sent by doctors through myHealth. Functionality for online ordering of lab tests and medical images by private doctors has been added to the myHealth portal.</w:t>
            </w:r>
          </w:p>
          <w:p w14:paraId="2AF5AC0E" w14:textId="4265059C" w:rsidR="00845814" w:rsidRDefault="00A01291" w:rsidP="00A01291">
            <w:r>
              <w:t>Use of the portal has grown steadily, with more than 64,000 patients now being linked with doctors through myHealth.</w:t>
            </w:r>
          </w:p>
        </w:tc>
      </w:tr>
      <w:tr w:rsidR="00845814" w:rsidRPr="00B464C6" w14:paraId="733E1E10" w14:textId="77777777" w:rsidTr="00E9446A">
        <w:trPr>
          <w:trHeight w:val="242"/>
        </w:trPr>
        <w:tc>
          <w:tcPr>
            <w:tcW w:w="5000" w:type="pct"/>
            <w:gridSpan w:val="2"/>
            <w:shd w:val="clear" w:color="auto" w:fill="auto"/>
          </w:tcPr>
          <w:p w14:paraId="55D54ED5" w14:textId="77777777" w:rsidR="00845814" w:rsidRPr="00B464C6" w:rsidRDefault="00845814" w:rsidP="0039299F">
            <w:pPr>
              <w:rPr>
                <w:b/>
              </w:rPr>
            </w:pPr>
            <w:r>
              <w:rPr>
                <w:b/>
              </w:rPr>
              <w:t>myHealth portal</w:t>
            </w:r>
          </w:p>
        </w:tc>
      </w:tr>
      <w:tr w:rsidR="00845814" w:rsidRPr="00AB3753" w14:paraId="28236B67" w14:textId="77777777" w:rsidTr="00E9446A">
        <w:trPr>
          <w:trHeight w:val="242"/>
        </w:trPr>
        <w:tc>
          <w:tcPr>
            <w:tcW w:w="1023" w:type="pct"/>
            <w:shd w:val="clear" w:color="auto" w:fill="auto"/>
          </w:tcPr>
          <w:p w14:paraId="3114401A" w14:textId="77777777" w:rsidR="00845814" w:rsidRDefault="00845814" w:rsidP="0039299F">
            <w:r w:rsidRPr="00AB3753">
              <w:t>Responsibility:</w:t>
            </w:r>
          </w:p>
        </w:tc>
        <w:tc>
          <w:tcPr>
            <w:tcW w:w="3977" w:type="pct"/>
            <w:shd w:val="clear" w:color="auto" w:fill="auto"/>
          </w:tcPr>
          <w:p w14:paraId="70EBFBAF" w14:textId="77777777" w:rsidR="00845814" w:rsidRPr="00AB3753" w:rsidRDefault="00845814" w:rsidP="0039299F">
            <w:r>
              <w:t>Central Government, Ministry for</w:t>
            </w:r>
            <w:r w:rsidRPr="00743122">
              <w:t xml:space="preserve"> Health</w:t>
            </w:r>
          </w:p>
        </w:tc>
      </w:tr>
      <w:tr w:rsidR="00845814" w:rsidRPr="00AB3753" w14:paraId="48BA8A84" w14:textId="77777777" w:rsidTr="00E9446A">
        <w:trPr>
          <w:trHeight w:val="242"/>
        </w:trPr>
        <w:tc>
          <w:tcPr>
            <w:tcW w:w="1023" w:type="pct"/>
            <w:shd w:val="clear" w:color="auto" w:fill="auto"/>
          </w:tcPr>
          <w:p w14:paraId="71DC0796" w14:textId="77777777" w:rsidR="00845814" w:rsidRDefault="00845814" w:rsidP="0039299F">
            <w:r w:rsidRPr="00AB3753">
              <w:t xml:space="preserve">Website: </w:t>
            </w:r>
          </w:p>
        </w:tc>
        <w:tc>
          <w:tcPr>
            <w:tcW w:w="3977" w:type="pct"/>
            <w:shd w:val="clear" w:color="auto" w:fill="auto"/>
          </w:tcPr>
          <w:p w14:paraId="211BF609" w14:textId="77777777" w:rsidR="00845814" w:rsidRPr="00AB3753" w:rsidRDefault="003870A9" w:rsidP="0039299F">
            <w:hyperlink r:id="rId235" w:history="1">
              <w:r w:rsidR="00845814" w:rsidRPr="00671EDB">
                <w:rPr>
                  <w:rStyle w:val="Hyperlink"/>
                  <w:lang w:eastAsia="el-GR"/>
                </w:rPr>
                <w:t>https://myhealth.gov.mt/</w:t>
              </w:r>
            </w:hyperlink>
            <w:r w:rsidR="00845814" w:rsidRPr="00743122">
              <w:rPr>
                <w:lang w:eastAsia="el-GR"/>
              </w:rPr>
              <w:t xml:space="preserve"> </w:t>
            </w:r>
          </w:p>
        </w:tc>
      </w:tr>
      <w:tr w:rsidR="00845814" w:rsidRPr="00AB3753" w14:paraId="4B085F4E" w14:textId="77777777" w:rsidTr="00E9446A">
        <w:trPr>
          <w:trHeight w:val="242"/>
        </w:trPr>
        <w:tc>
          <w:tcPr>
            <w:tcW w:w="1023" w:type="pct"/>
            <w:shd w:val="clear" w:color="auto" w:fill="auto"/>
          </w:tcPr>
          <w:p w14:paraId="3760BC3A" w14:textId="77777777" w:rsidR="00845814" w:rsidRDefault="00845814" w:rsidP="0039299F">
            <w:r w:rsidRPr="00AB3753">
              <w:t xml:space="preserve">Description: </w:t>
            </w:r>
          </w:p>
        </w:tc>
        <w:tc>
          <w:tcPr>
            <w:tcW w:w="3977" w:type="pct"/>
            <w:shd w:val="clear" w:color="auto" w:fill="auto"/>
          </w:tcPr>
          <w:p w14:paraId="1521C17C" w14:textId="77777777" w:rsidR="00845814" w:rsidRPr="00AB3753" w:rsidRDefault="00845814" w:rsidP="0039299F">
            <w:r w:rsidRPr="00480EE3">
              <w:rPr>
                <w:rFonts w:cs="Calibri"/>
                <w:szCs w:val="20"/>
                <w:lang w:eastAsia="el-GR"/>
              </w:rPr>
              <w:t>Patients and doctors can access health data through this site. The following data can be accessed: Mater Dei Hospital (MDH) Case Summaries (inpatient discharge letters from 2008 onwards), Current Pharmacy of your Choice medicines entitlement, Lab results and medical image reports (Biochemistry, Haematology, and Immunology. Toxicology from 2008 onwards; Microbiology, Virology, Blood Bank, Histology and Cytology from December 2012 onwards), and future outpatient / clinic appointments at Government Hospitals (as supplied by the Patient Administration System).</w:t>
            </w:r>
          </w:p>
        </w:tc>
      </w:tr>
      <w:tr w:rsidR="00845814" w14:paraId="06FA78FD" w14:textId="77777777" w:rsidTr="00E9446A">
        <w:trPr>
          <w:trHeight w:val="94"/>
        </w:trPr>
        <w:tc>
          <w:tcPr>
            <w:tcW w:w="5000" w:type="pct"/>
            <w:gridSpan w:val="2"/>
            <w:shd w:val="clear" w:color="auto" w:fill="EFFBFF"/>
            <w:hideMark/>
          </w:tcPr>
          <w:p w14:paraId="04B74C65" w14:textId="1B9CF92F" w:rsidR="00845814" w:rsidRDefault="00E9446A" w:rsidP="00845814">
            <w:pPr>
              <w:spacing w:before="120" w:after="180"/>
              <w:jc w:val="left"/>
              <w:rPr>
                <w:color w:val="BF3F91"/>
                <w:sz w:val="22"/>
              </w:rPr>
            </w:pPr>
            <w:r>
              <w:rPr>
                <w:color w:val="00B0F0"/>
                <w:sz w:val="22"/>
              </w:rPr>
              <w:t>M</w:t>
            </w:r>
            <w:r w:rsidR="00845814">
              <w:rPr>
                <w:color w:val="00B0F0"/>
                <w:sz w:val="22"/>
              </w:rPr>
              <w:t>edical treatment abroad</w:t>
            </w:r>
          </w:p>
        </w:tc>
      </w:tr>
      <w:tr w:rsidR="00845814" w14:paraId="6EDE93AF" w14:textId="77777777" w:rsidTr="00E9446A">
        <w:trPr>
          <w:trHeight w:val="198"/>
        </w:trPr>
        <w:tc>
          <w:tcPr>
            <w:tcW w:w="5000" w:type="pct"/>
            <w:gridSpan w:val="2"/>
            <w:hideMark/>
          </w:tcPr>
          <w:p w14:paraId="52004186" w14:textId="3895175A" w:rsidR="00845814" w:rsidRDefault="005916F4" w:rsidP="00845814">
            <w:r w:rsidRPr="005916F4">
              <w:rPr>
                <w:b/>
              </w:rPr>
              <w:t>Health Care Abroad</w:t>
            </w:r>
          </w:p>
        </w:tc>
      </w:tr>
      <w:tr w:rsidR="00845814" w14:paraId="7FA5E33E" w14:textId="77777777" w:rsidTr="00E9446A">
        <w:trPr>
          <w:trHeight w:val="198"/>
        </w:trPr>
        <w:tc>
          <w:tcPr>
            <w:tcW w:w="1023" w:type="pct"/>
            <w:hideMark/>
          </w:tcPr>
          <w:p w14:paraId="6BD490E4" w14:textId="77777777" w:rsidR="00845814" w:rsidRDefault="00845814" w:rsidP="00845814">
            <w:r>
              <w:t>Responsibility:</w:t>
            </w:r>
          </w:p>
        </w:tc>
        <w:tc>
          <w:tcPr>
            <w:tcW w:w="3977" w:type="pct"/>
          </w:tcPr>
          <w:p w14:paraId="54C75F75" w14:textId="2617F948" w:rsidR="00845814" w:rsidRPr="00C90DA5" w:rsidRDefault="007108AE" w:rsidP="00845814">
            <w:pPr>
              <w:rPr>
                <w:lang w:val="en-US"/>
              </w:rPr>
            </w:pPr>
            <w:r w:rsidRPr="007108AE">
              <w:rPr>
                <w:lang w:val="en-US"/>
              </w:rPr>
              <w:t>Central Government, Ministry for Health</w:t>
            </w:r>
          </w:p>
        </w:tc>
      </w:tr>
      <w:tr w:rsidR="00845814" w:rsidRPr="00B94211" w14:paraId="3ACC7062" w14:textId="77777777" w:rsidTr="00E9446A">
        <w:trPr>
          <w:trHeight w:val="37"/>
        </w:trPr>
        <w:tc>
          <w:tcPr>
            <w:tcW w:w="1023" w:type="pct"/>
            <w:hideMark/>
          </w:tcPr>
          <w:p w14:paraId="1A0BB644" w14:textId="77777777" w:rsidR="00845814" w:rsidRDefault="00845814" w:rsidP="00845814">
            <w:pPr>
              <w:rPr>
                <w:lang w:val="fr-LU"/>
              </w:rPr>
            </w:pPr>
            <w:r>
              <w:t xml:space="preserve">Website: </w:t>
            </w:r>
          </w:p>
        </w:tc>
        <w:tc>
          <w:tcPr>
            <w:tcW w:w="3977" w:type="pct"/>
          </w:tcPr>
          <w:p w14:paraId="4E5C022E" w14:textId="075D4960" w:rsidR="00845814" w:rsidRPr="00C90DA5" w:rsidRDefault="003870A9" w:rsidP="00845814">
            <w:pPr>
              <w:rPr>
                <w:lang w:val="fr-LU"/>
              </w:rPr>
            </w:pPr>
            <w:hyperlink r:id="rId236" w:history="1">
              <w:r w:rsidR="00CB0687" w:rsidRPr="00C90DA5">
                <w:rPr>
                  <w:rStyle w:val="Hyperlink"/>
                  <w:lang w:val="fr-LU" w:eastAsia="el-GR"/>
                </w:rPr>
                <w:t>https://servizz.gov.mt/en/Pages/Health-and-Community-Care/Health/Health-Policy/WEB012/default.aspx</w:t>
              </w:r>
            </w:hyperlink>
          </w:p>
        </w:tc>
      </w:tr>
      <w:tr w:rsidR="00845814" w14:paraId="4B129841" w14:textId="77777777" w:rsidTr="00E9446A">
        <w:trPr>
          <w:trHeight w:val="311"/>
        </w:trPr>
        <w:tc>
          <w:tcPr>
            <w:tcW w:w="1023" w:type="pct"/>
            <w:hideMark/>
          </w:tcPr>
          <w:p w14:paraId="500038FE" w14:textId="77777777" w:rsidR="00845814" w:rsidRDefault="00845814" w:rsidP="00845814">
            <w:r>
              <w:t xml:space="preserve">Description: </w:t>
            </w:r>
          </w:p>
        </w:tc>
        <w:tc>
          <w:tcPr>
            <w:tcW w:w="3977" w:type="pct"/>
          </w:tcPr>
          <w:p w14:paraId="33973680" w14:textId="0C83B521" w:rsidR="00845814" w:rsidRDefault="00617305" w:rsidP="00845814">
            <w:r w:rsidRPr="00617305">
              <w:t xml:space="preserve">The purpose of the European Health Insurance Card (EHIC) is to facilitate access to medical care during the holder’s temporary stay </w:t>
            </w:r>
            <w:r w:rsidRPr="00617305">
              <w:lastRenderedPageBreak/>
              <w:t>in another Member State, and to speed up reimbursement of the costs incurred. The European Health Insurance Card (EHIC) is free and can be requested online as an eService. Alternatively, the form can be downloaded from the portal to be sent by post, or found at the Entitlement Unit and any Local Council to be filled it.</w:t>
            </w:r>
          </w:p>
        </w:tc>
      </w:tr>
    </w:tbl>
    <w:p w14:paraId="661EECE9" w14:textId="62ACA788" w:rsidR="003730DF" w:rsidRDefault="003730DF" w:rsidP="001F36DA">
      <w:pPr>
        <w:pStyle w:val="Heading2"/>
      </w:pPr>
      <w:bookmarkStart w:id="67" w:name="_Toc1475006"/>
      <w:r w:rsidRPr="001F36DA">
        <w:lastRenderedPageBreak/>
        <w:t>Family</w:t>
      </w:r>
      <w:bookmarkEnd w:id="67"/>
      <w:r w:rsidRPr="00DE7566">
        <w:t xml:space="preserve"> </w:t>
      </w:r>
    </w:p>
    <w:tbl>
      <w:tblPr>
        <w:tblW w:w="5000" w:type="pct"/>
        <w:tblCellMar>
          <w:top w:w="60" w:type="dxa"/>
          <w:bottom w:w="60" w:type="dxa"/>
        </w:tblCellMar>
        <w:tblLook w:val="01E0" w:firstRow="1" w:lastRow="1" w:firstColumn="1" w:lastColumn="1" w:noHBand="0" w:noVBand="0"/>
      </w:tblPr>
      <w:tblGrid>
        <w:gridCol w:w="1796"/>
        <w:gridCol w:w="6991"/>
      </w:tblGrid>
      <w:tr w:rsidR="006F25EB" w14:paraId="79E315F0" w14:textId="77777777" w:rsidTr="00E9446A">
        <w:trPr>
          <w:trHeight w:val="94"/>
        </w:trPr>
        <w:tc>
          <w:tcPr>
            <w:tcW w:w="5000" w:type="pct"/>
            <w:gridSpan w:val="2"/>
            <w:shd w:val="clear" w:color="auto" w:fill="EFFBFF"/>
            <w:hideMark/>
          </w:tcPr>
          <w:p w14:paraId="0F2AD968" w14:textId="6B9AD23B" w:rsidR="006F25EB" w:rsidRDefault="006F25EB">
            <w:pPr>
              <w:spacing w:before="120" w:after="180"/>
              <w:jc w:val="left"/>
              <w:rPr>
                <w:color w:val="BF3F91"/>
                <w:sz w:val="22"/>
                <w:lang w:val="fr-LU" w:eastAsia="fr-LU"/>
              </w:rPr>
            </w:pPr>
            <w:r>
              <w:rPr>
                <w:color w:val="00B0F0"/>
                <w:sz w:val="22"/>
              </w:rPr>
              <w:t>Children and couples</w:t>
            </w:r>
          </w:p>
        </w:tc>
      </w:tr>
      <w:tr w:rsidR="006F25EB" w:rsidRPr="00CB1640" w14:paraId="68253A44" w14:textId="77777777" w:rsidTr="00E9446A">
        <w:trPr>
          <w:trHeight w:val="198"/>
        </w:trPr>
        <w:tc>
          <w:tcPr>
            <w:tcW w:w="5000" w:type="pct"/>
            <w:gridSpan w:val="2"/>
            <w:shd w:val="clear" w:color="auto" w:fill="auto"/>
          </w:tcPr>
          <w:p w14:paraId="061ED6DB" w14:textId="77777777" w:rsidR="006F25EB" w:rsidRPr="00CB1640" w:rsidRDefault="006F25EB" w:rsidP="0039299F">
            <w:pPr>
              <w:rPr>
                <w:b/>
              </w:rPr>
            </w:pPr>
            <w:r>
              <w:rPr>
                <w:b/>
              </w:rPr>
              <w:t>Child allowance</w:t>
            </w:r>
          </w:p>
        </w:tc>
      </w:tr>
      <w:tr w:rsidR="006F25EB" w:rsidRPr="00AB3753" w14:paraId="25D0EB0E" w14:textId="77777777" w:rsidTr="00E9446A">
        <w:trPr>
          <w:trHeight w:val="198"/>
        </w:trPr>
        <w:tc>
          <w:tcPr>
            <w:tcW w:w="1022" w:type="pct"/>
            <w:shd w:val="clear" w:color="auto" w:fill="auto"/>
          </w:tcPr>
          <w:p w14:paraId="77393112" w14:textId="77777777" w:rsidR="006F25EB" w:rsidRPr="00AB3753" w:rsidRDefault="006F25EB" w:rsidP="0039299F">
            <w:r w:rsidRPr="00AB3753">
              <w:t>Responsibility:</w:t>
            </w:r>
          </w:p>
        </w:tc>
        <w:tc>
          <w:tcPr>
            <w:tcW w:w="3978" w:type="pct"/>
            <w:shd w:val="clear" w:color="auto" w:fill="auto"/>
          </w:tcPr>
          <w:p w14:paraId="681C6EBB" w14:textId="32C68624" w:rsidR="006F25EB" w:rsidRPr="00AB3753" w:rsidRDefault="00C46515" w:rsidP="0039299F">
            <w:r>
              <w:rPr>
                <w:lang w:eastAsia="el-GR"/>
              </w:rPr>
              <w:t>Department of Social Security</w:t>
            </w:r>
          </w:p>
        </w:tc>
      </w:tr>
      <w:tr w:rsidR="006F25EB" w:rsidRPr="00AB3753" w14:paraId="5D1F120D" w14:textId="77777777" w:rsidTr="00E9446A">
        <w:trPr>
          <w:trHeight w:val="37"/>
        </w:trPr>
        <w:tc>
          <w:tcPr>
            <w:tcW w:w="1022" w:type="pct"/>
            <w:shd w:val="clear" w:color="auto" w:fill="auto"/>
          </w:tcPr>
          <w:p w14:paraId="5AD639DF" w14:textId="77777777" w:rsidR="006F25EB" w:rsidRPr="00AB3753" w:rsidRDefault="006F25EB" w:rsidP="0039299F">
            <w:r w:rsidRPr="00AB3753">
              <w:t xml:space="preserve">Website: </w:t>
            </w:r>
          </w:p>
        </w:tc>
        <w:tc>
          <w:tcPr>
            <w:tcW w:w="3978" w:type="pct"/>
            <w:shd w:val="clear" w:color="auto" w:fill="auto"/>
          </w:tcPr>
          <w:p w14:paraId="67770C48" w14:textId="0514D8D7" w:rsidR="006F25EB" w:rsidRPr="00AB3753" w:rsidRDefault="003870A9" w:rsidP="0039299F">
            <w:hyperlink r:id="rId237" w:history="1">
              <w:r w:rsidR="00C46515">
                <w:rPr>
                  <w:rStyle w:val="Hyperlink"/>
                </w:rPr>
                <w:t>https://socialsecurity.gov.mt/en/Pages/default.aspx</w:t>
              </w:r>
            </w:hyperlink>
          </w:p>
        </w:tc>
      </w:tr>
      <w:tr w:rsidR="006F25EB" w:rsidRPr="00AB3753" w14:paraId="6DCBF472" w14:textId="77777777" w:rsidTr="00E9446A">
        <w:trPr>
          <w:trHeight w:val="242"/>
        </w:trPr>
        <w:tc>
          <w:tcPr>
            <w:tcW w:w="1022" w:type="pct"/>
            <w:shd w:val="clear" w:color="auto" w:fill="auto"/>
          </w:tcPr>
          <w:p w14:paraId="0C046C25" w14:textId="77777777" w:rsidR="006F25EB" w:rsidRPr="00AB3753" w:rsidRDefault="006F25EB" w:rsidP="0039299F">
            <w:r w:rsidRPr="00AB3753">
              <w:t xml:space="preserve">Description: </w:t>
            </w:r>
          </w:p>
        </w:tc>
        <w:tc>
          <w:tcPr>
            <w:tcW w:w="3978" w:type="pct"/>
            <w:shd w:val="clear" w:color="auto" w:fill="auto"/>
          </w:tcPr>
          <w:p w14:paraId="20B57EBE" w14:textId="2ECA35B0" w:rsidR="006F25EB" w:rsidRPr="00AB3753" w:rsidRDefault="006F25EB" w:rsidP="0039299F">
            <w:r w:rsidRPr="004059BE">
              <w:rPr>
                <w:szCs w:val="20"/>
                <w:lang w:eastAsia="el-GR"/>
              </w:rPr>
              <w:t xml:space="preserve">The </w:t>
            </w:r>
            <w:hyperlink r:id="rId238" w:history="1">
              <w:r w:rsidRPr="004059BE">
                <w:rPr>
                  <w:rStyle w:val="Hyperlink"/>
                  <w:szCs w:val="20"/>
                  <w:lang w:eastAsia="el-GR"/>
                </w:rPr>
                <w:t>portal</w:t>
              </w:r>
            </w:hyperlink>
            <w:r w:rsidRPr="004059BE">
              <w:rPr>
                <w:szCs w:val="20"/>
                <w:lang w:eastAsia="el-GR"/>
              </w:rPr>
              <w:t xml:space="preserve"> of the</w:t>
            </w:r>
            <w:r w:rsidR="00C46515">
              <w:rPr>
                <w:szCs w:val="20"/>
                <w:lang w:eastAsia="el-GR"/>
              </w:rPr>
              <w:t xml:space="preserve"> Department of Social Security</w:t>
            </w:r>
            <w:r w:rsidRPr="004059BE">
              <w:rPr>
                <w:szCs w:val="20"/>
                <w:lang w:eastAsia="el-GR"/>
              </w:rPr>
              <w:t xml:space="preserve"> offers a wide and varied list of social security services online, including the ability to register for Children's Allowance.</w:t>
            </w:r>
          </w:p>
        </w:tc>
      </w:tr>
      <w:tr w:rsidR="006F25EB" w:rsidRPr="0070395E" w14:paraId="76A44112" w14:textId="77777777" w:rsidTr="00E9446A">
        <w:trPr>
          <w:trHeight w:val="198"/>
        </w:trPr>
        <w:tc>
          <w:tcPr>
            <w:tcW w:w="5000" w:type="pct"/>
            <w:gridSpan w:val="2"/>
            <w:shd w:val="clear" w:color="auto" w:fill="auto"/>
          </w:tcPr>
          <w:p w14:paraId="0EBCA8CC" w14:textId="66525670" w:rsidR="006F25EB" w:rsidRPr="0070395E" w:rsidRDefault="006F25EB" w:rsidP="0039299F">
            <w:pPr>
              <w:rPr>
                <w:b/>
              </w:rPr>
            </w:pPr>
            <w:r w:rsidRPr="00B73D01">
              <w:rPr>
                <w:b/>
              </w:rPr>
              <w:t xml:space="preserve">Certificates (birth, </w:t>
            </w:r>
            <w:r w:rsidR="00326108">
              <w:rPr>
                <w:b/>
              </w:rPr>
              <w:t xml:space="preserve">free status, </w:t>
            </w:r>
            <w:r w:rsidRPr="00B73D01">
              <w:rPr>
                <w:b/>
              </w:rPr>
              <w:t>marriage</w:t>
            </w:r>
            <w:r w:rsidR="00326108">
              <w:rPr>
                <w:b/>
              </w:rPr>
              <w:t>, civil union</w:t>
            </w:r>
            <w:r w:rsidR="000C1D06">
              <w:rPr>
                <w:b/>
              </w:rPr>
              <w:t>, death</w:t>
            </w:r>
            <w:r w:rsidRPr="00B73D01">
              <w:rPr>
                <w:b/>
              </w:rPr>
              <w:t>): request and delivery</w:t>
            </w:r>
          </w:p>
        </w:tc>
      </w:tr>
      <w:tr w:rsidR="006F25EB" w:rsidRPr="00272A0D" w14:paraId="57DC7D8A" w14:textId="77777777" w:rsidTr="00E9446A">
        <w:trPr>
          <w:trHeight w:val="198"/>
        </w:trPr>
        <w:tc>
          <w:tcPr>
            <w:tcW w:w="1022" w:type="pct"/>
            <w:shd w:val="clear" w:color="auto" w:fill="auto"/>
          </w:tcPr>
          <w:p w14:paraId="16613AC4" w14:textId="77777777" w:rsidR="006F25EB" w:rsidRPr="00AB3753" w:rsidRDefault="006F25EB" w:rsidP="0039299F">
            <w:r w:rsidRPr="00AB3753">
              <w:t>Responsibility:</w:t>
            </w:r>
          </w:p>
        </w:tc>
        <w:tc>
          <w:tcPr>
            <w:tcW w:w="3978" w:type="pct"/>
            <w:shd w:val="clear" w:color="auto" w:fill="auto"/>
          </w:tcPr>
          <w:p w14:paraId="2B1821FC" w14:textId="77777777" w:rsidR="006F25EB" w:rsidRPr="00272A0D" w:rsidRDefault="006F25EB" w:rsidP="0039299F">
            <w:pPr>
              <w:rPr>
                <w:lang w:val="en-US"/>
              </w:rPr>
            </w:pPr>
            <w:r>
              <w:rPr>
                <w:lang w:eastAsia="el-GR"/>
              </w:rPr>
              <w:t>Central Government, Identity Malta</w:t>
            </w:r>
          </w:p>
        </w:tc>
      </w:tr>
      <w:tr w:rsidR="006F25EB" w:rsidRPr="00AB3753" w14:paraId="53EDF978" w14:textId="77777777" w:rsidTr="00E9446A">
        <w:trPr>
          <w:trHeight w:val="37"/>
        </w:trPr>
        <w:tc>
          <w:tcPr>
            <w:tcW w:w="1022" w:type="pct"/>
            <w:shd w:val="clear" w:color="auto" w:fill="auto"/>
          </w:tcPr>
          <w:p w14:paraId="40C8EB6D" w14:textId="77777777" w:rsidR="006F25EB" w:rsidRPr="00AB3753" w:rsidRDefault="006F25EB" w:rsidP="0039299F">
            <w:r w:rsidRPr="00AB3753">
              <w:t xml:space="preserve">Website: </w:t>
            </w:r>
          </w:p>
        </w:tc>
        <w:tc>
          <w:tcPr>
            <w:tcW w:w="3978" w:type="pct"/>
            <w:shd w:val="clear" w:color="auto" w:fill="auto"/>
          </w:tcPr>
          <w:p w14:paraId="76FC9BB2" w14:textId="77777777" w:rsidR="006F25EB" w:rsidRPr="00AB3753" w:rsidRDefault="003870A9" w:rsidP="0039299F">
            <w:hyperlink r:id="rId239" w:history="1">
              <w:r w:rsidR="006F25EB" w:rsidRPr="00480EE3">
                <w:rPr>
                  <w:rStyle w:val="Hyperlink"/>
                  <w:rFonts w:cs="Calibri"/>
                  <w:szCs w:val="20"/>
                </w:rPr>
                <w:t>http://www.certifikati.gov.mt/</w:t>
              </w:r>
            </w:hyperlink>
          </w:p>
        </w:tc>
      </w:tr>
      <w:tr w:rsidR="006F25EB" w:rsidRPr="00AB3753" w14:paraId="6B4EFA7C" w14:textId="77777777" w:rsidTr="00E9446A">
        <w:trPr>
          <w:trHeight w:val="311"/>
        </w:trPr>
        <w:tc>
          <w:tcPr>
            <w:tcW w:w="1022" w:type="pct"/>
            <w:shd w:val="clear" w:color="auto" w:fill="auto"/>
          </w:tcPr>
          <w:p w14:paraId="6B884988" w14:textId="77777777" w:rsidR="006F25EB" w:rsidRPr="00AB3753" w:rsidRDefault="006F25EB" w:rsidP="0039299F">
            <w:r w:rsidRPr="00AB3753">
              <w:t xml:space="preserve">Description: </w:t>
            </w:r>
          </w:p>
        </w:tc>
        <w:tc>
          <w:tcPr>
            <w:tcW w:w="3978" w:type="pct"/>
            <w:shd w:val="clear" w:color="auto" w:fill="auto"/>
          </w:tcPr>
          <w:p w14:paraId="6679D78C" w14:textId="6DE25A93" w:rsidR="006F25EB" w:rsidRPr="00AB3753" w:rsidRDefault="006F25EB" w:rsidP="0039299F">
            <w:r w:rsidRPr="00743122">
              <w:t>The Certificates' portal provides the information needed to obtain a civil status certificate based upon the records of the Public Registry. Certificates of birth,</w:t>
            </w:r>
            <w:r w:rsidR="000C1D06">
              <w:t xml:space="preserve"> free status, </w:t>
            </w:r>
            <w:r w:rsidRPr="00743122">
              <w:t>marriage</w:t>
            </w:r>
            <w:r w:rsidR="000C1D06">
              <w:t>, civil union, free status</w:t>
            </w:r>
            <w:r w:rsidRPr="00743122">
              <w:t xml:space="preserve"> and death may be ordered and payment be </w:t>
            </w:r>
            <w:r w:rsidR="000C1D06">
              <w:t>e</w:t>
            </w:r>
            <w:r w:rsidRPr="00743122">
              <w:t>ffected online.</w:t>
            </w:r>
            <w:r w:rsidR="000C1D06">
              <w:t xml:space="preserve"> The portal also allows the order of multi-lingual standard forms as translation aids for EU citizens presenting </w:t>
            </w:r>
            <w:r w:rsidR="000C1D06" w:rsidRPr="000C1D06">
              <w:t>birth, marriage, civil union, free status and death certificates to a public authority in another EU member state</w:t>
            </w:r>
            <w:r w:rsidR="000C1D06">
              <w:t>.</w:t>
            </w:r>
            <w:r w:rsidRPr="00743122">
              <w:t xml:space="preserve"> </w:t>
            </w:r>
          </w:p>
        </w:tc>
      </w:tr>
    </w:tbl>
    <w:p w14:paraId="4B73867B" w14:textId="557AFFAB" w:rsidR="003730DF" w:rsidRDefault="003730DF" w:rsidP="001F36DA">
      <w:pPr>
        <w:pStyle w:val="Heading2"/>
      </w:pPr>
      <w:bookmarkStart w:id="68" w:name="_Toc1475007"/>
      <w:r w:rsidRPr="001F36DA">
        <w:t>Consumers</w:t>
      </w:r>
      <w:bookmarkEnd w:id="68"/>
    </w:p>
    <w:tbl>
      <w:tblPr>
        <w:tblW w:w="5000" w:type="pct"/>
        <w:tblCellMar>
          <w:top w:w="60" w:type="dxa"/>
          <w:bottom w:w="60" w:type="dxa"/>
        </w:tblCellMar>
        <w:tblLook w:val="01E0" w:firstRow="1" w:lastRow="1" w:firstColumn="1" w:lastColumn="1" w:noHBand="0" w:noVBand="0"/>
      </w:tblPr>
      <w:tblGrid>
        <w:gridCol w:w="1794"/>
        <w:gridCol w:w="6993"/>
      </w:tblGrid>
      <w:tr w:rsidR="0035084B" w14:paraId="1FF3FCCF" w14:textId="77777777" w:rsidTr="00E9446A">
        <w:trPr>
          <w:trHeight w:val="94"/>
        </w:trPr>
        <w:tc>
          <w:tcPr>
            <w:tcW w:w="5000" w:type="pct"/>
            <w:gridSpan w:val="2"/>
            <w:shd w:val="clear" w:color="auto" w:fill="EFFBFF"/>
            <w:hideMark/>
          </w:tcPr>
          <w:p w14:paraId="4C602839" w14:textId="77777777" w:rsidR="0035084B" w:rsidRDefault="0035084B">
            <w:pPr>
              <w:spacing w:before="120" w:after="180"/>
              <w:jc w:val="left"/>
              <w:rPr>
                <w:color w:val="BF3F91"/>
                <w:sz w:val="22"/>
                <w:lang w:val="fr-LU" w:eastAsia="fr-LU"/>
              </w:rPr>
            </w:pPr>
            <w:r>
              <w:rPr>
                <w:color w:val="00B0F0"/>
                <w:sz w:val="22"/>
              </w:rPr>
              <w:t>Shopping</w:t>
            </w:r>
          </w:p>
        </w:tc>
      </w:tr>
      <w:tr w:rsidR="0035084B" w14:paraId="34206512" w14:textId="77777777" w:rsidTr="00E9446A">
        <w:trPr>
          <w:trHeight w:val="198"/>
        </w:trPr>
        <w:tc>
          <w:tcPr>
            <w:tcW w:w="5000" w:type="pct"/>
            <w:gridSpan w:val="2"/>
            <w:hideMark/>
          </w:tcPr>
          <w:p w14:paraId="6E364C77" w14:textId="04FA6C27" w:rsidR="0035084B" w:rsidRDefault="0035084B">
            <w:r>
              <w:rPr>
                <w:b/>
              </w:rPr>
              <w:t>Consumer Affairs</w:t>
            </w:r>
          </w:p>
        </w:tc>
      </w:tr>
      <w:tr w:rsidR="0035084B" w:rsidRPr="0035084B" w14:paraId="22484D18" w14:textId="77777777" w:rsidTr="00E9446A">
        <w:trPr>
          <w:trHeight w:val="198"/>
        </w:trPr>
        <w:tc>
          <w:tcPr>
            <w:tcW w:w="1021" w:type="pct"/>
            <w:hideMark/>
          </w:tcPr>
          <w:p w14:paraId="59D2367C" w14:textId="77777777" w:rsidR="0035084B" w:rsidRDefault="0035084B" w:rsidP="0035084B">
            <w:r>
              <w:t>Responsibility:</w:t>
            </w:r>
          </w:p>
        </w:tc>
        <w:tc>
          <w:tcPr>
            <w:tcW w:w="3979" w:type="pct"/>
          </w:tcPr>
          <w:p w14:paraId="70810FCE" w14:textId="61D84F14" w:rsidR="0035084B" w:rsidRPr="0035084B" w:rsidRDefault="0035084B" w:rsidP="0035084B">
            <w:pPr>
              <w:rPr>
                <w:lang w:val="en-US"/>
              </w:rPr>
            </w:pPr>
            <w:r>
              <w:rPr>
                <w:lang w:eastAsia="el-GR"/>
              </w:rPr>
              <w:t>Central Government, Ministry for Justice, Culture and Local Government</w:t>
            </w:r>
          </w:p>
        </w:tc>
      </w:tr>
      <w:tr w:rsidR="0035084B" w:rsidRPr="00B94211" w14:paraId="2C86624E" w14:textId="77777777" w:rsidTr="00E9446A">
        <w:trPr>
          <w:trHeight w:val="37"/>
        </w:trPr>
        <w:tc>
          <w:tcPr>
            <w:tcW w:w="1021" w:type="pct"/>
            <w:hideMark/>
          </w:tcPr>
          <w:p w14:paraId="4AC263EA" w14:textId="77777777" w:rsidR="0035084B" w:rsidRDefault="0035084B" w:rsidP="0035084B">
            <w:pPr>
              <w:rPr>
                <w:lang w:val="fr-LU"/>
              </w:rPr>
            </w:pPr>
            <w:r>
              <w:t xml:space="preserve">Website: </w:t>
            </w:r>
          </w:p>
        </w:tc>
        <w:tc>
          <w:tcPr>
            <w:tcW w:w="3979" w:type="pct"/>
          </w:tcPr>
          <w:p w14:paraId="1E7FEBD1" w14:textId="425EAA13" w:rsidR="0035084B" w:rsidRPr="0035084B" w:rsidRDefault="003870A9" w:rsidP="0035084B">
            <w:pPr>
              <w:rPr>
                <w:lang w:val="fr-LU"/>
              </w:rPr>
            </w:pPr>
            <w:hyperlink r:id="rId240" w:history="1">
              <w:r w:rsidR="0035084B" w:rsidRPr="0035084B">
                <w:rPr>
                  <w:rStyle w:val="Hyperlink"/>
                  <w:lang w:val="fr-LU" w:eastAsia="el-GR"/>
                </w:rPr>
                <w:t>http://www.mccaa.org.mt</w:t>
              </w:r>
            </w:hyperlink>
          </w:p>
        </w:tc>
      </w:tr>
      <w:tr w:rsidR="0035084B" w:rsidRPr="0035084B" w14:paraId="6BC9E3EF" w14:textId="77777777" w:rsidTr="00E9446A">
        <w:trPr>
          <w:trHeight w:val="311"/>
        </w:trPr>
        <w:tc>
          <w:tcPr>
            <w:tcW w:w="1021" w:type="pct"/>
            <w:hideMark/>
          </w:tcPr>
          <w:p w14:paraId="3A7618B6" w14:textId="77777777" w:rsidR="0035084B" w:rsidRDefault="0035084B" w:rsidP="0035084B">
            <w:r>
              <w:t xml:space="preserve">Description: </w:t>
            </w:r>
          </w:p>
        </w:tc>
        <w:tc>
          <w:tcPr>
            <w:tcW w:w="3979" w:type="pct"/>
          </w:tcPr>
          <w:p w14:paraId="5F9ED7CE" w14:textId="44AF85C0" w:rsidR="0035084B" w:rsidRDefault="0035084B" w:rsidP="0035084B">
            <w:r w:rsidRPr="00480EE3">
              <w:rPr>
                <w:rFonts w:cs="Calibri"/>
                <w:szCs w:val="20"/>
              </w:rPr>
              <w:t>The Malta Competition and Consumer Affairs Authority (MCCAA) assists consumers and provides mediation between consumers and traders. The Authority is also responsible for ensuring observance of consumer related legislation falling within the jurisdiction of the Office for Consumer Affairs Act.</w:t>
            </w:r>
          </w:p>
        </w:tc>
      </w:tr>
      <w:tr w:rsidR="0035084B" w14:paraId="5997EE98" w14:textId="77777777" w:rsidTr="00E9446A">
        <w:trPr>
          <w:trHeight w:val="94"/>
        </w:trPr>
        <w:tc>
          <w:tcPr>
            <w:tcW w:w="5000" w:type="pct"/>
            <w:gridSpan w:val="2"/>
            <w:shd w:val="clear" w:color="auto" w:fill="EFFBFF"/>
            <w:hideMark/>
          </w:tcPr>
          <w:p w14:paraId="78D9E0F4" w14:textId="77777777" w:rsidR="0035084B" w:rsidRDefault="0035084B" w:rsidP="00DF2FAF">
            <w:pPr>
              <w:keepNext/>
              <w:keepLines/>
              <w:spacing w:before="120" w:after="180"/>
              <w:jc w:val="left"/>
              <w:rPr>
                <w:color w:val="BF3F91"/>
                <w:sz w:val="22"/>
              </w:rPr>
            </w:pPr>
            <w:r w:rsidRPr="008653D0">
              <w:rPr>
                <w:color w:val="00B0F0"/>
                <w:sz w:val="22"/>
              </w:rPr>
              <w:lastRenderedPageBreak/>
              <w:t>Unfair treatment</w:t>
            </w:r>
          </w:p>
        </w:tc>
      </w:tr>
      <w:tr w:rsidR="0035084B" w14:paraId="57DA959E" w14:textId="77777777" w:rsidTr="00E9446A">
        <w:trPr>
          <w:trHeight w:val="198"/>
        </w:trPr>
        <w:tc>
          <w:tcPr>
            <w:tcW w:w="5000" w:type="pct"/>
            <w:gridSpan w:val="2"/>
            <w:hideMark/>
          </w:tcPr>
          <w:p w14:paraId="34A92419" w14:textId="73C88974" w:rsidR="0035084B" w:rsidRDefault="00253FBF" w:rsidP="00DF2FAF">
            <w:pPr>
              <w:keepNext/>
              <w:keepLines/>
            </w:pPr>
            <w:r>
              <w:rPr>
                <w:b/>
              </w:rPr>
              <w:t>Complaints</w:t>
            </w:r>
          </w:p>
        </w:tc>
      </w:tr>
      <w:tr w:rsidR="0035084B" w14:paraId="79598D4C" w14:textId="77777777" w:rsidTr="00E9446A">
        <w:trPr>
          <w:trHeight w:val="198"/>
        </w:trPr>
        <w:tc>
          <w:tcPr>
            <w:tcW w:w="1021" w:type="pct"/>
            <w:hideMark/>
          </w:tcPr>
          <w:p w14:paraId="77AAB3A0" w14:textId="77777777" w:rsidR="0035084B" w:rsidRDefault="0035084B" w:rsidP="00DF2FAF">
            <w:pPr>
              <w:keepNext/>
              <w:keepLines/>
            </w:pPr>
            <w:r>
              <w:t>Responsibility:</w:t>
            </w:r>
          </w:p>
        </w:tc>
        <w:tc>
          <w:tcPr>
            <w:tcW w:w="3979" w:type="pct"/>
          </w:tcPr>
          <w:p w14:paraId="6AB9EA2C" w14:textId="134885B5" w:rsidR="0035084B" w:rsidRDefault="00253FBF" w:rsidP="00DF2FAF">
            <w:pPr>
              <w:keepNext/>
              <w:keepLines/>
              <w:rPr>
                <w:lang w:val="fr-FR"/>
              </w:rPr>
            </w:pPr>
            <w:r>
              <w:rPr>
                <w:lang w:val="fr-FR"/>
              </w:rPr>
              <w:t>Consumers Association</w:t>
            </w:r>
          </w:p>
        </w:tc>
      </w:tr>
      <w:tr w:rsidR="0035084B" w14:paraId="53B29B7A" w14:textId="77777777" w:rsidTr="00E9446A">
        <w:trPr>
          <w:trHeight w:val="37"/>
        </w:trPr>
        <w:tc>
          <w:tcPr>
            <w:tcW w:w="1021" w:type="pct"/>
            <w:hideMark/>
          </w:tcPr>
          <w:p w14:paraId="7B8E8B5A" w14:textId="77777777" w:rsidR="0035084B" w:rsidRDefault="0035084B" w:rsidP="00DF2FAF">
            <w:pPr>
              <w:keepNext/>
              <w:keepLines/>
              <w:rPr>
                <w:lang w:val="fr-LU"/>
              </w:rPr>
            </w:pPr>
            <w:r>
              <w:t xml:space="preserve">Website: </w:t>
            </w:r>
          </w:p>
        </w:tc>
        <w:tc>
          <w:tcPr>
            <w:tcW w:w="3979" w:type="pct"/>
          </w:tcPr>
          <w:p w14:paraId="2684E785" w14:textId="3887DD4A" w:rsidR="0035084B" w:rsidRDefault="003870A9" w:rsidP="00DF2FAF">
            <w:pPr>
              <w:keepNext/>
              <w:keepLines/>
            </w:pPr>
            <w:hyperlink r:id="rId241" w:history="1">
              <w:r w:rsidR="00253FBF">
                <w:rPr>
                  <w:rStyle w:val="Hyperlink"/>
                </w:rPr>
                <w:t>http://camalta.org.mt/</w:t>
              </w:r>
            </w:hyperlink>
          </w:p>
        </w:tc>
      </w:tr>
      <w:tr w:rsidR="0035084B" w14:paraId="0C66FB50" w14:textId="77777777" w:rsidTr="00E9446A">
        <w:trPr>
          <w:trHeight w:val="311"/>
        </w:trPr>
        <w:tc>
          <w:tcPr>
            <w:tcW w:w="1021" w:type="pct"/>
            <w:hideMark/>
          </w:tcPr>
          <w:p w14:paraId="06038013" w14:textId="77777777" w:rsidR="0035084B" w:rsidRPr="00253FBF" w:rsidRDefault="0035084B" w:rsidP="0035084B">
            <w:r w:rsidRPr="00253FBF">
              <w:t xml:space="preserve">Description: </w:t>
            </w:r>
          </w:p>
        </w:tc>
        <w:tc>
          <w:tcPr>
            <w:tcW w:w="3979" w:type="pct"/>
          </w:tcPr>
          <w:p w14:paraId="4F5509D4" w14:textId="6543BD41" w:rsidR="0035084B" w:rsidRPr="00253FBF" w:rsidRDefault="00042FE0" w:rsidP="00253FBF">
            <w:r>
              <w:rPr>
                <w:rFonts w:cs="Calibri"/>
                <w:szCs w:val="20"/>
              </w:rPr>
              <w:t>The</w:t>
            </w:r>
            <w:r w:rsidR="00253FBF" w:rsidRPr="00DA1153">
              <w:rPr>
                <w:rFonts w:cs="Calibri"/>
                <w:szCs w:val="20"/>
              </w:rPr>
              <w:t xml:space="preserve"> Consumers Association </w:t>
            </w:r>
            <w:r>
              <w:rPr>
                <w:rFonts w:cs="Calibri"/>
                <w:szCs w:val="20"/>
              </w:rPr>
              <w:t xml:space="preserve">represents citizens with legitimate grievances against traders. </w:t>
            </w:r>
            <w:r w:rsidR="00253FBF" w:rsidRPr="00DA1153">
              <w:rPr>
                <w:rFonts w:cs="Calibri"/>
                <w:szCs w:val="20"/>
              </w:rPr>
              <w:t xml:space="preserve">If the trader remains adamant and refuses to </w:t>
            </w:r>
            <w:r>
              <w:rPr>
                <w:rFonts w:cs="Calibri"/>
                <w:szCs w:val="20"/>
              </w:rPr>
              <w:t>provide</w:t>
            </w:r>
            <w:r w:rsidRPr="00DA1153">
              <w:rPr>
                <w:rFonts w:cs="Calibri"/>
                <w:szCs w:val="20"/>
              </w:rPr>
              <w:t xml:space="preserve"> </w:t>
            </w:r>
            <w:r>
              <w:rPr>
                <w:rFonts w:cs="Calibri"/>
                <w:szCs w:val="20"/>
              </w:rPr>
              <w:t>a</w:t>
            </w:r>
            <w:r w:rsidRPr="00DA1153">
              <w:rPr>
                <w:rFonts w:cs="Calibri"/>
                <w:szCs w:val="20"/>
              </w:rPr>
              <w:t xml:space="preserve"> </w:t>
            </w:r>
            <w:r w:rsidR="00253FBF" w:rsidRPr="00DA1153">
              <w:rPr>
                <w:rFonts w:cs="Calibri"/>
                <w:szCs w:val="20"/>
              </w:rPr>
              <w:t>remed</w:t>
            </w:r>
            <w:r>
              <w:rPr>
                <w:rFonts w:cs="Calibri"/>
                <w:szCs w:val="20"/>
              </w:rPr>
              <w:t>y</w:t>
            </w:r>
            <w:r w:rsidR="00253FBF" w:rsidRPr="00DA1153">
              <w:rPr>
                <w:rFonts w:cs="Calibri"/>
                <w:szCs w:val="20"/>
              </w:rPr>
              <w:t xml:space="preserve">, the Consumers Association </w:t>
            </w:r>
            <w:r>
              <w:rPr>
                <w:rFonts w:cs="Calibri"/>
                <w:szCs w:val="20"/>
              </w:rPr>
              <w:t>can</w:t>
            </w:r>
            <w:r w:rsidR="00253FBF" w:rsidRPr="00DA1153">
              <w:rPr>
                <w:rFonts w:cs="Calibri"/>
                <w:szCs w:val="20"/>
              </w:rPr>
              <w:t xml:space="preserve"> assist the consumer in ta</w:t>
            </w:r>
            <w:r w:rsidR="00BF769F">
              <w:rPr>
                <w:rFonts w:cs="Calibri"/>
                <w:szCs w:val="20"/>
              </w:rPr>
              <w:t>k</w:t>
            </w:r>
            <w:r w:rsidR="00253FBF" w:rsidRPr="00DA1153">
              <w:rPr>
                <w:rFonts w:cs="Calibri"/>
                <w:szCs w:val="20"/>
              </w:rPr>
              <w:t xml:space="preserve">ing the case before the Consumer Claims Tribunal (where monetary value is of less than </w:t>
            </w:r>
            <w:r w:rsidR="00BF769F">
              <w:rPr>
                <w:rFonts w:cs="Calibri"/>
                <w:szCs w:val="20"/>
              </w:rPr>
              <w:t xml:space="preserve">EUR </w:t>
            </w:r>
            <w:r w:rsidR="00253FBF" w:rsidRPr="00DA1153">
              <w:rPr>
                <w:rFonts w:cs="Calibri"/>
                <w:szCs w:val="20"/>
              </w:rPr>
              <w:t>3</w:t>
            </w:r>
            <w:r w:rsidR="00BF769F">
              <w:rPr>
                <w:rFonts w:cs="Calibri"/>
                <w:szCs w:val="20"/>
              </w:rPr>
              <w:t xml:space="preserve"> </w:t>
            </w:r>
            <w:r w:rsidR="00253FBF" w:rsidRPr="00DA1153">
              <w:rPr>
                <w:rFonts w:cs="Calibri"/>
                <w:szCs w:val="20"/>
              </w:rPr>
              <w:t>500), and/or before the competent regulatory body if the act/omission of the trader relates to a breach of a law by a specific public authority.</w:t>
            </w:r>
          </w:p>
        </w:tc>
      </w:tr>
      <w:tr w:rsidR="0035084B" w14:paraId="66D38877" w14:textId="77777777" w:rsidTr="00E9446A">
        <w:trPr>
          <w:trHeight w:val="94"/>
        </w:trPr>
        <w:tc>
          <w:tcPr>
            <w:tcW w:w="5000" w:type="pct"/>
            <w:gridSpan w:val="2"/>
            <w:shd w:val="clear" w:color="auto" w:fill="EFFBFF"/>
            <w:hideMark/>
          </w:tcPr>
          <w:p w14:paraId="3188C3FD" w14:textId="77777777" w:rsidR="0035084B" w:rsidRDefault="0035084B" w:rsidP="0035084B">
            <w:pPr>
              <w:spacing w:before="120" w:after="180"/>
              <w:jc w:val="left"/>
              <w:rPr>
                <w:color w:val="BF3F91"/>
                <w:sz w:val="22"/>
              </w:rPr>
            </w:pPr>
            <w:r>
              <w:rPr>
                <w:color w:val="00B0F0"/>
                <w:sz w:val="22"/>
              </w:rPr>
              <w:t>Energy supply</w:t>
            </w:r>
          </w:p>
        </w:tc>
      </w:tr>
      <w:tr w:rsidR="0035084B" w14:paraId="655BE04D" w14:textId="77777777" w:rsidTr="00E9446A">
        <w:trPr>
          <w:trHeight w:val="198"/>
        </w:trPr>
        <w:tc>
          <w:tcPr>
            <w:tcW w:w="5000" w:type="pct"/>
            <w:gridSpan w:val="2"/>
            <w:hideMark/>
          </w:tcPr>
          <w:p w14:paraId="5C2728FA" w14:textId="55BDDE9F" w:rsidR="0035084B" w:rsidRDefault="00D504EA" w:rsidP="0035084B">
            <w:r>
              <w:rPr>
                <w:b/>
              </w:rPr>
              <w:t>Energy Supply Services</w:t>
            </w:r>
          </w:p>
        </w:tc>
      </w:tr>
      <w:tr w:rsidR="0035084B" w14:paraId="61EF7395" w14:textId="77777777" w:rsidTr="00E9446A">
        <w:trPr>
          <w:trHeight w:val="198"/>
        </w:trPr>
        <w:tc>
          <w:tcPr>
            <w:tcW w:w="1021" w:type="pct"/>
            <w:hideMark/>
          </w:tcPr>
          <w:p w14:paraId="10B8CFE1" w14:textId="77777777" w:rsidR="0035084B" w:rsidRDefault="0035084B" w:rsidP="0035084B">
            <w:r>
              <w:t>Responsibility:</w:t>
            </w:r>
          </w:p>
        </w:tc>
        <w:tc>
          <w:tcPr>
            <w:tcW w:w="3979" w:type="pct"/>
          </w:tcPr>
          <w:p w14:paraId="1D0B9F6A" w14:textId="0FC59C35" w:rsidR="0035084B" w:rsidRDefault="00FF4AC2" w:rsidP="0035084B">
            <w:pPr>
              <w:rPr>
                <w:lang w:val="fr-FR"/>
              </w:rPr>
            </w:pPr>
            <w:r>
              <w:rPr>
                <w:lang w:val="fr-FR"/>
              </w:rPr>
              <w:t>Enemalta</w:t>
            </w:r>
            <w:r w:rsidR="005C2F3A">
              <w:rPr>
                <w:lang w:val="fr-FR"/>
              </w:rPr>
              <w:t xml:space="preserve"> plc</w:t>
            </w:r>
            <w:r w:rsidR="000D5DFB">
              <w:rPr>
                <w:lang w:val="fr-FR"/>
              </w:rPr>
              <w:t>.</w:t>
            </w:r>
          </w:p>
        </w:tc>
      </w:tr>
      <w:tr w:rsidR="0035084B" w:rsidRPr="00B94211" w14:paraId="77E61080" w14:textId="77777777" w:rsidTr="00E9446A">
        <w:trPr>
          <w:trHeight w:val="37"/>
        </w:trPr>
        <w:tc>
          <w:tcPr>
            <w:tcW w:w="1021" w:type="pct"/>
            <w:hideMark/>
          </w:tcPr>
          <w:p w14:paraId="3A31FF4F" w14:textId="77777777" w:rsidR="0035084B" w:rsidRDefault="0035084B" w:rsidP="0035084B">
            <w:pPr>
              <w:rPr>
                <w:lang w:val="fr-LU"/>
              </w:rPr>
            </w:pPr>
            <w:r>
              <w:t xml:space="preserve">Website: </w:t>
            </w:r>
          </w:p>
        </w:tc>
        <w:tc>
          <w:tcPr>
            <w:tcW w:w="3979" w:type="pct"/>
          </w:tcPr>
          <w:p w14:paraId="2B1C4DEC" w14:textId="78C4D63D" w:rsidR="0035084B" w:rsidRPr="00345F03" w:rsidRDefault="003870A9" w:rsidP="0035084B">
            <w:pPr>
              <w:rPr>
                <w:lang w:val="fr-LU"/>
              </w:rPr>
            </w:pPr>
            <w:hyperlink r:id="rId242" w:history="1">
              <w:r w:rsidR="00FF4AC2" w:rsidRPr="00345F03">
                <w:rPr>
                  <w:rStyle w:val="Hyperlink"/>
                  <w:lang w:val="fr-LU"/>
                </w:rPr>
                <w:t>https://www.enemalta.com.mt</w:t>
              </w:r>
            </w:hyperlink>
          </w:p>
        </w:tc>
      </w:tr>
      <w:tr w:rsidR="0035084B" w14:paraId="6D37AF6D" w14:textId="77777777" w:rsidTr="00E9446A">
        <w:trPr>
          <w:trHeight w:val="311"/>
        </w:trPr>
        <w:tc>
          <w:tcPr>
            <w:tcW w:w="1021" w:type="pct"/>
            <w:hideMark/>
          </w:tcPr>
          <w:p w14:paraId="5014006D" w14:textId="77777777" w:rsidR="0035084B" w:rsidRDefault="0035084B" w:rsidP="0035084B">
            <w:r>
              <w:t xml:space="preserve">Description: </w:t>
            </w:r>
          </w:p>
        </w:tc>
        <w:tc>
          <w:tcPr>
            <w:tcW w:w="3979" w:type="pct"/>
          </w:tcPr>
          <w:p w14:paraId="2030C09E" w14:textId="72C049AA" w:rsidR="005C2F3A" w:rsidRPr="00DA1153" w:rsidRDefault="00FF4AC2" w:rsidP="000D5DFB">
            <w:pPr>
              <w:rPr>
                <w:rFonts w:cs="Calibri"/>
                <w:szCs w:val="20"/>
              </w:rPr>
            </w:pPr>
            <w:r w:rsidRPr="00DA1153">
              <w:rPr>
                <w:rFonts w:cs="Calibri"/>
                <w:szCs w:val="20"/>
              </w:rPr>
              <w:t xml:space="preserve">Enemalta </w:t>
            </w:r>
            <w:r w:rsidR="00042FE0">
              <w:rPr>
                <w:rFonts w:cs="Calibri"/>
                <w:szCs w:val="20"/>
              </w:rPr>
              <w:t>is</w:t>
            </w:r>
            <w:r w:rsidR="00042FE0" w:rsidRPr="00DA1153">
              <w:rPr>
                <w:rFonts w:cs="Calibri"/>
                <w:szCs w:val="20"/>
              </w:rPr>
              <w:t xml:space="preserve"> </w:t>
            </w:r>
            <w:r w:rsidRPr="00DA1153">
              <w:rPr>
                <w:rFonts w:cs="Calibri"/>
                <w:szCs w:val="20"/>
              </w:rPr>
              <w:t>the distribution network operator and the suppliers of electricity services in the Maltese Islands. Their mission is to provide citizens with safe, sustainable and cost-effective energy solutions.</w:t>
            </w:r>
          </w:p>
          <w:p w14:paraId="66CDA7F1" w14:textId="77777777" w:rsidR="005C2F3A" w:rsidRPr="00DA1153" w:rsidRDefault="005C2F3A" w:rsidP="00240004">
            <w:pPr>
              <w:rPr>
                <w:rFonts w:cs="Calibri"/>
                <w:szCs w:val="20"/>
              </w:rPr>
            </w:pPr>
          </w:p>
          <w:p w14:paraId="2A612E3D" w14:textId="1F322612" w:rsidR="005C2F3A" w:rsidRPr="00DA1153" w:rsidRDefault="005C2F3A">
            <w:pPr>
              <w:rPr>
                <w:rFonts w:cs="Calibri"/>
                <w:szCs w:val="20"/>
              </w:rPr>
            </w:pPr>
            <w:r w:rsidRPr="00DA1153">
              <w:rPr>
                <w:rFonts w:cs="Calibri"/>
                <w:szCs w:val="20"/>
              </w:rPr>
              <w:t>From the website citizens can access services related to energy supply online.</w:t>
            </w:r>
          </w:p>
        </w:tc>
      </w:tr>
      <w:tr w:rsidR="0035084B" w14:paraId="7D0BF7E9" w14:textId="77777777" w:rsidTr="00E9446A">
        <w:trPr>
          <w:trHeight w:val="94"/>
        </w:trPr>
        <w:tc>
          <w:tcPr>
            <w:tcW w:w="5000" w:type="pct"/>
            <w:gridSpan w:val="2"/>
            <w:shd w:val="clear" w:color="auto" w:fill="EFFBFF"/>
            <w:hideMark/>
          </w:tcPr>
          <w:p w14:paraId="0E2D5B15" w14:textId="77777777" w:rsidR="0035084B" w:rsidRDefault="0035084B" w:rsidP="0035084B">
            <w:pPr>
              <w:spacing w:before="120" w:after="180"/>
              <w:jc w:val="left"/>
              <w:rPr>
                <w:color w:val="BF3F91"/>
                <w:sz w:val="22"/>
              </w:rPr>
            </w:pPr>
            <w:r w:rsidRPr="0076425A">
              <w:rPr>
                <w:color w:val="00B0F0"/>
                <w:sz w:val="22"/>
              </w:rPr>
              <w:t>Consumer dispute resolution</w:t>
            </w:r>
          </w:p>
        </w:tc>
      </w:tr>
      <w:tr w:rsidR="0035084B" w14:paraId="65B80013" w14:textId="77777777" w:rsidTr="00E9446A">
        <w:trPr>
          <w:trHeight w:val="198"/>
        </w:trPr>
        <w:tc>
          <w:tcPr>
            <w:tcW w:w="5000" w:type="pct"/>
            <w:gridSpan w:val="2"/>
            <w:hideMark/>
          </w:tcPr>
          <w:p w14:paraId="4F32AA31" w14:textId="792FCF3C" w:rsidR="0035084B" w:rsidRPr="00640961" w:rsidRDefault="00EB02E5" w:rsidP="0035084B">
            <w:pPr>
              <w:rPr>
                <w:szCs w:val="20"/>
              </w:rPr>
            </w:pPr>
            <w:r w:rsidRPr="00640961">
              <w:rPr>
                <w:b/>
                <w:szCs w:val="20"/>
              </w:rPr>
              <w:t>Consumer Claims Tribunal</w:t>
            </w:r>
          </w:p>
        </w:tc>
      </w:tr>
      <w:tr w:rsidR="0035084B" w14:paraId="2CC51F77" w14:textId="77777777" w:rsidTr="00E9446A">
        <w:trPr>
          <w:trHeight w:val="198"/>
        </w:trPr>
        <w:tc>
          <w:tcPr>
            <w:tcW w:w="1021" w:type="pct"/>
            <w:hideMark/>
          </w:tcPr>
          <w:p w14:paraId="5EE7D6C8" w14:textId="77777777" w:rsidR="0035084B" w:rsidRPr="00640961" w:rsidRDefault="0035084B" w:rsidP="0035084B">
            <w:pPr>
              <w:rPr>
                <w:szCs w:val="20"/>
              </w:rPr>
            </w:pPr>
            <w:r w:rsidRPr="00640961">
              <w:rPr>
                <w:szCs w:val="20"/>
              </w:rPr>
              <w:t>Responsibility:</w:t>
            </w:r>
          </w:p>
        </w:tc>
        <w:tc>
          <w:tcPr>
            <w:tcW w:w="3979" w:type="pct"/>
          </w:tcPr>
          <w:p w14:paraId="7F27967C" w14:textId="0414F945" w:rsidR="0035084B" w:rsidRPr="00345F03" w:rsidRDefault="00640961" w:rsidP="0035084B">
            <w:pPr>
              <w:rPr>
                <w:szCs w:val="20"/>
                <w:lang w:val="en-US"/>
              </w:rPr>
            </w:pPr>
            <w:r w:rsidRPr="00345F03">
              <w:rPr>
                <w:szCs w:val="20"/>
                <w:lang w:val="en-US"/>
              </w:rPr>
              <w:t xml:space="preserve">Malta </w:t>
            </w:r>
            <w:r w:rsidR="001A50D1">
              <w:rPr>
                <w:szCs w:val="20"/>
              </w:rPr>
              <w:t>Compe</w:t>
            </w:r>
            <w:r w:rsidRPr="001A50D1">
              <w:rPr>
                <w:szCs w:val="20"/>
              </w:rPr>
              <w:t>tition</w:t>
            </w:r>
            <w:r w:rsidRPr="00345F03">
              <w:rPr>
                <w:szCs w:val="20"/>
                <w:lang w:val="en-US"/>
              </w:rPr>
              <w:t xml:space="preserve"> and Consumer Affairs Authority (MCCAA)</w:t>
            </w:r>
          </w:p>
        </w:tc>
      </w:tr>
      <w:tr w:rsidR="0035084B" w14:paraId="00F480B0" w14:textId="77777777" w:rsidTr="00E9446A">
        <w:trPr>
          <w:trHeight w:val="37"/>
        </w:trPr>
        <w:tc>
          <w:tcPr>
            <w:tcW w:w="1021" w:type="pct"/>
            <w:hideMark/>
          </w:tcPr>
          <w:p w14:paraId="2154DAFE" w14:textId="77777777" w:rsidR="0035084B" w:rsidRPr="00640961" w:rsidRDefault="0035084B" w:rsidP="0035084B">
            <w:pPr>
              <w:rPr>
                <w:szCs w:val="20"/>
                <w:lang w:val="fr-LU"/>
              </w:rPr>
            </w:pPr>
            <w:r w:rsidRPr="00640961">
              <w:rPr>
                <w:szCs w:val="20"/>
              </w:rPr>
              <w:t xml:space="preserve">Website: </w:t>
            </w:r>
          </w:p>
        </w:tc>
        <w:tc>
          <w:tcPr>
            <w:tcW w:w="3979" w:type="pct"/>
          </w:tcPr>
          <w:p w14:paraId="4F62160B" w14:textId="173450C6" w:rsidR="0035084B" w:rsidRPr="00640961" w:rsidRDefault="003870A9" w:rsidP="0035084B">
            <w:pPr>
              <w:rPr>
                <w:szCs w:val="20"/>
              </w:rPr>
            </w:pPr>
            <w:hyperlink r:id="rId243" w:history="1">
              <w:r w:rsidR="00EB02E5" w:rsidRPr="00640961">
                <w:rPr>
                  <w:rStyle w:val="Hyperlink"/>
                  <w:szCs w:val="20"/>
                </w:rPr>
                <w:t>https://mccaa.org.mt</w:t>
              </w:r>
            </w:hyperlink>
          </w:p>
        </w:tc>
      </w:tr>
      <w:tr w:rsidR="0035084B" w14:paraId="19F8D3F4" w14:textId="77777777" w:rsidTr="00E9446A">
        <w:trPr>
          <w:trHeight w:val="311"/>
        </w:trPr>
        <w:tc>
          <w:tcPr>
            <w:tcW w:w="1021" w:type="pct"/>
            <w:hideMark/>
          </w:tcPr>
          <w:p w14:paraId="3EF98780" w14:textId="77777777" w:rsidR="0035084B" w:rsidRPr="00640961" w:rsidRDefault="0035084B" w:rsidP="0035084B">
            <w:pPr>
              <w:rPr>
                <w:szCs w:val="20"/>
              </w:rPr>
            </w:pPr>
            <w:r w:rsidRPr="00640961">
              <w:rPr>
                <w:szCs w:val="20"/>
              </w:rPr>
              <w:t xml:space="preserve">Description: </w:t>
            </w:r>
          </w:p>
        </w:tc>
        <w:tc>
          <w:tcPr>
            <w:tcW w:w="3979" w:type="pct"/>
          </w:tcPr>
          <w:p w14:paraId="71DE2D09" w14:textId="162C407E" w:rsidR="00640961" w:rsidRPr="00DA1153" w:rsidRDefault="00EB02E5" w:rsidP="00DA1153">
            <w:r w:rsidRPr="00DA1153">
              <w:t xml:space="preserve">The Consumer Claims Tribunal (CCT) is the mechanism set up with the objective of resolving disputes between consumers and traders when conciliation has not resulted in an agreement on all issues in dispute between a consumer and a trader. The website provides all the necessary information </w:t>
            </w:r>
            <w:r w:rsidR="00640961" w:rsidRPr="00DA1153">
              <w:t>on:</w:t>
            </w:r>
          </w:p>
          <w:p w14:paraId="01D63DDC" w14:textId="5819E81C" w:rsidR="0035084B" w:rsidRPr="00DA1153" w:rsidRDefault="00640961" w:rsidP="00DA1153">
            <w:pPr>
              <w:pStyle w:val="BulletPoints"/>
            </w:pPr>
            <w:r w:rsidRPr="00DA1153">
              <w:t xml:space="preserve">When </w:t>
            </w:r>
            <w:r w:rsidR="00EB02E5" w:rsidRPr="00DA1153">
              <w:t>one can file a complaint before the Tribunal a consumer</w:t>
            </w:r>
            <w:r w:rsidRPr="00DA1153">
              <w:t>,</w:t>
            </w:r>
          </w:p>
          <w:p w14:paraId="408EAD1A" w14:textId="3A2E39FE" w:rsidR="00640961" w:rsidRPr="00DA1153" w:rsidRDefault="00640961" w:rsidP="00DA1153">
            <w:pPr>
              <w:pStyle w:val="BulletPoints"/>
            </w:pPr>
            <w:r w:rsidRPr="00DA1153">
              <w:t>How one can file a claim before the Tribunal,</w:t>
            </w:r>
          </w:p>
          <w:p w14:paraId="5E86835B" w14:textId="6C6832D2" w:rsidR="00640961" w:rsidRPr="00DA1153" w:rsidRDefault="00640961" w:rsidP="00DA1153">
            <w:pPr>
              <w:pStyle w:val="BulletPoints"/>
            </w:pPr>
            <w:r w:rsidRPr="00DA1153">
              <w:t xml:space="preserve">What Happens Once </w:t>
            </w:r>
            <w:r w:rsidR="00C1485A" w:rsidRPr="00DA1153">
              <w:t>a c</w:t>
            </w:r>
            <w:r w:rsidRPr="00DA1153">
              <w:t>laim</w:t>
            </w:r>
            <w:r w:rsidR="00C1485A" w:rsidRPr="00DA1153">
              <w:t xml:space="preserve"> is filed wi</w:t>
            </w:r>
            <w:r w:rsidRPr="00DA1153">
              <w:t>th The Consumer Claims Tribunal.</w:t>
            </w:r>
          </w:p>
          <w:p w14:paraId="6E9514BC" w14:textId="51D83D53" w:rsidR="00640961" w:rsidRPr="00DA1153" w:rsidRDefault="00640961" w:rsidP="00DA1153">
            <w:pPr>
              <w:pStyle w:val="BulletPoints"/>
            </w:pPr>
            <w:r w:rsidRPr="00DA1153">
              <w:t xml:space="preserve">If an advocate needs to assist a </w:t>
            </w:r>
            <w:r w:rsidR="001A50D1" w:rsidRPr="00DA1153">
              <w:t>claimant</w:t>
            </w:r>
            <w:r w:rsidRPr="00DA1153">
              <w:t>,</w:t>
            </w:r>
          </w:p>
          <w:p w14:paraId="49FFEEE3" w14:textId="77777777" w:rsidR="00640961" w:rsidRPr="00DA1153" w:rsidRDefault="00640961" w:rsidP="00DA1153">
            <w:pPr>
              <w:pStyle w:val="BulletPoints"/>
            </w:pPr>
            <w:r w:rsidRPr="00DA1153">
              <w:t>Right of Appeal, and</w:t>
            </w:r>
          </w:p>
          <w:p w14:paraId="05D00FBF" w14:textId="50460EFB" w:rsidR="00640961" w:rsidRPr="00640961" w:rsidRDefault="00640961" w:rsidP="00DA1153">
            <w:pPr>
              <w:pStyle w:val="BulletPoints"/>
            </w:pPr>
            <w:r w:rsidRPr="00DA1153">
              <w:t xml:space="preserve">Enforcing </w:t>
            </w:r>
            <w:r w:rsidR="001A50D1" w:rsidRPr="00DA1153">
              <w:t>a</w:t>
            </w:r>
            <w:r w:rsidRPr="00DA1153">
              <w:t xml:space="preserve"> Decision </w:t>
            </w:r>
            <w:r w:rsidR="001A50D1" w:rsidRPr="00DA1153">
              <w:t>of</w:t>
            </w:r>
            <w:r w:rsidRPr="00DA1153">
              <w:t xml:space="preserve"> </w:t>
            </w:r>
            <w:r w:rsidR="001A50D1" w:rsidRPr="00DA1153">
              <w:t>the</w:t>
            </w:r>
            <w:r w:rsidRPr="00DA1153">
              <w:t xml:space="preserve"> Tribunal.</w:t>
            </w:r>
          </w:p>
        </w:tc>
      </w:tr>
    </w:tbl>
    <w:p w14:paraId="5A92F184" w14:textId="77777777" w:rsidR="004457C1" w:rsidRPr="0070395E" w:rsidRDefault="004457C1" w:rsidP="004457C1">
      <w:pPr>
        <w:pStyle w:val="BodyText"/>
      </w:pPr>
    </w:p>
    <w:p w14:paraId="23FF6B4D" w14:textId="21FB3655" w:rsidR="00B45C10" w:rsidRDefault="00B45C10" w:rsidP="004457C1">
      <w:pPr>
        <w:pStyle w:val="BodyText"/>
      </w:pPr>
    </w:p>
    <w:p w14:paraId="368B3DD3" w14:textId="77777777" w:rsidR="00B45C10" w:rsidRPr="00B45C10" w:rsidRDefault="00B45C10" w:rsidP="00B45C10"/>
    <w:p w14:paraId="36818FCD" w14:textId="4F2DEE52" w:rsidR="004457C1" w:rsidRPr="004457C1" w:rsidRDefault="00B45C10" w:rsidP="00B45C10">
      <w:pPr>
        <w:pStyle w:val="BodyText"/>
        <w:tabs>
          <w:tab w:val="left" w:pos="2356"/>
        </w:tabs>
      </w:pPr>
      <w:r>
        <w:tab/>
      </w:r>
    </w:p>
    <w:p w14:paraId="199CDDB4" w14:textId="47E38741" w:rsidR="003730DF" w:rsidRDefault="000A7546" w:rsidP="005523ED">
      <w:pPr>
        <w:pStyle w:val="Heading1"/>
      </w:pPr>
      <w:r>
        <w:br w:type="page"/>
      </w:r>
      <w:bookmarkStart w:id="69" w:name="_Toc13565845"/>
      <w:r w:rsidR="003730DF">
        <w:lastRenderedPageBreak/>
        <w:t>Digital Government Services for Businesses</w:t>
      </w:r>
      <w:bookmarkEnd w:id="69"/>
      <w:r w:rsidR="003730DF">
        <w:t xml:space="preserve"> </w:t>
      </w:r>
    </w:p>
    <w:p w14:paraId="65655BF1" w14:textId="5FC7DD91" w:rsidR="005C0F44" w:rsidRPr="005C0F44" w:rsidRDefault="005C0F44" w:rsidP="005C0F44">
      <w:r w:rsidRPr="005C0F44">
        <w:t>The information in this section presents an overview of the basic public services provided to the Businesses. These were identified taking inspiration from </w:t>
      </w:r>
      <w:hyperlink r:id="rId244" w:tgtFrame="_blank" w:history="1">
        <w:r w:rsidRPr="005C0F44">
          <w:rPr>
            <w:rStyle w:val="Hyperlink"/>
          </w:rPr>
          <w:t>Your Europe</w:t>
        </w:r>
      </w:hyperlink>
      <w:r w:rsidRPr="005C0F44">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7C8528EE" w14:textId="77777777" w:rsidR="005C0F44" w:rsidRPr="005C0F44" w:rsidRDefault="005C0F44" w:rsidP="005C0F44">
      <w:r w:rsidRPr="005C0F44">
        <w:t>The groups of services for businesses are as follows: </w:t>
      </w:r>
    </w:p>
    <w:p w14:paraId="1B802062" w14:textId="77777777" w:rsidR="005C0F44" w:rsidRPr="005C0F44" w:rsidRDefault="005C0F44" w:rsidP="005C0F44">
      <w:pPr>
        <w:pStyle w:val="BulletPoints"/>
      </w:pPr>
      <w:r w:rsidRPr="005C0F44">
        <w:t>Running a business </w:t>
      </w:r>
    </w:p>
    <w:p w14:paraId="1D671510" w14:textId="77777777" w:rsidR="005C0F44" w:rsidRPr="005C0F44" w:rsidRDefault="005C0F44" w:rsidP="005C0F44">
      <w:pPr>
        <w:pStyle w:val="BulletPoints"/>
      </w:pPr>
      <w:r w:rsidRPr="005C0F44">
        <w:t>Taxation </w:t>
      </w:r>
    </w:p>
    <w:p w14:paraId="169FC8E7" w14:textId="77777777" w:rsidR="005C0F44" w:rsidRPr="005C0F44" w:rsidRDefault="005C0F44" w:rsidP="005C0F44">
      <w:pPr>
        <w:pStyle w:val="BulletPoints"/>
      </w:pPr>
      <w:r w:rsidRPr="005C0F44">
        <w:t>Selling in the EU </w:t>
      </w:r>
    </w:p>
    <w:p w14:paraId="0AEB0157" w14:textId="77777777" w:rsidR="005C0F44" w:rsidRPr="005C0F44" w:rsidRDefault="005C0F44" w:rsidP="005C0F44">
      <w:pPr>
        <w:pStyle w:val="BulletPoints"/>
      </w:pPr>
      <w:r w:rsidRPr="005C0F44">
        <w:t>Human Resources </w:t>
      </w:r>
    </w:p>
    <w:p w14:paraId="749F1BA7" w14:textId="77777777" w:rsidR="005C0F44" w:rsidRPr="005C0F44" w:rsidRDefault="005C0F44" w:rsidP="005C0F44">
      <w:pPr>
        <w:pStyle w:val="BulletPoints"/>
      </w:pPr>
      <w:r w:rsidRPr="005C0F44">
        <w:t>Product requirements </w:t>
      </w:r>
    </w:p>
    <w:p w14:paraId="16F4C696" w14:textId="77777777" w:rsidR="005C0F44" w:rsidRPr="005C0F44" w:rsidRDefault="005C0F44" w:rsidP="005C0F44">
      <w:pPr>
        <w:pStyle w:val="BulletPoints"/>
      </w:pPr>
      <w:r w:rsidRPr="005C0F44">
        <w:t>Financing and Funding </w:t>
      </w:r>
    </w:p>
    <w:p w14:paraId="7EC892F0" w14:textId="06B21F61" w:rsidR="005C0F44" w:rsidRPr="005C0F44" w:rsidRDefault="005C0F44" w:rsidP="005C0F44">
      <w:pPr>
        <w:pStyle w:val="BulletPoints"/>
      </w:pPr>
      <w:r w:rsidRPr="005C0F44">
        <w:t>Dealing with Customers </w:t>
      </w:r>
    </w:p>
    <w:p w14:paraId="31F1F784" w14:textId="62A45E69" w:rsidR="003730DF" w:rsidRDefault="003730DF" w:rsidP="001F36DA">
      <w:pPr>
        <w:pStyle w:val="Heading2"/>
      </w:pPr>
      <w:bookmarkStart w:id="70" w:name="_Toc1475009"/>
      <w:r w:rsidRPr="001F36DA">
        <w:t>Running a business</w:t>
      </w:r>
      <w:bookmarkEnd w:id="70"/>
    </w:p>
    <w:tbl>
      <w:tblPr>
        <w:tblW w:w="5000" w:type="pct"/>
        <w:tblCellMar>
          <w:top w:w="60" w:type="dxa"/>
          <w:bottom w:w="60" w:type="dxa"/>
        </w:tblCellMar>
        <w:tblLook w:val="01E0" w:firstRow="1" w:lastRow="1" w:firstColumn="1" w:lastColumn="1" w:noHBand="0" w:noVBand="0"/>
      </w:tblPr>
      <w:tblGrid>
        <w:gridCol w:w="1794"/>
        <w:gridCol w:w="6993"/>
      </w:tblGrid>
      <w:tr w:rsidR="00264195" w:rsidRPr="00AB3753" w14:paraId="7F0B39ED" w14:textId="77777777" w:rsidTr="00DA1153">
        <w:trPr>
          <w:trHeight w:val="94"/>
        </w:trPr>
        <w:tc>
          <w:tcPr>
            <w:tcW w:w="5000" w:type="pct"/>
            <w:gridSpan w:val="2"/>
            <w:shd w:val="clear" w:color="auto" w:fill="EFFBFF"/>
          </w:tcPr>
          <w:p w14:paraId="222BA2A4" w14:textId="77777777" w:rsidR="00264195" w:rsidRPr="00DC067E" w:rsidRDefault="00264195" w:rsidP="00DC067E">
            <w:pPr>
              <w:pStyle w:val="Subtitle"/>
            </w:pPr>
            <w:r w:rsidRPr="00DC067E">
              <w:t>Intellectual property rights</w:t>
            </w:r>
          </w:p>
        </w:tc>
      </w:tr>
      <w:tr w:rsidR="00264195" w:rsidRPr="00AB3753" w14:paraId="3FBC2AB7" w14:textId="77777777" w:rsidTr="00DA1153">
        <w:trPr>
          <w:trHeight w:val="198"/>
        </w:trPr>
        <w:tc>
          <w:tcPr>
            <w:tcW w:w="5000" w:type="pct"/>
            <w:gridSpan w:val="2"/>
            <w:shd w:val="clear" w:color="auto" w:fill="auto"/>
          </w:tcPr>
          <w:p w14:paraId="6CBA3CD2" w14:textId="11998D41" w:rsidR="00264195" w:rsidRPr="0070395E" w:rsidRDefault="00264195" w:rsidP="00264195">
            <w:pPr>
              <w:rPr>
                <w:b/>
              </w:rPr>
            </w:pPr>
            <w:r>
              <w:rPr>
                <w:b/>
              </w:rPr>
              <w:t xml:space="preserve">Intellectual property </w:t>
            </w:r>
          </w:p>
        </w:tc>
      </w:tr>
      <w:tr w:rsidR="00B409C9" w:rsidRPr="00AB3753" w14:paraId="05F1A634" w14:textId="77777777" w:rsidTr="00DA1153">
        <w:trPr>
          <w:trHeight w:val="198"/>
        </w:trPr>
        <w:tc>
          <w:tcPr>
            <w:tcW w:w="1021" w:type="pct"/>
            <w:shd w:val="clear" w:color="auto" w:fill="auto"/>
          </w:tcPr>
          <w:p w14:paraId="30BF9402" w14:textId="77777777" w:rsidR="00B409C9" w:rsidRPr="00AB3753" w:rsidRDefault="00B409C9" w:rsidP="00B409C9">
            <w:r w:rsidRPr="00AB3753">
              <w:t>Responsibility:</w:t>
            </w:r>
          </w:p>
        </w:tc>
        <w:tc>
          <w:tcPr>
            <w:tcW w:w="3979" w:type="pct"/>
            <w:shd w:val="clear" w:color="auto" w:fill="auto"/>
          </w:tcPr>
          <w:p w14:paraId="409DEF49" w14:textId="0E09FF3B" w:rsidR="00B409C9" w:rsidRPr="00272A0D" w:rsidRDefault="00B409C9" w:rsidP="00B409C9">
            <w:pPr>
              <w:rPr>
                <w:lang w:val="en-US"/>
              </w:rPr>
            </w:pPr>
            <w:r w:rsidRPr="00FB6B71">
              <w:rPr>
                <w:lang w:eastAsia="el-GR"/>
              </w:rPr>
              <w:t>The Industrial Property Registrations Directorate (IPRD) at the Commerce Department</w:t>
            </w:r>
          </w:p>
        </w:tc>
      </w:tr>
      <w:tr w:rsidR="00B409C9" w:rsidRPr="00AB3753" w14:paraId="3ED62653" w14:textId="77777777" w:rsidTr="00DA1153">
        <w:trPr>
          <w:trHeight w:val="37"/>
        </w:trPr>
        <w:tc>
          <w:tcPr>
            <w:tcW w:w="1021" w:type="pct"/>
            <w:shd w:val="clear" w:color="auto" w:fill="auto"/>
          </w:tcPr>
          <w:p w14:paraId="2281D4D6" w14:textId="77777777" w:rsidR="00B409C9" w:rsidRPr="00AB3753" w:rsidRDefault="00B409C9" w:rsidP="00B409C9">
            <w:r w:rsidRPr="00AB3753">
              <w:t xml:space="preserve">Website: </w:t>
            </w:r>
          </w:p>
        </w:tc>
        <w:tc>
          <w:tcPr>
            <w:tcW w:w="3979" w:type="pct"/>
            <w:shd w:val="clear" w:color="auto" w:fill="auto"/>
          </w:tcPr>
          <w:p w14:paraId="69CED534" w14:textId="4AE628F9" w:rsidR="00B409C9" w:rsidRPr="00AB3753" w:rsidRDefault="003870A9" w:rsidP="00B409C9">
            <w:hyperlink r:id="rId245" w:history="1">
              <w:r w:rsidR="00B409C9" w:rsidRPr="00B409C9">
                <w:rPr>
                  <w:rStyle w:val="Hyperlink"/>
                </w:rPr>
                <w:t>https://commerce.gov.mt/en/Industrial_Property/</w:t>
              </w:r>
            </w:hyperlink>
          </w:p>
        </w:tc>
      </w:tr>
      <w:tr w:rsidR="00B409C9" w:rsidRPr="00AB3753" w14:paraId="5CA2B874" w14:textId="77777777" w:rsidTr="00DA1153">
        <w:trPr>
          <w:trHeight w:val="311"/>
        </w:trPr>
        <w:tc>
          <w:tcPr>
            <w:tcW w:w="1021" w:type="pct"/>
            <w:shd w:val="clear" w:color="auto" w:fill="auto"/>
          </w:tcPr>
          <w:p w14:paraId="38891059" w14:textId="77777777" w:rsidR="00B409C9" w:rsidRPr="00AB3753" w:rsidRDefault="00B409C9" w:rsidP="00B409C9">
            <w:r w:rsidRPr="00AB3753">
              <w:t xml:space="preserve">Description: </w:t>
            </w:r>
          </w:p>
        </w:tc>
        <w:tc>
          <w:tcPr>
            <w:tcW w:w="3979" w:type="pct"/>
            <w:shd w:val="clear" w:color="auto" w:fill="auto"/>
          </w:tcPr>
          <w:p w14:paraId="7D450A22" w14:textId="29D14948" w:rsidR="00B409C9" w:rsidRPr="00AB3753" w:rsidRDefault="00B409C9" w:rsidP="00B409C9">
            <w:r w:rsidRPr="00743122">
              <w:t xml:space="preserve">Information on the intellectual property related processes in Malta is freely available at the web portal of the Commerce Department of Maltese government. Several online services are available on the </w:t>
            </w:r>
            <w:r w:rsidR="00D57004">
              <w:t>Commerce Departments’ IP</w:t>
            </w:r>
            <w:r w:rsidR="00D57004" w:rsidRPr="00743122">
              <w:t xml:space="preserve"> </w:t>
            </w:r>
            <w:hyperlink r:id="rId246" w:history="1">
              <w:r w:rsidRPr="00D57004">
                <w:rPr>
                  <w:rStyle w:val="Hyperlink"/>
                </w:rPr>
                <w:t>portal</w:t>
              </w:r>
            </w:hyperlink>
            <w:r w:rsidRPr="00743122">
              <w:t xml:space="preserve"> in regard to the registration, renewal and other intellectual property related services.  </w:t>
            </w:r>
          </w:p>
        </w:tc>
      </w:tr>
      <w:tr w:rsidR="00BD32AF" w:rsidRPr="00DC067E" w14:paraId="1DC50BC8" w14:textId="77777777" w:rsidTr="00DA1153">
        <w:trPr>
          <w:trHeight w:val="94"/>
        </w:trPr>
        <w:tc>
          <w:tcPr>
            <w:tcW w:w="5000" w:type="pct"/>
            <w:gridSpan w:val="2"/>
            <w:shd w:val="clear" w:color="auto" w:fill="EFFBFF"/>
          </w:tcPr>
          <w:p w14:paraId="6D137038" w14:textId="77777777" w:rsidR="00BD32AF" w:rsidRPr="00DC067E" w:rsidRDefault="00BD32AF" w:rsidP="0039299F">
            <w:pPr>
              <w:pStyle w:val="Subtitle"/>
            </w:pPr>
            <w:r w:rsidRPr="00DC067E">
              <w:t>Start-ups, European Company</w:t>
            </w:r>
          </w:p>
        </w:tc>
      </w:tr>
      <w:tr w:rsidR="00BD32AF" w:rsidRPr="00CB1640" w14:paraId="60086554" w14:textId="77777777" w:rsidTr="00DA1153">
        <w:trPr>
          <w:trHeight w:val="198"/>
        </w:trPr>
        <w:tc>
          <w:tcPr>
            <w:tcW w:w="5000" w:type="pct"/>
            <w:gridSpan w:val="2"/>
            <w:shd w:val="clear" w:color="auto" w:fill="auto"/>
          </w:tcPr>
          <w:p w14:paraId="2B61BFD0" w14:textId="77777777" w:rsidR="00BD32AF" w:rsidRPr="00CB1640" w:rsidRDefault="00BD32AF" w:rsidP="0039299F">
            <w:pPr>
              <w:rPr>
                <w:b/>
              </w:rPr>
            </w:pPr>
            <w:r>
              <w:rPr>
                <w:b/>
              </w:rPr>
              <w:t>Registration of a new company</w:t>
            </w:r>
          </w:p>
        </w:tc>
      </w:tr>
      <w:tr w:rsidR="00BD32AF" w:rsidRPr="00AB3753" w14:paraId="2193E54D" w14:textId="77777777" w:rsidTr="00DA1153">
        <w:trPr>
          <w:trHeight w:val="198"/>
        </w:trPr>
        <w:tc>
          <w:tcPr>
            <w:tcW w:w="1021" w:type="pct"/>
            <w:shd w:val="clear" w:color="auto" w:fill="auto"/>
          </w:tcPr>
          <w:p w14:paraId="3D242E65" w14:textId="77777777" w:rsidR="00BD32AF" w:rsidRPr="00AB3753" w:rsidRDefault="00BD32AF" w:rsidP="0039299F">
            <w:r w:rsidRPr="00AB3753">
              <w:t>Responsibility:</w:t>
            </w:r>
          </w:p>
        </w:tc>
        <w:tc>
          <w:tcPr>
            <w:tcW w:w="3979" w:type="pct"/>
            <w:shd w:val="clear" w:color="auto" w:fill="auto"/>
          </w:tcPr>
          <w:p w14:paraId="30149B3B" w14:textId="6A4EA55A" w:rsidR="00BD32AF" w:rsidRPr="00AB3753" w:rsidRDefault="007F2F06" w:rsidP="0039299F">
            <w:r w:rsidRPr="007F2F06">
              <w:rPr>
                <w:lang w:eastAsia="el-GR"/>
              </w:rPr>
              <w:t>Registry of Companies Agency</w:t>
            </w:r>
          </w:p>
        </w:tc>
      </w:tr>
      <w:tr w:rsidR="00BD32AF" w:rsidRPr="00AB3753" w14:paraId="7CA923F8" w14:textId="77777777" w:rsidTr="00DA1153">
        <w:trPr>
          <w:trHeight w:val="37"/>
        </w:trPr>
        <w:tc>
          <w:tcPr>
            <w:tcW w:w="1021" w:type="pct"/>
            <w:shd w:val="clear" w:color="auto" w:fill="auto"/>
          </w:tcPr>
          <w:p w14:paraId="41D07DA9" w14:textId="77777777" w:rsidR="00BD32AF" w:rsidRPr="00AB3753" w:rsidRDefault="00BD32AF" w:rsidP="0039299F">
            <w:r w:rsidRPr="00AB3753">
              <w:t xml:space="preserve">Website: </w:t>
            </w:r>
          </w:p>
        </w:tc>
        <w:tc>
          <w:tcPr>
            <w:tcW w:w="3979" w:type="pct"/>
            <w:shd w:val="clear" w:color="auto" w:fill="auto"/>
          </w:tcPr>
          <w:p w14:paraId="76718931" w14:textId="662A6B93" w:rsidR="00BD32AF" w:rsidRPr="00AB3753" w:rsidRDefault="005C6BD0" w:rsidP="0039299F">
            <w:r w:rsidRPr="005C6BD0">
              <w:rPr>
                <w:rStyle w:val="Hyperlink"/>
              </w:rPr>
              <w:t>https://www.roc.mt/</w:t>
            </w:r>
          </w:p>
        </w:tc>
      </w:tr>
      <w:tr w:rsidR="00BD32AF" w:rsidRPr="00AB3753" w14:paraId="0AB2976D" w14:textId="77777777" w:rsidTr="00DA1153">
        <w:trPr>
          <w:trHeight w:val="242"/>
        </w:trPr>
        <w:tc>
          <w:tcPr>
            <w:tcW w:w="1021" w:type="pct"/>
            <w:shd w:val="clear" w:color="auto" w:fill="auto"/>
          </w:tcPr>
          <w:p w14:paraId="7FD5D501" w14:textId="77777777" w:rsidR="00BD32AF" w:rsidRPr="00AB3753" w:rsidRDefault="00BD32AF" w:rsidP="0039299F">
            <w:r w:rsidRPr="00AB3753">
              <w:t xml:space="preserve">Description: </w:t>
            </w:r>
          </w:p>
        </w:tc>
        <w:tc>
          <w:tcPr>
            <w:tcW w:w="3979" w:type="pct"/>
            <w:shd w:val="clear" w:color="auto" w:fill="auto"/>
          </w:tcPr>
          <w:p w14:paraId="49598791" w14:textId="0B56B8D1" w:rsidR="00BD32AF" w:rsidRPr="00AB3753" w:rsidRDefault="003D093A" w:rsidP="0039299F">
            <w:r w:rsidRPr="003D093A">
              <w:t xml:space="preserve">The Registry of Companies Agency is responsible for the registration of new commercial partnerships, the registration of documents related to commercial partnership, the issuing of certified documentation including certificates of good-standing amongst others, the reservation of company names, the collection of registration and other fees, the publication of notices and the imposition and collection of penalties. </w:t>
            </w:r>
            <w:r w:rsidR="003428EE">
              <w:t>The Registry of Companies is also in charge of the Register on Beneficial Owners of a commercial partnership.</w:t>
            </w:r>
            <w:r w:rsidR="003428EE" w:rsidRPr="003D093A">
              <w:t xml:space="preserve"> </w:t>
            </w:r>
            <w:r w:rsidRPr="003D093A">
              <w:t>The Registry of Companies is a public registry and all registered information and documentation is made available to the public.</w:t>
            </w:r>
          </w:p>
        </w:tc>
      </w:tr>
      <w:tr w:rsidR="00BD32AF" w:rsidRPr="00CB1640" w14:paraId="589A3F7B" w14:textId="77777777" w:rsidTr="00DA1153">
        <w:trPr>
          <w:trHeight w:val="198"/>
        </w:trPr>
        <w:tc>
          <w:tcPr>
            <w:tcW w:w="5000" w:type="pct"/>
            <w:gridSpan w:val="2"/>
            <w:shd w:val="clear" w:color="auto" w:fill="auto"/>
          </w:tcPr>
          <w:p w14:paraId="4AC89DA1" w14:textId="77777777" w:rsidR="00042FE0" w:rsidRDefault="00042FE0" w:rsidP="0039299F">
            <w:pPr>
              <w:rPr>
                <w:b/>
              </w:rPr>
            </w:pPr>
          </w:p>
          <w:p w14:paraId="6E075D0B" w14:textId="77777777" w:rsidR="00042FE0" w:rsidRDefault="00042FE0" w:rsidP="0039299F">
            <w:pPr>
              <w:rPr>
                <w:b/>
              </w:rPr>
            </w:pPr>
          </w:p>
          <w:p w14:paraId="5059A1D8" w14:textId="77777777" w:rsidR="00042FE0" w:rsidRDefault="00042FE0" w:rsidP="0039299F">
            <w:pPr>
              <w:rPr>
                <w:b/>
              </w:rPr>
            </w:pPr>
          </w:p>
          <w:p w14:paraId="00FBD801" w14:textId="2B8960F7" w:rsidR="00BD32AF" w:rsidRPr="00CB1640" w:rsidRDefault="00BD32AF" w:rsidP="0039299F">
            <w:pPr>
              <w:rPr>
                <w:b/>
              </w:rPr>
            </w:pPr>
            <w:r>
              <w:rPr>
                <w:b/>
              </w:rPr>
              <w:lastRenderedPageBreak/>
              <w:t>Business Advisory Services</w:t>
            </w:r>
          </w:p>
        </w:tc>
      </w:tr>
      <w:tr w:rsidR="00BD32AF" w:rsidRPr="00AB3753" w14:paraId="0304D757" w14:textId="77777777" w:rsidTr="00DA1153">
        <w:trPr>
          <w:trHeight w:val="242"/>
        </w:trPr>
        <w:tc>
          <w:tcPr>
            <w:tcW w:w="1021" w:type="pct"/>
            <w:shd w:val="clear" w:color="auto" w:fill="auto"/>
          </w:tcPr>
          <w:p w14:paraId="30823677" w14:textId="77777777" w:rsidR="00BD32AF" w:rsidRDefault="00BD32AF" w:rsidP="0039299F">
            <w:r w:rsidRPr="00AB3753">
              <w:lastRenderedPageBreak/>
              <w:t>Responsibility:</w:t>
            </w:r>
          </w:p>
        </w:tc>
        <w:tc>
          <w:tcPr>
            <w:tcW w:w="3979" w:type="pct"/>
            <w:shd w:val="clear" w:color="auto" w:fill="auto"/>
          </w:tcPr>
          <w:p w14:paraId="0E703DF0" w14:textId="77777777" w:rsidR="00BD32AF" w:rsidRPr="00AB3753" w:rsidRDefault="00BD32AF" w:rsidP="0039299F">
            <w:r w:rsidRPr="00743122">
              <w:rPr>
                <w:lang w:eastAsia="el-GR"/>
              </w:rPr>
              <w:t>Malta Enterprise</w:t>
            </w:r>
          </w:p>
        </w:tc>
      </w:tr>
      <w:tr w:rsidR="00BD32AF" w:rsidRPr="00AB3753" w14:paraId="395B9EEF" w14:textId="77777777" w:rsidTr="00DA1153">
        <w:trPr>
          <w:trHeight w:val="242"/>
        </w:trPr>
        <w:tc>
          <w:tcPr>
            <w:tcW w:w="1021" w:type="pct"/>
            <w:shd w:val="clear" w:color="auto" w:fill="auto"/>
          </w:tcPr>
          <w:p w14:paraId="6BC5CC17" w14:textId="77777777" w:rsidR="00BD32AF" w:rsidRDefault="00BD32AF" w:rsidP="0039299F">
            <w:r w:rsidRPr="00AB3753">
              <w:t xml:space="preserve">Website: </w:t>
            </w:r>
          </w:p>
        </w:tc>
        <w:tc>
          <w:tcPr>
            <w:tcW w:w="3979" w:type="pct"/>
            <w:shd w:val="clear" w:color="auto" w:fill="auto"/>
          </w:tcPr>
          <w:p w14:paraId="1E3383FF" w14:textId="77777777" w:rsidR="00BD32AF" w:rsidRPr="00AB3753" w:rsidRDefault="003870A9" w:rsidP="0039299F">
            <w:hyperlink r:id="rId247" w:history="1">
              <w:r w:rsidR="00BD32AF" w:rsidRPr="006465C3">
                <w:rPr>
                  <w:rStyle w:val="Hyperlink"/>
                  <w:lang w:eastAsia="el-GR"/>
                </w:rPr>
                <w:t>http://www.maltaenterprise.com/en/support/business-advisory-services</w:t>
              </w:r>
            </w:hyperlink>
            <w:r w:rsidR="00BD32AF">
              <w:rPr>
                <w:lang w:eastAsia="el-GR"/>
              </w:rPr>
              <w:t xml:space="preserve"> </w:t>
            </w:r>
            <w:r w:rsidR="00BD32AF" w:rsidRPr="00743122">
              <w:rPr>
                <w:lang w:eastAsia="el-GR"/>
              </w:rPr>
              <w:t xml:space="preserve"> </w:t>
            </w:r>
          </w:p>
        </w:tc>
      </w:tr>
      <w:tr w:rsidR="00BD32AF" w:rsidRPr="00AB3753" w14:paraId="596119DE" w14:textId="77777777" w:rsidTr="00DA1153">
        <w:trPr>
          <w:trHeight w:val="242"/>
        </w:trPr>
        <w:tc>
          <w:tcPr>
            <w:tcW w:w="1021" w:type="pct"/>
            <w:shd w:val="clear" w:color="auto" w:fill="auto"/>
          </w:tcPr>
          <w:p w14:paraId="0AED13BD" w14:textId="77777777" w:rsidR="00BD32AF" w:rsidRDefault="00BD32AF" w:rsidP="0039299F">
            <w:r w:rsidRPr="00AB3753">
              <w:t xml:space="preserve">Description: </w:t>
            </w:r>
          </w:p>
        </w:tc>
        <w:tc>
          <w:tcPr>
            <w:tcW w:w="3979" w:type="pct"/>
            <w:shd w:val="clear" w:color="auto" w:fill="auto"/>
          </w:tcPr>
          <w:p w14:paraId="441AF621" w14:textId="55D703E8" w:rsidR="00BD32AF" w:rsidRPr="00AB3753" w:rsidRDefault="00BD32AF" w:rsidP="0039299F">
            <w:r w:rsidRPr="00743122">
              <w:rPr>
                <w:lang w:val="de-DE"/>
              </w:rPr>
              <w:t>Th</w:t>
            </w:r>
            <w:r w:rsidR="00042FE0">
              <w:rPr>
                <w:lang w:val="de-DE"/>
              </w:rPr>
              <w:t>is</w:t>
            </w:r>
            <w:r w:rsidRPr="00743122">
              <w:rPr>
                <w:lang w:val="de-DE"/>
              </w:rPr>
              <w:t xml:space="preserve"> </w:t>
            </w:r>
            <w:r w:rsidRPr="000C5D9B">
              <w:t>business advisory scheme is designed to provide business undertakings operating in Malta with advisory services that suit their specific circumstances. A range of business advisor services are available and every effort is made to match the right advisor to the specific needs of the applicant. An application form and incentive guidelines are</w:t>
            </w:r>
            <w:r w:rsidRPr="00743122">
              <w:t xml:space="preserve"> available for download from the portal of Malta Enterprise. </w:t>
            </w:r>
          </w:p>
        </w:tc>
      </w:tr>
      <w:tr w:rsidR="00BD32AF" w:rsidRPr="00CB1640" w14:paraId="7C09B332" w14:textId="77777777" w:rsidTr="00DA1153">
        <w:trPr>
          <w:trHeight w:val="198"/>
        </w:trPr>
        <w:tc>
          <w:tcPr>
            <w:tcW w:w="5000" w:type="pct"/>
            <w:gridSpan w:val="2"/>
            <w:shd w:val="clear" w:color="auto" w:fill="auto"/>
          </w:tcPr>
          <w:p w14:paraId="31288F2E" w14:textId="77777777" w:rsidR="00BD32AF" w:rsidRPr="00CB1640" w:rsidRDefault="00BD32AF" w:rsidP="0039299F">
            <w:pPr>
              <w:rPr>
                <w:b/>
              </w:rPr>
            </w:pPr>
            <w:r>
              <w:rPr>
                <w:b/>
              </w:rPr>
              <w:t>Business Support</w:t>
            </w:r>
          </w:p>
        </w:tc>
      </w:tr>
      <w:tr w:rsidR="00BD32AF" w:rsidRPr="00AB3753" w14:paraId="10D9BFD1" w14:textId="77777777" w:rsidTr="00DA1153">
        <w:trPr>
          <w:trHeight w:val="242"/>
        </w:trPr>
        <w:tc>
          <w:tcPr>
            <w:tcW w:w="1021" w:type="pct"/>
            <w:shd w:val="clear" w:color="auto" w:fill="auto"/>
          </w:tcPr>
          <w:p w14:paraId="1B2C7D0D" w14:textId="77777777" w:rsidR="00BD32AF" w:rsidRDefault="00BD32AF" w:rsidP="0039299F">
            <w:r w:rsidRPr="00AB3753">
              <w:t>Responsibility:</w:t>
            </w:r>
          </w:p>
        </w:tc>
        <w:tc>
          <w:tcPr>
            <w:tcW w:w="3979" w:type="pct"/>
            <w:shd w:val="clear" w:color="auto" w:fill="auto"/>
          </w:tcPr>
          <w:p w14:paraId="14C6272E" w14:textId="77777777" w:rsidR="00BD32AF" w:rsidRPr="00AB3753" w:rsidRDefault="00BD32AF" w:rsidP="0039299F">
            <w:r w:rsidRPr="00743122">
              <w:rPr>
                <w:lang w:eastAsia="el-GR"/>
              </w:rPr>
              <w:t>Malta Enterprise</w:t>
            </w:r>
          </w:p>
        </w:tc>
      </w:tr>
      <w:tr w:rsidR="00BD32AF" w:rsidRPr="00AB3753" w14:paraId="57117269" w14:textId="77777777" w:rsidTr="00DA1153">
        <w:trPr>
          <w:trHeight w:val="242"/>
        </w:trPr>
        <w:tc>
          <w:tcPr>
            <w:tcW w:w="1021" w:type="pct"/>
            <w:shd w:val="clear" w:color="auto" w:fill="auto"/>
          </w:tcPr>
          <w:p w14:paraId="0CA07FEF" w14:textId="77777777" w:rsidR="00BD32AF" w:rsidRDefault="00BD32AF" w:rsidP="0039299F">
            <w:r w:rsidRPr="00AB3753">
              <w:t xml:space="preserve">Website: </w:t>
            </w:r>
          </w:p>
        </w:tc>
        <w:tc>
          <w:tcPr>
            <w:tcW w:w="3979" w:type="pct"/>
            <w:shd w:val="clear" w:color="auto" w:fill="auto"/>
          </w:tcPr>
          <w:p w14:paraId="0458A07C" w14:textId="77777777" w:rsidR="00BD32AF" w:rsidRPr="00AB3753" w:rsidRDefault="003870A9" w:rsidP="0039299F">
            <w:hyperlink r:id="rId248" w:history="1">
              <w:r w:rsidR="00BD32AF" w:rsidRPr="00264195">
                <w:rPr>
                  <w:rStyle w:val="Hyperlink"/>
                </w:rPr>
                <w:t>http://www.maltaenterprise.com/en/support</w:t>
              </w:r>
            </w:hyperlink>
            <w:r w:rsidR="00BD32AF" w:rsidRPr="00743122">
              <w:rPr>
                <w:lang w:eastAsia="el-GR"/>
              </w:rPr>
              <w:t xml:space="preserve"> </w:t>
            </w:r>
          </w:p>
        </w:tc>
      </w:tr>
      <w:tr w:rsidR="00BD32AF" w:rsidRPr="00AB3753" w14:paraId="44F850FC" w14:textId="77777777" w:rsidTr="00DA1153">
        <w:trPr>
          <w:trHeight w:val="242"/>
        </w:trPr>
        <w:tc>
          <w:tcPr>
            <w:tcW w:w="1021" w:type="pct"/>
            <w:shd w:val="clear" w:color="auto" w:fill="auto"/>
          </w:tcPr>
          <w:p w14:paraId="535F1D48" w14:textId="77777777" w:rsidR="00BD32AF" w:rsidRDefault="00BD32AF" w:rsidP="0039299F">
            <w:r w:rsidRPr="00AB3753">
              <w:t xml:space="preserve">Description: </w:t>
            </w:r>
          </w:p>
        </w:tc>
        <w:tc>
          <w:tcPr>
            <w:tcW w:w="3979" w:type="pct"/>
            <w:shd w:val="clear" w:color="auto" w:fill="auto"/>
          </w:tcPr>
          <w:p w14:paraId="02F325A8" w14:textId="77777777" w:rsidR="00BD32AF" w:rsidRPr="000C5D9B" w:rsidRDefault="00BD32AF" w:rsidP="0039299F">
            <w:r w:rsidRPr="000C5D9B">
              <w:t xml:space="preserve">Malta Enterprise provides incentives for foreign direct investors and local enterprises demonstrating commitment towards growth and increase in value added and employment. Support measures for enterprises, application forms and other relevant information is enlisted on the portal of Malta Enterprise. </w:t>
            </w:r>
          </w:p>
        </w:tc>
      </w:tr>
      <w:tr w:rsidR="00D70F48" w:rsidRPr="00A578CA" w14:paraId="4A08183B" w14:textId="77777777" w:rsidTr="00DA1153">
        <w:trPr>
          <w:trHeight w:val="311"/>
        </w:trPr>
        <w:tc>
          <w:tcPr>
            <w:tcW w:w="5000" w:type="pct"/>
            <w:gridSpan w:val="2"/>
            <w:shd w:val="clear" w:color="auto" w:fill="auto"/>
          </w:tcPr>
          <w:p w14:paraId="72CD5378" w14:textId="77777777" w:rsidR="00D70F48" w:rsidRPr="00A578CA" w:rsidRDefault="00D70F48" w:rsidP="0039299F">
            <w:pPr>
              <w:rPr>
                <w:b/>
              </w:rPr>
            </w:pPr>
            <w:r>
              <w:rPr>
                <w:b/>
              </w:rPr>
              <w:t>Customs declarations (eCustoms)</w:t>
            </w:r>
          </w:p>
        </w:tc>
      </w:tr>
      <w:tr w:rsidR="00D70F48" w:rsidRPr="00AB3753" w14:paraId="6D2DF0C6" w14:textId="77777777" w:rsidTr="00DA1153">
        <w:trPr>
          <w:trHeight w:val="311"/>
        </w:trPr>
        <w:tc>
          <w:tcPr>
            <w:tcW w:w="1021" w:type="pct"/>
            <w:shd w:val="clear" w:color="auto" w:fill="auto"/>
          </w:tcPr>
          <w:p w14:paraId="3396702B" w14:textId="77777777" w:rsidR="00D70F48" w:rsidRDefault="00D70F48" w:rsidP="0039299F">
            <w:r w:rsidRPr="00AB3753">
              <w:t>Responsibility:</w:t>
            </w:r>
          </w:p>
        </w:tc>
        <w:tc>
          <w:tcPr>
            <w:tcW w:w="3979" w:type="pct"/>
            <w:shd w:val="clear" w:color="auto" w:fill="auto"/>
          </w:tcPr>
          <w:p w14:paraId="2D59E834" w14:textId="77777777" w:rsidR="00D70F48" w:rsidRPr="00AB3753" w:rsidRDefault="00D70F48" w:rsidP="0039299F">
            <w:r>
              <w:t>Central Government, Ministry for</w:t>
            </w:r>
            <w:r w:rsidRPr="00743122">
              <w:t xml:space="preserve"> Finance</w:t>
            </w:r>
            <w:r>
              <w:t>, Customs</w:t>
            </w:r>
          </w:p>
        </w:tc>
      </w:tr>
      <w:tr w:rsidR="00D70F48" w:rsidRPr="00AB3753" w14:paraId="6D3EDE33" w14:textId="77777777" w:rsidTr="00DA1153">
        <w:trPr>
          <w:trHeight w:val="311"/>
        </w:trPr>
        <w:tc>
          <w:tcPr>
            <w:tcW w:w="1021" w:type="pct"/>
            <w:shd w:val="clear" w:color="auto" w:fill="auto"/>
          </w:tcPr>
          <w:p w14:paraId="167ACCA0" w14:textId="77777777" w:rsidR="00D70F48" w:rsidRDefault="00D70F48" w:rsidP="0039299F">
            <w:r w:rsidRPr="00AB3753">
              <w:t xml:space="preserve">Website: </w:t>
            </w:r>
          </w:p>
        </w:tc>
        <w:tc>
          <w:tcPr>
            <w:tcW w:w="3979" w:type="pct"/>
            <w:shd w:val="clear" w:color="auto" w:fill="auto"/>
          </w:tcPr>
          <w:p w14:paraId="0008D0CC" w14:textId="77777777" w:rsidR="00D70F48" w:rsidRPr="00AB3753" w:rsidRDefault="003870A9" w:rsidP="0039299F">
            <w:hyperlink r:id="rId249" w:history="1">
              <w:r w:rsidR="00D70F48" w:rsidRPr="0033439D">
                <w:rPr>
                  <w:rStyle w:val="Hyperlink"/>
                </w:rPr>
                <w:t>http://www.ces.gov.mt/</w:t>
              </w:r>
            </w:hyperlink>
          </w:p>
        </w:tc>
      </w:tr>
      <w:tr w:rsidR="00D70F48" w:rsidRPr="00AB3753" w14:paraId="1F3CA72F" w14:textId="77777777" w:rsidTr="00DA1153">
        <w:trPr>
          <w:trHeight w:val="311"/>
        </w:trPr>
        <w:tc>
          <w:tcPr>
            <w:tcW w:w="1021" w:type="pct"/>
            <w:shd w:val="clear" w:color="auto" w:fill="auto"/>
          </w:tcPr>
          <w:p w14:paraId="1FDF3E4C" w14:textId="77777777" w:rsidR="00D70F48" w:rsidRDefault="00D70F48" w:rsidP="0039299F">
            <w:r w:rsidRPr="00AB3753">
              <w:t xml:space="preserve">Description: </w:t>
            </w:r>
          </w:p>
        </w:tc>
        <w:tc>
          <w:tcPr>
            <w:tcW w:w="3979" w:type="pct"/>
            <w:shd w:val="clear" w:color="auto" w:fill="auto"/>
          </w:tcPr>
          <w:p w14:paraId="52659CC9" w14:textId="7A1CE451" w:rsidR="00D70F48" w:rsidRPr="00AB3753" w:rsidRDefault="00D70F48" w:rsidP="0039299F">
            <w:r w:rsidRPr="00743122">
              <w:rPr>
                <w:lang w:eastAsia="el-GR"/>
              </w:rPr>
              <w:t xml:space="preserve">The online services provided by Customs are intended for </w:t>
            </w:r>
            <w:r w:rsidR="003428EE">
              <w:rPr>
                <w:lang w:eastAsia="el-GR"/>
              </w:rPr>
              <w:t>Economic Operators</w:t>
            </w:r>
            <w:r w:rsidRPr="00743122">
              <w:rPr>
                <w:lang w:eastAsia="el-GR"/>
              </w:rPr>
              <w:t xml:space="preserve">. The site offers three main functions allowing businesses to make declaration </w:t>
            </w:r>
            <w:r w:rsidR="00F05853">
              <w:rPr>
                <w:lang w:eastAsia="el-GR"/>
              </w:rPr>
              <w:t>for manifest,</w:t>
            </w:r>
            <w:r w:rsidRPr="00743122">
              <w:rPr>
                <w:lang w:eastAsia="el-GR"/>
              </w:rPr>
              <w:t xml:space="preserve"> imports and exports</w:t>
            </w:r>
            <w:r w:rsidR="00F05853">
              <w:rPr>
                <w:lang w:eastAsia="el-GR"/>
              </w:rPr>
              <w:t>, thus</w:t>
            </w:r>
            <w:r w:rsidRPr="00743122">
              <w:rPr>
                <w:lang w:eastAsia="el-GR"/>
              </w:rPr>
              <w:t xml:space="preserve"> removing the need </w:t>
            </w:r>
            <w:r w:rsidR="00F05853">
              <w:rPr>
                <w:lang w:eastAsia="el-GR"/>
              </w:rPr>
              <w:t>for Economic Operators to</w:t>
            </w:r>
            <w:r w:rsidRPr="00743122">
              <w:rPr>
                <w:lang w:eastAsia="el-GR"/>
              </w:rPr>
              <w:t xml:space="preserve"> refer to the Customs Department. </w:t>
            </w:r>
          </w:p>
        </w:tc>
      </w:tr>
    </w:tbl>
    <w:p w14:paraId="0C3D2FDE" w14:textId="17FC3EA4" w:rsidR="00D94669" w:rsidRPr="00D94669" w:rsidRDefault="00D94669" w:rsidP="00D94669">
      <w:pPr>
        <w:pStyle w:val="Heading2"/>
      </w:pPr>
      <w:r>
        <w:t>Taxation</w:t>
      </w:r>
    </w:p>
    <w:tbl>
      <w:tblPr>
        <w:tblW w:w="5002" w:type="pct"/>
        <w:tblCellMar>
          <w:top w:w="60" w:type="dxa"/>
          <w:bottom w:w="60" w:type="dxa"/>
        </w:tblCellMar>
        <w:tblLook w:val="01E0" w:firstRow="1" w:lastRow="1" w:firstColumn="1" w:lastColumn="1" w:noHBand="0" w:noVBand="0"/>
      </w:tblPr>
      <w:tblGrid>
        <w:gridCol w:w="1795"/>
        <w:gridCol w:w="6996"/>
      </w:tblGrid>
      <w:tr w:rsidR="006E61BC" w:rsidRPr="00AB3753" w14:paraId="5263D533" w14:textId="77777777" w:rsidTr="00FC0D17">
        <w:trPr>
          <w:trHeight w:val="94"/>
        </w:trPr>
        <w:tc>
          <w:tcPr>
            <w:tcW w:w="5000" w:type="pct"/>
            <w:gridSpan w:val="2"/>
            <w:shd w:val="clear" w:color="auto" w:fill="EFFBFF"/>
          </w:tcPr>
          <w:p w14:paraId="4CA433CB" w14:textId="082A9E00" w:rsidR="006E61BC" w:rsidRPr="00DC067E" w:rsidRDefault="006E61BC" w:rsidP="00DC067E">
            <w:pPr>
              <w:pStyle w:val="Subtitle"/>
            </w:pPr>
            <w:r w:rsidRPr="00DC067E">
              <w:t>Excise duties</w:t>
            </w:r>
            <w:r w:rsidR="00FC0D17">
              <w:t>, VAT and business tax</w:t>
            </w:r>
          </w:p>
        </w:tc>
      </w:tr>
      <w:tr w:rsidR="006E61BC" w:rsidRPr="00AB3753" w14:paraId="4FC67E13" w14:textId="77777777" w:rsidTr="00FC0D17">
        <w:trPr>
          <w:trHeight w:val="198"/>
        </w:trPr>
        <w:tc>
          <w:tcPr>
            <w:tcW w:w="5000" w:type="pct"/>
            <w:gridSpan w:val="2"/>
            <w:shd w:val="clear" w:color="auto" w:fill="auto"/>
          </w:tcPr>
          <w:p w14:paraId="5AF6F94A" w14:textId="77777777" w:rsidR="006E61BC" w:rsidRPr="0070395E" w:rsidRDefault="006E61BC" w:rsidP="0039299F">
            <w:pPr>
              <w:rPr>
                <w:b/>
              </w:rPr>
            </w:pPr>
            <w:r>
              <w:rPr>
                <w:b/>
              </w:rPr>
              <w:t>Corporate tax: declaration, notification</w:t>
            </w:r>
          </w:p>
        </w:tc>
      </w:tr>
      <w:tr w:rsidR="00C73706" w:rsidRPr="00AB3753" w14:paraId="17E2921E" w14:textId="77777777" w:rsidTr="00FC0D17">
        <w:trPr>
          <w:trHeight w:val="198"/>
        </w:trPr>
        <w:tc>
          <w:tcPr>
            <w:tcW w:w="1021" w:type="pct"/>
            <w:shd w:val="clear" w:color="auto" w:fill="auto"/>
          </w:tcPr>
          <w:p w14:paraId="0CDF71DA" w14:textId="77777777" w:rsidR="00C73706" w:rsidRPr="00AB3753" w:rsidRDefault="00C73706" w:rsidP="00C73706">
            <w:r w:rsidRPr="00AB3753">
              <w:t>Responsibility:</w:t>
            </w:r>
          </w:p>
        </w:tc>
        <w:tc>
          <w:tcPr>
            <w:tcW w:w="3979" w:type="pct"/>
            <w:shd w:val="clear" w:color="auto" w:fill="auto"/>
          </w:tcPr>
          <w:p w14:paraId="731F6E97" w14:textId="6190A401" w:rsidR="00C73706" w:rsidRPr="00272A0D" w:rsidRDefault="00C73706" w:rsidP="001078E9">
            <w:pPr>
              <w:rPr>
                <w:lang w:val="en-US"/>
              </w:rPr>
            </w:pPr>
            <w:r w:rsidRPr="00743122">
              <w:rPr>
                <w:lang w:eastAsia="el-GR"/>
              </w:rPr>
              <w:t xml:space="preserve">Central Government, </w:t>
            </w:r>
            <w:r>
              <w:rPr>
                <w:lang w:eastAsia="el-GR"/>
              </w:rPr>
              <w:t xml:space="preserve">Ministry for Finance, </w:t>
            </w:r>
            <w:r w:rsidR="001078E9">
              <w:rPr>
                <w:lang w:eastAsia="el-GR"/>
              </w:rPr>
              <w:t>Commissioner for Revenue</w:t>
            </w:r>
          </w:p>
        </w:tc>
      </w:tr>
      <w:tr w:rsidR="00C73706" w:rsidRPr="00AB3753" w14:paraId="1D94A367" w14:textId="77777777" w:rsidTr="00FC0D17">
        <w:trPr>
          <w:trHeight w:val="37"/>
        </w:trPr>
        <w:tc>
          <w:tcPr>
            <w:tcW w:w="1021" w:type="pct"/>
            <w:shd w:val="clear" w:color="auto" w:fill="auto"/>
          </w:tcPr>
          <w:p w14:paraId="6A0C34BB" w14:textId="77777777" w:rsidR="00C73706" w:rsidRPr="00AB3753" w:rsidRDefault="00C73706" w:rsidP="00C73706">
            <w:r w:rsidRPr="00AB3753">
              <w:t xml:space="preserve">Website: </w:t>
            </w:r>
          </w:p>
        </w:tc>
        <w:tc>
          <w:tcPr>
            <w:tcW w:w="3979" w:type="pct"/>
            <w:shd w:val="clear" w:color="auto" w:fill="auto"/>
          </w:tcPr>
          <w:p w14:paraId="714FCDBC" w14:textId="06830437" w:rsidR="00C73706" w:rsidRPr="00AB3753" w:rsidRDefault="00C73706" w:rsidP="00C73706">
            <w:r w:rsidRPr="00C73706">
              <w:rPr>
                <w:rStyle w:val="Hyperlink"/>
              </w:rPr>
              <w:t>http://cfr.gov.mt</w:t>
            </w:r>
          </w:p>
        </w:tc>
      </w:tr>
      <w:tr w:rsidR="00C73706" w:rsidRPr="00AB3753" w14:paraId="05CE1B51" w14:textId="77777777" w:rsidTr="00FC0D17">
        <w:trPr>
          <w:trHeight w:val="311"/>
        </w:trPr>
        <w:tc>
          <w:tcPr>
            <w:tcW w:w="1021" w:type="pct"/>
            <w:shd w:val="clear" w:color="auto" w:fill="auto"/>
          </w:tcPr>
          <w:p w14:paraId="6A4D74DE" w14:textId="77777777" w:rsidR="00C73706" w:rsidRPr="00AB3753" w:rsidRDefault="00C73706" w:rsidP="00C73706">
            <w:r w:rsidRPr="00AB3753">
              <w:t xml:space="preserve">Description: </w:t>
            </w:r>
          </w:p>
        </w:tc>
        <w:tc>
          <w:tcPr>
            <w:tcW w:w="3979" w:type="pct"/>
            <w:shd w:val="clear" w:color="auto" w:fill="auto"/>
          </w:tcPr>
          <w:p w14:paraId="3889494F" w14:textId="5DE2473D" w:rsidR="00C73706" w:rsidRPr="00AB3753" w:rsidRDefault="00C73706" w:rsidP="00C73706">
            <w:r>
              <w:t>From the Commissioner for Revenue portal tax practitioners are engaged to complete corporate tax returns whilst providing information on the submission’s case handling on a 24/7 basis.</w:t>
            </w:r>
          </w:p>
        </w:tc>
      </w:tr>
      <w:tr w:rsidR="00FC0D17" w:rsidRPr="00AB3753" w14:paraId="1A206654" w14:textId="77777777" w:rsidTr="00FC0D17">
        <w:trPr>
          <w:trHeight w:val="311"/>
        </w:trPr>
        <w:tc>
          <w:tcPr>
            <w:tcW w:w="5000" w:type="pct"/>
            <w:gridSpan w:val="2"/>
            <w:shd w:val="clear" w:color="auto" w:fill="auto"/>
          </w:tcPr>
          <w:p w14:paraId="6FDA05E0" w14:textId="3323860C" w:rsidR="00FC0D17" w:rsidRDefault="00FC0D17" w:rsidP="00C73706">
            <w:r>
              <w:rPr>
                <w:b/>
              </w:rPr>
              <w:t>VAT: declaration, notification</w:t>
            </w:r>
          </w:p>
        </w:tc>
      </w:tr>
      <w:tr w:rsidR="00FC0D17" w:rsidRPr="00AB3753" w14:paraId="458C5EE1" w14:textId="77777777" w:rsidTr="00FC0D17">
        <w:trPr>
          <w:trHeight w:val="311"/>
        </w:trPr>
        <w:tc>
          <w:tcPr>
            <w:tcW w:w="1021" w:type="pct"/>
            <w:shd w:val="clear" w:color="auto" w:fill="auto"/>
          </w:tcPr>
          <w:p w14:paraId="722C1493" w14:textId="5AF124AF" w:rsidR="00FC0D17" w:rsidRPr="00AB3753" w:rsidRDefault="00FC0D17" w:rsidP="00FC0D17">
            <w:r w:rsidRPr="00AB3753">
              <w:t>Responsibility:</w:t>
            </w:r>
          </w:p>
        </w:tc>
        <w:tc>
          <w:tcPr>
            <w:tcW w:w="3979" w:type="pct"/>
            <w:shd w:val="clear" w:color="auto" w:fill="auto"/>
          </w:tcPr>
          <w:p w14:paraId="201E4D68" w14:textId="7019424F" w:rsidR="00FC0D17" w:rsidRDefault="00FC0D17" w:rsidP="00FC0D17">
            <w:r w:rsidRPr="00743122">
              <w:rPr>
                <w:lang w:eastAsia="el-GR"/>
              </w:rPr>
              <w:t xml:space="preserve">Central Government, </w:t>
            </w:r>
            <w:r>
              <w:rPr>
                <w:lang w:eastAsia="el-GR"/>
              </w:rPr>
              <w:t>Ministry for Finance, Commissioner for Revenue</w:t>
            </w:r>
          </w:p>
        </w:tc>
      </w:tr>
      <w:tr w:rsidR="00FC0D17" w:rsidRPr="00AB3753" w14:paraId="027DBEE5" w14:textId="77777777" w:rsidTr="00FC0D17">
        <w:trPr>
          <w:trHeight w:val="311"/>
        </w:trPr>
        <w:tc>
          <w:tcPr>
            <w:tcW w:w="1021" w:type="pct"/>
            <w:shd w:val="clear" w:color="auto" w:fill="auto"/>
          </w:tcPr>
          <w:p w14:paraId="11510745" w14:textId="1411D0C1" w:rsidR="00FC0D17" w:rsidRPr="00AB3753" w:rsidRDefault="00FC0D17" w:rsidP="00FC0D17">
            <w:r w:rsidRPr="00AB3753">
              <w:t xml:space="preserve">Website: </w:t>
            </w:r>
          </w:p>
        </w:tc>
        <w:tc>
          <w:tcPr>
            <w:tcW w:w="3979" w:type="pct"/>
            <w:shd w:val="clear" w:color="auto" w:fill="auto"/>
          </w:tcPr>
          <w:p w14:paraId="6C909A56" w14:textId="0A823FED" w:rsidR="00FC0D17" w:rsidRDefault="00FC0D17" w:rsidP="00FC0D17">
            <w:r w:rsidRPr="00CD0139">
              <w:rPr>
                <w:rStyle w:val="Hyperlink"/>
              </w:rPr>
              <w:t>https://cfr.gov.mt</w:t>
            </w:r>
          </w:p>
        </w:tc>
      </w:tr>
      <w:tr w:rsidR="00FC0D17" w:rsidRPr="00AB3753" w14:paraId="6B13E5A9" w14:textId="77777777" w:rsidTr="00FC0D17">
        <w:trPr>
          <w:trHeight w:val="311"/>
        </w:trPr>
        <w:tc>
          <w:tcPr>
            <w:tcW w:w="1021" w:type="pct"/>
            <w:shd w:val="clear" w:color="auto" w:fill="auto"/>
          </w:tcPr>
          <w:p w14:paraId="75C34383" w14:textId="41DB2956" w:rsidR="00FC0D17" w:rsidRPr="00AB3753" w:rsidRDefault="00FC0D17" w:rsidP="00FC0D17">
            <w:r w:rsidRPr="00AB3753">
              <w:lastRenderedPageBreak/>
              <w:t xml:space="preserve">Description: </w:t>
            </w:r>
          </w:p>
        </w:tc>
        <w:tc>
          <w:tcPr>
            <w:tcW w:w="3979" w:type="pct"/>
            <w:shd w:val="clear" w:color="auto" w:fill="auto"/>
          </w:tcPr>
          <w:p w14:paraId="5F020202" w14:textId="0FCD919A" w:rsidR="00FC0D17" w:rsidRDefault="00FC0D17" w:rsidP="00FC0D17">
            <w:r w:rsidRPr="00743122">
              <w:t>Businesses need to be registered and issued with a VAT registration number. Information on the submission’s case handling is available on a 24</w:t>
            </w:r>
            <w:r>
              <w:t>/</w:t>
            </w:r>
            <w:r w:rsidRPr="00743122">
              <w:t xml:space="preserve">7 basis. </w:t>
            </w:r>
          </w:p>
        </w:tc>
      </w:tr>
      <w:tr w:rsidR="00FC0D17" w:rsidRPr="00AB3753" w14:paraId="63FFEE50" w14:textId="77777777" w:rsidTr="00FC0D17">
        <w:trPr>
          <w:trHeight w:val="311"/>
        </w:trPr>
        <w:tc>
          <w:tcPr>
            <w:tcW w:w="5000" w:type="pct"/>
            <w:gridSpan w:val="2"/>
            <w:shd w:val="clear" w:color="auto" w:fill="auto"/>
          </w:tcPr>
          <w:p w14:paraId="6261FBA6" w14:textId="06077A4D" w:rsidR="00FC0D17" w:rsidRPr="00743122" w:rsidRDefault="00FC0D17" w:rsidP="00FC0D17">
            <w:r>
              <w:rPr>
                <w:b/>
              </w:rPr>
              <w:t>Customs Electronic System (CES)</w:t>
            </w:r>
          </w:p>
        </w:tc>
      </w:tr>
      <w:tr w:rsidR="00FC0D17" w:rsidRPr="00AB3753" w14:paraId="7686B1DA" w14:textId="77777777" w:rsidTr="00FC0D17">
        <w:trPr>
          <w:trHeight w:val="311"/>
        </w:trPr>
        <w:tc>
          <w:tcPr>
            <w:tcW w:w="1021" w:type="pct"/>
            <w:shd w:val="clear" w:color="auto" w:fill="auto"/>
          </w:tcPr>
          <w:p w14:paraId="70011F79" w14:textId="19011E0A" w:rsidR="00FC0D17" w:rsidRPr="00AB3753" w:rsidRDefault="00FC0D17" w:rsidP="00FC0D17">
            <w:r w:rsidRPr="00AB3753">
              <w:t>Responsibility:</w:t>
            </w:r>
          </w:p>
        </w:tc>
        <w:tc>
          <w:tcPr>
            <w:tcW w:w="3979" w:type="pct"/>
            <w:shd w:val="clear" w:color="auto" w:fill="auto"/>
          </w:tcPr>
          <w:p w14:paraId="76214CA8" w14:textId="0DB51770" w:rsidR="00FC0D17" w:rsidRPr="00743122" w:rsidRDefault="00FC0D17" w:rsidP="00FC0D17">
            <w:r w:rsidRPr="00A4035F">
              <w:rPr>
                <w:lang w:val="en-US"/>
              </w:rPr>
              <w:t>Department of Customs, Central Government</w:t>
            </w:r>
          </w:p>
        </w:tc>
      </w:tr>
      <w:tr w:rsidR="00FC0D17" w:rsidRPr="00AB3753" w14:paraId="64B91F72" w14:textId="77777777" w:rsidTr="00FC0D17">
        <w:trPr>
          <w:trHeight w:val="311"/>
        </w:trPr>
        <w:tc>
          <w:tcPr>
            <w:tcW w:w="1021" w:type="pct"/>
            <w:shd w:val="clear" w:color="auto" w:fill="auto"/>
          </w:tcPr>
          <w:p w14:paraId="60B41900" w14:textId="5AEA2FE3" w:rsidR="00FC0D17" w:rsidRPr="00AB3753" w:rsidRDefault="00FC0D17" w:rsidP="00FC0D17">
            <w:r w:rsidRPr="00AB3753">
              <w:t xml:space="preserve">Website: </w:t>
            </w:r>
          </w:p>
        </w:tc>
        <w:tc>
          <w:tcPr>
            <w:tcW w:w="3979" w:type="pct"/>
            <w:shd w:val="clear" w:color="auto" w:fill="auto"/>
          </w:tcPr>
          <w:p w14:paraId="78300191" w14:textId="7750E133" w:rsidR="00FC0D17" w:rsidRPr="00743122" w:rsidRDefault="003870A9" w:rsidP="00FC0D17">
            <w:hyperlink r:id="rId250" w:history="1">
              <w:r w:rsidR="00FC0D17" w:rsidRPr="00F35C23">
                <w:rPr>
                  <w:rStyle w:val="Hyperlink"/>
                </w:rPr>
                <w:t>https://customs.gov.mt/</w:t>
              </w:r>
            </w:hyperlink>
          </w:p>
        </w:tc>
      </w:tr>
      <w:tr w:rsidR="00FC0D17" w:rsidRPr="00AB3753" w14:paraId="1A9705A1" w14:textId="77777777" w:rsidTr="00FC0D17">
        <w:trPr>
          <w:trHeight w:val="311"/>
        </w:trPr>
        <w:tc>
          <w:tcPr>
            <w:tcW w:w="1021" w:type="pct"/>
            <w:shd w:val="clear" w:color="auto" w:fill="auto"/>
          </w:tcPr>
          <w:p w14:paraId="36AC3B77" w14:textId="653BF187" w:rsidR="00FC0D17" w:rsidRPr="00AB3753" w:rsidRDefault="00FC0D17" w:rsidP="00FC0D17">
            <w:r w:rsidRPr="00AB3753">
              <w:t xml:space="preserve">Description: </w:t>
            </w:r>
          </w:p>
        </w:tc>
        <w:tc>
          <w:tcPr>
            <w:tcW w:w="3979" w:type="pct"/>
            <w:shd w:val="clear" w:color="auto" w:fill="auto"/>
          </w:tcPr>
          <w:p w14:paraId="08720E30" w14:textId="74DC6699" w:rsidR="00FC0D17" w:rsidRPr="00743122" w:rsidRDefault="00FC0D17" w:rsidP="00FC0D17">
            <w:r w:rsidRPr="00A64EE8">
              <w:t xml:space="preserve">Customs Electronic System (CES) of Malta is composed of the following online services that enable customs-related services online: </w:t>
            </w:r>
            <w:r>
              <w:t xml:space="preserve">National </w:t>
            </w:r>
            <w:r w:rsidRPr="00A64EE8">
              <w:t>Import System</w:t>
            </w:r>
            <w:r>
              <w:t xml:space="preserve"> (NIS)</w:t>
            </w:r>
            <w:r w:rsidRPr="00A64EE8">
              <w:t>, National Export System (NES), Excise Movement Control System</w:t>
            </w:r>
            <w:r>
              <w:t xml:space="preserve"> (EMCS)</w:t>
            </w:r>
            <w:r w:rsidRPr="00A64EE8">
              <w:t>, SD External and Manifest system.</w:t>
            </w:r>
          </w:p>
        </w:tc>
      </w:tr>
    </w:tbl>
    <w:p w14:paraId="411E0C70" w14:textId="77777777" w:rsidR="00FC0D17" w:rsidRPr="00FC0D17" w:rsidRDefault="00FC0D17" w:rsidP="00FC0D17">
      <w:bookmarkStart w:id="71" w:name="_Toc1475011"/>
    </w:p>
    <w:p w14:paraId="700297C5" w14:textId="755E638D" w:rsidR="003730DF" w:rsidRDefault="003730DF" w:rsidP="001F36DA">
      <w:pPr>
        <w:pStyle w:val="Heading2"/>
      </w:pPr>
      <w:r w:rsidRPr="001F36DA">
        <w:t>Selling in the EU</w:t>
      </w:r>
      <w:bookmarkEnd w:id="71"/>
    </w:p>
    <w:tbl>
      <w:tblPr>
        <w:tblW w:w="5000" w:type="pct"/>
        <w:tblCellMar>
          <w:top w:w="60" w:type="dxa"/>
          <w:bottom w:w="60" w:type="dxa"/>
        </w:tblCellMar>
        <w:tblLook w:val="01E0" w:firstRow="1" w:lastRow="1" w:firstColumn="1" w:lastColumn="1" w:noHBand="0" w:noVBand="0"/>
      </w:tblPr>
      <w:tblGrid>
        <w:gridCol w:w="1794"/>
        <w:gridCol w:w="6993"/>
      </w:tblGrid>
      <w:tr w:rsidR="009418F1" w14:paraId="75E552CC" w14:textId="77777777" w:rsidTr="00DA1153">
        <w:trPr>
          <w:trHeight w:val="94"/>
        </w:trPr>
        <w:tc>
          <w:tcPr>
            <w:tcW w:w="5000" w:type="pct"/>
            <w:gridSpan w:val="2"/>
            <w:shd w:val="clear" w:color="auto" w:fill="EFFBFF"/>
            <w:hideMark/>
          </w:tcPr>
          <w:p w14:paraId="55CB5E16" w14:textId="77777777" w:rsidR="009418F1" w:rsidRDefault="009418F1">
            <w:pPr>
              <w:spacing w:before="120" w:after="180"/>
              <w:jc w:val="left"/>
              <w:rPr>
                <w:color w:val="BF3F91"/>
                <w:sz w:val="22"/>
                <w:lang w:val="fr-LU" w:eastAsia="fr-LU"/>
              </w:rPr>
            </w:pPr>
            <w:r>
              <w:rPr>
                <w:color w:val="00B0F0"/>
                <w:sz w:val="22"/>
              </w:rPr>
              <w:t>Public contracts</w:t>
            </w:r>
          </w:p>
        </w:tc>
      </w:tr>
      <w:tr w:rsidR="009418F1" w14:paraId="7C58D004" w14:textId="77777777" w:rsidTr="00DA1153">
        <w:trPr>
          <w:trHeight w:val="198"/>
        </w:trPr>
        <w:tc>
          <w:tcPr>
            <w:tcW w:w="5000" w:type="pct"/>
            <w:gridSpan w:val="2"/>
            <w:hideMark/>
          </w:tcPr>
          <w:p w14:paraId="79A65005" w14:textId="1345B0E9" w:rsidR="009418F1" w:rsidRDefault="00E66181">
            <w:pPr>
              <w:rPr>
                <w:b/>
              </w:rPr>
            </w:pPr>
            <w:r>
              <w:rPr>
                <w:b/>
              </w:rPr>
              <w:t>Public procurement / eProcurement</w:t>
            </w:r>
          </w:p>
        </w:tc>
      </w:tr>
      <w:tr w:rsidR="006B25BF" w:rsidRPr="006B25BF" w14:paraId="44D57D89" w14:textId="77777777" w:rsidTr="00DA1153">
        <w:trPr>
          <w:trHeight w:val="198"/>
        </w:trPr>
        <w:tc>
          <w:tcPr>
            <w:tcW w:w="1021" w:type="pct"/>
            <w:hideMark/>
          </w:tcPr>
          <w:p w14:paraId="7631218F" w14:textId="77777777" w:rsidR="006B25BF" w:rsidRDefault="006B25BF" w:rsidP="006B25BF">
            <w:r>
              <w:t>Responsibility:</w:t>
            </w:r>
          </w:p>
        </w:tc>
        <w:tc>
          <w:tcPr>
            <w:tcW w:w="3979" w:type="pct"/>
          </w:tcPr>
          <w:p w14:paraId="55E171BF" w14:textId="4FF780A2" w:rsidR="006B25BF" w:rsidRDefault="006B25BF" w:rsidP="006B25BF">
            <w:r>
              <w:rPr>
                <w:lang w:eastAsia="el-GR"/>
              </w:rPr>
              <w:t>Central Government, Ministry for</w:t>
            </w:r>
            <w:r w:rsidRPr="00743122">
              <w:rPr>
                <w:lang w:eastAsia="el-GR"/>
              </w:rPr>
              <w:t xml:space="preserve"> Finance, Department of Contracts</w:t>
            </w:r>
          </w:p>
        </w:tc>
      </w:tr>
      <w:tr w:rsidR="006B25BF" w:rsidRPr="006B25BF" w14:paraId="5A6FD336" w14:textId="77777777" w:rsidTr="00DA1153">
        <w:trPr>
          <w:trHeight w:val="37"/>
        </w:trPr>
        <w:tc>
          <w:tcPr>
            <w:tcW w:w="1021" w:type="pct"/>
            <w:hideMark/>
          </w:tcPr>
          <w:p w14:paraId="4D3DBFBE" w14:textId="77777777" w:rsidR="006B25BF" w:rsidRDefault="006B25BF" w:rsidP="006B25BF">
            <w:r>
              <w:t xml:space="preserve">Website: </w:t>
            </w:r>
          </w:p>
        </w:tc>
        <w:tc>
          <w:tcPr>
            <w:tcW w:w="3979" w:type="pct"/>
          </w:tcPr>
          <w:p w14:paraId="54F1C718" w14:textId="5CA8A495" w:rsidR="006B25BF" w:rsidRDefault="003870A9" w:rsidP="006B25BF">
            <w:hyperlink r:id="rId251" w:history="1">
              <w:r w:rsidR="006B25BF" w:rsidRPr="00822D1B">
                <w:rPr>
                  <w:rStyle w:val="Hyperlink"/>
                  <w:lang w:eastAsia="el-GR"/>
                </w:rPr>
                <w:t>https://www.etenders.gov.mt</w:t>
              </w:r>
            </w:hyperlink>
          </w:p>
        </w:tc>
      </w:tr>
      <w:tr w:rsidR="006B25BF" w:rsidRPr="006B25BF" w14:paraId="107731FF" w14:textId="77777777" w:rsidTr="00DA1153">
        <w:trPr>
          <w:trHeight w:val="311"/>
        </w:trPr>
        <w:tc>
          <w:tcPr>
            <w:tcW w:w="1021" w:type="pct"/>
            <w:hideMark/>
          </w:tcPr>
          <w:p w14:paraId="0F06A340" w14:textId="77777777" w:rsidR="006B25BF" w:rsidRDefault="006B25BF" w:rsidP="006B25BF">
            <w:r>
              <w:t xml:space="preserve">Description: </w:t>
            </w:r>
          </w:p>
        </w:tc>
        <w:tc>
          <w:tcPr>
            <w:tcW w:w="3979" w:type="pct"/>
          </w:tcPr>
          <w:p w14:paraId="0CB17F8E" w14:textId="1312BFED" w:rsidR="006B25BF" w:rsidRDefault="006B25BF" w:rsidP="006B25BF">
            <w:r w:rsidRPr="00E93FD4">
              <w:rPr>
                <w:szCs w:val="20"/>
              </w:rPr>
              <w:t xml:space="preserve">The website is dedicated to eProcurement across Government and it serves as the only </w:t>
            </w:r>
            <w:r w:rsidRPr="00C929DC">
              <w:rPr>
                <w:szCs w:val="20"/>
              </w:rPr>
              <w:t>n</w:t>
            </w:r>
            <w:r w:rsidRPr="00E93FD4">
              <w:rPr>
                <w:szCs w:val="20"/>
              </w:rPr>
              <w:t>ational platform for public procurement.</w:t>
            </w:r>
          </w:p>
        </w:tc>
      </w:tr>
      <w:tr w:rsidR="006B25BF" w14:paraId="4ED80EEE" w14:textId="77777777" w:rsidTr="00DA1153">
        <w:trPr>
          <w:trHeight w:val="94"/>
        </w:trPr>
        <w:tc>
          <w:tcPr>
            <w:tcW w:w="5000" w:type="pct"/>
            <w:gridSpan w:val="2"/>
            <w:shd w:val="clear" w:color="auto" w:fill="EFFBFF"/>
            <w:hideMark/>
          </w:tcPr>
          <w:p w14:paraId="2BCC11EA" w14:textId="77777777" w:rsidR="006B25BF" w:rsidRDefault="006B25BF" w:rsidP="006B25BF">
            <w:pPr>
              <w:spacing w:before="120" w:after="180"/>
              <w:jc w:val="left"/>
              <w:rPr>
                <w:color w:val="BF3F91"/>
                <w:sz w:val="22"/>
              </w:rPr>
            </w:pPr>
            <w:r>
              <w:rPr>
                <w:color w:val="00B0F0"/>
                <w:sz w:val="22"/>
              </w:rPr>
              <w:t>Selling goods and services</w:t>
            </w:r>
          </w:p>
        </w:tc>
      </w:tr>
      <w:tr w:rsidR="006B25BF" w14:paraId="0C464244" w14:textId="77777777" w:rsidTr="00DA1153">
        <w:trPr>
          <w:trHeight w:val="198"/>
        </w:trPr>
        <w:tc>
          <w:tcPr>
            <w:tcW w:w="5000" w:type="pct"/>
            <w:gridSpan w:val="2"/>
            <w:hideMark/>
          </w:tcPr>
          <w:p w14:paraId="51C1A0E5" w14:textId="4074B786" w:rsidR="006B25BF" w:rsidRDefault="006B25BF" w:rsidP="006B25BF">
            <w:pPr>
              <w:rPr>
                <w:b/>
              </w:rPr>
            </w:pPr>
            <w:r w:rsidRPr="008877A4">
              <w:rPr>
                <w:rStyle w:val="Strong"/>
              </w:rPr>
              <w:t>Gateway to Export</w:t>
            </w:r>
          </w:p>
        </w:tc>
      </w:tr>
      <w:tr w:rsidR="006B25BF" w14:paraId="33E24B09" w14:textId="77777777" w:rsidTr="00DA1153">
        <w:trPr>
          <w:trHeight w:val="198"/>
        </w:trPr>
        <w:tc>
          <w:tcPr>
            <w:tcW w:w="1021" w:type="pct"/>
            <w:hideMark/>
          </w:tcPr>
          <w:p w14:paraId="7E68F2B5" w14:textId="77777777" w:rsidR="006B25BF" w:rsidRDefault="006B25BF" w:rsidP="006B25BF">
            <w:r>
              <w:t>Responsibility:</w:t>
            </w:r>
          </w:p>
        </w:tc>
        <w:tc>
          <w:tcPr>
            <w:tcW w:w="3979" w:type="pct"/>
          </w:tcPr>
          <w:p w14:paraId="1B33F8F3" w14:textId="358223F6" w:rsidR="006B25BF" w:rsidRDefault="006B25BF" w:rsidP="006B25BF">
            <w:r w:rsidRPr="00743122">
              <w:rPr>
                <w:lang w:eastAsia="el-GR"/>
              </w:rPr>
              <w:t xml:space="preserve">Business First Malta </w:t>
            </w:r>
          </w:p>
        </w:tc>
      </w:tr>
      <w:tr w:rsidR="006B25BF" w:rsidRPr="001F1763" w14:paraId="165309F5" w14:textId="77777777" w:rsidTr="00DA1153">
        <w:trPr>
          <w:trHeight w:val="37"/>
        </w:trPr>
        <w:tc>
          <w:tcPr>
            <w:tcW w:w="1021" w:type="pct"/>
            <w:hideMark/>
          </w:tcPr>
          <w:p w14:paraId="0B655A0F" w14:textId="77777777" w:rsidR="006B25BF" w:rsidRDefault="006B25BF" w:rsidP="006B25BF">
            <w:r>
              <w:t xml:space="preserve">Website: </w:t>
            </w:r>
          </w:p>
        </w:tc>
        <w:tc>
          <w:tcPr>
            <w:tcW w:w="3979" w:type="pct"/>
          </w:tcPr>
          <w:p w14:paraId="4A3CB75B" w14:textId="5CAA5807" w:rsidR="006B25BF" w:rsidRDefault="003870A9" w:rsidP="006B25BF">
            <w:hyperlink r:id="rId252" w:history="1">
              <w:r w:rsidR="006B25BF" w:rsidRPr="006465C3">
                <w:rPr>
                  <w:rStyle w:val="Hyperlink"/>
                  <w:lang w:eastAsia="el-GR"/>
                </w:rPr>
                <w:t>http://businessfirst.com.mt/en/running/Pages/IMPORT-AND-EXPORT-REGULATIONS.aspx</w:t>
              </w:r>
            </w:hyperlink>
            <w:r w:rsidR="006B25BF">
              <w:rPr>
                <w:color w:val="0000FF"/>
                <w:u w:val="single"/>
                <w:lang w:eastAsia="el-GR"/>
              </w:rPr>
              <w:t xml:space="preserve"> </w:t>
            </w:r>
          </w:p>
        </w:tc>
      </w:tr>
      <w:tr w:rsidR="006B25BF" w:rsidRPr="001F1763" w14:paraId="4CE143F5" w14:textId="77777777" w:rsidTr="00DA1153">
        <w:trPr>
          <w:trHeight w:val="311"/>
        </w:trPr>
        <w:tc>
          <w:tcPr>
            <w:tcW w:w="1021" w:type="pct"/>
            <w:hideMark/>
          </w:tcPr>
          <w:p w14:paraId="0AB1C510" w14:textId="77777777" w:rsidR="006B25BF" w:rsidRDefault="006B25BF" w:rsidP="006B25BF">
            <w:r>
              <w:t xml:space="preserve">Description: </w:t>
            </w:r>
          </w:p>
        </w:tc>
        <w:tc>
          <w:tcPr>
            <w:tcW w:w="3979" w:type="pct"/>
          </w:tcPr>
          <w:p w14:paraId="60E1AE1C" w14:textId="0DFFDF36" w:rsidR="006B25BF" w:rsidRDefault="006B25BF" w:rsidP="006B25BF">
            <w:r w:rsidRPr="00743122">
              <w:t>This initiative aims to encourage micro and small enterprises assess whether they are ready to venture into new markets through their exports. Enterprises enrolled in this programme will earn the skills, know-how and confidence to excel in the international marketplace. Online process is required to register as initially the interested enterprises are to follow an online export assessment questionnaire to help gauge their export readiness.</w:t>
            </w:r>
          </w:p>
        </w:tc>
      </w:tr>
      <w:tr w:rsidR="00526FEE" w14:paraId="7407A7D2" w14:textId="77777777" w:rsidTr="00DA1153">
        <w:trPr>
          <w:trHeight w:val="311"/>
        </w:trPr>
        <w:tc>
          <w:tcPr>
            <w:tcW w:w="5000" w:type="pct"/>
            <w:gridSpan w:val="2"/>
          </w:tcPr>
          <w:p w14:paraId="2F65EB7B" w14:textId="160A32D6" w:rsidR="00526FEE" w:rsidRDefault="00526FEE" w:rsidP="00526FEE">
            <w:r>
              <w:rPr>
                <w:b/>
              </w:rPr>
              <w:t>Customs Electronic System (CES)</w:t>
            </w:r>
          </w:p>
        </w:tc>
      </w:tr>
      <w:tr w:rsidR="00526FEE" w14:paraId="41B18218" w14:textId="77777777" w:rsidTr="00DA1153">
        <w:trPr>
          <w:trHeight w:val="311"/>
        </w:trPr>
        <w:tc>
          <w:tcPr>
            <w:tcW w:w="1021" w:type="pct"/>
          </w:tcPr>
          <w:p w14:paraId="7A5ACBEE" w14:textId="76B776F0" w:rsidR="00526FEE" w:rsidRDefault="00526FEE" w:rsidP="00526FEE">
            <w:r>
              <w:t>Responsibility:</w:t>
            </w:r>
          </w:p>
        </w:tc>
        <w:tc>
          <w:tcPr>
            <w:tcW w:w="3979" w:type="pct"/>
          </w:tcPr>
          <w:p w14:paraId="084E5F7A" w14:textId="72BE202A" w:rsidR="00526FEE" w:rsidRPr="00526FEE" w:rsidRDefault="00526FEE" w:rsidP="00526FEE">
            <w:r w:rsidRPr="00C90DA5">
              <w:rPr>
                <w:lang w:eastAsia="el-GR"/>
              </w:rPr>
              <w:t>Department of Customs, Central government</w:t>
            </w:r>
          </w:p>
        </w:tc>
      </w:tr>
      <w:tr w:rsidR="00526FEE" w14:paraId="7DC7651E" w14:textId="77777777" w:rsidTr="00DA1153">
        <w:trPr>
          <w:trHeight w:val="311"/>
        </w:trPr>
        <w:tc>
          <w:tcPr>
            <w:tcW w:w="1021" w:type="pct"/>
          </w:tcPr>
          <w:p w14:paraId="5AEBF29C" w14:textId="775ABF82" w:rsidR="00526FEE" w:rsidRDefault="00526FEE" w:rsidP="00526FEE">
            <w:r>
              <w:t xml:space="preserve">Website: </w:t>
            </w:r>
          </w:p>
        </w:tc>
        <w:tc>
          <w:tcPr>
            <w:tcW w:w="3979" w:type="pct"/>
          </w:tcPr>
          <w:p w14:paraId="28C7384B" w14:textId="02E4D390" w:rsidR="00526FEE" w:rsidRPr="00526FEE" w:rsidRDefault="003870A9" w:rsidP="00526FEE">
            <w:hyperlink r:id="rId253" w:history="1">
              <w:r w:rsidR="00526FEE" w:rsidRPr="00C90DA5">
                <w:rPr>
                  <w:rStyle w:val="Hyperlink"/>
                  <w:lang w:eastAsia="el-GR"/>
                </w:rPr>
                <w:t>https://customs.gov.mt/</w:t>
              </w:r>
            </w:hyperlink>
            <w:r w:rsidR="00526FEE" w:rsidRPr="00C90DA5">
              <w:rPr>
                <w:lang w:eastAsia="el-GR"/>
              </w:rPr>
              <w:t xml:space="preserve"> </w:t>
            </w:r>
          </w:p>
        </w:tc>
      </w:tr>
      <w:tr w:rsidR="00526FEE" w14:paraId="5ADC0374" w14:textId="77777777" w:rsidTr="00DA1153">
        <w:trPr>
          <w:trHeight w:val="311"/>
        </w:trPr>
        <w:tc>
          <w:tcPr>
            <w:tcW w:w="1021" w:type="pct"/>
          </w:tcPr>
          <w:p w14:paraId="557AEA72" w14:textId="6F71D4D6" w:rsidR="00526FEE" w:rsidRDefault="00526FEE" w:rsidP="00526FEE">
            <w:r>
              <w:t xml:space="preserve">Description: </w:t>
            </w:r>
          </w:p>
        </w:tc>
        <w:tc>
          <w:tcPr>
            <w:tcW w:w="3979" w:type="pct"/>
          </w:tcPr>
          <w:p w14:paraId="6780FFA3" w14:textId="199A4D45" w:rsidR="00526FEE" w:rsidRPr="00526FEE" w:rsidRDefault="00526FEE" w:rsidP="00526FEE">
            <w:r w:rsidRPr="00C90DA5">
              <w:t xml:space="preserve">Customs Electronic System (CES) of Malta is composed of the following online services that enable customs-related services online: </w:t>
            </w:r>
            <w:r w:rsidR="00F76B55">
              <w:t xml:space="preserve">National </w:t>
            </w:r>
            <w:r w:rsidRPr="00C90DA5">
              <w:t>Import System</w:t>
            </w:r>
            <w:r w:rsidR="00F76B55">
              <w:t xml:space="preserve"> (NIS)</w:t>
            </w:r>
            <w:r w:rsidRPr="00C90DA5">
              <w:t>, National Export System (NES), Excise Movement Control System</w:t>
            </w:r>
            <w:r w:rsidR="00F76B55">
              <w:t xml:space="preserve"> (EMCS)</w:t>
            </w:r>
            <w:r w:rsidRPr="00C90DA5">
              <w:t xml:space="preserve">, SD External and </w:t>
            </w:r>
            <w:r w:rsidR="00F76B55">
              <w:t xml:space="preserve">the </w:t>
            </w:r>
            <w:r w:rsidRPr="00C90DA5">
              <w:t xml:space="preserve">Manifest system. </w:t>
            </w:r>
          </w:p>
        </w:tc>
      </w:tr>
      <w:tr w:rsidR="00526FEE" w14:paraId="6013923E" w14:textId="77777777" w:rsidTr="00DA1153">
        <w:trPr>
          <w:trHeight w:val="94"/>
        </w:trPr>
        <w:tc>
          <w:tcPr>
            <w:tcW w:w="5000" w:type="pct"/>
            <w:gridSpan w:val="2"/>
            <w:shd w:val="clear" w:color="auto" w:fill="EFFBFF"/>
            <w:hideMark/>
          </w:tcPr>
          <w:p w14:paraId="3C03279D" w14:textId="77777777" w:rsidR="00526FEE" w:rsidRDefault="00526FEE" w:rsidP="00526FEE">
            <w:pPr>
              <w:spacing w:before="120" w:after="180"/>
              <w:jc w:val="left"/>
              <w:rPr>
                <w:color w:val="BF3F91"/>
                <w:sz w:val="22"/>
              </w:rPr>
            </w:pPr>
            <w:bookmarkStart w:id="72" w:name="_Hlk4404527"/>
            <w:r>
              <w:rPr>
                <w:color w:val="00B0F0"/>
                <w:sz w:val="22"/>
              </w:rPr>
              <w:lastRenderedPageBreak/>
              <w:t>Competition between businesses</w:t>
            </w:r>
          </w:p>
        </w:tc>
      </w:tr>
      <w:tr w:rsidR="00526FEE" w14:paraId="0CF2E875" w14:textId="77777777" w:rsidTr="00DA1153">
        <w:trPr>
          <w:trHeight w:val="198"/>
        </w:trPr>
        <w:tc>
          <w:tcPr>
            <w:tcW w:w="5000" w:type="pct"/>
            <w:gridSpan w:val="2"/>
            <w:hideMark/>
          </w:tcPr>
          <w:p w14:paraId="69DE370D" w14:textId="09EA031B" w:rsidR="00526FEE" w:rsidRDefault="00526FEE" w:rsidP="00526FEE">
            <w:r w:rsidRPr="008877A4">
              <w:rPr>
                <w:rStyle w:val="Strong"/>
              </w:rPr>
              <w:t>Maltese legislation online</w:t>
            </w:r>
          </w:p>
        </w:tc>
      </w:tr>
      <w:bookmarkEnd w:id="72"/>
      <w:tr w:rsidR="00526FEE" w:rsidRPr="001F1763" w14:paraId="26612A6E" w14:textId="77777777" w:rsidTr="00DA1153">
        <w:trPr>
          <w:trHeight w:val="198"/>
        </w:trPr>
        <w:tc>
          <w:tcPr>
            <w:tcW w:w="1021" w:type="pct"/>
            <w:hideMark/>
          </w:tcPr>
          <w:p w14:paraId="5DCC9835" w14:textId="77777777" w:rsidR="00526FEE" w:rsidRDefault="00526FEE" w:rsidP="00526FEE">
            <w:r>
              <w:t>Responsibility:</w:t>
            </w:r>
          </w:p>
        </w:tc>
        <w:tc>
          <w:tcPr>
            <w:tcW w:w="3979" w:type="pct"/>
          </w:tcPr>
          <w:p w14:paraId="0CF822F1" w14:textId="5B18224D" w:rsidR="00526FEE" w:rsidRPr="001F1763" w:rsidRDefault="00526FEE" w:rsidP="00526FEE">
            <w:pPr>
              <w:rPr>
                <w:b/>
                <w:lang w:val="en-US"/>
              </w:rPr>
            </w:pPr>
            <w:r w:rsidRPr="00743122">
              <w:rPr>
                <w:lang w:eastAsia="el-GR"/>
              </w:rPr>
              <w:t>Ministry for Justice, Culture and Local Government</w:t>
            </w:r>
          </w:p>
        </w:tc>
      </w:tr>
      <w:tr w:rsidR="00526FEE" w:rsidRPr="00D379DD" w14:paraId="30130931" w14:textId="77777777" w:rsidTr="00DA1153">
        <w:trPr>
          <w:trHeight w:val="37"/>
        </w:trPr>
        <w:tc>
          <w:tcPr>
            <w:tcW w:w="1021" w:type="pct"/>
            <w:hideMark/>
          </w:tcPr>
          <w:p w14:paraId="78A57E3F" w14:textId="77777777" w:rsidR="00526FEE" w:rsidRDefault="00526FEE" w:rsidP="00526FEE">
            <w:pPr>
              <w:rPr>
                <w:lang w:val="fr-LU"/>
              </w:rPr>
            </w:pPr>
            <w:r>
              <w:t xml:space="preserve">Website: </w:t>
            </w:r>
          </w:p>
        </w:tc>
        <w:tc>
          <w:tcPr>
            <w:tcW w:w="3979" w:type="pct"/>
          </w:tcPr>
          <w:p w14:paraId="7FE9313E" w14:textId="47E8C78D" w:rsidR="00526FEE" w:rsidRPr="001F1763" w:rsidRDefault="003870A9" w:rsidP="00526FEE">
            <w:pPr>
              <w:rPr>
                <w:lang w:val="fr-LU"/>
              </w:rPr>
            </w:pPr>
            <w:hyperlink r:id="rId254" w:history="1">
              <w:r w:rsidR="00526FEE" w:rsidRPr="001F1763">
                <w:rPr>
                  <w:rStyle w:val="Hyperlink"/>
                  <w:lang w:val="fr-LU"/>
                </w:rPr>
                <w:t>http://www.justiceservices.gov.mt/</w:t>
              </w:r>
            </w:hyperlink>
          </w:p>
        </w:tc>
      </w:tr>
      <w:tr w:rsidR="00526FEE" w:rsidRPr="001F1763" w14:paraId="65D5A4C9" w14:textId="77777777" w:rsidTr="00DA1153">
        <w:trPr>
          <w:trHeight w:val="311"/>
        </w:trPr>
        <w:tc>
          <w:tcPr>
            <w:tcW w:w="1021" w:type="pct"/>
            <w:hideMark/>
          </w:tcPr>
          <w:p w14:paraId="65546568" w14:textId="77777777" w:rsidR="00526FEE" w:rsidRDefault="00526FEE" w:rsidP="00526FEE">
            <w:r>
              <w:t xml:space="preserve">Description: </w:t>
            </w:r>
          </w:p>
        </w:tc>
        <w:tc>
          <w:tcPr>
            <w:tcW w:w="3979" w:type="pct"/>
          </w:tcPr>
          <w:p w14:paraId="71C320FE" w14:textId="6F457DAD" w:rsidR="00526FEE" w:rsidRDefault="00526FEE" w:rsidP="00526FEE">
            <w:r w:rsidRPr="00743122">
              <w:t xml:space="preserve">The </w:t>
            </w:r>
            <w:r w:rsidR="00042FE0">
              <w:t>L</w:t>
            </w:r>
            <w:r w:rsidRPr="00743122">
              <w:t>aws of Malta website is offered by the Ministry for Justice, Culture and Local Government. This service brings together a collection of all the Laws of Malta, including the Constitution, the Statute Law Revision Act, 1980 and subsidiary legislation. The service is free of charge, has unlimited use and presents no fees whatsoever to download copies of all the Laws of Malta in PDF format.</w:t>
            </w:r>
          </w:p>
        </w:tc>
      </w:tr>
    </w:tbl>
    <w:p w14:paraId="2E855D66" w14:textId="52BB5F0C" w:rsidR="003730DF" w:rsidRDefault="003730DF" w:rsidP="001F36DA">
      <w:pPr>
        <w:pStyle w:val="Heading2"/>
      </w:pPr>
      <w:bookmarkStart w:id="73" w:name="_Toc1475012"/>
      <w:r w:rsidRPr="001F36DA">
        <w:t>Human Resources</w:t>
      </w:r>
      <w:bookmarkEnd w:id="73"/>
    </w:p>
    <w:tbl>
      <w:tblPr>
        <w:tblW w:w="5000" w:type="pct"/>
        <w:tblCellMar>
          <w:top w:w="60" w:type="dxa"/>
          <w:bottom w:w="60" w:type="dxa"/>
        </w:tblCellMar>
        <w:tblLook w:val="01E0" w:firstRow="1" w:lastRow="1" w:firstColumn="1" w:lastColumn="1" w:noHBand="0" w:noVBand="0"/>
      </w:tblPr>
      <w:tblGrid>
        <w:gridCol w:w="1794"/>
        <w:gridCol w:w="6993"/>
      </w:tblGrid>
      <w:tr w:rsidR="003452E1" w14:paraId="4C360211" w14:textId="77777777" w:rsidTr="00DA1153">
        <w:trPr>
          <w:trHeight w:val="94"/>
        </w:trPr>
        <w:tc>
          <w:tcPr>
            <w:tcW w:w="5000" w:type="pct"/>
            <w:gridSpan w:val="2"/>
            <w:shd w:val="clear" w:color="auto" w:fill="EFFBFF"/>
            <w:hideMark/>
          </w:tcPr>
          <w:p w14:paraId="006F6302" w14:textId="77777777" w:rsidR="003452E1" w:rsidRDefault="003452E1">
            <w:pPr>
              <w:spacing w:before="120" w:after="180"/>
              <w:jc w:val="left"/>
              <w:rPr>
                <w:color w:val="BF3F91"/>
                <w:sz w:val="22"/>
                <w:lang w:val="fr-LU" w:eastAsia="fr-LU"/>
              </w:rPr>
            </w:pPr>
            <w:r>
              <w:rPr>
                <w:color w:val="00B0F0"/>
                <w:sz w:val="22"/>
              </w:rPr>
              <w:t>Employment contracts</w:t>
            </w:r>
          </w:p>
        </w:tc>
      </w:tr>
      <w:tr w:rsidR="003452E1" w14:paraId="6D630E4F" w14:textId="77777777" w:rsidTr="00DA1153">
        <w:trPr>
          <w:trHeight w:val="198"/>
        </w:trPr>
        <w:tc>
          <w:tcPr>
            <w:tcW w:w="5000" w:type="pct"/>
            <w:gridSpan w:val="2"/>
            <w:hideMark/>
          </w:tcPr>
          <w:p w14:paraId="4EFA24D0" w14:textId="06651499" w:rsidR="003452E1" w:rsidRDefault="003452E1">
            <w:r w:rsidRPr="0095259E">
              <w:rPr>
                <w:rStyle w:val="Strong"/>
              </w:rPr>
              <w:t>Social contributions for employees</w:t>
            </w:r>
          </w:p>
        </w:tc>
      </w:tr>
      <w:tr w:rsidR="003452E1" w:rsidRPr="003452E1" w14:paraId="40C19458" w14:textId="77777777" w:rsidTr="00DA1153">
        <w:trPr>
          <w:trHeight w:val="198"/>
        </w:trPr>
        <w:tc>
          <w:tcPr>
            <w:tcW w:w="1021" w:type="pct"/>
            <w:hideMark/>
          </w:tcPr>
          <w:p w14:paraId="0C28E93C" w14:textId="77777777" w:rsidR="003452E1" w:rsidRDefault="003452E1" w:rsidP="003452E1">
            <w:r>
              <w:t>Responsibility:</w:t>
            </w:r>
          </w:p>
        </w:tc>
        <w:tc>
          <w:tcPr>
            <w:tcW w:w="3979" w:type="pct"/>
          </w:tcPr>
          <w:p w14:paraId="18885214" w14:textId="31AB339E" w:rsidR="003452E1" w:rsidRPr="003452E1" w:rsidRDefault="003452E1" w:rsidP="001078E9">
            <w:pPr>
              <w:rPr>
                <w:lang w:val="en-US"/>
              </w:rPr>
            </w:pPr>
            <w:r w:rsidRPr="00743122">
              <w:rPr>
                <w:lang w:eastAsia="el-GR"/>
              </w:rPr>
              <w:t xml:space="preserve">Central Government, </w:t>
            </w:r>
            <w:r>
              <w:rPr>
                <w:lang w:eastAsia="el-GR"/>
              </w:rPr>
              <w:t xml:space="preserve">Ministry for Finance, </w:t>
            </w:r>
            <w:r w:rsidR="001078E9">
              <w:rPr>
                <w:lang w:eastAsia="el-GR"/>
              </w:rPr>
              <w:t>Commissioner for Revenue</w:t>
            </w:r>
          </w:p>
        </w:tc>
      </w:tr>
      <w:tr w:rsidR="003452E1" w14:paraId="0AE9CB30" w14:textId="77777777" w:rsidTr="00DA1153">
        <w:trPr>
          <w:trHeight w:val="37"/>
        </w:trPr>
        <w:tc>
          <w:tcPr>
            <w:tcW w:w="1021" w:type="pct"/>
            <w:hideMark/>
          </w:tcPr>
          <w:p w14:paraId="5D64CDF5" w14:textId="77777777" w:rsidR="003452E1" w:rsidRDefault="003452E1" w:rsidP="003452E1">
            <w:pPr>
              <w:rPr>
                <w:lang w:val="fr-LU"/>
              </w:rPr>
            </w:pPr>
            <w:r>
              <w:t xml:space="preserve">Website: </w:t>
            </w:r>
          </w:p>
        </w:tc>
        <w:tc>
          <w:tcPr>
            <w:tcW w:w="3979" w:type="pct"/>
          </w:tcPr>
          <w:p w14:paraId="7F3E0F9C" w14:textId="6205B226" w:rsidR="003452E1" w:rsidRDefault="003870A9" w:rsidP="003452E1">
            <w:hyperlink r:id="rId255" w:history="1">
              <w:r w:rsidR="001078E9" w:rsidRPr="0085298E">
                <w:rPr>
                  <w:rStyle w:val="Hyperlink"/>
                </w:rPr>
                <w:t>http://cfr.gov.mt</w:t>
              </w:r>
            </w:hyperlink>
          </w:p>
        </w:tc>
      </w:tr>
      <w:tr w:rsidR="003452E1" w:rsidRPr="003452E1" w14:paraId="4B977158" w14:textId="77777777" w:rsidTr="00DA1153">
        <w:trPr>
          <w:trHeight w:val="311"/>
        </w:trPr>
        <w:tc>
          <w:tcPr>
            <w:tcW w:w="1021" w:type="pct"/>
            <w:hideMark/>
          </w:tcPr>
          <w:p w14:paraId="46249920" w14:textId="77777777" w:rsidR="003452E1" w:rsidRDefault="003452E1" w:rsidP="003452E1">
            <w:r>
              <w:t xml:space="preserve">Description: </w:t>
            </w:r>
          </w:p>
        </w:tc>
        <w:tc>
          <w:tcPr>
            <w:tcW w:w="3979" w:type="pct"/>
          </w:tcPr>
          <w:p w14:paraId="05132C4E" w14:textId="5F89AE94" w:rsidR="003452E1" w:rsidRDefault="003452E1" w:rsidP="003452E1">
            <w:r w:rsidRPr="00743122">
              <w:t xml:space="preserve">Through this portal, employers submit a declaration of Social Security Contributions and a declaration of the Income Tax collected from employees' salaries online. </w:t>
            </w:r>
          </w:p>
        </w:tc>
      </w:tr>
      <w:tr w:rsidR="003452E1" w:rsidRPr="003452E1" w14:paraId="1FB590AD" w14:textId="77777777" w:rsidTr="00DA1153">
        <w:trPr>
          <w:trHeight w:val="94"/>
        </w:trPr>
        <w:tc>
          <w:tcPr>
            <w:tcW w:w="5000" w:type="pct"/>
            <w:gridSpan w:val="2"/>
            <w:shd w:val="clear" w:color="auto" w:fill="EFFBFF"/>
            <w:hideMark/>
          </w:tcPr>
          <w:p w14:paraId="2F7B13DB" w14:textId="77777777" w:rsidR="003452E1" w:rsidRDefault="003452E1" w:rsidP="003452E1">
            <w:pPr>
              <w:pStyle w:val="Subtitle"/>
            </w:pPr>
            <w:r w:rsidRPr="00D364C1">
              <w:t>Working hours, holiday and leave</w:t>
            </w:r>
          </w:p>
        </w:tc>
      </w:tr>
      <w:tr w:rsidR="003452E1" w14:paraId="1840497A" w14:textId="77777777" w:rsidTr="00DA1153">
        <w:trPr>
          <w:trHeight w:val="198"/>
        </w:trPr>
        <w:tc>
          <w:tcPr>
            <w:tcW w:w="5000" w:type="pct"/>
            <w:gridSpan w:val="2"/>
            <w:hideMark/>
          </w:tcPr>
          <w:p w14:paraId="137C07B4" w14:textId="3D040087" w:rsidR="003452E1" w:rsidRPr="00345F03" w:rsidRDefault="00D364C1" w:rsidP="003452E1">
            <w:pPr>
              <w:rPr>
                <w:lang w:val="en-US"/>
              </w:rPr>
            </w:pPr>
            <w:r>
              <w:rPr>
                <w:b/>
              </w:rPr>
              <w:t>Employment Conditions</w:t>
            </w:r>
            <w:r w:rsidR="00CB362C">
              <w:rPr>
                <w:b/>
              </w:rPr>
              <w:t xml:space="preserve"> and </w:t>
            </w:r>
            <w:r w:rsidR="00CB362C" w:rsidRPr="000D5DFB">
              <w:rPr>
                <w:b/>
              </w:rPr>
              <w:t>Equal treatment and qualification</w:t>
            </w:r>
          </w:p>
        </w:tc>
      </w:tr>
      <w:tr w:rsidR="003452E1" w14:paraId="761B6295" w14:textId="77777777" w:rsidTr="00DA1153">
        <w:trPr>
          <w:trHeight w:val="198"/>
        </w:trPr>
        <w:tc>
          <w:tcPr>
            <w:tcW w:w="1021" w:type="pct"/>
            <w:hideMark/>
          </w:tcPr>
          <w:p w14:paraId="754F92ED" w14:textId="77777777" w:rsidR="003452E1" w:rsidRDefault="003452E1" w:rsidP="003452E1">
            <w:r>
              <w:t>Responsibility:</w:t>
            </w:r>
          </w:p>
        </w:tc>
        <w:tc>
          <w:tcPr>
            <w:tcW w:w="3979" w:type="pct"/>
          </w:tcPr>
          <w:p w14:paraId="08C4847D" w14:textId="7511485C" w:rsidR="003452E1" w:rsidRPr="00345F03" w:rsidRDefault="00D364C1" w:rsidP="003452E1">
            <w:pPr>
              <w:rPr>
                <w:lang w:val="en-US"/>
              </w:rPr>
            </w:pPr>
            <w:r w:rsidRPr="00345F03">
              <w:rPr>
                <w:lang w:val="en-US"/>
              </w:rPr>
              <w:t xml:space="preserve">Central </w:t>
            </w:r>
            <w:r w:rsidRPr="00D364C1">
              <w:t>Government</w:t>
            </w:r>
            <w:r w:rsidRPr="00345F03">
              <w:rPr>
                <w:lang w:val="en-US"/>
              </w:rPr>
              <w:t>, Department for Industrial and Employment Relations (DIER)</w:t>
            </w:r>
          </w:p>
        </w:tc>
      </w:tr>
      <w:tr w:rsidR="003452E1" w:rsidRPr="00D379DD" w14:paraId="21E500F7" w14:textId="77777777" w:rsidTr="00DA1153">
        <w:trPr>
          <w:trHeight w:val="37"/>
        </w:trPr>
        <w:tc>
          <w:tcPr>
            <w:tcW w:w="1021" w:type="pct"/>
            <w:hideMark/>
          </w:tcPr>
          <w:p w14:paraId="13A1F0A8" w14:textId="77777777" w:rsidR="003452E1" w:rsidRDefault="003452E1" w:rsidP="003452E1">
            <w:pPr>
              <w:rPr>
                <w:lang w:val="fr-LU"/>
              </w:rPr>
            </w:pPr>
            <w:r>
              <w:t xml:space="preserve">Website: </w:t>
            </w:r>
          </w:p>
        </w:tc>
        <w:tc>
          <w:tcPr>
            <w:tcW w:w="3979" w:type="pct"/>
          </w:tcPr>
          <w:p w14:paraId="469A20B1" w14:textId="63D36BF3" w:rsidR="003452E1" w:rsidRPr="00345F03" w:rsidRDefault="003870A9" w:rsidP="003452E1">
            <w:pPr>
              <w:rPr>
                <w:lang w:val="fr-LU"/>
              </w:rPr>
            </w:pPr>
            <w:hyperlink r:id="rId256" w:history="1">
              <w:r w:rsidR="00D364C1" w:rsidRPr="00345F03">
                <w:rPr>
                  <w:rStyle w:val="Hyperlink"/>
                  <w:lang w:val="fr-LU"/>
                </w:rPr>
                <w:t>https://dier.gov.mt/en/Pages/home.aspx</w:t>
              </w:r>
            </w:hyperlink>
          </w:p>
        </w:tc>
      </w:tr>
      <w:tr w:rsidR="003452E1" w:rsidRPr="006C3A31" w14:paraId="59B5CE88" w14:textId="77777777" w:rsidTr="00DA1153">
        <w:trPr>
          <w:trHeight w:val="311"/>
        </w:trPr>
        <w:tc>
          <w:tcPr>
            <w:tcW w:w="1021" w:type="pct"/>
            <w:hideMark/>
          </w:tcPr>
          <w:p w14:paraId="6962D553" w14:textId="77777777" w:rsidR="003452E1" w:rsidRPr="006C3A31" w:rsidRDefault="003452E1" w:rsidP="003452E1">
            <w:pPr>
              <w:rPr>
                <w:szCs w:val="20"/>
              </w:rPr>
            </w:pPr>
            <w:r w:rsidRPr="006C3A31">
              <w:rPr>
                <w:szCs w:val="20"/>
              </w:rPr>
              <w:t xml:space="preserve">Description: </w:t>
            </w:r>
          </w:p>
        </w:tc>
        <w:tc>
          <w:tcPr>
            <w:tcW w:w="3979" w:type="pct"/>
          </w:tcPr>
          <w:p w14:paraId="0ED6A1D1" w14:textId="3AB2D77F" w:rsidR="003452E1" w:rsidRPr="00DA1153" w:rsidRDefault="006C3A31" w:rsidP="00DA1153">
            <w:r w:rsidRPr="00DA1153">
              <w:t>The Department deals with various aspects of the Industrial and Employment Relations field. The main activities of the department are:</w:t>
            </w:r>
          </w:p>
          <w:p w14:paraId="32D74D73" w14:textId="3D2BFE29" w:rsidR="006C3A31" w:rsidRPr="00DA1153" w:rsidRDefault="006C3A31" w:rsidP="00DA1153">
            <w:pPr>
              <w:pStyle w:val="BulletPoints"/>
            </w:pPr>
            <w:r w:rsidRPr="00DA1153">
              <w:t>Conditions of Employment</w:t>
            </w:r>
            <w:r w:rsidR="00DA1153">
              <w:t>;</w:t>
            </w:r>
          </w:p>
          <w:p w14:paraId="4A5F83EE" w14:textId="47356D92" w:rsidR="006C3A31" w:rsidRPr="00DA1153" w:rsidRDefault="006C3A31" w:rsidP="00DA1153">
            <w:pPr>
              <w:pStyle w:val="BulletPoints"/>
            </w:pPr>
            <w:r w:rsidRPr="00DA1153">
              <w:t>Industrial Relations</w:t>
            </w:r>
            <w:r w:rsidR="00DA1153">
              <w:t>;</w:t>
            </w:r>
            <w:r w:rsidRPr="00DA1153">
              <w:t xml:space="preserve"> and</w:t>
            </w:r>
          </w:p>
          <w:p w14:paraId="01CE5C1D" w14:textId="4E5AD912" w:rsidR="0040312B" w:rsidRPr="00DA1153" w:rsidRDefault="006C3A31" w:rsidP="00DA1153">
            <w:pPr>
              <w:pStyle w:val="BulletPoints"/>
            </w:pPr>
            <w:r w:rsidRPr="00DA1153">
              <w:t>International Relations.</w:t>
            </w:r>
          </w:p>
          <w:p w14:paraId="0F9EC9F1" w14:textId="74A44C74" w:rsidR="0040312B" w:rsidRPr="0040312B" w:rsidRDefault="0040312B" w:rsidP="00DA1153">
            <w:r w:rsidRPr="00DA1153">
              <w:t xml:space="preserve">In </w:t>
            </w:r>
            <w:r w:rsidR="00DA1153" w:rsidRPr="00DA1153">
              <w:t>addition,</w:t>
            </w:r>
            <w:r w:rsidRPr="00DA1153">
              <w:t xml:space="preserve"> the </w:t>
            </w:r>
            <w:r w:rsidR="00042FE0">
              <w:t>D</w:t>
            </w:r>
            <w:r w:rsidRPr="00DA1153">
              <w:t xml:space="preserve">epartment’s website provides all the necessary information related to the </w:t>
            </w:r>
            <w:r w:rsidR="00736A0C" w:rsidRPr="00DA1153">
              <w:t>above-mentioned</w:t>
            </w:r>
            <w:r w:rsidRPr="00DA1153">
              <w:t xml:space="preserve"> activities such as </w:t>
            </w:r>
            <w:r w:rsidR="00B33682" w:rsidRPr="00DA1153">
              <w:t xml:space="preserve">starting a new job, </w:t>
            </w:r>
            <w:r w:rsidRPr="00DA1153">
              <w:t xml:space="preserve">wages, hours of work, leave, national and public holidays, </w:t>
            </w:r>
            <w:r w:rsidR="00B33682" w:rsidRPr="00DA1153">
              <w:t xml:space="preserve">and termination of employment, </w:t>
            </w:r>
            <w:r w:rsidRPr="00DA1153">
              <w:t>amongst others.</w:t>
            </w:r>
          </w:p>
        </w:tc>
      </w:tr>
      <w:tr w:rsidR="003452E1" w14:paraId="4878E5D8" w14:textId="77777777" w:rsidTr="00DA1153">
        <w:trPr>
          <w:trHeight w:val="94"/>
        </w:trPr>
        <w:tc>
          <w:tcPr>
            <w:tcW w:w="5000" w:type="pct"/>
            <w:gridSpan w:val="2"/>
            <w:shd w:val="clear" w:color="auto" w:fill="EFFBFF"/>
            <w:hideMark/>
          </w:tcPr>
          <w:p w14:paraId="34CA1AF5" w14:textId="77777777" w:rsidR="003452E1" w:rsidRDefault="003452E1" w:rsidP="003452E1">
            <w:pPr>
              <w:spacing w:before="120" w:after="180"/>
              <w:jc w:val="left"/>
              <w:rPr>
                <w:color w:val="BF3F91"/>
                <w:sz w:val="22"/>
              </w:rPr>
            </w:pPr>
            <w:r>
              <w:rPr>
                <w:color w:val="00B0F0"/>
                <w:sz w:val="22"/>
              </w:rPr>
              <w:t>Social security and health</w:t>
            </w:r>
          </w:p>
        </w:tc>
      </w:tr>
      <w:tr w:rsidR="003452E1" w:rsidRPr="003452E1" w14:paraId="36A72CC8" w14:textId="77777777" w:rsidTr="00DA1153">
        <w:trPr>
          <w:trHeight w:val="198"/>
        </w:trPr>
        <w:tc>
          <w:tcPr>
            <w:tcW w:w="5000" w:type="pct"/>
            <w:gridSpan w:val="2"/>
            <w:hideMark/>
          </w:tcPr>
          <w:p w14:paraId="61167C30" w14:textId="15C2AE9B" w:rsidR="003452E1" w:rsidRDefault="003452E1" w:rsidP="003452E1">
            <w:pPr>
              <w:rPr>
                <w:b/>
              </w:rPr>
            </w:pPr>
            <w:r w:rsidRPr="008877A4">
              <w:rPr>
                <w:rStyle w:val="Strong"/>
              </w:rPr>
              <w:t>Occupational Health and Safety Authority (OHSA) portal</w:t>
            </w:r>
          </w:p>
        </w:tc>
      </w:tr>
      <w:tr w:rsidR="003452E1" w:rsidRPr="003452E1" w14:paraId="27B3122F" w14:textId="77777777" w:rsidTr="00DA1153">
        <w:trPr>
          <w:trHeight w:val="198"/>
        </w:trPr>
        <w:tc>
          <w:tcPr>
            <w:tcW w:w="1021" w:type="pct"/>
            <w:hideMark/>
          </w:tcPr>
          <w:p w14:paraId="466DCB59" w14:textId="77777777" w:rsidR="003452E1" w:rsidRDefault="003452E1" w:rsidP="003452E1">
            <w:r>
              <w:t>Responsibility:</w:t>
            </w:r>
          </w:p>
        </w:tc>
        <w:tc>
          <w:tcPr>
            <w:tcW w:w="3979" w:type="pct"/>
          </w:tcPr>
          <w:p w14:paraId="7D1EF53D" w14:textId="43B01FFE" w:rsidR="003452E1" w:rsidRDefault="003452E1" w:rsidP="003452E1">
            <w:r w:rsidRPr="00743122">
              <w:rPr>
                <w:lang w:eastAsia="el-GR"/>
              </w:rPr>
              <w:t>Occupational Health and Safety Authority</w:t>
            </w:r>
          </w:p>
        </w:tc>
      </w:tr>
      <w:tr w:rsidR="003452E1" w14:paraId="5B7AD466" w14:textId="77777777" w:rsidTr="00DA1153">
        <w:trPr>
          <w:trHeight w:val="37"/>
        </w:trPr>
        <w:tc>
          <w:tcPr>
            <w:tcW w:w="1021" w:type="pct"/>
            <w:hideMark/>
          </w:tcPr>
          <w:p w14:paraId="1BCD53A4" w14:textId="77777777" w:rsidR="003452E1" w:rsidRDefault="003452E1" w:rsidP="003452E1">
            <w:r>
              <w:t xml:space="preserve">Website: </w:t>
            </w:r>
          </w:p>
        </w:tc>
        <w:tc>
          <w:tcPr>
            <w:tcW w:w="3979" w:type="pct"/>
          </w:tcPr>
          <w:p w14:paraId="2F0E87C1" w14:textId="56C82D43" w:rsidR="003452E1" w:rsidRDefault="003870A9" w:rsidP="003452E1">
            <w:hyperlink r:id="rId257" w:history="1">
              <w:r w:rsidR="003452E1" w:rsidRPr="00822D1B">
                <w:rPr>
                  <w:rStyle w:val="Hyperlink"/>
                  <w:lang w:eastAsia="el-GR"/>
                </w:rPr>
                <w:t>http://ohsa.org.mt/</w:t>
              </w:r>
            </w:hyperlink>
          </w:p>
        </w:tc>
      </w:tr>
      <w:tr w:rsidR="003452E1" w:rsidRPr="003452E1" w14:paraId="53A459B1" w14:textId="77777777" w:rsidTr="00DA1153">
        <w:trPr>
          <w:trHeight w:val="311"/>
        </w:trPr>
        <w:tc>
          <w:tcPr>
            <w:tcW w:w="1021" w:type="pct"/>
            <w:hideMark/>
          </w:tcPr>
          <w:p w14:paraId="12332C5E" w14:textId="77777777" w:rsidR="003452E1" w:rsidRDefault="003452E1" w:rsidP="003452E1">
            <w:r>
              <w:lastRenderedPageBreak/>
              <w:t xml:space="preserve">Description: </w:t>
            </w:r>
          </w:p>
        </w:tc>
        <w:tc>
          <w:tcPr>
            <w:tcW w:w="3979" w:type="pct"/>
          </w:tcPr>
          <w:p w14:paraId="5039C76C" w14:textId="587D42F2" w:rsidR="003452E1" w:rsidRDefault="003452E1" w:rsidP="003452E1">
            <w:r w:rsidRPr="00743122">
              <w:t xml:space="preserve">The website of the Occupational Health and Safety Authority contains all necessary information in regard to the safety and health at work. </w:t>
            </w:r>
          </w:p>
        </w:tc>
      </w:tr>
    </w:tbl>
    <w:p w14:paraId="4D5CDD35" w14:textId="76F99539" w:rsidR="003730DF" w:rsidRDefault="003730DF" w:rsidP="001F36DA">
      <w:pPr>
        <w:pStyle w:val="Heading2"/>
      </w:pPr>
      <w:bookmarkStart w:id="74" w:name="_Toc1475013"/>
      <w:r w:rsidRPr="001F36DA">
        <w:t>Product requirements</w:t>
      </w:r>
      <w:bookmarkEnd w:id="74"/>
    </w:p>
    <w:tbl>
      <w:tblPr>
        <w:tblW w:w="5000" w:type="pct"/>
        <w:tblCellMar>
          <w:top w:w="60" w:type="dxa"/>
          <w:bottom w:w="60" w:type="dxa"/>
        </w:tblCellMar>
        <w:tblLook w:val="01E0" w:firstRow="1" w:lastRow="1" w:firstColumn="1" w:lastColumn="1" w:noHBand="0" w:noVBand="0"/>
      </w:tblPr>
      <w:tblGrid>
        <w:gridCol w:w="1794"/>
        <w:gridCol w:w="6993"/>
      </w:tblGrid>
      <w:tr w:rsidR="003B4CA4" w:rsidRPr="003B4CA4" w14:paraId="63184290" w14:textId="77777777" w:rsidTr="00DA1153">
        <w:trPr>
          <w:trHeight w:val="94"/>
        </w:trPr>
        <w:tc>
          <w:tcPr>
            <w:tcW w:w="5000" w:type="pct"/>
            <w:gridSpan w:val="2"/>
            <w:shd w:val="clear" w:color="auto" w:fill="EFFBFF"/>
            <w:hideMark/>
          </w:tcPr>
          <w:p w14:paraId="7D6692BC" w14:textId="77777777" w:rsidR="003B4CA4" w:rsidRDefault="003B4CA4">
            <w:pPr>
              <w:spacing w:before="120" w:after="180"/>
              <w:jc w:val="left"/>
              <w:rPr>
                <w:color w:val="00B0F0"/>
                <w:sz w:val="22"/>
                <w:lang w:eastAsia="fr-LU"/>
              </w:rPr>
            </w:pPr>
            <w:r>
              <w:rPr>
                <w:color w:val="00B0F0"/>
                <w:sz w:val="22"/>
              </w:rPr>
              <w:t>CE marking, Standards in Europe</w:t>
            </w:r>
          </w:p>
        </w:tc>
      </w:tr>
      <w:tr w:rsidR="003B4CA4" w14:paraId="07DC6FC6" w14:textId="77777777" w:rsidTr="00DA1153">
        <w:trPr>
          <w:trHeight w:val="198"/>
        </w:trPr>
        <w:tc>
          <w:tcPr>
            <w:tcW w:w="5000" w:type="pct"/>
            <w:gridSpan w:val="2"/>
            <w:hideMark/>
          </w:tcPr>
          <w:p w14:paraId="34BE695A" w14:textId="29DCE3E9" w:rsidR="003B4CA4" w:rsidRDefault="00FA3F74">
            <w:pPr>
              <w:rPr>
                <w:lang w:val="fr-LU"/>
              </w:rPr>
            </w:pPr>
            <w:r>
              <w:rPr>
                <w:b/>
              </w:rPr>
              <w:t>GPP</w:t>
            </w:r>
          </w:p>
        </w:tc>
      </w:tr>
      <w:tr w:rsidR="003B4CA4" w14:paraId="761C7D70" w14:textId="77777777" w:rsidTr="00DA1153">
        <w:trPr>
          <w:trHeight w:val="198"/>
        </w:trPr>
        <w:tc>
          <w:tcPr>
            <w:tcW w:w="1021" w:type="pct"/>
            <w:hideMark/>
          </w:tcPr>
          <w:p w14:paraId="2EB8BCBF" w14:textId="77777777" w:rsidR="003B4CA4" w:rsidRDefault="003B4CA4">
            <w:r>
              <w:t>Responsibility:</w:t>
            </w:r>
          </w:p>
        </w:tc>
        <w:tc>
          <w:tcPr>
            <w:tcW w:w="3979" w:type="pct"/>
          </w:tcPr>
          <w:p w14:paraId="002DBF9C" w14:textId="43D9E11B" w:rsidR="003B4CA4" w:rsidRPr="00C90DA5" w:rsidRDefault="001B0DDD">
            <w:pPr>
              <w:rPr>
                <w:lang w:val="en-US"/>
              </w:rPr>
            </w:pPr>
            <w:r w:rsidRPr="001B0DDD">
              <w:rPr>
                <w:lang w:val="en-US"/>
              </w:rPr>
              <w:t>The Environment, Sustainable Development and Climate Change</w:t>
            </w:r>
          </w:p>
        </w:tc>
      </w:tr>
      <w:tr w:rsidR="003B4CA4" w:rsidRPr="00D379DD" w14:paraId="7555778B" w14:textId="77777777" w:rsidTr="00DA1153">
        <w:trPr>
          <w:trHeight w:val="37"/>
        </w:trPr>
        <w:tc>
          <w:tcPr>
            <w:tcW w:w="1021" w:type="pct"/>
            <w:hideMark/>
          </w:tcPr>
          <w:p w14:paraId="3E05339D" w14:textId="77777777" w:rsidR="003B4CA4" w:rsidRDefault="003B4CA4">
            <w:pPr>
              <w:rPr>
                <w:lang w:val="fr-LU"/>
              </w:rPr>
            </w:pPr>
            <w:r>
              <w:t xml:space="preserve">Website: </w:t>
            </w:r>
          </w:p>
        </w:tc>
        <w:tc>
          <w:tcPr>
            <w:tcW w:w="3979" w:type="pct"/>
          </w:tcPr>
          <w:p w14:paraId="6899F4E9" w14:textId="57CA8DFB" w:rsidR="003B4CA4" w:rsidRPr="00C90DA5" w:rsidRDefault="00937481">
            <w:pPr>
              <w:rPr>
                <w:rStyle w:val="Hyperlink"/>
                <w:lang w:val="fr-LU" w:eastAsia="el-GR"/>
              </w:rPr>
            </w:pPr>
            <w:r w:rsidRPr="00C90DA5">
              <w:rPr>
                <w:rStyle w:val="Hyperlink"/>
                <w:lang w:val="fr-LU" w:eastAsia="el-GR"/>
              </w:rPr>
              <w:t>https://msdec.gov.mt/en/decc/Pages/environment/gpp/gpp.aspx</w:t>
            </w:r>
          </w:p>
        </w:tc>
      </w:tr>
      <w:tr w:rsidR="003B4CA4" w14:paraId="5F9AFEB9" w14:textId="77777777" w:rsidTr="00DA1153">
        <w:trPr>
          <w:trHeight w:val="311"/>
        </w:trPr>
        <w:tc>
          <w:tcPr>
            <w:tcW w:w="1021" w:type="pct"/>
            <w:hideMark/>
          </w:tcPr>
          <w:p w14:paraId="6AD7F4B9" w14:textId="77777777" w:rsidR="003B4CA4" w:rsidRDefault="003B4CA4">
            <w:r>
              <w:t xml:space="preserve">Description: </w:t>
            </w:r>
          </w:p>
        </w:tc>
        <w:tc>
          <w:tcPr>
            <w:tcW w:w="3979" w:type="pct"/>
          </w:tcPr>
          <w:p w14:paraId="79D44654" w14:textId="5BD6C049" w:rsidR="00042FE0" w:rsidRDefault="00894175">
            <w:r w:rsidRPr="00894175">
              <w:t xml:space="preserve">GPP is a win-win tool which leverages economic and environmental objectives. On the one hand, it enables the public sector to obtain the best value for money and procure low-carbon, environmentally-friendly goods, works and services. On the other hand, GPP represents a business opportunity for the suppliers of goods and services, rapidly pushing the boundaries of the growing market for environmentally-friendly products and services. </w:t>
            </w:r>
          </w:p>
        </w:tc>
      </w:tr>
      <w:tr w:rsidR="003B4CA4" w14:paraId="76505BE6" w14:textId="77777777" w:rsidTr="00DA1153">
        <w:trPr>
          <w:trHeight w:val="94"/>
        </w:trPr>
        <w:tc>
          <w:tcPr>
            <w:tcW w:w="5000" w:type="pct"/>
            <w:gridSpan w:val="2"/>
            <w:shd w:val="clear" w:color="auto" w:fill="EFFBFF"/>
            <w:hideMark/>
          </w:tcPr>
          <w:p w14:paraId="02BF0C87" w14:textId="77777777" w:rsidR="003B4CA4" w:rsidRDefault="003B4CA4">
            <w:pPr>
              <w:spacing w:before="120" w:after="180"/>
              <w:jc w:val="left"/>
              <w:rPr>
                <w:color w:val="BF3F91"/>
                <w:sz w:val="22"/>
              </w:rPr>
            </w:pPr>
            <w:r>
              <w:rPr>
                <w:color w:val="00B0F0"/>
                <w:sz w:val="22"/>
              </w:rPr>
              <w:t>Chemicals (REACH)</w:t>
            </w:r>
          </w:p>
        </w:tc>
      </w:tr>
      <w:tr w:rsidR="003B4CA4" w:rsidRPr="003B4CA4" w14:paraId="23EE4E03" w14:textId="77777777" w:rsidTr="00DA1153">
        <w:trPr>
          <w:trHeight w:val="198"/>
        </w:trPr>
        <w:tc>
          <w:tcPr>
            <w:tcW w:w="5000" w:type="pct"/>
            <w:gridSpan w:val="2"/>
            <w:hideMark/>
          </w:tcPr>
          <w:p w14:paraId="03E283FE" w14:textId="68A1954A" w:rsidR="003B4CA4" w:rsidRDefault="003B4CA4">
            <w:pPr>
              <w:rPr>
                <w:b/>
              </w:rPr>
            </w:pPr>
            <w:r w:rsidRPr="0095259E">
              <w:rPr>
                <w:rStyle w:val="Strong"/>
              </w:rPr>
              <w:t>REACH (Registration, Evaluation, Authorisation and Restriction of Chemicals, EU Regulation no 1907/2006) Helpdesk</w:t>
            </w:r>
          </w:p>
        </w:tc>
      </w:tr>
      <w:tr w:rsidR="003B4CA4" w:rsidRPr="003B4CA4" w14:paraId="5C4DBEE1" w14:textId="77777777" w:rsidTr="00DA1153">
        <w:trPr>
          <w:trHeight w:val="198"/>
        </w:trPr>
        <w:tc>
          <w:tcPr>
            <w:tcW w:w="1021" w:type="pct"/>
            <w:hideMark/>
          </w:tcPr>
          <w:p w14:paraId="08339F69" w14:textId="77777777" w:rsidR="003B4CA4" w:rsidRDefault="003B4CA4" w:rsidP="003B4CA4">
            <w:r>
              <w:t>Responsibility:</w:t>
            </w:r>
          </w:p>
        </w:tc>
        <w:tc>
          <w:tcPr>
            <w:tcW w:w="3979" w:type="pct"/>
          </w:tcPr>
          <w:p w14:paraId="3F773C36" w14:textId="428830C7" w:rsidR="003B4CA4" w:rsidRDefault="003B4CA4" w:rsidP="003B4CA4">
            <w:r w:rsidRPr="00743122">
              <w:rPr>
                <w:lang w:eastAsia="el-GR"/>
              </w:rPr>
              <w:t>Malta Competition and Consumer Affairs Authority</w:t>
            </w:r>
          </w:p>
        </w:tc>
      </w:tr>
      <w:tr w:rsidR="003B4CA4" w:rsidRPr="003B4CA4" w14:paraId="41CE4ABD" w14:textId="77777777" w:rsidTr="00DA1153">
        <w:trPr>
          <w:trHeight w:val="37"/>
        </w:trPr>
        <w:tc>
          <w:tcPr>
            <w:tcW w:w="1021" w:type="pct"/>
            <w:hideMark/>
          </w:tcPr>
          <w:p w14:paraId="2DA0A0B8" w14:textId="77777777" w:rsidR="003B4CA4" w:rsidRDefault="003B4CA4" w:rsidP="003B4CA4">
            <w:r>
              <w:t xml:space="preserve">Website: </w:t>
            </w:r>
          </w:p>
        </w:tc>
        <w:tc>
          <w:tcPr>
            <w:tcW w:w="3979" w:type="pct"/>
          </w:tcPr>
          <w:p w14:paraId="06428AAA" w14:textId="7DC4122A" w:rsidR="003B4CA4" w:rsidRDefault="003870A9" w:rsidP="003B4CA4">
            <w:hyperlink r:id="rId258" w:history="1">
              <w:r w:rsidR="003B4CA4" w:rsidRPr="00822D1B">
                <w:rPr>
                  <w:rStyle w:val="Hyperlink"/>
                  <w:lang w:eastAsia="el-GR"/>
                </w:rPr>
                <w:t>http://mccaa.org.mt/en/reach</w:t>
              </w:r>
            </w:hyperlink>
            <w:r w:rsidR="003B4CA4" w:rsidRPr="00743122">
              <w:rPr>
                <w:lang w:eastAsia="el-GR"/>
              </w:rPr>
              <w:t xml:space="preserve"> </w:t>
            </w:r>
          </w:p>
        </w:tc>
      </w:tr>
      <w:tr w:rsidR="003B4CA4" w:rsidRPr="003B4CA4" w14:paraId="25ACDB9C" w14:textId="77777777" w:rsidTr="00DA1153">
        <w:trPr>
          <w:trHeight w:val="311"/>
        </w:trPr>
        <w:tc>
          <w:tcPr>
            <w:tcW w:w="1021" w:type="pct"/>
            <w:hideMark/>
          </w:tcPr>
          <w:p w14:paraId="22160A3B" w14:textId="77777777" w:rsidR="003B4CA4" w:rsidRDefault="003B4CA4" w:rsidP="003B4CA4">
            <w:r>
              <w:t xml:space="preserve">Description: </w:t>
            </w:r>
          </w:p>
        </w:tc>
        <w:tc>
          <w:tcPr>
            <w:tcW w:w="3979" w:type="pct"/>
          </w:tcPr>
          <w:p w14:paraId="42933D8B" w14:textId="65F9C739" w:rsidR="003B4CA4" w:rsidRDefault="003B4CA4" w:rsidP="003B4CA4">
            <w:r w:rsidRPr="00743122">
              <w:t xml:space="preserve">The website of Malta Competition and Consumer Affairs Authority offers ample information particularly in regard to the REACH chemicals, as well as contact details to the helpdesk if further information is needed, however no eService is available. </w:t>
            </w:r>
          </w:p>
        </w:tc>
      </w:tr>
      <w:tr w:rsidR="003B4CA4" w14:paraId="5A483112" w14:textId="77777777" w:rsidTr="00DA1153">
        <w:trPr>
          <w:trHeight w:val="94"/>
        </w:trPr>
        <w:tc>
          <w:tcPr>
            <w:tcW w:w="5000" w:type="pct"/>
            <w:gridSpan w:val="2"/>
            <w:shd w:val="clear" w:color="auto" w:fill="EFFBFF"/>
            <w:hideMark/>
          </w:tcPr>
          <w:p w14:paraId="0CA969B0" w14:textId="77777777" w:rsidR="003B4CA4" w:rsidRDefault="003B4CA4" w:rsidP="003B4CA4">
            <w:pPr>
              <w:spacing w:before="120" w:after="180"/>
              <w:jc w:val="left"/>
              <w:rPr>
                <w:color w:val="BF3F91"/>
                <w:sz w:val="22"/>
              </w:rPr>
            </w:pPr>
            <w:r>
              <w:rPr>
                <w:color w:val="00B0F0"/>
                <w:sz w:val="22"/>
              </w:rPr>
              <w:t>Classification, labelling, packaging</w:t>
            </w:r>
          </w:p>
        </w:tc>
      </w:tr>
      <w:tr w:rsidR="003B4CA4" w14:paraId="7C5090D0" w14:textId="77777777" w:rsidTr="00DA1153">
        <w:trPr>
          <w:trHeight w:val="198"/>
        </w:trPr>
        <w:tc>
          <w:tcPr>
            <w:tcW w:w="5000" w:type="pct"/>
            <w:gridSpan w:val="2"/>
            <w:hideMark/>
          </w:tcPr>
          <w:p w14:paraId="1E8F58DB" w14:textId="0A50EAB7" w:rsidR="003B4CA4" w:rsidRDefault="003B4CA4" w:rsidP="003B4CA4">
            <w:r w:rsidRPr="008877A4">
              <w:rPr>
                <w:rStyle w:val="Strong"/>
              </w:rPr>
              <w:t>Commercial and industrial norms</w:t>
            </w:r>
          </w:p>
        </w:tc>
      </w:tr>
      <w:tr w:rsidR="003B4CA4" w14:paraId="06922A0D" w14:textId="77777777" w:rsidTr="00DA1153">
        <w:trPr>
          <w:trHeight w:val="198"/>
        </w:trPr>
        <w:tc>
          <w:tcPr>
            <w:tcW w:w="1021" w:type="pct"/>
            <w:hideMark/>
          </w:tcPr>
          <w:p w14:paraId="39D071CD" w14:textId="77777777" w:rsidR="003B4CA4" w:rsidRDefault="003B4CA4" w:rsidP="003B4CA4">
            <w:r>
              <w:t>Responsibility:</w:t>
            </w:r>
          </w:p>
        </w:tc>
        <w:tc>
          <w:tcPr>
            <w:tcW w:w="3979" w:type="pct"/>
          </w:tcPr>
          <w:p w14:paraId="0CAA913B" w14:textId="646EDC9E" w:rsidR="003B4CA4" w:rsidRDefault="003B4CA4" w:rsidP="003B4CA4">
            <w:pPr>
              <w:rPr>
                <w:lang w:val="fr-FR"/>
              </w:rPr>
            </w:pPr>
            <w:r w:rsidRPr="00743122">
              <w:rPr>
                <w:lang w:eastAsia="el-GR"/>
              </w:rPr>
              <w:t xml:space="preserve">N/A </w:t>
            </w:r>
          </w:p>
        </w:tc>
      </w:tr>
      <w:tr w:rsidR="003B4CA4" w14:paraId="519B65A3" w14:textId="77777777" w:rsidTr="00DA1153">
        <w:trPr>
          <w:trHeight w:val="37"/>
        </w:trPr>
        <w:tc>
          <w:tcPr>
            <w:tcW w:w="1021" w:type="pct"/>
            <w:hideMark/>
          </w:tcPr>
          <w:p w14:paraId="3063EF3E" w14:textId="77777777" w:rsidR="003B4CA4" w:rsidRDefault="003B4CA4" w:rsidP="003B4CA4">
            <w:pPr>
              <w:rPr>
                <w:lang w:val="fr-LU"/>
              </w:rPr>
            </w:pPr>
            <w:r>
              <w:t xml:space="preserve">Website: </w:t>
            </w:r>
          </w:p>
        </w:tc>
        <w:tc>
          <w:tcPr>
            <w:tcW w:w="3979" w:type="pct"/>
          </w:tcPr>
          <w:p w14:paraId="04DDF20C" w14:textId="0C128CB7" w:rsidR="003B4CA4" w:rsidRDefault="003870A9" w:rsidP="003B4CA4">
            <w:hyperlink r:id="rId259" w:history="1">
              <w:r w:rsidR="003B4CA4" w:rsidRPr="00822D1B">
                <w:rPr>
                  <w:rStyle w:val="Hyperlink"/>
                  <w:lang w:eastAsia="el-GR"/>
                </w:rPr>
                <w:t>http://businessfirst.com.mt/</w:t>
              </w:r>
            </w:hyperlink>
          </w:p>
        </w:tc>
      </w:tr>
      <w:tr w:rsidR="003B4CA4" w:rsidRPr="003B4CA4" w14:paraId="6395F16C" w14:textId="77777777" w:rsidTr="00DA1153">
        <w:trPr>
          <w:trHeight w:val="311"/>
        </w:trPr>
        <w:tc>
          <w:tcPr>
            <w:tcW w:w="1021" w:type="pct"/>
            <w:hideMark/>
          </w:tcPr>
          <w:p w14:paraId="51970FA8" w14:textId="77777777" w:rsidR="003B4CA4" w:rsidRDefault="003B4CA4" w:rsidP="003B4CA4">
            <w:r>
              <w:t xml:space="preserve">Description: </w:t>
            </w:r>
          </w:p>
        </w:tc>
        <w:tc>
          <w:tcPr>
            <w:tcW w:w="3979" w:type="pct"/>
          </w:tcPr>
          <w:p w14:paraId="2B407A06" w14:textId="3EAD10DD" w:rsidR="003B4CA4" w:rsidRDefault="003B4CA4" w:rsidP="003B4CA4">
            <w:r w:rsidRPr="00743122">
              <w:t xml:space="preserve">Several licenses procedures are available as an online service on the web portal of the Business First.  </w:t>
            </w:r>
          </w:p>
        </w:tc>
      </w:tr>
      <w:tr w:rsidR="003B4CA4" w:rsidRPr="003B4CA4" w14:paraId="432B7F34" w14:textId="77777777" w:rsidTr="00DA1153">
        <w:trPr>
          <w:trHeight w:val="94"/>
        </w:trPr>
        <w:tc>
          <w:tcPr>
            <w:tcW w:w="5000" w:type="pct"/>
            <w:gridSpan w:val="2"/>
            <w:shd w:val="clear" w:color="auto" w:fill="EFFBFF"/>
            <w:hideMark/>
          </w:tcPr>
          <w:p w14:paraId="46EB1257" w14:textId="77777777" w:rsidR="003B4CA4" w:rsidRDefault="003B4CA4" w:rsidP="003B4CA4">
            <w:pPr>
              <w:spacing w:before="120" w:after="180"/>
              <w:jc w:val="left"/>
              <w:rPr>
                <w:color w:val="00B0F0"/>
                <w:sz w:val="22"/>
              </w:rPr>
            </w:pPr>
            <w:r>
              <w:rPr>
                <w:color w:val="00B0F0"/>
                <w:sz w:val="22"/>
              </w:rPr>
              <w:t>Energy labels, Eco-design requirements, EU Ecolabel</w:t>
            </w:r>
          </w:p>
        </w:tc>
      </w:tr>
      <w:tr w:rsidR="003B4CA4" w:rsidRPr="004956DA" w14:paraId="1DB079AF" w14:textId="77777777" w:rsidTr="00DA1153">
        <w:trPr>
          <w:trHeight w:val="198"/>
        </w:trPr>
        <w:tc>
          <w:tcPr>
            <w:tcW w:w="5000" w:type="pct"/>
            <w:gridSpan w:val="2"/>
            <w:hideMark/>
          </w:tcPr>
          <w:p w14:paraId="76BBCCE6" w14:textId="5DF2D018" w:rsidR="003B4CA4" w:rsidRPr="004956DA" w:rsidRDefault="004956DA" w:rsidP="003B4CA4">
            <w:pPr>
              <w:rPr>
                <w:lang w:val="en-US"/>
              </w:rPr>
            </w:pPr>
            <w:r w:rsidRPr="0058024A">
              <w:rPr>
                <w:rStyle w:val="Strong"/>
              </w:rPr>
              <w:t>Environment-related permits (incl. reporting)</w:t>
            </w:r>
          </w:p>
        </w:tc>
      </w:tr>
      <w:tr w:rsidR="004956DA" w:rsidRPr="004956DA" w14:paraId="317F11B8" w14:textId="77777777" w:rsidTr="00DA1153">
        <w:trPr>
          <w:trHeight w:val="198"/>
        </w:trPr>
        <w:tc>
          <w:tcPr>
            <w:tcW w:w="1021" w:type="pct"/>
            <w:hideMark/>
          </w:tcPr>
          <w:p w14:paraId="1638F83B" w14:textId="77777777" w:rsidR="004956DA" w:rsidRDefault="004956DA" w:rsidP="004956DA">
            <w:r>
              <w:t>Responsibility:</w:t>
            </w:r>
          </w:p>
        </w:tc>
        <w:tc>
          <w:tcPr>
            <w:tcW w:w="3979" w:type="pct"/>
          </w:tcPr>
          <w:p w14:paraId="2297B81E" w14:textId="6A205C33" w:rsidR="004956DA" w:rsidRDefault="004956DA" w:rsidP="004956DA">
            <w:r w:rsidRPr="00743122">
              <w:rPr>
                <w:lang w:eastAsia="el-GR"/>
              </w:rPr>
              <w:t xml:space="preserve">Central Government, </w:t>
            </w:r>
            <w:r>
              <w:rPr>
                <w:lang w:eastAsia="el-GR"/>
              </w:rPr>
              <w:t>Environment and Resources Authority</w:t>
            </w:r>
            <w:r w:rsidRPr="00743122">
              <w:rPr>
                <w:lang w:eastAsia="el-GR"/>
              </w:rPr>
              <w:t xml:space="preserve"> (</w:t>
            </w:r>
            <w:r>
              <w:rPr>
                <w:lang w:eastAsia="el-GR"/>
              </w:rPr>
              <w:t>ER</w:t>
            </w:r>
            <w:r w:rsidRPr="00743122">
              <w:rPr>
                <w:lang w:eastAsia="el-GR"/>
              </w:rPr>
              <w:t>A)</w:t>
            </w:r>
          </w:p>
        </w:tc>
      </w:tr>
      <w:tr w:rsidR="004956DA" w:rsidRPr="004956DA" w14:paraId="5E1A236B" w14:textId="77777777" w:rsidTr="00DA1153">
        <w:trPr>
          <w:trHeight w:val="37"/>
        </w:trPr>
        <w:tc>
          <w:tcPr>
            <w:tcW w:w="1021" w:type="pct"/>
            <w:hideMark/>
          </w:tcPr>
          <w:p w14:paraId="72D789DF" w14:textId="77777777" w:rsidR="004956DA" w:rsidRDefault="004956DA" w:rsidP="004956DA">
            <w:r>
              <w:t xml:space="preserve">Website: </w:t>
            </w:r>
          </w:p>
        </w:tc>
        <w:tc>
          <w:tcPr>
            <w:tcW w:w="3979" w:type="pct"/>
          </w:tcPr>
          <w:p w14:paraId="51D11B88" w14:textId="767E009E" w:rsidR="004956DA" w:rsidRDefault="003870A9" w:rsidP="004956DA">
            <w:hyperlink r:id="rId260" w:history="1">
              <w:r w:rsidR="004956DA" w:rsidRPr="005D68FE">
                <w:rPr>
                  <w:rStyle w:val="Hyperlink"/>
                  <w:lang w:eastAsia="el-GR"/>
                </w:rPr>
                <w:t>http://www.era.org.mt/</w:t>
              </w:r>
            </w:hyperlink>
          </w:p>
        </w:tc>
      </w:tr>
      <w:tr w:rsidR="004956DA" w14:paraId="3EC6EAF6" w14:textId="77777777" w:rsidTr="00DA1153">
        <w:trPr>
          <w:trHeight w:val="311"/>
        </w:trPr>
        <w:tc>
          <w:tcPr>
            <w:tcW w:w="1021" w:type="pct"/>
            <w:hideMark/>
          </w:tcPr>
          <w:p w14:paraId="2BCDB91B" w14:textId="77777777" w:rsidR="004956DA" w:rsidRDefault="004956DA" w:rsidP="004956DA">
            <w:r>
              <w:t xml:space="preserve">Description: </w:t>
            </w:r>
          </w:p>
        </w:tc>
        <w:tc>
          <w:tcPr>
            <w:tcW w:w="3979" w:type="pct"/>
          </w:tcPr>
          <w:p w14:paraId="0E43169B" w14:textId="7A02060A" w:rsidR="004956DA" w:rsidRDefault="004956DA" w:rsidP="004956DA">
            <w:r w:rsidRPr="00480EE3">
              <w:rPr>
                <w:rFonts w:cs="Calibri"/>
                <w:szCs w:val="20"/>
              </w:rPr>
              <w:t xml:space="preserve">The Environment and Resources Authority is responsible for environmental planning and issuing of permits in three different streams; Industrial, Nature and Waste Management. These are required in order to safeguard the environment from impacts arising </w:t>
            </w:r>
            <w:r w:rsidRPr="00480EE3">
              <w:rPr>
                <w:rFonts w:cs="Calibri"/>
                <w:szCs w:val="20"/>
              </w:rPr>
              <w:lastRenderedPageBreak/>
              <w:t xml:space="preserve">from different human activities. This portal provides a complete suite of information.  </w:t>
            </w:r>
          </w:p>
        </w:tc>
      </w:tr>
    </w:tbl>
    <w:p w14:paraId="7E9F1B35" w14:textId="47D167E8" w:rsidR="003730DF" w:rsidRDefault="003730DF" w:rsidP="001F36DA">
      <w:pPr>
        <w:pStyle w:val="Heading2"/>
      </w:pPr>
      <w:bookmarkStart w:id="75" w:name="_Toc1475014"/>
      <w:r w:rsidRPr="001F36DA">
        <w:lastRenderedPageBreak/>
        <w:t>Finance and funding</w:t>
      </w:r>
      <w:bookmarkEnd w:id="75"/>
    </w:p>
    <w:tbl>
      <w:tblPr>
        <w:tblW w:w="5000" w:type="pct"/>
        <w:tblCellMar>
          <w:top w:w="60" w:type="dxa"/>
          <w:bottom w:w="60" w:type="dxa"/>
        </w:tblCellMar>
        <w:tblLook w:val="01E0" w:firstRow="1" w:lastRow="1" w:firstColumn="1" w:lastColumn="1" w:noHBand="0" w:noVBand="0"/>
      </w:tblPr>
      <w:tblGrid>
        <w:gridCol w:w="1794"/>
        <w:gridCol w:w="6993"/>
      </w:tblGrid>
      <w:tr w:rsidR="004B25E0" w14:paraId="3459CF55" w14:textId="77777777" w:rsidTr="00DA1153">
        <w:trPr>
          <w:trHeight w:val="94"/>
        </w:trPr>
        <w:tc>
          <w:tcPr>
            <w:tcW w:w="5000" w:type="pct"/>
            <w:gridSpan w:val="2"/>
            <w:shd w:val="clear" w:color="auto" w:fill="EFFBFF"/>
            <w:hideMark/>
          </w:tcPr>
          <w:p w14:paraId="5AA62EAF" w14:textId="77777777" w:rsidR="004B25E0" w:rsidRDefault="004B25E0">
            <w:pPr>
              <w:pStyle w:val="Subtitle"/>
              <w:rPr>
                <w:lang w:val="fr-LU" w:eastAsia="fr-LU"/>
              </w:rPr>
            </w:pPr>
            <w:r>
              <w:t>Accounting</w:t>
            </w:r>
          </w:p>
        </w:tc>
      </w:tr>
      <w:tr w:rsidR="00D94669" w:rsidRPr="00AB3753" w14:paraId="66EC18F6" w14:textId="77777777" w:rsidTr="00DA1153">
        <w:trPr>
          <w:trHeight w:val="311"/>
        </w:trPr>
        <w:tc>
          <w:tcPr>
            <w:tcW w:w="5000" w:type="pct"/>
            <w:gridSpan w:val="2"/>
            <w:shd w:val="clear" w:color="auto" w:fill="auto"/>
          </w:tcPr>
          <w:p w14:paraId="763EEBE1" w14:textId="77777777" w:rsidR="00D94669" w:rsidRPr="00AB3753" w:rsidRDefault="00D94669" w:rsidP="0039299F">
            <w:r w:rsidRPr="0095259E">
              <w:rPr>
                <w:rStyle w:val="Strong"/>
              </w:rPr>
              <w:t>Submission of data to statistical offices</w:t>
            </w:r>
          </w:p>
        </w:tc>
      </w:tr>
      <w:tr w:rsidR="00D94669" w:rsidRPr="00AB3753" w14:paraId="34F23F90" w14:textId="77777777" w:rsidTr="00DA1153">
        <w:trPr>
          <w:trHeight w:val="311"/>
        </w:trPr>
        <w:tc>
          <w:tcPr>
            <w:tcW w:w="1021" w:type="pct"/>
            <w:shd w:val="clear" w:color="auto" w:fill="auto"/>
          </w:tcPr>
          <w:p w14:paraId="0A8689E2" w14:textId="77777777" w:rsidR="00D94669" w:rsidRDefault="00D94669" w:rsidP="0039299F">
            <w:r w:rsidRPr="00AB3753">
              <w:t>Responsibility:</w:t>
            </w:r>
          </w:p>
        </w:tc>
        <w:tc>
          <w:tcPr>
            <w:tcW w:w="3979" w:type="pct"/>
            <w:shd w:val="clear" w:color="auto" w:fill="auto"/>
          </w:tcPr>
          <w:p w14:paraId="666467E2" w14:textId="77777777" w:rsidR="00D94669" w:rsidRPr="00AB3753" w:rsidRDefault="00D94669" w:rsidP="0039299F">
            <w:r w:rsidRPr="00743122">
              <w:rPr>
                <w:lang w:eastAsia="el-GR"/>
              </w:rPr>
              <w:t xml:space="preserve">Central Government, </w:t>
            </w:r>
            <w:r>
              <w:rPr>
                <w:lang w:eastAsia="el-GR"/>
              </w:rPr>
              <w:t xml:space="preserve">Ministry for Finance, </w:t>
            </w:r>
            <w:r w:rsidRPr="00743122">
              <w:rPr>
                <w:lang w:eastAsia="el-GR"/>
              </w:rPr>
              <w:t>National Statistics Office</w:t>
            </w:r>
          </w:p>
        </w:tc>
      </w:tr>
      <w:tr w:rsidR="00D94669" w:rsidRPr="00AB3753" w14:paraId="0EB6DFC4" w14:textId="77777777" w:rsidTr="00DA1153">
        <w:trPr>
          <w:trHeight w:val="311"/>
        </w:trPr>
        <w:tc>
          <w:tcPr>
            <w:tcW w:w="1021" w:type="pct"/>
            <w:shd w:val="clear" w:color="auto" w:fill="auto"/>
          </w:tcPr>
          <w:p w14:paraId="4C7D57D2" w14:textId="77777777" w:rsidR="00D94669" w:rsidRDefault="00D94669" w:rsidP="0039299F">
            <w:r w:rsidRPr="00AB3753">
              <w:t xml:space="preserve">Website: </w:t>
            </w:r>
          </w:p>
        </w:tc>
        <w:tc>
          <w:tcPr>
            <w:tcW w:w="3979" w:type="pct"/>
            <w:shd w:val="clear" w:color="auto" w:fill="auto"/>
          </w:tcPr>
          <w:p w14:paraId="7F9EEB54" w14:textId="77777777" w:rsidR="00D94669" w:rsidRPr="00AB3753" w:rsidRDefault="003870A9" w:rsidP="0039299F">
            <w:hyperlink r:id="rId261" w:history="1">
              <w:r w:rsidR="00D94669" w:rsidRPr="007E12BF">
                <w:rPr>
                  <w:rStyle w:val="Hyperlink"/>
                </w:rPr>
                <w:t>http://www.nso.gov.mt/</w:t>
              </w:r>
            </w:hyperlink>
          </w:p>
        </w:tc>
      </w:tr>
      <w:tr w:rsidR="00D94669" w:rsidRPr="00AB3753" w14:paraId="4C94D090" w14:textId="77777777" w:rsidTr="00DA1153">
        <w:trPr>
          <w:trHeight w:val="311"/>
        </w:trPr>
        <w:tc>
          <w:tcPr>
            <w:tcW w:w="1021" w:type="pct"/>
            <w:shd w:val="clear" w:color="auto" w:fill="auto"/>
          </w:tcPr>
          <w:p w14:paraId="18B32B90" w14:textId="77777777" w:rsidR="00D94669" w:rsidRDefault="00D94669" w:rsidP="0039299F">
            <w:r w:rsidRPr="00AB3753">
              <w:t xml:space="preserve">Description: </w:t>
            </w:r>
          </w:p>
        </w:tc>
        <w:tc>
          <w:tcPr>
            <w:tcW w:w="3979" w:type="pct"/>
            <w:shd w:val="clear" w:color="auto" w:fill="auto"/>
          </w:tcPr>
          <w:p w14:paraId="2C9AE01F" w14:textId="77777777" w:rsidR="00D94669" w:rsidRPr="00AB3753" w:rsidRDefault="00D94669" w:rsidP="0039299F">
            <w:r w:rsidRPr="00743122">
              <w:t xml:space="preserve">The National Statistics Office main portal publishes information related to statistical exercises. All questionnaires required are available to download from the main menu. </w:t>
            </w:r>
          </w:p>
        </w:tc>
      </w:tr>
      <w:tr w:rsidR="004B25E0" w14:paraId="6B3526BC" w14:textId="77777777" w:rsidTr="00DA1153">
        <w:trPr>
          <w:trHeight w:val="94"/>
        </w:trPr>
        <w:tc>
          <w:tcPr>
            <w:tcW w:w="5000" w:type="pct"/>
            <w:gridSpan w:val="2"/>
            <w:shd w:val="clear" w:color="auto" w:fill="EFFBFF"/>
            <w:hideMark/>
          </w:tcPr>
          <w:p w14:paraId="330BEAA2" w14:textId="77777777" w:rsidR="004B25E0" w:rsidRDefault="004B25E0">
            <w:pPr>
              <w:spacing w:before="120" w:after="180"/>
              <w:jc w:val="left"/>
              <w:rPr>
                <w:color w:val="BF3F91"/>
                <w:sz w:val="22"/>
              </w:rPr>
            </w:pPr>
            <w:bookmarkStart w:id="76" w:name="_Hlk10193464"/>
            <w:r>
              <w:rPr>
                <w:color w:val="00B0F0"/>
                <w:sz w:val="22"/>
              </w:rPr>
              <w:t>Getting funding</w:t>
            </w:r>
          </w:p>
        </w:tc>
      </w:tr>
      <w:tr w:rsidR="004B25E0" w14:paraId="5712CCF1" w14:textId="77777777" w:rsidTr="00DA1153">
        <w:trPr>
          <w:trHeight w:val="198"/>
        </w:trPr>
        <w:tc>
          <w:tcPr>
            <w:tcW w:w="5000" w:type="pct"/>
            <w:gridSpan w:val="2"/>
            <w:hideMark/>
          </w:tcPr>
          <w:p w14:paraId="711BEAFD" w14:textId="2F637688" w:rsidR="004B25E0" w:rsidRDefault="00E66181">
            <w:r w:rsidRPr="008877A4">
              <w:rPr>
                <w:rStyle w:val="Strong"/>
              </w:rPr>
              <w:t>Investment Tax Aid Credits</w:t>
            </w:r>
          </w:p>
        </w:tc>
      </w:tr>
      <w:tr w:rsidR="00E66181" w14:paraId="5C2D95B4" w14:textId="77777777" w:rsidTr="00DA1153">
        <w:trPr>
          <w:trHeight w:val="198"/>
        </w:trPr>
        <w:tc>
          <w:tcPr>
            <w:tcW w:w="1021" w:type="pct"/>
            <w:hideMark/>
          </w:tcPr>
          <w:p w14:paraId="074D1C16" w14:textId="77777777" w:rsidR="00E66181" w:rsidRDefault="00E66181" w:rsidP="00E66181">
            <w:r>
              <w:t>Responsibility:</w:t>
            </w:r>
          </w:p>
        </w:tc>
        <w:tc>
          <w:tcPr>
            <w:tcW w:w="3979" w:type="pct"/>
          </w:tcPr>
          <w:p w14:paraId="343B2600" w14:textId="1AC8D14E" w:rsidR="00E66181" w:rsidRDefault="00E66181" w:rsidP="00E66181">
            <w:pPr>
              <w:rPr>
                <w:lang w:val="fr-FR"/>
              </w:rPr>
            </w:pPr>
            <w:r w:rsidRPr="00743122">
              <w:rPr>
                <w:lang w:eastAsia="el-GR"/>
              </w:rPr>
              <w:t>Malta Enterprise</w:t>
            </w:r>
          </w:p>
        </w:tc>
      </w:tr>
      <w:tr w:rsidR="00E66181" w:rsidRPr="00D379DD" w14:paraId="1A42A9BC" w14:textId="77777777" w:rsidTr="00DA1153">
        <w:trPr>
          <w:trHeight w:val="37"/>
        </w:trPr>
        <w:tc>
          <w:tcPr>
            <w:tcW w:w="1021" w:type="pct"/>
            <w:hideMark/>
          </w:tcPr>
          <w:p w14:paraId="5BD51413" w14:textId="77777777" w:rsidR="00E66181" w:rsidRDefault="00E66181" w:rsidP="00E66181">
            <w:pPr>
              <w:rPr>
                <w:lang w:val="fr-LU"/>
              </w:rPr>
            </w:pPr>
            <w:r>
              <w:t xml:space="preserve">Website: </w:t>
            </w:r>
          </w:p>
        </w:tc>
        <w:tc>
          <w:tcPr>
            <w:tcW w:w="3979" w:type="pct"/>
          </w:tcPr>
          <w:p w14:paraId="186FF625" w14:textId="1A72BD4D" w:rsidR="00E66181" w:rsidRPr="00345F03" w:rsidRDefault="003870A9" w:rsidP="006E57E9">
            <w:pPr>
              <w:pStyle w:val="PlainText"/>
              <w:rPr>
                <w:lang w:val="fr-LU"/>
              </w:rPr>
            </w:pPr>
            <w:hyperlink r:id="rId262" w:history="1">
              <w:r w:rsidR="00827C38" w:rsidRPr="00345F03">
                <w:rPr>
                  <w:rStyle w:val="Hyperlink"/>
                  <w:lang w:val="fr-LU"/>
                </w:rPr>
                <w:t>https://www.maltaenterprise.com/support/investment-aid-tax-credits-2014-2020</w:t>
              </w:r>
            </w:hyperlink>
          </w:p>
        </w:tc>
      </w:tr>
      <w:tr w:rsidR="00E66181" w14:paraId="71BC76DC" w14:textId="77777777" w:rsidTr="00DA1153">
        <w:trPr>
          <w:trHeight w:val="311"/>
        </w:trPr>
        <w:tc>
          <w:tcPr>
            <w:tcW w:w="1021" w:type="pct"/>
            <w:hideMark/>
          </w:tcPr>
          <w:p w14:paraId="0A763EEF" w14:textId="77777777" w:rsidR="00E66181" w:rsidRDefault="00E66181" w:rsidP="00E66181">
            <w:r>
              <w:t xml:space="preserve">Description: </w:t>
            </w:r>
          </w:p>
        </w:tc>
        <w:tc>
          <w:tcPr>
            <w:tcW w:w="3979" w:type="pct"/>
          </w:tcPr>
          <w:p w14:paraId="7558FBB0" w14:textId="647921AD" w:rsidR="00E66181" w:rsidRDefault="00E66181" w:rsidP="00E66181">
            <w:r w:rsidRPr="000C5D9B">
              <w:t>Investment Aid Tax Credits are intended to sustain the regional industrial and economic development of Malta.</w:t>
            </w:r>
            <w:r w:rsidR="00042FE0">
              <w:t xml:space="preserve"> </w:t>
            </w:r>
            <w:r w:rsidRPr="000C5D9B">
              <w:t xml:space="preserve">This measure facilitates initial investments by encouraging the setting up of new establishments and the expansion and development of existing businesses. </w:t>
            </w:r>
          </w:p>
        </w:tc>
      </w:tr>
      <w:tr w:rsidR="003A0640" w:rsidRPr="00CB1640" w14:paraId="69683D20" w14:textId="77777777" w:rsidTr="00DA1153">
        <w:trPr>
          <w:trHeight w:val="198"/>
        </w:trPr>
        <w:tc>
          <w:tcPr>
            <w:tcW w:w="5000" w:type="pct"/>
            <w:gridSpan w:val="2"/>
            <w:shd w:val="clear" w:color="auto" w:fill="auto"/>
          </w:tcPr>
          <w:p w14:paraId="3AFF262C" w14:textId="3C118F4F" w:rsidR="003A0640" w:rsidRPr="00CB1640" w:rsidRDefault="00A4442E" w:rsidP="0039299F">
            <w:pPr>
              <w:rPr>
                <w:b/>
              </w:rPr>
            </w:pPr>
            <w:r>
              <w:rPr>
                <w:b/>
              </w:rPr>
              <w:t>Micro Invest</w:t>
            </w:r>
          </w:p>
        </w:tc>
      </w:tr>
      <w:tr w:rsidR="00A4442E" w:rsidRPr="00AB3753" w14:paraId="5F410B6C" w14:textId="77777777" w:rsidTr="00DA1153">
        <w:trPr>
          <w:trHeight w:val="198"/>
        </w:trPr>
        <w:tc>
          <w:tcPr>
            <w:tcW w:w="1021" w:type="pct"/>
            <w:shd w:val="clear" w:color="auto" w:fill="auto"/>
          </w:tcPr>
          <w:p w14:paraId="5EFDD7FA" w14:textId="77777777" w:rsidR="00A4442E" w:rsidRPr="00AB3753" w:rsidRDefault="00A4442E" w:rsidP="00A4442E">
            <w:r w:rsidRPr="00AB3753">
              <w:t>Responsibility:</w:t>
            </w:r>
          </w:p>
        </w:tc>
        <w:tc>
          <w:tcPr>
            <w:tcW w:w="3979" w:type="pct"/>
            <w:shd w:val="clear" w:color="auto" w:fill="auto"/>
          </w:tcPr>
          <w:p w14:paraId="4B538C7A" w14:textId="4C7A2E4F" w:rsidR="00A4442E" w:rsidRPr="00AB3753" w:rsidRDefault="00A4442E" w:rsidP="00A4442E">
            <w:r w:rsidRPr="00743122">
              <w:rPr>
                <w:lang w:eastAsia="el-GR"/>
              </w:rPr>
              <w:t>Malta Enterprise</w:t>
            </w:r>
          </w:p>
        </w:tc>
      </w:tr>
      <w:tr w:rsidR="00A4442E" w:rsidRPr="00AB3753" w14:paraId="2890AE4B" w14:textId="77777777" w:rsidTr="00DA1153">
        <w:trPr>
          <w:trHeight w:val="37"/>
        </w:trPr>
        <w:tc>
          <w:tcPr>
            <w:tcW w:w="1021" w:type="pct"/>
            <w:shd w:val="clear" w:color="auto" w:fill="auto"/>
          </w:tcPr>
          <w:p w14:paraId="5D6005AD" w14:textId="77777777" w:rsidR="00A4442E" w:rsidRPr="00AB3753" w:rsidRDefault="00A4442E" w:rsidP="00A4442E">
            <w:r w:rsidRPr="00AB3753">
              <w:t xml:space="preserve">Website: </w:t>
            </w:r>
          </w:p>
        </w:tc>
        <w:tc>
          <w:tcPr>
            <w:tcW w:w="3979" w:type="pct"/>
            <w:shd w:val="clear" w:color="auto" w:fill="auto"/>
          </w:tcPr>
          <w:p w14:paraId="47C696B6" w14:textId="79404D21" w:rsidR="00A4442E" w:rsidRPr="00AB3753" w:rsidRDefault="003870A9" w:rsidP="00A4442E">
            <w:hyperlink r:id="rId263" w:history="1">
              <w:r w:rsidR="00BA3170">
                <w:rPr>
                  <w:rStyle w:val="Hyperlink"/>
                </w:rPr>
                <w:t>https://www.maltaenterprise.com/support/micro-invest</w:t>
              </w:r>
            </w:hyperlink>
          </w:p>
        </w:tc>
      </w:tr>
      <w:tr w:rsidR="00A4442E" w:rsidRPr="00AB3753" w14:paraId="18530597" w14:textId="77777777" w:rsidTr="00DA1153">
        <w:trPr>
          <w:trHeight w:val="242"/>
        </w:trPr>
        <w:tc>
          <w:tcPr>
            <w:tcW w:w="1021" w:type="pct"/>
            <w:shd w:val="clear" w:color="auto" w:fill="auto"/>
          </w:tcPr>
          <w:p w14:paraId="517B357B" w14:textId="77777777" w:rsidR="00A4442E" w:rsidRPr="00AB3753" w:rsidRDefault="00A4442E" w:rsidP="00A4442E">
            <w:r w:rsidRPr="00AB3753">
              <w:t xml:space="preserve">Description: </w:t>
            </w:r>
          </w:p>
        </w:tc>
        <w:tc>
          <w:tcPr>
            <w:tcW w:w="3979" w:type="pct"/>
            <w:shd w:val="clear" w:color="auto" w:fill="auto"/>
          </w:tcPr>
          <w:p w14:paraId="7EBF9F66" w14:textId="31601EBA" w:rsidR="00A4442E" w:rsidRPr="00AB3753" w:rsidRDefault="00B20D67" w:rsidP="00DA1153">
            <w:r w:rsidRPr="00DA1153">
              <w:t>The objective of this scheme is to encourage undertakings to invest in their business, innovate, expand, and implement compliance directives or to develop their operations. Such undertakings which may include self-employed persons and will be supported through a tax credit representing a percentage of the eligible expenditure including wages of newly recruited employees.</w:t>
            </w:r>
          </w:p>
        </w:tc>
      </w:tr>
    </w:tbl>
    <w:p w14:paraId="38E3C21B" w14:textId="1DC0CE34" w:rsidR="002F4A39" w:rsidRDefault="003730DF" w:rsidP="001F36DA">
      <w:pPr>
        <w:pStyle w:val="Heading2"/>
      </w:pPr>
      <w:bookmarkStart w:id="77" w:name="_Toc1475015"/>
      <w:bookmarkEnd w:id="76"/>
      <w:r w:rsidRPr="001F36DA">
        <w:t>Dealing with customers</w:t>
      </w:r>
      <w:bookmarkEnd w:id="77"/>
    </w:p>
    <w:tbl>
      <w:tblPr>
        <w:tblW w:w="5000" w:type="pct"/>
        <w:tblCellMar>
          <w:top w:w="60" w:type="dxa"/>
          <w:bottom w:w="60" w:type="dxa"/>
        </w:tblCellMar>
        <w:tblLook w:val="01E0" w:firstRow="1" w:lastRow="1" w:firstColumn="1" w:lastColumn="1" w:noHBand="0" w:noVBand="0"/>
      </w:tblPr>
      <w:tblGrid>
        <w:gridCol w:w="2044"/>
        <w:gridCol w:w="6743"/>
      </w:tblGrid>
      <w:tr w:rsidR="004956DA" w14:paraId="30F87CB4" w14:textId="77777777" w:rsidTr="00DA1153">
        <w:trPr>
          <w:trHeight w:val="94"/>
        </w:trPr>
        <w:tc>
          <w:tcPr>
            <w:tcW w:w="5000" w:type="pct"/>
            <w:gridSpan w:val="2"/>
            <w:shd w:val="clear" w:color="auto" w:fill="EFFBFF"/>
            <w:hideMark/>
          </w:tcPr>
          <w:p w14:paraId="3E467B64" w14:textId="77777777" w:rsidR="004956DA" w:rsidRDefault="004956DA">
            <w:pPr>
              <w:spacing w:before="120" w:after="180"/>
              <w:jc w:val="left"/>
              <w:rPr>
                <w:color w:val="BF3F91"/>
                <w:sz w:val="22"/>
                <w:lang w:val="fr-LU" w:eastAsia="fr-LU"/>
              </w:rPr>
            </w:pPr>
            <w:r>
              <w:rPr>
                <w:color w:val="00B0F0"/>
                <w:sz w:val="22"/>
              </w:rPr>
              <w:t>Consumer contracts and guarantees</w:t>
            </w:r>
          </w:p>
        </w:tc>
      </w:tr>
      <w:tr w:rsidR="00C74952" w14:paraId="3BB4A880" w14:textId="77777777" w:rsidTr="00DA1153">
        <w:trPr>
          <w:trHeight w:val="311"/>
        </w:trPr>
        <w:tc>
          <w:tcPr>
            <w:tcW w:w="5000" w:type="pct"/>
            <w:gridSpan w:val="2"/>
          </w:tcPr>
          <w:p w14:paraId="3DFA0593" w14:textId="75DA3710" w:rsidR="00C74952" w:rsidRPr="00C90DA5" w:rsidRDefault="009A74CA" w:rsidP="0039299F">
            <w:pPr>
              <w:rPr>
                <w:b/>
              </w:rPr>
            </w:pPr>
            <w:r w:rsidRPr="00C90DA5">
              <w:rPr>
                <w:b/>
              </w:rPr>
              <w:t>Servizz.</w:t>
            </w:r>
            <w:r w:rsidR="00B829B2">
              <w:rPr>
                <w:b/>
              </w:rPr>
              <w:t>G</w:t>
            </w:r>
            <w:r w:rsidR="00B829B2" w:rsidRPr="00C90DA5">
              <w:rPr>
                <w:b/>
              </w:rPr>
              <w:t>ov</w:t>
            </w:r>
          </w:p>
        </w:tc>
      </w:tr>
      <w:tr w:rsidR="00797316" w14:paraId="504E6C73" w14:textId="77777777" w:rsidTr="00DA1153">
        <w:trPr>
          <w:trHeight w:val="311"/>
        </w:trPr>
        <w:tc>
          <w:tcPr>
            <w:tcW w:w="1163" w:type="pct"/>
          </w:tcPr>
          <w:p w14:paraId="1CB11703" w14:textId="77777777" w:rsidR="00C74952" w:rsidRDefault="00C74952" w:rsidP="0039299F">
            <w:r>
              <w:t>Responsibility:</w:t>
            </w:r>
          </w:p>
        </w:tc>
        <w:tc>
          <w:tcPr>
            <w:tcW w:w="3837" w:type="pct"/>
          </w:tcPr>
          <w:p w14:paraId="50CC7FC4" w14:textId="60FF5322" w:rsidR="00C74952" w:rsidRDefault="00261476" w:rsidP="0039299F">
            <w:r>
              <w:t>Servizz.Gov</w:t>
            </w:r>
            <w:r w:rsidR="00B829B2">
              <w:t xml:space="preserve"> Agency</w:t>
            </w:r>
          </w:p>
        </w:tc>
      </w:tr>
      <w:tr w:rsidR="00797316" w14:paraId="52F73C38" w14:textId="77777777" w:rsidTr="00DA1153">
        <w:trPr>
          <w:trHeight w:val="311"/>
        </w:trPr>
        <w:tc>
          <w:tcPr>
            <w:tcW w:w="1163" w:type="pct"/>
          </w:tcPr>
          <w:p w14:paraId="6BA36758" w14:textId="77777777" w:rsidR="00C74952" w:rsidRDefault="00C74952" w:rsidP="0039299F">
            <w:r>
              <w:t xml:space="preserve">Website: </w:t>
            </w:r>
          </w:p>
        </w:tc>
        <w:tc>
          <w:tcPr>
            <w:tcW w:w="3837" w:type="pct"/>
          </w:tcPr>
          <w:p w14:paraId="76C08690" w14:textId="1B57A1B1" w:rsidR="00C74952" w:rsidRDefault="00CB13F8" w:rsidP="0039299F">
            <w:r w:rsidRPr="00C90DA5">
              <w:rPr>
                <w:rStyle w:val="Hyperlink"/>
                <w:lang w:eastAsia="el-GR"/>
              </w:rPr>
              <w:t>https://servizz.gov.mt/</w:t>
            </w:r>
          </w:p>
        </w:tc>
      </w:tr>
      <w:tr w:rsidR="00797316" w14:paraId="21001D6A" w14:textId="77777777" w:rsidTr="00DA1153">
        <w:trPr>
          <w:trHeight w:val="311"/>
        </w:trPr>
        <w:tc>
          <w:tcPr>
            <w:tcW w:w="1163" w:type="pct"/>
          </w:tcPr>
          <w:p w14:paraId="71CE1E90" w14:textId="77777777" w:rsidR="00C74952" w:rsidRDefault="00C74952" w:rsidP="0039299F">
            <w:r>
              <w:t xml:space="preserve">Description: </w:t>
            </w:r>
          </w:p>
        </w:tc>
        <w:tc>
          <w:tcPr>
            <w:tcW w:w="3837" w:type="pct"/>
          </w:tcPr>
          <w:p w14:paraId="7D00C12F" w14:textId="561167CD" w:rsidR="00C74952" w:rsidRDefault="00610AA6" w:rsidP="0039299F">
            <w:r w:rsidRPr="00610AA6">
              <w:t xml:space="preserve">Through the Servizz.Gov portal, citizens can access government services online, submit queries, suggestions and complaints to </w:t>
            </w:r>
            <w:r w:rsidRPr="00610AA6">
              <w:lastRenderedPageBreak/>
              <w:t>public entities regarding the services they offer, report excessive bureaucracy and request information.</w:t>
            </w:r>
          </w:p>
        </w:tc>
      </w:tr>
      <w:tr w:rsidR="001061CE" w14:paraId="53583A0B" w14:textId="77777777" w:rsidTr="00DA1153">
        <w:trPr>
          <w:trHeight w:val="311"/>
        </w:trPr>
        <w:tc>
          <w:tcPr>
            <w:tcW w:w="5000" w:type="pct"/>
            <w:gridSpan w:val="2"/>
          </w:tcPr>
          <w:p w14:paraId="000B7A1C" w14:textId="0DED54AC" w:rsidR="001061CE" w:rsidRPr="00C90DA5" w:rsidRDefault="00B7143E" w:rsidP="0039299F">
            <w:pPr>
              <w:rPr>
                <w:b/>
              </w:rPr>
            </w:pPr>
            <w:r w:rsidRPr="00C90DA5">
              <w:rPr>
                <w:b/>
              </w:rPr>
              <w:lastRenderedPageBreak/>
              <w:t>Business First</w:t>
            </w:r>
          </w:p>
        </w:tc>
      </w:tr>
      <w:tr w:rsidR="00797316" w14:paraId="118D915C" w14:textId="77777777" w:rsidTr="00DA1153">
        <w:trPr>
          <w:trHeight w:val="311"/>
        </w:trPr>
        <w:tc>
          <w:tcPr>
            <w:tcW w:w="1163" w:type="pct"/>
          </w:tcPr>
          <w:p w14:paraId="442EC4C5" w14:textId="1F5AF16B" w:rsidR="001061CE" w:rsidRDefault="001061CE" w:rsidP="001061CE">
            <w:r>
              <w:t>Responsibility:</w:t>
            </w:r>
          </w:p>
        </w:tc>
        <w:tc>
          <w:tcPr>
            <w:tcW w:w="3837" w:type="pct"/>
          </w:tcPr>
          <w:p w14:paraId="513FA443" w14:textId="3E6F6FF4" w:rsidR="001061CE" w:rsidRDefault="00804223" w:rsidP="001061CE">
            <w:r>
              <w:t>Business</w:t>
            </w:r>
            <w:r w:rsidR="00A7603E">
              <w:t xml:space="preserve"> </w:t>
            </w:r>
            <w:r>
              <w:t>First</w:t>
            </w:r>
            <w:r w:rsidR="00A7603E">
              <w:t xml:space="preserve"> Malta</w:t>
            </w:r>
          </w:p>
        </w:tc>
      </w:tr>
      <w:tr w:rsidR="00797316" w14:paraId="3555D0AE" w14:textId="77777777" w:rsidTr="00DA1153">
        <w:trPr>
          <w:trHeight w:val="311"/>
        </w:trPr>
        <w:tc>
          <w:tcPr>
            <w:tcW w:w="1163" w:type="pct"/>
          </w:tcPr>
          <w:p w14:paraId="555B9A0E" w14:textId="7EEC5A6D" w:rsidR="001061CE" w:rsidRDefault="001061CE" w:rsidP="001061CE">
            <w:r>
              <w:t xml:space="preserve">Website: </w:t>
            </w:r>
          </w:p>
        </w:tc>
        <w:tc>
          <w:tcPr>
            <w:tcW w:w="3837" w:type="pct"/>
          </w:tcPr>
          <w:p w14:paraId="3631F376" w14:textId="34221A8F" w:rsidR="001061CE" w:rsidRDefault="00F91C7E" w:rsidP="001061CE">
            <w:r w:rsidRPr="00C90DA5">
              <w:rPr>
                <w:rStyle w:val="Hyperlink"/>
                <w:lang w:eastAsia="el-GR"/>
              </w:rPr>
              <w:t>https://businessfirst.com.mt</w:t>
            </w:r>
          </w:p>
        </w:tc>
      </w:tr>
      <w:tr w:rsidR="00797316" w14:paraId="6D3B84B8" w14:textId="77777777" w:rsidTr="00DA1153">
        <w:trPr>
          <w:trHeight w:val="311"/>
        </w:trPr>
        <w:tc>
          <w:tcPr>
            <w:tcW w:w="1163" w:type="pct"/>
          </w:tcPr>
          <w:p w14:paraId="3EF83ECE" w14:textId="4C560F84" w:rsidR="001061CE" w:rsidRDefault="001061CE" w:rsidP="001061CE">
            <w:r>
              <w:t xml:space="preserve">Description: </w:t>
            </w:r>
          </w:p>
        </w:tc>
        <w:tc>
          <w:tcPr>
            <w:tcW w:w="3837" w:type="pct"/>
          </w:tcPr>
          <w:p w14:paraId="548E2C04" w14:textId="093ACCFA" w:rsidR="001061CE" w:rsidRDefault="00090D43" w:rsidP="001061CE">
            <w:r w:rsidRPr="00090D43">
              <w:t>BusinessFirst.com.mt is Malta’s Government website for the Point of Single Contact for businesses. The formation and tools on this website are designed specifically for business start-ups, as well as established businesses, and the people who advise and support them. BusinessFirst.com.mt provides free access to information required for the day to day running of your business. It acts as a gateway to government business information and services.</w:t>
            </w:r>
          </w:p>
        </w:tc>
      </w:tr>
      <w:tr w:rsidR="001061CE" w14:paraId="7E34C59E" w14:textId="77777777" w:rsidTr="00DA1153">
        <w:trPr>
          <w:trHeight w:val="94"/>
        </w:trPr>
        <w:tc>
          <w:tcPr>
            <w:tcW w:w="5000" w:type="pct"/>
            <w:gridSpan w:val="2"/>
            <w:shd w:val="clear" w:color="auto" w:fill="EFFBFF"/>
            <w:hideMark/>
          </w:tcPr>
          <w:p w14:paraId="474D5EA5" w14:textId="77777777" w:rsidR="001061CE" w:rsidRDefault="001061CE" w:rsidP="001061CE">
            <w:pPr>
              <w:spacing w:before="120" w:after="180"/>
              <w:jc w:val="left"/>
              <w:rPr>
                <w:color w:val="BF3F91"/>
                <w:sz w:val="22"/>
              </w:rPr>
            </w:pPr>
            <w:r>
              <w:rPr>
                <w:color w:val="00B0F0"/>
                <w:sz w:val="22"/>
              </w:rPr>
              <w:t>Solving disputes with customers</w:t>
            </w:r>
          </w:p>
        </w:tc>
      </w:tr>
      <w:tr w:rsidR="001061CE" w14:paraId="6E106DA1" w14:textId="77777777" w:rsidTr="00DA1153">
        <w:trPr>
          <w:trHeight w:val="198"/>
        </w:trPr>
        <w:tc>
          <w:tcPr>
            <w:tcW w:w="5000" w:type="pct"/>
            <w:gridSpan w:val="2"/>
            <w:hideMark/>
          </w:tcPr>
          <w:p w14:paraId="498E2AE5" w14:textId="693DB61E" w:rsidR="001061CE" w:rsidRDefault="001061CE" w:rsidP="001061CE">
            <w:r w:rsidRPr="00DB3C26">
              <w:rPr>
                <w:b/>
              </w:rPr>
              <w:t>Consumer rights and welfare</w:t>
            </w:r>
            <w:r w:rsidDel="001061CE">
              <w:rPr>
                <w:b/>
                <w:bCs/>
              </w:rPr>
              <w:t xml:space="preserve"> </w:t>
            </w:r>
          </w:p>
        </w:tc>
      </w:tr>
      <w:tr w:rsidR="00797316" w14:paraId="29ADDE1F" w14:textId="77777777" w:rsidTr="00DA1153">
        <w:trPr>
          <w:trHeight w:val="198"/>
        </w:trPr>
        <w:tc>
          <w:tcPr>
            <w:tcW w:w="1163" w:type="pct"/>
            <w:hideMark/>
          </w:tcPr>
          <w:p w14:paraId="074A9C8C" w14:textId="77777777" w:rsidR="001061CE" w:rsidRDefault="001061CE" w:rsidP="001061CE">
            <w:r>
              <w:t>Responsibility:</w:t>
            </w:r>
          </w:p>
        </w:tc>
        <w:tc>
          <w:tcPr>
            <w:tcW w:w="3837" w:type="pct"/>
          </w:tcPr>
          <w:p w14:paraId="54645F6E" w14:textId="7101E5F8" w:rsidR="001061CE" w:rsidRPr="00C90DA5" w:rsidRDefault="001061CE" w:rsidP="001061CE">
            <w:pPr>
              <w:rPr>
                <w:lang w:val="en-US"/>
              </w:rPr>
            </w:pPr>
            <w:r w:rsidRPr="002475F3">
              <w:t>Malta Competition and Consumer Affairs Authority, Office for Consumer Affairs</w:t>
            </w:r>
          </w:p>
        </w:tc>
      </w:tr>
      <w:tr w:rsidR="00797316" w:rsidRPr="00C86463" w14:paraId="2F13DE00" w14:textId="77777777" w:rsidTr="00DA1153">
        <w:trPr>
          <w:trHeight w:val="37"/>
        </w:trPr>
        <w:tc>
          <w:tcPr>
            <w:tcW w:w="1163" w:type="pct"/>
            <w:hideMark/>
          </w:tcPr>
          <w:p w14:paraId="0E2F18F7" w14:textId="77777777" w:rsidR="001061CE" w:rsidRDefault="001061CE" w:rsidP="001061CE">
            <w:pPr>
              <w:rPr>
                <w:lang w:val="fr-LU"/>
              </w:rPr>
            </w:pPr>
            <w:r>
              <w:t xml:space="preserve">Website: </w:t>
            </w:r>
          </w:p>
        </w:tc>
        <w:tc>
          <w:tcPr>
            <w:tcW w:w="3837" w:type="pct"/>
          </w:tcPr>
          <w:p w14:paraId="3FDD7D11" w14:textId="70E0426B" w:rsidR="001061CE" w:rsidRPr="00C90DA5" w:rsidRDefault="001061CE" w:rsidP="001061CE">
            <w:pPr>
              <w:rPr>
                <w:lang w:val="fr-LU"/>
              </w:rPr>
            </w:pPr>
            <w:r w:rsidRPr="00C90DA5">
              <w:rPr>
                <w:rStyle w:val="Hyperlink"/>
                <w:lang w:val="fr-LU"/>
              </w:rPr>
              <w:t>https://www.mccaa.org.mt/Section/index?sectionId=1061</w:t>
            </w:r>
          </w:p>
        </w:tc>
      </w:tr>
      <w:tr w:rsidR="00797316" w14:paraId="1F360F3C" w14:textId="77777777" w:rsidTr="00DA1153">
        <w:trPr>
          <w:trHeight w:val="311"/>
        </w:trPr>
        <w:tc>
          <w:tcPr>
            <w:tcW w:w="1163" w:type="pct"/>
            <w:hideMark/>
          </w:tcPr>
          <w:p w14:paraId="28388443" w14:textId="77777777" w:rsidR="001061CE" w:rsidRDefault="001061CE" w:rsidP="001061CE">
            <w:r>
              <w:t xml:space="preserve">Description: </w:t>
            </w:r>
          </w:p>
        </w:tc>
        <w:tc>
          <w:tcPr>
            <w:tcW w:w="3837" w:type="pct"/>
          </w:tcPr>
          <w:p w14:paraId="1B36C526" w14:textId="51BC1C03" w:rsidR="001061CE" w:rsidRDefault="001061CE">
            <w:r>
              <w:t xml:space="preserve">The website of the Malta Competition and Consumer Affairs Authority offers ample information particularly in regard to the promotion and protection of consumer rights and welfare. This is mainly achieved by fostering a balanced relationship between consumers and traders. When facing disputes with traders or suppliers of services, consumers may seek the assistance of the Office for Consumer Affairs. </w:t>
            </w:r>
          </w:p>
        </w:tc>
      </w:tr>
      <w:tr w:rsidR="001061CE" w14:paraId="19AFB14A" w14:textId="77777777" w:rsidTr="00DA1153">
        <w:trPr>
          <w:trHeight w:val="94"/>
        </w:trPr>
        <w:tc>
          <w:tcPr>
            <w:tcW w:w="5000" w:type="pct"/>
            <w:gridSpan w:val="2"/>
            <w:shd w:val="clear" w:color="auto" w:fill="EFFBFF"/>
            <w:hideMark/>
          </w:tcPr>
          <w:p w14:paraId="1DB73D19" w14:textId="77777777" w:rsidR="001061CE" w:rsidRDefault="001061CE" w:rsidP="001061CE">
            <w:pPr>
              <w:spacing w:before="120" w:after="180"/>
              <w:jc w:val="left"/>
              <w:rPr>
                <w:color w:val="BF3F91"/>
                <w:sz w:val="22"/>
              </w:rPr>
            </w:pPr>
            <w:r>
              <w:rPr>
                <w:color w:val="00B0F0"/>
                <w:sz w:val="22"/>
              </w:rPr>
              <w:t>Data protection</w:t>
            </w:r>
          </w:p>
        </w:tc>
      </w:tr>
      <w:tr w:rsidR="001061CE" w14:paraId="6D033771" w14:textId="77777777" w:rsidTr="00DA1153">
        <w:trPr>
          <w:trHeight w:val="198"/>
        </w:trPr>
        <w:tc>
          <w:tcPr>
            <w:tcW w:w="5000" w:type="pct"/>
            <w:gridSpan w:val="2"/>
            <w:hideMark/>
          </w:tcPr>
          <w:p w14:paraId="0431291F" w14:textId="53C93362" w:rsidR="001061CE" w:rsidRDefault="00797316" w:rsidP="001061CE">
            <w:r>
              <w:rPr>
                <w:b/>
                <w:bCs/>
              </w:rPr>
              <w:t>Privacy Rights Violation – Filing a Complaint</w:t>
            </w:r>
          </w:p>
        </w:tc>
      </w:tr>
      <w:tr w:rsidR="00797316" w14:paraId="293B8701" w14:textId="77777777" w:rsidTr="00DA1153">
        <w:trPr>
          <w:trHeight w:val="198"/>
        </w:trPr>
        <w:tc>
          <w:tcPr>
            <w:tcW w:w="1163" w:type="pct"/>
            <w:hideMark/>
          </w:tcPr>
          <w:p w14:paraId="2F72D832" w14:textId="4FEB4B1E" w:rsidR="001061CE" w:rsidRDefault="001061CE" w:rsidP="00797316">
            <w:r>
              <w:t>Responsibility:</w:t>
            </w:r>
            <w:r w:rsidR="009B7794">
              <w:t xml:space="preserve"> </w:t>
            </w:r>
          </w:p>
        </w:tc>
        <w:tc>
          <w:tcPr>
            <w:tcW w:w="3837" w:type="pct"/>
          </w:tcPr>
          <w:p w14:paraId="63DCD09A" w14:textId="47220E21" w:rsidR="001061CE" w:rsidRPr="00345F03" w:rsidRDefault="00797316" w:rsidP="001061CE">
            <w:pPr>
              <w:rPr>
                <w:lang w:val="en-US"/>
              </w:rPr>
            </w:pPr>
            <w:r>
              <w:t>Central Government, Office of the Information and Data Protection Commissioner</w:t>
            </w:r>
          </w:p>
        </w:tc>
      </w:tr>
      <w:tr w:rsidR="00797316" w:rsidRPr="00C86463" w14:paraId="4CF14177" w14:textId="77777777" w:rsidTr="00DA1153">
        <w:trPr>
          <w:trHeight w:val="37"/>
        </w:trPr>
        <w:tc>
          <w:tcPr>
            <w:tcW w:w="1163" w:type="pct"/>
            <w:hideMark/>
          </w:tcPr>
          <w:p w14:paraId="6BB6E9C8" w14:textId="2F4916A7" w:rsidR="001061CE" w:rsidRDefault="001061CE" w:rsidP="00797316">
            <w:pPr>
              <w:rPr>
                <w:lang w:val="fr-LU"/>
              </w:rPr>
            </w:pPr>
            <w:r>
              <w:t>Website:</w:t>
            </w:r>
            <w:r w:rsidR="009B7794">
              <w:t xml:space="preserve"> </w:t>
            </w:r>
          </w:p>
        </w:tc>
        <w:tc>
          <w:tcPr>
            <w:tcW w:w="3837" w:type="pct"/>
          </w:tcPr>
          <w:p w14:paraId="6333953D" w14:textId="1352AFC6" w:rsidR="001061CE" w:rsidRPr="00345F03" w:rsidRDefault="003870A9" w:rsidP="001061CE">
            <w:pPr>
              <w:rPr>
                <w:lang w:val="fr-LU"/>
              </w:rPr>
            </w:pPr>
            <w:hyperlink r:id="rId264" w:history="1">
              <w:r w:rsidR="00797316" w:rsidRPr="00345F03">
                <w:rPr>
                  <w:rStyle w:val="Hyperlink"/>
                  <w:lang w:val="fr-LU"/>
                </w:rPr>
                <w:t>https://idpc.org.mt/en/Pages/Home.aspx</w:t>
              </w:r>
            </w:hyperlink>
          </w:p>
        </w:tc>
      </w:tr>
      <w:tr w:rsidR="00797316" w14:paraId="313AF3E0" w14:textId="77777777" w:rsidTr="00DA1153">
        <w:trPr>
          <w:trHeight w:val="311"/>
        </w:trPr>
        <w:tc>
          <w:tcPr>
            <w:tcW w:w="1163" w:type="pct"/>
            <w:hideMark/>
          </w:tcPr>
          <w:p w14:paraId="4FCEFEE4" w14:textId="0012A180" w:rsidR="00797316" w:rsidRDefault="001061CE" w:rsidP="00797316">
            <w:r>
              <w:t xml:space="preserve">Description: </w:t>
            </w:r>
            <w:r w:rsidR="00797316">
              <w:t xml:space="preserve"> </w:t>
            </w:r>
          </w:p>
          <w:p w14:paraId="5E69592E" w14:textId="5D1CE110" w:rsidR="00797316" w:rsidRDefault="00797316" w:rsidP="00797316"/>
        </w:tc>
        <w:tc>
          <w:tcPr>
            <w:tcW w:w="3837" w:type="pct"/>
          </w:tcPr>
          <w:p w14:paraId="2B1BF2DE" w14:textId="77777777" w:rsidR="00797316" w:rsidRDefault="00797316" w:rsidP="00797316">
            <w:r>
              <w:t>The Office of the Information and Data Protection Commissioner afford individuals with their right to data protection against the violation of their privacy by the processing of personal data, as well as, to facilitate the right to access information held by public authorities to promote added transparency and accountability in government.</w:t>
            </w:r>
          </w:p>
          <w:p w14:paraId="6A40FC0C" w14:textId="77777777" w:rsidR="00797316" w:rsidRDefault="00797316" w:rsidP="00797316"/>
          <w:p w14:paraId="0A8F2995" w14:textId="388B77A8" w:rsidR="001061CE" w:rsidRDefault="00797316" w:rsidP="00797316">
            <w:r>
              <w:t>From the website, one can enquire about information regarding data protection and freedom of information, as well as, file a data protection complaint</w:t>
            </w:r>
            <w:r w:rsidR="00242167">
              <w:t>.</w:t>
            </w:r>
          </w:p>
        </w:tc>
      </w:tr>
    </w:tbl>
    <w:p w14:paraId="66AB4C43" w14:textId="311EAED2" w:rsidR="00E9118E" w:rsidRDefault="00E9118E" w:rsidP="00585763">
      <w:pPr>
        <w:pStyle w:val="BodyText"/>
      </w:pPr>
    </w:p>
    <w:p w14:paraId="61604FA2" w14:textId="363FA936" w:rsidR="00C13F33" w:rsidRPr="0022567D" w:rsidRDefault="00E9118E" w:rsidP="00E9118E">
      <w:pPr>
        <w:tabs>
          <w:tab w:val="left" w:pos="2568"/>
        </w:tabs>
      </w:pPr>
      <w:r>
        <w:tab/>
      </w:r>
    </w:p>
    <w:p w14:paraId="7F992251" w14:textId="77777777" w:rsidR="00C13F33" w:rsidRPr="0022567D" w:rsidRDefault="00C13F33" w:rsidP="00C13F33"/>
    <w:p w14:paraId="478C954E" w14:textId="77777777" w:rsidR="00C13F33" w:rsidRPr="0022567D" w:rsidRDefault="00C13F33" w:rsidP="00C13F33"/>
    <w:p w14:paraId="398852C5" w14:textId="77777777" w:rsidR="00C13F33" w:rsidRPr="0022567D" w:rsidRDefault="00C13F33" w:rsidP="00C13F33"/>
    <w:p w14:paraId="3EA43595" w14:textId="323D1169" w:rsidR="0056706F" w:rsidRPr="0022567D" w:rsidRDefault="0056706F" w:rsidP="00C13F33">
      <w:pPr>
        <w:tabs>
          <w:tab w:val="left" w:pos="1780"/>
        </w:tabs>
        <w:sectPr w:rsidR="0056706F" w:rsidRPr="0022567D" w:rsidSect="000E0F64">
          <w:headerReference w:type="default" r:id="rId265"/>
          <w:footerReference w:type="default" r:id="rId266"/>
          <w:headerReference w:type="first" r:id="rId267"/>
          <w:pgSz w:w="11906" w:h="16838" w:code="9"/>
          <w:pgMar w:top="1702" w:right="1418" w:bottom="1418" w:left="1701" w:header="0" w:footer="385" w:gutter="0"/>
          <w:cols w:space="708"/>
          <w:titlePg/>
          <w:docGrid w:linePitch="360"/>
        </w:sectPr>
      </w:pPr>
    </w:p>
    <w:p w14:paraId="025E660B"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5E3968F"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97E4BC0" w14:textId="3EE25A40"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B533054"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18EE73D"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B7ED404"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E907EAF"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2911514" w14:textId="77777777" w:rsidR="0056706F"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E1A1715" w14:textId="1858D286" w:rsidR="0056706F" w:rsidRPr="005411F2" w:rsidRDefault="0056706F" w:rsidP="0056706F">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69F431DB" w14:textId="77777777" w:rsidR="0056706F" w:rsidRPr="00C60C93" w:rsidRDefault="0056706F" w:rsidP="0056706F">
      <w:pPr>
        <w:rPr>
          <w:rFonts w:ascii="EC Square Sans Cond Pro" w:hAnsi="EC Square Sans Cond Pro" w:cs="EC Square Sans Pro"/>
          <w:lang w:eastAsia="fr-BE"/>
        </w:rPr>
      </w:pPr>
      <w:r w:rsidRPr="00C60C93">
        <w:rPr>
          <w:rFonts w:ascii="EC Square Sans Cond Pro" w:hAnsi="EC Square Sans Cond Pro" w:cs="EC Square Sans Pro"/>
          <w:lang w:eastAsia="fr-BE"/>
        </w:rPr>
        <w:t>The factsheets present an overview of the state and progress of Digital Government European countries.</w:t>
      </w:r>
    </w:p>
    <w:p w14:paraId="5829855C" w14:textId="77777777" w:rsidR="0056706F" w:rsidRPr="00C60C93" w:rsidRDefault="0056706F" w:rsidP="0056706F">
      <w:pPr>
        <w:rPr>
          <w:rFonts w:ascii="EC Square Sans Cond Pro" w:hAnsi="EC Square Sans Cond Pro" w:cs="EC Square Sans Pro"/>
          <w:lang w:eastAsia="fr-BE"/>
        </w:rPr>
      </w:pPr>
      <w:r w:rsidRPr="00C60C93">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Pr>
          <w:rFonts w:ascii="EC Square Sans Cond Pro" w:hAnsi="EC Square Sans Cond Pro" w:cs="EC Square Sans Pro"/>
          <w:lang w:eastAsia="fr-BE"/>
        </w:rPr>
        <w:t xml:space="preserve"> Monique Piccione and Malcolm Mizzi who work as a consultant and enterprise architect respectively at the Malta Information Technology Agency (M</w:t>
      </w:r>
      <w:r w:rsidRPr="00560592">
        <w:rPr>
          <w:rFonts w:ascii="EC Square Sans Cond Pro" w:hAnsi="EC Square Sans Cond Pro" w:cs="EC Square Sans Pro"/>
          <w:lang w:eastAsia="fr-BE"/>
        </w:rPr>
        <w:t>ITA</w:t>
      </w:r>
      <w:r w:rsidRPr="00C90DA5">
        <w:rPr>
          <w:rFonts w:ascii="EC Square Sans Cond Pro" w:hAnsi="EC Square Sans Cond Pro" w:cs="EC Square Sans Pro"/>
          <w:lang w:eastAsia="fr-BE"/>
        </w:rPr>
        <w:t>).</w:t>
      </w:r>
    </w:p>
    <w:p w14:paraId="4BEDFC5A" w14:textId="77777777" w:rsidR="0056706F" w:rsidRPr="00C60C93" w:rsidRDefault="0056706F" w:rsidP="0056706F">
      <w:pPr>
        <w:autoSpaceDE w:val="0"/>
        <w:autoSpaceDN w:val="0"/>
        <w:adjustRightInd w:val="0"/>
        <w:rPr>
          <w:rFonts w:ascii="EC Square Sans Cond Pro" w:hAnsi="EC Square Sans Cond Pro" w:cs="EC Square Sans Pro"/>
          <w:lang w:eastAsia="fr-BE"/>
        </w:rPr>
      </w:pPr>
    </w:p>
    <w:p w14:paraId="03F6F20C" w14:textId="77777777" w:rsidR="0056706F" w:rsidRPr="00EB74AE" w:rsidRDefault="0056706F" w:rsidP="0056706F">
      <w:pPr>
        <w:jc w:val="left"/>
        <w:rPr>
          <w:rFonts w:ascii="Calibri" w:hAnsi="Calibri"/>
          <w:i/>
          <w:color w:val="auto"/>
          <w:lang w:eastAsia="en-US"/>
        </w:rPr>
      </w:pPr>
      <w:r>
        <w:rPr>
          <w:noProof/>
        </w:rPr>
        <w:drawing>
          <wp:anchor distT="0" distB="0" distL="114300" distR="114300" simplePos="0" relativeHeight="251665408" behindDoc="1" locked="0" layoutInCell="1" allowOverlap="1" wp14:anchorId="6FA1EFBB" wp14:editId="3276C641">
            <wp:simplePos x="0" y="0"/>
            <wp:positionH relativeFrom="margin">
              <wp:posOffset>-1905</wp:posOffset>
            </wp:positionH>
            <wp:positionV relativeFrom="paragraph">
              <wp:posOffset>-9525</wp:posOffset>
            </wp:positionV>
            <wp:extent cx="225425" cy="212090"/>
            <wp:effectExtent l="0" t="0" r="0" b="0"/>
            <wp:wrapNone/>
            <wp:docPr id="25" name="Picture 2" descr="W + WAVESTONE–RGB">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68"/>
                    </pic:cNvPr>
                    <pic:cNvPicPr>
                      <a:picLocks noChangeAspect="1" noChangeArrowheads="1"/>
                    </pic:cNvPicPr>
                  </pic:nvPicPr>
                  <pic:blipFill>
                    <a:blip r:embed="rId269"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Pr="00C60C93">
        <w:rPr>
          <w:rFonts w:ascii="Calibri" w:hAnsi="Calibri"/>
          <w:i/>
          <w:color w:val="auto"/>
          <w:lang w:eastAsia="en-US"/>
        </w:rPr>
        <w:t xml:space="preserve">          </w:t>
      </w:r>
      <w:r w:rsidRPr="00EB74AE">
        <w:rPr>
          <w:rFonts w:ascii="EC Square Sans Cond Pro" w:hAnsi="EC Square Sans Cond Pro" w:cs="EC Square Sans Pro"/>
          <w:i/>
          <w:lang w:eastAsia="fr-BE"/>
        </w:rPr>
        <w:t xml:space="preserve">The Digital Government Factsheets are prepared for the European Commission by </w:t>
      </w:r>
      <w:hyperlink r:id="rId270" w:history="1">
        <w:r w:rsidRPr="0047557E">
          <w:rPr>
            <w:rFonts w:ascii="EC Square Sans Cond Pro" w:hAnsi="EC Square Sans Cond Pro" w:cs="EC Square Sans Pro"/>
            <w:i/>
            <w:color w:val="2F5496"/>
            <w:lang w:eastAsia="fr-BE"/>
          </w:rPr>
          <w:t>Wavestone</w:t>
        </w:r>
      </w:hyperlink>
    </w:p>
    <w:p w14:paraId="33B078AC" w14:textId="77777777" w:rsidR="0056706F" w:rsidRPr="00C60C93" w:rsidRDefault="0056706F" w:rsidP="0056706F">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An action supported by ISA² </w:t>
      </w:r>
    </w:p>
    <w:p w14:paraId="14122ECF" w14:textId="77777777" w:rsidR="0056706F" w:rsidRPr="00C60C93" w:rsidRDefault="003870A9" w:rsidP="0056706F">
      <w:pPr>
        <w:autoSpaceDE w:val="0"/>
        <w:autoSpaceDN w:val="0"/>
        <w:adjustRightInd w:val="0"/>
        <w:spacing w:before="40" w:line="181" w:lineRule="atLeast"/>
        <w:jc w:val="left"/>
        <w:rPr>
          <w:rFonts w:ascii="EC Square Sans Cond Pro" w:hAnsi="EC Square Sans Cond Pro" w:cs="EC Square Sans Pro"/>
          <w:lang w:eastAsia="fr-BE"/>
        </w:rPr>
      </w:pPr>
      <w:hyperlink r:id="rId271" w:history="1">
        <w:r w:rsidR="0056706F" w:rsidRPr="00C60C93">
          <w:rPr>
            <w:rStyle w:val="Hyperlink"/>
            <w:rFonts w:ascii="EC Square Sans Cond Pro" w:hAnsi="EC Square Sans Cond Pro" w:cs="EC Square Sans Pro"/>
            <w:lang w:eastAsia="fr-BE"/>
          </w:rPr>
          <w:t>ISA²</w:t>
        </w:r>
      </w:hyperlink>
      <w:r w:rsidR="0056706F" w:rsidRPr="00C60C93">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189A8A40" w14:textId="77777777" w:rsidR="0056706F" w:rsidRPr="00C60C93" w:rsidRDefault="0056706F" w:rsidP="0056706F">
      <w:pPr>
        <w:autoSpaceDE w:val="0"/>
        <w:autoSpaceDN w:val="0"/>
        <w:adjustRightInd w:val="0"/>
        <w:spacing w:before="40" w:line="181" w:lineRule="atLeast"/>
        <w:jc w:val="left"/>
        <w:rPr>
          <w:rFonts w:ascii="EC Square Sans Cond Pro" w:hAnsi="EC Square Sans Cond Pro" w:cs="EC Square Sans Pro"/>
          <w:lang w:eastAsia="fr-BE"/>
        </w:rPr>
      </w:pPr>
      <w:r w:rsidRPr="00C60C93">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C60C93">
        <w:rPr>
          <w:rFonts w:ascii="EC Square Sans Cond Pro" w:hAnsi="EC Square Sans Cond Pro" w:cs="EC Square Sans Pro"/>
          <w:lang w:eastAsia="fr-BE"/>
        </w:rPr>
        <w:br/>
        <w:t xml:space="preserve">ISA² solutions can be used free of charge and are open source when related to IT. </w:t>
      </w:r>
    </w:p>
    <w:p w14:paraId="7BB684ED" w14:textId="77777777" w:rsidR="0056706F" w:rsidRPr="00C60C93" w:rsidRDefault="0056706F" w:rsidP="0056706F">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Contact ISA² </w:t>
      </w:r>
    </w:p>
    <w:p w14:paraId="24166379" w14:textId="77777777" w:rsidR="0056706F" w:rsidRPr="00C60C93" w:rsidRDefault="003870A9" w:rsidP="0056706F">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72" w:history="1">
        <w:r w:rsidR="0056706F" w:rsidRPr="00C60C93">
          <w:rPr>
            <w:rStyle w:val="Hyperlink"/>
            <w:rFonts w:ascii="EC Square Sans Cond Pro" w:hAnsi="EC Square Sans Cond Pro" w:cs="EC Square Sans Pro"/>
            <w:color w:val="002060"/>
            <w:lang w:eastAsia="fr-BE"/>
          </w:rPr>
          <w:t>isa2@ec.europa.eu</w:t>
        </w:r>
      </w:hyperlink>
      <w:r w:rsidR="0056706F" w:rsidRPr="00C60C93">
        <w:rPr>
          <w:rStyle w:val="Hyperlink"/>
          <w:rFonts w:ascii="EC Square Sans Cond Pro" w:hAnsi="EC Square Sans Cond Pro" w:cs="EC Square Sans Pro"/>
          <w:color w:val="5F73AF"/>
          <w:lang w:eastAsia="fr-BE"/>
        </w:rPr>
        <w:t xml:space="preserve"> </w:t>
      </w:r>
    </w:p>
    <w:p w14:paraId="09F2D7AD" w14:textId="77777777" w:rsidR="0056706F" w:rsidRPr="00C60C93" w:rsidRDefault="0056706F" w:rsidP="0056706F">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Follow us </w:t>
      </w:r>
    </w:p>
    <w:p w14:paraId="4448BC99" w14:textId="77777777" w:rsidR="0056706F" w:rsidRPr="00C86463" w:rsidRDefault="0056706F" w:rsidP="0056706F">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64384" behindDoc="1" locked="0" layoutInCell="1" allowOverlap="1" wp14:anchorId="11A0860E" wp14:editId="564383C7">
            <wp:simplePos x="0" y="0"/>
            <wp:positionH relativeFrom="column">
              <wp:posOffset>3810</wp:posOffset>
            </wp:positionH>
            <wp:positionV relativeFrom="paragraph">
              <wp:posOffset>97790</wp:posOffset>
            </wp:positionV>
            <wp:extent cx="225425" cy="182880"/>
            <wp:effectExtent l="0" t="0" r="0" b="0"/>
            <wp:wrapNone/>
            <wp:docPr id="2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Pr="00C86463">
        <w:rPr>
          <w:rStyle w:val="Hyperlink"/>
          <w:rFonts w:ascii="EC Square Sans Cond Pro" w:hAnsi="EC Square Sans Cond Pro"/>
          <w:color w:val="002060"/>
          <w:lang w:val="fr-FR"/>
        </w:rPr>
        <w:t>@</w:t>
      </w:r>
      <w:hyperlink r:id="rId274" w:history="1">
        <w:r w:rsidRPr="00C86463">
          <w:rPr>
            <w:rStyle w:val="Hyperlink"/>
            <w:rFonts w:ascii="EC Square Sans Cond Pro" w:hAnsi="EC Square Sans Cond Pro"/>
            <w:lang w:val="fr-FR"/>
          </w:rPr>
          <w:t>EU_ISA2</w:t>
        </w:r>
      </w:hyperlink>
    </w:p>
    <w:p w14:paraId="35780EA0" w14:textId="77777777" w:rsidR="0056706F" w:rsidRPr="00C86463" w:rsidRDefault="003870A9" w:rsidP="0056706F">
      <w:pPr>
        <w:autoSpaceDE w:val="0"/>
        <w:autoSpaceDN w:val="0"/>
        <w:adjustRightInd w:val="0"/>
        <w:spacing w:before="40" w:line="181" w:lineRule="atLeast"/>
        <w:ind w:left="567"/>
        <w:jc w:val="left"/>
        <w:rPr>
          <w:rFonts w:ascii="EC Square Sans Cond Pro" w:hAnsi="EC Square Sans Cond Pro"/>
          <w:color w:val="002060"/>
          <w:lang w:val="fr-FR"/>
        </w:rPr>
      </w:pPr>
      <w:hyperlink r:id="rId275" w:history="1">
        <w:r w:rsidR="0056706F" w:rsidRPr="00C86463">
          <w:rPr>
            <w:rStyle w:val="Hyperlink"/>
            <w:rFonts w:ascii="EC Square Sans Cond Pro" w:hAnsi="EC Square Sans Cond Pro"/>
            <w:color w:val="002060"/>
            <w:lang w:val="fr-FR"/>
          </w:rPr>
          <w:t>@Joinup_eu</w:t>
        </w:r>
      </w:hyperlink>
    </w:p>
    <w:p w14:paraId="59D5F02F" w14:textId="1ECEC65F" w:rsidR="0056706F" w:rsidRPr="00C86463" w:rsidRDefault="00DF30FA" w:rsidP="0056706F">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60288" behindDoc="1" locked="0" layoutInCell="1" allowOverlap="1" wp14:anchorId="3A75AE6C" wp14:editId="1E55E60D">
            <wp:simplePos x="0" y="0"/>
            <wp:positionH relativeFrom="margin">
              <wp:posOffset>-1905</wp:posOffset>
            </wp:positionH>
            <wp:positionV relativeFrom="margin">
              <wp:posOffset>7968615</wp:posOffset>
            </wp:positionV>
            <wp:extent cx="207010" cy="203835"/>
            <wp:effectExtent l="0" t="0" r="2540" b="5715"/>
            <wp:wrapNone/>
            <wp:docPr id="28"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6"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p>
    <w:p w14:paraId="7F6C0FAA" w14:textId="0E7E4FF9" w:rsidR="0056706F" w:rsidRPr="00C90DA5" w:rsidRDefault="0056706F" w:rsidP="0056706F">
      <w:pPr>
        <w:pStyle w:val="BodyText"/>
        <w:rPr>
          <w:lang w:val="it-IT"/>
        </w:rPr>
      </w:pPr>
      <w:r w:rsidRPr="00C86463">
        <w:rPr>
          <w:rStyle w:val="Hyperlink"/>
          <w:rFonts w:ascii="EC Square Sans Cond Pro" w:hAnsi="EC Square Sans Cond Pro"/>
          <w:color w:val="002060"/>
          <w:lang w:val="fr-FR"/>
        </w:rPr>
        <w:t xml:space="preserve">             </w:t>
      </w:r>
      <w:hyperlink r:id="rId277" w:history="1">
        <w:r w:rsidRPr="00C90DA5">
          <w:rPr>
            <w:rStyle w:val="Hyperlink"/>
            <w:rFonts w:ascii="EC Square Sans Cond Pro" w:hAnsi="EC Square Sans Cond Pro"/>
            <w:color w:val="002060"/>
            <w:lang w:val="it-IT"/>
          </w:rPr>
          <w:t>isa² programme</w:t>
        </w:r>
      </w:hyperlink>
    </w:p>
    <w:p w14:paraId="149A5769" w14:textId="30D67117" w:rsidR="00585763" w:rsidRPr="00585763" w:rsidRDefault="00C24478" w:rsidP="00585763">
      <w:pPr>
        <w:pStyle w:val="BodyText"/>
      </w:pPr>
      <w:r>
        <w:rPr>
          <w:noProof/>
        </w:rPr>
        <mc:AlternateContent>
          <mc:Choice Requires="wps">
            <w:drawing>
              <wp:anchor distT="0" distB="0" distL="114300" distR="114300" simplePos="0" relativeHeight="251656192" behindDoc="0" locked="0" layoutInCell="1" allowOverlap="1" wp14:anchorId="73FEC015" wp14:editId="10D98481">
                <wp:simplePos x="0" y="0"/>
                <wp:positionH relativeFrom="page">
                  <wp:posOffset>0</wp:posOffset>
                </wp:positionH>
                <wp:positionV relativeFrom="margin">
                  <wp:posOffset>-1072515</wp:posOffset>
                </wp:positionV>
                <wp:extent cx="7568565" cy="1320165"/>
                <wp:effectExtent l="0" t="0" r="0" b="0"/>
                <wp:wrapSquare wrapText="bothSides"/>
                <wp:docPr id="13"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64FB690F" w14:textId="77777777" w:rsidR="002B059C" w:rsidRPr="00040BDF" w:rsidRDefault="002B059C" w:rsidP="006B7981">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gqiwIAABIFAAAOAAAAZHJzL2Uyb0RvYy54bWysVNuO0zAQfUfiHyy/d+Ok6SXRpqvdliKk&#10;BVYsfIBrO42FYwfbbbqL+HfGTru08IIQfXA9mfH4zJkzvr45tArthXXS6AqnVwQjoZnhUm8r/OXz&#10;ejTHyHmqOVVGiwo/CYdvFq9fXfddKTLTGMWFRZBEu7LvKtx435VJ4lgjWuquTCc0OGtjW+rBtNuE&#10;W9pD9lYlGSHTpDeWd9Yw4Rx8XQ1OvIj561ow/7GunfBIVRiw+bjauG7Cmiyuabm1tGskO8Kg/4Ci&#10;pVLDpS+pVtRTtLPyj1StZNY4U/srZtrE1LVkItYA1aTkt2oeG9qJWAuQ47oXmtz/S8s+7B8skhx6&#10;N8ZI0xZ69AlYo3qrBMryLDDUd66EwMfuwYYaXXdv2FeHtFk2ECdurTV9IygHXGmITy4OBMPBUbTp&#10;3xsO+enOm0jWobZtSAg0oEPsydNLT8TBIwYfZ5PpfDKdYMTAl46BJTDCHbQ8He+s82+FaVHYVNgC&#10;/Jie7u+dH0JPIRG+UZKvpVLRsNvNUlm0p0EgZEaWUROQ3Z2HKR2CtQnHhozDF0AJdwRfwBsb/r1I&#10;s5zcZcVoPZ3PRvk6n4yKGZmPSFrcFVOSF/lq/SMATPOykZwLfS+1OIkvzf+uuccxGGQT5Yd6ICib&#10;ERKLv4DvLqsk8DtyeBHWSg/DqGRb4XmIOY5HaO0bzaFuWnoq1bBPLvHHjgAJp/9ISxRC6P2gIX/Y&#10;HKLWxidVbQx/AmVYA32D8YSHBDaNsc8Y9TCUFXbfdtQKjNQ7Deoq0jwPUxyNfDLLwLDnns25h2oG&#10;qSrsMRq2Sz9M/q6zctvATWmkSptbUGQto1aCWgdURx3D4MWajo9EmOxzO0b9esoWPwE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HMNyCqLAgAAEgUAAA4AAAAAAAAAAAAAAAAALgIAAGRycy9lMm9Eb2MueG1sUEsBAi0A&#10;FAAGAAgAAAAhABU6FjngAAAACQEAAA8AAAAAAAAAAAAAAAAA5QQAAGRycy9kb3ducmV2LnhtbFBL&#10;BQYAAAAABAAEAPMAAADyBQAAAAA=&#10;" fillcolor="#0070c0" stroked="f" strokeweight="1pt">
                <v:textbox>
                  <w:txbxContent>
                    <w:p w14:paraId="64FB690F" w14:textId="77777777" w:rsidR="002B059C" w:rsidRPr="00040BDF" w:rsidRDefault="002B059C" w:rsidP="006B7981">
                      <w:pPr>
                        <w:jc w:val="left"/>
                        <w:rPr>
                          <w:rFonts w:ascii="EC Square Sans Cond Pro" w:hAnsi="EC Square Sans Cond Pro"/>
                          <w:i/>
                          <w:color w:val="002060"/>
                        </w:rPr>
                      </w:pPr>
                    </w:p>
                  </w:txbxContent>
                </v:textbox>
                <w10:wrap type="square" anchorx="page" anchory="margin"/>
              </v:rect>
            </w:pict>
          </mc:Fallback>
        </mc:AlternateContent>
      </w:r>
    </w:p>
    <w:sectPr w:rsidR="00585763" w:rsidRPr="00585763" w:rsidSect="000E0F64">
      <w:footerReference w:type="first" r:id="rId278"/>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297741" w14:textId="77777777" w:rsidR="003870A9" w:rsidRPr="006A1DAA" w:rsidRDefault="003870A9">
      <w:r w:rsidRPr="006A1DAA">
        <w:separator/>
      </w:r>
    </w:p>
  </w:endnote>
  <w:endnote w:type="continuationSeparator" w:id="0">
    <w:p w14:paraId="49B0779B" w14:textId="77777777" w:rsidR="003870A9" w:rsidRPr="006A1DAA" w:rsidRDefault="003870A9">
      <w:r w:rsidRPr="006A1DAA">
        <w:continuationSeparator/>
      </w:r>
    </w:p>
  </w:endnote>
  <w:endnote w:type="continuationNotice" w:id="1">
    <w:p w14:paraId="3D970199" w14:textId="77777777" w:rsidR="003870A9" w:rsidRDefault="00387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914A7" w14:textId="77777777" w:rsidR="00B24B00" w:rsidRDefault="00B24B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786010"/>
      <w:docPartObj>
        <w:docPartGallery w:val="Page Numbers (Bottom of Page)"/>
        <w:docPartUnique/>
      </w:docPartObj>
    </w:sdtPr>
    <w:sdtEndPr/>
    <w:sdtContent>
      <w:p w14:paraId="7FEE46CA" w14:textId="1DC0573E" w:rsidR="002B059C" w:rsidRDefault="002B059C">
        <w:pPr>
          <w:pStyle w:val="Footer"/>
          <w:jc w:val="center"/>
        </w:pPr>
        <w:r>
          <w:rPr>
            <w:noProof/>
          </w:rPr>
          <w:drawing>
            <wp:anchor distT="0" distB="0" distL="114300" distR="114300" simplePos="0" relativeHeight="251697664" behindDoc="1" locked="0" layoutInCell="1" allowOverlap="1" wp14:anchorId="02799B74" wp14:editId="35B1343A">
              <wp:simplePos x="0" y="0"/>
              <wp:positionH relativeFrom="column">
                <wp:posOffset>-1323975</wp:posOffset>
              </wp:positionH>
              <wp:positionV relativeFrom="paragraph">
                <wp:posOffset>8890</wp:posOffset>
              </wp:positionV>
              <wp:extent cx="2751455" cy="755650"/>
              <wp:effectExtent l="0" t="0" r="0" b="635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lang w:val="fr-FR"/>
          </w:rPr>
          <w:t>2</w:t>
        </w:r>
        <w:r>
          <w:fldChar w:fldCharType="end"/>
        </w:r>
      </w:p>
    </w:sdtContent>
  </w:sdt>
  <w:p w14:paraId="329002AE" w14:textId="11AD0C2F" w:rsidR="002B059C" w:rsidRDefault="002B059C">
    <w:pPr>
      <w:pStyle w:val="Footer"/>
    </w:pPr>
    <w:r>
      <w:rPr>
        <w:noProof/>
        <w:lang w:val="fr-FR" w:eastAsia="fr-FR"/>
      </w:rPr>
      <w:drawing>
        <wp:anchor distT="0" distB="0" distL="114300" distR="114300" simplePos="0" relativeHeight="251699712" behindDoc="1" locked="0" layoutInCell="1" allowOverlap="1" wp14:anchorId="6592C72D" wp14:editId="7BC0F5E2">
          <wp:simplePos x="0" y="0"/>
          <wp:positionH relativeFrom="column">
            <wp:posOffset>3362325</wp:posOffset>
          </wp:positionH>
          <wp:positionV relativeFrom="paragraph">
            <wp:posOffset>-42599610</wp:posOffset>
          </wp:positionV>
          <wp:extent cx="3192780" cy="1136650"/>
          <wp:effectExtent l="0" t="0" r="7620" b="0"/>
          <wp:wrapNone/>
          <wp:docPr id="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92780" cy="1136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616" behindDoc="1" locked="0" layoutInCell="1" allowOverlap="1" wp14:anchorId="59289193" wp14:editId="34802512">
          <wp:simplePos x="0" y="0"/>
          <wp:positionH relativeFrom="column">
            <wp:posOffset>-418465</wp:posOffset>
          </wp:positionH>
          <wp:positionV relativeFrom="paragraph">
            <wp:posOffset>9987915</wp:posOffset>
          </wp:positionV>
          <wp:extent cx="2751455" cy="755650"/>
          <wp:effectExtent l="0" t="0" r="0" b="635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592" behindDoc="1" locked="0" layoutInCell="1" allowOverlap="1" wp14:anchorId="59289193" wp14:editId="414EC74E">
          <wp:simplePos x="0" y="0"/>
          <wp:positionH relativeFrom="column">
            <wp:posOffset>-418465</wp:posOffset>
          </wp:positionH>
          <wp:positionV relativeFrom="paragraph">
            <wp:posOffset>9987915</wp:posOffset>
          </wp:positionV>
          <wp:extent cx="2751455" cy="755650"/>
          <wp:effectExtent l="0" t="0" r="0" b="635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1" locked="0" layoutInCell="1" allowOverlap="1" wp14:anchorId="59289193" wp14:editId="558BF3A9">
          <wp:simplePos x="0" y="0"/>
          <wp:positionH relativeFrom="column">
            <wp:posOffset>-418465</wp:posOffset>
          </wp:positionH>
          <wp:positionV relativeFrom="paragraph">
            <wp:posOffset>9987915</wp:posOffset>
          </wp:positionV>
          <wp:extent cx="2751455" cy="755650"/>
          <wp:effectExtent l="0" t="0" r="0" b="635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544" behindDoc="1" locked="0" layoutInCell="1" allowOverlap="1" wp14:anchorId="59289193" wp14:editId="55D6D925">
          <wp:simplePos x="0" y="0"/>
          <wp:positionH relativeFrom="column">
            <wp:posOffset>-418465</wp:posOffset>
          </wp:positionH>
          <wp:positionV relativeFrom="paragraph">
            <wp:posOffset>9987915</wp:posOffset>
          </wp:positionV>
          <wp:extent cx="2751455" cy="755650"/>
          <wp:effectExtent l="0" t="0" r="0" b="63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rsidRPr="00B92150">
      <w:rPr>
        <w:noProof/>
      </w:rPr>
      <mc:AlternateContent>
        <mc:Choice Requires="wps">
          <w:drawing>
            <wp:anchor distT="45720" distB="45720" distL="114300" distR="114300" simplePos="0" relativeHeight="251683328" behindDoc="0" locked="0" layoutInCell="1" allowOverlap="1" wp14:anchorId="5A9B939E" wp14:editId="1FBE6510">
              <wp:simplePos x="0" y="0"/>
              <wp:positionH relativeFrom="column">
                <wp:posOffset>-1828800</wp:posOffset>
              </wp:positionH>
              <wp:positionV relativeFrom="paragraph">
                <wp:posOffset>739140</wp:posOffset>
              </wp:positionV>
              <wp:extent cx="2569845" cy="278765"/>
              <wp:effectExtent l="0" t="0" r="0" b="698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06316A8A" w14:textId="77777777" w:rsidR="002B059C" w:rsidRPr="007B060B" w:rsidRDefault="002B059C" w:rsidP="00C44F3F">
                          <w:pPr>
                            <w:jc w:val="left"/>
                            <w:rPr>
                              <w:i/>
                              <w:color w:val="0070C0"/>
                              <w:sz w:val="16"/>
                            </w:rPr>
                          </w:pPr>
                          <w:r w:rsidRPr="007B060B">
                            <w:rPr>
                              <w:i/>
                              <w:color w:val="0070C0"/>
                              <w:sz w:val="16"/>
                            </w:rPr>
                            <w:t>Digital Government Factsheets - Malta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A9B939E" id="_x0000_t202" coordsize="21600,21600" o:spt="202" path="m,l,21600r21600,l21600,xe">
              <v:stroke joinstyle="miter"/>
              <v:path gradientshapeok="t" o:connecttype="rect"/>
            </v:shapetype>
            <v:shape id="Text Box 40" o:spid="_x0000_s1030" type="#_x0000_t202" style="position:absolute;left:0;text-align:left;margin-left:-2in;margin-top:58.2pt;width:202.35pt;height:21.9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ko9wIAAH0GAAAOAAAAZHJzL2Uyb0RvYy54bWysVduO2zYQfS+QfyD4rpVkU1esNrAlqyiw&#10;vQBJPoCWKIuIRCokd+Vt0H/vkLJ3tZsWKJr4QeBlOHPOmYtv35/HAT0ypbkUBQ5vAoyYaGTLxanA&#10;nz7WXoqRNlS0dJCCFfiJafz+7t1Pt/OUs43s5dAyhcCJ0Pk8Fbg3Zsp9Xzc9G6m+kRMTcNlJNVID&#10;W3XyW0Vn8D4O/iYIYn+Wqp2UbJjWcFotl/jO+e861pjfu04zg4YCAzbjvsp9j/br393S/KTo1PPm&#10;AoP+DxQj5QKCPruqqKHoQfFvXI28UVLLztw0cvRl1/GGOQ7AJgzesPnQ04k5LiCOnp5l0j/ObfPb&#10;4x8K8bbABOQRdIQcfWRng/byjOAI9JknnYPZhwkMzRnOIc+Oq57uZfNZIyHLnooT2ykl557RFvCF&#10;9qW/err40dbJcf5VthCHPhjpHJ07NVrxQA4E3gHI03NuLJYGDjdRnKUkwqiBu02SJnHkQtD8+npS&#10;2vzM5IjsosAKcu+808d7bSwaml9NbDAhaz4MLv+DeHUAhssJcwW0vKY5IIGltbSYXHK/ZkF2SA8p&#10;8cgmPngkqCpvV5fEi+swiaptVZZV+JdFEZK8523LhA16LbSQ/LdEXkp+KZHnUtNy4K11ZyFpdTqW&#10;g0KPFAq9dr+LPCsz/zUMJwlweUMp3JBgv8m8Ok4Tj9Qk8rIkSL0gzPZZHJCMVPVrSvdcsO+nhOYC&#10;b0G1YKmtfyUX7bN9dc39ihzNR25glgx8LHAa2J9VgOa2Ig+idWtD+bCsV1pY/P+sxa6OgoRsUy9J&#10;oq1HtofA26d16e3KMI6Tw77cH96k9+BKRn+/HC4pq/pb4b3EeIEMBXstTtdytsuWfjPn4xmI2z48&#10;yvYJmk9J6A3oMJjZsOil+hOjGeZfgfWXB6oYRsMvAho4C4mdCMZtSJRsYKPWN8f1DRUNuCqwwWhZ&#10;lmYZsg+T4qceIi0jQ8gdNH3HXT++oAIqdgMzzpG6zGM7RNd7Z/Xyr3H3NwAAAP//AwBQSwMEFAAG&#10;AAgAAAAhAPy8GH7gAAAADAEAAA8AAABkcnMvZG93bnJldi54bWxMj0FPg0AQhe8m/ofNmHhrF1CR&#10;UJZGRc+m1bTXLYxAys4iuwX01zs91du8vJc338vWs+nEiINrLSkIlwEIpNJWLdUKPj/eFgkI5zVV&#10;urOECn7QwTq/vsp0WtmJNjhufS24hFyqFTTe96mUrmzQaLe0PRJ7X3Yw2rMcalkNeuJy08koCGJp&#10;dEv8odE9vjRYHrcno2Bz9FExFcX+O9T2IXp/3o2/rzulbm/mpxUIj7O/hOGMz+iQM9PBnqhyolOw&#10;iJKEx3h2wvgexDkSxo8gDnzEwR3IPJP/R+R/AAAA//8DAFBLAQItABQABgAIAAAAIQC2gziS/gAA&#10;AOEBAAATAAAAAAAAAAAAAAAAAAAAAABbQ29udGVudF9UeXBlc10ueG1sUEsBAi0AFAAGAAgAAAAh&#10;ADj9If/WAAAAlAEAAAsAAAAAAAAAAAAAAAAALwEAAF9yZWxzLy5yZWxzUEsBAi0AFAAGAAgAAAAh&#10;AFh/mSj3AgAAfQYAAA4AAAAAAAAAAAAAAAAALgIAAGRycy9lMm9Eb2MueG1sUEsBAi0AFAAGAAgA&#10;AAAhAPy8GH7gAAAADAEAAA8AAAAAAAAAAAAAAAAAUQUAAGRycy9kb3ducmV2LnhtbFBLBQYAAAAA&#10;BAAEAPMAAABeBgAAAAA=&#10;" filled="f" stroked="f" strokecolor="#5b9bd5" strokeweight="2.5pt">
              <v:textbox>
                <w:txbxContent>
                  <w:p w14:paraId="06316A8A" w14:textId="77777777" w:rsidR="002B059C" w:rsidRPr="007B060B" w:rsidRDefault="002B059C" w:rsidP="00C44F3F">
                    <w:pPr>
                      <w:jc w:val="left"/>
                      <w:rPr>
                        <w:i/>
                        <w:color w:val="0070C0"/>
                        <w:sz w:val="16"/>
                      </w:rPr>
                    </w:pPr>
                    <w:r w:rsidRPr="007B060B">
                      <w:rPr>
                        <w:i/>
                        <w:color w:val="0070C0"/>
                        <w:sz w:val="16"/>
                      </w:rPr>
                      <w:t>Digital Government Factsheets - Malta</w:t>
                    </w:r>
                  </w:p>
                </w:txbxContent>
              </v:textbox>
              <w10:wrap type="square"/>
            </v:shape>
          </w:pict>
        </mc:Fallback>
      </mc:AlternateContent>
    </w:r>
    <w:r>
      <w:rPr>
        <w:noProof/>
      </w:rPr>
      <w:drawing>
        <wp:anchor distT="0" distB="0" distL="114300" distR="114300" simplePos="0" relativeHeight="251684352" behindDoc="1" locked="0" layoutInCell="1" allowOverlap="1" wp14:anchorId="0FBC2FB7" wp14:editId="06CDF9BF">
          <wp:simplePos x="0" y="0"/>
          <wp:positionH relativeFrom="column">
            <wp:posOffset>2857500</wp:posOffset>
          </wp:positionH>
          <wp:positionV relativeFrom="paragraph">
            <wp:posOffset>729615</wp:posOffset>
          </wp:positionV>
          <wp:extent cx="3759200" cy="14414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136" behindDoc="1" locked="0" layoutInCell="1" allowOverlap="1" wp14:anchorId="59289193" wp14:editId="44DA0FF1">
          <wp:simplePos x="0" y="0"/>
          <wp:positionH relativeFrom="column">
            <wp:posOffset>-418465</wp:posOffset>
          </wp:positionH>
          <wp:positionV relativeFrom="paragraph">
            <wp:posOffset>9987915</wp:posOffset>
          </wp:positionV>
          <wp:extent cx="2751455" cy="755650"/>
          <wp:effectExtent l="0" t="0" r="0" b="635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775313"/>
      <w:docPartObj>
        <w:docPartGallery w:val="Page Numbers (Bottom of Page)"/>
        <w:docPartUnique/>
      </w:docPartObj>
    </w:sdtPr>
    <w:sdtEndPr/>
    <w:sdtContent>
      <w:p w14:paraId="532203CB" w14:textId="4A4E05F7" w:rsidR="002B059C" w:rsidRDefault="002B059C" w:rsidP="00123884">
        <w:pPr>
          <w:pStyle w:val="Footer"/>
          <w:tabs>
            <w:tab w:val="center" w:pos="4393"/>
          </w:tabs>
        </w:pPr>
        <w:r>
          <w:tab/>
        </w:r>
        <w:r>
          <w:tab/>
        </w:r>
      </w:p>
    </w:sdtContent>
  </w:sdt>
  <w:p w14:paraId="7DB4DBF7" w14:textId="38954FC5" w:rsidR="002B059C" w:rsidRPr="00B92150" w:rsidRDefault="002B059C">
    <w:pPr>
      <w:pStyle w:val="Footer"/>
      <w:rPr>
        <w:lang w:val="fr-F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2DC0A532" w:rsidR="002B059C" w:rsidRDefault="002B059C">
    <w:pPr>
      <w:pStyle w:val="Footer"/>
      <w:jc w:val="center"/>
    </w:pPr>
    <w:r>
      <w:rPr>
        <w:noProof/>
      </w:rPr>
      <w:drawing>
        <wp:anchor distT="0" distB="0" distL="114300" distR="114300" simplePos="0" relativeHeight="251658752" behindDoc="1" locked="0" layoutInCell="1" allowOverlap="1" wp14:anchorId="59289193" wp14:editId="0D25B1CD">
          <wp:simplePos x="0" y="0"/>
          <wp:positionH relativeFrom="column">
            <wp:posOffset>-1492250</wp:posOffset>
          </wp:positionH>
          <wp:positionV relativeFrom="paragraph">
            <wp:posOffset>-233045</wp:posOffset>
          </wp:positionV>
          <wp:extent cx="2751455" cy="755650"/>
          <wp:effectExtent l="0" t="0" r="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70</w:t>
    </w:r>
    <w:r>
      <w:rPr>
        <w:noProof/>
      </w:rPr>
      <w:fldChar w:fldCharType="end"/>
    </w:r>
  </w:p>
  <w:p w14:paraId="1EB9B7F5" w14:textId="533ECA4C" w:rsidR="002B059C" w:rsidRPr="006A1DAA" w:rsidRDefault="002B059C" w:rsidP="00CC541D">
    <w:pP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53220"/>
      <w:docPartObj>
        <w:docPartGallery w:val="Page Numbers (Bottom of Page)"/>
        <w:docPartUnique/>
      </w:docPartObj>
    </w:sdtPr>
    <w:sdtEndPr/>
    <w:sdtContent>
      <w:p w14:paraId="151E5231" w14:textId="0F6E2113" w:rsidR="00DF30FA" w:rsidRDefault="00DF30FA" w:rsidP="00123884">
        <w:pPr>
          <w:pStyle w:val="Footer"/>
          <w:tabs>
            <w:tab w:val="center" w:pos="4393"/>
          </w:tabs>
        </w:pPr>
        <w:r>
          <w:rPr>
            <w:noProof/>
          </w:rPr>
          <w:drawing>
            <wp:anchor distT="0" distB="0" distL="114300" distR="114300" simplePos="0" relativeHeight="251703808" behindDoc="1" locked="0" layoutInCell="1" allowOverlap="1" wp14:anchorId="0EF78197" wp14:editId="243357BC">
              <wp:simplePos x="0" y="0"/>
              <wp:positionH relativeFrom="column">
                <wp:posOffset>-614855</wp:posOffset>
              </wp:positionH>
              <wp:positionV relativeFrom="paragraph">
                <wp:posOffset>-1923393</wp:posOffset>
              </wp:positionV>
              <wp:extent cx="7265670" cy="24028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5670" cy="2402840"/>
                      </a:xfrm>
                      <a:prstGeom prst="rect">
                        <a:avLst/>
                      </a:prstGeom>
                      <a:noFill/>
                    </pic:spPr>
                  </pic:pic>
                </a:graphicData>
              </a:graphic>
              <wp14:sizeRelH relativeFrom="page">
                <wp14:pctWidth>0</wp14:pctWidth>
              </wp14:sizeRelH>
              <wp14:sizeRelV relativeFrom="page">
                <wp14:pctHeight>0</wp14:pctHeight>
              </wp14:sizeRelV>
            </wp:anchor>
          </w:drawing>
        </w:r>
        <w:r>
          <w:tab/>
        </w:r>
        <w:r>
          <w:tab/>
        </w:r>
      </w:p>
    </w:sdtContent>
  </w:sdt>
  <w:p w14:paraId="4743CF22" w14:textId="77777777" w:rsidR="00DF30FA" w:rsidRPr="00B92150" w:rsidRDefault="00DF30FA">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15959" w14:textId="77777777" w:rsidR="003870A9" w:rsidRPr="006A1DAA" w:rsidRDefault="003870A9">
      <w:r w:rsidRPr="006A1DAA">
        <w:separator/>
      </w:r>
    </w:p>
  </w:footnote>
  <w:footnote w:type="continuationSeparator" w:id="0">
    <w:p w14:paraId="1F40B050" w14:textId="77777777" w:rsidR="003870A9" w:rsidRPr="006A1DAA" w:rsidRDefault="003870A9">
      <w:r w:rsidRPr="006A1DAA">
        <w:continuationSeparator/>
      </w:r>
    </w:p>
  </w:footnote>
  <w:footnote w:type="continuationNotice" w:id="1">
    <w:p w14:paraId="3B3845AE" w14:textId="77777777" w:rsidR="003870A9" w:rsidRDefault="003870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7D1DC" w14:textId="77777777" w:rsidR="00B24B00" w:rsidRDefault="00B24B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3893F" w14:textId="71887FEB" w:rsidR="002B059C" w:rsidRDefault="002B059C">
    <w:pPr>
      <w:pStyle w:val="Header"/>
    </w:pPr>
    <w:r>
      <w:rPr>
        <w:noProof/>
      </w:rPr>
      <w:drawing>
        <wp:anchor distT="0" distB="0" distL="114300" distR="114300" simplePos="0" relativeHeight="251681280" behindDoc="1" locked="0" layoutInCell="1" allowOverlap="1" wp14:anchorId="47717B46" wp14:editId="040A6867">
          <wp:simplePos x="0" y="0"/>
          <wp:positionH relativeFrom="column">
            <wp:posOffset>2876550</wp:posOffset>
          </wp:positionH>
          <wp:positionV relativeFrom="paragraph">
            <wp:posOffset>-76392405</wp:posOffset>
          </wp:positionV>
          <wp:extent cx="3759200" cy="1441450"/>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A46EC" w14:textId="77777777" w:rsidR="00B24B00" w:rsidRDefault="00B24B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1A527" w14:textId="4D53D693" w:rsidR="002B059C" w:rsidRDefault="002B059C">
    <w:pPr>
      <w:pStyle w:val="Header"/>
    </w:pPr>
    <w:r w:rsidRPr="00B92150">
      <w:rPr>
        <w:noProof/>
      </w:rPr>
      <mc:AlternateContent>
        <mc:Choice Requires="wps">
          <w:drawing>
            <wp:anchor distT="45720" distB="45720" distL="114300" distR="114300" simplePos="0" relativeHeight="251690496" behindDoc="0" locked="0" layoutInCell="1" allowOverlap="1" wp14:anchorId="3819943F" wp14:editId="66F241FB">
              <wp:simplePos x="0" y="0"/>
              <wp:positionH relativeFrom="column">
                <wp:posOffset>-237490</wp:posOffset>
              </wp:positionH>
              <wp:positionV relativeFrom="paragraph">
                <wp:posOffset>-93345</wp:posOffset>
              </wp:positionV>
              <wp:extent cx="2569845" cy="278765"/>
              <wp:effectExtent l="0" t="0" r="0" b="6985"/>
              <wp:wrapSquare wrapText="bothSides"/>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22C2B829" w14:textId="77777777" w:rsidR="002B059C" w:rsidRPr="007B060B" w:rsidRDefault="002B059C" w:rsidP="00C44F3F">
                          <w:pPr>
                            <w:jc w:val="left"/>
                            <w:rPr>
                              <w:i/>
                              <w:color w:val="0070C0"/>
                              <w:sz w:val="16"/>
                            </w:rPr>
                          </w:pPr>
                          <w:r w:rsidRPr="007B060B">
                            <w:rPr>
                              <w:i/>
                              <w:color w:val="0070C0"/>
                              <w:sz w:val="16"/>
                            </w:rPr>
                            <w:t>Digital Government Factsheets - Malta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19943F" id="_x0000_t202" coordsize="21600,21600" o:spt="202" path="m,l,21600r21600,l21600,xe">
              <v:stroke joinstyle="miter"/>
              <v:path gradientshapeok="t" o:connecttype="rect"/>
            </v:shapetype>
            <v:shape id="Text Box 358" o:spid="_x0000_s1031" type="#_x0000_t202" style="position:absolute;left:0;text-align:left;margin-left:-18.7pt;margin-top:-7.35pt;width:202.35pt;height:21.95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mGr+wIAAIYGAAAOAAAAZHJzL2Uyb0RvYy54bWysVduO2zYQfS+QfyD4rpVkU1esNrAlqyiw&#10;vQBJPoCWKIuIRCokd+Vt0H/vkLJ3tZsWKJr4QeBleObMzJnx7fvzOKBHpjSXosDhTYARE41suTgV&#10;+NPH2ksx0oaKlg5SsAI/MY3f37376XaecraRvRxaphCACJ3PU4F7Y6bc93XTs5HqGzkxAZedVCM1&#10;sFUnv1V0BvRx8DdBEPuzVO2kZMO0htNqucR3Dr/rWGN+7zrNDBoKDNyM+yr3Pdqvf3dL85OiU8+b&#10;Cw36P1iMlAtw+gxVUUPRg+LfQI28UVLLztw0cvRl1/GGuRggmjB4E82Hnk7MxQLJ0dNzmvSPg21+&#10;e/xDId4WeBtBqQQdoUgf2dmgvTwjewYZmiedg+GHCUzNGS6g0i5aPd3L5rNGQpY9FSe2U0rOPaMt&#10;MAztS3/1dMHRFuQ4/ypbcEQfjHRA506NNn2QEAToUKmn5+pYMg0cbqI4S0mEUQN3myRN4si5oPn1&#10;9aS0+ZnJEdlFgRVU36HTx3ttLBuaX02sMyFrPgxOAYN4dQCGywlzElpe0xyYwNJaWk6uvF+zIDuk&#10;h5R4ZBMfPBJUlberS+LFdZhE1bYqyyr8y7IISd7ztmXCOr1KLST/rZQX0S8ieRablgNvLZylpNXp&#10;WA4KPVKQeu1+l/SszPzXNFxKIJY3IYUbEuw3mVfHaeKRmkRelgSpF4TZPosDkpGqfh3SPRfs+0NC&#10;M6gQshYs2vrX4KJ9tq+utV8FR/ORG5gmAx8LnAb2ZzNAc6vIg2jd2lA+LOtVLiz/f87Fro6ChGxT&#10;L0mirUe2h8Dbp3Xp7cowjpPDvtwf3pT34CSjvz8drigr/a34Xny8UAbBXsXpWs522dJv5nw8u/52&#10;/Wjb8SjbJ+hBJaFFoNFgeMOil+pPjGYYhAXWXx6oYhgNvwjo4ywkxE5OtyFRsoGNWt8c1zdUNABV&#10;YIPRsizNMm0fJsVPPXhaJoeQO+j9jru2fGEFEdkNDDsX22Uw22m63jurl7+Pu78BAAD//wMAUEsD&#10;BBQABgAIAAAAIQCPJMb24AAAAAoBAAAPAAAAZHJzL2Rvd25yZXYueG1sTI/BTsMwDIbvSLxDZCRu&#10;W9p0rFCaTkDhPG2gcc0a01ZrktJkbeHpMSe42fKn39+fb2bTsREH3zorIV5GwNBWTre2lvD2+rK4&#10;BeaDslp1zqKEL/SwKS4vcpVpN9kdjvtQMwqxPlMSmhD6jHNfNWiUX7oeLd0+3GBUoHWouR7UROGm&#10;4yKK1tyo1tKHRvX41GB12p+NhN0piHIqy/fPWLkbsX08jN/PBymvr+aHe2AB5/AHw68+qUNBTkd3&#10;ttqzTsIiSVeE0hCvUmBEJOs0AXaUIO4E8CLn/ysUPwAAAP//AwBQSwECLQAUAAYACAAAACEAtoM4&#10;kv4AAADhAQAAEwAAAAAAAAAAAAAAAAAAAAAAW0NvbnRlbnRfVHlwZXNdLnhtbFBLAQItABQABgAI&#10;AAAAIQA4/SH/1gAAAJQBAAALAAAAAAAAAAAAAAAAAC8BAABfcmVscy8ucmVsc1BLAQItABQABgAI&#10;AAAAIQAR1mGr+wIAAIYGAAAOAAAAAAAAAAAAAAAAAC4CAABkcnMvZTJvRG9jLnhtbFBLAQItABQA&#10;BgAIAAAAIQCPJMb24AAAAAoBAAAPAAAAAAAAAAAAAAAAAFUFAABkcnMvZG93bnJldi54bWxQSwUG&#10;AAAAAAQABADzAAAAYgYAAAAA&#10;" filled="f" stroked="f" strokecolor="#5b9bd5" strokeweight="2.5pt">
              <v:textbox>
                <w:txbxContent>
                  <w:p w14:paraId="22C2B829" w14:textId="77777777" w:rsidR="002B059C" w:rsidRPr="007B060B" w:rsidRDefault="002B059C" w:rsidP="00C44F3F">
                    <w:pPr>
                      <w:jc w:val="left"/>
                      <w:rPr>
                        <w:i/>
                        <w:color w:val="0070C0"/>
                        <w:sz w:val="16"/>
                      </w:rPr>
                    </w:pPr>
                    <w:r w:rsidRPr="007B060B">
                      <w:rPr>
                        <w:i/>
                        <w:color w:val="0070C0"/>
                        <w:sz w:val="16"/>
                      </w:rPr>
                      <w:t>Digital Government Factsheets - Malta</w:t>
                    </w:r>
                  </w:p>
                </w:txbxContent>
              </v:textbox>
              <w10:wrap type="square"/>
            </v:shape>
          </w:pict>
        </mc:Fallback>
      </mc:AlternateContent>
    </w:r>
    <w:r>
      <w:rPr>
        <w:noProof/>
      </w:rPr>
      <w:drawing>
        <wp:anchor distT="0" distB="0" distL="114300" distR="114300" simplePos="0" relativeHeight="251691520" behindDoc="1" locked="0" layoutInCell="1" allowOverlap="1" wp14:anchorId="1B9C86FC" wp14:editId="5CAF35DC">
          <wp:simplePos x="0" y="0"/>
          <wp:positionH relativeFrom="column">
            <wp:posOffset>2860040</wp:posOffset>
          </wp:positionH>
          <wp:positionV relativeFrom="paragraph">
            <wp:posOffset>-819785</wp:posOffset>
          </wp:positionV>
          <wp:extent cx="3759200" cy="144145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472" behindDoc="1" locked="0" layoutInCell="1" allowOverlap="1" wp14:anchorId="355275A4" wp14:editId="3777D94A">
          <wp:simplePos x="0" y="0"/>
          <wp:positionH relativeFrom="column">
            <wp:posOffset>2876550</wp:posOffset>
          </wp:positionH>
          <wp:positionV relativeFrom="paragraph">
            <wp:posOffset>-76392405</wp:posOffset>
          </wp:positionV>
          <wp:extent cx="3759200" cy="144145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6730A" w14:textId="7641DCB4" w:rsidR="002B059C" w:rsidRDefault="002B059C" w:rsidP="0003322F">
    <w:pPr>
      <w:pStyle w:val="Footer"/>
      <w:tabs>
        <w:tab w:val="clear" w:pos="8306"/>
        <w:tab w:val="right" w:pos="8820"/>
      </w:tabs>
      <w:ind w:right="3027"/>
      <w:jc w:val="right"/>
    </w:pPr>
    <w:r>
      <w:rPr>
        <w:noProof/>
        <w:lang w:val="fr-FR" w:eastAsia="fr-FR"/>
      </w:rPr>
      <w:drawing>
        <wp:anchor distT="0" distB="0" distL="114300" distR="114300" simplePos="0" relativeHeight="251660800" behindDoc="1" locked="0" layoutInCell="1" allowOverlap="1" wp14:anchorId="57BCE48B" wp14:editId="219A044E">
          <wp:simplePos x="0" y="0"/>
          <wp:positionH relativeFrom="column">
            <wp:posOffset>3289300</wp:posOffset>
          </wp:positionH>
          <wp:positionV relativeFrom="paragraph">
            <wp:posOffset>-152400</wp:posOffset>
          </wp:positionV>
          <wp:extent cx="3192826" cy="1137037"/>
          <wp:effectExtent l="0" t="0" r="7620" b="0"/>
          <wp:wrapNone/>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92826" cy="1137037"/>
                  </a:xfrm>
                  <a:prstGeom prst="rect">
                    <a:avLst/>
                  </a:prstGeom>
                  <a:noFill/>
                </pic:spPr>
              </pic:pic>
            </a:graphicData>
          </a:graphic>
          <wp14:sizeRelH relativeFrom="page">
            <wp14:pctWidth>0</wp14:pctWidth>
          </wp14:sizeRelH>
          <wp14:sizeRelV relativeFrom="page">
            <wp14:pctHeight>0</wp14:pctHeight>
          </wp14:sizeRelV>
        </wp:anchor>
      </w:drawing>
    </w:r>
    <w:r>
      <w:rPr>
        <w:i w:val="0"/>
        <w:noProof/>
      </w:rPr>
      <mc:AlternateContent>
        <mc:Choice Requires="wps">
          <w:drawing>
            <wp:anchor distT="45720" distB="45720" distL="114300" distR="114300" simplePos="0" relativeHeight="251656704" behindDoc="0" locked="0" layoutInCell="1" allowOverlap="1" wp14:anchorId="6B2E6CCE" wp14:editId="46A94F1C">
              <wp:simplePos x="0" y="0"/>
              <wp:positionH relativeFrom="column">
                <wp:posOffset>-275590</wp:posOffset>
              </wp:positionH>
              <wp:positionV relativeFrom="paragraph">
                <wp:posOffset>349885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DCBCF41" w14:textId="0501A47F" w:rsidR="002B059C" w:rsidRPr="007B060B" w:rsidRDefault="002B059C" w:rsidP="00EA4450">
                          <w:pPr>
                            <w:jc w:val="left"/>
                            <w:rPr>
                              <w:i/>
                              <w:color w:val="0070C0"/>
                              <w:sz w:val="16"/>
                            </w:rPr>
                          </w:pPr>
                          <w:r w:rsidRPr="007B060B">
                            <w:rPr>
                              <w:i/>
                              <w:color w:val="0070C0"/>
                              <w:sz w:val="16"/>
                            </w:rPr>
                            <w:t>Digital Government Factsheets - Malta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2" type="#_x0000_t202" style="position:absolute;left:0;text-align:left;margin-left:-21.7pt;margin-top:27.55pt;width:202.35pt;height:21.9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5C9wIAAII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nXsb9Jt2&#10;PIjmEXpQCmgRaDQY3LDohPyG0QxDMMfq6z2VDKPhA4c+Tn1CzNS0GxLGAWzk+uawvqG8Bqgca4yW&#10;ZaGXSXs/yf7YgadlcnCxhd5ve9uWz6xAkdnAoLPazkPZTNL13lo9/3Xc/A0AAP//AwBQSwMEFAAG&#10;AAgAAAAhAN0ggm7fAAAACQEAAA8AAABkcnMvZG93bnJldi54bWxMj01Pg0AQhu8m/ofNmHhrl4/S&#10;WGRpVPRsWk29TmEEUnYW2S2gv97tSY+T98n7PpNtZ92JkQbbGlYQLgMQxKWpWq4VvL+9LO5AWIdc&#10;YWeYFHyThW1+fZVhWpmJdzTuXS18CdsUFTTO9amUtmxIo12anthnn2bQ6Pw51LIacPLlupNREKyl&#10;xpb9QoM9PTVUnvZnrWB3clExFcXHV4gmiV4fD+PP80Gp25v54R6Eo9n9wXDR9+qQe6ejOXNlRadg&#10;sYpXHlWQJCEID8TrMAZxVLDZBCDzTP7/IP8FAAD//wMAUEsBAi0AFAAGAAgAAAAhALaDOJL+AAAA&#10;4QEAABMAAAAAAAAAAAAAAAAAAAAAAFtDb250ZW50X1R5cGVzXS54bWxQSwECLQAUAAYACAAAACEA&#10;OP0h/9YAAACUAQAACwAAAAAAAAAAAAAAAAAvAQAAX3JlbHMvLnJlbHNQSwECLQAUAAYACAAAACEA&#10;YQQuQvcCAACCBgAADgAAAAAAAAAAAAAAAAAuAgAAZHJzL2Uyb0RvYy54bWxQSwECLQAUAAYACAAA&#10;ACEA3SCCbt8AAAAJAQAADwAAAAAAAAAAAAAAAABRBQAAZHJzL2Rvd25yZXYueG1sUEsFBgAAAAAE&#10;AAQA8wAAAF0GAAAAAA==&#10;" filled="f" stroked="f" strokecolor="#5b9bd5" strokeweight="2.5pt">
              <v:textbox>
                <w:txbxContent>
                  <w:p w14:paraId="7DCBCF41" w14:textId="0501A47F" w:rsidR="002B059C" w:rsidRPr="007B060B" w:rsidRDefault="002B059C" w:rsidP="00EA4450">
                    <w:pPr>
                      <w:jc w:val="left"/>
                      <w:rPr>
                        <w:i/>
                        <w:color w:val="0070C0"/>
                        <w:sz w:val="16"/>
                      </w:rPr>
                    </w:pPr>
                    <w:r w:rsidRPr="007B060B">
                      <w:rPr>
                        <w:i/>
                        <w:color w:val="0070C0"/>
                        <w:sz w:val="16"/>
                      </w:rPr>
                      <w:t>Digital Government Factsheets - Malta</w:t>
                    </w:r>
                  </w:p>
                </w:txbxContent>
              </v:textbox>
              <w10:wrap type="squar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146E64F6" w:rsidR="002B059C" w:rsidRDefault="002B059C" w:rsidP="006843AE">
    <w:pPr>
      <w:pStyle w:val="Header"/>
      <w:jc w:val="center"/>
    </w:pPr>
    <w:r>
      <w:rPr>
        <w:noProof/>
      </w:rPr>
      <w:drawing>
        <wp:anchor distT="0" distB="0" distL="114300" distR="114300" simplePos="0" relativeHeight="251701760" behindDoc="1" locked="0" layoutInCell="1" allowOverlap="1" wp14:anchorId="6A23EB6F" wp14:editId="00BCE995">
          <wp:simplePos x="0" y="0"/>
          <wp:positionH relativeFrom="column">
            <wp:posOffset>2714625</wp:posOffset>
          </wp:positionH>
          <wp:positionV relativeFrom="paragraph">
            <wp:posOffset>-266700</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r w:rsidRPr="00B92150">
      <w:rPr>
        <w:noProof/>
      </w:rPr>
      <mc:AlternateContent>
        <mc:Choice Requires="wps">
          <w:drawing>
            <wp:anchor distT="45720" distB="45720" distL="114300" distR="114300" simplePos="0" relativeHeight="251667968" behindDoc="0" locked="0" layoutInCell="1" allowOverlap="1" wp14:anchorId="77C65FE1" wp14:editId="50C21B10">
              <wp:simplePos x="0" y="0"/>
              <wp:positionH relativeFrom="column">
                <wp:posOffset>-228600</wp:posOffset>
              </wp:positionH>
              <wp:positionV relativeFrom="paragraph">
                <wp:posOffset>519430</wp:posOffset>
              </wp:positionV>
              <wp:extent cx="2569845" cy="278765"/>
              <wp:effectExtent l="0" t="0" r="0" b="6985"/>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1095B263" w14:textId="77777777" w:rsidR="002B059C" w:rsidRPr="007B060B" w:rsidRDefault="002B059C" w:rsidP="00B92150">
                          <w:pPr>
                            <w:jc w:val="left"/>
                            <w:rPr>
                              <w:i/>
                              <w:color w:val="0070C0"/>
                              <w:sz w:val="16"/>
                            </w:rPr>
                          </w:pPr>
                          <w:r w:rsidRPr="007B060B">
                            <w:rPr>
                              <w:i/>
                              <w:color w:val="0070C0"/>
                              <w:sz w:val="16"/>
                            </w:rPr>
                            <w:t>Digital Government Factsheets - Malta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C65FE1" id="_x0000_t202" coordsize="21600,21600" o:spt="202" path="m,l,21600r21600,l21600,xe">
              <v:stroke joinstyle="miter"/>
              <v:path gradientshapeok="t" o:connecttype="rect"/>
            </v:shapetype>
            <v:shape id="Text Box 35" o:spid="_x0000_s1033" type="#_x0000_t202" style="position:absolute;left:0;text-align:left;margin-left:-18pt;margin-top:40.9pt;width:202.35pt;height:21.9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sC+gIAAIQGAAAOAAAAZHJzL2Uyb0RvYy54bWysVdtunDAQfa/Uf7D8ToBdLzeFRLuwVJXS&#10;i5T0A7xgFqtgU9sJm1b9945NNtmkfaia8mD5Mj4+M2dmOL88DD26Y0pzKXIcngUYMVHLhot9jr/c&#10;VF6CkTZUNLSXguX4nml8efH2zfk0ZmwhO9k3TCEAETqbxhx3xoyZ7+u6YwPVZ3JkAg5bqQZqYKn2&#10;fqPoBOhD7y+CIPInqZpRyZppDbvlfIgvHH7bstp8alvNDOpzDNyMG5Ubd3b0L85ptld07Hj9QIP+&#10;A4uBcgGPPkKV1FB0q/hvUAOvldSyNWe1HHzZtrxmzgfwJgxeeHPd0ZE5XyA4enwMk/5/sPXHu88K&#10;8SbHyxVGgg6g0Q07GLSRBwRbEJ9p1BmYXY9gaA6wDzo7X/V4JeuvGglZdFTs2VopOXWMNsAvtDf9&#10;k6szjrYgu+mDbOAdemukAzq0arDBg3AgQAed7h+1sVxq2FysojQhwLGGs0WcxJEj59PseHtU2rxj&#10;ckB2kmMF2jt0eneljWVDs6OJfUzIive9078XzzbAcN5hLoHm2zQDJjC1lpaTE/dHGqTbZJsQjyyi&#10;rUeCsvTWVUG8qArjVbksi6IMf1oWIck63jRM2EePiRaSvxPyIeXnFHlMNS173lg4S0mr/a7oFbqj&#10;kOiV+5wCcPJk5j+n4UICvrxwKVyQYLNIvSpKYo9UZOWlcZB4QZhu0iggKSmr5y5dccFe7xKaIAch&#10;asGcW0+sXzi32qSb8qj9iXM0G7iBXtLzIcdJYL+5um1GbkXjlDaU9/P8JBaW/59jsa5WQUyWiRfH&#10;q6VHltvA2yRV4a2LMIri7abYbF/Iu3Upo18fDifKSf6d8H1444kyJOwxOV3J2Sqb680cdoe5uo+V&#10;vJPNPdSgklAiUGjQumHSSfUdownaYI71t1uqGEb9ewF1nIaE2L7pFmQVL2ChTk92pydU1ACVY4PR&#10;PC3M3GtvR8X3Hbw0dw4h11D7LXdlaZvEzAo8sgtodc63h7Zse+np2lk9/TwufgEAAP//AwBQSwME&#10;FAAGAAgAAAAhAAKd7mHfAAAACgEAAA8AAABkcnMvZG93bnJldi54bWxMj0FPg0AQhe8m/ofNNPHW&#10;LtCUEmRpVPRsWk29TmELpOwssltAf73jSY+TeXnv+7LdbDox6sG1lhSEqwCEptJWLdUK3t9elgkI&#10;55Eq7CxpBV/awS6/vckwrexEez0efC24hFyKChrv+1RKVzbaoFvZXhP/znYw6PkcalkNOHG56WQU&#10;BLE02BIvNNjrp0aXl8PVKNhffFRMRfHxGaLdRK+Px/H7+ajU3WJ+uAfh9ez/wvCLz+iQM9PJXqly&#10;olOwXMfs4hUkIStwYB0nWxAnTkabLcg8k/8V8h8AAAD//wMAUEsBAi0AFAAGAAgAAAAhALaDOJL+&#10;AAAA4QEAABMAAAAAAAAAAAAAAAAAAAAAAFtDb250ZW50X1R5cGVzXS54bWxQSwECLQAUAAYACAAA&#10;ACEAOP0h/9YAAACUAQAACwAAAAAAAAAAAAAAAAAvAQAAX3JlbHMvLnJlbHNQSwECLQAUAAYACAAA&#10;ACEAOfP7AvoCAACEBgAADgAAAAAAAAAAAAAAAAAuAgAAZHJzL2Uyb0RvYy54bWxQSwECLQAUAAYA&#10;CAAAACEAAp3uYd8AAAAKAQAADwAAAAAAAAAAAAAAAABUBQAAZHJzL2Rvd25yZXYueG1sUEsFBgAA&#10;AAAEAAQA8wAAAGAGAAAAAA==&#10;" filled="f" stroked="f" strokecolor="#5b9bd5" strokeweight="2.5pt">
              <v:textbox>
                <w:txbxContent>
                  <w:p w14:paraId="1095B263" w14:textId="77777777" w:rsidR="002B059C" w:rsidRPr="007B060B" w:rsidRDefault="002B059C" w:rsidP="00B92150">
                    <w:pPr>
                      <w:jc w:val="left"/>
                      <w:rPr>
                        <w:i/>
                        <w:color w:val="0070C0"/>
                        <w:sz w:val="16"/>
                      </w:rPr>
                    </w:pPr>
                    <w:r w:rsidRPr="007B060B">
                      <w:rPr>
                        <w:i/>
                        <w:color w:val="0070C0"/>
                        <w:sz w:val="16"/>
                      </w:rPr>
                      <w:t>Digital Government Factsheets - Malta</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26507CF"/>
    <w:multiLevelType w:val="hybridMultilevel"/>
    <w:tmpl w:val="778470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80266B3"/>
    <w:multiLevelType w:val="hybridMultilevel"/>
    <w:tmpl w:val="36EA19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734BCF"/>
    <w:multiLevelType w:val="multilevel"/>
    <w:tmpl w:val="F7B4519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abstractNum w:abstractNumId="9" w15:restartNumberingAfterBreak="0">
    <w:nsid w:val="08AC6441"/>
    <w:multiLevelType w:val="hybridMultilevel"/>
    <w:tmpl w:val="A7BAF3C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CDD383E"/>
    <w:multiLevelType w:val="hybridMultilevel"/>
    <w:tmpl w:val="BA3E6E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EE177BB"/>
    <w:multiLevelType w:val="hybridMultilevel"/>
    <w:tmpl w:val="44365A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DF44BCF"/>
    <w:multiLevelType w:val="multilevel"/>
    <w:tmpl w:val="F2149038"/>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6" w15:restartNumberingAfterBreak="0">
    <w:nsid w:val="283D7201"/>
    <w:multiLevelType w:val="hybridMultilevel"/>
    <w:tmpl w:val="E3BC29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201C5"/>
    <w:multiLevelType w:val="hybridMultilevel"/>
    <w:tmpl w:val="82545C78"/>
    <w:lvl w:ilvl="0" w:tplc="EB6A0984">
      <w:start w:val="1"/>
      <w:numFmt w:val="bullet"/>
      <w:pStyle w:val="BulletPoints"/>
      <w:lvlText w:val=""/>
      <w:lvlJc w:val="left"/>
      <w:pPr>
        <w:ind w:left="360" w:hanging="360"/>
      </w:pPr>
      <w:rPr>
        <w:rFonts w:ascii="Wingdings" w:hAnsi="Wingdings" w:hint="default"/>
      </w:rPr>
    </w:lvl>
    <w:lvl w:ilvl="1" w:tplc="140C0003">
      <w:start w:val="1"/>
      <w:numFmt w:val="bullet"/>
      <w:lvlText w:val="o"/>
      <w:lvlJc w:val="left"/>
      <w:pPr>
        <w:ind w:left="1440" w:hanging="360"/>
      </w:pPr>
      <w:rPr>
        <w:rFonts w:ascii="Courier New" w:hAnsi="Courier New" w:cs="Courier New" w:hint="default"/>
      </w:rPr>
    </w:lvl>
    <w:lvl w:ilvl="2" w:tplc="140C0005">
      <w:start w:val="1"/>
      <w:numFmt w:val="bullet"/>
      <w:lvlText w:val=""/>
      <w:lvlJc w:val="left"/>
      <w:pPr>
        <w:ind w:left="2160" w:hanging="360"/>
      </w:pPr>
      <w:rPr>
        <w:rFonts w:ascii="Wingdings" w:hAnsi="Wingdings" w:hint="default"/>
      </w:rPr>
    </w:lvl>
    <w:lvl w:ilvl="3" w:tplc="140C0001">
      <w:start w:val="1"/>
      <w:numFmt w:val="bullet"/>
      <w:lvlText w:val=""/>
      <w:lvlJc w:val="left"/>
      <w:pPr>
        <w:ind w:left="2880" w:hanging="360"/>
      </w:pPr>
      <w:rPr>
        <w:rFonts w:ascii="Symbol" w:hAnsi="Symbol" w:hint="default"/>
      </w:rPr>
    </w:lvl>
    <w:lvl w:ilvl="4" w:tplc="140C0003">
      <w:start w:val="1"/>
      <w:numFmt w:val="bullet"/>
      <w:lvlText w:val="o"/>
      <w:lvlJc w:val="left"/>
      <w:pPr>
        <w:ind w:left="3600" w:hanging="360"/>
      </w:pPr>
      <w:rPr>
        <w:rFonts w:ascii="Courier New" w:hAnsi="Courier New" w:cs="Courier New" w:hint="default"/>
      </w:rPr>
    </w:lvl>
    <w:lvl w:ilvl="5" w:tplc="140C0005">
      <w:start w:val="1"/>
      <w:numFmt w:val="bullet"/>
      <w:lvlText w:val=""/>
      <w:lvlJc w:val="left"/>
      <w:pPr>
        <w:ind w:left="4320" w:hanging="360"/>
      </w:pPr>
      <w:rPr>
        <w:rFonts w:ascii="Wingdings" w:hAnsi="Wingdings" w:hint="default"/>
      </w:rPr>
    </w:lvl>
    <w:lvl w:ilvl="6" w:tplc="140C0001">
      <w:start w:val="1"/>
      <w:numFmt w:val="bullet"/>
      <w:lvlText w:val=""/>
      <w:lvlJc w:val="left"/>
      <w:pPr>
        <w:ind w:left="5040" w:hanging="360"/>
      </w:pPr>
      <w:rPr>
        <w:rFonts w:ascii="Symbol" w:hAnsi="Symbol" w:hint="default"/>
      </w:rPr>
    </w:lvl>
    <w:lvl w:ilvl="7" w:tplc="140C0003">
      <w:start w:val="1"/>
      <w:numFmt w:val="bullet"/>
      <w:lvlText w:val="o"/>
      <w:lvlJc w:val="left"/>
      <w:pPr>
        <w:ind w:left="5760" w:hanging="360"/>
      </w:pPr>
      <w:rPr>
        <w:rFonts w:ascii="Courier New" w:hAnsi="Courier New" w:cs="Courier New" w:hint="default"/>
      </w:rPr>
    </w:lvl>
    <w:lvl w:ilvl="8" w:tplc="140C0005">
      <w:start w:val="1"/>
      <w:numFmt w:val="bullet"/>
      <w:lvlText w:val=""/>
      <w:lvlJc w:val="left"/>
      <w:pPr>
        <w:ind w:left="6480" w:hanging="360"/>
      </w:pPr>
      <w:rPr>
        <w:rFonts w:ascii="Wingdings" w:hAnsi="Wingdings" w:hint="default"/>
      </w:rPr>
    </w:lvl>
  </w:abstractNum>
  <w:abstractNum w:abstractNumId="18" w15:restartNumberingAfterBreak="0">
    <w:nsid w:val="379F0C46"/>
    <w:multiLevelType w:val="hybridMultilevel"/>
    <w:tmpl w:val="3C4216AA"/>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044E9"/>
    <w:multiLevelType w:val="hybridMultilevel"/>
    <w:tmpl w:val="DC38D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674F03E6"/>
    <w:multiLevelType w:val="hybridMultilevel"/>
    <w:tmpl w:val="9AA8C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661D17"/>
    <w:multiLevelType w:val="hybridMultilevel"/>
    <w:tmpl w:val="4EC2E9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9371E4"/>
    <w:multiLevelType w:val="hybridMultilevel"/>
    <w:tmpl w:val="F144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A52050"/>
    <w:multiLevelType w:val="hybridMultilevel"/>
    <w:tmpl w:val="C23E5C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373E5E"/>
    <w:multiLevelType w:val="hybridMultilevel"/>
    <w:tmpl w:val="ABE606F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CB87855"/>
    <w:multiLevelType w:val="hybridMultilevel"/>
    <w:tmpl w:val="5B1C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282B5F"/>
    <w:multiLevelType w:val="hybridMultilevel"/>
    <w:tmpl w:val="4392B8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7F890239"/>
    <w:multiLevelType w:val="hybridMultilevel"/>
    <w:tmpl w:val="DEEA374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3"/>
  </w:num>
  <w:num w:numId="8">
    <w:abstractNumId w:val="12"/>
  </w:num>
  <w:num w:numId="9">
    <w:abstractNumId w:val="20"/>
  </w:num>
  <w:num w:numId="10">
    <w:abstractNumId w:val="15"/>
  </w:num>
  <w:num w:numId="11">
    <w:abstractNumId w:val="14"/>
  </w:num>
  <w:num w:numId="12">
    <w:abstractNumId w:val="7"/>
  </w:num>
  <w:num w:numId="13">
    <w:abstractNumId w:val="10"/>
  </w:num>
  <w:num w:numId="14">
    <w:abstractNumId w:val="25"/>
  </w:num>
  <w:num w:numId="15">
    <w:abstractNumId w:val="23"/>
  </w:num>
  <w:num w:numId="16">
    <w:abstractNumId w:val="26"/>
  </w:num>
  <w:num w:numId="17">
    <w:abstractNumId w:val="6"/>
  </w:num>
  <w:num w:numId="18">
    <w:abstractNumId w:val="21"/>
  </w:num>
  <w:num w:numId="19">
    <w:abstractNumId w:val="17"/>
  </w:num>
  <w:num w:numId="20">
    <w:abstractNumId w:val="9"/>
  </w:num>
  <w:num w:numId="2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29"/>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6"/>
  </w:num>
  <w:num w:numId="27">
    <w:abstractNumId w:val="19"/>
  </w:num>
  <w:num w:numId="28">
    <w:abstractNumId w:val="22"/>
  </w:num>
  <w:num w:numId="29">
    <w:abstractNumId w:val="27"/>
  </w:num>
  <w:num w:numId="30">
    <w:abstractNumId w:val="1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fr-BE" w:vendorID="64" w:dllVersion="6" w:nlCheck="1" w:checkStyle="1"/>
  <w:activeWritingStyle w:appName="MSWord" w:lang="en-GB" w:vendorID="64" w:dllVersion="6" w:nlCheck="1" w:checkStyle="1"/>
  <w:activeWritingStyle w:appName="MSWord" w:lang="fr-LU" w:vendorID="64" w:dllVersion="6" w:nlCheck="1" w:checkStyle="1"/>
  <w:activeWritingStyle w:appName="MSWord" w:lang="fr-FR"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fr-BE" w:vendorID="64" w:dllVersion="0" w:nlCheck="1" w:checkStyle="0"/>
  <w:activeWritingStyle w:appName="MSWord" w:lang="fr-LU"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1EB"/>
    <w:rsid w:val="000003C7"/>
    <w:rsid w:val="00000E30"/>
    <w:rsid w:val="000011F8"/>
    <w:rsid w:val="00001C97"/>
    <w:rsid w:val="00002AB0"/>
    <w:rsid w:val="00002FFA"/>
    <w:rsid w:val="00003AD6"/>
    <w:rsid w:val="000049DA"/>
    <w:rsid w:val="00004F54"/>
    <w:rsid w:val="00005E82"/>
    <w:rsid w:val="000060E8"/>
    <w:rsid w:val="00007392"/>
    <w:rsid w:val="00007AB9"/>
    <w:rsid w:val="00007C6A"/>
    <w:rsid w:val="00012675"/>
    <w:rsid w:val="00015282"/>
    <w:rsid w:val="00015760"/>
    <w:rsid w:val="000174A7"/>
    <w:rsid w:val="000206CD"/>
    <w:rsid w:val="000207BE"/>
    <w:rsid w:val="000227E0"/>
    <w:rsid w:val="00022E1E"/>
    <w:rsid w:val="00024498"/>
    <w:rsid w:val="000244D6"/>
    <w:rsid w:val="000248EA"/>
    <w:rsid w:val="00025940"/>
    <w:rsid w:val="00026A2E"/>
    <w:rsid w:val="00026F59"/>
    <w:rsid w:val="0003038A"/>
    <w:rsid w:val="00032AAE"/>
    <w:rsid w:val="00032F5F"/>
    <w:rsid w:val="0003322F"/>
    <w:rsid w:val="00033AEB"/>
    <w:rsid w:val="000346A7"/>
    <w:rsid w:val="00036192"/>
    <w:rsid w:val="00041DD4"/>
    <w:rsid w:val="00042DC8"/>
    <w:rsid w:val="00042E94"/>
    <w:rsid w:val="00042FE0"/>
    <w:rsid w:val="00043C51"/>
    <w:rsid w:val="000445CA"/>
    <w:rsid w:val="0004499A"/>
    <w:rsid w:val="00045D7B"/>
    <w:rsid w:val="00046B17"/>
    <w:rsid w:val="00046C38"/>
    <w:rsid w:val="00046E52"/>
    <w:rsid w:val="00047CFE"/>
    <w:rsid w:val="00047D5F"/>
    <w:rsid w:val="00050838"/>
    <w:rsid w:val="00050BBA"/>
    <w:rsid w:val="000515AD"/>
    <w:rsid w:val="000523C8"/>
    <w:rsid w:val="00052B6B"/>
    <w:rsid w:val="00053613"/>
    <w:rsid w:val="000538D9"/>
    <w:rsid w:val="00053CD2"/>
    <w:rsid w:val="00054380"/>
    <w:rsid w:val="0005505D"/>
    <w:rsid w:val="000552F4"/>
    <w:rsid w:val="00056120"/>
    <w:rsid w:val="00056340"/>
    <w:rsid w:val="0005783E"/>
    <w:rsid w:val="00060004"/>
    <w:rsid w:val="00060ED6"/>
    <w:rsid w:val="00061164"/>
    <w:rsid w:val="00062316"/>
    <w:rsid w:val="0006259E"/>
    <w:rsid w:val="000632ED"/>
    <w:rsid w:val="00063F99"/>
    <w:rsid w:val="00064824"/>
    <w:rsid w:val="0006534E"/>
    <w:rsid w:val="0006560C"/>
    <w:rsid w:val="00065772"/>
    <w:rsid w:val="00066E95"/>
    <w:rsid w:val="000673AF"/>
    <w:rsid w:val="0006761C"/>
    <w:rsid w:val="000679B5"/>
    <w:rsid w:val="000703BE"/>
    <w:rsid w:val="0007167C"/>
    <w:rsid w:val="00071C09"/>
    <w:rsid w:val="00071F3B"/>
    <w:rsid w:val="00073727"/>
    <w:rsid w:val="0007390C"/>
    <w:rsid w:val="00076CD1"/>
    <w:rsid w:val="00076EB2"/>
    <w:rsid w:val="00077239"/>
    <w:rsid w:val="00080F49"/>
    <w:rsid w:val="00081939"/>
    <w:rsid w:val="00081B17"/>
    <w:rsid w:val="00081E2B"/>
    <w:rsid w:val="00083D17"/>
    <w:rsid w:val="0008463C"/>
    <w:rsid w:val="00084C7A"/>
    <w:rsid w:val="00084DEF"/>
    <w:rsid w:val="0008560D"/>
    <w:rsid w:val="000866C9"/>
    <w:rsid w:val="00086E58"/>
    <w:rsid w:val="000902F1"/>
    <w:rsid w:val="00090399"/>
    <w:rsid w:val="00090895"/>
    <w:rsid w:val="00090D43"/>
    <w:rsid w:val="00094090"/>
    <w:rsid w:val="0009419B"/>
    <w:rsid w:val="0009490F"/>
    <w:rsid w:val="00094AB3"/>
    <w:rsid w:val="00095255"/>
    <w:rsid w:val="00095C34"/>
    <w:rsid w:val="000965C2"/>
    <w:rsid w:val="00096A5C"/>
    <w:rsid w:val="000970C3"/>
    <w:rsid w:val="000A17AD"/>
    <w:rsid w:val="000A247A"/>
    <w:rsid w:val="000A35F6"/>
    <w:rsid w:val="000A360E"/>
    <w:rsid w:val="000A3793"/>
    <w:rsid w:val="000A65A7"/>
    <w:rsid w:val="000A7546"/>
    <w:rsid w:val="000B044C"/>
    <w:rsid w:val="000B0E45"/>
    <w:rsid w:val="000B274D"/>
    <w:rsid w:val="000B2F53"/>
    <w:rsid w:val="000B49DA"/>
    <w:rsid w:val="000B4CE1"/>
    <w:rsid w:val="000B6402"/>
    <w:rsid w:val="000B654C"/>
    <w:rsid w:val="000B67A9"/>
    <w:rsid w:val="000B7039"/>
    <w:rsid w:val="000C0EB0"/>
    <w:rsid w:val="000C1222"/>
    <w:rsid w:val="000C1551"/>
    <w:rsid w:val="000C1B83"/>
    <w:rsid w:val="000C1D06"/>
    <w:rsid w:val="000C30D9"/>
    <w:rsid w:val="000C4686"/>
    <w:rsid w:val="000C56CD"/>
    <w:rsid w:val="000C5D9B"/>
    <w:rsid w:val="000C681B"/>
    <w:rsid w:val="000D06C5"/>
    <w:rsid w:val="000D078C"/>
    <w:rsid w:val="000D0A7A"/>
    <w:rsid w:val="000D0CED"/>
    <w:rsid w:val="000D0F40"/>
    <w:rsid w:val="000D1BB7"/>
    <w:rsid w:val="000D1E2E"/>
    <w:rsid w:val="000D2790"/>
    <w:rsid w:val="000D3773"/>
    <w:rsid w:val="000D46F5"/>
    <w:rsid w:val="000D4878"/>
    <w:rsid w:val="000D49B6"/>
    <w:rsid w:val="000D5A1C"/>
    <w:rsid w:val="000D5DFB"/>
    <w:rsid w:val="000D6374"/>
    <w:rsid w:val="000D6681"/>
    <w:rsid w:val="000D6ED9"/>
    <w:rsid w:val="000D729B"/>
    <w:rsid w:val="000E0AAB"/>
    <w:rsid w:val="000E0F64"/>
    <w:rsid w:val="000E1B2B"/>
    <w:rsid w:val="000E2281"/>
    <w:rsid w:val="000E249B"/>
    <w:rsid w:val="000E31AA"/>
    <w:rsid w:val="000E3A04"/>
    <w:rsid w:val="000E44DC"/>
    <w:rsid w:val="000E49FB"/>
    <w:rsid w:val="000E6270"/>
    <w:rsid w:val="000F02C6"/>
    <w:rsid w:val="000F05F9"/>
    <w:rsid w:val="000F06F3"/>
    <w:rsid w:val="000F0714"/>
    <w:rsid w:val="000F0B8C"/>
    <w:rsid w:val="000F1F7F"/>
    <w:rsid w:val="000F260B"/>
    <w:rsid w:val="000F3583"/>
    <w:rsid w:val="000F4CF7"/>
    <w:rsid w:val="000F4DA4"/>
    <w:rsid w:val="000F4E11"/>
    <w:rsid w:val="000F5233"/>
    <w:rsid w:val="000F52F6"/>
    <w:rsid w:val="000F5D70"/>
    <w:rsid w:val="000F69CF"/>
    <w:rsid w:val="001031F1"/>
    <w:rsid w:val="001037E2"/>
    <w:rsid w:val="001061CE"/>
    <w:rsid w:val="00106FFE"/>
    <w:rsid w:val="001077CC"/>
    <w:rsid w:val="001078E9"/>
    <w:rsid w:val="00107A66"/>
    <w:rsid w:val="00110F8E"/>
    <w:rsid w:val="00111859"/>
    <w:rsid w:val="00111F04"/>
    <w:rsid w:val="00111FC4"/>
    <w:rsid w:val="0011256B"/>
    <w:rsid w:val="00112D1E"/>
    <w:rsid w:val="00113A61"/>
    <w:rsid w:val="00113A63"/>
    <w:rsid w:val="00114806"/>
    <w:rsid w:val="00115D67"/>
    <w:rsid w:val="0011600E"/>
    <w:rsid w:val="00117207"/>
    <w:rsid w:val="00117478"/>
    <w:rsid w:val="00117A1F"/>
    <w:rsid w:val="00117BC4"/>
    <w:rsid w:val="00120FB9"/>
    <w:rsid w:val="001222B4"/>
    <w:rsid w:val="00122CE6"/>
    <w:rsid w:val="0012329F"/>
    <w:rsid w:val="00123884"/>
    <w:rsid w:val="001255B2"/>
    <w:rsid w:val="001257DD"/>
    <w:rsid w:val="0012596E"/>
    <w:rsid w:val="001268A8"/>
    <w:rsid w:val="00127F9A"/>
    <w:rsid w:val="001308CB"/>
    <w:rsid w:val="001314ED"/>
    <w:rsid w:val="00132CA0"/>
    <w:rsid w:val="001332B5"/>
    <w:rsid w:val="00134338"/>
    <w:rsid w:val="00134DE4"/>
    <w:rsid w:val="00135C38"/>
    <w:rsid w:val="00135D1A"/>
    <w:rsid w:val="00136C18"/>
    <w:rsid w:val="00140314"/>
    <w:rsid w:val="00140693"/>
    <w:rsid w:val="00140D74"/>
    <w:rsid w:val="00141C36"/>
    <w:rsid w:val="00141D40"/>
    <w:rsid w:val="00141F0C"/>
    <w:rsid w:val="00141F15"/>
    <w:rsid w:val="00143052"/>
    <w:rsid w:val="001431C5"/>
    <w:rsid w:val="00143D09"/>
    <w:rsid w:val="001469C3"/>
    <w:rsid w:val="001470B2"/>
    <w:rsid w:val="001474AE"/>
    <w:rsid w:val="00151587"/>
    <w:rsid w:val="00151E9E"/>
    <w:rsid w:val="001529EF"/>
    <w:rsid w:val="0015426B"/>
    <w:rsid w:val="001554BA"/>
    <w:rsid w:val="00155687"/>
    <w:rsid w:val="001556D9"/>
    <w:rsid w:val="00155764"/>
    <w:rsid w:val="0015580C"/>
    <w:rsid w:val="001560A0"/>
    <w:rsid w:val="00156105"/>
    <w:rsid w:val="00156D3B"/>
    <w:rsid w:val="00156EC0"/>
    <w:rsid w:val="00156ECB"/>
    <w:rsid w:val="001575C3"/>
    <w:rsid w:val="00160327"/>
    <w:rsid w:val="001618B9"/>
    <w:rsid w:val="00161C23"/>
    <w:rsid w:val="00161FA0"/>
    <w:rsid w:val="0016260C"/>
    <w:rsid w:val="00162948"/>
    <w:rsid w:val="00162D71"/>
    <w:rsid w:val="00165275"/>
    <w:rsid w:val="00166C42"/>
    <w:rsid w:val="00167D03"/>
    <w:rsid w:val="001702E3"/>
    <w:rsid w:val="00171754"/>
    <w:rsid w:val="00171B8A"/>
    <w:rsid w:val="00172A9E"/>
    <w:rsid w:val="00172D1E"/>
    <w:rsid w:val="00172FED"/>
    <w:rsid w:val="00173357"/>
    <w:rsid w:val="00173758"/>
    <w:rsid w:val="0017457E"/>
    <w:rsid w:val="001750A9"/>
    <w:rsid w:val="001750C6"/>
    <w:rsid w:val="00176841"/>
    <w:rsid w:val="001801A8"/>
    <w:rsid w:val="00182328"/>
    <w:rsid w:val="00182722"/>
    <w:rsid w:val="00183047"/>
    <w:rsid w:val="00184274"/>
    <w:rsid w:val="00185B82"/>
    <w:rsid w:val="00185E22"/>
    <w:rsid w:val="00186145"/>
    <w:rsid w:val="00187B04"/>
    <w:rsid w:val="00190155"/>
    <w:rsid w:val="001902B3"/>
    <w:rsid w:val="00190D52"/>
    <w:rsid w:val="00191307"/>
    <w:rsid w:val="0019235B"/>
    <w:rsid w:val="00192820"/>
    <w:rsid w:val="00192D03"/>
    <w:rsid w:val="00193912"/>
    <w:rsid w:val="00193D16"/>
    <w:rsid w:val="00194F46"/>
    <w:rsid w:val="00194FAD"/>
    <w:rsid w:val="00195A98"/>
    <w:rsid w:val="00196FD8"/>
    <w:rsid w:val="00197344"/>
    <w:rsid w:val="001A276A"/>
    <w:rsid w:val="001A31DF"/>
    <w:rsid w:val="001A3505"/>
    <w:rsid w:val="001A4356"/>
    <w:rsid w:val="001A50D1"/>
    <w:rsid w:val="001A63D6"/>
    <w:rsid w:val="001A739E"/>
    <w:rsid w:val="001B09C3"/>
    <w:rsid w:val="001B0DDD"/>
    <w:rsid w:val="001B1B5D"/>
    <w:rsid w:val="001B1F38"/>
    <w:rsid w:val="001B274D"/>
    <w:rsid w:val="001B2A43"/>
    <w:rsid w:val="001B31FB"/>
    <w:rsid w:val="001B359E"/>
    <w:rsid w:val="001B3B50"/>
    <w:rsid w:val="001B4C47"/>
    <w:rsid w:val="001B647B"/>
    <w:rsid w:val="001B6699"/>
    <w:rsid w:val="001B7595"/>
    <w:rsid w:val="001C2320"/>
    <w:rsid w:val="001C23C1"/>
    <w:rsid w:val="001C2D0D"/>
    <w:rsid w:val="001C2E2E"/>
    <w:rsid w:val="001C5151"/>
    <w:rsid w:val="001C55B8"/>
    <w:rsid w:val="001C5B54"/>
    <w:rsid w:val="001C5BEA"/>
    <w:rsid w:val="001C5F31"/>
    <w:rsid w:val="001C66C5"/>
    <w:rsid w:val="001D0284"/>
    <w:rsid w:val="001D0E5D"/>
    <w:rsid w:val="001D1FDC"/>
    <w:rsid w:val="001D24C1"/>
    <w:rsid w:val="001D38B5"/>
    <w:rsid w:val="001D43DB"/>
    <w:rsid w:val="001D487F"/>
    <w:rsid w:val="001D4B18"/>
    <w:rsid w:val="001D54BF"/>
    <w:rsid w:val="001D5B1E"/>
    <w:rsid w:val="001D6D2E"/>
    <w:rsid w:val="001D731D"/>
    <w:rsid w:val="001D7C66"/>
    <w:rsid w:val="001E0197"/>
    <w:rsid w:val="001E1C90"/>
    <w:rsid w:val="001E2E7B"/>
    <w:rsid w:val="001E36A3"/>
    <w:rsid w:val="001E403E"/>
    <w:rsid w:val="001E4CFD"/>
    <w:rsid w:val="001E4F13"/>
    <w:rsid w:val="001E537C"/>
    <w:rsid w:val="001E5D90"/>
    <w:rsid w:val="001E6B2E"/>
    <w:rsid w:val="001E724E"/>
    <w:rsid w:val="001F04AC"/>
    <w:rsid w:val="001F1763"/>
    <w:rsid w:val="001F36DA"/>
    <w:rsid w:val="001F42D7"/>
    <w:rsid w:val="001F4FBF"/>
    <w:rsid w:val="001F5794"/>
    <w:rsid w:val="001F57AC"/>
    <w:rsid w:val="001F57F2"/>
    <w:rsid w:val="001F5B6A"/>
    <w:rsid w:val="001F6186"/>
    <w:rsid w:val="001F651A"/>
    <w:rsid w:val="001F664B"/>
    <w:rsid w:val="001F66A1"/>
    <w:rsid w:val="001F6D65"/>
    <w:rsid w:val="001F6F2E"/>
    <w:rsid w:val="001F7020"/>
    <w:rsid w:val="001F75E1"/>
    <w:rsid w:val="001F78E6"/>
    <w:rsid w:val="00200D4E"/>
    <w:rsid w:val="0020120C"/>
    <w:rsid w:val="0020192B"/>
    <w:rsid w:val="0020255A"/>
    <w:rsid w:val="00202D9A"/>
    <w:rsid w:val="0020340A"/>
    <w:rsid w:val="00203713"/>
    <w:rsid w:val="00205441"/>
    <w:rsid w:val="002056F6"/>
    <w:rsid w:val="002063B5"/>
    <w:rsid w:val="00210591"/>
    <w:rsid w:val="00210797"/>
    <w:rsid w:val="00210D2F"/>
    <w:rsid w:val="00211CCA"/>
    <w:rsid w:val="00212607"/>
    <w:rsid w:val="002128B5"/>
    <w:rsid w:val="0021296A"/>
    <w:rsid w:val="00212BA2"/>
    <w:rsid w:val="00214E53"/>
    <w:rsid w:val="00215102"/>
    <w:rsid w:val="002151EB"/>
    <w:rsid w:val="00215FF2"/>
    <w:rsid w:val="00220103"/>
    <w:rsid w:val="00222D37"/>
    <w:rsid w:val="002236B6"/>
    <w:rsid w:val="002237B9"/>
    <w:rsid w:val="00223DF4"/>
    <w:rsid w:val="00224443"/>
    <w:rsid w:val="00224675"/>
    <w:rsid w:val="00224C05"/>
    <w:rsid w:val="0022561E"/>
    <w:rsid w:val="0022567D"/>
    <w:rsid w:val="002262DF"/>
    <w:rsid w:val="002262FF"/>
    <w:rsid w:val="0022647B"/>
    <w:rsid w:val="00227A6D"/>
    <w:rsid w:val="00227E6F"/>
    <w:rsid w:val="0023184C"/>
    <w:rsid w:val="00231BB2"/>
    <w:rsid w:val="002325B6"/>
    <w:rsid w:val="00232AA4"/>
    <w:rsid w:val="00232BE0"/>
    <w:rsid w:val="0023324B"/>
    <w:rsid w:val="002333B9"/>
    <w:rsid w:val="00233C18"/>
    <w:rsid w:val="00234EF7"/>
    <w:rsid w:val="0023580A"/>
    <w:rsid w:val="00240004"/>
    <w:rsid w:val="00240360"/>
    <w:rsid w:val="002403A1"/>
    <w:rsid w:val="002405CA"/>
    <w:rsid w:val="00241F2C"/>
    <w:rsid w:val="00242167"/>
    <w:rsid w:val="00242202"/>
    <w:rsid w:val="002426A1"/>
    <w:rsid w:val="00243366"/>
    <w:rsid w:val="00243E73"/>
    <w:rsid w:val="0024436E"/>
    <w:rsid w:val="00244917"/>
    <w:rsid w:val="00244951"/>
    <w:rsid w:val="00244B8A"/>
    <w:rsid w:val="00247288"/>
    <w:rsid w:val="002475F3"/>
    <w:rsid w:val="0024788D"/>
    <w:rsid w:val="002525ED"/>
    <w:rsid w:val="00252A79"/>
    <w:rsid w:val="00252CA6"/>
    <w:rsid w:val="00252EE3"/>
    <w:rsid w:val="002536DF"/>
    <w:rsid w:val="00253C15"/>
    <w:rsid w:val="00253FBF"/>
    <w:rsid w:val="002544CD"/>
    <w:rsid w:val="00255805"/>
    <w:rsid w:val="002563FC"/>
    <w:rsid w:val="00256676"/>
    <w:rsid w:val="0025764F"/>
    <w:rsid w:val="002576CB"/>
    <w:rsid w:val="00257789"/>
    <w:rsid w:val="00260217"/>
    <w:rsid w:val="00260582"/>
    <w:rsid w:val="00260D53"/>
    <w:rsid w:val="002610B3"/>
    <w:rsid w:val="00261476"/>
    <w:rsid w:val="0026148D"/>
    <w:rsid w:val="00262415"/>
    <w:rsid w:val="00262421"/>
    <w:rsid w:val="002634B5"/>
    <w:rsid w:val="00263971"/>
    <w:rsid w:val="00263A2C"/>
    <w:rsid w:val="00263F24"/>
    <w:rsid w:val="00264114"/>
    <w:rsid w:val="00264195"/>
    <w:rsid w:val="0026509E"/>
    <w:rsid w:val="002658ED"/>
    <w:rsid w:val="00270CFF"/>
    <w:rsid w:val="00272705"/>
    <w:rsid w:val="00272EC7"/>
    <w:rsid w:val="00273122"/>
    <w:rsid w:val="002738B0"/>
    <w:rsid w:val="00273EFE"/>
    <w:rsid w:val="0027674B"/>
    <w:rsid w:val="00276947"/>
    <w:rsid w:val="00276EA2"/>
    <w:rsid w:val="00280631"/>
    <w:rsid w:val="0028108A"/>
    <w:rsid w:val="002819DA"/>
    <w:rsid w:val="00282732"/>
    <w:rsid w:val="00283132"/>
    <w:rsid w:val="00283D5F"/>
    <w:rsid w:val="00283E20"/>
    <w:rsid w:val="00284737"/>
    <w:rsid w:val="00284915"/>
    <w:rsid w:val="0028554D"/>
    <w:rsid w:val="002864F8"/>
    <w:rsid w:val="0028796F"/>
    <w:rsid w:val="00290512"/>
    <w:rsid w:val="00290E94"/>
    <w:rsid w:val="002912AE"/>
    <w:rsid w:val="00291BE0"/>
    <w:rsid w:val="00292B29"/>
    <w:rsid w:val="00295248"/>
    <w:rsid w:val="002954D2"/>
    <w:rsid w:val="0029593C"/>
    <w:rsid w:val="00297933"/>
    <w:rsid w:val="002A0838"/>
    <w:rsid w:val="002A0C08"/>
    <w:rsid w:val="002A20C0"/>
    <w:rsid w:val="002A335C"/>
    <w:rsid w:val="002A42B8"/>
    <w:rsid w:val="002A4A4C"/>
    <w:rsid w:val="002A6071"/>
    <w:rsid w:val="002B059C"/>
    <w:rsid w:val="002B0A74"/>
    <w:rsid w:val="002B2672"/>
    <w:rsid w:val="002B28DA"/>
    <w:rsid w:val="002B3ADB"/>
    <w:rsid w:val="002B3B85"/>
    <w:rsid w:val="002B7B68"/>
    <w:rsid w:val="002B7C7B"/>
    <w:rsid w:val="002B7EEA"/>
    <w:rsid w:val="002C08C1"/>
    <w:rsid w:val="002C09F2"/>
    <w:rsid w:val="002C2756"/>
    <w:rsid w:val="002C3989"/>
    <w:rsid w:val="002C6C93"/>
    <w:rsid w:val="002C760F"/>
    <w:rsid w:val="002C7F91"/>
    <w:rsid w:val="002D16E7"/>
    <w:rsid w:val="002D218A"/>
    <w:rsid w:val="002D2E84"/>
    <w:rsid w:val="002D56F9"/>
    <w:rsid w:val="002D6B3E"/>
    <w:rsid w:val="002D6FF4"/>
    <w:rsid w:val="002D7525"/>
    <w:rsid w:val="002E03C1"/>
    <w:rsid w:val="002E1D44"/>
    <w:rsid w:val="002E24C6"/>
    <w:rsid w:val="002E2DBB"/>
    <w:rsid w:val="002E31BE"/>
    <w:rsid w:val="002E40C9"/>
    <w:rsid w:val="002E46FF"/>
    <w:rsid w:val="002E553B"/>
    <w:rsid w:val="002E5612"/>
    <w:rsid w:val="002E5742"/>
    <w:rsid w:val="002E7EC8"/>
    <w:rsid w:val="002F0159"/>
    <w:rsid w:val="002F0DFB"/>
    <w:rsid w:val="002F13D9"/>
    <w:rsid w:val="002F1B73"/>
    <w:rsid w:val="002F20E0"/>
    <w:rsid w:val="002F2269"/>
    <w:rsid w:val="002F342F"/>
    <w:rsid w:val="002F37C7"/>
    <w:rsid w:val="002F46A5"/>
    <w:rsid w:val="002F4A39"/>
    <w:rsid w:val="002F5090"/>
    <w:rsid w:val="002F5EC9"/>
    <w:rsid w:val="002F653E"/>
    <w:rsid w:val="002F67E7"/>
    <w:rsid w:val="002F7FDF"/>
    <w:rsid w:val="00300865"/>
    <w:rsid w:val="00300B68"/>
    <w:rsid w:val="003012EA"/>
    <w:rsid w:val="0030165C"/>
    <w:rsid w:val="00301E9B"/>
    <w:rsid w:val="00302CCA"/>
    <w:rsid w:val="00302D63"/>
    <w:rsid w:val="003032E2"/>
    <w:rsid w:val="00303716"/>
    <w:rsid w:val="0030418B"/>
    <w:rsid w:val="0030425A"/>
    <w:rsid w:val="003042A8"/>
    <w:rsid w:val="00304A8F"/>
    <w:rsid w:val="00304FC2"/>
    <w:rsid w:val="00305B39"/>
    <w:rsid w:val="00306107"/>
    <w:rsid w:val="003063F0"/>
    <w:rsid w:val="00306F42"/>
    <w:rsid w:val="00306F9C"/>
    <w:rsid w:val="003074A3"/>
    <w:rsid w:val="003077A5"/>
    <w:rsid w:val="003100CD"/>
    <w:rsid w:val="0031011F"/>
    <w:rsid w:val="003108E4"/>
    <w:rsid w:val="00311B5F"/>
    <w:rsid w:val="00312018"/>
    <w:rsid w:val="003131AA"/>
    <w:rsid w:val="00313255"/>
    <w:rsid w:val="0031392C"/>
    <w:rsid w:val="003140BA"/>
    <w:rsid w:val="0031458D"/>
    <w:rsid w:val="00315472"/>
    <w:rsid w:val="003160B3"/>
    <w:rsid w:val="0031681C"/>
    <w:rsid w:val="00320268"/>
    <w:rsid w:val="00320AB7"/>
    <w:rsid w:val="00322030"/>
    <w:rsid w:val="003222B1"/>
    <w:rsid w:val="00323976"/>
    <w:rsid w:val="0032464C"/>
    <w:rsid w:val="00324B0E"/>
    <w:rsid w:val="00326108"/>
    <w:rsid w:val="00326636"/>
    <w:rsid w:val="00330089"/>
    <w:rsid w:val="00330131"/>
    <w:rsid w:val="00330404"/>
    <w:rsid w:val="00331265"/>
    <w:rsid w:val="0033233E"/>
    <w:rsid w:val="00333FFE"/>
    <w:rsid w:val="0033439D"/>
    <w:rsid w:val="00335487"/>
    <w:rsid w:val="00335A21"/>
    <w:rsid w:val="00337934"/>
    <w:rsid w:val="00337C9E"/>
    <w:rsid w:val="00340113"/>
    <w:rsid w:val="003402C7"/>
    <w:rsid w:val="003423CA"/>
    <w:rsid w:val="003428EE"/>
    <w:rsid w:val="003436D9"/>
    <w:rsid w:val="003436F4"/>
    <w:rsid w:val="003452E1"/>
    <w:rsid w:val="00345F03"/>
    <w:rsid w:val="003460EA"/>
    <w:rsid w:val="003463D4"/>
    <w:rsid w:val="0034672A"/>
    <w:rsid w:val="00347BA7"/>
    <w:rsid w:val="00350104"/>
    <w:rsid w:val="0035084B"/>
    <w:rsid w:val="00350C51"/>
    <w:rsid w:val="00350FCA"/>
    <w:rsid w:val="00351A2E"/>
    <w:rsid w:val="00354A2C"/>
    <w:rsid w:val="003552DA"/>
    <w:rsid w:val="00355427"/>
    <w:rsid w:val="003565A3"/>
    <w:rsid w:val="0036008B"/>
    <w:rsid w:val="00360104"/>
    <w:rsid w:val="00362938"/>
    <w:rsid w:val="00362BA1"/>
    <w:rsid w:val="00362BFF"/>
    <w:rsid w:val="003637F6"/>
    <w:rsid w:val="003647CC"/>
    <w:rsid w:val="00364AD0"/>
    <w:rsid w:val="00365085"/>
    <w:rsid w:val="0036508F"/>
    <w:rsid w:val="003667A0"/>
    <w:rsid w:val="00371E6D"/>
    <w:rsid w:val="00372D13"/>
    <w:rsid w:val="003730DF"/>
    <w:rsid w:val="003732AD"/>
    <w:rsid w:val="0037408A"/>
    <w:rsid w:val="003746C6"/>
    <w:rsid w:val="00374CC7"/>
    <w:rsid w:val="00375071"/>
    <w:rsid w:val="00375DF1"/>
    <w:rsid w:val="0037639D"/>
    <w:rsid w:val="00376B59"/>
    <w:rsid w:val="00377913"/>
    <w:rsid w:val="00381928"/>
    <w:rsid w:val="00383038"/>
    <w:rsid w:val="00384BD0"/>
    <w:rsid w:val="003851ED"/>
    <w:rsid w:val="0038598D"/>
    <w:rsid w:val="003870A9"/>
    <w:rsid w:val="00387765"/>
    <w:rsid w:val="003877C2"/>
    <w:rsid w:val="00387B2C"/>
    <w:rsid w:val="00391340"/>
    <w:rsid w:val="00391DE2"/>
    <w:rsid w:val="0039225A"/>
    <w:rsid w:val="00392777"/>
    <w:rsid w:val="0039299F"/>
    <w:rsid w:val="00392FAE"/>
    <w:rsid w:val="0039350E"/>
    <w:rsid w:val="00393AF3"/>
    <w:rsid w:val="00395AC8"/>
    <w:rsid w:val="00396737"/>
    <w:rsid w:val="00396916"/>
    <w:rsid w:val="00396F08"/>
    <w:rsid w:val="00397EB4"/>
    <w:rsid w:val="003A0640"/>
    <w:rsid w:val="003A145A"/>
    <w:rsid w:val="003A1B2B"/>
    <w:rsid w:val="003A1FB2"/>
    <w:rsid w:val="003A2A83"/>
    <w:rsid w:val="003A2C62"/>
    <w:rsid w:val="003A441D"/>
    <w:rsid w:val="003A5646"/>
    <w:rsid w:val="003A6F6A"/>
    <w:rsid w:val="003B0D23"/>
    <w:rsid w:val="003B2D38"/>
    <w:rsid w:val="003B34DE"/>
    <w:rsid w:val="003B38F4"/>
    <w:rsid w:val="003B3DB9"/>
    <w:rsid w:val="003B485F"/>
    <w:rsid w:val="003B4CA4"/>
    <w:rsid w:val="003B503D"/>
    <w:rsid w:val="003B55F8"/>
    <w:rsid w:val="003B5A92"/>
    <w:rsid w:val="003B6BA9"/>
    <w:rsid w:val="003B7C88"/>
    <w:rsid w:val="003C1365"/>
    <w:rsid w:val="003C163C"/>
    <w:rsid w:val="003C1A62"/>
    <w:rsid w:val="003C1CFF"/>
    <w:rsid w:val="003C1D02"/>
    <w:rsid w:val="003C1F87"/>
    <w:rsid w:val="003C24BC"/>
    <w:rsid w:val="003C2E25"/>
    <w:rsid w:val="003C4566"/>
    <w:rsid w:val="003C503A"/>
    <w:rsid w:val="003C51CC"/>
    <w:rsid w:val="003C5F6C"/>
    <w:rsid w:val="003C6F28"/>
    <w:rsid w:val="003C7D08"/>
    <w:rsid w:val="003D06B7"/>
    <w:rsid w:val="003D093A"/>
    <w:rsid w:val="003D1601"/>
    <w:rsid w:val="003D1B25"/>
    <w:rsid w:val="003D40DC"/>
    <w:rsid w:val="003D4B2E"/>
    <w:rsid w:val="003D4D69"/>
    <w:rsid w:val="003D5AAB"/>
    <w:rsid w:val="003D62A6"/>
    <w:rsid w:val="003D6DD5"/>
    <w:rsid w:val="003D75EA"/>
    <w:rsid w:val="003D7C2F"/>
    <w:rsid w:val="003E0983"/>
    <w:rsid w:val="003E199C"/>
    <w:rsid w:val="003E2961"/>
    <w:rsid w:val="003E4334"/>
    <w:rsid w:val="003E482F"/>
    <w:rsid w:val="003E62E0"/>
    <w:rsid w:val="003E7CF2"/>
    <w:rsid w:val="003F0F3A"/>
    <w:rsid w:val="003F1692"/>
    <w:rsid w:val="003F19F7"/>
    <w:rsid w:val="003F3F30"/>
    <w:rsid w:val="003F4010"/>
    <w:rsid w:val="003F41D7"/>
    <w:rsid w:val="003F4413"/>
    <w:rsid w:val="003F71FE"/>
    <w:rsid w:val="003F7BF2"/>
    <w:rsid w:val="003F7D7A"/>
    <w:rsid w:val="00400F1B"/>
    <w:rsid w:val="00401B0D"/>
    <w:rsid w:val="00402534"/>
    <w:rsid w:val="00402A3A"/>
    <w:rsid w:val="00402A63"/>
    <w:rsid w:val="0040312B"/>
    <w:rsid w:val="00404216"/>
    <w:rsid w:val="004043A8"/>
    <w:rsid w:val="00404515"/>
    <w:rsid w:val="0040495A"/>
    <w:rsid w:val="00405625"/>
    <w:rsid w:val="00405765"/>
    <w:rsid w:val="004061E5"/>
    <w:rsid w:val="0040692E"/>
    <w:rsid w:val="00406E43"/>
    <w:rsid w:val="0040738F"/>
    <w:rsid w:val="004075DC"/>
    <w:rsid w:val="004077B8"/>
    <w:rsid w:val="00411E5E"/>
    <w:rsid w:val="00412659"/>
    <w:rsid w:val="00412AA2"/>
    <w:rsid w:val="00413C75"/>
    <w:rsid w:val="00414BC5"/>
    <w:rsid w:val="00415059"/>
    <w:rsid w:val="00415494"/>
    <w:rsid w:val="004156D1"/>
    <w:rsid w:val="00416856"/>
    <w:rsid w:val="004205B3"/>
    <w:rsid w:val="00420675"/>
    <w:rsid w:val="00420CA9"/>
    <w:rsid w:val="00421067"/>
    <w:rsid w:val="00421C15"/>
    <w:rsid w:val="00422171"/>
    <w:rsid w:val="004225FB"/>
    <w:rsid w:val="00423ACC"/>
    <w:rsid w:val="00424321"/>
    <w:rsid w:val="00424968"/>
    <w:rsid w:val="00425D24"/>
    <w:rsid w:val="0042620B"/>
    <w:rsid w:val="00427F0B"/>
    <w:rsid w:val="00430455"/>
    <w:rsid w:val="004312A6"/>
    <w:rsid w:val="00431B06"/>
    <w:rsid w:val="00432B9C"/>
    <w:rsid w:val="00432FC4"/>
    <w:rsid w:val="004341C5"/>
    <w:rsid w:val="00434705"/>
    <w:rsid w:val="004354D5"/>
    <w:rsid w:val="004373C6"/>
    <w:rsid w:val="00437E31"/>
    <w:rsid w:val="00440895"/>
    <w:rsid w:val="004414E0"/>
    <w:rsid w:val="00442E22"/>
    <w:rsid w:val="00442F14"/>
    <w:rsid w:val="0044373C"/>
    <w:rsid w:val="00443BBB"/>
    <w:rsid w:val="004457C1"/>
    <w:rsid w:val="00445B78"/>
    <w:rsid w:val="00447739"/>
    <w:rsid w:val="004537E0"/>
    <w:rsid w:val="00453AE2"/>
    <w:rsid w:val="00457C07"/>
    <w:rsid w:val="00457C0C"/>
    <w:rsid w:val="00457E8B"/>
    <w:rsid w:val="00460C3C"/>
    <w:rsid w:val="00463B46"/>
    <w:rsid w:val="00464B8F"/>
    <w:rsid w:val="00464FC6"/>
    <w:rsid w:val="00466212"/>
    <w:rsid w:val="004676E5"/>
    <w:rsid w:val="00467798"/>
    <w:rsid w:val="004712A8"/>
    <w:rsid w:val="00471862"/>
    <w:rsid w:val="00471F76"/>
    <w:rsid w:val="00473768"/>
    <w:rsid w:val="004737F0"/>
    <w:rsid w:val="00475724"/>
    <w:rsid w:val="00475ECD"/>
    <w:rsid w:val="0047712D"/>
    <w:rsid w:val="00480EE3"/>
    <w:rsid w:val="00481ABD"/>
    <w:rsid w:val="00483F42"/>
    <w:rsid w:val="00484FD5"/>
    <w:rsid w:val="0048559A"/>
    <w:rsid w:val="004857D5"/>
    <w:rsid w:val="0048613F"/>
    <w:rsid w:val="00487936"/>
    <w:rsid w:val="004901A2"/>
    <w:rsid w:val="00491292"/>
    <w:rsid w:val="00491484"/>
    <w:rsid w:val="004914F0"/>
    <w:rsid w:val="00492D63"/>
    <w:rsid w:val="004930EE"/>
    <w:rsid w:val="004933B3"/>
    <w:rsid w:val="00494F6A"/>
    <w:rsid w:val="004956DA"/>
    <w:rsid w:val="004959E7"/>
    <w:rsid w:val="00496804"/>
    <w:rsid w:val="00496B46"/>
    <w:rsid w:val="004970D7"/>
    <w:rsid w:val="0049739E"/>
    <w:rsid w:val="004A09CF"/>
    <w:rsid w:val="004A10EC"/>
    <w:rsid w:val="004A11CD"/>
    <w:rsid w:val="004A1EC0"/>
    <w:rsid w:val="004A2B15"/>
    <w:rsid w:val="004A3582"/>
    <w:rsid w:val="004A41D0"/>
    <w:rsid w:val="004A4707"/>
    <w:rsid w:val="004A4D10"/>
    <w:rsid w:val="004A5A26"/>
    <w:rsid w:val="004A5D90"/>
    <w:rsid w:val="004A67FD"/>
    <w:rsid w:val="004A6EE9"/>
    <w:rsid w:val="004A6F2F"/>
    <w:rsid w:val="004B0391"/>
    <w:rsid w:val="004B2345"/>
    <w:rsid w:val="004B25E0"/>
    <w:rsid w:val="004B2D00"/>
    <w:rsid w:val="004B4805"/>
    <w:rsid w:val="004B525F"/>
    <w:rsid w:val="004B56AC"/>
    <w:rsid w:val="004B5CC0"/>
    <w:rsid w:val="004B6AA2"/>
    <w:rsid w:val="004B77BA"/>
    <w:rsid w:val="004C15DE"/>
    <w:rsid w:val="004C1732"/>
    <w:rsid w:val="004C226D"/>
    <w:rsid w:val="004C314D"/>
    <w:rsid w:val="004C3D3D"/>
    <w:rsid w:val="004C3E78"/>
    <w:rsid w:val="004C4CF4"/>
    <w:rsid w:val="004C5443"/>
    <w:rsid w:val="004C5DBC"/>
    <w:rsid w:val="004C7210"/>
    <w:rsid w:val="004D037F"/>
    <w:rsid w:val="004D101F"/>
    <w:rsid w:val="004D18C9"/>
    <w:rsid w:val="004D1DF3"/>
    <w:rsid w:val="004D23CD"/>
    <w:rsid w:val="004D2CAF"/>
    <w:rsid w:val="004D2FB6"/>
    <w:rsid w:val="004D4B6D"/>
    <w:rsid w:val="004D5591"/>
    <w:rsid w:val="004D5D82"/>
    <w:rsid w:val="004D5DD1"/>
    <w:rsid w:val="004D61E3"/>
    <w:rsid w:val="004D6823"/>
    <w:rsid w:val="004D7287"/>
    <w:rsid w:val="004D74FA"/>
    <w:rsid w:val="004D7DA9"/>
    <w:rsid w:val="004D7F6F"/>
    <w:rsid w:val="004E0774"/>
    <w:rsid w:val="004E080E"/>
    <w:rsid w:val="004E15D2"/>
    <w:rsid w:val="004E32FE"/>
    <w:rsid w:val="004E3388"/>
    <w:rsid w:val="004E3415"/>
    <w:rsid w:val="004E3645"/>
    <w:rsid w:val="004E36E0"/>
    <w:rsid w:val="004E36F8"/>
    <w:rsid w:val="004E4477"/>
    <w:rsid w:val="004E474C"/>
    <w:rsid w:val="004E625B"/>
    <w:rsid w:val="004E7CE8"/>
    <w:rsid w:val="004F0446"/>
    <w:rsid w:val="004F180F"/>
    <w:rsid w:val="004F1823"/>
    <w:rsid w:val="004F26B0"/>
    <w:rsid w:val="004F3548"/>
    <w:rsid w:val="004F6416"/>
    <w:rsid w:val="004F65B8"/>
    <w:rsid w:val="004F6DFB"/>
    <w:rsid w:val="004F7417"/>
    <w:rsid w:val="00501FB3"/>
    <w:rsid w:val="00503E0A"/>
    <w:rsid w:val="005057D5"/>
    <w:rsid w:val="00505C8E"/>
    <w:rsid w:val="005126FD"/>
    <w:rsid w:val="00513C4A"/>
    <w:rsid w:val="00513F51"/>
    <w:rsid w:val="00514728"/>
    <w:rsid w:val="0051499A"/>
    <w:rsid w:val="00514B26"/>
    <w:rsid w:val="005150F7"/>
    <w:rsid w:val="00515EEC"/>
    <w:rsid w:val="00516EE7"/>
    <w:rsid w:val="00520228"/>
    <w:rsid w:val="005208E5"/>
    <w:rsid w:val="0052129E"/>
    <w:rsid w:val="00521AD5"/>
    <w:rsid w:val="00522C43"/>
    <w:rsid w:val="00523217"/>
    <w:rsid w:val="00523963"/>
    <w:rsid w:val="00523F4A"/>
    <w:rsid w:val="005249B8"/>
    <w:rsid w:val="005254AC"/>
    <w:rsid w:val="00525B44"/>
    <w:rsid w:val="00526FEE"/>
    <w:rsid w:val="00527526"/>
    <w:rsid w:val="00531342"/>
    <w:rsid w:val="00532CC6"/>
    <w:rsid w:val="0053455E"/>
    <w:rsid w:val="00534B67"/>
    <w:rsid w:val="00535381"/>
    <w:rsid w:val="00535626"/>
    <w:rsid w:val="00535D82"/>
    <w:rsid w:val="00536B48"/>
    <w:rsid w:val="00536BAE"/>
    <w:rsid w:val="00536EB7"/>
    <w:rsid w:val="0054030E"/>
    <w:rsid w:val="0054071E"/>
    <w:rsid w:val="00540ABA"/>
    <w:rsid w:val="00541D2F"/>
    <w:rsid w:val="00542B8A"/>
    <w:rsid w:val="00542F06"/>
    <w:rsid w:val="00543239"/>
    <w:rsid w:val="00543A66"/>
    <w:rsid w:val="00543D66"/>
    <w:rsid w:val="00544994"/>
    <w:rsid w:val="00544FFC"/>
    <w:rsid w:val="00545876"/>
    <w:rsid w:val="00545FD1"/>
    <w:rsid w:val="00546045"/>
    <w:rsid w:val="005501EE"/>
    <w:rsid w:val="00551967"/>
    <w:rsid w:val="00551ADB"/>
    <w:rsid w:val="00552122"/>
    <w:rsid w:val="005523ED"/>
    <w:rsid w:val="00552AB6"/>
    <w:rsid w:val="0055305C"/>
    <w:rsid w:val="005547BA"/>
    <w:rsid w:val="00554AD6"/>
    <w:rsid w:val="00554B2B"/>
    <w:rsid w:val="00554DE0"/>
    <w:rsid w:val="0055554C"/>
    <w:rsid w:val="00557375"/>
    <w:rsid w:val="00560592"/>
    <w:rsid w:val="0056220F"/>
    <w:rsid w:val="00562555"/>
    <w:rsid w:val="0056259A"/>
    <w:rsid w:val="0056358C"/>
    <w:rsid w:val="005635B8"/>
    <w:rsid w:val="005657AA"/>
    <w:rsid w:val="00565949"/>
    <w:rsid w:val="005669A5"/>
    <w:rsid w:val="00566E12"/>
    <w:rsid w:val="00566E82"/>
    <w:rsid w:val="0056706F"/>
    <w:rsid w:val="00567F7E"/>
    <w:rsid w:val="00570625"/>
    <w:rsid w:val="00571317"/>
    <w:rsid w:val="00572368"/>
    <w:rsid w:val="005725C1"/>
    <w:rsid w:val="00573662"/>
    <w:rsid w:val="005736AE"/>
    <w:rsid w:val="005744BE"/>
    <w:rsid w:val="00575241"/>
    <w:rsid w:val="00575F94"/>
    <w:rsid w:val="005772A2"/>
    <w:rsid w:val="005807C3"/>
    <w:rsid w:val="00581C1B"/>
    <w:rsid w:val="00581DB9"/>
    <w:rsid w:val="0058325D"/>
    <w:rsid w:val="005837BA"/>
    <w:rsid w:val="005837C7"/>
    <w:rsid w:val="00583B62"/>
    <w:rsid w:val="00584589"/>
    <w:rsid w:val="005854F0"/>
    <w:rsid w:val="00585763"/>
    <w:rsid w:val="00585E04"/>
    <w:rsid w:val="005860BC"/>
    <w:rsid w:val="005868E4"/>
    <w:rsid w:val="005870D5"/>
    <w:rsid w:val="00587673"/>
    <w:rsid w:val="00587EFB"/>
    <w:rsid w:val="005902DA"/>
    <w:rsid w:val="005916F4"/>
    <w:rsid w:val="00591817"/>
    <w:rsid w:val="00591840"/>
    <w:rsid w:val="00593256"/>
    <w:rsid w:val="00594AA6"/>
    <w:rsid w:val="00595522"/>
    <w:rsid w:val="00595D64"/>
    <w:rsid w:val="005963FC"/>
    <w:rsid w:val="00597995"/>
    <w:rsid w:val="00597CB4"/>
    <w:rsid w:val="005A0B37"/>
    <w:rsid w:val="005A10CE"/>
    <w:rsid w:val="005A2643"/>
    <w:rsid w:val="005A3022"/>
    <w:rsid w:val="005A3F37"/>
    <w:rsid w:val="005A4B31"/>
    <w:rsid w:val="005A51ED"/>
    <w:rsid w:val="005A5705"/>
    <w:rsid w:val="005A6731"/>
    <w:rsid w:val="005A7196"/>
    <w:rsid w:val="005B103F"/>
    <w:rsid w:val="005B11FE"/>
    <w:rsid w:val="005B2184"/>
    <w:rsid w:val="005B2582"/>
    <w:rsid w:val="005B2C75"/>
    <w:rsid w:val="005B3B7C"/>
    <w:rsid w:val="005B524F"/>
    <w:rsid w:val="005B59B8"/>
    <w:rsid w:val="005B691A"/>
    <w:rsid w:val="005B7185"/>
    <w:rsid w:val="005B7B6E"/>
    <w:rsid w:val="005C0AFF"/>
    <w:rsid w:val="005C0F44"/>
    <w:rsid w:val="005C2839"/>
    <w:rsid w:val="005C2F3A"/>
    <w:rsid w:val="005C3469"/>
    <w:rsid w:val="005C3B06"/>
    <w:rsid w:val="005C4B39"/>
    <w:rsid w:val="005C5821"/>
    <w:rsid w:val="005C6BD0"/>
    <w:rsid w:val="005C77A1"/>
    <w:rsid w:val="005D13E0"/>
    <w:rsid w:val="005D146A"/>
    <w:rsid w:val="005D154D"/>
    <w:rsid w:val="005D43F1"/>
    <w:rsid w:val="005D550F"/>
    <w:rsid w:val="005D5B4D"/>
    <w:rsid w:val="005D5CB6"/>
    <w:rsid w:val="005D5EFB"/>
    <w:rsid w:val="005D61D3"/>
    <w:rsid w:val="005D6736"/>
    <w:rsid w:val="005D6F98"/>
    <w:rsid w:val="005D7331"/>
    <w:rsid w:val="005D7A9E"/>
    <w:rsid w:val="005D7C4D"/>
    <w:rsid w:val="005D7C68"/>
    <w:rsid w:val="005E09FC"/>
    <w:rsid w:val="005E0A8D"/>
    <w:rsid w:val="005E18AD"/>
    <w:rsid w:val="005E2743"/>
    <w:rsid w:val="005E4073"/>
    <w:rsid w:val="005E4E90"/>
    <w:rsid w:val="005E527F"/>
    <w:rsid w:val="005E540F"/>
    <w:rsid w:val="005E6089"/>
    <w:rsid w:val="005F013E"/>
    <w:rsid w:val="005F0F15"/>
    <w:rsid w:val="005F37A4"/>
    <w:rsid w:val="005F3B3C"/>
    <w:rsid w:val="005F4359"/>
    <w:rsid w:val="005F4877"/>
    <w:rsid w:val="005F5D2E"/>
    <w:rsid w:val="005F6287"/>
    <w:rsid w:val="005F6348"/>
    <w:rsid w:val="005F64F3"/>
    <w:rsid w:val="005F6C18"/>
    <w:rsid w:val="005F757F"/>
    <w:rsid w:val="005F7A35"/>
    <w:rsid w:val="006006A0"/>
    <w:rsid w:val="0060125E"/>
    <w:rsid w:val="00601928"/>
    <w:rsid w:val="0060215C"/>
    <w:rsid w:val="006022EC"/>
    <w:rsid w:val="00602337"/>
    <w:rsid w:val="00610AA6"/>
    <w:rsid w:val="00611217"/>
    <w:rsid w:val="0061249A"/>
    <w:rsid w:val="00612C7B"/>
    <w:rsid w:val="00612D6B"/>
    <w:rsid w:val="006149FB"/>
    <w:rsid w:val="00615868"/>
    <w:rsid w:val="00616157"/>
    <w:rsid w:val="006162D6"/>
    <w:rsid w:val="00617305"/>
    <w:rsid w:val="00620F19"/>
    <w:rsid w:val="00621306"/>
    <w:rsid w:val="00624946"/>
    <w:rsid w:val="00627594"/>
    <w:rsid w:val="00627DA7"/>
    <w:rsid w:val="0063091E"/>
    <w:rsid w:val="00630DC2"/>
    <w:rsid w:val="00630EE5"/>
    <w:rsid w:val="0063226C"/>
    <w:rsid w:val="006333A2"/>
    <w:rsid w:val="00633445"/>
    <w:rsid w:val="00633449"/>
    <w:rsid w:val="0063567C"/>
    <w:rsid w:val="00636DC8"/>
    <w:rsid w:val="00636E34"/>
    <w:rsid w:val="00640961"/>
    <w:rsid w:val="00641A1B"/>
    <w:rsid w:val="00642756"/>
    <w:rsid w:val="00642CAB"/>
    <w:rsid w:val="006441C4"/>
    <w:rsid w:val="00645031"/>
    <w:rsid w:val="00645D45"/>
    <w:rsid w:val="00647C1B"/>
    <w:rsid w:val="00651C87"/>
    <w:rsid w:val="00653904"/>
    <w:rsid w:val="00653E20"/>
    <w:rsid w:val="00654B48"/>
    <w:rsid w:val="00656089"/>
    <w:rsid w:val="00656D4C"/>
    <w:rsid w:val="00657243"/>
    <w:rsid w:val="00657639"/>
    <w:rsid w:val="0065767F"/>
    <w:rsid w:val="00657D7E"/>
    <w:rsid w:val="00664E79"/>
    <w:rsid w:val="0066664B"/>
    <w:rsid w:val="00666917"/>
    <w:rsid w:val="00666996"/>
    <w:rsid w:val="00666BB1"/>
    <w:rsid w:val="00667111"/>
    <w:rsid w:val="00667FA6"/>
    <w:rsid w:val="00670D08"/>
    <w:rsid w:val="00672110"/>
    <w:rsid w:val="006745FA"/>
    <w:rsid w:val="00674643"/>
    <w:rsid w:val="0067485D"/>
    <w:rsid w:val="006755F3"/>
    <w:rsid w:val="00675BA7"/>
    <w:rsid w:val="00676044"/>
    <w:rsid w:val="00676AD0"/>
    <w:rsid w:val="00677380"/>
    <w:rsid w:val="006775CD"/>
    <w:rsid w:val="00677B9F"/>
    <w:rsid w:val="006802FD"/>
    <w:rsid w:val="00680A90"/>
    <w:rsid w:val="006832EB"/>
    <w:rsid w:val="00683626"/>
    <w:rsid w:val="00683B85"/>
    <w:rsid w:val="006843AE"/>
    <w:rsid w:val="00685501"/>
    <w:rsid w:val="00690BD0"/>
    <w:rsid w:val="006913B7"/>
    <w:rsid w:val="00691D2A"/>
    <w:rsid w:val="00693576"/>
    <w:rsid w:val="0069402C"/>
    <w:rsid w:val="0069424A"/>
    <w:rsid w:val="0069492E"/>
    <w:rsid w:val="00694C99"/>
    <w:rsid w:val="0069660A"/>
    <w:rsid w:val="00697F08"/>
    <w:rsid w:val="006A0020"/>
    <w:rsid w:val="006A0A28"/>
    <w:rsid w:val="006A13F6"/>
    <w:rsid w:val="006A1DAA"/>
    <w:rsid w:val="006A24E4"/>
    <w:rsid w:val="006B0464"/>
    <w:rsid w:val="006B068F"/>
    <w:rsid w:val="006B0817"/>
    <w:rsid w:val="006B099D"/>
    <w:rsid w:val="006B1FDC"/>
    <w:rsid w:val="006B2590"/>
    <w:rsid w:val="006B25BF"/>
    <w:rsid w:val="006B3007"/>
    <w:rsid w:val="006B36F6"/>
    <w:rsid w:val="006B381B"/>
    <w:rsid w:val="006B45C0"/>
    <w:rsid w:val="006B4B8D"/>
    <w:rsid w:val="006B4E59"/>
    <w:rsid w:val="006B5027"/>
    <w:rsid w:val="006B57B2"/>
    <w:rsid w:val="006B580C"/>
    <w:rsid w:val="006B7547"/>
    <w:rsid w:val="006B7981"/>
    <w:rsid w:val="006C021F"/>
    <w:rsid w:val="006C04DF"/>
    <w:rsid w:val="006C06F4"/>
    <w:rsid w:val="006C0DAB"/>
    <w:rsid w:val="006C1D2A"/>
    <w:rsid w:val="006C1F5C"/>
    <w:rsid w:val="006C2142"/>
    <w:rsid w:val="006C2ED3"/>
    <w:rsid w:val="006C2EDE"/>
    <w:rsid w:val="006C360A"/>
    <w:rsid w:val="006C3824"/>
    <w:rsid w:val="006C3A31"/>
    <w:rsid w:val="006C46D7"/>
    <w:rsid w:val="006C4805"/>
    <w:rsid w:val="006C4E5E"/>
    <w:rsid w:val="006C70D2"/>
    <w:rsid w:val="006C7794"/>
    <w:rsid w:val="006D0FB3"/>
    <w:rsid w:val="006D15E2"/>
    <w:rsid w:val="006D1DD0"/>
    <w:rsid w:val="006D5ACD"/>
    <w:rsid w:val="006D70CD"/>
    <w:rsid w:val="006D7D63"/>
    <w:rsid w:val="006E00AC"/>
    <w:rsid w:val="006E1DA2"/>
    <w:rsid w:val="006E2964"/>
    <w:rsid w:val="006E3011"/>
    <w:rsid w:val="006E3311"/>
    <w:rsid w:val="006E4807"/>
    <w:rsid w:val="006E57E9"/>
    <w:rsid w:val="006E61BC"/>
    <w:rsid w:val="006E6E08"/>
    <w:rsid w:val="006F0FEE"/>
    <w:rsid w:val="006F1368"/>
    <w:rsid w:val="006F18B3"/>
    <w:rsid w:val="006F25EB"/>
    <w:rsid w:val="006F408D"/>
    <w:rsid w:val="006F7BE2"/>
    <w:rsid w:val="00700825"/>
    <w:rsid w:val="00703140"/>
    <w:rsid w:val="007039C8"/>
    <w:rsid w:val="007039D9"/>
    <w:rsid w:val="00703E48"/>
    <w:rsid w:val="00703FA3"/>
    <w:rsid w:val="00704197"/>
    <w:rsid w:val="00705724"/>
    <w:rsid w:val="00705A6B"/>
    <w:rsid w:val="00705B6F"/>
    <w:rsid w:val="00705CBD"/>
    <w:rsid w:val="00706016"/>
    <w:rsid w:val="007060F7"/>
    <w:rsid w:val="00706AFE"/>
    <w:rsid w:val="00707276"/>
    <w:rsid w:val="0070756A"/>
    <w:rsid w:val="007108AE"/>
    <w:rsid w:val="00711413"/>
    <w:rsid w:val="00712144"/>
    <w:rsid w:val="00712158"/>
    <w:rsid w:val="007129B8"/>
    <w:rsid w:val="007129FE"/>
    <w:rsid w:val="00713AAD"/>
    <w:rsid w:val="00713E7A"/>
    <w:rsid w:val="007144FB"/>
    <w:rsid w:val="00714F58"/>
    <w:rsid w:val="007161BE"/>
    <w:rsid w:val="00721132"/>
    <w:rsid w:val="0072161D"/>
    <w:rsid w:val="00721A62"/>
    <w:rsid w:val="00723180"/>
    <w:rsid w:val="00723820"/>
    <w:rsid w:val="00724E55"/>
    <w:rsid w:val="00726E07"/>
    <w:rsid w:val="0072748E"/>
    <w:rsid w:val="00730690"/>
    <w:rsid w:val="0073227E"/>
    <w:rsid w:val="0073398E"/>
    <w:rsid w:val="00733B69"/>
    <w:rsid w:val="0073448B"/>
    <w:rsid w:val="00734821"/>
    <w:rsid w:val="00734B75"/>
    <w:rsid w:val="00734E67"/>
    <w:rsid w:val="00734F78"/>
    <w:rsid w:val="00736217"/>
    <w:rsid w:val="00736888"/>
    <w:rsid w:val="00736A0C"/>
    <w:rsid w:val="00737915"/>
    <w:rsid w:val="00737F38"/>
    <w:rsid w:val="00740025"/>
    <w:rsid w:val="00741B87"/>
    <w:rsid w:val="007420CD"/>
    <w:rsid w:val="00742101"/>
    <w:rsid w:val="00743AF8"/>
    <w:rsid w:val="00743D16"/>
    <w:rsid w:val="00744142"/>
    <w:rsid w:val="00744941"/>
    <w:rsid w:val="0074572D"/>
    <w:rsid w:val="007461DA"/>
    <w:rsid w:val="00747E12"/>
    <w:rsid w:val="00747FF0"/>
    <w:rsid w:val="00750A2B"/>
    <w:rsid w:val="00750F0E"/>
    <w:rsid w:val="00751342"/>
    <w:rsid w:val="00752BA0"/>
    <w:rsid w:val="007532A0"/>
    <w:rsid w:val="0075335F"/>
    <w:rsid w:val="007534FF"/>
    <w:rsid w:val="007537C7"/>
    <w:rsid w:val="007538A7"/>
    <w:rsid w:val="007539FA"/>
    <w:rsid w:val="00753C70"/>
    <w:rsid w:val="00754477"/>
    <w:rsid w:val="007552D7"/>
    <w:rsid w:val="00755407"/>
    <w:rsid w:val="0075575A"/>
    <w:rsid w:val="007559A4"/>
    <w:rsid w:val="007563CD"/>
    <w:rsid w:val="00756CC3"/>
    <w:rsid w:val="00756D92"/>
    <w:rsid w:val="00757011"/>
    <w:rsid w:val="007574EF"/>
    <w:rsid w:val="00757738"/>
    <w:rsid w:val="007603D7"/>
    <w:rsid w:val="00760AF3"/>
    <w:rsid w:val="00761159"/>
    <w:rsid w:val="007614F8"/>
    <w:rsid w:val="00761CFF"/>
    <w:rsid w:val="00763962"/>
    <w:rsid w:val="00763AC8"/>
    <w:rsid w:val="0076425A"/>
    <w:rsid w:val="007644BC"/>
    <w:rsid w:val="007653FB"/>
    <w:rsid w:val="007654DE"/>
    <w:rsid w:val="00765AD1"/>
    <w:rsid w:val="00766442"/>
    <w:rsid w:val="00766BD4"/>
    <w:rsid w:val="00766D9F"/>
    <w:rsid w:val="00770532"/>
    <w:rsid w:val="00770D4D"/>
    <w:rsid w:val="00771847"/>
    <w:rsid w:val="00771BE7"/>
    <w:rsid w:val="007722E4"/>
    <w:rsid w:val="0077327E"/>
    <w:rsid w:val="00773EEE"/>
    <w:rsid w:val="00774C07"/>
    <w:rsid w:val="00774C8C"/>
    <w:rsid w:val="00774D8E"/>
    <w:rsid w:val="00775762"/>
    <w:rsid w:val="00775E9B"/>
    <w:rsid w:val="00776552"/>
    <w:rsid w:val="00776858"/>
    <w:rsid w:val="00780B24"/>
    <w:rsid w:val="00782143"/>
    <w:rsid w:val="007822B1"/>
    <w:rsid w:val="007834D2"/>
    <w:rsid w:val="00783962"/>
    <w:rsid w:val="007843D2"/>
    <w:rsid w:val="007850F8"/>
    <w:rsid w:val="00785E49"/>
    <w:rsid w:val="00785F9F"/>
    <w:rsid w:val="007877B9"/>
    <w:rsid w:val="00790E42"/>
    <w:rsid w:val="00791ACF"/>
    <w:rsid w:val="00792417"/>
    <w:rsid w:val="007946FA"/>
    <w:rsid w:val="007947FB"/>
    <w:rsid w:val="0079581F"/>
    <w:rsid w:val="007959F8"/>
    <w:rsid w:val="00795F35"/>
    <w:rsid w:val="0079600E"/>
    <w:rsid w:val="00797316"/>
    <w:rsid w:val="007A06D9"/>
    <w:rsid w:val="007A0C1F"/>
    <w:rsid w:val="007A15E4"/>
    <w:rsid w:val="007A1A22"/>
    <w:rsid w:val="007A1D64"/>
    <w:rsid w:val="007A205E"/>
    <w:rsid w:val="007A3216"/>
    <w:rsid w:val="007A325D"/>
    <w:rsid w:val="007A565D"/>
    <w:rsid w:val="007A572B"/>
    <w:rsid w:val="007A5A82"/>
    <w:rsid w:val="007A5F5A"/>
    <w:rsid w:val="007A675D"/>
    <w:rsid w:val="007A6CD3"/>
    <w:rsid w:val="007A7E2F"/>
    <w:rsid w:val="007B060B"/>
    <w:rsid w:val="007B071B"/>
    <w:rsid w:val="007B14E3"/>
    <w:rsid w:val="007B3474"/>
    <w:rsid w:val="007B4E46"/>
    <w:rsid w:val="007B54B8"/>
    <w:rsid w:val="007B5D51"/>
    <w:rsid w:val="007B6610"/>
    <w:rsid w:val="007B6C47"/>
    <w:rsid w:val="007B7064"/>
    <w:rsid w:val="007B7CE2"/>
    <w:rsid w:val="007C026A"/>
    <w:rsid w:val="007C20E9"/>
    <w:rsid w:val="007C3898"/>
    <w:rsid w:val="007C3907"/>
    <w:rsid w:val="007C3F44"/>
    <w:rsid w:val="007C4332"/>
    <w:rsid w:val="007C501F"/>
    <w:rsid w:val="007C57C3"/>
    <w:rsid w:val="007C61B4"/>
    <w:rsid w:val="007C68C3"/>
    <w:rsid w:val="007C6CDD"/>
    <w:rsid w:val="007C71D5"/>
    <w:rsid w:val="007C776D"/>
    <w:rsid w:val="007D003B"/>
    <w:rsid w:val="007D1B07"/>
    <w:rsid w:val="007D201C"/>
    <w:rsid w:val="007D245E"/>
    <w:rsid w:val="007D297F"/>
    <w:rsid w:val="007D314D"/>
    <w:rsid w:val="007D41C1"/>
    <w:rsid w:val="007D4AF2"/>
    <w:rsid w:val="007D4BEB"/>
    <w:rsid w:val="007D5877"/>
    <w:rsid w:val="007D62F6"/>
    <w:rsid w:val="007D6ECC"/>
    <w:rsid w:val="007E12BF"/>
    <w:rsid w:val="007E23AD"/>
    <w:rsid w:val="007E2A15"/>
    <w:rsid w:val="007E2F65"/>
    <w:rsid w:val="007E4036"/>
    <w:rsid w:val="007E440A"/>
    <w:rsid w:val="007E48EE"/>
    <w:rsid w:val="007E7941"/>
    <w:rsid w:val="007F047B"/>
    <w:rsid w:val="007F068B"/>
    <w:rsid w:val="007F2F06"/>
    <w:rsid w:val="007F32DE"/>
    <w:rsid w:val="007F3621"/>
    <w:rsid w:val="007F54AE"/>
    <w:rsid w:val="007F5BE5"/>
    <w:rsid w:val="007F5D96"/>
    <w:rsid w:val="007F74C2"/>
    <w:rsid w:val="007F78EA"/>
    <w:rsid w:val="007F7F97"/>
    <w:rsid w:val="007F7FC2"/>
    <w:rsid w:val="0080029B"/>
    <w:rsid w:val="00800D11"/>
    <w:rsid w:val="00800EB0"/>
    <w:rsid w:val="00801B7C"/>
    <w:rsid w:val="00802EF4"/>
    <w:rsid w:val="00804223"/>
    <w:rsid w:val="00804506"/>
    <w:rsid w:val="0080500F"/>
    <w:rsid w:val="00806C02"/>
    <w:rsid w:val="0081075D"/>
    <w:rsid w:val="00811844"/>
    <w:rsid w:val="00811950"/>
    <w:rsid w:val="00811B06"/>
    <w:rsid w:val="0081287C"/>
    <w:rsid w:val="00812C66"/>
    <w:rsid w:val="00814904"/>
    <w:rsid w:val="00814AF0"/>
    <w:rsid w:val="00814BE0"/>
    <w:rsid w:val="00814C43"/>
    <w:rsid w:val="00815571"/>
    <w:rsid w:val="0081624C"/>
    <w:rsid w:val="00816AE4"/>
    <w:rsid w:val="00817EBF"/>
    <w:rsid w:val="008202B0"/>
    <w:rsid w:val="00820982"/>
    <w:rsid w:val="00820CF6"/>
    <w:rsid w:val="00820E32"/>
    <w:rsid w:val="0082125C"/>
    <w:rsid w:val="0082297B"/>
    <w:rsid w:val="0082437C"/>
    <w:rsid w:val="00824D48"/>
    <w:rsid w:val="00827C37"/>
    <w:rsid w:val="00827C38"/>
    <w:rsid w:val="00831349"/>
    <w:rsid w:val="0083147B"/>
    <w:rsid w:val="0083279B"/>
    <w:rsid w:val="00832FBC"/>
    <w:rsid w:val="00834754"/>
    <w:rsid w:val="00835099"/>
    <w:rsid w:val="00835427"/>
    <w:rsid w:val="00835EBE"/>
    <w:rsid w:val="0083675E"/>
    <w:rsid w:val="008367C9"/>
    <w:rsid w:val="0084052D"/>
    <w:rsid w:val="008449B7"/>
    <w:rsid w:val="00844BDF"/>
    <w:rsid w:val="00844C86"/>
    <w:rsid w:val="00845155"/>
    <w:rsid w:val="008453D0"/>
    <w:rsid w:val="00845814"/>
    <w:rsid w:val="008464ED"/>
    <w:rsid w:val="008467E8"/>
    <w:rsid w:val="00847820"/>
    <w:rsid w:val="00847873"/>
    <w:rsid w:val="0085043E"/>
    <w:rsid w:val="00850739"/>
    <w:rsid w:val="00851194"/>
    <w:rsid w:val="00851FBD"/>
    <w:rsid w:val="008535A0"/>
    <w:rsid w:val="00853DA2"/>
    <w:rsid w:val="00854722"/>
    <w:rsid w:val="00855271"/>
    <w:rsid w:val="008563AA"/>
    <w:rsid w:val="00856C2F"/>
    <w:rsid w:val="00857194"/>
    <w:rsid w:val="00857D09"/>
    <w:rsid w:val="008617FE"/>
    <w:rsid w:val="00863692"/>
    <w:rsid w:val="008638BA"/>
    <w:rsid w:val="00863FCF"/>
    <w:rsid w:val="008653D0"/>
    <w:rsid w:val="00865882"/>
    <w:rsid w:val="00865ADE"/>
    <w:rsid w:val="00866645"/>
    <w:rsid w:val="00867FD3"/>
    <w:rsid w:val="008701B0"/>
    <w:rsid w:val="008711F2"/>
    <w:rsid w:val="0087144D"/>
    <w:rsid w:val="00871532"/>
    <w:rsid w:val="008719A2"/>
    <w:rsid w:val="00872DDD"/>
    <w:rsid w:val="008739AE"/>
    <w:rsid w:val="00873AA2"/>
    <w:rsid w:val="00876237"/>
    <w:rsid w:val="008767D2"/>
    <w:rsid w:val="008767F4"/>
    <w:rsid w:val="00876BE1"/>
    <w:rsid w:val="00877841"/>
    <w:rsid w:val="00881228"/>
    <w:rsid w:val="0088149F"/>
    <w:rsid w:val="00881BAC"/>
    <w:rsid w:val="00881EB5"/>
    <w:rsid w:val="00883657"/>
    <w:rsid w:val="008837A9"/>
    <w:rsid w:val="00883866"/>
    <w:rsid w:val="0088406F"/>
    <w:rsid w:val="008845AD"/>
    <w:rsid w:val="008849A9"/>
    <w:rsid w:val="00885000"/>
    <w:rsid w:val="00885AF8"/>
    <w:rsid w:val="0088684B"/>
    <w:rsid w:val="00887408"/>
    <w:rsid w:val="00887B5C"/>
    <w:rsid w:val="00887E08"/>
    <w:rsid w:val="0089025D"/>
    <w:rsid w:val="008902BD"/>
    <w:rsid w:val="008908C0"/>
    <w:rsid w:val="00890D27"/>
    <w:rsid w:val="00891D8A"/>
    <w:rsid w:val="00891F6C"/>
    <w:rsid w:val="0089229A"/>
    <w:rsid w:val="00892832"/>
    <w:rsid w:val="008936C7"/>
    <w:rsid w:val="00894175"/>
    <w:rsid w:val="00894508"/>
    <w:rsid w:val="0089462D"/>
    <w:rsid w:val="00895D15"/>
    <w:rsid w:val="0089606D"/>
    <w:rsid w:val="00896BF6"/>
    <w:rsid w:val="008A04CB"/>
    <w:rsid w:val="008A1F6E"/>
    <w:rsid w:val="008A20D2"/>
    <w:rsid w:val="008A260F"/>
    <w:rsid w:val="008A37C2"/>
    <w:rsid w:val="008A3982"/>
    <w:rsid w:val="008A3DFA"/>
    <w:rsid w:val="008A4441"/>
    <w:rsid w:val="008A46D6"/>
    <w:rsid w:val="008A5286"/>
    <w:rsid w:val="008A5A0B"/>
    <w:rsid w:val="008A5DA5"/>
    <w:rsid w:val="008A699E"/>
    <w:rsid w:val="008A717D"/>
    <w:rsid w:val="008B14B2"/>
    <w:rsid w:val="008B1DC1"/>
    <w:rsid w:val="008B2B74"/>
    <w:rsid w:val="008B30FC"/>
    <w:rsid w:val="008B5C1A"/>
    <w:rsid w:val="008B5EB1"/>
    <w:rsid w:val="008B6E3D"/>
    <w:rsid w:val="008B7493"/>
    <w:rsid w:val="008C01C1"/>
    <w:rsid w:val="008C03E0"/>
    <w:rsid w:val="008C0AB5"/>
    <w:rsid w:val="008C0D73"/>
    <w:rsid w:val="008C105F"/>
    <w:rsid w:val="008C1130"/>
    <w:rsid w:val="008C15A0"/>
    <w:rsid w:val="008C205D"/>
    <w:rsid w:val="008C2A2A"/>
    <w:rsid w:val="008C3F88"/>
    <w:rsid w:val="008C4426"/>
    <w:rsid w:val="008C48A4"/>
    <w:rsid w:val="008C531B"/>
    <w:rsid w:val="008C5BF9"/>
    <w:rsid w:val="008C6232"/>
    <w:rsid w:val="008C63EA"/>
    <w:rsid w:val="008C717A"/>
    <w:rsid w:val="008C7B2E"/>
    <w:rsid w:val="008C7CAC"/>
    <w:rsid w:val="008D0555"/>
    <w:rsid w:val="008D17DE"/>
    <w:rsid w:val="008D1806"/>
    <w:rsid w:val="008D1835"/>
    <w:rsid w:val="008D2230"/>
    <w:rsid w:val="008D239B"/>
    <w:rsid w:val="008D2FBC"/>
    <w:rsid w:val="008D42D0"/>
    <w:rsid w:val="008D4D8D"/>
    <w:rsid w:val="008D5314"/>
    <w:rsid w:val="008D7468"/>
    <w:rsid w:val="008E0A46"/>
    <w:rsid w:val="008E0A76"/>
    <w:rsid w:val="008E2638"/>
    <w:rsid w:val="008E317B"/>
    <w:rsid w:val="008E3408"/>
    <w:rsid w:val="008E40FE"/>
    <w:rsid w:val="008E5683"/>
    <w:rsid w:val="008E5C48"/>
    <w:rsid w:val="008E6E22"/>
    <w:rsid w:val="008F010A"/>
    <w:rsid w:val="008F085C"/>
    <w:rsid w:val="008F0CC0"/>
    <w:rsid w:val="008F0DDE"/>
    <w:rsid w:val="008F15DA"/>
    <w:rsid w:val="008F15FA"/>
    <w:rsid w:val="008F196A"/>
    <w:rsid w:val="008F24DB"/>
    <w:rsid w:val="008F3F38"/>
    <w:rsid w:val="008F452A"/>
    <w:rsid w:val="008F466C"/>
    <w:rsid w:val="008F494C"/>
    <w:rsid w:val="008F4B1B"/>
    <w:rsid w:val="008F53CD"/>
    <w:rsid w:val="008F56A0"/>
    <w:rsid w:val="008F5D72"/>
    <w:rsid w:val="008F6507"/>
    <w:rsid w:val="008F6BDA"/>
    <w:rsid w:val="008F73EA"/>
    <w:rsid w:val="008F7BE6"/>
    <w:rsid w:val="00900098"/>
    <w:rsid w:val="009005C1"/>
    <w:rsid w:val="00901531"/>
    <w:rsid w:val="00903D1A"/>
    <w:rsid w:val="009047CE"/>
    <w:rsid w:val="00904B28"/>
    <w:rsid w:val="00905C94"/>
    <w:rsid w:val="009078D8"/>
    <w:rsid w:val="00907D19"/>
    <w:rsid w:val="00910BF8"/>
    <w:rsid w:val="00911455"/>
    <w:rsid w:val="00912800"/>
    <w:rsid w:val="009133BA"/>
    <w:rsid w:val="00913A6E"/>
    <w:rsid w:val="00913B90"/>
    <w:rsid w:val="009158C1"/>
    <w:rsid w:val="00915B42"/>
    <w:rsid w:val="00916DAD"/>
    <w:rsid w:val="00917A24"/>
    <w:rsid w:val="00917DEA"/>
    <w:rsid w:val="009222B1"/>
    <w:rsid w:val="00922DA5"/>
    <w:rsid w:val="00925BF8"/>
    <w:rsid w:val="009271AB"/>
    <w:rsid w:val="00930A86"/>
    <w:rsid w:val="00931A3D"/>
    <w:rsid w:val="0093216F"/>
    <w:rsid w:val="009327EC"/>
    <w:rsid w:val="0093284F"/>
    <w:rsid w:val="00935063"/>
    <w:rsid w:val="0093544A"/>
    <w:rsid w:val="0093597C"/>
    <w:rsid w:val="00935B95"/>
    <w:rsid w:val="00936085"/>
    <w:rsid w:val="00937481"/>
    <w:rsid w:val="00940A1E"/>
    <w:rsid w:val="009418F1"/>
    <w:rsid w:val="00941B1F"/>
    <w:rsid w:val="009421F0"/>
    <w:rsid w:val="00942487"/>
    <w:rsid w:val="00942F2F"/>
    <w:rsid w:val="00944F06"/>
    <w:rsid w:val="00944F5F"/>
    <w:rsid w:val="0094568F"/>
    <w:rsid w:val="00945F14"/>
    <w:rsid w:val="00947315"/>
    <w:rsid w:val="009473E5"/>
    <w:rsid w:val="00947943"/>
    <w:rsid w:val="00947B5B"/>
    <w:rsid w:val="00947C96"/>
    <w:rsid w:val="00950063"/>
    <w:rsid w:val="0095017E"/>
    <w:rsid w:val="009509BD"/>
    <w:rsid w:val="00950C24"/>
    <w:rsid w:val="00951C32"/>
    <w:rsid w:val="00952A6B"/>
    <w:rsid w:val="00952E84"/>
    <w:rsid w:val="00955EE0"/>
    <w:rsid w:val="0095671E"/>
    <w:rsid w:val="00957CFD"/>
    <w:rsid w:val="009609FC"/>
    <w:rsid w:val="00961CAF"/>
    <w:rsid w:val="00962AD7"/>
    <w:rsid w:val="0096474F"/>
    <w:rsid w:val="009658D3"/>
    <w:rsid w:val="00965AD5"/>
    <w:rsid w:val="0096654D"/>
    <w:rsid w:val="009667ED"/>
    <w:rsid w:val="00966D01"/>
    <w:rsid w:val="009671DC"/>
    <w:rsid w:val="00967FDC"/>
    <w:rsid w:val="009709CE"/>
    <w:rsid w:val="009726A1"/>
    <w:rsid w:val="00972E3A"/>
    <w:rsid w:val="009732CA"/>
    <w:rsid w:val="00974170"/>
    <w:rsid w:val="00975535"/>
    <w:rsid w:val="0097562B"/>
    <w:rsid w:val="0097583A"/>
    <w:rsid w:val="00975CB7"/>
    <w:rsid w:val="0097651D"/>
    <w:rsid w:val="0098032A"/>
    <w:rsid w:val="00981484"/>
    <w:rsid w:val="0098180F"/>
    <w:rsid w:val="00983A13"/>
    <w:rsid w:val="009863CC"/>
    <w:rsid w:val="00986740"/>
    <w:rsid w:val="00986904"/>
    <w:rsid w:val="00987E4D"/>
    <w:rsid w:val="00990EB6"/>
    <w:rsid w:val="00991026"/>
    <w:rsid w:val="00991236"/>
    <w:rsid w:val="00993A60"/>
    <w:rsid w:val="00993C4E"/>
    <w:rsid w:val="00993D39"/>
    <w:rsid w:val="009947B5"/>
    <w:rsid w:val="009949C7"/>
    <w:rsid w:val="00994C9F"/>
    <w:rsid w:val="00997129"/>
    <w:rsid w:val="009A09FC"/>
    <w:rsid w:val="009A1951"/>
    <w:rsid w:val="009A264C"/>
    <w:rsid w:val="009A2809"/>
    <w:rsid w:val="009A31FF"/>
    <w:rsid w:val="009A336E"/>
    <w:rsid w:val="009A46C1"/>
    <w:rsid w:val="009A482A"/>
    <w:rsid w:val="009A612E"/>
    <w:rsid w:val="009A74CA"/>
    <w:rsid w:val="009A7586"/>
    <w:rsid w:val="009B289B"/>
    <w:rsid w:val="009B2CAF"/>
    <w:rsid w:val="009B2EA5"/>
    <w:rsid w:val="009B39DC"/>
    <w:rsid w:val="009B4C6A"/>
    <w:rsid w:val="009B5013"/>
    <w:rsid w:val="009B5F9F"/>
    <w:rsid w:val="009B60EB"/>
    <w:rsid w:val="009B6653"/>
    <w:rsid w:val="009B6696"/>
    <w:rsid w:val="009B66EB"/>
    <w:rsid w:val="009B7415"/>
    <w:rsid w:val="009B7794"/>
    <w:rsid w:val="009C0919"/>
    <w:rsid w:val="009C11AC"/>
    <w:rsid w:val="009C1335"/>
    <w:rsid w:val="009C167E"/>
    <w:rsid w:val="009C17EB"/>
    <w:rsid w:val="009C19BE"/>
    <w:rsid w:val="009C1EC0"/>
    <w:rsid w:val="009C35EB"/>
    <w:rsid w:val="009C409E"/>
    <w:rsid w:val="009C4779"/>
    <w:rsid w:val="009C5659"/>
    <w:rsid w:val="009D0592"/>
    <w:rsid w:val="009D46C7"/>
    <w:rsid w:val="009D4A2A"/>
    <w:rsid w:val="009D6FE5"/>
    <w:rsid w:val="009E0023"/>
    <w:rsid w:val="009E1313"/>
    <w:rsid w:val="009E1911"/>
    <w:rsid w:val="009E3EFF"/>
    <w:rsid w:val="009E4A6F"/>
    <w:rsid w:val="009E4C7F"/>
    <w:rsid w:val="009E5033"/>
    <w:rsid w:val="009E5197"/>
    <w:rsid w:val="009E60B3"/>
    <w:rsid w:val="009F0DF8"/>
    <w:rsid w:val="009F2464"/>
    <w:rsid w:val="009F3152"/>
    <w:rsid w:val="009F3C2D"/>
    <w:rsid w:val="009F3E8B"/>
    <w:rsid w:val="009F5473"/>
    <w:rsid w:val="009F56F9"/>
    <w:rsid w:val="009F5B3A"/>
    <w:rsid w:val="00A000CC"/>
    <w:rsid w:val="00A01291"/>
    <w:rsid w:val="00A02E5E"/>
    <w:rsid w:val="00A0308A"/>
    <w:rsid w:val="00A03271"/>
    <w:rsid w:val="00A0358A"/>
    <w:rsid w:val="00A043EC"/>
    <w:rsid w:val="00A04EB0"/>
    <w:rsid w:val="00A06389"/>
    <w:rsid w:val="00A06586"/>
    <w:rsid w:val="00A0716F"/>
    <w:rsid w:val="00A0720E"/>
    <w:rsid w:val="00A072A7"/>
    <w:rsid w:val="00A07325"/>
    <w:rsid w:val="00A07D82"/>
    <w:rsid w:val="00A07EA2"/>
    <w:rsid w:val="00A10340"/>
    <w:rsid w:val="00A10966"/>
    <w:rsid w:val="00A10DBB"/>
    <w:rsid w:val="00A11DF5"/>
    <w:rsid w:val="00A13149"/>
    <w:rsid w:val="00A132C3"/>
    <w:rsid w:val="00A13B45"/>
    <w:rsid w:val="00A16A17"/>
    <w:rsid w:val="00A17122"/>
    <w:rsid w:val="00A175D0"/>
    <w:rsid w:val="00A178C9"/>
    <w:rsid w:val="00A178EA"/>
    <w:rsid w:val="00A208C3"/>
    <w:rsid w:val="00A2337F"/>
    <w:rsid w:val="00A23B22"/>
    <w:rsid w:val="00A242AA"/>
    <w:rsid w:val="00A259CA"/>
    <w:rsid w:val="00A25DDC"/>
    <w:rsid w:val="00A2655E"/>
    <w:rsid w:val="00A270E6"/>
    <w:rsid w:val="00A277AA"/>
    <w:rsid w:val="00A27BF5"/>
    <w:rsid w:val="00A30E55"/>
    <w:rsid w:val="00A30FCD"/>
    <w:rsid w:val="00A321EA"/>
    <w:rsid w:val="00A3375B"/>
    <w:rsid w:val="00A34D34"/>
    <w:rsid w:val="00A35874"/>
    <w:rsid w:val="00A35A74"/>
    <w:rsid w:val="00A365EE"/>
    <w:rsid w:val="00A366A8"/>
    <w:rsid w:val="00A36ABE"/>
    <w:rsid w:val="00A3767C"/>
    <w:rsid w:val="00A37885"/>
    <w:rsid w:val="00A37C2D"/>
    <w:rsid w:val="00A4001C"/>
    <w:rsid w:val="00A4035F"/>
    <w:rsid w:val="00A40556"/>
    <w:rsid w:val="00A412EA"/>
    <w:rsid w:val="00A41443"/>
    <w:rsid w:val="00A42BFC"/>
    <w:rsid w:val="00A4442E"/>
    <w:rsid w:val="00A45317"/>
    <w:rsid w:val="00A454D6"/>
    <w:rsid w:val="00A467E9"/>
    <w:rsid w:val="00A47A44"/>
    <w:rsid w:val="00A5072E"/>
    <w:rsid w:val="00A50F91"/>
    <w:rsid w:val="00A5127B"/>
    <w:rsid w:val="00A53C29"/>
    <w:rsid w:val="00A540FB"/>
    <w:rsid w:val="00A5505B"/>
    <w:rsid w:val="00A55C6C"/>
    <w:rsid w:val="00A56B01"/>
    <w:rsid w:val="00A56E85"/>
    <w:rsid w:val="00A57419"/>
    <w:rsid w:val="00A579C8"/>
    <w:rsid w:val="00A57AEC"/>
    <w:rsid w:val="00A60B63"/>
    <w:rsid w:val="00A61FE4"/>
    <w:rsid w:val="00A63017"/>
    <w:rsid w:val="00A63DD8"/>
    <w:rsid w:val="00A64EE8"/>
    <w:rsid w:val="00A64F06"/>
    <w:rsid w:val="00A65605"/>
    <w:rsid w:val="00A66798"/>
    <w:rsid w:val="00A670E4"/>
    <w:rsid w:val="00A6751E"/>
    <w:rsid w:val="00A67EA0"/>
    <w:rsid w:val="00A70C5C"/>
    <w:rsid w:val="00A71059"/>
    <w:rsid w:val="00A722B8"/>
    <w:rsid w:val="00A728A3"/>
    <w:rsid w:val="00A72A6F"/>
    <w:rsid w:val="00A732C7"/>
    <w:rsid w:val="00A736FD"/>
    <w:rsid w:val="00A73DDC"/>
    <w:rsid w:val="00A75361"/>
    <w:rsid w:val="00A755AD"/>
    <w:rsid w:val="00A7603E"/>
    <w:rsid w:val="00A76603"/>
    <w:rsid w:val="00A76814"/>
    <w:rsid w:val="00A80469"/>
    <w:rsid w:val="00A804AE"/>
    <w:rsid w:val="00A80864"/>
    <w:rsid w:val="00A80EF6"/>
    <w:rsid w:val="00A81417"/>
    <w:rsid w:val="00A82284"/>
    <w:rsid w:val="00A842B1"/>
    <w:rsid w:val="00A84AD3"/>
    <w:rsid w:val="00A86F01"/>
    <w:rsid w:val="00A909C3"/>
    <w:rsid w:val="00A919F3"/>
    <w:rsid w:val="00A91C2E"/>
    <w:rsid w:val="00A91DD8"/>
    <w:rsid w:val="00A92609"/>
    <w:rsid w:val="00A926B6"/>
    <w:rsid w:val="00A94DAC"/>
    <w:rsid w:val="00AA0512"/>
    <w:rsid w:val="00AA0C42"/>
    <w:rsid w:val="00AA0E0E"/>
    <w:rsid w:val="00AA0F6B"/>
    <w:rsid w:val="00AA41D1"/>
    <w:rsid w:val="00AA4E0F"/>
    <w:rsid w:val="00AA5327"/>
    <w:rsid w:val="00AA7B67"/>
    <w:rsid w:val="00AA7D44"/>
    <w:rsid w:val="00AB23E0"/>
    <w:rsid w:val="00AB3753"/>
    <w:rsid w:val="00AB5371"/>
    <w:rsid w:val="00AB5617"/>
    <w:rsid w:val="00AB5ED0"/>
    <w:rsid w:val="00AC015A"/>
    <w:rsid w:val="00AC0454"/>
    <w:rsid w:val="00AC157E"/>
    <w:rsid w:val="00AC1A34"/>
    <w:rsid w:val="00AC1FB6"/>
    <w:rsid w:val="00AC2BBC"/>
    <w:rsid w:val="00AC31AD"/>
    <w:rsid w:val="00AC42F9"/>
    <w:rsid w:val="00AC50F7"/>
    <w:rsid w:val="00AC5C6C"/>
    <w:rsid w:val="00AC5CB9"/>
    <w:rsid w:val="00AC7391"/>
    <w:rsid w:val="00AC7BE5"/>
    <w:rsid w:val="00AD381A"/>
    <w:rsid w:val="00AD38DB"/>
    <w:rsid w:val="00AD416F"/>
    <w:rsid w:val="00AD5338"/>
    <w:rsid w:val="00AD6F73"/>
    <w:rsid w:val="00AE0355"/>
    <w:rsid w:val="00AE049A"/>
    <w:rsid w:val="00AE30A3"/>
    <w:rsid w:val="00AE34FF"/>
    <w:rsid w:val="00AE3ACE"/>
    <w:rsid w:val="00AE508D"/>
    <w:rsid w:val="00AE647B"/>
    <w:rsid w:val="00AE699A"/>
    <w:rsid w:val="00AE7597"/>
    <w:rsid w:val="00AF09DD"/>
    <w:rsid w:val="00AF14F2"/>
    <w:rsid w:val="00AF24B8"/>
    <w:rsid w:val="00AF2F54"/>
    <w:rsid w:val="00AF34DA"/>
    <w:rsid w:val="00AF490D"/>
    <w:rsid w:val="00AF639B"/>
    <w:rsid w:val="00AF639F"/>
    <w:rsid w:val="00AF6DBD"/>
    <w:rsid w:val="00AF7AC6"/>
    <w:rsid w:val="00B0084E"/>
    <w:rsid w:val="00B00B08"/>
    <w:rsid w:val="00B0128B"/>
    <w:rsid w:val="00B012A0"/>
    <w:rsid w:val="00B016B0"/>
    <w:rsid w:val="00B01895"/>
    <w:rsid w:val="00B0232E"/>
    <w:rsid w:val="00B034A7"/>
    <w:rsid w:val="00B036CC"/>
    <w:rsid w:val="00B03E5A"/>
    <w:rsid w:val="00B04366"/>
    <w:rsid w:val="00B04590"/>
    <w:rsid w:val="00B057B6"/>
    <w:rsid w:val="00B065BE"/>
    <w:rsid w:val="00B0756C"/>
    <w:rsid w:val="00B07F7D"/>
    <w:rsid w:val="00B103AE"/>
    <w:rsid w:val="00B10E23"/>
    <w:rsid w:val="00B11379"/>
    <w:rsid w:val="00B11FD9"/>
    <w:rsid w:val="00B1224D"/>
    <w:rsid w:val="00B12CB5"/>
    <w:rsid w:val="00B13017"/>
    <w:rsid w:val="00B137C3"/>
    <w:rsid w:val="00B14838"/>
    <w:rsid w:val="00B14D5D"/>
    <w:rsid w:val="00B169FE"/>
    <w:rsid w:val="00B16A28"/>
    <w:rsid w:val="00B175E0"/>
    <w:rsid w:val="00B17B2C"/>
    <w:rsid w:val="00B2028B"/>
    <w:rsid w:val="00B20D67"/>
    <w:rsid w:val="00B21ED8"/>
    <w:rsid w:val="00B225A4"/>
    <w:rsid w:val="00B24AA1"/>
    <w:rsid w:val="00B24B00"/>
    <w:rsid w:val="00B24CAD"/>
    <w:rsid w:val="00B256E9"/>
    <w:rsid w:val="00B27014"/>
    <w:rsid w:val="00B31F1A"/>
    <w:rsid w:val="00B3246D"/>
    <w:rsid w:val="00B33682"/>
    <w:rsid w:val="00B33B16"/>
    <w:rsid w:val="00B33C91"/>
    <w:rsid w:val="00B33CE2"/>
    <w:rsid w:val="00B34D44"/>
    <w:rsid w:val="00B3525F"/>
    <w:rsid w:val="00B35487"/>
    <w:rsid w:val="00B36539"/>
    <w:rsid w:val="00B36CB1"/>
    <w:rsid w:val="00B371E7"/>
    <w:rsid w:val="00B409C9"/>
    <w:rsid w:val="00B41355"/>
    <w:rsid w:val="00B41BBD"/>
    <w:rsid w:val="00B4201B"/>
    <w:rsid w:val="00B42987"/>
    <w:rsid w:val="00B42D1B"/>
    <w:rsid w:val="00B43969"/>
    <w:rsid w:val="00B44131"/>
    <w:rsid w:val="00B44A91"/>
    <w:rsid w:val="00B45C10"/>
    <w:rsid w:val="00B45E80"/>
    <w:rsid w:val="00B4641C"/>
    <w:rsid w:val="00B50095"/>
    <w:rsid w:val="00B505F9"/>
    <w:rsid w:val="00B519D3"/>
    <w:rsid w:val="00B54623"/>
    <w:rsid w:val="00B54837"/>
    <w:rsid w:val="00B55A60"/>
    <w:rsid w:val="00B60065"/>
    <w:rsid w:val="00B615E6"/>
    <w:rsid w:val="00B617ED"/>
    <w:rsid w:val="00B63CD3"/>
    <w:rsid w:val="00B64194"/>
    <w:rsid w:val="00B6467C"/>
    <w:rsid w:val="00B6609C"/>
    <w:rsid w:val="00B7143E"/>
    <w:rsid w:val="00B717C9"/>
    <w:rsid w:val="00B72A54"/>
    <w:rsid w:val="00B7373E"/>
    <w:rsid w:val="00B73D01"/>
    <w:rsid w:val="00B74084"/>
    <w:rsid w:val="00B74D99"/>
    <w:rsid w:val="00B75363"/>
    <w:rsid w:val="00B755C1"/>
    <w:rsid w:val="00B77B1C"/>
    <w:rsid w:val="00B80992"/>
    <w:rsid w:val="00B811CC"/>
    <w:rsid w:val="00B829B2"/>
    <w:rsid w:val="00B8485E"/>
    <w:rsid w:val="00B84E28"/>
    <w:rsid w:val="00B85751"/>
    <w:rsid w:val="00B85909"/>
    <w:rsid w:val="00B85F3B"/>
    <w:rsid w:val="00B86D13"/>
    <w:rsid w:val="00B875FE"/>
    <w:rsid w:val="00B876FF"/>
    <w:rsid w:val="00B90BE5"/>
    <w:rsid w:val="00B90E9F"/>
    <w:rsid w:val="00B90EFD"/>
    <w:rsid w:val="00B92150"/>
    <w:rsid w:val="00B92D77"/>
    <w:rsid w:val="00B93114"/>
    <w:rsid w:val="00B93ADE"/>
    <w:rsid w:val="00B94211"/>
    <w:rsid w:val="00B95F83"/>
    <w:rsid w:val="00B96090"/>
    <w:rsid w:val="00B97779"/>
    <w:rsid w:val="00B97B69"/>
    <w:rsid w:val="00BA0937"/>
    <w:rsid w:val="00BA0A69"/>
    <w:rsid w:val="00BA1544"/>
    <w:rsid w:val="00BA1985"/>
    <w:rsid w:val="00BA19A2"/>
    <w:rsid w:val="00BA2E2A"/>
    <w:rsid w:val="00BA3170"/>
    <w:rsid w:val="00BA5059"/>
    <w:rsid w:val="00BA56E3"/>
    <w:rsid w:val="00BA705C"/>
    <w:rsid w:val="00BA7352"/>
    <w:rsid w:val="00BA7CB4"/>
    <w:rsid w:val="00BA7D06"/>
    <w:rsid w:val="00BB0391"/>
    <w:rsid w:val="00BB1698"/>
    <w:rsid w:val="00BB1D9B"/>
    <w:rsid w:val="00BB22FB"/>
    <w:rsid w:val="00BB3CC1"/>
    <w:rsid w:val="00BB4867"/>
    <w:rsid w:val="00BB628B"/>
    <w:rsid w:val="00BB6A74"/>
    <w:rsid w:val="00BB7858"/>
    <w:rsid w:val="00BB7D3B"/>
    <w:rsid w:val="00BC09AF"/>
    <w:rsid w:val="00BC0F49"/>
    <w:rsid w:val="00BC10DC"/>
    <w:rsid w:val="00BC3C6E"/>
    <w:rsid w:val="00BC40D0"/>
    <w:rsid w:val="00BC4D98"/>
    <w:rsid w:val="00BC60B8"/>
    <w:rsid w:val="00BC7D3D"/>
    <w:rsid w:val="00BD157E"/>
    <w:rsid w:val="00BD1718"/>
    <w:rsid w:val="00BD1BA1"/>
    <w:rsid w:val="00BD2114"/>
    <w:rsid w:val="00BD24E4"/>
    <w:rsid w:val="00BD2DDD"/>
    <w:rsid w:val="00BD2E64"/>
    <w:rsid w:val="00BD2FBC"/>
    <w:rsid w:val="00BD32AF"/>
    <w:rsid w:val="00BD35D5"/>
    <w:rsid w:val="00BD3862"/>
    <w:rsid w:val="00BD3E9D"/>
    <w:rsid w:val="00BD4C59"/>
    <w:rsid w:val="00BD5F23"/>
    <w:rsid w:val="00BD7FBB"/>
    <w:rsid w:val="00BE042C"/>
    <w:rsid w:val="00BE0F3B"/>
    <w:rsid w:val="00BE1855"/>
    <w:rsid w:val="00BE23B2"/>
    <w:rsid w:val="00BE309A"/>
    <w:rsid w:val="00BE380C"/>
    <w:rsid w:val="00BE38FB"/>
    <w:rsid w:val="00BE46E3"/>
    <w:rsid w:val="00BE5AD6"/>
    <w:rsid w:val="00BE75BE"/>
    <w:rsid w:val="00BE75FD"/>
    <w:rsid w:val="00BF106A"/>
    <w:rsid w:val="00BF1365"/>
    <w:rsid w:val="00BF1AA5"/>
    <w:rsid w:val="00BF1E77"/>
    <w:rsid w:val="00BF22BA"/>
    <w:rsid w:val="00BF2431"/>
    <w:rsid w:val="00BF2448"/>
    <w:rsid w:val="00BF27D0"/>
    <w:rsid w:val="00BF2ABC"/>
    <w:rsid w:val="00BF349D"/>
    <w:rsid w:val="00BF4701"/>
    <w:rsid w:val="00BF519E"/>
    <w:rsid w:val="00BF6169"/>
    <w:rsid w:val="00BF769F"/>
    <w:rsid w:val="00BF7978"/>
    <w:rsid w:val="00BF7CF3"/>
    <w:rsid w:val="00C0005B"/>
    <w:rsid w:val="00C00DD6"/>
    <w:rsid w:val="00C00E66"/>
    <w:rsid w:val="00C01138"/>
    <w:rsid w:val="00C01B6B"/>
    <w:rsid w:val="00C0369F"/>
    <w:rsid w:val="00C069C7"/>
    <w:rsid w:val="00C06B70"/>
    <w:rsid w:val="00C070BF"/>
    <w:rsid w:val="00C07C9F"/>
    <w:rsid w:val="00C10063"/>
    <w:rsid w:val="00C100A5"/>
    <w:rsid w:val="00C11237"/>
    <w:rsid w:val="00C12261"/>
    <w:rsid w:val="00C13459"/>
    <w:rsid w:val="00C13F33"/>
    <w:rsid w:val="00C1485A"/>
    <w:rsid w:val="00C148D2"/>
    <w:rsid w:val="00C14BBB"/>
    <w:rsid w:val="00C14F61"/>
    <w:rsid w:val="00C16497"/>
    <w:rsid w:val="00C16542"/>
    <w:rsid w:val="00C17944"/>
    <w:rsid w:val="00C218FD"/>
    <w:rsid w:val="00C22EEA"/>
    <w:rsid w:val="00C230F3"/>
    <w:rsid w:val="00C23AEF"/>
    <w:rsid w:val="00C24072"/>
    <w:rsid w:val="00C24478"/>
    <w:rsid w:val="00C257E1"/>
    <w:rsid w:val="00C26508"/>
    <w:rsid w:val="00C26981"/>
    <w:rsid w:val="00C30124"/>
    <w:rsid w:val="00C3220E"/>
    <w:rsid w:val="00C33A57"/>
    <w:rsid w:val="00C33EF5"/>
    <w:rsid w:val="00C345AA"/>
    <w:rsid w:val="00C37019"/>
    <w:rsid w:val="00C37377"/>
    <w:rsid w:val="00C4096B"/>
    <w:rsid w:val="00C4114B"/>
    <w:rsid w:val="00C41335"/>
    <w:rsid w:val="00C4162B"/>
    <w:rsid w:val="00C41B8F"/>
    <w:rsid w:val="00C42DFB"/>
    <w:rsid w:val="00C433C5"/>
    <w:rsid w:val="00C43A4E"/>
    <w:rsid w:val="00C44F3F"/>
    <w:rsid w:val="00C45A01"/>
    <w:rsid w:val="00C45FD6"/>
    <w:rsid w:val="00C4615E"/>
    <w:rsid w:val="00C46515"/>
    <w:rsid w:val="00C46AD3"/>
    <w:rsid w:val="00C47640"/>
    <w:rsid w:val="00C506BC"/>
    <w:rsid w:val="00C50A9A"/>
    <w:rsid w:val="00C50E2E"/>
    <w:rsid w:val="00C51C96"/>
    <w:rsid w:val="00C51E91"/>
    <w:rsid w:val="00C52B55"/>
    <w:rsid w:val="00C55414"/>
    <w:rsid w:val="00C56FBE"/>
    <w:rsid w:val="00C60F73"/>
    <w:rsid w:val="00C617E4"/>
    <w:rsid w:val="00C61BAF"/>
    <w:rsid w:val="00C61F4D"/>
    <w:rsid w:val="00C62E16"/>
    <w:rsid w:val="00C6371D"/>
    <w:rsid w:val="00C639AD"/>
    <w:rsid w:val="00C64026"/>
    <w:rsid w:val="00C64974"/>
    <w:rsid w:val="00C64AA0"/>
    <w:rsid w:val="00C64FEC"/>
    <w:rsid w:val="00C65B16"/>
    <w:rsid w:val="00C66A9D"/>
    <w:rsid w:val="00C6727E"/>
    <w:rsid w:val="00C70077"/>
    <w:rsid w:val="00C72AE3"/>
    <w:rsid w:val="00C73706"/>
    <w:rsid w:val="00C737D2"/>
    <w:rsid w:val="00C74952"/>
    <w:rsid w:val="00C74A99"/>
    <w:rsid w:val="00C76664"/>
    <w:rsid w:val="00C8084E"/>
    <w:rsid w:val="00C8237B"/>
    <w:rsid w:val="00C84099"/>
    <w:rsid w:val="00C85E9D"/>
    <w:rsid w:val="00C86463"/>
    <w:rsid w:val="00C8794F"/>
    <w:rsid w:val="00C90DA5"/>
    <w:rsid w:val="00C911CB"/>
    <w:rsid w:val="00C913DE"/>
    <w:rsid w:val="00C916CD"/>
    <w:rsid w:val="00C92545"/>
    <w:rsid w:val="00C9317E"/>
    <w:rsid w:val="00C9535F"/>
    <w:rsid w:val="00C95B99"/>
    <w:rsid w:val="00C965C3"/>
    <w:rsid w:val="00CA02F3"/>
    <w:rsid w:val="00CA11A8"/>
    <w:rsid w:val="00CA12A1"/>
    <w:rsid w:val="00CA151A"/>
    <w:rsid w:val="00CA2213"/>
    <w:rsid w:val="00CA246B"/>
    <w:rsid w:val="00CA34C1"/>
    <w:rsid w:val="00CA354B"/>
    <w:rsid w:val="00CA385C"/>
    <w:rsid w:val="00CA5EF2"/>
    <w:rsid w:val="00CA5F13"/>
    <w:rsid w:val="00CB0687"/>
    <w:rsid w:val="00CB13F8"/>
    <w:rsid w:val="00CB15C2"/>
    <w:rsid w:val="00CB15F6"/>
    <w:rsid w:val="00CB1833"/>
    <w:rsid w:val="00CB2305"/>
    <w:rsid w:val="00CB2619"/>
    <w:rsid w:val="00CB2CA5"/>
    <w:rsid w:val="00CB362C"/>
    <w:rsid w:val="00CB3750"/>
    <w:rsid w:val="00CB43AA"/>
    <w:rsid w:val="00CB44DD"/>
    <w:rsid w:val="00CB4563"/>
    <w:rsid w:val="00CB49D0"/>
    <w:rsid w:val="00CB5096"/>
    <w:rsid w:val="00CB51B9"/>
    <w:rsid w:val="00CB5605"/>
    <w:rsid w:val="00CB5D03"/>
    <w:rsid w:val="00CB6A96"/>
    <w:rsid w:val="00CB7BF3"/>
    <w:rsid w:val="00CB7D38"/>
    <w:rsid w:val="00CB7D93"/>
    <w:rsid w:val="00CC06EE"/>
    <w:rsid w:val="00CC0735"/>
    <w:rsid w:val="00CC10E4"/>
    <w:rsid w:val="00CC1A41"/>
    <w:rsid w:val="00CC26F3"/>
    <w:rsid w:val="00CC2CE6"/>
    <w:rsid w:val="00CC3562"/>
    <w:rsid w:val="00CC3A8C"/>
    <w:rsid w:val="00CC491D"/>
    <w:rsid w:val="00CC4BED"/>
    <w:rsid w:val="00CC541D"/>
    <w:rsid w:val="00CC557E"/>
    <w:rsid w:val="00CC5FCB"/>
    <w:rsid w:val="00CC6BFA"/>
    <w:rsid w:val="00CC6EA5"/>
    <w:rsid w:val="00CC7E6E"/>
    <w:rsid w:val="00CD0139"/>
    <w:rsid w:val="00CD063D"/>
    <w:rsid w:val="00CD09C2"/>
    <w:rsid w:val="00CD117B"/>
    <w:rsid w:val="00CD1559"/>
    <w:rsid w:val="00CD181B"/>
    <w:rsid w:val="00CD1C81"/>
    <w:rsid w:val="00CD1E77"/>
    <w:rsid w:val="00CD39E1"/>
    <w:rsid w:val="00CD3F15"/>
    <w:rsid w:val="00CD4C81"/>
    <w:rsid w:val="00CD4F53"/>
    <w:rsid w:val="00CD5DBF"/>
    <w:rsid w:val="00CD6096"/>
    <w:rsid w:val="00CD6494"/>
    <w:rsid w:val="00CD68C4"/>
    <w:rsid w:val="00CD691C"/>
    <w:rsid w:val="00CD694F"/>
    <w:rsid w:val="00CD6EBB"/>
    <w:rsid w:val="00CD76D4"/>
    <w:rsid w:val="00CD7BB6"/>
    <w:rsid w:val="00CE0165"/>
    <w:rsid w:val="00CE1A85"/>
    <w:rsid w:val="00CE1BBE"/>
    <w:rsid w:val="00CE2040"/>
    <w:rsid w:val="00CE2B75"/>
    <w:rsid w:val="00CE45D3"/>
    <w:rsid w:val="00CE492C"/>
    <w:rsid w:val="00CE4E64"/>
    <w:rsid w:val="00CE6C98"/>
    <w:rsid w:val="00CF005F"/>
    <w:rsid w:val="00CF076A"/>
    <w:rsid w:val="00CF17DE"/>
    <w:rsid w:val="00CF3F1D"/>
    <w:rsid w:val="00CF3F2E"/>
    <w:rsid w:val="00CF6E95"/>
    <w:rsid w:val="00CF71C8"/>
    <w:rsid w:val="00CF7867"/>
    <w:rsid w:val="00CF7FB1"/>
    <w:rsid w:val="00D004E1"/>
    <w:rsid w:val="00D02A97"/>
    <w:rsid w:val="00D02D0C"/>
    <w:rsid w:val="00D03049"/>
    <w:rsid w:val="00D0349C"/>
    <w:rsid w:val="00D04040"/>
    <w:rsid w:val="00D046D9"/>
    <w:rsid w:val="00D04973"/>
    <w:rsid w:val="00D05094"/>
    <w:rsid w:val="00D053D8"/>
    <w:rsid w:val="00D0611C"/>
    <w:rsid w:val="00D0661A"/>
    <w:rsid w:val="00D10DA9"/>
    <w:rsid w:val="00D10F62"/>
    <w:rsid w:val="00D11773"/>
    <w:rsid w:val="00D13C59"/>
    <w:rsid w:val="00D15299"/>
    <w:rsid w:val="00D163D3"/>
    <w:rsid w:val="00D165CC"/>
    <w:rsid w:val="00D168B7"/>
    <w:rsid w:val="00D16A8E"/>
    <w:rsid w:val="00D16B0D"/>
    <w:rsid w:val="00D20C90"/>
    <w:rsid w:val="00D211F7"/>
    <w:rsid w:val="00D2148F"/>
    <w:rsid w:val="00D2158A"/>
    <w:rsid w:val="00D2200F"/>
    <w:rsid w:val="00D22195"/>
    <w:rsid w:val="00D22525"/>
    <w:rsid w:val="00D22A18"/>
    <w:rsid w:val="00D22EEB"/>
    <w:rsid w:val="00D24511"/>
    <w:rsid w:val="00D27203"/>
    <w:rsid w:val="00D273EA"/>
    <w:rsid w:val="00D275A5"/>
    <w:rsid w:val="00D27921"/>
    <w:rsid w:val="00D27B0C"/>
    <w:rsid w:val="00D31B4A"/>
    <w:rsid w:val="00D3244D"/>
    <w:rsid w:val="00D3248A"/>
    <w:rsid w:val="00D329F8"/>
    <w:rsid w:val="00D32BA0"/>
    <w:rsid w:val="00D32BB8"/>
    <w:rsid w:val="00D332E3"/>
    <w:rsid w:val="00D34419"/>
    <w:rsid w:val="00D35482"/>
    <w:rsid w:val="00D35640"/>
    <w:rsid w:val="00D364C1"/>
    <w:rsid w:val="00D379DD"/>
    <w:rsid w:val="00D37EC0"/>
    <w:rsid w:val="00D40E30"/>
    <w:rsid w:val="00D43625"/>
    <w:rsid w:val="00D43A06"/>
    <w:rsid w:val="00D43BF2"/>
    <w:rsid w:val="00D43D64"/>
    <w:rsid w:val="00D44282"/>
    <w:rsid w:val="00D44B42"/>
    <w:rsid w:val="00D44E70"/>
    <w:rsid w:val="00D45529"/>
    <w:rsid w:val="00D4581C"/>
    <w:rsid w:val="00D46206"/>
    <w:rsid w:val="00D466E5"/>
    <w:rsid w:val="00D470BE"/>
    <w:rsid w:val="00D47114"/>
    <w:rsid w:val="00D504EA"/>
    <w:rsid w:val="00D505F8"/>
    <w:rsid w:val="00D50E16"/>
    <w:rsid w:val="00D51A0F"/>
    <w:rsid w:val="00D51AC6"/>
    <w:rsid w:val="00D52B3C"/>
    <w:rsid w:val="00D53EC3"/>
    <w:rsid w:val="00D54910"/>
    <w:rsid w:val="00D56844"/>
    <w:rsid w:val="00D56B15"/>
    <w:rsid w:val="00D57004"/>
    <w:rsid w:val="00D57802"/>
    <w:rsid w:val="00D6000E"/>
    <w:rsid w:val="00D60694"/>
    <w:rsid w:val="00D6088A"/>
    <w:rsid w:val="00D6089C"/>
    <w:rsid w:val="00D62A2A"/>
    <w:rsid w:val="00D62F4E"/>
    <w:rsid w:val="00D62FB1"/>
    <w:rsid w:val="00D6422E"/>
    <w:rsid w:val="00D658F0"/>
    <w:rsid w:val="00D65A23"/>
    <w:rsid w:val="00D65B40"/>
    <w:rsid w:val="00D662ED"/>
    <w:rsid w:val="00D663B9"/>
    <w:rsid w:val="00D67AF1"/>
    <w:rsid w:val="00D70041"/>
    <w:rsid w:val="00D706C2"/>
    <w:rsid w:val="00D7098A"/>
    <w:rsid w:val="00D70A2D"/>
    <w:rsid w:val="00D70F48"/>
    <w:rsid w:val="00D71B37"/>
    <w:rsid w:val="00D7201B"/>
    <w:rsid w:val="00D74D59"/>
    <w:rsid w:val="00D74DD1"/>
    <w:rsid w:val="00D7527A"/>
    <w:rsid w:val="00D76388"/>
    <w:rsid w:val="00D768FC"/>
    <w:rsid w:val="00D81246"/>
    <w:rsid w:val="00D81579"/>
    <w:rsid w:val="00D82B8E"/>
    <w:rsid w:val="00D831C5"/>
    <w:rsid w:val="00D83619"/>
    <w:rsid w:val="00D83B40"/>
    <w:rsid w:val="00D83D2B"/>
    <w:rsid w:val="00D83FDF"/>
    <w:rsid w:val="00D85672"/>
    <w:rsid w:val="00D85F10"/>
    <w:rsid w:val="00D86CB6"/>
    <w:rsid w:val="00D86DB0"/>
    <w:rsid w:val="00D87427"/>
    <w:rsid w:val="00D876AD"/>
    <w:rsid w:val="00D87EE6"/>
    <w:rsid w:val="00D90BC6"/>
    <w:rsid w:val="00D923B5"/>
    <w:rsid w:val="00D9361D"/>
    <w:rsid w:val="00D93A3A"/>
    <w:rsid w:val="00D94669"/>
    <w:rsid w:val="00D94730"/>
    <w:rsid w:val="00D947B1"/>
    <w:rsid w:val="00D97490"/>
    <w:rsid w:val="00D97797"/>
    <w:rsid w:val="00DA027B"/>
    <w:rsid w:val="00DA1153"/>
    <w:rsid w:val="00DA16B6"/>
    <w:rsid w:val="00DA45C1"/>
    <w:rsid w:val="00DA4C58"/>
    <w:rsid w:val="00DA51DF"/>
    <w:rsid w:val="00DA6838"/>
    <w:rsid w:val="00DA764E"/>
    <w:rsid w:val="00DA791F"/>
    <w:rsid w:val="00DB0200"/>
    <w:rsid w:val="00DB0EDB"/>
    <w:rsid w:val="00DB11B1"/>
    <w:rsid w:val="00DB11FD"/>
    <w:rsid w:val="00DB1745"/>
    <w:rsid w:val="00DB1988"/>
    <w:rsid w:val="00DB308D"/>
    <w:rsid w:val="00DB3AFD"/>
    <w:rsid w:val="00DB3EC0"/>
    <w:rsid w:val="00DB50BB"/>
    <w:rsid w:val="00DB5B81"/>
    <w:rsid w:val="00DB5C48"/>
    <w:rsid w:val="00DB6EF7"/>
    <w:rsid w:val="00DB7C3D"/>
    <w:rsid w:val="00DB7F11"/>
    <w:rsid w:val="00DC067E"/>
    <w:rsid w:val="00DC0D72"/>
    <w:rsid w:val="00DC0F07"/>
    <w:rsid w:val="00DC0F10"/>
    <w:rsid w:val="00DC10AF"/>
    <w:rsid w:val="00DC179C"/>
    <w:rsid w:val="00DC1AFF"/>
    <w:rsid w:val="00DC2059"/>
    <w:rsid w:val="00DC29F8"/>
    <w:rsid w:val="00DC3ECD"/>
    <w:rsid w:val="00DC3FFF"/>
    <w:rsid w:val="00DC53CD"/>
    <w:rsid w:val="00DC55CE"/>
    <w:rsid w:val="00DC5A6C"/>
    <w:rsid w:val="00DC5CE2"/>
    <w:rsid w:val="00DC6496"/>
    <w:rsid w:val="00DC653C"/>
    <w:rsid w:val="00DC730F"/>
    <w:rsid w:val="00DC7526"/>
    <w:rsid w:val="00DD04D8"/>
    <w:rsid w:val="00DD1DC7"/>
    <w:rsid w:val="00DD1F0C"/>
    <w:rsid w:val="00DD2B91"/>
    <w:rsid w:val="00DD4A96"/>
    <w:rsid w:val="00DD4E22"/>
    <w:rsid w:val="00DD4FBD"/>
    <w:rsid w:val="00DD5356"/>
    <w:rsid w:val="00DD6FC6"/>
    <w:rsid w:val="00DD709A"/>
    <w:rsid w:val="00DE09CB"/>
    <w:rsid w:val="00DE13F1"/>
    <w:rsid w:val="00DE2171"/>
    <w:rsid w:val="00DE362C"/>
    <w:rsid w:val="00DE3CDE"/>
    <w:rsid w:val="00DE41E3"/>
    <w:rsid w:val="00DE45EE"/>
    <w:rsid w:val="00DE4A60"/>
    <w:rsid w:val="00DE4B51"/>
    <w:rsid w:val="00DE54DF"/>
    <w:rsid w:val="00DE6666"/>
    <w:rsid w:val="00DE674F"/>
    <w:rsid w:val="00DE74C8"/>
    <w:rsid w:val="00DE7566"/>
    <w:rsid w:val="00DE7C41"/>
    <w:rsid w:val="00DF06A2"/>
    <w:rsid w:val="00DF169D"/>
    <w:rsid w:val="00DF1BD7"/>
    <w:rsid w:val="00DF244C"/>
    <w:rsid w:val="00DF2728"/>
    <w:rsid w:val="00DF2DF4"/>
    <w:rsid w:val="00DF2FAF"/>
    <w:rsid w:val="00DF30FA"/>
    <w:rsid w:val="00DF372E"/>
    <w:rsid w:val="00DF4B01"/>
    <w:rsid w:val="00DF633C"/>
    <w:rsid w:val="00DF6971"/>
    <w:rsid w:val="00E0027A"/>
    <w:rsid w:val="00E01180"/>
    <w:rsid w:val="00E02DB6"/>
    <w:rsid w:val="00E03258"/>
    <w:rsid w:val="00E04CD8"/>
    <w:rsid w:val="00E0552B"/>
    <w:rsid w:val="00E061BD"/>
    <w:rsid w:val="00E106ED"/>
    <w:rsid w:val="00E1188B"/>
    <w:rsid w:val="00E122E8"/>
    <w:rsid w:val="00E12729"/>
    <w:rsid w:val="00E12E8D"/>
    <w:rsid w:val="00E13080"/>
    <w:rsid w:val="00E14242"/>
    <w:rsid w:val="00E145D9"/>
    <w:rsid w:val="00E14793"/>
    <w:rsid w:val="00E14BAC"/>
    <w:rsid w:val="00E14DB6"/>
    <w:rsid w:val="00E1509D"/>
    <w:rsid w:val="00E15AE6"/>
    <w:rsid w:val="00E1628D"/>
    <w:rsid w:val="00E176F3"/>
    <w:rsid w:val="00E17F8F"/>
    <w:rsid w:val="00E23536"/>
    <w:rsid w:val="00E23E76"/>
    <w:rsid w:val="00E24607"/>
    <w:rsid w:val="00E248C6"/>
    <w:rsid w:val="00E2590C"/>
    <w:rsid w:val="00E27EEA"/>
    <w:rsid w:val="00E301A9"/>
    <w:rsid w:val="00E306DA"/>
    <w:rsid w:val="00E321EB"/>
    <w:rsid w:val="00E32AD1"/>
    <w:rsid w:val="00E34547"/>
    <w:rsid w:val="00E3582C"/>
    <w:rsid w:val="00E36070"/>
    <w:rsid w:val="00E361DB"/>
    <w:rsid w:val="00E3676A"/>
    <w:rsid w:val="00E37693"/>
    <w:rsid w:val="00E37E66"/>
    <w:rsid w:val="00E41F49"/>
    <w:rsid w:val="00E44DBC"/>
    <w:rsid w:val="00E4527B"/>
    <w:rsid w:val="00E462EF"/>
    <w:rsid w:val="00E500A9"/>
    <w:rsid w:val="00E525C9"/>
    <w:rsid w:val="00E5283B"/>
    <w:rsid w:val="00E539FA"/>
    <w:rsid w:val="00E53A1B"/>
    <w:rsid w:val="00E54A43"/>
    <w:rsid w:val="00E55B4C"/>
    <w:rsid w:val="00E57A40"/>
    <w:rsid w:val="00E618A3"/>
    <w:rsid w:val="00E6337A"/>
    <w:rsid w:val="00E63BB1"/>
    <w:rsid w:val="00E65ECF"/>
    <w:rsid w:val="00E66181"/>
    <w:rsid w:val="00E7038C"/>
    <w:rsid w:val="00E70658"/>
    <w:rsid w:val="00E70F1C"/>
    <w:rsid w:val="00E74D52"/>
    <w:rsid w:val="00E75C57"/>
    <w:rsid w:val="00E7633B"/>
    <w:rsid w:val="00E770AE"/>
    <w:rsid w:val="00E80C9D"/>
    <w:rsid w:val="00E8376E"/>
    <w:rsid w:val="00E83B7B"/>
    <w:rsid w:val="00E83C13"/>
    <w:rsid w:val="00E84E46"/>
    <w:rsid w:val="00E858AB"/>
    <w:rsid w:val="00E85F3D"/>
    <w:rsid w:val="00E908DC"/>
    <w:rsid w:val="00E9118E"/>
    <w:rsid w:val="00E94242"/>
    <w:rsid w:val="00E94452"/>
    <w:rsid w:val="00E9446A"/>
    <w:rsid w:val="00E94670"/>
    <w:rsid w:val="00E955E6"/>
    <w:rsid w:val="00E96D19"/>
    <w:rsid w:val="00E979BE"/>
    <w:rsid w:val="00EA0E86"/>
    <w:rsid w:val="00EA16CD"/>
    <w:rsid w:val="00EA1E43"/>
    <w:rsid w:val="00EA2C5B"/>
    <w:rsid w:val="00EA36EE"/>
    <w:rsid w:val="00EA435C"/>
    <w:rsid w:val="00EA4450"/>
    <w:rsid w:val="00EA61F6"/>
    <w:rsid w:val="00EA6624"/>
    <w:rsid w:val="00EA7B5F"/>
    <w:rsid w:val="00EB02E5"/>
    <w:rsid w:val="00EB13FE"/>
    <w:rsid w:val="00EB286A"/>
    <w:rsid w:val="00EB345C"/>
    <w:rsid w:val="00EB58BA"/>
    <w:rsid w:val="00EB5D50"/>
    <w:rsid w:val="00EB688F"/>
    <w:rsid w:val="00EB7624"/>
    <w:rsid w:val="00EC16B3"/>
    <w:rsid w:val="00EC21B0"/>
    <w:rsid w:val="00EC2BF4"/>
    <w:rsid w:val="00EC36D4"/>
    <w:rsid w:val="00EC401B"/>
    <w:rsid w:val="00EC411B"/>
    <w:rsid w:val="00EC56A7"/>
    <w:rsid w:val="00EC5E13"/>
    <w:rsid w:val="00EC6644"/>
    <w:rsid w:val="00EC74F0"/>
    <w:rsid w:val="00EC7ADD"/>
    <w:rsid w:val="00EC7C7D"/>
    <w:rsid w:val="00ED0769"/>
    <w:rsid w:val="00ED0D0F"/>
    <w:rsid w:val="00ED0E1E"/>
    <w:rsid w:val="00ED2316"/>
    <w:rsid w:val="00ED35E2"/>
    <w:rsid w:val="00ED471B"/>
    <w:rsid w:val="00ED6A7A"/>
    <w:rsid w:val="00ED70A0"/>
    <w:rsid w:val="00ED7CFE"/>
    <w:rsid w:val="00EE0BDA"/>
    <w:rsid w:val="00EE0C8D"/>
    <w:rsid w:val="00EE1C21"/>
    <w:rsid w:val="00EE1CE6"/>
    <w:rsid w:val="00EE2880"/>
    <w:rsid w:val="00EE37A4"/>
    <w:rsid w:val="00EE3D92"/>
    <w:rsid w:val="00EE5007"/>
    <w:rsid w:val="00EE52DE"/>
    <w:rsid w:val="00EE5612"/>
    <w:rsid w:val="00EE647C"/>
    <w:rsid w:val="00EE688A"/>
    <w:rsid w:val="00EF2BA2"/>
    <w:rsid w:val="00EF2F71"/>
    <w:rsid w:val="00EF3728"/>
    <w:rsid w:val="00EF4BD1"/>
    <w:rsid w:val="00EF5BB0"/>
    <w:rsid w:val="00EF5CD4"/>
    <w:rsid w:val="00EF71C7"/>
    <w:rsid w:val="00EF7A34"/>
    <w:rsid w:val="00EF7CD0"/>
    <w:rsid w:val="00F0278E"/>
    <w:rsid w:val="00F0409E"/>
    <w:rsid w:val="00F040A2"/>
    <w:rsid w:val="00F04CEF"/>
    <w:rsid w:val="00F04FCB"/>
    <w:rsid w:val="00F05853"/>
    <w:rsid w:val="00F06B6F"/>
    <w:rsid w:val="00F116DF"/>
    <w:rsid w:val="00F1197B"/>
    <w:rsid w:val="00F11FD3"/>
    <w:rsid w:val="00F12A14"/>
    <w:rsid w:val="00F1340B"/>
    <w:rsid w:val="00F13767"/>
    <w:rsid w:val="00F13F51"/>
    <w:rsid w:val="00F15D71"/>
    <w:rsid w:val="00F16606"/>
    <w:rsid w:val="00F16910"/>
    <w:rsid w:val="00F16FCA"/>
    <w:rsid w:val="00F2056B"/>
    <w:rsid w:val="00F20EA2"/>
    <w:rsid w:val="00F21ACA"/>
    <w:rsid w:val="00F2234D"/>
    <w:rsid w:val="00F2385C"/>
    <w:rsid w:val="00F23929"/>
    <w:rsid w:val="00F251C8"/>
    <w:rsid w:val="00F25C55"/>
    <w:rsid w:val="00F25EAF"/>
    <w:rsid w:val="00F27188"/>
    <w:rsid w:val="00F304CB"/>
    <w:rsid w:val="00F30F93"/>
    <w:rsid w:val="00F32D60"/>
    <w:rsid w:val="00F33128"/>
    <w:rsid w:val="00F33297"/>
    <w:rsid w:val="00F348FB"/>
    <w:rsid w:val="00F34BC0"/>
    <w:rsid w:val="00F35B47"/>
    <w:rsid w:val="00F35C2F"/>
    <w:rsid w:val="00F4019E"/>
    <w:rsid w:val="00F41CC3"/>
    <w:rsid w:val="00F42F24"/>
    <w:rsid w:val="00F43091"/>
    <w:rsid w:val="00F4323D"/>
    <w:rsid w:val="00F441C3"/>
    <w:rsid w:val="00F44B33"/>
    <w:rsid w:val="00F44F8B"/>
    <w:rsid w:val="00F450CC"/>
    <w:rsid w:val="00F46DEF"/>
    <w:rsid w:val="00F47351"/>
    <w:rsid w:val="00F50221"/>
    <w:rsid w:val="00F51C75"/>
    <w:rsid w:val="00F53005"/>
    <w:rsid w:val="00F53679"/>
    <w:rsid w:val="00F53816"/>
    <w:rsid w:val="00F54163"/>
    <w:rsid w:val="00F54A01"/>
    <w:rsid w:val="00F555FE"/>
    <w:rsid w:val="00F55DE6"/>
    <w:rsid w:val="00F57208"/>
    <w:rsid w:val="00F61070"/>
    <w:rsid w:val="00F613F5"/>
    <w:rsid w:val="00F6271F"/>
    <w:rsid w:val="00F6329B"/>
    <w:rsid w:val="00F63597"/>
    <w:rsid w:val="00F64ACC"/>
    <w:rsid w:val="00F65B80"/>
    <w:rsid w:val="00F65D81"/>
    <w:rsid w:val="00F65F2D"/>
    <w:rsid w:val="00F7090C"/>
    <w:rsid w:val="00F7182E"/>
    <w:rsid w:val="00F71BEF"/>
    <w:rsid w:val="00F726E4"/>
    <w:rsid w:val="00F73868"/>
    <w:rsid w:val="00F73A0A"/>
    <w:rsid w:val="00F73F01"/>
    <w:rsid w:val="00F741E3"/>
    <w:rsid w:val="00F74F48"/>
    <w:rsid w:val="00F75C65"/>
    <w:rsid w:val="00F762DE"/>
    <w:rsid w:val="00F7643F"/>
    <w:rsid w:val="00F768D3"/>
    <w:rsid w:val="00F76B55"/>
    <w:rsid w:val="00F77190"/>
    <w:rsid w:val="00F7784C"/>
    <w:rsid w:val="00F8107C"/>
    <w:rsid w:val="00F8108E"/>
    <w:rsid w:val="00F811E8"/>
    <w:rsid w:val="00F81819"/>
    <w:rsid w:val="00F82772"/>
    <w:rsid w:val="00F8312C"/>
    <w:rsid w:val="00F8554B"/>
    <w:rsid w:val="00F85BAD"/>
    <w:rsid w:val="00F86204"/>
    <w:rsid w:val="00F866A6"/>
    <w:rsid w:val="00F87385"/>
    <w:rsid w:val="00F87925"/>
    <w:rsid w:val="00F879EB"/>
    <w:rsid w:val="00F87BA7"/>
    <w:rsid w:val="00F87C19"/>
    <w:rsid w:val="00F90687"/>
    <w:rsid w:val="00F91ADB"/>
    <w:rsid w:val="00F91C7E"/>
    <w:rsid w:val="00F92622"/>
    <w:rsid w:val="00F92F36"/>
    <w:rsid w:val="00F93121"/>
    <w:rsid w:val="00F93EBC"/>
    <w:rsid w:val="00F95507"/>
    <w:rsid w:val="00F95588"/>
    <w:rsid w:val="00F95A04"/>
    <w:rsid w:val="00F9640A"/>
    <w:rsid w:val="00F96670"/>
    <w:rsid w:val="00FA0A5C"/>
    <w:rsid w:val="00FA0AAE"/>
    <w:rsid w:val="00FA0C0C"/>
    <w:rsid w:val="00FA166A"/>
    <w:rsid w:val="00FA2361"/>
    <w:rsid w:val="00FA2C0C"/>
    <w:rsid w:val="00FA2C5B"/>
    <w:rsid w:val="00FA3F74"/>
    <w:rsid w:val="00FA4701"/>
    <w:rsid w:val="00FA5034"/>
    <w:rsid w:val="00FA505B"/>
    <w:rsid w:val="00FA6417"/>
    <w:rsid w:val="00FA7510"/>
    <w:rsid w:val="00FA7675"/>
    <w:rsid w:val="00FB0D0E"/>
    <w:rsid w:val="00FB44AD"/>
    <w:rsid w:val="00FB6833"/>
    <w:rsid w:val="00FB79A3"/>
    <w:rsid w:val="00FB7B63"/>
    <w:rsid w:val="00FC0D17"/>
    <w:rsid w:val="00FC0D85"/>
    <w:rsid w:val="00FC14D7"/>
    <w:rsid w:val="00FC262A"/>
    <w:rsid w:val="00FC37CE"/>
    <w:rsid w:val="00FC5CDD"/>
    <w:rsid w:val="00FC6B57"/>
    <w:rsid w:val="00FC73CB"/>
    <w:rsid w:val="00FC78CB"/>
    <w:rsid w:val="00FC7CED"/>
    <w:rsid w:val="00FD1546"/>
    <w:rsid w:val="00FD2037"/>
    <w:rsid w:val="00FD286B"/>
    <w:rsid w:val="00FD34F0"/>
    <w:rsid w:val="00FE0E21"/>
    <w:rsid w:val="00FE1212"/>
    <w:rsid w:val="00FE2644"/>
    <w:rsid w:val="00FE2C1B"/>
    <w:rsid w:val="00FE36E4"/>
    <w:rsid w:val="00FE3B37"/>
    <w:rsid w:val="00FE4514"/>
    <w:rsid w:val="00FE4D60"/>
    <w:rsid w:val="00FE5AC7"/>
    <w:rsid w:val="00FE6D87"/>
    <w:rsid w:val="00FE6EB9"/>
    <w:rsid w:val="00FF0109"/>
    <w:rsid w:val="00FF0886"/>
    <w:rsid w:val="00FF1382"/>
    <w:rsid w:val="00FF159E"/>
    <w:rsid w:val="00FF4121"/>
    <w:rsid w:val="00FF468E"/>
    <w:rsid w:val="00FF4AC2"/>
    <w:rsid w:val="00FF5F1B"/>
    <w:rsid w:val="00FF65FC"/>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LU" w:eastAsia="fr-L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lsdException w:name="footnote reference"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9C8"/>
    <w:pPr>
      <w:jc w:val="both"/>
    </w:pPr>
    <w:rPr>
      <w:rFonts w:ascii="Verdana" w:hAnsi="Verdana"/>
      <w:color w:val="333333"/>
      <w:szCs w:val="24"/>
      <w:lang w:val="en-GB" w:eastAsia="en-GB"/>
    </w:rPr>
  </w:style>
  <w:style w:type="paragraph" w:styleId="Heading1">
    <w:name w:val="heading 1"/>
    <w:basedOn w:val="Normal"/>
    <w:next w:val="Normal"/>
    <w:link w:val="Heading1Char"/>
    <w:qFormat/>
    <w:rsid w:val="00DC067E"/>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DC067E"/>
    <w:pPr>
      <w:keepNext/>
      <w:spacing w:before="240" w:after="60"/>
      <w:outlineLvl w:val="1"/>
    </w:pPr>
    <w:rPr>
      <w:rFonts w:cs="Arial"/>
      <w:bCs/>
      <w:iCs/>
      <w:color w:val="0070C0"/>
      <w:sz w:val="28"/>
      <w:szCs w:val="28"/>
    </w:rPr>
  </w:style>
  <w:style w:type="paragraph" w:styleId="Heading3">
    <w:name w:val="heading 3"/>
    <w:basedOn w:val="Normal"/>
    <w:next w:val="BodyText"/>
    <w:qFormat/>
    <w:rsid w:val="00DC067E"/>
    <w:pPr>
      <w:keepNext/>
      <w:spacing w:before="240" w:after="60"/>
      <w:outlineLvl w:val="2"/>
    </w:pPr>
    <w:rPr>
      <w:rFonts w:cs="Arial"/>
      <w:bCs/>
      <w:i/>
      <w:color w:val="0070C0"/>
      <w:sz w:val="24"/>
      <w:szCs w:val="26"/>
    </w:rPr>
  </w:style>
  <w:style w:type="paragraph" w:styleId="Heading4">
    <w:name w:val="heading 4"/>
    <w:basedOn w:val="Normal"/>
    <w:next w:val="Normal"/>
    <w:link w:val="Heading4Char"/>
    <w:semiHidden/>
    <w:unhideWhenUsed/>
    <w:qFormat/>
    <w:rsid w:val="003077A5"/>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DC067E"/>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DC067E"/>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link w:val="tabletextChar"/>
    <w:autoRedefine/>
    <w:rsid w:val="0093544A"/>
    <w:pPr>
      <w:keepLines/>
      <w:widowControl w:val="0"/>
      <w:contextualSpacing/>
      <w:jc w:val="left"/>
    </w:pPr>
    <w:rPr>
      <w:color w:val="auto"/>
      <w:lang w:val="en-US"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DC067E"/>
    <w:pPr>
      <w:spacing w:before="120" w:after="180"/>
      <w:jc w:val="left"/>
    </w:pPr>
    <w:rPr>
      <w:color w:val="00B0F0"/>
      <w:sz w:val="22"/>
    </w:rPr>
  </w:style>
  <w:style w:type="character" w:customStyle="1" w:styleId="SubtitleChar">
    <w:name w:val="Subtitle Char"/>
    <w:link w:val="Subtitle"/>
    <w:rsid w:val="00DC067E"/>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paragraph" w:customStyle="1" w:styleId="HEAD1">
    <w:name w:val="HEAD 1"/>
    <w:basedOn w:val="Heading3"/>
    <w:next w:val="Normal"/>
    <w:link w:val="HEAD1Char"/>
    <w:rsid w:val="00BB1D9B"/>
    <w:pPr>
      <w:spacing w:before="360" w:after="360"/>
    </w:pPr>
    <w:rPr>
      <w:rFonts w:cs="Times New Roman"/>
      <w:b/>
      <w:bCs w:val="0"/>
      <w:i w:val="0"/>
      <w:iCs/>
      <w:color w:val="E0AD2C"/>
      <w:szCs w:val="24"/>
      <w:lang w:val="fr-FR" w:eastAsia="en-US"/>
    </w:rPr>
  </w:style>
  <w:style w:type="character" w:customStyle="1" w:styleId="HEAD1Char">
    <w:name w:val="HEAD 1 Char"/>
    <w:link w:val="HEAD1"/>
    <w:rsid w:val="00BB1D9B"/>
    <w:rPr>
      <w:rFonts w:ascii="Verdana" w:hAnsi="Verdana"/>
      <w:b/>
      <w:iCs/>
      <w:color w:val="E0AD2C"/>
      <w:sz w:val="24"/>
      <w:szCs w:val="24"/>
      <w:lang w:eastAsia="en-US"/>
    </w:rPr>
  </w:style>
  <w:style w:type="numbering" w:customStyle="1" w:styleId="BulletedListFirstLevel">
    <w:name w:val="Bulleted List First Level"/>
    <w:rsid w:val="00A467E9"/>
    <w:pPr>
      <w:numPr>
        <w:numId w:val="11"/>
      </w:numPr>
    </w:pPr>
  </w:style>
  <w:style w:type="paragraph" w:customStyle="1" w:styleId="tablemain">
    <w:name w:val="tablemain"/>
    <w:basedOn w:val="Normal"/>
    <w:rsid w:val="0029593C"/>
    <w:pPr>
      <w:spacing w:before="100" w:beforeAutospacing="1" w:after="100" w:afterAutospacing="1"/>
      <w:jc w:val="left"/>
    </w:pPr>
    <w:rPr>
      <w:rFonts w:ascii="Times New Roman" w:hAnsi="Times New Roman"/>
      <w:color w:val="auto"/>
      <w:sz w:val="24"/>
      <w:lang w:val="fr-LU" w:eastAsia="fr-LU"/>
    </w:rPr>
  </w:style>
  <w:style w:type="character" w:customStyle="1" w:styleId="HyperlinkBold">
    <w:name w:val="Hyperlink Bold"/>
    <w:rsid w:val="007039D9"/>
    <w:rPr>
      <w:b/>
      <w:color w:val="0000FF"/>
      <w:u w:val="single"/>
    </w:rPr>
  </w:style>
  <w:style w:type="paragraph" w:customStyle="1" w:styleId="HEAD2">
    <w:name w:val="HEAD 2"/>
    <w:basedOn w:val="Heading4"/>
    <w:link w:val="HEAD2Char"/>
    <w:rsid w:val="003077A5"/>
    <w:pPr>
      <w:keepLines/>
      <w:spacing w:before="360" w:after="360"/>
      <w:jc w:val="left"/>
    </w:pPr>
    <w:rPr>
      <w:rFonts w:ascii="Verdana" w:hAnsi="Verdana"/>
      <w:b w:val="0"/>
      <w:color w:val="E0AD2C"/>
      <w:sz w:val="24"/>
      <w:szCs w:val="24"/>
      <w:lang w:val="fr-FR" w:eastAsia="el-GR"/>
    </w:rPr>
  </w:style>
  <w:style w:type="character" w:customStyle="1" w:styleId="HEAD2Char">
    <w:name w:val="HEAD 2 Char"/>
    <w:link w:val="HEAD2"/>
    <w:rsid w:val="003077A5"/>
    <w:rPr>
      <w:rFonts w:ascii="Verdana" w:hAnsi="Verdana"/>
      <w:bCs/>
      <w:color w:val="E0AD2C"/>
      <w:sz w:val="24"/>
      <w:szCs w:val="24"/>
      <w:lang w:eastAsia="el-GR"/>
    </w:rPr>
  </w:style>
  <w:style w:type="character" w:customStyle="1" w:styleId="Heading4Char">
    <w:name w:val="Heading 4 Char"/>
    <w:link w:val="Heading4"/>
    <w:semiHidden/>
    <w:rsid w:val="003077A5"/>
    <w:rPr>
      <w:rFonts w:ascii="Calibri" w:eastAsia="Times New Roman" w:hAnsi="Calibri" w:cs="Times New Roman"/>
      <w:b/>
      <w:bCs/>
      <w:color w:val="333333"/>
      <w:sz w:val="28"/>
      <w:szCs w:val="28"/>
      <w:lang w:val="en-GB" w:eastAsia="en-GB"/>
    </w:rPr>
  </w:style>
  <w:style w:type="character" w:customStyle="1" w:styleId="Hyperlinkitalic">
    <w:name w:val="Hyperlink italic"/>
    <w:rsid w:val="00B16A28"/>
    <w:rPr>
      <w:i/>
      <w:iCs w:val="0"/>
      <w:color w:val="0000FF"/>
      <w:u w:val="single"/>
      <w:lang w:val="en-GB"/>
    </w:rPr>
  </w:style>
  <w:style w:type="character" w:customStyle="1" w:styleId="tabletextChar">
    <w:name w:val="table text Char"/>
    <w:link w:val="tabletext"/>
    <w:locked/>
    <w:rsid w:val="0093544A"/>
    <w:rPr>
      <w:rFonts w:ascii="Verdana" w:hAnsi="Verdana"/>
      <w:szCs w:val="24"/>
      <w:lang w:val="en-US" w:eastAsia="el-GR"/>
    </w:rPr>
  </w:style>
  <w:style w:type="character" w:customStyle="1" w:styleId="BulletPointsChar">
    <w:name w:val="Bullet Points Char"/>
    <w:link w:val="BulletPoints"/>
    <w:locked/>
    <w:rsid w:val="00AE508D"/>
    <w:rPr>
      <w:rFonts w:ascii="Verdana" w:hAnsi="Verdana"/>
      <w:color w:val="333333"/>
      <w:szCs w:val="24"/>
      <w:lang w:val="en-GB" w:eastAsia="en-GB"/>
    </w:rPr>
  </w:style>
  <w:style w:type="paragraph" w:customStyle="1" w:styleId="BulletPoints">
    <w:name w:val="Bullet Points"/>
    <w:basedOn w:val="Normal"/>
    <w:link w:val="BulletPointsChar"/>
    <w:qFormat/>
    <w:rsid w:val="00AE508D"/>
    <w:pPr>
      <w:numPr>
        <w:numId w:val="19"/>
      </w:numPr>
      <w:ind w:left="720"/>
    </w:pPr>
  </w:style>
  <w:style w:type="paragraph" w:styleId="NormalWeb">
    <w:name w:val="Normal (Web)"/>
    <w:basedOn w:val="Normal"/>
    <w:uiPriority w:val="99"/>
    <w:unhideWhenUsed/>
    <w:rsid w:val="00B4641C"/>
    <w:pPr>
      <w:spacing w:before="100" w:beforeAutospacing="1" w:after="100" w:afterAutospacing="1"/>
      <w:jc w:val="left"/>
    </w:pPr>
    <w:rPr>
      <w:rFonts w:ascii="Times New Roman" w:hAnsi="Times New Roman"/>
      <w:color w:val="auto"/>
      <w:sz w:val="24"/>
      <w:lang w:val="fr-FR" w:eastAsia="fr-FR"/>
    </w:rPr>
  </w:style>
  <w:style w:type="paragraph" w:styleId="NoSpacing">
    <w:name w:val="No Spacing"/>
    <w:uiPriority w:val="1"/>
    <w:qFormat/>
    <w:rsid w:val="003A6F6A"/>
    <w:pPr>
      <w:jc w:val="both"/>
    </w:pPr>
    <w:rPr>
      <w:rFonts w:ascii="Verdana" w:hAnsi="Verdana"/>
      <w:color w:val="333333"/>
      <w:szCs w:val="24"/>
      <w:lang w:val="en-GB" w:eastAsia="en-GB"/>
    </w:rPr>
  </w:style>
  <w:style w:type="character" w:styleId="FootnoteReference">
    <w:name w:val="footnote reference"/>
    <w:uiPriority w:val="99"/>
    <w:unhideWhenUsed/>
    <w:rsid w:val="003A6F6A"/>
    <w:rPr>
      <w:vertAlign w:val="superscript"/>
    </w:rPr>
  </w:style>
  <w:style w:type="character" w:styleId="FollowedHyperlink">
    <w:name w:val="FollowedHyperlink"/>
    <w:basedOn w:val="DefaultParagraphFont"/>
    <w:rsid w:val="000D6ED9"/>
    <w:rPr>
      <w:color w:val="954F72" w:themeColor="followedHyperlink"/>
      <w:u w:val="single"/>
    </w:rPr>
  </w:style>
  <w:style w:type="paragraph" w:styleId="Revision">
    <w:name w:val="Revision"/>
    <w:hidden/>
    <w:uiPriority w:val="99"/>
    <w:semiHidden/>
    <w:rsid w:val="00C43A4E"/>
    <w:rPr>
      <w:rFonts w:ascii="Verdana" w:hAnsi="Verdana"/>
      <w:color w:val="333333"/>
      <w:szCs w:val="24"/>
      <w:lang w:val="en-GB" w:eastAsia="en-GB"/>
    </w:rPr>
  </w:style>
  <w:style w:type="character" w:customStyle="1" w:styleId="UnresolvedMention2">
    <w:name w:val="Unresolved Mention2"/>
    <w:basedOn w:val="DefaultParagraphFont"/>
    <w:uiPriority w:val="99"/>
    <w:semiHidden/>
    <w:unhideWhenUsed/>
    <w:rsid w:val="00D6422E"/>
    <w:rPr>
      <w:color w:val="605E5C"/>
      <w:shd w:val="clear" w:color="auto" w:fill="E1DFDD"/>
    </w:rPr>
  </w:style>
  <w:style w:type="character" w:customStyle="1" w:styleId="UnresolvedMention3">
    <w:name w:val="Unresolved Mention3"/>
    <w:basedOn w:val="DefaultParagraphFont"/>
    <w:uiPriority w:val="99"/>
    <w:semiHidden/>
    <w:unhideWhenUsed/>
    <w:rsid w:val="00D57004"/>
    <w:rPr>
      <w:color w:val="605E5C"/>
      <w:shd w:val="clear" w:color="auto" w:fill="E1DFDD"/>
    </w:rPr>
  </w:style>
  <w:style w:type="paragraph" w:styleId="PlainText">
    <w:name w:val="Plain Text"/>
    <w:basedOn w:val="Normal"/>
    <w:link w:val="PlainTextChar"/>
    <w:uiPriority w:val="99"/>
    <w:unhideWhenUsed/>
    <w:rsid w:val="00B20D67"/>
    <w:pPr>
      <w:jc w:val="left"/>
    </w:pPr>
    <w:rPr>
      <w:rFonts w:ascii="Calibri" w:eastAsiaTheme="minorHAnsi" w:hAnsi="Calibri" w:cstheme="minorBidi"/>
      <w:color w:val="auto"/>
      <w:sz w:val="22"/>
      <w:szCs w:val="21"/>
      <w:lang w:val="en-US" w:eastAsia="en-US"/>
    </w:rPr>
  </w:style>
  <w:style w:type="character" w:customStyle="1" w:styleId="PlainTextChar">
    <w:name w:val="Plain Text Char"/>
    <w:basedOn w:val="DefaultParagraphFont"/>
    <w:link w:val="PlainText"/>
    <w:uiPriority w:val="99"/>
    <w:rsid w:val="00B20D67"/>
    <w:rPr>
      <w:rFonts w:ascii="Calibri" w:eastAsiaTheme="minorHAnsi" w:hAnsi="Calibri" w:cstheme="minorBidi"/>
      <w:sz w:val="22"/>
      <w:szCs w:val="21"/>
      <w:lang w:val="en-US" w:eastAsia="en-US"/>
    </w:rPr>
  </w:style>
  <w:style w:type="character" w:styleId="UnresolvedMention">
    <w:name w:val="Unresolved Mention"/>
    <w:basedOn w:val="DefaultParagraphFont"/>
    <w:uiPriority w:val="99"/>
    <w:semiHidden/>
    <w:unhideWhenUsed/>
    <w:rsid w:val="000E1B2B"/>
    <w:rPr>
      <w:color w:val="605E5C"/>
      <w:shd w:val="clear" w:color="auto" w:fill="E1DFDD"/>
    </w:rPr>
  </w:style>
  <w:style w:type="paragraph" w:customStyle="1" w:styleId="paragraph">
    <w:name w:val="paragraph"/>
    <w:basedOn w:val="Normal"/>
    <w:rsid w:val="005C0F44"/>
    <w:pPr>
      <w:spacing w:before="100" w:beforeAutospacing="1" w:after="100" w:afterAutospacing="1"/>
      <w:jc w:val="left"/>
    </w:pPr>
    <w:rPr>
      <w:rFonts w:ascii="Times New Roman" w:hAnsi="Times New Roman"/>
      <w:color w:val="auto"/>
      <w:sz w:val="24"/>
      <w:lang w:val="fr-FR" w:eastAsia="fr-FR"/>
    </w:rPr>
  </w:style>
  <w:style w:type="character" w:customStyle="1" w:styleId="normaltextrun">
    <w:name w:val="normaltextrun"/>
    <w:basedOn w:val="DefaultParagraphFont"/>
    <w:rsid w:val="005C0F44"/>
  </w:style>
  <w:style w:type="character" w:customStyle="1" w:styleId="eop">
    <w:name w:val="eop"/>
    <w:basedOn w:val="DefaultParagraphFont"/>
    <w:rsid w:val="005C0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150">
      <w:bodyDiv w:val="1"/>
      <w:marLeft w:val="0"/>
      <w:marRight w:val="0"/>
      <w:marTop w:val="0"/>
      <w:marBottom w:val="0"/>
      <w:divBdr>
        <w:top w:val="none" w:sz="0" w:space="0" w:color="auto"/>
        <w:left w:val="none" w:sz="0" w:space="0" w:color="auto"/>
        <w:bottom w:val="none" w:sz="0" w:space="0" w:color="auto"/>
        <w:right w:val="none" w:sz="0" w:space="0" w:color="auto"/>
      </w:divBdr>
    </w:div>
    <w:div w:id="13918878">
      <w:bodyDiv w:val="1"/>
      <w:marLeft w:val="0"/>
      <w:marRight w:val="0"/>
      <w:marTop w:val="0"/>
      <w:marBottom w:val="0"/>
      <w:divBdr>
        <w:top w:val="none" w:sz="0" w:space="0" w:color="auto"/>
        <w:left w:val="none" w:sz="0" w:space="0" w:color="auto"/>
        <w:bottom w:val="none" w:sz="0" w:space="0" w:color="auto"/>
        <w:right w:val="none" w:sz="0" w:space="0" w:color="auto"/>
      </w:divBdr>
    </w:div>
    <w:div w:id="51119165">
      <w:bodyDiv w:val="1"/>
      <w:marLeft w:val="0"/>
      <w:marRight w:val="0"/>
      <w:marTop w:val="0"/>
      <w:marBottom w:val="0"/>
      <w:divBdr>
        <w:top w:val="none" w:sz="0" w:space="0" w:color="auto"/>
        <w:left w:val="none" w:sz="0" w:space="0" w:color="auto"/>
        <w:bottom w:val="none" w:sz="0" w:space="0" w:color="auto"/>
        <w:right w:val="none" w:sz="0" w:space="0" w:color="auto"/>
      </w:divBdr>
    </w:div>
    <w:div w:id="54596933">
      <w:bodyDiv w:val="1"/>
      <w:marLeft w:val="0"/>
      <w:marRight w:val="0"/>
      <w:marTop w:val="0"/>
      <w:marBottom w:val="0"/>
      <w:divBdr>
        <w:top w:val="none" w:sz="0" w:space="0" w:color="auto"/>
        <w:left w:val="none" w:sz="0" w:space="0" w:color="auto"/>
        <w:bottom w:val="none" w:sz="0" w:space="0" w:color="auto"/>
        <w:right w:val="none" w:sz="0" w:space="0" w:color="auto"/>
      </w:divBdr>
    </w:div>
    <w:div w:id="56130326">
      <w:bodyDiv w:val="1"/>
      <w:marLeft w:val="0"/>
      <w:marRight w:val="0"/>
      <w:marTop w:val="0"/>
      <w:marBottom w:val="0"/>
      <w:divBdr>
        <w:top w:val="none" w:sz="0" w:space="0" w:color="auto"/>
        <w:left w:val="none" w:sz="0" w:space="0" w:color="auto"/>
        <w:bottom w:val="none" w:sz="0" w:space="0" w:color="auto"/>
        <w:right w:val="none" w:sz="0" w:space="0" w:color="auto"/>
      </w:divBdr>
    </w:div>
    <w:div w:id="77488846">
      <w:bodyDiv w:val="1"/>
      <w:marLeft w:val="0"/>
      <w:marRight w:val="0"/>
      <w:marTop w:val="0"/>
      <w:marBottom w:val="0"/>
      <w:divBdr>
        <w:top w:val="none" w:sz="0" w:space="0" w:color="auto"/>
        <w:left w:val="none" w:sz="0" w:space="0" w:color="auto"/>
        <w:bottom w:val="none" w:sz="0" w:space="0" w:color="auto"/>
        <w:right w:val="none" w:sz="0" w:space="0" w:color="auto"/>
      </w:divBdr>
    </w:div>
    <w:div w:id="246814881">
      <w:bodyDiv w:val="1"/>
      <w:marLeft w:val="0"/>
      <w:marRight w:val="0"/>
      <w:marTop w:val="0"/>
      <w:marBottom w:val="0"/>
      <w:divBdr>
        <w:top w:val="none" w:sz="0" w:space="0" w:color="auto"/>
        <w:left w:val="none" w:sz="0" w:space="0" w:color="auto"/>
        <w:bottom w:val="none" w:sz="0" w:space="0" w:color="auto"/>
        <w:right w:val="none" w:sz="0" w:space="0" w:color="auto"/>
      </w:divBdr>
    </w:div>
    <w:div w:id="258803022">
      <w:bodyDiv w:val="1"/>
      <w:marLeft w:val="0"/>
      <w:marRight w:val="0"/>
      <w:marTop w:val="0"/>
      <w:marBottom w:val="0"/>
      <w:divBdr>
        <w:top w:val="none" w:sz="0" w:space="0" w:color="auto"/>
        <w:left w:val="none" w:sz="0" w:space="0" w:color="auto"/>
        <w:bottom w:val="none" w:sz="0" w:space="0" w:color="auto"/>
        <w:right w:val="none" w:sz="0" w:space="0" w:color="auto"/>
      </w:divBdr>
    </w:div>
    <w:div w:id="290475967">
      <w:bodyDiv w:val="1"/>
      <w:marLeft w:val="0"/>
      <w:marRight w:val="0"/>
      <w:marTop w:val="0"/>
      <w:marBottom w:val="0"/>
      <w:divBdr>
        <w:top w:val="none" w:sz="0" w:space="0" w:color="auto"/>
        <w:left w:val="none" w:sz="0" w:space="0" w:color="auto"/>
        <w:bottom w:val="none" w:sz="0" w:space="0" w:color="auto"/>
        <w:right w:val="none" w:sz="0" w:space="0" w:color="auto"/>
      </w:divBdr>
    </w:div>
    <w:div w:id="298997954">
      <w:bodyDiv w:val="1"/>
      <w:marLeft w:val="0"/>
      <w:marRight w:val="0"/>
      <w:marTop w:val="0"/>
      <w:marBottom w:val="0"/>
      <w:divBdr>
        <w:top w:val="none" w:sz="0" w:space="0" w:color="auto"/>
        <w:left w:val="none" w:sz="0" w:space="0" w:color="auto"/>
        <w:bottom w:val="none" w:sz="0" w:space="0" w:color="auto"/>
        <w:right w:val="none" w:sz="0" w:space="0" w:color="auto"/>
      </w:divBdr>
    </w:div>
    <w:div w:id="313023200">
      <w:bodyDiv w:val="1"/>
      <w:marLeft w:val="0"/>
      <w:marRight w:val="0"/>
      <w:marTop w:val="0"/>
      <w:marBottom w:val="0"/>
      <w:divBdr>
        <w:top w:val="none" w:sz="0" w:space="0" w:color="auto"/>
        <w:left w:val="none" w:sz="0" w:space="0" w:color="auto"/>
        <w:bottom w:val="none" w:sz="0" w:space="0" w:color="auto"/>
        <w:right w:val="none" w:sz="0" w:space="0" w:color="auto"/>
      </w:divBdr>
    </w:div>
    <w:div w:id="325325320">
      <w:bodyDiv w:val="1"/>
      <w:marLeft w:val="0"/>
      <w:marRight w:val="0"/>
      <w:marTop w:val="0"/>
      <w:marBottom w:val="0"/>
      <w:divBdr>
        <w:top w:val="none" w:sz="0" w:space="0" w:color="auto"/>
        <w:left w:val="none" w:sz="0" w:space="0" w:color="auto"/>
        <w:bottom w:val="none" w:sz="0" w:space="0" w:color="auto"/>
        <w:right w:val="none" w:sz="0" w:space="0" w:color="auto"/>
      </w:divBdr>
    </w:div>
    <w:div w:id="356082409">
      <w:bodyDiv w:val="1"/>
      <w:marLeft w:val="0"/>
      <w:marRight w:val="0"/>
      <w:marTop w:val="0"/>
      <w:marBottom w:val="0"/>
      <w:divBdr>
        <w:top w:val="none" w:sz="0" w:space="0" w:color="auto"/>
        <w:left w:val="none" w:sz="0" w:space="0" w:color="auto"/>
        <w:bottom w:val="none" w:sz="0" w:space="0" w:color="auto"/>
        <w:right w:val="none" w:sz="0" w:space="0" w:color="auto"/>
      </w:divBdr>
    </w:div>
    <w:div w:id="387917531">
      <w:bodyDiv w:val="1"/>
      <w:marLeft w:val="0"/>
      <w:marRight w:val="0"/>
      <w:marTop w:val="0"/>
      <w:marBottom w:val="0"/>
      <w:divBdr>
        <w:top w:val="none" w:sz="0" w:space="0" w:color="auto"/>
        <w:left w:val="none" w:sz="0" w:space="0" w:color="auto"/>
        <w:bottom w:val="none" w:sz="0" w:space="0" w:color="auto"/>
        <w:right w:val="none" w:sz="0" w:space="0" w:color="auto"/>
      </w:divBdr>
    </w:div>
    <w:div w:id="394670952">
      <w:bodyDiv w:val="1"/>
      <w:marLeft w:val="0"/>
      <w:marRight w:val="0"/>
      <w:marTop w:val="0"/>
      <w:marBottom w:val="0"/>
      <w:divBdr>
        <w:top w:val="none" w:sz="0" w:space="0" w:color="auto"/>
        <w:left w:val="none" w:sz="0" w:space="0" w:color="auto"/>
        <w:bottom w:val="none" w:sz="0" w:space="0" w:color="auto"/>
        <w:right w:val="none" w:sz="0" w:space="0" w:color="auto"/>
      </w:divBdr>
    </w:div>
    <w:div w:id="438644536">
      <w:bodyDiv w:val="1"/>
      <w:marLeft w:val="0"/>
      <w:marRight w:val="0"/>
      <w:marTop w:val="0"/>
      <w:marBottom w:val="0"/>
      <w:divBdr>
        <w:top w:val="none" w:sz="0" w:space="0" w:color="auto"/>
        <w:left w:val="none" w:sz="0" w:space="0" w:color="auto"/>
        <w:bottom w:val="none" w:sz="0" w:space="0" w:color="auto"/>
        <w:right w:val="none" w:sz="0" w:space="0" w:color="auto"/>
      </w:divBdr>
    </w:div>
    <w:div w:id="439569465">
      <w:bodyDiv w:val="1"/>
      <w:marLeft w:val="0"/>
      <w:marRight w:val="0"/>
      <w:marTop w:val="0"/>
      <w:marBottom w:val="0"/>
      <w:divBdr>
        <w:top w:val="none" w:sz="0" w:space="0" w:color="auto"/>
        <w:left w:val="none" w:sz="0" w:space="0" w:color="auto"/>
        <w:bottom w:val="none" w:sz="0" w:space="0" w:color="auto"/>
        <w:right w:val="none" w:sz="0" w:space="0" w:color="auto"/>
      </w:divBdr>
    </w:div>
    <w:div w:id="466626102">
      <w:bodyDiv w:val="1"/>
      <w:marLeft w:val="0"/>
      <w:marRight w:val="0"/>
      <w:marTop w:val="0"/>
      <w:marBottom w:val="0"/>
      <w:divBdr>
        <w:top w:val="none" w:sz="0" w:space="0" w:color="auto"/>
        <w:left w:val="none" w:sz="0" w:space="0" w:color="auto"/>
        <w:bottom w:val="none" w:sz="0" w:space="0" w:color="auto"/>
        <w:right w:val="none" w:sz="0" w:space="0" w:color="auto"/>
      </w:divBdr>
    </w:div>
    <w:div w:id="493493078">
      <w:bodyDiv w:val="1"/>
      <w:marLeft w:val="0"/>
      <w:marRight w:val="0"/>
      <w:marTop w:val="0"/>
      <w:marBottom w:val="0"/>
      <w:divBdr>
        <w:top w:val="none" w:sz="0" w:space="0" w:color="auto"/>
        <w:left w:val="none" w:sz="0" w:space="0" w:color="auto"/>
        <w:bottom w:val="none" w:sz="0" w:space="0" w:color="auto"/>
        <w:right w:val="none" w:sz="0" w:space="0" w:color="auto"/>
      </w:divBdr>
    </w:div>
    <w:div w:id="541136151">
      <w:bodyDiv w:val="1"/>
      <w:marLeft w:val="0"/>
      <w:marRight w:val="0"/>
      <w:marTop w:val="0"/>
      <w:marBottom w:val="0"/>
      <w:divBdr>
        <w:top w:val="none" w:sz="0" w:space="0" w:color="auto"/>
        <w:left w:val="none" w:sz="0" w:space="0" w:color="auto"/>
        <w:bottom w:val="none" w:sz="0" w:space="0" w:color="auto"/>
        <w:right w:val="none" w:sz="0" w:space="0" w:color="auto"/>
      </w:divBdr>
    </w:div>
    <w:div w:id="542861634">
      <w:bodyDiv w:val="1"/>
      <w:marLeft w:val="0"/>
      <w:marRight w:val="0"/>
      <w:marTop w:val="0"/>
      <w:marBottom w:val="0"/>
      <w:divBdr>
        <w:top w:val="none" w:sz="0" w:space="0" w:color="auto"/>
        <w:left w:val="none" w:sz="0" w:space="0" w:color="auto"/>
        <w:bottom w:val="none" w:sz="0" w:space="0" w:color="auto"/>
        <w:right w:val="none" w:sz="0" w:space="0" w:color="auto"/>
      </w:divBdr>
    </w:div>
    <w:div w:id="549879520">
      <w:bodyDiv w:val="1"/>
      <w:marLeft w:val="0"/>
      <w:marRight w:val="0"/>
      <w:marTop w:val="0"/>
      <w:marBottom w:val="0"/>
      <w:divBdr>
        <w:top w:val="none" w:sz="0" w:space="0" w:color="auto"/>
        <w:left w:val="none" w:sz="0" w:space="0" w:color="auto"/>
        <w:bottom w:val="none" w:sz="0" w:space="0" w:color="auto"/>
        <w:right w:val="none" w:sz="0" w:space="0" w:color="auto"/>
      </w:divBdr>
    </w:div>
    <w:div w:id="562643042">
      <w:bodyDiv w:val="1"/>
      <w:marLeft w:val="0"/>
      <w:marRight w:val="0"/>
      <w:marTop w:val="0"/>
      <w:marBottom w:val="0"/>
      <w:divBdr>
        <w:top w:val="none" w:sz="0" w:space="0" w:color="auto"/>
        <w:left w:val="none" w:sz="0" w:space="0" w:color="auto"/>
        <w:bottom w:val="none" w:sz="0" w:space="0" w:color="auto"/>
        <w:right w:val="none" w:sz="0" w:space="0" w:color="auto"/>
      </w:divBdr>
    </w:div>
    <w:div w:id="595751755">
      <w:bodyDiv w:val="1"/>
      <w:marLeft w:val="0"/>
      <w:marRight w:val="0"/>
      <w:marTop w:val="0"/>
      <w:marBottom w:val="0"/>
      <w:divBdr>
        <w:top w:val="none" w:sz="0" w:space="0" w:color="auto"/>
        <w:left w:val="none" w:sz="0" w:space="0" w:color="auto"/>
        <w:bottom w:val="none" w:sz="0" w:space="0" w:color="auto"/>
        <w:right w:val="none" w:sz="0" w:space="0" w:color="auto"/>
      </w:divBdr>
    </w:div>
    <w:div w:id="598559266">
      <w:bodyDiv w:val="1"/>
      <w:marLeft w:val="0"/>
      <w:marRight w:val="0"/>
      <w:marTop w:val="0"/>
      <w:marBottom w:val="0"/>
      <w:divBdr>
        <w:top w:val="none" w:sz="0" w:space="0" w:color="auto"/>
        <w:left w:val="none" w:sz="0" w:space="0" w:color="auto"/>
        <w:bottom w:val="none" w:sz="0" w:space="0" w:color="auto"/>
        <w:right w:val="none" w:sz="0" w:space="0" w:color="auto"/>
      </w:divBdr>
    </w:div>
    <w:div w:id="603805777">
      <w:bodyDiv w:val="1"/>
      <w:marLeft w:val="0"/>
      <w:marRight w:val="0"/>
      <w:marTop w:val="0"/>
      <w:marBottom w:val="0"/>
      <w:divBdr>
        <w:top w:val="none" w:sz="0" w:space="0" w:color="auto"/>
        <w:left w:val="none" w:sz="0" w:space="0" w:color="auto"/>
        <w:bottom w:val="none" w:sz="0" w:space="0" w:color="auto"/>
        <w:right w:val="none" w:sz="0" w:space="0" w:color="auto"/>
      </w:divBdr>
    </w:div>
    <w:div w:id="612132322">
      <w:bodyDiv w:val="1"/>
      <w:marLeft w:val="0"/>
      <w:marRight w:val="0"/>
      <w:marTop w:val="0"/>
      <w:marBottom w:val="0"/>
      <w:divBdr>
        <w:top w:val="none" w:sz="0" w:space="0" w:color="auto"/>
        <w:left w:val="none" w:sz="0" w:space="0" w:color="auto"/>
        <w:bottom w:val="none" w:sz="0" w:space="0" w:color="auto"/>
        <w:right w:val="none" w:sz="0" w:space="0" w:color="auto"/>
      </w:divBdr>
    </w:div>
    <w:div w:id="631835398">
      <w:bodyDiv w:val="1"/>
      <w:marLeft w:val="0"/>
      <w:marRight w:val="0"/>
      <w:marTop w:val="0"/>
      <w:marBottom w:val="0"/>
      <w:divBdr>
        <w:top w:val="none" w:sz="0" w:space="0" w:color="auto"/>
        <w:left w:val="none" w:sz="0" w:space="0" w:color="auto"/>
        <w:bottom w:val="none" w:sz="0" w:space="0" w:color="auto"/>
        <w:right w:val="none" w:sz="0" w:space="0" w:color="auto"/>
      </w:divBdr>
    </w:div>
    <w:div w:id="634220285">
      <w:bodyDiv w:val="1"/>
      <w:marLeft w:val="0"/>
      <w:marRight w:val="0"/>
      <w:marTop w:val="0"/>
      <w:marBottom w:val="0"/>
      <w:divBdr>
        <w:top w:val="none" w:sz="0" w:space="0" w:color="auto"/>
        <w:left w:val="none" w:sz="0" w:space="0" w:color="auto"/>
        <w:bottom w:val="none" w:sz="0" w:space="0" w:color="auto"/>
        <w:right w:val="none" w:sz="0" w:space="0" w:color="auto"/>
      </w:divBdr>
    </w:div>
    <w:div w:id="634524083">
      <w:bodyDiv w:val="1"/>
      <w:marLeft w:val="0"/>
      <w:marRight w:val="0"/>
      <w:marTop w:val="0"/>
      <w:marBottom w:val="0"/>
      <w:divBdr>
        <w:top w:val="none" w:sz="0" w:space="0" w:color="auto"/>
        <w:left w:val="none" w:sz="0" w:space="0" w:color="auto"/>
        <w:bottom w:val="none" w:sz="0" w:space="0" w:color="auto"/>
        <w:right w:val="none" w:sz="0" w:space="0" w:color="auto"/>
      </w:divBdr>
    </w:div>
    <w:div w:id="676923994">
      <w:bodyDiv w:val="1"/>
      <w:marLeft w:val="0"/>
      <w:marRight w:val="0"/>
      <w:marTop w:val="0"/>
      <w:marBottom w:val="0"/>
      <w:divBdr>
        <w:top w:val="none" w:sz="0" w:space="0" w:color="auto"/>
        <w:left w:val="none" w:sz="0" w:space="0" w:color="auto"/>
        <w:bottom w:val="none" w:sz="0" w:space="0" w:color="auto"/>
        <w:right w:val="none" w:sz="0" w:space="0" w:color="auto"/>
      </w:divBdr>
    </w:div>
    <w:div w:id="700975505">
      <w:bodyDiv w:val="1"/>
      <w:marLeft w:val="0"/>
      <w:marRight w:val="0"/>
      <w:marTop w:val="0"/>
      <w:marBottom w:val="0"/>
      <w:divBdr>
        <w:top w:val="none" w:sz="0" w:space="0" w:color="auto"/>
        <w:left w:val="none" w:sz="0" w:space="0" w:color="auto"/>
        <w:bottom w:val="none" w:sz="0" w:space="0" w:color="auto"/>
        <w:right w:val="none" w:sz="0" w:space="0" w:color="auto"/>
      </w:divBdr>
    </w:div>
    <w:div w:id="732238991">
      <w:bodyDiv w:val="1"/>
      <w:marLeft w:val="0"/>
      <w:marRight w:val="0"/>
      <w:marTop w:val="0"/>
      <w:marBottom w:val="0"/>
      <w:divBdr>
        <w:top w:val="none" w:sz="0" w:space="0" w:color="auto"/>
        <w:left w:val="none" w:sz="0" w:space="0" w:color="auto"/>
        <w:bottom w:val="none" w:sz="0" w:space="0" w:color="auto"/>
        <w:right w:val="none" w:sz="0" w:space="0" w:color="auto"/>
      </w:divBdr>
    </w:div>
    <w:div w:id="732318381">
      <w:bodyDiv w:val="1"/>
      <w:marLeft w:val="0"/>
      <w:marRight w:val="0"/>
      <w:marTop w:val="0"/>
      <w:marBottom w:val="0"/>
      <w:divBdr>
        <w:top w:val="none" w:sz="0" w:space="0" w:color="auto"/>
        <w:left w:val="none" w:sz="0" w:space="0" w:color="auto"/>
        <w:bottom w:val="none" w:sz="0" w:space="0" w:color="auto"/>
        <w:right w:val="none" w:sz="0" w:space="0" w:color="auto"/>
      </w:divBdr>
    </w:div>
    <w:div w:id="755858507">
      <w:bodyDiv w:val="1"/>
      <w:marLeft w:val="0"/>
      <w:marRight w:val="0"/>
      <w:marTop w:val="0"/>
      <w:marBottom w:val="0"/>
      <w:divBdr>
        <w:top w:val="none" w:sz="0" w:space="0" w:color="auto"/>
        <w:left w:val="none" w:sz="0" w:space="0" w:color="auto"/>
        <w:bottom w:val="none" w:sz="0" w:space="0" w:color="auto"/>
        <w:right w:val="none" w:sz="0" w:space="0" w:color="auto"/>
      </w:divBdr>
    </w:div>
    <w:div w:id="853956688">
      <w:bodyDiv w:val="1"/>
      <w:marLeft w:val="0"/>
      <w:marRight w:val="0"/>
      <w:marTop w:val="0"/>
      <w:marBottom w:val="0"/>
      <w:divBdr>
        <w:top w:val="none" w:sz="0" w:space="0" w:color="auto"/>
        <w:left w:val="none" w:sz="0" w:space="0" w:color="auto"/>
        <w:bottom w:val="none" w:sz="0" w:space="0" w:color="auto"/>
        <w:right w:val="none" w:sz="0" w:space="0" w:color="auto"/>
      </w:divBdr>
    </w:div>
    <w:div w:id="941642214">
      <w:bodyDiv w:val="1"/>
      <w:marLeft w:val="0"/>
      <w:marRight w:val="0"/>
      <w:marTop w:val="0"/>
      <w:marBottom w:val="0"/>
      <w:divBdr>
        <w:top w:val="none" w:sz="0" w:space="0" w:color="auto"/>
        <w:left w:val="none" w:sz="0" w:space="0" w:color="auto"/>
        <w:bottom w:val="none" w:sz="0" w:space="0" w:color="auto"/>
        <w:right w:val="none" w:sz="0" w:space="0" w:color="auto"/>
      </w:divBdr>
    </w:div>
    <w:div w:id="942299427">
      <w:bodyDiv w:val="1"/>
      <w:marLeft w:val="0"/>
      <w:marRight w:val="0"/>
      <w:marTop w:val="0"/>
      <w:marBottom w:val="0"/>
      <w:divBdr>
        <w:top w:val="none" w:sz="0" w:space="0" w:color="auto"/>
        <w:left w:val="none" w:sz="0" w:space="0" w:color="auto"/>
        <w:bottom w:val="none" w:sz="0" w:space="0" w:color="auto"/>
        <w:right w:val="none" w:sz="0" w:space="0" w:color="auto"/>
      </w:divBdr>
    </w:div>
    <w:div w:id="970088207">
      <w:bodyDiv w:val="1"/>
      <w:marLeft w:val="0"/>
      <w:marRight w:val="0"/>
      <w:marTop w:val="0"/>
      <w:marBottom w:val="0"/>
      <w:divBdr>
        <w:top w:val="none" w:sz="0" w:space="0" w:color="auto"/>
        <w:left w:val="none" w:sz="0" w:space="0" w:color="auto"/>
        <w:bottom w:val="none" w:sz="0" w:space="0" w:color="auto"/>
        <w:right w:val="none" w:sz="0" w:space="0" w:color="auto"/>
      </w:divBdr>
    </w:div>
    <w:div w:id="987779634">
      <w:bodyDiv w:val="1"/>
      <w:marLeft w:val="0"/>
      <w:marRight w:val="0"/>
      <w:marTop w:val="0"/>
      <w:marBottom w:val="0"/>
      <w:divBdr>
        <w:top w:val="none" w:sz="0" w:space="0" w:color="auto"/>
        <w:left w:val="none" w:sz="0" w:space="0" w:color="auto"/>
        <w:bottom w:val="none" w:sz="0" w:space="0" w:color="auto"/>
        <w:right w:val="none" w:sz="0" w:space="0" w:color="auto"/>
      </w:divBdr>
    </w:div>
    <w:div w:id="1002050110">
      <w:bodyDiv w:val="1"/>
      <w:marLeft w:val="0"/>
      <w:marRight w:val="0"/>
      <w:marTop w:val="0"/>
      <w:marBottom w:val="0"/>
      <w:divBdr>
        <w:top w:val="none" w:sz="0" w:space="0" w:color="auto"/>
        <w:left w:val="none" w:sz="0" w:space="0" w:color="auto"/>
        <w:bottom w:val="none" w:sz="0" w:space="0" w:color="auto"/>
        <w:right w:val="none" w:sz="0" w:space="0" w:color="auto"/>
      </w:divBdr>
    </w:div>
    <w:div w:id="1012335823">
      <w:bodyDiv w:val="1"/>
      <w:marLeft w:val="0"/>
      <w:marRight w:val="0"/>
      <w:marTop w:val="0"/>
      <w:marBottom w:val="0"/>
      <w:divBdr>
        <w:top w:val="none" w:sz="0" w:space="0" w:color="auto"/>
        <w:left w:val="none" w:sz="0" w:space="0" w:color="auto"/>
        <w:bottom w:val="none" w:sz="0" w:space="0" w:color="auto"/>
        <w:right w:val="none" w:sz="0" w:space="0" w:color="auto"/>
      </w:divBdr>
    </w:div>
    <w:div w:id="1032070170">
      <w:bodyDiv w:val="1"/>
      <w:marLeft w:val="0"/>
      <w:marRight w:val="0"/>
      <w:marTop w:val="0"/>
      <w:marBottom w:val="0"/>
      <w:divBdr>
        <w:top w:val="none" w:sz="0" w:space="0" w:color="auto"/>
        <w:left w:val="none" w:sz="0" w:space="0" w:color="auto"/>
        <w:bottom w:val="none" w:sz="0" w:space="0" w:color="auto"/>
        <w:right w:val="none" w:sz="0" w:space="0" w:color="auto"/>
      </w:divBdr>
    </w:div>
    <w:div w:id="1041323085">
      <w:bodyDiv w:val="1"/>
      <w:marLeft w:val="0"/>
      <w:marRight w:val="0"/>
      <w:marTop w:val="0"/>
      <w:marBottom w:val="0"/>
      <w:divBdr>
        <w:top w:val="none" w:sz="0" w:space="0" w:color="auto"/>
        <w:left w:val="none" w:sz="0" w:space="0" w:color="auto"/>
        <w:bottom w:val="none" w:sz="0" w:space="0" w:color="auto"/>
        <w:right w:val="none" w:sz="0" w:space="0" w:color="auto"/>
      </w:divBdr>
    </w:div>
    <w:div w:id="1070805629">
      <w:bodyDiv w:val="1"/>
      <w:marLeft w:val="0"/>
      <w:marRight w:val="0"/>
      <w:marTop w:val="0"/>
      <w:marBottom w:val="0"/>
      <w:divBdr>
        <w:top w:val="none" w:sz="0" w:space="0" w:color="auto"/>
        <w:left w:val="none" w:sz="0" w:space="0" w:color="auto"/>
        <w:bottom w:val="none" w:sz="0" w:space="0" w:color="auto"/>
        <w:right w:val="none" w:sz="0" w:space="0" w:color="auto"/>
      </w:divBdr>
    </w:div>
    <w:div w:id="1073165645">
      <w:bodyDiv w:val="1"/>
      <w:marLeft w:val="0"/>
      <w:marRight w:val="0"/>
      <w:marTop w:val="0"/>
      <w:marBottom w:val="0"/>
      <w:divBdr>
        <w:top w:val="none" w:sz="0" w:space="0" w:color="auto"/>
        <w:left w:val="none" w:sz="0" w:space="0" w:color="auto"/>
        <w:bottom w:val="none" w:sz="0" w:space="0" w:color="auto"/>
        <w:right w:val="none" w:sz="0" w:space="0" w:color="auto"/>
      </w:divBdr>
    </w:div>
    <w:div w:id="1083405829">
      <w:bodyDiv w:val="1"/>
      <w:marLeft w:val="0"/>
      <w:marRight w:val="0"/>
      <w:marTop w:val="0"/>
      <w:marBottom w:val="0"/>
      <w:divBdr>
        <w:top w:val="none" w:sz="0" w:space="0" w:color="auto"/>
        <w:left w:val="none" w:sz="0" w:space="0" w:color="auto"/>
        <w:bottom w:val="none" w:sz="0" w:space="0" w:color="auto"/>
        <w:right w:val="none" w:sz="0" w:space="0" w:color="auto"/>
      </w:divBdr>
    </w:div>
    <w:div w:id="1106851215">
      <w:bodyDiv w:val="1"/>
      <w:marLeft w:val="0"/>
      <w:marRight w:val="0"/>
      <w:marTop w:val="0"/>
      <w:marBottom w:val="0"/>
      <w:divBdr>
        <w:top w:val="none" w:sz="0" w:space="0" w:color="auto"/>
        <w:left w:val="none" w:sz="0" w:space="0" w:color="auto"/>
        <w:bottom w:val="none" w:sz="0" w:space="0" w:color="auto"/>
        <w:right w:val="none" w:sz="0" w:space="0" w:color="auto"/>
      </w:divBdr>
    </w:div>
    <w:div w:id="1107234853">
      <w:bodyDiv w:val="1"/>
      <w:marLeft w:val="0"/>
      <w:marRight w:val="0"/>
      <w:marTop w:val="0"/>
      <w:marBottom w:val="0"/>
      <w:divBdr>
        <w:top w:val="none" w:sz="0" w:space="0" w:color="auto"/>
        <w:left w:val="none" w:sz="0" w:space="0" w:color="auto"/>
        <w:bottom w:val="none" w:sz="0" w:space="0" w:color="auto"/>
        <w:right w:val="none" w:sz="0" w:space="0" w:color="auto"/>
      </w:divBdr>
    </w:div>
    <w:div w:id="1118373741">
      <w:bodyDiv w:val="1"/>
      <w:marLeft w:val="0"/>
      <w:marRight w:val="0"/>
      <w:marTop w:val="0"/>
      <w:marBottom w:val="0"/>
      <w:divBdr>
        <w:top w:val="none" w:sz="0" w:space="0" w:color="auto"/>
        <w:left w:val="none" w:sz="0" w:space="0" w:color="auto"/>
        <w:bottom w:val="none" w:sz="0" w:space="0" w:color="auto"/>
        <w:right w:val="none" w:sz="0" w:space="0" w:color="auto"/>
      </w:divBdr>
    </w:div>
    <w:div w:id="1126199865">
      <w:bodyDiv w:val="1"/>
      <w:marLeft w:val="0"/>
      <w:marRight w:val="0"/>
      <w:marTop w:val="0"/>
      <w:marBottom w:val="0"/>
      <w:divBdr>
        <w:top w:val="none" w:sz="0" w:space="0" w:color="auto"/>
        <w:left w:val="none" w:sz="0" w:space="0" w:color="auto"/>
        <w:bottom w:val="none" w:sz="0" w:space="0" w:color="auto"/>
        <w:right w:val="none" w:sz="0" w:space="0" w:color="auto"/>
      </w:divBdr>
      <w:divsChild>
        <w:div w:id="971789881">
          <w:marLeft w:val="0"/>
          <w:marRight w:val="0"/>
          <w:marTop w:val="0"/>
          <w:marBottom w:val="0"/>
          <w:divBdr>
            <w:top w:val="none" w:sz="0" w:space="0" w:color="auto"/>
            <w:left w:val="none" w:sz="0" w:space="0" w:color="auto"/>
            <w:bottom w:val="none" w:sz="0" w:space="0" w:color="auto"/>
            <w:right w:val="none" w:sz="0" w:space="0" w:color="auto"/>
          </w:divBdr>
        </w:div>
        <w:div w:id="1512139731">
          <w:marLeft w:val="0"/>
          <w:marRight w:val="0"/>
          <w:marTop w:val="0"/>
          <w:marBottom w:val="0"/>
          <w:divBdr>
            <w:top w:val="none" w:sz="0" w:space="0" w:color="auto"/>
            <w:left w:val="none" w:sz="0" w:space="0" w:color="auto"/>
            <w:bottom w:val="none" w:sz="0" w:space="0" w:color="auto"/>
            <w:right w:val="none" w:sz="0" w:space="0" w:color="auto"/>
          </w:divBdr>
        </w:div>
        <w:div w:id="23480240">
          <w:marLeft w:val="0"/>
          <w:marRight w:val="0"/>
          <w:marTop w:val="0"/>
          <w:marBottom w:val="0"/>
          <w:divBdr>
            <w:top w:val="none" w:sz="0" w:space="0" w:color="auto"/>
            <w:left w:val="none" w:sz="0" w:space="0" w:color="auto"/>
            <w:bottom w:val="none" w:sz="0" w:space="0" w:color="auto"/>
            <w:right w:val="none" w:sz="0" w:space="0" w:color="auto"/>
          </w:divBdr>
        </w:div>
        <w:div w:id="1216970512">
          <w:marLeft w:val="0"/>
          <w:marRight w:val="0"/>
          <w:marTop w:val="0"/>
          <w:marBottom w:val="0"/>
          <w:divBdr>
            <w:top w:val="none" w:sz="0" w:space="0" w:color="auto"/>
            <w:left w:val="none" w:sz="0" w:space="0" w:color="auto"/>
            <w:bottom w:val="none" w:sz="0" w:space="0" w:color="auto"/>
            <w:right w:val="none" w:sz="0" w:space="0" w:color="auto"/>
          </w:divBdr>
        </w:div>
      </w:divsChild>
    </w:div>
    <w:div w:id="1139768129">
      <w:bodyDiv w:val="1"/>
      <w:marLeft w:val="0"/>
      <w:marRight w:val="0"/>
      <w:marTop w:val="0"/>
      <w:marBottom w:val="0"/>
      <w:divBdr>
        <w:top w:val="none" w:sz="0" w:space="0" w:color="auto"/>
        <w:left w:val="none" w:sz="0" w:space="0" w:color="auto"/>
        <w:bottom w:val="none" w:sz="0" w:space="0" w:color="auto"/>
        <w:right w:val="none" w:sz="0" w:space="0" w:color="auto"/>
      </w:divBdr>
    </w:div>
    <w:div w:id="1178076275">
      <w:bodyDiv w:val="1"/>
      <w:marLeft w:val="0"/>
      <w:marRight w:val="0"/>
      <w:marTop w:val="0"/>
      <w:marBottom w:val="0"/>
      <w:divBdr>
        <w:top w:val="none" w:sz="0" w:space="0" w:color="auto"/>
        <w:left w:val="none" w:sz="0" w:space="0" w:color="auto"/>
        <w:bottom w:val="none" w:sz="0" w:space="0" w:color="auto"/>
        <w:right w:val="none" w:sz="0" w:space="0" w:color="auto"/>
      </w:divBdr>
    </w:div>
    <w:div w:id="1188561994">
      <w:bodyDiv w:val="1"/>
      <w:marLeft w:val="0"/>
      <w:marRight w:val="0"/>
      <w:marTop w:val="0"/>
      <w:marBottom w:val="0"/>
      <w:divBdr>
        <w:top w:val="none" w:sz="0" w:space="0" w:color="auto"/>
        <w:left w:val="none" w:sz="0" w:space="0" w:color="auto"/>
        <w:bottom w:val="none" w:sz="0" w:space="0" w:color="auto"/>
        <w:right w:val="none" w:sz="0" w:space="0" w:color="auto"/>
      </w:divBdr>
    </w:div>
    <w:div w:id="1201431149">
      <w:bodyDiv w:val="1"/>
      <w:marLeft w:val="0"/>
      <w:marRight w:val="0"/>
      <w:marTop w:val="0"/>
      <w:marBottom w:val="0"/>
      <w:divBdr>
        <w:top w:val="none" w:sz="0" w:space="0" w:color="auto"/>
        <w:left w:val="none" w:sz="0" w:space="0" w:color="auto"/>
        <w:bottom w:val="none" w:sz="0" w:space="0" w:color="auto"/>
        <w:right w:val="none" w:sz="0" w:space="0" w:color="auto"/>
      </w:divBdr>
    </w:div>
    <w:div w:id="1270157928">
      <w:bodyDiv w:val="1"/>
      <w:marLeft w:val="0"/>
      <w:marRight w:val="0"/>
      <w:marTop w:val="0"/>
      <w:marBottom w:val="0"/>
      <w:divBdr>
        <w:top w:val="none" w:sz="0" w:space="0" w:color="auto"/>
        <w:left w:val="none" w:sz="0" w:space="0" w:color="auto"/>
        <w:bottom w:val="none" w:sz="0" w:space="0" w:color="auto"/>
        <w:right w:val="none" w:sz="0" w:space="0" w:color="auto"/>
      </w:divBdr>
    </w:div>
    <w:div w:id="1275361242">
      <w:bodyDiv w:val="1"/>
      <w:marLeft w:val="0"/>
      <w:marRight w:val="0"/>
      <w:marTop w:val="0"/>
      <w:marBottom w:val="0"/>
      <w:divBdr>
        <w:top w:val="none" w:sz="0" w:space="0" w:color="auto"/>
        <w:left w:val="none" w:sz="0" w:space="0" w:color="auto"/>
        <w:bottom w:val="none" w:sz="0" w:space="0" w:color="auto"/>
        <w:right w:val="none" w:sz="0" w:space="0" w:color="auto"/>
      </w:divBdr>
    </w:div>
    <w:div w:id="1309703936">
      <w:bodyDiv w:val="1"/>
      <w:marLeft w:val="0"/>
      <w:marRight w:val="0"/>
      <w:marTop w:val="0"/>
      <w:marBottom w:val="0"/>
      <w:divBdr>
        <w:top w:val="none" w:sz="0" w:space="0" w:color="auto"/>
        <w:left w:val="none" w:sz="0" w:space="0" w:color="auto"/>
        <w:bottom w:val="none" w:sz="0" w:space="0" w:color="auto"/>
        <w:right w:val="none" w:sz="0" w:space="0" w:color="auto"/>
      </w:divBdr>
    </w:div>
    <w:div w:id="1327783226">
      <w:bodyDiv w:val="1"/>
      <w:marLeft w:val="0"/>
      <w:marRight w:val="0"/>
      <w:marTop w:val="0"/>
      <w:marBottom w:val="0"/>
      <w:divBdr>
        <w:top w:val="none" w:sz="0" w:space="0" w:color="auto"/>
        <w:left w:val="none" w:sz="0" w:space="0" w:color="auto"/>
        <w:bottom w:val="none" w:sz="0" w:space="0" w:color="auto"/>
        <w:right w:val="none" w:sz="0" w:space="0" w:color="auto"/>
      </w:divBdr>
    </w:div>
    <w:div w:id="1331442814">
      <w:bodyDiv w:val="1"/>
      <w:marLeft w:val="0"/>
      <w:marRight w:val="0"/>
      <w:marTop w:val="0"/>
      <w:marBottom w:val="0"/>
      <w:divBdr>
        <w:top w:val="none" w:sz="0" w:space="0" w:color="auto"/>
        <w:left w:val="none" w:sz="0" w:space="0" w:color="auto"/>
        <w:bottom w:val="none" w:sz="0" w:space="0" w:color="auto"/>
        <w:right w:val="none" w:sz="0" w:space="0" w:color="auto"/>
      </w:divBdr>
    </w:div>
    <w:div w:id="1355382046">
      <w:bodyDiv w:val="1"/>
      <w:marLeft w:val="0"/>
      <w:marRight w:val="0"/>
      <w:marTop w:val="0"/>
      <w:marBottom w:val="0"/>
      <w:divBdr>
        <w:top w:val="none" w:sz="0" w:space="0" w:color="auto"/>
        <w:left w:val="none" w:sz="0" w:space="0" w:color="auto"/>
        <w:bottom w:val="none" w:sz="0" w:space="0" w:color="auto"/>
        <w:right w:val="none" w:sz="0" w:space="0" w:color="auto"/>
      </w:divBdr>
    </w:div>
    <w:div w:id="1366633981">
      <w:bodyDiv w:val="1"/>
      <w:marLeft w:val="0"/>
      <w:marRight w:val="0"/>
      <w:marTop w:val="0"/>
      <w:marBottom w:val="0"/>
      <w:divBdr>
        <w:top w:val="none" w:sz="0" w:space="0" w:color="auto"/>
        <w:left w:val="none" w:sz="0" w:space="0" w:color="auto"/>
        <w:bottom w:val="none" w:sz="0" w:space="0" w:color="auto"/>
        <w:right w:val="none" w:sz="0" w:space="0" w:color="auto"/>
      </w:divBdr>
    </w:div>
    <w:div w:id="1374960417">
      <w:bodyDiv w:val="1"/>
      <w:marLeft w:val="0"/>
      <w:marRight w:val="0"/>
      <w:marTop w:val="0"/>
      <w:marBottom w:val="0"/>
      <w:divBdr>
        <w:top w:val="none" w:sz="0" w:space="0" w:color="auto"/>
        <w:left w:val="none" w:sz="0" w:space="0" w:color="auto"/>
        <w:bottom w:val="none" w:sz="0" w:space="0" w:color="auto"/>
        <w:right w:val="none" w:sz="0" w:space="0" w:color="auto"/>
      </w:divBdr>
    </w:div>
    <w:div w:id="1380284506">
      <w:bodyDiv w:val="1"/>
      <w:marLeft w:val="0"/>
      <w:marRight w:val="0"/>
      <w:marTop w:val="0"/>
      <w:marBottom w:val="0"/>
      <w:divBdr>
        <w:top w:val="none" w:sz="0" w:space="0" w:color="auto"/>
        <w:left w:val="none" w:sz="0" w:space="0" w:color="auto"/>
        <w:bottom w:val="none" w:sz="0" w:space="0" w:color="auto"/>
        <w:right w:val="none" w:sz="0" w:space="0" w:color="auto"/>
      </w:divBdr>
    </w:div>
    <w:div w:id="1383166841">
      <w:bodyDiv w:val="1"/>
      <w:marLeft w:val="0"/>
      <w:marRight w:val="0"/>
      <w:marTop w:val="0"/>
      <w:marBottom w:val="0"/>
      <w:divBdr>
        <w:top w:val="none" w:sz="0" w:space="0" w:color="auto"/>
        <w:left w:val="none" w:sz="0" w:space="0" w:color="auto"/>
        <w:bottom w:val="none" w:sz="0" w:space="0" w:color="auto"/>
        <w:right w:val="none" w:sz="0" w:space="0" w:color="auto"/>
      </w:divBdr>
    </w:div>
    <w:div w:id="1383670546">
      <w:bodyDiv w:val="1"/>
      <w:marLeft w:val="0"/>
      <w:marRight w:val="0"/>
      <w:marTop w:val="0"/>
      <w:marBottom w:val="0"/>
      <w:divBdr>
        <w:top w:val="none" w:sz="0" w:space="0" w:color="auto"/>
        <w:left w:val="none" w:sz="0" w:space="0" w:color="auto"/>
        <w:bottom w:val="none" w:sz="0" w:space="0" w:color="auto"/>
        <w:right w:val="none" w:sz="0" w:space="0" w:color="auto"/>
      </w:divBdr>
    </w:div>
    <w:div w:id="1390348662">
      <w:bodyDiv w:val="1"/>
      <w:marLeft w:val="0"/>
      <w:marRight w:val="0"/>
      <w:marTop w:val="0"/>
      <w:marBottom w:val="0"/>
      <w:divBdr>
        <w:top w:val="none" w:sz="0" w:space="0" w:color="auto"/>
        <w:left w:val="none" w:sz="0" w:space="0" w:color="auto"/>
        <w:bottom w:val="none" w:sz="0" w:space="0" w:color="auto"/>
        <w:right w:val="none" w:sz="0" w:space="0" w:color="auto"/>
      </w:divBdr>
    </w:div>
    <w:div w:id="1400441778">
      <w:bodyDiv w:val="1"/>
      <w:marLeft w:val="0"/>
      <w:marRight w:val="0"/>
      <w:marTop w:val="0"/>
      <w:marBottom w:val="0"/>
      <w:divBdr>
        <w:top w:val="none" w:sz="0" w:space="0" w:color="auto"/>
        <w:left w:val="none" w:sz="0" w:space="0" w:color="auto"/>
        <w:bottom w:val="none" w:sz="0" w:space="0" w:color="auto"/>
        <w:right w:val="none" w:sz="0" w:space="0" w:color="auto"/>
      </w:divBdr>
    </w:div>
    <w:div w:id="1437359782">
      <w:bodyDiv w:val="1"/>
      <w:marLeft w:val="0"/>
      <w:marRight w:val="0"/>
      <w:marTop w:val="0"/>
      <w:marBottom w:val="0"/>
      <w:divBdr>
        <w:top w:val="none" w:sz="0" w:space="0" w:color="auto"/>
        <w:left w:val="none" w:sz="0" w:space="0" w:color="auto"/>
        <w:bottom w:val="none" w:sz="0" w:space="0" w:color="auto"/>
        <w:right w:val="none" w:sz="0" w:space="0" w:color="auto"/>
      </w:divBdr>
    </w:div>
    <w:div w:id="1454131394">
      <w:bodyDiv w:val="1"/>
      <w:marLeft w:val="0"/>
      <w:marRight w:val="0"/>
      <w:marTop w:val="0"/>
      <w:marBottom w:val="0"/>
      <w:divBdr>
        <w:top w:val="none" w:sz="0" w:space="0" w:color="auto"/>
        <w:left w:val="none" w:sz="0" w:space="0" w:color="auto"/>
        <w:bottom w:val="none" w:sz="0" w:space="0" w:color="auto"/>
        <w:right w:val="none" w:sz="0" w:space="0" w:color="auto"/>
      </w:divBdr>
      <w:divsChild>
        <w:div w:id="218827776">
          <w:marLeft w:val="0"/>
          <w:marRight w:val="0"/>
          <w:marTop w:val="0"/>
          <w:marBottom w:val="0"/>
          <w:divBdr>
            <w:top w:val="none" w:sz="0" w:space="0" w:color="auto"/>
            <w:left w:val="none" w:sz="0" w:space="0" w:color="auto"/>
            <w:bottom w:val="none" w:sz="0" w:space="0" w:color="auto"/>
            <w:right w:val="none" w:sz="0" w:space="0" w:color="auto"/>
          </w:divBdr>
        </w:div>
        <w:div w:id="717554468">
          <w:marLeft w:val="0"/>
          <w:marRight w:val="0"/>
          <w:marTop w:val="0"/>
          <w:marBottom w:val="0"/>
          <w:divBdr>
            <w:top w:val="none" w:sz="0" w:space="0" w:color="auto"/>
            <w:left w:val="none" w:sz="0" w:space="0" w:color="auto"/>
            <w:bottom w:val="none" w:sz="0" w:space="0" w:color="auto"/>
            <w:right w:val="none" w:sz="0" w:space="0" w:color="auto"/>
          </w:divBdr>
          <w:divsChild>
            <w:div w:id="2021465692">
              <w:marLeft w:val="0"/>
              <w:marRight w:val="0"/>
              <w:marTop w:val="0"/>
              <w:marBottom w:val="0"/>
              <w:divBdr>
                <w:top w:val="none" w:sz="0" w:space="0" w:color="auto"/>
                <w:left w:val="none" w:sz="0" w:space="0" w:color="auto"/>
                <w:bottom w:val="none" w:sz="0" w:space="0" w:color="auto"/>
                <w:right w:val="none" w:sz="0" w:space="0" w:color="auto"/>
              </w:divBdr>
            </w:div>
            <w:div w:id="1406340762">
              <w:marLeft w:val="0"/>
              <w:marRight w:val="0"/>
              <w:marTop w:val="0"/>
              <w:marBottom w:val="0"/>
              <w:divBdr>
                <w:top w:val="none" w:sz="0" w:space="0" w:color="auto"/>
                <w:left w:val="none" w:sz="0" w:space="0" w:color="auto"/>
                <w:bottom w:val="none" w:sz="0" w:space="0" w:color="auto"/>
                <w:right w:val="none" w:sz="0" w:space="0" w:color="auto"/>
              </w:divBdr>
            </w:div>
          </w:divsChild>
        </w:div>
        <w:div w:id="1047334201">
          <w:marLeft w:val="0"/>
          <w:marRight w:val="0"/>
          <w:marTop w:val="0"/>
          <w:marBottom w:val="0"/>
          <w:divBdr>
            <w:top w:val="none" w:sz="0" w:space="0" w:color="auto"/>
            <w:left w:val="none" w:sz="0" w:space="0" w:color="auto"/>
            <w:bottom w:val="none" w:sz="0" w:space="0" w:color="auto"/>
            <w:right w:val="none" w:sz="0" w:space="0" w:color="auto"/>
          </w:divBdr>
          <w:divsChild>
            <w:div w:id="20155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581">
      <w:bodyDiv w:val="1"/>
      <w:marLeft w:val="0"/>
      <w:marRight w:val="0"/>
      <w:marTop w:val="0"/>
      <w:marBottom w:val="0"/>
      <w:divBdr>
        <w:top w:val="none" w:sz="0" w:space="0" w:color="auto"/>
        <w:left w:val="none" w:sz="0" w:space="0" w:color="auto"/>
        <w:bottom w:val="none" w:sz="0" w:space="0" w:color="auto"/>
        <w:right w:val="none" w:sz="0" w:space="0" w:color="auto"/>
      </w:divBdr>
    </w:div>
    <w:div w:id="1582788694">
      <w:bodyDiv w:val="1"/>
      <w:marLeft w:val="0"/>
      <w:marRight w:val="0"/>
      <w:marTop w:val="0"/>
      <w:marBottom w:val="0"/>
      <w:divBdr>
        <w:top w:val="none" w:sz="0" w:space="0" w:color="auto"/>
        <w:left w:val="none" w:sz="0" w:space="0" w:color="auto"/>
        <w:bottom w:val="none" w:sz="0" w:space="0" w:color="auto"/>
        <w:right w:val="none" w:sz="0" w:space="0" w:color="auto"/>
      </w:divBdr>
    </w:div>
    <w:div w:id="1605651933">
      <w:bodyDiv w:val="1"/>
      <w:marLeft w:val="0"/>
      <w:marRight w:val="0"/>
      <w:marTop w:val="0"/>
      <w:marBottom w:val="0"/>
      <w:divBdr>
        <w:top w:val="none" w:sz="0" w:space="0" w:color="auto"/>
        <w:left w:val="none" w:sz="0" w:space="0" w:color="auto"/>
        <w:bottom w:val="none" w:sz="0" w:space="0" w:color="auto"/>
        <w:right w:val="none" w:sz="0" w:space="0" w:color="auto"/>
      </w:divBdr>
    </w:div>
    <w:div w:id="1636637524">
      <w:bodyDiv w:val="1"/>
      <w:marLeft w:val="0"/>
      <w:marRight w:val="0"/>
      <w:marTop w:val="0"/>
      <w:marBottom w:val="0"/>
      <w:divBdr>
        <w:top w:val="none" w:sz="0" w:space="0" w:color="auto"/>
        <w:left w:val="none" w:sz="0" w:space="0" w:color="auto"/>
        <w:bottom w:val="none" w:sz="0" w:space="0" w:color="auto"/>
        <w:right w:val="none" w:sz="0" w:space="0" w:color="auto"/>
      </w:divBdr>
    </w:div>
    <w:div w:id="1653026015">
      <w:bodyDiv w:val="1"/>
      <w:marLeft w:val="0"/>
      <w:marRight w:val="0"/>
      <w:marTop w:val="0"/>
      <w:marBottom w:val="0"/>
      <w:divBdr>
        <w:top w:val="none" w:sz="0" w:space="0" w:color="auto"/>
        <w:left w:val="none" w:sz="0" w:space="0" w:color="auto"/>
        <w:bottom w:val="none" w:sz="0" w:space="0" w:color="auto"/>
        <w:right w:val="none" w:sz="0" w:space="0" w:color="auto"/>
      </w:divBdr>
    </w:div>
    <w:div w:id="1668708442">
      <w:bodyDiv w:val="1"/>
      <w:marLeft w:val="0"/>
      <w:marRight w:val="0"/>
      <w:marTop w:val="0"/>
      <w:marBottom w:val="0"/>
      <w:divBdr>
        <w:top w:val="none" w:sz="0" w:space="0" w:color="auto"/>
        <w:left w:val="none" w:sz="0" w:space="0" w:color="auto"/>
        <w:bottom w:val="none" w:sz="0" w:space="0" w:color="auto"/>
        <w:right w:val="none" w:sz="0" w:space="0" w:color="auto"/>
      </w:divBdr>
    </w:div>
    <w:div w:id="1701128268">
      <w:bodyDiv w:val="1"/>
      <w:marLeft w:val="0"/>
      <w:marRight w:val="0"/>
      <w:marTop w:val="0"/>
      <w:marBottom w:val="0"/>
      <w:divBdr>
        <w:top w:val="none" w:sz="0" w:space="0" w:color="auto"/>
        <w:left w:val="none" w:sz="0" w:space="0" w:color="auto"/>
        <w:bottom w:val="none" w:sz="0" w:space="0" w:color="auto"/>
        <w:right w:val="none" w:sz="0" w:space="0" w:color="auto"/>
      </w:divBdr>
    </w:div>
    <w:div w:id="1716075248">
      <w:bodyDiv w:val="1"/>
      <w:marLeft w:val="0"/>
      <w:marRight w:val="0"/>
      <w:marTop w:val="0"/>
      <w:marBottom w:val="0"/>
      <w:divBdr>
        <w:top w:val="none" w:sz="0" w:space="0" w:color="auto"/>
        <w:left w:val="none" w:sz="0" w:space="0" w:color="auto"/>
        <w:bottom w:val="none" w:sz="0" w:space="0" w:color="auto"/>
        <w:right w:val="none" w:sz="0" w:space="0" w:color="auto"/>
      </w:divBdr>
    </w:div>
    <w:div w:id="1727337916">
      <w:bodyDiv w:val="1"/>
      <w:marLeft w:val="0"/>
      <w:marRight w:val="0"/>
      <w:marTop w:val="0"/>
      <w:marBottom w:val="0"/>
      <w:divBdr>
        <w:top w:val="none" w:sz="0" w:space="0" w:color="auto"/>
        <w:left w:val="none" w:sz="0" w:space="0" w:color="auto"/>
        <w:bottom w:val="none" w:sz="0" w:space="0" w:color="auto"/>
        <w:right w:val="none" w:sz="0" w:space="0" w:color="auto"/>
      </w:divBdr>
    </w:div>
    <w:div w:id="1769423656">
      <w:bodyDiv w:val="1"/>
      <w:marLeft w:val="0"/>
      <w:marRight w:val="0"/>
      <w:marTop w:val="0"/>
      <w:marBottom w:val="0"/>
      <w:divBdr>
        <w:top w:val="none" w:sz="0" w:space="0" w:color="auto"/>
        <w:left w:val="none" w:sz="0" w:space="0" w:color="auto"/>
        <w:bottom w:val="none" w:sz="0" w:space="0" w:color="auto"/>
        <w:right w:val="none" w:sz="0" w:space="0" w:color="auto"/>
      </w:divBdr>
    </w:div>
    <w:div w:id="1792435774">
      <w:bodyDiv w:val="1"/>
      <w:marLeft w:val="0"/>
      <w:marRight w:val="0"/>
      <w:marTop w:val="0"/>
      <w:marBottom w:val="0"/>
      <w:divBdr>
        <w:top w:val="none" w:sz="0" w:space="0" w:color="auto"/>
        <w:left w:val="none" w:sz="0" w:space="0" w:color="auto"/>
        <w:bottom w:val="none" w:sz="0" w:space="0" w:color="auto"/>
        <w:right w:val="none" w:sz="0" w:space="0" w:color="auto"/>
      </w:divBdr>
    </w:div>
    <w:div w:id="1803495947">
      <w:bodyDiv w:val="1"/>
      <w:marLeft w:val="0"/>
      <w:marRight w:val="0"/>
      <w:marTop w:val="0"/>
      <w:marBottom w:val="0"/>
      <w:divBdr>
        <w:top w:val="none" w:sz="0" w:space="0" w:color="auto"/>
        <w:left w:val="none" w:sz="0" w:space="0" w:color="auto"/>
        <w:bottom w:val="none" w:sz="0" w:space="0" w:color="auto"/>
        <w:right w:val="none" w:sz="0" w:space="0" w:color="auto"/>
      </w:divBdr>
    </w:div>
    <w:div w:id="1828588050">
      <w:bodyDiv w:val="1"/>
      <w:marLeft w:val="0"/>
      <w:marRight w:val="0"/>
      <w:marTop w:val="0"/>
      <w:marBottom w:val="0"/>
      <w:divBdr>
        <w:top w:val="none" w:sz="0" w:space="0" w:color="auto"/>
        <w:left w:val="none" w:sz="0" w:space="0" w:color="auto"/>
        <w:bottom w:val="none" w:sz="0" w:space="0" w:color="auto"/>
        <w:right w:val="none" w:sz="0" w:space="0" w:color="auto"/>
      </w:divBdr>
    </w:div>
    <w:div w:id="1881433336">
      <w:bodyDiv w:val="1"/>
      <w:marLeft w:val="0"/>
      <w:marRight w:val="0"/>
      <w:marTop w:val="0"/>
      <w:marBottom w:val="0"/>
      <w:divBdr>
        <w:top w:val="none" w:sz="0" w:space="0" w:color="auto"/>
        <w:left w:val="none" w:sz="0" w:space="0" w:color="auto"/>
        <w:bottom w:val="none" w:sz="0" w:space="0" w:color="auto"/>
        <w:right w:val="none" w:sz="0" w:space="0" w:color="auto"/>
      </w:divBdr>
    </w:div>
    <w:div w:id="1890797427">
      <w:bodyDiv w:val="1"/>
      <w:marLeft w:val="0"/>
      <w:marRight w:val="0"/>
      <w:marTop w:val="0"/>
      <w:marBottom w:val="0"/>
      <w:divBdr>
        <w:top w:val="none" w:sz="0" w:space="0" w:color="auto"/>
        <w:left w:val="none" w:sz="0" w:space="0" w:color="auto"/>
        <w:bottom w:val="none" w:sz="0" w:space="0" w:color="auto"/>
        <w:right w:val="none" w:sz="0" w:space="0" w:color="auto"/>
      </w:divBdr>
    </w:div>
    <w:div w:id="1910771586">
      <w:bodyDiv w:val="1"/>
      <w:marLeft w:val="0"/>
      <w:marRight w:val="0"/>
      <w:marTop w:val="0"/>
      <w:marBottom w:val="0"/>
      <w:divBdr>
        <w:top w:val="none" w:sz="0" w:space="0" w:color="auto"/>
        <w:left w:val="none" w:sz="0" w:space="0" w:color="auto"/>
        <w:bottom w:val="none" w:sz="0" w:space="0" w:color="auto"/>
        <w:right w:val="none" w:sz="0" w:space="0" w:color="auto"/>
      </w:divBdr>
    </w:div>
    <w:div w:id="1924294848">
      <w:bodyDiv w:val="1"/>
      <w:marLeft w:val="0"/>
      <w:marRight w:val="0"/>
      <w:marTop w:val="0"/>
      <w:marBottom w:val="0"/>
      <w:divBdr>
        <w:top w:val="none" w:sz="0" w:space="0" w:color="auto"/>
        <w:left w:val="none" w:sz="0" w:space="0" w:color="auto"/>
        <w:bottom w:val="none" w:sz="0" w:space="0" w:color="auto"/>
        <w:right w:val="none" w:sz="0" w:space="0" w:color="auto"/>
      </w:divBdr>
    </w:div>
    <w:div w:id="1949925080">
      <w:bodyDiv w:val="1"/>
      <w:marLeft w:val="0"/>
      <w:marRight w:val="0"/>
      <w:marTop w:val="0"/>
      <w:marBottom w:val="0"/>
      <w:divBdr>
        <w:top w:val="none" w:sz="0" w:space="0" w:color="auto"/>
        <w:left w:val="none" w:sz="0" w:space="0" w:color="auto"/>
        <w:bottom w:val="none" w:sz="0" w:space="0" w:color="auto"/>
        <w:right w:val="none" w:sz="0" w:space="0" w:color="auto"/>
      </w:divBdr>
      <w:divsChild>
        <w:div w:id="77866927">
          <w:marLeft w:val="0"/>
          <w:marRight w:val="504"/>
          <w:marTop w:val="0"/>
          <w:marBottom w:val="0"/>
          <w:divBdr>
            <w:top w:val="none" w:sz="0" w:space="0" w:color="auto"/>
            <w:left w:val="none" w:sz="0" w:space="0" w:color="auto"/>
            <w:bottom w:val="none" w:sz="0" w:space="0" w:color="auto"/>
            <w:right w:val="none" w:sz="0" w:space="0" w:color="auto"/>
          </w:divBdr>
          <w:divsChild>
            <w:div w:id="706874506">
              <w:marLeft w:val="0"/>
              <w:marRight w:val="0"/>
              <w:marTop w:val="0"/>
              <w:marBottom w:val="0"/>
              <w:divBdr>
                <w:top w:val="none" w:sz="0" w:space="0" w:color="auto"/>
                <w:left w:val="none" w:sz="0" w:space="0" w:color="auto"/>
                <w:bottom w:val="none" w:sz="0" w:space="0" w:color="auto"/>
                <w:right w:val="none" w:sz="0" w:space="0" w:color="auto"/>
              </w:divBdr>
            </w:div>
          </w:divsChild>
        </w:div>
        <w:div w:id="1008367811">
          <w:marLeft w:val="0"/>
          <w:marRight w:val="504"/>
          <w:marTop w:val="0"/>
          <w:marBottom w:val="0"/>
          <w:divBdr>
            <w:top w:val="none" w:sz="0" w:space="0" w:color="auto"/>
            <w:left w:val="none" w:sz="0" w:space="0" w:color="auto"/>
            <w:bottom w:val="none" w:sz="0" w:space="0" w:color="auto"/>
            <w:right w:val="none" w:sz="0" w:space="0" w:color="auto"/>
          </w:divBdr>
          <w:divsChild>
            <w:div w:id="20783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60244">
      <w:bodyDiv w:val="1"/>
      <w:marLeft w:val="0"/>
      <w:marRight w:val="0"/>
      <w:marTop w:val="0"/>
      <w:marBottom w:val="0"/>
      <w:divBdr>
        <w:top w:val="none" w:sz="0" w:space="0" w:color="auto"/>
        <w:left w:val="none" w:sz="0" w:space="0" w:color="auto"/>
        <w:bottom w:val="none" w:sz="0" w:space="0" w:color="auto"/>
        <w:right w:val="none" w:sz="0" w:space="0" w:color="auto"/>
      </w:divBdr>
    </w:div>
    <w:div w:id="2045978277">
      <w:bodyDiv w:val="1"/>
      <w:marLeft w:val="0"/>
      <w:marRight w:val="0"/>
      <w:marTop w:val="0"/>
      <w:marBottom w:val="0"/>
      <w:divBdr>
        <w:top w:val="none" w:sz="0" w:space="0" w:color="auto"/>
        <w:left w:val="none" w:sz="0" w:space="0" w:color="auto"/>
        <w:bottom w:val="none" w:sz="0" w:space="0" w:color="auto"/>
        <w:right w:val="none" w:sz="0" w:space="0" w:color="auto"/>
      </w:divBdr>
    </w:div>
    <w:div w:id="2145611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usticeservices.gov.mt/DownloadDocument.aspx?app=lom&amp;itemid=12874&amp;l=1" TargetMode="External"/><Relationship Id="rId21" Type="http://schemas.openxmlformats.org/officeDocument/2006/relationships/hyperlink" Target="http://ec.europa.eu/eurostat/data/database" TargetMode="External"/><Relationship Id="rId42" Type="http://schemas.openxmlformats.org/officeDocument/2006/relationships/hyperlink" Target="https://publicservice.gov.mt/en/Documents/Mobile_Government_Strategy_2017-2018.pdf" TargetMode="External"/><Relationship Id="rId63" Type="http://schemas.openxmlformats.org/officeDocument/2006/relationships/hyperlink" Target="https://ec.europa.eu/growth/single-market/public-procurement/e-procurement/espd_en" TargetMode="External"/><Relationship Id="rId84" Type="http://schemas.openxmlformats.org/officeDocument/2006/relationships/hyperlink" Target="http://ec.europa.eu/justice/policies/privacy/docs/implementation/malta_en.pdf" TargetMode="External"/><Relationship Id="rId138" Type="http://schemas.openxmlformats.org/officeDocument/2006/relationships/hyperlink" Target="http://www.justiceservices.gov.mt/DownloadDocument.aspx?app=lom&amp;itemid=8884&amp;l=1" TargetMode="External"/><Relationship Id="rId159" Type="http://schemas.openxmlformats.org/officeDocument/2006/relationships/hyperlink" Target="http://servizz.gov.mt/en/Pages/default.aspx" TargetMode="External"/><Relationship Id="rId170" Type="http://schemas.openxmlformats.org/officeDocument/2006/relationships/hyperlink" Target="http://www.mylocality.gov.mt" TargetMode="External"/><Relationship Id="rId191" Type="http://schemas.openxmlformats.org/officeDocument/2006/relationships/hyperlink" Target="https://ec.europa.eu/tools/ecertis/search" TargetMode="External"/><Relationship Id="rId205" Type="http://schemas.openxmlformats.org/officeDocument/2006/relationships/hyperlink" Target="http://www.valuation.vehicleregistration.gov.mt/motorVehicle.aspx" TargetMode="External"/><Relationship Id="rId226" Type="http://schemas.openxmlformats.org/officeDocument/2006/relationships/hyperlink" Target="http://www.education.gov.mt/" TargetMode="External"/><Relationship Id="rId247" Type="http://schemas.openxmlformats.org/officeDocument/2006/relationships/hyperlink" Target="http://www.maltaenterprise.com/en/support/business-advisory-services" TargetMode="External"/><Relationship Id="rId107" Type="http://schemas.openxmlformats.org/officeDocument/2006/relationships/hyperlink" Target="http://justiceservices.gov.mt/DownloadDocument.aspx?app=lp&amp;itemid=29427&amp;l=1" TargetMode="External"/><Relationship Id="rId268" Type="http://schemas.openxmlformats.org/officeDocument/2006/relationships/hyperlink" Target="https://lu.wavestone.com/en/" TargetMode="External"/><Relationship Id="rId11" Type="http://schemas.openxmlformats.org/officeDocument/2006/relationships/image" Target="media/image1.jpeg"/><Relationship Id="rId32" Type="http://schemas.openxmlformats.org/officeDocument/2006/relationships/image" Target="media/image10.png"/><Relationship Id="rId53" Type="http://schemas.openxmlformats.org/officeDocument/2006/relationships/hyperlink" Target="https://mitacms.gov.mt/en/Documents/ICT%20Strategy/Digital%20Malta%202014%20-%202020.pdf" TargetMode="External"/><Relationship Id="rId74" Type="http://schemas.openxmlformats.org/officeDocument/2006/relationships/hyperlink" Target="http://www.justiceservices.gov.mt/DownloadDocument.aspx?app=lom&amp;itemid=8962" TargetMode="External"/><Relationship Id="rId128" Type="http://schemas.openxmlformats.org/officeDocument/2006/relationships/hyperlink" Target="http://mita.gov.mt/en/eGov/Pages/eGovernment.aspx" TargetMode="External"/><Relationship Id="rId149" Type="http://schemas.openxmlformats.org/officeDocument/2006/relationships/hyperlink" Target="https://digitalmalta.org.mt/en/Documents/Digital%20Malta%202014%20-%202020.pdf" TargetMode="External"/><Relationship Id="rId5" Type="http://schemas.openxmlformats.org/officeDocument/2006/relationships/numbering" Target="numbering.xml"/><Relationship Id="rId95" Type="http://schemas.openxmlformats.org/officeDocument/2006/relationships/hyperlink" Target="http://eur-lex.europa.eu/legal-content/EN/TXT/?uri=celex%3A32014L0026" TargetMode="External"/><Relationship Id="rId160" Type="http://schemas.openxmlformats.org/officeDocument/2006/relationships/hyperlink" Target="http://www.mygov.mt" TargetMode="External"/><Relationship Id="rId181" Type="http://schemas.openxmlformats.org/officeDocument/2006/relationships/hyperlink" Target="https://mita.gov.mt/en/eGov/DevelopmentToolkit/eGovServicestoolkit/Pages/Development-Toolkit---Notification-Services_b.aspx" TargetMode="External"/><Relationship Id="rId216" Type="http://schemas.openxmlformats.org/officeDocument/2006/relationships/hyperlink" Target="https://eapps.pa.org.mt" TargetMode="External"/><Relationship Id="rId237" Type="http://schemas.openxmlformats.org/officeDocument/2006/relationships/hyperlink" Target="https://socialsecurity.gov.mt/en/Pages/default.aspx" TargetMode="External"/><Relationship Id="rId258" Type="http://schemas.openxmlformats.org/officeDocument/2006/relationships/hyperlink" Target="http://mccaa.org.mt/en/reach" TargetMode="External"/><Relationship Id="rId279" Type="http://schemas.openxmlformats.org/officeDocument/2006/relationships/fontTable" Target="fontTable.xml"/><Relationship Id="rId22" Type="http://schemas.openxmlformats.org/officeDocument/2006/relationships/hyperlink" Target="http://ec.europa.eu/eurostat/data/database" TargetMode="External"/><Relationship Id="rId43" Type="http://schemas.openxmlformats.org/officeDocument/2006/relationships/hyperlink" Target="https://publicservice.gov.mt/en/Pages/News/2018/20180419_mServices.aspx" TargetMode="External"/><Relationship Id="rId64" Type="http://schemas.openxmlformats.org/officeDocument/2006/relationships/hyperlink" Target="https://ec.europa.eu/tools/ecertis/search" TargetMode="External"/><Relationship Id="rId118" Type="http://schemas.openxmlformats.org/officeDocument/2006/relationships/hyperlink" Target="http://www.justiceservices.gov.mt/DownloadDocument.aspx?app=lom&amp;itemid=12872&amp;l=1" TargetMode="External"/><Relationship Id="rId139" Type="http://schemas.openxmlformats.org/officeDocument/2006/relationships/hyperlink" Target="https://opm.gov.mt/en/MEU/Pages/Home-Page.aspx" TargetMode="External"/><Relationship Id="rId85" Type="http://schemas.openxmlformats.org/officeDocument/2006/relationships/hyperlink" Target="http://eur-lex.europa.eu/LexUriServ/LexUriServ.do?uri=CELEX:31995L0046:EN:HTML" TargetMode="External"/><Relationship Id="rId150" Type="http://schemas.openxmlformats.org/officeDocument/2006/relationships/hyperlink" Target="https://localgovernment.gov.mt" TargetMode="External"/><Relationship Id="rId171" Type="http://schemas.openxmlformats.org/officeDocument/2006/relationships/hyperlink" Target="http://www.eCourts.gov.mt" TargetMode="External"/><Relationship Id="rId192" Type="http://schemas.openxmlformats.org/officeDocument/2006/relationships/hyperlink" Target="https://europa.eu/youreurope/citizens/index_en.htm" TargetMode="External"/><Relationship Id="rId206" Type="http://schemas.openxmlformats.org/officeDocument/2006/relationships/hyperlink" Target="http://www.licenzji-tas-sewqan.gov.mt" TargetMode="External"/><Relationship Id="rId227" Type="http://schemas.openxmlformats.org/officeDocument/2006/relationships/hyperlink" Target="http://www.education.gov.mt/" TargetMode="External"/><Relationship Id="rId248" Type="http://schemas.openxmlformats.org/officeDocument/2006/relationships/hyperlink" Target="http://www.maltaenterprise.com/en/support" TargetMode="External"/><Relationship Id="rId269" Type="http://schemas.openxmlformats.org/officeDocument/2006/relationships/image" Target="media/image15.png"/><Relationship Id="rId12" Type="http://schemas.openxmlformats.org/officeDocument/2006/relationships/image" Target="media/image2.png"/><Relationship Id="rId33" Type="http://schemas.openxmlformats.org/officeDocument/2006/relationships/hyperlink" Target="https://ec.europa.eu/digital-single-market/en/news/egovernment-benchmark-2018-digital-efforts-european-countries-are-visibly-paying" TargetMode="External"/><Relationship Id="rId108" Type="http://schemas.openxmlformats.org/officeDocument/2006/relationships/hyperlink" Target="http://www.justiceservices.gov.mt/DownloadDocument.aspx?app=lom&amp;itemid=8892&amp;l=1" TargetMode="External"/><Relationship Id="rId129" Type="http://schemas.openxmlformats.org/officeDocument/2006/relationships/image" Target="media/image12.png"/><Relationship Id="rId280" Type="http://schemas.openxmlformats.org/officeDocument/2006/relationships/theme" Target="theme/theme1.xml"/><Relationship Id="rId54" Type="http://schemas.openxmlformats.org/officeDocument/2006/relationships/hyperlink" Target="https://www.iso.org/standard/66435.html" TargetMode="External"/><Relationship Id="rId75" Type="http://schemas.openxmlformats.org/officeDocument/2006/relationships/hyperlink" Target="http://www.justiceservices.gov.mt/DownloadDocument.aspx?app=lom&amp;itemid=8962" TargetMode="External"/><Relationship Id="rId96" Type="http://schemas.openxmlformats.org/officeDocument/2006/relationships/hyperlink" Target="https://ec.europa.eu/cefdigital/wiki/display/CEFDIGITAL/eInvoicing+in+Malta" TargetMode="External"/><Relationship Id="rId140" Type="http://schemas.openxmlformats.org/officeDocument/2006/relationships/hyperlink" Target="https://opm.gov.mt/en/MEU/Pages/Home-Page.aspx" TargetMode="External"/><Relationship Id="rId161" Type="http://schemas.openxmlformats.org/officeDocument/2006/relationships/hyperlink" Target="http://www.servizz.gov.mt" TargetMode="External"/><Relationship Id="rId182" Type="http://schemas.openxmlformats.org/officeDocument/2006/relationships/hyperlink" Target="https://identitymalta.com/id-cards/" TargetMode="External"/><Relationship Id="rId217" Type="http://schemas.openxmlformats.org/officeDocument/2006/relationships/hyperlink" Target="https://www.gov.mt/en/Life%20Events/Pages/Residence%20Formalities/Elections_new.aspx" TargetMode="External"/><Relationship Id="rId6" Type="http://schemas.openxmlformats.org/officeDocument/2006/relationships/styles" Target="styles.xml"/><Relationship Id="rId238" Type="http://schemas.openxmlformats.org/officeDocument/2006/relationships/hyperlink" Target="https://socialsecurity.gov.mt/en/Pages/default.aspx" TargetMode="External"/><Relationship Id="rId259" Type="http://schemas.openxmlformats.org/officeDocument/2006/relationships/hyperlink" Target="http://businessfirst.com.mt/en/onlineservices/Pages/Online-Services.aspx" TargetMode="External"/><Relationship Id="rId23" Type="http://schemas.openxmlformats.org/officeDocument/2006/relationships/image" Target="media/image6.emf"/><Relationship Id="rId119" Type="http://schemas.openxmlformats.org/officeDocument/2006/relationships/hyperlink" Target="https://mdia.gov.mt/" TargetMode="External"/><Relationship Id="rId270" Type="http://schemas.openxmlformats.org/officeDocument/2006/relationships/hyperlink" Target="https://lu.wavestone.com/en/" TargetMode="External"/><Relationship Id="rId44" Type="http://schemas.openxmlformats.org/officeDocument/2006/relationships/hyperlink" Target="https://mita.gov.mt/en/News/Documents/MOB%20STRATEGY%20SML.PDF" TargetMode="External"/><Relationship Id="rId65" Type="http://schemas.openxmlformats.org/officeDocument/2006/relationships/hyperlink" Target="https://eskills.org.mt/en/nationaleskillsstrategy/Documents/National_eSkills_strategy.pdf" TargetMode="External"/><Relationship Id="rId86" Type="http://schemas.openxmlformats.org/officeDocument/2006/relationships/hyperlink" Target="http://justiceservices.gov.mt/DownloadDocument.aspx?app=lp&amp;itemid=29111&amp;l=1" TargetMode="External"/><Relationship Id="rId130" Type="http://schemas.openxmlformats.org/officeDocument/2006/relationships/image" Target="media/image13.jpeg"/><Relationship Id="rId151" Type="http://schemas.openxmlformats.org/officeDocument/2006/relationships/hyperlink" Target="https://digitalmalta.org.mt/en/Documents/Digital%20Malta%202014%20-%202020.pdf" TargetMode="External"/><Relationship Id="rId172" Type="http://schemas.openxmlformats.org/officeDocument/2006/relationships/hyperlink" Target="https://www.kultura.mt/" TargetMode="External"/><Relationship Id="rId193" Type="http://schemas.openxmlformats.org/officeDocument/2006/relationships/hyperlink" Target="http://www.identitymalta.com/passport-office/" TargetMode="External"/><Relationship Id="rId202" Type="http://schemas.openxmlformats.org/officeDocument/2006/relationships/hyperlink" Target="http://www.gov.mt/" TargetMode="External"/><Relationship Id="rId207" Type="http://schemas.openxmlformats.org/officeDocument/2006/relationships/hyperlink" Target="http://www.transport.gov.mt/" TargetMode="External"/><Relationship Id="rId223" Type="http://schemas.openxmlformats.org/officeDocument/2006/relationships/hyperlink" Target="https://mcast.classter.com" TargetMode="External"/><Relationship Id="rId228" Type="http://schemas.openxmlformats.org/officeDocument/2006/relationships/hyperlink" Target="http://www.youth.org.mt/?" TargetMode="External"/><Relationship Id="rId244" Type="http://schemas.openxmlformats.org/officeDocument/2006/relationships/hyperlink" Target="https://europa.eu/youreurope/business/index_en.htm" TargetMode="External"/><Relationship Id="rId249" Type="http://schemas.openxmlformats.org/officeDocument/2006/relationships/hyperlink" Target="http://www.ces.gov.mt/"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www.mita.gov.mt/en/Pages/Digital%20Malta/Digital-Malta.aspx" TargetMode="External"/><Relationship Id="rId109" Type="http://schemas.openxmlformats.org/officeDocument/2006/relationships/hyperlink" Target="http://eur-lex.europa.eu/LexUriServ/LexUriServ.do?uri=CELEX:31999L0093:EN:HTML" TargetMode="External"/><Relationship Id="rId260" Type="http://schemas.openxmlformats.org/officeDocument/2006/relationships/hyperlink" Target="http://www.era.org.mt/" TargetMode="External"/><Relationship Id="rId265" Type="http://schemas.openxmlformats.org/officeDocument/2006/relationships/header" Target="header5.xml"/><Relationship Id="rId34" Type="http://schemas.openxmlformats.org/officeDocument/2006/relationships/hyperlink" Target="https://cybersecurity.gov.mt/resource_articles/launch-of-a-national-cyber-security-awareness-and-educational-campaign/" TargetMode="External"/><Relationship Id="rId50" Type="http://schemas.openxmlformats.org/officeDocument/2006/relationships/hyperlink" Target="https://businessfirst.com.mt/" TargetMode="External"/><Relationship Id="rId55" Type="http://schemas.openxmlformats.org/officeDocument/2006/relationships/hyperlink" Target="https://www.mita.gov.mt/en/Security/Documents/IMS-POL-InfoSec-v9.0.pdf" TargetMode="External"/><Relationship Id="rId76" Type="http://schemas.openxmlformats.org/officeDocument/2006/relationships/hyperlink" Target="http://justiceservices.gov.mt/DownloadDocument.aspx?app=lp&amp;itemid=19429&amp;l=1" TargetMode="External"/><Relationship Id="rId97" Type="http://schemas.openxmlformats.org/officeDocument/2006/relationships/hyperlink" Target="https://eur-lex.europa.eu/legal-content/MT/TXT/?uri=OJ:L:2014:133:TOC" TargetMode="External"/><Relationship Id="rId104" Type="http://schemas.openxmlformats.org/officeDocument/2006/relationships/hyperlink" Target="https://treasury.gov.mt/en/Pages/default.aspx" TargetMode="External"/><Relationship Id="rId120" Type="http://schemas.openxmlformats.org/officeDocument/2006/relationships/hyperlink" Target="https://www.mfsa.com.mt/" TargetMode="External"/><Relationship Id="rId125" Type="http://schemas.openxmlformats.org/officeDocument/2006/relationships/image" Target="media/image11.jpeg"/><Relationship Id="rId141" Type="http://schemas.openxmlformats.org/officeDocument/2006/relationships/hyperlink" Target="http://www.doi.gov.mt/" TargetMode="External"/><Relationship Id="rId146" Type="http://schemas.openxmlformats.org/officeDocument/2006/relationships/hyperlink" Target="http://meae.gov.mt/en/Public_Consultations/Pages/Home.aspx" TargetMode="External"/><Relationship Id="rId167" Type="http://schemas.openxmlformats.org/officeDocument/2006/relationships/hyperlink" Target="http://www.judiciarymalta.gov.mt/home?l=1" TargetMode="External"/><Relationship Id="rId188" Type="http://schemas.openxmlformats.org/officeDocument/2006/relationships/hyperlink" Target="https://ec.europa.eu/inea/en/connecting-europe-facility/cef-telecom/2015-mt-ia-0060" TargetMode="External"/><Relationship Id="rId7" Type="http://schemas.openxmlformats.org/officeDocument/2006/relationships/settings" Target="settings.xml"/><Relationship Id="rId71" Type="http://schemas.openxmlformats.org/officeDocument/2006/relationships/hyperlink" Target="https://mita.gov.mt/en/ict-features/Pages/2018/MITA-launches-an-Emerging-Technologies-Lab-with-an-investment-of-%E2%82%AC250,000.aspx" TargetMode="External"/><Relationship Id="rId92" Type="http://schemas.openxmlformats.org/officeDocument/2006/relationships/hyperlink" Target="http://www.justiceservices.gov.mt/DownloadDocument.aspx?app=lom&amp;itemid=9532&amp;l=1" TargetMode="External"/><Relationship Id="rId162" Type="http://schemas.openxmlformats.org/officeDocument/2006/relationships/hyperlink" Target="http://www.intra.gov.mt" TargetMode="External"/><Relationship Id="rId183" Type="http://schemas.openxmlformats.org/officeDocument/2006/relationships/hyperlink" Target="https://www.etenders.gov.mt/epps/home.do" TargetMode="External"/><Relationship Id="rId213" Type="http://schemas.openxmlformats.org/officeDocument/2006/relationships/hyperlink" Target="https://www.gov.mt/en/Life%20Events/Pages/Residence%20Formalities/default.aspx" TargetMode="External"/><Relationship Id="rId218" Type="http://schemas.openxmlformats.org/officeDocument/2006/relationships/hyperlink" Target="https://esims.um.edu.mt/esims/ipp/appindex.html" TargetMode="External"/><Relationship Id="rId234" Type="http://schemas.openxmlformats.org/officeDocument/2006/relationships/hyperlink" Target="http://www.ehealth.gov.mt/" TargetMode="External"/><Relationship Id="rId239" Type="http://schemas.openxmlformats.org/officeDocument/2006/relationships/hyperlink" Target="http://www.certifikati.gov.mt/" TargetMode="External"/><Relationship Id="rId2" Type="http://schemas.openxmlformats.org/officeDocument/2006/relationships/customXml" Target="../customXml/item2.xml"/><Relationship Id="rId29" Type="http://schemas.openxmlformats.org/officeDocument/2006/relationships/hyperlink" Target="http://appsso.eurostat.ec.europa.eu/nui/submitViewTableAction.do" TargetMode="External"/><Relationship Id="rId250" Type="http://schemas.openxmlformats.org/officeDocument/2006/relationships/hyperlink" Target="https://customs.gov.mt/" TargetMode="External"/><Relationship Id="rId255" Type="http://schemas.openxmlformats.org/officeDocument/2006/relationships/hyperlink" Target="http://cfr.gov.mt" TargetMode="External"/><Relationship Id="rId271" Type="http://schemas.openxmlformats.org/officeDocument/2006/relationships/hyperlink" Target="https://ec.europa.eu/isa2/home_en" TargetMode="External"/><Relationship Id="rId276" Type="http://schemas.openxmlformats.org/officeDocument/2006/relationships/image" Target="media/image17.emf"/><Relationship Id="rId24" Type="http://schemas.openxmlformats.org/officeDocument/2006/relationships/image" Target="media/image7.emf"/><Relationship Id="rId40" Type="http://schemas.openxmlformats.org/officeDocument/2006/relationships/hyperlink" Target="https://publicservice.gov.mt/en/Documents/MappingTomorrow_StrategicPlan2019.pdf" TargetMode="External"/><Relationship Id="rId45" Type="http://schemas.openxmlformats.org/officeDocument/2006/relationships/hyperlink" Target="https://www.mita.gov.mt/en/News/Pages/2017/CONvErGE-&#8364;40-million-investment-to-strenghten-Government&#8217;s-ICT-systems.aspx" TargetMode="External"/><Relationship Id="rId66" Type="http://schemas.openxmlformats.org/officeDocument/2006/relationships/hyperlink" Target="https://eskills.org.mt/en/Pages/Home.aspx" TargetMode="External"/><Relationship Id="rId87" Type="http://schemas.openxmlformats.org/officeDocument/2006/relationships/hyperlink" Target="http://justiceservices.gov.mt/DownloadDocument.aspx?app=lp&amp;itemid=29161&amp;l=1" TargetMode="External"/><Relationship Id="rId110" Type="http://schemas.openxmlformats.org/officeDocument/2006/relationships/hyperlink" Target="http://www.mca.org.mt/" TargetMode="External"/><Relationship Id="rId115" Type="http://schemas.openxmlformats.org/officeDocument/2006/relationships/hyperlink" Target="http://www.justiceservices.gov.mt/DownloadDocument.aspx?app=lom&amp;itemid=12559&amp;l=1" TargetMode="External"/><Relationship Id="rId131" Type="http://schemas.openxmlformats.org/officeDocument/2006/relationships/hyperlink" Target="https://www.mca.org.mt/" TargetMode="External"/><Relationship Id="rId136" Type="http://schemas.openxmlformats.org/officeDocument/2006/relationships/hyperlink" Target="https://www.gov.mt/en/Government/Government%20of%20Malta/Ministries%20and%20Entities/Officially%20Appointed%20Bodies/Pages/1-Officially-Appointed-Bodies.aspx" TargetMode="External"/><Relationship Id="rId157" Type="http://schemas.openxmlformats.org/officeDocument/2006/relationships/hyperlink" Target="http://www.gov.mt/" TargetMode="External"/><Relationship Id="rId178" Type="http://schemas.openxmlformats.org/officeDocument/2006/relationships/hyperlink" Target="https://mita.gov.mt/en/Pages/MITAHome.aspx" TargetMode="External"/><Relationship Id="rId61" Type="http://schemas.openxmlformats.org/officeDocument/2006/relationships/hyperlink" Target="http://www.etenders.gov.mt/" TargetMode="External"/><Relationship Id="rId82" Type="http://schemas.openxmlformats.org/officeDocument/2006/relationships/hyperlink" Target="http://www.justiceservices.gov.mt/DownloadDocument.aspx?app=lom&amp;itemid=8962" TargetMode="External"/><Relationship Id="rId152" Type="http://schemas.openxmlformats.org/officeDocument/2006/relationships/hyperlink" Target="https://mita.gov.mt/en/Pages/MITAHome.aspx" TargetMode="External"/><Relationship Id="rId173" Type="http://schemas.openxmlformats.org/officeDocument/2006/relationships/hyperlink" Target="http://www.Kultura.mt" TargetMode="External"/><Relationship Id="rId194" Type="http://schemas.openxmlformats.org/officeDocument/2006/relationships/hyperlink" Target="https://identitymalta.com/travel-rights-for-third-country-nationals/" TargetMode="External"/><Relationship Id="rId199" Type="http://schemas.openxmlformats.org/officeDocument/2006/relationships/hyperlink" Target="http://www.transport.gov.mt/land-transport/driving/driving-abroad" TargetMode="External"/><Relationship Id="rId203" Type="http://schemas.openxmlformats.org/officeDocument/2006/relationships/hyperlink" Target="http://www.ncfhe.gov.mt" TargetMode="External"/><Relationship Id="rId208" Type="http://schemas.openxmlformats.org/officeDocument/2006/relationships/hyperlink" Target="http://www.mtip.gov.mt" TargetMode="External"/><Relationship Id="rId229" Type="http://schemas.openxmlformats.org/officeDocument/2006/relationships/hyperlink" Target="http://www.euraxess.org.mt/index.php?p=1" TargetMode="External"/><Relationship Id="rId19" Type="http://schemas.openxmlformats.org/officeDocument/2006/relationships/image" Target="media/image5.emf"/><Relationship Id="rId224" Type="http://schemas.openxmlformats.org/officeDocument/2006/relationships/hyperlink" Target="http://www.its.edu.mt/" TargetMode="External"/><Relationship Id="rId240" Type="http://schemas.openxmlformats.org/officeDocument/2006/relationships/hyperlink" Target="http://www.mccaa.org.mt" TargetMode="External"/><Relationship Id="rId245" Type="http://schemas.openxmlformats.org/officeDocument/2006/relationships/hyperlink" Target="https://commerce.gov.mt/en/Industrial_Property/Pages/home.aspx" TargetMode="External"/><Relationship Id="rId261" Type="http://schemas.openxmlformats.org/officeDocument/2006/relationships/hyperlink" Target="http://www.nso.gov.mt/" TargetMode="External"/><Relationship Id="rId266" Type="http://schemas.openxmlformats.org/officeDocument/2006/relationships/footer" Target="footer4.xml"/><Relationship Id="rId14" Type="http://schemas.openxmlformats.org/officeDocument/2006/relationships/header" Target="header2.xml"/><Relationship Id="rId30" Type="http://schemas.openxmlformats.org/officeDocument/2006/relationships/hyperlink" Target="http://appsso.eurostat.ec.europa.eu/nui/submitViewTableAction.do" TargetMode="External"/><Relationship Id="rId35" Type="http://schemas.openxmlformats.org/officeDocument/2006/relationships/hyperlink" Target="https://malta.ai/wp-content/uploads/2019/04/Draft_Policy_document_-_online_version.pdf" TargetMode="External"/><Relationship Id="rId56" Type="http://schemas.openxmlformats.org/officeDocument/2006/relationships/hyperlink" Target="https://cybersecurity.gov.mt/" TargetMode="External"/><Relationship Id="rId77" Type="http://schemas.openxmlformats.org/officeDocument/2006/relationships/hyperlink" Target="http://eur-lex.europa.eu/LexUriServ/LexUriServ.do?uri=CELEX:32003L0098:EN:HTML" TargetMode="External"/><Relationship Id="rId100" Type="http://schemas.openxmlformats.org/officeDocument/2006/relationships/hyperlink" Target="https://economy.gov.mt/en/Pages/Home.aspx" TargetMode="External"/><Relationship Id="rId105" Type="http://schemas.openxmlformats.org/officeDocument/2006/relationships/hyperlink" Target="http://justiceservices.gov.mt/DownloadDocument.aspx?app=lp&amp;itemid=29397&amp;l=1" TargetMode="External"/><Relationship Id="rId126" Type="http://schemas.openxmlformats.org/officeDocument/2006/relationships/hyperlink" Target="mailto:silvio.schembri@gov.mt" TargetMode="External"/><Relationship Id="rId147" Type="http://schemas.openxmlformats.org/officeDocument/2006/relationships/hyperlink" Target="https://idpc.org.mt/en/Pages/Home.aspx" TargetMode="External"/><Relationship Id="rId168" Type="http://schemas.openxmlformats.org/officeDocument/2006/relationships/hyperlink" Target="https://localgovernment.gov.mt/" TargetMode="External"/><Relationship Id="rId8" Type="http://schemas.openxmlformats.org/officeDocument/2006/relationships/webSettings" Target="webSettings.xml"/><Relationship Id="rId51" Type="http://schemas.openxmlformats.org/officeDocument/2006/relationships/hyperlink" Target="https://servizz.gov.mt/" TargetMode="External"/><Relationship Id="rId72" Type="http://schemas.openxmlformats.org/officeDocument/2006/relationships/hyperlink" Target="https://malta.ai/wp-content/uploads/2019/04/Draft_Policy_document_-_online_version.pdf" TargetMode="External"/><Relationship Id="rId93" Type="http://schemas.openxmlformats.org/officeDocument/2006/relationships/hyperlink" Target="http://eur-lex.europa.eu/legal-content/EN/TXT/?uri=celex:32014L0024" TargetMode="External"/><Relationship Id="rId98" Type="http://schemas.openxmlformats.org/officeDocument/2006/relationships/hyperlink" Target="https://mfin.gov.mt/en/Pages/default.aspx" TargetMode="External"/><Relationship Id="rId121" Type="http://schemas.openxmlformats.org/officeDocument/2006/relationships/hyperlink" Target="http://www.mita.gov.mt/" TargetMode="External"/><Relationship Id="rId142" Type="http://schemas.openxmlformats.org/officeDocument/2006/relationships/hyperlink" Target="http://www.gov.mt" TargetMode="External"/><Relationship Id="rId163" Type="http://schemas.openxmlformats.org/officeDocument/2006/relationships/hyperlink" Target="http://www.dataprotection.gov.mt" TargetMode="External"/><Relationship Id="rId184" Type="http://schemas.openxmlformats.org/officeDocument/2006/relationships/hyperlink" Target="http://contracts.gov.mt/en/Pages/Home-DepartmentOfContracts.aspx" TargetMode="External"/><Relationship Id="rId189" Type="http://schemas.openxmlformats.org/officeDocument/2006/relationships/hyperlink" Target="http://standard.open-contracting.org/latest/en/" TargetMode="External"/><Relationship Id="rId219" Type="http://schemas.openxmlformats.org/officeDocument/2006/relationships/hyperlink" Target="https://www.mcast.edu.mt/" TargetMode="External"/><Relationship Id="rId3" Type="http://schemas.openxmlformats.org/officeDocument/2006/relationships/customXml" Target="../customXml/item3.xml"/><Relationship Id="rId214" Type="http://schemas.openxmlformats.org/officeDocument/2006/relationships/hyperlink" Target="http://www.certifikati.gov.mt/" TargetMode="External"/><Relationship Id="rId230" Type="http://schemas.openxmlformats.org/officeDocument/2006/relationships/hyperlink" Target="https://foreignaffairs.gov.mt/en/Pages/Scholarships.aspx" TargetMode="External"/><Relationship Id="rId235" Type="http://schemas.openxmlformats.org/officeDocument/2006/relationships/hyperlink" Target="https://myhealth.gov.mt/" TargetMode="External"/><Relationship Id="rId251" Type="http://schemas.openxmlformats.org/officeDocument/2006/relationships/hyperlink" Target="https://www.etenders.gov.mt" TargetMode="External"/><Relationship Id="rId256" Type="http://schemas.openxmlformats.org/officeDocument/2006/relationships/hyperlink" Target="https://dier.gov.mt/en/Pages/home.aspx" TargetMode="External"/><Relationship Id="rId277" Type="http://schemas.openxmlformats.org/officeDocument/2006/relationships/hyperlink" Target="https://www.linkedin.com/in/isa2programme" TargetMode="External"/><Relationship Id="rId25" Type="http://schemas.openxmlformats.org/officeDocument/2006/relationships/hyperlink" Target="http://appsso.eurostat.ec.europa.eu/nui/show.do?dataset=isoc_bde15ei&amp;lang=en" TargetMode="External"/><Relationship Id="rId46" Type="http://schemas.openxmlformats.org/officeDocument/2006/relationships/hyperlink" Target="http://ec.europa.eu/regional_policy/en/funding/erdf/" TargetMode="External"/><Relationship Id="rId67" Type="http://schemas.openxmlformats.org/officeDocument/2006/relationships/hyperlink" Target="http://mita.gov.mt/en/Documents/MITA%20STRATEGY%202018-2020.pdf" TargetMode="External"/><Relationship Id="rId116" Type="http://schemas.openxmlformats.org/officeDocument/2006/relationships/hyperlink" Target="http://justiceservices.gov.mt/DownloadDocument.aspx?app=lp&amp;itemid=29080&amp;l=1" TargetMode="External"/><Relationship Id="rId137" Type="http://schemas.openxmlformats.org/officeDocument/2006/relationships/hyperlink" Target="http://www.mca.org.mt/" TargetMode="External"/><Relationship Id="rId158" Type="http://schemas.openxmlformats.org/officeDocument/2006/relationships/hyperlink" Target="http://servizz.gov.mt/en/Pages/default.aspx" TargetMode="External"/><Relationship Id="rId272" Type="http://schemas.openxmlformats.org/officeDocument/2006/relationships/hyperlink" Target="mailto:isa2@ec.europa.eu" TargetMode="External"/><Relationship Id="rId20" Type="http://schemas.openxmlformats.org/officeDocument/2006/relationships/hyperlink" Target="https://nso.gov.mt/en/Pages/NSO-Home.aspx" TargetMode="External"/><Relationship Id="rId41" Type="http://schemas.openxmlformats.org/officeDocument/2006/relationships/header" Target="header4.xml"/><Relationship Id="rId62" Type="http://schemas.openxmlformats.org/officeDocument/2006/relationships/hyperlink" Target="http://www.justiceservices.gov.mt/DownloadDocument.aspx?app=lom&amp;itemid=9532&amp;l=1" TargetMode="External"/><Relationship Id="rId83" Type="http://schemas.openxmlformats.org/officeDocument/2006/relationships/hyperlink" Target="http://ec.europa.eu/justice/policies/privacy/docs/implementation/malta_en.pdf" TargetMode="External"/><Relationship Id="rId88" Type="http://schemas.openxmlformats.org/officeDocument/2006/relationships/hyperlink" Target="http://justiceservices.gov.mt/LOM.aspx?pageid=27&amp;mode=chrono&amp;gotoID=56" TargetMode="External"/><Relationship Id="rId111" Type="http://schemas.openxmlformats.org/officeDocument/2006/relationships/hyperlink" Target="http://eur-lex.europa.eu/legal-content/EN/TXT/PDF/?uri=CELEX:32014R0910&amp;from=EN" TargetMode="External"/><Relationship Id="rId132" Type="http://schemas.openxmlformats.org/officeDocument/2006/relationships/hyperlink" Target="https://www.mca.org.mt/" TargetMode="External"/><Relationship Id="rId153" Type="http://schemas.openxmlformats.org/officeDocument/2006/relationships/hyperlink" Target="file:///C:\Users\piccm001\Downloads\www.gov.mt" TargetMode="External"/><Relationship Id="rId174" Type="http://schemas.openxmlformats.org/officeDocument/2006/relationships/hyperlink" Target="https://myhealth-ng.gov.mt/" TargetMode="External"/><Relationship Id="rId179" Type="http://schemas.openxmlformats.org/officeDocument/2006/relationships/hyperlink" Target="https://open.data.gov.mt" TargetMode="External"/><Relationship Id="rId195" Type="http://schemas.openxmlformats.org/officeDocument/2006/relationships/hyperlink" Target="https://crpd.org.mt/" TargetMode="External"/><Relationship Id="rId209" Type="http://schemas.openxmlformats.org/officeDocument/2006/relationships/hyperlink" Target="https://licenzji-xufiera.gov.mt/" TargetMode="External"/><Relationship Id="rId190" Type="http://schemas.openxmlformats.org/officeDocument/2006/relationships/hyperlink" Target="https://ec.europa.eu/growth/single-market/public-procurement/e-procurement/espd_en" TargetMode="External"/><Relationship Id="rId204" Type="http://schemas.openxmlformats.org/officeDocument/2006/relationships/hyperlink" Target="https://socialsecurity.gov.mt/en/Pages/default.aspx" TargetMode="External"/><Relationship Id="rId220" Type="http://schemas.openxmlformats.org/officeDocument/2006/relationships/hyperlink" Target="https://attendance.mcast.edu.mt/student/" TargetMode="External"/><Relationship Id="rId225" Type="http://schemas.openxmlformats.org/officeDocument/2006/relationships/hyperlink" Target="https://www.maltalibraries.gov.mt" TargetMode="External"/><Relationship Id="rId241" Type="http://schemas.openxmlformats.org/officeDocument/2006/relationships/hyperlink" Target="http://camalta.org.mt/" TargetMode="External"/><Relationship Id="rId246" Type="http://schemas.openxmlformats.org/officeDocument/2006/relationships/hyperlink" Target="http://www.ips.gov.mt" TargetMode="External"/><Relationship Id="rId267" Type="http://schemas.openxmlformats.org/officeDocument/2006/relationships/header" Target="header6.xml"/><Relationship Id="rId15" Type="http://schemas.openxmlformats.org/officeDocument/2006/relationships/footer" Target="footer1.xml"/><Relationship Id="rId36" Type="http://schemas.openxmlformats.org/officeDocument/2006/relationships/hyperlink" Target="https://eskills.org.mt/en/nationaleskillsstrategy/Documents/National_eSkills_strategy.pdf" TargetMode="External"/><Relationship Id="rId57" Type="http://schemas.openxmlformats.org/officeDocument/2006/relationships/hyperlink" Target="https://www.mita.gov.mt/en/cybersecuritygreenpaper/Pages/National-Cybersecurity.aspx" TargetMode="External"/><Relationship Id="rId106" Type="http://schemas.openxmlformats.org/officeDocument/2006/relationships/hyperlink" Target="https://www.gov.mt/en/Government/DOI/Press%20Releases/Pages/2018/December/14/pr182715.aspx" TargetMode="External"/><Relationship Id="rId127" Type="http://schemas.openxmlformats.org/officeDocument/2006/relationships/hyperlink" Target="https://digitalmalta.org.mt/en/Pages/Content/DMGoverningBoard.aspx" TargetMode="External"/><Relationship Id="rId262" Type="http://schemas.openxmlformats.org/officeDocument/2006/relationships/hyperlink" Target="https://www.maltaenterprise.com/support/investment-aid-tax-credits-2014-2020" TargetMode="External"/><Relationship Id="rId10" Type="http://schemas.openxmlformats.org/officeDocument/2006/relationships/endnotes" Target="endnotes.xml"/><Relationship Id="rId31" Type="http://schemas.openxmlformats.org/officeDocument/2006/relationships/hyperlink" Target="https://ec.europa.eu/digital-single-market/en/news/egovernment-benchmark-2018-digital-efforts-european-countries-are-visibly-paying" TargetMode="External"/><Relationship Id="rId52" Type="http://schemas.openxmlformats.org/officeDocument/2006/relationships/hyperlink" Target="https://mita.gov.mt/en/maltacybersecuritystrategy/Documents/Mita%20_Malta%20Cyber%20Security%20Strategy%20-%20Book.pdf" TargetMode="External"/><Relationship Id="rId73" Type="http://schemas.openxmlformats.org/officeDocument/2006/relationships/hyperlink" Target="https://meae.gov.mt/en/Public_Consultations/OPM/Pages/Consultations/MaltaTowardsaNationalAIStrategy.aspx" TargetMode="External"/><Relationship Id="rId78" Type="http://schemas.openxmlformats.org/officeDocument/2006/relationships/hyperlink" Target="http://www.justiceservices.gov.mt/DownloadDocument.aspx?app=lom&amp;itemid=12408&amp;l=1" TargetMode="External"/><Relationship Id="rId94" Type="http://schemas.openxmlformats.org/officeDocument/2006/relationships/hyperlink" Target="http://eur-lex.europa.eu/legal-content/EN/TXT/?uri=OJ%3AJOL_2014_094_R_0243_01" TargetMode="External"/><Relationship Id="rId99" Type="http://schemas.openxmlformats.org/officeDocument/2006/relationships/hyperlink" Target="https://mita.gov.mt/en/Pages/MITAHome.aspx" TargetMode="External"/><Relationship Id="rId101" Type="http://schemas.openxmlformats.org/officeDocument/2006/relationships/hyperlink" Target="https://peppol.eu/about-openpeppol/" TargetMode="External"/><Relationship Id="rId122" Type="http://schemas.openxmlformats.org/officeDocument/2006/relationships/hyperlink" Target="http://www.opm.gov.mt" TargetMode="External"/><Relationship Id="rId143" Type="http://schemas.openxmlformats.org/officeDocument/2006/relationships/hyperlink" Target="http://www.bru.gov.mt/" TargetMode="External"/><Relationship Id="rId148" Type="http://schemas.openxmlformats.org/officeDocument/2006/relationships/hyperlink" Target="https://intra.gov.mt/en/DataProtection/Pages/Legal-Framework---GDPR.aspx" TargetMode="External"/><Relationship Id="rId164" Type="http://schemas.openxmlformats.org/officeDocument/2006/relationships/hyperlink" Target="http://www.dataprotection.gov.mt/" TargetMode="External"/><Relationship Id="rId169" Type="http://schemas.openxmlformats.org/officeDocument/2006/relationships/hyperlink" Target="http://www.localgovernment.gov.mt/" TargetMode="External"/><Relationship Id="rId185" Type="http://schemas.openxmlformats.org/officeDocument/2006/relationships/hyperlink" Target="https://www.etenders.gov.mt"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ec.europa.eu/inea/en/connecting-europe-facility/cef-telecom/2017-mt-ia-0057" TargetMode="External"/><Relationship Id="rId210" Type="http://schemas.openxmlformats.org/officeDocument/2006/relationships/hyperlink" Target="http://www.transport.gov.mt/" TargetMode="External"/><Relationship Id="rId215" Type="http://schemas.openxmlformats.org/officeDocument/2006/relationships/hyperlink" Target="http://www.pulizija.gov.mt/" TargetMode="External"/><Relationship Id="rId236" Type="http://schemas.openxmlformats.org/officeDocument/2006/relationships/hyperlink" Target="https://servizz.gov.mt/en/Pages/Health-and-Community-Care/Health/Health-Policy/WEB012/default.aspx" TargetMode="External"/><Relationship Id="rId257" Type="http://schemas.openxmlformats.org/officeDocument/2006/relationships/hyperlink" Target="http://ohsa.org.mt/" TargetMode="External"/><Relationship Id="rId278" Type="http://schemas.openxmlformats.org/officeDocument/2006/relationships/footer" Target="footer5.xml"/><Relationship Id="rId26" Type="http://schemas.openxmlformats.org/officeDocument/2006/relationships/hyperlink" Target="http://appsso.eurostat.ec.europa.eu/nui/submitViewTableAction.do" TargetMode="External"/><Relationship Id="rId231" Type="http://schemas.openxmlformats.org/officeDocument/2006/relationships/hyperlink" Target="https://www.maltalibraries.gov.mt" TargetMode="External"/><Relationship Id="rId252" Type="http://schemas.openxmlformats.org/officeDocument/2006/relationships/hyperlink" Target="http://businessfirst.com.mt/en/running/Pages/IMPORT-AND-EXPORT-REGULATIONS.aspx" TargetMode="External"/><Relationship Id="rId273" Type="http://schemas.openxmlformats.org/officeDocument/2006/relationships/image" Target="media/image16.png"/><Relationship Id="rId47" Type="http://schemas.openxmlformats.org/officeDocument/2006/relationships/hyperlink" Target="https://mita.gov.mt/en/ict-features/Pages/2017/CONvErGE-%E2%80%93-A-major-investment-enabling-Connected-eGovernment.aspx" TargetMode="External"/><Relationship Id="rId68" Type="http://schemas.openxmlformats.org/officeDocument/2006/relationships/hyperlink" Target="https://mita.gov.mt/en/Technology/Initiatives/Interoperability/Pages/NIF.aspx" TargetMode="External"/><Relationship Id="rId89" Type="http://schemas.openxmlformats.org/officeDocument/2006/relationships/hyperlink" Target="http://justiceservices.gov.mt/LOM.aspx?pageid=27&amp;mode=chrono&amp;gotoID=16" TargetMode="External"/><Relationship Id="rId112" Type="http://schemas.openxmlformats.org/officeDocument/2006/relationships/hyperlink" Target="http://eur-lex.europa.eu/LexUriServ/LexUriServ.do?uri=CELEX:31999L0093:EN:HTML" TargetMode="External"/><Relationship Id="rId133" Type="http://schemas.openxmlformats.org/officeDocument/2006/relationships/image" Target="media/image14.png"/><Relationship Id="rId154" Type="http://schemas.openxmlformats.org/officeDocument/2006/relationships/hyperlink" Target="http://www.servizz.gov.mt" TargetMode="External"/><Relationship Id="rId175" Type="http://schemas.openxmlformats.org/officeDocument/2006/relationships/hyperlink" Target="file:///C:\Users\a.scott.ext\AppData\Local\Microsoft\Windows\INetCache\Content.Outlook\E3Y8JWTK\recruitment.gov.mt" TargetMode="External"/><Relationship Id="rId196" Type="http://schemas.openxmlformats.org/officeDocument/2006/relationships/hyperlink" Target="http://www.spot.org.mt" TargetMode="External"/><Relationship Id="rId200" Type="http://schemas.openxmlformats.org/officeDocument/2006/relationships/hyperlink" Target="https://www.mta.com.mt/en/compliance-and-regulatory" TargetMode="External"/><Relationship Id="rId16" Type="http://schemas.openxmlformats.org/officeDocument/2006/relationships/footer" Target="footer2.xml"/><Relationship Id="rId221" Type="http://schemas.openxmlformats.org/officeDocument/2006/relationships/hyperlink" Target="https://mcast.classter.com/" TargetMode="External"/><Relationship Id="rId242" Type="http://schemas.openxmlformats.org/officeDocument/2006/relationships/hyperlink" Target="https://www.enemalta.com.mt/services/" TargetMode="External"/><Relationship Id="rId263" Type="http://schemas.openxmlformats.org/officeDocument/2006/relationships/hyperlink" Target="https://www.maltaenterprise.com/support/micro-invest" TargetMode="External"/><Relationship Id="rId37" Type="http://schemas.openxmlformats.org/officeDocument/2006/relationships/hyperlink" Target="https://eur-lex.europa.eu/legal-content/MT/TXT/?uri=OJ:L:2014:133:TOC" TargetMode="External"/><Relationship Id="rId58" Type="http://schemas.openxmlformats.org/officeDocument/2006/relationships/hyperlink" Target="https://mita.gov.mt/en/Documents/MITA%20STRATEGY%202018-2020.pdf" TargetMode="External"/><Relationship Id="rId79" Type="http://schemas.openxmlformats.org/officeDocument/2006/relationships/hyperlink" Target="http://eur-lex.europa.eu/LexUriServ/LexUriServ.do?uri=OJ:L:2003:345:0090:0096:en:PDF" TargetMode="External"/><Relationship Id="rId102" Type="http://schemas.openxmlformats.org/officeDocument/2006/relationships/hyperlink" Target="https://peppol.eu/peppol-bis-billing-3-0/" TargetMode="External"/><Relationship Id="rId123" Type="http://schemas.openxmlformats.org/officeDocument/2006/relationships/hyperlink" Target="http://www.mita.gov.mt/" TargetMode="External"/><Relationship Id="rId144" Type="http://schemas.openxmlformats.org/officeDocument/2006/relationships/hyperlink" Target="http://servizz.gov.mt/en/Pages/default.aspx" TargetMode="External"/><Relationship Id="rId90" Type="http://schemas.openxmlformats.org/officeDocument/2006/relationships/hyperlink" Target="http://justiceservices.gov.mt/DownloadDocument.aspx?app=lom&amp;itemid=8853&amp;l=1" TargetMode="External"/><Relationship Id="rId165" Type="http://schemas.openxmlformats.org/officeDocument/2006/relationships/hyperlink" Target="https://intra.gov.mt/en/Pages/default.aspx" TargetMode="External"/><Relationship Id="rId186" Type="http://schemas.openxmlformats.org/officeDocument/2006/relationships/hyperlink" Target="https://mita.gov.mt/en/eGov/DevelopmentToolkit/eGovServicestoolkit/Pages/Devolopers'%20Toolkit%20-%20Electronic%20Payments.aspx" TargetMode="External"/><Relationship Id="rId211" Type="http://schemas.openxmlformats.org/officeDocument/2006/relationships/hyperlink" Target="http://www.mtip.gov.mt" TargetMode="External"/><Relationship Id="rId232" Type="http://schemas.openxmlformats.org/officeDocument/2006/relationships/hyperlink" Target="https://www.youth.org.mt/?m=content&amp;id=213" TargetMode="External"/><Relationship Id="rId253" Type="http://schemas.openxmlformats.org/officeDocument/2006/relationships/hyperlink" Target="https://customs.gov.mt/" TargetMode="External"/><Relationship Id="rId274" Type="http://schemas.openxmlformats.org/officeDocument/2006/relationships/hyperlink" Target="https://twitter.com/EU_ISA2" TargetMode="External"/><Relationship Id="rId27" Type="http://schemas.openxmlformats.org/officeDocument/2006/relationships/image" Target="media/image8.emf"/><Relationship Id="rId48" Type="http://schemas.openxmlformats.org/officeDocument/2006/relationships/hyperlink" Target="https://www.gov.mt/" TargetMode="External"/><Relationship Id="rId69" Type="http://schemas.openxmlformats.org/officeDocument/2006/relationships/hyperlink" Target="https://mita.gov.mt/en/GMICT/Pages/GMICT-Policies.aspx" TargetMode="External"/><Relationship Id="rId113" Type="http://schemas.openxmlformats.org/officeDocument/2006/relationships/hyperlink" Target="http://www.justiceservices.gov.mt/DownloadDocument.aspx?app=lom&amp;itemid=8892&amp;l=1" TargetMode="External"/><Relationship Id="rId134" Type="http://schemas.openxmlformats.org/officeDocument/2006/relationships/hyperlink" Target="mailto:info@mca.org.mt" TargetMode="External"/><Relationship Id="rId80" Type="http://schemas.openxmlformats.org/officeDocument/2006/relationships/hyperlink" Target="http://eur-lex.europa.eu/LexUriServ/LexUriServ.do?uri=OJ:L:2013:175:0001:0008:EN:PDF" TargetMode="External"/><Relationship Id="rId155" Type="http://schemas.openxmlformats.org/officeDocument/2006/relationships/hyperlink" Target="https://mita.gov.mt/en/eGov/DevelopmentToolkit/eGovServicestoolkit/Pages/Devolopers'%20Toolkit%20-%20Electronic%20Payments.aspx" TargetMode="External"/><Relationship Id="rId176" Type="http://schemas.openxmlformats.org/officeDocument/2006/relationships/hyperlink" Target="https://www.mita.gov.mt/MediaCenter/PDFs/1_CIMU_P_0011_Connectivity_to_MAGNET.pdf" TargetMode="External"/><Relationship Id="rId197" Type="http://schemas.openxmlformats.org/officeDocument/2006/relationships/hyperlink" Target="https://www.eudisabilitycard.org.mt/" TargetMode="External"/><Relationship Id="rId201" Type="http://schemas.openxmlformats.org/officeDocument/2006/relationships/hyperlink" Target="http://jobsplus.gov.mt/" TargetMode="External"/><Relationship Id="rId222" Type="http://schemas.openxmlformats.org/officeDocument/2006/relationships/hyperlink" Target="https://attendance.mcast.edu.mt/myattendance" TargetMode="External"/><Relationship Id="rId243" Type="http://schemas.openxmlformats.org/officeDocument/2006/relationships/hyperlink" Target="https://mccaa.org.mt/" TargetMode="External"/><Relationship Id="rId264" Type="http://schemas.openxmlformats.org/officeDocument/2006/relationships/hyperlink" Target="https://idpc.org.mt/en/Pages/Home.aspx" TargetMode="External"/><Relationship Id="rId17" Type="http://schemas.openxmlformats.org/officeDocument/2006/relationships/header" Target="header3.xml"/><Relationship Id="rId38" Type="http://schemas.openxmlformats.org/officeDocument/2006/relationships/hyperlink" Target="http://www.mypersonalkiosk.gov.mt" TargetMode="External"/><Relationship Id="rId59" Type="http://schemas.openxmlformats.org/officeDocument/2006/relationships/hyperlink" Target="https://cybersecurity.gov.mt/resource_articles/launch-of-a-national-cyber-security-awareness-and-educational-campaign/" TargetMode="External"/><Relationship Id="rId103" Type="http://schemas.openxmlformats.org/officeDocument/2006/relationships/hyperlink" Target="https://digitalmalta.org.mt/en/Documents/Digital%20Malta%202014%20-%202020.pdf" TargetMode="External"/><Relationship Id="rId124" Type="http://schemas.openxmlformats.org/officeDocument/2006/relationships/hyperlink" Target="http://www.mca.org.mt/" TargetMode="External"/><Relationship Id="rId70" Type="http://schemas.openxmlformats.org/officeDocument/2006/relationships/hyperlink" Target="file:///C:\Users\muscj037\AppData\Local\Microsoft\Windows\INetCache\Content.Outlook\38L1VCQ6\&#8226;%09https:\www.um.edu.mt\newspoint\news\features\2018\09\scholarshipsforblockchainadlt" TargetMode="External"/><Relationship Id="rId91" Type="http://schemas.openxmlformats.org/officeDocument/2006/relationships/hyperlink" Target="http://www.justiceservices.gov.mt/DownloadDocument.aspx?app=lom&amp;itemid=9532&amp;l=1" TargetMode="External"/><Relationship Id="rId145" Type="http://schemas.openxmlformats.org/officeDocument/2006/relationships/hyperlink" Target="https://businessfirst.com.mt/en/Pages/default.aspx" TargetMode="External"/><Relationship Id="rId166" Type="http://schemas.openxmlformats.org/officeDocument/2006/relationships/hyperlink" Target="https://justice.gov.mt/en/Pages/justice.aspx" TargetMode="External"/><Relationship Id="rId187" Type="http://schemas.openxmlformats.org/officeDocument/2006/relationships/hyperlink" Target="http://www.mypersonalkiosk.gov.mt" TargetMode="External"/><Relationship Id="rId1" Type="http://schemas.openxmlformats.org/officeDocument/2006/relationships/customXml" Target="../customXml/item1.xml"/><Relationship Id="rId212" Type="http://schemas.openxmlformats.org/officeDocument/2006/relationships/hyperlink" Target="https://eforms.identitymalta.com/" TargetMode="External"/><Relationship Id="rId233" Type="http://schemas.openxmlformats.org/officeDocument/2006/relationships/hyperlink" Target="http://eusolidaritycorps.eupa.org.mt/" TargetMode="External"/><Relationship Id="rId254" Type="http://schemas.openxmlformats.org/officeDocument/2006/relationships/hyperlink" Target="http://www.justiceservices.gov.mt/LOM.aspx?pageid=24" TargetMode="External"/><Relationship Id="rId28" Type="http://schemas.openxmlformats.org/officeDocument/2006/relationships/image" Target="media/image9.emf"/><Relationship Id="rId49" Type="http://schemas.openxmlformats.org/officeDocument/2006/relationships/hyperlink" Target="https://www.gov.mt/" TargetMode="External"/><Relationship Id="rId114" Type="http://schemas.openxmlformats.org/officeDocument/2006/relationships/hyperlink" Target="http://justiceservices.gov.mt/DownloadDocument.aspx?app=lp&amp;itemid=27848&amp;l=1" TargetMode="External"/><Relationship Id="rId275" Type="http://schemas.openxmlformats.org/officeDocument/2006/relationships/hyperlink" Target="https://twitter.com/Joinup_eu" TargetMode="External"/><Relationship Id="rId60" Type="http://schemas.openxmlformats.org/officeDocument/2006/relationships/hyperlink" Target="https://open.data.gov.mt/registers.html?type=footer" TargetMode="External"/><Relationship Id="rId81" Type="http://schemas.openxmlformats.org/officeDocument/2006/relationships/hyperlink" Target="http://eur-lex.europa.eu/LexUriServ/LexUriServ.do?uri=OJ:L:2003:345:0090:0096:en:PDF" TargetMode="External"/><Relationship Id="rId135" Type="http://schemas.openxmlformats.org/officeDocument/2006/relationships/hyperlink" Target="http://www.mca.org.mt" TargetMode="External"/><Relationship Id="rId156" Type="http://schemas.openxmlformats.org/officeDocument/2006/relationships/hyperlink" Target="https://www.mita.gov.mt/en/eGov/DevelopmentToolkit/eGovServicestoolkit/Pages/Development-Toolkit-Notification-Services_b.aspx" TargetMode="External"/><Relationship Id="rId177" Type="http://schemas.openxmlformats.org/officeDocument/2006/relationships/hyperlink" Target="https://www.mita.gov.mt/MediaCenter/PDFs/1_CIMU_P_0011_Connectivity_to_MAGNET.pdf" TargetMode="External"/><Relationship Id="rId198" Type="http://schemas.openxmlformats.org/officeDocument/2006/relationships/hyperlink" Target="https://www.eudisabilitycard.org.mt/search/"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4.emf"/></Relationships>
</file>

<file path=word/_rels/footer4.xml.rels><?xml version="1.0" encoding="UTF-8" standalone="yes"?>
<Relationships xmlns="http://schemas.openxmlformats.org/package/2006/relationships"><Relationship Id="rId1" Type="http://schemas.openxmlformats.org/officeDocument/2006/relationships/image" Target="media/image4.emf"/></Relationships>
</file>

<file path=word/_rels/footer5.xml.rels><?xml version="1.0" encoding="UTF-8" standalone="yes"?>
<Relationships xmlns="http://schemas.openxmlformats.org/package/2006/relationships"><Relationship Id="rId1"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422214D9-3CC9-469C-A43B-D870D25C0221}"/>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66C7B5-C370-49CB-A289-3AB43C843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84</TotalTime>
  <Pages>57</Pages>
  <Words>24256</Words>
  <Characters>133413</Characters>
  <Application>Microsoft Office Word</Application>
  <DocSecurity>0</DocSecurity>
  <Lines>1111</Lines>
  <Paragraphs>314</Paragraphs>
  <ScaleCrop>false</ScaleCrop>
  <HeadingPairs>
    <vt:vector size="2" baseType="variant">
      <vt:variant>
        <vt:lpstr>Title</vt:lpstr>
      </vt:variant>
      <vt:variant>
        <vt:i4>1</vt:i4>
      </vt:variant>
    </vt:vector>
  </HeadingPairs>
  <TitlesOfParts>
    <vt:vector size="1" baseType="lpstr">
      <vt:lpstr>Digital Government Factsheet Malta</vt:lpstr>
    </vt:vector>
  </TitlesOfParts>
  <Company>European Commission</Company>
  <LinksUpToDate>false</LinksUpToDate>
  <CharactersWithSpaces>157355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Malta</dc:title>
  <dc:subject/>
  <dc:creator>MORISI Davide (COMM-EXT)</dc:creator>
  <cp:keywords/>
  <cp:lastModifiedBy>TALPO Sara</cp:lastModifiedBy>
  <cp:revision>65</cp:revision>
  <cp:lastPrinted>2019-07-09T09:57:00Z</cp:lastPrinted>
  <dcterms:created xsi:type="dcterms:W3CDTF">2019-07-09T07:20:00Z</dcterms:created>
  <dcterms:modified xsi:type="dcterms:W3CDTF">2019-07-09T09:57:00Z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1024">
    <vt:lpwstr>377</vt:lpwstr>
  </property>
</Properties>
</file>